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ED0B9B" w14:textId="77777777" w:rsidR="00DB197A" w:rsidRDefault="00D94910" w:rsidP="00DA3386">
      <w:pPr>
        <w:spacing w:before="120" w:after="120" w:line="360" w:lineRule="auto"/>
        <w:contextualSpacing/>
        <w:jc w:val="both"/>
        <w:outlineLvl w:val="0"/>
        <w:rPr>
          <w:rFonts w:ascii="Times New Roman" w:hAnsi="Times New Roman"/>
          <w:b/>
          <w:sz w:val="24"/>
          <w:szCs w:val="24"/>
          <w:lang w:val="en-GB"/>
        </w:rPr>
      </w:pPr>
      <w:r w:rsidRPr="00D94910">
        <w:rPr>
          <w:rFonts w:ascii="Times New Roman" w:hAnsi="Times New Roman"/>
          <w:b/>
          <w:sz w:val="24"/>
          <w:szCs w:val="24"/>
          <w:lang w:val="en-GB"/>
        </w:rPr>
        <w:t>POISONING HISTORIES IN THE ITALIAN RENAISSANCE: THE CASE OF PICO DELLA MIRANDOLA AND ANGELO POLIZIANO</w:t>
      </w:r>
    </w:p>
    <w:p w14:paraId="58E2EBE2" w14:textId="77777777" w:rsidR="00DB197A" w:rsidRDefault="00DB197A" w:rsidP="00DA3386">
      <w:pPr>
        <w:spacing w:before="120" w:after="120" w:line="360" w:lineRule="auto"/>
        <w:contextualSpacing/>
        <w:jc w:val="both"/>
        <w:outlineLvl w:val="0"/>
        <w:rPr>
          <w:rFonts w:ascii="Times New Roman" w:hAnsi="Times New Roman"/>
          <w:b/>
          <w:sz w:val="24"/>
          <w:szCs w:val="24"/>
          <w:lang w:val="en-GB"/>
        </w:rPr>
      </w:pPr>
    </w:p>
    <w:p w14:paraId="75210D4B" w14:textId="77777777" w:rsidR="00814F61" w:rsidRDefault="00814F61" w:rsidP="00814F61">
      <w:pPr>
        <w:spacing w:before="120" w:after="120" w:line="360" w:lineRule="auto"/>
        <w:contextualSpacing/>
        <w:jc w:val="both"/>
        <w:rPr>
          <w:rFonts w:ascii="Times New Roman" w:hAnsi="Times New Roman"/>
          <w:sz w:val="24"/>
          <w:szCs w:val="24"/>
          <w:vertAlign w:val="superscript"/>
        </w:rPr>
      </w:pPr>
      <w:r w:rsidRPr="00316EA5">
        <w:rPr>
          <w:rFonts w:ascii="Times New Roman" w:hAnsi="Times New Roman"/>
          <w:sz w:val="24"/>
          <w:szCs w:val="24"/>
        </w:rPr>
        <w:t>Gianni Gallello</w:t>
      </w:r>
      <w:r w:rsidRPr="00316EA5">
        <w:rPr>
          <w:rFonts w:ascii="Times New Roman" w:hAnsi="Times New Roman"/>
          <w:sz w:val="24"/>
          <w:szCs w:val="24"/>
          <w:vertAlign w:val="superscript"/>
        </w:rPr>
        <w:t>*a</w:t>
      </w:r>
      <w:r w:rsidRPr="00316EA5">
        <w:rPr>
          <w:rFonts w:ascii="Times New Roman" w:hAnsi="Times New Roman"/>
          <w:sz w:val="24"/>
          <w:szCs w:val="24"/>
        </w:rPr>
        <w:t>, Elisabetta Cilli</w:t>
      </w:r>
      <w:r w:rsidRPr="00316EA5">
        <w:rPr>
          <w:rFonts w:ascii="Times New Roman" w:hAnsi="Times New Roman"/>
          <w:sz w:val="24"/>
          <w:szCs w:val="24"/>
          <w:vertAlign w:val="superscript"/>
        </w:rPr>
        <w:t>b</w:t>
      </w:r>
      <w:r w:rsidRPr="00316EA5">
        <w:rPr>
          <w:rFonts w:ascii="Times New Roman" w:hAnsi="Times New Roman"/>
          <w:sz w:val="24"/>
          <w:szCs w:val="24"/>
        </w:rPr>
        <w:t>, Fulvio Bartoli</w:t>
      </w:r>
      <w:r w:rsidRPr="00316EA5">
        <w:rPr>
          <w:rFonts w:ascii="Times New Roman" w:hAnsi="Times New Roman"/>
          <w:sz w:val="24"/>
          <w:szCs w:val="24"/>
          <w:vertAlign w:val="superscript"/>
        </w:rPr>
        <w:t>c</w:t>
      </w:r>
      <w:r w:rsidRPr="00316EA5">
        <w:rPr>
          <w:rFonts w:ascii="Times New Roman" w:hAnsi="Times New Roman"/>
          <w:sz w:val="24"/>
          <w:szCs w:val="24"/>
        </w:rPr>
        <w:t>, Massimo Andretta</w:t>
      </w:r>
      <w:r w:rsidRPr="00316EA5">
        <w:rPr>
          <w:rFonts w:ascii="Times New Roman" w:hAnsi="Times New Roman"/>
          <w:sz w:val="24"/>
          <w:szCs w:val="24"/>
          <w:vertAlign w:val="superscript"/>
        </w:rPr>
        <w:t>e</w:t>
      </w:r>
      <w:r w:rsidRPr="00316EA5">
        <w:rPr>
          <w:rFonts w:ascii="Times New Roman" w:hAnsi="Times New Roman"/>
          <w:sz w:val="24"/>
          <w:szCs w:val="24"/>
        </w:rPr>
        <w:t>, Lucio Calcagnile</w:t>
      </w:r>
      <w:r w:rsidRPr="00316EA5">
        <w:rPr>
          <w:rFonts w:ascii="Times New Roman" w:hAnsi="Times New Roman"/>
          <w:sz w:val="24"/>
          <w:szCs w:val="24"/>
          <w:vertAlign w:val="superscript"/>
        </w:rPr>
        <w:t>d</w:t>
      </w:r>
      <w:r w:rsidRPr="00316EA5">
        <w:rPr>
          <w:rFonts w:ascii="Times New Roman" w:hAnsi="Times New Roman"/>
          <w:sz w:val="24"/>
          <w:szCs w:val="24"/>
        </w:rPr>
        <w:t>, Agustin Pastor</w:t>
      </w:r>
      <w:r w:rsidRPr="00316EA5">
        <w:rPr>
          <w:rFonts w:ascii="Times New Roman" w:hAnsi="Times New Roman"/>
          <w:sz w:val="24"/>
          <w:szCs w:val="24"/>
          <w:vertAlign w:val="superscript"/>
        </w:rPr>
        <w:t>i</w:t>
      </w:r>
      <w:r w:rsidRPr="00316EA5">
        <w:rPr>
          <w:rFonts w:ascii="Times New Roman" w:hAnsi="Times New Roman"/>
          <w:sz w:val="24"/>
          <w:szCs w:val="24"/>
        </w:rPr>
        <w:t>, Miguel de la Guardia</w:t>
      </w:r>
      <w:r w:rsidRPr="00316EA5">
        <w:rPr>
          <w:rFonts w:ascii="Times New Roman" w:hAnsi="Times New Roman"/>
          <w:sz w:val="24"/>
          <w:szCs w:val="24"/>
          <w:vertAlign w:val="superscript"/>
        </w:rPr>
        <w:t>i</w:t>
      </w:r>
      <w:r w:rsidRPr="00316EA5">
        <w:rPr>
          <w:rFonts w:ascii="Times New Roman" w:hAnsi="Times New Roman"/>
          <w:sz w:val="24"/>
          <w:szCs w:val="24"/>
        </w:rPr>
        <w:t>, Patrizia Serventi</w:t>
      </w:r>
      <w:r w:rsidRPr="00316EA5">
        <w:rPr>
          <w:rFonts w:ascii="Times New Roman" w:hAnsi="Times New Roman"/>
          <w:sz w:val="24"/>
          <w:szCs w:val="24"/>
          <w:vertAlign w:val="superscript"/>
        </w:rPr>
        <w:t>b,f</w:t>
      </w:r>
      <w:r w:rsidRPr="00316EA5">
        <w:rPr>
          <w:rFonts w:ascii="Times New Roman" w:hAnsi="Times New Roman"/>
          <w:sz w:val="24"/>
          <w:szCs w:val="24"/>
        </w:rPr>
        <w:t>, Alberto Marino</w:t>
      </w:r>
      <w:r w:rsidRPr="00316EA5">
        <w:rPr>
          <w:rFonts w:ascii="Times New Roman" w:hAnsi="Times New Roman"/>
          <w:sz w:val="24"/>
          <w:szCs w:val="24"/>
          <w:vertAlign w:val="superscript"/>
        </w:rPr>
        <w:t>g</w:t>
      </w:r>
      <w:r w:rsidRPr="00316EA5">
        <w:rPr>
          <w:rFonts w:ascii="Times New Roman" w:hAnsi="Times New Roman"/>
          <w:sz w:val="24"/>
          <w:szCs w:val="24"/>
        </w:rPr>
        <w:t>, Stefano Benazzi</w:t>
      </w:r>
      <w:r w:rsidRPr="00316EA5">
        <w:rPr>
          <w:rFonts w:ascii="Times New Roman" w:hAnsi="Times New Roman"/>
          <w:sz w:val="24"/>
          <w:szCs w:val="24"/>
          <w:vertAlign w:val="superscript"/>
        </w:rPr>
        <w:t>b,h</w:t>
      </w:r>
      <w:r w:rsidRPr="00316EA5">
        <w:rPr>
          <w:rFonts w:ascii="Times New Roman" w:hAnsi="Times New Roman"/>
          <w:sz w:val="24"/>
          <w:szCs w:val="24"/>
        </w:rPr>
        <w:t>, Giorgio Gruppioni</w:t>
      </w:r>
      <w:r w:rsidRPr="00316EA5">
        <w:rPr>
          <w:rFonts w:ascii="Times New Roman" w:hAnsi="Times New Roman"/>
          <w:sz w:val="24"/>
          <w:szCs w:val="24"/>
          <w:vertAlign w:val="superscript"/>
        </w:rPr>
        <w:t>b</w:t>
      </w:r>
    </w:p>
    <w:p w14:paraId="1007E73E" w14:textId="77777777" w:rsidR="00814F61" w:rsidRPr="00F84BCB" w:rsidRDefault="00814F61" w:rsidP="00814F61">
      <w:pPr>
        <w:spacing w:before="120" w:after="120" w:line="360" w:lineRule="auto"/>
        <w:contextualSpacing/>
        <w:jc w:val="both"/>
        <w:rPr>
          <w:rFonts w:ascii="Times New Roman" w:hAnsi="Times New Roman"/>
          <w:sz w:val="24"/>
          <w:szCs w:val="24"/>
        </w:rPr>
      </w:pPr>
    </w:p>
    <w:p w14:paraId="1A3EE5B4" w14:textId="77777777" w:rsidR="00814F61" w:rsidRPr="00316EA5" w:rsidRDefault="00814F61" w:rsidP="00814F61">
      <w:pPr>
        <w:spacing w:before="120" w:after="120" w:line="360" w:lineRule="auto"/>
        <w:contextualSpacing/>
        <w:jc w:val="both"/>
        <w:rPr>
          <w:rFonts w:ascii="Times New Roman" w:hAnsi="Times New Roman"/>
          <w:sz w:val="24"/>
          <w:szCs w:val="24"/>
          <w:lang w:val="en-GB"/>
        </w:rPr>
      </w:pPr>
      <w:proofErr w:type="gramStart"/>
      <w:r w:rsidRPr="00316EA5">
        <w:rPr>
          <w:rFonts w:ascii="Times New Roman" w:hAnsi="Times New Roman"/>
          <w:sz w:val="24"/>
          <w:szCs w:val="24"/>
          <w:vertAlign w:val="superscript"/>
          <w:lang w:val="en-GB"/>
        </w:rPr>
        <w:t>a</w:t>
      </w:r>
      <w:proofErr w:type="gramEnd"/>
      <w:r w:rsidRPr="00316EA5">
        <w:rPr>
          <w:rFonts w:ascii="Times New Roman" w:hAnsi="Times New Roman"/>
          <w:sz w:val="24"/>
          <w:szCs w:val="24"/>
          <w:vertAlign w:val="superscript"/>
          <w:lang w:val="en-GB"/>
        </w:rPr>
        <w:t xml:space="preserve"> </w:t>
      </w:r>
      <w:r w:rsidRPr="00316EA5">
        <w:rPr>
          <w:rFonts w:ascii="Times New Roman" w:hAnsi="Times New Roman"/>
          <w:sz w:val="24"/>
          <w:szCs w:val="24"/>
          <w:lang w:val="en-GB"/>
        </w:rPr>
        <w:t>Department of Archaeology, University of York, King’s Manor, Exhibition Square YO1 7EP, York, UK</w:t>
      </w:r>
    </w:p>
    <w:p w14:paraId="79FEFC5C" w14:textId="77777777" w:rsidR="00814F61" w:rsidRPr="00316EA5" w:rsidRDefault="00814F61" w:rsidP="00814F61">
      <w:pPr>
        <w:spacing w:before="120" w:after="120" w:line="360" w:lineRule="auto"/>
        <w:contextualSpacing/>
        <w:jc w:val="both"/>
        <w:rPr>
          <w:rFonts w:ascii="Times New Roman" w:hAnsi="Times New Roman"/>
          <w:sz w:val="24"/>
          <w:szCs w:val="24"/>
          <w:lang w:val="en-GB"/>
        </w:rPr>
      </w:pPr>
      <w:r w:rsidRPr="00316EA5">
        <w:rPr>
          <w:rFonts w:ascii="Times New Roman" w:hAnsi="Times New Roman"/>
          <w:sz w:val="24"/>
          <w:szCs w:val="24"/>
          <w:vertAlign w:val="superscript"/>
          <w:lang w:val="en-GB"/>
        </w:rPr>
        <w:t xml:space="preserve">b </w:t>
      </w:r>
      <w:r w:rsidRPr="00316EA5">
        <w:rPr>
          <w:rFonts w:ascii="Times New Roman" w:hAnsi="Times New Roman"/>
          <w:sz w:val="24"/>
          <w:szCs w:val="24"/>
          <w:lang w:val="en-GB"/>
        </w:rPr>
        <w:t xml:space="preserve">Department of Cultural Heritage, Alma Mater </w:t>
      </w:r>
      <w:proofErr w:type="spellStart"/>
      <w:r w:rsidRPr="00316EA5">
        <w:rPr>
          <w:rFonts w:ascii="Times New Roman" w:hAnsi="Times New Roman"/>
          <w:sz w:val="24"/>
          <w:szCs w:val="24"/>
          <w:lang w:val="en-GB"/>
        </w:rPr>
        <w:t>Studiorum</w:t>
      </w:r>
      <w:proofErr w:type="spellEnd"/>
      <w:r w:rsidRPr="00316EA5">
        <w:rPr>
          <w:rFonts w:ascii="Times New Roman" w:hAnsi="Times New Roman"/>
          <w:sz w:val="24"/>
          <w:szCs w:val="24"/>
          <w:lang w:val="en-GB"/>
        </w:rPr>
        <w:t xml:space="preserve"> University of Bologna,1 </w:t>
      </w:r>
      <w:proofErr w:type="spellStart"/>
      <w:r w:rsidRPr="00316EA5">
        <w:rPr>
          <w:rFonts w:ascii="Times New Roman" w:hAnsi="Times New Roman"/>
          <w:sz w:val="24"/>
          <w:szCs w:val="24"/>
          <w:lang w:val="en-GB"/>
        </w:rPr>
        <w:t>Ariani</w:t>
      </w:r>
      <w:proofErr w:type="spellEnd"/>
      <w:r w:rsidRPr="00316EA5">
        <w:rPr>
          <w:rFonts w:ascii="Times New Roman" w:hAnsi="Times New Roman"/>
          <w:sz w:val="24"/>
          <w:szCs w:val="24"/>
          <w:lang w:val="en-GB"/>
        </w:rPr>
        <w:t xml:space="preserve"> Street, 48121 Ravenna, Italy</w:t>
      </w:r>
    </w:p>
    <w:p w14:paraId="46244AAF" w14:textId="77777777" w:rsidR="00814F61" w:rsidRPr="00316EA5" w:rsidRDefault="00814F61" w:rsidP="00814F61">
      <w:pPr>
        <w:spacing w:before="120" w:after="120" w:line="360" w:lineRule="auto"/>
        <w:contextualSpacing/>
        <w:jc w:val="both"/>
        <w:rPr>
          <w:rFonts w:ascii="Times New Roman" w:hAnsi="Times New Roman"/>
          <w:sz w:val="24"/>
          <w:szCs w:val="24"/>
          <w:lang w:val="en-GB"/>
        </w:rPr>
      </w:pPr>
      <w:proofErr w:type="gramStart"/>
      <w:r w:rsidRPr="00316EA5">
        <w:rPr>
          <w:rFonts w:ascii="Times New Roman" w:hAnsi="Times New Roman"/>
          <w:sz w:val="24"/>
          <w:szCs w:val="24"/>
          <w:vertAlign w:val="superscript"/>
          <w:lang w:val="en-GB"/>
        </w:rPr>
        <w:t>c</w:t>
      </w:r>
      <w:proofErr w:type="gramEnd"/>
      <w:r w:rsidRPr="00316EA5">
        <w:rPr>
          <w:rFonts w:ascii="Times New Roman" w:hAnsi="Times New Roman"/>
          <w:sz w:val="24"/>
          <w:szCs w:val="24"/>
          <w:vertAlign w:val="superscript"/>
          <w:lang w:val="en-GB"/>
        </w:rPr>
        <w:t xml:space="preserve"> </w:t>
      </w:r>
      <w:r w:rsidRPr="00316EA5">
        <w:rPr>
          <w:rFonts w:ascii="Times New Roman" w:hAnsi="Times New Roman"/>
          <w:sz w:val="24"/>
          <w:szCs w:val="24"/>
          <w:lang w:val="en-GB"/>
        </w:rPr>
        <w:t xml:space="preserve">Department of Biology University of Pisa, 13 Luca </w:t>
      </w:r>
      <w:proofErr w:type="spellStart"/>
      <w:r w:rsidRPr="00316EA5">
        <w:rPr>
          <w:rFonts w:ascii="Times New Roman" w:hAnsi="Times New Roman"/>
          <w:sz w:val="24"/>
          <w:szCs w:val="24"/>
          <w:lang w:val="en-GB"/>
        </w:rPr>
        <w:t>Ghini</w:t>
      </w:r>
      <w:proofErr w:type="spellEnd"/>
      <w:r w:rsidRPr="00316EA5">
        <w:rPr>
          <w:rFonts w:ascii="Times New Roman" w:hAnsi="Times New Roman"/>
          <w:sz w:val="24"/>
          <w:szCs w:val="24"/>
          <w:lang w:val="en-GB"/>
        </w:rPr>
        <w:t xml:space="preserve"> street, 56126 Pisa, Italy</w:t>
      </w:r>
    </w:p>
    <w:p w14:paraId="7951FFC0" w14:textId="77777777" w:rsidR="00814F61" w:rsidRPr="00316EA5" w:rsidRDefault="00814F61" w:rsidP="00814F61">
      <w:pPr>
        <w:spacing w:before="120" w:after="120" w:line="360" w:lineRule="auto"/>
        <w:contextualSpacing/>
        <w:jc w:val="both"/>
        <w:rPr>
          <w:rFonts w:ascii="Times New Roman" w:hAnsi="Times New Roman"/>
          <w:sz w:val="24"/>
          <w:szCs w:val="24"/>
          <w:lang w:val="en-GB"/>
        </w:rPr>
      </w:pPr>
      <w:proofErr w:type="gramStart"/>
      <w:r w:rsidRPr="00316EA5">
        <w:rPr>
          <w:rFonts w:ascii="Times New Roman" w:hAnsi="Times New Roman"/>
          <w:sz w:val="24"/>
          <w:szCs w:val="24"/>
          <w:vertAlign w:val="superscript"/>
          <w:lang w:val="en-GB"/>
        </w:rPr>
        <w:t>d</w:t>
      </w:r>
      <w:proofErr w:type="gramEnd"/>
      <w:r w:rsidRPr="00316EA5">
        <w:rPr>
          <w:rFonts w:ascii="Times New Roman" w:hAnsi="Times New Roman"/>
          <w:sz w:val="24"/>
          <w:szCs w:val="24"/>
          <w:vertAlign w:val="superscript"/>
          <w:lang w:val="en-GB"/>
        </w:rPr>
        <w:t xml:space="preserve"> </w:t>
      </w:r>
      <w:r w:rsidRPr="00316EA5">
        <w:rPr>
          <w:rFonts w:ascii="Times New Roman" w:hAnsi="Times New Roman"/>
          <w:sz w:val="24"/>
          <w:szCs w:val="24"/>
          <w:lang w:val="en-GB"/>
        </w:rPr>
        <w:t>Department of Mathematics and Physics “</w:t>
      </w:r>
      <w:proofErr w:type="spellStart"/>
      <w:r w:rsidRPr="00316EA5">
        <w:rPr>
          <w:rFonts w:ascii="Times New Roman" w:hAnsi="Times New Roman"/>
          <w:sz w:val="24"/>
          <w:szCs w:val="24"/>
          <w:lang w:val="en-GB"/>
        </w:rPr>
        <w:t>Ennio</w:t>
      </w:r>
      <w:proofErr w:type="spellEnd"/>
      <w:r w:rsidRPr="00316EA5">
        <w:rPr>
          <w:rFonts w:ascii="Times New Roman" w:hAnsi="Times New Roman"/>
          <w:sz w:val="24"/>
          <w:szCs w:val="24"/>
          <w:lang w:val="en-GB"/>
        </w:rPr>
        <w:t xml:space="preserve"> De Giorgi”, University of Salento, Via per </w:t>
      </w:r>
      <w:proofErr w:type="spellStart"/>
      <w:r w:rsidRPr="00316EA5">
        <w:rPr>
          <w:rFonts w:ascii="Times New Roman" w:hAnsi="Times New Roman"/>
          <w:sz w:val="24"/>
          <w:szCs w:val="24"/>
          <w:lang w:val="en-GB"/>
        </w:rPr>
        <w:t>Arnesano</w:t>
      </w:r>
      <w:proofErr w:type="spellEnd"/>
      <w:r w:rsidRPr="00316EA5">
        <w:rPr>
          <w:rFonts w:ascii="Times New Roman" w:hAnsi="Times New Roman"/>
          <w:sz w:val="24"/>
          <w:szCs w:val="24"/>
          <w:lang w:val="en-GB"/>
        </w:rPr>
        <w:t xml:space="preserve"> Street, 73100 Lecce, Italy</w:t>
      </w:r>
    </w:p>
    <w:p w14:paraId="59CD6355" w14:textId="77777777" w:rsidR="00814F61" w:rsidRPr="00316EA5" w:rsidRDefault="00814F61" w:rsidP="00814F61">
      <w:pPr>
        <w:spacing w:before="120" w:after="120" w:line="360" w:lineRule="auto"/>
        <w:contextualSpacing/>
        <w:jc w:val="both"/>
        <w:rPr>
          <w:rFonts w:ascii="Times New Roman" w:hAnsi="Times New Roman"/>
          <w:sz w:val="24"/>
          <w:szCs w:val="24"/>
          <w:vertAlign w:val="superscript"/>
          <w:lang w:val="en-GB"/>
        </w:rPr>
      </w:pPr>
      <w:proofErr w:type="gramStart"/>
      <w:r w:rsidRPr="00316EA5">
        <w:rPr>
          <w:rFonts w:ascii="Times New Roman" w:hAnsi="Times New Roman"/>
          <w:sz w:val="24"/>
          <w:szCs w:val="24"/>
          <w:vertAlign w:val="superscript"/>
          <w:lang w:val="en-GB"/>
        </w:rPr>
        <w:t>e</w:t>
      </w:r>
      <w:proofErr w:type="gramEnd"/>
      <w:r w:rsidRPr="00316EA5">
        <w:rPr>
          <w:rFonts w:ascii="Times New Roman" w:hAnsi="Times New Roman"/>
          <w:sz w:val="24"/>
          <w:szCs w:val="24"/>
          <w:vertAlign w:val="superscript"/>
          <w:lang w:val="en-GB"/>
        </w:rPr>
        <w:t xml:space="preserve"> </w:t>
      </w:r>
      <w:r w:rsidRPr="00316EA5">
        <w:rPr>
          <w:rFonts w:ascii="Times New Roman" w:hAnsi="Times New Roman"/>
          <w:sz w:val="24"/>
          <w:szCs w:val="24"/>
          <w:lang w:val="en-GB"/>
        </w:rPr>
        <w:t xml:space="preserve">School of Engineering and Architecture, Alma Mater </w:t>
      </w:r>
      <w:proofErr w:type="spellStart"/>
      <w:r w:rsidRPr="00316EA5">
        <w:rPr>
          <w:rFonts w:ascii="Times New Roman" w:hAnsi="Times New Roman"/>
          <w:sz w:val="24"/>
          <w:szCs w:val="24"/>
          <w:lang w:val="en-GB"/>
        </w:rPr>
        <w:t>Studiorum</w:t>
      </w:r>
      <w:proofErr w:type="spellEnd"/>
      <w:r w:rsidRPr="00316EA5">
        <w:rPr>
          <w:rFonts w:ascii="Times New Roman" w:hAnsi="Times New Roman"/>
          <w:sz w:val="24"/>
          <w:szCs w:val="24"/>
          <w:lang w:val="en-GB"/>
        </w:rPr>
        <w:t xml:space="preserve"> University of Bologna, CIRSA, 163 S. Alberto street, 40123 Ravenna, Italy</w:t>
      </w:r>
      <w:r w:rsidRPr="00316EA5">
        <w:rPr>
          <w:rFonts w:ascii="Times New Roman" w:hAnsi="Times New Roman"/>
          <w:sz w:val="24"/>
          <w:szCs w:val="24"/>
          <w:vertAlign w:val="superscript"/>
          <w:lang w:val="en-GB"/>
        </w:rPr>
        <w:t xml:space="preserve"> </w:t>
      </w:r>
    </w:p>
    <w:p w14:paraId="37689403" w14:textId="77777777" w:rsidR="00814F61" w:rsidRPr="00316EA5" w:rsidRDefault="00814F61" w:rsidP="00814F61">
      <w:pPr>
        <w:spacing w:before="120" w:after="120" w:line="360" w:lineRule="auto"/>
        <w:contextualSpacing/>
        <w:jc w:val="both"/>
        <w:rPr>
          <w:rFonts w:ascii="Times New Roman" w:hAnsi="Times New Roman"/>
          <w:sz w:val="24"/>
          <w:szCs w:val="24"/>
          <w:lang w:val="en-GB"/>
        </w:rPr>
      </w:pPr>
      <w:r w:rsidRPr="00316EA5">
        <w:rPr>
          <w:rFonts w:ascii="Times New Roman" w:hAnsi="Times New Roman"/>
          <w:sz w:val="24"/>
          <w:szCs w:val="24"/>
          <w:vertAlign w:val="superscript"/>
          <w:lang w:val="en-GB"/>
        </w:rPr>
        <w:t xml:space="preserve">f </w:t>
      </w:r>
      <w:r w:rsidRPr="00316EA5">
        <w:rPr>
          <w:rFonts w:ascii="Times New Roman" w:hAnsi="Times New Roman"/>
          <w:sz w:val="24"/>
          <w:szCs w:val="24"/>
          <w:lang w:val="en-GB"/>
        </w:rPr>
        <w:t xml:space="preserve">Department of Biological, Geological &amp; Environmental Sciences, Alma Mater </w:t>
      </w:r>
      <w:proofErr w:type="spellStart"/>
      <w:r w:rsidRPr="00316EA5">
        <w:rPr>
          <w:rFonts w:ascii="Times New Roman" w:hAnsi="Times New Roman"/>
          <w:sz w:val="24"/>
          <w:szCs w:val="24"/>
          <w:lang w:val="en-GB"/>
        </w:rPr>
        <w:t>Studiorum</w:t>
      </w:r>
      <w:proofErr w:type="spellEnd"/>
      <w:r w:rsidRPr="00316EA5">
        <w:rPr>
          <w:rFonts w:ascii="Times New Roman" w:hAnsi="Times New Roman"/>
          <w:sz w:val="24"/>
          <w:szCs w:val="24"/>
          <w:lang w:val="en-GB"/>
        </w:rPr>
        <w:t xml:space="preserve"> University of Bologna, 3 </w:t>
      </w:r>
      <w:proofErr w:type="spellStart"/>
      <w:r w:rsidRPr="00316EA5">
        <w:rPr>
          <w:rFonts w:ascii="Times New Roman" w:hAnsi="Times New Roman"/>
          <w:sz w:val="24"/>
          <w:szCs w:val="24"/>
          <w:lang w:val="en-GB"/>
        </w:rPr>
        <w:t>Selmi</w:t>
      </w:r>
      <w:proofErr w:type="spellEnd"/>
      <w:r w:rsidRPr="00316EA5">
        <w:rPr>
          <w:rFonts w:ascii="Times New Roman" w:hAnsi="Times New Roman"/>
          <w:sz w:val="24"/>
          <w:szCs w:val="24"/>
          <w:lang w:val="en-GB"/>
        </w:rPr>
        <w:t xml:space="preserve"> street, Bologna, Italy.</w:t>
      </w:r>
    </w:p>
    <w:p w14:paraId="420312A7" w14:textId="77777777" w:rsidR="00814F61" w:rsidRPr="00316EA5" w:rsidRDefault="00814F61" w:rsidP="00814F61">
      <w:pPr>
        <w:spacing w:before="120" w:after="120" w:line="360" w:lineRule="auto"/>
        <w:contextualSpacing/>
        <w:jc w:val="both"/>
        <w:rPr>
          <w:rFonts w:ascii="Times New Roman" w:hAnsi="Times New Roman"/>
          <w:sz w:val="24"/>
          <w:szCs w:val="24"/>
        </w:rPr>
      </w:pPr>
      <w:r w:rsidRPr="00316EA5">
        <w:rPr>
          <w:rFonts w:ascii="Times New Roman" w:hAnsi="Times New Roman"/>
          <w:sz w:val="24"/>
          <w:szCs w:val="24"/>
          <w:vertAlign w:val="superscript"/>
        </w:rPr>
        <w:t xml:space="preserve">g </w:t>
      </w:r>
      <w:r w:rsidRPr="00316EA5">
        <w:rPr>
          <w:rFonts w:ascii="Times New Roman" w:hAnsi="Times New Roman"/>
          <w:sz w:val="24"/>
          <w:szCs w:val="24"/>
        </w:rPr>
        <w:t>Reparto Investigazioni Scientifiche (RIS) – Arma dei Carabinieri – Parma</w:t>
      </w:r>
    </w:p>
    <w:p w14:paraId="0AEF6929" w14:textId="77777777" w:rsidR="00814F61" w:rsidRPr="00316EA5" w:rsidRDefault="00814F61" w:rsidP="00814F61">
      <w:pPr>
        <w:spacing w:before="120" w:after="120" w:line="360" w:lineRule="auto"/>
        <w:contextualSpacing/>
        <w:jc w:val="both"/>
        <w:rPr>
          <w:rFonts w:ascii="Times New Roman" w:hAnsi="Times New Roman"/>
          <w:sz w:val="24"/>
          <w:szCs w:val="24"/>
          <w:lang w:val="en-GB"/>
        </w:rPr>
      </w:pPr>
      <w:proofErr w:type="spellStart"/>
      <w:proofErr w:type="gramStart"/>
      <w:r w:rsidRPr="00316EA5">
        <w:rPr>
          <w:rFonts w:ascii="Times New Roman" w:hAnsi="Times New Roman"/>
          <w:iCs/>
          <w:sz w:val="24"/>
          <w:szCs w:val="24"/>
          <w:vertAlign w:val="superscript"/>
          <w:lang w:val="en-GB"/>
        </w:rPr>
        <w:t>h</w:t>
      </w:r>
      <w:r w:rsidRPr="00316EA5">
        <w:rPr>
          <w:rFonts w:ascii="Times New Roman" w:hAnsi="Times New Roman"/>
          <w:iCs/>
          <w:sz w:val="24"/>
          <w:szCs w:val="24"/>
          <w:lang w:val="en-GB"/>
        </w:rPr>
        <w:t>Department</w:t>
      </w:r>
      <w:proofErr w:type="spellEnd"/>
      <w:proofErr w:type="gramEnd"/>
      <w:r w:rsidRPr="00316EA5">
        <w:rPr>
          <w:rFonts w:ascii="Times New Roman" w:hAnsi="Times New Roman"/>
          <w:iCs/>
          <w:sz w:val="24"/>
          <w:szCs w:val="24"/>
          <w:lang w:val="en-GB"/>
        </w:rPr>
        <w:t xml:space="preserve"> of Human Evolution, Max Planck Institute for Evolutionary Anthropology, </w:t>
      </w:r>
      <w:proofErr w:type="spellStart"/>
      <w:r w:rsidRPr="00316EA5">
        <w:rPr>
          <w:rFonts w:ascii="Times New Roman" w:hAnsi="Times New Roman"/>
          <w:iCs/>
          <w:sz w:val="24"/>
          <w:szCs w:val="24"/>
          <w:lang w:val="en-GB"/>
        </w:rPr>
        <w:t>Deutscher</w:t>
      </w:r>
      <w:proofErr w:type="spellEnd"/>
      <w:r w:rsidRPr="00316EA5">
        <w:rPr>
          <w:rFonts w:ascii="Times New Roman" w:hAnsi="Times New Roman"/>
          <w:iCs/>
          <w:sz w:val="24"/>
          <w:szCs w:val="24"/>
          <w:lang w:val="en-GB"/>
        </w:rPr>
        <w:t xml:space="preserve"> </w:t>
      </w:r>
      <w:proofErr w:type="spellStart"/>
      <w:r w:rsidRPr="00316EA5">
        <w:rPr>
          <w:rFonts w:ascii="Times New Roman" w:hAnsi="Times New Roman"/>
          <w:iCs/>
          <w:sz w:val="24"/>
          <w:szCs w:val="24"/>
          <w:lang w:val="en-GB"/>
        </w:rPr>
        <w:t>Platz</w:t>
      </w:r>
      <w:proofErr w:type="spellEnd"/>
      <w:r w:rsidRPr="00316EA5">
        <w:rPr>
          <w:rFonts w:ascii="Times New Roman" w:hAnsi="Times New Roman"/>
          <w:iCs/>
          <w:sz w:val="24"/>
          <w:szCs w:val="24"/>
          <w:lang w:val="en-GB"/>
        </w:rPr>
        <w:t xml:space="preserve"> 6, 04103 Leipzig, Germany</w:t>
      </w:r>
    </w:p>
    <w:p w14:paraId="1DA2113B" w14:textId="77777777" w:rsidR="00814F61" w:rsidRDefault="00814F61" w:rsidP="00814F61">
      <w:pPr>
        <w:spacing w:before="120" w:after="120" w:line="360" w:lineRule="auto"/>
        <w:contextualSpacing/>
        <w:jc w:val="both"/>
        <w:rPr>
          <w:rFonts w:ascii="Times New Roman" w:hAnsi="Times New Roman"/>
          <w:sz w:val="24"/>
          <w:szCs w:val="24"/>
          <w:lang w:val="en-GB"/>
        </w:rPr>
      </w:pPr>
      <w:proofErr w:type="spellStart"/>
      <w:r w:rsidRPr="00316EA5">
        <w:rPr>
          <w:rFonts w:ascii="Times New Roman" w:hAnsi="Times New Roman"/>
          <w:sz w:val="24"/>
          <w:szCs w:val="24"/>
          <w:vertAlign w:val="superscript"/>
          <w:lang w:val="en-GB"/>
        </w:rPr>
        <w:t>i</w:t>
      </w:r>
      <w:proofErr w:type="spellEnd"/>
      <w:r w:rsidRPr="00316EA5">
        <w:rPr>
          <w:sz w:val="24"/>
          <w:szCs w:val="24"/>
          <w:lang w:val="en-US"/>
        </w:rPr>
        <w:t xml:space="preserve"> </w:t>
      </w:r>
      <w:r w:rsidRPr="00316EA5">
        <w:rPr>
          <w:rFonts w:ascii="Times New Roman" w:hAnsi="Times New Roman"/>
          <w:sz w:val="24"/>
          <w:szCs w:val="24"/>
          <w:lang w:val="en-GB"/>
        </w:rPr>
        <w:t xml:space="preserve">Department of Analytical Chemistry University of Valencia, 50 </w:t>
      </w:r>
      <w:proofErr w:type="spellStart"/>
      <w:r w:rsidRPr="00316EA5">
        <w:rPr>
          <w:rFonts w:ascii="Times New Roman" w:hAnsi="Times New Roman"/>
          <w:sz w:val="24"/>
          <w:szCs w:val="24"/>
          <w:lang w:val="en-GB"/>
        </w:rPr>
        <w:t>Dr.</w:t>
      </w:r>
      <w:proofErr w:type="spellEnd"/>
      <w:r w:rsidRPr="00316EA5">
        <w:rPr>
          <w:rFonts w:ascii="Times New Roman" w:hAnsi="Times New Roman"/>
          <w:sz w:val="24"/>
          <w:szCs w:val="24"/>
          <w:lang w:val="en-GB"/>
        </w:rPr>
        <w:t xml:space="preserve"> </w:t>
      </w:r>
      <w:proofErr w:type="spellStart"/>
      <w:r w:rsidRPr="00316EA5">
        <w:rPr>
          <w:rFonts w:ascii="Times New Roman" w:hAnsi="Times New Roman"/>
          <w:sz w:val="24"/>
          <w:szCs w:val="24"/>
          <w:lang w:val="en-GB"/>
        </w:rPr>
        <w:t>Moliner</w:t>
      </w:r>
      <w:proofErr w:type="spellEnd"/>
      <w:r w:rsidRPr="00316EA5">
        <w:rPr>
          <w:rFonts w:ascii="Times New Roman" w:hAnsi="Times New Roman"/>
          <w:sz w:val="24"/>
          <w:szCs w:val="24"/>
          <w:lang w:val="en-GB"/>
        </w:rPr>
        <w:t xml:space="preserve"> Street, 46100 </w:t>
      </w:r>
      <w:proofErr w:type="spellStart"/>
      <w:r w:rsidRPr="00316EA5">
        <w:rPr>
          <w:rFonts w:ascii="Times New Roman" w:hAnsi="Times New Roman"/>
          <w:sz w:val="24"/>
          <w:szCs w:val="24"/>
          <w:lang w:val="en-GB"/>
        </w:rPr>
        <w:t>Burjassot</w:t>
      </w:r>
      <w:proofErr w:type="spellEnd"/>
      <w:r w:rsidRPr="00316EA5">
        <w:rPr>
          <w:rFonts w:ascii="Times New Roman" w:hAnsi="Times New Roman"/>
          <w:sz w:val="24"/>
          <w:szCs w:val="24"/>
          <w:lang w:val="en-GB"/>
        </w:rPr>
        <w:t>, Valencia, Spain</w:t>
      </w:r>
    </w:p>
    <w:p w14:paraId="6D7BB4E9" w14:textId="77777777" w:rsidR="00814F61" w:rsidRPr="00316EA5" w:rsidRDefault="00814F61" w:rsidP="00814F61">
      <w:pPr>
        <w:spacing w:before="120" w:after="120" w:line="360" w:lineRule="auto"/>
        <w:contextualSpacing/>
        <w:jc w:val="both"/>
        <w:rPr>
          <w:rFonts w:ascii="Times New Roman" w:hAnsi="Times New Roman"/>
          <w:sz w:val="24"/>
          <w:szCs w:val="24"/>
          <w:lang w:val="en-GB"/>
        </w:rPr>
      </w:pPr>
    </w:p>
    <w:p w14:paraId="3DD83C7D" w14:textId="77777777" w:rsidR="00814F61" w:rsidRDefault="00814F61" w:rsidP="00814F61">
      <w:pPr>
        <w:spacing w:before="120" w:after="120" w:line="360" w:lineRule="auto"/>
        <w:contextualSpacing/>
        <w:jc w:val="both"/>
        <w:rPr>
          <w:rFonts w:ascii="Times New Roman" w:hAnsi="Times New Roman"/>
          <w:b/>
          <w:sz w:val="24"/>
          <w:szCs w:val="24"/>
          <w:lang w:val="en-GB"/>
        </w:rPr>
      </w:pPr>
    </w:p>
    <w:p w14:paraId="2B956C57" w14:textId="77777777" w:rsidR="00814F61" w:rsidRPr="00316EA5" w:rsidRDefault="00814F61" w:rsidP="00814F61">
      <w:pPr>
        <w:spacing w:before="120" w:after="120" w:line="360" w:lineRule="auto"/>
        <w:contextualSpacing/>
        <w:jc w:val="both"/>
        <w:rPr>
          <w:rFonts w:ascii="Times New Roman" w:hAnsi="Times New Roman"/>
          <w:b/>
          <w:sz w:val="24"/>
          <w:szCs w:val="24"/>
          <w:lang w:val="en-GB"/>
        </w:rPr>
      </w:pPr>
      <w:r w:rsidRPr="00316EA5">
        <w:rPr>
          <w:rFonts w:ascii="Times New Roman" w:hAnsi="Times New Roman"/>
          <w:b/>
          <w:sz w:val="24"/>
          <w:szCs w:val="24"/>
          <w:lang w:val="en-GB"/>
        </w:rPr>
        <w:t xml:space="preserve">*Corresponding author: Gianni </w:t>
      </w:r>
      <w:proofErr w:type="spellStart"/>
      <w:r w:rsidRPr="00316EA5">
        <w:rPr>
          <w:rFonts w:ascii="Times New Roman" w:hAnsi="Times New Roman"/>
          <w:b/>
          <w:sz w:val="24"/>
          <w:szCs w:val="24"/>
          <w:lang w:val="en-GB"/>
        </w:rPr>
        <w:t>Gallello</w:t>
      </w:r>
      <w:proofErr w:type="spellEnd"/>
    </w:p>
    <w:p w14:paraId="1E6A12C9" w14:textId="77777777" w:rsidR="00814F61" w:rsidRPr="00316EA5" w:rsidRDefault="00814F61" w:rsidP="00814F61">
      <w:pPr>
        <w:spacing w:before="120" w:after="120" w:line="360" w:lineRule="auto"/>
        <w:contextualSpacing/>
        <w:jc w:val="both"/>
        <w:rPr>
          <w:rFonts w:ascii="Times New Roman" w:hAnsi="Times New Roman"/>
          <w:b/>
          <w:sz w:val="24"/>
          <w:szCs w:val="24"/>
          <w:lang w:val="en-GB"/>
        </w:rPr>
      </w:pPr>
      <w:r w:rsidRPr="00316EA5">
        <w:rPr>
          <w:rFonts w:ascii="Times New Roman" w:hAnsi="Times New Roman"/>
          <w:b/>
          <w:bCs/>
          <w:sz w:val="24"/>
          <w:szCs w:val="24"/>
          <w:lang w:val="en-GB"/>
        </w:rPr>
        <w:t>Tel</w:t>
      </w:r>
      <w:proofErr w:type="gramStart"/>
      <w:r w:rsidRPr="00316EA5">
        <w:rPr>
          <w:rFonts w:ascii="Times New Roman" w:hAnsi="Times New Roman"/>
          <w:b/>
          <w:bCs/>
          <w:sz w:val="24"/>
          <w:szCs w:val="24"/>
          <w:lang w:val="en-GB"/>
        </w:rPr>
        <w:t>.+</w:t>
      </w:r>
      <w:proofErr w:type="gramEnd"/>
      <w:r w:rsidRPr="00316EA5">
        <w:rPr>
          <w:rFonts w:ascii="Times New Roman" w:hAnsi="Times New Roman"/>
          <w:b/>
          <w:bCs/>
          <w:sz w:val="24"/>
          <w:szCs w:val="24"/>
          <w:lang w:val="en-GB"/>
        </w:rPr>
        <w:t xml:space="preserve">447949999321 </w:t>
      </w:r>
      <w:r w:rsidRPr="00316EA5">
        <w:rPr>
          <w:rFonts w:ascii="Times New Roman" w:hAnsi="Times New Roman"/>
          <w:b/>
          <w:sz w:val="24"/>
          <w:szCs w:val="24"/>
          <w:lang w:val="en-GB"/>
        </w:rPr>
        <w:t xml:space="preserve">   </w:t>
      </w:r>
    </w:p>
    <w:p w14:paraId="665F5FF1" w14:textId="77777777" w:rsidR="00814F61" w:rsidRDefault="00814F61" w:rsidP="00814F61">
      <w:pPr>
        <w:spacing w:before="120" w:after="120" w:line="360" w:lineRule="auto"/>
        <w:contextualSpacing/>
        <w:jc w:val="both"/>
        <w:outlineLvl w:val="0"/>
        <w:rPr>
          <w:rFonts w:ascii="Times New Roman" w:hAnsi="Times New Roman"/>
          <w:b/>
          <w:sz w:val="24"/>
          <w:szCs w:val="24"/>
          <w:lang w:val="en-GB"/>
        </w:rPr>
      </w:pPr>
      <w:r w:rsidRPr="00316EA5">
        <w:rPr>
          <w:rFonts w:ascii="Times New Roman" w:hAnsi="Times New Roman"/>
          <w:b/>
          <w:sz w:val="24"/>
          <w:szCs w:val="24"/>
          <w:lang w:val="en-GB"/>
        </w:rPr>
        <w:t>Email: gianni.gallello@york.ac.uk</w:t>
      </w:r>
    </w:p>
    <w:p w14:paraId="73F07FDB" w14:textId="77777777" w:rsidR="00814F61" w:rsidRDefault="00814F61" w:rsidP="00814F61">
      <w:pPr>
        <w:spacing w:before="120" w:after="120" w:line="360" w:lineRule="auto"/>
        <w:contextualSpacing/>
        <w:jc w:val="both"/>
        <w:outlineLvl w:val="0"/>
        <w:rPr>
          <w:rFonts w:ascii="Times New Roman" w:hAnsi="Times New Roman"/>
          <w:b/>
          <w:sz w:val="24"/>
          <w:szCs w:val="24"/>
          <w:lang w:val="en-GB"/>
        </w:rPr>
      </w:pPr>
      <w:r w:rsidRPr="00316EA5">
        <w:rPr>
          <w:rFonts w:ascii="Times New Roman" w:hAnsi="Times New Roman"/>
          <w:b/>
          <w:sz w:val="24"/>
          <w:szCs w:val="24"/>
          <w:lang w:val="en-GB"/>
        </w:rPr>
        <w:t xml:space="preserve"> </w:t>
      </w:r>
      <w:r>
        <w:rPr>
          <w:rFonts w:ascii="Times New Roman" w:hAnsi="Times New Roman"/>
          <w:b/>
          <w:sz w:val="24"/>
          <w:szCs w:val="24"/>
          <w:lang w:val="en-GB"/>
        </w:rPr>
        <w:t xml:space="preserve"> ORCID ID:</w:t>
      </w:r>
      <w:r w:rsidRPr="00F84BCB">
        <w:rPr>
          <w:lang w:val="en-US"/>
        </w:rPr>
        <w:t xml:space="preserve"> </w:t>
      </w:r>
      <w:r w:rsidRPr="00F84BCB">
        <w:rPr>
          <w:rFonts w:ascii="Times New Roman" w:hAnsi="Times New Roman"/>
          <w:b/>
          <w:sz w:val="24"/>
          <w:szCs w:val="24"/>
          <w:lang w:val="en-GB"/>
        </w:rPr>
        <w:t>0000-0003-3641-8815</w:t>
      </w:r>
    </w:p>
    <w:p w14:paraId="14802E3F" w14:textId="77777777" w:rsidR="00DB197A" w:rsidRDefault="00DB197A" w:rsidP="00DA3386">
      <w:pPr>
        <w:spacing w:before="120" w:after="120" w:line="360" w:lineRule="auto"/>
        <w:contextualSpacing/>
        <w:jc w:val="both"/>
        <w:outlineLvl w:val="0"/>
        <w:rPr>
          <w:rFonts w:ascii="Times New Roman" w:hAnsi="Times New Roman"/>
          <w:b/>
          <w:sz w:val="24"/>
          <w:szCs w:val="24"/>
          <w:lang w:val="en-GB"/>
        </w:rPr>
      </w:pPr>
    </w:p>
    <w:p w14:paraId="147AE501" w14:textId="77777777" w:rsidR="00DB197A" w:rsidRDefault="00DB197A" w:rsidP="00DA3386">
      <w:pPr>
        <w:spacing w:before="120" w:after="120" w:line="360" w:lineRule="auto"/>
        <w:contextualSpacing/>
        <w:jc w:val="both"/>
        <w:outlineLvl w:val="0"/>
        <w:rPr>
          <w:rFonts w:ascii="Times New Roman" w:hAnsi="Times New Roman"/>
          <w:b/>
          <w:sz w:val="24"/>
          <w:szCs w:val="24"/>
          <w:lang w:val="en-GB"/>
        </w:rPr>
      </w:pPr>
    </w:p>
    <w:p w14:paraId="49B02118" w14:textId="77777777" w:rsidR="00DB197A" w:rsidRDefault="00DB197A" w:rsidP="00DA3386">
      <w:pPr>
        <w:spacing w:before="120" w:after="120" w:line="360" w:lineRule="auto"/>
        <w:contextualSpacing/>
        <w:jc w:val="both"/>
        <w:outlineLvl w:val="0"/>
        <w:rPr>
          <w:rFonts w:ascii="Times New Roman" w:hAnsi="Times New Roman"/>
          <w:b/>
          <w:sz w:val="24"/>
          <w:szCs w:val="24"/>
          <w:lang w:val="en-GB"/>
        </w:rPr>
      </w:pPr>
    </w:p>
    <w:p w14:paraId="6C65F68F" w14:textId="77777777" w:rsidR="00814F61" w:rsidRDefault="00814F61" w:rsidP="00DA3386">
      <w:pPr>
        <w:spacing w:before="120" w:after="120" w:line="360" w:lineRule="auto"/>
        <w:contextualSpacing/>
        <w:jc w:val="both"/>
        <w:outlineLvl w:val="0"/>
        <w:rPr>
          <w:rFonts w:ascii="Times New Roman" w:hAnsi="Times New Roman"/>
          <w:b/>
          <w:sz w:val="24"/>
          <w:szCs w:val="24"/>
          <w:lang w:val="en-GB"/>
        </w:rPr>
      </w:pPr>
    </w:p>
    <w:p w14:paraId="04F2655F" w14:textId="77777777" w:rsidR="00386611" w:rsidRPr="00CB7797" w:rsidRDefault="00386611" w:rsidP="00DA3386">
      <w:pPr>
        <w:spacing w:before="120" w:after="120" w:line="360" w:lineRule="auto"/>
        <w:contextualSpacing/>
        <w:jc w:val="both"/>
        <w:outlineLvl w:val="0"/>
        <w:rPr>
          <w:rFonts w:ascii="Times New Roman" w:hAnsi="Times New Roman"/>
          <w:b/>
          <w:sz w:val="24"/>
          <w:szCs w:val="24"/>
          <w:lang w:val="en-GB"/>
        </w:rPr>
      </w:pPr>
      <w:bookmarkStart w:id="0" w:name="_GoBack"/>
      <w:bookmarkEnd w:id="0"/>
      <w:r w:rsidRPr="0095663F">
        <w:rPr>
          <w:rFonts w:ascii="Times New Roman" w:hAnsi="Times New Roman"/>
          <w:b/>
          <w:sz w:val="24"/>
          <w:szCs w:val="24"/>
          <w:lang w:val="en-GB"/>
        </w:rPr>
        <w:lastRenderedPageBreak/>
        <w:t xml:space="preserve">Abstract </w:t>
      </w:r>
    </w:p>
    <w:p w14:paraId="6227A435" w14:textId="6EECBC3C" w:rsidR="00386611" w:rsidRPr="0095663F" w:rsidRDefault="00386611" w:rsidP="00DA3386">
      <w:pPr>
        <w:spacing w:before="120" w:after="120" w:line="360" w:lineRule="auto"/>
        <w:contextualSpacing/>
        <w:jc w:val="both"/>
        <w:rPr>
          <w:rFonts w:ascii="Times New Roman" w:hAnsi="Times New Roman"/>
          <w:sz w:val="24"/>
          <w:szCs w:val="24"/>
          <w:lang w:val="en-GB"/>
        </w:rPr>
      </w:pPr>
      <w:r w:rsidRPr="0095663F">
        <w:rPr>
          <w:rFonts w:ascii="Times New Roman" w:hAnsi="Times New Roman"/>
          <w:sz w:val="24"/>
          <w:szCs w:val="24"/>
          <w:lang w:val="en-GB"/>
        </w:rPr>
        <w:t xml:space="preserve">Giovanni Pico </w:t>
      </w:r>
      <w:r w:rsidRPr="0095663F">
        <w:rPr>
          <w:rFonts w:ascii="Times New Roman" w:hAnsi="Times New Roman"/>
          <w:noProof/>
          <w:sz w:val="24"/>
          <w:szCs w:val="24"/>
          <w:lang w:val="en-GB"/>
        </w:rPr>
        <w:t>della</w:t>
      </w:r>
      <w:r w:rsidRPr="0095663F">
        <w:rPr>
          <w:rFonts w:ascii="Times New Roman" w:hAnsi="Times New Roman"/>
          <w:sz w:val="24"/>
          <w:szCs w:val="24"/>
          <w:lang w:val="en-GB"/>
        </w:rPr>
        <w:t xml:space="preserve"> </w:t>
      </w:r>
      <w:proofErr w:type="spellStart"/>
      <w:r w:rsidRPr="0095663F">
        <w:rPr>
          <w:rFonts w:ascii="Times New Roman" w:hAnsi="Times New Roman"/>
          <w:sz w:val="24"/>
          <w:szCs w:val="24"/>
          <w:lang w:val="en-GB"/>
        </w:rPr>
        <w:t>Mirandola</w:t>
      </w:r>
      <w:proofErr w:type="spellEnd"/>
      <w:r w:rsidRPr="0095663F">
        <w:rPr>
          <w:rFonts w:ascii="Times New Roman" w:hAnsi="Times New Roman"/>
          <w:sz w:val="24"/>
          <w:szCs w:val="24"/>
          <w:lang w:val="en-GB"/>
        </w:rPr>
        <w:t xml:space="preserve"> and Angelo </w:t>
      </w:r>
      <w:proofErr w:type="spellStart"/>
      <w:r w:rsidRPr="0095663F">
        <w:rPr>
          <w:rFonts w:ascii="Times New Roman" w:hAnsi="Times New Roman"/>
          <w:sz w:val="24"/>
          <w:szCs w:val="24"/>
          <w:lang w:val="en-GB"/>
        </w:rPr>
        <w:t>Poliziano</w:t>
      </w:r>
      <w:proofErr w:type="spellEnd"/>
      <w:r w:rsidRPr="0095663F">
        <w:rPr>
          <w:rFonts w:ascii="Times New Roman" w:hAnsi="Times New Roman"/>
          <w:sz w:val="24"/>
          <w:szCs w:val="24"/>
          <w:lang w:val="en-GB"/>
        </w:rPr>
        <w:t xml:space="preserve"> </w:t>
      </w:r>
      <w:r w:rsidR="008222A2">
        <w:rPr>
          <w:rFonts w:ascii="Times New Roman" w:hAnsi="Times New Roman"/>
          <w:sz w:val="24"/>
          <w:szCs w:val="24"/>
          <w:lang w:val="en-GB"/>
        </w:rPr>
        <w:t>were</w:t>
      </w:r>
      <w:r w:rsidRPr="0095663F">
        <w:rPr>
          <w:rFonts w:ascii="Times New Roman" w:hAnsi="Times New Roman"/>
          <w:sz w:val="24"/>
          <w:szCs w:val="24"/>
          <w:lang w:val="en-GB"/>
        </w:rPr>
        <w:t xml:space="preserve"> two of the most important humanists of the Italian </w:t>
      </w:r>
      <w:r w:rsidRPr="0095663F">
        <w:rPr>
          <w:rFonts w:ascii="Times New Roman" w:hAnsi="Times New Roman"/>
          <w:noProof/>
          <w:sz w:val="24"/>
          <w:szCs w:val="24"/>
          <w:lang w:val="en-GB"/>
        </w:rPr>
        <w:t>Reinassance</w:t>
      </w:r>
      <w:r w:rsidRPr="0095663F">
        <w:rPr>
          <w:rFonts w:ascii="Times New Roman" w:hAnsi="Times New Roman"/>
          <w:sz w:val="24"/>
          <w:szCs w:val="24"/>
          <w:lang w:val="en-GB"/>
        </w:rPr>
        <w:t xml:space="preserve">. </w:t>
      </w:r>
      <w:r w:rsidR="00294B49">
        <w:rPr>
          <w:rFonts w:ascii="Times New Roman" w:hAnsi="Times New Roman"/>
          <w:sz w:val="24"/>
          <w:szCs w:val="24"/>
          <w:lang w:val="en-GB"/>
        </w:rPr>
        <w:t>They died</w:t>
      </w:r>
      <w:r w:rsidR="003E797D">
        <w:rPr>
          <w:rFonts w:ascii="Times New Roman" w:hAnsi="Times New Roman"/>
          <w:sz w:val="24"/>
          <w:szCs w:val="24"/>
          <w:lang w:val="en-GB"/>
        </w:rPr>
        <w:t xml:space="preserve"> suddenly</w:t>
      </w:r>
      <w:r w:rsidRPr="0095663F">
        <w:rPr>
          <w:rFonts w:ascii="Times New Roman" w:hAnsi="Times New Roman"/>
          <w:sz w:val="24"/>
          <w:szCs w:val="24"/>
          <w:lang w:val="en-GB"/>
        </w:rPr>
        <w:t xml:space="preserve"> in 1494 </w:t>
      </w:r>
      <w:r w:rsidR="003E797D">
        <w:rPr>
          <w:rFonts w:ascii="Times New Roman" w:hAnsi="Times New Roman"/>
          <w:sz w:val="24"/>
          <w:szCs w:val="24"/>
          <w:lang w:val="en-GB"/>
        </w:rPr>
        <w:t>and</w:t>
      </w:r>
      <w:r w:rsidR="00294B49">
        <w:rPr>
          <w:rFonts w:ascii="Times New Roman" w:hAnsi="Times New Roman"/>
          <w:sz w:val="24"/>
          <w:szCs w:val="24"/>
          <w:lang w:val="en-GB"/>
        </w:rPr>
        <w:t xml:space="preserve"> </w:t>
      </w:r>
      <w:r w:rsidR="008222A2">
        <w:rPr>
          <w:rFonts w:ascii="Times New Roman" w:hAnsi="Times New Roman"/>
          <w:sz w:val="24"/>
          <w:szCs w:val="24"/>
          <w:lang w:val="en-GB"/>
        </w:rPr>
        <w:t>their death</w:t>
      </w:r>
      <w:r w:rsidR="0031326E">
        <w:rPr>
          <w:rFonts w:ascii="Times New Roman" w:hAnsi="Times New Roman"/>
          <w:sz w:val="24"/>
          <w:szCs w:val="24"/>
          <w:lang w:val="en-GB"/>
        </w:rPr>
        <w:t>s</w:t>
      </w:r>
      <w:r w:rsidRPr="0095663F">
        <w:rPr>
          <w:rFonts w:ascii="Times New Roman" w:hAnsi="Times New Roman"/>
          <w:sz w:val="24"/>
          <w:szCs w:val="24"/>
          <w:lang w:val="en-GB"/>
        </w:rPr>
        <w:t xml:space="preserve"> </w:t>
      </w:r>
      <w:r w:rsidR="0031326E">
        <w:rPr>
          <w:rFonts w:ascii="Times New Roman" w:hAnsi="Times New Roman"/>
          <w:sz w:val="24"/>
          <w:szCs w:val="24"/>
          <w:lang w:val="en-GB"/>
        </w:rPr>
        <w:t>have</w:t>
      </w:r>
      <w:r w:rsidRPr="0095663F">
        <w:rPr>
          <w:rFonts w:ascii="Times New Roman" w:hAnsi="Times New Roman"/>
          <w:sz w:val="24"/>
          <w:szCs w:val="24"/>
          <w:lang w:val="en-GB"/>
        </w:rPr>
        <w:t xml:space="preserve"> been for centuries a subject of debate</w:t>
      </w:r>
      <w:r w:rsidR="003E797D">
        <w:rPr>
          <w:rFonts w:ascii="Times New Roman" w:hAnsi="Times New Roman"/>
          <w:sz w:val="24"/>
          <w:szCs w:val="24"/>
          <w:lang w:val="en-GB"/>
        </w:rPr>
        <w:t>.</w:t>
      </w:r>
      <w:r w:rsidR="007C212D">
        <w:rPr>
          <w:rFonts w:ascii="Times New Roman" w:hAnsi="Times New Roman"/>
          <w:sz w:val="24"/>
          <w:szCs w:val="24"/>
          <w:lang w:val="en-GB"/>
        </w:rPr>
        <w:t xml:space="preserve"> The exhumation of</w:t>
      </w:r>
      <w:r w:rsidR="003E797D">
        <w:rPr>
          <w:rFonts w:ascii="Times New Roman" w:hAnsi="Times New Roman"/>
          <w:sz w:val="24"/>
          <w:szCs w:val="24"/>
          <w:lang w:val="en-GB"/>
        </w:rPr>
        <w:t xml:space="preserve"> </w:t>
      </w:r>
      <w:r w:rsidR="007C212D">
        <w:rPr>
          <w:rFonts w:ascii="Times New Roman" w:hAnsi="Times New Roman"/>
          <w:sz w:val="24"/>
          <w:szCs w:val="24"/>
          <w:lang w:val="en-GB"/>
        </w:rPr>
        <w:t>t</w:t>
      </w:r>
      <w:r w:rsidRPr="0095663F">
        <w:rPr>
          <w:rFonts w:ascii="Times New Roman" w:hAnsi="Times New Roman"/>
          <w:sz w:val="24"/>
          <w:szCs w:val="24"/>
          <w:lang w:val="en-GB"/>
        </w:rPr>
        <w:t>he</w:t>
      </w:r>
      <w:r w:rsidR="00294B49">
        <w:rPr>
          <w:rFonts w:ascii="Times New Roman" w:hAnsi="Times New Roman"/>
          <w:sz w:val="24"/>
          <w:szCs w:val="24"/>
          <w:lang w:val="en-GB"/>
        </w:rPr>
        <w:t>ir remains</w:t>
      </w:r>
      <w:r w:rsidRPr="0095663F">
        <w:rPr>
          <w:rFonts w:ascii="Times New Roman" w:hAnsi="Times New Roman"/>
          <w:sz w:val="24"/>
          <w:szCs w:val="24"/>
          <w:lang w:val="en-GB"/>
        </w:rPr>
        <w:t xml:space="preserve"> offered the opportunity</w:t>
      </w:r>
      <w:r w:rsidR="00294B49" w:rsidRPr="00294B49">
        <w:rPr>
          <w:lang w:val="en-US"/>
        </w:rPr>
        <w:t xml:space="preserve"> </w:t>
      </w:r>
      <w:r w:rsidR="00294B49">
        <w:rPr>
          <w:rFonts w:ascii="Times New Roman" w:hAnsi="Times New Roman"/>
          <w:sz w:val="24"/>
          <w:szCs w:val="24"/>
          <w:lang w:val="en-GB"/>
        </w:rPr>
        <w:t>to</w:t>
      </w:r>
      <w:r w:rsidR="00294B49" w:rsidRPr="00294B49">
        <w:rPr>
          <w:lang w:val="en-US"/>
        </w:rPr>
        <w:t xml:space="preserve"> </w:t>
      </w:r>
      <w:r w:rsidR="00294B49" w:rsidRPr="00294B49">
        <w:rPr>
          <w:rFonts w:ascii="Times New Roman" w:hAnsi="Times New Roman"/>
          <w:sz w:val="24"/>
          <w:szCs w:val="24"/>
          <w:lang w:val="en-GB"/>
        </w:rPr>
        <w:t>study the cause of their death</w:t>
      </w:r>
      <w:r w:rsidR="00294B49" w:rsidRPr="00294B49">
        <w:rPr>
          <w:lang w:val="en-US"/>
        </w:rPr>
        <w:t xml:space="preserve"> </w:t>
      </w:r>
      <w:r w:rsidR="008222A2">
        <w:rPr>
          <w:lang w:val="en-US"/>
        </w:rPr>
        <w:t>through</w:t>
      </w:r>
      <w:r w:rsidR="00294B49" w:rsidRPr="00294B49">
        <w:rPr>
          <w:rFonts w:ascii="Times New Roman" w:hAnsi="Times New Roman"/>
          <w:sz w:val="24"/>
          <w:szCs w:val="24"/>
          <w:lang w:val="en-GB"/>
        </w:rPr>
        <w:t xml:space="preserve"> a multidisciplinary </w:t>
      </w:r>
      <w:r w:rsidR="00294B49">
        <w:rPr>
          <w:rFonts w:ascii="Times New Roman" w:hAnsi="Times New Roman"/>
          <w:sz w:val="24"/>
          <w:szCs w:val="24"/>
          <w:lang w:val="en-GB"/>
        </w:rPr>
        <w:t>research</w:t>
      </w:r>
      <w:r w:rsidR="008222A2">
        <w:rPr>
          <w:rFonts w:ascii="Times New Roman" w:hAnsi="Times New Roman"/>
          <w:sz w:val="24"/>
          <w:szCs w:val="24"/>
          <w:lang w:val="en-GB"/>
        </w:rPr>
        <w:t xml:space="preserve"> project</w:t>
      </w:r>
      <w:r w:rsidRPr="0095663F">
        <w:rPr>
          <w:rFonts w:ascii="Times New Roman" w:hAnsi="Times New Roman"/>
          <w:sz w:val="24"/>
          <w:szCs w:val="24"/>
          <w:lang w:val="en-GB"/>
        </w:rPr>
        <w:t>.</w:t>
      </w:r>
    </w:p>
    <w:p w14:paraId="3C6385D1" w14:textId="62658627" w:rsidR="00386611" w:rsidRPr="0095663F" w:rsidRDefault="00386611" w:rsidP="007C212D">
      <w:pPr>
        <w:spacing w:before="120" w:after="120" w:line="360" w:lineRule="auto"/>
        <w:contextualSpacing/>
        <w:jc w:val="both"/>
        <w:rPr>
          <w:rFonts w:ascii="Times New Roman" w:hAnsi="Times New Roman"/>
          <w:sz w:val="24"/>
          <w:szCs w:val="24"/>
          <w:lang w:val="en-GB"/>
        </w:rPr>
      </w:pPr>
      <w:r w:rsidRPr="0095663F">
        <w:rPr>
          <w:rFonts w:ascii="Times New Roman" w:hAnsi="Times New Roman"/>
          <w:sz w:val="24"/>
          <w:szCs w:val="24"/>
          <w:lang w:val="en-GB"/>
        </w:rPr>
        <w:t xml:space="preserve">Anthropological analyses, </w:t>
      </w:r>
      <w:r w:rsidR="007C212D">
        <w:rPr>
          <w:rFonts w:ascii="Times New Roman" w:hAnsi="Times New Roman"/>
          <w:sz w:val="24"/>
          <w:szCs w:val="24"/>
          <w:lang w:val="en-GB"/>
        </w:rPr>
        <w:t>together</w:t>
      </w:r>
      <w:r w:rsidRPr="0095663F">
        <w:rPr>
          <w:rFonts w:ascii="Times New Roman" w:hAnsi="Times New Roman"/>
          <w:sz w:val="24"/>
          <w:szCs w:val="24"/>
          <w:lang w:val="en-GB"/>
        </w:rPr>
        <w:t xml:space="preserve"> with documentary </w:t>
      </w:r>
      <w:r w:rsidRPr="0095663F">
        <w:rPr>
          <w:rFonts w:ascii="Times New Roman" w:hAnsi="Times New Roman"/>
          <w:noProof/>
          <w:sz w:val="24"/>
          <w:szCs w:val="24"/>
          <w:lang w:val="en-GB"/>
        </w:rPr>
        <w:t>evidences</w:t>
      </w:r>
      <w:r w:rsidRPr="0095663F">
        <w:rPr>
          <w:rFonts w:ascii="Times New Roman" w:hAnsi="Times New Roman"/>
          <w:sz w:val="24"/>
          <w:szCs w:val="24"/>
          <w:lang w:val="en-GB"/>
        </w:rPr>
        <w:t xml:space="preserve">, radiocarbon dating and ancient DNA </w:t>
      </w:r>
      <w:r w:rsidR="004D77EB" w:rsidRPr="0095663F">
        <w:rPr>
          <w:rFonts w:ascii="Times New Roman" w:hAnsi="Times New Roman"/>
          <w:sz w:val="24"/>
          <w:szCs w:val="24"/>
          <w:lang w:val="en-GB"/>
        </w:rPr>
        <w:t>analysis</w:t>
      </w:r>
      <w:r w:rsidRPr="0095663F">
        <w:rPr>
          <w:rFonts w:ascii="Times New Roman" w:hAnsi="Times New Roman"/>
          <w:sz w:val="24"/>
          <w:szCs w:val="24"/>
          <w:lang w:val="en-GB"/>
        </w:rPr>
        <w:t xml:space="preserve"> supported the identification of the remains attributed to Pico. Macroscopic examination</w:t>
      </w:r>
      <w:r w:rsidR="00294B49">
        <w:rPr>
          <w:rFonts w:ascii="Times New Roman" w:hAnsi="Times New Roman"/>
          <w:sz w:val="24"/>
          <w:szCs w:val="24"/>
          <w:lang w:val="en-GB"/>
        </w:rPr>
        <w:t xml:space="preserve"> </w:t>
      </w:r>
      <w:r w:rsidR="008222A2">
        <w:rPr>
          <w:rFonts w:ascii="Times New Roman" w:hAnsi="Times New Roman"/>
          <w:sz w:val="24"/>
          <w:szCs w:val="24"/>
          <w:lang w:val="en-GB"/>
        </w:rPr>
        <w:t>did</w:t>
      </w:r>
      <w:r w:rsidR="00294B49">
        <w:rPr>
          <w:rFonts w:ascii="Times New Roman" w:hAnsi="Times New Roman"/>
          <w:sz w:val="24"/>
          <w:szCs w:val="24"/>
          <w:lang w:val="en-GB"/>
        </w:rPr>
        <w:t xml:space="preserve"> not</w:t>
      </w:r>
      <w:r w:rsidRPr="0095663F">
        <w:rPr>
          <w:rFonts w:ascii="Times New Roman" w:hAnsi="Times New Roman"/>
          <w:sz w:val="24"/>
          <w:szCs w:val="24"/>
          <w:lang w:val="en-GB"/>
        </w:rPr>
        <w:t xml:space="preserve"> reveal </w:t>
      </w:r>
      <w:proofErr w:type="spellStart"/>
      <w:r w:rsidRPr="0095663F">
        <w:rPr>
          <w:rFonts w:ascii="Times New Roman" w:hAnsi="Times New Roman"/>
          <w:sz w:val="24"/>
          <w:szCs w:val="24"/>
          <w:lang w:val="en-GB"/>
        </w:rPr>
        <w:t>paleopathological</w:t>
      </w:r>
      <w:proofErr w:type="spellEnd"/>
      <w:r w:rsidRPr="0095663F">
        <w:rPr>
          <w:rFonts w:ascii="Times New Roman" w:hAnsi="Times New Roman"/>
          <w:sz w:val="24"/>
          <w:szCs w:val="24"/>
          <w:lang w:val="en-GB"/>
        </w:rPr>
        <w:t xml:space="preserve"> lesions or signs related to syphilis. </w:t>
      </w:r>
      <w:r w:rsidR="00294B49">
        <w:rPr>
          <w:rFonts w:ascii="Times New Roman" w:hAnsi="Times New Roman"/>
          <w:sz w:val="24"/>
          <w:szCs w:val="24"/>
          <w:lang w:val="en-GB"/>
        </w:rPr>
        <w:t>H</w:t>
      </w:r>
      <w:r w:rsidR="006E1436">
        <w:rPr>
          <w:rFonts w:ascii="Times New Roman" w:hAnsi="Times New Roman"/>
          <w:sz w:val="24"/>
          <w:szCs w:val="24"/>
          <w:lang w:val="en-GB"/>
        </w:rPr>
        <w:t>eavy metals</w:t>
      </w:r>
      <w:r w:rsidRPr="0095663F">
        <w:rPr>
          <w:rFonts w:ascii="Times New Roman" w:hAnsi="Times New Roman"/>
          <w:sz w:val="24"/>
          <w:szCs w:val="24"/>
          <w:lang w:val="en-GB"/>
        </w:rPr>
        <w:t xml:space="preserve"> analys</w:t>
      </w:r>
      <w:r w:rsidR="006E1436">
        <w:rPr>
          <w:rFonts w:ascii="Times New Roman" w:hAnsi="Times New Roman"/>
          <w:sz w:val="24"/>
          <w:szCs w:val="24"/>
          <w:lang w:val="en-GB"/>
        </w:rPr>
        <w:t>i</w:t>
      </w:r>
      <w:r w:rsidRPr="0095663F">
        <w:rPr>
          <w:rFonts w:ascii="Times New Roman" w:hAnsi="Times New Roman"/>
          <w:sz w:val="24"/>
          <w:szCs w:val="24"/>
          <w:lang w:val="en-GB"/>
        </w:rPr>
        <w:t xml:space="preserve">s, </w:t>
      </w:r>
      <w:r w:rsidR="00294B49">
        <w:rPr>
          <w:rFonts w:ascii="Times New Roman" w:hAnsi="Times New Roman"/>
          <w:sz w:val="24"/>
          <w:szCs w:val="24"/>
          <w:lang w:val="en-GB"/>
        </w:rPr>
        <w:t>carried out</w:t>
      </w:r>
      <w:r w:rsidRPr="0095663F">
        <w:rPr>
          <w:rFonts w:ascii="Times New Roman" w:hAnsi="Times New Roman"/>
          <w:sz w:val="24"/>
          <w:szCs w:val="24"/>
          <w:lang w:val="en-GB"/>
        </w:rPr>
        <w:t xml:space="preserve"> </w:t>
      </w:r>
      <w:r w:rsidR="0031326E">
        <w:rPr>
          <w:rFonts w:ascii="Times New Roman" w:hAnsi="Times New Roman"/>
          <w:sz w:val="24"/>
          <w:szCs w:val="24"/>
          <w:lang w:val="en-GB"/>
        </w:rPr>
        <w:t>o</w:t>
      </w:r>
      <w:r w:rsidR="00294B49">
        <w:rPr>
          <w:rFonts w:ascii="Times New Roman" w:hAnsi="Times New Roman"/>
          <w:sz w:val="24"/>
          <w:szCs w:val="24"/>
          <w:lang w:val="en-GB"/>
        </w:rPr>
        <w:t>n</w:t>
      </w:r>
      <w:r w:rsidRPr="0095663F">
        <w:rPr>
          <w:rFonts w:ascii="Times New Roman" w:hAnsi="Times New Roman"/>
          <w:sz w:val="24"/>
          <w:szCs w:val="24"/>
          <w:lang w:val="en-GB"/>
        </w:rPr>
        <w:t xml:space="preserve"> bones and mummified tissues, showed that in Pico</w:t>
      </w:r>
      <w:r w:rsidR="008222A2">
        <w:rPr>
          <w:rFonts w:ascii="Times New Roman" w:hAnsi="Times New Roman"/>
          <w:sz w:val="24"/>
          <w:szCs w:val="24"/>
          <w:lang w:val="en-GB"/>
        </w:rPr>
        <w:t>’s</w:t>
      </w:r>
      <w:r w:rsidR="00294B49">
        <w:rPr>
          <w:rFonts w:ascii="Times New Roman" w:hAnsi="Times New Roman"/>
          <w:sz w:val="24"/>
          <w:szCs w:val="24"/>
          <w:lang w:val="en-GB"/>
        </w:rPr>
        <w:t xml:space="preserve"> remains</w:t>
      </w:r>
      <w:r w:rsidRPr="0095663F">
        <w:rPr>
          <w:rFonts w:ascii="Times New Roman" w:hAnsi="Times New Roman"/>
          <w:sz w:val="24"/>
          <w:szCs w:val="24"/>
          <w:lang w:val="en-GB"/>
        </w:rPr>
        <w:t xml:space="preserve"> there were </w:t>
      </w:r>
      <w:r w:rsidR="008222A2">
        <w:rPr>
          <w:rFonts w:ascii="Times New Roman" w:hAnsi="Times New Roman"/>
          <w:sz w:val="24"/>
          <w:szCs w:val="24"/>
          <w:lang w:val="en-GB"/>
        </w:rPr>
        <w:t xml:space="preserve">potentially lethal </w:t>
      </w:r>
      <w:r w:rsidRPr="0095663F">
        <w:rPr>
          <w:rFonts w:ascii="Times New Roman" w:hAnsi="Times New Roman"/>
          <w:sz w:val="24"/>
          <w:szCs w:val="24"/>
          <w:lang w:val="en-GB"/>
        </w:rPr>
        <w:t xml:space="preserve">levels of arsenic, supporting the philosopher's poisoning </w:t>
      </w:r>
      <w:r w:rsidR="00294B49">
        <w:rPr>
          <w:rFonts w:ascii="Times New Roman" w:hAnsi="Times New Roman"/>
          <w:sz w:val="24"/>
          <w:szCs w:val="24"/>
          <w:lang w:val="en-GB"/>
        </w:rPr>
        <w:t>theory</w:t>
      </w:r>
      <w:r w:rsidRPr="0095663F">
        <w:rPr>
          <w:rFonts w:ascii="Times New Roman" w:hAnsi="Times New Roman"/>
          <w:sz w:val="24"/>
          <w:szCs w:val="24"/>
          <w:lang w:val="en-GB"/>
        </w:rPr>
        <w:t xml:space="preserve"> reported </w:t>
      </w:r>
      <w:r w:rsidR="00294B49">
        <w:rPr>
          <w:rFonts w:ascii="Times New Roman" w:hAnsi="Times New Roman"/>
          <w:sz w:val="24"/>
          <w:szCs w:val="24"/>
          <w:lang w:val="en-GB"/>
        </w:rPr>
        <w:t>by</w:t>
      </w:r>
      <w:r w:rsidRPr="0095663F">
        <w:rPr>
          <w:rFonts w:ascii="Times New Roman" w:hAnsi="Times New Roman"/>
          <w:sz w:val="24"/>
          <w:szCs w:val="24"/>
          <w:lang w:val="en-GB"/>
        </w:rPr>
        <w:t xml:space="preserve"> documentary sources</w:t>
      </w:r>
      <w:r w:rsidRPr="002C1472">
        <w:rPr>
          <w:rFonts w:ascii="Times New Roman" w:hAnsi="Times New Roman"/>
          <w:sz w:val="24"/>
          <w:szCs w:val="24"/>
          <w:lang w:val="en-GB"/>
        </w:rPr>
        <w:t>. The arsenic</w:t>
      </w:r>
      <w:r w:rsidR="00294B49">
        <w:rPr>
          <w:rFonts w:ascii="Times New Roman" w:hAnsi="Times New Roman"/>
          <w:sz w:val="24"/>
          <w:szCs w:val="24"/>
          <w:lang w:val="en-GB"/>
        </w:rPr>
        <w:t xml:space="preserve"> concentrations</w:t>
      </w:r>
      <w:r w:rsidRPr="002C1472">
        <w:rPr>
          <w:rFonts w:ascii="Times New Roman" w:hAnsi="Times New Roman"/>
          <w:sz w:val="24"/>
          <w:szCs w:val="24"/>
          <w:lang w:val="en-GB"/>
        </w:rPr>
        <w:t xml:space="preserve"> </w:t>
      </w:r>
      <w:r w:rsidR="00294B49">
        <w:rPr>
          <w:rFonts w:ascii="Times New Roman" w:hAnsi="Times New Roman"/>
          <w:sz w:val="24"/>
          <w:szCs w:val="24"/>
          <w:lang w:val="en-GB"/>
        </w:rPr>
        <w:t>obtained</w:t>
      </w:r>
      <w:r w:rsidRPr="002C1472">
        <w:rPr>
          <w:rFonts w:ascii="Times New Roman" w:hAnsi="Times New Roman"/>
          <w:sz w:val="24"/>
          <w:szCs w:val="24"/>
          <w:lang w:val="en-GB"/>
        </w:rPr>
        <w:t xml:space="preserve"> </w:t>
      </w:r>
      <w:r w:rsidR="00294B49">
        <w:rPr>
          <w:rFonts w:ascii="Times New Roman" w:hAnsi="Times New Roman"/>
          <w:sz w:val="24"/>
          <w:szCs w:val="24"/>
          <w:lang w:val="en-GB"/>
        </w:rPr>
        <w:t xml:space="preserve">from </w:t>
      </w:r>
      <w:r w:rsidR="008222A2">
        <w:rPr>
          <w:rFonts w:ascii="Times New Roman" w:hAnsi="Times New Roman"/>
          <w:sz w:val="24"/>
          <w:szCs w:val="24"/>
          <w:lang w:val="en-GB"/>
        </w:rPr>
        <w:t xml:space="preserve">analysis of </w:t>
      </w:r>
      <w:proofErr w:type="spellStart"/>
      <w:r w:rsidR="00294B49">
        <w:rPr>
          <w:rFonts w:ascii="Times New Roman" w:hAnsi="Times New Roman"/>
          <w:sz w:val="24"/>
          <w:szCs w:val="24"/>
          <w:lang w:val="en-GB"/>
        </w:rPr>
        <w:t>Poliziano</w:t>
      </w:r>
      <w:r w:rsidR="008222A2">
        <w:rPr>
          <w:rFonts w:ascii="Times New Roman" w:hAnsi="Times New Roman"/>
          <w:sz w:val="24"/>
          <w:szCs w:val="24"/>
          <w:lang w:val="en-GB"/>
        </w:rPr>
        <w:t>’s</w:t>
      </w:r>
      <w:proofErr w:type="spellEnd"/>
      <w:r w:rsidRPr="002C1472">
        <w:rPr>
          <w:rFonts w:ascii="Times New Roman" w:hAnsi="Times New Roman"/>
          <w:sz w:val="24"/>
          <w:szCs w:val="24"/>
          <w:lang w:val="en-GB"/>
        </w:rPr>
        <w:t xml:space="preserve"> remains</w:t>
      </w:r>
      <w:r w:rsidRPr="002C1472">
        <w:rPr>
          <w:rFonts w:ascii="Times New Roman" w:hAnsi="Times New Roman"/>
          <w:noProof/>
          <w:sz w:val="24"/>
          <w:szCs w:val="24"/>
          <w:lang w:val="en-GB"/>
        </w:rPr>
        <w:t>,</w:t>
      </w:r>
      <w:r w:rsidRPr="002C1472">
        <w:rPr>
          <w:rFonts w:ascii="Times New Roman" w:hAnsi="Times New Roman"/>
          <w:sz w:val="24"/>
          <w:szCs w:val="24"/>
          <w:lang w:val="en-GB"/>
        </w:rPr>
        <w:t xml:space="preserve"> are </w:t>
      </w:r>
      <w:r w:rsidR="00294B49">
        <w:rPr>
          <w:rFonts w:ascii="Times New Roman" w:hAnsi="Times New Roman"/>
          <w:sz w:val="24"/>
          <w:szCs w:val="24"/>
          <w:lang w:val="en-GB"/>
        </w:rPr>
        <w:t xml:space="preserve">probably more related </w:t>
      </w:r>
      <w:r w:rsidRPr="002C1472">
        <w:rPr>
          <w:rFonts w:ascii="Times New Roman" w:hAnsi="Times New Roman"/>
          <w:sz w:val="24"/>
          <w:szCs w:val="24"/>
          <w:lang w:val="en-GB"/>
        </w:rPr>
        <w:t>to</w:t>
      </w:r>
      <w:r w:rsidR="00294B49">
        <w:rPr>
          <w:rFonts w:ascii="Times New Roman" w:hAnsi="Times New Roman"/>
          <w:sz w:val="24"/>
          <w:szCs w:val="24"/>
          <w:lang w:val="en-GB"/>
        </w:rPr>
        <w:t xml:space="preserve"> a</w:t>
      </w:r>
      <w:r w:rsidR="007C212D">
        <w:rPr>
          <w:rFonts w:ascii="Times New Roman" w:hAnsi="Times New Roman"/>
          <w:sz w:val="24"/>
          <w:szCs w:val="24"/>
          <w:lang w:val="en-GB"/>
        </w:rPr>
        <w:t xml:space="preserve">n </w:t>
      </w:r>
      <w:proofErr w:type="gramStart"/>
      <w:r w:rsidR="007C212D">
        <w:rPr>
          <w:rFonts w:ascii="Times New Roman" w:hAnsi="Times New Roman"/>
          <w:sz w:val="24"/>
          <w:szCs w:val="24"/>
          <w:lang w:val="en-GB"/>
        </w:rPr>
        <w:t>As</w:t>
      </w:r>
      <w:proofErr w:type="gramEnd"/>
      <w:r w:rsidR="00294B49">
        <w:rPr>
          <w:rFonts w:ascii="Times New Roman" w:hAnsi="Times New Roman"/>
          <w:sz w:val="24"/>
          <w:szCs w:val="24"/>
          <w:lang w:val="en-GB"/>
        </w:rPr>
        <w:t xml:space="preserve"> </w:t>
      </w:r>
      <w:r w:rsidRPr="002C1472">
        <w:rPr>
          <w:rFonts w:ascii="Times New Roman" w:hAnsi="Times New Roman"/>
          <w:sz w:val="24"/>
          <w:szCs w:val="24"/>
          <w:lang w:val="en-GB"/>
        </w:rPr>
        <w:t>chronic exposure</w:t>
      </w:r>
      <w:r w:rsidR="00C726F1" w:rsidRPr="002C1472">
        <w:rPr>
          <w:rFonts w:ascii="Times New Roman" w:hAnsi="Times New Roman"/>
          <w:sz w:val="24"/>
          <w:szCs w:val="24"/>
          <w:lang w:val="en-GB"/>
        </w:rPr>
        <w:t xml:space="preserve"> or diagenetic processes</w:t>
      </w:r>
      <w:r w:rsidRPr="002C1472">
        <w:rPr>
          <w:rFonts w:ascii="Times New Roman" w:hAnsi="Times New Roman"/>
          <w:sz w:val="24"/>
          <w:szCs w:val="24"/>
          <w:lang w:val="en-GB"/>
        </w:rPr>
        <w:t xml:space="preserve"> </w:t>
      </w:r>
      <w:r w:rsidR="00C52A4D" w:rsidRPr="002C1472">
        <w:rPr>
          <w:rFonts w:ascii="Times New Roman" w:hAnsi="Times New Roman"/>
          <w:sz w:val="24"/>
          <w:szCs w:val="24"/>
          <w:lang w:val="en-GB"/>
        </w:rPr>
        <w:t>rather than</w:t>
      </w:r>
      <w:r w:rsidRPr="002C1472">
        <w:rPr>
          <w:rFonts w:ascii="Times New Roman" w:hAnsi="Times New Roman"/>
          <w:sz w:val="24"/>
          <w:szCs w:val="24"/>
          <w:lang w:val="en-GB"/>
        </w:rPr>
        <w:t xml:space="preserve"> poison</w:t>
      </w:r>
      <w:r w:rsidR="00C52A4D" w:rsidRPr="002C1472">
        <w:rPr>
          <w:rFonts w:ascii="Times New Roman" w:hAnsi="Times New Roman"/>
          <w:sz w:val="24"/>
          <w:szCs w:val="24"/>
          <w:lang w:val="en-GB"/>
        </w:rPr>
        <w:t>ing</w:t>
      </w:r>
      <w:r w:rsidRPr="002C1472">
        <w:rPr>
          <w:rFonts w:ascii="Times New Roman" w:hAnsi="Times New Roman"/>
          <w:sz w:val="24"/>
          <w:szCs w:val="24"/>
          <w:lang w:val="en-GB"/>
        </w:rPr>
        <w:t>.</w:t>
      </w:r>
    </w:p>
    <w:p w14:paraId="19457209" w14:textId="77777777" w:rsidR="007C212D" w:rsidRPr="00370474" w:rsidRDefault="007C212D" w:rsidP="00DA3386">
      <w:pPr>
        <w:spacing w:before="120" w:after="120" w:line="360" w:lineRule="auto"/>
        <w:contextualSpacing/>
        <w:jc w:val="both"/>
        <w:rPr>
          <w:rFonts w:ascii="Times New Roman" w:hAnsi="Times New Roman"/>
          <w:b/>
          <w:sz w:val="24"/>
          <w:szCs w:val="24"/>
          <w:lang w:val="en-US"/>
        </w:rPr>
      </w:pPr>
    </w:p>
    <w:p w14:paraId="51118143" w14:textId="6ED5F431" w:rsidR="00386611" w:rsidRDefault="008A1077" w:rsidP="00DA3386">
      <w:pPr>
        <w:spacing w:before="120" w:after="120" w:line="360" w:lineRule="auto"/>
        <w:contextualSpacing/>
        <w:jc w:val="both"/>
        <w:rPr>
          <w:rFonts w:ascii="Times New Roman" w:hAnsi="Times New Roman"/>
          <w:sz w:val="24"/>
          <w:szCs w:val="24"/>
        </w:rPr>
      </w:pPr>
      <w:r w:rsidRPr="0095663F">
        <w:rPr>
          <w:rFonts w:ascii="Times New Roman" w:hAnsi="Times New Roman"/>
          <w:b/>
          <w:sz w:val="24"/>
          <w:szCs w:val="24"/>
        </w:rPr>
        <w:t>Keywords:</w:t>
      </w:r>
      <w:r w:rsidR="001F2C41">
        <w:rPr>
          <w:rFonts w:ascii="Times New Roman" w:hAnsi="Times New Roman"/>
          <w:b/>
          <w:sz w:val="24"/>
          <w:szCs w:val="24"/>
        </w:rPr>
        <w:t xml:space="preserve"> </w:t>
      </w:r>
      <w:r w:rsidRPr="0095663F">
        <w:rPr>
          <w:rFonts w:ascii="Times New Roman" w:hAnsi="Times New Roman"/>
          <w:sz w:val="24"/>
          <w:szCs w:val="24"/>
        </w:rPr>
        <w:t xml:space="preserve">Arsenic poisoning; </w:t>
      </w:r>
      <w:r w:rsidR="00CB3F69">
        <w:rPr>
          <w:rFonts w:ascii="Times New Roman" w:hAnsi="Times New Roman"/>
          <w:sz w:val="24"/>
          <w:szCs w:val="24"/>
        </w:rPr>
        <w:t xml:space="preserve">ancient </w:t>
      </w:r>
      <w:r w:rsidRPr="0095663F">
        <w:rPr>
          <w:rFonts w:ascii="Times New Roman" w:hAnsi="Times New Roman"/>
          <w:sz w:val="24"/>
          <w:szCs w:val="24"/>
        </w:rPr>
        <w:t>DNA; radiocarbon dating;</w:t>
      </w:r>
      <w:r w:rsidRPr="0095663F">
        <w:rPr>
          <w:rFonts w:ascii="Times New Roman" w:hAnsi="Times New Roman"/>
          <w:b/>
          <w:sz w:val="24"/>
          <w:szCs w:val="24"/>
        </w:rPr>
        <w:t xml:space="preserve"> </w:t>
      </w:r>
      <w:r w:rsidRPr="0095663F">
        <w:rPr>
          <w:rFonts w:ascii="Times New Roman" w:hAnsi="Times New Roman"/>
          <w:sz w:val="24"/>
          <w:szCs w:val="24"/>
        </w:rPr>
        <w:t>Pico della Mirandola; Angelo Poliziano; Girolamo Benivieni.</w:t>
      </w:r>
    </w:p>
    <w:p w14:paraId="2798B51E" w14:textId="77777777" w:rsidR="00CB7797" w:rsidRPr="002B780F" w:rsidRDefault="00CB7797" w:rsidP="00DA3386">
      <w:pPr>
        <w:spacing w:before="120" w:after="120" w:line="360" w:lineRule="auto"/>
        <w:ind w:right="-141"/>
        <w:contextualSpacing/>
        <w:jc w:val="both"/>
        <w:textAlignment w:val="top"/>
        <w:rPr>
          <w:rFonts w:ascii="Times New Roman" w:hAnsi="Times New Roman"/>
          <w:sz w:val="24"/>
          <w:szCs w:val="24"/>
          <w:lang w:eastAsia="en-GB"/>
        </w:rPr>
      </w:pPr>
    </w:p>
    <w:p w14:paraId="28690835" w14:textId="0F332838" w:rsidR="00F47278" w:rsidRPr="00EF0EE4" w:rsidRDefault="00386611" w:rsidP="00EF0EE4">
      <w:pPr>
        <w:pStyle w:val="Prrafodelista"/>
        <w:numPr>
          <w:ilvl w:val="0"/>
          <w:numId w:val="12"/>
        </w:numPr>
        <w:spacing w:before="120" w:after="120" w:line="360" w:lineRule="auto"/>
        <w:jc w:val="both"/>
        <w:rPr>
          <w:b/>
          <w:lang w:val="en-GB"/>
        </w:rPr>
      </w:pPr>
      <w:r w:rsidRPr="00EF0EE4">
        <w:rPr>
          <w:b/>
          <w:lang w:val="en-GB"/>
        </w:rPr>
        <w:t xml:space="preserve">Introduction </w:t>
      </w:r>
    </w:p>
    <w:p w14:paraId="410080DA" w14:textId="62194293" w:rsidR="00386611" w:rsidRPr="0095663F" w:rsidRDefault="00386611" w:rsidP="00DA3386">
      <w:pPr>
        <w:spacing w:before="120" w:after="120" w:line="360" w:lineRule="auto"/>
        <w:jc w:val="both"/>
        <w:rPr>
          <w:rFonts w:ascii="Times New Roman" w:hAnsi="Times New Roman"/>
          <w:sz w:val="24"/>
          <w:szCs w:val="24"/>
          <w:lang w:val="en-GB"/>
        </w:rPr>
      </w:pPr>
      <w:r w:rsidRPr="0095663F">
        <w:rPr>
          <w:rFonts w:ascii="Times New Roman" w:hAnsi="Times New Roman"/>
          <w:sz w:val="24"/>
          <w:szCs w:val="24"/>
          <w:lang w:val="en-GB"/>
        </w:rPr>
        <w:t xml:space="preserve">Several studies have been </w:t>
      </w:r>
      <w:r w:rsidR="00294B49">
        <w:rPr>
          <w:rFonts w:ascii="Times New Roman" w:hAnsi="Times New Roman"/>
          <w:sz w:val="24"/>
          <w:szCs w:val="24"/>
          <w:lang w:val="en-GB"/>
        </w:rPr>
        <w:t>carried out</w:t>
      </w:r>
      <w:r w:rsidR="00075CE6">
        <w:rPr>
          <w:rFonts w:ascii="Times New Roman" w:hAnsi="Times New Roman"/>
          <w:sz w:val="24"/>
          <w:szCs w:val="24"/>
          <w:lang w:val="en-GB"/>
        </w:rPr>
        <w:t xml:space="preserve"> </w:t>
      </w:r>
      <w:r w:rsidR="008222A2">
        <w:rPr>
          <w:rFonts w:ascii="Times New Roman" w:hAnsi="Times New Roman"/>
          <w:sz w:val="24"/>
          <w:szCs w:val="24"/>
          <w:lang w:val="en-GB"/>
        </w:rPr>
        <w:t>o</w:t>
      </w:r>
      <w:r w:rsidR="00075CE6">
        <w:rPr>
          <w:rFonts w:ascii="Times New Roman" w:hAnsi="Times New Roman"/>
          <w:sz w:val="24"/>
          <w:szCs w:val="24"/>
          <w:lang w:val="en-GB"/>
        </w:rPr>
        <w:t>n</w:t>
      </w:r>
      <w:r w:rsidRPr="0095663F">
        <w:rPr>
          <w:rFonts w:ascii="Times New Roman" w:hAnsi="Times New Roman"/>
          <w:sz w:val="24"/>
          <w:szCs w:val="24"/>
          <w:lang w:val="en-GB"/>
        </w:rPr>
        <w:t xml:space="preserve"> </w:t>
      </w:r>
      <w:r w:rsidR="00294B49">
        <w:rPr>
          <w:rFonts w:ascii="Times New Roman" w:hAnsi="Times New Roman"/>
          <w:sz w:val="24"/>
          <w:szCs w:val="24"/>
          <w:lang w:val="en-GB"/>
        </w:rPr>
        <w:t>human</w:t>
      </w:r>
      <w:r w:rsidRPr="0095663F">
        <w:rPr>
          <w:rFonts w:ascii="Times New Roman" w:hAnsi="Times New Roman"/>
          <w:sz w:val="24"/>
          <w:szCs w:val="24"/>
          <w:lang w:val="en-GB"/>
        </w:rPr>
        <w:t xml:space="preserve"> remains </w:t>
      </w:r>
      <w:r w:rsidR="00294B49">
        <w:rPr>
          <w:rFonts w:ascii="Times New Roman" w:hAnsi="Times New Roman"/>
          <w:sz w:val="24"/>
          <w:szCs w:val="24"/>
          <w:lang w:val="en-GB"/>
        </w:rPr>
        <w:t>belonging</w:t>
      </w:r>
      <w:r w:rsidRPr="0095663F">
        <w:rPr>
          <w:rFonts w:ascii="Times New Roman" w:hAnsi="Times New Roman"/>
          <w:sz w:val="24"/>
          <w:szCs w:val="24"/>
          <w:lang w:val="en-GB"/>
        </w:rPr>
        <w:t xml:space="preserve"> to important </w:t>
      </w:r>
      <w:r w:rsidR="00075CE6">
        <w:rPr>
          <w:rFonts w:ascii="Times New Roman" w:hAnsi="Times New Roman"/>
          <w:sz w:val="24"/>
          <w:szCs w:val="24"/>
          <w:lang w:val="en-GB"/>
        </w:rPr>
        <w:t>personalities</w:t>
      </w:r>
      <w:r w:rsidRPr="0095663F">
        <w:rPr>
          <w:rFonts w:ascii="Times New Roman" w:hAnsi="Times New Roman"/>
          <w:sz w:val="24"/>
          <w:szCs w:val="24"/>
          <w:lang w:val="en-GB"/>
        </w:rPr>
        <w:t xml:space="preserve"> of the past, in order to establish their authenticity, to reveal unknown aspects or to </w:t>
      </w:r>
      <w:r w:rsidR="00075CE6">
        <w:rPr>
          <w:rFonts w:ascii="Times New Roman" w:hAnsi="Times New Roman"/>
          <w:sz w:val="24"/>
          <w:szCs w:val="24"/>
          <w:lang w:val="en-GB"/>
        </w:rPr>
        <w:t>clarify</w:t>
      </w:r>
      <w:r w:rsidRPr="0095663F">
        <w:rPr>
          <w:rFonts w:ascii="Times New Roman" w:hAnsi="Times New Roman"/>
          <w:sz w:val="24"/>
          <w:szCs w:val="24"/>
          <w:lang w:val="en-GB"/>
        </w:rPr>
        <w:t xml:space="preserve"> mysteries correlated to their life and </w:t>
      </w:r>
      <w:r w:rsidRPr="00B564DC">
        <w:rPr>
          <w:rFonts w:ascii="Times New Roman" w:hAnsi="Times New Roman"/>
          <w:sz w:val="24"/>
          <w:szCs w:val="24"/>
          <w:lang w:val="en-GB"/>
        </w:rPr>
        <w:t>death</w:t>
      </w:r>
      <w:r w:rsidR="00E12E8B" w:rsidRPr="00B564DC">
        <w:rPr>
          <w:rFonts w:ascii="Times New Roman" w:hAnsi="Times New Roman"/>
          <w:sz w:val="24"/>
          <w:szCs w:val="24"/>
          <w:lang w:val="en-GB"/>
        </w:rPr>
        <w:t xml:space="preserve"> </w:t>
      </w:r>
      <w:r w:rsidR="00BD0702">
        <w:rPr>
          <w:rFonts w:ascii="Times New Roman" w:hAnsi="Times New Roman"/>
          <w:sz w:val="24"/>
          <w:szCs w:val="24"/>
          <w:lang w:val="en-GB"/>
        </w:rPr>
        <w:t>[1</w:t>
      </w:r>
      <w:proofErr w:type="gramStart"/>
      <w:r w:rsidR="008315BD">
        <w:rPr>
          <w:rFonts w:ascii="Times New Roman" w:hAnsi="Times New Roman"/>
          <w:sz w:val="24"/>
          <w:szCs w:val="24"/>
          <w:lang w:val="en-GB"/>
        </w:rPr>
        <w:t>,2,3,4</w:t>
      </w:r>
      <w:proofErr w:type="gramEnd"/>
      <w:r w:rsidR="008315BD">
        <w:rPr>
          <w:rFonts w:ascii="Times New Roman" w:hAnsi="Times New Roman"/>
          <w:sz w:val="24"/>
          <w:szCs w:val="24"/>
          <w:lang w:val="en-GB"/>
        </w:rPr>
        <w:t>]</w:t>
      </w:r>
      <w:r w:rsidRPr="00874867">
        <w:rPr>
          <w:rFonts w:ascii="Times New Roman" w:hAnsi="Times New Roman"/>
          <w:sz w:val="24"/>
          <w:szCs w:val="24"/>
          <w:lang w:val="en-US"/>
        </w:rPr>
        <w:t>.</w:t>
      </w:r>
      <w:r w:rsidR="00C226A6" w:rsidRPr="00874867">
        <w:rPr>
          <w:rFonts w:ascii="Times New Roman" w:hAnsi="Times New Roman"/>
          <w:sz w:val="24"/>
          <w:szCs w:val="24"/>
          <w:lang w:val="en-US"/>
        </w:rPr>
        <w:t xml:space="preserve"> </w:t>
      </w:r>
      <w:r w:rsidRPr="00874867">
        <w:rPr>
          <w:rFonts w:ascii="Times New Roman" w:hAnsi="Times New Roman"/>
          <w:sz w:val="24"/>
          <w:szCs w:val="24"/>
          <w:lang w:val="en-US"/>
        </w:rPr>
        <w:t xml:space="preserve">In some cases, </w:t>
      </w:r>
      <w:r w:rsidR="00075CE6">
        <w:rPr>
          <w:rFonts w:ascii="Times New Roman" w:hAnsi="Times New Roman"/>
          <w:sz w:val="24"/>
          <w:szCs w:val="24"/>
          <w:lang w:val="en-US"/>
        </w:rPr>
        <w:t>the</w:t>
      </w:r>
      <w:r w:rsidR="008222A2">
        <w:rPr>
          <w:rFonts w:ascii="Times New Roman" w:hAnsi="Times New Roman"/>
          <w:sz w:val="24"/>
          <w:szCs w:val="24"/>
          <w:lang w:val="en-US"/>
        </w:rPr>
        <w:t xml:space="preserve"> aim of the </w:t>
      </w:r>
      <w:r w:rsidRPr="00874867">
        <w:rPr>
          <w:rFonts w:ascii="Times New Roman" w:hAnsi="Times New Roman"/>
          <w:sz w:val="24"/>
          <w:szCs w:val="24"/>
          <w:lang w:val="en-US"/>
        </w:rPr>
        <w:t>stud</w:t>
      </w:r>
      <w:r w:rsidR="00207CAE">
        <w:rPr>
          <w:rFonts w:ascii="Times New Roman" w:hAnsi="Times New Roman"/>
          <w:sz w:val="24"/>
          <w:szCs w:val="24"/>
          <w:lang w:val="en-US"/>
        </w:rPr>
        <w:t>ies</w:t>
      </w:r>
      <w:r w:rsidRPr="00874867">
        <w:rPr>
          <w:rFonts w:ascii="Times New Roman" w:hAnsi="Times New Roman"/>
          <w:sz w:val="24"/>
          <w:szCs w:val="24"/>
          <w:lang w:val="en-US"/>
        </w:rPr>
        <w:t xml:space="preserve"> was to investigate the </w:t>
      </w:r>
      <w:r w:rsidR="00075CE6">
        <w:rPr>
          <w:rFonts w:ascii="Times New Roman" w:hAnsi="Times New Roman"/>
          <w:sz w:val="24"/>
          <w:szCs w:val="24"/>
          <w:lang w:val="en-US"/>
        </w:rPr>
        <w:t>cause</w:t>
      </w:r>
      <w:r w:rsidRPr="00874867">
        <w:rPr>
          <w:rFonts w:ascii="Times New Roman" w:hAnsi="Times New Roman"/>
          <w:sz w:val="24"/>
          <w:szCs w:val="24"/>
          <w:lang w:val="en-US"/>
        </w:rPr>
        <w:t xml:space="preserve"> of death of </w:t>
      </w:r>
      <w:r w:rsidR="00075CE6">
        <w:rPr>
          <w:rFonts w:ascii="Times New Roman" w:hAnsi="Times New Roman"/>
          <w:sz w:val="24"/>
          <w:szCs w:val="24"/>
          <w:lang w:val="en-US"/>
        </w:rPr>
        <w:t xml:space="preserve">individuals </w:t>
      </w:r>
      <w:r w:rsidR="008222A2">
        <w:rPr>
          <w:rFonts w:ascii="Times New Roman" w:hAnsi="Times New Roman"/>
          <w:sz w:val="24"/>
          <w:szCs w:val="24"/>
          <w:lang w:val="en-US"/>
        </w:rPr>
        <w:t xml:space="preserve">who died in </w:t>
      </w:r>
      <w:r w:rsidRPr="00874867">
        <w:rPr>
          <w:rFonts w:ascii="Times New Roman" w:hAnsi="Times New Roman"/>
          <w:sz w:val="24"/>
          <w:szCs w:val="24"/>
          <w:lang w:val="en-US"/>
        </w:rPr>
        <w:t>mysterious circumstances</w:t>
      </w:r>
      <w:r w:rsidR="008222A2">
        <w:rPr>
          <w:rFonts w:ascii="Times New Roman" w:hAnsi="Times New Roman"/>
          <w:sz w:val="24"/>
          <w:szCs w:val="24"/>
          <w:lang w:val="en-US"/>
        </w:rPr>
        <w:t>,</w:t>
      </w:r>
      <w:r w:rsidRPr="00874867">
        <w:rPr>
          <w:rFonts w:ascii="Times New Roman" w:hAnsi="Times New Roman"/>
          <w:sz w:val="24"/>
          <w:szCs w:val="24"/>
          <w:lang w:val="en-US"/>
        </w:rPr>
        <w:t xml:space="preserve"> </w:t>
      </w:r>
      <w:r w:rsidR="00075CE6">
        <w:rPr>
          <w:rFonts w:ascii="Times New Roman" w:hAnsi="Times New Roman"/>
          <w:sz w:val="24"/>
          <w:szCs w:val="24"/>
          <w:lang w:val="en-US"/>
        </w:rPr>
        <w:t>often</w:t>
      </w:r>
      <w:r w:rsidRPr="00874867">
        <w:rPr>
          <w:rFonts w:ascii="Times New Roman" w:hAnsi="Times New Roman"/>
          <w:sz w:val="24"/>
          <w:szCs w:val="24"/>
          <w:lang w:val="en-US"/>
        </w:rPr>
        <w:t xml:space="preserve"> being </w:t>
      </w:r>
      <w:r w:rsidR="00075CE6">
        <w:rPr>
          <w:rFonts w:ascii="Times New Roman" w:hAnsi="Times New Roman"/>
          <w:sz w:val="24"/>
          <w:szCs w:val="24"/>
          <w:lang w:val="en-US"/>
        </w:rPr>
        <w:t>related</w:t>
      </w:r>
      <w:r w:rsidRPr="00874867">
        <w:rPr>
          <w:rFonts w:ascii="Times New Roman" w:hAnsi="Times New Roman"/>
          <w:sz w:val="24"/>
          <w:szCs w:val="24"/>
          <w:lang w:val="en-US"/>
        </w:rPr>
        <w:t xml:space="preserve"> </w:t>
      </w:r>
      <w:r w:rsidR="00075CE6">
        <w:rPr>
          <w:rFonts w:ascii="Times New Roman" w:hAnsi="Times New Roman"/>
          <w:sz w:val="24"/>
          <w:szCs w:val="24"/>
          <w:lang w:val="en-US"/>
        </w:rPr>
        <w:t>to</w:t>
      </w:r>
      <w:r w:rsidRPr="00874867">
        <w:rPr>
          <w:rFonts w:ascii="Times New Roman" w:hAnsi="Times New Roman"/>
          <w:sz w:val="24"/>
          <w:szCs w:val="24"/>
          <w:lang w:val="en-US"/>
        </w:rPr>
        <w:t xml:space="preserve"> poison</w:t>
      </w:r>
      <w:r w:rsidR="00075CE6">
        <w:rPr>
          <w:rFonts w:ascii="Times New Roman" w:hAnsi="Times New Roman"/>
          <w:sz w:val="24"/>
          <w:szCs w:val="24"/>
          <w:lang w:val="en-US"/>
        </w:rPr>
        <w:t>ing</w:t>
      </w:r>
      <w:r w:rsidR="00FE6C6F">
        <w:rPr>
          <w:rFonts w:ascii="Times New Roman" w:hAnsi="Times New Roman"/>
          <w:sz w:val="24"/>
          <w:szCs w:val="24"/>
          <w:lang w:val="en-US"/>
        </w:rPr>
        <w:t xml:space="preserve"> </w:t>
      </w:r>
      <w:r w:rsidR="008315BD" w:rsidRPr="008315BD">
        <w:rPr>
          <w:rFonts w:ascii="Times New Roman" w:hAnsi="Times New Roman"/>
          <w:sz w:val="24"/>
          <w:szCs w:val="24"/>
          <w:lang w:val="en-US"/>
        </w:rPr>
        <w:t>[</w:t>
      </w:r>
      <w:r w:rsidR="008315BD">
        <w:rPr>
          <w:rFonts w:ascii="Times New Roman" w:hAnsi="Times New Roman"/>
          <w:sz w:val="24"/>
          <w:szCs w:val="24"/>
          <w:lang w:val="en-US"/>
        </w:rPr>
        <w:t>5</w:t>
      </w:r>
      <w:proofErr w:type="gramStart"/>
      <w:r w:rsidR="008315BD" w:rsidRPr="008315BD">
        <w:rPr>
          <w:rFonts w:ascii="Times New Roman" w:hAnsi="Times New Roman"/>
          <w:sz w:val="24"/>
          <w:szCs w:val="24"/>
          <w:lang w:val="en-US"/>
        </w:rPr>
        <w:t>,</w:t>
      </w:r>
      <w:r w:rsidR="008315BD">
        <w:rPr>
          <w:rFonts w:ascii="Times New Roman" w:hAnsi="Times New Roman"/>
          <w:sz w:val="24"/>
          <w:szCs w:val="24"/>
          <w:lang w:val="en-US"/>
        </w:rPr>
        <w:t>6</w:t>
      </w:r>
      <w:r w:rsidR="008315BD" w:rsidRPr="008315BD">
        <w:rPr>
          <w:rFonts w:ascii="Times New Roman" w:hAnsi="Times New Roman"/>
          <w:sz w:val="24"/>
          <w:szCs w:val="24"/>
          <w:lang w:val="en-US"/>
        </w:rPr>
        <w:t>,</w:t>
      </w:r>
      <w:r w:rsidR="008315BD">
        <w:rPr>
          <w:rFonts w:ascii="Times New Roman" w:hAnsi="Times New Roman"/>
          <w:sz w:val="24"/>
          <w:szCs w:val="24"/>
          <w:lang w:val="en-US"/>
        </w:rPr>
        <w:t>7</w:t>
      </w:r>
      <w:proofErr w:type="gramEnd"/>
      <w:r w:rsidR="008315BD" w:rsidRPr="008315BD">
        <w:rPr>
          <w:rFonts w:ascii="Times New Roman" w:hAnsi="Times New Roman"/>
          <w:sz w:val="24"/>
          <w:szCs w:val="24"/>
          <w:lang w:val="en-US"/>
        </w:rPr>
        <w:t>]</w:t>
      </w:r>
      <w:r w:rsidRPr="0095663F">
        <w:rPr>
          <w:rFonts w:ascii="Times New Roman" w:hAnsi="Times New Roman"/>
          <w:sz w:val="24"/>
          <w:szCs w:val="24"/>
          <w:lang w:val="en-GB"/>
        </w:rPr>
        <w:t>.</w:t>
      </w:r>
      <w:r w:rsidR="00ED7BD4">
        <w:rPr>
          <w:rFonts w:ascii="Times New Roman" w:hAnsi="Times New Roman"/>
          <w:sz w:val="24"/>
          <w:szCs w:val="24"/>
          <w:lang w:val="en-GB"/>
        </w:rPr>
        <w:t xml:space="preserve"> Since ancient times</w:t>
      </w:r>
      <w:r w:rsidR="00ED7BD4" w:rsidRPr="004B21F3">
        <w:rPr>
          <w:lang w:val="en-GB"/>
        </w:rPr>
        <w:t xml:space="preserve"> </w:t>
      </w:r>
      <w:r w:rsidR="008B7EF7">
        <w:rPr>
          <w:rFonts w:ascii="Times New Roman" w:hAnsi="Times New Roman"/>
          <w:sz w:val="24"/>
          <w:szCs w:val="24"/>
          <w:lang w:val="en-GB"/>
        </w:rPr>
        <w:t>m</w:t>
      </w:r>
      <w:r w:rsidR="00ED7BD4" w:rsidRPr="00ED7BD4">
        <w:rPr>
          <w:rFonts w:ascii="Times New Roman" w:hAnsi="Times New Roman"/>
          <w:sz w:val="24"/>
          <w:szCs w:val="24"/>
          <w:lang w:val="en-GB"/>
        </w:rPr>
        <w:t>any deaths, including those of famous personalities, have been associated with arsenic poisoning</w:t>
      </w:r>
      <w:r w:rsidR="00B30196">
        <w:rPr>
          <w:rFonts w:ascii="Times New Roman" w:hAnsi="Times New Roman"/>
          <w:sz w:val="24"/>
          <w:szCs w:val="24"/>
          <w:lang w:val="en-GB"/>
        </w:rPr>
        <w:t xml:space="preserve"> [8</w:t>
      </w:r>
      <w:proofErr w:type="gramStart"/>
      <w:r w:rsidR="00B30196">
        <w:rPr>
          <w:rFonts w:ascii="Times New Roman" w:hAnsi="Times New Roman"/>
          <w:sz w:val="24"/>
          <w:szCs w:val="24"/>
          <w:lang w:val="en-GB"/>
        </w:rPr>
        <w:t>,9</w:t>
      </w:r>
      <w:proofErr w:type="gramEnd"/>
      <w:r w:rsidR="00637526">
        <w:rPr>
          <w:rFonts w:ascii="Times New Roman" w:hAnsi="Times New Roman"/>
          <w:sz w:val="24"/>
          <w:szCs w:val="24"/>
          <w:lang w:val="en-GB"/>
        </w:rPr>
        <w:t>]</w:t>
      </w:r>
      <w:r w:rsidR="008B7EF7">
        <w:rPr>
          <w:rFonts w:ascii="Times New Roman" w:hAnsi="Times New Roman"/>
          <w:sz w:val="24"/>
          <w:szCs w:val="24"/>
          <w:lang w:val="en-GB"/>
        </w:rPr>
        <w:t xml:space="preserve"> </w:t>
      </w:r>
      <w:r w:rsidRPr="0095663F">
        <w:rPr>
          <w:rFonts w:ascii="Times New Roman" w:hAnsi="Times New Roman"/>
          <w:sz w:val="24"/>
          <w:szCs w:val="24"/>
          <w:lang w:val="en-GB"/>
        </w:rPr>
        <w:t>particular</w:t>
      </w:r>
      <w:r w:rsidR="00BB5471">
        <w:rPr>
          <w:rFonts w:ascii="Times New Roman" w:hAnsi="Times New Roman"/>
          <w:sz w:val="24"/>
          <w:szCs w:val="24"/>
          <w:lang w:val="en-GB"/>
        </w:rPr>
        <w:t>ly</w:t>
      </w:r>
      <w:r w:rsidRPr="0095663F">
        <w:rPr>
          <w:rFonts w:ascii="Times New Roman" w:hAnsi="Times New Roman"/>
          <w:sz w:val="24"/>
          <w:szCs w:val="24"/>
          <w:lang w:val="en-GB"/>
        </w:rPr>
        <w:t xml:space="preserve"> during the Italian Renaissance</w:t>
      </w:r>
      <w:r w:rsidR="00E12E8B" w:rsidRPr="00B564DC">
        <w:rPr>
          <w:rFonts w:ascii="Times New Roman" w:hAnsi="Times New Roman"/>
          <w:sz w:val="24"/>
          <w:szCs w:val="24"/>
          <w:lang w:val="en-GB"/>
        </w:rPr>
        <w:t xml:space="preserve"> </w:t>
      </w:r>
      <w:r w:rsidR="008315BD" w:rsidRPr="008315BD">
        <w:rPr>
          <w:rFonts w:ascii="Times New Roman" w:hAnsi="Times New Roman"/>
          <w:sz w:val="24"/>
          <w:szCs w:val="24"/>
          <w:lang w:val="en-GB"/>
        </w:rPr>
        <w:t>[</w:t>
      </w:r>
      <w:r w:rsidR="00B30196">
        <w:rPr>
          <w:rFonts w:ascii="Times New Roman" w:hAnsi="Times New Roman"/>
          <w:sz w:val="24"/>
          <w:szCs w:val="24"/>
          <w:lang w:val="en-GB"/>
        </w:rPr>
        <w:t>10</w:t>
      </w:r>
      <w:r w:rsidR="008315BD" w:rsidRPr="008315BD">
        <w:rPr>
          <w:rFonts w:ascii="Times New Roman" w:hAnsi="Times New Roman"/>
          <w:sz w:val="24"/>
          <w:szCs w:val="24"/>
          <w:lang w:val="en-GB"/>
        </w:rPr>
        <w:t>]</w:t>
      </w:r>
      <w:r w:rsidRPr="00B564DC">
        <w:rPr>
          <w:rFonts w:ascii="Times New Roman" w:hAnsi="Times New Roman"/>
          <w:sz w:val="24"/>
          <w:szCs w:val="24"/>
          <w:lang w:val="en-GB"/>
        </w:rPr>
        <w:t>.</w:t>
      </w:r>
      <w:r w:rsidR="00AF510B">
        <w:rPr>
          <w:rFonts w:ascii="Times New Roman" w:hAnsi="Times New Roman"/>
          <w:sz w:val="24"/>
          <w:szCs w:val="24"/>
          <w:lang w:val="en-GB"/>
        </w:rPr>
        <w:t xml:space="preserve"> </w:t>
      </w:r>
      <w:r w:rsidR="000A44E2">
        <w:rPr>
          <w:rFonts w:ascii="Times New Roman" w:hAnsi="Times New Roman"/>
          <w:sz w:val="24"/>
          <w:szCs w:val="24"/>
          <w:lang w:val="en-GB"/>
        </w:rPr>
        <w:t>Some</w:t>
      </w:r>
      <w:r w:rsidR="00AF510B">
        <w:rPr>
          <w:rFonts w:ascii="Times New Roman" w:hAnsi="Times New Roman"/>
          <w:sz w:val="24"/>
          <w:szCs w:val="24"/>
          <w:lang w:val="en-GB"/>
        </w:rPr>
        <w:t xml:space="preserve"> of these studied have employed</w:t>
      </w:r>
      <w:r w:rsidR="0071564D">
        <w:rPr>
          <w:rFonts w:ascii="Times New Roman" w:hAnsi="Times New Roman"/>
          <w:sz w:val="24"/>
          <w:szCs w:val="24"/>
          <w:lang w:val="en-GB"/>
        </w:rPr>
        <w:t xml:space="preserve"> multidisciplinary analysis</w:t>
      </w:r>
      <w:r w:rsidR="00AF510B">
        <w:rPr>
          <w:rFonts w:ascii="Times New Roman" w:hAnsi="Times New Roman"/>
          <w:sz w:val="24"/>
          <w:szCs w:val="24"/>
          <w:lang w:val="en-GB"/>
        </w:rPr>
        <w:t xml:space="preserve"> to</w:t>
      </w:r>
      <w:r w:rsidR="0071564D">
        <w:rPr>
          <w:rFonts w:ascii="Times New Roman" w:hAnsi="Times New Roman"/>
          <w:sz w:val="24"/>
          <w:szCs w:val="24"/>
          <w:lang w:val="en-GB"/>
        </w:rPr>
        <w:t xml:space="preserve"> develop a proper approach</w:t>
      </w:r>
      <w:r w:rsidR="00AF510B">
        <w:rPr>
          <w:rFonts w:ascii="Times New Roman" w:hAnsi="Times New Roman"/>
          <w:sz w:val="24"/>
          <w:szCs w:val="24"/>
          <w:lang w:val="en-GB"/>
        </w:rPr>
        <w:t xml:space="preserve"> </w:t>
      </w:r>
      <w:r w:rsidR="0071564D">
        <w:rPr>
          <w:rFonts w:ascii="Times New Roman" w:hAnsi="Times New Roman"/>
          <w:sz w:val="24"/>
          <w:szCs w:val="24"/>
          <w:lang w:val="en-GB"/>
        </w:rPr>
        <w:t xml:space="preserve">that could help </w:t>
      </w:r>
      <w:r w:rsidR="00BB5471">
        <w:rPr>
          <w:rFonts w:ascii="Times New Roman" w:hAnsi="Times New Roman"/>
          <w:sz w:val="24"/>
          <w:szCs w:val="24"/>
          <w:lang w:val="en-GB"/>
        </w:rPr>
        <w:t>with</w:t>
      </w:r>
      <w:r w:rsidR="0071564D">
        <w:rPr>
          <w:rFonts w:ascii="Times New Roman" w:hAnsi="Times New Roman"/>
          <w:sz w:val="24"/>
          <w:szCs w:val="24"/>
          <w:lang w:val="en-GB"/>
        </w:rPr>
        <w:t xml:space="preserve"> the interpretation of ancient documents [4] and</w:t>
      </w:r>
      <w:r w:rsidR="00AF510B">
        <w:rPr>
          <w:rFonts w:ascii="Times New Roman" w:hAnsi="Times New Roman"/>
          <w:sz w:val="24"/>
          <w:szCs w:val="24"/>
          <w:lang w:val="en-GB"/>
        </w:rPr>
        <w:t xml:space="preserve"> physician</w:t>
      </w:r>
      <w:r w:rsidR="00BB5471">
        <w:rPr>
          <w:rFonts w:ascii="Times New Roman" w:hAnsi="Times New Roman"/>
          <w:sz w:val="24"/>
          <w:szCs w:val="24"/>
          <w:lang w:val="en-GB"/>
        </w:rPr>
        <w:t>’s</w:t>
      </w:r>
      <w:r w:rsidR="00AF510B">
        <w:rPr>
          <w:rFonts w:ascii="Times New Roman" w:hAnsi="Times New Roman"/>
          <w:sz w:val="24"/>
          <w:szCs w:val="24"/>
          <w:lang w:val="en-GB"/>
        </w:rPr>
        <w:t xml:space="preserve"> data </w:t>
      </w:r>
      <w:r w:rsidR="00AF510B" w:rsidRPr="00AF510B">
        <w:rPr>
          <w:rFonts w:ascii="Times New Roman" w:hAnsi="Times New Roman"/>
          <w:sz w:val="24"/>
          <w:szCs w:val="24"/>
          <w:lang w:val="en-GB"/>
        </w:rPr>
        <w:t>[5,6</w:t>
      </w:r>
      <w:r w:rsidR="0071564D">
        <w:rPr>
          <w:rFonts w:ascii="Times New Roman" w:hAnsi="Times New Roman"/>
          <w:sz w:val="24"/>
          <w:szCs w:val="24"/>
          <w:lang w:val="en-GB"/>
        </w:rPr>
        <w:t xml:space="preserve">] related to the </w:t>
      </w:r>
      <w:r w:rsidR="00356FB2">
        <w:rPr>
          <w:rFonts w:ascii="Times New Roman" w:hAnsi="Times New Roman"/>
          <w:sz w:val="24"/>
          <w:szCs w:val="24"/>
          <w:lang w:val="en-GB"/>
        </w:rPr>
        <w:t>death scene</w:t>
      </w:r>
      <w:r w:rsidR="0071564D">
        <w:rPr>
          <w:rFonts w:ascii="Times New Roman" w:hAnsi="Times New Roman"/>
          <w:sz w:val="24"/>
          <w:szCs w:val="24"/>
          <w:lang w:val="en-GB"/>
        </w:rPr>
        <w:t xml:space="preserve"> of historical figures. </w:t>
      </w:r>
      <w:r w:rsidR="000A44E2">
        <w:rPr>
          <w:rFonts w:ascii="Times New Roman" w:hAnsi="Times New Roman"/>
          <w:sz w:val="24"/>
          <w:szCs w:val="24"/>
          <w:lang w:val="en-GB"/>
        </w:rPr>
        <w:t>Following th</w:t>
      </w:r>
      <w:r w:rsidR="00BB5471">
        <w:rPr>
          <w:rFonts w:ascii="Times New Roman" w:hAnsi="Times New Roman"/>
          <w:sz w:val="24"/>
          <w:szCs w:val="24"/>
          <w:lang w:val="en-GB"/>
        </w:rPr>
        <w:t>is</w:t>
      </w:r>
      <w:r w:rsidR="000A44E2">
        <w:rPr>
          <w:rFonts w:ascii="Times New Roman" w:hAnsi="Times New Roman"/>
          <w:sz w:val="24"/>
          <w:szCs w:val="24"/>
          <w:lang w:val="en-GB"/>
        </w:rPr>
        <w:t xml:space="preserve"> </w:t>
      </w:r>
      <w:r w:rsidR="00BB5471">
        <w:rPr>
          <w:rFonts w:ascii="Times New Roman" w:hAnsi="Times New Roman"/>
          <w:sz w:val="24"/>
          <w:szCs w:val="24"/>
          <w:lang w:val="en-GB"/>
        </w:rPr>
        <w:t>approach</w:t>
      </w:r>
      <w:r w:rsidR="000A44E2">
        <w:rPr>
          <w:rFonts w:ascii="Times New Roman" w:hAnsi="Times New Roman"/>
          <w:sz w:val="24"/>
          <w:szCs w:val="24"/>
          <w:lang w:val="en-GB"/>
        </w:rPr>
        <w:t xml:space="preserve"> our work </w:t>
      </w:r>
      <w:r w:rsidR="00207CAE">
        <w:rPr>
          <w:rFonts w:ascii="Times New Roman" w:hAnsi="Times New Roman"/>
          <w:sz w:val="24"/>
          <w:szCs w:val="24"/>
          <w:lang w:val="en-GB"/>
        </w:rPr>
        <w:t>seeks to</w:t>
      </w:r>
      <w:r w:rsidR="000A44E2">
        <w:rPr>
          <w:rFonts w:ascii="Times New Roman" w:hAnsi="Times New Roman"/>
          <w:sz w:val="24"/>
          <w:szCs w:val="24"/>
          <w:lang w:val="en-GB"/>
        </w:rPr>
        <w:t xml:space="preserve"> investigate</w:t>
      </w:r>
      <w:r w:rsidR="006114A2">
        <w:rPr>
          <w:rFonts w:ascii="Times New Roman" w:hAnsi="Times New Roman"/>
          <w:sz w:val="24"/>
          <w:szCs w:val="24"/>
          <w:lang w:val="en-GB"/>
        </w:rPr>
        <w:t xml:space="preserve"> the </w:t>
      </w:r>
      <w:r w:rsidR="00BB5471">
        <w:rPr>
          <w:rFonts w:ascii="Times New Roman" w:hAnsi="Times New Roman"/>
          <w:sz w:val="24"/>
          <w:szCs w:val="24"/>
          <w:lang w:val="en-GB"/>
        </w:rPr>
        <w:t xml:space="preserve">sudden </w:t>
      </w:r>
      <w:r w:rsidR="006114A2">
        <w:rPr>
          <w:rFonts w:ascii="Times New Roman" w:hAnsi="Times New Roman"/>
          <w:sz w:val="24"/>
          <w:szCs w:val="24"/>
          <w:lang w:val="en-GB"/>
        </w:rPr>
        <w:t>death</w:t>
      </w:r>
      <w:r w:rsidR="00BB5471">
        <w:rPr>
          <w:rFonts w:ascii="Times New Roman" w:hAnsi="Times New Roman"/>
          <w:sz w:val="24"/>
          <w:szCs w:val="24"/>
          <w:lang w:val="en-GB"/>
        </w:rPr>
        <w:t>s</w:t>
      </w:r>
      <w:r w:rsidR="006114A2">
        <w:rPr>
          <w:rFonts w:ascii="Times New Roman" w:hAnsi="Times New Roman"/>
          <w:sz w:val="24"/>
          <w:szCs w:val="24"/>
          <w:lang w:val="en-GB"/>
        </w:rPr>
        <w:t xml:space="preserve"> of </w:t>
      </w:r>
      <w:r w:rsidRPr="0095663F">
        <w:rPr>
          <w:rFonts w:ascii="Times New Roman" w:hAnsi="Times New Roman"/>
          <w:sz w:val="24"/>
          <w:szCs w:val="24"/>
          <w:lang w:val="en-GB"/>
        </w:rPr>
        <w:t xml:space="preserve">Giovanni Pico </w:t>
      </w:r>
      <w:r w:rsidRPr="0095663F">
        <w:rPr>
          <w:rFonts w:ascii="Times New Roman" w:hAnsi="Times New Roman"/>
          <w:noProof/>
          <w:sz w:val="24"/>
          <w:szCs w:val="24"/>
          <w:lang w:val="en-GB"/>
        </w:rPr>
        <w:t>della</w:t>
      </w:r>
      <w:r w:rsidRPr="0095663F">
        <w:rPr>
          <w:rFonts w:ascii="Times New Roman" w:hAnsi="Times New Roman"/>
          <w:sz w:val="24"/>
          <w:szCs w:val="24"/>
          <w:lang w:val="en-GB"/>
        </w:rPr>
        <w:t xml:space="preserve"> </w:t>
      </w:r>
      <w:proofErr w:type="spellStart"/>
      <w:r w:rsidRPr="0095663F">
        <w:rPr>
          <w:rFonts w:ascii="Times New Roman" w:hAnsi="Times New Roman"/>
          <w:sz w:val="24"/>
          <w:szCs w:val="24"/>
          <w:lang w:val="en-GB"/>
        </w:rPr>
        <w:t>Mirandola</w:t>
      </w:r>
      <w:proofErr w:type="spellEnd"/>
      <w:r w:rsidRPr="0095663F">
        <w:rPr>
          <w:rFonts w:ascii="Times New Roman" w:hAnsi="Times New Roman"/>
          <w:sz w:val="24"/>
          <w:szCs w:val="24"/>
          <w:lang w:val="en-GB"/>
        </w:rPr>
        <w:t xml:space="preserve"> and Angelo </w:t>
      </w:r>
      <w:proofErr w:type="spellStart"/>
      <w:r w:rsidRPr="0095663F">
        <w:rPr>
          <w:rFonts w:ascii="Times New Roman" w:hAnsi="Times New Roman"/>
          <w:sz w:val="24"/>
          <w:szCs w:val="24"/>
          <w:lang w:val="en-GB"/>
        </w:rPr>
        <w:t>Poliziano</w:t>
      </w:r>
      <w:proofErr w:type="spellEnd"/>
      <w:r w:rsidRPr="0095663F">
        <w:rPr>
          <w:rFonts w:ascii="Times New Roman" w:hAnsi="Times New Roman"/>
          <w:sz w:val="24"/>
          <w:szCs w:val="24"/>
          <w:lang w:val="en-GB"/>
        </w:rPr>
        <w:t>, members of the humanist</w:t>
      </w:r>
      <w:r w:rsidR="007C212D">
        <w:rPr>
          <w:rFonts w:ascii="Times New Roman" w:hAnsi="Times New Roman"/>
          <w:sz w:val="24"/>
          <w:szCs w:val="24"/>
          <w:lang w:val="en-GB"/>
        </w:rPr>
        <w:t xml:space="preserve"> circle</w:t>
      </w:r>
      <w:r w:rsidRPr="0095663F">
        <w:rPr>
          <w:rFonts w:ascii="Times New Roman" w:hAnsi="Times New Roman"/>
          <w:sz w:val="24"/>
          <w:szCs w:val="24"/>
          <w:lang w:val="en-GB"/>
        </w:rPr>
        <w:t xml:space="preserve"> at the court of Lorenzo the Magnificent</w:t>
      </w:r>
      <w:r w:rsidR="006114A2">
        <w:rPr>
          <w:rFonts w:ascii="Times New Roman" w:hAnsi="Times New Roman"/>
          <w:sz w:val="24"/>
          <w:szCs w:val="24"/>
          <w:lang w:val="en-GB"/>
        </w:rPr>
        <w:t xml:space="preserve">, </w:t>
      </w:r>
      <w:r w:rsidR="00BB5471">
        <w:rPr>
          <w:rFonts w:ascii="Times New Roman" w:hAnsi="Times New Roman"/>
          <w:sz w:val="24"/>
          <w:szCs w:val="24"/>
          <w:lang w:val="en-GB"/>
        </w:rPr>
        <w:t>L</w:t>
      </w:r>
      <w:r w:rsidRPr="0095663F">
        <w:rPr>
          <w:rFonts w:ascii="Times New Roman" w:hAnsi="Times New Roman"/>
          <w:sz w:val="24"/>
          <w:szCs w:val="24"/>
          <w:lang w:val="en-GB"/>
        </w:rPr>
        <w:t>ord of Florence</w:t>
      </w:r>
      <w:r w:rsidR="006114A2">
        <w:rPr>
          <w:rFonts w:ascii="Times New Roman" w:hAnsi="Times New Roman"/>
          <w:sz w:val="24"/>
          <w:szCs w:val="24"/>
          <w:lang w:val="en-GB"/>
        </w:rPr>
        <w:t>,</w:t>
      </w:r>
      <w:r w:rsidR="000A44E2">
        <w:rPr>
          <w:rFonts w:ascii="Times New Roman" w:hAnsi="Times New Roman"/>
          <w:sz w:val="24"/>
          <w:szCs w:val="24"/>
          <w:lang w:val="en-GB"/>
        </w:rPr>
        <w:t xml:space="preserve"> </w:t>
      </w:r>
      <w:r w:rsidR="00BB5471">
        <w:rPr>
          <w:rFonts w:ascii="Times New Roman" w:hAnsi="Times New Roman"/>
          <w:sz w:val="24"/>
          <w:szCs w:val="24"/>
          <w:lang w:val="en-GB"/>
        </w:rPr>
        <w:t xml:space="preserve">and test the </w:t>
      </w:r>
      <w:r w:rsidR="00207CAE">
        <w:rPr>
          <w:rFonts w:ascii="Times New Roman" w:hAnsi="Times New Roman"/>
          <w:sz w:val="24"/>
          <w:szCs w:val="24"/>
          <w:lang w:val="en-GB"/>
        </w:rPr>
        <w:t>hypothesis that</w:t>
      </w:r>
      <w:r w:rsidR="006114A2">
        <w:rPr>
          <w:rFonts w:ascii="Times New Roman" w:hAnsi="Times New Roman"/>
          <w:sz w:val="24"/>
          <w:szCs w:val="24"/>
          <w:lang w:val="en-GB"/>
        </w:rPr>
        <w:t xml:space="preserve"> both personalities were </w:t>
      </w:r>
      <w:r w:rsidR="00370474">
        <w:rPr>
          <w:rFonts w:ascii="Times New Roman" w:hAnsi="Times New Roman"/>
          <w:sz w:val="24"/>
          <w:szCs w:val="24"/>
          <w:lang w:val="en-GB"/>
        </w:rPr>
        <w:t>murdered.</w:t>
      </w:r>
    </w:p>
    <w:p w14:paraId="4B5C14D8" w14:textId="69A12BE3" w:rsidR="00386611" w:rsidRPr="00D11743" w:rsidRDefault="00BB5471" w:rsidP="00DA3386">
      <w:pPr>
        <w:spacing w:before="120" w:after="120" w:line="360" w:lineRule="auto"/>
        <w:jc w:val="both"/>
        <w:rPr>
          <w:rFonts w:ascii="Times New Roman" w:hAnsi="Times New Roman"/>
          <w:sz w:val="24"/>
          <w:szCs w:val="24"/>
          <w:lang w:val="en-GB"/>
        </w:rPr>
      </w:pPr>
      <w:r>
        <w:rPr>
          <w:rFonts w:ascii="Times New Roman" w:hAnsi="Times New Roman"/>
          <w:sz w:val="24"/>
          <w:szCs w:val="24"/>
          <w:lang w:val="en-GB"/>
        </w:rPr>
        <w:t>A m</w:t>
      </w:r>
      <w:r w:rsidR="00386611" w:rsidRPr="0095663F">
        <w:rPr>
          <w:rFonts w:ascii="Times New Roman" w:hAnsi="Times New Roman"/>
          <w:sz w:val="24"/>
          <w:szCs w:val="24"/>
          <w:lang w:val="en-GB"/>
        </w:rPr>
        <w:t xml:space="preserve">an of acute intellect, </w:t>
      </w:r>
      <w:r w:rsidR="00386611" w:rsidRPr="007C212D">
        <w:rPr>
          <w:rFonts w:ascii="Times New Roman" w:hAnsi="Times New Roman"/>
          <w:sz w:val="24"/>
          <w:szCs w:val="24"/>
          <w:lang w:val="en-GB"/>
        </w:rPr>
        <w:t>Pico</w:t>
      </w:r>
      <w:r w:rsidR="00B87E51" w:rsidRPr="007C212D">
        <w:rPr>
          <w:rFonts w:ascii="Times New Roman" w:hAnsi="Times New Roman"/>
          <w:sz w:val="24"/>
          <w:szCs w:val="24"/>
          <w:lang w:val="en-GB"/>
        </w:rPr>
        <w:t xml:space="preserve"> </w:t>
      </w:r>
      <w:proofErr w:type="spellStart"/>
      <w:proofErr w:type="gramStart"/>
      <w:r w:rsidR="00B87E51" w:rsidRPr="007C212D">
        <w:rPr>
          <w:rFonts w:ascii="Times New Roman" w:hAnsi="Times New Roman"/>
          <w:sz w:val="24"/>
          <w:szCs w:val="24"/>
          <w:lang w:val="en-GB"/>
        </w:rPr>
        <w:t>della</w:t>
      </w:r>
      <w:proofErr w:type="spellEnd"/>
      <w:proofErr w:type="gramEnd"/>
      <w:r w:rsidR="00B87E51" w:rsidRPr="007C212D">
        <w:rPr>
          <w:rFonts w:ascii="Times New Roman" w:hAnsi="Times New Roman"/>
          <w:sz w:val="24"/>
          <w:szCs w:val="24"/>
          <w:lang w:val="en-GB"/>
        </w:rPr>
        <w:t xml:space="preserve"> </w:t>
      </w:r>
      <w:proofErr w:type="spellStart"/>
      <w:r w:rsidR="00B87E51" w:rsidRPr="007C212D">
        <w:rPr>
          <w:rFonts w:ascii="Times New Roman" w:hAnsi="Times New Roman"/>
          <w:sz w:val="24"/>
          <w:szCs w:val="24"/>
          <w:lang w:val="en-GB"/>
        </w:rPr>
        <w:t>Mirandola</w:t>
      </w:r>
      <w:proofErr w:type="spellEnd"/>
      <w:r w:rsidR="00386611" w:rsidRPr="007C212D">
        <w:rPr>
          <w:rFonts w:ascii="Times New Roman" w:hAnsi="Times New Roman"/>
          <w:sz w:val="24"/>
          <w:szCs w:val="24"/>
          <w:lang w:val="en-GB"/>
        </w:rPr>
        <w:t xml:space="preserve"> </w:t>
      </w:r>
      <w:r w:rsidR="00386611" w:rsidRPr="0095663F">
        <w:rPr>
          <w:rFonts w:ascii="Times New Roman" w:hAnsi="Times New Roman"/>
          <w:sz w:val="24"/>
          <w:szCs w:val="24"/>
          <w:lang w:val="en-GB"/>
        </w:rPr>
        <w:t>was one of the greatest philosopher</w:t>
      </w:r>
      <w:r>
        <w:rPr>
          <w:rFonts w:ascii="Times New Roman" w:hAnsi="Times New Roman"/>
          <w:sz w:val="24"/>
          <w:szCs w:val="24"/>
          <w:lang w:val="en-GB"/>
        </w:rPr>
        <w:t>s</w:t>
      </w:r>
      <w:r w:rsidR="00386611" w:rsidRPr="0095663F">
        <w:rPr>
          <w:rFonts w:ascii="Times New Roman" w:hAnsi="Times New Roman"/>
          <w:sz w:val="24"/>
          <w:szCs w:val="24"/>
          <w:lang w:val="en-GB"/>
        </w:rPr>
        <w:t xml:space="preserve"> and </w:t>
      </w:r>
      <w:r w:rsidR="00222BD7" w:rsidRPr="0095663F">
        <w:rPr>
          <w:rFonts w:ascii="Times New Roman" w:hAnsi="Times New Roman"/>
          <w:noProof/>
          <w:sz w:val="24"/>
          <w:szCs w:val="24"/>
          <w:lang w:val="en-GB"/>
        </w:rPr>
        <w:t>intellectual</w:t>
      </w:r>
      <w:r>
        <w:rPr>
          <w:rFonts w:ascii="Times New Roman" w:hAnsi="Times New Roman"/>
          <w:noProof/>
          <w:sz w:val="24"/>
          <w:szCs w:val="24"/>
          <w:lang w:val="en-GB"/>
        </w:rPr>
        <w:t>s</w:t>
      </w:r>
      <w:r w:rsidR="00386611" w:rsidRPr="0095663F">
        <w:rPr>
          <w:rFonts w:ascii="Times New Roman" w:hAnsi="Times New Roman"/>
          <w:sz w:val="24"/>
          <w:szCs w:val="24"/>
          <w:lang w:val="en-GB"/>
        </w:rPr>
        <w:t xml:space="preserve"> of the </w:t>
      </w:r>
      <w:r w:rsidR="007C212D">
        <w:rPr>
          <w:rFonts w:ascii="Times New Roman" w:hAnsi="Times New Roman"/>
          <w:sz w:val="24"/>
          <w:szCs w:val="24"/>
          <w:lang w:val="en-GB"/>
        </w:rPr>
        <w:t>Renaissance</w:t>
      </w:r>
      <w:r w:rsidR="00386611" w:rsidRPr="0095663F">
        <w:rPr>
          <w:rFonts w:ascii="Times New Roman" w:hAnsi="Times New Roman"/>
          <w:sz w:val="24"/>
          <w:szCs w:val="24"/>
          <w:lang w:val="en-GB"/>
        </w:rPr>
        <w:t xml:space="preserve"> Humanism</w:t>
      </w:r>
      <w:r w:rsidR="00207CAE">
        <w:rPr>
          <w:rFonts w:ascii="Times New Roman" w:hAnsi="Times New Roman"/>
          <w:sz w:val="24"/>
          <w:szCs w:val="24"/>
          <w:lang w:val="en-GB"/>
        </w:rPr>
        <w:t>,</w:t>
      </w:r>
      <w:r w:rsidR="00207CAE" w:rsidRPr="00947B65">
        <w:rPr>
          <w:rFonts w:ascii="Times New Roman" w:hAnsi="Times New Roman"/>
          <w:sz w:val="24"/>
          <w:szCs w:val="24"/>
          <w:lang w:val="en-GB"/>
        </w:rPr>
        <w:t xml:space="preserve"> </w:t>
      </w:r>
      <w:r w:rsidR="00207CAE" w:rsidRPr="005150EF">
        <w:rPr>
          <w:rFonts w:ascii="Times New Roman" w:hAnsi="Times New Roman"/>
          <w:sz w:val="24"/>
          <w:szCs w:val="24"/>
          <w:lang w:val="en-GB"/>
        </w:rPr>
        <w:t>universally</w:t>
      </w:r>
      <w:r w:rsidR="00947B65" w:rsidRPr="005150EF">
        <w:rPr>
          <w:rFonts w:ascii="Times New Roman" w:hAnsi="Times New Roman"/>
          <w:sz w:val="24"/>
          <w:szCs w:val="24"/>
          <w:lang w:val="en-GB"/>
        </w:rPr>
        <w:t xml:space="preserve"> known for his prodigious </w:t>
      </w:r>
      <w:r w:rsidR="00947B65" w:rsidRPr="005150EF">
        <w:rPr>
          <w:rFonts w:ascii="Times New Roman" w:hAnsi="Times New Roman"/>
          <w:sz w:val="24"/>
          <w:szCs w:val="24"/>
          <w:lang w:val="en-GB"/>
        </w:rPr>
        <w:lastRenderedPageBreak/>
        <w:t>memory</w:t>
      </w:r>
      <w:r w:rsidR="00386611" w:rsidRPr="0095663F">
        <w:rPr>
          <w:rFonts w:ascii="Times New Roman" w:hAnsi="Times New Roman"/>
          <w:sz w:val="24"/>
          <w:szCs w:val="24"/>
          <w:lang w:val="en-GB"/>
        </w:rPr>
        <w:t>.</w:t>
      </w:r>
      <w:r w:rsidR="00A75B6E">
        <w:rPr>
          <w:rFonts w:ascii="Times New Roman" w:hAnsi="Times New Roman"/>
          <w:sz w:val="24"/>
          <w:szCs w:val="24"/>
          <w:lang w:val="en-GB"/>
        </w:rPr>
        <w:t xml:space="preserve"> He was</w:t>
      </w:r>
      <w:r w:rsidR="00A75B6E" w:rsidRPr="005150EF">
        <w:rPr>
          <w:rFonts w:ascii="Times New Roman" w:hAnsi="Times New Roman"/>
          <w:sz w:val="24"/>
          <w:szCs w:val="24"/>
          <w:lang w:val="en-GB"/>
        </w:rPr>
        <w:t xml:space="preserve"> a member of the noble Italian family of the Counts of </w:t>
      </w:r>
      <w:proofErr w:type="spellStart"/>
      <w:r w:rsidR="00A75B6E" w:rsidRPr="005150EF">
        <w:rPr>
          <w:rFonts w:ascii="Times New Roman" w:hAnsi="Times New Roman"/>
          <w:sz w:val="24"/>
          <w:szCs w:val="24"/>
          <w:lang w:val="en-GB"/>
        </w:rPr>
        <w:t>Mirandola</w:t>
      </w:r>
      <w:proofErr w:type="spellEnd"/>
      <w:r w:rsidR="00A75B6E" w:rsidRPr="005150EF">
        <w:rPr>
          <w:rFonts w:ascii="Times New Roman" w:hAnsi="Times New Roman"/>
          <w:sz w:val="24"/>
          <w:szCs w:val="24"/>
          <w:lang w:val="en-GB"/>
        </w:rPr>
        <w:t xml:space="preserve"> and Concordi</w:t>
      </w:r>
      <w:r w:rsidR="00A75B6E">
        <w:rPr>
          <w:rFonts w:ascii="Times New Roman" w:hAnsi="Times New Roman"/>
          <w:sz w:val="24"/>
          <w:szCs w:val="24"/>
          <w:lang w:val="en-GB"/>
        </w:rPr>
        <w:t>a, near Modena (Emilia Romagna) and</w:t>
      </w:r>
      <w:r w:rsidR="00A75B6E" w:rsidRPr="005150EF">
        <w:rPr>
          <w:rFonts w:ascii="Times New Roman" w:hAnsi="Times New Roman"/>
          <w:sz w:val="24"/>
          <w:szCs w:val="24"/>
          <w:lang w:val="en-GB"/>
        </w:rPr>
        <w:t xml:space="preserve"> was born </w:t>
      </w:r>
      <w:r w:rsidR="00D11743">
        <w:rPr>
          <w:rFonts w:ascii="Times New Roman" w:hAnsi="Times New Roman"/>
          <w:sz w:val="24"/>
          <w:szCs w:val="24"/>
          <w:lang w:val="en-GB"/>
        </w:rPr>
        <w:t xml:space="preserve">in </w:t>
      </w:r>
      <w:proofErr w:type="spellStart"/>
      <w:r w:rsidR="00D11743">
        <w:rPr>
          <w:rFonts w:ascii="Times New Roman" w:hAnsi="Times New Roman"/>
          <w:sz w:val="24"/>
          <w:szCs w:val="24"/>
          <w:lang w:val="en-GB"/>
        </w:rPr>
        <w:t>Mirandola</w:t>
      </w:r>
      <w:proofErr w:type="spellEnd"/>
      <w:r w:rsidR="00A75B6E" w:rsidRPr="005150EF">
        <w:rPr>
          <w:rFonts w:ascii="Times New Roman" w:hAnsi="Times New Roman"/>
          <w:sz w:val="24"/>
          <w:szCs w:val="24"/>
          <w:lang w:val="en-GB"/>
        </w:rPr>
        <w:t xml:space="preserve"> the 24th February 1463</w:t>
      </w:r>
      <w:r w:rsidR="00047671">
        <w:rPr>
          <w:rFonts w:ascii="Times New Roman" w:hAnsi="Times New Roman"/>
          <w:sz w:val="24"/>
          <w:szCs w:val="24"/>
          <w:lang w:val="en-GB"/>
        </w:rPr>
        <w:t xml:space="preserve"> </w:t>
      </w:r>
      <w:r w:rsidR="00B30196">
        <w:rPr>
          <w:rFonts w:ascii="Times New Roman" w:hAnsi="Times New Roman"/>
          <w:sz w:val="24"/>
          <w:szCs w:val="24"/>
          <w:lang w:val="en-GB"/>
        </w:rPr>
        <w:t>[11</w:t>
      </w:r>
      <w:proofErr w:type="gramStart"/>
      <w:r w:rsidR="00B30196">
        <w:rPr>
          <w:rFonts w:ascii="Times New Roman" w:hAnsi="Times New Roman"/>
          <w:sz w:val="24"/>
          <w:szCs w:val="24"/>
          <w:lang w:val="en-GB"/>
        </w:rPr>
        <w:t>,12,13</w:t>
      </w:r>
      <w:proofErr w:type="gramEnd"/>
      <w:r w:rsidR="00B30196">
        <w:rPr>
          <w:rFonts w:ascii="Times New Roman" w:hAnsi="Times New Roman"/>
          <w:sz w:val="24"/>
          <w:szCs w:val="24"/>
          <w:lang w:val="en-GB"/>
        </w:rPr>
        <w:t>]</w:t>
      </w:r>
      <w:r w:rsidR="00A75B6E" w:rsidRPr="00A6722D">
        <w:rPr>
          <w:rFonts w:ascii="Times New Roman" w:hAnsi="Times New Roman"/>
          <w:sz w:val="24"/>
          <w:szCs w:val="24"/>
          <w:lang w:val="en-GB"/>
        </w:rPr>
        <w:t>.</w:t>
      </w:r>
      <w:r w:rsidR="00947B65" w:rsidRPr="00A6722D">
        <w:rPr>
          <w:rFonts w:ascii="Times New Roman" w:hAnsi="Times New Roman"/>
          <w:sz w:val="24"/>
          <w:szCs w:val="24"/>
          <w:lang w:val="en-GB"/>
        </w:rPr>
        <w:t xml:space="preserve"> </w:t>
      </w:r>
      <w:r w:rsidR="00155EFE" w:rsidRPr="00A6722D">
        <w:rPr>
          <w:rFonts w:ascii="Times New Roman" w:hAnsi="Times New Roman"/>
          <w:sz w:val="24"/>
          <w:szCs w:val="24"/>
          <w:lang w:val="en-GB"/>
        </w:rPr>
        <w:t xml:space="preserve">Pico </w:t>
      </w:r>
      <w:proofErr w:type="spellStart"/>
      <w:proofErr w:type="gramStart"/>
      <w:r w:rsidR="00155EFE" w:rsidRPr="00A6722D">
        <w:rPr>
          <w:rFonts w:ascii="Times New Roman" w:hAnsi="Times New Roman"/>
          <w:sz w:val="24"/>
          <w:szCs w:val="24"/>
          <w:lang w:val="en-GB"/>
        </w:rPr>
        <w:t>della</w:t>
      </w:r>
      <w:proofErr w:type="spellEnd"/>
      <w:proofErr w:type="gramEnd"/>
      <w:r w:rsidR="00155EFE" w:rsidRPr="00A6722D">
        <w:rPr>
          <w:rFonts w:ascii="Times New Roman" w:hAnsi="Times New Roman"/>
          <w:sz w:val="24"/>
          <w:szCs w:val="24"/>
          <w:lang w:val="en-GB"/>
        </w:rPr>
        <w:t xml:space="preserve"> </w:t>
      </w:r>
      <w:proofErr w:type="spellStart"/>
      <w:r w:rsidR="00155EFE" w:rsidRPr="00A6722D">
        <w:rPr>
          <w:rFonts w:ascii="Times New Roman" w:hAnsi="Times New Roman"/>
          <w:sz w:val="24"/>
          <w:szCs w:val="24"/>
          <w:lang w:val="en-GB"/>
        </w:rPr>
        <w:t>Mirandola</w:t>
      </w:r>
      <w:proofErr w:type="spellEnd"/>
      <w:r w:rsidR="00C11852" w:rsidRPr="00A6722D">
        <w:rPr>
          <w:rFonts w:ascii="Times New Roman" w:hAnsi="Times New Roman"/>
          <w:sz w:val="24"/>
          <w:szCs w:val="24"/>
          <w:lang w:val="en-GB"/>
        </w:rPr>
        <w:t xml:space="preserve"> wrote important </w:t>
      </w:r>
      <w:r w:rsidR="00A6722D">
        <w:rPr>
          <w:rFonts w:ascii="Times New Roman" w:hAnsi="Times New Roman"/>
          <w:sz w:val="24"/>
          <w:szCs w:val="24"/>
          <w:lang w:val="en-GB"/>
        </w:rPr>
        <w:t>texts</w:t>
      </w:r>
      <w:r w:rsidR="00C11852" w:rsidRPr="00A6722D">
        <w:rPr>
          <w:rFonts w:ascii="Times New Roman" w:hAnsi="Times New Roman"/>
          <w:sz w:val="24"/>
          <w:szCs w:val="24"/>
          <w:lang w:val="en-GB"/>
        </w:rPr>
        <w:t xml:space="preserve">, such as </w:t>
      </w:r>
      <w:r w:rsidR="00C11852" w:rsidRPr="004B21F3">
        <w:rPr>
          <w:rFonts w:ascii="Times New Roman" w:hAnsi="Times New Roman"/>
          <w:sz w:val="24"/>
          <w:szCs w:val="24"/>
          <w:lang w:val="en-GB"/>
        </w:rPr>
        <w:t>“</w:t>
      </w:r>
      <w:r w:rsidR="00A6722D" w:rsidRPr="004B21F3">
        <w:rPr>
          <w:rFonts w:ascii="Times New Roman" w:hAnsi="Times New Roman"/>
          <w:bCs/>
          <w:i/>
          <w:sz w:val="24"/>
          <w:szCs w:val="24"/>
          <w:lang w:val="en-GB"/>
        </w:rPr>
        <w:t>De</w:t>
      </w:r>
      <w:r w:rsidR="00A6722D" w:rsidRPr="00620A02">
        <w:rPr>
          <w:rFonts w:ascii="Times New Roman" w:hAnsi="Times New Roman"/>
          <w:bCs/>
          <w:i/>
          <w:sz w:val="24"/>
          <w:szCs w:val="24"/>
          <w:lang w:val="en-GB"/>
        </w:rPr>
        <w:t xml:space="preserve"> </w:t>
      </w:r>
      <w:proofErr w:type="spellStart"/>
      <w:r w:rsidR="00A6722D" w:rsidRPr="004B21F3">
        <w:rPr>
          <w:rFonts w:ascii="Times New Roman" w:hAnsi="Times New Roman"/>
          <w:bCs/>
          <w:i/>
          <w:sz w:val="24"/>
          <w:szCs w:val="24"/>
          <w:lang w:val="en-GB"/>
        </w:rPr>
        <w:t>hominis</w:t>
      </w:r>
      <w:proofErr w:type="spellEnd"/>
      <w:r w:rsidR="00A6722D" w:rsidRPr="004B21F3">
        <w:rPr>
          <w:rFonts w:ascii="Times New Roman" w:hAnsi="Times New Roman"/>
          <w:bCs/>
          <w:i/>
          <w:sz w:val="24"/>
          <w:szCs w:val="24"/>
          <w:lang w:val="en-GB"/>
        </w:rPr>
        <w:t xml:space="preserve"> </w:t>
      </w:r>
      <w:proofErr w:type="spellStart"/>
      <w:r w:rsidR="00A6722D" w:rsidRPr="004B21F3">
        <w:rPr>
          <w:rFonts w:ascii="Times New Roman" w:hAnsi="Times New Roman"/>
          <w:bCs/>
          <w:i/>
          <w:sz w:val="24"/>
          <w:szCs w:val="24"/>
          <w:lang w:val="en-GB"/>
        </w:rPr>
        <w:t>dignitate</w:t>
      </w:r>
      <w:proofErr w:type="spellEnd"/>
      <w:r w:rsidR="00C11852" w:rsidRPr="004B21F3">
        <w:rPr>
          <w:rFonts w:ascii="Times New Roman" w:hAnsi="Times New Roman"/>
          <w:sz w:val="24"/>
          <w:szCs w:val="24"/>
          <w:lang w:val="en-GB"/>
        </w:rPr>
        <w:t>”</w:t>
      </w:r>
      <w:r w:rsidR="00C11852" w:rsidRPr="004B21F3">
        <w:rPr>
          <w:rFonts w:ascii="Times New Roman" w:hAnsi="Times New Roman"/>
          <w:color w:val="000000"/>
          <w:sz w:val="23"/>
          <w:szCs w:val="23"/>
          <w:lang w:val="en-GB"/>
        </w:rPr>
        <w:t xml:space="preserve"> </w:t>
      </w:r>
      <w:r w:rsidR="00C11852" w:rsidRPr="004B21F3">
        <w:rPr>
          <w:rFonts w:ascii="Times New Roman" w:hAnsi="Times New Roman"/>
          <w:sz w:val="24"/>
          <w:szCs w:val="24"/>
          <w:lang w:val="en-GB"/>
        </w:rPr>
        <w:t xml:space="preserve">(1486), </w:t>
      </w:r>
      <w:r>
        <w:rPr>
          <w:rFonts w:ascii="Times New Roman" w:hAnsi="Times New Roman"/>
          <w:sz w:val="24"/>
          <w:szCs w:val="24"/>
          <w:lang w:val="en-GB"/>
        </w:rPr>
        <w:t>and is recognised as</w:t>
      </w:r>
      <w:r w:rsidR="00C11852" w:rsidRPr="004B21F3">
        <w:rPr>
          <w:rFonts w:ascii="Times New Roman" w:hAnsi="Times New Roman"/>
          <w:sz w:val="24"/>
          <w:szCs w:val="24"/>
          <w:lang w:val="en-GB"/>
        </w:rPr>
        <w:t xml:space="preserve"> one of the greatest humanists of the </w:t>
      </w:r>
      <w:r w:rsidR="00A6722D">
        <w:rPr>
          <w:rFonts w:ascii="Times New Roman" w:hAnsi="Times New Roman"/>
          <w:sz w:val="24"/>
          <w:szCs w:val="24"/>
          <w:lang w:val="en-GB"/>
        </w:rPr>
        <w:t>Renaissance</w:t>
      </w:r>
      <w:r w:rsidR="00C11852" w:rsidRPr="004B21F3">
        <w:rPr>
          <w:rFonts w:ascii="Times New Roman" w:hAnsi="Times New Roman"/>
          <w:sz w:val="24"/>
          <w:szCs w:val="24"/>
          <w:lang w:val="en-GB"/>
        </w:rPr>
        <w:t xml:space="preserve">. </w:t>
      </w:r>
      <w:r w:rsidR="00D40F29">
        <w:rPr>
          <w:rFonts w:ascii="Times New Roman" w:hAnsi="Times New Roman"/>
          <w:sz w:val="24"/>
          <w:szCs w:val="24"/>
          <w:lang w:val="en-GB"/>
        </w:rPr>
        <w:t>On t</w:t>
      </w:r>
      <w:r w:rsidR="00386611" w:rsidRPr="00C11852">
        <w:rPr>
          <w:rFonts w:ascii="Times New Roman" w:hAnsi="Times New Roman"/>
          <w:sz w:val="24"/>
          <w:szCs w:val="24"/>
          <w:lang w:val="en-GB"/>
        </w:rPr>
        <w:t>h</w:t>
      </w:r>
      <w:r w:rsidR="00386611" w:rsidRPr="0095663F">
        <w:rPr>
          <w:rFonts w:ascii="Times New Roman" w:hAnsi="Times New Roman"/>
          <w:sz w:val="24"/>
          <w:szCs w:val="24"/>
          <w:lang w:val="en-GB"/>
        </w:rPr>
        <w:t>e 17th November 1494, when he was just 31 years old, Pico died in the Florentine convent of San Marco, after thirteen days of mysterious fevers</w:t>
      </w:r>
      <w:r w:rsidR="00291138">
        <w:rPr>
          <w:rFonts w:ascii="Times New Roman" w:hAnsi="Times New Roman"/>
          <w:sz w:val="24"/>
          <w:szCs w:val="24"/>
          <w:lang w:val="en-GB"/>
        </w:rPr>
        <w:t xml:space="preserve"> </w:t>
      </w:r>
      <w:r w:rsidR="008315BD" w:rsidRPr="008315BD">
        <w:rPr>
          <w:rFonts w:ascii="Times New Roman" w:hAnsi="Times New Roman"/>
          <w:sz w:val="24"/>
          <w:szCs w:val="24"/>
          <w:lang w:val="en-GB"/>
        </w:rPr>
        <w:t>[</w:t>
      </w:r>
      <w:r w:rsidR="00B30196">
        <w:rPr>
          <w:rFonts w:ascii="Times New Roman" w:hAnsi="Times New Roman"/>
          <w:sz w:val="24"/>
          <w:szCs w:val="24"/>
          <w:lang w:val="en-GB"/>
        </w:rPr>
        <w:t>14</w:t>
      </w:r>
      <w:r w:rsidR="008315BD" w:rsidRPr="008315BD">
        <w:rPr>
          <w:rFonts w:ascii="Times New Roman" w:hAnsi="Times New Roman"/>
          <w:sz w:val="24"/>
          <w:szCs w:val="24"/>
          <w:lang w:val="en-GB"/>
        </w:rPr>
        <w:t>]</w:t>
      </w:r>
      <w:r w:rsidR="00386611" w:rsidRPr="00B564DC">
        <w:rPr>
          <w:rFonts w:ascii="Times New Roman" w:hAnsi="Times New Roman"/>
          <w:sz w:val="24"/>
          <w:szCs w:val="24"/>
          <w:lang w:val="en-GB"/>
        </w:rPr>
        <w:t>.</w:t>
      </w:r>
      <w:r w:rsidR="00386611" w:rsidRPr="0095663F">
        <w:rPr>
          <w:rFonts w:ascii="Times New Roman" w:hAnsi="Times New Roman"/>
          <w:sz w:val="24"/>
          <w:szCs w:val="24"/>
          <w:lang w:val="en-GB"/>
        </w:rPr>
        <w:t xml:space="preserve"> </w:t>
      </w:r>
      <w:r w:rsidR="00047671" w:rsidRPr="005150EF">
        <w:rPr>
          <w:rFonts w:ascii="Times New Roman" w:hAnsi="Times New Roman"/>
          <w:sz w:val="24"/>
          <w:szCs w:val="24"/>
          <w:lang w:val="en-GB"/>
        </w:rPr>
        <w:t>The nature of his death is still debated</w:t>
      </w:r>
      <w:r w:rsidR="00047671">
        <w:rPr>
          <w:rFonts w:ascii="Times New Roman" w:hAnsi="Times New Roman"/>
          <w:sz w:val="24"/>
          <w:szCs w:val="24"/>
          <w:lang w:val="en-GB"/>
        </w:rPr>
        <w:t xml:space="preserve">, </w:t>
      </w:r>
      <w:r w:rsidR="00155EFE">
        <w:rPr>
          <w:rFonts w:ascii="Times New Roman" w:hAnsi="Times New Roman"/>
          <w:sz w:val="24"/>
          <w:szCs w:val="24"/>
          <w:lang w:val="en-GB"/>
        </w:rPr>
        <w:t>b</w:t>
      </w:r>
      <w:r w:rsidR="00155EFE" w:rsidRPr="005150EF">
        <w:rPr>
          <w:rFonts w:ascii="Times New Roman" w:hAnsi="Times New Roman"/>
          <w:sz w:val="24"/>
          <w:szCs w:val="24"/>
          <w:lang w:val="en-GB"/>
        </w:rPr>
        <w:t xml:space="preserve">ut there are numerous voices who argue that the great philosopher from </w:t>
      </w:r>
      <w:proofErr w:type="spellStart"/>
      <w:r w:rsidR="00155EFE" w:rsidRPr="005150EF">
        <w:rPr>
          <w:rFonts w:ascii="Times New Roman" w:hAnsi="Times New Roman"/>
          <w:sz w:val="24"/>
          <w:szCs w:val="24"/>
          <w:lang w:val="en-GB"/>
        </w:rPr>
        <w:t>Mirandola</w:t>
      </w:r>
      <w:proofErr w:type="spellEnd"/>
      <w:r w:rsidR="00155EFE" w:rsidRPr="005150EF">
        <w:rPr>
          <w:rFonts w:ascii="Times New Roman" w:hAnsi="Times New Roman"/>
          <w:sz w:val="24"/>
          <w:szCs w:val="24"/>
          <w:lang w:val="en-GB"/>
        </w:rPr>
        <w:t xml:space="preserve"> was murdered with poison, as reported by a rumour that began to spread soon after his death </w:t>
      </w:r>
      <w:r w:rsidR="00B30196">
        <w:rPr>
          <w:rFonts w:ascii="Times New Roman" w:hAnsi="Times New Roman"/>
          <w:sz w:val="24"/>
          <w:szCs w:val="24"/>
          <w:lang w:val="en-GB"/>
        </w:rPr>
        <w:t>[15</w:t>
      </w:r>
      <w:proofErr w:type="gramStart"/>
      <w:r w:rsidR="00B30196">
        <w:rPr>
          <w:rFonts w:ascii="Times New Roman" w:hAnsi="Times New Roman"/>
          <w:sz w:val="24"/>
          <w:szCs w:val="24"/>
          <w:lang w:val="en-GB"/>
        </w:rPr>
        <w:t>,16</w:t>
      </w:r>
      <w:proofErr w:type="gramEnd"/>
      <w:r w:rsidR="00155EFE" w:rsidRPr="005150EF">
        <w:rPr>
          <w:rFonts w:ascii="Times New Roman" w:hAnsi="Times New Roman"/>
          <w:sz w:val="24"/>
          <w:szCs w:val="24"/>
          <w:lang w:val="en-GB"/>
        </w:rPr>
        <w:t>].</w:t>
      </w:r>
    </w:p>
    <w:p w14:paraId="269880A8" w14:textId="42DA4186" w:rsidR="00386611" w:rsidRPr="0095663F" w:rsidRDefault="00386611" w:rsidP="00DA3386">
      <w:pPr>
        <w:spacing w:before="120" w:after="120" w:line="360" w:lineRule="auto"/>
        <w:jc w:val="both"/>
        <w:rPr>
          <w:rFonts w:ascii="Times New Roman" w:hAnsi="Times New Roman"/>
          <w:sz w:val="24"/>
          <w:szCs w:val="24"/>
          <w:lang w:val="en-GB"/>
        </w:rPr>
      </w:pPr>
      <w:proofErr w:type="gramStart"/>
      <w:r w:rsidRPr="0095663F">
        <w:rPr>
          <w:rFonts w:ascii="Times New Roman" w:hAnsi="Times New Roman"/>
          <w:sz w:val="24"/>
          <w:szCs w:val="24"/>
          <w:lang w:val="en-GB"/>
        </w:rPr>
        <w:t>Angelo</w:t>
      </w:r>
      <w:r w:rsidRPr="0095663F">
        <w:rPr>
          <w:rFonts w:ascii="Times New Roman" w:hAnsi="Times New Roman"/>
          <w:noProof/>
          <w:sz w:val="24"/>
          <w:szCs w:val="24"/>
          <w:lang w:val="en-GB"/>
        </w:rPr>
        <w:t xml:space="preserve"> </w:t>
      </w:r>
      <w:r w:rsidRPr="0095663F">
        <w:rPr>
          <w:rFonts w:ascii="Times New Roman" w:hAnsi="Times New Roman"/>
          <w:sz w:val="24"/>
          <w:szCs w:val="24"/>
          <w:lang w:val="en-GB"/>
        </w:rPr>
        <w:t>(</w:t>
      </w:r>
      <w:proofErr w:type="spellStart"/>
      <w:r w:rsidRPr="0095663F">
        <w:rPr>
          <w:rFonts w:ascii="Times New Roman" w:hAnsi="Times New Roman"/>
          <w:noProof/>
          <w:sz w:val="24"/>
          <w:szCs w:val="24"/>
          <w:lang w:val="en-GB"/>
        </w:rPr>
        <w:t>Agnolo</w:t>
      </w:r>
      <w:proofErr w:type="spellEnd"/>
      <w:r w:rsidRPr="0095663F">
        <w:rPr>
          <w:rFonts w:ascii="Times New Roman" w:hAnsi="Times New Roman"/>
          <w:sz w:val="24"/>
          <w:szCs w:val="24"/>
          <w:lang w:val="en-GB"/>
        </w:rPr>
        <w:t xml:space="preserve"> o </w:t>
      </w:r>
      <w:r w:rsidRPr="0095663F">
        <w:rPr>
          <w:rFonts w:ascii="Times New Roman" w:hAnsi="Times New Roman"/>
          <w:noProof/>
          <w:sz w:val="24"/>
          <w:szCs w:val="24"/>
          <w:lang w:val="en-GB"/>
        </w:rPr>
        <w:t>Angiolo</w:t>
      </w:r>
      <w:r w:rsidRPr="0095663F">
        <w:rPr>
          <w:rFonts w:ascii="Times New Roman" w:hAnsi="Times New Roman"/>
          <w:sz w:val="24"/>
          <w:szCs w:val="24"/>
          <w:lang w:val="en-GB"/>
        </w:rPr>
        <w:t xml:space="preserve">) </w:t>
      </w:r>
      <w:proofErr w:type="spellStart"/>
      <w:r w:rsidRPr="0095663F">
        <w:rPr>
          <w:rFonts w:ascii="Times New Roman" w:hAnsi="Times New Roman"/>
          <w:sz w:val="24"/>
          <w:szCs w:val="24"/>
          <w:lang w:val="en-GB"/>
        </w:rPr>
        <w:t>Ambrogini</w:t>
      </w:r>
      <w:proofErr w:type="spellEnd"/>
      <w:r w:rsidRPr="0095663F">
        <w:rPr>
          <w:rFonts w:ascii="Times New Roman" w:hAnsi="Times New Roman"/>
          <w:sz w:val="24"/>
          <w:szCs w:val="24"/>
          <w:lang w:val="en-GB"/>
        </w:rPr>
        <w:t xml:space="preserve">, also known as </w:t>
      </w:r>
      <w:proofErr w:type="spellStart"/>
      <w:r w:rsidRPr="0095663F">
        <w:rPr>
          <w:rFonts w:ascii="Times New Roman" w:hAnsi="Times New Roman"/>
          <w:sz w:val="24"/>
          <w:szCs w:val="24"/>
          <w:lang w:val="en-GB"/>
        </w:rPr>
        <w:t>Poliziano</w:t>
      </w:r>
      <w:proofErr w:type="spellEnd"/>
      <w:r w:rsidRPr="0095663F">
        <w:rPr>
          <w:rFonts w:ascii="Times New Roman" w:hAnsi="Times New Roman"/>
          <w:sz w:val="24"/>
          <w:szCs w:val="24"/>
          <w:lang w:val="en-GB"/>
        </w:rPr>
        <w:t xml:space="preserve"> </w:t>
      </w:r>
      <w:r w:rsidR="00155EFE" w:rsidRPr="005150EF">
        <w:rPr>
          <w:rFonts w:ascii="Times New Roman" w:hAnsi="Times New Roman"/>
          <w:sz w:val="24"/>
          <w:szCs w:val="24"/>
          <w:lang w:val="en-GB"/>
        </w:rPr>
        <w:t xml:space="preserve">from </w:t>
      </w:r>
      <w:r w:rsidR="00155EFE" w:rsidRPr="005150EF">
        <w:rPr>
          <w:rFonts w:ascii="Times New Roman" w:hAnsi="Times New Roman"/>
          <w:i/>
          <w:sz w:val="24"/>
          <w:szCs w:val="24"/>
          <w:lang w:val="en-GB"/>
        </w:rPr>
        <w:t xml:space="preserve">Mons </w:t>
      </w:r>
      <w:proofErr w:type="spellStart"/>
      <w:r w:rsidR="00155EFE" w:rsidRPr="005150EF">
        <w:rPr>
          <w:rFonts w:ascii="Times New Roman" w:hAnsi="Times New Roman"/>
          <w:i/>
          <w:sz w:val="24"/>
          <w:szCs w:val="24"/>
          <w:lang w:val="en-GB"/>
        </w:rPr>
        <w:t>Politianus</w:t>
      </w:r>
      <w:proofErr w:type="spellEnd"/>
      <w:r w:rsidR="00155EFE" w:rsidRPr="005150EF">
        <w:rPr>
          <w:rFonts w:ascii="Times New Roman" w:hAnsi="Times New Roman"/>
          <w:sz w:val="24"/>
          <w:szCs w:val="24"/>
          <w:lang w:val="en-GB"/>
        </w:rPr>
        <w:t xml:space="preserve">, the Latin name of the town where he was born (Montepulciano - Siena - Tuscany) </w:t>
      </w:r>
      <w:r w:rsidR="00D40F29">
        <w:rPr>
          <w:rFonts w:ascii="Times New Roman" w:hAnsi="Times New Roman"/>
          <w:sz w:val="24"/>
          <w:szCs w:val="24"/>
          <w:lang w:val="en-GB"/>
        </w:rPr>
        <w:t xml:space="preserve">on </w:t>
      </w:r>
      <w:r w:rsidR="00155EFE" w:rsidRPr="005150EF">
        <w:rPr>
          <w:rFonts w:ascii="Times New Roman" w:hAnsi="Times New Roman"/>
          <w:sz w:val="24"/>
          <w:szCs w:val="24"/>
          <w:lang w:val="en-GB"/>
        </w:rPr>
        <w:t>the 14th July 1454</w:t>
      </w:r>
      <w:r w:rsidR="00D40F29">
        <w:rPr>
          <w:rFonts w:ascii="Times New Roman" w:hAnsi="Times New Roman"/>
          <w:sz w:val="24"/>
          <w:szCs w:val="24"/>
          <w:lang w:val="en-GB"/>
        </w:rPr>
        <w:t>.</w:t>
      </w:r>
      <w:proofErr w:type="gramEnd"/>
      <w:r w:rsidR="00D40F29">
        <w:rPr>
          <w:rFonts w:ascii="Times New Roman" w:hAnsi="Times New Roman"/>
          <w:sz w:val="24"/>
          <w:szCs w:val="24"/>
          <w:lang w:val="en-GB"/>
        </w:rPr>
        <w:t xml:space="preserve">  He</w:t>
      </w:r>
      <w:r w:rsidRPr="0095663F">
        <w:rPr>
          <w:rFonts w:ascii="Times New Roman" w:hAnsi="Times New Roman"/>
          <w:sz w:val="24"/>
          <w:szCs w:val="24"/>
          <w:lang w:val="en-GB"/>
        </w:rPr>
        <w:t xml:space="preserve"> is considered </w:t>
      </w:r>
      <w:r w:rsidR="00D40F29">
        <w:rPr>
          <w:rFonts w:ascii="Times New Roman" w:hAnsi="Times New Roman"/>
          <w:sz w:val="24"/>
          <w:szCs w:val="24"/>
          <w:lang w:val="en-GB"/>
        </w:rPr>
        <w:t xml:space="preserve">to be </w:t>
      </w:r>
      <w:r w:rsidRPr="0095663F">
        <w:rPr>
          <w:rFonts w:ascii="Times New Roman" w:hAnsi="Times New Roman"/>
          <w:sz w:val="24"/>
          <w:szCs w:val="24"/>
          <w:lang w:val="en-GB"/>
        </w:rPr>
        <w:t xml:space="preserve">the most important Italian poet of the 15th century. </w:t>
      </w:r>
      <w:r w:rsidR="00D40F29">
        <w:rPr>
          <w:rFonts w:ascii="Times New Roman" w:hAnsi="Times New Roman"/>
          <w:sz w:val="24"/>
          <w:szCs w:val="24"/>
          <w:lang w:val="en-GB"/>
        </w:rPr>
        <w:t>During t</w:t>
      </w:r>
      <w:r w:rsidRPr="0095663F">
        <w:rPr>
          <w:rFonts w:ascii="Times New Roman" w:hAnsi="Times New Roman"/>
          <w:sz w:val="24"/>
          <w:szCs w:val="24"/>
          <w:lang w:val="en-GB"/>
        </w:rPr>
        <w:t xml:space="preserve">he night </w:t>
      </w:r>
      <w:r w:rsidR="00D40F29">
        <w:rPr>
          <w:rFonts w:ascii="Times New Roman" w:hAnsi="Times New Roman"/>
          <w:sz w:val="24"/>
          <w:szCs w:val="24"/>
          <w:lang w:val="en-GB"/>
        </w:rPr>
        <w:t>of</w:t>
      </w:r>
      <w:r w:rsidRPr="0095663F">
        <w:rPr>
          <w:rFonts w:ascii="Times New Roman" w:hAnsi="Times New Roman"/>
          <w:sz w:val="24"/>
          <w:szCs w:val="24"/>
          <w:lang w:val="en-GB"/>
        </w:rPr>
        <w:t xml:space="preserve"> the 28</w:t>
      </w:r>
      <w:r w:rsidRPr="0095663F">
        <w:rPr>
          <w:rFonts w:ascii="Times New Roman" w:hAnsi="Times New Roman"/>
          <w:sz w:val="24"/>
          <w:szCs w:val="24"/>
          <w:vertAlign w:val="superscript"/>
          <w:lang w:val="en-GB"/>
        </w:rPr>
        <w:t>th</w:t>
      </w:r>
      <w:r w:rsidRPr="0095663F">
        <w:rPr>
          <w:rFonts w:ascii="Times New Roman" w:hAnsi="Times New Roman"/>
          <w:sz w:val="24"/>
          <w:szCs w:val="24"/>
          <w:lang w:val="en-GB"/>
        </w:rPr>
        <w:t xml:space="preserve"> and 29</w:t>
      </w:r>
      <w:r w:rsidRPr="0095663F">
        <w:rPr>
          <w:rFonts w:ascii="Times New Roman" w:hAnsi="Times New Roman"/>
          <w:sz w:val="24"/>
          <w:szCs w:val="24"/>
          <w:vertAlign w:val="superscript"/>
          <w:lang w:val="en-GB"/>
        </w:rPr>
        <w:t>th</w:t>
      </w:r>
      <w:r w:rsidRPr="0095663F">
        <w:rPr>
          <w:rFonts w:ascii="Times New Roman" w:hAnsi="Times New Roman"/>
          <w:sz w:val="24"/>
          <w:szCs w:val="24"/>
          <w:lang w:val="en-GB"/>
        </w:rPr>
        <w:t xml:space="preserve"> September 1494, at the age of 40, </w:t>
      </w:r>
      <w:proofErr w:type="spellStart"/>
      <w:r w:rsidRPr="0095663F">
        <w:rPr>
          <w:rFonts w:ascii="Times New Roman" w:hAnsi="Times New Roman"/>
          <w:sz w:val="24"/>
          <w:szCs w:val="24"/>
          <w:lang w:val="en-GB"/>
        </w:rPr>
        <w:t>Poliziano</w:t>
      </w:r>
      <w:proofErr w:type="spellEnd"/>
      <w:r w:rsidR="00C52740" w:rsidRPr="00C52740">
        <w:rPr>
          <w:lang w:val="en-US"/>
        </w:rPr>
        <w:t xml:space="preserve"> </w:t>
      </w:r>
      <w:r w:rsidR="00C52740">
        <w:rPr>
          <w:rFonts w:ascii="Times New Roman" w:hAnsi="Times New Roman"/>
          <w:sz w:val="24"/>
          <w:szCs w:val="24"/>
          <w:lang w:val="en-GB"/>
        </w:rPr>
        <w:t>also</w:t>
      </w:r>
      <w:r w:rsidRPr="0095663F">
        <w:rPr>
          <w:rFonts w:ascii="Times New Roman" w:hAnsi="Times New Roman"/>
          <w:sz w:val="24"/>
          <w:szCs w:val="24"/>
          <w:lang w:val="en-GB"/>
        </w:rPr>
        <w:t xml:space="preserve"> died</w:t>
      </w:r>
      <w:r w:rsidR="00C52740">
        <w:rPr>
          <w:rFonts w:ascii="Times New Roman" w:hAnsi="Times New Roman"/>
          <w:sz w:val="24"/>
          <w:szCs w:val="24"/>
          <w:lang w:val="en-GB"/>
        </w:rPr>
        <w:t xml:space="preserve"> suddenly</w:t>
      </w:r>
      <w:r w:rsidRPr="0095663F">
        <w:rPr>
          <w:rFonts w:ascii="Times New Roman" w:hAnsi="Times New Roman"/>
          <w:sz w:val="24"/>
          <w:szCs w:val="24"/>
          <w:lang w:val="en-GB"/>
        </w:rPr>
        <w:t xml:space="preserve"> in Florence after </w:t>
      </w:r>
      <w:r w:rsidR="00D40F29">
        <w:rPr>
          <w:rFonts w:ascii="Times New Roman" w:hAnsi="Times New Roman"/>
          <w:sz w:val="24"/>
          <w:szCs w:val="24"/>
          <w:lang w:val="en-GB"/>
        </w:rPr>
        <w:t xml:space="preserve">suffering symptoms of </w:t>
      </w:r>
      <w:r w:rsidRPr="0095663F">
        <w:rPr>
          <w:rFonts w:ascii="Times New Roman" w:hAnsi="Times New Roman"/>
          <w:sz w:val="24"/>
          <w:szCs w:val="24"/>
          <w:lang w:val="en-GB"/>
        </w:rPr>
        <w:t>violent fevers, delirium, and hallucinations</w:t>
      </w:r>
      <w:r w:rsidR="00D40F29">
        <w:rPr>
          <w:rFonts w:ascii="Times New Roman" w:hAnsi="Times New Roman"/>
          <w:sz w:val="24"/>
          <w:szCs w:val="24"/>
          <w:lang w:val="en-GB"/>
        </w:rPr>
        <w:t xml:space="preserve"> that</w:t>
      </w:r>
      <w:r w:rsidRPr="0095663F">
        <w:rPr>
          <w:rFonts w:ascii="Times New Roman" w:hAnsi="Times New Roman"/>
          <w:sz w:val="24"/>
          <w:szCs w:val="24"/>
          <w:lang w:val="en-GB"/>
        </w:rPr>
        <w:t xml:space="preserve"> lasted</w:t>
      </w:r>
      <w:r w:rsidR="00FE0E4E">
        <w:rPr>
          <w:rFonts w:ascii="Times New Roman" w:hAnsi="Times New Roman"/>
          <w:sz w:val="24"/>
          <w:szCs w:val="24"/>
          <w:lang w:val="en-GB"/>
        </w:rPr>
        <w:t xml:space="preserve"> for</w:t>
      </w:r>
      <w:r w:rsidRPr="0095663F">
        <w:rPr>
          <w:rFonts w:ascii="Times New Roman" w:hAnsi="Times New Roman"/>
          <w:sz w:val="24"/>
          <w:szCs w:val="24"/>
          <w:lang w:val="en-GB"/>
        </w:rPr>
        <w:t xml:space="preserve"> two </w:t>
      </w:r>
      <w:r w:rsidRPr="00B564DC">
        <w:rPr>
          <w:rFonts w:ascii="Times New Roman" w:hAnsi="Times New Roman"/>
          <w:sz w:val="24"/>
          <w:szCs w:val="24"/>
          <w:lang w:val="en-GB"/>
        </w:rPr>
        <w:t>weeks</w:t>
      </w:r>
      <w:r w:rsidR="00B564DC" w:rsidRPr="00B564DC">
        <w:rPr>
          <w:rFonts w:ascii="Times New Roman" w:hAnsi="Times New Roman"/>
          <w:sz w:val="24"/>
          <w:szCs w:val="24"/>
          <w:lang w:val="en-GB"/>
        </w:rPr>
        <w:t xml:space="preserve"> </w:t>
      </w:r>
      <w:r w:rsidR="008315BD" w:rsidRPr="008315BD">
        <w:rPr>
          <w:rFonts w:ascii="Times New Roman" w:hAnsi="Times New Roman"/>
          <w:sz w:val="24"/>
          <w:szCs w:val="24"/>
          <w:lang w:val="en-GB"/>
        </w:rPr>
        <w:t>[</w:t>
      </w:r>
      <w:r w:rsidR="008315BD">
        <w:rPr>
          <w:rFonts w:ascii="Times New Roman" w:hAnsi="Times New Roman"/>
          <w:sz w:val="24"/>
          <w:szCs w:val="24"/>
          <w:lang w:val="en-GB"/>
        </w:rPr>
        <w:t>1</w:t>
      </w:r>
      <w:r w:rsidR="00B30196">
        <w:rPr>
          <w:rFonts w:ascii="Times New Roman" w:hAnsi="Times New Roman"/>
          <w:sz w:val="24"/>
          <w:szCs w:val="24"/>
          <w:lang w:val="en-GB"/>
        </w:rPr>
        <w:t>7</w:t>
      </w:r>
      <w:r w:rsidR="008315BD" w:rsidRPr="008315BD">
        <w:rPr>
          <w:rFonts w:ascii="Times New Roman" w:hAnsi="Times New Roman"/>
          <w:sz w:val="24"/>
          <w:szCs w:val="24"/>
          <w:lang w:val="en-GB"/>
        </w:rPr>
        <w:t>]</w:t>
      </w:r>
      <w:r w:rsidRPr="0095663F">
        <w:rPr>
          <w:rFonts w:ascii="Times New Roman" w:hAnsi="Times New Roman"/>
          <w:sz w:val="24"/>
          <w:szCs w:val="24"/>
          <w:lang w:val="en-GB"/>
        </w:rPr>
        <w:t>.</w:t>
      </w:r>
    </w:p>
    <w:p w14:paraId="438C6CDF" w14:textId="4A108407" w:rsidR="00386611" w:rsidRPr="00B564DC" w:rsidRDefault="00386611" w:rsidP="00DA3386">
      <w:pPr>
        <w:spacing w:before="120" w:after="120" w:line="360" w:lineRule="auto"/>
        <w:jc w:val="both"/>
        <w:rPr>
          <w:rFonts w:ascii="Times New Roman" w:hAnsi="Times New Roman"/>
          <w:sz w:val="24"/>
          <w:szCs w:val="24"/>
          <w:lang w:val="en-GB"/>
        </w:rPr>
      </w:pPr>
      <w:r w:rsidRPr="0095663F">
        <w:rPr>
          <w:rFonts w:ascii="Times New Roman" w:hAnsi="Times New Roman"/>
          <w:sz w:val="24"/>
          <w:szCs w:val="24"/>
          <w:lang w:val="en-GB"/>
        </w:rPr>
        <w:t>Since</w:t>
      </w:r>
      <w:r w:rsidR="000B278B">
        <w:rPr>
          <w:rFonts w:ascii="Times New Roman" w:hAnsi="Times New Roman"/>
          <w:sz w:val="24"/>
          <w:szCs w:val="24"/>
          <w:lang w:val="en-GB"/>
        </w:rPr>
        <w:t xml:space="preserve"> the death of</w:t>
      </w:r>
      <w:r w:rsidRPr="0095663F">
        <w:rPr>
          <w:rFonts w:ascii="Times New Roman" w:hAnsi="Times New Roman"/>
          <w:sz w:val="24"/>
          <w:szCs w:val="24"/>
          <w:lang w:val="en-GB"/>
        </w:rPr>
        <w:t xml:space="preserve"> Pico and </w:t>
      </w:r>
      <w:proofErr w:type="spellStart"/>
      <w:r w:rsidRPr="0095663F">
        <w:rPr>
          <w:rFonts w:ascii="Times New Roman" w:hAnsi="Times New Roman"/>
          <w:sz w:val="24"/>
          <w:szCs w:val="24"/>
          <w:lang w:val="en-GB"/>
        </w:rPr>
        <w:t>Poliziano</w:t>
      </w:r>
      <w:proofErr w:type="spellEnd"/>
      <w:r w:rsidRPr="0095663F">
        <w:rPr>
          <w:rFonts w:ascii="Times New Roman" w:hAnsi="Times New Roman"/>
          <w:sz w:val="24"/>
          <w:szCs w:val="24"/>
          <w:lang w:val="en-GB"/>
        </w:rPr>
        <w:t xml:space="preserve"> occurred </w:t>
      </w:r>
      <w:r w:rsidR="000B278B">
        <w:rPr>
          <w:rFonts w:ascii="Times New Roman" w:hAnsi="Times New Roman"/>
          <w:sz w:val="24"/>
          <w:szCs w:val="24"/>
          <w:lang w:val="en-GB"/>
        </w:rPr>
        <w:t>within</w:t>
      </w:r>
      <w:r w:rsidRPr="0095663F">
        <w:rPr>
          <w:rFonts w:ascii="Times New Roman" w:hAnsi="Times New Roman"/>
          <w:sz w:val="24"/>
          <w:szCs w:val="24"/>
          <w:lang w:val="en-GB"/>
        </w:rPr>
        <w:t xml:space="preserve"> two months</w:t>
      </w:r>
      <w:r w:rsidR="000B278B">
        <w:rPr>
          <w:rFonts w:ascii="Times New Roman" w:hAnsi="Times New Roman"/>
          <w:sz w:val="24"/>
          <w:szCs w:val="24"/>
          <w:lang w:val="en-GB"/>
        </w:rPr>
        <w:t xml:space="preserve"> </w:t>
      </w:r>
      <w:r w:rsidRPr="0095663F">
        <w:rPr>
          <w:rFonts w:ascii="Times New Roman" w:hAnsi="Times New Roman"/>
          <w:sz w:val="24"/>
          <w:szCs w:val="24"/>
          <w:lang w:val="en-GB"/>
        </w:rPr>
        <w:t xml:space="preserve">and the symptoms </w:t>
      </w:r>
      <w:r w:rsidR="00C52740">
        <w:rPr>
          <w:rFonts w:ascii="Times New Roman" w:hAnsi="Times New Roman"/>
          <w:sz w:val="24"/>
          <w:szCs w:val="24"/>
          <w:lang w:val="en-GB"/>
        </w:rPr>
        <w:t>suffered</w:t>
      </w:r>
      <w:r w:rsidRPr="0095663F">
        <w:rPr>
          <w:rFonts w:ascii="Times New Roman" w:hAnsi="Times New Roman"/>
          <w:sz w:val="24"/>
          <w:szCs w:val="24"/>
          <w:lang w:val="en-GB"/>
        </w:rPr>
        <w:t xml:space="preserve"> before passing</w:t>
      </w:r>
      <w:r w:rsidR="00C52740">
        <w:rPr>
          <w:rFonts w:ascii="Times New Roman" w:hAnsi="Times New Roman"/>
          <w:sz w:val="24"/>
          <w:szCs w:val="24"/>
          <w:lang w:val="en-GB"/>
        </w:rPr>
        <w:t xml:space="preserve"> away</w:t>
      </w:r>
      <w:r w:rsidRPr="0095663F">
        <w:rPr>
          <w:rFonts w:ascii="Times New Roman" w:hAnsi="Times New Roman"/>
          <w:sz w:val="24"/>
          <w:szCs w:val="24"/>
          <w:lang w:val="en-GB"/>
        </w:rPr>
        <w:t xml:space="preserve"> were quite similar, it has </w:t>
      </w:r>
      <w:r w:rsidR="00D40F29">
        <w:rPr>
          <w:rFonts w:ascii="Times New Roman" w:hAnsi="Times New Roman"/>
          <w:sz w:val="24"/>
          <w:szCs w:val="24"/>
          <w:lang w:val="en-GB"/>
        </w:rPr>
        <w:t xml:space="preserve">also </w:t>
      </w:r>
      <w:r w:rsidRPr="0095663F">
        <w:rPr>
          <w:rFonts w:ascii="Times New Roman" w:hAnsi="Times New Roman"/>
          <w:sz w:val="24"/>
          <w:szCs w:val="24"/>
          <w:lang w:val="en-GB"/>
        </w:rPr>
        <w:t xml:space="preserve">been suggested that </w:t>
      </w:r>
      <w:r w:rsidR="00D40F29">
        <w:rPr>
          <w:rFonts w:ascii="Times New Roman" w:hAnsi="Times New Roman"/>
          <w:sz w:val="24"/>
          <w:szCs w:val="24"/>
          <w:lang w:val="en-GB"/>
        </w:rPr>
        <w:t xml:space="preserve">they died from </w:t>
      </w:r>
      <w:r w:rsidRPr="0095663F">
        <w:rPr>
          <w:rFonts w:ascii="Times New Roman" w:hAnsi="Times New Roman"/>
          <w:sz w:val="24"/>
          <w:szCs w:val="24"/>
          <w:lang w:val="en-GB"/>
        </w:rPr>
        <w:t xml:space="preserve">syphilis, in </w:t>
      </w:r>
      <w:r w:rsidRPr="0095663F">
        <w:rPr>
          <w:rFonts w:ascii="Times New Roman" w:hAnsi="Times New Roman"/>
          <w:noProof/>
          <w:sz w:val="24"/>
          <w:szCs w:val="24"/>
          <w:lang w:val="en-GB"/>
        </w:rPr>
        <w:t>particular</w:t>
      </w:r>
      <w:r w:rsidRPr="0095663F">
        <w:rPr>
          <w:rFonts w:ascii="Times New Roman" w:hAnsi="Times New Roman"/>
          <w:sz w:val="24"/>
          <w:szCs w:val="24"/>
          <w:lang w:val="en-GB"/>
        </w:rPr>
        <w:t xml:space="preserve"> the fulminating </w:t>
      </w:r>
      <w:r w:rsidR="000A2E4B" w:rsidRPr="00B564DC">
        <w:rPr>
          <w:rFonts w:ascii="Times New Roman" w:hAnsi="Times New Roman"/>
          <w:sz w:val="24"/>
          <w:szCs w:val="24"/>
          <w:lang w:val="en-GB"/>
        </w:rPr>
        <w:t xml:space="preserve">form </w:t>
      </w:r>
      <w:r w:rsidR="000A2E4B">
        <w:rPr>
          <w:rFonts w:ascii="Times New Roman" w:hAnsi="Times New Roman"/>
          <w:sz w:val="24"/>
          <w:szCs w:val="24"/>
          <w:lang w:val="en-GB"/>
        </w:rPr>
        <w:t>which</w:t>
      </w:r>
      <w:r w:rsidR="00C52740">
        <w:rPr>
          <w:rFonts w:ascii="Times New Roman" w:hAnsi="Times New Roman"/>
          <w:sz w:val="24"/>
          <w:szCs w:val="24"/>
          <w:lang w:val="en-GB"/>
        </w:rPr>
        <w:t xml:space="preserve"> at th</w:t>
      </w:r>
      <w:r w:rsidR="000A2E4B">
        <w:rPr>
          <w:rFonts w:ascii="Times New Roman" w:hAnsi="Times New Roman"/>
          <w:sz w:val="24"/>
          <w:szCs w:val="24"/>
          <w:lang w:val="en-GB"/>
        </w:rPr>
        <w:t>at</w:t>
      </w:r>
      <w:r w:rsidR="00C52740">
        <w:rPr>
          <w:rFonts w:ascii="Times New Roman" w:hAnsi="Times New Roman"/>
          <w:sz w:val="24"/>
          <w:szCs w:val="24"/>
          <w:lang w:val="en-GB"/>
        </w:rPr>
        <w:t xml:space="preserve"> time</w:t>
      </w:r>
      <w:r w:rsidRPr="00B564DC">
        <w:rPr>
          <w:rFonts w:ascii="Times New Roman" w:hAnsi="Times New Roman"/>
          <w:sz w:val="24"/>
          <w:szCs w:val="24"/>
          <w:lang w:val="en-GB"/>
        </w:rPr>
        <w:t xml:space="preserve"> was spreading epidemically throughout all Europe</w:t>
      </w:r>
      <w:r w:rsidR="00354D62" w:rsidRPr="00B564DC">
        <w:rPr>
          <w:rFonts w:ascii="Times New Roman" w:hAnsi="Times New Roman"/>
          <w:sz w:val="24"/>
          <w:szCs w:val="24"/>
          <w:lang w:val="en-GB"/>
        </w:rPr>
        <w:t xml:space="preserve"> </w:t>
      </w:r>
      <w:r w:rsidR="008315BD" w:rsidRPr="008315BD">
        <w:rPr>
          <w:rFonts w:ascii="Times New Roman" w:hAnsi="Times New Roman"/>
          <w:sz w:val="24"/>
          <w:szCs w:val="24"/>
          <w:lang w:val="en-GB"/>
        </w:rPr>
        <w:t>[</w:t>
      </w:r>
      <w:r w:rsidR="00B30196">
        <w:rPr>
          <w:rFonts w:ascii="Times New Roman" w:hAnsi="Times New Roman"/>
          <w:sz w:val="24"/>
          <w:szCs w:val="24"/>
          <w:lang w:val="en-GB"/>
        </w:rPr>
        <w:t>18</w:t>
      </w:r>
      <w:proofErr w:type="gramStart"/>
      <w:r w:rsidR="00B30196">
        <w:rPr>
          <w:rFonts w:ascii="Times New Roman" w:hAnsi="Times New Roman"/>
          <w:sz w:val="24"/>
          <w:szCs w:val="24"/>
          <w:lang w:val="en-GB"/>
        </w:rPr>
        <w:t>,19</w:t>
      </w:r>
      <w:proofErr w:type="gramEnd"/>
      <w:r w:rsidR="008315BD" w:rsidRPr="008315BD">
        <w:rPr>
          <w:rFonts w:ascii="Times New Roman" w:hAnsi="Times New Roman"/>
          <w:sz w:val="24"/>
          <w:szCs w:val="24"/>
          <w:lang w:val="en-GB"/>
        </w:rPr>
        <w:t>]</w:t>
      </w:r>
      <w:r w:rsidRPr="00B564DC">
        <w:rPr>
          <w:rFonts w:ascii="Times New Roman" w:hAnsi="Times New Roman"/>
          <w:sz w:val="24"/>
          <w:szCs w:val="24"/>
          <w:lang w:val="en-GB"/>
        </w:rPr>
        <w:t>.</w:t>
      </w:r>
      <w:r w:rsidRPr="0095663F">
        <w:rPr>
          <w:rFonts w:ascii="Times New Roman" w:hAnsi="Times New Roman"/>
          <w:sz w:val="24"/>
          <w:szCs w:val="24"/>
          <w:lang w:val="en-GB"/>
        </w:rPr>
        <w:t xml:space="preserve"> After all, the symptoms of this disease (fever and delusional manifestations) </w:t>
      </w:r>
      <w:r w:rsidR="00FD7908">
        <w:rPr>
          <w:rFonts w:ascii="Times New Roman" w:hAnsi="Times New Roman"/>
          <w:sz w:val="24"/>
          <w:szCs w:val="24"/>
          <w:lang w:val="en-GB"/>
        </w:rPr>
        <w:t xml:space="preserve">not only </w:t>
      </w:r>
      <w:r w:rsidRPr="0095663F">
        <w:rPr>
          <w:rFonts w:ascii="Times New Roman" w:hAnsi="Times New Roman"/>
          <w:sz w:val="24"/>
          <w:szCs w:val="24"/>
          <w:lang w:val="en-GB"/>
        </w:rPr>
        <w:t xml:space="preserve">corresponded to those described by Antonio </w:t>
      </w:r>
      <w:proofErr w:type="spellStart"/>
      <w:r w:rsidRPr="0095663F">
        <w:rPr>
          <w:rFonts w:ascii="Times New Roman" w:hAnsi="Times New Roman"/>
          <w:sz w:val="24"/>
          <w:szCs w:val="24"/>
          <w:lang w:val="en-GB"/>
        </w:rPr>
        <w:t>Spannocchi</w:t>
      </w:r>
      <w:proofErr w:type="spellEnd"/>
      <w:r w:rsidRPr="0095663F">
        <w:rPr>
          <w:rFonts w:ascii="Times New Roman" w:hAnsi="Times New Roman"/>
          <w:sz w:val="24"/>
          <w:szCs w:val="24"/>
          <w:lang w:val="en-GB"/>
        </w:rPr>
        <w:t xml:space="preserve"> about the death of </w:t>
      </w:r>
      <w:proofErr w:type="spellStart"/>
      <w:r w:rsidRPr="0095663F">
        <w:rPr>
          <w:rFonts w:ascii="Times New Roman" w:hAnsi="Times New Roman"/>
          <w:sz w:val="24"/>
          <w:szCs w:val="24"/>
          <w:lang w:val="en-GB"/>
        </w:rPr>
        <w:t>Poliziano</w:t>
      </w:r>
      <w:proofErr w:type="spellEnd"/>
      <w:r w:rsidRPr="0095663F">
        <w:rPr>
          <w:rFonts w:ascii="Times New Roman" w:hAnsi="Times New Roman"/>
          <w:sz w:val="24"/>
          <w:szCs w:val="24"/>
          <w:lang w:val="en-GB"/>
        </w:rPr>
        <w:t xml:space="preserve">, </w:t>
      </w:r>
      <w:r w:rsidR="00FD7908">
        <w:rPr>
          <w:rFonts w:ascii="Times New Roman" w:hAnsi="Times New Roman"/>
          <w:sz w:val="24"/>
          <w:szCs w:val="24"/>
          <w:lang w:val="en-GB"/>
        </w:rPr>
        <w:t xml:space="preserve">but were </w:t>
      </w:r>
      <w:r w:rsidRPr="0095663F">
        <w:rPr>
          <w:rFonts w:ascii="Times New Roman" w:hAnsi="Times New Roman"/>
          <w:sz w:val="24"/>
          <w:szCs w:val="24"/>
          <w:lang w:val="en-GB"/>
        </w:rPr>
        <w:t>the same that</w:t>
      </w:r>
      <w:r w:rsidR="00FD7908">
        <w:rPr>
          <w:rFonts w:ascii="Times New Roman" w:hAnsi="Times New Roman"/>
          <w:sz w:val="24"/>
          <w:szCs w:val="24"/>
          <w:lang w:val="en-GB"/>
        </w:rPr>
        <w:t>,</w:t>
      </w:r>
      <w:r w:rsidRPr="0095663F">
        <w:rPr>
          <w:rFonts w:ascii="Times New Roman" w:hAnsi="Times New Roman"/>
          <w:sz w:val="24"/>
          <w:szCs w:val="24"/>
          <w:lang w:val="en-GB"/>
        </w:rPr>
        <w:t xml:space="preserve"> a couple</w:t>
      </w:r>
      <w:r w:rsidRPr="00F12DAD">
        <w:rPr>
          <w:rFonts w:ascii="Times New Roman" w:hAnsi="Times New Roman"/>
          <w:sz w:val="24"/>
          <w:szCs w:val="24"/>
          <w:lang w:val="en-GB"/>
        </w:rPr>
        <w:t xml:space="preserve"> of weeks before, led to the death of a</w:t>
      </w:r>
      <w:r w:rsidR="000B278B">
        <w:rPr>
          <w:rFonts w:ascii="Times New Roman" w:hAnsi="Times New Roman"/>
          <w:sz w:val="24"/>
          <w:szCs w:val="24"/>
          <w:lang w:val="en-GB"/>
        </w:rPr>
        <w:t>n</w:t>
      </w:r>
      <w:r w:rsidRPr="00F12DAD">
        <w:rPr>
          <w:rFonts w:ascii="Times New Roman" w:hAnsi="Times New Roman"/>
          <w:sz w:val="24"/>
          <w:szCs w:val="24"/>
          <w:lang w:val="en-GB"/>
        </w:rPr>
        <w:t xml:space="preserve"> </w:t>
      </w:r>
      <w:r w:rsidR="00831011">
        <w:rPr>
          <w:rFonts w:ascii="Times New Roman" w:hAnsi="Times New Roman"/>
          <w:sz w:val="24"/>
          <w:szCs w:val="24"/>
          <w:lang w:val="en-GB"/>
        </w:rPr>
        <w:t>individual</w:t>
      </w:r>
      <w:r w:rsidRPr="00F12DAD">
        <w:rPr>
          <w:rFonts w:ascii="Times New Roman" w:hAnsi="Times New Roman"/>
          <w:sz w:val="24"/>
          <w:szCs w:val="24"/>
          <w:lang w:val="en-GB"/>
        </w:rPr>
        <w:t xml:space="preserve"> </w:t>
      </w:r>
      <w:r w:rsidR="00831011">
        <w:rPr>
          <w:rFonts w:ascii="Times New Roman" w:hAnsi="Times New Roman"/>
          <w:sz w:val="24"/>
          <w:szCs w:val="24"/>
          <w:lang w:val="en-GB"/>
        </w:rPr>
        <w:t>who was</w:t>
      </w:r>
      <w:r w:rsidRPr="00F12DAD">
        <w:rPr>
          <w:rFonts w:ascii="Times New Roman" w:hAnsi="Times New Roman"/>
          <w:sz w:val="24"/>
          <w:szCs w:val="24"/>
          <w:lang w:val="en-GB"/>
        </w:rPr>
        <w:t xml:space="preserve"> maintain</w:t>
      </w:r>
      <w:r w:rsidR="00831011">
        <w:rPr>
          <w:rFonts w:ascii="Times New Roman" w:hAnsi="Times New Roman"/>
          <w:sz w:val="24"/>
          <w:szCs w:val="24"/>
          <w:lang w:val="en-GB"/>
        </w:rPr>
        <w:t>ing</w:t>
      </w:r>
      <w:r w:rsidRPr="00F12DAD">
        <w:rPr>
          <w:rFonts w:ascii="Times New Roman" w:hAnsi="Times New Roman"/>
          <w:sz w:val="24"/>
          <w:szCs w:val="24"/>
          <w:lang w:val="en-GB"/>
        </w:rPr>
        <w:t xml:space="preserve"> intimate relations</w:t>
      </w:r>
      <w:r w:rsidR="00831011">
        <w:rPr>
          <w:rFonts w:ascii="Times New Roman" w:hAnsi="Times New Roman"/>
          <w:sz w:val="24"/>
          <w:szCs w:val="24"/>
          <w:lang w:val="en-GB"/>
        </w:rPr>
        <w:t xml:space="preserve"> with the poet</w:t>
      </w:r>
      <w:r w:rsidRPr="00F12DAD">
        <w:rPr>
          <w:rFonts w:ascii="Times New Roman" w:hAnsi="Times New Roman"/>
          <w:sz w:val="24"/>
          <w:szCs w:val="24"/>
          <w:lang w:val="en-GB"/>
        </w:rPr>
        <w:t xml:space="preserve">, </w:t>
      </w:r>
      <w:r w:rsidR="00831011">
        <w:rPr>
          <w:rFonts w:ascii="Times New Roman" w:hAnsi="Times New Roman"/>
          <w:sz w:val="24"/>
          <w:szCs w:val="24"/>
          <w:lang w:val="en-GB"/>
        </w:rPr>
        <w:t>supporting</w:t>
      </w:r>
      <w:r w:rsidRPr="00F12DAD">
        <w:rPr>
          <w:rFonts w:ascii="Times New Roman" w:hAnsi="Times New Roman"/>
          <w:sz w:val="24"/>
          <w:szCs w:val="24"/>
          <w:lang w:val="en-GB"/>
        </w:rPr>
        <w:t xml:space="preserve"> the hypothesis of a possible</w:t>
      </w:r>
      <w:r w:rsidR="00831011">
        <w:rPr>
          <w:rFonts w:ascii="Times New Roman" w:hAnsi="Times New Roman"/>
          <w:sz w:val="24"/>
          <w:szCs w:val="24"/>
          <w:lang w:val="en-GB"/>
        </w:rPr>
        <w:t xml:space="preserve"> transmi</w:t>
      </w:r>
      <w:r w:rsidR="000A2E4B">
        <w:rPr>
          <w:rFonts w:ascii="Times New Roman" w:hAnsi="Times New Roman"/>
          <w:sz w:val="24"/>
          <w:szCs w:val="24"/>
          <w:lang w:val="en-GB"/>
        </w:rPr>
        <w:t>ssion of the</w:t>
      </w:r>
      <w:r w:rsidRPr="00F12DAD">
        <w:rPr>
          <w:rFonts w:ascii="Times New Roman" w:hAnsi="Times New Roman"/>
          <w:sz w:val="24"/>
          <w:szCs w:val="24"/>
          <w:lang w:val="en-GB"/>
        </w:rPr>
        <w:t xml:space="preserve"> </w:t>
      </w:r>
      <w:r w:rsidR="002F75C5">
        <w:rPr>
          <w:rFonts w:ascii="Times New Roman" w:hAnsi="Times New Roman"/>
          <w:sz w:val="24"/>
          <w:szCs w:val="24"/>
          <w:lang w:val="en-GB"/>
        </w:rPr>
        <w:t>infection</w:t>
      </w:r>
      <w:r w:rsidR="008315BD">
        <w:rPr>
          <w:rFonts w:ascii="Times New Roman" w:hAnsi="Times New Roman"/>
          <w:sz w:val="24"/>
          <w:szCs w:val="24"/>
          <w:lang w:val="en-GB"/>
        </w:rPr>
        <w:t xml:space="preserve"> </w:t>
      </w:r>
      <w:r w:rsidR="008315BD" w:rsidRPr="008315BD">
        <w:rPr>
          <w:rFonts w:ascii="Times New Roman" w:hAnsi="Times New Roman"/>
          <w:sz w:val="24"/>
          <w:szCs w:val="24"/>
          <w:lang w:val="en-GB"/>
        </w:rPr>
        <w:t>[</w:t>
      </w:r>
      <w:r w:rsidR="008315BD">
        <w:rPr>
          <w:rFonts w:ascii="Times New Roman" w:hAnsi="Times New Roman"/>
          <w:sz w:val="24"/>
          <w:szCs w:val="24"/>
          <w:lang w:val="en-GB"/>
        </w:rPr>
        <w:t>1</w:t>
      </w:r>
      <w:r w:rsidR="00B30196">
        <w:rPr>
          <w:rFonts w:ascii="Times New Roman" w:hAnsi="Times New Roman"/>
          <w:sz w:val="24"/>
          <w:szCs w:val="24"/>
          <w:lang w:val="en-GB"/>
        </w:rPr>
        <w:t>7</w:t>
      </w:r>
      <w:r w:rsidR="008315BD" w:rsidRPr="008315BD">
        <w:rPr>
          <w:rFonts w:ascii="Times New Roman" w:hAnsi="Times New Roman"/>
          <w:sz w:val="24"/>
          <w:szCs w:val="24"/>
          <w:lang w:val="en-GB"/>
        </w:rPr>
        <w:t>]</w:t>
      </w:r>
      <w:r w:rsidRPr="00B564DC">
        <w:rPr>
          <w:rFonts w:ascii="Times New Roman" w:hAnsi="Times New Roman"/>
          <w:sz w:val="24"/>
          <w:szCs w:val="24"/>
          <w:lang w:val="en-GB"/>
        </w:rPr>
        <w:t>.</w:t>
      </w:r>
    </w:p>
    <w:p w14:paraId="7D39778E" w14:textId="5268D19D" w:rsidR="00386611" w:rsidRPr="00B564DC" w:rsidRDefault="002F75C5" w:rsidP="00DA3386">
      <w:pPr>
        <w:spacing w:before="120" w:after="120" w:line="360" w:lineRule="auto"/>
        <w:jc w:val="both"/>
        <w:rPr>
          <w:rFonts w:ascii="Times New Roman" w:hAnsi="Times New Roman"/>
          <w:sz w:val="24"/>
          <w:szCs w:val="24"/>
          <w:lang w:val="en-GB"/>
        </w:rPr>
      </w:pPr>
      <w:r>
        <w:rPr>
          <w:rFonts w:ascii="Times New Roman" w:hAnsi="Times New Roman"/>
          <w:sz w:val="24"/>
          <w:szCs w:val="24"/>
          <w:lang w:val="en-GB"/>
        </w:rPr>
        <w:t>However</w:t>
      </w:r>
      <w:r w:rsidR="00386611" w:rsidRPr="00B564DC">
        <w:rPr>
          <w:rFonts w:ascii="Times New Roman" w:hAnsi="Times New Roman"/>
          <w:sz w:val="24"/>
          <w:szCs w:val="24"/>
          <w:lang w:val="en-GB"/>
        </w:rPr>
        <w:t xml:space="preserve">, according to some </w:t>
      </w:r>
      <w:r w:rsidR="00386611" w:rsidRPr="00B564DC">
        <w:rPr>
          <w:rFonts w:ascii="Times New Roman" w:hAnsi="Times New Roman"/>
          <w:noProof/>
          <w:sz w:val="24"/>
          <w:szCs w:val="24"/>
          <w:lang w:val="en-GB"/>
        </w:rPr>
        <w:t>documents</w:t>
      </w:r>
      <w:r w:rsidR="00386611" w:rsidRPr="00B564DC">
        <w:rPr>
          <w:rFonts w:ascii="Times New Roman" w:hAnsi="Times New Roman"/>
          <w:sz w:val="24"/>
          <w:szCs w:val="24"/>
          <w:lang w:val="en-GB"/>
        </w:rPr>
        <w:t xml:space="preserve"> </w:t>
      </w:r>
      <w:r>
        <w:rPr>
          <w:rFonts w:ascii="Times New Roman" w:hAnsi="Times New Roman"/>
          <w:sz w:val="24"/>
          <w:szCs w:val="24"/>
          <w:lang w:val="en-GB"/>
        </w:rPr>
        <w:t>the possibility</w:t>
      </w:r>
      <w:r w:rsidR="00386611" w:rsidRPr="00B564DC">
        <w:rPr>
          <w:rFonts w:ascii="Times New Roman" w:hAnsi="Times New Roman"/>
          <w:sz w:val="24"/>
          <w:szCs w:val="24"/>
          <w:lang w:val="en-GB"/>
        </w:rPr>
        <w:t xml:space="preserve"> that Pico and </w:t>
      </w:r>
      <w:proofErr w:type="spellStart"/>
      <w:r w:rsidR="00386611" w:rsidRPr="00B564DC">
        <w:rPr>
          <w:rFonts w:ascii="Times New Roman" w:hAnsi="Times New Roman"/>
          <w:sz w:val="24"/>
          <w:szCs w:val="24"/>
          <w:lang w:val="en-GB"/>
        </w:rPr>
        <w:t>Poliziano</w:t>
      </w:r>
      <w:proofErr w:type="spellEnd"/>
      <w:r w:rsidR="00386611" w:rsidRPr="00B564DC">
        <w:rPr>
          <w:rFonts w:ascii="Times New Roman" w:hAnsi="Times New Roman"/>
          <w:sz w:val="24"/>
          <w:szCs w:val="24"/>
          <w:lang w:val="en-GB"/>
        </w:rPr>
        <w:t xml:space="preserve"> were murdered </w:t>
      </w:r>
      <w:r>
        <w:rPr>
          <w:rFonts w:ascii="Times New Roman" w:hAnsi="Times New Roman"/>
          <w:sz w:val="24"/>
          <w:szCs w:val="24"/>
          <w:lang w:val="en-GB"/>
        </w:rPr>
        <w:t>by</w:t>
      </w:r>
      <w:r w:rsidR="00386611" w:rsidRPr="00B564DC">
        <w:rPr>
          <w:rFonts w:ascii="Times New Roman" w:hAnsi="Times New Roman"/>
          <w:sz w:val="24"/>
          <w:szCs w:val="24"/>
          <w:lang w:val="en-GB"/>
        </w:rPr>
        <w:t xml:space="preserve"> poison</w:t>
      </w:r>
      <w:r>
        <w:rPr>
          <w:rFonts w:ascii="Times New Roman" w:hAnsi="Times New Roman"/>
          <w:sz w:val="24"/>
          <w:szCs w:val="24"/>
          <w:lang w:val="en-GB"/>
        </w:rPr>
        <w:t xml:space="preserve"> must be considered</w:t>
      </w:r>
      <w:r w:rsidR="00305A6C">
        <w:rPr>
          <w:rFonts w:ascii="Times New Roman" w:hAnsi="Times New Roman"/>
          <w:sz w:val="24"/>
          <w:szCs w:val="24"/>
          <w:lang w:val="en-GB"/>
        </w:rPr>
        <w:t xml:space="preserve"> </w:t>
      </w:r>
      <w:r w:rsidR="008315BD" w:rsidRPr="008315BD">
        <w:rPr>
          <w:rFonts w:ascii="Times New Roman" w:hAnsi="Times New Roman"/>
          <w:sz w:val="24"/>
          <w:szCs w:val="24"/>
          <w:lang w:val="en-GB"/>
        </w:rPr>
        <w:t>[</w:t>
      </w:r>
      <w:r w:rsidR="008315BD">
        <w:rPr>
          <w:rFonts w:ascii="Times New Roman" w:hAnsi="Times New Roman"/>
          <w:sz w:val="24"/>
          <w:szCs w:val="24"/>
          <w:lang w:val="en-GB"/>
        </w:rPr>
        <w:t>1</w:t>
      </w:r>
      <w:r w:rsidR="00B30196">
        <w:rPr>
          <w:rFonts w:ascii="Times New Roman" w:hAnsi="Times New Roman"/>
          <w:sz w:val="24"/>
          <w:szCs w:val="24"/>
          <w:lang w:val="en-GB"/>
        </w:rPr>
        <w:t>5</w:t>
      </w:r>
      <w:r w:rsidR="008315BD" w:rsidRPr="008315BD">
        <w:rPr>
          <w:rFonts w:ascii="Times New Roman" w:hAnsi="Times New Roman"/>
          <w:sz w:val="24"/>
          <w:szCs w:val="24"/>
          <w:lang w:val="en-GB"/>
        </w:rPr>
        <w:t>]</w:t>
      </w:r>
      <w:r w:rsidR="00386611" w:rsidRPr="00B564DC">
        <w:rPr>
          <w:rFonts w:ascii="Times New Roman" w:hAnsi="Times New Roman"/>
          <w:sz w:val="24"/>
          <w:szCs w:val="24"/>
          <w:lang w:val="en-GB"/>
        </w:rPr>
        <w:t xml:space="preserve">. </w:t>
      </w:r>
      <w:r w:rsidR="00386611" w:rsidRPr="00254E73">
        <w:rPr>
          <w:rFonts w:ascii="Times New Roman" w:hAnsi="Times New Roman"/>
          <w:sz w:val="24"/>
          <w:szCs w:val="24"/>
        </w:rPr>
        <w:t xml:space="preserve">A script found </w:t>
      </w:r>
      <w:r w:rsidR="00FD7908" w:rsidRPr="00254E73">
        <w:rPr>
          <w:rFonts w:ascii="Times New Roman" w:hAnsi="Times New Roman"/>
          <w:sz w:val="24"/>
          <w:szCs w:val="24"/>
        </w:rPr>
        <w:t>i</w:t>
      </w:r>
      <w:r w:rsidR="00386611" w:rsidRPr="00254E73">
        <w:rPr>
          <w:rFonts w:ascii="Times New Roman" w:hAnsi="Times New Roman"/>
          <w:sz w:val="24"/>
          <w:szCs w:val="24"/>
        </w:rPr>
        <w:t xml:space="preserve">n the diaries of the Venetian Doge, Dandolo, mentions how Cristoforo and Martino </w:t>
      </w:r>
      <w:r w:rsidR="00386611" w:rsidRPr="00254E73">
        <w:rPr>
          <w:rFonts w:ascii="Times New Roman" w:hAnsi="Times New Roman"/>
          <w:noProof/>
          <w:sz w:val="24"/>
          <w:szCs w:val="24"/>
        </w:rPr>
        <w:t>da</w:t>
      </w:r>
      <w:r w:rsidR="00386611" w:rsidRPr="00254E73">
        <w:rPr>
          <w:rFonts w:ascii="Times New Roman" w:hAnsi="Times New Roman"/>
          <w:sz w:val="24"/>
          <w:szCs w:val="24"/>
        </w:rPr>
        <w:t xml:space="preserve"> Casalmaggiore suppressed Giovanni Pico </w:t>
      </w:r>
      <w:r w:rsidR="00386611" w:rsidRPr="00254E73">
        <w:rPr>
          <w:rFonts w:ascii="Times New Roman" w:hAnsi="Times New Roman"/>
          <w:noProof/>
          <w:sz w:val="24"/>
          <w:szCs w:val="24"/>
        </w:rPr>
        <w:t>della</w:t>
      </w:r>
      <w:r w:rsidR="00386611" w:rsidRPr="00254E73">
        <w:rPr>
          <w:rFonts w:ascii="Times New Roman" w:hAnsi="Times New Roman"/>
          <w:sz w:val="24"/>
          <w:szCs w:val="24"/>
        </w:rPr>
        <w:t xml:space="preserve"> Mirandola</w:t>
      </w:r>
      <w:r w:rsidR="008315BD" w:rsidRPr="00254E73">
        <w:rPr>
          <w:rFonts w:ascii="Times New Roman" w:hAnsi="Times New Roman"/>
          <w:sz w:val="24"/>
          <w:szCs w:val="24"/>
        </w:rPr>
        <w:t xml:space="preserve"> [1</w:t>
      </w:r>
      <w:r w:rsidR="00B30196" w:rsidRPr="00254E73">
        <w:rPr>
          <w:rFonts w:ascii="Times New Roman" w:hAnsi="Times New Roman"/>
          <w:sz w:val="24"/>
          <w:szCs w:val="24"/>
        </w:rPr>
        <w:t>6</w:t>
      </w:r>
      <w:r w:rsidR="008315BD" w:rsidRPr="00254E73">
        <w:rPr>
          <w:rFonts w:ascii="Times New Roman" w:hAnsi="Times New Roman"/>
          <w:sz w:val="24"/>
          <w:szCs w:val="24"/>
        </w:rPr>
        <w:t>]</w:t>
      </w:r>
      <w:r w:rsidR="00386611" w:rsidRPr="00254E73">
        <w:rPr>
          <w:rFonts w:ascii="Times New Roman" w:hAnsi="Times New Roman"/>
          <w:sz w:val="24"/>
          <w:szCs w:val="24"/>
        </w:rPr>
        <w:t xml:space="preserve">. </w:t>
      </w:r>
      <w:r w:rsidR="00386611" w:rsidRPr="00B564DC">
        <w:rPr>
          <w:rFonts w:ascii="Times New Roman" w:hAnsi="Times New Roman"/>
          <w:sz w:val="24"/>
          <w:szCs w:val="24"/>
          <w:lang w:val="en-GB"/>
        </w:rPr>
        <w:t>A further note appears in the work of Giovanni Veronesi titled “</w:t>
      </w:r>
      <w:proofErr w:type="spellStart"/>
      <w:r w:rsidR="00386611" w:rsidRPr="00B564DC">
        <w:rPr>
          <w:rFonts w:ascii="Times New Roman" w:hAnsi="Times New Roman"/>
          <w:sz w:val="24"/>
          <w:szCs w:val="24"/>
          <w:lang w:val="en-GB"/>
        </w:rPr>
        <w:t>Quadro</w:t>
      </w:r>
      <w:proofErr w:type="spellEnd"/>
      <w:r w:rsidR="00386611" w:rsidRPr="00B564DC">
        <w:rPr>
          <w:rFonts w:ascii="Times New Roman" w:hAnsi="Times New Roman"/>
          <w:sz w:val="24"/>
          <w:szCs w:val="24"/>
          <w:lang w:val="en-GB"/>
        </w:rPr>
        <w:t xml:space="preserve"> </w:t>
      </w:r>
      <w:r w:rsidR="00386611" w:rsidRPr="00B564DC">
        <w:rPr>
          <w:rFonts w:ascii="Times New Roman" w:hAnsi="Times New Roman"/>
          <w:noProof/>
          <w:sz w:val="24"/>
          <w:szCs w:val="24"/>
          <w:lang w:val="en-GB"/>
        </w:rPr>
        <w:t>storico</w:t>
      </w:r>
      <w:r w:rsidR="00386611" w:rsidRPr="00B564DC">
        <w:rPr>
          <w:rFonts w:ascii="Times New Roman" w:hAnsi="Times New Roman"/>
          <w:sz w:val="24"/>
          <w:szCs w:val="24"/>
          <w:lang w:val="en-GB"/>
        </w:rPr>
        <w:t xml:space="preserve"> </w:t>
      </w:r>
      <w:r w:rsidR="00386611" w:rsidRPr="00B564DC">
        <w:rPr>
          <w:rFonts w:ascii="Times New Roman" w:hAnsi="Times New Roman"/>
          <w:noProof/>
          <w:sz w:val="24"/>
          <w:szCs w:val="24"/>
          <w:lang w:val="en-GB"/>
        </w:rPr>
        <w:t>della</w:t>
      </w:r>
      <w:r w:rsidR="00386611" w:rsidRPr="00B564DC">
        <w:rPr>
          <w:rFonts w:ascii="Times New Roman" w:hAnsi="Times New Roman"/>
          <w:sz w:val="24"/>
          <w:szCs w:val="24"/>
          <w:lang w:val="en-GB"/>
        </w:rPr>
        <w:t xml:space="preserve"> </w:t>
      </w:r>
      <w:proofErr w:type="spellStart"/>
      <w:r w:rsidR="00386611" w:rsidRPr="00B564DC">
        <w:rPr>
          <w:rFonts w:ascii="Times New Roman" w:hAnsi="Times New Roman"/>
          <w:sz w:val="24"/>
          <w:szCs w:val="24"/>
          <w:lang w:val="en-GB"/>
        </w:rPr>
        <w:t>Mirandola</w:t>
      </w:r>
      <w:proofErr w:type="spellEnd"/>
      <w:r w:rsidR="00386611" w:rsidRPr="00B564DC">
        <w:rPr>
          <w:rFonts w:ascii="Times New Roman" w:hAnsi="Times New Roman"/>
          <w:sz w:val="24"/>
          <w:szCs w:val="24"/>
          <w:lang w:val="en-GB"/>
        </w:rPr>
        <w:t xml:space="preserve"> e </w:t>
      </w:r>
      <w:r w:rsidR="00386611" w:rsidRPr="00B564DC">
        <w:rPr>
          <w:rFonts w:ascii="Times New Roman" w:hAnsi="Times New Roman"/>
          <w:noProof/>
          <w:sz w:val="24"/>
          <w:szCs w:val="24"/>
          <w:lang w:val="en-GB"/>
        </w:rPr>
        <w:t>della</w:t>
      </w:r>
      <w:r w:rsidR="00386611" w:rsidRPr="00B564DC">
        <w:rPr>
          <w:rFonts w:ascii="Times New Roman" w:hAnsi="Times New Roman"/>
          <w:sz w:val="24"/>
          <w:szCs w:val="24"/>
          <w:lang w:val="en-GB"/>
        </w:rPr>
        <w:t xml:space="preserve"> </w:t>
      </w:r>
      <w:r w:rsidR="00386611" w:rsidRPr="00B564DC">
        <w:rPr>
          <w:rFonts w:ascii="Times New Roman" w:hAnsi="Times New Roman"/>
          <w:noProof/>
          <w:sz w:val="24"/>
          <w:szCs w:val="24"/>
          <w:lang w:val="en-GB"/>
        </w:rPr>
        <w:t>Concordia</w:t>
      </w:r>
      <w:r w:rsidR="00386611" w:rsidRPr="00B564DC">
        <w:rPr>
          <w:rFonts w:ascii="Times New Roman" w:hAnsi="Times New Roman"/>
          <w:sz w:val="24"/>
          <w:szCs w:val="24"/>
          <w:lang w:val="en-GB"/>
        </w:rPr>
        <w:t xml:space="preserve">”, where </w:t>
      </w:r>
      <w:r w:rsidR="00FD7908">
        <w:rPr>
          <w:rFonts w:ascii="Times New Roman" w:hAnsi="Times New Roman"/>
          <w:sz w:val="24"/>
          <w:szCs w:val="24"/>
          <w:lang w:val="en-GB"/>
        </w:rPr>
        <w:t xml:space="preserve">it </w:t>
      </w:r>
      <w:r w:rsidR="00386611" w:rsidRPr="00B564DC">
        <w:rPr>
          <w:rFonts w:ascii="Times New Roman" w:hAnsi="Times New Roman"/>
          <w:sz w:val="24"/>
          <w:szCs w:val="24"/>
          <w:lang w:val="en-GB"/>
        </w:rPr>
        <w:t xml:space="preserve">is </w:t>
      </w:r>
      <w:r>
        <w:rPr>
          <w:rFonts w:ascii="Times New Roman" w:hAnsi="Times New Roman"/>
          <w:sz w:val="24"/>
          <w:szCs w:val="24"/>
          <w:lang w:val="en-GB"/>
        </w:rPr>
        <w:t>reported</w:t>
      </w:r>
      <w:r w:rsidR="00386611" w:rsidRPr="00B564DC">
        <w:rPr>
          <w:rFonts w:ascii="Times New Roman" w:hAnsi="Times New Roman"/>
          <w:sz w:val="24"/>
          <w:szCs w:val="24"/>
          <w:lang w:val="en-GB"/>
        </w:rPr>
        <w:t xml:space="preserve"> that Pico </w:t>
      </w:r>
      <w:r>
        <w:rPr>
          <w:rFonts w:ascii="Times New Roman" w:hAnsi="Times New Roman"/>
          <w:sz w:val="24"/>
          <w:szCs w:val="24"/>
          <w:lang w:val="en-GB"/>
        </w:rPr>
        <w:t>len</w:t>
      </w:r>
      <w:r w:rsidR="00FD7908">
        <w:rPr>
          <w:rFonts w:ascii="Times New Roman" w:hAnsi="Times New Roman"/>
          <w:sz w:val="24"/>
          <w:szCs w:val="24"/>
          <w:lang w:val="en-GB"/>
        </w:rPr>
        <w:t>t</w:t>
      </w:r>
      <w:r w:rsidR="00386611" w:rsidRPr="00B564DC">
        <w:rPr>
          <w:rFonts w:ascii="Times New Roman" w:hAnsi="Times New Roman"/>
          <w:sz w:val="24"/>
          <w:szCs w:val="24"/>
          <w:lang w:val="en-GB"/>
        </w:rPr>
        <w:t xml:space="preserve"> a </w:t>
      </w:r>
      <w:r w:rsidR="00FD7908">
        <w:rPr>
          <w:rFonts w:ascii="Times New Roman" w:hAnsi="Times New Roman"/>
          <w:sz w:val="24"/>
          <w:szCs w:val="24"/>
          <w:lang w:val="en-GB"/>
        </w:rPr>
        <w:t>significant amount</w:t>
      </w:r>
      <w:r w:rsidR="00386611" w:rsidRPr="00B564DC">
        <w:rPr>
          <w:rFonts w:ascii="Times New Roman" w:hAnsi="Times New Roman"/>
          <w:sz w:val="24"/>
          <w:szCs w:val="24"/>
          <w:lang w:val="en-GB"/>
        </w:rPr>
        <w:t xml:space="preserve"> of money to a </w:t>
      </w:r>
      <w:r w:rsidR="000B278B" w:rsidRPr="00B564DC">
        <w:rPr>
          <w:rFonts w:ascii="Times New Roman" w:hAnsi="Times New Roman"/>
          <w:sz w:val="24"/>
          <w:szCs w:val="24"/>
          <w:lang w:val="en-GB"/>
        </w:rPr>
        <w:t>business</w:t>
      </w:r>
      <w:r w:rsidR="00386611" w:rsidRPr="00B564DC">
        <w:rPr>
          <w:rFonts w:ascii="Times New Roman" w:hAnsi="Times New Roman"/>
          <w:sz w:val="24"/>
          <w:szCs w:val="24"/>
          <w:lang w:val="en-GB"/>
        </w:rPr>
        <w:t>man from Florence to buy some provisions</w:t>
      </w:r>
      <w:r w:rsidR="00FD7908">
        <w:rPr>
          <w:rFonts w:ascii="Times New Roman" w:hAnsi="Times New Roman"/>
          <w:sz w:val="24"/>
          <w:szCs w:val="24"/>
          <w:lang w:val="en-GB"/>
        </w:rPr>
        <w:t xml:space="preserve">.  </w:t>
      </w:r>
      <w:r w:rsidR="00254E73">
        <w:rPr>
          <w:rFonts w:ascii="Times New Roman" w:hAnsi="Times New Roman"/>
          <w:sz w:val="24"/>
          <w:szCs w:val="24"/>
          <w:lang w:val="en-GB"/>
        </w:rPr>
        <w:t>Rather</w:t>
      </w:r>
      <w:r w:rsidR="00FD7908">
        <w:rPr>
          <w:rFonts w:ascii="Times New Roman" w:hAnsi="Times New Roman"/>
          <w:sz w:val="24"/>
          <w:szCs w:val="24"/>
          <w:lang w:val="en-GB"/>
        </w:rPr>
        <w:t xml:space="preserve"> than repaying the money</w:t>
      </w:r>
      <w:r>
        <w:rPr>
          <w:rFonts w:ascii="Times New Roman" w:hAnsi="Times New Roman"/>
          <w:sz w:val="24"/>
          <w:szCs w:val="24"/>
          <w:lang w:val="en-GB"/>
        </w:rPr>
        <w:t xml:space="preserve"> </w:t>
      </w:r>
      <w:r w:rsidR="00386611" w:rsidRPr="00B564DC">
        <w:rPr>
          <w:rFonts w:ascii="Times New Roman" w:hAnsi="Times New Roman"/>
          <w:sz w:val="24"/>
          <w:szCs w:val="24"/>
          <w:lang w:val="en-GB"/>
        </w:rPr>
        <w:t xml:space="preserve">the man decided </w:t>
      </w:r>
      <w:r w:rsidR="00FD7908">
        <w:rPr>
          <w:rFonts w:ascii="Times New Roman" w:hAnsi="Times New Roman"/>
          <w:sz w:val="24"/>
          <w:szCs w:val="24"/>
          <w:lang w:val="en-GB"/>
        </w:rPr>
        <w:t xml:space="preserve">instead </w:t>
      </w:r>
      <w:r w:rsidR="00386611" w:rsidRPr="00B564DC">
        <w:rPr>
          <w:rFonts w:ascii="Times New Roman" w:hAnsi="Times New Roman"/>
          <w:sz w:val="24"/>
          <w:szCs w:val="24"/>
          <w:lang w:val="en-GB"/>
        </w:rPr>
        <w:t xml:space="preserve">to </w:t>
      </w:r>
      <w:r w:rsidR="00386611" w:rsidRPr="00B564DC">
        <w:rPr>
          <w:rFonts w:ascii="Times New Roman" w:hAnsi="Times New Roman"/>
          <w:noProof/>
          <w:sz w:val="24"/>
          <w:szCs w:val="24"/>
          <w:lang w:val="en-GB"/>
        </w:rPr>
        <w:t>poison</w:t>
      </w:r>
      <w:r w:rsidR="000B278B" w:rsidRPr="00B564DC">
        <w:rPr>
          <w:rFonts w:ascii="Times New Roman" w:hAnsi="Times New Roman"/>
          <w:noProof/>
          <w:sz w:val="24"/>
          <w:szCs w:val="24"/>
          <w:lang w:val="en-GB"/>
        </w:rPr>
        <w:t xml:space="preserve"> </w:t>
      </w:r>
      <w:r w:rsidR="00386611" w:rsidRPr="00B564DC">
        <w:rPr>
          <w:rFonts w:ascii="Times New Roman" w:hAnsi="Times New Roman"/>
          <w:sz w:val="24"/>
          <w:szCs w:val="24"/>
          <w:lang w:val="en-GB"/>
        </w:rPr>
        <w:t>Pico</w:t>
      </w:r>
      <w:r w:rsidR="008315BD">
        <w:rPr>
          <w:rFonts w:ascii="Times New Roman" w:hAnsi="Times New Roman"/>
          <w:sz w:val="24"/>
          <w:szCs w:val="24"/>
          <w:lang w:val="en-GB"/>
        </w:rPr>
        <w:t xml:space="preserve"> </w:t>
      </w:r>
      <w:r w:rsidR="008315BD" w:rsidRPr="008315BD">
        <w:rPr>
          <w:rFonts w:ascii="Times New Roman" w:hAnsi="Times New Roman"/>
          <w:sz w:val="24"/>
          <w:szCs w:val="24"/>
          <w:lang w:val="en-GB"/>
        </w:rPr>
        <w:t>[</w:t>
      </w:r>
      <w:r w:rsidR="00B30196">
        <w:rPr>
          <w:rFonts w:ascii="Times New Roman" w:hAnsi="Times New Roman"/>
          <w:sz w:val="24"/>
          <w:szCs w:val="24"/>
          <w:lang w:val="en-GB"/>
        </w:rPr>
        <w:t>20</w:t>
      </w:r>
      <w:r w:rsidR="008315BD" w:rsidRPr="008315BD">
        <w:rPr>
          <w:rFonts w:ascii="Times New Roman" w:hAnsi="Times New Roman"/>
          <w:sz w:val="24"/>
          <w:szCs w:val="24"/>
          <w:lang w:val="en-GB"/>
        </w:rPr>
        <w:t>]</w:t>
      </w:r>
      <w:r w:rsidR="00386611" w:rsidRPr="00B564DC">
        <w:rPr>
          <w:rFonts w:ascii="Times New Roman" w:hAnsi="Times New Roman"/>
          <w:sz w:val="24"/>
          <w:szCs w:val="24"/>
          <w:lang w:val="en-GB"/>
        </w:rPr>
        <w:t>.</w:t>
      </w:r>
      <w:r w:rsidR="007D3B59">
        <w:rPr>
          <w:rFonts w:ascii="Times New Roman" w:hAnsi="Times New Roman"/>
          <w:sz w:val="24"/>
          <w:szCs w:val="24"/>
          <w:lang w:val="en-GB"/>
        </w:rPr>
        <w:t xml:space="preserve"> Other sources talk about</w:t>
      </w:r>
      <w:r w:rsidR="00386611" w:rsidRPr="00B564DC">
        <w:rPr>
          <w:rFonts w:ascii="Times New Roman" w:hAnsi="Times New Roman"/>
          <w:sz w:val="24"/>
          <w:szCs w:val="24"/>
          <w:lang w:val="en-GB"/>
        </w:rPr>
        <w:t xml:space="preserve"> </w:t>
      </w:r>
      <w:r w:rsidR="00FD7908">
        <w:rPr>
          <w:rFonts w:ascii="Times New Roman" w:hAnsi="Times New Roman"/>
          <w:sz w:val="24"/>
          <w:szCs w:val="24"/>
          <w:lang w:val="en-GB"/>
        </w:rPr>
        <w:t>a member of</w:t>
      </w:r>
      <w:r w:rsidR="00386611" w:rsidRPr="00B564DC">
        <w:rPr>
          <w:rFonts w:ascii="Times New Roman" w:hAnsi="Times New Roman"/>
          <w:sz w:val="24"/>
          <w:szCs w:val="24"/>
          <w:lang w:val="en-GB"/>
        </w:rPr>
        <w:t xml:space="preserve"> the Medici family condemn</w:t>
      </w:r>
      <w:r w:rsidR="007D3B59">
        <w:rPr>
          <w:rFonts w:ascii="Times New Roman" w:hAnsi="Times New Roman"/>
          <w:sz w:val="24"/>
          <w:szCs w:val="24"/>
          <w:lang w:val="en-GB"/>
        </w:rPr>
        <w:t xml:space="preserve">ing and trying to capture </w:t>
      </w:r>
      <w:r w:rsidR="007D3B59" w:rsidRPr="00B564DC">
        <w:rPr>
          <w:rFonts w:ascii="Times New Roman" w:hAnsi="Times New Roman"/>
          <w:sz w:val="24"/>
          <w:szCs w:val="24"/>
          <w:lang w:val="en-GB"/>
        </w:rPr>
        <w:t>Pico</w:t>
      </w:r>
      <w:r w:rsidR="00386611" w:rsidRPr="00B564DC">
        <w:rPr>
          <w:rFonts w:ascii="Times New Roman" w:hAnsi="Times New Roman"/>
          <w:sz w:val="24"/>
          <w:szCs w:val="24"/>
          <w:lang w:val="en-GB"/>
        </w:rPr>
        <w:t xml:space="preserve"> for his love </w:t>
      </w:r>
      <w:r w:rsidR="00FD7908">
        <w:rPr>
          <w:rFonts w:ascii="Times New Roman" w:hAnsi="Times New Roman"/>
          <w:sz w:val="24"/>
          <w:szCs w:val="24"/>
          <w:lang w:val="en-GB"/>
        </w:rPr>
        <w:t xml:space="preserve">affair </w:t>
      </w:r>
      <w:r w:rsidR="00386611" w:rsidRPr="00B564DC">
        <w:rPr>
          <w:rFonts w:ascii="Times New Roman" w:hAnsi="Times New Roman"/>
          <w:sz w:val="24"/>
          <w:szCs w:val="24"/>
          <w:lang w:val="en-GB"/>
        </w:rPr>
        <w:t xml:space="preserve">with Margherita, </w:t>
      </w:r>
      <w:proofErr w:type="spellStart"/>
      <w:r w:rsidR="00386611" w:rsidRPr="00B564DC">
        <w:rPr>
          <w:rFonts w:ascii="Times New Roman" w:hAnsi="Times New Roman"/>
          <w:sz w:val="24"/>
          <w:szCs w:val="24"/>
          <w:lang w:val="en-GB"/>
        </w:rPr>
        <w:t>Mariotto’s</w:t>
      </w:r>
      <w:proofErr w:type="spellEnd"/>
      <w:r w:rsidR="00386611" w:rsidRPr="00B564DC">
        <w:rPr>
          <w:rFonts w:ascii="Times New Roman" w:hAnsi="Times New Roman"/>
          <w:sz w:val="24"/>
          <w:szCs w:val="24"/>
          <w:lang w:val="en-GB"/>
        </w:rPr>
        <w:t xml:space="preserve"> wife,</w:t>
      </w:r>
      <w:r w:rsidR="007D3B59">
        <w:rPr>
          <w:rFonts w:ascii="Times New Roman" w:hAnsi="Times New Roman"/>
          <w:sz w:val="24"/>
          <w:szCs w:val="24"/>
          <w:lang w:val="en-GB"/>
        </w:rPr>
        <w:t xml:space="preserve"> but</w:t>
      </w:r>
      <w:r w:rsidR="00386611" w:rsidRPr="00B564DC">
        <w:rPr>
          <w:rFonts w:ascii="Times New Roman" w:hAnsi="Times New Roman"/>
          <w:sz w:val="24"/>
          <w:szCs w:val="24"/>
          <w:lang w:val="en-GB"/>
        </w:rPr>
        <w:t xml:space="preserve"> the philosopher was </w:t>
      </w:r>
      <w:r w:rsidR="000A2E4B" w:rsidRPr="00B564DC">
        <w:rPr>
          <w:rFonts w:ascii="Times New Roman" w:hAnsi="Times New Roman"/>
          <w:sz w:val="24"/>
          <w:szCs w:val="24"/>
          <w:lang w:val="en-GB"/>
        </w:rPr>
        <w:t>protected</w:t>
      </w:r>
      <w:r w:rsidR="00386611" w:rsidRPr="00B564DC">
        <w:rPr>
          <w:rFonts w:ascii="Times New Roman" w:hAnsi="Times New Roman"/>
          <w:sz w:val="24"/>
          <w:szCs w:val="24"/>
          <w:lang w:val="en-GB"/>
        </w:rPr>
        <w:t xml:space="preserve"> by Lorenzo the Magnificent</w:t>
      </w:r>
      <w:r w:rsidR="00305A6C">
        <w:rPr>
          <w:rFonts w:ascii="Times New Roman" w:hAnsi="Times New Roman"/>
          <w:sz w:val="24"/>
          <w:szCs w:val="24"/>
          <w:lang w:val="en-GB"/>
        </w:rPr>
        <w:t xml:space="preserve"> </w:t>
      </w:r>
      <w:r w:rsidR="008315BD" w:rsidRPr="008315BD">
        <w:rPr>
          <w:rFonts w:ascii="Times New Roman" w:hAnsi="Times New Roman"/>
          <w:sz w:val="24"/>
          <w:szCs w:val="24"/>
          <w:lang w:val="en-GB"/>
        </w:rPr>
        <w:t>[</w:t>
      </w:r>
      <w:r w:rsidR="002A01E7">
        <w:rPr>
          <w:rFonts w:ascii="Times New Roman" w:hAnsi="Times New Roman"/>
          <w:sz w:val="24"/>
          <w:szCs w:val="24"/>
          <w:lang w:val="en-GB"/>
        </w:rPr>
        <w:t>21</w:t>
      </w:r>
      <w:r w:rsidR="008315BD" w:rsidRPr="008315BD">
        <w:rPr>
          <w:rFonts w:ascii="Times New Roman" w:hAnsi="Times New Roman"/>
          <w:sz w:val="24"/>
          <w:szCs w:val="24"/>
          <w:lang w:val="en-GB"/>
        </w:rPr>
        <w:t>]</w:t>
      </w:r>
      <w:r w:rsidR="00386611" w:rsidRPr="00B564DC">
        <w:rPr>
          <w:rFonts w:ascii="Times New Roman" w:hAnsi="Times New Roman"/>
          <w:sz w:val="24"/>
          <w:szCs w:val="24"/>
          <w:lang w:val="en-GB"/>
        </w:rPr>
        <w:t xml:space="preserve">. Moreover, Pico`s family, </w:t>
      </w:r>
      <w:r w:rsidR="00386611" w:rsidRPr="00B564DC">
        <w:rPr>
          <w:rFonts w:ascii="Times New Roman" w:hAnsi="Times New Roman"/>
          <w:sz w:val="24"/>
          <w:szCs w:val="24"/>
          <w:lang w:val="en-GB"/>
        </w:rPr>
        <w:lastRenderedPageBreak/>
        <w:t xml:space="preserve">especially </w:t>
      </w:r>
      <w:r w:rsidR="00FD7908">
        <w:rPr>
          <w:rFonts w:ascii="Times New Roman" w:hAnsi="Times New Roman"/>
          <w:sz w:val="24"/>
          <w:szCs w:val="24"/>
          <w:lang w:val="en-GB"/>
        </w:rPr>
        <w:t>his</w:t>
      </w:r>
      <w:r w:rsidR="00386611" w:rsidRPr="00B564DC">
        <w:rPr>
          <w:rFonts w:ascii="Times New Roman" w:hAnsi="Times New Roman"/>
          <w:sz w:val="24"/>
          <w:szCs w:val="24"/>
          <w:lang w:val="en-GB"/>
        </w:rPr>
        <w:t xml:space="preserve"> brother Anton Maria and the sister in law Bianca Maria </w:t>
      </w:r>
      <w:proofErr w:type="spellStart"/>
      <w:r w:rsidR="00386611" w:rsidRPr="00B564DC">
        <w:rPr>
          <w:rFonts w:ascii="Times New Roman" w:hAnsi="Times New Roman"/>
          <w:sz w:val="24"/>
          <w:szCs w:val="24"/>
          <w:lang w:val="en-GB"/>
        </w:rPr>
        <w:t>D’Este</w:t>
      </w:r>
      <w:proofErr w:type="spellEnd"/>
      <w:r w:rsidR="00386611" w:rsidRPr="00B564DC">
        <w:rPr>
          <w:rFonts w:ascii="Times New Roman" w:hAnsi="Times New Roman"/>
          <w:sz w:val="24"/>
          <w:szCs w:val="24"/>
          <w:lang w:val="en-GB"/>
        </w:rPr>
        <w:t xml:space="preserve">, did not accept the transfer of an important part of his </w:t>
      </w:r>
      <w:r w:rsidR="007D3B59" w:rsidRPr="00B564DC">
        <w:rPr>
          <w:rFonts w:ascii="Times New Roman" w:hAnsi="Times New Roman"/>
          <w:sz w:val="24"/>
          <w:szCs w:val="24"/>
          <w:lang w:val="en-GB"/>
        </w:rPr>
        <w:t>inheritance</w:t>
      </w:r>
      <w:r w:rsidR="00386611" w:rsidRPr="00B564DC">
        <w:rPr>
          <w:rFonts w:ascii="Times New Roman" w:hAnsi="Times New Roman"/>
          <w:sz w:val="24"/>
          <w:szCs w:val="24"/>
          <w:lang w:val="en-GB"/>
        </w:rPr>
        <w:t xml:space="preserve"> to </w:t>
      </w:r>
      <w:r w:rsidR="00FD7908">
        <w:rPr>
          <w:rFonts w:ascii="Times New Roman" w:hAnsi="Times New Roman"/>
          <w:sz w:val="24"/>
          <w:szCs w:val="24"/>
          <w:lang w:val="en-GB"/>
        </w:rPr>
        <w:t>his</w:t>
      </w:r>
      <w:r w:rsidR="00386611" w:rsidRPr="00B564DC">
        <w:rPr>
          <w:rFonts w:ascii="Times New Roman" w:hAnsi="Times New Roman"/>
          <w:sz w:val="24"/>
          <w:szCs w:val="24"/>
          <w:lang w:val="en-GB"/>
        </w:rPr>
        <w:t xml:space="preserve"> nephew Giovanni Francesco Pico </w:t>
      </w:r>
      <w:proofErr w:type="spellStart"/>
      <w:r w:rsidR="00386611" w:rsidRPr="00B564DC">
        <w:rPr>
          <w:rFonts w:ascii="Times New Roman" w:hAnsi="Times New Roman"/>
          <w:sz w:val="24"/>
          <w:szCs w:val="24"/>
          <w:lang w:val="en-GB"/>
        </w:rPr>
        <w:t>della</w:t>
      </w:r>
      <w:proofErr w:type="spellEnd"/>
      <w:r w:rsidR="00386611" w:rsidRPr="00B564DC">
        <w:rPr>
          <w:rFonts w:ascii="Times New Roman" w:hAnsi="Times New Roman"/>
          <w:sz w:val="24"/>
          <w:szCs w:val="24"/>
          <w:lang w:val="en-GB"/>
        </w:rPr>
        <w:t xml:space="preserve"> </w:t>
      </w:r>
      <w:proofErr w:type="spellStart"/>
      <w:r w:rsidR="00386611" w:rsidRPr="00B564DC">
        <w:rPr>
          <w:rFonts w:ascii="Times New Roman" w:hAnsi="Times New Roman"/>
          <w:sz w:val="24"/>
          <w:szCs w:val="24"/>
          <w:lang w:val="en-GB"/>
        </w:rPr>
        <w:t>Mirandola</w:t>
      </w:r>
      <w:proofErr w:type="spellEnd"/>
      <w:r w:rsidR="00C32ACC" w:rsidRPr="00B564DC">
        <w:rPr>
          <w:rFonts w:ascii="Times New Roman" w:hAnsi="Times New Roman"/>
          <w:sz w:val="24"/>
          <w:szCs w:val="24"/>
          <w:lang w:val="en-GB"/>
        </w:rPr>
        <w:t xml:space="preserve"> </w:t>
      </w:r>
      <w:r w:rsidR="008315BD" w:rsidRPr="008315BD">
        <w:rPr>
          <w:rFonts w:ascii="Times New Roman" w:hAnsi="Times New Roman"/>
          <w:sz w:val="24"/>
          <w:szCs w:val="24"/>
          <w:lang w:val="en-GB"/>
        </w:rPr>
        <w:t>[</w:t>
      </w:r>
      <w:r w:rsidR="002A01E7">
        <w:rPr>
          <w:rFonts w:ascii="Times New Roman" w:hAnsi="Times New Roman"/>
          <w:sz w:val="24"/>
          <w:szCs w:val="24"/>
          <w:lang w:val="en-GB"/>
        </w:rPr>
        <w:t>22</w:t>
      </w:r>
      <w:proofErr w:type="gramStart"/>
      <w:r w:rsidR="002A01E7">
        <w:rPr>
          <w:rFonts w:ascii="Times New Roman" w:hAnsi="Times New Roman"/>
          <w:sz w:val="24"/>
          <w:szCs w:val="24"/>
          <w:lang w:val="en-GB"/>
        </w:rPr>
        <w:t>,23</w:t>
      </w:r>
      <w:proofErr w:type="gramEnd"/>
      <w:r w:rsidR="008315BD" w:rsidRPr="008315BD">
        <w:rPr>
          <w:rFonts w:ascii="Times New Roman" w:hAnsi="Times New Roman"/>
          <w:sz w:val="24"/>
          <w:szCs w:val="24"/>
          <w:lang w:val="en-GB"/>
        </w:rPr>
        <w:t>]</w:t>
      </w:r>
      <w:r w:rsidR="00386611" w:rsidRPr="00B564DC">
        <w:rPr>
          <w:rFonts w:ascii="Times New Roman" w:hAnsi="Times New Roman"/>
          <w:sz w:val="24"/>
          <w:szCs w:val="24"/>
          <w:lang w:val="en-GB"/>
        </w:rPr>
        <w:t xml:space="preserve">. </w:t>
      </w:r>
      <w:r w:rsidR="00FD7908">
        <w:rPr>
          <w:rFonts w:ascii="Times New Roman" w:hAnsi="Times New Roman"/>
          <w:sz w:val="24"/>
          <w:szCs w:val="24"/>
          <w:lang w:val="en-GB"/>
        </w:rPr>
        <w:t>In summary,</w:t>
      </w:r>
      <w:r w:rsidR="00386611" w:rsidRPr="00B564DC">
        <w:rPr>
          <w:rFonts w:ascii="Times New Roman" w:hAnsi="Times New Roman"/>
          <w:sz w:val="24"/>
          <w:szCs w:val="24"/>
          <w:lang w:val="en-GB"/>
        </w:rPr>
        <w:t xml:space="preserve"> </w:t>
      </w:r>
      <w:r w:rsidR="00FD7908">
        <w:rPr>
          <w:rFonts w:ascii="Times New Roman" w:hAnsi="Times New Roman"/>
          <w:sz w:val="24"/>
          <w:szCs w:val="24"/>
          <w:lang w:val="en-GB"/>
        </w:rPr>
        <w:t>there are a number of</w:t>
      </w:r>
      <w:r w:rsidR="00386611" w:rsidRPr="00B564DC">
        <w:rPr>
          <w:rFonts w:ascii="Times New Roman" w:hAnsi="Times New Roman"/>
          <w:sz w:val="24"/>
          <w:szCs w:val="24"/>
          <w:lang w:val="en-GB"/>
        </w:rPr>
        <w:t xml:space="preserve"> documents</w:t>
      </w:r>
      <w:r w:rsidR="007D3B59">
        <w:rPr>
          <w:rFonts w:ascii="Times New Roman" w:hAnsi="Times New Roman"/>
          <w:sz w:val="24"/>
          <w:szCs w:val="24"/>
          <w:lang w:val="en-GB"/>
        </w:rPr>
        <w:t xml:space="preserve"> suggest</w:t>
      </w:r>
      <w:r w:rsidR="00FD7908">
        <w:rPr>
          <w:rFonts w:ascii="Times New Roman" w:hAnsi="Times New Roman"/>
          <w:sz w:val="24"/>
          <w:szCs w:val="24"/>
          <w:lang w:val="en-GB"/>
        </w:rPr>
        <w:t>ing</w:t>
      </w:r>
      <w:r w:rsidR="00386611" w:rsidRPr="00B564DC">
        <w:rPr>
          <w:rFonts w:ascii="Times New Roman" w:hAnsi="Times New Roman"/>
          <w:sz w:val="24"/>
          <w:szCs w:val="24"/>
          <w:lang w:val="en-GB"/>
        </w:rPr>
        <w:t xml:space="preserve"> that </w:t>
      </w:r>
      <w:r w:rsidR="00FD7908">
        <w:rPr>
          <w:rFonts w:ascii="Times New Roman" w:hAnsi="Times New Roman"/>
          <w:sz w:val="24"/>
          <w:szCs w:val="24"/>
          <w:lang w:val="en-GB"/>
        </w:rPr>
        <w:t>there were</w:t>
      </w:r>
      <w:r w:rsidR="00386611" w:rsidRPr="00B564DC">
        <w:rPr>
          <w:rFonts w:ascii="Times New Roman" w:hAnsi="Times New Roman"/>
          <w:sz w:val="24"/>
          <w:szCs w:val="24"/>
          <w:lang w:val="en-GB"/>
        </w:rPr>
        <w:t xml:space="preserve"> </w:t>
      </w:r>
      <w:r w:rsidR="00475142">
        <w:rPr>
          <w:rFonts w:ascii="Times New Roman" w:hAnsi="Times New Roman"/>
          <w:sz w:val="24"/>
          <w:szCs w:val="24"/>
          <w:lang w:val="en-GB"/>
        </w:rPr>
        <w:t>people with a motive</w:t>
      </w:r>
      <w:r w:rsidR="00386611" w:rsidRPr="00B564DC">
        <w:rPr>
          <w:rFonts w:ascii="Times New Roman" w:hAnsi="Times New Roman"/>
          <w:sz w:val="24"/>
          <w:szCs w:val="24"/>
          <w:lang w:val="en-GB"/>
        </w:rPr>
        <w:t xml:space="preserve"> to get rid of Pico </w:t>
      </w:r>
      <w:proofErr w:type="spellStart"/>
      <w:proofErr w:type="gramStart"/>
      <w:r w:rsidR="00305A6C">
        <w:rPr>
          <w:rFonts w:ascii="Times New Roman" w:hAnsi="Times New Roman"/>
          <w:sz w:val="24"/>
          <w:szCs w:val="24"/>
          <w:lang w:val="en-GB"/>
        </w:rPr>
        <w:t>d</w:t>
      </w:r>
      <w:r w:rsidR="00386611" w:rsidRPr="00B564DC">
        <w:rPr>
          <w:rFonts w:ascii="Times New Roman" w:hAnsi="Times New Roman"/>
          <w:sz w:val="24"/>
          <w:szCs w:val="24"/>
          <w:lang w:val="en-GB"/>
        </w:rPr>
        <w:t>ella</w:t>
      </w:r>
      <w:proofErr w:type="spellEnd"/>
      <w:proofErr w:type="gramEnd"/>
      <w:r w:rsidR="00386611" w:rsidRPr="00B564DC">
        <w:rPr>
          <w:rFonts w:ascii="Times New Roman" w:hAnsi="Times New Roman"/>
          <w:sz w:val="24"/>
          <w:szCs w:val="24"/>
          <w:lang w:val="en-GB"/>
        </w:rPr>
        <w:t xml:space="preserve"> </w:t>
      </w:r>
      <w:proofErr w:type="spellStart"/>
      <w:r w:rsidR="00386611" w:rsidRPr="00B564DC">
        <w:rPr>
          <w:rFonts w:ascii="Times New Roman" w:hAnsi="Times New Roman"/>
          <w:sz w:val="24"/>
          <w:szCs w:val="24"/>
          <w:lang w:val="en-GB"/>
        </w:rPr>
        <w:t>Mirandola</w:t>
      </w:r>
      <w:proofErr w:type="spellEnd"/>
      <w:r w:rsidR="00305A6C">
        <w:rPr>
          <w:rFonts w:ascii="Times New Roman" w:hAnsi="Times New Roman"/>
          <w:sz w:val="24"/>
          <w:szCs w:val="24"/>
          <w:lang w:val="en-GB"/>
        </w:rPr>
        <w:t xml:space="preserve"> </w:t>
      </w:r>
      <w:r w:rsidR="008315BD" w:rsidRPr="008315BD">
        <w:rPr>
          <w:rFonts w:ascii="Times New Roman" w:hAnsi="Times New Roman"/>
          <w:sz w:val="24"/>
          <w:szCs w:val="24"/>
          <w:lang w:val="en-GB"/>
        </w:rPr>
        <w:t>[</w:t>
      </w:r>
      <w:r w:rsidR="008315BD">
        <w:rPr>
          <w:rFonts w:ascii="Times New Roman" w:hAnsi="Times New Roman"/>
          <w:sz w:val="24"/>
          <w:szCs w:val="24"/>
          <w:lang w:val="en-GB"/>
        </w:rPr>
        <w:t>1</w:t>
      </w:r>
      <w:r w:rsidR="002A01E7">
        <w:rPr>
          <w:rFonts w:ascii="Times New Roman" w:hAnsi="Times New Roman"/>
          <w:sz w:val="24"/>
          <w:szCs w:val="24"/>
          <w:lang w:val="en-GB"/>
        </w:rPr>
        <w:t>5</w:t>
      </w:r>
      <w:r w:rsidR="008315BD" w:rsidRPr="008315BD">
        <w:rPr>
          <w:rFonts w:ascii="Times New Roman" w:hAnsi="Times New Roman"/>
          <w:sz w:val="24"/>
          <w:szCs w:val="24"/>
          <w:lang w:val="en-GB"/>
        </w:rPr>
        <w:t>]</w:t>
      </w:r>
      <w:r w:rsidR="00386611" w:rsidRPr="00B564DC">
        <w:rPr>
          <w:rFonts w:ascii="Times New Roman" w:hAnsi="Times New Roman"/>
          <w:sz w:val="24"/>
          <w:szCs w:val="24"/>
          <w:lang w:val="en-GB"/>
        </w:rPr>
        <w:t>.</w:t>
      </w:r>
    </w:p>
    <w:p w14:paraId="20AC8CE8" w14:textId="780BA583" w:rsidR="00386611" w:rsidRPr="00B564DC" w:rsidRDefault="00386611" w:rsidP="00DA3386">
      <w:pPr>
        <w:spacing w:before="120" w:after="120" w:line="360" w:lineRule="auto"/>
        <w:jc w:val="both"/>
        <w:rPr>
          <w:rFonts w:ascii="Times New Roman" w:hAnsi="Times New Roman"/>
          <w:sz w:val="24"/>
          <w:szCs w:val="24"/>
          <w:lang w:val="en-GB"/>
        </w:rPr>
      </w:pPr>
      <w:r w:rsidRPr="00B564DC">
        <w:rPr>
          <w:rFonts w:ascii="Times New Roman" w:hAnsi="Times New Roman"/>
          <w:sz w:val="24"/>
          <w:szCs w:val="24"/>
          <w:lang w:val="en-GB"/>
        </w:rPr>
        <w:t xml:space="preserve">Without excluding other </w:t>
      </w:r>
      <w:r w:rsidR="00475142">
        <w:rPr>
          <w:rFonts w:ascii="Times New Roman" w:hAnsi="Times New Roman"/>
          <w:sz w:val="24"/>
          <w:szCs w:val="24"/>
          <w:lang w:val="en-GB"/>
        </w:rPr>
        <w:t xml:space="preserve">potential </w:t>
      </w:r>
      <w:r w:rsidRPr="00B564DC">
        <w:rPr>
          <w:rFonts w:ascii="Times New Roman" w:hAnsi="Times New Roman"/>
          <w:sz w:val="24"/>
          <w:szCs w:val="24"/>
          <w:lang w:val="en-GB"/>
        </w:rPr>
        <w:t xml:space="preserve">causes of death, </w:t>
      </w:r>
      <w:r w:rsidR="00475142">
        <w:rPr>
          <w:rFonts w:ascii="Times New Roman" w:hAnsi="Times New Roman"/>
          <w:sz w:val="24"/>
          <w:szCs w:val="24"/>
          <w:lang w:val="en-GB"/>
        </w:rPr>
        <w:t xml:space="preserve">in this and </w:t>
      </w:r>
      <w:r w:rsidR="009B01D4">
        <w:rPr>
          <w:rFonts w:ascii="Times New Roman" w:hAnsi="Times New Roman"/>
          <w:sz w:val="24"/>
          <w:szCs w:val="24"/>
          <w:lang w:val="en-GB"/>
        </w:rPr>
        <w:t>also</w:t>
      </w:r>
      <w:r w:rsidRPr="00B564DC">
        <w:rPr>
          <w:rFonts w:ascii="Times New Roman" w:hAnsi="Times New Roman"/>
          <w:sz w:val="24"/>
          <w:szCs w:val="24"/>
          <w:lang w:val="en-GB"/>
        </w:rPr>
        <w:t xml:space="preserve"> </w:t>
      </w:r>
      <w:r w:rsidR="00475142">
        <w:rPr>
          <w:rFonts w:ascii="Times New Roman" w:hAnsi="Times New Roman"/>
          <w:sz w:val="24"/>
          <w:szCs w:val="24"/>
          <w:lang w:val="en-GB"/>
        </w:rPr>
        <w:t xml:space="preserve">in </w:t>
      </w:r>
      <w:proofErr w:type="gramStart"/>
      <w:r w:rsidR="00475142">
        <w:rPr>
          <w:rFonts w:ascii="Times New Roman" w:hAnsi="Times New Roman"/>
          <w:sz w:val="24"/>
          <w:szCs w:val="24"/>
          <w:lang w:val="en-GB"/>
        </w:rPr>
        <w:t xml:space="preserve">the </w:t>
      </w:r>
      <w:r w:rsidRPr="00B564DC">
        <w:rPr>
          <w:rFonts w:ascii="Times New Roman" w:hAnsi="Times New Roman"/>
          <w:sz w:val="24"/>
          <w:szCs w:val="24"/>
          <w:lang w:val="en-GB"/>
        </w:rPr>
        <w:t xml:space="preserve"> </w:t>
      </w:r>
      <w:proofErr w:type="spellStart"/>
      <w:r w:rsidRPr="00B564DC">
        <w:rPr>
          <w:rFonts w:ascii="Times New Roman" w:hAnsi="Times New Roman"/>
          <w:sz w:val="24"/>
          <w:szCs w:val="24"/>
          <w:lang w:val="en-GB"/>
        </w:rPr>
        <w:t>Poliziano</w:t>
      </w:r>
      <w:proofErr w:type="spellEnd"/>
      <w:proofErr w:type="gramEnd"/>
      <w:r w:rsidR="009B01D4">
        <w:rPr>
          <w:rFonts w:ascii="Times New Roman" w:hAnsi="Times New Roman"/>
          <w:sz w:val="24"/>
          <w:szCs w:val="24"/>
          <w:lang w:val="en-GB"/>
        </w:rPr>
        <w:t xml:space="preserve"> case</w:t>
      </w:r>
      <w:r w:rsidRPr="00B564DC">
        <w:rPr>
          <w:rFonts w:ascii="Times New Roman" w:hAnsi="Times New Roman"/>
          <w:sz w:val="24"/>
          <w:szCs w:val="24"/>
          <w:lang w:val="en-GB"/>
        </w:rPr>
        <w:t xml:space="preserve">, the poisoning hypothesis cannot be </w:t>
      </w:r>
      <w:r w:rsidR="009B01D4" w:rsidRPr="00B564DC">
        <w:rPr>
          <w:rFonts w:ascii="Times New Roman" w:hAnsi="Times New Roman"/>
          <w:sz w:val="24"/>
          <w:szCs w:val="24"/>
          <w:lang w:val="en-GB"/>
        </w:rPr>
        <w:t>omitted</w:t>
      </w:r>
      <w:r w:rsidRPr="00B564DC">
        <w:rPr>
          <w:rFonts w:ascii="Times New Roman" w:hAnsi="Times New Roman"/>
          <w:sz w:val="24"/>
          <w:szCs w:val="24"/>
          <w:lang w:val="en-GB"/>
        </w:rPr>
        <w:t>.</w:t>
      </w:r>
      <w:r w:rsidR="009B01D4">
        <w:rPr>
          <w:rFonts w:ascii="Times New Roman" w:hAnsi="Times New Roman"/>
          <w:sz w:val="24"/>
          <w:szCs w:val="24"/>
          <w:lang w:val="en-GB"/>
        </w:rPr>
        <w:t xml:space="preserve"> In fact,</w:t>
      </w:r>
      <w:r w:rsidRPr="00B564DC">
        <w:rPr>
          <w:rFonts w:ascii="Times New Roman" w:hAnsi="Times New Roman"/>
          <w:sz w:val="24"/>
          <w:szCs w:val="24"/>
          <w:lang w:val="en-GB"/>
        </w:rPr>
        <w:t xml:space="preserve"> </w:t>
      </w:r>
      <w:r w:rsidR="009B01D4">
        <w:rPr>
          <w:rFonts w:ascii="Times New Roman" w:hAnsi="Times New Roman"/>
          <w:sz w:val="24"/>
          <w:szCs w:val="24"/>
          <w:lang w:val="en-GB"/>
        </w:rPr>
        <w:t>a</w:t>
      </w:r>
      <w:r w:rsidRPr="00B564DC">
        <w:rPr>
          <w:rFonts w:ascii="Times New Roman" w:hAnsi="Times New Roman"/>
          <w:sz w:val="24"/>
          <w:szCs w:val="24"/>
          <w:lang w:val="en-GB"/>
        </w:rPr>
        <w:t xml:space="preserve">ccording to some documents, it seems that he </w:t>
      </w:r>
      <w:r w:rsidR="00305A6C">
        <w:rPr>
          <w:rFonts w:ascii="Times New Roman" w:hAnsi="Times New Roman"/>
          <w:sz w:val="24"/>
          <w:szCs w:val="24"/>
          <w:lang w:val="en-GB"/>
        </w:rPr>
        <w:t>could ha</w:t>
      </w:r>
      <w:r w:rsidR="00B9551B">
        <w:rPr>
          <w:rFonts w:ascii="Times New Roman" w:hAnsi="Times New Roman"/>
          <w:sz w:val="24"/>
          <w:szCs w:val="24"/>
          <w:lang w:val="en-GB"/>
        </w:rPr>
        <w:t>d</w:t>
      </w:r>
      <w:r w:rsidR="00305A6C">
        <w:rPr>
          <w:rFonts w:ascii="Times New Roman" w:hAnsi="Times New Roman"/>
          <w:sz w:val="24"/>
          <w:szCs w:val="24"/>
          <w:lang w:val="en-GB"/>
        </w:rPr>
        <w:t xml:space="preserve"> been</w:t>
      </w:r>
      <w:r w:rsidRPr="00B564DC">
        <w:rPr>
          <w:rFonts w:ascii="Times New Roman" w:hAnsi="Times New Roman"/>
          <w:sz w:val="24"/>
          <w:szCs w:val="24"/>
          <w:lang w:val="en-GB"/>
        </w:rPr>
        <w:t xml:space="preserve"> targeted by someone who</w:t>
      </w:r>
      <w:r w:rsidR="00475142">
        <w:rPr>
          <w:rFonts w:ascii="Times New Roman" w:hAnsi="Times New Roman"/>
          <w:sz w:val="24"/>
          <w:szCs w:val="24"/>
          <w:lang w:val="en-GB"/>
        </w:rPr>
        <w:t>,</w:t>
      </w:r>
      <w:r w:rsidR="000A2E4B">
        <w:rPr>
          <w:rFonts w:ascii="Times New Roman" w:hAnsi="Times New Roman"/>
          <w:sz w:val="24"/>
          <w:szCs w:val="24"/>
          <w:lang w:val="en-GB"/>
        </w:rPr>
        <w:t xml:space="preserve"> for some reason</w:t>
      </w:r>
      <w:r w:rsidR="00475142">
        <w:rPr>
          <w:rFonts w:ascii="Times New Roman" w:hAnsi="Times New Roman"/>
          <w:sz w:val="24"/>
          <w:szCs w:val="24"/>
          <w:lang w:val="en-GB"/>
        </w:rPr>
        <w:t>,</w:t>
      </w:r>
      <w:r w:rsidRPr="00B564DC">
        <w:rPr>
          <w:rFonts w:ascii="Times New Roman" w:hAnsi="Times New Roman"/>
          <w:sz w:val="24"/>
          <w:szCs w:val="24"/>
          <w:lang w:val="en-GB"/>
        </w:rPr>
        <w:t xml:space="preserve"> </w:t>
      </w:r>
      <w:r w:rsidR="000A2E4B">
        <w:rPr>
          <w:rFonts w:ascii="Times New Roman" w:hAnsi="Times New Roman"/>
          <w:sz w:val="24"/>
          <w:szCs w:val="24"/>
          <w:lang w:val="en-GB"/>
        </w:rPr>
        <w:t>was</w:t>
      </w:r>
      <w:r w:rsidRPr="00B564DC">
        <w:rPr>
          <w:rFonts w:ascii="Times New Roman" w:hAnsi="Times New Roman"/>
          <w:sz w:val="24"/>
          <w:szCs w:val="24"/>
          <w:lang w:val="en-GB"/>
        </w:rPr>
        <w:t xml:space="preserve"> </w:t>
      </w:r>
      <w:r w:rsidR="000A2E4B">
        <w:rPr>
          <w:rFonts w:ascii="Times New Roman" w:hAnsi="Times New Roman"/>
          <w:sz w:val="24"/>
          <w:szCs w:val="24"/>
          <w:lang w:val="en-GB"/>
        </w:rPr>
        <w:t>interested</w:t>
      </w:r>
      <w:r w:rsidRPr="00B564DC">
        <w:rPr>
          <w:rFonts w:ascii="Times New Roman" w:hAnsi="Times New Roman"/>
          <w:sz w:val="24"/>
          <w:szCs w:val="24"/>
          <w:lang w:val="en-GB"/>
        </w:rPr>
        <w:t xml:space="preserve"> in killing him</w:t>
      </w:r>
      <w:r w:rsidR="000A2E4B">
        <w:rPr>
          <w:rFonts w:ascii="Times New Roman" w:hAnsi="Times New Roman"/>
          <w:sz w:val="24"/>
          <w:szCs w:val="24"/>
          <w:lang w:val="en-GB"/>
        </w:rPr>
        <w:t xml:space="preserve"> </w:t>
      </w:r>
      <w:r w:rsidR="008315BD" w:rsidRPr="008315BD">
        <w:rPr>
          <w:rFonts w:ascii="Times New Roman" w:hAnsi="Times New Roman"/>
          <w:sz w:val="24"/>
          <w:szCs w:val="24"/>
          <w:lang w:val="en-GB"/>
        </w:rPr>
        <w:t>[</w:t>
      </w:r>
      <w:r w:rsidR="008315BD">
        <w:rPr>
          <w:rFonts w:ascii="Times New Roman" w:hAnsi="Times New Roman"/>
          <w:sz w:val="24"/>
          <w:szCs w:val="24"/>
          <w:lang w:val="en-GB"/>
        </w:rPr>
        <w:t>1</w:t>
      </w:r>
      <w:r w:rsidR="002A01E7">
        <w:rPr>
          <w:rFonts w:ascii="Times New Roman" w:hAnsi="Times New Roman"/>
          <w:sz w:val="24"/>
          <w:szCs w:val="24"/>
          <w:lang w:val="en-GB"/>
        </w:rPr>
        <w:t>5</w:t>
      </w:r>
      <w:proofErr w:type="gramStart"/>
      <w:r w:rsidR="008315BD">
        <w:rPr>
          <w:rFonts w:ascii="Times New Roman" w:hAnsi="Times New Roman"/>
          <w:sz w:val="24"/>
          <w:szCs w:val="24"/>
          <w:lang w:val="en-GB"/>
        </w:rPr>
        <w:t>,1</w:t>
      </w:r>
      <w:r w:rsidR="002A01E7">
        <w:rPr>
          <w:rFonts w:ascii="Times New Roman" w:hAnsi="Times New Roman"/>
          <w:sz w:val="24"/>
          <w:szCs w:val="24"/>
          <w:lang w:val="en-GB"/>
        </w:rPr>
        <w:t>6</w:t>
      </w:r>
      <w:r w:rsidR="008315BD">
        <w:rPr>
          <w:rFonts w:ascii="Times New Roman" w:hAnsi="Times New Roman"/>
          <w:sz w:val="24"/>
          <w:szCs w:val="24"/>
          <w:lang w:val="en-GB"/>
        </w:rPr>
        <w:t>,</w:t>
      </w:r>
      <w:r w:rsidR="002A01E7">
        <w:rPr>
          <w:rFonts w:ascii="Times New Roman" w:hAnsi="Times New Roman"/>
          <w:sz w:val="24"/>
          <w:szCs w:val="24"/>
          <w:lang w:val="en-GB"/>
        </w:rPr>
        <w:t>24</w:t>
      </w:r>
      <w:proofErr w:type="gramEnd"/>
      <w:r w:rsidR="008315BD" w:rsidRPr="008315BD">
        <w:rPr>
          <w:rFonts w:ascii="Times New Roman" w:hAnsi="Times New Roman"/>
          <w:sz w:val="24"/>
          <w:szCs w:val="24"/>
          <w:lang w:val="en-GB"/>
        </w:rPr>
        <w:t>]</w:t>
      </w:r>
      <w:r w:rsidRPr="00B564DC">
        <w:rPr>
          <w:rFonts w:ascii="Times New Roman" w:hAnsi="Times New Roman"/>
          <w:sz w:val="24"/>
          <w:szCs w:val="24"/>
          <w:lang w:val="en-GB"/>
        </w:rPr>
        <w:t>.</w:t>
      </w:r>
    </w:p>
    <w:p w14:paraId="16A65FC0" w14:textId="2E074599" w:rsidR="00386611" w:rsidRPr="00B564DC" w:rsidRDefault="009B01D4" w:rsidP="00DA3386">
      <w:pPr>
        <w:spacing w:before="120" w:after="120" w:line="360" w:lineRule="auto"/>
        <w:jc w:val="both"/>
        <w:rPr>
          <w:rFonts w:ascii="Times New Roman" w:hAnsi="Times New Roman"/>
          <w:sz w:val="24"/>
          <w:szCs w:val="24"/>
          <w:lang w:val="en-GB"/>
        </w:rPr>
      </w:pPr>
      <w:r>
        <w:rPr>
          <w:rFonts w:ascii="Times New Roman" w:hAnsi="Times New Roman"/>
          <w:sz w:val="24"/>
          <w:szCs w:val="24"/>
          <w:lang w:val="en-GB"/>
        </w:rPr>
        <w:t>Thanks to an Italian organization</w:t>
      </w:r>
      <w:r w:rsidR="00BD7BF9">
        <w:rPr>
          <w:rFonts w:ascii="Times New Roman" w:hAnsi="Times New Roman"/>
          <w:sz w:val="24"/>
          <w:szCs w:val="24"/>
          <w:lang w:val="en-GB"/>
        </w:rPr>
        <w:t xml:space="preserve"> so</w:t>
      </w:r>
      <w:r>
        <w:rPr>
          <w:rFonts w:ascii="Times New Roman" w:hAnsi="Times New Roman"/>
          <w:sz w:val="24"/>
          <w:szCs w:val="24"/>
          <w:lang w:val="en-GB"/>
        </w:rPr>
        <w:t xml:space="preserve"> </w:t>
      </w:r>
      <w:r w:rsidR="00BD7BF9">
        <w:rPr>
          <w:rFonts w:ascii="Times New Roman" w:hAnsi="Times New Roman"/>
          <w:sz w:val="24"/>
          <w:szCs w:val="24"/>
          <w:lang w:val="en-GB"/>
        </w:rPr>
        <w:t>called</w:t>
      </w:r>
      <w:r w:rsidR="00386611" w:rsidRPr="00B564DC">
        <w:rPr>
          <w:rFonts w:ascii="Times New Roman" w:hAnsi="Times New Roman"/>
          <w:sz w:val="24"/>
          <w:szCs w:val="24"/>
          <w:lang w:val="en-GB"/>
        </w:rPr>
        <w:t xml:space="preserve"> </w:t>
      </w:r>
      <w:r>
        <w:rPr>
          <w:rFonts w:ascii="Times New Roman" w:hAnsi="Times New Roman"/>
          <w:sz w:val="24"/>
          <w:szCs w:val="24"/>
          <w:lang w:val="en-GB"/>
        </w:rPr>
        <w:t>“</w:t>
      </w:r>
      <w:r w:rsidR="00386611" w:rsidRPr="00B564DC">
        <w:rPr>
          <w:rFonts w:ascii="Times New Roman" w:hAnsi="Times New Roman"/>
          <w:sz w:val="24"/>
          <w:szCs w:val="24"/>
          <w:lang w:val="en-GB"/>
        </w:rPr>
        <w:t>National Committee for the Enhancement of Historical Heritage, Culture and Environment</w:t>
      </w:r>
      <w:r>
        <w:rPr>
          <w:rFonts w:ascii="Times New Roman" w:hAnsi="Times New Roman"/>
          <w:sz w:val="24"/>
          <w:szCs w:val="24"/>
          <w:lang w:val="en-GB"/>
        </w:rPr>
        <w:t>”</w:t>
      </w:r>
      <w:r w:rsidR="00386611" w:rsidRPr="00B564DC">
        <w:rPr>
          <w:rFonts w:ascii="Times New Roman" w:hAnsi="Times New Roman"/>
          <w:sz w:val="24"/>
          <w:szCs w:val="24"/>
          <w:lang w:val="en-GB"/>
        </w:rPr>
        <w:t xml:space="preserve">, the </w:t>
      </w:r>
      <w:r>
        <w:rPr>
          <w:rFonts w:ascii="Times New Roman" w:hAnsi="Times New Roman"/>
          <w:sz w:val="24"/>
          <w:szCs w:val="24"/>
          <w:lang w:val="en-GB"/>
        </w:rPr>
        <w:t>remains</w:t>
      </w:r>
      <w:r w:rsidR="00386611" w:rsidRPr="00B564DC">
        <w:rPr>
          <w:rFonts w:ascii="Times New Roman" w:hAnsi="Times New Roman"/>
          <w:sz w:val="24"/>
          <w:szCs w:val="24"/>
          <w:lang w:val="en-GB"/>
        </w:rPr>
        <w:t xml:space="preserve"> of Pico </w:t>
      </w:r>
      <w:r w:rsidR="00386611" w:rsidRPr="00B564DC">
        <w:rPr>
          <w:rFonts w:ascii="Times New Roman" w:hAnsi="Times New Roman"/>
          <w:noProof/>
          <w:sz w:val="24"/>
          <w:szCs w:val="24"/>
          <w:lang w:val="en-GB"/>
        </w:rPr>
        <w:t>della</w:t>
      </w:r>
      <w:r w:rsidR="00386611" w:rsidRPr="00B564DC">
        <w:rPr>
          <w:rFonts w:ascii="Times New Roman" w:hAnsi="Times New Roman"/>
          <w:sz w:val="24"/>
          <w:szCs w:val="24"/>
          <w:lang w:val="en-GB"/>
        </w:rPr>
        <w:t xml:space="preserve"> </w:t>
      </w:r>
      <w:proofErr w:type="spellStart"/>
      <w:r w:rsidR="00386611" w:rsidRPr="00B564DC">
        <w:rPr>
          <w:rFonts w:ascii="Times New Roman" w:hAnsi="Times New Roman"/>
          <w:sz w:val="24"/>
          <w:szCs w:val="24"/>
          <w:lang w:val="en-GB"/>
        </w:rPr>
        <w:t>Mirandola</w:t>
      </w:r>
      <w:proofErr w:type="spellEnd"/>
      <w:r w:rsidR="00386611" w:rsidRPr="00B564DC">
        <w:rPr>
          <w:rFonts w:ascii="Times New Roman" w:hAnsi="Times New Roman"/>
          <w:sz w:val="24"/>
          <w:szCs w:val="24"/>
          <w:lang w:val="en-GB"/>
        </w:rPr>
        <w:t xml:space="preserve"> and Angelo </w:t>
      </w:r>
      <w:proofErr w:type="spellStart"/>
      <w:r w:rsidR="00386611" w:rsidRPr="00B564DC">
        <w:rPr>
          <w:rFonts w:ascii="Times New Roman" w:hAnsi="Times New Roman"/>
          <w:sz w:val="24"/>
          <w:szCs w:val="24"/>
          <w:lang w:val="en-GB"/>
        </w:rPr>
        <w:t>Poliziano</w:t>
      </w:r>
      <w:proofErr w:type="spellEnd"/>
      <w:r w:rsidR="00386611" w:rsidRPr="00B564DC">
        <w:rPr>
          <w:rFonts w:ascii="Times New Roman" w:hAnsi="Times New Roman"/>
          <w:sz w:val="24"/>
          <w:szCs w:val="24"/>
          <w:lang w:val="en-GB"/>
        </w:rPr>
        <w:t xml:space="preserve"> were </w:t>
      </w:r>
      <w:r>
        <w:rPr>
          <w:rFonts w:ascii="Times New Roman" w:hAnsi="Times New Roman"/>
          <w:sz w:val="24"/>
          <w:szCs w:val="24"/>
          <w:lang w:val="en-GB"/>
        </w:rPr>
        <w:t>exhumed</w:t>
      </w:r>
      <w:r w:rsidR="00386611" w:rsidRPr="00B564DC">
        <w:rPr>
          <w:rFonts w:ascii="Times New Roman" w:hAnsi="Times New Roman"/>
          <w:sz w:val="24"/>
          <w:szCs w:val="24"/>
          <w:lang w:val="en-GB"/>
        </w:rPr>
        <w:t xml:space="preserve"> </w:t>
      </w:r>
      <w:r>
        <w:rPr>
          <w:rFonts w:ascii="Times New Roman" w:hAnsi="Times New Roman"/>
          <w:sz w:val="24"/>
          <w:szCs w:val="24"/>
          <w:lang w:val="en-GB"/>
        </w:rPr>
        <w:t>and</w:t>
      </w:r>
      <w:r w:rsidR="00386611" w:rsidRPr="00B564DC">
        <w:rPr>
          <w:rFonts w:ascii="Times New Roman" w:hAnsi="Times New Roman"/>
          <w:sz w:val="24"/>
          <w:szCs w:val="24"/>
          <w:lang w:val="en-GB"/>
        </w:rPr>
        <w:t xml:space="preserve"> </w:t>
      </w:r>
      <w:r w:rsidR="00386611" w:rsidRPr="00B564DC">
        <w:rPr>
          <w:rFonts w:ascii="Times New Roman" w:hAnsi="Times New Roman"/>
          <w:noProof/>
          <w:sz w:val="24"/>
          <w:szCs w:val="24"/>
          <w:lang w:val="en-GB"/>
        </w:rPr>
        <w:t>studied.</w:t>
      </w:r>
    </w:p>
    <w:p w14:paraId="07B3F676" w14:textId="7F0B162B" w:rsidR="00386611" w:rsidRPr="00B564DC" w:rsidRDefault="00386611" w:rsidP="00DA3386">
      <w:pPr>
        <w:spacing w:before="120" w:after="120" w:line="360" w:lineRule="auto"/>
        <w:jc w:val="both"/>
        <w:rPr>
          <w:rFonts w:ascii="Times New Roman" w:hAnsi="Times New Roman"/>
          <w:sz w:val="24"/>
          <w:szCs w:val="24"/>
          <w:lang w:val="en-GB"/>
        </w:rPr>
      </w:pPr>
      <w:r w:rsidRPr="00B564DC">
        <w:rPr>
          <w:rFonts w:ascii="Times New Roman" w:hAnsi="Times New Roman"/>
          <w:sz w:val="24"/>
          <w:szCs w:val="24"/>
          <w:lang w:val="en-GB"/>
        </w:rPr>
        <w:t>The</w:t>
      </w:r>
      <w:r w:rsidR="009B01D4">
        <w:rPr>
          <w:rFonts w:ascii="Times New Roman" w:hAnsi="Times New Roman"/>
          <w:sz w:val="24"/>
          <w:szCs w:val="24"/>
          <w:lang w:val="en-GB"/>
        </w:rPr>
        <w:t>ir</w:t>
      </w:r>
      <w:r w:rsidRPr="00B564DC">
        <w:rPr>
          <w:rFonts w:ascii="Times New Roman" w:hAnsi="Times New Roman"/>
          <w:sz w:val="24"/>
          <w:szCs w:val="24"/>
          <w:lang w:val="en-GB"/>
        </w:rPr>
        <w:t xml:space="preserve"> tombs were placed in the small cloister adjacent to the </w:t>
      </w:r>
      <w:r w:rsidR="00475142">
        <w:rPr>
          <w:rFonts w:ascii="Times New Roman" w:hAnsi="Times New Roman"/>
          <w:sz w:val="24"/>
          <w:szCs w:val="24"/>
          <w:lang w:val="en-GB"/>
        </w:rPr>
        <w:t xml:space="preserve">church of </w:t>
      </w:r>
      <w:r w:rsidRPr="00B564DC">
        <w:rPr>
          <w:rFonts w:ascii="Times New Roman" w:hAnsi="Times New Roman"/>
          <w:sz w:val="24"/>
          <w:szCs w:val="24"/>
          <w:lang w:val="en-GB"/>
        </w:rPr>
        <w:t xml:space="preserve">San </w:t>
      </w:r>
      <w:proofErr w:type="gramStart"/>
      <w:r w:rsidRPr="00B564DC">
        <w:rPr>
          <w:rFonts w:ascii="Times New Roman" w:hAnsi="Times New Roman"/>
          <w:sz w:val="24"/>
          <w:szCs w:val="24"/>
          <w:lang w:val="en-GB"/>
        </w:rPr>
        <w:t>Marco  in</w:t>
      </w:r>
      <w:proofErr w:type="gramEnd"/>
      <w:r w:rsidRPr="00B564DC">
        <w:rPr>
          <w:rFonts w:ascii="Times New Roman" w:hAnsi="Times New Roman"/>
          <w:sz w:val="24"/>
          <w:szCs w:val="24"/>
          <w:lang w:val="en-GB"/>
        </w:rPr>
        <w:t xml:space="preserve"> Florence. The investigation also included the skeletal remains of another, less famous, Florentine poet, </w:t>
      </w:r>
      <w:proofErr w:type="spellStart"/>
      <w:r w:rsidRPr="00B564DC">
        <w:rPr>
          <w:rFonts w:ascii="Times New Roman" w:hAnsi="Times New Roman"/>
          <w:sz w:val="24"/>
          <w:szCs w:val="24"/>
          <w:lang w:val="en-GB"/>
        </w:rPr>
        <w:t>Girolamo</w:t>
      </w:r>
      <w:proofErr w:type="spellEnd"/>
      <w:r w:rsidRPr="00B564DC">
        <w:rPr>
          <w:rFonts w:ascii="Times New Roman" w:hAnsi="Times New Roman"/>
          <w:sz w:val="24"/>
          <w:szCs w:val="24"/>
          <w:lang w:val="en-GB"/>
        </w:rPr>
        <w:t xml:space="preserve"> </w:t>
      </w:r>
      <w:proofErr w:type="spellStart"/>
      <w:r w:rsidRPr="00B564DC">
        <w:rPr>
          <w:rFonts w:ascii="Times New Roman" w:hAnsi="Times New Roman"/>
          <w:sz w:val="24"/>
          <w:szCs w:val="24"/>
          <w:lang w:val="en-GB"/>
        </w:rPr>
        <w:t>Benivieni</w:t>
      </w:r>
      <w:proofErr w:type="spellEnd"/>
      <w:r w:rsidRPr="00B564DC">
        <w:rPr>
          <w:rFonts w:ascii="Times New Roman" w:hAnsi="Times New Roman"/>
          <w:sz w:val="24"/>
          <w:szCs w:val="24"/>
          <w:lang w:val="en-GB"/>
        </w:rPr>
        <w:t xml:space="preserve">, who was buried in the same coffin </w:t>
      </w:r>
      <w:r w:rsidR="00475142">
        <w:rPr>
          <w:rFonts w:ascii="Times New Roman" w:hAnsi="Times New Roman"/>
          <w:sz w:val="24"/>
          <w:szCs w:val="24"/>
          <w:lang w:val="en-GB"/>
        </w:rPr>
        <w:t xml:space="preserve">as </w:t>
      </w:r>
      <w:r w:rsidRPr="00B564DC">
        <w:rPr>
          <w:rFonts w:ascii="Times New Roman" w:hAnsi="Times New Roman"/>
          <w:sz w:val="24"/>
          <w:szCs w:val="24"/>
          <w:lang w:val="en-GB"/>
        </w:rPr>
        <w:t xml:space="preserve">Pico. </w:t>
      </w:r>
      <w:proofErr w:type="spellStart"/>
      <w:r w:rsidRPr="00B564DC">
        <w:rPr>
          <w:rFonts w:ascii="Times New Roman" w:hAnsi="Times New Roman"/>
          <w:sz w:val="24"/>
          <w:szCs w:val="24"/>
          <w:lang w:val="en-GB"/>
        </w:rPr>
        <w:t>Benivieni</w:t>
      </w:r>
      <w:proofErr w:type="spellEnd"/>
      <w:r w:rsidRPr="00B564DC">
        <w:rPr>
          <w:rFonts w:ascii="Times New Roman" w:hAnsi="Times New Roman"/>
          <w:sz w:val="24"/>
          <w:szCs w:val="24"/>
          <w:lang w:val="en-GB"/>
        </w:rPr>
        <w:t xml:space="preserve"> was </w:t>
      </w:r>
      <w:r w:rsidR="00475142">
        <w:rPr>
          <w:rFonts w:ascii="Times New Roman" w:hAnsi="Times New Roman"/>
          <w:sz w:val="24"/>
          <w:szCs w:val="24"/>
          <w:lang w:val="en-GB"/>
        </w:rPr>
        <w:t xml:space="preserve">also </w:t>
      </w:r>
      <w:r w:rsidRPr="00B564DC">
        <w:rPr>
          <w:rFonts w:ascii="Times New Roman" w:hAnsi="Times New Roman"/>
          <w:sz w:val="24"/>
          <w:szCs w:val="24"/>
          <w:lang w:val="en-GB"/>
        </w:rPr>
        <w:t>a member of the circle of Lorenzo the Magnificent</w:t>
      </w:r>
      <w:r w:rsidR="00475142">
        <w:rPr>
          <w:rFonts w:ascii="Times New Roman" w:hAnsi="Times New Roman"/>
          <w:sz w:val="24"/>
          <w:szCs w:val="24"/>
          <w:lang w:val="en-GB"/>
        </w:rPr>
        <w:t>, and a close friend of Pico who</w:t>
      </w:r>
      <w:r w:rsidRPr="00B564DC">
        <w:rPr>
          <w:rFonts w:ascii="Times New Roman" w:hAnsi="Times New Roman"/>
          <w:sz w:val="24"/>
          <w:szCs w:val="24"/>
          <w:lang w:val="en-GB"/>
        </w:rPr>
        <w:t xml:space="preserve"> </w:t>
      </w:r>
      <w:r w:rsidR="00475142">
        <w:rPr>
          <w:rFonts w:ascii="Times New Roman" w:hAnsi="Times New Roman"/>
          <w:sz w:val="24"/>
          <w:szCs w:val="24"/>
          <w:lang w:val="en-GB"/>
        </w:rPr>
        <w:t>died in 1542, aged 89.</w:t>
      </w:r>
    </w:p>
    <w:p w14:paraId="1E02B8B4" w14:textId="7A919A63" w:rsidR="00386611" w:rsidRPr="00B564DC" w:rsidRDefault="009B01D4" w:rsidP="00DA3386">
      <w:pPr>
        <w:spacing w:before="120" w:after="120" w:line="360" w:lineRule="auto"/>
        <w:jc w:val="both"/>
        <w:rPr>
          <w:rFonts w:ascii="Times New Roman" w:hAnsi="Times New Roman"/>
          <w:sz w:val="24"/>
          <w:szCs w:val="24"/>
          <w:lang w:val="en-GB"/>
        </w:rPr>
      </w:pPr>
      <w:r>
        <w:rPr>
          <w:rFonts w:ascii="Times New Roman" w:hAnsi="Times New Roman"/>
          <w:sz w:val="24"/>
          <w:szCs w:val="24"/>
          <w:lang w:val="en-GB"/>
        </w:rPr>
        <w:t>This study</w:t>
      </w:r>
      <w:r w:rsidR="00386611" w:rsidRPr="00B564DC">
        <w:rPr>
          <w:rFonts w:ascii="Times New Roman" w:hAnsi="Times New Roman"/>
          <w:sz w:val="24"/>
          <w:szCs w:val="24"/>
          <w:lang w:val="en-GB"/>
        </w:rPr>
        <w:t xml:space="preserve"> aim</w:t>
      </w:r>
      <w:r>
        <w:rPr>
          <w:rFonts w:ascii="Times New Roman" w:hAnsi="Times New Roman"/>
          <w:sz w:val="24"/>
          <w:szCs w:val="24"/>
          <w:lang w:val="en-GB"/>
        </w:rPr>
        <w:t>s</w:t>
      </w:r>
      <w:r w:rsidR="00386611" w:rsidRPr="00B564DC">
        <w:rPr>
          <w:rFonts w:ascii="Times New Roman" w:hAnsi="Times New Roman"/>
          <w:sz w:val="24"/>
          <w:szCs w:val="24"/>
          <w:lang w:val="en-GB"/>
        </w:rPr>
        <w:t xml:space="preserve"> to find scientific evidence about the authenticity of the specimens attributed to Pico </w:t>
      </w:r>
      <w:r w:rsidR="00386611" w:rsidRPr="00B564DC">
        <w:rPr>
          <w:rFonts w:ascii="Times New Roman" w:hAnsi="Times New Roman"/>
          <w:noProof/>
          <w:sz w:val="24"/>
          <w:szCs w:val="24"/>
          <w:lang w:val="en-GB"/>
        </w:rPr>
        <w:t>della</w:t>
      </w:r>
      <w:r w:rsidR="00386611" w:rsidRPr="00B564DC">
        <w:rPr>
          <w:rFonts w:ascii="Times New Roman" w:hAnsi="Times New Roman"/>
          <w:sz w:val="24"/>
          <w:szCs w:val="24"/>
          <w:lang w:val="en-GB"/>
        </w:rPr>
        <w:t xml:space="preserve"> </w:t>
      </w:r>
      <w:proofErr w:type="spellStart"/>
      <w:r w:rsidR="00386611" w:rsidRPr="00B564DC">
        <w:rPr>
          <w:rFonts w:ascii="Times New Roman" w:hAnsi="Times New Roman"/>
          <w:sz w:val="24"/>
          <w:szCs w:val="24"/>
          <w:lang w:val="en-GB"/>
        </w:rPr>
        <w:t>Mirandola</w:t>
      </w:r>
      <w:proofErr w:type="spellEnd"/>
      <w:r w:rsidR="00386611" w:rsidRPr="00B564DC">
        <w:rPr>
          <w:rFonts w:ascii="Times New Roman" w:hAnsi="Times New Roman"/>
          <w:sz w:val="24"/>
          <w:szCs w:val="24"/>
          <w:lang w:val="en-GB"/>
        </w:rPr>
        <w:t xml:space="preserve"> and Angelo </w:t>
      </w:r>
      <w:r w:rsidR="00386611" w:rsidRPr="00B564DC">
        <w:rPr>
          <w:rFonts w:ascii="Times New Roman" w:hAnsi="Times New Roman"/>
          <w:noProof/>
          <w:sz w:val="24"/>
          <w:szCs w:val="24"/>
          <w:lang w:val="en-GB"/>
        </w:rPr>
        <w:t>Poliziano,</w:t>
      </w:r>
      <w:r w:rsidR="00386611" w:rsidRPr="00B564DC">
        <w:rPr>
          <w:rFonts w:ascii="Times New Roman" w:hAnsi="Times New Roman"/>
          <w:sz w:val="24"/>
          <w:szCs w:val="24"/>
          <w:lang w:val="en-GB"/>
        </w:rPr>
        <w:t xml:space="preserve"> and</w:t>
      </w:r>
      <w:r w:rsidR="00DA6012">
        <w:rPr>
          <w:rFonts w:ascii="Times New Roman" w:hAnsi="Times New Roman"/>
          <w:sz w:val="24"/>
          <w:szCs w:val="24"/>
          <w:lang w:val="en-GB"/>
        </w:rPr>
        <w:t xml:space="preserve"> to</w:t>
      </w:r>
      <w:r w:rsidR="00386611" w:rsidRPr="00B564DC">
        <w:rPr>
          <w:rFonts w:ascii="Times New Roman" w:hAnsi="Times New Roman"/>
          <w:sz w:val="24"/>
          <w:szCs w:val="24"/>
          <w:lang w:val="en-GB"/>
        </w:rPr>
        <w:t xml:space="preserve"> </w:t>
      </w:r>
      <w:r w:rsidR="008501F7">
        <w:rPr>
          <w:rFonts w:ascii="Times New Roman" w:hAnsi="Times New Roman"/>
          <w:sz w:val="24"/>
          <w:szCs w:val="24"/>
          <w:lang w:val="en-GB"/>
        </w:rPr>
        <w:t xml:space="preserve">provide data which can </w:t>
      </w:r>
      <w:r w:rsidR="00CB3F69">
        <w:rPr>
          <w:rFonts w:ascii="Times New Roman" w:hAnsi="Times New Roman"/>
          <w:sz w:val="24"/>
          <w:szCs w:val="24"/>
          <w:lang w:val="en-GB"/>
        </w:rPr>
        <w:t>ascertain</w:t>
      </w:r>
      <w:r w:rsidR="008501F7">
        <w:rPr>
          <w:rFonts w:ascii="Times New Roman" w:hAnsi="Times New Roman"/>
          <w:sz w:val="24"/>
          <w:szCs w:val="24"/>
          <w:lang w:val="en-GB"/>
        </w:rPr>
        <w:t xml:space="preserve"> the </w:t>
      </w:r>
      <w:r w:rsidR="00386611" w:rsidRPr="00B564DC">
        <w:rPr>
          <w:rFonts w:ascii="Times New Roman" w:hAnsi="Times New Roman"/>
          <w:sz w:val="24"/>
          <w:szCs w:val="24"/>
          <w:lang w:val="en-GB"/>
        </w:rPr>
        <w:t>hypothesis</w:t>
      </w:r>
      <w:r w:rsidR="00EB3CF6">
        <w:rPr>
          <w:rFonts w:ascii="Times New Roman" w:hAnsi="Times New Roman"/>
          <w:sz w:val="24"/>
          <w:szCs w:val="24"/>
          <w:lang w:val="en-GB"/>
        </w:rPr>
        <w:t xml:space="preserve"> </w:t>
      </w:r>
      <w:r w:rsidR="009321D9">
        <w:rPr>
          <w:rFonts w:ascii="Times New Roman" w:hAnsi="Times New Roman"/>
          <w:sz w:val="24"/>
          <w:szCs w:val="24"/>
          <w:lang w:val="en-GB"/>
        </w:rPr>
        <w:t>proposing</w:t>
      </w:r>
      <w:r w:rsidR="00386611" w:rsidRPr="00B564DC">
        <w:rPr>
          <w:rFonts w:ascii="Times New Roman" w:hAnsi="Times New Roman"/>
          <w:sz w:val="24"/>
          <w:szCs w:val="24"/>
          <w:lang w:val="en-GB"/>
        </w:rPr>
        <w:t xml:space="preserve"> </w:t>
      </w:r>
      <w:r w:rsidR="00C20EFF">
        <w:rPr>
          <w:rFonts w:ascii="Times New Roman" w:hAnsi="Times New Roman"/>
          <w:sz w:val="24"/>
          <w:szCs w:val="24"/>
          <w:lang w:val="en-GB"/>
        </w:rPr>
        <w:t xml:space="preserve">that the </w:t>
      </w:r>
      <w:r w:rsidR="00386611" w:rsidRPr="00B564DC">
        <w:rPr>
          <w:rFonts w:ascii="Times New Roman" w:hAnsi="Times New Roman"/>
          <w:sz w:val="24"/>
          <w:szCs w:val="24"/>
          <w:lang w:val="en-GB"/>
        </w:rPr>
        <w:t>two humanists</w:t>
      </w:r>
      <w:r w:rsidR="00C20EFF" w:rsidRPr="004B21F3">
        <w:rPr>
          <w:lang w:val="en-US"/>
        </w:rPr>
        <w:t xml:space="preserve"> </w:t>
      </w:r>
      <w:r w:rsidR="00C20EFF">
        <w:rPr>
          <w:rFonts w:ascii="Times New Roman" w:hAnsi="Times New Roman"/>
          <w:sz w:val="24"/>
          <w:szCs w:val="24"/>
          <w:lang w:val="en-GB"/>
        </w:rPr>
        <w:t xml:space="preserve">were </w:t>
      </w:r>
      <w:r w:rsidR="00C20EFF" w:rsidRPr="00C20EFF">
        <w:rPr>
          <w:rFonts w:ascii="Times New Roman" w:hAnsi="Times New Roman"/>
          <w:sz w:val="24"/>
          <w:szCs w:val="24"/>
          <w:lang w:val="en-GB"/>
        </w:rPr>
        <w:t>murdered</w:t>
      </w:r>
      <w:r w:rsidR="00C20EFF">
        <w:rPr>
          <w:rFonts w:ascii="Times New Roman" w:hAnsi="Times New Roman"/>
          <w:sz w:val="24"/>
          <w:szCs w:val="24"/>
          <w:lang w:val="en-GB"/>
        </w:rPr>
        <w:t xml:space="preserve"> by poisoning</w:t>
      </w:r>
      <w:r w:rsidR="00386611" w:rsidRPr="00B564DC">
        <w:rPr>
          <w:rFonts w:ascii="Times New Roman" w:hAnsi="Times New Roman"/>
          <w:sz w:val="24"/>
          <w:szCs w:val="24"/>
          <w:lang w:val="en-GB"/>
        </w:rPr>
        <w:t xml:space="preserve"> </w:t>
      </w:r>
      <w:r w:rsidR="009321D9">
        <w:rPr>
          <w:rFonts w:ascii="Times New Roman" w:hAnsi="Times New Roman"/>
          <w:sz w:val="24"/>
          <w:szCs w:val="24"/>
          <w:lang w:val="en-GB"/>
        </w:rPr>
        <w:t xml:space="preserve">by </w:t>
      </w:r>
      <w:r>
        <w:rPr>
          <w:rFonts w:ascii="Times New Roman" w:hAnsi="Times New Roman"/>
          <w:sz w:val="24"/>
          <w:szCs w:val="24"/>
          <w:lang w:val="en-GB"/>
        </w:rPr>
        <w:t>carrying out</w:t>
      </w:r>
      <w:r w:rsidR="00386611" w:rsidRPr="00B564DC">
        <w:rPr>
          <w:rFonts w:ascii="Times New Roman" w:hAnsi="Times New Roman"/>
          <w:sz w:val="24"/>
          <w:szCs w:val="24"/>
          <w:lang w:val="en-GB"/>
        </w:rPr>
        <w:t xml:space="preserve"> toxic</w:t>
      </w:r>
      <w:r w:rsidR="00B9551B">
        <w:rPr>
          <w:rFonts w:ascii="Times New Roman" w:hAnsi="Times New Roman"/>
          <w:sz w:val="24"/>
          <w:szCs w:val="24"/>
          <w:lang w:val="en-GB"/>
        </w:rPr>
        <w:t xml:space="preserve"> heavy metals</w:t>
      </w:r>
      <w:r w:rsidR="00386611" w:rsidRPr="00B564DC">
        <w:rPr>
          <w:rFonts w:ascii="Times New Roman" w:hAnsi="Times New Roman"/>
          <w:sz w:val="24"/>
          <w:szCs w:val="24"/>
          <w:lang w:val="en-GB"/>
        </w:rPr>
        <w:t xml:space="preserve"> analysis. </w:t>
      </w:r>
      <w:r w:rsidR="00411D5E">
        <w:rPr>
          <w:rFonts w:ascii="Times New Roman" w:hAnsi="Times New Roman"/>
          <w:sz w:val="24"/>
          <w:szCs w:val="24"/>
          <w:lang w:val="en-GB"/>
        </w:rPr>
        <w:t>Furthermore</w:t>
      </w:r>
      <w:r w:rsidR="00386611" w:rsidRPr="00B564DC">
        <w:rPr>
          <w:rFonts w:ascii="Times New Roman" w:hAnsi="Times New Roman"/>
          <w:sz w:val="24"/>
          <w:szCs w:val="24"/>
          <w:lang w:val="en-GB"/>
        </w:rPr>
        <w:t>, the same analyses</w:t>
      </w:r>
      <w:r w:rsidR="00411D5E">
        <w:rPr>
          <w:rFonts w:ascii="Times New Roman" w:hAnsi="Times New Roman"/>
          <w:sz w:val="24"/>
          <w:szCs w:val="24"/>
          <w:lang w:val="en-GB"/>
        </w:rPr>
        <w:t xml:space="preserve"> were </w:t>
      </w:r>
      <w:r w:rsidR="009321D9">
        <w:rPr>
          <w:rFonts w:ascii="Times New Roman" w:hAnsi="Times New Roman"/>
          <w:sz w:val="24"/>
          <w:szCs w:val="24"/>
          <w:lang w:val="en-GB"/>
        </w:rPr>
        <w:t xml:space="preserve">also </w:t>
      </w:r>
      <w:r w:rsidR="00411D5E">
        <w:rPr>
          <w:rFonts w:ascii="Times New Roman" w:hAnsi="Times New Roman"/>
          <w:sz w:val="24"/>
          <w:szCs w:val="24"/>
          <w:lang w:val="en-GB"/>
        </w:rPr>
        <w:t>performed</w:t>
      </w:r>
      <w:r w:rsidR="00386611" w:rsidRPr="00B564DC">
        <w:rPr>
          <w:rFonts w:ascii="Times New Roman" w:hAnsi="Times New Roman"/>
          <w:sz w:val="24"/>
          <w:szCs w:val="24"/>
          <w:lang w:val="en-GB"/>
        </w:rPr>
        <w:t xml:space="preserve"> on </w:t>
      </w:r>
      <w:proofErr w:type="spellStart"/>
      <w:r w:rsidR="00386611" w:rsidRPr="00B564DC">
        <w:rPr>
          <w:rFonts w:ascii="Times New Roman" w:hAnsi="Times New Roman"/>
          <w:sz w:val="24"/>
          <w:szCs w:val="24"/>
          <w:lang w:val="en-GB"/>
        </w:rPr>
        <w:t>Benivieni</w:t>
      </w:r>
      <w:r w:rsidR="009321D9">
        <w:rPr>
          <w:rFonts w:ascii="Times New Roman" w:hAnsi="Times New Roman"/>
          <w:sz w:val="24"/>
          <w:szCs w:val="24"/>
          <w:lang w:val="en-GB"/>
        </w:rPr>
        <w:t>’s</w:t>
      </w:r>
      <w:proofErr w:type="spellEnd"/>
      <w:r w:rsidR="00386611" w:rsidRPr="00B564DC">
        <w:rPr>
          <w:rFonts w:ascii="Times New Roman" w:hAnsi="Times New Roman"/>
          <w:sz w:val="24"/>
          <w:szCs w:val="24"/>
          <w:lang w:val="en-GB"/>
        </w:rPr>
        <w:t xml:space="preserve"> remains as a coeval sample control.</w:t>
      </w:r>
    </w:p>
    <w:p w14:paraId="69748ED4" w14:textId="77777777" w:rsidR="009F643A" w:rsidRDefault="009F643A" w:rsidP="00DA3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contextualSpacing/>
        <w:jc w:val="both"/>
        <w:rPr>
          <w:rFonts w:ascii="Times New Roman" w:hAnsi="Times New Roman"/>
          <w:b/>
          <w:sz w:val="24"/>
          <w:szCs w:val="24"/>
          <w:lang w:val="en-GB" w:eastAsia="en-GB"/>
        </w:rPr>
      </w:pPr>
    </w:p>
    <w:p w14:paraId="3798591F" w14:textId="78C90BB8" w:rsidR="00F47278" w:rsidRPr="00B564DC" w:rsidRDefault="00F47278" w:rsidP="00DA3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contextualSpacing/>
        <w:jc w:val="both"/>
        <w:rPr>
          <w:rFonts w:ascii="Times New Roman" w:hAnsi="Times New Roman"/>
          <w:b/>
          <w:sz w:val="24"/>
          <w:szCs w:val="24"/>
          <w:lang w:val="en-GB" w:eastAsia="en-GB"/>
        </w:rPr>
      </w:pPr>
      <w:r w:rsidRPr="00B564DC">
        <w:rPr>
          <w:rFonts w:ascii="Times New Roman" w:hAnsi="Times New Roman"/>
          <w:b/>
          <w:sz w:val="24"/>
          <w:szCs w:val="24"/>
          <w:lang w:val="en-GB" w:eastAsia="en-GB"/>
        </w:rPr>
        <w:t xml:space="preserve">2. Materials and methods </w:t>
      </w:r>
    </w:p>
    <w:p w14:paraId="6A9FC8A2" w14:textId="3A14D92C" w:rsidR="00F47278" w:rsidRPr="00B564DC" w:rsidRDefault="00F47278" w:rsidP="00DA3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contextualSpacing/>
        <w:jc w:val="both"/>
        <w:rPr>
          <w:rFonts w:ascii="Times New Roman" w:hAnsi="Times New Roman"/>
          <w:i/>
          <w:sz w:val="24"/>
          <w:szCs w:val="24"/>
          <w:lang w:val="en-GB" w:eastAsia="en-GB"/>
        </w:rPr>
      </w:pPr>
      <w:r w:rsidRPr="00B564DC">
        <w:rPr>
          <w:rFonts w:ascii="Times New Roman" w:hAnsi="Times New Roman"/>
          <w:i/>
          <w:sz w:val="24"/>
          <w:szCs w:val="24"/>
          <w:lang w:val="en-GB" w:eastAsia="en-GB"/>
        </w:rPr>
        <w:t xml:space="preserve">2.1 The anthropological survey and </w:t>
      </w:r>
      <w:r w:rsidR="00DA6012">
        <w:rPr>
          <w:rFonts w:ascii="Times New Roman" w:hAnsi="Times New Roman"/>
          <w:i/>
          <w:sz w:val="24"/>
          <w:szCs w:val="24"/>
          <w:lang w:val="en-GB" w:eastAsia="en-GB"/>
        </w:rPr>
        <w:t>sampling</w:t>
      </w:r>
    </w:p>
    <w:p w14:paraId="6095743A" w14:textId="2C376FDE" w:rsidR="007D646E" w:rsidRDefault="00F47278" w:rsidP="00DA3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contextualSpacing/>
        <w:jc w:val="both"/>
        <w:rPr>
          <w:rFonts w:ascii="Times New Roman" w:hAnsi="Times New Roman"/>
          <w:sz w:val="24"/>
          <w:szCs w:val="24"/>
          <w:lang w:val="en-GB" w:eastAsia="en-GB"/>
        </w:rPr>
      </w:pPr>
      <w:r w:rsidRPr="00B564DC">
        <w:rPr>
          <w:rFonts w:ascii="Times New Roman" w:hAnsi="Times New Roman"/>
          <w:sz w:val="24"/>
          <w:szCs w:val="24"/>
          <w:lang w:val="en-GB" w:eastAsia="en-GB"/>
        </w:rPr>
        <w:t xml:space="preserve">The remains attributed to Pico </w:t>
      </w:r>
      <w:proofErr w:type="spellStart"/>
      <w:proofErr w:type="gramStart"/>
      <w:r w:rsidRPr="00B564DC">
        <w:rPr>
          <w:rFonts w:ascii="Times New Roman" w:hAnsi="Times New Roman"/>
          <w:sz w:val="24"/>
          <w:szCs w:val="24"/>
          <w:lang w:val="en-GB" w:eastAsia="en-GB"/>
        </w:rPr>
        <w:t>della</w:t>
      </w:r>
      <w:proofErr w:type="spellEnd"/>
      <w:proofErr w:type="gramEnd"/>
      <w:r w:rsidRPr="00B564DC">
        <w:rPr>
          <w:rFonts w:ascii="Times New Roman" w:hAnsi="Times New Roman"/>
          <w:sz w:val="24"/>
          <w:szCs w:val="24"/>
          <w:lang w:val="en-GB" w:eastAsia="en-GB"/>
        </w:rPr>
        <w:t xml:space="preserve"> </w:t>
      </w:r>
      <w:proofErr w:type="spellStart"/>
      <w:r w:rsidRPr="00B564DC">
        <w:rPr>
          <w:rFonts w:ascii="Times New Roman" w:hAnsi="Times New Roman"/>
          <w:sz w:val="24"/>
          <w:szCs w:val="24"/>
          <w:lang w:val="en-GB" w:eastAsia="en-GB"/>
        </w:rPr>
        <w:t>Mirandola</w:t>
      </w:r>
      <w:proofErr w:type="spellEnd"/>
      <w:r w:rsidRPr="00B564DC">
        <w:rPr>
          <w:rFonts w:ascii="Times New Roman" w:hAnsi="Times New Roman"/>
          <w:sz w:val="24"/>
          <w:szCs w:val="24"/>
          <w:lang w:val="en-GB" w:eastAsia="en-GB"/>
        </w:rPr>
        <w:t xml:space="preserve"> were </w:t>
      </w:r>
      <w:r w:rsidR="00E1156E">
        <w:rPr>
          <w:rFonts w:ascii="Times New Roman" w:hAnsi="Times New Roman"/>
          <w:sz w:val="24"/>
          <w:szCs w:val="24"/>
          <w:lang w:val="en-GB" w:eastAsia="en-GB"/>
        </w:rPr>
        <w:t>buried together</w:t>
      </w:r>
      <w:r w:rsidRPr="00B564DC">
        <w:rPr>
          <w:rFonts w:ascii="Times New Roman" w:hAnsi="Times New Roman"/>
          <w:sz w:val="24"/>
          <w:szCs w:val="24"/>
          <w:lang w:val="en-GB" w:eastAsia="en-GB"/>
        </w:rPr>
        <w:t xml:space="preserve"> with those of </w:t>
      </w:r>
      <w:proofErr w:type="spellStart"/>
      <w:r w:rsidRPr="00B564DC">
        <w:rPr>
          <w:rFonts w:ascii="Times New Roman" w:hAnsi="Times New Roman"/>
          <w:sz w:val="24"/>
          <w:szCs w:val="24"/>
          <w:lang w:val="en-GB" w:eastAsia="en-GB"/>
        </w:rPr>
        <w:t>Girolamo</w:t>
      </w:r>
      <w:proofErr w:type="spellEnd"/>
      <w:r w:rsidRPr="00B564DC">
        <w:rPr>
          <w:rFonts w:ascii="Times New Roman" w:hAnsi="Times New Roman"/>
          <w:sz w:val="24"/>
          <w:szCs w:val="24"/>
          <w:lang w:val="en-GB" w:eastAsia="en-GB"/>
        </w:rPr>
        <w:t xml:space="preserve"> </w:t>
      </w:r>
      <w:proofErr w:type="spellStart"/>
      <w:r w:rsidRPr="00B564DC">
        <w:rPr>
          <w:rFonts w:ascii="Times New Roman" w:hAnsi="Times New Roman"/>
          <w:sz w:val="24"/>
          <w:szCs w:val="24"/>
          <w:lang w:val="en-GB" w:eastAsia="en-GB"/>
        </w:rPr>
        <w:t>Benivieni</w:t>
      </w:r>
      <w:proofErr w:type="spellEnd"/>
      <w:r w:rsidRPr="00B564DC">
        <w:rPr>
          <w:rFonts w:ascii="Times New Roman" w:hAnsi="Times New Roman"/>
          <w:sz w:val="24"/>
          <w:szCs w:val="24"/>
          <w:lang w:val="en-GB" w:eastAsia="en-GB"/>
        </w:rPr>
        <w:t xml:space="preserve">, inside an ancient coffin </w:t>
      </w:r>
      <w:r w:rsidR="00E1156E">
        <w:rPr>
          <w:rFonts w:ascii="Times New Roman" w:hAnsi="Times New Roman"/>
          <w:sz w:val="24"/>
          <w:szCs w:val="24"/>
          <w:lang w:val="en-GB" w:eastAsia="en-GB"/>
        </w:rPr>
        <w:t>made by</w:t>
      </w:r>
      <w:r w:rsidRPr="00B564DC">
        <w:rPr>
          <w:rFonts w:ascii="Times New Roman" w:hAnsi="Times New Roman"/>
          <w:sz w:val="24"/>
          <w:szCs w:val="24"/>
          <w:lang w:val="en-GB" w:eastAsia="en-GB"/>
        </w:rPr>
        <w:t xml:space="preserve"> wooden tables </w:t>
      </w:r>
      <w:r w:rsidR="00E1156E">
        <w:rPr>
          <w:rFonts w:ascii="Times New Roman" w:hAnsi="Times New Roman"/>
          <w:sz w:val="24"/>
          <w:szCs w:val="24"/>
          <w:lang w:val="en-GB" w:eastAsia="en-GB"/>
        </w:rPr>
        <w:t>and</w:t>
      </w:r>
      <w:r w:rsidRPr="00B564DC">
        <w:rPr>
          <w:rFonts w:ascii="Times New Roman" w:hAnsi="Times New Roman"/>
          <w:sz w:val="24"/>
          <w:szCs w:val="24"/>
          <w:lang w:val="en-GB" w:eastAsia="en-GB"/>
        </w:rPr>
        <w:t xml:space="preserve"> enclosed in a large</w:t>
      </w:r>
      <w:r w:rsidR="00DA6012">
        <w:rPr>
          <w:rFonts w:ascii="Times New Roman" w:hAnsi="Times New Roman"/>
          <w:sz w:val="24"/>
          <w:szCs w:val="24"/>
          <w:lang w:val="en-GB" w:eastAsia="en-GB"/>
        </w:rPr>
        <w:t>r</w:t>
      </w:r>
      <w:r w:rsidRPr="00B564DC">
        <w:rPr>
          <w:rFonts w:ascii="Times New Roman" w:hAnsi="Times New Roman"/>
          <w:sz w:val="24"/>
          <w:szCs w:val="24"/>
          <w:lang w:val="en-GB" w:eastAsia="en-GB"/>
        </w:rPr>
        <w:t xml:space="preserve"> modern coffin. On the cover, a metal plate was fastened</w:t>
      </w:r>
      <w:r w:rsidR="00DA6012">
        <w:rPr>
          <w:rFonts w:ascii="Times New Roman" w:hAnsi="Times New Roman"/>
          <w:sz w:val="24"/>
          <w:szCs w:val="24"/>
          <w:lang w:val="en-GB" w:eastAsia="en-GB"/>
        </w:rPr>
        <w:t>,</w:t>
      </w:r>
      <w:r w:rsidRPr="00B564DC">
        <w:rPr>
          <w:rFonts w:ascii="Times New Roman" w:hAnsi="Times New Roman"/>
          <w:sz w:val="24"/>
          <w:szCs w:val="24"/>
          <w:lang w:val="en-GB" w:eastAsia="en-GB"/>
        </w:rPr>
        <w:t xml:space="preserve"> </w:t>
      </w:r>
      <w:r w:rsidR="00DA6012">
        <w:rPr>
          <w:rFonts w:ascii="Times New Roman" w:hAnsi="Times New Roman"/>
          <w:sz w:val="24"/>
          <w:szCs w:val="24"/>
          <w:lang w:val="en-GB" w:eastAsia="en-GB"/>
        </w:rPr>
        <w:t>t</w:t>
      </w:r>
      <w:r w:rsidRPr="00B564DC">
        <w:rPr>
          <w:rFonts w:ascii="Times New Roman" w:hAnsi="Times New Roman"/>
          <w:sz w:val="24"/>
          <w:szCs w:val="24"/>
          <w:lang w:val="en-GB" w:eastAsia="en-GB"/>
        </w:rPr>
        <w:t xml:space="preserve">he inscription said: "Bones of Pico </w:t>
      </w:r>
      <w:proofErr w:type="spellStart"/>
      <w:r w:rsidRPr="00B564DC">
        <w:rPr>
          <w:rFonts w:ascii="Times New Roman" w:hAnsi="Times New Roman"/>
          <w:sz w:val="24"/>
          <w:szCs w:val="24"/>
          <w:lang w:val="en-GB" w:eastAsia="en-GB"/>
        </w:rPr>
        <w:t>della</w:t>
      </w:r>
      <w:proofErr w:type="spellEnd"/>
      <w:r w:rsidRPr="00B564DC">
        <w:rPr>
          <w:rFonts w:ascii="Times New Roman" w:hAnsi="Times New Roman"/>
          <w:sz w:val="24"/>
          <w:szCs w:val="24"/>
          <w:lang w:val="en-GB" w:eastAsia="en-GB"/>
        </w:rPr>
        <w:t xml:space="preserve"> </w:t>
      </w:r>
      <w:proofErr w:type="spellStart"/>
      <w:r w:rsidRPr="00B564DC">
        <w:rPr>
          <w:rFonts w:ascii="Times New Roman" w:hAnsi="Times New Roman"/>
          <w:sz w:val="24"/>
          <w:szCs w:val="24"/>
          <w:lang w:val="en-GB" w:eastAsia="en-GB"/>
        </w:rPr>
        <w:t>Mirandola</w:t>
      </w:r>
      <w:proofErr w:type="spellEnd"/>
      <w:r w:rsidRPr="00B564DC">
        <w:rPr>
          <w:rFonts w:ascii="Times New Roman" w:hAnsi="Times New Roman"/>
          <w:sz w:val="24"/>
          <w:szCs w:val="24"/>
          <w:lang w:val="en-GB" w:eastAsia="en-GB"/>
        </w:rPr>
        <w:t xml:space="preserve"> and </w:t>
      </w:r>
      <w:proofErr w:type="spellStart"/>
      <w:r w:rsidRPr="00B564DC">
        <w:rPr>
          <w:rFonts w:ascii="Times New Roman" w:hAnsi="Times New Roman"/>
          <w:sz w:val="24"/>
          <w:szCs w:val="24"/>
          <w:lang w:val="en-GB" w:eastAsia="en-GB"/>
        </w:rPr>
        <w:t>Girolamo</w:t>
      </w:r>
      <w:proofErr w:type="spellEnd"/>
      <w:r w:rsidRPr="00B564DC">
        <w:rPr>
          <w:rFonts w:ascii="Times New Roman" w:hAnsi="Times New Roman"/>
          <w:sz w:val="24"/>
          <w:szCs w:val="24"/>
          <w:lang w:val="en-GB" w:eastAsia="en-GB"/>
        </w:rPr>
        <w:t xml:space="preserve"> </w:t>
      </w:r>
      <w:proofErr w:type="spellStart"/>
      <w:r w:rsidRPr="00B564DC">
        <w:rPr>
          <w:rFonts w:ascii="Times New Roman" w:hAnsi="Times New Roman"/>
          <w:sz w:val="24"/>
          <w:szCs w:val="24"/>
          <w:lang w:val="en-GB" w:eastAsia="en-GB"/>
        </w:rPr>
        <w:t>Benivieni</w:t>
      </w:r>
      <w:proofErr w:type="spellEnd"/>
      <w:r w:rsidRPr="00B564DC">
        <w:rPr>
          <w:rFonts w:ascii="Times New Roman" w:hAnsi="Times New Roman"/>
          <w:sz w:val="24"/>
          <w:szCs w:val="24"/>
          <w:lang w:val="en-GB" w:eastAsia="en-GB"/>
        </w:rPr>
        <w:t xml:space="preserve">". The remains of the two humanists were </w:t>
      </w:r>
      <w:r w:rsidR="00E1156E">
        <w:rPr>
          <w:rFonts w:ascii="Times New Roman" w:hAnsi="Times New Roman"/>
          <w:sz w:val="24"/>
          <w:szCs w:val="24"/>
          <w:lang w:val="en-GB" w:eastAsia="en-GB"/>
        </w:rPr>
        <w:t>placed</w:t>
      </w:r>
      <w:r w:rsidRPr="00B564DC">
        <w:rPr>
          <w:rFonts w:ascii="Times New Roman" w:hAnsi="Times New Roman"/>
          <w:sz w:val="24"/>
          <w:szCs w:val="24"/>
          <w:lang w:val="en-GB" w:eastAsia="en-GB"/>
        </w:rPr>
        <w:t xml:space="preserve"> </w:t>
      </w:r>
      <w:r w:rsidR="00813ACE">
        <w:rPr>
          <w:rFonts w:ascii="Times New Roman" w:hAnsi="Times New Roman"/>
          <w:sz w:val="24"/>
          <w:szCs w:val="24"/>
          <w:lang w:val="en-GB" w:eastAsia="en-GB"/>
        </w:rPr>
        <w:t>side by side</w:t>
      </w:r>
      <w:r w:rsidRPr="00B564DC">
        <w:rPr>
          <w:rFonts w:ascii="Times New Roman" w:hAnsi="Times New Roman"/>
          <w:sz w:val="24"/>
          <w:szCs w:val="24"/>
          <w:lang w:val="en-GB" w:eastAsia="en-GB"/>
        </w:rPr>
        <w:t xml:space="preserve">. One of them was lying supine with the skeletal segments maintained in anatomical connection by mummified soft tissues. The body was covered by clothing, the head by a headdress in red tissue. The masculine features of the skeleton, the pronounced tooth wear, and the advanced alveolar atrophy suggest </w:t>
      </w:r>
      <w:r w:rsidRPr="00B564DC">
        <w:rPr>
          <w:rFonts w:ascii="Times New Roman" w:hAnsi="Times New Roman"/>
          <w:sz w:val="24"/>
          <w:szCs w:val="24"/>
          <w:lang w:val="en-GB" w:eastAsia="en-GB"/>
        </w:rPr>
        <w:lastRenderedPageBreak/>
        <w:t xml:space="preserve">that he was a man </w:t>
      </w:r>
      <w:r w:rsidR="00DA6012">
        <w:rPr>
          <w:rFonts w:ascii="Times New Roman" w:hAnsi="Times New Roman"/>
          <w:sz w:val="24"/>
          <w:szCs w:val="24"/>
          <w:lang w:val="en-GB" w:eastAsia="en-GB"/>
        </w:rPr>
        <w:t>of</w:t>
      </w:r>
      <w:r w:rsidRPr="00B564DC">
        <w:rPr>
          <w:rFonts w:ascii="Times New Roman" w:hAnsi="Times New Roman"/>
          <w:sz w:val="24"/>
          <w:szCs w:val="24"/>
          <w:lang w:val="en-GB" w:eastAsia="en-GB"/>
        </w:rPr>
        <w:t xml:space="preserve"> </w:t>
      </w:r>
      <w:r w:rsidR="00DA6012">
        <w:rPr>
          <w:rFonts w:ascii="Times New Roman" w:hAnsi="Times New Roman"/>
          <w:sz w:val="24"/>
          <w:szCs w:val="24"/>
          <w:lang w:val="en-GB" w:eastAsia="en-GB"/>
        </w:rPr>
        <w:t>advanced</w:t>
      </w:r>
      <w:r w:rsidRPr="00B564DC">
        <w:rPr>
          <w:rFonts w:ascii="Times New Roman" w:hAnsi="Times New Roman"/>
          <w:sz w:val="24"/>
          <w:szCs w:val="24"/>
          <w:lang w:val="en-GB" w:eastAsia="en-GB"/>
        </w:rPr>
        <w:t xml:space="preserve"> age. The remains are therefore compatible with </w:t>
      </w:r>
      <w:proofErr w:type="spellStart"/>
      <w:r w:rsidRPr="00B564DC">
        <w:rPr>
          <w:rFonts w:ascii="Times New Roman" w:hAnsi="Times New Roman"/>
          <w:sz w:val="24"/>
          <w:szCs w:val="24"/>
          <w:lang w:val="en-GB" w:eastAsia="en-GB"/>
        </w:rPr>
        <w:t>Girolamo</w:t>
      </w:r>
      <w:proofErr w:type="spellEnd"/>
      <w:r w:rsidRPr="00B564DC">
        <w:rPr>
          <w:rFonts w:ascii="Times New Roman" w:hAnsi="Times New Roman"/>
          <w:sz w:val="24"/>
          <w:szCs w:val="24"/>
          <w:lang w:val="en-GB" w:eastAsia="en-GB"/>
        </w:rPr>
        <w:t xml:space="preserve"> </w:t>
      </w:r>
      <w:proofErr w:type="spellStart"/>
      <w:r w:rsidRPr="00B564DC">
        <w:rPr>
          <w:rFonts w:ascii="Times New Roman" w:hAnsi="Times New Roman"/>
          <w:sz w:val="24"/>
          <w:szCs w:val="24"/>
          <w:lang w:val="en-GB" w:eastAsia="en-GB"/>
        </w:rPr>
        <w:t>Benivieni</w:t>
      </w:r>
      <w:proofErr w:type="spellEnd"/>
      <w:r w:rsidRPr="00B564DC">
        <w:rPr>
          <w:rFonts w:ascii="Times New Roman" w:hAnsi="Times New Roman"/>
          <w:sz w:val="24"/>
          <w:szCs w:val="24"/>
          <w:lang w:val="en-GB" w:eastAsia="en-GB"/>
        </w:rPr>
        <w:t xml:space="preserve">, who died in 1542, at the age of 89. The skeletal remains </w:t>
      </w:r>
      <w:r w:rsidR="00813ACE">
        <w:rPr>
          <w:rFonts w:ascii="Times New Roman" w:hAnsi="Times New Roman"/>
          <w:sz w:val="24"/>
          <w:szCs w:val="24"/>
          <w:lang w:val="en-GB" w:eastAsia="en-GB"/>
        </w:rPr>
        <w:t>attributed</w:t>
      </w:r>
      <w:r w:rsidRPr="00B564DC">
        <w:rPr>
          <w:rFonts w:ascii="Times New Roman" w:hAnsi="Times New Roman"/>
          <w:sz w:val="24"/>
          <w:szCs w:val="24"/>
          <w:lang w:val="en-GB" w:eastAsia="en-GB"/>
        </w:rPr>
        <w:t xml:space="preserve"> to Pico </w:t>
      </w:r>
      <w:proofErr w:type="spellStart"/>
      <w:proofErr w:type="gramStart"/>
      <w:r w:rsidRPr="00B564DC">
        <w:rPr>
          <w:rFonts w:ascii="Times New Roman" w:hAnsi="Times New Roman"/>
          <w:sz w:val="24"/>
          <w:szCs w:val="24"/>
          <w:lang w:val="en-GB" w:eastAsia="en-GB"/>
        </w:rPr>
        <w:t>della</w:t>
      </w:r>
      <w:proofErr w:type="spellEnd"/>
      <w:proofErr w:type="gramEnd"/>
      <w:r w:rsidRPr="00B564DC">
        <w:rPr>
          <w:rFonts w:ascii="Times New Roman" w:hAnsi="Times New Roman"/>
          <w:sz w:val="24"/>
          <w:szCs w:val="24"/>
          <w:lang w:val="en-GB" w:eastAsia="en-GB"/>
        </w:rPr>
        <w:t xml:space="preserve"> </w:t>
      </w:r>
      <w:proofErr w:type="spellStart"/>
      <w:r w:rsidRPr="00B564DC">
        <w:rPr>
          <w:rFonts w:ascii="Times New Roman" w:hAnsi="Times New Roman"/>
          <w:sz w:val="24"/>
          <w:szCs w:val="24"/>
          <w:lang w:val="en-GB" w:eastAsia="en-GB"/>
        </w:rPr>
        <w:t>Mirandola</w:t>
      </w:r>
      <w:proofErr w:type="spellEnd"/>
      <w:r w:rsidRPr="00B564DC">
        <w:rPr>
          <w:rFonts w:ascii="Times New Roman" w:hAnsi="Times New Roman"/>
          <w:sz w:val="24"/>
          <w:szCs w:val="24"/>
          <w:lang w:val="en-GB" w:eastAsia="en-GB"/>
        </w:rPr>
        <w:t xml:space="preserve"> were located along the left side of </w:t>
      </w:r>
      <w:proofErr w:type="spellStart"/>
      <w:r w:rsidRPr="00B564DC">
        <w:rPr>
          <w:rFonts w:ascii="Times New Roman" w:hAnsi="Times New Roman"/>
          <w:sz w:val="24"/>
          <w:szCs w:val="24"/>
          <w:lang w:val="en-GB" w:eastAsia="en-GB"/>
        </w:rPr>
        <w:t>Benivieni</w:t>
      </w:r>
      <w:proofErr w:type="spellEnd"/>
      <w:r w:rsidRPr="00B564DC">
        <w:rPr>
          <w:rFonts w:ascii="Times New Roman" w:hAnsi="Times New Roman"/>
          <w:sz w:val="24"/>
          <w:szCs w:val="24"/>
          <w:lang w:val="en-GB" w:eastAsia="en-GB"/>
        </w:rPr>
        <w:t>,</w:t>
      </w:r>
      <w:r w:rsidR="00813ACE">
        <w:rPr>
          <w:rFonts w:ascii="Times New Roman" w:hAnsi="Times New Roman"/>
          <w:sz w:val="24"/>
          <w:szCs w:val="24"/>
          <w:lang w:val="en-GB" w:eastAsia="en-GB"/>
        </w:rPr>
        <w:t xml:space="preserve"> entirely</w:t>
      </w:r>
      <w:r w:rsidRPr="00B564DC">
        <w:rPr>
          <w:rFonts w:ascii="Times New Roman" w:hAnsi="Times New Roman"/>
          <w:sz w:val="24"/>
          <w:szCs w:val="24"/>
          <w:lang w:val="en-GB" w:eastAsia="en-GB"/>
        </w:rPr>
        <w:t xml:space="preserve"> </w:t>
      </w:r>
      <w:r w:rsidR="00813ACE">
        <w:rPr>
          <w:rFonts w:ascii="Times New Roman" w:hAnsi="Times New Roman"/>
          <w:sz w:val="24"/>
          <w:szCs w:val="24"/>
          <w:lang w:val="en-GB" w:eastAsia="en-GB"/>
        </w:rPr>
        <w:t>recomposed</w:t>
      </w:r>
      <w:r w:rsidRPr="00B564DC">
        <w:rPr>
          <w:rFonts w:ascii="Times New Roman" w:hAnsi="Times New Roman"/>
          <w:sz w:val="24"/>
          <w:szCs w:val="24"/>
          <w:lang w:val="en-GB" w:eastAsia="en-GB"/>
        </w:rPr>
        <w:t xml:space="preserve">, following a rough order. It is likely, therefore, that at the moment of </w:t>
      </w:r>
      <w:proofErr w:type="spellStart"/>
      <w:r w:rsidRPr="00B564DC">
        <w:rPr>
          <w:rFonts w:ascii="Times New Roman" w:hAnsi="Times New Roman"/>
          <w:sz w:val="24"/>
          <w:szCs w:val="24"/>
          <w:lang w:val="en-GB" w:eastAsia="en-GB"/>
        </w:rPr>
        <w:t>Benivieni</w:t>
      </w:r>
      <w:r w:rsidR="002453DC">
        <w:rPr>
          <w:rFonts w:ascii="Times New Roman" w:hAnsi="Times New Roman"/>
          <w:sz w:val="24"/>
          <w:szCs w:val="24"/>
          <w:lang w:val="en-GB" w:eastAsia="en-GB"/>
        </w:rPr>
        <w:t>’s</w:t>
      </w:r>
      <w:proofErr w:type="spellEnd"/>
      <w:r w:rsidRPr="00B564DC">
        <w:rPr>
          <w:rFonts w:ascii="Times New Roman" w:hAnsi="Times New Roman"/>
          <w:sz w:val="24"/>
          <w:szCs w:val="24"/>
          <w:lang w:val="en-GB" w:eastAsia="en-GB"/>
        </w:rPr>
        <w:t xml:space="preserve"> death, 48 years </w:t>
      </w:r>
      <w:r w:rsidR="008A1A56" w:rsidRPr="00B564DC">
        <w:rPr>
          <w:rFonts w:ascii="Times New Roman" w:hAnsi="Times New Roman"/>
          <w:sz w:val="24"/>
          <w:szCs w:val="24"/>
          <w:lang w:val="en-GB" w:eastAsia="en-GB"/>
        </w:rPr>
        <w:t>after the death</w:t>
      </w:r>
      <w:r w:rsidR="00402409" w:rsidRPr="00B564DC">
        <w:rPr>
          <w:rFonts w:ascii="Times New Roman" w:hAnsi="Times New Roman"/>
          <w:sz w:val="24"/>
          <w:szCs w:val="24"/>
          <w:lang w:val="en-GB" w:eastAsia="en-GB"/>
        </w:rPr>
        <w:t xml:space="preserve"> of </w:t>
      </w:r>
      <w:r w:rsidRPr="00B564DC">
        <w:rPr>
          <w:rFonts w:ascii="Times New Roman" w:hAnsi="Times New Roman"/>
          <w:sz w:val="24"/>
          <w:szCs w:val="24"/>
          <w:lang w:val="en-GB" w:eastAsia="en-GB"/>
        </w:rPr>
        <w:t xml:space="preserve">Pico, the remains of </w:t>
      </w:r>
      <w:r w:rsidR="00DA6012">
        <w:rPr>
          <w:rFonts w:ascii="Times New Roman" w:hAnsi="Times New Roman"/>
          <w:sz w:val="24"/>
          <w:szCs w:val="24"/>
          <w:lang w:val="en-GB" w:eastAsia="en-GB"/>
        </w:rPr>
        <w:t>this</w:t>
      </w:r>
      <w:r w:rsidRPr="00B564DC">
        <w:rPr>
          <w:rFonts w:ascii="Times New Roman" w:hAnsi="Times New Roman"/>
          <w:sz w:val="24"/>
          <w:szCs w:val="24"/>
          <w:lang w:val="en-GB" w:eastAsia="en-GB"/>
        </w:rPr>
        <w:t xml:space="preserve"> latter were introduced in</w:t>
      </w:r>
      <w:r w:rsidR="002453DC">
        <w:rPr>
          <w:rFonts w:ascii="Times New Roman" w:hAnsi="Times New Roman"/>
          <w:sz w:val="24"/>
          <w:szCs w:val="24"/>
          <w:lang w:val="en-GB" w:eastAsia="en-GB"/>
        </w:rPr>
        <w:t>to</w:t>
      </w:r>
      <w:r w:rsidRPr="00B564DC">
        <w:rPr>
          <w:rFonts w:ascii="Times New Roman" w:hAnsi="Times New Roman"/>
          <w:sz w:val="24"/>
          <w:szCs w:val="24"/>
          <w:lang w:val="en-GB" w:eastAsia="en-GB"/>
        </w:rPr>
        <w:t xml:space="preserve"> the coffin of his Florentine friend.</w:t>
      </w:r>
      <w:r w:rsidR="007D646E" w:rsidRPr="007D646E">
        <w:rPr>
          <w:lang w:val="en-US"/>
        </w:rPr>
        <w:t xml:space="preserve"> </w:t>
      </w:r>
      <w:r w:rsidR="007D646E" w:rsidRPr="007D646E">
        <w:rPr>
          <w:rFonts w:ascii="Times New Roman" w:hAnsi="Times New Roman"/>
          <w:sz w:val="24"/>
          <w:szCs w:val="24"/>
          <w:lang w:val="en-GB" w:eastAsia="en-GB"/>
        </w:rPr>
        <w:t xml:space="preserve">The skeleton almost completely and exceptionally well-preserved (just some bones of the hands and feet were missing, while the remaining skeleton was partially covered by mummified tissue) was attributed to Pico </w:t>
      </w:r>
      <w:proofErr w:type="spellStart"/>
      <w:proofErr w:type="gramStart"/>
      <w:r w:rsidR="007D646E" w:rsidRPr="007D646E">
        <w:rPr>
          <w:rFonts w:ascii="Times New Roman" w:hAnsi="Times New Roman"/>
          <w:sz w:val="24"/>
          <w:szCs w:val="24"/>
          <w:lang w:val="en-GB" w:eastAsia="en-GB"/>
        </w:rPr>
        <w:t>della</w:t>
      </w:r>
      <w:proofErr w:type="spellEnd"/>
      <w:proofErr w:type="gramEnd"/>
      <w:r w:rsidR="007D646E" w:rsidRPr="007D646E">
        <w:rPr>
          <w:rFonts w:ascii="Times New Roman" w:hAnsi="Times New Roman"/>
          <w:sz w:val="24"/>
          <w:szCs w:val="24"/>
          <w:lang w:val="en-GB" w:eastAsia="en-GB"/>
        </w:rPr>
        <w:t xml:space="preserve"> </w:t>
      </w:r>
      <w:proofErr w:type="spellStart"/>
      <w:r w:rsidR="007D646E" w:rsidRPr="007D646E">
        <w:rPr>
          <w:rFonts w:ascii="Times New Roman" w:hAnsi="Times New Roman"/>
          <w:sz w:val="24"/>
          <w:szCs w:val="24"/>
          <w:lang w:val="en-GB" w:eastAsia="en-GB"/>
        </w:rPr>
        <w:t>Mirandola</w:t>
      </w:r>
      <w:proofErr w:type="spellEnd"/>
      <w:r w:rsidR="007D646E" w:rsidRPr="007D646E">
        <w:rPr>
          <w:rFonts w:ascii="Times New Roman" w:hAnsi="Times New Roman"/>
          <w:sz w:val="24"/>
          <w:szCs w:val="24"/>
          <w:lang w:val="en-GB" w:eastAsia="en-GB"/>
        </w:rPr>
        <w:t>.</w:t>
      </w:r>
    </w:p>
    <w:p w14:paraId="0EE0EEE8" w14:textId="70B4A0BC" w:rsidR="00F47278" w:rsidRPr="00B564DC" w:rsidRDefault="00F47278" w:rsidP="00DA3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contextualSpacing/>
        <w:jc w:val="both"/>
        <w:rPr>
          <w:rFonts w:ascii="Times New Roman" w:hAnsi="Times New Roman"/>
          <w:sz w:val="24"/>
          <w:szCs w:val="24"/>
          <w:lang w:val="en-GB" w:eastAsia="en-GB"/>
        </w:rPr>
      </w:pPr>
      <w:r w:rsidRPr="00B564DC">
        <w:rPr>
          <w:rFonts w:ascii="Times New Roman" w:hAnsi="Times New Roman"/>
          <w:sz w:val="24"/>
          <w:szCs w:val="24"/>
          <w:lang w:val="en-GB" w:eastAsia="en-GB"/>
        </w:rPr>
        <w:t>Within the coffin, there was a lead case containing a parchment</w:t>
      </w:r>
      <w:r w:rsidR="007D646E">
        <w:rPr>
          <w:rFonts w:ascii="Times New Roman" w:hAnsi="Times New Roman"/>
          <w:sz w:val="24"/>
          <w:szCs w:val="24"/>
          <w:lang w:val="en-GB" w:eastAsia="en-GB"/>
        </w:rPr>
        <w:t xml:space="preserve"> reporting</w:t>
      </w:r>
      <w:r w:rsidRPr="00B564DC">
        <w:rPr>
          <w:rFonts w:ascii="Times New Roman" w:hAnsi="Times New Roman"/>
          <w:sz w:val="24"/>
          <w:szCs w:val="24"/>
          <w:lang w:val="en-GB" w:eastAsia="en-GB"/>
        </w:rPr>
        <w:t xml:space="preserve"> the outcome of the remains</w:t>
      </w:r>
      <w:r w:rsidR="00813ACE">
        <w:rPr>
          <w:rFonts w:ascii="Times New Roman" w:hAnsi="Times New Roman"/>
          <w:sz w:val="24"/>
          <w:szCs w:val="24"/>
          <w:lang w:val="en-GB" w:eastAsia="en-GB"/>
        </w:rPr>
        <w:t xml:space="preserve"> survey</w:t>
      </w:r>
      <w:r w:rsidRPr="00B564DC">
        <w:rPr>
          <w:rFonts w:ascii="Times New Roman" w:hAnsi="Times New Roman"/>
          <w:sz w:val="24"/>
          <w:szCs w:val="24"/>
          <w:lang w:val="en-GB" w:eastAsia="en-GB"/>
        </w:rPr>
        <w:t xml:space="preserve"> carried out in 1940 and mention</w:t>
      </w:r>
      <w:r w:rsidR="00813ACE">
        <w:rPr>
          <w:rFonts w:ascii="Times New Roman" w:hAnsi="Times New Roman"/>
          <w:sz w:val="24"/>
          <w:szCs w:val="24"/>
          <w:lang w:val="en-GB" w:eastAsia="en-GB"/>
        </w:rPr>
        <w:t>ing</w:t>
      </w:r>
      <w:r w:rsidRPr="00B564DC">
        <w:rPr>
          <w:rFonts w:ascii="Times New Roman" w:hAnsi="Times New Roman"/>
          <w:sz w:val="24"/>
          <w:szCs w:val="24"/>
          <w:lang w:val="en-GB" w:eastAsia="en-GB"/>
        </w:rPr>
        <w:t xml:space="preserve"> the previous surveys </w:t>
      </w:r>
      <w:r w:rsidR="006127FF">
        <w:rPr>
          <w:rFonts w:ascii="Times New Roman" w:hAnsi="Times New Roman"/>
          <w:sz w:val="24"/>
          <w:szCs w:val="24"/>
          <w:lang w:val="en-GB" w:eastAsia="en-GB"/>
        </w:rPr>
        <w:t>(</w:t>
      </w:r>
      <w:r w:rsidRPr="00B564DC">
        <w:rPr>
          <w:rFonts w:ascii="Times New Roman" w:hAnsi="Times New Roman"/>
          <w:sz w:val="24"/>
          <w:szCs w:val="24"/>
          <w:lang w:val="en-GB" w:eastAsia="en-GB"/>
        </w:rPr>
        <w:t>1590, 1699 and 1800</w:t>
      </w:r>
      <w:r w:rsidR="006127FF">
        <w:rPr>
          <w:rFonts w:ascii="Times New Roman" w:hAnsi="Times New Roman"/>
          <w:sz w:val="24"/>
          <w:szCs w:val="24"/>
          <w:lang w:val="en-GB" w:eastAsia="en-GB"/>
        </w:rPr>
        <w:t>)</w:t>
      </w:r>
      <w:r w:rsidRPr="00B564DC">
        <w:rPr>
          <w:rFonts w:ascii="Times New Roman" w:hAnsi="Times New Roman"/>
          <w:sz w:val="24"/>
          <w:szCs w:val="24"/>
          <w:lang w:val="en-GB" w:eastAsia="en-GB"/>
        </w:rPr>
        <w:t>.</w:t>
      </w:r>
    </w:p>
    <w:p w14:paraId="59D2C115" w14:textId="27A24082" w:rsidR="00F47278" w:rsidRPr="00B564DC" w:rsidRDefault="00F47278" w:rsidP="00DA3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contextualSpacing/>
        <w:jc w:val="both"/>
        <w:rPr>
          <w:rFonts w:ascii="Times New Roman" w:hAnsi="Times New Roman"/>
          <w:sz w:val="24"/>
          <w:szCs w:val="24"/>
          <w:lang w:val="en-GB" w:eastAsia="en-GB"/>
        </w:rPr>
      </w:pPr>
      <w:r w:rsidRPr="006127FF">
        <w:rPr>
          <w:rFonts w:ascii="Times New Roman" w:hAnsi="Times New Roman"/>
          <w:sz w:val="24"/>
          <w:szCs w:val="24"/>
          <w:lang w:val="en-GB" w:eastAsia="en-GB"/>
        </w:rPr>
        <w:t xml:space="preserve">The remains of </w:t>
      </w:r>
      <w:proofErr w:type="spellStart"/>
      <w:r w:rsidRPr="006127FF">
        <w:rPr>
          <w:rFonts w:ascii="Times New Roman" w:hAnsi="Times New Roman"/>
          <w:sz w:val="24"/>
          <w:szCs w:val="24"/>
          <w:lang w:val="en-GB" w:eastAsia="en-GB"/>
        </w:rPr>
        <w:t>Poliziano</w:t>
      </w:r>
      <w:proofErr w:type="spellEnd"/>
      <w:r w:rsidRPr="006127FF">
        <w:rPr>
          <w:rFonts w:ascii="Times New Roman" w:hAnsi="Times New Roman"/>
          <w:sz w:val="24"/>
          <w:szCs w:val="24"/>
          <w:lang w:val="en-GB" w:eastAsia="en-GB"/>
        </w:rPr>
        <w:t xml:space="preserve"> were</w:t>
      </w:r>
      <w:r w:rsidR="00717B99" w:rsidRPr="006127FF">
        <w:rPr>
          <w:rFonts w:ascii="Times New Roman" w:hAnsi="Times New Roman"/>
          <w:sz w:val="24"/>
          <w:szCs w:val="24"/>
          <w:lang w:val="en-GB" w:eastAsia="en-GB"/>
        </w:rPr>
        <w:t xml:space="preserve"> poorly</w:t>
      </w:r>
      <w:r w:rsidRPr="006127FF">
        <w:rPr>
          <w:rFonts w:ascii="Times New Roman" w:hAnsi="Times New Roman"/>
          <w:sz w:val="24"/>
          <w:szCs w:val="24"/>
          <w:lang w:val="en-GB" w:eastAsia="en-GB"/>
        </w:rPr>
        <w:t xml:space="preserve"> preserved</w:t>
      </w:r>
      <w:r w:rsidR="00717B99" w:rsidRPr="006127FF">
        <w:rPr>
          <w:rFonts w:ascii="Times New Roman" w:hAnsi="Times New Roman"/>
          <w:sz w:val="24"/>
          <w:szCs w:val="24"/>
          <w:lang w:val="en-GB" w:eastAsia="en-GB"/>
        </w:rPr>
        <w:t xml:space="preserve"> and found</w:t>
      </w:r>
      <w:r w:rsidRPr="006127FF">
        <w:rPr>
          <w:rFonts w:ascii="Times New Roman" w:hAnsi="Times New Roman"/>
          <w:sz w:val="24"/>
          <w:szCs w:val="24"/>
          <w:lang w:val="en-GB" w:eastAsia="en-GB"/>
        </w:rPr>
        <w:t xml:space="preserve"> inside</w:t>
      </w:r>
      <w:r w:rsidRPr="00717B99">
        <w:rPr>
          <w:rFonts w:ascii="Times New Roman" w:hAnsi="Times New Roman"/>
          <w:color w:val="FF0000"/>
          <w:sz w:val="24"/>
          <w:szCs w:val="24"/>
          <w:lang w:val="en-GB" w:eastAsia="en-GB"/>
        </w:rPr>
        <w:t xml:space="preserve"> </w:t>
      </w:r>
      <w:r w:rsidRPr="00B564DC">
        <w:rPr>
          <w:rFonts w:ascii="Times New Roman" w:hAnsi="Times New Roman"/>
          <w:sz w:val="24"/>
          <w:szCs w:val="24"/>
          <w:lang w:val="en-GB" w:eastAsia="en-GB"/>
        </w:rPr>
        <w:t>a small modern coffin</w:t>
      </w:r>
      <w:r w:rsidR="007D646E">
        <w:rPr>
          <w:rFonts w:ascii="Times New Roman" w:hAnsi="Times New Roman"/>
          <w:sz w:val="24"/>
          <w:szCs w:val="24"/>
          <w:lang w:val="en-GB" w:eastAsia="en-GB"/>
        </w:rPr>
        <w:t xml:space="preserve"> with</w:t>
      </w:r>
      <w:r w:rsidRPr="00B564DC">
        <w:rPr>
          <w:rFonts w:ascii="Times New Roman" w:hAnsi="Times New Roman"/>
          <w:sz w:val="24"/>
          <w:szCs w:val="24"/>
          <w:lang w:val="en-GB" w:eastAsia="en-GB"/>
        </w:rPr>
        <w:t xml:space="preserve"> the inscription: "</w:t>
      </w:r>
      <w:proofErr w:type="spellStart"/>
      <w:r w:rsidRPr="00B564DC">
        <w:rPr>
          <w:rFonts w:ascii="Times New Roman" w:hAnsi="Times New Roman"/>
          <w:sz w:val="24"/>
          <w:szCs w:val="24"/>
          <w:lang w:val="en-GB" w:eastAsia="en-GB"/>
        </w:rPr>
        <w:t>Poliziano</w:t>
      </w:r>
      <w:proofErr w:type="spellEnd"/>
      <w:r w:rsidRPr="00B564DC">
        <w:rPr>
          <w:rFonts w:ascii="Times New Roman" w:hAnsi="Times New Roman"/>
          <w:sz w:val="24"/>
          <w:szCs w:val="24"/>
          <w:lang w:val="en-GB" w:eastAsia="en-GB"/>
        </w:rPr>
        <w:t xml:space="preserve"> bones". </w:t>
      </w:r>
      <w:r w:rsidR="007D646E">
        <w:rPr>
          <w:rFonts w:ascii="Times New Roman" w:hAnsi="Times New Roman"/>
          <w:sz w:val="24"/>
          <w:szCs w:val="24"/>
          <w:lang w:val="en-GB" w:eastAsia="en-GB"/>
        </w:rPr>
        <w:t>Also</w:t>
      </w:r>
      <w:r w:rsidRPr="00B564DC">
        <w:rPr>
          <w:rFonts w:ascii="Times New Roman" w:hAnsi="Times New Roman"/>
          <w:sz w:val="24"/>
          <w:szCs w:val="24"/>
          <w:lang w:val="en-GB" w:eastAsia="en-GB"/>
        </w:rPr>
        <w:t xml:space="preserve"> in this case, a parchment</w:t>
      </w:r>
      <w:r w:rsidR="007D646E">
        <w:rPr>
          <w:rFonts w:ascii="Times New Roman" w:hAnsi="Times New Roman"/>
          <w:sz w:val="24"/>
          <w:szCs w:val="24"/>
          <w:lang w:val="en-GB" w:eastAsia="en-GB"/>
        </w:rPr>
        <w:t xml:space="preserve"> </w:t>
      </w:r>
      <w:r w:rsidR="00030D2F">
        <w:rPr>
          <w:rFonts w:ascii="Times New Roman" w:hAnsi="Times New Roman"/>
          <w:sz w:val="24"/>
          <w:szCs w:val="24"/>
          <w:lang w:val="en-GB" w:eastAsia="en-GB"/>
        </w:rPr>
        <w:t>was</w:t>
      </w:r>
      <w:r w:rsidRPr="00B564DC">
        <w:rPr>
          <w:rFonts w:ascii="Times New Roman" w:hAnsi="Times New Roman"/>
          <w:sz w:val="24"/>
          <w:szCs w:val="24"/>
          <w:lang w:val="en-GB" w:eastAsia="en-GB"/>
        </w:rPr>
        <w:t xml:space="preserve"> contained in a lead case placed into the coffin </w:t>
      </w:r>
      <w:r w:rsidR="007D646E">
        <w:rPr>
          <w:rFonts w:ascii="Times New Roman" w:hAnsi="Times New Roman"/>
          <w:sz w:val="24"/>
          <w:szCs w:val="24"/>
          <w:lang w:val="en-GB" w:eastAsia="en-GB"/>
        </w:rPr>
        <w:t>during</w:t>
      </w:r>
      <w:r w:rsidRPr="00B564DC">
        <w:rPr>
          <w:rFonts w:ascii="Times New Roman" w:hAnsi="Times New Roman"/>
          <w:sz w:val="24"/>
          <w:szCs w:val="24"/>
          <w:lang w:val="en-GB" w:eastAsia="en-GB"/>
        </w:rPr>
        <w:t xml:space="preserve"> the survey carried out in 1940 </w:t>
      </w:r>
      <w:r w:rsidR="00030D2F" w:rsidRPr="00B564DC">
        <w:rPr>
          <w:rFonts w:ascii="Times New Roman" w:hAnsi="Times New Roman"/>
          <w:sz w:val="24"/>
          <w:szCs w:val="24"/>
          <w:lang w:val="en-GB" w:eastAsia="en-GB"/>
        </w:rPr>
        <w:t>confirm</w:t>
      </w:r>
      <w:r w:rsidR="00030D2F">
        <w:rPr>
          <w:rFonts w:ascii="Times New Roman" w:hAnsi="Times New Roman"/>
          <w:sz w:val="24"/>
          <w:szCs w:val="24"/>
          <w:lang w:val="en-GB" w:eastAsia="en-GB"/>
        </w:rPr>
        <w:t>ing</w:t>
      </w:r>
      <w:r w:rsidRPr="00B564DC">
        <w:rPr>
          <w:rFonts w:ascii="Times New Roman" w:hAnsi="Times New Roman"/>
          <w:sz w:val="24"/>
          <w:szCs w:val="24"/>
          <w:lang w:val="en-GB" w:eastAsia="en-GB"/>
        </w:rPr>
        <w:t xml:space="preserve"> the successful identification of the poet</w:t>
      </w:r>
      <w:r w:rsidR="002453DC">
        <w:rPr>
          <w:rFonts w:ascii="Times New Roman" w:hAnsi="Times New Roman"/>
          <w:sz w:val="24"/>
          <w:szCs w:val="24"/>
          <w:lang w:val="en-GB" w:eastAsia="en-GB"/>
        </w:rPr>
        <w:t>’s</w:t>
      </w:r>
      <w:r w:rsidR="00030D2F">
        <w:rPr>
          <w:rFonts w:ascii="Times New Roman" w:hAnsi="Times New Roman"/>
          <w:sz w:val="24"/>
          <w:szCs w:val="24"/>
          <w:lang w:val="en-GB" w:eastAsia="en-GB"/>
        </w:rPr>
        <w:t xml:space="preserve"> remains</w:t>
      </w:r>
      <w:r w:rsidRPr="00B564DC">
        <w:rPr>
          <w:rFonts w:ascii="Times New Roman" w:hAnsi="Times New Roman"/>
          <w:sz w:val="24"/>
          <w:szCs w:val="24"/>
          <w:lang w:val="en-GB" w:eastAsia="en-GB"/>
        </w:rPr>
        <w:t>. The remains</w:t>
      </w:r>
      <w:r w:rsidR="00030D2F">
        <w:rPr>
          <w:rFonts w:ascii="Times New Roman" w:hAnsi="Times New Roman"/>
          <w:sz w:val="24"/>
          <w:szCs w:val="24"/>
          <w:lang w:val="en-GB" w:eastAsia="en-GB"/>
        </w:rPr>
        <w:t xml:space="preserve"> were</w:t>
      </w:r>
      <w:r w:rsidRPr="00B564DC">
        <w:rPr>
          <w:rFonts w:ascii="Times New Roman" w:hAnsi="Times New Roman"/>
          <w:sz w:val="24"/>
          <w:szCs w:val="24"/>
          <w:lang w:val="en-GB" w:eastAsia="en-GB"/>
        </w:rPr>
        <w:t xml:space="preserve"> extremely incomplete and in a poor state of conservation</w:t>
      </w:r>
      <w:r w:rsidR="002453DC">
        <w:rPr>
          <w:rFonts w:ascii="Times New Roman" w:hAnsi="Times New Roman"/>
          <w:sz w:val="24"/>
          <w:szCs w:val="24"/>
          <w:lang w:val="en-GB" w:eastAsia="en-GB"/>
        </w:rPr>
        <w:t>.  Only</w:t>
      </w:r>
      <w:r w:rsidRPr="00B564DC">
        <w:rPr>
          <w:rFonts w:ascii="Times New Roman" w:hAnsi="Times New Roman"/>
          <w:sz w:val="24"/>
          <w:szCs w:val="24"/>
          <w:lang w:val="en-GB" w:eastAsia="en-GB"/>
        </w:rPr>
        <w:t xml:space="preserve"> a scarce number of fragments of the neural and facial skull and of the postcranial skeleton</w:t>
      </w:r>
      <w:r w:rsidR="00030D2F">
        <w:rPr>
          <w:rFonts w:ascii="Times New Roman" w:hAnsi="Times New Roman"/>
          <w:sz w:val="24"/>
          <w:szCs w:val="24"/>
          <w:lang w:val="en-GB" w:eastAsia="en-GB"/>
        </w:rPr>
        <w:t xml:space="preserve"> were preserved</w:t>
      </w:r>
      <w:r w:rsidRPr="00B564DC">
        <w:rPr>
          <w:rFonts w:ascii="Times New Roman" w:hAnsi="Times New Roman"/>
          <w:sz w:val="24"/>
          <w:szCs w:val="24"/>
          <w:lang w:val="en-GB" w:eastAsia="en-GB"/>
        </w:rPr>
        <w:t xml:space="preserve">. </w:t>
      </w:r>
      <w:r w:rsidR="00030D2F">
        <w:rPr>
          <w:rFonts w:ascii="Times New Roman" w:hAnsi="Times New Roman"/>
          <w:sz w:val="24"/>
          <w:szCs w:val="24"/>
          <w:lang w:val="en-GB" w:eastAsia="en-GB"/>
        </w:rPr>
        <w:t>A possible past</w:t>
      </w:r>
      <w:r w:rsidRPr="00B564DC">
        <w:rPr>
          <w:rFonts w:ascii="Times New Roman" w:hAnsi="Times New Roman"/>
          <w:sz w:val="24"/>
          <w:szCs w:val="24"/>
          <w:lang w:val="en-GB" w:eastAsia="en-GB"/>
        </w:rPr>
        <w:t xml:space="preserve"> integrative restoration and consolidation treatment</w:t>
      </w:r>
      <w:r w:rsidR="00030D2F">
        <w:rPr>
          <w:rFonts w:ascii="Times New Roman" w:hAnsi="Times New Roman"/>
          <w:sz w:val="24"/>
          <w:szCs w:val="24"/>
          <w:lang w:val="en-GB" w:eastAsia="en-GB"/>
        </w:rPr>
        <w:t xml:space="preserve"> </w:t>
      </w:r>
      <w:r w:rsidR="006127FF">
        <w:rPr>
          <w:rFonts w:ascii="Times New Roman" w:hAnsi="Times New Roman"/>
          <w:sz w:val="24"/>
          <w:szCs w:val="24"/>
          <w:lang w:val="en-GB" w:eastAsia="en-GB"/>
        </w:rPr>
        <w:t>were</w:t>
      </w:r>
      <w:r w:rsidR="00030D2F">
        <w:rPr>
          <w:rFonts w:ascii="Times New Roman" w:hAnsi="Times New Roman"/>
          <w:sz w:val="24"/>
          <w:szCs w:val="24"/>
          <w:lang w:val="en-GB" w:eastAsia="en-GB"/>
        </w:rPr>
        <w:t xml:space="preserve"> also</w:t>
      </w:r>
      <w:r w:rsidRPr="00B564DC">
        <w:rPr>
          <w:rFonts w:ascii="Times New Roman" w:hAnsi="Times New Roman"/>
          <w:sz w:val="24"/>
          <w:szCs w:val="24"/>
          <w:lang w:val="en-GB" w:eastAsia="en-GB"/>
        </w:rPr>
        <w:t xml:space="preserve"> </w:t>
      </w:r>
      <w:r w:rsidR="002453DC">
        <w:rPr>
          <w:rFonts w:ascii="Times New Roman" w:hAnsi="Times New Roman"/>
          <w:sz w:val="24"/>
          <w:szCs w:val="24"/>
          <w:lang w:val="en-GB" w:eastAsia="en-GB"/>
        </w:rPr>
        <w:t>evident</w:t>
      </w:r>
      <w:r w:rsidR="00030D2F">
        <w:rPr>
          <w:rFonts w:ascii="Times New Roman" w:hAnsi="Times New Roman"/>
          <w:sz w:val="24"/>
          <w:szCs w:val="24"/>
          <w:lang w:val="en-GB" w:eastAsia="en-GB"/>
        </w:rPr>
        <w:t xml:space="preserve"> in some bone fragments</w:t>
      </w:r>
      <w:r w:rsidRPr="00B564DC">
        <w:rPr>
          <w:rFonts w:ascii="Times New Roman" w:hAnsi="Times New Roman"/>
          <w:sz w:val="24"/>
          <w:szCs w:val="24"/>
          <w:lang w:val="en-GB" w:eastAsia="en-GB"/>
        </w:rPr>
        <w:t>.</w:t>
      </w:r>
    </w:p>
    <w:p w14:paraId="05463679" w14:textId="17E72CE3" w:rsidR="00F47278" w:rsidRPr="00B564DC" w:rsidRDefault="00F47278" w:rsidP="00DA3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contextualSpacing/>
        <w:jc w:val="both"/>
        <w:rPr>
          <w:rFonts w:ascii="Times New Roman" w:hAnsi="Times New Roman"/>
          <w:sz w:val="24"/>
          <w:szCs w:val="24"/>
          <w:lang w:val="en-GB" w:eastAsia="en-GB"/>
        </w:rPr>
      </w:pPr>
      <w:r w:rsidRPr="00B564DC">
        <w:rPr>
          <w:rFonts w:ascii="Times New Roman" w:hAnsi="Times New Roman"/>
          <w:sz w:val="24"/>
          <w:szCs w:val="24"/>
          <w:lang w:val="en-GB" w:eastAsia="en-GB"/>
        </w:rPr>
        <w:t xml:space="preserve">In order to perform the analyses, samples </w:t>
      </w:r>
      <w:r w:rsidR="00FD75BF">
        <w:rPr>
          <w:rFonts w:ascii="Times New Roman" w:hAnsi="Times New Roman"/>
          <w:sz w:val="24"/>
          <w:szCs w:val="24"/>
          <w:lang w:val="en-GB" w:eastAsia="en-GB"/>
        </w:rPr>
        <w:t>from</w:t>
      </w:r>
      <w:r w:rsidRPr="00B564DC">
        <w:rPr>
          <w:rFonts w:ascii="Times New Roman" w:hAnsi="Times New Roman"/>
          <w:sz w:val="24"/>
          <w:szCs w:val="24"/>
          <w:lang w:val="en-GB" w:eastAsia="en-GB"/>
        </w:rPr>
        <w:t xml:space="preserve"> mummified tissues, bones, wood and textiles, </w:t>
      </w:r>
      <w:r w:rsidR="00FD75BF">
        <w:rPr>
          <w:rFonts w:ascii="Times New Roman" w:hAnsi="Times New Roman"/>
          <w:sz w:val="24"/>
          <w:szCs w:val="24"/>
          <w:lang w:val="en-GB" w:eastAsia="en-GB"/>
        </w:rPr>
        <w:t xml:space="preserve">belonging to the three </w:t>
      </w:r>
      <w:r w:rsidRPr="00B564DC">
        <w:rPr>
          <w:rFonts w:ascii="Times New Roman" w:hAnsi="Times New Roman"/>
          <w:sz w:val="24"/>
          <w:szCs w:val="24"/>
          <w:lang w:val="en-GB" w:eastAsia="en-GB"/>
        </w:rPr>
        <w:t>humanists and their coffins</w:t>
      </w:r>
      <w:r w:rsidR="00FD75BF">
        <w:rPr>
          <w:rFonts w:ascii="Times New Roman" w:hAnsi="Times New Roman"/>
          <w:sz w:val="24"/>
          <w:szCs w:val="24"/>
          <w:lang w:val="en-GB" w:eastAsia="en-GB"/>
        </w:rPr>
        <w:t>, were collected</w:t>
      </w:r>
      <w:r w:rsidRPr="00B564DC">
        <w:rPr>
          <w:rFonts w:ascii="Times New Roman" w:hAnsi="Times New Roman"/>
          <w:sz w:val="24"/>
          <w:szCs w:val="24"/>
          <w:lang w:val="en-GB" w:eastAsia="en-GB"/>
        </w:rPr>
        <w:t xml:space="preserve">. </w:t>
      </w:r>
      <w:r w:rsidR="002453DC">
        <w:rPr>
          <w:rFonts w:ascii="Times New Roman" w:hAnsi="Times New Roman"/>
          <w:sz w:val="24"/>
          <w:szCs w:val="24"/>
          <w:lang w:val="en-GB" w:eastAsia="en-GB"/>
        </w:rPr>
        <w:t>A v</w:t>
      </w:r>
      <w:r w:rsidRPr="00B564DC">
        <w:rPr>
          <w:rFonts w:ascii="Times New Roman" w:hAnsi="Times New Roman"/>
          <w:sz w:val="24"/>
          <w:szCs w:val="24"/>
          <w:lang w:val="en-GB" w:eastAsia="en-GB"/>
        </w:rPr>
        <w:t xml:space="preserve">ery good state of conservation </w:t>
      </w:r>
      <w:r w:rsidR="002453DC">
        <w:rPr>
          <w:rFonts w:ascii="Times New Roman" w:hAnsi="Times New Roman"/>
          <w:sz w:val="24"/>
          <w:szCs w:val="24"/>
          <w:lang w:val="en-GB" w:eastAsia="en-GB"/>
        </w:rPr>
        <w:t>was evident</w:t>
      </w:r>
      <w:r w:rsidRPr="00B564DC">
        <w:rPr>
          <w:rFonts w:ascii="Times New Roman" w:hAnsi="Times New Roman"/>
          <w:sz w:val="24"/>
          <w:szCs w:val="24"/>
          <w:lang w:val="en-GB" w:eastAsia="en-GB"/>
        </w:rPr>
        <w:t xml:space="preserve"> in </w:t>
      </w:r>
      <w:r w:rsidR="002453DC">
        <w:rPr>
          <w:rFonts w:ascii="Times New Roman" w:hAnsi="Times New Roman"/>
          <w:sz w:val="24"/>
          <w:szCs w:val="24"/>
          <w:lang w:val="en-GB" w:eastAsia="en-GB"/>
        </w:rPr>
        <w:t xml:space="preserve">the remains of </w:t>
      </w:r>
      <w:r w:rsidRPr="00B564DC">
        <w:rPr>
          <w:rFonts w:ascii="Times New Roman" w:hAnsi="Times New Roman"/>
          <w:sz w:val="24"/>
          <w:szCs w:val="24"/>
          <w:lang w:val="en-GB" w:eastAsia="en-GB"/>
        </w:rPr>
        <w:t xml:space="preserve">Pico and </w:t>
      </w:r>
      <w:proofErr w:type="spellStart"/>
      <w:r w:rsidRPr="00B564DC">
        <w:rPr>
          <w:rFonts w:ascii="Times New Roman" w:hAnsi="Times New Roman"/>
          <w:sz w:val="24"/>
          <w:szCs w:val="24"/>
          <w:lang w:val="en-GB" w:eastAsia="en-GB"/>
        </w:rPr>
        <w:t>Benivieni</w:t>
      </w:r>
      <w:proofErr w:type="spellEnd"/>
      <w:r w:rsidRPr="00B564DC">
        <w:rPr>
          <w:rFonts w:ascii="Times New Roman" w:hAnsi="Times New Roman"/>
          <w:sz w:val="24"/>
          <w:szCs w:val="24"/>
          <w:lang w:val="en-GB" w:eastAsia="en-GB"/>
        </w:rPr>
        <w:t xml:space="preserve">, </w:t>
      </w:r>
      <w:r w:rsidR="00FD75BF">
        <w:rPr>
          <w:rFonts w:ascii="Times New Roman" w:hAnsi="Times New Roman"/>
          <w:sz w:val="24"/>
          <w:szCs w:val="24"/>
          <w:lang w:val="en-GB" w:eastAsia="en-GB"/>
        </w:rPr>
        <w:t>where</w:t>
      </w:r>
      <w:r w:rsidRPr="00B564DC">
        <w:rPr>
          <w:rFonts w:ascii="Times New Roman" w:hAnsi="Times New Roman"/>
          <w:sz w:val="24"/>
          <w:szCs w:val="24"/>
          <w:lang w:val="en-GB" w:eastAsia="en-GB"/>
        </w:rPr>
        <w:t xml:space="preserve"> bones, nails, soft tissues </w:t>
      </w:r>
      <w:r w:rsidR="00FD75BF" w:rsidRPr="00B564DC">
        <w:rPr>
          <w:rFonts w:ascii="Times New Roman" w:hAnsi="Times New Roman"/>
          <w:sz w:val="24"/>
          <w:szCs w:val="24"/>
          <w:lang w:val="en-GB" w:eastAsia="en-GB"/>
        </w:rPr>
        <w:t xml:space="preserve">and </w:t>
      </w:r>
      <w:r w:rsidR="00FD75BF">
        <w:rPr>
          <w:rFonts w:ascii="Times New Roman" w:hAnsi="Times New Roman"/>
          <w:sz w:val="24"/>
          <w:szCs w:val="24"/>
          <w:lang w:val="en-GB" w:eastAsia="en-GB"/>
        </w:rPr>
        <w:t>also</w:t>
      </w:r>
      <w:r w:rsidRPr="00B564DC">
        <w:rPr>
          <w:rFonts w:ascii="Times New Roman" w:hAnsi="Times New Roman"/>
          <w:sz w:val="24"/>
          <w:szCs w:val="24"/>
          <w:lang w:val="en-GB" w:eastAsia="en-GB"/>
        </w:rPr>
        <w:t xml:space="preserve"> </w:t>
      </w:r>
      <w:proofErr w:type="spellStart"/>
      <w:r w:rsidRPr="00B564DC">
        <w:rPr>
          <w:rFonts w:ascii="Times New Roman" w:hAnsi="Times New Roman"/>
          <w:sz w:val="24"/>
          <w:szCs w:val="24"/>
          <w:lang w:val="en-GB" w:eastAsia="en-GB"/>
        </w:rPr>
        <w:t>Benivieni</w:t>
      </w:r>
      <w:proofErr w:type="spellEnd"/>
      <w:r w:rsidRPr="00B564DC">
        <w:rPr>
          <w:rFonts w:ascii="Times New Roman" w:hAnsi="Times New Roman"/>
          <w:sz w:val="24"/>
          <w:szCs w:val="24"/>
          <w:lang w:val="en-GB" w:eastAsia="en-GB"/>
        </w:rPr>
        <w:t xml:space="preserve"> clothes</w:t>
      </w:r>
      <w:r w:rsidR="00FD75BF">
        <w:rPr>
          <w:rFonts w:ascii="Times New Roman" w:hAnsi="Times New Roman"/>
          <w:sz w:val="24"/>
          <w:szCs w:val="24"/>
          <w:lang w:val="en-GB" w:eastAsia="en-GB"/>
        </w:rPr>
        <w:t xml:space="preserve"> were still preserved</w:t>
      </w:r>
      <w:r w:rsidRPr="00B564DC">
        <w:rPr>
          <w:rFonts w:ascii="Times New Roman" w:hAnsi="Times New Roman"/>
          <w:sz w:val="24"/>
          <w:szCs w:val="24"/>
          <w:lang w:val="en-GB" w:eastAsia="en-GB"/>
        </w:rPr>
        <w:t xml:space="preserve">. On the contrary, </w:t>
      </w:r>
      <w:r w:rsidR="00FD75BF">
        <w:rPr>
          <w:rFonts w:ascii="Times New Roman" w:hAnsi="Times New Roman"/>
          <w:sz w:val="24"/>
          <w:szCs w:val="24"/>
          <w:lang w:val="en-GB" w:eastAsia="en-GB"/>
        </w:rPr>
        <w:t>as already mentioned</w:t>
      </w:r>
      <w:r w:rsidRPr="00B564DC">
        <w:rPr>
          <w:rFonts w:ascii="Times New Roman" w:hAnsi="Times New Roman"/>
          <w:sz w:val="24"/>
          <w:szCs w:val="24"/>
          <w:lang w:val="en-GB" w:eastAsia="en-GB"/>
        </w:rPr>
        <w:t xml:space="preserve"> </w:t>
      </w:r>
      <w:proofErr w:type="spellStart"/>
      <w:r w:rsidRPr="00B564DC">
        <w:rPr>
          <w:rFonts w:ascii="Times New Roman" w:hAnsi="Times New Roman"/>
          <w:sz w:val="24"/>
          <w:szCs w:val="24"/>
          <w:lang w:val="en-GB" w:eastAsia="en-GB"/>
        </w:rPr>
        <w:t>Polizano</w:t>
      </w:r>
      <w:proofErr w:type="spellEnd"/>
      <w:r w:rsidRPr="00B564DC">
        <w:rPr>
          <w:rFonts w:ascii="Times New Roman" w:hAnsi="Times New Roman"/>
          <w:sz w:val="24"/>
          <w:szCs w:val="24"/>
          <w:lang w:val="en-GB" w:eastAsia="en-GB"/>
        </w:rPr>
        <w:t xml:space="preserve"> remains</w:t>
      </w:r>
      <w:r w:rsidR="00FD75BF">
        <w:rPr>
          <w:rFonts w:ascii="Times New Roman" w:hAnsi="Times New Roman"/>
          <w:sz w:val="24"/>
          <w:szCs w:val="24"/>
          <w:lang w:val="en-GB" w:eastAsia="en-GB"/>
        </w:rPr>
        <w:t xml:space="preserve"> were just</w:t>
      </w:r>
      <w:r w:rsidRPr="00B564DC">
        <w:rPr>
          <w:rFonts w:ascii="Times New Roman" w:hAnsi="Times New Roman"/>
          <w:sz w:val="24"/>
          <w:szCs w:val="24"/>
          <w:lang w:val="en-GB" w:eastAsia="en-GB"/>
        </w:rPr>
        <w:t xml:space="preserve"> represented by fragile fragments, which in the past have already been rest</w:t>
      </w:r>
      <w:r w:rsidR="00FD75BF">
        <w:rPr>
          <w:rFonts w:ascii="Times New Roman" w:hAnsi="Times New Roman"/>
          <w:sz w:val="24"/>
          <w:szCs w:val="24"/>
          <w:lang w:val="en-GB" w:eastAsia="en-GB"/>
        </w:rPr>
        <w:t>ored</w:t>
      </w:r>
      <w:r w:rsidRPr="00B564DC">
        <w:rPr>
          <w:rFonts w:ascii="Times New Roman" w:hAnsi="Times New Roman"/>
          <w:sz w:val="24"/>
          <w:szCs w:val="24"/>
          <w:lang w:val="en-GB" w:eastAsia="en-GB"/>
        </w:rPr>
        <w:t xml:space="preserve"> as</w:t>
      </w:r>
      <w:r w:rsidR="006127FF">
        <w:rPr>
          <w:rFonts w:ascii="Times New Roman" w:hAnsi="Times New Roman"/>
          <w:sz w:val="24"/>
          <w:szCs w:val="24"/>
          <w:lang w:val="en-GB" w:eastAsia="en-GB"/>
        </w:rPr>
        <w:t xml:space="preserve"> could be</w:t>
      </w:r>
      <w:r w:rsidRPr="00B564DC">
        <w:rPr>
          <w:rFonts w:ascii="Times New Roman" w:hAnsi="Times New Roman"/>
          <w:sz w:val="24"/>
          <w:szCs w:val="24"/>
          <w:lang w:val="en-GB" w:eastAsia="en-GB"/>
        </w:rPr>
        <w:t xml:space="preserve"> </w:t>
      </w:r>
      <w:r w:rsidR="00FD75BF">
        <w:rPr>
          <w:rFonts w:ascii="Times New Roman" w:hAnsi="Times New Roman"/>
          <w:sz w:val="24"/>
          <w:szCs w:val="24"/>
          <w:lang w:val="en-GB" w:eastAsia="en-GB"/>
        </w:rPr>
        <w:t xml:space="preserve">observed </w:t>
      </w:r>
      <w:r w:rsidR="006127FF">
        <w:rPr>
          <w:rFonts w:ascii="Times New Roman" w:hAnsi="Times New Roman"/>
          <w:sz w:val="24"/>
          <w:szCs w:val="24"/>
          <w:lang w:val="en-GB" w:eastAsia="en-GB"/>
        </w:rPr>
        <w:t xml:space="preserve">thanks to the </w:t>
      </w:r>
      <w:r w:rsidR="006127FF" w:rsidRPr="00B564DC">
        <w:rPr>
          <w:rFonts w:ascii="Times New Roman" w:hAnsi="Times New Roman"/>
          <w:sz w:val="24"/>
          <w:szCs w:val="24"/>
          <w:lang w:val="en-GB" w:eastAsia="en-GB"/>
        </w:rPr>
        <w:t>presence</w:t>
      </w:r>
      <w:r w:rsidRPr="00B564DC">
        <w:rPr>
          <w:rFonts w:ascii="Times New Roman" w:hAnsi="Times New Roman"/>
          <w:sz w:val="24"/>
          <w:szCs w:val="24"/>
          <w:lang w:val="en-GB" w:eastAsia="en-GB"/>
        </w:rPr>
        <w:t xml:space="preserve"> of a glossy film </w:t>
      </w:r>
      <w:r w:rsidR="006127FF">
        <w:rPr>
          <w:rFonts w:ascii="Times New Roman" w:hAnsi="Times New Roman"/>
          <w:sz w:val="24"/>
          <w:szCs w:val="24"/>
          <w:lang w:val="en-GB" w:eastAsia="en-GB"/>
        </w:rPr>
        <w:t>covering</w:t>
      </w:r>
      <w:r w:rsidRPr="00B564DC">
        <w:rPr>
          <w:rFonts w:ascii="Times New Roman" w:hAnsi="Times New Roman"/>
          <w:sz w:val="24"/>
          <w:szCs w:val="24"/>
          <w:lang w:val="en-GB" w:eastAsia="en-GB"/>
        </w:rPr>
        <w:t xml:space="preserve"> the surface of the bones.</w:t>
      </w:r>
    </w:p>
    <w:p w14:paraId="71A46C63" w14:textId="0ACE5BB9" w:rsidR="00F47278" w:rsidRPr="00B564DC" w:rsidRDefault="00402409" w:rsidP="00DA3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contextualSpacing/>
        <w:jc w:val="both"/>
        <w:rPr>
          <w:rFonts w:ascii="Times New Roman" w:hAnsi="Times New Roman"/>
          <w:sz w:val="24"/>
          <w:szCs w:val="24"/>
          <w:lang w:val="en-GB" w:eastAsia="en-GB"/>
        </w:rPr>
      </w:pPr>
      <w:r w:rsidRPr="00B564DC">
        <w:rPr>
          <w:rFonts w:ascii="Times New Roman" w:hAnsi="Times New Roman"/>
          <w:sz w:val="24"/>
          <w:szCs w:val="24"/>
          <w:lang w:val="en-GB" w:eastAsia="en-GB"/>
        </w:rPr>
        <w:t>The sampling was carried out</w:t>
      </w:r>
      <w:r w:rsidR="003043DC" w:rsidRPr="00B564DC">
        <w:rPr>
          <w:rFonts w:ascii="Times New Roman" w:hAnsi="Times New Roman"/>
          <w:sz w:val="24"/>
          <w:szCs w:val="24"/>
          <w:lang w:val="en-GB" w:eastAsia="en-GB"/>
        </w:rPr>
        <w:t xml:space="preserve"> avoiding parts that could heavily affect the remains preservation</w:t>
      </w:r>
      <w:r w:rsidR="00E74A43">
        <w:rPr>
          <w:rFonts w:ascii="Times New Roman" w:hAnsi="Times New Roman"/>
          <w:sz w:val="24"/>
          <w:szCs w:val="24"/>
          <w:lang w:val="en-GB" w:eastAsia="en-GB"/>
        </w:rPr>
        <w:t xml:space="preserve">, </w:t>
      </w:r>
      <w:r w:rsidR="002453DC">
        <w:rPr>
          <w:rFonts w:ascii="Times New Roman" w:hAnsi="Times New Roman"/>
          <w:sz w:val="24"/>
          <w:szCs w:val="24"/>
          <w:lang w:val="en-GB" w:eastAsia="en-GB"/>
        </w:rPr>
        <w:t>whilst at</w:t>
      </w:r>
      <w:r w:rsidR="00E74A43">
        <w:rPr>
          <w:rFonts w:ascii="Times New Roman" w:hAnsi="Times New Roman"/>
          <w:sz w:val="24"/>
          <w:szCs w:val="24"/>
          <w:lang w:val="en-GB" w:eastAsia="en-GB"/>
        </w:rPr>
        <w:t xml:space="preserve"> the same time trying to develop a strategy</w:t>
      </w:r>
      <w:r w:rsidR="00342AE0">
        <w:rPr>
          <w:rFonts w:ascii="Times New Roman" w:hAnsi="Times New Roman"/>
          <w:sz w:val="24"/>
          <w:szCs w:val="24"/>
          <w:lang w:val="en-GB" w:eastAsia="en-GB"/>
        </w:rPr>
        <w:t xml:space="preserve"> that allowed us</w:t>
      </w:r>
      <w:r w:rsidR="00E74A43">
        <w:rPr>
          <w:rFonts w:ascii="Times New Roman" w:hAnsi="Times New Roman"/>
          <w:sz w:val="24"/>
          <w:szCs w:val="24"/>
          <w:lang w:val="en-GB" w:eastAsia="en-GB"/>
        </w:rPr>
        <w:t xml:space="preserve"> to obtain meaningful</w:t>
      </w:r>
      <w:r w:rsidR="00E74A43" w:rsidRPr="00E74A43">
        <w:rPr>
          <w:rFonts w:ascii="Times New Roman" w:hAnsi="Times New Roman"/>
          <w:sz w:val="24"/>
          <w:szCs w:val="24"/>
          <w:lang w:val="en-GB" w:eastAsia="en-GB"/>
        </w:rPr>
        <w:t xml:space="preserve"> chemical-physical analyses</w:t>
      </w:r>
      <w:r w:rsidR="00F47278" w:rsidRPr="00B564DC">
        <w:rPr>
          <w:rFonts w:ascii="Times New Roman" w:hAnsi="Times New Roman"/>
          <w:sz w:val="24"/>
          <w:szCs w:val="24"/>
          <w:lang w:val="en-GB" w:eastAsia="en-GB"/>
        </w:rPr>
        <w:t>. From Pico</w:t>
      </w:r>
      <w:r w:rsidR="00342AE0">
        <w:rPr>
          <w:rFonts w:ascii="Times New Roman" w:hAnsi="Times New Roman"/>
          <w:sz w:val="24"/>
          <w:szCs w:val="24"/>
          <w:lang w:val="en-GB" w:eastAsia="en-GB"/>
        </w:rPr>
        <w:t>,</w:t>
      </w:r>
      <w:r w:rsidR="00F47278" w:rsidRPr="00B564DC">
        <w:rPr>
          <w:rFonts w:ascii="Times New Roman" w:hAnsi="Times New Roman"/>
          <w:sz w:val="24"/>
          <w:szCs w:val="24"/>
          <w:lang w:val="en-GB" w:eastAsia="en-GB"/>
        </w:rPr>
        <w:t xml:space="preserve"> rib, soft tissue from the heel, foot skin and a toenail were sampled; </w:t>
      </w:r>
      <w:proofErr w:type="spellStart"/>
      <w:r w:rsidR="00F47278" w:rsidRPr="00B564DC">
        <w:rPr>
          <w:rFonts w:ascii="Times New Roman" w:hAnsi="Times New Roman"/>
          <w:sz w:val="24"/>
          <w:szCs w:val="24"/>
          <w:lang w:val="en-GB" w:eastAsia="en-GB"/>
        </w:rPr>
        <w:t>Poliziano</w:t>
      </w:r>
      <w:proofErr w:type="spellEnd"/>
      <w:r w:rsidR="00F47278" w:rsidRPr="00B564DC">
        <w:rPr>
          <w:rFonts w:ascii="Times New Roman" w:hAnsi="Times New Roman"/>
          <w:sz w:val="24"/>
          <w:szCs w:val="24"/>
          <w:lang w:val="en-GB" w:eastAsia="en-GB"/>
        </w:rPr>
        <w:t xml:space="preserve"> samples were taken from rib, radius and vertebrae; in </w:t>
      </w:r>
      <w:proofErr w:type="spellStart"/>
      <w:r w:rsidR="00F47278" w:rsidRPr="00B564DC">
        <w:rPr>
          <w:rFonts w:ascii="Times New Roman" w:hAnsi="Times New Roman"/>
          <w:sz w:val="24"/>
          <w:szCs w:val="24"/>
          <w:lang w:val="en-GB" w:eastAsia="en-GB"/>
        </w:rPr>
        <w:t>Benivieni</w:t>
      </w:r>
      <w:proofErr w:type="spellEnd"/>
      <w:r w:rsidR="00F47278" w:rsidRPr="00B564DC">
        <w:rPr>
          <w:rFonts w:ascii="Times New Roman" w:hAnsi="Times New Roman"/>
          <w:sz w:val="24"/>
          <w:szCs w:val="24"/>
          <w:lang w:val="en-GB" w:eastAsia="en-GB"/>
        </w:rPr>
        <w:t xml:space="preserve"> a toenail, a rib, soft tissues from the knee and from the heel, a piece of muscle and skin from the femur, from the hand and the left temple, and as well clothes from the pelvis area together with a piece of headgear from the temple, were </w:t>
      </w:r>
      <w:r w:rsidR="00F47278" w:rsidRPr="00B564DC">
        <w:rPr>
          <w:rFonts w:ascii="Times New Roman" w:hAnsi="Times New Roman"/>
          <w:sz w:val="24"/>
          <w:szCs w:val="24"/>
          <w:lang w:val="en-GB" w:eastAsia="en-GB"/>
        </w:rPr>
        <w:lastRenderedPageBreak/>
        <w:t>sampled. Furthermore</w:t>
      </w:r>
      <w:r w:rsidR="002453DC">
        <w:rPr>
          <w:rFonts w:ascii="Times New Roman" w:hAnsi="Times New Roman"/>
          <w:sz w:val="24"/>
          <w:szCs w:val="24"/>
          <w:lang w:val="en-GB" w:eastAsia="en-GB"/>
        </w:rPr>
        <w:t>,</w:t>
      </w:r>
      <w:r w:rsidR="00F47278" w:rsidRPr="00B564DC">
        <w:rPr>
          <w:rFonts w:ascii="Times New Roman" w:hAnsi="Times New Roman"/>
          <w:sz w:val="24"/>
          <w:szCs w:val="24"/>
          <w:lang w:val="en-GB" w:eastAsia="en-GB"/>
        </w:rPr>
        <w:t xml:space="preserve"> fragments of wood of the coffin of Pico and </w:t>
      </w:r>
      <w:proofErr w:type="spellStart"/>
      <w:r w:rsidR="00F47278" w:rsidRPr="00B564DC">
        <w:rPr>
          <w:rFonts w:ascii="Times New Roman" w:hAnsi="Times New Roman"/>
          <w:sz w:val="24"/>
          <w:szCs w:val="24"/>
          <w:lang w:val="en-GB" w:eastAsia="en-GB"/>
        </w:rPr>
        <w:t>Benivieni</w:t>
      </w:r>
      <w:proofErr w:type="spellEnd"/>
      <w:r w:rsidR="00F47278" w:rsidRPr="00B564DC">
        <w:rPr>
          <w:rFonts w:ascii="Times New Roman" w:hAnsi="Times New Roman"/>
          <w:sz w:val="24"/>
          <w:szCs w:val="24"/>
          <w:lang w:val="en-GB" w:eastAsia="en-GB"/>
        </w:rPr>
        <w:t xml:space="preserve"> were collected. For genetic analyses a tooth and a fragment of femur were sampled from Pico, while for </w:t>
      </w:r>
      <w:proofErr w:type="spellStart"/>
      <w:r w:rsidR="00F47278" w:rsidRPr="00B564DC">
        <w:rPr>
          <w:rFonts w:ascii="Times New Roman" w:hAnsi="Times New Roman"/>
          <w:sz w:val="24"/>
          <w:szCs w:val="24"/>
          <w:lang w:val="en-GB" w:eastAsia="en-GB"/>
        </w:rPr>
        <w:t>Poliziano</w:t>
      </w:r>
      <w:proofErr w:type="spellEnd"/>
      <w:r w:rsidR="00F47278" w:rsidRPr="00B564DC">
        <w:rPr>
          <w:rFonts w:ascii="Times New Roman" w:hAnsi="Times New Roman"/>
          <w:sz w:val="24"/>
          <w:szCs w:val="24"/>
          <w:lang w:val="en-GB" w:eastAsia="en-GB"/>
        </w:rPr>
        <w:t xml:space="preserve">, considering the </w:t>
      </w:r>
      <w:r w:rsidR="002453DC">
        <w:rPr>
          <w:rFonts w:ascii="Times New Roman" w:hAnsi="Times New Roman"/>
          <w:sz w:val="24"/>
          <w:szCs w:val="24"/>
          <w:lang w:val="en-GB" w:eastAsia="en-GB"/>
        </w:rPr>
        <w:t>poor</w:t>
      </w:r>
      <w:r w:rsidR="00F47278" w:rsidRPr="00B564DC">
        <w:rPr>
          <w:rFonts w:ascii="Times New Roman" w:hAnsi="Times New Roman"/>
          <w:sz w:val="24"/>
          <w:szCs w:val="24"/>
          <w:lang w:val="en-GB" w:eastAsia="en-GB"/>
        </w:rPr>
        <w:t xml:space="preserve"> preservation of </w:t>
      </w:r>
      <w:r w:rsidR="002453DC">
        <w:rPr>
          <w:rFonts w:ascii="Times New Roman" w:hAnsi="Times New Roman"/>
          <w:sz w:val="24"/>
          <w:szCs w:val="24"/>
          <w:lang w:val="en-GB" w:eastAsia="en-GB"/>
        </w:rPr>
        <w:t xml:space="preserve">the </w:t>
      </w:r>
      <w:r w:rsidR="00F47278" w:rsidRPr="00B564DC">
        <w:rPr>
          <w:rFonts w:ascii="Times New Roman" w:hAnsi="Times New Roman"/>
          <w:sz w:val="24"/>
          <w:szCs w:val="24"/>
          <w:lang w:val="en-GB" w:eastAsia="en-GB"/>
        </w:rPr>
        <w:t>bones and the scarce availability of skeletal elements, a fragment of phalanx was taken. Radiocarbon dating was performed on fragments of long bones and coffin.</w:t>
      </w:r>
    </w:p>
    <w:p w14:paraId="4BDF0727" w14:textId="29A17577" w:rsidR="00F47278" w:rsidRDefault="00F47278" w:rsidP="00DA3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contextualSpacing/>
        <w:jc w:val="both"/>
        <w:rPr>
          <w:rFonts w:ascii="Times New Roman" w:hAnsi="Times New Roman"/>
          <w:sz w:val="24"/>
          <w:szCs w:val="24"/>
          <w:lang w:val="en-GB" w:eastAsia="en-GB"/>
        </w:rPr>
      </w:pPr>
      <w:r w:rsidRPr="00B564DC">
        <w:rPr>
          <w:rFonts w:ascii="Times New Roman" w:hAnsi="Times New Roman"/>
          <w:sz w:val="24"/>
          <w:szCs w:val="24"/>
          <w:lang w:val="en-GB" w:eastAsia="en-GB"/>
        </w:rPr>
        <w:t xml:space="preserve">Sampling was carried out using a cutting tool and a micro spoon spatula made </w:t>
      </w:r>
      <w:r w:rsidR="002453DC">
        <w:rPr>
          <w:rFonts w:ascii="Times New Roman" w:hAnsi="Times New Roman"/>
          <w:sz w:val="24"/>
          <w:szCs w:val="24"/>
          <w:lang w:val="en-GB" w:eastAsia="en-GB"/>
        </w:rPr>
        <w:t>of</w:t>
      </w:r>
      <w:r w:rsidRPr="00B564DC">
        <w:rPr>
          <w:rFonts w:ascii="Times New Roman" w:hAnsi="Times New Roman"/>
          <w:sz w:val="24"/>
          <w:szCs w:val="24"/>
          <w:lang w:val="en-GB" w:eastAsia="en-GB"/>
        </w:rPr>
        <w:t xml:space="preserve"> stainless steel. Instruments were cleaned with ultra-pure water for each sampling and samples were deposited in plastic tubes.  Woods were extracted employing a thin blade, the textiles were collected using laboratory tweezers and the mummified tissues were sampled by a scalpel.</w:t>
      </w:r>
    </w:p>
    <w:p w14:paraId="4622404E" w14:textId="77777777" w:rsidR="00BE47DF" w:rsidRPr="00B564DC" w:rsidRDefault="00BE47DF" w:rsidP="00DA3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contextualSpacing/>
        <w:jc w:val="both"/>
        <w:rPr>
          <w:rFonts w:ascii="Times New Roman" w:hAnsi="Times New Roman"/>
          <w:sz w:val="24"/>
          <w:szCs w:val="24"/>
          <w:lang w:val="en-GB" w:eastAsia="en-GB"/>
        </w:rPr>
      </w:pPr>
    </w:p>
    <w:p w14:paraId="2B09C1B6" w14:textId="1A594DF3" w:rsidR="00F47278" w:rsidRPr="00B564DC" w:rsidRDefault="00F47278" w:rsidP="00DA3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contextualSpacing/>
        <w:jc w:val="both"/>
        <w:rPr>
          <w:rFonts w:ascii="Times New Roman" w:hAnsi="Times New Roman"/>
          <w:i/>
          <w:sz w:val="24"/>
          <w:szCs w:val="24"/>
          <w:lang w:val="en-GB" w:eastAsia="en-GB"/>
        </w:rPr>
      </w:pPr>
      <w:r w:rsidRPr="00B564DC">
        <w:rPr>
          <w:rFonts w:ascii="Times New Roman" w:hAnsi="Times New Roman"/>
          <w:i/>
          <w:sz w:val="24"/>
          <w:szCs w:val="24"/>
          <w:lang w:val="en-GB" w:eastAsia="en-GB"/>
        </w:rPr>
        <w:t xml:space="preserve">2.2 Overview of the </w:t>
      </w:r>
      <w:r w:rsidR="00342AE0">
        <w:rPr>
          <w:rFonts w:ascii="Times New Roman" w:hAnsi="Times New Roman"/>
          <w:i/>
          <w:sz w:val="24"/>
          <w:szCs w:val="24"/>
          <w:lang w:val="en-GB" w:eastAsia="en-GB"/>
        </w:rPr>
        <w:t>employed</w:t>
      </w:r>
      <w:r w:rsidR="00DB4AC8">
        <w:rPr>
          <w:rFonts w:ascii="Times New Roman" w:hAnsi="Times New Roman"/>
          <w:i/>
          <w:sz w:val="24"/>
          <w:szCs w:val="24"/>
          <w:lang w:val="en-GB" w:eastAsia="en-GB"/>
        </w:rPr>
        <w:t xml:space="preserve"> </w:t>
      </w:r>
      <w:r w:rsidR="00DB4AC8" w:rsidRPr="00DB4AC8">
        <w:rPr>
          <w:rFonts w:ascii="Times New Roman" w:hAnsi="Times New Roman"/>
          <w:i/>
          <w:sz w:val="24"/>
          <w:szCs w:val="24"/>
          <w:lang w:val="en-GB" w:eastAsia="en-GB"/>
        </w:rPr>
        <w:t>techniques</w:t>
      </w:r>
      <w:r w:rsidR="008D6DF5">
        <w:rPr>
          <w:rFonts w:ascii="Times New Roman" w:hAnsi="Times New Roman"/>
          <w:i/>
          <w:sz w:val="24"/>
          <w:szCs w:val="24"/>
          <w:lang w:val="en-GB" w:eastAsia="en-GB"/>
        </w:rPr>
        <w:t xml:space="preserve"> </w:t>
      </w:r>
    </w:p>
    <w:p w14:paraId="305920A2" w14:textId="62745D30" w:rsidR="00F47278" w:rsidRPr="00B564DC" w:rsidRDefault="00F47278" w:rsidP="00DA3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contextualSpacing/>
        <w:jc w:val="both"/>
        <w:rPr>
          <w:rFonts w:ascii="Times New Roman" w:hAnsi="Times New Roman"/>
          <w:sz w:val="24"/>
          <w:szCs w:val="24"/>
          <w:lang w:val="en-GB" w:eastAsia="en-GB"/>
        </w:rPr>
      </w:pPr>
      <w:r w:rsidRPr="00B564DC">
        <w:rPr>
          <w:rFonts w:ascii="Times New Roman" w:hAnsi="Times New Roman"/>
          <w:sz w:val="24"/>
          <w:szCs w:val="24"/>
          <w:lang w:val="en-GB" w:eastAsia="en-GB"/>
        </w:rPr>
        <w:t>Before perform</w:t>
      </w:r>
      <w:r w:rsidR="002453DC">
        <w:rPr>
          <w:rFonts w:ascii="Times New Roman" w:hAnsi="Times New Roman"/>
          <w:sz w:val="24"/>
          <w:szCs w:val="24"/>
          <w:lang w:val="en-GB" w:eastAsia="en-GB"/>
        </w:rPr>
        <w:t>ing</w:t>
      </w:r>
      <w:r w:rsidRPr="00B564DC">
        <w:rPr>
          <w:rFonts w:ascii="Times New Roman" w:hAnsi="Times New Roman"/>
          <w:sz w:val="24"/>
          <w:szCs w:val="24"/>
          <w:lang w:val="en-GB" w:eastAsia="en-GB"/>
        </w:rPr>
        <w:t xml:space="preserve"> laboratory analys</w:t>
      </w:r>
      <w:r w:rsidR="00342AE0">
        <w:rPr>
          <w:rFonts w:ascii="Times New Roman" w:hAnsi="Times New Roman"/>
          <w:sz w:val="24"/>
          <w:szCs w:val="24"/>
          <w:lang w:val="en-GB" w:eastAsia="en-GB"/>
        </w:rPr>
        <w:t>e</w:t>
      </w:r>
      <w:r w:rsidRPr="00B564DC">
        <w:rPr>
          <w:rFonts w:ascii="Times New Roman" w:hAnsi="Times New Roman"/>
          <w:sz w:val="24"/>
          <w:szCs w:val="24"/>
          <w:lang w:val="en-GB" w:eastAsia="en-GB"/>
        </w:rPr>
        <w:t xml:space="preserve">s, </w:t>
      </w:r>
      <w:r w:rsidR="002453DC">
        <w:rPr>
          <w:rFonts w:ascii="Times New Roman" w:hAnsi="Times New Roman"/>
          <w:sz w:val="24"/>
          <w:szCs w:val="24"/>
          <w:lang w:val="en-GB" w:eastAsia="en-GB"/>
        </w:rPr>
        <w:t xml:space="preserve">the remains of </w:t>
      </w:r>
      <w:r w:rsidRPr="00B564DC">
        <w:rPr>
          <w:rFonts w:ascii="Times New Roman" w:hAnsi="Times New Roman"/>
          <w:sz w:val="24"/>
          <w:szCs w:val="24"/>
          <w:lang w:val="en-GB" w:eastAsia="en-GB"/>
        </w:rPr>
        <w:t xml:space="preserve">Pico and </w:t>
      </w:r>
      <w:proofErr w:type="spellStart"/>
      <w:r w:rsidRPr="00B564DC">
        <w:rPr>
          <w:rFonts w:ascii="Times New Roman" w:hAnsi="Times New Roman"/>
          <w:sz w:val="24"/>
          <w:szCs w:val="24"/>
          <w:lang w:val="en-GB" w:eastAsia="en-GB"/>
        </w:rPr>
        <w:t>Poliziano</w:t>
      </w:r>
      <w:proofErr w:type="spellEnd"/>
      <w:r w:rsidR="00342AE0">
        <w:rPr>
          <w:rFonts w:ascii="Times New Roman" w:hAnsi="Times New Roman"/>
          <w:sz w:val="24"/>
          <w:szCs w:val="24"/>
          <w:lang w:val="en-GB" w:eastAsia="en-GB"/>
        </w:rPr>
        <w:t xml:space="preserve"> </w:t>
      </w:r>
      <w:r w:rsidR="002453DC">
        <w:rPr>
          <w:rFonts w:ascii="Times New Roman" w:hAnsi="Times New Roman"/>
          <w:sz w:val="24"/>
          <w:szCs w:val="24"/>
          <w:lang w:val="en-GB" w:eastAsia="en-GB"/>
        </w:rPr>
        <w:t>were</w:t>
      </w:r>
      <w:r w:rsidRPr="00B564DC">
        <w:rPr>
          <w:rFonts w:ascii="Times New Roman" w:hAnsi="Times New Roman"/>
          <w:sz w:val="24"/>
          <w:szCs w:val="24"/>
          <w:lang w:val="en-GB" w:eastAsia="en-GB"/>
        </w:rPr>
        <w:t xml:space="preserve"> scanned by X-ray Computer Tomography (CT) to observe structural and pathological features and also to create digital models of bones.</w:t>
      </w:r>
    </w:p>
    <w:p w14:paraId="6645C58F" w14:textId="337ECDCF" w:rsidR="00F47278" w:rsidRPr="00B564DC" w:rsidRDefault="00F47278" w:rsidP="00DA3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contextualSpacing/>
        <w:jc w:val="both"/>
        <w:rPr>
          <w:rFonts w:ascii="Times New Roman" w:hAnsi="Times New Roman"/>
          <w:sz w:val="24"/>
          <w:szCs w:val="24"/>
          <w:lang w:val="en-GB" w:eastAsia="en-GB"/>
        </w:rPr>
      </w:pPr>
      <w:r w:rsidRPr="00B564DC">
        <w:rPr>
          <w:rFonts w:ascii="Times New Roman" w:hAnsi="Times New Roman"/>
          <w:sz w:val="24"/>
          <w:szCs w:val="24"/>
          <w:lang w:val="en-GB" w:eastAsia="en-GB"/>
        </w:rPr>
        <w:t xml:space="preserve">To confirm </w:t>
      </w:r>
      <w:r w:rsidR="00342AE0">
        <w:rPr>
          <w:rFonts w:ascii="Times New Roman" w:hAnsi="Times New Roman"/>
          <w:sz w:val="24"/>
          <w:szCs w:val="24"/>
          <w:lang w:val="en-GB" w:eastAsia="en-GB"/>
        </w:rPr>
        <w:t xml:space="preserve">the identity of the </w:t>
      </w:r>
      <w:r w:rsidRPr="00B564DC">
        <w:rPr>
          <w:rFonts w:ascii="Times New Roman" w:hAnsi="Times New Roman"/>
          <w:sz w:val="24"/>
          <w:szCs w:val="24"/>
          <w:lang w:val="en-GB" w:eastAsia="en-GB"/>
        </w:rPr>
        <w:t xml:space="preserve">studied remains, samples collected from the bones of the three individuals, the </w:t>
      </w:r>
      <w:proofErr w:type="spellStart"/>
      <w:r w:rsidRPr="00B564DC">
        <w:rPr>
          <w:rFonts w:ascii="Times New Roman" w:hAnsi="Times New Roman"/>
          <w:sz w:val="24"/>
          <w:szCs w:val="24"/>
          <w:lang w:val="en-GB" w:eastAsia="en-GB"/>
        </w:rPr>
        <w:t>Benivieni</w:t>
      </w:r>
      <w:proofErr w:type="spellEnd"/>
      <w:r w:rsidRPr="00B564DC">
        <w:rPr>
          <w:rFonts w:ascii="Times New Roman" w:hAnsi="Times New Roman"/>
          <w:sz w:val="24"/>
          <w:szCs w:val="24"/>
          <w:lang w:val="en-GB" w:eastAsia="en-GB"/>
        </w:rPr>
        <w:t xml:space="preserve"> headgear and the ancient coffin have been dated using radiocarbon.</w:t>
      </w:r>
    </w:p>
    <w:p w14:paraId="1DB8EF92" w14:textId="2527DDF2" w:rsidR="00F47278" w:rsidRPr="00B564DC" w:rsidRDefault="00F47278" w:rsidP="00DA3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contextualSpacing/>
        <w:jc w:val="both"/>
        <w:rPr>
          <w:rFonts w:ascii="Times New Roman" w:hAnsi="Times New Roman"/>
          <w:sz w:val="24"/>
          <w:szCs w:val="24"/>
          <w:lang w:val="en-GB" w:eastAsia="en-GB"/>
        </w:rPr>
      </w:pPr>
      <w:r w:rsidRPr="00B564DC">
        <w:rPr>
          <w:rFonts w:ascii="Times New Roman" w:hAnsi="Times New Roman"/>
          <w:sz w:val="24"/>
          <w:szCs w:val="24"/>
          <w:lang w:val="en-GB" w:eastAsia="en-GB"/>
        </w:rPr>
        <w:t xml:space="preserve">Ancient DNA analysis has been applied </w:t>
      </w:r>
      <w:r w:rsidR="002453DC">
        <w:rPr>
          <w:rFonts w:ascii="Times New Roman" w:hAnsi="Times New Roman"/>
          <w:sz w:val="24"/>
          <w:szCs w:val="24"/>
          <w:lang w:val="en-GB" w:eastAsia="en-GB"/>
        </w:rPr>
        <w:t>in order to</w:t>
      </w:r>
      <w:r w:rsidRPr="00B564DC">
        <w:rPr>
          <w:rFonts w:ascii="Times New Roman" w:hAnsi="Times New Roman"/>
          <w:sz w:val="24"/>
          <w:szCs w:val="24"/>
          <w:lang w:val="en-GB" w:eastAsia="en-GB"/>
        </w:rPr>
        <w:t xml:space="preserve"> test the preservation of the genetic material and to confirm the molecular sex of the individuals.</w:t>
      </w:r>
    </w:p>
    <w:p w14:paraId="5ACB67BD" w14:textId="79374831" w:rsidR="00F47278" w:rsidRPr="008D6DF5" w:rsidRDefault="001A2427" w:rsidP="00DA3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contextualSpacing/>
        <w:jc w:val="both"/>
        <w:rPr>
          <w:rFonts w:ascii="Times New Roman" w:hAnsi="Times New Roman"/>
          <w:sz w:val="24"/>
          <w:szCs w:val="24"/>
          <w:lang w:val="en-GB" w:eastAsia="en-GB"/>
        </w:rPr>
      </w:pPr>
      <w:r>
        <w:rPr>
          <w:rFonts w:ascii="Times New Roman" w:hAnsi="Times New Roman"/>
          <w:sz w:val="24"/>
          <w:szCs w:val="24"/>
          <w:lang w:val="en-GB" w:eastAsia="en-GB"/>
        </w:rPr>
        <w:t>T</w:t>
      </w:r>
      <w:r w:rsidRPr="001A2427">
        <w:rPr>
          <w:rFonts w:ascii="Times New Roman" w:hAnsi="Times New Roman"/>
          <w:sz w:val="24"/>
          <w:szCs w:val="24"/>
          <w:lang w:val="en-GB" w:eastAsia="en-GB"/>
        </w:rPr>
        <w:t xml:space="preserve">o observe arsenic poisoning traces in Pico </w:t>
      </w:r>
      <w:proofErr w:type="spellStart"/>
      <w:proofErr w:type="gramStart"/>
      <w:r w:rsidRPr="001A2427">
        <w:rPr>
          <w:rFonts w:ascii="Times New Roman" w:hAnsi="Times New Roman"/>
          <w:sz w:val="24"/>
          <w:szCs w:val="24"/>
          <w:lang w:val="en-GB" w:eastAsia="en-GB"/>
        </w:rPr>
        <w:t>della</w:t>
      </w:r>
      <w:proofErr w:type="spellEnd"/>
      <w:proofErr w:type="gramEnd"/>
      <w:r w:rsidRPr="001A2427">
        <w:rPr>
          <w:rFonts w:ascii="Times New Roman" w:hAnsi="Times New Roman"/>
          <w:sz w:val="24"/>
          <w:szCs w:val="24"/>
          <w:lang w:val="en-GB" w:eastAsia="en-GB"/>
        </w:rPr>
        <w:t xml:space="preserve"> </w:t>
      </w:r>
      <w:proofErr w:type="spellStart"/>
      <w:r w:rsidRPr="001A2427">
        <w:rPr>
          <w:rFonts w:ascii="Times New Roman" w:hAnsi="Times New Roman"/>
          <w:sz w:val="24"/>
          <w:szCs w:val="24"/>
          <w:lang w:val="en-GB" w:eastAsia="en-GB"/>
        </w:rPr>
        <w:t>Mirandola</w:t>
      </w:r>
      <w:proofErr w:type="spellEnd"/>
      <w:r w:rsidRPr="001A2427">
        <w:rPr>
          <w:rFonts w:ascii="Times New Roman" w:hAnsi="Times New Roman"/>
          <w:sz w:val="24"/>
          <w:szCs w:val="24"/>
          <w:lang w:val="en-GB" w:eastAsia="en-GB"/>
        </w:rPr>
        <w:t xml:space="preserve"> soft tissues and nails</w:t>
      </w:r>
      <w:r w:rsidR="008D6DF5">
        <w:rPr>
          <w:rFonts w:ascii="Times New Roman" w:hAnsi="Times New Roman"/>
          <w:sz w:val="24"/>
          <w:szCs w:val="24"/>
          <w:lang w:val="en-GB" w:eastAsia="en-GB"/>
        </w:rPr>
        <w:t xml:space="preserve">, </w:t>
      </w:r>
      <w:r w:rsidR="00F47278" w:rsidRPr="00B564DC">
        <w:rPr>
          <w:rFonts w:ascii="Times New Roman" w:hAnsi="Times New Roman"/>
          <w:sz w:val="24"/>
          <w:szCs w:val="24"/>
          <w:lang w:val="en-GB" w:eastAsia="en-GB"/>
        </w:rPr>
        <w:t xml:space="preserve">Scanning Electron Microscopy (SEM) and Optical Microscopy (OM) have been </w:t>
      </w:r>
      <w:r w:rsidR="00342AE0">
        <w:rPr>
          <w:rFonts w:ascii="Times New Roman" w:hAnsi="Times New Roman"/>
          <w:sz w:val="24"/>
          <w:szCs w:val="24"/>
          <w:lang w:val="en-GB" w:eastAsia="en-GB"/>
        </w:rPr>
        <w:t>employed</w:t>
      </w:r>
      <w:r w:rsidR="00F47278" w:rsidRPr="00B564DC">
        <w:rPr>
          <w:rFonts w:ascii="Times New Roman" w:hAnsi="Times New Roman"/>
          <w:sz w:val="24"/>
          <w:szCs w:val="24"/>
          <w:lang w:val="en-GB" w:eastAsia="en-GB"/>
        </w:rPr>
        <w:t xml:space="preserve">. Inductively Coupled Plasma Mass-Spectrometry (ICP-MS) analysis of arsenic and mercury has been carried out to measure </w:t>
      </w:r>
      <w:proofErr w:type="gramStart"/>
      <w:r w:rsidR="00F47278" w:rsidRPr="00B564DC">
        <w:rPr>
          <w:rFonts w:ascii="Times New Roman" w:hAnsi="Times New Roman"/>
          <w:sz w:val="24"/>
          <w:szCs w:val="24"/>
          <w:lang w:val="en-GB" w:eastAsia="en-GB"/>
        </w:rPr>
        <w:t>As</w:t>
      </w:r>
      <w:proofErr w:type="gramEnd"/>
      <w:r w:rsidR="00F47278" w:rsidRPr="00B564DC">
        <w:rPr>
          <w:rFonts w:ascii="Times New Roman" w:hAnsi="Times New Roman"/>
          <w:sz w:val="24"/>
          <w:szCs w:val="24"/>
          <w:lang w:val="en-GB" w:eastAsia="en-GB"/>
        </w:rPr>
        <w:t xml:space="preserve"> and Hg concentrations. In order to accurately determine the concentration of mercury in the samples</w:t>
      </w:r>
      <w:r w:rsidR="00F47278" w:rsidRPr="008D6DF5">
        <w:rPr>
          <w:rFonts w:ascii="Times New Roman" w:hAnsi="Times New Roman"/>
          <w:sz w:val="24"/>
          <w:szCs w:val="24"/>
          <w:lang w:val="en-GB" w:eastAsia="en-GB"/>
        </w:rPr>
        <w:t xml:space="preserve">, </w:t>
      </w:r>
      <w:r w:rsidR="0012523D" w:rsidRPr="008D6DF5">
        <w:rPr>
          <w:rFonts w:ascii="Times New Roman" w:hAnsi="Times New Roman"/>
          <w:sz w:val="24"/>
          <w:szCs w:val="24"/>
          <w:lang w:val="en-GB" w:eastAsia="en-GB"/>
        </w:rPr>
        <w:t xml:space="preserve">Pyrolysis cold vapour atomic </w:t>
      </w:r>
      <w:r w:rsidR="008D6DF5" w:rsidRPr="008D6DF5">
        <w:rPr>
          <w:rFonts w:ascii="Times New Roman" w:hAnsi="Times New Roman"/>
          <w:sz w:val="24"/>
          <w:szCs w:val="24"/>
          <w:lang w:val="en-GB" w:eastAsia="en-GB"/>
        </w:rPr>
        <w:t>absorption spectrometry</w:t>
      </w:r>
      <w:r w:rsidR="0012523D" w:rsidRPr="008D6DF5">
        <w:rPr>
          <w:rFonts w:ascii="Times New Roman" w:hAnsi="Times New Roman"/>
          <w:sz w:val="24"/>
          <w:szCs w:val="24"/>
          <w:lang w:val="en-GB" w:eastAsia="en-GB"/>
        </w:rPr>
        <w:t xml:space="preserve"> (PCVAAS)</w:t>
      </w:r>
      <w:r w:rsidR="00F47278" w:rsidRPr="008D6DF5">
        <w:rPr>
          <w:rFonts w:ascii="Times New Roman" w:hAnsi="Times New Roman"/>
          <w:sz w:val="24"/>
          <w:szCs w:val="24"/>
          <w:lang w:val="en-GB" w:eastAsia="en-GB"/>
        </w:rPr>
        <w:t xml:space="preserve"> was also utilized, </w:t>
      </w:r>
      <w:r w:rsidR="008D6DF5" w:rsidRPr="008D6DF5">
        <w:rPr>
          <w:rFonts w:ascii="Times New Roman" w:hAnsi="Times New Roman"/>
          <w:sz w:val="24"/>
          <w:szCs w:val="24"/>
          <w:lang w:val="en-GB" w:eastAsia="en-GB"/>
        </w:rPr>
        <w:t>while</w:t>
      </w:r>
      <w:r w:rsidR="00F47278" w:rsidRPr="008D6DF5">
        <w:rPr>
          <w:rFonts w:ascii="Times New Roman" w:hAnsi="Times New Roman"/>
          <w:sz w:val="24"/>
          <w:szCs w:val="24"/>
          <w:lang w:val="en-GB" w:eastAsia="en-GB"/>
        </w:rPr>
        <w:t xml:space="preserve"> to determine arsenic levels it has been used as well Hydride Generation Atomic Fluorescence Spectrometry (HG-AFS).</w:t>
      </w:r>
    </w:p>
    <w:p w14:paraId="30C85F54" w14:textId="6CF7A08E" w:rsidR="00CC7EB3" w:rsidRPr="008D6DF5" w:rsidRDefault="00CC7EB3" w:rsidP="00DA3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contextualSpacing/>
        <w:jc w:val="both"/>
        <w:rPr>
          <w:rFonts w:ascii="Times New Roman" w:hAnsi="Times New Roman"/>
          <w:sz w:val="24"/>
          <w:szCs w:val="24"/>
          <w:lang w:val="en-GB" w:eastAsia="en-GB"/>
        </w:rPr>
      </w:pPr>
      <w:r w:rsidRPr="008D6DF5">
        <w:rPr>
          <w:rFonts w:ascii="Times New Roman" w:hAnsi="Times New Roman"/>
          <w:sz w:val="24"/>
          <w:szCs w:val="24"/>
          <w:lang w:val="en-GB" w:eastAsia="en-GB"/>
        </w:rPr>
        <w:t>The analytical techniques applied in this study were adequately calibrated and validated in order to obtain accurate and precise results. These techniques are described in the next sections.</w:t>
      </w:r>
    </w:p>
    <w:p w14:paraId="6544852F" w14:textId="77777777" w:rsidR="00F47278" w:rsidRPr="00B564DC" w:rsidRDefault="00F47278" w:rsidP="00DA3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contextualSpacing/>
        <w:jc w:val="both"/>
        <w:rPr>
          <w:rFonts w:ascii="Times New Roman" w:hAnsi="Times New Roman"/>
          <w:sz w:val="24"/>
          <w:szCs w:val="24"/>
          <w:lang w:val="en-GB" w:eastAsia="en-GB"/>
        </w:rPr>
      </w:pPr>
    </w:p>
    <w:p w14:paraId="10B651CA" w14:textId="0CD92778" w:rsidR="00F47278" w:rsidRPr="00B564DC" w:rsidRDefault="00F47278" w:rsidP="00DA3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contextualSpacing/>
        <w:jc w:val="both"/>
        <w:rPr>
          <w:rFonts w:ascii="Times New Roman" w:hAnsi="Times New Roman"/>
          <w:i/>
          <w:sz w:val="24"/>
          <w:szCs w:val="24"/>
          <w:lang w:val="en-GB" w:eastAsia="en-GB"/>
        </w:rPr>
      </w:pPr>
      <w:r w:rsidRPr="00B564DC">
        <w:rPr>
          <w:rFonts w:ascii="Times New Roman" w:hAnsi="Times New Roman"/>
          <w:i/>
          <w:sz w:val="24"/>
          <w:szCs w:val="24"/>
          <w:lang w:val="en-GB" w:eastAsia="en-GB"/>
        </w:rPr>
        <w:t xml:space="preserve">2.3 Radiocarbon dating </w:t>
      </w:r>
      <w:r w:rsidR="009D723E">
        <w:rPr>
          <w:rFonts w:ascii="Times New Roman" w:hAnsi="Times New Roman"/>
          <w:i/>
          <w:sz w:val="24"/>
          <w:szCs w:val="24"/>
          <w:lang w:val="en-GB" w:eastAsia="en-GB"/>
        </w:rPr>
        <w:t>by</w:t>
      </w:r>
      <w:r w:rsidRPr="00B564DC">
        <w:rPr>
          <w:rFonts w:ascii="Times New Roman" w:hAnsi="Times New Roman"/>
          <w:i/>
          <w:sz w:val="24"/>
          <w:szCs w:val="24"/>
          <w:lang w:val="en-GB" w:eastAsia="en-GB"/>
        </w:rPr>
        <w:t xml:space="preserve"> Accelerator Mass Spectrometry (AMS)</w:t>
      </w:r>
    </w:p>
    <w:p w14:paraId="3D6C7392" w14:textId="152977DF" w:rsidR="00F47278" w:rsidRPr="00B564DC" w:rsidRDefault="00F47278" w:rsidP="00DA3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contextualSpacing/>
        <w:jc w:val="both"/>
        <w:rPr>
          <w:rFonts w:ascii="Times New Roman" w:hAnsi="Times New Roman"/>
          <w:sz w:val="24"/>
          <w:szCs w:val="24"/>
          <w:lang w:val="en-GB" w:eastAsia="en-GB"/>
        </w:rPr>
      </w:pPr>
      <w:r w:rsidRPr="00B564DC">
        <w:rPr>
          <w:rFonts w:ascii="Times New Roman" w:hAnsi="Times New Roman"/>
          <w:sz w:val="24"/>
          <w:szCs w:val="24"/>
          <w:lang w:val="en-GB" w:eastAsia="en-GB"/>
        </w:rPr>
        <w:lastRenderedPageBreak/>
        <w:t xml:space="preserve">Several samples were collected for </w:t>
      </w:r>
      <w:r w:rsidR="001A2427">
        <w:rPr>
          <w:rFonts w:ascii="Times New Roman" w:hAnsi="Times New Roman"/>
          <w:sz w:val="24"/>
          <w:szCs w:val="24"/>
          <w:lang w:val="en-GB" w:eastAsia="en-GB"/>
        </w:rPr>
        <w:t>radiocarbon dating</w:t>
      </w:r>
      <w:r w:rsidRPr="00B564DC">
        <w:rPr>
          <w:rFonts w:ascii="Times New Roman" w:hAnsi="Times New Roman"/>
          <w:sz w:val="24"/>
          <w:szCs w:val="24"/>
          <w:lang w:val="en-GB" w:eastAsia="en-GB"/>
        </w:rPr>
        <w:t xml:space="preserve">: Pico </w:t>
      </w:r>
      <w:proofErr w:type="spellStart"/>
      <w:proofErr w:type="gramStart"/>
      <w:r w:rsidRPr="00B564DC">
        <w:rPr>
          <w:rFonts w:ascii="Times New Roman" w:hAnsi="Times New Roman"/>
          <w:sz w:val="24"/>
          <w:szCs w:val="24"/>
          <w:lang w:val="en-GB" w:eastAsia="en-GB"/>
        </w:rPr>
        <w:t>della</w:t>
      </w:r>
      <w:proofErr w:type="spellEnd"/>
      <w:proofErr w:type="gramEnd"/>
      <w:r w:rsidRPr="00B564DC">
        <w:rPr>
          <w:rFonts w:ascii="Times New Roman" w:hAnsi="Times New Roman"/>
          <w:sz w:val="24"/>
          <w:szCs w:val="24"/>
          <w:lang w:val="en-GB" w:eastAsia="en-GB"/>
        </w:rPr>
        <w:t xml:space="preserve"> </w:t>
      </w:r>
      <w:proofErr w:type="spellStart"/>
      <w:r w:rsidRPr="00B564DC">
        <w:rPr>
          <w:rFonts w:ascii="Times New Roman" w:hAnsi="Times New Roman"/>
          <w:sz w:val="24"/>
          <w:szCs w:val="24"/>
          <w:lang w:val="en-GB" w:eastAsia="en-GB"/>
        </w:rPr>
        <w:t>Mirandola</w:t>
      </w:r>
      <w:proofErr w:type="spellEnd"/>
      <w:r w:rsidRPr="00B564DC">
        <w:rPr>
          <w:rFonts w:ascii="Times New Roman" w:hAnsi="Times New Roman"/>
          <w:sz w:val="24"/>
          <w:szCs w:val="24"/>
          <w:lang w:val="en-GB" w:eastAsia="en-GB"/>
        </w:rPr>
        <w:t xml:space="preserve"> rib and skin, </w:t>
      </w:r>
      <w:proofErr w:type="spellStart"/>
      <w:r w:rsidRPr="00B564DC">
        <w:rPr>
          <w:rFonts w:ascii="Times New Roman" w:hAnsi="Times New Roman"/>
          <w:sz w:val="24"/>
          <w:szCs w:val="24"/>
          <w:lang w:val="en-GB" w:eastAsia="en-GB"/>
        </w:rPr>
        <w:t>Benivieni</w:t>
      </w:r>
      <w:proofErr w:type="spellEnd"/>
      <w:r w:rsidRPr="00B564DC">
        <w:rPr>
          <w:rFonts w:ascii="Times New Roman" w:hAnsi="Times New Roman"/>
          <w:sz w:val="24"/>
          <w:szCs w:val="24"/>
          <w:lang w:val="en-GB" w:eastAsia="en-GB"/>
        </w:rPr>
        <w:t xml:space="preserve"> </w:t>
      </w:r>
      <w:proofErr w:type="spellStart"/>
      <w:r w:rsidRPr="00B564DC">
        <w:rPr>
          <w:rFonts w:ascii="Times New Roman" w:hAnsi="Times New Roman"/>
          <w:sz w:val="24"/>
          <w:szCs w:val="24"/>
          <w:lang w:val="en-GB" w:eastAsia="en-GB"/>
        </w:rPr>
        <w:t>humerus</w:t>
      </w:r>
      <w:proofErr w:type="spellEnd"/>
      <w:r w:rsidRPr="00B564DC">
        <w:rPr>
          <w:rFonts w:ascii="Times New Roman" w:hAnsi="Times New Roman"/>
          <w:sz w:val="24"/>
          <w:szCs w:val="24"/>
          <w:lang w:val="en-GB" w:eastAsia="en-GB"/>
        </w:rPr>
        <w:t>, headgear and garment</w:t>
      </w:r>
      <w:r w:rsidR="001A2427">
        <w:rPr>
          <w:rFonts w:ascii="Times New Roman" w:hAnsi="Times New Roman"/>
          <w:sz w:val="24"/>
          <w:szCs w:val="24"/>
          <w:lang w:val="en-GB" w:eastAsia="en-GB"/>
        </w:rPr>
        <w:t>, and also a</w:t>
      </w:r>
      <w:r w:rsidRPr="00B564DC">
        <w:rPr>
          <w:rFonts w:ascii="Times New Roman" w:hAnsi="Times New Roman"/>
          <w:sz w:val="24"/>
          <w:szCs w:val="24"/>
          <w:lang w:val="en-GB" w:eastAsia="en-GB"/>
        </w:rPr>
        <w:t xml:space="preserve"> sample from the coffin of Pico and </w:t>
      </w:r>
      <w:proofErr w:type="spellStart"/>
      <w:r w:rsidRPr="00B564DC">
        <w:rPr>
          <w:rFonts w:ascii="Times New Roman" w:hAnsi="Times New Roman"/>
          <w:sz w:val="24"/>
          <w:szCs w:val="24"/>
          <w:lang w:val="en-GB" w:eastAsia="en-GB"/>
        </w:rPr>
        <w:t>Benivieni</w:t>
      </w:r>
      <w:proofErr w:type="spellEnd"/>
      <w:r w:rsidRPr="00B564DC">
        <w:rPr>
          <w:rFonts w:ascii="Times New Roman" w:hAnsi="Times New Roman"/>
          <w:sz w:val="24"/>
          <w:szCs w:val="24"/>
          <w:lang w:val="en-GB" w:eastAsia="en-GB"/>
        </w:rPr>
        <w:t xml:space="preserve"> was analysed.</w:t>
      </w:r>
    </w:p>
    <w:p w14:paraId="049A82EE" w14:textId="043125D5" w:rsidR="00F47278" w:rsidRPr="00B564DC" w:rsidRDefault="00F47278" w:rsidP="00DA3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contextualSpacing/>
        <w:jc w:val="both"/>
        <w:rPr>
          <w:rFonts w:ascii="Times New Roman" w:hAnsi="Times New Roman"/>
          <w:sz w:val="24"/>
          <w:szCs w:val="24"/>
          <w:lang w:val="en-GB" w:eastAsia="en-GB"/>
        </w:rPr>
      </w:pPr>
      <w:r w:rsidRPr="00B564DC">
        <w:rPr>
          <w:rFonts w:ascii="Times New Roman" w:hAnsi="Times New Roman"/>
          <w:sz w:val="24"/>
          <w:szCs w:val="24"/>
          <w:lang w:val="en-GB" w:eastAsia="en-GB"/>
        </w:rPr>
        <w:t xml:space="preserve">The samples were chemically prepared and measured by Accelerator Mass Spectrometry (AMS) by using a 3MV </w:t>
      </w:r>
      <w:proofErr w:type="spellStart"/>
      <w:r w:rsidRPr="00B564DC">
        <w:rPr>
          <w:rFonts w:ascii="Times New Roman" w:hAnsi="Times New Roman"/>
          <w:sz w:val="24"/>
          <w:szCs w:val="24"/>
          <w:lang w:val="en-GB" w:eastAsia="en-GB"/>
        </w:rPr>
        <w:t>Tandetron</w:t>
      </w:r>
      <w:proofErr w:type="spellEnd"/>
      <w:r w:rsidRPr="00B564DC">
        <w:rPr>
          <w:rFonts w:ascii="Times New Roman" w:hAnsi="Times New Roman"/>
          <w:sz w:val="24"/>
          <w:szCs w:val="24"/>
          <w:lang w:val="en-GB" w:eastAsia="en-GB"/>
        </w:rPr>
        <w:t xml:space="preserve"> accelerator at CEDAD-</w:t>
      </w:r>
      <w:proofErr w:type="spellStart"/>
      <w:r w:rsidRPr="00B564DC">
        <w:rPr>
          <w:rFonts w:ascii="Times New Roman" w:hAnsi="Times New Roman"/>
          <w:sz w:val="24"/>
          <w:szCs w:val="24"/>
          <w:lang w:val="en-GB" w:eastAsia="en-GB"/>
        </w:rPr>
        <w:t>CEnter</w:t>
      </w:r>
      <w:proofErr w:type="spellEnd"/>
      <w:r w:rsidRPr="00B564DC">
        <w:rPr>
          <w:rFonts w:ascii="Times New Roman" w:hAnsi="Times New Roman"/>
          <w:sz w:val="24"/>
          <w:szCs w:val="24"/>
          <w:lang w:val="en-GB" w:eastAsia="en-GB"/>
        </w:rPr>
        <w:t xml:space="preserve"> for D</w:t>
      </w:r>
      <w:r w:rsidR="00A10D5B">
        <w:rPr>
          <w:rFonts w:ascii="Times New Roman" w:hAnsi="Times New Roman"/>
          <w:sz w:val="24"/>
          <w:szCs w:val="24"/>
          <w:lang w:val="en-GB" w:eastAsia="en-GB"/>
        </w:rPr>
        <w:t>a</w:t>
      </w:r>
      <w:r w:rsidRPr="00B564DC">
        <w:rPr>
          <w:rFonts w:ascii="Times New Roman" w:hAnsi="Times New Roman"/>
          <w:sz w:val="24"/>
          <w:szCs w:val="24"/>
          <w:lang w:val="en-GB" w:eastAsia="en-GB"/>
        </w:rPr>
        <w:t xml:space="preserve">ting and Diagnostics, </w:t>
      </w:r>
      <w:r w:rsidR="003F6578" w:rsidRPr="00B564DC">
        <w:rPr>
          <w:rFonts w:ascii="Times New Roman" w:hAnsi="Times New Roman"/>
          <w:sz w:val="24"/>
          <w:szCs w:val="24"/>
          <w:lang w:val="en-GB" w:eastAsia="en-GB"/>
        </w:rPr>
        <w:t>in order</w:t>
      </w:r>
      <w:r w:rsidRPr="00B564DC">
        <w:rPr>
          <w:rFonts w:ascii="Times New Roman" w:hAnsi="Times New Roman"/>
          <w:sz w:val="24"/>
          <w:szCs w:val="24"/>
          <w:lang w:val="en-GB" w:eastAsia="en-GB"/>
        </w:rPr>
        <w:t xml:space="preserve"> to determine the absolute chronology by using the radiocarbon 14C method.</w:t>
      </w:r>
    </w:p>
    <w:p w14:paraId="369DA49A" w14:textId="2C130165" w:rsidR="00F47278" w:rsidRPr="00B564DC" w:rsidRDefault="00A10D5B" w:rsidP="00DA3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contextualSpacing/>
        <w:jc w:val="both"/>
        <w:rPr>
          <w:rFonts w:ascii="Times New Roman" w:hAnsi="Times New Roman"/>
          <w:sz w:val="24"/>
          <w:szCs w:val="24"/>
          <w:lang w:val="en-GB" w:eastAsia="en-GB"/>
        </w:rPr>
      </w:pPr>
      <w:r>
        <w:rPr>
          <w:rFonts w:ascii="Times New Roman" w:hAnsi="Times New Roman"/>
          <w:sz w:val="24"/>
          <w:szCs w:val="24"/>
          <w:lang w:val="en-GB" w:eastAsia="en-GB"/>
        </w:rPr>
        <w:t>The samples were</w:t>
      </w:r>
      <w:r w:rsidR="00F47278" w:rsidRPr="00B564DC">
        <w:rPr>
          <w:rFonts w:ascii="Times New Roman" w:hAnsi="Times New Roman"/>
          <w:sz w:val="24"/>
          <w:szCs w:val="24"/>
          <w:lang w:val="en-GB" w:eastAsia="en-GB"/>
        </w:rPr>
        <w:t xml:space="preserve"> mechanically cleaned and crushed to remove surface contamination before chemical treatments. Then, the </w:t>
      </w:r>
      <w:proofErr w:type="spellStart"/>
      <w:r w:rsidR="00F47278" w:rsidRPr="00B564DC">
        <w:rPr>
          <w:rFonts w:ascii="Times New Roman" w:hAnsi="Times New Roman"/>
          <w:sz w:val="24"/>
          <w:szCs w:val="24"/>
          <w:lang w:val="en-GB" w:eastAsia="en-GB"/>
        </w:rPr>
        <w:t>Longin</w:t>
      </w:r>
      <w:proofErr w:type="spellEnd"/>
      <w:r w:rsidR="00F47278" w:rsidRPr="00B564DC">
        <w:rPr>
          <w:rFonts w:ascii="Times New Roman" w:hAnsi="Times New Roman"/>
          <w:sz w:val="24"/>
          <w:szCs w:val="24"/>
          <w:lang w:val="en-GB" w:eastAsia="en-GB"/>
        </w:rPr>
        <w:t xml:space="preserve"> method was used to extract collagen from the osteological samples. Samples from the three individuals were demineralized by using </w:t>
      </w:r>
      <w:proofErr w:type="spellStart"/>
      <w:r w:rsidR="00F47278" w:rsidRPr="00B564DC">
        <w:rPr>
          <w:rFonts w:ascii="Times New Roman" w:hAnsi="Times New Roman"/>
          <w:sz w:val="24"/>
          <w:szCs w:val="24"/>
          <w:lang w:val="en-GB" w:eastAsia="en-GB"/>
        </w:rPr>
        <w:t>HCl</w:t>
      </w:r>
      <w:proofErr w:type="spellEnd"/>
      <w:r w:rsidR="00F47278" w:rsidRPr="00B564DC">
        <w:rPr>
          <w:rFonts w:ascii="Times New Roman" w:hAnsi="Times New Roman"/>
          <w:sz w:val="24"/>
          <w:szCs w:val="24"/>
          <w:lang w:val="en-GB" w:eastAsia="en-GB"/>
        </w:rPr>
        <w:t xml:space="preserve"> at room temperature, gelatinized at 85 °C and filtered by using 0.45 mm pore silver filter until the collagen was extracted.</w:t>
      </w:r>
    </w:p>
    <w:p w14:paraId="58C06E01" w14:textId="77777777" w:rsidR="00F47278" w:rsidRPr="00B564DC" w:rsidRDefault="00F47278" w:rsidP="00DA3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contextualSpacing/>
        <w:jc w:val="both"/>
        <w:rPr>
          <w:rFonts w:ascii="Times New Roman" w:hAnsi="Times New Roman"/>
          <w:sz w:val="24"/>
          <w:szCs w:val="24"/>
          <w:lang w:val="en-GB" w:eastAsia="en-GB"/>
        </w:rPr>
      </w:pPr>
      <w:r w:rsidRPr="00B564DC">
        <w:rPr>
          <w:rFonts w:ascii="Times New Roman" w:hAnsi="Times New Roman"/>
          <w:sz w:val="24"/>
          <w:szCs w:val="24"/>
          <w:lang w:val="en-GB" w:eastAsia="en-GB"/>
        </w:rPr>
        <w:t>The purified collagen gelatine has been combusted to CO</w:t>
      </w:r>
      <w:r w:rsidRPr="00A10D5B">
        <w:rPr>
          <w:rFonts w:ascii="Times New Roman" w:hAnsi="Times New Roman"/>
          <w:sz w:val="24"/>
          <w:szCs w:val="24"/>
          <w:vertAlign w:val="subscript"/>
          <w:lang w:val="en-GB" w:eastAsia="en-GB"/>
        </w:rPr>
        <w:t>2</w:t>
      </w:r>
      <w:r w:rsidRPr="00B564DC">
        <w:rPr>
          <w:rFonts w:ascii="Times New Roman" w:hAnsi="Times New Roman"/>
          <w:sz w:val="24"/>
          <w:szCs w:val="24"/>
          <w:lang w:val="en-GB" w:eastAsia="en-GB"/>
        </w:rPr>
        <w:t xml:space="preserve"> in sealed quartz tube, and reduced to graphite using Fe powders as catalyst and H</w:t>
      </w:r>
      <w:r w:rsidRPr="00A10D5B">
        <w:rPr>
          <w:rFonts w:ascii="Times New Roman" w:hAnsi="Times New Roman"/>
          <w:sz w:val="24"/>
          <w:szCs w:val="24"/>
          <w:vertAlign w:val="subscript"/>
          <w:lang w:val="en-GB" w:eastAsia="en-GB"/>
        </w:rPr>
        <w:t>2</w:t>
      </w:r>
      <w:r w:rsidRPr="00B564DC">
        <w:rPr>
          <w:rFonts w:ascii="Times New Roman" w:hAnsi="Times New Roman"/>
          <w:sz w:val="24"/>
          <w:szCs w:val="24"/>
          <w:lang w:val="en-GB" w:eastAsia="en-GB"/>
        </w:rPr>
        <w:t xml:space="preserve"> as reducing medium at 600°C. Finally, the graphite obtained from the reduction process was pressed into Al target and measured by AMS.</w:t>
      </w:r>
    </w:p>
    <w:p w14:paraId="27886878" w14:textId="0187915A" w:rsidR="00B87ACA" w:rsidRPr="004B21F3" w:rsidRDefault="00F47278" w:rsidP="004B2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contextualSpacing/>
        <w:jc w:val="both"/>
        <w:rPr>
          <w:rFonts w:ascii="Times New Roman" w:hAnsi="Times New Roman"/>
          <w:sz w:val="24"/>
          <w:szCs w:val="24"/>
          <w:lang w:val="en-GB" w:eastAsia="en-GB"/>
        </w:rPr>
      </w:pPr>
      <w:r w:rsidRPr="003F6578">
        <w:rPr>
          <w:rFonts w:ascii="Times New Roman" w:hAnsi="Times New Roman"/>
          <w:sz w:val="24"/>
          <w:szCs w:val="24"/>
          <w:lang w:val="en-GB" w:eastAsia="en-GB"/>
        </w:rPr>
        <w:t xml:space="preserve">The radiocarbon ages of the three samples were determined by measuring the 12C, 13C, 14C isotopes, corrected for the fractionation effects and normalize by using the IAEA C6 Sucrose standards. </w:t>
      </w:r>
      <w:r w:rsidR="00B87ACA" w:rsidRPr="004B21F3">
        <w:rPr>
          <w:rFonts w:ascii="Times New Roman" w:hAnsi="Times New Roman"/>
          <w:sz w:val="24"/>
          <w:szCs w:val="24"/>
          <w:lang w:val="en-GB" w:eastAsia="en-GB"/>
        </w:rPr>
        <w:t xml:space="preserve">The </w:t>
      </w:r>
      <w:proofErr w:type="spellStart"/>
      <w:r w:rsidR="00B87ACA" w:rsidRPr="004B21F3">
        <w:rPr>
          <w:rFonts w:ascii="Times New Roman" w:hAnsi="Times New Roman"/>
          <w:sz w:val="24"/>
          <w:szCs w:val="24"/>
          <w:lang w:val="en-GB" w:eastAsia="en-GB"/>
        </w:rPr>
        <w:t>OXcal</w:t>
      </w:r>
      <w:proofErr w:type="spellEnd"/>
      <w:r w:rsidR="00B87ACA" w:rsidRPr="004B21F3">
        <w:rPr>
          <w:rFonts w:ascii="Times New Roman" w:hAnsi="Times New Roman"/>
          <w:sz w:val="24"/>
          <w:szCs w:val="24"/>
          <w:lang w:val="en-GB" w:eastAsia="en-GB"/>
        </w:rPr>
        <w:t xml:space="preserve"> v.3.10 software was used to calibrate the radiocarbon ages into calendar ages. The results of calendar ages are reported at one or two standard deviations </w:t>
      </w:r>
      <w:r w:rsidR="00B87ACA" w:rsidRPr="000C6D9E">
        <w:rPr>
          <w:rFonts w:ascii="Times New Roman" w:hAnsi="Times New Roman"/>
          <w:sz w:val="24"/>
          <w:szCs w:val="24"/>
          <w:lang w:val="en-GB" w:eastAsia="en-GB"/>
        </w:rPr>
        <w:t>(1</w:t>
      </w:r>
      <w:r w:rsidR="000C6D9E" w:rsidRPr="000C6D9E">
        <w:rPr>
          <w:rFonts w:ascii="Times New Roman" w:hAnsi="Times New Roman"/>
          <w:sz w:val="24"/>
          <w:szCs w:val="24"/>
          <w:lang w:val="en-GB" w:eastAsia="en-GB"/>
        </w:rPr>
        <w:t>σ</w:t>
      </w:r>
      <w:r w:rsidR="000C6D9E">
        <w:rPr>
          <w:rFonts w:ascii="Times New Roman" w:hAnsi="Times New Roman"/>
          <w:sz w:val="24"/>
          <w:szCs w:val="24"/>
          <w:lang w:val="en-GB" w:eastAsia="en-GB"/>
        </w:rPr>
        <w:t xml:space="preserve"> and</w:t>
      </w:r>
      <w:r w:rsidR="00B87ACA" w:rsidRPr="000C6D9E">
        <w:rPr>
          <w:rFonts w:ascii="Times New Roman" w:hAnsi="Times New Roman"/>
          <w:sz w:val="24"/>
          <w:szCs w:val="24"/>
          <w:lang w:val="en-GB" w:eastAsia="en-GB"/>
        </w:rPr>
        <w:t xml:space="preserve"> 2</w:t>
      </w:r>
      <w:r w:rsidR="000C6D9E" w:rsidRPr="000C6D9E">
        <w:rPr>
          <w:rFonts w:ascii="Times New Roman" w:hAnsi="Times New Roman"/>
          <w:sz w:val="24"/>
          <w:szCs w:val="24"/>
          <w:lang w:val="en-GB" w:eastAsia="en-GB"/>
        </w:rPr>
        <w:t xml:space="preserve">σ) </w:t>
      </w:r>
      <w:r w:rsidR="000C6D9E">
        <w:rPr>
          <w:rFonts w:ascii="Times New Roman" w:hAnsi="Times New Roman"/>
          <w:sz w:val="24"/>
          <w:szCs w:val="24"/>
          <w:lang w:val="en-GB" w:eastAsia="en-GB"/>
        </w:rPr>
        <w:t>corresponding</w:t>
      </w:r>
      <w:r w:rsidR="000C6D9E" w:rsidRPr="000C6D9E">
        <w:rPr>
          <w:rFonts w:ascii="Times New Roman" w:hAnsi="Times New Roman"/>
          <w:sz w:val="24"/>
          <w:szCs w:val="24"/>
          <w:lang w:val="en-GB" w:eastAsia="en-GB"/>
        </w:rPr>
        <w:t xml:space="preserve"> respectively</w:t>
      </w:r>
      <w:r w:rsidR="00B87ACA" w:rsidRPr="000C6D9E">
        <w:rPr>
          <w:rFonts w:ascii="Times New Roman" w:hAnsi="Times New Roman"/>
          <w:sz w:val="24"/>
          <w:szCs w:val="24"/>
          <w:lang w:val="en-GB" w:eastAsia="en-GB"/>
        </w:rPr>
        <w:t xml:space="preserve"> to 68.2% and 95.4% confidence levels.</w:t>
      </w:r>
    </w:p>
    <w:p w14:paraId="2E25A58E" w14:textId="5DC69D2B" w:rsidR="00F47278" w:rsidRPr="00B87ACA" w:rsidRDefault="00F47278" w:rsidP="00DA3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contextualSpacing/>
        <w:jc w:val="both"/>
        <w:rPr>
          <w:rFonts w:ascii="Times New Roman" w:hAnsi="Times New Roman"/>
          <w:sz w:val="24"/>
          <w:szCs w:val="24"/>
          <w:lang w:val="en-US" w:eastAsia="en-GB"/>
        </w:rPr>
      </w:pPr>
    </w:p>
    <w:p w14:paraId="754D16FE" w14:textId="6C8508CF" w:rsidR="00F47278" w:rsidRPr="00B564DC" w:rsidRDefault="00F47278" w:rsidP="00DA3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contextualSpacing/>
        <w:jc w:val="both"/>
        <w:rPr>
          <w:rFonts w:ascii="Times New Roman" w:hAnsi="Times New Roman"/>
          <w:i/>
          <w:sz w:val="24"/>
          <w:szCs w:val="24"/>
          <w:lang w:val="en-GB" w:eastAsia="en-GB"/>
        </w:rPr>
      </w:pPr>
      <w:r w:rsidRPr="00B564DC">
        <w:rPr>
          <w:rFonts w:ascii="Times New Roman" w:hAnsi="Times New Roman"/>
          <w:i/>
          <w:sz w:val="24"/>
          <w:szCs w:val="24"/>
          <w:lang w:val="en-GB" w:eastAsia="en-GB"/>
        </w:rPr>
        <w:t>2.4 Ancient DNA analysis</w:t>
      </w:r>
    </w:p>
    <w:p w14:paraId="29780962" w14:textId="46AFE263" w:rsidR="00F47278" w:rsidRPr="00B564DC" w:rsidRDefault="00F47278" w:rsidP="00DA3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contextualSpacing/>
        <w:jc w:val="both"/>
        <w:rPr>
          <w:rFonts w:ascii="Times New Roman" w:hAnsi="Times New Roman"/>
          <w:sz w:val="24"/>
          <w:szCs w:val="24"/>
          <w:lang w:val="en-GB" w:eastAsia="en-GB"/>
        </w:rPr>
      </w:pPr>
      <w:r w:rsidRPr="00B564DC">
        <w:rPr>
          <w:rFonts w:ascii="Times New Roman" w:hAnsi="Times New Roman"/>
          <w:sz w:val="24"/>
          <w:szCs w:val="24"/>
          <w:lang w:val="en-GB" w:eastAsia="en-GB"/>
        </w:rPr>
        <w:t>DNA</w:t>
      </w:r>
      <w:r w:rsidR="001E3EBA">
        <w:rPr>
          <w:rFonts w:ascii="Times New Roman" w:hAnsi="Times New Roman"/>
          <w:sz w:val="24"/>
          <w:szCs w:val="24"/>
          <w:lang w:val="en-GB" w:eastAsia="en-GB"/>
        </w:rPr>
        <w:t xml:space="preserve"> analysis</w:t>
      </w:r>
      <w:r w:rsidRPr="00B564DC">
        <w:rPr>
          <w:rFonts w:ascii="Times New Roman" w:hAnsi="Times New Roman"/>
          <w:sz w:val="24"/>
          <w:szCs w:val="24"/>
          <w:lang w:val="en-GB" w:eastAsia="en-GB"/>
        </w:rPr>
        <w:t xml:space="preserve"> w</w:t>
      </w:r>
      <w:r w:rsidR="001E3EBA">
        <w:rPr>
          <w:rFonts w:ascii="Times New Roman" w:hAnsi="Times New Roman"/>
          <w:sz w:val="24"/>
          <w:szCs w:val="24"/>
          <w:lang w:val="en-GB" w:eastAsia="en-GB"/>
        </w:rPr>
        <w:t>as</w:t>
      </w:r>
      <w:r w:rsidRPr="00B564DC">
        <w:rPr>
          <w:rFonts w:ascii="Times New Roman" w:hAnsi="Times New Roman"/>
          <w:sz w:val="24"/>
          <w:szCs w:val="24"/>
          <w:lang w:val="en-GB" w:eastAsia="en-GB"/>
        </w:rPr>
        <w:t xml:space="preserve"> carried out in</w:t>
      </w:r>
      <w:r w:rsidR="001E3EBA">
        <w:rPr>
          <w:rFonts w:ascii="Times New Roman" w:hAnsi="Times New Roman"/>
          <w:sz w:val="24"/>
          <w:szCs w:val="24"/>
          <w:lang w:val="en-GB" w:eastAsia="en-GB"/>
        </w:rPr>
        <w:t xml:space="preserve"> specific</w:t>
      </w:r>
      <w:r w:rsidRPr="00B564DC">
        <w:rPr>
          <w:rFonts w:ascii="Times New Roman" w:hAnsi="Times New Roman"/>
          <w:sz w:val="24"/>
          <w:szCs w:val="24"/>
          <w:lang w:val="en-GB" w:eastAsia="en-GB"/>
        </w:rPr>
        <w:t xml:space="preserve"> </w:t>
      </w:r>
      <w:r w:rsidR="001E3EBA">
        <w:rPr>
          <w:rFonts w:ascii="Times New Roman" w:hAnsi="Times New Roman"/>
          <w:sz w:val="24"/>
          <w:szCs w:val="24"/>
          <w:lang w:val="en-GB" w:eastAsia="en-GB"/>
        </w:rPr>
        <w:t>equipped</w:t>
      </w:r>
      <w:r w:rsidRPr="00B564DC">
        <w:rPr>
          <w:rFonts w:ascii="Times New Roman" w:hAnsi="Times New Roman"/>
          <w:sz w:val="24"/>
          <w:szCs w:val="24"/>
          <w:lang w:val="en-GB" w:eastAsia="en-GB"/>
        </w:rPr>
        <w:t xml:space="preserve"> facilities under the </w:t>
      </w:r>
      <w:r w:rsidR="00A128BF" w:rsidRPr="00B564DC">
        <w:rPr>
          <w:rFonts w:ascii="Times New Roman" w:hAnsi="Times New Roman"/>
          <w:sz w:val="24"/>
          <w:szCs w:val="24"/>
          <w:lang w:val="en-GB" w:eastAsia="en-GB"/>
        </w:rPr>
        <w:t>strictest</w:t>
      </w:r>
      <w:r w:rsidRPr="00B564DC">
        <w:rPr>
          <w:rFonts w:ascii="Times New Roman" w:hAnsi="Times New Roman"/>
          <w:sz w:val="24"/>
          <w:szCs w:val="24"/>
          <w:lang w:val="en-GB" w:eastAsia="en-GB"/>
        </w:rPr>
        <w:t xml:space="preserve"> criteria of analysis recommended in this research field, such as</w:t>
      </w:r>
      <w:r w:rsidR="001E3EBA">
        <w:rPr>
          <w:rFonts w:ascii="Times New Roman" w:hAnsi="Times New Roman"/>
          <w:sz w:val="24"/>
          <w:szCs w:val="24"/>
          <w:lang w:val="en-GB" w:eastAsia="en-GB"/>
        </w:rPr>
        <w:t>:</w:t>
      </w:r>
      <w:r w:rsidRPr="00B564DC">
        <w:rPr>
          <w:rFonts w:ascii="Times New Roman" w:hAnsi="Times New Roman"/>
          <w:sz w:val="24"/>
          <w:szCs w:val="24"/>
          <w:lang w:val="en-GB" w:eastAsia="en-GB"/>
        </w:rPr>
        <w:t xml:space="preserve"> independent DNA extractions, negative controls, genotyping of all operators and the use of disposable gloves, masks and body suits. To confirm the authenticity of the obtained data,</w:t>
      </w:r>
      <w:r w:rsidR="001E3EBA">
        <w:rPr>
          <w:rFonts w:ascii="Times New Roman" w:hAnsi="Times New Roman"/>
          <w:sz w:val="24"/>
          <w:szCs w:val="24"/>
          <w:lang w:val="en-GB" w:eastAsia="en-GB"/>
        </w:rPr>
        <w:t xml:space="preserve"> when it was feasible, </w:t>
      </w:r>
      <w:r w:rsidRPr="00B564DC">
        <w:rPr>
          <w:rFonts w:ascii="Times New Roman" w:hAnsi="Times New Roman"/>
          <w:sz w:val="24"/>
          <w:szCs w:val="24"/>
          <w:lang w:val="en-GB" w:eastAsia="en-GB"/>
        </w:rPr>
        <w:t xml:space="preserve">the analyses were replicated on multiple samples. In fact, sampling for DNA analysis has concerned a tooth (first molar) and a fragment of femur for Pico </w:t>
      </w:r>
      <w:proofErr w:type="spellStart"/>
      <w:proofErr w:type="gramStart"/>
      <w:r w:rsidRPr="00B564DC">
        <w:rPr>
          <w:rFonts w:ascii="Times New Roman" w:hAnsi="Times New Roman"/>
          <w:sz w:val="24"/>
          <w:szCs w:val="24"/>
          <w:lang w:val="en-GB" w:eastAsia="en-GB"/>
        </w:rPr>
        <w:t>della</w:t>
      </w:r>
      <w:proofErr w:type="spellEnd"/>
      <w:proofErr w:type="gramEnd"/>
      <w:r w:rsidRPr="00B564DC">
        <w:rPr>
          <w:rFonts w:ascii="Times New Roman" w:hAnsi="Times New Roman"/>
          <w:sz w:val="24"/>
          <w:szCs w:val="24"/>
          <w:lang w:val="en-GB" w:eastAsia="en-GB"/>
        </w:rPr>
        <w:t xml:space="preserve"> </w:t>
      </w:r>
      <w:proofErr w:type="spellStart"/>
      <w:r w:rsidRPr="00B564DC">
        <w:rPr>
          <w:rFonts w:ascii="Times New Roman" w:hAnsi="Times New Roman"/>
          <w:sz w:val="24"/>
          <w:szCs w:val="24"/>
          <w:lang w:val="en-GB" w:eastAsia="en-GB"/>
        </w:rPr>
        <w:t>Mirandola</w:t>
      </w:r>
      <w:proofErr w:type="spellEnd"/>
      <w:r w:rsidRPr="00B564DC">
        <w:rPr>
          <w:rFonts w:ascii="Times New Roman" w:hAnsi="Times New Roman"/>
          <w:sz w:val="24"/>
          <w:szCs w:val="24"/>
          <w:lang w:val="en-GB" w:eastAsia="en-GB"/>
        </w:rPr>
        <w:t xml:space="preserve">, </w:t>
      </w:r>
      <w:r w:rsidR="00A128BF">
        <w:rPr>
          <w:rFonts w:ascii="Times New Roman" w:hAnsi="Times New Roman"/>
          <w:sz w:val="24"/>
          <w:szCs w:val="24"/>
          <w:lang w:val="en-GB" w:eastAsia="en-GB"/>
        </w:rPr>
        <w:t>whereas</w:t>
      </w:r>
      <w:r w:rsidRPr="00B564DC">
        <w:rPr>
          <w:rFonts w:ascii="Times New Roman" w:hAnsi="Times New Roman"/>
          <w:sz w:val="24"/>
          <w:szCs w:val="24"/>
          <w:lang w:val="en-GB" w:eastAsia="en-GB"/>
        </w:rPr>
        <w:t xml:space="preserve"> for </w:t>
      </w:r>
      <w:proofErr w:type="spellStart"/>
      <w:r w:rsidRPr="00B564DC">
        <w:rPr>
          <w:rFonts w:ascii="Times New Roman" w:hAnsi="Times New Roman"/>
          <w:sz w:val="24"/>
          <w:szCs w:val="24"/>
          <w:lang w:val="en-GB" w:eastAsia="en-GB"/>
        </w:rPr>
        <w:t>Poliziano</w:t>
      </w:r>
      <w:proofErr w:type="spellEnd"/>
      <w:r w:rsidRPr="00B564DC">
        <w:rPr>
          <w:rFonts w:ascii="Times New Roman" w:hAnsi="Times New Roman"/>
          <w:sz w:val="24"/>
          <w:szCs w:val="24"/>
          <w:lang w:val="en-GB" w:eastAsia="en-GB"/>
        </w:rPr>
        <w:t xml:space="preserve"> only a phalanx. The samples were decontaminated by bleach washing, UV light exposure (40 minutes</w:t>
      </w:r>
      <w:r w:rsidR="00A128BF">
        <w:rPr>
          <w:rFonts w:ascii="Times New Roman" w:hAnsi="Times New Roman"/>
          <w:sz w:val="24"/>
          <w:szCs w:val="24"/>
          <w:lang w:val="en-GB" w:eastAsia="en-GB"/>
        </w:rPr>
        <w:t xml:space="preserve"> for</w:t>
      </w:r>
      <w:r w:rsidRPr="00B564DC">
        <w:rPr>
          <w:rFonts w:ascii="Times New Roman" w:hAnsi="Times New Roman"/>
          <w:sz w:val="24"/>
          <w:szCs w:val="24"/>
          <w:lang w:val="en-GB" w:eastAsia="en-GB"/>
        </w:rPr>
        <w:t xml:space="preserve"> each side) and with the physical removing of the outer surface (2-3 mm). </w:t>
      </w:r>
      <w:r w:rsidR="001E3EBA">
        <w:rPr>
          <w:rFonts w:ascii="Times New Roman" w:hAnsi="Times New Roman"/>
          <w:sz w:val="24"/>
          <w:szCs w:val="24"/>
          <w:lang w:val="en-GB" w:eastAsia="en-GB"/>
        </w:rPr>
        <w:t>First</w:t>
      </w:r>
      <w:r w:rsidRPr="00B564DC">
        <w:rPr>
          <w:rFonts w:ascii="Times New Roman" w:hAnsi="Times New Roman"/>
          <w:sz w:val="24"/>
          <w:szCs w:val="24"/>
          <w:lang w:val="en-GB" w:eastAsia="en-GB"/>
        </w:rPr>
        <w:t xml:space="preserve">, the samples were powdered in a freezer mill with liquid nitrogen, then, 1 gr of samples were decalcified </w:t>
      </w:r>
      <w:r w:rsidR="001E3EBA">
        <w:rPr>
          <w:rFonts w:ascii="Times New Roman" w:hAnsi="Times New Roman"/>
          <w:sz w:val="24"/>
          <w:szCs w:val="24"/>
          <w:lang w:val="en-GB" w:eastAsia="en-GB"/>
        </w:rPr>
        <w:t>employing</w:t>
      </w:r>
      <w:r w:rsidRPr="00B564DC">
        <w:rPr>
          <w:rFonts w:ascii="Times New Roman" w:hAnsi="Times New Roman"/>
          <w:sz w:val="24"/>
          <w:szCs w:val="24"/>
          <w:lang w:val="en-GB" w:eastAsia="en-GB"/>
        </w:rPr>
        <w:t xml:space="preserve"> EDTA 0.5 M pH8 for </w:t>
      </w:r>
      <w:r w:rsidRPr="00B564DC">
        <w:rPr>
          <w:rFonts w:ascii="Times New Roman" w:hAnsi="Times New Roman"/>
          <w:sz w:val="24"/>
          <w:szCs w:val="24"/>
          <w:lang w:val="en-GB" w:eastAsia="en-GB"/>
        </w:rPr>
        <w:lastRenderedPageBreak/>
        <w:t xml:space="preserve">24 hours in a rotor at room temperature. At the end of this process, DNA was extracted with a phenol - chloroform </w:t>
      </w:r>
      <w:r w:rsidR="00286E1C" w:rsidRPr="00B564DC">
        <w:rPr>
          <w:rFonts w:ascii="Times New Roman" w:hAnsi="Times New Roman"/>
          <w:sz w:val="24"/>
          <w:szCs w:val="24"/>
          <w:lang w:val="en-GB" w:eastAsia="en-GB"/>
        </w:rPr>
        <w:t>protocol</w:t>
      </w:r>
      <w:r w:rsidR="00286E1C">
        <w:rPr>
          <w:rFonts w:ascii="Times New Roman" w:hAnsi="Times New Roman"/>
          <w:sz w:val="24"/>
          <w:szCs w:val="24"/>
          <w:lang w:val="en-GB" w:eastAsia="en-GB"/>
        </w:rPr>
        <w:t xml:space="preserve"> [25]</w:t>
      </w:r>
      <w:r w:rsidRPr="00B564DC">
        <w:rPr>
          <w:rFonts w:ascii="Times New Roman" w:hAnsi="Times New Roman"/>
          <w:sz w:val="24"/>
          <w:szCs w:val="24"/>
          <w:lang w:val="en-GB" w:eastAsia="en-GB"/>
        </w:rPr>
        <w:t xml:space="preserve">. DNA quantification was performed by </w:t>
      </w:r>
      <w:proofErr w:type="spellStart"/>
      <w:r w:rsidRPr="00B564DC">
        <w:rPr>
          <w:rFonts w:ascii="Times New Roman" w:hAnsi="Times New Roman"/>
          <w:sz w:val="24"/>
          <w:szCs w:val="24"/>
          <w:lang w:val="en-GB" w:eastAsia="en-GB"/>
        </w:rPr>
        <w:t>Plexor</w:t>
      </w:r>
      <w:proofErr w:type="spellEnd"/>
      <w:r w:rsidRPr="00B564DC">
        <w:rPr>
          <w:rFonts w:ascii="Times New Roman" w:hAnsi="Times New Roman"/>
          <w:sz w:val="24"/>
          <w:szCs w:val="24"/>
          <w:lang w:val="en-GB" w:eastAsia="en-GB"/>
        </w:rPr>
        <w:t xml:space="preserve"> HY kit (</w:t>
      </w:r>
      <w:proofErr w:type="spellStart"/>
      <w:r w:rsidRPr="00B564DC">
        <w:rPr>
          <w:rFonts w:ascii="Times New Roman" w:hAnsi="Times New Roman"/>
          <w:sz w:val="24"/>
          <w:szCs w:val="24"/>
          <w:lang w:val="en-GB" w:eastAsia="en-GB"/>
        </w:rPr>
        <w:t>Promega</w:t>
      </w:r>
      <w:proofErr w:type="spellEnd"/>
      <w:r w:rsidRPr="00B564DC">
        <w:rPr>
          <w:rFonts w:ascii="Times New Roman" w:hAnsi="Times New Roman"/>
          <w:sz w:val="24"/>
          <w:szCs w:val="24"/>
          <w:lang w:val="en-GB" w:eastAsia="en-GB"/>
        </w:rPr>
        <w:t>) following the manufacturer recommendations.</w:t>
      </w:r>
    </w:p>
    <w:p w14:paraId="6B4D86ED" w14:textId="77777777" w:rsidR="00A128BF" w:rsidRDefault="00A128BF" w:rsidP="00DA3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contextualSpacing/>
        <w:jc w:val="both"/>
        <w:rPr>
          <w:rFonts w:ascii="Times New Roman" w:hAnsi="Times New Roman"/>
          <w:i/>
          <w:sz w:val="24"/>
          <w:szCs w:val="24"/>
          <w:lang w:val="en-GB" w:eastAsia="en-GB"/>
        </w:rPr>
      </w:pPr>
    </w:p>
    <w:p w14:paraId="6C1CBBF7" w14:textId="77777777" w:rsidR="00F47278" w:rsidRPr="00B564DC" w:rsidRDefault="00F47278" w:rsidP="00DA3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contextualSpacing/>
        <w:jc w:val="both"/>
        <w:rPr>
          <w:rFonts w:ascii="Times New Roman" w:hAnsi="Times New Roman"/>
          <w:i/>
          <w:sz w:val="24"/>
          <w:szCs w:val="24"/>
          <w:lang w:val="en-GB" w:eastAsia="en-GB"/>
        </w:rPr>
      </w:pPr>
      <w:r w:rsidRPr="00B564DC">
        <w:rPr>
          <w:rFonts w:ascii="Times New Roman" w:hAnsi="Times New Roman"/>
          <w:i/>
          <w:sz w:val="24"/>
          <w:szCs w:val="24"/>
          <w:lang w:val="en-GB" w:eastAsia="en-GB"/>
        </w:rPr>
        <w:t>2.5 SEM and OM</w:t>
      </w:r>
    </w:p>
    <w:p w14:paraId="2563F03D" w14:textId="2EDDB8D3" w:rsidR="00F47278" w:rsidRPr="00B564DC" w:rsidRDefault="00F47278" w:rsidP="00DA3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contextualSpacing/>
        <w:jc w:val="both"/>
        <w:rPr>
          <w:rFonts w:ascii="Times New Roman" w:hAnsi="Times New Roman"/>
          <w:sz w:val="24"/>
          <w:szCs w:val="24"/>
          <w:lang w:val="en-GB" w:eastAsia="en-GB"/>
        </w:rPr>
      </w:pPr>
      <w:r w:rsidRPr="00B564DC">
        <w:rPr>
          <w:rFonts w:ascii="Times New Roman" w:hAnsi="Times New Roman"/>
          <w:sz w:val="24"/>
          <w:szCs w:val="24"/>
          <w:lang w:val="en-GB" w:eastAsia="en-GB"/>
        </w:rPr>
        <w:t xml:space="preserve">SEM and OM have been employed to observe arsenic poisoning traces in soft tissues and nails of Pico </w:t>
      </w:r>
      <w:proofErr w:type="spellStart"/>
      <w:proofErr w:type="gramStart"/>
      <w:r w:rsidRPr="00B564DC">
        <w:rPr>
          <w:rFonts w:ascii="Times New Roman" w:hAnsi="Times New Roman"/>
          <w:sz w:val="24"/>
          <w:szCs w:val="24"/>
          <w:lang w:val="en-GB" w:eastAsia="en-GB"/>
        </w:rPr>
        <w:t>della</w:t>
      </w:r>
      <w:proofErr w:type="spellEnd"/>
      <w:proofErr w:type="gramEnd"/>
      <w:r w:rsidRPr="00B564DC">
        <w:rPr>
          <w:rFonts w:ascii="Times New Roman" w:hAnsi="Times New Roman"/>
          <w:sz w:val="24"/>
          <w:szCs w:val="24"/>
          <w:lang w:val="en-GB" w:eastAsia="en-GB"/>
        </w:rPr>
        <w:t xml:space="preserve"> </w:t>
      </w:r>
      <w:proofErr w:type="spellStart"/>
      <w:r w:rsidRPr="00B564DC">
        <w:rPr>
          <w:rFonts w:ascii="Times New Roman" w:hAnsi="Times New Roman"/>
          <w:sz w:val="24"/>
          <w:szCs w:val="24"/>
          <w:lang w:val="en-GB" w:eastAsia="en-GB"/>
        </w:rPr>
        <w:t>Mirandola</w:t>
      </w:r>
      <w:proofErr w:type="spellEnd"/>
      <w:r w:rsidR="001E3EBA">
        <w:rPr>
          <w:rFonts w:ascii="Times New Roman" w:hAnsi="Times New Roman"/>
          <w:sz w:val="24"/>
          <w:szCs w:val="24"/>
          <w:lang w:val="en-GB" w:eastAsia="en-GB"/>
        </w:rPr>
        <w:t xml:space="preserve"> and</w:t>
      </w:r>
      <w:r w:rsidRPr="00B564DC">
        <w:rPr>
          <w:rFonts w:ascii="Times New Roman" w:hAnsi="Times New Roman"/>
          <w:sz w:val="24"/>
          <w:szCs w:val="24"/>
          <w:lang w:val="en-GB" w:eastAsia="en-GB"/>
        </w:rPr>
        <w:t xml:space="preserve"> </w:t>
      </w:r>
      <w:proofErr w:type="spellStart"/>
      <w:r w:rsidRPr="00B564DC">
        <w:rPr>
          <w:rFonts w:ascii="Times New Roman" w:hAnsi="Times New Roman"/>
          <w:sz w:val="24"/>
          <w:szCs w:val="24"/>
          <w:lang w:val="en-GB" w:eastAsia="en-GB"/>
        </w:rPr>
        <w:t>Benivieni</w:t>
      </w:r>
      <w:proofErr w:type="spellEnd"/>
      <w:r w:rsidRPr="00B564DC">
        <w:rPr>
          <w:rFonts w:ascii="Times New Roman" w:hAnsi="Times New Roman"/>
          <w:sz w:val="24"/>
          <w:szCs w:val="24"/>
          <w:lang w:val="en-GB" w:eastAsia="en-GB"/>
        </w:rPr>
        <w:t xml:space="preserve">. Samples were </w:t>
      </w:r>
      <w:r w:rsidR="001E3EBA" w:rsidRPr="00B564DC">
        <w:rPr>
          <w:rFonts w:ascii="Times New Roman" w:hAnsi="Times New Roman"/>
          <w:sz w:val="24"/>
          <w:szCs w:val="24"/>
          <w:lang w:val="en-GB" w:eastAsia="en-GB"/>
        </w:rPr>
        <w:t>analysed</w:t>
      </w:r>
      <w:r w:rsidR="001E3EBA">
        <w:rPr>
          <w:rFonts w:ascii="Times New Roman" w:hAnsi="Times New Roman"/>
          <w:sz w:val="24"/>
          <w:szCs w:val="24"/>
          <w:lang w:val="en-GB" w:eastAsia="en-GB"/>
        </w:rPr>
        <w:t>,</w:t>
      </w:r>
      <w:r w:rsidRPr="00B564DC">
        <w:rPr>
          <w:rFonts w:ascii="Times New Roman" w:hAnsi="Times New Roman"/>
          <w:sz w:val="24"/>
          <w:szCs w:val="24"/>
          <w:lang w:val="en-GB" w:eastAsia="en-GB"/>
        </w:rPr>
        <w:t xml:space="preserve"> without any further preparation</w:t>
      </w:r>
      <w:r w:rsidR="001E3EBA">
        <w:rPr>
          <w:rFonts w:ascii="Times New Roman" w:hAnsi="Times New Roman"/>
          <w:sz w:val="24"/>
          <w:szCs w:val="24"/>
          <w:lang w:val="en-GB" w:eastAsia="en-GB"/>
        </w:rPr>
        <w:t>, by</w:t>
      </w:r>
      <w:r w:rsidRPr="00B564DC">
        <w:rPr>
          <w:rFonts w:ascii="Times New Roman" w:hAnsi="Times New Roman"/>
          <w:sz w:val="24"/>
          <w:szCs w:val="24"/>
          <w:lang w:val="en-GB" w:eastAsia="en-GB"/>
        </w:rPr>
        <w:t xml:space="preserve"> an Environmental Scanning Electron Microscope (Philips, ESEM Xl40) equipped with an energy-dispersive X-ray-system (EDAX Sapphire) and </w:t>
      </w:r>
      <w:r w:rsidR="001E3EBA">
        <w:rPr>
          <w:rFonts w:ascii="Times New Roman" w:hAnsi="Times New Roman"/>
          <w:sz w:val="24"/>
          <w:szCs w:val="24"/>
          <w:lang w:val="en-GB" w:eastAsia="en-GB"/>
        </w:rPr>
        <w:t xml:space="preserve"> using </w:t>
      </w:r>
      <w:r w:rsidRPr="00B564DC">
        <w:rPr>
          <w:rFonts w:ascii="Times New Roman" w:hAnsi="Times New Roman"/>
          <w:sz w:val="24"/>
          <w:szCs w:val="24"/>
          <w:lang w:val="en-GB" w:eastAsia="en-GB"/>
        </w:rPr>
        <w:t>an Optical microscope SMZ (NIKON).</w:t>
      </w:r>
    </w:p>
    <w:p w14:paraId="0604113B" w14:textId="77777777" w:rsidR="00F47278" w:rsidRPr="00B564DC" w:rsidRDefault="00F47278" w:rsidP="00DA3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contextualSpacing/>
        <w:jc w:val="both"/>
        <w:rPr>
          <w:rFonts w:ascii="Times New Roman" w:hAnsi="Times New Roman"/>
          <w:sz w:val="24"/>
          <w:szCs w:val="24"/>
          <w:lang w:val="en-GB" w:eastAsia="en-GB"/>
        </w:rPr>
      </w:pPr>
    </w:p>
    <w:p w14:paraId="6515B955" w14:textId="648CCD19" w:rsidR="00F47278" w:rsidRPr="00B564DC" w:rsidRDefault="00F47278" w:rsidP="00DA3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contextualSpacing/>
        <w:jc w:val="both"/>
        <w:rPr>
          <w:rFonts w:ascii="Times New Roman" w:hAnsi="Times New Roman"/>
          <w:i/>
          <w:sz w:val="24"/>
          <w:szCs w:val="24"/>
          <w:lang w:val="en-GB" w:eastAsia="en-GB"/>
        </w:rPr>
      </w:pPr>
      <w:r w:rsidRPr="00B564DC">
        <w:rPr>
          <w:rFonts w:ascii="Times New Roman" w:hAnsi="Times New Roman"/>
          <w:i/>
          <w:sz w:val="24"/>
          <w:szCs w:val="24"/>
          <w:lang w:val="en-GB" w:eastAsia="en-GB"/>
        </w:rPr>
        <w:t xml:space="preserve">2.6 Inductively coupled plasma mass spectrometry (ICP-MS) </w:t>
      </w:r>
    </w:p>
    <w:p w14:paraId="0D73D4DD" w14:textId="77777777" w:rsidR="00F47278" w:rsidRPr="00B564DC" w:rsidRDefault="00F47278" w:rsidP="00DA3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contextualSpacing/>
        <w:jc w:val="both"/>
        <w:rPr>
          <w:rFonts w:ascii="Times New Roman" w:hAnsi="Times New Roman"/>
          <w:sz w:val="24"/>
          <w:szCs w:val="24"/>
          <w:lang w:val="en-GB" w:eastAsia="en-GB"/>
        </w:rPr>
      </w:pPr>
      <w:r w:rsidRPr="00B564DC">
        <w:rPr>
          <w:rFonts w:ascii="Times New Roman" w:hAnsi="Times New Roman"/>
          <w:sz w:val="24"/>
          <w:szCs w:val="24"/>
          <w:lang w:val="en-GB" w:eastAsia="en-GB"/>
        </w:rPr>
        <w:t xml:space="preserve">ICP-MS analysis of arsenic and mercury has been carried out avoiding complete </w:t>
      </w:r>
      <w:proofErr w:type="spellStart"/>
      <w:r w:rsidRPr="00B564DC">
        <w:rPr>
          <w:rFonts w:ascii="Times New Roman" w:hAnsi="Times New Roman"/>
          <w:sz w:val="24"/>
          <w:szCs w:val="24"/>
          <w:lang w:val="en-GB" w:eastAsia="en-GB"/>
        </w:rPr>
        <w:t>ashing</w:t>
      </w:r>
      <w:proofErr w:type="spellEnd"/>
      <w:r w:rsidRPr="00B564DC">
        <w:rPr>
          <w:rFonts w:ascii="Times New Roman" w:hAnsi="Times New Roman"/>
          <w:sz w:val="24"/>
          <w:szCs w:val="24"/>
          <w:lang w:val="en-GB" w:eastAsia="en-GB"/>
        </w:rPr>
        <w:t xml:space="preserve"> of samples to be able to measure </w:t>
      </w:r>
      <w:proofErr w:type="gramStart"/>
      <w:r w:rsidRPr="00B564DC">
        <w:rPr>
          <w:rFonts w:ascii="Times New Roman" w:hAnsi="Times New Roman"/>
          <w:sz w:val="24"/>
          <w:szCs w:val="24"/>
          <w:lang w:val="en-GB" w:eastAsia="en-GB"/>
        </w:rPr>
        <w:t>As</w:t>
      </w:r>
      <w:proofErr w:type="gramEnd"/>
      <w:r w:rsidRPr="00B564DC">
        <w:rPr>
          <w:rFonts w:ascii="Times New Roman" w:hAnsi="Times New Roman"/>
          <w:sz w:val="24"/>
          <w:szCs w:val="24"/>
          <w:lang w:val="en-GB" w:eastAsia="en-GB"/>
        </w:rPr>
        <w:t xml:space="preserve"> and Hg.</w:t>
      </w:r>
    </w:p>
    <w:p w14:paraId="2FB9D3BD" w14:textId="08A52FD2" w:rsidR="00F47278" w:rsidRPr="00B564DC" w:rsidRDefault="00F47278" w:rsidP="00DA3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contextualSpacing/>
        <w:jc w:val="both"/>
        <w:rPr>
          <w:rFonts w:ascii="Times New Roman" w:hAnsi="Times New Roman"/>
          <w:sz w:val="24"/>
          <w:szCs w:val="24"/>
          <w:lang w:val="en-GB" w:eastAsia="en-GB"/>
        </w:rPr>
      </w:pPr>
      <w:r w:rsidRPr="00B564DC">
        <w:rPr>
          <w:rFonts w:ascii="Times New Roman" w:hAnsi="Times New Roman"/>
          <w:sz w:val="24"/>
          <w:szCs w:val="24"/>
          <w:lang w:val="en-GB" w:eastAsia="en-GB"/>
        </w:rPr>
        <w:t xml:space="preserve">For the ICP-MS analyses, 0.5 g of sample was digested into 1.5 ml </w:t>
      </w:r>
      <w:proofErr w:type="spellStart"/>
      <w:r w:rsidRPr="00B564DC">
        <w:rPr>
          <w:rFonts w:ascii="Times New Roman" w:hAnsi="Times New Roman"/>
          <w:sz w:val="24"/>
          <w:szCs w:val="24"/>
          <w:lang w:val="en-GB" w:eastAsia="en-GB"/>
        </w:rPr>
        <w:t>HCl</w:t>
      </w:r>
      <w:proofErr w:type="spellEnd"/>
      <w:r w:rsidRPr="00B564DC">
        <w:rPr>
          <w:rFonts w:ascii="Times New Roman" w:hAnsi="Times New Roman"/>
          <w:sz w:val="24"/>
          <w:szCs w:val="24"/>
          <w:lang w:val="en-GB" w:eastAsia="en-GB"/>
        </w:rPr>
        <w:t xml:space="preserve"> and 1.5 ml </w:t>
      </w:r>
      <w:proofErr w:type="gramStart"/>
      <w:r w:rsidRPr="00B564DC">
        <w:rPr>
          <w:rFonts w:ascii="Times New Roman" w:hAnsi="Times New Roman"/>
          <w:sz w:val="24"/>
          <w:szCs w:val="24"/>
          <w:lang w:val="en-GB" w:eastAsia="en-GB"/>
        </w:rPr>
        <w:t>HNO</w:t>
      </w:r>
      <w:r w:rsidRPr="00BE47DF">
        <w:rPr>
          <w:rFonts w:ascii="Times New Roman" w:hAnsi="Times New Roman"/>
          <w:sz w:val="24"/>
          <w:szCs w:val="24"/>
          <w:vertAlign w:val="subscript"/>
          <w:lang w:val="en-GB" w:eastAsia="en-GB"/>
        </w:rPr>
        <w:t>3</w:t>
      </w:r>
      <w:r w:rsidRPr="00B564DC">
        <w:rPr>
          <w:rFonts w:ascii="Times New Roman" w:hAnsi="Times New Roman"/>
          <w:sz w:val="24"/>
          <w:szCs w:val="24"/>
          <w:lang w:val="en-GB" w:eastAsia="en-GB"/>
        </w:rPr>
        <w:t xml:space="preserve"> .</w:t>
      </w:r>
      <w:proofErr w:type="gramEnd"/>
      <w:r w:rsidRPr="00B564DC">
        <w:rPr>
          <w:rFonts w:ascii="Times New Roman" w:hAnsi="Times New Roman"/>
          <w:sz w:val="24"/>
          <w:szCs w:val="24"/>
          <w:lang w:val="en-GB" w:eastAsia="en-GB"/>
        </w:rPr>
        <w:t xml:space="preserve"> Then, we heated the solution in a thermal bath at 100 </w:t>
      </w:r>
      <w:proofErr w:type="spellStart"/>
      <w:r w:rsidRPr="00BE47DF">
        <w:rPr>
          <w:rFonts w:ascii="Times New Roman" w:hAnsi="Times New Roman"/>
          <w:sz w:val="24"/>
          <w:szCs w:val="24"/>
          <w:vertAlign w:val="superscript"/>
          <w:lang w:val="en-GB" w:eastAsia="en-GB"/>
        </w:rPr>
        <w:t>o</w:t>
      </w:r>
      <w:r w:rsidRPr="00B564DC">
        <w:rPr>
          <w:rFonts w:ascii="Times New Roman" w:hAnsi="Times New Roman"/>
          <w:sz w:val="24"/>
          <w:szCs w:val="24"/>
          <w:lang w:val="en-GB" w:eastAsia="en-GB"/>
        </w:rPr>
        <w:t>C</w:t>
      </w:r>
      <w:proofErr w:type="spellEnd"/>
      <w:r w:rsidRPr="00B564DC">
        <w:rPr>
          <w:rFonts w:ascii="Times New Roman" w:hAnsi="Times New Roman"/>
          <w:sz w:val="24"/>
          <w:szCs w:val="24"/>
          <w:lang w:val="en-GB" w:eastAsia="en-GB"/>
        </w:rPr>
        <w:t xml:space="preserve"> for 40 minutes and we brought it to a volume of 15 ml with the addition of ultrapure water. For the determination of the calibration curve of the ICP-MS spectrometer, we used a standard solution of 100 mg/l of As and Hg. Samples solution were filtered employing filter paper (</w:t>
      </w:r>
      <w:proofErr w:type="spellStart"/>
      <w:r w:rsidRPr="00B564DC">
        <w:rPr>
          <w:rFonts w:ascii="Times New Roman" w:hAnsi="Times New Roman"/>
          <w:sz w:val="24"/>
          <w:szCs w:val="24"/>
          <w:lang w:val="en-GB" w:eastAsia="en-GB"/>
        </w:rPr>
        <w:t>WhatmanTM</w:t>
      </w:r>
      <w:proofErr w:type="spellEnd"/>
      <w:r w:rsidRPr="00B564DC">
        <w:rPr>
          <w:rFonts w:ascii="Times New Roman" w:hAnsi="Times New Roman"/>
          <w:sz w:val="24"/>
          <w:szCs w:val="24"/>
          <w:lang w:val="en-GB" w:eastAsia="en-GB"/>
        </w:rPr>
        <w:t xml:space="preserve"> N.1 of 70mm), in order to avoid the obstruction of the nebulizer system, and </w:t>
      </w:r>
      <w:proofErr w:type="spellStart"/>
      <w:r w:rsidRPr="00B564DC">
        <w:rPr>
          <w:rFonts w:ascii="Times New Roman" w:hAnsi="Times New Roman"/>
          <w:sz w:val="24"/>
          <w:szCs w:val="24"/>
          <w:lang w:val="en-GB" w:eastAsia="en-GB"/>
        </w:rPr>
        <w:t>analyzed</w:t>
      </w:r>
      <w:proofErr w:type="spellEnd"/>
      <w:r w:rsidRPr="00B564DC">
        <w:rPr>
          <w:rFonts w:ascii="Times New Roman" w:hAnsi="Times New Roman"/>
          <w:sz w:val="24"/>
          <w:szCs w:val="24"/>
          <w:lang w:val="en-GB" w:eastAsia="en-GB"/>
        </w:rPr>
        <w:t xml:space="preserve"> by ICP-MS with a Perkin Elmer Elan DRCII©. Bone ash NIST 1400 has been used as standard reference materials for evaluating the analytical method.</w:t>
      </w:r>
    </w:p>
    <w:p w14:paraId="06FCCF02" w14:textId="77777777" w:rsidR="00F47278" w:rsidRPr="00B564DC" w:rsidRDefault="00F47278" w:rsidP="00DA3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contextualSpacing/>
        <w:jc w:val="both"/>
        <w:rPr>
          <w:rFonts w:ascii="Times New Roman" w:hAnsi="Times New Roman"/>
          <w:sz w:val="24"/>
          <w:szCs w:val="24"/>
          <w:lang w:val="en-GB" w:eastAsia="en-GB"/>
        </w:rPr>
      </w:pPr>
    </w:p>
    <w:p w14:paraId="0B1D3F61" w14:textId="7A3979A7" w:rsidR="0012523D" w:rsidRPr="00105045" w:rsidRDefault="00F47278" w:rsidP="00DA3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contextualSpacing/>
        <w:jc w:val="both"/>
        <w:rPr>
          <w:rFonts w:ascii="Times New Roman" w:hAnsi="Times New Roman"/>
          <w:i/>
          <w:sz w:val="24"/>
          <w:szCs w:val="24"/>
          <w:lang w:val="en-GB" w:eastAsia="en-GB"/>
        </w:rPr>
      </w:pPr>
      <w:r w:rsidRPr="00B564DC">
        <w:rPr>
          <w:rFonts w:ascii="Times New Roman" w:hAnsi="Times New Roman"/>
          <w:i/>
          <w:sz w:val="24"/>
          <w:szCs w:val="24"/>
          <w:lang w:val="en-GB" w:eastAsia="en-GB"/>
        </w:rPr>
        <w:t xml:space="preserve">2.7 </w:t>
      </w:r>
      <w:r w:rsidR="0012523D" w:rsidRPr="00105045">
        <w:rPr>
          <w:rFonts w:ascii="Times New Roman" w:hAnsi="Times New Roman"/>
          <w:i/>
          <w:sz w:val="24"/>
          <w:szCs w:val="24"/>
          <w:lang w:val="en-GB" w:eastAsia="en-GB"/>
        </w:rPr>
        <w:t xml:space="preserve">Pyrolysis cold vapour atomic </w:t>
      </w:r>
      <w:proofErr w:type="gramStart"/>
      <w:r w:rsidR="0012523D" w:rsidRPr="00105045">
        <w:rPr>
          <w:rFonts w:ascii="Times New Roman" w:hAnsi="Times New Roman"/>
          <w:i/>
          <w:sz w:val="24"/>
          <w:szCs w:val="24"/>
          <w:lang w:val="en-GB" w:eastAsia="en-GB"/>
        </w:rPr>
        <w:t>absorption  spectrometry</w:t>
      </w:r>
      <w:proofErr w:type="gramEnd"/>
      <w:r w:rsidR="0012523D" w:rsidRPr="00105045">
        <w:rPr>
          <w:rFonts w:ascii="Times New Roman" w:hAnsi="Times New Roman"/>
          <w:i/>
          <w:sz w:val="24"/>
          <w:szCs w:val="24"/>
          <w:lang w:val="en-GB" w:eastAsia="en-GB"/>
        </w:rPr>
        <w:t xml:space="preserve"> (PCVAAS)</w:t>
      </w:r>
    </w:p>
    <w:p w14:paraId="6E7B4AEE" w14:textId="5087176D" w:rsidR="00F47278" w:rsidRPr="00B564DC" w:rsidRDefault="00F47278" w:rsidP="00DA3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contextualSpacing/>
        <w:jc w:val="both"/>
        <w:rPr>
          <w:rFonts w:ascii="Times New Roman" w:hAnsi="Times New Roman"/>
          <w:sz w:val="24"/>
          <w:szCs w:val="24"/>
          <w:lang w:val="en-GB" w:eastAsia="en-GB"/>
        </w:rPr>
      </w:pPr>
      <w:r w:rsidRPr="00B564DC">
        <w:rPr>
          <w:rFonts w:ascii="Times New Roman" w:hAnsi="Times New Roman"/>
          <w:sz w:val="24"/>
          <w:szCs w:val="24"/>
          <w:lang w:val="en-GB" w:eastAsia="en-GB"/>
        </w:rPr>
        <w:t>In order to accurately determine the concentration of mercury in the</w:t>
      </w:r>
      <w:r w:rsidR="00A128BF">
        <w:rPr>
          <w:rFonts w:ascii="Times New Roman" w:hAnsi="Times New Roman"/>
          <w:sz w:val="24"/>
          <w:szCs w:val="24"/>
          <w:lang w:val="en-GB" w:eastAsia="en-GB"/>
        </w:rPr>
        <w:t xml:space="preserve"> studied</w:t>
      </w:r>
      <w:r w:rsidRPr="00B564DC">
        <w:rPr>
          <w:rFonts w:ascii="Times New Roman" w:hAnsi="Times New Roman"/>
          <w:sz w:val="24"/>
          <w:szCs w:val="24"/>
          <w:lang w:val="en-GB" w:eastAsia="en-GB"/>
        </w:rPr>
        <w:t xml:space="preserve"> samples, we have used a cold vapour Mercury </w:t>
      </w:r>
      <w:proofErr w:type="spellStart"/>
      <w:r w:rsidRPr="00B564DC">
        <w:rPr>
          <w:rFonts w:ascii="Times New Roman" w:hAnsi="Times New Roman"/>
          <w:sz w:val="24"/>
          <w:szCs w:val="24"/>
          <w:lang w:val="en-GB" w:eastAsia="en-GB"/>
        </w:rPr>
        <w:t>Analyzer</w:t>
      </w:r>
      <w:proofErr w:type="spellEnd"/>
      <w:r w:rsidRPr="00B564DC">
        <w:rPr>
          <w:rFonts w:ascii="Times New Roman" w:hAnsi="Times New Roman"/>
          <w:sz w:val="24"/>
          <w:szCs w:val="24"/>
          <w:lang w:val="en-GB" w:eastAsia="en-GB"/>
        </w:rPr>
        <w:t xml:space="preserve"> DMA-80 Milestone, based on atomic absorption determination after thermal decomposition of the samples. For liquid sample analysis, we employed quartz containers of 1.5 ml capacity, while for solid samples we used aluminium containers of 0.5 g</w:t>
      </w:r>
      <w:r w:rsidR="00E530CE" w:rsidRPr="00B564DC">
        <w:rPr>
          <w:rFonts w:ascii="Times New Roman" w:hAnsi="Times New Roman"/>
          <w:sz w:val="24"/>
          <w:szCs w:val="24"/>
          <w:lang w:val="en-GB" w:eastAsia="en-GB"/>
        </w:rPr>
        <w:t xml:space="preserve"> to weight</w:t>
      </w:r>
      <w:r w:rsidRPr="00B564DC">
        <w:rPr>
          <w:rFonts w:ascii="Times New Roman" w:hAnsi="Times New Roman"/>
          <w:sz w:val="24"/>
          <w:szCs w:val="24"/>
          <w:lang w:val="en-GB" w:eastAsia="en-GB"/>
        </w:rPr>
        <w:t xml:space="preserve"> 0.1 g of wood</w:t>
      </w:r>
      <w:r w:rsidR="00D96175">
        <w:rPr>
          <w:rFonts w:ascii="Times New Roman" w:hAnsi="Times New Roman"/>
          <w:sz w:val="24"/>
          <w:szCs w:val="24"/>
          <w:lang w:val="en-GB" w:eastAsia="en-GB"/>
        </w:rPr>
        <w:t>,</w:t>
      </w:r>
      <w:r w:rsidRPr="00B564DC">
        <w:rPr>
          <w:rFonts w:ascii="Times New Roman" w:hAnsi="Times New Roman"/>
          <w:sz w:val="24"/>
          <w:szCs w:val="24"/>
          <w:lang w:val="en-GB" w:eastAsia="en-GB"/>
        </w:rPr>
        <w:t xml:space="preserve"> mummified tissue, human bones and textiles. For </w:t>
      </w:r>
      <w:r w:rsidR="00D96175">
        <w:rPr>
          <w:rFonts w:ascii="Times New Roman" w:hAnsi="Times New Roman"/>
          <w:sz w:val="24"/>
          <w:szCs w:val="24"/>
          <w:lang w:val="en-GB" w:eastAsia="en-GB"/>
        </w:rPr>
        <w:t>standards</w:t>
      </w:r>
      <w:r w:rsidRPr="00B564DC">
        <w:rPr>
          <w:rFonts w:ascii="Times New Roman" w:hAnsi="Times New Roman"/>
          <w:sz w:val="24"/>
          <w:szCs w:val="24"/>
          <w:lang w:val="en-GB" w:eastAsia="en-GB"/>
        </w:rPr>
        <w:t xml:space="preserve"> preparation, a solution of 1000 mg/l of Hg</w:t>
      </w:r>
      <w:r w:rsidR="00D96175">
        <w:rPr>
          <w:rFonts w:ascii="Times New Roman" w:hAnsi="Times New Roman"/>
          <w:sz w:val="24"/>
          <w:szCs w:val="24"/>
          <w:lang w:val="en-GB" w:eastAsia="en-GB"/>
        </w:rPr>
        <w:t xml:space="preserve"> </w:t>
      </w:r>
      <w:r w:rsidR="008C5471">
        <w:rPr>
          <w:rFonts w:ascii="Times New Roman" w:hAnsi="Times New Roman"/>
          <w:sz w:val="24"/>
          <w:szCs w:val="24"/>
          <w:lang w:val="en-GB" w:eastAsia="en-GB"/>
        </w:rPr>
        <w:t xml:space="preserve">has </w:t>
      </w:r>
      <w:r w:rsidR="00D96175">
        <w:rPr>
          <w:rFonts w:ascii="Times New Roman" w:hAnsi="Times New Roman"/>
          <w:sz w:val="24"/>
          <w:szCs w:val="24"/>
          <w:lang w:val="en-GB" w:eastAsia="en-GB"/>
        </w:rPr>
        <w:t>been employed</w:t>
      </w:r>
      <w:r w:rsidRPr="00B564DC">
        <w:rPr>
          <w:rFonts w:ascii="Times New Roman" w:hAnsi="Times New Roman"/>
          <w:sz w:val="24"/>
          <w:szCs w:val="24"/>
          <w:lang w:val="en-GB" w:eastAsia="en-GB"/>
        </w:rPr>
        <w:t xml:space="preserve"> to </w:t>
      </w:r>
      <w:r w:rsidR="00D96175" w:rsidRPr="00B564DC">
        <w:rPr>
          <w:rFonts w:ascii="Times New Roman" w:hAnsi="Times New Roman"/>
          <w:sz w:val="24"/>
          <w:szCs w:val="24"/>
          <w:lang w:val="en-GB" w:eastAsia="en-GB"/>
        </w:rPr>
        <w:t xml:space="preserve">prepare </w:t>
      </w:r>
      <w:r w:rsidR="00D96175">
        <w:rPr>
          <w:rFonts w:ascii="Times New Roman" w:hAnsi="Times New Roman"/>
          <w:sz w:val="24"/>
          <w:szCs w:val="24"/>
          <w:lang w:val="en-GB" w:eastAsia="en-GB"/>
        </w:rPr>
        <w:t xml:space="preserve">a </w:t>
      </w:r>
      <w:r w:rsidRPr="00B564DC">
        <w:rPr>
          <w:rFonts w:ascii="Times New Roman" w:hAnsi="Times New Roman"/>
          <w:sz w:val="24"/>
          <w:szCs w:val="24"/>
          <w:lang w:val="en-GB" w:eastAsia="en-GB"/>
        </w:rPr>
        <w:t xml:space="preserve">solution </w:t>
      </w:r>
      <w:proofErr w:type="gramStart"/>
      <w:r w:rsidR="00E530CE" w:rsidRPr="00B564DC">
        <w:rPr>
          <w:rFonts w:ascii="Times New Roman" w:hAnsi="Times New Roman"/>
          <w:sz w:val="24"/>
          <w:szCs w:val="24"/>
          <w:lang w:val="en-GB" w:eastAsia="en-GB"/>
        </w:rPr>
        <w:t>of</w:t>
      </w:r>
      <w:r w:rsidRPr="00B564DC">
        <w:rPr>
          <w:rFonts w:ascii="Times New Roman" w:hAnsi="Times New Roman"/>
          <w:sz w:val="24"/>
          <w:szCs w:val="24"/>
          <w:lang w:val="en-GB" w:eastAsia="en-GB"/>
        </w:rPr>
        <w:t xml:space="preserve"> 10 µg/l in </w:t>
      </w:r>
      <w:proofErr w:type="spellStart"/>
      <w:r w:rsidRPr="00B564DC">
        <w:rPr>
          <w:rFonts w:ascii="Times New Roman" w:hAnsi="Times New Roman"/>
          <w:sz w:val="24"/>
          <w:szCs w:val="24"/>
          <w:lang w:val="en-GB" w:eastAsia="en-GB"/>
        </w:rPr>
        <w:t>HCl</w:t>
      </w:r>
      <w:proofErr w:type="spellEnd"/>
      <w:r w:rsidRPr="00B564DC">
        <w:rPr>
          <w:rFonts w:ascii="Times New Roman" w:hAnsi="Times New Roman"/>
          <w:sz w:val="24"/>
          <w:szCs w:val="24"/>
          <w:lang w:val="en-GB" w:eastAsia="en-GB"/>
        </w:rPr>
        <w:t xml:space="preserve"> medium</w:t>
      </w:r>
      <w:proofErr w:type="gramEnd"/>
      <w:r w:rsidRPr="00B564DC">
        <w:rPr>
          <w:rFonts w:ascii="Times New Roman" w:hAnsi="Times New Roman"/>
          <w:sz w:val="24"/>
          <w:szCs w:val="24"/>
          <w:lang w:val="en-GB" w:eastAsia="en-GB"/>
        </w:rPr>
        <w:t>. Then, 100 µl of each standard solution was directly pipetted in the quartz</w:t>
      </w:r>
      <w:r w:rsidR="00E530CE" w:rsidRPr="00B564DC">
        <w:rPr>
          <w:rFonts w:ascii="Times New Roman" w:hAnsi="Times New Roman"/>
          <w:sz w:val="24"/>
          <w:szCs w:val="24"/>
          <w:lang w:val="en-GB" w:eastAsia="en-GB"/>
        </w:rPr>
        <w:t xml:space="preserve"> container</w:t>
      </w:r>
      <w:r w:rsidRPr="00B564DC">
        <w:rPr>
          <w:rFonts w:ascii="Times New Roman" w:hAnsi="Times New Roman"/>
          <w:sz w:val="24"/>
          <w:szCs w:val="24"/>
          <w:lang w:val="en-GB" w:eastAsia="en-GB"/>
        </w:rPr>
        <w:t>. To evaluate the accuracy of the analytical method, we employed Coal Fly Ash NIST 1633C as certificate sample.</w:t>
      </w:r>
    </w:p>
    <w:p w14:paraId="6790F27F" w14:textId="77777777" w:rsidR="00D96175" w:rsidRDefault="00D96175" w:rsidP="00DA3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contextualSpacing/>
        <w:jc w:val="both"/>
        <w:rPr>
          <w:rFonts w:ascii="Times New Roman" w:hAnsi="Times New Roman"/>
          <w:i/>
          <w:sz w:val="24"/>
          <w:szCs w:val="24"/>
          <w:lang w:val="en-GB" w:eastAsia="en-GB"/>
        </w:rPr>
      </w:pPr>
    </w:p>
    <w:p w14:paraId="3023000F" w14:textId="587DE58B" w:rsidR="00F47278" w:rsidRPr="00B564DC" w:rsidRDefault="00F47278" w:rsidP="00DA33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contextualSpacing/>
        <w:jc w:val="both"/>
        <w:rPr>
          <w:rFonts w:ascii="Times New Roman" w:hAnsi="Times New Roman"/>
          <w:i/>
          <w:sz w:val="24"/>
          <w:szCs w:val="24"/>
          <w:lang w:val="en-GB" w:eastAsia="en-GB"/>
        </w:rPr>
      </w:pPr>
      <w:r w:rsidRPr="00B564DC">
        <w:rPr>
          <w:rFonts w:ascii="Times New Roman" w:hAnsi="Times New Roman"/>
          <w:i/>
          <w:sz w:val="24"/>
          <w:szCs w:val="24"/>
          <w:lang w:val="en-GB" w:eastAsia="en-GB"/>
        </w:rPr>
        <w:lastRenderedPageBreak/>
        <w:t>2.8 Hydride generation atomic fluorescence spectrometry (HG-AFS)</w:t>
      </w:r>
    </w:p>
    <w:p w14:paraId="4EFEA67A" w14:textId="245EBCBE" w:rsidR="00386611" w:rsidRPr="006C52AD" w:rsidRDefault="00F47278" w:rsidP="00C845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contextualSpacing/>
        <w:jc w:val="both"/>
        <w:rPr>
          <w:rFonts w:ascii="Times New Roman" w:hAnsi="Times New Roman"/>
          <w:strike/>
          <w:sz w:val="24"/>
          <w:szCs w:val="24"/>
          <w:lang w:val="en-GB" w:eastAsia="en-GB"/>
        </w:rPr>
      </w:pPr>
      <w:r w:rsidRPr="00B564DC">
        <w:rPr>
          <w:rFonts w:ascii="Times New Roman" w:hAnsi="Times New Roman"/>
          <w:sz w:val="24"/>
          <w:szCs w:val="24"/>
          <w:lang w:val="en-GB" w:eastAsia="en-GB"/>
        </w:rPr>
        <w:t xml:space="preserve">The analysis through HG-AFS PS-Analytical Excalibur </w:t>
      </w:r>
      <w:proofErr w:type="spellStart"/>
      <w:r w:rsidRPr="00B564DC">
        <w:rPr>
          <w:rFonts w:ascii="Times New Roman" w:hAnsi="Times New Roman"/>
          <w:sz w:val="24"/>
          <w:szCs w:val="24"/>
          <w:lang w:val="en-GB" w:eastAsia="en-GB"/>
        </w:rPr>
        <w:t>Millenium</w:t>
      </w:r>
      <w:proofErr w:type="spellEnd"/>
      <w:r w:rsidRPr="00B564DC">
        <w:rPr>
          <w:rFonts w:ascii="Times New Roman" w:hAnsi="Times New Roman"/>
          <w:sz w:val="24"/>
          <w:szCs w:val="24"/>
          <w:lang w:val="en-GB" w:eastAsia="en-GB"/>
        </w:rPr>
        <w:t xml:space="preserve"> 10,005 was </w:t>
      </w:r>
      <w:r w:rsidR="00D96175">
        <w:rPr>
          <w:rFonts w:ascii="Times New Roman" w:hAnsi="Times New Roman"/>
          <w:sz w:val="24"/>
          <w:szCs w:val="24"/>
          <w:lang w:val="en-GB" w:eastAsia="en-GB"/>
        </w:rPr>
        <w:t>employed</w:t>
      </w:r>
      <w:r w:rsidRPr="00B564DC">
        <w:rPr>
          <w:rFonts w:ascii="Times New Roman" w:hAnsi="Times New Roman"/>
          <w:sz w:val="24"/>
          <w:szCs w:val="24"/>
          <w:lang w:val="en-GB" w:eastAsia="en-GB"/>
        </w:rPr>
        <w:t xml:space="preserve"> to determine with greater accuracy the arsenic levels. </w:t>
      </w:r>
      <w:r w:rsidR="00D96175" w:rsidRPr="00B564DC">
        <w:rPr>
          <w:rFonts w:ascii="Times New Roman" w:hAnsi="Times New Roman"/>
          <w:sz w:val="24"/>
          <w:szCs w:val="24"/>
          <w:lang w:val="en-GB" w:eastAsia="en-GB"/>
        </w:rPr>
        <w:t>2.5</w:t>
      </w:r>
      <w:r w:rsidRPr="00B564DC">
        <w:rPr>
          <w:rFonts w:ascii="Times New Roman" w:hAnsi="Times New Roman"/>
          <w:sz w:val="24"/>
          <w:szCs w:val="24"/>
          <w:lang w:val="en-GB" w:eastAsia="en-GB"/>
        </w:rPr>
        <w:t xml:space="preserve"> ml of Mg (NO3) 2 • 6H2O 20% (m / v) + </w:t>
      </w:r>
      <w:proofErr w:type="spellStart"/>
      <w:r w:rsidRPr="00B564DC">
        <w:rPr>
          <w:rFonts w:ascii="Times New Roman" w:hAnsi="Times New Roman"/>
          <w:sz w:val="24"/>
          <w:szCs w:val="24"/>
          <w:lang w:val="en-GB" w:eastAsia="en-GB"/>
        </w:rPr>
        <w:t>MgO</w:t>
      </w:r>
      <w:proofErr w:type="spellEnd"/>
      <w:r w:rsidRPr="00B564DC">
        <w:rPr>
          <w:rFonts w:ascii="Times New Roman" w:hAnsi="Times New Roman"/>
          <w:sz w:val="24"/>
          <w:szCs w:val="24"/>
          <w:lang w:val="en-GB" w:eastAsia="en-GB"/>
        </w:rPr>
        <w:t xml:space="preserve"> 2% (m / v)</w:t>
      </w:r>
      <w:r w:rsidR="00D96175">
        <w:rPr>
          <w:rFonts w:ascii="Times New Roman" w:hAnsi="Times New Roman"/>
          <w:sz w:val="24"/>
          <w:szCs w:val="24"/>
          <w:lang w:val="en-GB" w:eastAsia="en-GB"/>
        </w:rPr>
        <w:t xml:space="preserve"> were added</w:t>
      </w:r>
      <w:r w:rsidRPr="00B564DC">
        <w:rPr>
          <w:rFonts w:ascii="Times New Roman" w:hAnsi="Times New Roman"/>
          <w:sz w:val="24"/>
          <w:szCs w:val="24"/>
          <w:lang w:val="en-GB" w:eastAsia="en-GB"/>
        </w:rPr>
        <w:t xml:space="preserve"> to 1 g of sample. Samples were covered with watch glasses and dried in a sand bath at 50 °C. Once the desired level of dryness was reached, samples were mineralized in a muffle with the following h</w:t>
      </w:r>
      <w:r w:rsidR="003E1E62" w:rsidRPr="00B564DC">
        <w:rPr>
          <w:rFonts w:ascii="Times New Roman" w:hAnsi="Times New Roman"/>
          <w:sz w:val="24"/>
          <w:szCs w:val="24"/>
          <w:lang w:val="en-GB" w:eastAsia="en-GB"/>
        </w:rPr>
        <w:t>e</w:t>
      </w:r>
      <w:r w:rsidRPr="00B564DC">
        <w:rPr>
          <w:rFonts w:ascii="Times New Roman" w:hAnsi="Times New Roman"/>
          <w:sz w:val="24"/>
          <w:szCs w:val="24"/>
          <w:lang w:val="en-GB" w:eastAsia="en-GB"/>
        </w:rPr>
        <w:t xml:space="preserve">ating program treatment steps: 30min at 150 </w:t>
      </w:r>
      <w:proofErr w:type="spellStart"/>
      <w:r w:rsidRPr="00B564DC">
        <w:rPr>
          <w:rFonts w:ascii="Times New Roman" w:hAnsi="Times New Roman"/>
          <w:sz w:val="24"/>
          <w:szCs w:val="24"/>
          <w:vertAlign w:val="superscript"/>
          <w:lang w:val="en-GB" w:eastAsia="en-GB"/>
        </w:rPr>
        <w:t>o</w:t>
      </w:r>
      <w:r w:rsidRPr="00B564DC">
        <w:rPr>
          <w:rFonts w:ascii="Times New Roman" w:hAnsi="Times New Roman"/>
          <w:sz w:val="24"/>
          <w:szCs w:val="24"/>
          <w:lang w:val="en-GB" w:eastAsia="en-GB"/>
        </w:rPr>
        <w:t>C</w:t>
      </w:r>
      <w:proofErr w:type="spellEnd"/>
      <w:r w:rsidRPr="00B564DC">
        <w:rPr>
          <w:rFonts w:ascii="Times New Roman" w:hAnsi="Times New Roman"/>
          <w:sz w:val="24"/>
          <w:szCs w:val="24"/>
          <w:lang w:val="en-GB" w:eastAsia="en-GB"/>
        </w:rPr>
        <w:t xml:space="preserve">; </w:t>
      </w:r>
      <w:r w:rsidR="00D96175">
        <w:rPr>
          <w:rFonts w:ascii="Times New Roman" w:hAnsi="Times New Roman"/>
          <w:sz w:val="24"/>
          <w:szCs w:val="24"/>
          <w:lang w:val="en-GB" w:eastAsia="en-GB"/>
        </w:rPr>
        <w:t>I</w:t>
      </w:r>
      <w:r w:rsidRPr="006C52AD">
        <w:rPr>
          <w:rFonts w:ascii="Times New Roman" w:hAnsi="Times New Roman"/>
          <w:sz w:val="24"/>
          <w:szCs w:val="24"/>
          <w:lang w:val="en-GB" w:eastAsia="en-GB"/>
        </w:rPr>
        <w:t>)</w:t>
      </w:r>
      <w:r w:rsidR="00C8455D" w:rsidRPr="006C52AD">
        <w:rPr>
          <w:rFonts w:ascii="Times New Roman" w:hAnsi="Times New Roman"/>
          <w:sz w:val="24"/>
          <w:szCs w:val="24"/>
          <w:lang w:val="en-GB" w:eastAsia="en-GB"/>
        </w:rPr>
        <w:t xml:space="preserve"> increasing</w:t>
      </w:r>
      <w:r w:rsidRPr="006C52AD">
        <w:rPr>
          <w:rFonts w:ascii="Times New Roman" w:hAnsi="Times New Roman"/>
          <w:sz w:val="24"/>
          <w:szCs w:val="24"/>
          <w:lang w:val="en-GB" w:eastAsia="en-GB"/>
        </w:rPr>
        <w:t xml:space="preserve"> one</w:t>
      </w:r>
      <w:r w:rsidR="00C8455D" w:rsidRPr="006C52AD">
        <w:rPr>
          <w:rFonts w:ascii="Times New Roman" w:hAnsi="Times New Roman"/>
          <w:sz w:val="24"/>
          <w:szCs w:val="24"/>
          <w:lang w:val="en-GB" w:eastAsia="en-GB"/>
        </w:rPr>
        <w:t xml:space="preserve"> degree per</w:t>
      </w:r>
      <w:r w:rsidRPr="006C52AD">
        <w:rPr>
          <w:rFonts w:ascii="Times New Roman" w:hAnsi="Times New Roman"/>
          <w:sz w:val="24"/>
          <w:szCs w:val="24"/>
          <w:lang w:val="en-GB" w:eastAsia="en-GB"/>
        </w:rPr>
        <w:t xml:space="preserve"> minute to 450 </w:t>
      </w:r>
      <w:proofErr w:type="spellStart"/>
      <w:r w:rsidRPr="006C52AD">
        <w:rPr>
          <w:rFonts w:ascii="Times New Roman" w:hAnsi="Times New Roman"/>
          <w:sz w:val="24"/>
          <w:szCs w:val="24"/>
          <w:vertAlign w:val="superscript"/>
          <w:lang w:val="en-GB" w:eastAsia="en-GB"/>
        </w:rPr>
        <w:t>o</w:t>
      </w:r>
      <w:r w:rsidRPr="006C52AD">
        <w:rPr>
          <w:rFonts w:ascii="Times New Roman" w:hAnsi="Times New Roman"/>
          <w:sz w:val="24"/>
          <w:szCs w:val="24"/>
          <w:lang w:val="en-GB" w:eastAsia="en-GB"/>
        </w:rPr>
        <w:t>C</w:t>
      </w:r>
      <w:proofErr w:type="spellEnd"/>
      <w:r w:rsidRPr="006C52AD">
        <w:rPr>
          <w:rFonts w:ascii="Times New Roman" w:hAnsi="Times New Roman"/>
          <w:sz w:val="24"/>
          <w:szCs w:val="24"/>
          <w:lang w:val="en-GB" w:eastAsia="en-GB"/>
        </w:rPr>
        <w:t>; II)</w:t>
      </w:r>
      <w:r w:rsidR="006C52AD" w:rsidRPr="006C52AD">
        <w:rPr>
          <w:rFonts w:ascii="Times New Roman" w:hAnsi="Times New Roman"/>
          <w:sz w:val="24"/>
          <w:szCs w:val="24"/>
          <w:lang w:val="en-GB" w:eastAsia="en-GB"/>
        </w:rPr>
        <w:t>.</w:t>
      </w:r>
      <w:r w:rsidR="008C5471">
        <w:rPr>
          <w:rFonts w:ascii="Times New Roman" w:hAnsi="Times New Roman"/>
          <w:sz w:val="24"/>
          <w:szCs w:val="24"/>
          <w:lang w:val="en-GB" w:eastAsia="en-GB"/>
        </w:rPr>
        <w:t xml:space="preserve"> </w:t>
      </w:r>
      <w:r w:rsidRPr="006C52AD">
        <w:rPr>
          <w:rFonts w:ascii="Times New Roman" w:hAnsi="Times New Roman"/>
          <w:sz w:val="24"/>
          <w:szCs w:val="24"/>
          <w:lang w:val="en-GB" w:eastAsia="en-GB"/>
        </w:rPr>
        <w:t>After this,</w:t>
      </w:r>
      <w:r w:rsidR="00C8455D" w:rsidRPr="006C52AD">
        <w:rPr>
          <w:rFonts w:ascii="Times New Roman" w:hAnsi="Times New Roman"/>
          <w:sz w:val="24"/>
          <w:szCs w:val="24"/>
          <w:lang w:val="en-GB" w:eastAsia="en-GB"/>
        </w:rPr>
        <w:t xml:space="preserve"> the ashes were weighted using 1ml of purified water</w:t>
      </w:r>
      <w:r w:rsidRPr="006C52AD">
        <w:rPr>
          <w:rFonts w:ascii="Times New Roman" w:hAnsi="Times New Roman"/>
          <w:sz w:val="24"/>
          <w:szCs w:val="24"/>
          <w:lang w:val="en-GB" w:eastAsia="en-GB"/>
        </w:rPr>
        <w:t xml:space="preserve"> and dissolve</w:t>
      </w:r>
      <w:r w:rsidR="00C8455D" w:rsidRPr="006C52AD">
        <w:rPr>
          <w:rFonts w:ascii="Times New Roman" w:hAnsi="Times New Roman"/>
          <w:sz w:val="24"/>
          <w:szCs w:val="24"/>
          <w:lang w:val="en-GB" w:eastAsia="en-GB"/>
        </w:rPr>
        <w:t>d</w:t>
      </w:r>
      <w:r w:rsidRPr="006C52AD">
        <w:rPr>
          <w:rFonts w:ascii="Times New Roman" w:hAnsi="Times New Roman"/>
          <w:sz w:val="24"/>
          <w:szCs w:val="24"/>
          <w:lang w:val="en-GB" w:eastAsia="en-GB"/>
        </w:rPr>
        <w:t xml:space="preserve"> </w:t>
      </w:r>
      <w:r w:rsidR="00C8455D" w:rsidRPr="006C52AD">
        <w:rPr>
          <w:rFonts w:ascii="Times New Roman" w:hAnsi="Times New Roman"/>
          <w:sz w:val="24"/>
          <w:szCs w:val="24"/>
          <w:lang w:val="en-GB" w:eastAsia="en-GB"/>
        </w:rPr>
        <w:t>with</w:t>
      </w:r>
      <w:r w:rsidRPr="006C52AD">
        <w:rPr>
          <w:rFonts w:ascii="Times New Roman" w:hAnsi="Times New Roman"/>
          <w:sz w:val="24"/>
          <w:szCs w:val="24"/>
          <w:lang w:val="en-GB" w:eastAsia="en-GB"/>
        </w:rPr>
        <w:t xml:space="preserve"> 9 ml of concentrated </w:t>
      </w:r>
      <w:proofErr w:type="spellStart"/>
      <w:r w:rsidRPr="006C52AD">
        <w:rPr>
          <w:rFonts w:ascii="Times New Roman" w:hAnsi="Times New Roman"/>
          <w:sz w:val="24"/>
          <w:szCs w:val="24"/>
          <w:lang w:val="en-GB" w:eastAsia="en-GB"/>
        </w:rPr>
        <w:t>HCl</w:t>
      </w:r>
      <w:proofErr w:type="spellEnd"/>
      <w:r w:rsidR="00C8455D" w:rsidRPr="006C52AD">
        <w:rPr>
          <w:rFonts w:ascii="Times New Roman" w:hAnsi="Times New Roman"/>
          <w:sz w:val="24"/>
          <w:szCs w:val="24"/>
          <w:lang w:val="en-GB" w:eastAsia="en-GB"/>
        </w:rPr>
        <w:t xml:space="preserve"> 10%.</w:t>
      </w:r>
      <w:r w:rsidRPr="006C52AD">
        <w:rPr>
          <w:rFonts w:ascii="Times New Roman" w:hAnsi="Times New Roman"/>
          <w:sz w:val="24"/>
          <w:szCs w:val="24"/>
          <w:lang w:val="en-GB" w:eastAsia="en-GB"/>
        </w:rPr>
        <w:t xml:space="preserve"> </w:t>
      </w:r>
      <w:r w:rsidR="00C8455D" w:rsidRPr="006C52AD">
        <w:rPr>
          <w:rFonts w:ascii="Times New Roman" w:hAnsi="Times New Roman"/>
          <w:sz w:val="24"/>
          <w:szCs w:val="24"/>
          <w:lang w:val="en-GB" w:eastAsia="en-GB"/>
        </w:rPr>
        <w:t xml:space="preserve">For HG-AFG measurements </w:t>
      </w:r>
      <w:r w:rsidR="00426DE1" w:rsidRPr="006C52AD">
        <w:rPr>
          <w:rFonts w:ascii="Times New Roman" w:hAnsi="Times New Roman"/>
          <w:sz w:val="24"/>
          <w:szCs w:val="24"/>
          <w:lang w:val="en-GB" w:eastAsia="en-GB"/>
        </w:rPr>
        <w:t xml:space="preserve">9 ml of concentrated </w:t>
      </w:r>
      <w:proofErr w:type="spellStart"/>
      <w:r w:rsidR="00426DE1" w:rsidRPr="006C52AD">
        <w:rPr>
          <w:rFonts w:ascii="Times New Roman" w:hAnsi="Times New Roman"/>
          <w:sz w:val="24"/>
          <w:szCs w:val="24"/>
          <w:lang w:val="en-GB" w:eastAsia="en-GB"/>
        </w:rPr>
        <w:t>HCl</w:t>
      </w:r>
      <w:proofErr w:type="spellEnd"/>
      <w:r w:rsidR="00426DE1" w:rsidRPr="006C52AD">
        <w:rPr>
          <w:rFonts w:ascii="Times New Roman" w:hAnsi="Times New Roman"/>
          <w:sz w:val="24"/>
          <w:szCs w:val="24"/>
          <w:lang w:val="en-GB" w:eastAsia="en-GB"/>
        </w:rPr>
        <w:t xml:space="preserve"> and 600 </w:t>
      </w:r>
      <w:proofErr w:type="spellStart"/>
      <w:r w:rsidR="00426DE1" w:rsidRPr="006C52AD">
        <w:rPr>
          <w:rFonts w:ascii="Times New Roman" w:hAnsi="Times New Roman"/>
          <w:sz w:val="24"/>
          <w:szCs w:val="24"/>
          <w:lang w:val="en-GB" w:eastAsia="en-GB"/>
        </w:rPr>
        <w:t>mu.l</w:t>
      </w:r>
      <w:proofErr w:type="spellEnd"/>
      <w:r w:rsidR="00C8455D" w:rsidRPr="006C52AD">
        <w:rPr>
          <w:rFonts w:ascii="Times New Roman" w:hAnsi="Times New Roman"/>
          <w:sz w:val="24"/>
          <w:szCs w:val="24"/>
          <w:lang w:val="en-GB" w:eastAsia="en-GB"/>
        </w:rPr>
        <w:t xml:space="preserve"> </w:t>
      </w:r>
      <w:r w:rsidRPr="006C52AD">
        <w:rPr>
          <w:rFonts w:ascii="Times New Roman" w:hAnsi="Times New Roman"/>
          <w:sz w:val="24"/>
          <w:szCs w:val="24"/>
          <w:lang w:val="en-GB" w:eastAsia="en-GB"/>
        </w:rPr>
        <w:t>of a mixture of KI-ascorbic acid</w:t>
      </w:r>
      <w:r w:rsidR="003E1E62" w:rsidRPr="006C52AD">
        <w:rPr>
          <w:rFonts w:ascii="Times New Roman" w:hAnsi="Times New Roman"/>
          <w:sz w:val="24"/>
          <w:szCs w:val="24"/>
          <w:lang w:val="en-GB" w:eastAsia="en-GB"/>
        </w:rPr>
        <w:t xml:space="preserve">, containing </w:t>
      </w:r>
      <w:r w:rsidRPr="006C52AD">
        <w:rPr>
          <w:rFonts w:ascii="Times New Roman" w:hAnsi="Times New Roman"/>
          <w:sz w:val="24"/>
          <w:szCs w:val="24"/>
          <w:lang w:val="en-GB" w:eastAsia="en-GB"/>
        </w:rPr>
        <w:t>KI 50% (m/v) +</w:t>
      </w:r>
      <w:r w:rsidR="003E1E62" w:rsidRPr="006C52AD">
        <w:rPr>
          <w:lang w:val="en-US"/>
        </w:rPr>
        <w:t xml:space="preserve"> </w:t>
      </w:r>
      <w:r w:rsidR="003E1E62" w:rsidRPr="006C52AD">
        <w:rPr>
          <w:rFonts w:ascii="Times New Roman" w:hAnsi="Times New Roman"/>
          <w:sz w:val="24"/>
          <w:szCs w:val="24"/>
          <w:lang w:val="en-GB" w:eastAsia="en-GB"/>
        </w:rPr>
        <w:t>ascorbic acid</w:t>
      </w:r>
      <w:r w:rsidRPr="006C52AD">
        <w:rPr>
          <w:rFonts w:ascii="Times New Roman" w:hAnsi="Times New Roman"/>
          <w:sz w:val="24"/>
          <w:szCs w:val="24"/>
          <w:lang w:val="en-GB" w:eastAsia="en-GB"/>
        </w:rPr>
        <w:t xml:space="preserve"> 10% (m/v)</w:t>
      </w:r>
      <w:r w:rsidR="003E1E62" w:rsidRPr="006C52AD">
        <w:rPr>
          <w:rFonts w:ascii="Times New Roman" w:hAnsi="Times New Roman"/>
          <w:sz w:val="24"/>
          <w:szCs w:val="24"/>
          <w:lang w:val="en-GB" w:eastAsia="en-GB"/>
        </w:rPr>
        <w:t>,</w:t>
      </w:r>
      <w:r w:rsidRPr="006C52AD">
        <w:rPr>
          <w:rFonts w:ascii="Times New Roman" w:hAnsi="Times New Roman"/>
          <w:sz w:val="24"/>
          <w:szCs w:val="24"/>
          <w:lang w:val="en-GB" w:eastAsia="en-GB"/>
        </w:rPr>
        <w:t xml:space="preserve"> were added. After 30 minutes, the solution has been </w:t>
      </w:r>
      <w:r w:rsidR="00D96175" w:rsidRPr="006C52AD">
        <w:rPr>
          <w:rFonts w:ascii="Times New Roman" w:hAnsi="Times New Roman"/>
          <w:sz w:val="24"/>
          <w:szCs w:val="24"/>
          <w:lang w:val="en-GB" w:eastAsia="en-GB"/>
        </w:rPr>
        <w:t>brought</w:t>
      </w:r>
      <w:r w:rsidRPr="006C52AD">
        <w:rPr>
          <w:rFonts w:ascii="Times New Roman" w:hAnsi="Times New Roman"/>
          <w:sz w:val="24"/>
          <w:szCs w:val="24"/>
          <w:lang w:val="en-GB" w:eastAsia="en-GB"/>
        </w:rPr>
        <w:t xml:space="preserve"> to 30 ml volume with ultrapure water. For the standards</w:t>
      </w:r>
      <w:r w:rsidR="00FC6BB9" w:rsidRPr="006C52AD">
        <w:rPr>
          <w:rFonts w:ascii="Times New Roman" w:hAnsi="Times New Roman"/>
          <w:sz w:val="24"/>
          <w:szCs w:val="24"/>
          <w:lang w:val="en-GB" w:eastAsia="en-GB"/>
        </w:rPr>
        <w:t xml:space="preserve"> preparation</w:t>
      </w:r>
      <w:r w:rsidRPr="006C52AD">
        <w:rPr>
          <w:rFonts w:ascii="Times New Roman" w:hAnsi="Times New Roman"/>
          <w:sz w:val="24"/>
          <w:szCs w:val="24"/>
          <w:lang w:val="en-GB" w:eastAsia="en-GB"/>
        </w:rPr>
        <w:t xml:space="preserve">, 1000 </w:t>
      </w:r>
      <w:proofErr w:type="spellStart"/>
      <w:r w:rsidRPr="006C52AD">
        <w:rPr>
          <w:rFonts w:ascii="Times New Roman" w:hAnsi="Times New Roman"/>
          <w:sz w:val="24"/>
          <w:szCs w:val="24"/>
          <w:lang w:val="en-GB" w:eastAsia="en-GB"/>
        </w:rPr>
        <w:t>μg</w:t>
      </w:r>
      <w:proofErr w:type="spellEnd"/>
      <w:r w:rsidRPr="006C52AD">
        <w:rPr>
          <w:rFonts w:ascii="Times New Roman" w:hAnsi="Times New Roman"/>
          <w:sz w:val="24"/>
          <w:szCs w:val="24"/>
          <w:lang w:val="en-GB" w:eastAsia="en-GB"/>
        </w:rPr>
        <w:t>/m</w:t>
      </w:r>
      <w:r w:rsidR="00C8455D" w:rsidRPr="006C52AD">
        <w:rPr>
          <w:rFonts w:ascii="Times New Roman" w:hAnsi="Times New Roman"/>
          <w:sz w:val="24"/>
          <w:szCs w:val="24"/>
          <w:lang w:val="en-GB" w:eastAsia="en-GB"/>
        </w:rPr>
        <w:t>l</w:t>
      </w:r>
      <w:r w:rsidR="00FC6BB9" w:rsidRPr="006C52AD">
        <w:rPr>
          <w:rFonts w:ascii="Times New Roman" w:hAnsi="Times New Roman"/>
          <w:sz w:val="24"/>
          <w:szCs w:val="24"/>
          <w:lang w:val="en-GB" w:eastAsia="en-GB"/>
        </w:rPr>
        <w:t xml:space="preserve"> of</w:t>
      </w:r>
      <w:r w:rsidR="00C8455D" w:rsidRPr="006C52AD">
        <w:rPr>
          <w:lang w:val="en-US"/>
        </w:rPr>
        <w:t xml:space="preserve"> </w:t>
      </w:r>
      <w:r w:rsidR="00C8455D" w:rsidRPr="006C52AD">
        <w:rPr>
          <w:rFonts w:ascii="Times New Roman" w:hAnsi="Times New Roman"/>
          <w:sz w:val="24"/>
          <w:szCs w:val="24"/>
          <w:lang w:val="en-GB" w:eastAsia="en-GB"/>
        </w:rPr>
        <w:t>As</w:t>
      </w:r>
      <w:r w:rsidRPr="006C52AD">
        <w:rPr>
          <w:rFonts w:ascii="Times New Roman" w:hAnsi="Times New Roman"/>
          <w:sz w:val="24"/>
          <w:szCs w:val="24"/>
          <w:lang w:val="en-GB" w:eastAsia="en-GB"/>
        </w:rPr>
        <w:t xml:space="preserve"> from Merck has been diluted </w:t>
      </w:r>
      <w:r w:rsidR="00C8455D" w:rsidRPr="006C52AD">
        <w:rPr>
          <w:rFonts w:ascii="Times New Roman" w:hAnsi="Times New Roman"/>
          <w:sz w:val="24"/>
          <w:szCs w:val="24"/>
          <w:lang w:val="en-GB" w:eastAsia="en-GB"/>
        </w:rPr>
        <w:t>using h</w:t>
      </w:r>
      <w:r w:rsidR="00FC6BB9" w:rsidRPr="006C52AD">
        <w:rPr>
          <w:rFonts w:ascii="Times New Roman" w:hAnsi="Times New Roman"/>
          <w:sz w:val="24"/>
          <w:szCs w:val="24"/>
          <w:lang w:val="en-GB" w:eastAsia="en-GB"/>
        </w:rPr>
        <w:t>y</w:t>
      </w:r>
      <w:r w:rsidR="00C8455D" w:rsidRPr="006C52AD">
        <w:rPr>
          <w:rFonts w:ascii="Times New Roman" w:hAnsi="Times New Roman"/>
          <w:sz w:val="24"/>
          <w:szCs w:val="24"/>
          <w:lang w:val="en-GB" w:eastAsia="en-GB"/>
        </w:rPr>
        <w:t>droc</w:t>
      </w:r>
      <w:r w:rsidR="00FC6BB9" w:rsidRPr="006C52AD">
        <w:rPr>
          <w:rFonts w:ascii="Times New Roman" w:hAnsi="Times New Roman"/>
          <w:sz w:val="24"/>
          <w:szCs w:val="24"/>
          <w:lang w:val="en-GB" w:eastAsia="en-GB"/>
        </w:rPr>
        <w:t>h</w:t>
      </w:r>
      <w:r w:rsidR="00C8455D" w:rsidRPr="006C52AD">
        <w:rPr>
          <w:rFonts w:ascii="Times New Roman" w:hAnsi="Times New Roman"/>
          <w:sz w:val="24"/>
          <w:szCs w:val="24"/>
          <w:lang w:val="en-GB" w:eastAsia="en-GB"/>
        </w:rPr>
        <w:t>loric acid</w:t>
      </w:r>
      <w:r w:rsidR="003E1E62" w:rsidRPr="006C52AD">
        <w:rPr>
          <w:rFonts w:ascii="Times New Roman" w:hAnsi="Times New Roman"/>
          <w:sz w:val="24"/>
          <w:szCs w:val="24"/>
          <w:lang w:val="en-GB" w:eastAsia="en-GB"/>
        </w:rPr>
        <w:t>,</w:t>
      </w:r>
      <w:r w:rsidRPr="006C52AD">
        <w:rPr>
          <w:rFonts w:ascii="Times New Roman" w:hAnsi="Times New Roman"/>
          <w:sz w:val="24"/>
          <w:szCs w:val="24"/>
          <w:lang w:val="en-GB" w:eastAsia="en-GB"/>
        </w:rPr>
        <w:t xml:space="preserve"> KI</w:t>
      </w:r>
      <w:r w:rsidR="00C8455D" w:rsidRPr="006C52AD">
        <w:rPr>
          <w:rFonts w:ascii="Times New Roman" w:hAnsi="Times New Roman"/>
          <w:sz w:val="24"/>
          <w:szCs w:val="24"/>
          <w:lang w:val="en-GB" w:eastAsia="en-GB"/>
        </w:rPr>
        <w:t xml:space="preserve"> (1% </w:t>
      </w:r>
      <w:r w:rsidR="00426DE1" w:rsidRPr="006C52AD">
        <w:rPr>
          <w:rFonts w:ascii="Times New Roman" w:hAnsi="Times New Roman"/>
          <w:sz w:val="24"/>
          <w:szCs w:val="24"/>
          <w:lang w:val="en-GB" w:eastAsia="en-GB"/>
        </w:rPr>
        <w:t>m</w:t>
      </w:r>
      <w:r w:rsidR="00C8455D" w:rsidRPr="006C52AD">
        <w:rPr>
          <w:rFonts w:ascii="Times New Roman" w:hAnsi="Times New Roman"/>
          <w:sz w:val="24"/>
          <w:szCs w:val="24"/>
          <w:lang w:val="en-GB" w:eastAsia="en-GB"/>
        </w:rPr>
        <w:t>/</w:t>
      </w:r>
      <w:r w:rsidR="00426DE1" w:rsidRPr="006C52AD">
        <w:rPr>
          <w:rFonts w:ascii="Times New Roman" w:hAnsi="Times New Roman"/>
          <w:sz w:val="24"/>
          <w:szCs w:val="24"/>
          <w:lang w:val="en-GB" w:eastAsia="en-GB"/>
        </w:rPr>
        <w:t>v</w:t>
      </w:r>
      <w:r w:rsidR="00C8455D" w:rsidRPr="006C52AD">
        <w:rPr>
          <w:rFonts w:ascii="Times New Roman" w:hAnsi="Times New Roman"/>
          <w:sz w:val="24"/>
          <w:szCs w:val="24"/>
          <w:lang w:val="en-GB" w:eastAsia="en-GB"/>
        </w:rPr>
        <w:t>)</w:t>
      </w:r>
      <w:r w:rsidRPr="006C52AD">
        <w:rPr>
          <w:rFonts w:ascii="Times New Roman" w:hAnsi="Times New Roman"/>
          <w:sz w:val="24"/>
          <w:szCs w:val="24"/>
          <w:lang w:val="en-GB" w:eastAsia="en-GB"/>
        </w:rPr>
        <w:t xml:space="preserve"> and ascorbic acid</w:t>
      </w:r>
      <w:r w:rsidR="00C8455D" w:rsidRPr="006C52AD">
        <w:rPr>
          <w:rFonts w:ascii="Times New Roman" w:hAnsi="Times New Roman"/>
          <w:sz w:val="24"/>
          <w:szCs w:val="24"/>
          <w:lang w:val="en-GB" w:eastAsia="en-GB"/>
        </w:rPr>
        <w:t xml:space="preserve"> (2% m/v)</w:t>
      </w:r>
      <w:r w:rsidRPr="006C52AD">
        <w:rPr>
          <w:rFonts w:ascii="Times New Roman" w:hAnsi="Times New Roman"/>
          <w:sz w:val="24"/>
          <w:szCs w:val="24"/>
          <w:lang w:val="en-GB" w:eastAsia="en-GB"/>
        </w:rPr>
        <w:t xml:space="preserve"> </w:t>
      </w:r>
      <w:r w:rsidR="00452D05" w:rsidRPr="006C52AD">
        <w:rPr>
          <w:rFonts w:ascii="Times New Roman" w:hAnsi="Times New Roman"/>
          <w:sz w:val="24"/>
          <w:szCs w:val="24"/>
          <w:lang w:val="en-GB" w:eastAsia="en-GB"/>
        </w:rPr>
        <w:t>at</w:t>
      </w:r>
      <w:r w:rsidRPr="006C52AD">
        <w:rPr>
          <w:rFonts w:ascii="Times New Roman" w:hAnsi="Times New Roman"/>
          <w:sz w:val="24"/>
          <w:szCs w:val="24"/>
          <w:lang w:val="en-GB" w:eastAsia="en-GB"/>
        </w:rPr>
        <w:t xml:space="preserve"> 2 µg/l. To assess the accuracy of the analytical method, bone ash NIST 1400 was employed as certified sample.</w:t>
      </w:r>
    </w:p>
    <w:p w14:paraId="1A457F86" w14:textId="77777777" w:rsidR="00F47278" w:rsidRPr="00B564DC" w:rsidRDefault="00F47278" w:rsidP="00DA3386">
      <w:pPr>
        <w:spacing w:before="120" w:after="120" w:line="360" w:lineRule="auto"/>
        <w:ind w:right="-141"/>
        <w:rPr>
          <w:rFonts w:ascii="Times New Roman" w:hAnsi="Times New Roman"/>
          <w:b/>
          <w:sz w:val="28"/>
          <w:szCs w:val="28"/>
          <w:lang w:val="en-GB"/>
        </w:rPr>
      </w:pPr>
    </w:p>
    <w:p w14:paraId="7739EC0D" w14:textId="77777777" w:rsidR="00386611" w:rsidRPr="00B564DC" w:rsidRDefault="00F47278" w:rsidP="00DA3386">
      <w:pPr>
        <w:spacing w:before="120" w:after="120" w:line="360" w:lineRule="auto"/>
        <w:ind w:right="-141"/>
        <w:jc w:val="both"/>
        <w:rPr>
          <w:rFonts w:ascii="Times New Roman" w:hAnsi="Times New Roman"/>
          <w:b/>
          <w:sz w:val="24"/>
          <w:szCs w:val="24"/>
          <w:lang w:val="en-GB"/>
        </w:rPr>
      </w:pPr>
      <w:r w:rsidRPr="00B564DC">
        <w:rPr>
          <w:rFonts w:ascii="Times New Roman" w:hAnsi="Times New Roman"/>
          <w:b/>
          <w:sz w:val="24"/>
          <w:szCs w:val="24"/>
          <w:lang w:val="en-GB"/>
        </w:rPr>
        <w:t xml:space="preserve">3. </w:t>
      </w:r>
      <w:r w:rsidR="00386611" w:rsidRPr="00B564DC">
        <w:rPr>
          <w:rFonts w:ascii="Times New Roman" w:hAnsi="Times New Roman"/>
          <w:b/>
          <w:sz w:val="24"/>
          <w:szCs w:val="24"/>
          <w:lang w:val="en-GB"/>
        </w:rPr>
        <w:t>Results and discussion</w:t>
      </w:r>
    </w:p>
    <w:p w14:paraId="0421ADA8" w14:textId="7F6C7F38" w:rsidR="00386611" w:rsidRPr="00B564DC" w:rsidRDefault="00F47278" w:rsidP="00DA3386">
      <w:pPr>
        <w:spacing w:before="120" w:after="120" w:line="360" w:lineRule="auto"/>
        <w:ind w:right="-141"/>
        <w:jc w:val="both"/>
        <w:rPr>
          <w:rFonts w:ascii="Times New Roman" w:hAnsi="Times New Roman"/>
          <w:i/>
          <w:sz w:val="24"/>
          <w:szCs w:val="24"/>
          <w:lang w:val="en-GB"/>
        </w:rPr>
      </w:pPr>
      <w:r w:rsidRPr="00B564DC">
        <w:rPr>
          <w:rFonts w:ascii="Times New Roman" w:hAnsi="Times New Roman"/>
          <w:i/>
          <w:sz w:val="24"/>
          <w:szCs w:val="24"/>
          <w:lang w:val="en-GB"/>
        </w:rPr>
        <w:t>3.1</w:t>
      </w:r>
      <w:r w:rsidR="000F14A8">
        <w:rPr>
          <w:rFonts w:ascii="Times New Roman" w:hAnsi="Times New Roman"/>
          <w:i/>
          <w:sz w:val="24"/>
          <w:szCs w:val="24"/>
          <w:lang w:val="en-GB"/>
        </w:rPr>
        <w:t xml:space="preserve"> </w:t>
      </w:r>
      <w:r w:rsidR="00386611" w:rsidRPr="00B564DC">
        <w:rPr>
          <w:rFonts w:ascii="Times New Roman" w:hAnsi="Times New Roman"/>
          <w:i/>
          <w:sz w:val="24"/>
          <w:szCs w:val="24"/>
          <w:lang w:val="en-GB"/>
        </w:rPr>
        <w:t>The human remains</w:t>
      </w:r>
    </w:p>
    <w:p w14:paraId="1B0FAE1F" w14:textId="417D9099" w:rsidR="00386611" w:rsidRPr="00B564DC" w:rsidDel="00EB4A4D" w:rsidRDefault="00386611" w:rsidP="00DA3386">
      <w:pPr>
        <w:spacing w:before="120" w:after="120" w:line="360" w:lineRule="auto"/>
        <w:ind w:right="-142"/>
        <w:contextualSpacing/>
        <w:jc w:val="both"/>
        <w:rPr>
          <w:rFonts w:ascii="Times New Roman" w:hAnsi="Times New Roman"/>
          <w:sz w:val="24"/>
          <w:szCs w:val="24"/>
          <w:lang w:val="en-GB"/>
        </w:rPr>
      </w:pPr>
      <w:r w:rsidRPr="00B564DC">
        <w:rPr>
          <w:rFonts w:ascii="Times New Roman" w:hAnsi="Times New Roman"/>
          <w:sz w:val="24"/>
          <w:szCs w:val="24"/>
          <w:lang w:val="en-GB"/>
        </w:rPr>
        <w:t xml:space="preserve">The inscriptions on the gravestone placed on the wall, the metal plate outside the coffins as well as the scrolls within the coffins, report the names of the three important </w:t>
      </w:r>
      <w:r w:rsidR="00F43B86">
        <w:rPr>
          <w:rFonts w:ascii="Times New Roman" w:hAnsi="Times New Roman"/>
          <w:sz w:val="24"/>
          <w:szCs w:val="24"/>
          <w:lang w:val="en-GB"/>
        </w:rPr>
        <w:t>Humanists</w:t>
      </w:r>
      <w:r w:rsidRPr="00B564DC">
        <w:rPr>
          <w:rFonts w:ascii="Times New Roman" w:hAnsi="Times New Roman"/>
          <w:sz w:val="24"/>
          <w:szCs w:val="24"/>
          <w:lang w:val="en-GB"/>
        </w:rPr>
        <w:t xml:space="preserve">. The human remains contained in the coffins were analysed following anthropological protocols </w:t>
      </w:r>
      <w:r w:rsidR="00BF0718">
        <w:rPr>
          <w:rFonts w:ascii="Times New Roman" w:hAnsi="Times New Roman"/>
          <w:sz w:val="24"/>
          <w:szCs w:val="24"/>
          <w:lang w:val="en-GB"/>
        </w:rPr>
        <w:t>to identify</w:t>
      </w:r>
      <w:r w:rsidRPr="00B564DC">
        <w:rPr>
          <w:rFonts w:ascii="Times New Roman" w:hAnsi="Times New Roman"/>
          <w:sz w:val="24"/>
          <w:szCs w:val="24"/>
          <w:lang w:val="en-GB"/>
        </w:rPr>
        <w:t xml:space="preserve"> sex and age, collect anthropometric data and evaluate potential trauma and/or pathological conditions</w:t>
      </w:r>
      <w:r w:rsidR="00BF0718">
        <w:rPr>
          <w:rFonts w:ascii="Times New Roman" w:hAnsi="Times New Roman"/>
          <w:sz w:val="24"/>
          <w:szCs w:val="24"/>
          <w:lang w:val="en-GB"/>
        </w:rPr>
        <w:t>. Therefore important data about</w:t>
      </w:r>
      <w:r w:rsidRPr="00B564DC">
        <w:rPr>
          <w:rFonts w:ascii="Times New Roman" w:hAnsi="Times New Roman"/>
          <w:sz w:val="24"/>
          <w:szCs w:val="24"/>
          <w:lang w:val="en-GB"/>
        </w:rPr>
        <w:t xml:space="preserve"> </w:t>
      </w:r>
      <w:r w:rsidR="00BF0718">
        <w:rPr>
          <w:rFonts w:ascii="Times New Roman" w:hAnsi="Times New Roman"/>
          <w:sz w:val="24"/>
          <w:szCs w:val="24"/>
          <w:lang w:val="en-GB"/>
        </w:rPr>
        <w:t>t</w:t>
      </w:r>
      <w:r w:rsidRPr="00B564DC">
        <w:rPr>
          <w:rFonts w:ascii="Times New Roman" w:hAnsi="Times New Roman"/>
          <w:sz w:val="24"/>
          <w:szCs w:val="24"/>
          <w:lang w:val="en-GB"/>
        </w:rPr>
        <w:t xml:space="preserve">he reconstruction of the individual biological profile and, when possible, the assessment </w:t>
      </w:r>
      <w:r w:rsidR="00BF0718">
        <w:rPr>
          <w:rFonts w:ascii="Times New Roman" w:hAnsi="Times New Roman"/>
          <w:sz w:val="24"/>
          <w:szCs w:val="24"/>
          <w:lang w:val="en-GB"/>
        </w:rPr>
        <w:t>regarding</w:t>
      </w:r>
      <w:r w:rsidRPr="00B564DC">
        <w:rPr>
          <w:rFonts w:ascii="Times New Roman" w:hAnsi="Times New Roman"/>
          <w:sz w:val="24"/>
          <w:szCs w:val="24"/>
          <w:lang w:val="en-GB"/>
        </w:rPr>
        <w:t xml:space="preserve"> the cause of death</w:t>
      </w:r>
      <w:r w:rsidR="00BF0718">
        <w:rPr>
          <w:rFonts w:ascii="Times New Roman" w:hAnsi="Times New Roman"/>
          <w:sz w:val="24"/>
          <w:szCs w:val="24"/>
          <w:lang w:val="en-GB"/>
        </w:rPr>
        <w:t>, were obtained</w:t>
      </w:r>
      <w:r w:rsidRPr="00B564DC">
        <w:rPr>
          <w:rFonts w:ascii="Times New Roman" w:hAnsi="Times New Roman"/>
          <w:sz w:val="24"/>
          <w:szCs w:val="24"/>
          <w:lang w:val="en-GB"/>
        </w:rPr>
        <w:t>.</w:t>
      </w:r>
    </w:p>
    <w:p w14:paraId="29514E91" w14:textId="77777777" w:rsidR="002B2E70" w:rsidRPr="00B564DC" w:rsidRDefault="00386611" w:rsidP="00DA3386">
      <w:pPr>
        <w:pStyle w:val="Textocomentario"/>
        <w:spacing w:line="360" w:lineRule="auto"/>
        <w:jc w:val="both"/>
        <w:rPr>
          <w:rFonts w:ascii="Times New Roman" w:hAnsi="Times New Roman"/>
          <w:sz w:val="24"/>
          <w:szCs w:val="24"/>
          <w:lang w:val="en-GB"/>
        </w:rPr>
      </w:pPr>
      <w:r w:rsidRPr="00B564DC">
        <w:rPr>
          <w:rFonts w:ascii="Times New Roman" w:hAnsi="Times New Roman"/>
          <w:sz w:val="24"/>
          <w:szCs w:val="24"/>
          <w:lang w:val="en-GB"/>
        </w:rPr>
        <w:t xml:space="preserve">The skeletal remains of the alleged Pico and </w:t>
      </w:r>
      <w:proofErr w:type="spellStart"/>
      <w:r w:rsidRPr="00B564DC">
        <w:rPr>
          <w:rFonts w:ascii="Times New Roman" w:hAnsi="Times New Roman"/>
          <w:sz w:val="24"/>
          <w:szCs w:val="24"/>
          <w:lang w:val="en-GB"/>
        </w:rPr>
        <w:t>Benivieni</w:t>
      </w:r>
      <w:proofErr w:type="spellEnd"/>
      <w:r w:rsidRPr="00B564DC">
        <w:rPr>
          <w:rFonts w:ascii="Times New Roman" w:hAnsi="Times New Roman"/>
          <w:sz w:val="24"/>
          <w:szCs w:val="24"/>
          <w:lang w:val="en-GB"/>
        </w:rPr>
        <w:t xml:space="preserve"> are compatible with the physical characteristics of the two individuals, i.e. males died at ca. 30 (for Pico) and 89 (for </w:t>
      </w:r>
      <w:proofErr w:type="spellStart"/>
      <w:r w:rsidRPr="00B564DC">
        <w:rPr>
          <w:rFonts w:ascii="Times New Roman" w:hAnsi="Times New Roman"/>
          <w:sz w:val="24"/>
          <w:szCs w:val="24"/>
          <w:lang w:val="en-GB"/>
        </w:rPr>
        <w:t>Benivieni</w:t>
      </w:r>
      <w:proofErr w:type="spellEnd"/>
      <w:r w:rsidRPr="00B564DC">
        <w:rPr>
          <w:rFonts w:ascii="Times New Roman" w:hAnsi="Times New Roman"/>
          <w:sz w:val="24"/>
          <w:szCs w:val="24"/>
          <w:lang w:val="en-GB"/>
        </w:rPr>
        <w:t xml:space="preserve">) years old. </w:t>
      </w:r>
    </w:p>
    <w:p w14:paraId="2F3FCC52" w14:textId="2B7591F3" w:rsidR="00386611" w:rsidRPr="00B564DC" w:rsidRDefault="002B2E70" w:rsidP="00DA3386">
      <w:pPr>
        <w:pStyle w:val="Textocomentario"/>
        <w:spacing w:line="360" w:lineRule="auto"/>
        <w:jc w:val="both"/>
        <w:rPr>
          <w:rFonts w:ascii="Times New Roman" w:hAnsi="Times New Roman"/>
          <w:sz w:val="24"/>
          <w:szCs w:val="24"/>
          <w:lang w:val="en-GB"/>
        </w:rPr>
      </w:pPr>
      <w:r w:rsidRPr="00B564DC">
        <w:rPr>
          <w:rFonts w:ascii="Times New Roman" w:hAnsi="Times New Roman"/>
          <w:sz w:val="24"/>
          <w:szCs w:val="24"/>
          <w:lang w:val="en-GB"/>
        </w:rPr>
        <w:t xml:space="preserve">Concerning </w:t>
      </w:r>
      <w:r w:rsidR="00386611" w:rsidRPr="00B564DC">
        <w:rPr>
          <w:rFonts w:ascii="Times New Roman" w:hAnsi="Times New Roman"/>
          <w:sz w:val="24"/>
          <w:szCs w:val="24"/>
          <w:lang w:val="en-GB"/>
        </w:rPr>
        <w:t>Pico,</w:t>
      </w:r>
      <w:r w:rsidR="00386611" w:rsidRPr="00B564DC">
        <w:rPr>
          <w:sz w:val="24"/>
          <w:szCs w:val="24"/>
          <w:lang w:val="en-GB"/>
        </w:rPr>
        <w:t xml:space="preserve"> </w:t>
      </w:r>
      <w:r w:rsidR="00386611" w:rsidRPr="00B564DC">
        <w:rPr>
          <w:rFonts w:ascii="Times New Roman" w:hAnsi="Times New Roman"/>
          <w:sz w:val="24"/>
          <w:szCs w:val="24"/>
          <w:lang w:val="en-GB"/>
        </w:rPr>
        <w:t xml:space="preserve">ancient DNA analysis has revealed a good conservation of genetic material and has confirmed the </w:t>
      </w:r>
      <w:r w:rsidRPr="00B564DC">
        <w:rPr>
          <w:rFonts w:ascii="Times New Roman" w:hAnsi="Times New Roman"/>
          <w:sz w:val="24"/>
          <w:szCs w:val="24"/>
          <w:lang w:val="en-GB"/>
        </w:rPr>
        <w:t>sex</w:t>
      </w:r>
      <w:r w:rsidR="00386611" w:rsidRPr="00B564DC">
        <w:rPr>
          <w:rFonts w:ascii="Times New Roman" w:hAnsi="Times New Roman"/>
          <w:sz w:val="24"/>
          <w:szCs w:val="24"/>
          <w:lang w:val="en-GB"/>
        </w:rPr>
        <w:t xml:space="preserve"> of the sample as a male. Unfortunately, at the moment, without a direct descendent or a coeval relative, it is not possible to have a reference DNA to perform a personal identification of Pico remains. </w:t>
      </w:r>
      <w:r w:rsidR="00BF0718">
        <w:rPr>
          <w:rFonts w:ascii="Times New Roman" w:hAnsi="Times New Roman"/>
          <w:sz w:val="24"/>
          <w:szCs w:val="24"/>
          <w:lang w:val="en-GB"/>
        </w:rPr>
        <w:t>Howeve</w:t>
      </w:r>
      <w:r w:rsidR="00386611" w:rsidRPr="00B564DC">
        <w:rPr>
          <w:rFonts w:ascii="Times New Roman" w:hAnsi="Times New Roman"/>
          <w:sz w:val="24"/>
          <w:szCs w:val="24"/>
          <w:lang w:val="en-GB"/>
        </w:rPr>
        <w:t xml:space="preserve">r, the good </w:t>
      </w:r>
      <w:r w:rsidR="00386611" w:rsidRPr="00B564DC">
        <w:rPr>
          <w:rFonts w:ascii="Times New Roman" w:hAnsi="Times New Roman"/>
          <w:sz w:val="24"/>
          <w:szCs w:val="24"/>
          <w:lang w:val="en-GB"/>
        </w:rPr>
        <w:lastRenderedPageBreak/>
        <w:t xml:space="preserve">state of preservation of the genetic material paves the way for </w:t>
      </w:r>
      <w:r w:rsidR="006357D0" w:rsidRPr="00B564DC">
        <w:rPr>
          <w:rFonts w:ascii="Times New Roman" w:hAnsi="Times New Roman"/>
          <w:sz w:val="24"/>
          <w:szCs w:val="24"/>
          <w:lang w:val="en-GB"/>
        </w:rPr>
        <w:t>following</w:t>
      </w:r>
      <w:r w:rsidR="00386611" w:rsidRPr="00B564DC">
        <w:rPr>
          <w:rFonts w:ascii="Times New Roman" w:hAnsi="Times New Roman"/>
          <w:sz w:val="24"/>
          <w:szCs w:val="24"/>
          <w:lang w:val="en-GB"/>
        </w:rPr>
        <w:t xml:space="preserve"> future genomic DNA analyses. The </w:t>
      </w:r>
      <w:proofErr w:type="spellStart"/>
      <w:r w:rsidR="00386611" w:rsidRPr="00B564DC">
        <w:rPr>
          <w:rFonts w:ascii="Times New Roman" w:hAnsi="Times New Roman"/>
          <w:sz w:val="24"/>
          <w:szCs w:val="24"/>
          <w:lang w:val="en-GB"/>
        </w:rPr>
        <w:t>paleopathological</w:t>
      </w:r>
      <w:proofErr w:type="spellEnd"/>
      <w:r w:rsidR="00386611" w:rsidRPr="00B564DC">
        <w:rPr>
          <w:rFonts w:ascii="Times New Roman" w:hAnsi="Times New Roman"/>
          <w:sz w:val="24"/>
          <w:szCs w:val="24"/>
          <w:lang w:val="en-GB"/>
        </w:rPr>
        <w:t xml:space="preserve"> analysis of the human remains, supported by computer tomographic (CT) image data, has not revealed the presence of any pathological condition, including syphilis, </w:t>
      </w:r>
      <w:r w:rsidR="00386611" w:rsidRPr="00B564DC">
        <w:rPr>
          <w:rFonts w:ascii="Times New Roman" w:hAnsi="Times New Roman"/>
          <w:color w:val="000000"/>
          <w:sz w:val="24"/>
          <w:szCs w:val="24"/>
          <w:lang w:val="en-GB" w:eastAsia="en-GB"/>
        </w:rPr>
        <w:t>which leave traces on the skele</w:t>
      </w:r>
      <w:r w:rsidR="006357D0">
        <w:rPr>
          <w:rFonts w:ascii="Times New Roman" w:hAnsi="Times New Roman"/>
          <w:color w:val="000000"/>
          <w:sz w:val="24"/>
          <w:szCs w:val="24"/>
          <w:lang w:val="en-GB" w:eastAsia="en-GB"/>
        </w:rPr>
        <w:t>ton</w:t>
      </w:r>
      <w:r w:rsidR="00386611" w:rsidRPr="00B564DC">
        <w:rPr>
          <w:rFonts w:ascii="Times New Roman" w:hAnsi="Times New Roman"/>
          <w:color w:val="000000"/>
          <w:sz w:val="24"/>
          <w:szCs w:val="24"/>
          <w:lang w:val="en-GB" w:eastAsia="en-GB"/>
        </w:rPr>
        <w:t>, generally only at the terminal stage (3rd stage) of the disease.</w:t>
      </w:r>
    </w:p>
    <w:p w14:paraId="3D8E2FBE" w14:textId="577AC5A9" w:rsidR="00386611" w:rsidRPr="00B564DC" w:rsidRDefault="00A35EA2" w:rsidP="00DA3386">
      <w:pPr>
        <w:spacing w:before="120" w:after="120" w:line="360" w:lineRule="auto"/>
        <w:ind w:right="-142"/>
        <w:contextualSpacing/>
        <w:jc w:val="both"/>
        <w:rPr>
          <w:rFonts w:ascii="Times New Roman" w:hAnsi="Times New Roman"/>
          <w:sz w:val="24"/>
          <w:szCs w:val="24"/>
          <w:lang w:val="en-GB"/>
        </w:rPr>
      </w:pPr>
      <w:r>
        <w:rPr>
          <w:rFonts w:ascii="Times New Roman" w:hAnsi="Times New Roman"/>
          <w:sz w:val="24"/>
          <w:szCs w:val="24"/>
          <w:lang w:val="en-GB"/>
        </w:rPr>
        <w:t>Concerning</w:t>
      </w:r>
      <w:r w:rsidR="00386611" w:rsidRPr="00B564DC">
        <w:rPr>
          <w:rFonts w:ascii="Times New Roman" w:hAnsi="Times New Roman"/>
          <w:sz w:val="24"/>
          <w:szCs w:val="24"/>
          <w:lang w:val="en-GB"/>
        </w:rPr>
        <w:t xml:space="preserve"> </w:t>
      </w:r>
      <w:proofErr w:type="spellStart"/>
      <w:r w:rsidR="00386611" w:rsidRPr="00B564DC">
        <w:rPr>
          <w:rFonts w:ascii="Times New Roman" w:hAnsi="Times New Roman"/>
          <w:sz w:val="24"/>
          <w:szCs w:val="24"/>
          <w:lang w:val="en-GB"/>
        </w:rPr>
        <w:t>Poliziano</w:t>
      </w:r>
      <w:proofErr w:type="spellEnd"/>
      <w:r w:rsidR="00386611" w:rsidRPr="00B564DC">
        <w:rPr>
          <w:rFonts w:ascii="Times New Roman" w:hAnsi="Times New Roman"/>
          <w:sz w:val="24"/>
          <w:szCs w:val="24"/>
          <w:lang w:val="en-GB"/>
        </w:rPr>
        <w:t xml:space="preserve">, the fragmentary condition and poor preservation of the skeleton remains undermined both the anthropological study and ancient DNA analysis, </w:t>
      </w:r>
      <w:r w:rsidR="00E02C1D">
        <w:rPr>
          <w:rFonts w:ascii="Times New Roman" w:hAnsi="Times New Roman"/>
          <w:sz w:val="24"/>
          <w:szCs w:val="24"/>
          <w:lang w:val="en-GB"/>
        </w:rPr>
        <w:t>finally</w:t>
      </w:r>
      <w:r w:rsidR="00386611" w:rsidRPr="00B564DC">
        <w:rPr>
          <w:rFonts w:ascii="Times New Roman" w:hAnsi="Times New Roman"/>
          <w:sz w:val="24"/>
          <w:szCs w:val="24"/>
          <w:lang w:val="en-GB"/>
        </w:rPr>
        <w:t xml:space="preserve"> failing to reconstruct a reliable biological profile of the individual. </w:t>
      </w:r>
      <w:r w:rsidR="00E02C1D">
        <w:rPr>
          <w:rFonts w:ascii="Times New Roman" w:hAnsi="Times New Roman"/>
          <w:sz w:val="24"/>
          <w:szCs w:val="24"/>
          <w:lang w:val="en-GB"/>
        </w:rPr>
        <w:t>In general</w:t>
      </w:r>
      <w:r w:rsidR="00386611" w:rsidRPr="00B564DC">
        <w:rPr>
          <w:rFonts w:ascii="Times New Roman" w:hAnsi="Times New Roman"/>
          <w:sz w:val="24"/>
          <w:szCs w:val="24"/>
          <w:lang w:val="en-GB"/>
        </w:rPr>
        <w:t xml:space="preserve">, pathological conditions related to syphilis were not observed. From the fragments of the skull it was possible, </w:t>
      </w:r>
      <w:r w:rsidR="00E02C1D">
        <w:rPr>
          <w:rFonts w:ascii="Times New Roman" w:hAnsi="Times New Roman"/>
          <w:sz w:val="24"/>
          <w:szCs w:val="24"/>
          <w:lang w:val="en-GB"/>
        </w:rPr>
        <w:t>employing</w:t>
      </w:r>
      <w:r w:rsidR="00386611" w:rsidRPr="00B564DC">
        <w:rPr>
          <w:rFonts w:ascii="Times New Roman" w:hAnsi="Times New Roman"/>
          <w:sz w:val="24"/>
          <w:szCs w:val="24"/>
          <w:lang w:val="en-GB"/>
        </w:rPr>
        <w:t xml:space="preserve"> virtual technology, to reconstruct</w:t>
      </w:r>
      <w:r w:rsidR="002B2E70" w:rsidRPr="00B564DC">
        <w:rPr>
          <w:rFonts w:ascii="Times New Roman" w:hAnsi="Times New Roman"/>
          <w:sz w:val="24"/>
          <w:szCs w:val="24"/>
          <w:lang w:val="en-GB"/>
        </w:rPr>
        <w:t xml:space="preserve"> </w:t>
      </w:r>
      <w:r w:rsidR="00386611" w:rsidRPr="00B564DC">
        <w:rPr>
          <w:rFonts w:ascii="Times New Roman" w:hAnsi="Times New Roman"/>
          <w:sz w:val="24"/>
          <w:szCs w:val="24"/>
          <w:lang w:val="en-GB"/>
        </w:rPr>
        <w:t xml:space="preserve">the </w:t>
      </w:r>
      <w:r w:rsidR="00E02C1D" w:rsidRPr="00B564DC">
        <w:rPr>
          <w:rFonts w:ascii="Times New Roman" w:hAnsi="Times New Roman"/>
          <w:sz w:val="24"/>
          <w:szCs w:val="24"/>
          <w:lang w:val="en-GB"/>
        </w:rPr>
        <w:t>cranium</w:t>
      </w:r>
      <w:r w:rsidR="008315BD">
        <w:rPr>
          <w:rFonts w:ascii="Times New Roman" w:hAnsi="Times New Roman"/>
          <w:sz w:val="24"/>
          <w:szCs w:val="24"/>
          <w:lang w:val="en-GB"/>
        </w:rPr>
        <w:t xml:space="preserve"> </w:t>
      </w:r>
      <w:r w:rsidR="008315BD" w:rsidRPr="008315BD">
        <w:rPr>
          <w:rFonts w:ascii="Times New Roman" w:hAnsi="Times New Roman"/>
          <w:sz w:val="24"/>
          <w:szCs w:val="24"/>
          <w:lang w:val="en-GB"/>
        </w:rPr>
        <w:t>[</w:t>
      </w:r>
      <w:r w:rsidR="008315BD">
        <w:rPr>
          <w:rFonts w:ascii="Times New Roman" w:hAnsi="Times New Roman"/>
          <w:sz w:val="24"/>
          <w:szCs w:val="24"/>
          <w:lang w:val="en-GB"/>
        </w:rPr>
        <w:t>2</w:t>
      </w:r>
      <w:r w:rsidR="00286E1C">
        <w:rPr>
          <w:rFonts w:ascii="Times New Roman" w:hAnsi="Times New Roman"/>
          <w:sz w:val="24"/>
          <w:szCs w:val="24"/>
          <w:lang w:val="en-GB"/>
        </w:rPr>
        <w:t>6</w:t>
      </w:r>
      <w:r w:rsidRPr="008315BD">
        <w:rPr>
          <w:rFonts w:ascii="Times New Roman" w:hAnsi="Times New Roman"/>
          <w:sz w:val="24"/>
          <w:szCs w:val="24"/>
          <w:lang w:val="en-GB"/>
        </w:rPr>
        <w:t xml:space="preserve">] </w:t>
      </w:r>
      <w:r w:rsidRPr="00B564DC">
        <w:rPr>
          <w:rFonts w:ascii="Times New Roman" w:hAnsi="Times New Roman"/>
          <w:sz w:val="24"/>
          <w:szCs w:val="24"/>
          <w:lang w:val="en-GB"/>
        </w:rPr>
        <w:t>and</w:t>
      </w:r>
      <w:r w:rsidR="00386611" w:rsidRPr="00B564DC">
        <w:rPr>
          <w:rFonts w:ascii="Times New Roman" w:hAnsi="Times New Roman"/>
          <w:sz w:val="24"/>
          <w:szCs w:val="24"/>
          <w:lang w:val="en-GB"/>
        </w:rPr>
        <w:t xml:space="preserve"> </w:t>
      </w:r>
      <w:r>
        <w:rPr>
          <w:rFonts w:ascii="Times New Roman" w:hAnsi="Times New Roman"/>
          <w:sz w:val="24"/>
          <w:szCs w:val="24"/>
          <w:lang w:val="en-GB"/>
        </w:rPr>
        <w:t>consequently</w:t>
      </w:r>
      <w:r w:rsidR="00386611" w:rsidRPr="00B564DC">
        <w:rPr>
          <w:rFonts w:ascii="Times New Roman" w:hAnsi="Times New Roman"/>
          <w:sz w:val="24"/>
          <w:szCs w:val="24"/>
          <w:lang w:val="en-GB"/>
        </w:rPr>
        <w:t xml:space="preserve"> the poet face</w:t>
      </w:r>
      <w:r w:rsidR="00E02C1D">
        <w:rPr>
          <w:rFonts w:ascii="Times New Roman" w:hAnsi="Times New Roman"/>
          <w:sz w:val="24"/>
          <w:szCs w:val="24"/>
          <w:lang w:val="en-GB"/>
        </w:rPr>
        <w:t xml:space="preserve"> </w:t>
      </w:r>
      <w:r>
        <w:rPr>
          <w:rFonts w:ascii="Times New Roman" w:hAnsi="Times New Roman"/>
          <w:sz w:val="24"/>
          <w:szCs w:val="24"/>
          <w:lang w:val="en-GB"/>
        </w:rPr>
        <w:t xml:space="preserve">was </w:t>
      </w:r>
      <w:r w:rsidR="00E02C1D">
        <w:rPr>
          <w:rFonts w:ascii="Times New Roman" w:hAnsi="Times New Roman"/>
          <w:sz w:val="24"/>
          <w:szCs w:val="24"/>
          <w:lang w:val="en-GB"/>
        </w:rPr>
        <w:t>reproduced</w:t>
      </w:r>
      <w:r w:rsidR="003F4F42" w:rsidRPr="00B564DC">
        <w:rPr>
          <w:rFonts w:ascii="Times New Roman" w:hAnsi="Times New Roman"/>
          <w:sz w:val="24"/>
          <w:szCs w:val="24"/>
          <w:lang w:val="en-GB"/>
        </w:rPr>
        <w:t xml:space="preserve"> </w:t>
      </w:r>
      <w:r w:rsidR="008315BD" w:rsidRPr="008315BD">
        <w:rPr>
          <w:rFonts w:ascii="Times New Roman" w:hAnsi="Times New Roman"/>
          <w:sz w:val="24"/>
          <w:szCs w:val="24"/>
          <w:lang w:val="en-GB"/>
        </w:rPr>
        <w:t>[</w:t>
      </w:r>
      <w:r w:rsidR="008315BD">
        <w:rPr>
          <w:rFonts w:ascii="Times New Roman" w:hAnsi="Times New Roman"/>
          <w:sz w:val="24"/>
          <w:szCs w:val="24"/>
          <w:lang w:val="en-GB"/>
        </w:rPr>
        <w:t>2</w:t>
      </w:r>
      <w:r w:rsidR="00286E1C">
        <w:rPr>
          <w:rFonts w:ascii="Times New Roman" w:hAnsi="Times New Roman"/>
          <w:sz w:val="24"/>
          <w:szCs w:val="24"/>
          <w:lang w:val="en-GB"/>
        </w:rPr>
        <w:t>7</w:t>
      </w:r>
      <w:r w:rsidR="008315BD" w:rsidRPr="008315BD">
        <w:rPr>
          <w:rFonts w:ascii="Times New Roman" w:hAnsi="Times New Roman"/>
          <w:sz w:val="24"/>
          <w:szCs w:val="24"/>
          <w:lang w:val="en-GB"/>
        </w:rPr>
        <w:t>]</w:t>
      </w:r>
      <w:r w:rsidR="00386611" w:rsidRPr="00B564DC">
        <w:rPr>
          <w:rFonts w:ascii="Times New Roman" w:hAnsi="Times New Roman"/>
          <w:sz w:val="24"/>
          <w:szCs w:val="24"/>
          <w:lang w:val="en-GB"/>
        </w:rPr>
        <w:t>.</w:t>
      </w:r>
    </w:p>
    <w:p w14:paraId="12CA7095" w14:textId="77777777" w:rsidR="00386611" w:rsidRPr="00B564DC" w:rsidRDefault="00386611" w:rsidP="00DA3386">
      <w:pPr>
        <w:spacing w:before="120" w:after="120" w:line="360" w:lineRule="auto"/>
        <w:ind w:right="-142"/>
        <w:contextualSpacing/>
        <w:jc w:val="both"/>
        <w:rPr>
          <w:rFonts w:ascii="Times New Roman" w:hAnsi="Times New Roman"/>
          <w:sz w:val="24"/>
          <w:szCs w:val="24"/>
          <w:lang w:val="en-GB"/>
        </w:rPr>
      </w:pPr>
    </w:p>
    <w:p w14:paraId="7B4DAE76" w14:textId="77777777" w:rsidR="00386611" w:rsidRPr="00B564DC" w:rsidRDefault="00F47278" w:rsidP="00DA3386">
      <w:pPr>
        <w:spacing w:before="120" w:after="120" w:line="360" w:lineRule="auto"/>
        <w:ind w:right="-142"/>
        <w:contextualSpacing/>
        <w:jc w:val="both"/>
        <w:rPr>
          <w:rFonts w:ascii="Times New Roman" w:hAnsi="Times New Roman"/>
          <w:i/>
          <w:sz w:val="24"/>
          <w:szCs w:val="24"/>
          <w:lang w:val="en-GB"/>
        </w:rPr>
      </w:pPr>
      <w:r w:rsidRPr="00B564DC">
        <w:rPr>
          <w:rFonts w:ascii="Times New Roman" w:hAnsi="Times New Roman"/>
          <w:i/>
          <w:sz w:val="24"/>
          <w:szCs w:val="24"/>
          <w:lang w:val="en-GB"/>
        </w:rPr>
        <w:t xml:space="preserve">3.2 </w:t>
      </w:r>
      <w:r w:rsidR="00386611" w:rsidRPr="00B564DC">
        <w:rPr>
          <w:rFonts w:ascii="Times New Roman" w:hAnsi="Times New Roman"/>
          <w:i/>
          <w:sz w:val="24"/>
          <w:szCs w:val="24"/>
          <w:lang w:val="en-GB"/>
        </w:rPr>
        <w:t>AMS radiocarbon dating</w:t>
      </w:r>
    </w:p>
    <w:p w14:paraId="6E2AD6C1" w14:textId="15A38053" w:rsidR="003D6212" w:rsidRPr="00B564DC" w:rsidRDefault="00386611" w:rsidP="00DA3386">
      <w:pPr>
        <w:spacing w:before="120" w:after="120" w:line="360" w:lineRule="auto"/>
        <w:ind w:right="-142"/>
        <w:contextualSpacing/>
        <w:jc w:val="both"/>
        <w:rPr>
          <w:rFonts w:ascii="Times New Roman" w:hAnsi="Times New Roman"/>
          <w:noProof/>
          <w:sz w:val="24"/>
          <w:szCs w:val="24"/>
          <w:lang w:val="en-GB"/>
        </w:rPr>
      </w:pPr>
      <w:r w:rsidRPr="00B564DC">
        <w:rPr>
          <w:rFonts w:ascii="Times New Roman" w:hAnsi="Times New Roman"/>
          <w:sz w:val="24"/>
          <w:szCs w:val="24"/>
          <w:lang w:val="en-GB"/>
        </w:rPr>
        <w:t>The radiocarbon (</w:t>
      </w:r>
      <w:r w:rsidRPr="00B564DC">
        <w:rPr>
          <w:rFonts w:ascii="Times New Roman" w:hAnsi="Times New Roman"/>
          <w:sz w:val="24"/>
          <w:szCs w:val="24"/>
          <w:vertAlign w:val="superscript"/>
          <w:lang w:val="en-GB"/>
        </w:rPr>
        <w:t>14</w:t>
      </w:r>
      <w:r w:rsidRPr="00B564DC">
        <w:rPr>
          <w:rFonts w:ascii="Times New Roman" w:hAnsi="Times New Roman"/>
          <w:sz w:val="24"/>
          <w:szCs w:val="24"/>
          <w:lang w:val="en-GB"/>
        </w:rPr>
        <w:t xml:space="preserve">C) dating </w:t>
      </w:r>
      <w:r w:rsidR="006C6C17" w:rsidRPr="00B564DC">
        <w:rPr>
          <w:rFonts w:ascii="Times New Roman" w:hAnsi="Times New Roman"/>
          <w:sz w:val="24"/>
          <w:szCs w:val="24"/>
          <w:lang w:val="en-GB"/>
        </w:rPr>
        <w:t xml:space="preserve">of </w:t>
      </w:r>
      <w:r w:rsidR="0063645A" w:rsidRPr="00B564DC">
        <w:rPr>
          <w:rFonts w:ascii="Times New Roman" w:hAnsi="Times New Roman"/>
          <w:sz w:val="24"/>
          <w:szCs w:val="24"/>
          <w:lang w:val="en-GB"/>
        </w:rPr>
        <w:t>the</w:t>
      </w:r>
      <w:r w:rsidR="006C6C17" w:rsidRPr="00B564DC">
        <w:rPr>
          <w:rFonts w:ascii="Times New Roman" w:hAnsi="Times New Roman"/>
          <w:sz w:val="24"/>
          <w:szCs w:val="24"/>
          <w:lang w:val="en-GB"/>
        </w:rPr>
        <w:t xml:space="preserve"> </w:t>
      </w:r>
      <w:r w:rsidR="0063645A" w:rsidRPr="00B564DC">
        <w:rPr>
          <w:rFonts w:ascii="Times New Roman" w:hAnsi="Times New Roman"/>
          <w:sz w:val="24"/>
          <w:szCs w:val="24"/>
          <w:lang w:val="en-GB"/>
        </w:rPr>
        <w:t>three humanists</w:t>
      </w:r>
      <w:r w:rsidR="00E02C1D">
        <w:rPr>
          <w:rFonts w:ascii="Times New Roman" w:hAnsi="Times New Roman"/>
          <w:sz w:val="24"/>
          <w:szCs w:val="24"/>
          <w:lang w:val="en-GB"/>
        </w:rPr>
        <w:t xml:space="preserve"> </w:t>
      </w:r>
      <w:r w:rsidR="006C6C17" w:rsidRPr="00B564DC">
        <w:rPr>
          <w:rFonts w:ascii="Times New Roman" w:hAnsi="Times New Roman"/>
          <w:sz w:val="24"/>
          <w:szCs w:val="24"/>
          <w:lang w:val="en-GB"/>
        </w:rPr>
        <w:t>has been confirmed by the consilience of multiple samples analysed</w:t>
      </w:r>
      <w:r w:rsidR="00633BC7" w:rsidRPr="00B564DC">
        <w:rPr>
          <w:rFonts w:ascii="Times New Roman" w:hAnsi="Times New Roman"/>
          <w:noProof/>
          <w:sz w:val="24"/>
          <w:szCs w:val="24"/>
          <w:lang w:val="en-GB"/>
        </w:rPr>
        <w:t>. The dating of</w:t>
      </w:r>
      <w:r w:rsidR="00E02C1D">
        <w:rPr>
          <w:rFonts w:ascii="Times New Roman" w:hAnsi="Times New Roman"/>
          <w:noProof/>
          <w:sz w:val="24"/>
          <w:szCs w:val="24"/>
          <w:lang w:val="en-GB"/>
        </w:rPr>
        <w:t xml:space="preserve"> the</w:t>
      </w:r>
      <w:r w:rsidR="00633BC7" w:rsidRPr="00B564DC">
        <w:rPr>
          <w:rFonts w:ascii="Times New Roman" w:hAnsi="Times New Roman"/>
          <w:noProof/>
          <w:sz w:val="24"/>
          <w:szCs w:val="24"/>
          <w:lang w:val="en-GB"/>
        </w:rPr>
        <w:t xml:space="preserve"> </w:t>
      </w:r>
      <w:r w:rsidR="00633BC7" w:rsidRPr="00B564DC">
        <w:rPr>
          <w:rFonts w:ascii="Times New Roman" w:hAnsi="Times New Roman"/>
          <w:sz w:val="24"/>
          <w:szCs w:val="24"/>
          <w:lang w:val="en-GB"/>
        </w:rPr>
        <w:t xml:space="preserve">remains attributed to Pico </w:t>
      </w:r>
      <w:r w:rsidR="00633BC7" w:rsidRPr="00B564DC">
        <w:rPr>
          <w:rFonts w:ascii="Times New Roman" w:hAnsi="Times New Roman"/>
          <w:noProof/>
          <w:sz w:val="24"/>
          <w:szCs w:val="24"/>
          <w:lang w:val="en-GB"/>
        </w:rPr>
        <w:t>della</w:t>
      </w:r>
      <w:r w:rsidR="00633BC7" w:rsidRPr="00B564DC">
        <w:rPr>
          <w:rFonts w:ascii="Times New Roman" w:hAnsi="Times New Roman"/>
          <w:sz w:val="24"/>
          <w:szCs w:val="24"/>
          <w:lang w:val="en-GB"/>
        </w:rPr>
        <w:t xml:space="preserve"> </w:t>
      </w:r>
      <w:proofErr w:type="spellStart"/>
      <w:r w:rsidR="00633BC7" w:rsidRPr="00B564DC">
        <w:rPr>
          <w:rFonts w:ascii="Times New Roman" w:hAnsi="Times New Roman"/>
          <w:sz w:val="24"/>
          <w:szCs w:val="24"/>
          <w:lang w:val="en-GB"/>
        </w:rPr>
        <w:t>Mirandola</w:t>
      </w:r>
      <w:proofErr w:type="spellEnd"/>
      <w:r w:rsidR="00633BC7" w:rsidRPr="00B564DC">
        <w:rPr>
          <w:rFonts w:ascii="Times New Roman" w:hAnsi="Times New Roman"/>
          <w:sz w:val="24"/>
          <w:szCs w:val="24"/>
          <w:lang w:val="en-GB"/>
        </w:rPr>
        <w:t xml:space="preserve"> and Angelo </w:t>
      </w:r>
      <w:r w:rsidR="00633BC7" w:rsidRPr="00B564DC">
        <w:rPr>
          <w:rFonts w:ascii="Times New Roman" w:hAnsi="Times New Roman"/>
          <w:noProof/>
          <w:sz w:val="24"/>
          <w:szCs w:val="24"/>
          <w:lang w:val="en-GB"/>
        </w:rPr>
        <w:t>Poliziano</w:t>
      </w:r>
      <w:r w:rsidRPr="00B564DC">
        <w:rPr>
          <w:rFonts w:ascii="Times New Roman" w:hAnsi="Times New Roman"/>
          <w:noProof/>
          <w:sz w:val="24"/>
          <w:szCs w:val="24"/>
          <w:lang w:val="en-GB"/>
        </w:rPr>
        <w:t xml:space="preserve"> </w:t>
      </w:r>
      <w:r w:rsidR="00633BC7" w:rsidRPr="00B564DC">
        <w:rPr>
          <w:rFonts w:ascii="Times New Roman" w:hAnsi="Times New Roman"/>
          <w:noProof/>
          <w:sz w:val="24"/>
          <w:szCs w:val="24"/>
          <w:lang w:val="en-GB"/>
        </w:rPr>
        <w:t xml:space="preserve">are </w:t>
      </w:r>
      <w:r w:rsidRPr="00B564DC">
        <w:rPr>
          <w:rFonts w:ascii="Times New Roman" w:hAnsi="Times New Roman"/>
          <w:sz w:val="24"/>
          <w:szCs w:val="24"/>
          <w:lang w:val="en-GB"/>
        </w:rPr>
        <w:t>1430-1520 calibrated (</w:t>
      </w:r>
      <w:proofErr w:type="spellStart"/>
      <w:r w:rsidRPr="00B564DC">
        <w:rPr>
          <w:rFonts w:ascii="Times New Roman" w:hAnsi="Times New Roman"/>
          <w:sz w:val="24"/>
          <w:szCs w:val="24"/>
          <w:lang w:val="en-GB"/>
        </w:rPr>
        <w:t>cal</w:t>
      </w:r>
      <w:proofErr w:type="spellEnd"/>
      <w:r w:rsidRPr="00B564DC">
        <w:rPr>
          <w:rFonts w:ascii="Times New Roman" w:hAnsi="Times New Roman"/>
          <w:sz w:val="24"/>
          <w:szCs w:val="24"/>
          <w:lang w:val="en-GB"/>
        </w:rPr>
        <w:t xml:space="preserve">) AD and 1440-1530 </w:t>
      </w:r>
      <w:proofErr w:type="spellStart"/>
      <w:r w:rsidRPr="00B564DC">
        <w:rPr>
          <w:rFonts w:ascii="Times New Roman" w:hAnsi="Times New Roman"/>
          <w:sz w:val="24"/>
          <w:szCs w:val="24"/>
          <w:lang w:val="en-GB"/>
        </w:rPr>
        <w:t>cal</w:t>
      </w:r>
      <w:proofErr w:type="spellEnd"/>
      <w:r w:rsidRPr="00B564DC">
        <w:rPr>
          <w:rFonts w:ascii="Times New Roman" w:hAnsi="Times New Roman"/>
          <w:sz w:val="24"/>
          <w:szCs w:val="24"/>
          <w:lang w:val="en-GB"/>
        </w:rPr>
        <w:t xml:space="preserve"> AD, respectively, which are in agreement with the date of death of the two humanists. The dating of the remains of </w:t>
      </w:r>
      <w:proofErr w:type="spellStart"/>
      <w:r w:rsidRPr="00B564DC">
        <w:rPr>
          <w:rFonts w:ascii="Times New Roman" w:hAnsi="Times New Roman"/>
          <w:sz w:val="24"/>
          <w:szCs w:val="24"/>
          <w:lang w:val="en-GB"/>
        </w:rPr>
        <w:t>Benivieni</w:t>
      </w:r>
      <w:proofErr w:type="spellEnd"/>
      <w:r w:rsidRPr="00B564DC">
        <w:rPr>
          <w:rFonts w:ascii="Times New Roman" w:hAnsi="Times New Roman"/>
          <w:sz w:val="24"/>
          <w:szCs w:val="24"/>
          <w:lang w:val="en-GB"/>
        </w:rPr>
        <w:t xml:space="preserve">, as well as his headgear and garment, provided a data comprised between 1490 and 1660 </w:t>
      </w:r>
      <w:proofErr w:type="spellStart"/>
      <w:r w:rsidRPr="00B564DC">
        <w:rPr>
          <w:rFonts w:ascii="Times New Roman" w:hAnsi="Times New Roman"/>
          <w:sz w:val="24"/>
          <w:szCs w:val="24"/>
          <w:lang w:val="en-GB"/>
        </w:rPr>
        <w:t>cal</w:t>
      </w:r>
      <w:proofErr w:type="spellEnd"/>
      <w:r w:rsidRPr="00B564DC">
        <w:rPr>
          <w:rFonts w:ascii="Times New Roman" w:hAnsi="Times New Roman"/>
          <w:sz w:val="24"/>
          <w:szCs w:val="24"/>
          <w:lang w:val="en-GB"/>
        </w:rPr>
        <w:t xml:space="preserve"> AD, </w:t>
      </w:r>
      <w:r w:rsidRPr="00B564DC">
        <w:rPr>
          <w:rFonts w:ascii="Times New Roman" w:hAnsi="Times New Roman"/>
          <w:noProof/>
          <w:sz w:val="24"/>
          <w:szCs w:val="24"/>
          <w:lang w:val="en-GB"/>
        </w:rPr>
        <w:t>which is</w:t>
      </w:r>
      <w:r w:rsidRPr="00B564DC">
        <w:rPr>
          <w:rFonts w:ascii="Times New Roman" w:hAnsi="Times New Roman"/>
          <w:sz w:val="24"/>
          <w:szCs w:val="24"/>
          <w:lang w:val="en-GB"/>
        </w:rPr>
        <w:t xml:space="preserve"> also compatible with his date of </w:t>
      </w:r>
      <w:r w:rsidRPr="00B564DC">
        <w:rPr>
          <w:rFonts w:ascii="Times New Roman" w:hAnsi="Times New Roman"/>
          <w:noProof/>
          <w:sz w:val="24"/>
          <w:szCs w:val="24"/>
          <w:lang w:val="en-GB"/>
        </w:rPr>
        <w:t>death</w:t>
      </w:r>
      <w:r w:rsidR="003D6212" w:rsidRPr="00B564DC">
        <w:rPr>
          <w:rFonts w:ascii="Times New Roman" w:hAnsi="Times New Roman"/>
          <w:noProof/>
          <w:sz w:val="24"/>
          <w:szCs w:val="24"/>
          <w:lang w:val="en-GB"/>
        </w:rPr>
        <w:t xml:space="preserve">. Concerning the coffin containing the remains of Pico and Benivieni, it was found to be </w:t>
      </w:r>
      <w:r w:rsidR="00E02C1D">
        <w:rPr>
          <w:rFonts w:ascii="Times New Roman" w:hAnsi="Times New Roman"/>
          <w:noProof/>
          <w:sz w:val="24"/>
          <w:szCs w:val="24"/>
          <w:lang w:val="en-GB"/>
        </w:rPr>
        <w:t>dated</w:t>
      </w:r>
      <w:r w:rsidR="003D6212" w:rsidRPr="00B564DC">
        <w:rPr>
          <w:rFonts w:ascii="Times New Roman" w:hAnsi="Times New Roman"/>
          <w:noProof/>
          <w:sz w:val="24"/>
          <w:szCs w:val="24"/>
          <w:lang w:val="en-GB"/>
        </w:rPr>
        <w:t xml:space="preserve"> between 1540 and 1640, thus </w:t>
      </w:r>
      <w:r w:rsidR="000A577F">
        <w:rPr>
          <w:rFonts w:ascii="Times New Roman" w:hAnsi="Times New Roman"/>
          <w:noProof/>
          <w:sz w:val="24"/>
          <w:szCs w:val="24"/>
          <w:lang w:val="en-GB"/>
        </w:rPr>
        <w:t>temporally</w:t>
      </w:r>
      <w:r w:rsidR="003D6212" w:rsidRPr="00B564DC">
        <w:rPr>
          <w:rFonts w:ascii="Times New Roman" w:hAnsi="Times New Roman"/>
          <w:noProof/>
          <w:sz w:val="24"/>
          <w:szCs w:val="24"/>
          <w:lang w:val="en-GB"/>
        </w:rPr>
        <w:t xml:space="preserve"> compatible with </w:t>
      </w:r>
      <w:r w:rsidR="000A577F">
        <w:rPr>
          <w:rFonts w:ascii="Times New Roman" w:hAnsi="Times New Roman"/>
          <w:noProof/>
          <w:sz w:val="24"/>
          <w:szCs w:val="24"/>
          <w:lang w:val="en-GB"/>
        </w:rPr>
        <w:t>Benivieni</w:t>
      </w:r>
      <w:r w:rsidR="003D6212" w:rsidRPr="00B564DC">
        <w:rPr>
          <w:rFonts w:ascii="Times New Roman" w:hAnsi="Times New Roman"/>
          <w:noProof/>
          <w:sz w:val="24"/>
          <w:szCs w:val="24"/>
          <w:lang w:val="en-GB"/>
        </w:rPr>
        <w:t xml:space="preserve"> remains, but more recent than those of Pico. </w:t>
      </w:r>
      <w:r w:rsidR="00E02C1D">
        <w:rPr>
          <w:rFonts w:ascii="Times New Roman" w:hAnsi="Times New Roman"/>
          <w:noProof/>
          <w:sz w:val="24"/>
          <w:szCs w:val="24"/>
          <w:lang w:val="en-GB"/>
        </w:rPr>
        <w:t>Consecuently</w:t>
      </w:r>
      <w:r w:rsidR="000A577F">
        <w:rPr>
          <w:rFonts w:ascii="Times New Roman" w:hAnsi="Times New Roman"/>
          <w:noProof/>
          <w:sz w:val="24"/>
          <w:szCs w:val="24"/>
          <w:lang w:val="en-GB"/>
        </w:rPr>
        <w:t xml:space="preserve"> this</w:t>
      </w:r>
      <w:r w:rsidR="003D6212" w:rsidRPr="00B564DC">
        <w:rPr>
          <w:rFonts w:ascii="Times New Roman" w:hAnsi="Times New Roman"/>
          <w:noProof/>
          <w:sz w:val="24"/>
          <w:szCs w:val="24"/>
          <w:lang w:val="en-GB"/>
        </w:rPr>
        <w:t xml:space="preserve"> should be </w:t>
      </w:r>
      <w:r w:rsidR="00C70C5A" w:rsidRPr="00B564DC">
        <w:rPr>
          <w:rFonts w:ascii="Times New Roman" w:hAnsi="Times New Roman"/>
          <w:noProof/>
          <w:sz w:val="24"/>
          <w:szCs w:val="24"/>
          <w:lang w:val="en-GB"/>
        </w:rPr>
        <w:t>the coffin</w:t>
      </w:r>
      <w:r w:rsidR="003D6212" w:rsidRPr="00B564DC">
        <w:rPr>
          <w:rFonts w:ascii="Times New Roman" w:hAnsi="Times New Roman"/>
          <w:noProof/>
          <w:sz w:val="24"/>
          <w:szCs w:val="24"/>
          <w:lang w:val="en-GB"/>
        </w:rPr>
        <w:t xml:space="preserve"> originally </w:t>
      </w:r>
      <w:r w:rsidR="00C70C5A" w:rsidRPr="00B564DC">
        <w:rPr>
          <w:rFonts w:ascii="Times New Roman" w:hAnsi="Times New Roman"/>
          <w:noProof/>
          <w:sz w:val="24"/>
          <w:szCs w:val="24"/>
          <w:lang w:val="en-GB"/>
        </w:rPr>
        <w:t>used to</w:t>
      </w:r>
      <w:r w:rsidR="003D6212" w:rsidRPr="00B564DC">
        <w:rPr>
          <w:rFonts w:ascii="Times New Roman" w:hAnsi="Times New Roman"/>
          <w:noProof/>
          <w:sz w:val="24"/>
          <w:szCs w:val="24"/>
          <w:lang w:val="en-GB"/>
        </w:rPr>
        <w:t xml:space="preserve"> place</w:t>
      </w:r>
      <w:r w:rsidR="00C70C5A" w:rsidRPr="00B564DC">
        <w:rPr>
          <w:rFonts w:ascii="Times New Roman" w:hAnsi="Times New Roman"/>
          <w:noProof/>
          <w:sz w:val="24"/>
          <w:szCs w:val="24"/>
          <w:lang w:val="en-GB"/>
        </w:rPr>
        <w:t xml:space="preserve"> </w:t>
      </w:r>
      <w:r w:rsidR="003D6212" w:rsidRPr="00B564DC">
        <w:rPr>
          <w:rFonts w:ascii="Times New Roman" w:hAnsi="Times New Roman"/>
          <w:noProof/>
          <w:sz w:val="24"/>
          <w:szCs w:val="24"/>
          <w:lang w:val="en-GB"/>
        </w:rPr>
        <w:t xml:space="preserve">the body of the Florentine poet </w:t>
      </w:r>
      <w:r w:rsidR="00E02C1D">
        <w:rPr>
          <w:rFonts w:ascii="Times New Roman" w:hAnsi="Times New Roman"/>
          <w:noProof/>
          <w:sz w:val="24"/>
          <w:szCs w:val="24"/>
          <w:lang w:val="en-GB"/>
        </w:rPr>
        <w:t>where</w:t>
      </w:r>
      <w:r w:rsidR="00C00EFB">
        <w:rPr>
          <w:rFonts w:ascii="Times New Roman" w:hAnsi="Times New Roman"/>
          <w:noProof/>
          <w:sz w:val="24"/>
          <w:szCs w:val="24"/>
          <w:lang w:val="en-GB"/>
        </w:rPr>
        <w:t>,</w:t>
      </w:r>
      <w:r w:rsidR="00E02C1D">
        <w:rPr>
          <w:rFonts w:ascii="Times New Roman" w:hAnsi="Times New Roman"/>
          <w:noProof/>
          <w:sz w:val="24"/>
          <w:szCs w:val="24"/>
          <w:lang w:val="en-GB"/>
        </w:rPr>
        <w:t xml:space="preserve"> </w:t>
      </w:r>
      <w:r w:rsidR="00C00EFB">
        <w:rPr>
          <w:rFonts w:ascii="Times New Roman" w:hAnsi="Times New Roman"/>
          <w:noProof/>
          <w:sz w:val="24"/>
          <w:szCs w:val="24"/>
          <w:lang w:val="en-GB"/>
        </w:rPr>
        <w:t>according with</w:t>
      </w:r>
      <w:r w:rsidR="003D6212" w:rsidRPr="00B564DC">
        <w:rPr>
          <w:rFonts w:ascii="Times New Roman" w:hAnsi="Times New Roman"/>
          <w:noProof/>
          <w:sz w:val="24"/>
          <w:szCs w:val="24"/>
          <w:lang w:val="en-GB"/>
        </w:rPr>
        <w:t xml:space="preserve"> his wish, the remains of </w:t>
      </w:r>
      <w:r w:rsidR="00C70C5A" w:rsidRPr="00B564DC">
        <w:rPr>
          <w:rFonts w:ascii="Times New Roman" w:hAnsi="Times New Roman"/>
          <w:noProof/>
          <w:sz w:val="24"/>
          <w:szCs w:val="24"/>
          <w:lang w:val="en-GB"/>
        </w:rPr>
        <w:t>Pico</w:t>
      </w:r>
      <w:r w:rsidR="00E02C1D">
        <w:rPr>
          <w:rFonts w:ascii="Times New Roman" w:hAnsi="Times New Roman"/>
          <w:noProof/>
          <w:sz w:val="24"/>
          <w:szCs w:val="24"/>
          <w:lang w:val="en-GB"/>
        </w:rPr>
        <w:t xml:space="preserve"> were placed</w:t>
      </w:r>
      <w:r w:rsidR="003D6212" w:rsidRPr="00B564DC">
        <w:rPr>
          <w:rFonts w:ascii="Times New Roman" w:hAnsi="Times New Roman"/>
          <w:noProof/>
          <w:sz w:val="24"/>
          <w:szCs w:val="24"/>
          <w:lang w:val="en-GB"/>
        </w:rPr>
        <w:t>.</w:t>
      </w:r>
    </w:p>
    <w:p w14:paraId="7C7DADE9" w14:textId="77777777" w:rsidR="00386611" w:rsidRPr="00B564DC" w:rsidRDefault="00386611" w:rsidP="00DA3386">
      <w:pPr>
        <w:spacing w:before="120" w:after="120" w:line="360" w:lineRule="auto"/>
        <w:ind w:right="-142"/>
        <w:contextualSpacing/>
        <w:jc w:val="both"/>
        <w:rPr>
          <w:rFonts w:ascii="Times New Roman" w:hAnsi="Times New Roman"/>
          <w:sz w:val="24"/>
          <w:szCs w:val="24"/>
          <w:lang w:val="en-GB"/>
        </w:rPr>
      </w:pPr>
    </w:p>
    <w:p w14:paraId="7C85B0F6" w14:textId="77777777" w:rsidR="00386611" w:rsidRPr="00B564DC" w:rsidRDefault="00F47278" w:rsidP="00DA3386">
      <w:pPr>
        <w:spacing w:before="120" w:after="120" w:line="360" w:lineRule="auto"/>
        <w:ind w:right="-143"/>
        <w:contextualSpacing/>
        <w:jc w:val="both"/>
        <w:rPr>
          <w:rFonts w:ascii="Times New Roman" w:hAnsi="Times New Roman"/>
          <w:sz w:val="24"/>
          <w:szCs w:val="24"/>
          <w:lang w:val="en-GB"/>
        </w:rPr>
      </w:pPr>
      <w:r w:rsidRPr="00B564DC">
        <w:rPr>
          <w:rFonts w:ascii="Times New Roman" w:hAnsi="Times New Roman"/>
          <w:i/>
          <w:sz w:val="24"/>
          <w:szCs w:val="24"/>
          <w:lang w:val="en-GB"/>
        </w:rPr>
        <w:t xml:space="preserve">3.3 </w:t>
      </w:r>
      <w:r w:rsidR="006E1436" w:rsidRPr="006E1436">
        <w:rPr>
          <w:rFonts w:ascii="Times New Roman" w:hAnsi="Times New Roman"/>
          <w:i/>
          <w:sz w:val="24"/>
          <w:szCs w:val="24"/>
          <w:lang w:val="en-GB"/>
        </w:rPr>
        <w:t>Toxic heavy metals analys</w:t>
      </w:r>
      <w:r w:rsidR="006E1436">
        <w:rPr>
          <w:rFonts w:ascii="Times New Roman" w:hAnsi="Times New Roman"/>
          <w:i/>
          <w:sz w:val="24"/>
          <w:szCs w:val="24"/>
          <w:lang w:val="en-GB"/>
        </w:rPr>
        <w:t>i</w:t>
      </w:r>
      <w:r w:rsidR="006E1436" w:rsidRPr="006E1436">
        <w:rPr>
          <w:rFonts w:ascii="Times New Roman" w:hAnsi="Times New Roman"/>
          <w:i/>
          <w:sz w:val="24"/>
          <w:szCs w:val="24"/>
          <w:lang w:val="en-GB"/>
        </w:rPr>
        <w:t>s</w:t>
      </w:r>
    </w:p>
    <w:p w14:paraId="2FE2CE2C" w14:textId="0BEAB1C7" w:rsidR="00386611" w:rsidRPr="00B564DC" w:rsidRDefault="00386611" w:rsidP="002243D3">
      <w:pPr>
        <w:spacing w:before="120" w:after="120" w:line="360" w:lineRule="auto"/>
        <w:ind w:right="-143"/>
        <w:contextualSpacing/>
        <w:jc w:val="both"/>
        <w:rPr>
          <w:rFonts w:ascii="Times New Roman" w:hAnsi="Times New Roman"/>
          <w:sz w:val="24"/>
          <w:szCs w:val="24"/>
          <w:lang w:val="en-GB"/>
        </w:rPr>
      </w:pPr>
      <w:r w:rsidRPr="00B564DC">
        <w:rPr>
          <w:rFonts w:ascii="Times New Roman" w:hAnsi="Times New Roman"/>
          <w:sz w:val="24"/>
          <w:szCs w:val="24"/>
          <w:lang w:val="en-GB"/>
        </w:rPr>
        <w:t>High levels of arsenic were detected in all the samples collected from Pico, with values that increase from the rib to soft tissues, reaching the maximum value in the toenail (over 29 µg/g) (Table 1). Such high arsenic values (</w:t>
      </w:r>
      <w:r w:rsidR="002243D3">
        <w:rPr>
          <w:rFonts w:ascii="Times New Roman" w:hAnsi="Times New Roman"/>
          <w:sz w:val="24"/>
          <w:szCs w:val="24"/>
          <w:lang w:val="en-GB"/>
        </w:rPr>
        <w:t xml:space="preserve">obtained </w:t>
      </w:r>
      <w:r w:rsidR="00575E34">
        <w:rPr>
          <w:rFonts w:ascii="Times New Roman" w:hAnsi="Times New Roman"/>
          <w:sz w:val="24"/>
          <w:szCs w:val="24"/>
          <w:lang w:val="en-GB"/>
        </w:rPr>
        <w:t>average value</w:t>
      </w:r>
      <w:r w:rsidR="002243D3">
        <w:rPr>
          <w:rFonts w:ascii="Times New Roman" w:hAnsi="Times New Roman"/>
          <w:sz w:val="24"/>
          <w:szCs w:val="24"/>
          <w:lang w:val="en-GB"/>
        </w:rPr>
        <w:t>:</w:t>
      </w:r>
      <w:r w:rsidRPr="00B564DC">
        <w:rPr>
          <w:rFonts w:ascii="Times New Roman" w:hAnsi="Times New Roman"/>
          <w:sz w:val="24"/>
          <w:szCs w:val="24"/>
          <w:lang w:val="en-GB"/>
        </w:rPr>
        <w:t xml:space="preserve"> 14</w:t>
      </w:r>
      <w:r w:rsidRPr="00B564DC">
        <w:rPr>
          <w:rFonts w:ascii="Times New Roman" w:hAnsi="Times New Roman"/>
          <w:sz w:val="24"/>
          <w:szCs w:val="24"/>
          <w:u w:val="single"/>
          <w:lang w:val="en-GB"/>
        </w:rPr>
        <w:t>+</w:t>
      </w:r>
      <w:r w:rsidRPr="00B564DC">
        <w:rPr>
          <w:rFonts w:ascii="Times New Roman" w:hAnsi="Times New Roman"/>
          <w:sz w:val="24"/>
          <w:szCs w:val="24"/>
          <w:lang w:val="en-GB"/>
        </w:rPr>
        <w:t xml:space="preserve"> 11 µg/g) are almost twice the amount considered normal in the population of the Renaissance period (5-7 µg/g)</w:t>
      </w:r>
      <w:r w:rsidR="005F36F8" w:rsidRPr="00B564DC">
        <w:rPr>
          <w:rFonts w:ascii="Times New Roman" w:hAnsi="Times New Roman"/>
          <w:sz w:val="24"/>
          <w:szCs w:val="24"/>
          <w:lang w:val="en-GB"/>
        </w:rPr>
        <w:t xml:space="preserve"> </w:t>
      </w:r>
      <w:r w:rsidR="00555931" w:rsidRPr="00555931">
        <w:rPr>
          <w:rFonts w:ascii="Times New Roman" w:hAnsi="Times New Roman"/>
          <w:sz w:val="24"/>
          <w:szCs w:val="24"/>
          <w:lang w:val="en-GB"/>
        </w:rPr>
        <w:t>[</w:t>
      </w:r>
      <w:r w:rsidR="00555931">
        <w:rPr>
          <w:rFonts w:ascii="Times New Roman" w:hAnsi="Times New Roman"/>
          <w:sz w:val="24"/>
          <w:szCs w:val="24"/>
          <w:lang w:val="en-GB"/>
        </w:rPr>
        <w:t>2</w:t>
      </w:r>
      <w:r w:rsidR="00286E1C">
        <w:rPr>
          <w:rFonts w:ascii="Times New Roman" w:hAnsi="Times New Roman"/>
          <w:sz w:val="24"/>
          <w:szCs w:val="24"/>
          <w:lang w:val="en-GB"/>
        </w:rPr>
        <w:t>8</w:t>
      </w:r>
      <w:r w:rsidR="00555931" w:rsidRPr="00555931">
        <w:rPr>
          <w:rFonts w:ascii="Times New Roman" w:hAnsi="Times New Roman"/>
          <w:sz w:val="24"/>
          <w:szCs w:val="24"/>
          <w:lang w:val="en-GB"/>
        </w:rPr>
        <w:t>]</w:t>
      </w:r>
      <w:r w:rsidRPr="00B564DC">
        <w:rPr>
          <w:rFonts w:ascii="Times New Roman" w:hAnsi="Times New Roman"/>
          <w:sz w:val="24"/>
          <w:szCs w:val="24"/>
          <w:lang w:val="en-GB"/>
        </w:rPr>
        <w:t xml:space="preserve">. It is worthwhile noting that the pattern of arsenic values observed in Pico samples is compatible </w:t>
      </w:r>
      <w:r w:rsidRPr="002243D3">
        <w:rPr>
          <w:rFonts w:ascii="Times New Roman" w:hAnsi="Times New Roman"/>
          <w:sz w:val="24"/>
          <w:szCs w:val="24"/>
          <w:lang w:val="en-GB"/>
        </w:rPr>
        <w:t>with</w:t>
      </w:r>
      <w:r w:rsidR="00C975FB" w:rsidRPr="002243D3">
        <w:rPr>
          <w:rFonts w:ascii="Times New Roman" w:hAnsi="Times New Roman"/>
          <w:sz w:val="24"/>
          <w:szCs w:val="24"/>
          <w:lang w:val="en-GB"/>
        </w:rPr>
        <w:t xml:space="preserve"> a form of</w:t>
      </w:r>
      <w:r w:rsidRPr="002243D3">
        <w:rPr>
          <w:rFonts w:ascii="Times New Roman" w:hAnsi="Times New Roman"/>
          <w:sz w:val="24"/>
          <w:szCs w:val="24"/>
          <w:lang w:val="en-GB"/>
        </w:rPr>
        <w:t xml:space="preserve"> </w:t>
      </w:r>
      <w:r w:rsidRPr="00B564DC">
        <w:rPr>
          <w:rFonts w:ascii="Times New Roman" w:hAnsi="Times New Roman"/>
          <w:sz w:val="24"/>
          <w:szCs w:val="24"/>
          <w:lang w:val="en-GB"/>
        </w:rPr>
        <w:t>acute</w:t>
      </w:r>
      <w:r w:rsidR="002243D3">
        <w:rPr>
          <w:rFonts w:ascii="Times New Roman" w:hAnsi="Times New Roman"/>
          <w:sz w:val="24"/>
          <w:szCs w:val="24"/>
          <w:lang w:val="en-GB"/>
        </w:rPr>
        <w:t xml:space="preserve"> arsenic</w:t>
      </w:r>
      <w:r w:rsidRPr="00B564DC">
        <w:rPr>
          <w:rFonts w:ascii="Times New Roman" w:hAnsi="Times New Roman"/>
          <w:sz w:val="24"/>
          <w:szCs w:val="24"/>
          <w:lang w:val="en-GB"/>
        </w:rPr>
        <w:t xml:space="preserve"> exposure, as the poison accumulates,</w:t>
      </w:r>
      <w:r w:rsidRPr="00B564DC">
        <w:rPr>
          <w:rFonts w:ascii="Times New Roman" w:hAnsi="Times New Roman"/>
          <w:color w:val="212121"/>
          <w:sz w:val="24"/>
          <w:szCs w:val="24"/>
          <w:lang w:val="en-GB"/>
        </w:rPr>
        <w:t xml:space="preserve"> at first, especially</w:t>
      </w:r>
      <w:r w:rsidRPr="00B564DC">
        <w:rPr>
          <w:rFonts w:ascii="Times New Roman" w:hAnsi="Times New Roman"/>
          <w:sz w:val="24"/>
          <w:szCs w:val="24"/>
          <w:lang w:val="en-GB"/>
        </w:rPr>
        <w:t xml:space="preserve"> in hair and in nails and, to a lesser extent, in the skin, and even less in </w:t>
      </w:r>
      <w:r w:rsidRPr="00B564DC">
        <w:rPr>
          <w:rFonts w:ascii="Times New Roman" w:hAnsi="Times New Roman"/>
          <w:sz w:val="24"/>
          <w:szCs w:val="24"/>
          <w:lang w:val="en-GB"/>
        </w:rPr>
        <w:lastRenderedPageBreak/>
        <w:t>the bones</w:t>
      </w:r>
      <w:r w:rsidR="00555931">
        <w:rPr>
          <w:rFonts w:ascii="Times New Roman" w:hAnsi="Times New Roman"/>
          <w:sz w:val="24"/>
          <w:szCs w:val="24"/>
          <w:lang w:val="en-GB"/>
        </w:rPr>
        <w:t xml:space="preserve"> </w:t>
      </w:r>
      <w:r w:rsidR="00555931" w:rsidRPr="00555931">
        <w:rPr>
          <w:rFonts w:ascii="Times New Roman" w:hAnsi="Times New Roman"/>
          <w:sz w:val="24"/>
          <w:szCs w:val="24"/>
          <w:lang w:val="en-GB"/>
        </w:rPr>
        <w:t>[</w:t>
      </w:r>
      <w:r w:rsidR="00286E1C">
        <w:rPr>
          <w:rFonts w:ascii="Times New Roman" w:hAnsi="Times New Roman"/>
          <w:sz w:val="24"/>
          <w:szCs w:val="24"/>
          <w:lang w:val="en-GB"/>
        </w:rPr>
        <w:t>10</w:t>
      </w:r>
      <w:r w:rsidR="00555931" w:rsidRPr="00555931">
        <w:rPr>
          <w:rFonts w:ascii="Times New Roman" w:hAnsi="Times New Roman"/>
          <w:sz w:val="24"/>
          <w:szCs w:val="24"/>
          <w:lang w:val="en-GB"/>
        </w:rPr>
        <w:t>]</w:t>
      </w:r>
      <w:r w:rsidRPr="00B564DC">
        <w:rPr>
          <w:rFonts w:ascii="Times New Roman" w:hAnsi="Times New Roman"/>
          <w:sz w:val="24"/>
          <w:szCs w:val="24"/>
          <w:lang w:val="en-GB"/>
        </w:rPr>
        <w:t>. In addition,</w:t>
      </w:r>
      <w:r w:rsidR="005F36F8" w:rsidRPr="00B564DC">
        <w:rPr>
          <w:rFonts w:ascii="Times New Roman" w:hAnsi="Times New Roman"/>
          <w:sz w:val="24"/>
          <w:szCs w:val="24"/>
          <w:lang w:val="en-GB"/>
        </w:rPr>
        <w:t xml:space="preserve"> some</w:t>
      </w:r>
      <w:r w:rsidRPr="00B564DC">
        <w:rPr>
          <w:rFonts w:ascii="Times New Roman" w:hAnsi="Times New Roman"/>
          <w:sz w:val="24"/>
          <w:szCs w:val="24"/>
          <w:lang w:val="en-GB"/>
        </w:rPr>
        <w:t xml:space="preserve"> bands in the nails of Pico</w:t>
      </w:r>
      <w:r w:rsidR="005F36F8" w:rsidRPr="00B564DC">
        <w:rPr>
          <w:rFonts w:ascii="Times New Roman" w:hAnsi="Times New Roman"/>
          <w:sz w:val="24"/>
          <w:szCs w:val="24"/>
          <w:lang w:val="en-GB"/>
        </w:rPr>
        <w:t>, may</w:t>
      </w:r>
      <w:r w:rsidRPr="00B564DC">
        <w:rPr>
          <w:rFonts w:ascii="Times New Roman" w:hAnsi="Times New Roman"/>
          <w:sz w:val="24"/>
          <w:szCs w:val="24"/>
          <w:lang w:val="en-GB"/>
        </w:rPr>
        <w:t xml:space="preserve"> due to transverse true </w:t>
      </w:r>
      <w:r w:rsidRPr="00B564DC">
        <w:rPr>
          <w:rFonts w:ascii="Times New Roman" w:hAnsi="Times New Roman"/>
          <w:noProof/>
          <w:sz w:val="24"/>
          <w:szCs w:val="24"/>
          <w:lang w:val="en-GB"/>
        </w:rPr>
        <w:t>leukonychia,</w:t>
      </w:r>
      <w:r w:rsidRPr="00B564DC">
        <w:rPr>
          <w:rFonts w:ascii="Times New Roman" w:hAnsi="Times New Roman"/>
          <w:sz w:val="24"/>
          <w:szCs w:val="24"/>
          <w:lang w:val="en-GB"/>
        </w:rPr>
        <w:t xml:space="preserve"> were identified by Scanning Electron Microscopy (SEM) and Optical Microscopy (OM)</w:t>
      </w:r>
      <w:r w:rsidRPr="00B564DC">
        <w:rPr>
          <w:rFonts w:ascii="Times New Roman" w:hAnsi="Times New Roman"/>
          <w:sz w:val="24"/>
          <w:szCs w:val="24"/>
          <w:lang w:val="en-GB" w:eastAsia="en-GB"/>
        </w:rPr>
        <w:t xml:space="preserve"> analyses (Fig</w:t>
      </w:r>
      <w:r w:rsidR="008A1A56">
        <w:rPr>
          <w:rFonts w:ascii="Times New Roman" w:hAnsi="Times New Roman"/>
          <w:sz w:val="24"/>
          <w:szCs w:val="24"/>
          <w:lang w:val="en-GB" w:eastAsia="en-GB"/>
        </w:rPr>
        <w:t>ures</w:t>
      </w:r>
      <w:r w:rsidRPr="00B564DC">
        <w:rPr>
          <w:rFonts w:ascii="Times New Roman" w:hAnsi="Times New Roman"/>
          <w:sz w:val="24"/>
          <w:szCs w:val="24"/>
          <w:lang w:val="en-GB" w:eastAsia="en-GB"/>
        </w:rPr>
        <w:t xml:space="preserve"> </w:t>
      </w:r>
      <w:r w:rsidR="00827B74" w:rsidRPr="00B564DC">
        <w:rPr>
          <w:rFonts w:ascii="Times New Roman" w:hAnsi="Times New Roman"/>
          <w:sz w:val="24"/>
          <w:szCs w:val="24"/>
          <w:lang w:val="en-GB" w:eastAsia="en-GB"/>
        </w:rPr>
        <w:t>1</w:t>
      </w:r>
      <w:r w:rsidR="000B72A9" w:rsidRPr="00B564DC">
        <w:rPr>
          <w:rFonts w:ascii="Times New Roman" w:hAnsi="Times New Roman"/>
          <w:sz w:val="24"/>
          <w:szCs w:val="24"/>
          <w:lang w:val="en-GB" w:eastAsia="en-GB"/>
        </w:rPr>
        <w:t xml:space="preserve"> and</w:t>
      </w:r>
      <w:r w:rsidR="00272858" w:rsidRPr="00B564DC">
        <w:rPr>
          <w:rFonts w:ascii="Times New Roman" w:hAnsi="Times New Roman"/>
          <w:sz w:val="24"/>
          <w:szCs w:val="24"/>
          <w:lang w:val="en-GB" w:eastAsia="en-GB"/>
        </w:rPr>
        <w:t xml:space="preserve"> 2</w:t>
      </w:r>
      <w:r w:rsidRPr="00B564DC">
        <w:rPr>
          <w:rFonts w:ascii="Times New Roman" w:hAnsi="Times New Roman"/>
          <w:sz w:val="24"/>
          <w:szCs w:val="24"/>
          <w:lang w:val="en-GB" w:eastAsia="en-GB"/>
        </w:rPr>
        <w:t xml:space="preserve"> respectively), and </w:t>
      </w:r>
      <w:r w:rsidR="005F36F8" w:rsidRPr="00B564DC">
        <w:rPr>
          <w:rFonts w:ascii="Times New Roman" w:hAnsi="Times New Roman"/>
          <w:sz w:val="24"/>
          <w:szCs w:val="24"/>
          <w:lang w:val="en-GB" w:eastAsia="en-GB"/>
        </w:rPr>
        <w:t>could</w:t>
      </w:r>
      <w:r w:rsidRPr="00B564DC">
        <w:rPr>
          <w:rFonts w:ascii="Times New Roman" w:hAnsi="Times New Roman"/>
          <w:sz w:val="24"/>
          <w:szCs w:val="24"/>
          <w:lang w:val="en-GB" w:eastAsia="en-GB"/>
        </w:rPr>
        <w:t xml:space="preserve"> further suggest </w:t>
      </w:r>
      <w:r w:rsidRPr="00B564DC">
        <w:rPr>
          <w:rFonts w:ascii="Times New Roman" w:hAnsi="Times New Roman"/>
          <w:sz w:val="24"/>
          <w:szCs w:val="24"/>
          <w:lang w:val="en-GB"/>
        </w:rPr>
        <w:t>toxic arsenic exposure</w:t>
      </w:r>
      <w:r w:rsidR="005F36F8" w:rsidRPr="00B564DC">
        <w:rPr>
          <w:rFonts w:ascii="Times New Roman" w:hAnsi="Times New Roman"/>
          <w:sz w:val="24"/>
          <w:szCs w:val="24"/>
          <w:lang w:val="en-GB"/>
        </w:rPr>
        <w:t xml:space="preserve"> </w:t>
      </w:r>
      <w:r w:rsidR="00555931" w:rsidRPr="00555931">
        <w:rPr>
          <w:rFonts w:ascii="Times New Roman" w:hAnsi="Times New Roman"/>
          <w:sz w:val="24"/>
          <w:szCs w:val="24"/>
          <w:lang w:val="en-GB"/>
        </w:rPr>
        <w:t>[</w:t>
      </w:r>
      <w:r w:rsidR="00555931">
        <w:rPr>
          <w:rFonts w:ascii="Times New Roman" w:hAnsi="Times New Roman"/>
          <w:sz w:val="24"/>
          <w:szCs w:val="24"/>
          <w:lang w:val="en-GB"/>
        </w:rPr>
        <w:t>2</w:t>
      </w:r>
      <w:r w:rsidR="00286E1C">
        <w:rPr>
          <w:rFonts w:ascii="Times New Roman" w:hAnsi="Times New Roman"/>
          <w:sz w:val="24"/>
          <w:szCs w:val="24"/>
          <w:lang w:val="en-GB"/>
        </w:rPr>
        <w:t>9</w:t>
      </w:r>
      <w:r w:rsidR="00555931">
        <w:rPr>
          <w:rFonts w:ascii="Times New Roman" w:hAnsi="Times New Roman"/>
          <w:sz w:val="24"/>
          <w:szCs w:val="24"/>
          <w:lang w:val="en-GB"/>
        </w:rPr>
        <w:t>,</w:t>
      </w:r>
      <w:r w:rsidR="00286E1C">
        <w:rPr>
          <w:rFonts w:ascii="Times New Roman" w:hAnsi="Times New Roman"/>
          <w:sz w:val="24"/>
          <w:szCs w:val="24"/>
          <w:lang w:val="en-GB"/>
        </w:rPr>
        <w:t>30</w:t>
      </w:r>
      <w:r w:rsidR="00555931" w:rsidRPr="00555931">
        <w:rPr>
          <w:rFonts w:ascii="Times New Roman" w:hAnsi="Times New Roman"/>
          <w:sz w:val="24"/>
          <w:szCs w:val="24"/>
          <w:lang w:val="en-GB"/>
        </w:rPr>
        <w:t>]</w:t>
      </w:r>
      <w:r w:rsidRPr="00B564DC">
        <w:rPr>
          <w:rFonts w:ascii="Times New Roman" w:hAnsi="Times New Roman"/>
          <w:sz w:val="24"/>
          <w:szCs w:val="24"/>
          <w:lang w:val="en-GB"/>
        </w:rPr>
        <w:t xml:space="preserve">. Unfortunately, the historical information that we have about the </w:t>
      </w:r>
      <w:r w:rsidRPr="00B564DC">
        <w:rPr>
          <w:rFonts w:ascii="Times New Roman" w:hAnsi="Times New Roman"/>
          <w:noProof/>
          <w:sz w:val="24"/>
          <w:szCs w:val="24"/>
          <w:lang w:val="en-GB"/>
        </w:rPr>
        <w:t>symptoms</w:t>
      </w:r>
      <w:r w:rsidRPr="00B564DC">
        <w:rPr>
          <w:rFonts w:ascii="Times New Roman" w:hAnsi="Times New Roman"/>
          <w:sz w:val="24"/>
          <w:szCs w:val="24"/>
          <w:lang w:val="en-GB"/>
        </w:rPr>
        <w:t xml:space="preserve"> manifested by Pico before death are </w:t>
      </w:r>
      <w:r w:rsidRPr="00B564DC">
        <w:rPr>
          <w:rFonts w:ascii="Times New Roman" w:hAnsi="Times New Roman"/>
          <w:noProof/>
          <w:sz w:val="24"/>
          <w:szCs w:val="24"/>
          <w:lang w:val="en-GB"/>
        </w:rPr>
        <w:t xml:space="preserve">very poor. Giovanni Francesco Pico in the biography </w:t>
      </w:r>
      <w:r w:rsidR="00AD7B09">
        <w:rPr>
          <w:rFonts w:ascii="Times New Roman" w:hAnsi="Times New Roman"/>
          <w:noProof/>
          <w:sz w:val="24"/>
          <w:szCs w:val="24"/>
          <w:lang w:val="en-GB"/>
        </w:rPr>
        <w:t xml:space="preserve">of his uncle </w:t>
      </w:r>
      <w:r w:rsidRPr="00B564DC">
        <w:rPr>
          <w:rFonts w:ascii="Times New Roman" w:hAnsi="Times New Roman"/>
          <w:noProof/>
          <w:sz w:val="24"/>
          <w:szCs w:val="24"/>
          <w:lang w:val="en-GB"/>
        </w:rPr>
        <w:t xml:space="preserve">wrote that Pico was </w:t>
      </w:r>
      <w:r w:rsidR="00557C30">
        <w:rPr>
          <w:rFonts w:ascii="Times New Roman" w:hAnsi="Times New Roman"/>
          <w:noProof/>
          <w:sz w:val="24"/>
          <w:szCs w:val="24"/>
          <w:lang w:val="en-GB"/>
        </w:rPr>
        <w:t>suffering</w:t>
      </w:r>
      <w:r w:rsidRPr="00B564DC">
        <w:rPr>
          <w:rFonts w:ascii="Times New Roman" w:hAnsi="Times New Roman"/>
          <w:noProof/>
          <w:sz w:val="24"/>
          <w:szCs w:val="24"/>
          <w:lang w:val="en-GB"/>
        </w:rPr>
        <w:t xml:space="preserve"> an insidious fever, which penetrated in the humor and viscera of his body so furiously that</w:t>
      </w:r>
      <w:r w:rsidR="00557C30">
        <w:rPr>
          <w:rFonts w:ascii="Times New Roman" w:hAnsi="Times New Roman"/>
          <w:noProof/>
          <w:sz w:val="24"/>
          <w:szCs w:val="24"/>
          <w:lang w:val="en-GB"/>
        </w:rPr>
        <w:t xml:space="preserve"> the</w:t>
      </w:r>
      <w:r w:rsidRPr="00B564DC">
        <w:rPr>
          <w:rFonts w:ascii="Times New Roman" w:hAnsi="Times New Roman"/>
          <w:noProof/>
          <w:sz w:val="24"/>
          <w:szCs w:val="24"/>
          <w:lang w:val="en-GB"/>
        </w:rPr>
        <w:t xml:space="preserve"> </w:t>
      </w:r>
      <w:r w:rsidR="00E40531">
        <w:rPr>
          <w:rFonts w:ascii="Times New Roman" w:hAnsi="Times New Roman"/>
          <w:noProof/>
          <w:sz w:val="24"/>
          <w:szCs w:val="24"/>
          <w:lang w:val="en-GB"/>
        </w:rPr>
        <w:t>treatments</w:t>
      </w:r>
      <w:r w:rsidR="00557C30">
        <w:rPr>
          <w:rFonts w:ascii="Times New Roman" w:hAnsi="Times New Roman"/>
          <w:noProof/>
          <w:sz w:val="24"/>
          <w:szCs w:val="24"/>
          <w:lang w:val="en-GB"/>
        </w:rPr>
        <w:t xml:space="preserve"> provided were not working</w:t>
      </w:r>
      <w:r w:rsidR="00286E1C">
        <w:rPr>
          <w:rFonts w:ascii="Times New Roman" w:hAnsi="Times New Roman"/>
          <w:noProof/>
          <w:sz w:val="24"/>
          <w:szCs w:val="24"/>
          <w:lang w:val="en-GB"/>
        </w:rPr>
        <w:t xml:space="preserve"> </w:t>
      </w:r>
      <w:r w:rsidR="00555931" w:rsidRPr="00555931">
        <w:rPr>
          <w:rFonts w:ascii="Times New Roman" w:hAnsi="Times New Roman"/>
          <w:noProof/>
          <w:sz w:val="24"/>
          <w:szCs w:val="24"/>
          <w:lang w:val="en-GB"/>
        </w:rPr>
        <w:t>[</w:t>
      </w:r>
      <w:r w:rsidR="00286E1C">
        <w:rPr>
          <w:rFonts w:ascii="Times New Roman" w:hAnsi="Times New Roman"/>
          <w:noProof/>
          <w:sz w:val="24"/>
          <w:szCs w:val="24"/>
          <w:lang w:val="en-GB"/>
        </w:rPr>
        <w:t>14</w:t>
      </w:r>
      <w:r w:rsidR="00555931" w:rsidRPr="00555931">
        <w:rPr>
          <w:rFonts w:ascii="Times New Roman" w:hAnsi="Times New Roman"/>
          <w:noProof/>
          <w:sz w:val="24"/>
          <w:szCs w:val="24"/>
          <w:lang w:val="en-GB"/>
        </w:rPr>
        <w:t>]</w:t>
      </w:r>
      <w:r w:rsidRPr="00B564DC">
        <w:rPr>
          <w:rFonts w:ascii="Times New Roman" w:hAnsi="Times New Roman"/>
          <w:noProof/>
          <w:sz w:val="24"/>
          <w:szCs w:val="24"/>
          <w:lang w:val="en-GB"/>
        </w:rPr>
        <w:t>.</w:t>
      </w:r>
      <w:r w:rsidR="00E40531">
        <w:rPr>
          <w:rFonts w:ascii="Times New Roman" w:hAnsi="Times New Roman"/>
          <w:noProof/>
          <w:sz w:val="24"/>
          <w:szCs w:val="24"/>
          <w:lang w:val="en-GB"/>
        </w:rPr>
        <w:t xml:space="preserve"> So,</w:t>
      </w:r>
      <w:r w:rsidRPr="00B564DC">
        <w:rPr>
          <w:rFonts w:ascii="Times New Roman" w:hAnsi="Times New Roman"/>
          <w:sz w:val="24"/>
          <w:szCs w:val="24"/>
          <w:lang w:val="en-GB"/>
        </w:rPr>
        <w:t xml:space="preserve"> </w:t>
      </w:r>
      <w:r w:rsidR="00E40531">
        <w:rPr>
          <w:rFonts w:ascii="Times New Roman" w:hAnsi="Times New Roman"/>
          <w:sz w:val="24"/>
          <w:szCs w:val="24"/>
          <w:lang w:val="en-GB"/>
        </w:rPr>
        <w:t>a</w:t>
      </w:r>
      <w:r w:rsidR="0005203B">
        <w:rPr>
          <w:rFonts w:ascii="Times New Roman" w:hAnsi="Times New Roman"/>
          <w:sz w:val="24"/>
          <w:szCs w:val="24"/>
          <w:lang w:val="en-GB"/>
        </w:rPr>
        <w:t xml:space="preserve"> second hypothesis</w:t>
      </w:r>
      <w:r w:rsidR="001902E2">
        <w:rPr>
          <w:rFonts w:ascii="Times New Roman" w:hAnsi="Times New Roman"/>
          <w:sz w:val="24"/>
          <w:szCs w:val="24"/>
          <w:lang w:val="en-GB"/>
        </w:rPr>
        <w:t xml:space="preserve"> </w:t>
      </w:r>
      <w:r w:rsidR="00E40531">
        <w:rPr>
          <w:rFonts w:ascii="Times New Roman" w:hAnsi="Times New Roman"/>
          <w:sz w:val="24"/>
          <w:szCs w:val="24"/>
          <w:lang w:val="en-GB"/>
        </w:rPr>
        <w:t>about</w:t>
      </w:r>
      <w:r w:rsidR="001902E2">
        <w:rPr>
          <w:rFonts w:ascii="Times New Roman" w:hAnsi="Times New Roman"/>
          <w:sz w:val="24"/>
          <w:szCs w:val="24"/>
          <w:lang w:val="en-GB"/>
        </w:rPr>
        <w:t xml:space="preserve"> the philosopher death</w:t>
      </w:r>
      <w:r w:rsidR="0005203B">
        <w:rPr>
          <w:rFonts w:ascii="Times New Roman" w:hAnsi="Times New Roman"/>
          <w:sz w:val="24"/>
          <w:szCs w:val="24"/>
          <w:lang w:val="en-GB"/>
        </w:rPr>
        <w:t xml:space="preserve"> could be</w:t>
      </w:r>
      <w:r w:rsidR="001902E2">
        <w:rPr>
          <w:rFonts w:ascii="Times New Roman" w:hAnsi="Times New Roman"/>
          <w:sz w:val="24"/>
          <w:szCs w:val="24"/>
          <w:lang w:val="en-GB"/>
        </w:rPr>
        <w:t xml:space="preserve"> </w:t>
      </w:r>
      <w:r w:rsidR="00E40531">
        <w:rPr>
          <w:rFonts w:ascii="Times New Roman" w:hAnsi="Times New Roman"/>
          <w:sz w:val="24"/>
          <w:szCs w:val="24"/>
          <w:lang w:val="en-GB"/>
        </w:rPr>
        <w:t xml:space="preserve">related </w:t>
      </w:r>
      <w:proofErr w:type="spellStart"/>
      <w:r w:rsidR="00E40531">
        <w:rPr>
          <w:rFonts w:ascii="Times New Roman" w:hAnsi="Times New Roman"/>
          <w:sz w:val="24"/>
          <w:szCs w:val="24"/>
          <w:lang w:val="en-GB"/>
        </w:rPr>
        <w:t>tothe</w:t>
      </w:r>
      <w:proofErr w:type="spellEnd"/>
      <w:r w:rsidR="00E40531">
        <w:rPr>
          <w:rFonts w:ascii="Times New Roman" w:hAnsi="Times New Roman"/>
          <w:sz w:val="24"/>
          <w:szCs w:val="24"/>
          <w:lang w:val="en-GB"/>
        </w:rPr>
        <w:t xml:space="preserve"> </w:t>
      </w:r>
      <w:r w:rsidR="00984DE3">
        <w:rPr>
          <w:rFonts w:ascii="Times New Roman" w:hAnsi="Times New Roman"/>
          <w:sz w:val="24"/>
          <w:szCs w:val="24"/>
          <w:lang w:val="en-GB"/>
        </w:rPr>
        <w:t>important amount of</w:t>
      </w:r>
      <w:r w:rsidRPr="00B564DC">
        <w:rPr>
          <w:rFonts w:ascii="Times New Roman" w:hAnsi="Times New Roman"/>
          <w:sz w:val="24"/>
          <w:szCs w:val="24"/>
          <w:lang w:val="en-GB"/>
        </w:rPr>
        <w:t xml:space="preserve"> arsenic</w:t>
      </w:r>
      <w:r w:rsidR="001902E2">
        <w:rPr>
          <w:rFonts w:ascii="Times New Roman" w:hAnsi="Times New Roman"/>
          <w:sz w:val="24"/>
          <w:szCs w:val="24"/>
          <w:lang w:val="en-GB"/>
        </w:rPr>
        <w:t xml:space="preserve"> that</w:t>
      </w:r>
      <w:r w:rsidR="0005203B">
        <w:rPr>
          <w:rFonts w:ascii="Times New Roman" w:hAnsi="Times New Roman"/>
          <w:sz w:val="24"/>
          <w:szCs w:val="24"/>
          <w:lang w:val="en-GB"/>
        </w:rPr>
        <w:t xml:space="preserve"> was given</w:t>
      </w:r>
      <w:r w:rsidR="00C975FB">
        <w:rPr>
          <w:rFonts w:ascii="Times New Roman" w:hAnsi="Times New Roman"/>
          <w:sz w:val="24"/>
          <w:szCs w:val="24"/>
          <w:lang w:val="en-GB"/>
        </w:rPr>
        <w:t xml:space="preserve"> to</w:t>
      </w:r>
      <w:r w:rsidR="001902E2">
        <w:rPr>
          <w:rFonts w:ascii="Times New Roman" w:hAnsi="Times New Roman"/>
          <w:sz w:val="24"/>
          <w:szCs w:val="24"/>
          <w:lang w:val="en-GB"/>
        </w:rPr>
        <w:t xml:space="preserve"> him</w:t>
      </w:r>
      <w:r w:rsidRPr="00B564DC">
        <w:rPr>
          <w:rFonts w:ascii="Times New Roman" w:hAnsi="Times New Roman"/>
          <w:sz w:val="24"/>
          <w:szCs w:val="24"/>
          <w:lang w:val="en-GB"/>
        </w:rPr>
        <w:t xml:space="preserve"> </w:t>
      </w:r>
      <w:r w:rsidR="00984DE3">
        <w:rPr>
          <w:rFonts w:ascii="Times New Roman" w:hAnsi="Times New Roman"/>
          <w:sz w:val="24"/>
          <w:szCs w:val="24"/>
          <w:lang w:val="en-GB"/>
        </w:rPr>
        <w:t>as</w:t>
      </w:r>
      <w:r w:rsidRPr="00B564DC">
        <w:rPr>
          <w:rFonts w:ascii="Times New Roman" w:hAnsi="Times New Roman"/>
          <w:sz w:val="24"/>
          <w:szCs w:val="24"/>
          <w:lang w:val="en-GB"/>
        </w:rPr>
        <w:t xml:space="preserve"> "drug"</w:t>
      </w:r>
      <w:r w:rsidR="001902E2">
        <w:rPr>
          <w:rFonts w:ascii="Times New Roman" w:hAnsi="Times New Roman"/>
          <w:sz w:val="24"/>
          <w:szCs w:val="24"/>
          <w:lang w:val="en-GB"/>
        </w:rPr>
        <w:t>.</w:t>
      </w:r>
      <w:r w:rsidR="00984DE3">
        <w:rPr>
          <w:rFonts w:ascii="Times New Roman" w:hAnsi="Times New Roman"/>
          <w:sz w:val="24"/>
          <w:szCs w:val="24"/>
          <w:lang w:val="en-GB"/>
        </w:rPr>
        <w:t xml:space="preserve"> </w:t>
      </w:r>
      <w:r w:rsidR="00C975FB">
        <w:rPr>
          <w:rFonts w:ascii="Times New Roman" w:hAnsi="Times New Roman"/>
          <w:sz w:val="24"/>
          <w:szCs w:val="24"/>
          <w:lang w:val="en-GB"/>
        </w:rPr>
        <w:t>For example</w:t>
      </w:r>
      <w:r w:rsidRPr="00B564DC">
        <w:rPr>
          <w:rFonts w:ascii="Times New Roman" w:hAnsi="Times New Roman"/>
          <w:sz w:val="24"/>
          <w:szCs w:val="24"/>
          <w:lang w:val="en-GB"/>
        </w:rPr>
        <w:t xml:space="preserve"> Pico's biographer</w:t>
      </w:r>
      <w:r w:rsidR="00C975FB">
        <w:rPr>
          <w:rFonts w:ascii="Times New Roman" w:hAnsi="Times New Roman"/>
          <w:sz w:val="24"/>
          <w:szCs w:val="24"/>
          <w:lang w:val="en-GB"/>
        </w:rPr>
        <w:t xml:space="preserve"> mentioned that</w:t>
      </w:r>
      <w:r w:rsidRPr="00B564DC">
        <w:rPr>
          <w:rFonts w:ascii="Times New Roman" w:hAnsi="Times New Roman"/>
          <w:sz w:val="24"/>
          <w:szCs w:val="24"/>
          <w:lang w:val="en-GB"/>
        </w:rPr>
        <w:t xml:space="preserve"> nothing </w:t>
      </w:r>
      <w:r w:rsidR="001902E2">
        <w:rPr>
          <w:rFonts w:ascii="Times New Roman" w:hAnsi="Times New Roman"/>
          <w:sz w:val="24"/>
          <w:szCs w:val="24"/>
          <w:lang w:val="en-GB"/>
        </w:rPr>
        <w:t>was working</w:t>
      </w:r>
      <w:r w:rsidR="00984DE3">
        <w:rPr>
          <w:rFonts w:ascii="Times New Roman" w:hAnsi="Times New Roman"/>
          <w:sz w:val="24"/>
          <w:szCs w:val="24"/>
          <w:lang w:val="en-GB"/>
        </w:rPr>
        <w:t xml:space="preserve"> </w:t>
      </w:r>
      <w:r w:rsidRPr="00B564DC">
        <w:rPr>
          <w:rFonts w:ascii="Times New Roman" w:hAnsi="Times New Roman"/>
          <w:sz w:val="24"/>
          <w:szCs w:val="24"/>
          <w:lang w:val="en-GB"/>
        </w:rPr>
        <w:t>against the "insidious fever"</w:t>
      </w:r>
      <w:r w:rsidR="001902E2">
        <w:rPr>
          <w:rFonts w:ascii="Times New Roman" w:hAnsi="Times New Roman"/>
          <w:sz w:val="24"/>
          <w:szCs w:val="24"/>
          <w:lang w:val="en-GB"/>
        </w:rPr>
        <w:t>.</w:t>
      </w:r>
    </w:p>
    <w:p w14:paraId="2B0C2AC1" w14:textId="0748E06B" w:rsidR="00386611" w:rsidRPr="00B564DC" w:rsidRDefault="00386611" w:rsidP="002243D3">
      <w:pPr>
        <w:spacing w:before="120" w:after="120" w:line="360" w:lineRule="auto"/>
        <w:ind w:right="-143"/>
        <w:contextualSpacing/>
        <w:jc w:val="both"/>
        <w:rPr>
          <w:rFonts w:ascii="Times New Roman" w:hAnsi="Times New Roman"/>
          <w:sz w:val="24"/>
          <w:szCs w:val="24"/>
          <w:lang w:val="en-GB" w:eastAsia="en-GB"/>
        </w:rPr>
      </w:pPr>
      <w:proofErr w:type="spellStart"/>
      <w:r w:rsidRPr="00B564DC">
        <w:rPr>
          <w:rFonts w:ascii="Times New Roman" w:hAnsi="Times New Roman"/>
          <w:sz w:val="24"/>
          <w:szCs w:val="24"/>
          <w:lang w:val="en-GB"/>
        </w:rPr>
        <w:t>Hg</w:t>
      </w:r>
      <w:proofErr w:type="spellEnd"/>
      <w:r w:rsidRPr="00B564DC">
        <w:rPr>
          <w:rFonts w:ascii="Times New Roman" w:hAnsi="Times New Roman"/>
          <w:sz w:val="24"/>
          <w:szCs w:val="24"/>
          <w:lang w:val="en-GB"/>
        </w:rPr>
        <w:t xml:space="preserve"> was relatively high in Pico’s tissues </w:t>
      </w:r>
      <w:r w:rsidRPr="00B564DC">
        <w:rPr>
          <w:rFonts w:ascii="Times New Roman" w:hAnsi="Times New Roman"/>
          <w:sz w:val="24"/>
          <w:szCs w:val="24"/>
          <w:lang w:val="en-GB" w:eastAsia="en-GB"/>
        </w:rPr>
        <w:t xml:space="preserve">(10 ± 5 </w:t>
      </w:r>
      <w:proofErr w:type="spellStart"/>
      <w:r w:rsidRPr="00B564DC">
        <w:rPr>
          <w:rFonts w:ascii="Times New Roman" w:hAnsi="Times New Roman"/>
          <w:sz w:val="24"/>
          <w:szCs w:val="24"/>
          <w:lang w:val="en-GB" w:eastAsia="en-GB"/>
        </w:rPr>
        <w:t>μg</w:t>
      </w:r>
      <w:proofErr w:type="spellEnd"/>
      <w:r w:rsidRPr="00B564DC">
        <w:rPr>
          <w:rFonts w:ascii="Times New Roman" w:hAnsi="Times New Roman"/>
          <w:sz w:val="24"/>
          <w:szCs w:val="24"/>
          <w:lang w:val="en-GB" w:eastAsia="en-GB"/>
        </w:rPr>
        <w:t>/g) (Table 1)</w:t>
      </w:r>
      <w:r w:rsidRPr="00B564DC">
        <w:rPr>
          <w:rFonts w:ascii="Times New Roman" w:hAnsi="Times New Roman"/>
          <w:sz w:val="24"/>
          <w:szCs w:val="24"/>
          <w:lang w:val="en-GB"/>
        </w:rPr>
        <w:t xml:space="preserve">, but such values </w:t>
      </w:r>
      <w:r w:rsidRPr="00B564DC">
        <w:rPr>
          <w:rFonts w:ascii="Times New Roman" w:hAnsi="Times New Roman"/>
          <w:sz w:val="24"/>
          <w:szCs w:val="24"/>
          <w:lang w:val="en-GB" w:eastAsia="en-GB"/>
        </w:rPr>
        <w:t>are not considered toxic</w:t>
      </w:r>
      <w:r w:rsidR="001A0286" w:rsidRPr="00B564DC">
        <w:rPr>
          <w:rFonts w:ascii="Times New Roman" w:hAnsi="Times New Roman"/>
          <w:sz w:val="24"/>
          <w:szCs w:val="24"/>
          <w:lang w:val="en-GB" w:eastAsia="en-GB"/>
        </w:rPr>
        <w:t xml:space="preserve"> </w:t>
      </w:r>
      <w:r w:rsidR="00555931" w:rsidRPr="00555931">
        <w:rPr>
          <w:rFonts w:ascii="Times New Roman" w:hAnsi="Times New Roman"/>
          <w:sz w:val="24"/>
          <w:szCs w:val="24"/>
          <w:lang w:val="en-GB" w:eastAsia="en-GB"/>
        </w:rPr>
        <w:t>[</w:t>
      </w:r>
      <w:r w:rsidR="00286E1C">
        <w:rPr>
          <w:rFonts w:ascii="Times New Roman" w:hAnsi="Times New Roman"/>
          <w:sz w:val="24"/>
          <w:szCs w:val="24"/>
          <w:lang w:val="en-GB" w:eastAsia="en-GB"/>
        </w:rPr>
        <w:t>31</w:t>
      </w:r>
      <w:r w:rsidR="00555931" w:rsidRPr="00555931">
        <w:rPr>
          <w:rFonts w:ascii="Times New Roman" w:hAnsi="Times New Roman"/>
          <w:sz w:val="24"/>
          <w:szCs w:val="24"/>
          <w:lang w:val="en-GB" w:eastAsia="en-GB"/>
        </w:rPr>
        <w:t xml:space="preserve">] </w:t>
      </w:r>
      <w:r w:rsidRPr="00B564DC">
        <w:rPr>
          <w:rFonts w:ascii="Times New Roman" w:hAnsi="Times New Roman"/>
          <w:sz w:val="24"/>
          <w:szCs w:val="24"/>
          <w:lang w:val="en-GB"/>
        </w:rPr>
        <w:t xml:space="preserve">and </w:t>
      </w:r>
      <w:r w:rsidR="001902E2">
        <w:rPr>
          <w:rFonts w:ascii="Times New Roman" w:hAnsi="Times New Roman"/>
          <w:sz w:val="24"/>
          <w:szCs w:val="24"/>
          <w:lang w:val="en-GB"/>
        </w:rPr>
        <w:t>were found</w:t>
      </w:r>
      <w:r w:rsidRPr="00B564DC">
        <w:rPr>
          <w:rFonts w:ascii="Times New Roman" w:hAnsi="Times New Roman"/>
          <w:sz w:val="24"/>
          <w:szCs w:val="24"/>
          <w:lang w:val="en-GB" w:eastAsia="en-GB"/>
        </w:rPr>
        <w:t xml:space="preserve"> in Medieval and Renaissance individuals </w:t>
      </w:r>
      <w:r w:rsidR="001902E2">
        <w:rPr>
          <w:rFonts w:ascii="Times New Roman" w:hAnsi="Times New Roman"/>
          <w:sz w:val="24"/>
          <w:szCs w:val="24"/>
          <w:lang w:val="en-GB" w:eastAsia="en-GB"/>
        </w:rPr>
        <w:t>under</w:t>
      </w:r>
      <w:r w:rsidRPr="00B564DC">
        <w:rPr>
          <w:rFonts w:ascii="Times New Roman" w:hAnsi="Times New Roman"/>
          <w:sz w:val="24"/>
          <w:szCs w:val="24"/>
          <w:lang w:val="en-GB" w:eastAsia="en-GB"/>
        </w:rPr>
        <w:t xml:space="preserve"> medical treatments (about 10 </w:t>
      </w:r>
      <w:proofErr w:type="spellStart"/>
      <w:r w:rsidRPr="00B564DC">
        <w:rPr>
          <w:rFonts w:ascii="Times New Roman" w:hAnsi="Times New Roman"/>
          <w:sz w:val="24"/>
          <w:szCs w:val="24"/>
          <w:lang w:val="en-GB" w:eastAsia="en-GB"/>
        </w:rPr>
        <w:t>μg</w:t>
      </w:r>
      <w:proofErr w:type="spellEnd"/>
      <w:r w:rsidRPr="00B564DC">
        <w:rPr>
          <w:rFonts w:ascii="Times New Roman" w:hAnsi="Times New Roman"/>
          <w:sz w:val="24"/>
          <w:szCs w:val="24"/>
          <w:lang w:val="en-GB" w:eastAsia="en-GB"/>
        </w:rPr>
        <w:t>/g)</w:t>
      </w:r>
      <w:r w:rsidR="00C32ACC" w:rsidRPr="00B564DC">
        <w:rPr>
          <w:rFonts w:ascii="Times New Roman" w:hAnsi="Times New Roman"/>
          <w:sz w:val="24"/>
          <w:szCs w:val="24"/>
          <w:lang w:val="en-GB" w:eastAsia="en-GB"/>
        </w:rPr>
        <w:t xml:space="preserve"> </w:t>
      </w:r>
      <w:r w:rsidR="00555931" w:rsidRPr="00555931">
        <w:rPr>
          <w:rFonts w:ascii="Times New Roman" w:hAnsi="Times New Roman"/>
          <w:sz w:val="24"/>
          <w:szCs w:val="24"/>
          <w:lang w:val="en-GB" w:eastAsia="en-GB"/>
        </w:rPr>
        <w:t>[</w:t>
      </w:r>
      <w:r w:rsidR="00A2077B">
        <w:rPr>
          <w:rFonts w:ascii="Times New Roman" w:hAnsi="Times New Roman"/>
          <w:sz w:val="24"/>
          <w:szCs w:val="24"/>
          <w:lang w:val="en-GB" w:eastAsia="en-GB"/>
        </w:rPr>
        <w:t>30</w:t>
      </w:r>
      <w:proofErr w:type="gramStart"/>
      <w:r w:rsidR="00A2077B">
        <w:rPr>
          <w:rFonts w:ascii="Times New Roman" w:hAnsi="Times New Roman"/>
          <w:sz w:val="24"/>
          <w:szCs w:val="24"/>
          <w:lang w:val="en-GB" w:eastAsia="en-GB"/>
        </w:rPr>
        <w:t>,32</w:t>
      </w:r>
      <w:proofErr w:type="gramEnd"/>
      <w:r w:rsidR="00555931" w:rsidRPr="00555931">
        <w:rPr>
          <w:rFonts w:ascii="Times New Roman" w:hAnsi="Times New Roman"/>
          <w:sz w:val="24"/>
          <w:szCs w:val="24"/>
          <w:lang w:val="en-GB" w:eastAsia="en-GB"/>
        </w:rPr>
        <w:t>]</w:t>
      </w:r>
      <w:r w:rsidRPr="00B564DC">
        <w:rPr>
          <w:rFonts w:ascii="Times New Roman" w:hAnsi="Times New Roman"/>
          <w:sz w:val="24"/>
          <w:szCs w:val="24"/>
          <w:lang w:val="en-GB" w:eastAsia="en-GB"/>
        </w:rPr>
        <w:t>.</w:t>
      </w:r>
    </w:p>
    <w:p w14:paraId="0CD0ED82" w14:textId="48DCE6CC" w:rsidR="00386611" w:rsidRPr="00B564DC" w:rsidRDefault="00386611" w:rsidP="002243D3">
      <w:pPr>
        <w:spacing w:before="120" w:after="120" w:line="360" w:lineRule="auto"/>
        <w:contextualSpacing/>
        <w:jc w:val="both"/>
        <w:rPr>
          <w:rFonts w:ascii="Times New Roman" w:hAnsi="Times New Roman"/>
          <w:sz w:val="24"/>
          <w:szCs w:val="24"/>
          <w:lang w:val="en-GB"/>
        </w:rPr>
      </w:pPr>
      <w:r w:rsidRPr="00B564DC">
        <w:rPr>
          <w:rFonts w:ascii="Times New Roman" w:hAnsi="Times New Roman"/>
          <w:sz w:val="24"/>
          <w:szCs w:val="24"/>
          <w:lang w:val="en-GB" w:eastAsia="en-GB"/>
        </w:rPr>
        <w:t xml:space="preserve">As and Hg values observed in the </w:t>
      </w:r>
      <w:proofErr w:type="spellStart"/>
      <w:r w:rsidRPr="00B564DC">
        <w:rPr>
          <w:rFonts w:ascii="Times New Roman" w:hAnsi="Times New Roman"/>
          <w:sz w:val="24"/>
          <w:szCs w:val="24"/>
          <w:lang w:val="en-GB" w:eastAsia="en-GB"/>
        </w:rPr>
        <w:t>Benivieni</w:t>
      </w:r>
      <w:proofErr w:type="spellEnd"/>
      <w:r w:rsidRPr="00B564DC">
        <w:rPr>
          <w:rFonts w:ascii="Times New Roman" w:hAnsi="Times New Roman"/>
          <w:sz w:val="24"/>
          <w:szCs w:val="24"/>
          <w:lang w:val="en-GB" w:eastAsia="en-GB"/>
        </w:rPr>
        <w:t xml:space="preserve"> samples were generally low, except for the rib </w:t>
      </w:r>
      <w:r w:rsidRPr="00B564DC">
        <w:rPr>
          <w:rFonts w:ascii="Times New Roman" w:hAnsi="Times New Roman"/>
          <w:noProof/>
          <w:sz w:val="24"/>
          <w:szCs w:val="24"/>
          <w:lang w:val="en-GB" w:eastAsia="en-GB"/>
        </w:rPr>
        <w:t>(As:</w:t>
      </w:r>
      <w:r w:rsidRPr="00B564DC">
        <w:rPr>
          <w:rFonts w:ascii="Times New Roman" w:hAnsi="Times New Roman"/>
          <w:sz w:val="24"/>
          <w:szCs w:val="24"/>
          <w:lang w:val="en-GB" w:eastAsia="en-GB"/>
        </w:rPr>
        <w:t xml:space="preserve"> 5.5 </w:t>
      </w:r>
      <w:proofErr w:type="spellStart"/>
      <w:r w:rsidRPr="00B564DC">
        <w:rPr>
          <w:rFonts w:ascii="Times New Roman" w:hAnsi="Times New Roman"/>
          <w:sz w:val="24"/>
          <w:szCs w:val="24"/>
          <w:lang w:val="en-GB" w:eastAsia="en-GB"/>
        </w:rPr>
        <w:t>μg</w:t>
      </w:r>
      <w:proofErr w:type="spellEnd"/>
      <w:r w:rsidRPr="00B564DC">
        <w:rPr>
          <w:rFonts w:ascii="Times New Roman" w:hAnsi="Times New Roman"/>
          <w:sz w:val="24"/>
          <w:szCs w:val="24"/>
          <w:lang w:val="en-GB" w:eastAsia="en-GB"/>
        </w:rPr>
        <w:t xml:space="preserve">/g), the “left temple hat” sample </w:t>
      </w:r>
      <w:r w:rsidRPr="00B564DC">
        <w:rPr>
          <w:rFonts w:ascii="Times New Roman" w:hAnsi="Times New Roman"/>
          <w:noProof/>
          <w:sz w:val="24"/>
          <w:szCs w:val="24"/>
          <w:lang w:val="en-GB" w:eastAsia="en-GB"/>
        </w:rPr>
        <w:t>(As:</w:t>
      </w:r>
      <w:r w:rsidRPr="00B564DC">
        <w:rPr>
          <w:rFonts w:ascii="Times New Roman" w:hAnsi="Times New Roman"/>
          <w:sz w:val="24"/>
          <w:szCs w:val="24"/>
          <w:lang w:val="en-GB" w:eastAsia="en-GB"/>
        </w:rPr>
        <w:t xml:space="preserve"> 3.97 </w:t>
      </w:r>
      <w:proofErr w:type="spellStart"/>
      <w:r w:rsidRPr="00B564DC">
        <w:rPr>
          <w:rFonts w:ascii="Times New Roman" w:hAnsi="Times New Roman"/>
          <w:sz w:val="24"/>
          <w:szCs w:val="24"/>
          <w:lang w:val="en-GB" w:eastAsia="en-GB"/>
        </w:rPr>
        <w:t>μg</w:t>
      </w:r>
      <w:proofErr w:type="spellEnd"/>
      <w:r w:rsidRPr="00B564DC">
        <w:rPr>
          <w:rFonts w:ascii="Times New Roman" w:hAnsi="Times New Roman"/>
          <w:sz w:val="24"/>
          <w:szCs w:val="24"/>
          <w:lang w:val="en-GB" w:eastAsia="en-GB"/>
        </w:rPr>
        <w:t xml:space="preserve">/g; Hg: 4.25 </w:t>
      </w:r>
      <w:proofErr w:type="spellStart"/>
      <w:r w:rsidRPr="00B564DC">
        <w:rPr>
          <w:rFonts w:ascii="Times New Roman" w:hAnsi="Times New Roman"/>
          <w:sz w:val="24"/>
          <w:szCs w:val="24"/>
          <w:lang w:val="en-GB" w:eastAsia="en-GB"/>
        </w:rPr>
        <w:t>μg</w:t>
      </w:r>
      <w:proofErr w:type="spellEnd"/>
      <w:r w:rsidRPr="00B564DC">
        <w:rPr>
          <w:rFonts w:ascii="Times New Roman" w:hAnsi="Times New Roman"/>
          <w:sz w:val="24"/>
          <w:szCs w:val="24"/>
          <w:lang w:val="en-GB" w:eastAsia="en-GB"/>
        </w:rPr>
        <w:t xml:space="preserve">/g) and the “left temple soft tissue” (As: 2.45 </w:t>
      </w:r>
      <w:proofErr w:type="spellStart"/>
      <w:r w:rsidRPr="00B564DC">
        <w:rPr>
          <w:rFonts w:ascii="Times New Roman" w:hAnsi="Times New Roman"/>
          <w:sz w:val="24"/>
          <w:szCs w:val="24"/>
          <w:lang w:val="en-GB" w:eastAsia="en-GB"/>
        </w:rPr>
        <w:t>μg</w:t>
      </w:r>
      <w:proofErr w:type="spellEnd"/>
      <w:r w:rsidRPr="00B564DC">
        <w:rPr>
          <w:rFonts w:ascii="Times New Roman" w:hAnsi="Times New Roman"/>
          <w:sz w:val="24"/>
          <w:szCs w:val="24"/>
          <w:lang w:val="en-GB" w:eastAsia="en-GB"/>
        </w:rPr>
        <w:t xml:space="preserve">/g; Hg: 1.97 </w:t>
      </w:r>
      <w:proofErr w:type="spellStart"/>
      <w:r w:rsidRPr="00B564DC">
        <w:rPr>
          <w:rFonts w:ascii="Times New Roman" w:hAnsi="Times New Roman"/>
          <w:sz w:val="24"/>
          <w:szCs w:val="24"/>
          <w:lang w:val="en-GB" w:eastAsia="en-GB"/>
        </w:rPr>
        <w:t>μg</w:t>
      </w:r>
      <w:proofErr w:type="spellEnd"/>
      <w:r w:rsidRPr="00B564DC">
        <w:rPr>
          <w:rFonts w:ascii="Times New Roman" w:hAnsi="Times New Roman"/>
          <w:sz w:val="24"/>
          <w:szCs w:val="24"/>
          <w:lang w:val="en-GB" w:eastAsia="en-GB"/>
        </w:rPr>
        <w:t>/g), a sample directly in contact</w:t>
      </w:r>
      <w:r w:rsidRPr="00B564DC">
        <w:rPr>
          <w:rFonts w:ascii="Times New Roman" w:hAnsi="Times New Roman"/>
          <w:sz w:val="24"/>
          <w:szCs w:val="24"/>
          <w:lang w:val="en-GB"/>
        </w:rPr>
        <w:t xml:space="preserve"> with the hat </w:t>
      </w:r>
      <w:r w:rsidRPr="00B564DC">
        <w:rPr>
          <w:rFonts w:ascii="Times New Roman" w:hAnsi="Times New Roman"/>
          <w:sz w:val="24"/>
          <w:szCs w:val="24"/>
          <w:lang w:val="en-GB" w:eastAsia="en-GB"/>
        </w:rPr>
        <w:t>(Table 1)</w:t>
      </w:r>
      <w:r w:rsidRPr="00B564DC">
        <w:rPr>
          <w:rFonts w:ascii="Times New Roman" w:hAnsi="Times New Roman"/>
          <w:sz w:val="24"/>
          <w:szCs w:val="24"/>
          <w:lang w:val="en-GB"/>
        </w:rPr>
        <w:t xml:space="preserve">. </w:t>
      </w:r>
      <w:r w:rsidR="001902E2">
        <w:rPr>
          <w:rFonts w:ascii="Times New Roman" w:hAnsi="Times New Roman"/>
          <w:sz w:val="24"/>
          <w:szCs w:val="24"/>
          <w:lang w:val="en-GB"/>
        </w:rPr>
        <w:t>T</w:t>
      </w:r>
      <w:r w:rsidRPr="00B564DC">
        <w:rPr>
          <w:rFonts w:ascii="Times New Roman" w:hAnsi="Times New Roman"/>
          <w:sz w:val="24"/>
          <w:szCs w:val="24"/>
          <w:lang w:val="en-GB"/>
        </w:rPr>
        <w:t>he As value</w:t>
      </w:r>
      <w:r w:rsidR="00213A29">
        <w:rPr>
          <w:rFonts w:ascii="Times New Roman" w:hAnsi="Times New Roman"/>
          <w:sz w:val="24"/>
          <w:szCs w:val="24"/>
          <w:lang w:val="en-GB"/>
        </w:rPr>
        <w:t>s</w:t>
      </w:r>
      <w:r w:rsidRPr="00B564DC">
        <w:rPr>
          <w:rFonts w:ascii="Times New Roman" w:hAnsi="Times New Roman"/>
          <w:sz w:val="24"/>
          <w:szCs w:val="24"/>
          <w:lang w:val="en-GB"/>
        </w:rPr>
        <w:t xml:space="preserve"> observed in </w:t>
      </w:r>
      <w:proofErr w:type="spellStart"/>
      <w:r w:rsidRPr="00B564DC">
        <w:rPr>
          <w:rFonts w:ascii="Times New Roman" w:hAnsi="Times New Roman"/>
          <w:sz w:val="24"/>
          <w:szCs w:val="24"/>
          <w:lang w:val="en-GB"/>
        </w:rPr>
        <w:t>Benivieni</w:t>
      </w:r>
      <w:proofErr w:type="spellEnd"/>
      <w:r w:rsidR="001902E2">
        <w:rPr>
          <w:rFonts w:ascii="Times New Roman" w:hAnsi="Times New Roman"/>
          <w:sz w:val="24"/>
          <w:szCs w:val="24"/>
          <w:lang w:val="en-GB"/>
        </w:rPr>
        <w:t xml:space="preserve"> rib</w:t>
      </w:r>
      <w:r w:rsidRPr="00B564DC">
        <w:rPr>
          <w:rFonts w:ascii="Times New Roman" w:hAnsi="Times New Roman"/>
          <w:sz w:val="24"/>
          <w:szCs w:val="24"/>
          <w:lang w:val="en-GB"/>
        </w:rPr>
        <w:t xml:space="preserve"> </w:t>
      </w:r>
      <w:r w:rsidR="00213A29">
        <w:rPr>
          <w:rFonts w:ascii="Times New Roman" w:hAnsi="Times New Roman"/>
          <w:sz w:val="24"/>
          <w:szCs w:val="24"/>
          <w:lang w:val="en-GB"/>
        </w:rPr>
        <w:t>are</w:t>
      </w:r>
      <w:r w:rsidRPr="00B564DC">
        <w:rPr>
          <w:rFonts w:ascii="Times New Roman" w:hAnsi="Times New Roman"/>
          <w:sz w:val="24"/>
          <w:szCs w:val="24"/>
          <w:lang w:val="en-GB"/>
        </w:rPr>
        <w:t xml:space="preserve"> similar to those </w:t>
      </w:r>
      <w:r w:rsidR="00213A29">
        <w:rPr>
          <w:rFonts w:ascii="Times New Roman" w:hAnsi="Times New Roman"/>
          <w:sz w:val="24"/>
          <w:szCs w:val="24"/>
          <w:lang w:val="en-GB"/>
        </w:rPr>
        <w:t>observed</w:t>
      </w:r>
      <w:r w:rsidRPr="00B564DC">
        <w:rPr>
          <w:rFonts w:ascii="Times New Roman" w:hAnsi="Times New Roman"/>
          <w:sz w:val="24"/>
          <w:szCs w:val="24"/>
          <w:lang w:val="en-GB"/>
        </w:rPr>
        <w:t xml:space="preserve"> in Pico and </w:t>
      </w:r>
      <w:proofErr w:type="spellStart"/>
      <w:r w:rsidRPr="00B564DC">
        <w:rPr>
          <w:rFonts w:ascii="Times New Roman" w:hAnsi="Times New Roman"/>
          <w:sz w:val="24"/>
          <w:szCs w:val="24"/>
          <w:lang w:val="en-GB"/>
        </w:rPr>
        <w:t>Poliziano</w:t>
      </w:r>
      <w:proofErr w:type="spellEnd"/>
      <w:r w:rsidRPr="00B564DC">
        <w:rPr>
          <w:rFonts w:ascii="Times New Roman" w:hAnsi="Times New Roman"/>
          <w:sz w:val="24"/>
          <w:szCs w:val="24"/>
          <w:lang w:val="en-GB"/>
        </w:rPr>
        <w:t xml:space="preserve"> ribs (</w:t>
      </w:r>
      <w:r w:rsidR="005F36F8" w:rsidRPr="00B564DC">
        <w:rPr>
          <w:rFonts w:ascii="Times New Roman" w:hAnsi="Times New Roman"/>
          <w:sz w:val="24"/>
          <w:szCs w:val="24"/>
          <w:lang w:val="en-GB"/>
        </w:rPr>
        <w:t>Table 1</w:t>
      </w:r>
      <w:r w:rsidRPr="00B564DC">
        <w:rPr>
          <w:rFonts w:ascii="Times New Roman" w:hAnsi="Times New Roman"/>
          <w:sz w:val="24"/>
          <w:szCs w:val="24"/>
          <w:lang w:val="en-GB"/>
        </w:rPr>
        <w:t xml:space="preserve">), </w:t>
      </w:r>
      <w:r w:rsidR="00213A29">
        <w:rPr>
          <w:rFonts w:ascii="Times New Roman" w:hAnsi="Times New Roman"/>
          <w:sz w:val="24"/>
          <w:szCs w:val="24"/>
          <w:lang w:val="en-GB"/>
        </w:rPr>
        <w:t>may due to the environmental arsenic</w:t>
      </w:r>
      <w:r w:rsidRPr="00B564DC">
        <w:rPr>
          <w:rFonts w:ascii="Times New Roman" w:hAnsi="Times New Roman"/>
          <w:sz w:val="24"/>
          <w:szCs w:val="24"/>
          <w:lang w:val="en-GB"/>
        </w:rPr>
        <w:t xml:space="preserve"> exposure during </w:t>
      </w:r>
      <w:r w:rsidR="00213A29">
        <w:rPr>
          <w:rFonts w:ascii="Times New Roman" w:hAnsi="Times New Roman"/>
          <w:sz w:val="24"/>
          <w:szCs w:val="24"/>
          <w:lang w:val="en-GB"/>
        </w:rPr>
        <w:t>their</w:t>
      </w:r>
      <w:r w:rsidRPr="00B564DC">
        <w:rPr>
          <w:rFonts w:ascii="Times New Roman" w:hAnsi="Times New Roman"/>
          <w:sz w:val="24"/>
          <w:szCs w:val="24"/>
          <w:lang w:val="en-GB"/>
        </w:rPr>
        <w:t xml:space="preserve"> life.</w:t>
      </w:r>
      <w:r w:rsidR="00AC442B" w:rsidRPr="00B564DC">
        <w:rPr>
          <w:rFonts w:ascii="Times New Roman" w:hAnsi="Times New Roman"/>
          <w:sz w:val="24"/>
          <w:szCs w:val="24"/>
          <w:lang w:val="en-GB"/>
        </w:rPr>
        <w:t xml:space="preserve"> However transverse true leukonychia, were not detected in the toenail microscopic analysis of </w:t>
      </w:r>
      <w:proofErr w:type="spellStart"/>
      <w:r w:rsidR="00AC442B" w:rsidRPr="00B564DC">
        <w:rPr>
          <w:rFonts w:ascii="Times New Roman" w:hAnsi="Times New Roman"/>
          <w:sz w:val="24"/>
          <w:szCs w:val="24"/>
          <w:lang w:val="en-GB"/>
        </w:rPr>
        <w:t>Girolamo</w:t>
      </w:r>
      <w:proofErr w:type="spellEnd"/>
      <w:r w:rsidR="00AC442B" w:rsidRPr="00B564DC">
        <w:rPr>
          <w:rFonts w:ascii="Times New Roman" w:hAnsi="Times New Roman"/>
          <w:sz w:val="24"/>
          <w:szCs w:val="24"/>
          <w:lang w:val="en-GB"/>
        </w:rPr>
        <w:t xml:space="preserve"> </w:t>
      </w:r>
      <w:proofErr w:type="spellStart"/>
      <w:r w:rsidR="00AC442B" w:rsidRPr="00B564DC">
        <w:rPr>
          <w:rFonts w:ascii="Times New Roman" w:hAnsi="Times New Roman"/>
          <w:sz w:val="24"/>
          <w:szCs w:val="24"/>
          <w:lang w:val="en-GB"/>
        </w:rPr>
        <w:t>Benivieni</w:t>
      </w:r>
      <w:proofErr w:type="spellEnd"/>
      <w:r w:rsidR="0052282A" w:rsidRPr="00B564DC">
        <w:rPr>
          <w:rFonts w:ascii="Times New Roman" w:hAnsi="Times New Roman"/>
          <w:sz w:val="24"/>
          <w:szCs w:val="24"/>
          <w:lang w:val="en-GB"/>
        </w:rPr>
        <w:t xml:space="preserve"> (Fig</w:t>
      </w:r>
      <w:r w:rsidR="008A1A56">
        <w:rPr>
          <w:rFonts w:ascii="Times New Roman" w:hAnsi="Times New Roman"/>
          <w:sz w:val="24"/>
          <w:szCs w:val="24"/>
          <w:lang w:val="en-GB"/>
        </w:rPr>
        <w:t>ure</w:t>
      </w:r>
      <w:r w:rsidR="0052282A" w:rsidRPr="00B564DC">
        <w:rPr>
          <w:rFonts w:ascii="Times New Roman" w:hAnsi="Times New Roman"/>
          <w:sz w:val="24"/>
          <w:szCs w:val="24"/>
          <w:lang w:val="en-GB"/>
        </w:rPr>
        <w:t xml:space="preserve"> 3)</w:t>
      </w:r>
      <w:r w:rsidR="00AC442B" w:rsidRPr="00B564DC">
        <w:rPr>
          <w:rFonts w:ascii="Times New Roman" w:hAnsi="Times New Roman"/>
          <w:sz w:val="24"/>
          <w:szCs w:val="24"/>
          <w:lang w:val="en-GB"/>
        </w:rPr>
        <w:t>.</w:t>
      </w:r>
    </w:p>
    <w:p w14:paraId="46343AF7" w14:textId="11D60CB1" w:rsidR="00386611" w:rsidRPr="00B564DC" w:rsidRDefault="00213A29" w:rsidP="002243D3">
      <w:pPr>
        <w:spacing w:before="120" w:after="120" w:line="360" w:lineRule="auto"/>
        <w:contextualSpacing/>
        <w:jc w:val="both"/>
        <w:rPr>
          <w:rFonts w:ascii="Times New Roman" w:hAnsi="Times New Roman"/>
          <w:sz w:val="24"/>
          <w:szCs w:val="24"/>
          <w:lang w:val="en-GB"/>
        </w:rPr>
      </w:pPr>
      <w:r>
        <w:rPr>
          <w:rFonts w:ascii="Times New Roman" w:hAnsi="Times New Roman"/>
          <w:sz w:val="24"/>
          <w:szCs w:val="24"/>
          <w:lang w:val="en-GB"/>
        </w:rPr>
        <w:t>S</w:t>
      </w:r>
      <w:r w:rsidR="00386611" w:rsidRPr="00B564DC">
        <w:rPr>
          <w:rFonts w:ascii="Times New Roman" w:hAnsi="Times New Roman"/>
          <w:sz w:val="24"/>
          <w:szCs w:val="24"/>
          <w:lang w:val="en-GB"/>
        </w:rPr>
        <w:t xml:space="preserve">imilar As and Hg </w:t>
      </w:r>
      <w:r w:rsidRPr="00B564DC">
        <w:rPr>
          <w:rFonts w:ascii="Times New Roman" w:hAnsi="Times New Roman"/>
          <w:sz w:val="24"/>
          <w:szCs w:val="24"/>
          <w:lang w:val="en-GB"/>
        </w:rPr>
        <w:t xml:space="preserve">values </w:t>
      </w:r>
      <w:r>
        <w:rPr>
          <w:rFonts w:ascii="Times New Roman" w:hAnsi="Times New Roman"/>
          <w:sz w:val="24"/>
          <w:szCs w:val="24"/>
          <w:lang w:val="en-GB"/>
        </w:rPr>
        <w:t xml:space="preserve">were </w:t>
      </w:r>
      <w:r w:rsidR="00386611" w:rsidRPr="00B564DC">
        <w:rPr>
          <w:rFonts w:ascii="Times New Roman" w:hAnsi="Times New Roman"/>
          <w:sz w:val="24"/>
          <w:szCs w:val="24"/>
          <w:lang w:val="en-GB"/>
        </w:rPr>
        <w:t>obtained for</w:t>
      </w:r>
      <w:r>
        <w:rPr>
          <w:rFonts w:ascii="Times New Roman" w:hAnsi="Times New Roman"/>
          <w:sz w:val="24"/>
          <w:szCs w:val="24"/>
          <w:lang w:val="en-GB"/>
        </w:rPr>
        <w:t xml:space="preserve"> </w:t>
      </w:r>
      <w:r w:rsidRPr="00213A29">
        <w:rPr>
          <w:rFonts w:ascii="Times New Roman" w:hAnsi="Times New Roman"/>
          <w:sz w:val="24"/>
          <w:szCs w:val="24"/>
          <w:lang w:val="en-GB"/>
        </w:rPr>
        <w:t xml:space="preserve">“left temple hat” and “left temple soft tissue” </w:t>
      </w:r>
      <w:r w:rsidRPr="00B564DC">
        <w:rPr>
          <w:rFonts w:ascii="Times New Roman" w:hAnsi="Times New Roman"/>
          <w:sz w:val="24"/>
          <w:szCs w:val="24"/>
          <w:lang w:val="en-GB"/>
        </w:rPr>
        <w:t>samples</w:t>
      </w:r>
      <w:r w:rsidR="00386611" w:rsidRPr="00B564DC">
        <w:rPr>
          <w:rFonts w:ascii="Times New Roman" w:hAnsi="Times New Roman"/>
          <w:sz w:val="24"/>
          <w:szCs w:val="24"/>
          <w:lang w:val="en-GB"/>
        </w:rPr>
        <w:t xml:space="preserve"> </w:t>
      </w:r>
      <w:r>
        <w:rPr>
          <w:rFonts w:ascii="Times New Roman" w:hAnsi="Times New Roman"/>
          <w:sz w:val="24"/>
          <w:szCs w:val="24"/>
          <w:lang w:val="en-GB"/>
        </w:rPr>
        <w:t>may due to</w:t>
      </w:r>
      <w:r w:rsidR="00386611" w:rsidRPr="00B564DC">
        <w:rPr>
          <w:rFonts w:ascii="Times New Roman" w:hAnsi="Times New Roman"/>
          <w:sz w:val="24"/>
          <w:szCs w:val="24"/>
          <w:lang w:val="en-GB"/>
        </w:rPr>
        <w:t xml:space="preserve"> the use of some substances during </w:t>
      </w:r>
      <w:proofErr w:type="spellStart"/>
      <w:r w:rsidR="00386611" w:rsidRPr="00B564DC">
        <w:rPr>
          <w:rFonts w:ascii="Times New Roman" w:hAnsi="Times New Roman"/>
          <w:i/>
          <w:sz w:val="24"/>
          <w:szCs w:val="24"/>
          <w:lang w:val="en-GB"/>
        </w:rPr>
        <w:t>postmortem</w:t>
      </w:r>
      <w:proofErr w:type="spellEnd"/>
      <w:r w:rsidR="00386611" w:rsidRPr="00B564DC">
        <w:rPr>
          <w:rFonts w:ascii="Times New Roman" w:hAnsi="Times New Roman"/>
          <w:sz w:val="24"/>
          <w:szCs w:val="24"/>
          <w:lang w:val="en-GB"/>
        </w:rPr>
        <w:t xml:space="preserve"> body treatment</w:t>
      </w:r>
      <w:r>
        <w:rPr>
          <w:rFonts w:ascii="Times New Roman" w:hAnsi="Times New Roman"/>
          <w:sz w:val="24"/>
          <w:szCs w:val="24"/>
          <w:lang w:val="en-GB"/>
        </w:rPr>
        <w:t>s</w:t>
      </w:r>
      <w:r w:rsidR="00C32ACC" w:rsidRPr="00B564DC">
        <w:rPr>
          <w:rFonts w:ascii="Times New Roman" w:hAnsi="Times New Roman"/>
          <w:sz w:val="24"/>
          <w:szCs w:val="24"/>
          <w:lang w:val="en-GB"/>
        </w:rPr>
        <w:t xml:space="preserve"> </w:t>
      </w:r>
      <w:r w:rsidR="00555931" w:rsidRPr="00555931">
        <w:rPr>
          <w:rFonts w:ascii="Times New Roman" w:hAnsi="Times New Roman"/>
          <w:sz w:val="24"/>
          <w:szCs w:val="24"/>
          <w:lang w:val="en-GB"/>
        </w:rPr>
        <w:t>[</w:t>
      </w:r>
      <w:r w:rsidR="00A2077B">
        <w:rPr>
          <w:rFonts w:ascii="Times New Roman" w:hAnsi="Times New Roman"/>
          <w:sz w:val="24"/>
          <w:szCs w:val="24"/>
          <w:lang w:val="en-GB"/>
        </w:rPr>
        <w:t>33</w:t>
      </w:r>
      <w:proofErr w:type="gramStart"/>
      <w:r w:rsidR="00A2077B">
        <w:rPr>
          <w:rFonts w:ascii="Times New Roman" w:hAnsi="Times New Roman"/>
          <w:sz w:val="24"/>
          <w:szCs w:val="24"/>
          <w:lang w:val="en-GB"/>
        </w:rPr>
        <w:t>,34</w:t>
      </w:r>
      <w:proofErr w:type="gramEnd"/>
      <w:r w:rsidR="00555931" w:rsidRPr="00555931">
        <w:rPr>
          <w:rFonts w:ascii="Times New Roman" w:hAnsi="Times New Roman"/>
          <w:sz w:val="24"/>
          <w:szCs w:val="24"/>
          <w:lang w:val="en-GB"/>
        </w:rPr>
        <w:t>]</w:t>
      </w:r>
      <w:r w:rsidR="00386611" w:rsidRPr="00B564DC">
        <w:rPr>
          <w:rFonts w:ascii="Times New Roman" w:hAnsi="Times New Roman"/>
          <w:sz w:val="24"/>
          <w:szCs w:val="24"/>
          <w:lang w:val="en-GB"/>
        </w:rPr>
        <w:t>.</w:t>
      </w:r>
    </w:p>
    <w:p w14:paraId="5CC6EC0C" w14:textId="6CE390CA" w:rsidR="00386611" w:rsidRPr="00B564DC" w:rsidRDefault="00AB6C73" w:rsidP="002243D3">
      <w:pPr>
        <w:spacing w:before="120" w:after="120" w:line="360" w:lineRule="auto"/>
        <w:contextualSpacing/>
        <w:jc w:val="both"/>
        <w:rPr>
          <w:rFonts w:ascii="Times New Roman" w:hAnsi="Times New Roman"/>
          <w:sz w:val="24"/>
          <w:szCs w:val="24"/>
          <w:lang w:val="en-GB"/>
        </w:rPr>
      </w:pPr>
      <w:r w:rsidRPr="00160613">
        <w:rPr>
          <w:rFonts w:ascii="Times New Roman" w:hAnsi="Times New Roman"/>
          <w:sz w:val="24"/>
          <w:szCs w:val="24"/>
          <w:lang w:val="en-GB"/>
        </w:rPr>
        <w:t>Although a</w:t>
      </w:r>
      <w:r w:rsidR="00717B99" w:rsidRPr="00160613">
        <w:rPr>
          <w:rFonts w:ascii="Times New Roman" w:hAnsi="Times New Roman"/>
          <w:sz w:val="24"/>
          <w:szCs w:val="24"/>
          <w:lang w:val="en-GB"/>
        </w:rPr>
        <w:t xml:space="preserve">s mentioned above the </w:t>
      </w:r>
      <w:r w:rsidR="00160613" w:rsidRPr="00160613">
        <w:rPr>
          <w:rFonts w:ascii="Times New Roman" w:hAnsi="Times New Roman"/>
          <w:sz w:val="24"/>
          <w:szCs w:val="24"/>
          <w:lang w:val="en-GB"/>
        </w:rPr>
        <w:t>poor</w:t>
      </w:r>
      <w:r w:rsidR="00717B99" w:rsidRPr="00160613">
        <w:rPr>
          <w:rFonts w:ascii="Times New Roman" w:hAnsi="Times New Roman"/>
          <w:sz w:val="24"/>
          <w:szCs w:val="24"/>
          <w:lang w:val="en-GB"/>
        </w:rPr>
        <w:t xml:space="preserve"> condition of </w:t>
      </w:r>
      <w:proofErr w:type="spellStart"/>
      <w:r w:rsidR="00717B99" w:rsidRPr="00160613">
        <w:rPr>
          <w:rFonts w:ascii="Times New Roman" w:hAnsi="Times New Roman"/>
          <w:sz w:val="24"/>
          <w:szCs w:val="24"/>
          <w:lang w:val="en-GB"/>
        </w:rPr>
        <w:t>Poliziano</w:t>
      </w:r>
      <w:proofErr w:type="spellEnd"/>
      <w:r w:rsidR="00717B99" w:rsidRPr="00160613">
        <w:rPr>
          <w:rFonts w:ascii="Times New Roman" w:hAnsi="Times New Roman"/>
          <w:sz w:val="24"/>
          <w:szCs w:val="24"/>
          <w:lang w:val="en-GB"/>
        </w:rPr>
        <w:t xml:space="preserve"> skeleton remains makes </w:t>
      </w:r>
      <w:r w:rsidR="00AD7B09">
        <w:rPr>
          <w:rFonts w:ascii="Times New Roman" w:hAnsi="Times New Roman"/>
          <w:sz w:val="24"/>
          <w:szCs w:val="24"/>
          <w:lang w:val="en-GB"/>
        </w:rPr>
        <w:t xml:space="preserve">it </w:t>
      </w:r>
      <w:r w:rsidR="00717B99" w:rsidRPr="00160613">
        <w:rPr>
          <w:rFonts w:ascii="Times New Roman" w:hAnsi="Times New Roman"/>
          <w:sz w:val="24"/>
          <w:szCs w:val="24"/>
          <w:lang w:val="en-GB"/>
        </w:rPr>
        <w:t>very difficult</w:t>
      </w:r>
      <w:r w:rsidRPr="00160613">
        <w:rPr>
          <w:rFonts w:ascii="Times New Roman" w:hAnsi="Times New Roman"/>
          <w:sz w:val="24"/>
          <w:szCs w:val="24"/>
          <w:lang w:val="en-GB"/>
        </w:rPr>
        <w:t xml:space="preserve"> </w:t>
      </w:r>
      <w:r w:rsidR="00AD7B09">
        <w:rPr>
          <w:rFonts w:ascii="Times New Roman" w:hAnsi="Times New Roman"/>
          <w:sz w:val="24"/>
          <w:szCs w:val="24"/>
          <w:lang w:val="en-GB"/>
        </w:rPr>
        <w:t xml:space="preserve">to </w:t>
      </w:r>
      <w:r w:rsidRPr="00160613">
        <w:rPr>
          <w:rFonts w:ascii="Times New Roman" w:hAnsi="Times New Roman"/>
          <w:sz w:val="24"/>
          <w:szCs w:val="24"/>
          <w:lang w:val="en-GB"/>
        </w:rPr>
        <w:t>discuss</w:t>
      </w:r>
      <w:r w:rsidR="00717B99" w:rsidRPr="00160613">
        <w:rPr>
          <w:rFonts w:ascii="Times New Roman" w:hAnsi="Times New Roman"/>
          <w:sz w:val="24"/>
          <w:szCs w:val="24"/>
          <w:lang w:val="en-GB"/>
        </w:rPr>
        <w:t xml:space="preserve"> </w:t>
      </w:r>
      <w:proofErr w:type="gramStart"/>
      <w:r w:rsidR="00717B99" w:rsidRPr="00160613">
        <w:rPr>
          <w:rFonts w:ascii="Times New Roman" w:hAnsi="Times New Roman"/>
          <w:sz w:val="24"/>
          <w:szCs w:val="24"/>
          <w:lang w:val="en-GB"/>
        </w:rPr>
        <w:t>As</w:t>
      </w:r>
      <w:proofErr w:type="gramEnd"/>
      <w:r w:rsidR="00717B99" w:rsidRPr="00160613">
        <w:rPr>
          <w:rFonts w:ascii="Times New Roman" w:hAnsi="Times New Roman"/>
          <w:sz w:val="24"/>
          <w:szCs w:val="24"/>
          <w:lang w:val="en-GB"/>
        </w:rPr>
        <w:t xml:space="preserve"> and Hg results</w:t>
      </w:r>
      <w:r w:rsidRPr="00160613">
        <w:rPr>
          <w:rFonts w:ascii="Times New Roman" w:hAnsi="Times New Roman"/>
          <w:sz w:val="24"/>
          <w:szCs w:val="24"/>
          <w:lang w:val="en-GB"/>
        </w:rPr>
        <w:t xml:space="preserve">, some hypothesis could be developed. Hg </w:t>
      </w:r>
      <w:r w:rsidR="00386611" w:rsidRPr="00160613">
        <w:rPr>
          <w:rFonts w:ascii="Times New Roman" w:hAnsi="Times New Roman"/>
          <w:sz w:val="24"/>
          <w:szCs w:val="24"/>
          <w:lang w:val="en-GB"/>
        </w:rPr>
        <w:t>values</w:t>
      </w:r>
      <w:r w:rsidRPr="00160613">
        <w:rPr>
          <w:rFonts w:ascii="Times New Roman" w:hAnsi="Times New Roman"/>
          <w:sz w:val="24"/>
          <w:szCs w:val="24"/>
          <w:lang w:val="en-GB"/>
        </w:rPr>
        <w:t xml:space="preserve"> in the poet</w:t>
      </w:r>
      <w:r w:rsidR="00AD7B09">
        <w:rPr>
          <w:rFonts w:ascii="Times New Roman" w:hAnsi="Times New Roman"/>
          <w:sz w:val="24"/>
          <w:szCs w:val="24"/>
          <w:lang w:val="en-GB"/>
        </w:rPr>
        <w:t>’s</w:t>
      </w:r>
      <w:r w:rsidRPr="00160613">
        <w:rPr>
          <w:rFonts w:ascii="Times New Roman" w:hAnsi="Times New Roman"/>
          <w:sz w:val="24"/>
          <w:szCs w:val="24"/>
          <w:lang w:val="en-GB"/>
        </w:rPr>
        <w:t xml:space="preserve"> remains</w:t>
      </w:r>
      <w:r w:rsidR="00386611" w:rsidRPr="00160613">
        <w:rPr>
          <w:rFonts w:ascii="Times New Roman" w:hAnsi="Times New Roman"/>
          <w:sz w:val="24"/>
          <w:szCs w:val="24"/>
          <w:lang w:val="en-GB"/>
        </w:rPr>
        <w:t xml:space="preserve"> are lower </w:t>
      </w:r>
      <w:r w:rsidR="00386611" w:rsidRPr="00B564DC">
        <w:rPr>
          <w:rFonts w:ascii="Times New Roman" w:hAnsi="Times New Roman"/>
          <w:color w:val="000000"/>
          <w:sz w:val="24"/>
          <w:szCs w:val="24"/>
          <w:lang w:val="en-GB"/>
        </w:rPr>
        <w:t>than those obtained from Medieval individuals</w:t>
      </w:r>
      <w:r w:rsidR="00160613">
        <w:rPr>
          <w:rFonts w:ascii="Times New Roman" w:hAnsi="Times New Roman"/>
          <w:color w:val="000000"/>
          <w:sz w:val="24"/>
          <w:szCs w:val="24"/>
          <w:lang w:val="en-GB"/>
        </w:rPr>
        <w:t xml:space="preserve"> </w:t>
      </w:r>
      <w:r w:rsidR="00386611" w:rsidRPr="00B564DC">
        <w:rPr>
          <w:rFonts w:ascii="Times New Roman" w:hAnsi="Times New Roman"/>
          <w:color w:val="000000"/>
          <w:sz w:val="24"/>
          <w:szCs w:val="24"/>
          <w:lang w:val="en-GB"/>
        </w:rPr>
        <w:t>with visible disease signs (like those associated with leprosy or syphilis)</w:t>
      </w:r>
      <w:r w:rsidR="007E7265">
        <w:rPr>
          <w:rFonts w:ascii="Times New Roman" w:hAnsi="Times New Roman"/>
          <w:color w:val="000000"/>
          <w:sz w:val="24"/>
          <w:szCs w:val="24"/>
          <w:lang w:val="en-GB"/>
        </w:rPr>
        <w:t>,</w:t>
      </w:r>
      <w:r w:rsidR="00386611" w:rsidRPr="00B564DC">
        <w:rPr>
          <w:rFonts w:ascii="Times New Roman" w:hAnsi="Times New Roman"/>
          <w:color w:val="000000"/>
          <w:sz w:val="24"/>
          <w:szCs w:val="24"/>
          <w:lang w:val="en-GB"/>
        </w:rPr>
        <w:t xml:space="preserve"> that probably were treated with mercury</w:t>
      </w:r>
      <w:r w:rsidR="004C194B" w:rsidRPr="00B564DC">
        <w:rPr>
          <w:rFonts w:ascii="Times New Roman" w:hAnsi="Times New Roman"/>
          <w:color w:val="000000"/>
          <w:sz w:val="24"/>
          <w:szCs w:val="24"/>
          <w:lang w:val="en-GB"/>
        </w:rPr>
        <w:t xml:space="preserve"> </w:t>
      </w:r>
      <w:r w:rsidR="00555931" w:rsidRPr="00555931">
        <w:rPr>
          <w:rFonts w:ascii="Times New Roman" w:hAnsi="Times New Roman"/>
          <w:color w:val="000000"/>
          <w:sz w:val="24"/>
          <w:szCs w:val="24"/>
          <w:lang w:val="en-GB"/>
        </w:rPr>
        <w:t>[</w:t>
      </w:r>
      <w:r w:rsidR="00A2077B">
        <w:rPr>
          <w:rFonts w:ascii="Times New Roman" w:hAnsi="Times New Roman"/>
          <w:color w:val="000000"/>
          <w:sz w:val="24"/>
          <w:szCs w:val="24"/>
          <w:lang w:val="en-GB"/>
        </w:rPr>
        <w:t>32</w:t>
      </w:r>
      <w:r w:rsidR="00555931" w:rsidRPr="00555931">
        <w:rPr>
          <w:rFonts w:ascii="Times New Roman" w:hAnsi="Times New Roman"/>
          <w:color w:val="000000"/>
          <w:sz w:val="24"/>
          <w:szCs w:val="24"/>
          <w:lang w:val="en-GB"/>
        </w:rPr>
        <w:t>]</w:t>
      </w:r>
      <w:r w:rsidR="00386611" w:rsidRPr="00B564DC">
        <w:rPr>
          <w:rFonts w:ascii="Times New Roman" w:hAnsi="Times New Roman"/>
          <w:color w:val="000000"/>
          <w:sz w:val="24"/>
          <w:szCs w:val="24"/>
          <w:lang w:val="en-GB"/>
        </w:rPr>
        <w:t xml:space="preserve">. </w:t>
      </w:r>
      <w:r w:rsidR="007E7265">
        <w:rPr>
          <w:rFonts w:ascii="Times New Roman" w:hAnsi="Times New Roman"/>
          <w:color w:val="000000"/>
          <w:sz w:val="24"/>
          <w:szCs w:val="24"/>
          <w:lang w:val="en-GB"/>
        </w:rPr>
        <w:t>On the other hand</w:t>
      </w:r>
      <w:r w:rsidR="00386611" w:rsidRPr="00B564DC">
        <w:rPr>
          <w:rFonts w:ascii="Times New Roman" w:hAnsi="Times New Roman"/>
          <w:color w:val="000000"/>
          <w:sz w:val="24"/>
          <w:szCs w:val="24"/>
          <w:lang w:val="en-GB"/>
        </w:rPr>
        <w:t xml:space="preserve"> </w:t>
      </w:r>
      <w:r w:rsidR="00386611" w:rsidRPr="00B564DC">
        <w:rPr>
          <w:rFonts w:ascii="Times New Roman" w:hAnsi="Times New Roman"/>
          <w:sz w:val="24"/>
          <w:szCs w:val="24"/>
          <w:lang w:val="en-GB"/>
        </w:rPr>
        <w:t>As</w:t>
      </w:r>
      <w:r w:rsidR="007E7265">
        <w:rPr>
          <w:rFonts w:ascii="Times New Roman" w:hAnsi="Times New Roman"/>
          <w:sz w:val="24"/>
          <w:szCs w:val="24"/>
          <w:lang w:val="en-GB"/>
        </w:rPr>
        <w:t xml:space="preserve"> values</w:t>
      </w:r>
      <w:r w:rsidR="00386611" w:rsidRPr="00B564DC">
        <w:rPr>
          <w:rFonts w:ascii="Times New Roman" w:hAnsi="Times New Roman"/>
          <w:sz w:val="24"/>
          <w:szCs w:val="24"/>
          <w:lang w:val="en-GB"/>
        </w:rPr>
        <w:t xml:space="preserve"> were high compared to the average levels for human bones</w:t>
      </w:r>
      <w:r w:rsidR="00E26100">
        <w:rPr>
          <w:rFonts w:ascii="Times New Roman" w:hAnsi="Times New Roman"/>
          <w:sz w:val="24"/>
          <w:szCs w:val="24"/>
          <w:lang w:val="en-GB"/>
        </w:rPr>
        <w:t xml:space="preserve"> </w:t>
      </w:r>
      <w:r w:rsidR="00555931" w:rsidRPr="00555931">
        <w:rPr>
          <w:rFonts w:ascii="Times New Roman" w:hAnsi="Times New Roman"/>
          <w:sz w:val="24"/>
          <w:szCs w:val="24"/>
          <w:lang w:val="en-GB"/>
        </w:rPr>
        <w:t>[</w:t>
      </w:r>
      <w:r w:rsidR="00A2077B">
        <w:rPr>
          <w:rFonts w:ascii="Times New Roman" w:hAnsi="Times New Roman"/>
          <w:sz w:val="24"/>
          <w:szCs w:val="24"/>
          <w:lang w:val="en-GB"/>
        </w:rPr>
        <w:t>35</w:t>
      </w:r>
      <w:r w:rsidR="00555931" w:rsidRPr="00555931">
        <w:rPr>
          <w:rFonts w:ascii="Times New Roman" w:hAnsi="Times New Roman"/>
          <w:sz w:val="24"/>
          <w:szCs w:val="24"/>
          <w:lang w:val="en-GB"/>
        </w:rPr>
        <w:t>]</w:t>
      </w:r>
      <w:r w:rsidR="00386611" w:rsidRPr="00B564DC">
        <w:rPr>
          <w:rFonts w:ascii="Times New Roman" w:hAnsi="Times New Roman"/>
          <w:sz w:val="24"/>
          <w:szCs w:val="24"/>
          <w:lang w:val="en-GB"/>
        </w:rPr>
        <w:t xml:space="preserve">, especially in </w:t>
      </w:r>
      <w:r w:rsidR="007E7265">
        <w:rPr>
          <w:rFonts w:ascii="Times New Roman" w:hAnsi="Times New Roman"/>
          <w:sz w:val="24"/>
          <w:szCs w:val="24"/>
          <w:lang w:val="en-GB"/>
        </w:rPr>
        <w:t>the analysed</w:t>
      </w:r>
      <w:r w:rsidR="00386611" w:rsidRPr="00B564DC">
        <w:rPr>
          <w:rFonts w:ascii="Times New Roman" w:hAnsi="Times New Roman"/>
          <w:sz w:val="24"/>
          <w:szCs w:val="24"/>
          <w:lang w:val="en-GB"/>
        </w:rPr>
        <w:t xml:space="preserve"> vertebra (24.14 </w:t>
      </w:r>
      <w:proofErr w:type="spellStart"/>
      <w:r w:rsidR="00386611" w:rsidRPr="00B564DC">
        <w:rPr>
          <w:rFonts w:ascii="Times New Roman" w:hAnsi="Times New Roman"/>
          <w:sz w:val="24"/>
          <w:szCs w:val="24"/>
          <w:lang w:val="en-GB"/>
        </w:rPr>
        <w:t>μg</w:t>
      </w:r>
      <w:proofErr w:type="spellEnd"/>
      <w:r w:rsidR="00386611" w:rsidRPr="00B564DC">
        <w:rPr>
          <w:rFonts w:ascii="Times New Roman" w:hAnsi="Times New Roman"/>
          <w:sz w:val="24"/>
          <w:szCs w:val="24"/>
          <w:lang w:val="en-GB"/>
        </w:rPr>
        <w:t xml:space="preserve">/g) and, </w:t>
      </w:r>
      <w:r w:rsidR="007E7265">
        <w:rPr>
          <w:rFonts w:ascii="Times New Roman" w:hAnsi="Times New Roman"/>
          <w:sz w:val="24"/>
          <w:szCs w:val="24"/>
          <w:lang w:val="en-GB"/>
        </w:rPr>
        <w:t>at</w:t>
      </w:r>
      <w:r w:rsidR="00386611" w:rsidRPr="00B564DC">
        <w:rPr>
          <w:rFonts w:ascii="Times New Roman" w:hAnsi="Times New Roman"/>
          <w:sz w:val="24"/>
          <w:szCs w:val="24"/>
          <w:lang w:val="en-GB"/>
        </w:rPr>
        <w:t xml:space="preserve"> lower extent, in the radius </w:t>
      </w:r>
      <w:r w:rsidR="00386611" w:rsidRPr="00B564DC">
        <w:rPr>
          <w:rFonts w:ascii="Times New Roman" w:hAnsi="Times New Roman"/>
          <w:color w:val="000000"/>
          <w:sz w:val="24"/>
          <w:szCs w:val="24"/>
          <w:lang w:val="en-GB"/>
        </w:rPr>
        <w:t>(6.51</w:t>
      </w:r>
      <w:r w:rsidR="00386611" w:rsidRPr="00B564DC">
        <w:rPr>
          <w:rFonts w:ascii="Times New Roman" w:hAnsi="Times New Roman"/>
          <w:sz w:val="24"/>
          <w:szCs w:val="24"/>
          <w:lang w:val="en-GB"/>
        </w:rPr>
        <w:t xml:space="preserve"> </w:t>
      </w:r>
      <w:proofErr w:type="spellStart"/>
      <w:r w:rsidR="00386611" w:rsidRPr="00B564DC">
        <w:rPr>
          <w:rFonts w:ascii="Times New Roman" w:hAnsi="Times New Roman"/>
          <w:sz w:val="24"/>
          <w:szCs w:val="24"/>
          <w:lang w:val="en-GB"/>
        </w:rPr>
        <w:t>μg</w:t>
      </w:r>
      <w:proofErr w:type="spellEnd"/>
      <w:r w:rsidR="00386611" w:rsidRPr="00B564DC">
        <w:rPr>
          <w:rFonts w:ascii="Times New Roman" w:hAnsi="Times New Roman"/>
          <w:sz w:val="24"/>
          <w:szCs w:val="24"/>
          <w:lang w:val="en-GB"/>
        </w:rPr>
        <w:t>/g)</w:t>
      </w:r>
      <w:r w:rsidR="00386611" w:rsidRPr="00B564DC">
        <w:rPr>
          <w:rFonts w:ascii="Times New Roman" w:hAnsi="Times New Roman"/>
          <w:color w:val="000000"/>
          <w:sz w:val="24"/>
          <w:szCs w:val="24"/>
          <w:lang w:val="en-GB"/>
        </w:rPr>
        <w:t xml:space="preserve"> and rib (4.02 </w:t>
      </w:r>
      <w:proofErr w:type="spellStart"/>
      <w:r w:rsidR="00386611" w:rsidRPr="00B564DC">
        <w:rPr>
          <w:rFonts w:ascii="Times New Roman" w:hAnsi="Times New Roman"/>
          <w:sz w:val="24"/>
          <w:szCs w:val="24"/>
          <w:lang w:val="en-GB"/>
        </w:rPr>
        <w:t>μg</w:t>
      </w:r>
      <w:proofErr w:type="spellEnd"/>
      <w:r w:rsidR="00386611" w:rsidRPr="00B564DC">
        <w:rPr>
          <w:rFonts w:ascii="Times New Roman" w:hAnsi="Times New Roman"/>
          <w:sz w:val="24"/>
          <w:szCs w:val="24"/>
          <w:lang w:val="en-GB"/>
        </w:rPr>
        <w:t>/g) (Table 1).</w:t>
      </w:r>
      <w:r w:rsidR="002651CC">
        <w:rPr>
          <w:rFonts w:ascii="Times New Roman" w:hAnsi="Times New Roman"/>
          <w:sz w:val="24"/>
          <w:szCs w:val="24"/>
          <w:lang w:val="en-GB"/>
        </w:rPr>
        <w:t xml:space="preserve"> Those</w:t>
      </w:r>
      <w:r w:rsidR="00386611" w:rsidRPr="00B564DC">
        <w:rPr>
          <w:rFonts w:ascii="Times New Roman" w:hAnsi="Times New Roman"/>
          <w:sz w:val="24"/>
          <w:szCs w:val="24"/>
          <w:lang w:val="en-GB"/>
        </w:rPr>
        <w:t xml:space="preserve"> </w:t>
      </w:r>
      <w:r w:rsidR="002651CC">
        <w:rPr>
          <w:rFonts w:ascii="Times New Roman" w:hAnsi="Times New Roman"/>
          <w:sz w:val="24"/>
          <w:szCs w:val="24"/>
          <w:lang w:val="en-GB"/>
        </w:rPr>
        <w:t>d</w:t>
      </w:r>
      <w:r w:rsidR="00386611" w:rsidRPr="00B564DC">
        <w:rPr>
          <w:rFonts w:ascii="Times New Roman" w:hAnsi="Times New Roman"/>
          <w:sz w:val="24"/>
          <w:szCs w:val="24"/>
          <w:lang w:val="en-GB"/>
        </w:rPr>
        <w:t xml:space="preserve">ifferences probably </w:t>
      </w:r>
      <w:r w:rsidR="007E7265">
        <w:rPr>
          <w:rFonts w:ascii="Times New Roman" w:hAnsi="Times New Roman"/>
          <w:sz w:val="24"/>
          <w:szCs w:val="24"/>
          <w:lang w:val="en-GB"/>
        </w:rPr>
        <w:t>depend on</w:t>
      </w:r>
      <w:r w:rsidR="00386611" w:rsidRPr="00B564DC">
        <w:rPr>
          <w:rFonts w:ascii="Times New Roman" w:hAnsi="Times New Roman"/>
          <w:sz w:val="24"/>
          <w:szCs w:val="24"/>
          <w:lang w:val="en-GB"/>
        </w:rPr>
        <w:t xml:space="preserve"> </w:t>
      </w:r>
      <w:r w:rsidR="007E7265">
        <w:rPr>
          <w:rFonts w:ascii="Times New Roman" w:hAnsi="Times New Roman"/>
          <w:sz w:val="24"/>
          <w:szCs w:val="24"/>
          <w:lang w:val="en-GB"/>
        </w:rPr>
        <w:t>the</w:t>
      </w:r>
      <w:r w:rsidR="00386611" w:rsidRPr="00B564DC">
        <w:rPr>
          <w:rFonts w:ascii="Times New Roman" w:hAnsi="Times New Roman"/>
          <w:sz w:val="24"/>
          <w:szCs w:val="24"/>
          <w:lang w:val="en-GB"/>
        </w:rPr>
        <w:t xml:space="preserve"> bone remodelling processes, but at the moment </w:t>
      </w:r>
      <w:r w:rsidR="007E7265">
        <w:rPr>
          <w:rFonts w:ascii="Times New Roman" w:hAnsi="Times New Roman"/>
          <w:sz w:val="24"/>
          <w:szCs w:val="24"/>
          <w:lang w:val="en-GB"/>
        </w:rPr>
        <w:t>there are not data</w:t>
      </w:r>
      <w:r w:rsidR="00386611" w:rsidRPr="00B564DC">
        <w:rPr>
          <w:rFonts w:ascii="Times New Roman" w:hAnsi="Times New Roman"/>
          <w:sz w:val="24"/>
          <w:szCs w:val="24"/>
          <w:lang w:val="en-GB"/>
        </w:rPr>
        <w:t xml:space="preserve"> </w:t>
      </w:r>
      <w:r w:rsidR="007E7265">
        <w:rPr>
          <w:rFonts w:ascii="Times New Roman" w:hAnsi="Times New Roman"/>
          <w:sz w:val="24"/>
          <w:szCs w:val="24"/>
          <w:lang w:val="en-GB"/>
        </w:rPr>
        <w:t>available</w:t>
      </w:r>
      <w:r w:rsidR="002651CC">
        <w:rPr>
          <w:rFonts w:ascii="Times New Roman" w:hAnsi="Times New Roman"/>
          <w:sz w:val="24"/>
          <w:szCs w:val="24"/>
          <w:lang w:val="en-GB"/>
        </w:rPr>
        <w:t xml:space="preserve"> showing</w:t>
      </w:r>
      <w:r w:rsidR="00386611" w:rsidRPr="00B564DC">
        <w:rPr>
          <w:rFonts w:ascii="Times New Roman" w:hAnsi="Times New Roman"/>
          <w:sz w:val="24"/>
          <w:szCs w:val="24"/>
          <w:lang w:val="en-GB"/>
        </w:rPr>
        <w:t xml:space="preserve"> </w:t>
      </w:r>
      <w:proofErr w:type="gramStart"/>
      <w:r w:rsidR="00386611" w:rsidRPr="00B564DC">
        <w:rPr>
          <w:rFonts w:ascii="Times New Roman" w:hAnsi="Times New Roman"/>
          <w:sz w:val="24"/>
          <w:szCs w:val="24"/>
          <w:lang w:val="en-GB"/>
        </w:rPr>
        <w:t>As</w:t>
      </w:r>
      <w:proofErr w:type="gramEnd"/>
      <w:r w:rsidR="00386611" w:rsidRPr="00B564DC">
        <w:rPr>
          <w:rFonts w:ascii="Times New Roman" w:hAnsi="Times New Roman"/>
          <w:sz w:val="24"/>
          <w:szCs w:val="24"/>
          <w:lang w:val="en-GB"/>
        </w:rPr>
        <w:t xml:space="preserve"> values measured in </w:t>
      </w:r>
      <w:r w:rsidR="002651CC" w:rsidRPr="00B564DC">
        <w:rPr>
          <w:rFonts w:ascii="Times New Roman" w:hAnsi="Times New Roman"/>
          <w:sz w:val="24"/>
          <w:szCs w:val="24"/>
          <w:lang w:val="en-GB"/>
        </w:rPr>
        <w:t>unlike</w:t>
      </w:r>
      <w:r w:rsidR="00386611" w:rsidRPr="00B564DC">
        <w:rPr>
          <w:rFonts w:ascii="Times New Roman" w:hAnsi="Times New Roman"/>
          <w:sz w:val="24"/>
          <w:szCs w:val="24"/>
          <w:lang w:val="en-GB"/>
        </w:rPr>
        <w:t xml:space="preserve"> bones.</w:t>
      </w:r>
    </w:p>
    <w:p w14:paraId="565A6BCA" w14:textId="1E0810F9" w:rsidR="00386611" w:rsidRPr="00B564DC" w:rsidRDefault="00386611" w:rsidP="002243D3">
      <w:pPr>
        <w:spacing w:before="120" w:after="120" w:line="360" w:lineRule="auto"/>
        <w:contextualSpacing/>
        <w:jc w:val="both"/>
        <w:rPr>
          <w:rFonts w:ascii="Times New Roman" w:hAnsi="Times New Roman"/>
          <w:sz w:val="24"/>
          <w:szCs w:val="24"/>
          <w:lang w:val="en-GB"/>
        </w:rPr>
      </w:pPr>
      <w:r w:rsidRPr="00B564DC">
        <w:rPr>
          <w:rFonts w:ascii="Times New Roman" w:hAnsi="Times New Roman"/>
          <w:color w:val="000000"/>
          <w:sz w:val="24"/>
          <w:szCs w:val="24"/>
          <w:lang w:val="en-GB"/>
        </w:rPr>
        <w:t xml:space="preserve">The high levels of </w:t>
      </w:r>
      <w:proofErr w:type="gramStart"/>
      <w:r w:rsidRPr="00B564DC">
        <w:rPr>
          <w:rFonts w:ascii="Times New Roman" w:hAnsi="Times New Roman"/>
          <w:color w:val="000000"/>
          <w:sz w:val="24"/>
          <w:szCs w:val="24"/>
          <w:lang w:val="en-GB"/>
        </w:rPr>
        <w:t>As</w:t>
      </w:r>
      <w:proofErr w:type="gramEnd"/>
      <w:r w:rsidRPr="00B564DC">
        <w:rPr>
          <w:rFonts w:ascii="Times New Roman" w:hAnsi="Times New Roman"/>
          <w:color w:val="000000"/>
          <w:sz w:val="24"/>
          <w:szCs w:val="24"/>
          <w:lang w:val="en-GB"/>
        </w:rPr>
        <w:t xml:space="preserve"> recorded in the bones of </w:t>
      </w:r>
      <w:proofErr w:type="spellStart"/>
      <w:r w:rsidRPr="00B564DC">
        <w:rPr>
          <w:rFonts w:ascii="Times New Roman" w:hAnsi="Times New Roman"/>
          <w:color w:val="000000"/>
          <w:sz w:val="24"/>
          <w:szCs w:val="24"/>
          <w:lang w:val="en-GB"/>
        </w:rPr>
        <w:t>Poliziano</w:t>
      </w:r>
      <w:proofErr w:type="spellEnd"/>
      <w:r w:rsidRPr="00B564DC">
        <w:rPr>
          <w:rFonts w:ascii="Times New Roman" w:hAnsi="Times New Roman"/>
          <w:color w:val="000000"/>
          <w:sz w:val="24"/>
          <w:szCs w:val="24"/>
          <w:lang w:val="en-GB"/>
        </w:rPr>
        <w:t xml:space="preserve"> suggest that the poet may suffered prolonged exposure to arsenic. However, </w:t>
      </w:r>
      <w:r w:rsidR="002651CC">
        <w:rPr>
          <w:rFonts w:ascii="Times New Roman" w:hAnsi="Times New Roman"/>
          <w:color w:val="000000"/>
          <w:sz w:val="24"/>
          <w:szCs w:val="24"/>
          <w:lang w:val="en-GB"/>
        </w:rPr>
        <w:t>al</w:t>
      </w:r>
      <w:r w:rsidRPr="00B564DC">
        <w:rPr>
          <w:rFonts w:ascii="Times New Roman" w:hAnsi="Times New Roman"/>
          <w:color w:val="000000"/>
          <w:sz w:val="24"/>
          <w:szCs w:val="24"/>
          <w:lang w:val="en-GB"/>
        </w:rPr>
        <w:t>though some historical document</w:t>
      </w:r>
      <w:r w:rsidR="002651CC">
        <w:rPr>
          <w:rFonts w:ascii="Times New Roman" w:hAnsi="Times New Roman"/>
          <w:color w:val="000000"/>
          <w:sz w:val="24"/>
          <w:szCs w:val="24"/>
          <w:lang w:val="en-GB"/>
        </w:rPr>
        <w:t>s</w:t>
      </w:r>
      <w:r w:rsidRPr="00B564DC">
        <w:rPr>
          <w:rFonts w:ascii="Times New Roman" w:hAnsi="Times New Roman"/>
          <w:color w:val="000000"/>
          <w:sz w:val="24"/>
          <w:szCs w:val="24"/>
          <w:lang w:val="en-GB"/>
        </w:rPr>
        <w:t xml:space="preserve"> </w:t>
      </w:r>
      <w:r w:rsidR="004164ED">
        <w:rPr>
          <w:rFonts w:ascii="Times New Roman" w:hAnsi="Times New Roman"/>
          <w:color w:val="000000"/>
          <w:sz w:val="24"/>
          <w:szCs w:val="24"/>
          <w:lang w:val="en-GB"/>
        </w:rPr>
        <w:lastRenderedPageBreak/>
        <w:t>claim</w:t>
      </w:r>
      <w:r w:rsidRPr="00B564DC">
        <w:rPr>
          <w:rFonts w:ascii="Times New Roman" w:hAnsi="Times New Roman"/>
          <w:color w:val="000000"/>
          <w:sz w:val="24"/>
          <w:szCs w:val="24"/>
          <w:lang w:val="en-GB"/>
        </w:rPr>
        <w:t xml:space="preserve"> that </w:t>
      </w:r>
      <w:proofErr w:type="spellStart"/>
      <w:r w:rsidRPr="00B564DC">
        <w:rPr>
          <w:rFonts w:ascii="Times New Roman" w:hAnsi="Times New Roman"/>
          <w:color w:val="000000"/>
          <w:sz w:val="24"/>
          <w:szCs w:val="24"/>
          <w:lang w:val="en-GB"/>
        </w:rPr>
        <w:t>Poliziano</w:t>
      </w:r>
      <w:proofErr w:type="spellEnd"/>
      <w:r w:rsidRPr="00B564DC">
        <w:rPr>
          <w:rFonts w:ascii="Times New Roman" w:hAnsi="Times New Roman"/>
          <w:color w:val="000000"/>
          <w:sz w:val="24"/>
          <w:szCs w:val="24"/>
          <w:lang w:val="en-GB"/>
        </w:rPr>
        <w:t xml:space="preserve"> was poisoned</w:t>
      </w:r>
      <w:r w:rsidR="001A0286" w:rsidRPr="00B564DC">
        <w:rPr>
          <w:rFonts w:ascii="Times New Roman" w:hAnsi="Times New Roman"/>
          <w:color w:val="000000"/>
          <w:sz w:val="24"/>
          <w:szCs w:val="24"/>
          <w:lang w:val="en-GB"/>
        </w:rPr>
        <w:t xml:space="preserve"> </w:t>
      </w:r>
      <w:r w:rsidR="00C13BB6" w:rsidRPr="00C13BB6">
        <w:rPr>
          <w:rFonts w:ascii="Times New Roman" w:hAnsi="Times New Roman"/>
          <w:color w:val="000000"/>
          <w:sz w:val="24"/>
          <w:szCs w:val="24"/>
          <w:lang w:val="en-GB"/>
        </w:rPr>
        <w:t>[</w:t>
      </w:r>
      <w:r w:rsidR="00A2077B">
        <w:rPr>
          <w:rFonts w:ascii="Times New Roman" w:hAnsi="Times New Roman"/>
          <w:color w:val="000000"/>
          <w:sz w:val="24"/>
          <w:szCs w:val="24"/>
          <w:lang w:val="en-GB"/>
        </w:rPr>
        <w:t>15</w:t>
      </w:r>
      <w:r w:rsidR="00C13BB6" w:rsidRPr="00C13BB6">
        <w:rPr>
          <w:rFonts w:ascii="Times New Roman" w:hAnsi="Times New Roman"/>
          <w:color w:val="000000"/>
          <w:sz w:val="24"/>
          <w:szCs w:val="24"/>
          <w:lang w:val="en-GB"/>
        </w:rPr>
        <w:t>]</w:t>
      </w:r>
      <w:r w:rsidRPr="00B564DC">
        <w:rPr>
          <w:rFonts w:ascii="Times New Roman" w:hAnsi="Times New Roman"/>
          <w:color w:val="000000"/>
          <w:sz w:val="24"/>
          <w:szCs w:val="24"/>
          <w:lang w:val="en-GB"/>
        </w:rPr>
        <w:t xml:space="preserve">, </w:t>
      </w:r>
      <w:r w:rsidR="002651CC">
        <w:rPr>
          <w:rFonts w:ascii="Times New Roman" w:hAnsi="Times New Roman"/>
          <w:color w:val="000000"/>
          <w:sz w:val="24"/>
          <w:szCs w:val="24"/>
          <w:lang w:val="en-GB"/>
        </w:rPr>
        <w:t>other</w:t>
      </w:r>
      <w:r w:rsidRPr="00B564DC">
        <w:rPr>
          <w:rFonts w:ascii="Times New Roman" w:hAnsi="Times New Roman"/>
          <w:color w:val="000000"/>
          <w:sz w:val="24"/>
          <w:szCs w:val="24"/>
          <w:lang w:val="en-GB"/>
        </w:rPr>
        <w:t xml:space="preserve"> </w:t>
      </w:r>
      <w:r w:rsidR="002651CC">
        <w:rPr>
          <w:rFonts w:ascii="Times New Roman" w:hAnsi="Times New Roman"/>
          <w:color w:val="000000"/>
          <w:sz w:val="24"/>
          <w:szCs w:val="24"/>
          <w:lang w:val="en-GB"/>
        </w:rPr>
        <w:t>hypotheses</w:t>
      </w:r>
      <w:r w:rsidRPr="00B564DC">
        <w:rPr>
          <w:rFonts w:ascii="Times New Roman" w:hAnsi="Times New Roman"/>
          <w:color w:val="000000"/>
          <w:sz w:val="24"/>
          <w:szCs w:val="24"/>
          <w:lang w:val="en-GB"/>
        </w:rPr>
        <w:t xml:space="preserve"> </w:t>
      </w:r>
      <w:r w:rsidR="002651CC">
        <w:rPr>
          <w:rFonts w:ascii="Times New Roman" w:hAnsi="Times New Roman"/>
          <w:color w:val="000000"/>
          <w:sz w:val="24"/>
          <w:szCs w:val="24"/>
          <w:lang w:val="en-GB"/>
        </w:rPr>
        <w:t>concerning</w:t>
      </w:r>
      <w:r w:rsidRPr="00B564DC">
        <w:rPr>
          <w:rFonts w:ascii="Times New Roman" w:hAnsi="Times New Roman"/>
          <w:color w:val="000000"/>
          <w:sz w:val="24"/>
          <w:szCs w:val="24"/>
          <w:lang w:val="en-GB"/>
        </w:rPr>
        <w:t xml:space="preserve"> environmental factors or, more likely, prolonged medical care</w:t>
      </w:r>
      <w:r w:rsidR="004164ED">
        <w:rPr>
          <w:rFonts w:ascii="Times New Roman" w:hAnsi="Times New Roman"/>
          <w:color w:val="000000"/>
          <w:sz w:val="24"/>
          <w:szCs w:val="24"/>
          <w:lang w:val="en-GB"/>
        </w:rPr>
        <w:t>s</w:t>
      </w:r>
      <w:r w:rsidRPr="00B564DC">
        <w:rPr>
          <w:rFonts w:ascii="Times New Roman" w:hAnsi="Times New Roman"/>
          <w:color w:val="000000"/>
          <w:sz w:val="24"/>
          <w:szCs w:val="24"/>
          <w:lang w:val="en-GB"/>
        </w:rPr>
        <w:t xml:space="preserve"> based on arsenic</w:t>
      </w:r>
      <w:r w:rsidR="002651CC">
        <w:rPr>
          <w:rFonts w:ascii="Times New Roman" w:hAnsi="Times New Roman"/>
          <w:color w:val="000000"/>
          <w:sz w:val="24"/>
          <w:szCs w:val="24"/>
          <w:lang w:val="en-GB"/>
        </w:rPr>
        <w:t xml:space="preserve"> must be taken in to account</w:t>
      </w:r>
      <w:r w:rsidRPr="00B564DC">
        <w:rPr>
          <w:rFonts w:ascii="Times New Roman" w:hAnsi="Times New Roman"/>
          <w:color w:val="000000"/>
          <w:sz w:val="24"/>
          <w:szCs w:val="24"/>
          <w:lang w:val="en-GB"/>
        </w:rPr>
        <w:t xml:space="preserve">. </w:t>
      </w:r>
      <w:r w:rsidR="004164ED">
        <w:rPr>
          <w:rFonts w:ascii="Times New Roman" w:hAnsi="Times New Roman"/>
          <w:color w:val="000000"/>
          <w:sz w:val="24"/>
          <w:szCs w:val="24"/>
          <w:lang w:val="en-GB"/>
        </w:rPr>
        <w:t>However</w:t>
      </w:r>
      <w:r w:rsidRPr="00B564DC">
        <w:rPr>
          <w:rFonts w:ascii="Times New Roman" w:hAnsi="Times New Roman"/>
          <w:color w:val="000000"/>
          <w:sz w:val="24"/>
          <w:szCs w:val="24"/>
          <w:lang w:val="en-GB"/>
        </w:rPr>
        <w:t xml:space="preserve">, </w:t>
      </w:r>
      <w:proofErr w:type="spellStart"/>
      <w:r w:rsidRPr="00B564DC">
        <w:rPr>
          <w:rFonts w:ascii="Times New Roman" w:hAnsi="Times New Roman"/>
          <w:color w:val="000000"/>
          <w:sz w:val="24"/>
          <w:szCs w:val="24"/>
          <w:lang w:val="en-GB"/>
        </w:rPr>
        <w:t>Poliziano</w:t>
      </w:r>
      <w:proofErr w:type="spellEnd"/>
      <w:r w:rsidRPr="00B564DC">
        <w:rPr>
          <w:rFonts w:ascii="Times New Roman" w:hAnsi="Times New Roman"/>
          <w:color w:val="000000"/>
          <w:sz w:val="24"/>
          <w:szCs w:val="24"/>
          <w:lang w:val="en-GB"/>
        </w:rPr>
        <w:t xml:space="preserve"> died due to "violent fevers, paranoid delusions, hallucinations and delirium which lasted two weeks," symptoms </w:t>
      </w:r>
      <w:r w:rsidR="00AD7B09">
        <w:rPr>
          <w:rFonts w:ascii="Times New Roman" w:hAnsi="Times New Roman"/>
          <w:color w:val="000000"/>
          <w:sz w:val="24"/>
          <w:szCs w:val="24"/>
          <w:lang w:val="en-GB"/>
        </w:rPr>
        <w:t xml:space="preserve">consistent with those now recognised in cases of </w:t>
      </w:r>
      <w:r w:rsidRPr="00B564DC">
        <w:rPr>
          <w:rFonts w:ascii="Times New Roman" w:hAnsi="Times New Roman"/>
          <w:color w:val="000000"/>
          <w:sz w:val="24"/>
          <w:szCs w:val="24"/>
          <w:lang w:val="en-GB"/>
        </w:rPr>
        <w:t>arsenic poisoning</w:t>
      </w:r>
      <w:r w:rsidR="00555931">
        <w:rPr>
          <w:rFonts w:ascii="Times New Roman" w:hAnsi="Times New Roman"/>
          <w:color w:val="000000"/>
          <w:sz w:val="24"/>
          <w:szCs w:val="24"/>
          <w:lang w:val="en-GB"/>
        </w:rPr>
        <w:t xml:space="preserve"> </w:t>
      </w:r>
      <w:r w:rsidR="00555931" w:rsidRPr="00555931">
        <w:rPr>
          <w:rFonts w:ascii="Times New Roman" w:hAnsi="Times New Roman"/>
          <w:color w:val="000000"/>
          <w:sz w:val="24"/>
          <w:szCs w:val="24"/>
          <w:lang w:val="en-GB"/>
        </w:rPr>
        <w:t>[</w:t>
      </w:r>
      <w:r w:rsidR="00A2077B">
        <w:rPr>
          <w:rFonts w:ascii="Times New Roman" w:hAnsi="Times New Roman"/>
          <w:color w:val="000000"/>
          <w:sz w:val="24"/>
          <w:szCs w:val="24"/>
          <w:lang w:val="en-GB"/>
        </w:rPr>
        <w:t>36,37</w:t>
      </w:r>
      <w:r w:rsidR="00555931" w:rsidRPr="00555931">
        <w:rPr>
          <w:rFonts w:ascii="Times New Roman" w:hAnsi="Times New Roman"/>
          <w:color w:val="000000"/>
          <w:sz w:val="24"/>
          <w:szCs w:val="24"/>
          <w:lang w:val="en-GB"/>
        </w:rPr>
        <w:t>]</w:t>
      </w:r>
      <w:r w:rsidRPr="00B564DC">
        <w:rPr>
          <w:rFonts w:ascii="Times New Roman" w:hAnsi="Times New Roman"/>
          <w:color w:val="000000"/>
          <w:sz w:val="24"/>
          <w:szCs w:val="24"/>
          <w:lang w:val="en-GB"/>
        </w:rPr>
        <w:t>.</w:t>
      </w:r>
    </w:p>
    <w:p w14:paraId="65E5FFA5" w14:textId="5BB18F08" w:rsidR="00386611" w:rsidRDefault="002651CC" w:rsidP="002243D3">
      <w:pPr>
        <w:spacing w:before="120" w:after="120" w:line="360" w:lineRule="auto"/>
        <w:jc w:val="both"/>
        <w:rPr>
          <w:rFonts w:ascii="Times New Roman" w:hAnsi="Times New Roman"/>
          <w:sz w:val="24"/>
          <w:szCs w:val="24"/>
          <w:lang w:val="en-GB"/>
        </w:rPr>
      </w:pPr>
      <w:r>
        <w:rPr>
          <w:rFonts w:ascii="Times New Roman" w:hAnsi="Times New Roman"/>
          <w:color w:val="000000"/>
          <w:sz w:val="24"/>
          <w:szCs w:val="24"/>
          <w:lang w:val="en-GB"/>
        </w:rPr>
        <w:t>About</w:t>
      </w:r>
      <w:r w:rsidR="00386611" w:rsidRPr="00B564DC">
        <w:rPr>
          <w:rFonts w:ascii="Times New Roman" w:hAnsi="Times New Roman"/>
          <w:color w:val="000000"/>
          <w:sz w:val="24"/>
          <w:szCs w:val="24"/>
          <w:lang w:val="en-GB"/>
        </w:rPr>
        <w:t xml:space="preserve"> syphilis, at the time of </w:t>
      </w:r>
      <w:proofErr w:type="spellStart"/>
      <w:r w:rsidR="00386611" w:rsidRPr="00B564DC">
        <w:rPr>
          <w:rFonts w:ascii="Times New Roman" w:hAnsi="Times New Roman"/>
          <w:color w:val="000000"/>
          <w:sz w:val="24"/>
          <w:szCs w:val="24"/>
          <w:lang w:val="en-GB"/>
        </w:rPr>
        <w:t>Poliziano</w:t>
      </w:r>
      <w:proofErr w:type="spellEnd"/>
      <w:r w:rsidR="00386611" w:rsidRPr="00B564DC">
        <w:rPr>
          <w:rFonts w:ascii="Times New Roman" w:hAnsi="Times New Roman"/>
          <w:color w:val="000000"/>
          <w:sz w:val="24"/>
          <w:szCs w:val="24"/>
          <w:lang w:val="en-GB"/>
        </w:rPr>
        <w:t xml:space="preserve">, mercury was one of the most employed </w:t>
      </w:r>
      <w:r w:rsidR="004E3A40">
        <w:rPr>
          <w:rFonts w:ascii="Times New Roman" w:hAnsi="Times New Roman"/>
          <w:color w:val="000000"/>
          <w:sz w:val="24"/>
          <w:szCs w:val="24"/>
          <w:lang w:val="en-GB"/>
        </w:rPr>
        <w:t>drugs</w:t>
      </w:r>
      <w:r w:rsidR="00386611" w:rsidRPr="00B564DC">
        <w:rPr>
          <w:rFonts w:ascii="Times New Roman" w:hAnsi="Times New Roman"/>
          <w:color w:val="000000"/>
          <w:sz w:val="24"/>
          <w:szCs w:val="24"/>
          <w:lang w:val="en-GB"/>
        </w:rPr>
        <w:t xml:space="preserve"> to cure </w:t>
      </w:r>
      <w:r>
        <w:rPr>
          <w:rFonts w:ascii="Times New Roman" w:hAnsi="Times New Roman"/>
          <w:color w:val="000000"/>
          <w:sz w:val="24"/>
          <w:szCs w:val="24"/>
          <w:lang w:val="en-GB"/>
        </w:rPr>
        <w:t>this disease</w:t>
      </w:r>
      <w:r w:rsidR="009A7BE3" w:rsidRPr="00B564DC">
        <w:rPr>
          <w:rFonts w:ascii="Times New Roman" w:hAnsi="Times New Roman"/>
          <w:color w:val="000000"/>
          <w:sz w:val="24"/>
          <w:szCs w:val="24"/>
          <w:lang w:val="en-GB"/>
        </w:rPr>
        <w:t xml:space="preserve"> </w:t>
      </w:r>
      <w:r w:rsidR="00555931" w:rsidRPr="00555931">
        <w:rPr>
          <w:rFonts w:ascii="Times New Roman" w:hAnsi="Times New Roman"/>
          <w:color w:val="000000"/>
          <w:sz w:val="24"/>
          <w:szCs w:val="24"/>
          <w:lang w:val="en-GB"/>
        </w:rPr>
        <w:t>[</w:t>
      </w:r>
      <w:r w:rsidR="00A2077B">
        <w:rPr>
          <w:rFonts w:ascii="Times New Roman" w:hAnsi="Times New Roman"/>
          <w:color w:val="000000"/>
          <w:sz w:val="24"/>
          <w:szCs w:val="24"/>
          <w:lang w:val="en-GB"/>
        </w:rPr>
        <w:t>32,</w:t>
      </w:r>
      <w:r w:rsidR="00555931">
        <w:rPr>
          <w:rFonts w:ascii="Times New Roman" w:hAnsi="Times New Roman"/>
          <w:color w:val="000000"/>
          <w:sz w:val="24"/>
          <w:szCs w:val="24"/>
          <w:lang w:val="en-GB"/>
        </w:rPr>
        <w:t>3</w:t>
      </w:r>
      <w:r w:rsidR="00A2077B">
        <w:rPr>
          <w:rFonts w:ascii="Times New Roman" w:hAnsi="Times New Roman"/>
          <w:color w:val="000000"/>
          <w:sz w:val="24"/>
          <w:szCs w:val="24"/>
          <w:lang w:val="en-GB"/>
        </w:rPr>
        <w:t>8</w:t>
      </w:r>
      <w:r w:rsidR="00555931" w:rsidRPr="00555931">
        <w:rPr>
          <w:rFonts w:ascii="Times New Roman" w:hAnsi="Times New Roman"/>
          <w:color w:val="000000"/>
          <w:sz w:val="24"/>
          <w:szCs w:val="24"/>
          <w:lang w:val="en-GB"/>
        </w:rPr>
        <w:t>]</w:t>
      </w:r>
      <w:r w:rsidR="00386611" w:rsidRPr="00B564DC">
        <w:rPr>
          <w:rFonts w:ascii="Times New Roman" w:hAnsi="Times New Roman"/>
          <w:color w:val="000000"/>
          <w:sz w:val="24"/>
          <w:szCs w:val="24"/>
          <w:lang w:val="en-US"/>
        </w:rPr>
        <w:t xml:space="preserve">, </w:t>
      </w:r>
      <w:r w:rsidR="004E3A40">
        <w:rPr>
          <w:rFonts w:ascii="Times New Roman" w:hAnsi="Times New Roman"/>
          <w:color w:val="000000"/>
          <w:sz w:val="24"/>
          <w:szCs w:val="24"/>
          <w:lang w:val="en-US"/>
        </w:rPr>
        <w:t>while</w:t>
      </w:r>
      <w:r w:rsidR="00386611" w:rsidRPr="00B564DC">
        <w:rPr>
          <w:rFonts w:ascii="Times New Roman" w:hAnsi="Times New Roman"/>
          <w:color w:val="000000"/>
          <w:sz w:val="24"/>
          <w:szCs w:val="24"/>
          <w:lang w:val="en-US"/>
        </w:rPr>
        <w:t xml:space="preserve"> arsenic was used more frequently as a therapy for syphilis later, in 18</w:t>
      </w:r>
      <w:r w:rsidR="00386611" w:rsidRPr="00B564DC">
        <w:rPr>
          <w:rFonts w:ascii="Times New Roman" w:hAnsi="Times New Roman"/>
          <w:color w:val="000000"/>
          <w:sz w:val="24"/>
          <w:szCs w:val="24"/>
          <w:vertAlign w:val="superscript"/>
          <w:lang w:val="en-US"/>
        </w:rPr>
        <w:t>th</w:t>
      </w:r>
      <w:r w:rsidR="00386611" w:rsidRPr="00B564DC">
        <w:rPr>
          <w:rFonts w:ascii="Times New Roman" w:hAnsi="Times New Roman"/>
          <w:color w:val="000000"/>
          <w:sz w:val="24"/>
          <w:szCs w:val="24"/>
          <w:lang w:val="en-US"/>
        </w:rPr>
        <w:t xml:space="preserve"> century</w:t>
      </w:r>
      <w:r w:rsidR="00EF66D0">
        <w:rPr>
          <w:rFonts w:ascii="Times New Roman" w:hAnsi="Times New Roman"/>
          <w:color w:val="000000"/>
          <w:sz w:val="24"/>
          <w:szCs w:val="24"/>
          <w:lang w:val="en-US"/>
        </w:rPr>
        <w:t xml:space="preserve"> </w:t>
      </w:r>
      <w:r w:rsidR="00C13BB6" w:rsidRPr="00C13BB6">
        <w:rPr>
          <w:rFonts w:ascii="Times New Roman" w:hAnsi="Times New Roman"/>
          <w:color w:val="000000"/>
          <w:sz w:val="24"/>
          <w:szCs w:val="24"/>
          <w:lang w:val="en-US"/>
        </w:rPr>
        <w:t>[</w:t>
      </w:r>
      <w:r w:rsidR="00C13BB6">
        <w:rPr>
          <w:rFonts w:ascii="Times New Roman" w:hAnsi="Times New Roman"/>
          <w:color w:val="000000"/>
          <w:sz w:val="24"/>
          <w:szCs w:val="24"/>
          <w:lang w:val="en-US"/>
        </w:rPr>
        <w:t>3</w:t>
      </w:r>
      <w:r w:rsidR="002A6DE6">
        <w:rPr>
          <w:rFonts w:ascii="Times New Roman" w:hAnsi="Times New Roman"/>
          <w:color w:val="000000"/>
          <w:sz w:val="24"/>
          <w:szCs w:val="24"/>
          <w:lang w:val="en-US"/>
        </w:rPr>
        <w:t>9</w:t>
      </w:r>
      <w:r w:rsidR="00C13BB6" w:rsidRPr="00C13BB6">
        <w:rPr>
          <w:rFonts w:ascii="Times New Roman" w:hAnsi="Times New Roman"/>
          <w:color w:val="000000"/>
          <w:sz w:val="24"/>
          <w:szCs w:val="24"/>
          <w:lang w:val="en-US"/>
        </w:rPr>
        <w:t>]</w:t>
      </w:r>
      <w:r w:rsidR="00386611" w:rsidRPr="00B564DC">
        <w:rPr>
          <w:rFonts w:ascii="Times New Roman" w:hAnsi="Times New Roman"/>
          <w:color w:val="000000"/>
          <w:sz w:val="24"/>
          <w:szCs w:val="24"/>
          <w:lang w:val="en-GB"/>
        </w:rPr>
        <w:t xml:space="preserve">. </w:t>
      </w:r>
      <w:r w:rsidR="004E3A40" w:rsidRPr="00B564DC">
        <w:rPr>
          <w:rFonts w:ascii="Times New Roman" w:hAnsi="Times New Roman"/>
          <w:color w:val="000000"/>
          <w:sz w:val="24"/>
          <w:szCs w:val="24"/>
          <w:lang w:val="en-GB"/>
        </w:rPr>
        <w:t>Nevertheless</w:t>
      </w:r>
      <w:r w:rsidR="00386611" w:rsidRPr="00B564DC">
        <w:rPr>
          <w:rFonts w:ascii="Times New Roman" w:hAnsi="Times New Roman"/>
          <w:color w:val="000000"/>
          <w:sz w:val="24"/>
          <w:szCs w:val="24"/>
          <w:lang w:val="en-GB"/>
        </w:rPr>
        <w:t>, in general, arsenic has been used as drug throughout history, with documented cases reported before 2000 BCE</w:t>
      </w:r>
      <w:r w:rsidR="00955FB6">
        <w:rPr>
          <w:rFonts w:ascii="Times New Roman" w:hAnsi="Times New Roman"/>
          <w:color w:val="000000"/>
          <w:sz w:val="24"/>
          <w:szCs w:val="24"/>
          <w:lang w:val="en-GB"/>
        </w:rPr>
        <w:t xml:space="preserve"> </w:t>
      </w:r>
      <w:r w:rsidR="00C13BB6" w:rsidRPr="00C13BB6">
        <w:rPr>
          <w:rFonts w:ascii="Times New Roman" w:hAnsi="Times New Roman"/>
          <w:color w:val="000000"/>
          <w:sz w:val="24"/>
          <w:szCs w:val="24"/>
          <w:lang w:val="en-GB"/>
        </w:rPr>
        <w:t>[</w:t>
      </w:r>
      <w:r w:rsidR="002A6DE6">
        <w:rPr>
          <w:rFonts w:ascii="Times New Roman" w:hAnsi="Times New Roman"/>
          <w:color w:val="000000"/>
          <w:sz w:val="24"/>
          <w:szCs w:val="24"/>
          <w:lang w:val="en-GB"/>
        </w:rPr>
        <w:t>40</w:t>
      </w:r>
      <w:proofErr w:type="gramStart"/>
      <w:r w:rsidR="002A6DE6">
        <w:rPr>
          <w:rFonts w:ascii="Times New Roman" w:hAnsi="Times New Roman"/>
          <w:color w:val="000000"/>
          <w:sz w:val="24"/>
          <w:szCs w:val="24"/>
          <w:lang w:val="en-GB"/>
        </w:rPr>
        <w:t>,41,42</w:t>
      </w:r>
      <w:proofErr w:type="gramEnd"/>
      <w:r w:rsidR="00C13BB6" w:rsidRPr="00C13BB6">
        <w:rPr>
          <w:rFonts w:ascii="Times New Roman" w:hAnsi="Times New Roman"/>
          <w:color w:val="000000"/>
          <w:sz w:val="24"/>
          <w:szCs w:val="24"/>
          <w:lang w:val="en-GB"/>
        </w:rPr>
        <w:t>]</w:t>
      </w:r>
      <w:r w:rsidR="00386611" w:rsidRPr="00B564DC">
        <w:rPr>
          <w:rFonts w:ascii="Times New Roman" w:hAnsi="Times New Roman"/>
          <w:color w:val="000000"/>
          <w:sz w:val="24"/>
          <w:szCs w:val="24"/>
          <w:lang w:val="en-GB"/>
        </w:rPr>
        <w:t xml:space="preserve">. </w:t>
      </w:r>
      <w:r w:rsidR="004E3A40">
        <w:rPr>
          <w:rFonts w:ascii="Times New Roman" w:hAnsi="Times New Roman"/>
          <w:color w:val="000000"/>
          <w:sz w:val="24"/>
          <w:szCs w:val="24"/>
          <w:lang w:val="en-GB"/>
        </w:rPr>
        <w:t>M</w:t>
      </w:r>
      <w:r w:rsidR="00386611" w:rsidRPr="00B564DC">
        <w:rPr>
          <w:rFonts w:ascii="Times New Roman" w:hAnsi="Times New Roman"/>
          <w:sz w:val="24"/>
          <w:szCs w:val="24"/>
          <w:lang w:val="en-GB"/>
        </w:rPr>
        <w:t xml:space="preserve">any scholars </w:t>
      </w:r>
      <w:r w:rsidR="0007730E">
        <w:rPr>
          <w:rFonts w:ascii="Times New Roman" w:hAnsi="Times New Roman"/>
          <w:sz w:val="24"/>
          <w:szCs w:val="24"/>
          <w:lang w:val="en-GB"/>
        </w:rPr>
        <w:t>state</w:t>
      </w:r>
      <w:r w:rsidR="00386611" w:rsidRPr="00B564DC">
        <w:rPr>
          <w:rFonts w:ascii="Times New Roman" w:hAnsi="Times New Roman"/>
          <w:sz w:val="24"/>
          <w:szCs w:val="24"/>
          <w:lang w:val="en-GB"/>
        </w:rPr>
        <w:t xml:space="preserve"> that syphilis was imported from America into Spain by Cristoforo Colombo</w:t>
      </w:r>
      <w:r w:rsidR="004E3A40">
        <w:rPr>
          <w:rFonts w:ascii="Times New Roman" w:hAnsi="Times New Roman"/>
          <w:sz w:val="24"/>
          <w:szCs w:val="24"/>
          <w:lang w:val="en-GB"/>
        </w:rPr>
        <w:t xml:space="preserve"> </w:t>
      </w:r>
      <w:r w:rsidR="0007730E">
        <w:rPr>
          <w:rFonts w:ascii="Times New Roman" w:hAnsi="Times New Roman"/>
          <w:sz w:val="24"/>
          <w:szCs w:val="24"/>
          <w:lang w:val="en-GB"/>
        </w:rPr>
        <w:t>and</w:t>
      </w:r>
      <w:r w:rsidR="0007730E" w:rsidRPr="00B564DC">
        <w:rPr>
          <w:rFonts w:ascii="Times New Roman" w:hAnsi="Times New Roman"/>
          <w:sz w:val="24"/>
          <w:szCs w:val="24"/>
          <w:lang w:val="en-GB"/>
        </w:rPr>
        <w:t xml:space="preserve"> th</w:t>
      </w:r>
      <w:r w:rsidR="0007730E">
        <w:rPr>
          <w:rFonts w:ascii="Times New Roman" w:hAnsi="Times New Roman"/>
          <w:sz w:val="24"/>
          <w:szCs w:val="24"/>
          <w:lang w:val="en-GB"/>
        </w:rPr>
        <w:t>e</w:t>
      </w:r>
      <w:r w:rsidR="0007730E" w:rsidRPr="00B564DC">
        <w:rPr>
          <w:rFonts w:ascii="Times New Roman" w:hAnsi="Times New Roman"/>
          <w:sz w:val="24"/>
          <w:szCs w:val="24"/>
          <w:lang w:val="en-GB"/>
        </w:rPr>
        <w:t>n</w:t>
      </w:r>
      <w:r w:rsidR="00386611" w:rsidRPr="00B564DC">
        <w:rPr>
          <w:rFonts w:ascii="Times New Roman" w:hAnsi="Times New Roman"/>
          <w:sz w:val="24"/>
          <w:szCs w:val="24"/>
          <w:lang w:val="en-GB"/>
        </w:rPr>
        <w:t xml:space="preserve"> </w:t>
      </w:r>
      <w:r w:rsidR="004E3A40">
        <w:rPr>
          <w:rFonts w:ascii="Times New Roman" w:hAnsi="Times New Roman"/>
          <w:sz w:val="24"/>
          <w:szCs w:val="24"/>
          <w:lang w:val="en-GB"/>
        </w:rPr>
        <w:t>spread out</w:t>
      </w:r>
      <w:r w:rsidR="00386611" w:rsidRPr="00B564DC">
        <w:rPr>
          <w:rFonts w:ascii="Times New Roman" w:hAnsi="Times New Roman"/>
          <w:sz w:val="24"/>
          <w:szCs w:val="24"/>
          <w:lang w:val="en-GB"/>
        </w:rPr>
        <w:t xml:space="preserve"> </w:t>
      </w:r>
      <w:r w:rsidR="004E3A40">
        <w:rPr>
          <w:rFonts w:ascii="Times New Roman" w:hAnsi="Times New Roman"/>
          <w:sz w:val="24"/>
          <w:szCs w:val="24"/>
          <w:lang w:val="en-GB"/>
        </w:rPr>
        <w:t>through</w:t>
      </w:r>
      <w:r w:rsidR="00386611" w:rsidRPr="00B564DC">
        <w:rPr>
          <w:rFonts w:ascii="Times New Roman" w:hAnsi="Times New Roman"/>
          <w:sz w:val="24"/>
          <w:szCs w:val="24"/>
          <w:lang w:val="en-GB"/>
        </w:rPr>
        <w:t xml:space="preserve"> Europe </w:t>
      </w:r>
      <w:r w:rsidR="004E3A40">
        <w:rPr>
          <w:rFonts w:ascii="Times New Roman" w:hAnsi="Times New Roman"/>
          <w:sz w:val="24"/>
          <w:szCs w:val="24"/>
          <w:lang w:val="en-GB"/>
        </w:rPr>
        <w:t>thanks to the</w:t>
      </w:r>
      <w:r w:rsidR="00386611" w:rsidRPr="00B564DC">
        <w:rPr>
          <w:rFonts w:ascii="Times New Roman" w:hAnsi="Times New Roman"/>
          <w:sz w:val="24"/>
          <w:szCs w:val="24"/>
          <w:lang w:val="en-GB"/>
        </w:rPr>
        <w:t xml:space="preserve"> French army of Charles VIII</w:t>
      </w:r>
      <w:r w:rsidR="00C3244F" w:rsidRPr="00B564DC">
        <w:rPr>
          <w:rFonts w:ascii="Times New Roman" w:hAnsi="Times New Roman"/>
          <w:sz w:val="24"/>
          <w:szCs w:val="24"/>
          <w:lang w:val="en-GB"/>
        </w:rPr>
        <w:t xml:space="preserve"> </w:t>
      </w:r>
      <w:r w:rsidR="00C13BB6" w:rsidRPr="00C13BB6">
        <w:rPr>
          <w:rFonts w:ascii="Times New Roman" w:hAnsi="Times New Roman"/>
          <w:sz w:val="24"/>
          <w:szCs w:val="24"/>
          <w:lang w:val="en-GB"/>
        </w:rPr>
        <w:t>[</w:t>
      </w:r>
      <w:r w:rsidR="002A6DE6">
        <w:rPr>
          <w:rFonts w:ascii="Times New Roman" w:hAnsi="Times New Roman"/>
          <w:sz w:val="24"/>
          <w:szCs w:val="24"/>
          <w:lang w:val="en-GB"/>
        </w:rPr>
        <w:t>24</w:t>
      </w:r>
      <w:r w:rsidR="00C13BB6" w:rsidRPr="00C13BB6">
        <w:rPr>
          <w:rFonts w:ascii="Times New Roman" w:hAnsi="Times New Roman"/>
          <w:sz w:val="24"/>
          <w:szCs w:val="24"/>
          <w:lang w:val="en-GB"/>
        </w:rPr>
        <w:t>]</w:t>
      </w:r>
      <w:r w:rsidR="00386611" w:rsidRPr="00B564DC">
        <w:rPr>
          <w:rFonts w:ascii="Times New Roman" w:hAnsi="Times New Roman"/>
          <w:noProof/>
          <w:sz w:val="24"/>
          <w:szCs w:val="24"/>
          <w:lang w:val="en-GB"/>
        </w:rPr>
        <w:t>.</w:t>
      </w:r>
      <w:r w:rsidR="00386611" w:rsidRPr="00B564DC">
        <w:rPr>
          <w:rFonts w:ascii="Times New Roman" w:hAnsi="Times New Roman"/>
          <w:sz w:val="24"/>
          <w:szCs w:val="24"/>
          <w:lang w:val="en-GB"/>
        </w:rPr>
        <w:t xml:space="preserve"> However, both Pico and </w:t>
      </w:r>
      <w:proofErr w:type="spellStart"/>
      <w:r w:rsidR="00386611" w:rsidRPr="00B564DC">
        <w:rPr>
          <w:rFonts w:ascii="Times New Roman" w:hAnsi="Times New Roman"/>
          <w:sz w:val="24"/>
          <w:szCs w:val="24"/>
          <w:lang w:val="en-GB"/>
        </w:rPr>
        <w:t>Poliziano</w:t>
      </w:r>
      <w:proofErr w:type="spellEnd"/>
      <w:r w:rsidR="00386611" w:rsidRPr="00B564DC">
        <w:rPr>
          <w:rFonts w:ascii="Times New Roman" w:hAnsi="Times New Roman"/>
          <w:sz w:val="24"/>
          <w:szCs w:val="24"/>
          <w:lang w:val="en-GB"/>
        </w:rPr>
        <w:t xml:space="preserve"> got sick before the entry in</w:t>
      </w:r>
      <w:r w:rsidR="00AD7B09">
        <w:rPr>
          <w:rFonts w:ascii="Times New Roman" w:hAnsi="Times New Roman"/>
          <w:sz w:val="24"/>
          <w:szCs w:val="24"/>
          <w:lang w:val="en-GB"/>
        </w:rPr>
        <w:t>to</w:t>
      </w:r>
      <w:r w:rsidR="00386611" w:rsidRPr="00B564DC">
        <w:rPr>
          <w:rFonts w:ascii="Times New Roman" w:hAnsi="Times New Roman"/>
          <w:sz w:val="24"/>
          <w:szCs w:val="24"/>
          <w:lang w:val="en-GB"/>
        </w:rPr>
        <w:t xml:space="preserve"> Florence of </w:t>
      </w:r>
      <w:r w:rsidR="00AD7B09">
        <w:rPr>
          <w:rFonts w:ascii="Times New Roman" w:hAnsi="Times New Roman"/>
          <w:sz w:val="24"/>
          <w:szCs w:val="24"/>
          <w:lang w:val="en-GB"/>
        </w:rPr>
        <w:t xml:space="preserve">the </w:t>
      </w:r>
      <w:r w:rsidR="0007730E">
        <w:rPr>
          <w:rFonts w:ascii="Times New Roman" w:hAnsi="Times New Roman"/>
          <w:sz w:val="24"/>
          <w:szCs w:val="24"/>
          <w:lang w:val="en-GB"/>
        </w:rPr>
        <w:t xml:space="preserve">French </w:t>
      </w:r>
      <w:r w:rsidR="00386611" w:rsidRPr="00B564DC">
        <w:rPr>
          <w:rFonts w:ascii="Times New Roman" w:hAnsi="Times New Roman"/>
          <w:sz w:val="24"/>
          <w:szCs w:val="24"/>
          <w:lang w:val="en-GB"/>
        </w:rPr>
        <w:t>King</w:t>
      </w:r>
      <w:r w:rsidR="00AD7B09">
        <w:rPr>
          <w:rFonts w:ascii="Times New Roman" w:hAnsi="Times New Roman"/>
          <w:sz w:val="24"/>
          <w:szCs w:val="24"/>
          <w:lang w:val="en-GB"/>
        </w:rPr>
        <w:t>’s</w:t>
      </w:r>
      <w:r w:rsidR="0007730E">
        <w:rPr>
          <w:rFonts w:ascii="Times New Roman" w:hAnsi="Times New Roman"/>
          <w:sz w:val="24"/>
          <w:szCs w:val="24"/>
          <w:lang w:val="en-GB"/>
        </w:rPr>
        <w:t xml:space="preserve"> troops</w:t>
      </w:r>
      <w:r w:rsidR="00386611" w:rsidRPr="00B564DC">
        <w:rPr>
          <w:rFonts w:ascii="Times New Roman" w:hAnsi="Times New Roman"/>
          <w:sz w:val="24"/>
          <w:szCs w:val="24"/>
          <w:lang w:val="en-GB"/>
        </w:rPr>
        <w:t xml:space="preserve">. In particular, Pico died the same day the troops arrived in Florence, while </w:t>
      </w:r>
      <w:proofErr w:type="spellStart"/>
      <w:r w:rsidR="00386611" w:rsidRPr="00B564DC">
        <w:rPr>
          <w:rFonts w:ascii="Times New Roman" w:hAnsi="Times New Roman"/>
          <w:sz w:val="24"/>
          <w:szCs w:val="24"/>
          <w:lang w:val="en-GB"/>
        </w:rPr>
        <w:t>Poliziano</w:t>
      </w:r>
      <w:proofErr w:type="spellEnd"/>
      <w:r w:rsidR="00386611" w:rsidRPr="00B564DC">
        <w:rPr>
          <w:rFonts w:ascii="Times New Roman" w:hAnsi="Times New Roman"/>
          <w:sz w:val="24"/>
          <w:szCs w:val="24"/>
          <w:lang w:val="en-GB"/>
        </w:rPr>
        <w:t xml:space="preserve"> two months earlier</w:t>
      </w:r>
      <w:r w:rsidR="00E26100">
        <w:rPr>
          <w:rFonts w:ascii="Times New Roman" w:hAnsi="Times New Roman"/>
          <w:sz w:val="24"/>
          <w:szCs w:val="24"/>
          <w:lang w:val="en-GB"/>
        </w:rPr>
        <w:t xml:space="preserve"> </w:t>
      </w:r>
      <w:r w:rsidR="00C13BB6" w:rsidRPr="00C13BB6">
        <w:rPr>
          <w:rFonts w:ascii="Times New Roman" w:hAnsi="Times New Roman"/>
          <w:sz w:val="24"/>
          <w:szCs w:val="24"/>
          <w:lang w:val="en-GB"/>
        </w:rPr>
        <w:t>[</w:t>
      </w:r>
      <w:r w:rsidR="002A6DE6">
        <w:rPr>
          <w:rFonts w:ascii="Times New Roman" w:hAnsi="Times New Roman"/>
          <w:sz w:val="24"/>
          <w:szCs w:val="24"/>
          <w:lang w:val="en-GB"/>
        </w:rPr>
        <w:t>24</w:t>
      </w:r>
      <w:r w:rsidR="00C13BB6" w:rsidRPr="00C13BB6">
        <w:rPr>
          <w:rFonts w:ascii="Times New Roman" w:hAnsi="Times New Roman"/>
          <w:sz w:val="24"/>
          <w:szCs w:val="24"/>
          <w:lang w:val="en-GB"/>
        </w:rPr>
        <w:t>]</w:t>
      </w:r>
      <w:r w:rsidR="00386611" w:rsidRPr="00B564DC">
        <w:rPr>
          <w:rFonts w:ascii="Times New Roman" w:hAnsi="Times New Roman"/>
          <w:sz w:val="24"/>
          <w:szCs w:val="24"/>
          <w:lang w:val="en-GB"/>
        </w:rPr>
        <w:t xml:space="preserve">. </w:t>
      </w:r>
      <w:r w:rsidR="004E3A40">
        <w:rPr>
          <w:rFonts w:ascii="Times New Roman" w:hAnsi="Times New Roman"/>
          <w:sz w:val="24"/>
          <w:szCs w:val="24"/>
          <w:lang w:val="en-GB"/>
        </w:rPr>
        <w:t>This</w:t>
      </w:r>
      <w:r w:rsidR="00386611" w:rsidRPr="00B564DC">
        <w:rPr>
          <w:rFonts w:ascii="Times New Roman" w:hAnsi="Times New Roman"/>
          <w:sz w:val="24"/>
          <w:szCs w:val="24"/>
          <w:lang w:val="en-GB"/>
        </w:rPr>
        <w:t xml:space="preserve"> evidence undermines the hypothesis of the death </w:t>
      </w:r>
      <w:r w:rsidR="004E3A40">
        <w:rPr>
          <w:rFonts w:ascii="Times New Roman" w:hAnsi="Times New Roman"/>
          <w:sz w:val="24"/>
          <w:szCs w:val="24"/>
          <w:lang w:val="en-GB"/>
        </w:rPr>
        <w:t xml:space="preserve">caused by </w:t>
      </w:r>
      <w:r w:rsidR="00386611" w:rsidRPr="00B564DC">
        <w:rPr>
          <w:rFonts w:ascii="Times New Roman" w:hAnsi="Times New Roman"/>
          <w:sz w:val="24"/>
          <w:szCs w:val="24"/>
          <w:lang w:val="en-GB"/>
        </w:rPr>
        <w:t>syphilis.</w:t>
      </w:r>
    </w:p>
    <w:p w14:paraId="438D3FEC" w14:textId="5AA939BB" w:rsidR="00E26100" w:rsidRPr="0007730E" w:rsidRDefault="00E26100" w:rsidP="002243D3">
      <w:pPr>
        <w:spacing w:before="120" w:after="120" w:line="360" w:lineRule="auto"/>
        <w:jc w:val="both"/>
        <w:rPr>
          <w:rFonts w:ascii="Times New Roman" w:hAnsi="Times New Roman"/>
          <w:sz w:val="24"/>
          <w:szCs w:val="24"/>
          <w:lang w:val="en-GB"/>
        </w:rPr>
      </w:pPr>
      <w:r>
        <w:rPr>
          <w:rFonts w:ascii="Times New Roman" w:hAnsi="Times New Roman"/>
          <w:color w:val="000000"/>
          <w:sz w:val="24"/>
          <w:szCs w:val="24"/>
          <w:lang w:val="en-GB"/>
        </w:rPr>
        <w:t>Finally</w:t>
      </w:r>
      <w:r w:rsidRPr="00E26100">
        <w:rPr>
          <w:rFonts w:ascii="Times New Roman" w:hAnsi="Times New Roman"/>
          <w:color w:val="000000"/>
          <w:sz w:val="24"/>
          <w:szCs w:val="24"/>
          <w:lang w:val="en-GB"/>
        </w:rPr>
        <w:t xml:space="preserve">, considering </w:t>
      </w:r>
      <w:r w:rsidR="00AB6C73">
        <w:rPr>
          <w:rFonts w:ascii="Times New Roman" w:hAnsi="Times New Roman"/>
          <w:color w:val="000000"/>
          <w:sz w:val="24"/>
          <w:szCs w:val="24"/>
          <w:lang w:val="en-GB"/>
        </w:rPr>
        <w:t>the</w:t>
      </w:r>
      <w:r w:rsidRPr="00E26100">
        <w:rPr>
          <w:rFonts w:ascii="Times New Roman" w:hAnsi="Times New Roman"/>
          <w:color w:val="000000"/>
          <w:sz w:val="24"/>
          <w:szCs w:val="24"/>
          <w:lang w:val="en-GB"/>
        </w:rPr>
        <w:t xml:space="preserve"> preservation</w:t>
      </w:r>
      <w:r w:rsidR="00AB6C73">
        <w:rPr>
          <w:rFonts w:ascii="Times New Roman" w:hAnsi="Times New Roman"/>
          <w:color w:val="000000"/>
          <w:sz w:val="24"/>
          <w:szCs w:val="24"/>
          <w:lang w:val="en-GB"/>
        </w:rPr>
        <w:t xml:space="preserve"> state</w:t>
      </w:r>
      <w:r w:rsidRPr="00E26100">
        <w:rPr>
          <w:rFonts w:ascii="Times New Roman" w:hAnsi="Times New Roman"/>
          <w:color w:val="000000"/>
          <w:sz w:val="24"/>
          <w:szCs w:val="24"/>
          <w:lang w:val="en-GB"/>
        </w:rPr>
        <w:t xml:space="preserve"> of </w:t>
      </w:r>
      <w:proofErr w:type="spellStart"/>
      <w:r w:rsidRPr="00E26100">
        <w:rPr>
          <w:rFonts w:ascii="Times New Roman" w:hAnsi="Times New Roman"/>
          <w:color w:val="000000"/>
          <w:sz w:val="24"/>
          <w:szCs w:val="24"/>
          <w:lang w:val="en-GB"/>
        </w:rPr>
        <w:t>Poliziano</w:t>
      </w:r>
      <w:r w:rsidR="00AD7B09">
        <w:rPr>
          <w:rFonts w:ascii="Times New Roman" w:hAnsi="Times New Roman"/>
          <w:color w:val="000000"/>
          <w:sz w:val="24"/>
          <w:szCs w:val="24"/>
          <w:lang w:val="en-GB"/>
        </w:rPr>
        <w:t>’s</w:t>
      </w:r>
      <w:proofErr w:type="spellEnd"/>
      <w:r w:rsidRPr="00E26100">
        <w:rPr>
          <w:rFonts w:ascii="Times New Roman" w:hAnsi="Times New Roman"/>
          <w:color w:val="000000"/>
          <w:sz w:val="24"/>
          <w:szCs w:val="24"/>
          <w:lang w:val="en-GB"/>
        </w:rPr>
        <w:t xml:space="preserve"> remains, the action of diagenetic processes</w:t>
      </w:r>
      <w:r w:rsidR="002F528A">
        <w:rPr>
          <w:rFonts w:ascii="Times New Roman" w:hAnsi="Times New Roman"/>
          <w:color w:val="000000"/>
          <w:sz w:val="24"/>
          <w:szCs w:val="24"/>
          <w:lang w:val="en-GB"/>
        </w:rPr>
        <w:t>,</w:t>
      </w:r>
      <w:r w:rsidRPr="00E26100">
        <w:rPr>
          <w:rFonts w:ascii="Times New Roman" w:hAnsi="Times New Roman"/>
          <w:color w:val="000000"/>
          <w:sz w:val="24"/>
          <w:szCs w:val="24"/>
          <w:lang w:val="en-GB"/>
        </w:rPr>
        <w:t xml:space="preserve"> that could affect the bones post-mortem </w:t>
      </w:r>
      <w:r w:rsidR="002F528A">
        <w:rPr>
          <w:rFonts w:ascii="Times New Roman" w:hAnsi="Times New Roman"/>
          <w:color w:val="000000"/>
          <w:sz w:val="24"/>
          <w:szCs w:val="24"/>
          <w:lang w:val="en-GB"/>
        </w:rPr>
        <w:t>modifying</w:t>
      </w:r>
      <w:r w:rsidRPr="00E26100">
        <w:rPr>
          <w:rFonts w:ascii="Times New Roman" w:hAnsi="Times New Roman"/>
          <w:color w:val="000000"/>
          <w:sz w:val="24"/>
          <w:szCs w:val="24"/>
          <w:lang w:val="en-GB"/>
        </w:rPr>
        <w:t xml:space="preserve"> their original elemental composition</w:t>
      </w:r>
      <w:r w:rsidR="004E3A40">
        <w:rPr>
          <w:rFonts w:ascii="Times New Roman" w:hAnsi="Times New Roman"/>
          <w:color w:val="000000"/>
          <w:sz w:val="24"/>
          <w:szCs w:val="24"/>
          <w:lang w:val="en-GB"/>
        </w:rPr>
        <w:t>,</w:t>
      </w:r>
      <w:r w:rsidRPr="00E26100">
        <w:rPr>
          <w:rFonts w:ascii="Times New Roman" w:hAnsi="Times New Roman"/>
          <w:color w:val="000000"/>
          <w:sz w:val="24"/>
          <w:szCs w:val="24"/>
          <w:lang w:val="en-GB"/>
        </w:rPr>
        <w:t xml:space="preserve"> cannot be excluded </w:t>
      </w:r>
      <w:r w:rsidR="00C13BB6" w:rsidRPr="00C13BB6">
        <w:rPr>
          <w:rFonts w:ascii="Times New Roman" w:hAnsi="Times New Roman"/>
          <w:color w:val="000000"/>
          <w:sz w:val="24"/>
          <w:szCs w:val="24"/>
          <w:lang w:val="en-GB"/>
        </w:rPr>
        <w:t>[</w:t>
      </w:r>
      <w:r w:rsidR="00D557B1">
        <w:rPr>
          <w:rFonts w:ascii="Times New Roman" w:hAnsi="Times New Roman"/>
          <w:color w:val="000000"/>
          <w:sz w:val="24"/>
          <w:szCs w:val="24"/>
          <w:lang w:val="en-GB"/>
        </w:rPr>
        <w:t>43,44,45</w:t>
      </w:r>
      <w:r w:rsidR="00C13BB6" w:rsidRPr="00C13BB6">
        <w:rPr>
          <w:rFonts w:ascii="Times New Roman" w:hAnsi="Times New Roman"/>
          <w:color w:val="000000"/>
          <w:sz w:val="24"/>
          <w:szCs w:val="24"/>
          <w:lang w:val="en-GB"/>
        </w:rPr>
        <w:t>]</w:t>
      </w:r>
      <w:r w:rsidRPr="00E26100">
        <w:rPr>
          <w:rFonts w:ascii="Times New Roman" w:hAnsi="Times New Roman"/>
          <w:color w:val="000000"/>
          <w:sz w:val="24"/>
          <w:szCs w:val="24"/>
          <w:lang w:val="en-GB"/>
        </w:rPr>
        <w:t>.</w:t>
      </w:r>
      <w:r w:rsidR="00AB6C73">
        <w:rPr>
          <w:rFonts w:ascii="Times New Roman" w:hAnsi="Times New Roman"/>
          <w:color w:val="000000"/>
          <w:sz w:val="24"/>
          <w:szCs w:val="24"/>
          <w:lang w:val="en-GB"/>
        </w:rPr>
        <w:t xml:space="preserve"> </w:t>
      </w:r>
      <w:r w:rsidR="009927A8">
        <w:rPr>
          <w:rFonts w:ascii="Times New Roman" w:hAnsi="Times New Roman"/>
          <w:sz w:val="24"/>
          <w:szCs w:val="24"/>
          <w:lang w:val="en-GB"/>
        </w:rPr>
        <w:t>However</w:t>
      </w:r>
      <w:r w:rsidR="00AB6C73" w:rsidRPr="0007730E">
        <w:rPr>
          <w:rFonts w:ascii="Times New Roman" w:hAnsi="Times New Roman"/>
          <w:sz w:val="24"/>
          <w:szCs w:val="24"/>
          <w:lang w:val="en-GB"/>
        </w:rPr>
        <w:t xml:space="preserve"> the remains were found in a modern coffin </w:t>
      </w:r>
      <w:r w:rsidR="00AD7B09">
        <w:rPr>
          <w:rFonts w:ascii="Times New Roman" w:hAnsi="Times New Roman"/>
          <w:sz w:val="24"/>
          <w:szCs w:val="24"/>
          <w:lang w:val="en-GB"/>
        </w:rPr>
        <w:t>having been</w:t>
      </w:r>
      <w:r w:rsidR="00B06C94" w:rsidRPr="0007730E">
        <w:rPr>
          <w:rFonts w:ascii="Times New Roman" w:hAnsi="Times New Roman"/>
          <w:sz w:val="24"/>
          <w:szCs w:val="24"/>
          <w:lang w:val="en-GB"/>
        </w:rPr>
        <w:t xml:space="preserve"> </w:t>
      </w:r>
      <w:r w:rsidR="00D72169" w:rsidRPr="0007730E">
        <w:rPr>
          <w:rFonts w:ascii="Times New Roman" w:hAnsi="Times New Roman"/>
          <w:sz w:val="24"/>
          <w:szCs w:val="24"/>
          <w:lang w:val="en-GB"/>
        </w:rPr>
        <w:t xml:space="preserve">transferred at some point from </w:t>
      </w:r>
      <w:r w:rsidR="00B06C94" w:rsidRPr="0007730E">
        <w:rPr>
          <w:rFonts w:ascii="Times New Roman" w:hAnsi="Times New Roman"/>
          <w:sz w:val="24"/>
          <w:szCs w:val="24"/>
          <w:lang w:val="en-GB"/>
        </w:rPr>
        <w:t>the original burial w</w:t>
      </w:r>
      <w:r w:rsidR="002F528A" w:rsidRPr="0007730E">
        <w:rPr>
          <w:rFonts w:ascii="Times New Roman" w:hAnsi="Times New Roman"/>
          <w:sz w:val="24"/>
          <w:szCs w:val="24"/>
          <w:lang w:val="en-GB"/>
        </w:rPr>
        <w:t>h</w:t>
      </w:r>
      <w:r w:rsidR="00B06C94" w:rsidRPr="0007730E">
        <w:rPr>
          <w:rFonts w:ascii="Times New Roman" w:hAnsi="Times New Roman"/>
          <w:sz w:val="24"/>
          <w:szCs w:val="24"/>
          <w:lang w:val="en-GB"/>
        </w:rPr>
        <w:t xml:space="preserve">ere probably </w:t>
      </w:r>
      <w:r w:rsidR="00BF3A17">
        <w:rPr>
          <w:rFonts w:ascii="Times New Roman" w:hAnsi="Times New Roman"/>
          <w:sz w:val="24"/>
          <w:szCs w:val="24"/>
          <w:lang w:val="en-GB"/>
        </w:rPr>
        <w:t xml:space="preserve">the body decomposition processes </w:t>
      </w:r>
      <w:r w:rsidR="00AD7B09">
        <w:rPr>
          <w:rFonts w:ascii="Times New Roman" w:hAnsi="Times New Roman"/>
          <w:sz w:val="24"/>
          <w:szCs w:val="24"/>
          <w:lang w:val="en-GB"/>
        </w:rPr>
        <w:t>began.</w:t>
      </w:r>
      <w:r w:rsidR="009927A8">
        <w:rPr>
          <w:rFonts w:ascii="Times New Roman" w:hAnsi="Times New Roman"/>
          <w:sz w:val="24"/>
          <w:szCs w:val="24"/>
          <w:lang w:val="en-GB"/>
        </w:rPr>
        <w:t xml:space="preserve"> </w:t>
      </w:r>
      <w:r w:rsidR="00AD7B09">
        <w:rPr>
          <w:rFonts w:ascii="Times New Roman" w:hAnsi="Times New Roman"/>
          <w:sz w:val="24"/>
          <w:szCs w:val="24"/>
          <w:lang w:val="en-GB"/>
        </w:rPr>
        <w:t>T</w:t>
      </w:r>
      <w:r w:rsidR="009927A8">
        <w:rPr>
          <w:rFonts w:ascii="Times New Roman" w:hAnsi="Times New Roman"/>
          <w:sz w:val="24"/>
          <w:szCs w:val="24"/>
          <w:lang w:val="en-GB"/>
        </w:rPr>
        <w:t>herefore</w:t>
      </w:r>
      <w:r w:rsidR="00AD7B09">
        <w:rPr>
          <w:rFonts w:ascii="Times New Roman" w:hAnsi="Times New Roman"/>
          <w:sz w:val="24"/>
          <w:szCs w:val="24"/>
          <w:lang w:val="en-GB"/>
        </w:rPr>
        <w:t>,</w:t>
      </w:r>
      <w:r w:rsidR="00DF2ACD" w:rsidRPr="00DF2ACD">
        <w:rPr>
          <w:lang w:val="en-US"/>
        </w:rPr>
        <w:t xml:space="preserve"> </w:t>
      </w:r>
      <w:r w:rsidR="00DF2ACD" w:rsidRPr="00DF2ACD">
        <w:rPr>
          <w:rFonts w:ascii="Times New Roman" w:hAnsi="Times New Roman"/>
          <w:sz w:val="24"/>
          <w:szCs w:val="24"/>
          <w:lang w:val="en-GB"/>
        </w:rPr>
        <w:t>without studying the</w:t>
      </w:r>
      <w:r w:rsidR="00DF2ACD">
        <w:rPr>
          <w:rFonts w:ascii="Times New Roman" w:hAnsi="Times New Roman"/>
          <w:sz w:val="24"/>
          <w:szCs w:val="24"/>
          <w:lang w:val="en-GB"/>
        </w:rPr>
        <w:t xml:space="preserve"> unknown</w:t>
      </w:r>
      <w:r w:rsidR="00DF2ACD" w:rsidRPr="00DF2ACD">
        <w:rPr>
          <w:rFonts w:ascii="Times New Roman" w:hAnsi="Times New Roman"/>
          <w:sz w:val="24"/>
          <w:szCs w:val="24"/>
          <w:lang w:val="en-GB"/>
        </w:rPr>
        <w:t xml:space="preserve"> original deposition</w:t>
      </w:r>
      <w:r w:rsidR="009927A8">
        <w:rPr>
          <w:rFonts w:ascii="Times New Roman" w:hAnsi="Times New Roman"/>
          <w:sz w:val="24"/>
          <w:szCs w:val="24"/>
          <w:lang w:val="en-GB"/>
        </w:rPr>
        <w:t xml:space="preserve"> is not possible to </w:t>
      </w:r>
      <w:r w:rsidR="00DF2ACD">
        <w:rPr>
          <w:rFonts w:ascii="Times New Roman" w:hAnsi="Times New Roman"/>
          <w:sz w:val="24"/>
          <w:szCs w:val="24"/>
          <w:lang w:val="en-GB"/>
        </w:rPr>
        <w:t>confirm</w:t>
      </w:r>
      <w:r w:rsidR="009927A8">
        <w:rPr>
          <w:rFonts w:ascii="Times New Roman" w:hAnsi="Times New Roman"/>
          <w:sz w:val="24"/>
          <w:szCs w:val="24"/>
          <w:lang w:val="en-GB"/>
        </w:rPr>
        <w:t xml:space="preserve"> this last hypothesis </w:t>
      </w:r>
      <w:r w:rsidR="00EF5E88">
        <w:rPr>
          <w:rFonts w:ascii="Times New Roman" w:hAnsi="Times New Roman"/>
          <w:sz w:val="24"/>
          <w:szCs w:val="24"/>
          <w:lang w:val="en-GB"/>
        </w:rPr>
        <w:t>through interpretation of</w:t>
      </w:r>
      <w:r w:rsidR="009927A8">
        <w:rPr>
          <w:rFonts w:ascii="Times New Roman" w:hAnsi="Times New Roman"/>
          <w:sz w:val="24"/>
          <w:szCs w:val="24"/>
          <w:lang w:val="en-GB"/>
        </w:rPr>
        <w:t xml:space="preserve"> the obtained </w:t>
      </w:r>
      <w:r w:rsidR="00DF2ACD">
        <w:rPr>
          <w:rFonts w:ascii="Times New Roman" w:hAnsi="Times New Roman"/>
          <w:sz w:val="24"/>
          <w:szCs w:val="24"/>
          <w:lang w:val="en-GB"/>
        </w:rPr>
        <w:t>results</w:t>
      </w:r>
      <w:r w:rsidR="009927A8">
        <w:rPr>
          <w:rFonts w:ascii="Times New Roman" w:hAnsi="Times New Roman"/>
          <w:sz w:val="24"/>
          <w:szCs w:val="24"/>
          <w:lang w:val="en-GB"/>
        </w:rPr>
        <w:t>.</w:t>
      </w:r>
    </w:p>
    <w:p w14:paraId="1CDA188E" w14:textId="77777777" w:rsidR="00386611" w:rsidRPr="00B564DC" w:rsidRDefault="00386611" w:rsidP="002243D3">
      <w:pPr>
        <w:spacing w:before="120" w:after="120" w:line="360" w:lineRule="auto"/>
        <w:ind w:right="-141"/>
        <w:contextualSpacing/>
        <w:jc w:val="both"/>
        <w:rPr>
          <w:rFonts w:ascii="Times New Roman" w:hAnsi="Times New Roman"/>
          <w:sz w:val="24"/>
          <w:szCs w:val="24"/>
          <w:lang w:val="en-GB"/>
        </w:rPr>
      </w:pPr>
    </w:p>
    <w:p w14:paraId="75ECAE90" w14:textId="53D39052" w:rsidR="00386611" w:rsidRPr="00B564DC" w:rsidRDefault="00F47278" w:rsidP="002243D3">
      <w:pPr>
        <w:spacing w:before="120" w:after="120" w:line="360" w:lineRule="auto"/>
        <w:ind w:right="-141"/>
        <w:contextualSpacing/>
        <w:jc w:val="both"/>
        <w:textAlignment w:val="top"/>
        <w:rPr>
          <w:rFonts w:ascii="Times New Roman" w:hAnsi="Times New Roman"/>
          <w:b/>
          <w:sz w:val="24"/>
          <w:szCs w:val="24"/>
          <w:lang w:val="en-GB" w:eastAsia="en-GB"/>
        </w:rPr>
      </w:pPr>
      <w:r w:rsidRPr="00B564DC">
        <w:rPr>
          <w:rFonts w:ascii="Times New Roman" w:hAnsi="Times New Roman"/>
          <w:b/>
          <w:sz w:val="24"/>
          <w:szCs w:val="24"/>
          <w:lang w:val="en-GB" w:eastAsia="en-GB"/>
        </w:rPr>
        <w:t>4.</w:t>
      </w:r>
      <w:r w:rsidR="00EF0EE4">
        <w:rPr>
          <w:rFonts w:ascii="Times New Roman" w:hAnsi="Times New Roman"/>
          <w:b/>
          <w:sz w:val="24"/>
          <w:szCs w:val="24"/>
          <w:lang w:val="en-GB" w:eastAsia="en-GB"/>
        </w:rPr>
        <w:t xml:space="preserve"> </w:t>
      </w:r>
      <w:r w:rsidR="00386611" w:rsidRPr="00B564DC">
        <w:rPr>
          <w:rFonts w:ascii="Times New Roman" w:hAnsi="Times New Roman"/>
          <w:b/>
          <w:sz w:val="24"/>
          <w:szCs w:val="24"/>
          <w:lang w:val="en-GB" w:eastAsia="en-GB"/>
        </w:rPr>
        <w:t>Conclusions</w:t>
      </w:r>
    </w:p>
    <w:p w14:paraId="13F1C63F" w14:textId="6213C16A" w:rsidR="00D36F3D" w:rsidRPr="00B564DC" w:rsidRDefault="00386611" w:rsidP="002243D3">
      <w:pPr>
        <w:spacing w:before="120" w:after="120" w:line="360" w:lineRule="auto"/>
        <w:jc w:val="both"/>
        <w:rPr>
          <w:rFonts w:ascii="Times New Roman" w:hAnsi="Times New Roman"/>
          <w:sz w:val="24"/>
          <w:szCs w:val="24"/>
          <w:lang w:val="en-GB" w:eastAsia="en-GB"/>
        </w:rPr>
      </w:pPr>
      <w:r w:rsidRPr="00B564DC">
        <w:rPr>
          <w:rFonts w:ascii="Times New Roman" w:hAnsi="Times New Roman"/>
          <w:sz w:val="24"/>
          <w:szCs w:val="24"/>
          <w:lang w:val="en-GB"/>
        </w:rPr>
        <w:t xml:space="preserve">In this </w:t>
      </w:r>
      <w:r w:rsidR="005F74F3">
        <w:rPr>
          <w:rFonts w:ascii="Times New Roman" w:hAnsi="Times New Roman"/>
          <w:noProof/>
          <w:sz w:val="24"/>
          <w:szCs w:val="24"/>
          <w:lang w:val="en-GB"/>
        </w:rPr>
        <w:t>study</w:t>
      </w:r>
      <w:r w:rsidRPr="00B564DC">
        <w:rPr>
          <w:rFonts w:ascii="Times New Roman" w:hAnsi="Times New Roman"/>
          <w:sz w:val="24"/>
          <w:szCs w:val="24"/>
          <w:lang w:val="en-GB"/>
        </w:rPr>
        <w:t xml:space="preserve"> we </w:t>
      </w:r>
      <w:r w:rsidR="001821BF" w:rsidRPr="00B564DC">
        <w:rPr>
          <w:rFonts w:ascii="Times New Roman" w:hAnsi="Times New Roman"/>
          <w:sz w:val="24"/>
          <w:szCs w:val="24"/>
          <w:lang w:val="en-GB"/>
        </w:rPr>
        <w:t>tri</w:t>
      </w:r>
      <w:r w:rsidR="001821BF">
        <w:rPr>
          <w:rFonts w:ascii="Times New Roman" w:hAnsi="Times New Roman"/>
          <w:sz w:val="24"/>
          <w:szCs w:val="24"/>
          <w:lang w:val="en-GB"/>
        </w:rPr>
        <w:t>ed</w:t>
      </w:r>
      <w:r w:rsidRPr="00B564DC">
        <w:rPr>
          <w:rFonts w:ascii="Times New Roman" w:hAnsi="Times New Roman"/>
          <w:sz w:val="24"/>
          <w:szCs w:val="24"/>
          <w:lang w:val="en-GB"/>
        </w:rPr>
        <w:t xml:space="preserve"> to find scientific evidence</w:t>
      </w:r>
      <w:r w:rsidR="00410454">
        <w:rPr>
          <w:rFonts w:ascii="Times New Roman" w:hAnsi="Times New Roman"/>
          <w:sz w:val="24"/>
          <w:szCs w:val="24"/>
          <w:lang w:val="en-GB"/>
        </w:rPr>
        <w:t>s</w:t>
      </w:r>
      <w:r w:rsidRPr="00B564DC">
        <w:rPr>
          <w:rFonts w:ascii="Times New Roman" w:hAnsi="Times New Roman"/>
          <w:sz w:val="24"/>
          <w:szCs w:val="24"/>
          <w:lang w:val="en-GB"/>
        </w:rPr>
        <w:t xml:space="preserve"> </w:t>
      </w:r>
      <w:r w:rsidR="00410454">
        <w:rPr>
          <w:rFonts w:ascii="Times New Roman" w:hAnsi="Times New Roman"/>
          <w:sz w:val="24"/>
          <w:szCs w:val="24"/>
          <w:lang w:val="en-GB"/>
        </w:rPr>
        <w:t>to support the</w:t>
      </w:r>
      <w:r w:rsidRPr="00B564DC">
        <w:rPr>
          <w:rFonts w:ascii="Times New Roman" w:hAnsi="Times New Roman"/>
          <w:sz w:val="24"/>
          <w:szCs w:val="24"/>
          <w:lang w:val="en-GB"/>
        </w:rPr>
        <w:t xml:space="preserve"> hypothesis of death by poisoning of the two famous humanists </w:t>
      </w:r>
      <w:r w:rsidRPr="00B564DC">
        <w:rPr>
          <w:rFonts w:ascii="Times New Roman" w:hAnsi="Times New Roman"/>
          <w:sz w:val="24"/>
          <w:szCs w:val="24"/>
          <w:lang w:val="en-GB" w:eastAsia="en-GB"/>
        </w:rPr>
        <w:t xml:space="preserve">of the Italian </w:t>
      </w:r>
      <w:r w:rsidR="00410454" w:rsidRPr="00B564DC">
        <w:rPr>
          <w:rFonts w:ascii="Times New Roman" w:hAnsi="Times New Roman"/>
          <w:sz w:val="24"/>
          <w:szCs w:val="24"/>
          <w:lang w:val="en-GB" w:eastAsia="en-GB"/>
        </w:rPr>
        <w:t>Renaissance</w:t>
      </w:r>
      <w:r w:rsidRPr="00B564DC">
        <w:rPr>
          <w:rFonts w:ascii="Times New Roman" w:hAnsi="Times New Roman"/>
          <w:sz w:val="24"/>
          <w:szCs w:val="24"/>
          <w:lang w:val="en-GB" w:eastAsia="en-GB"/>
        </w:rPr>
        <w:t xml:space="preserve">. </w:t>
      </w:r>
    </w:p>
    <w:p w14:paraId="3D4F2326" w14:textId="1A26C680" w:rsidR="00D36F3D" w:rsidRPr="00D36F3D" w:rsidRDefault="00D36F3D" w:rsidP="002243D3">
      <w:pPr>
        <w:spacing w:before="120" w:after="120" w:line="360" w:lineRule="auto"/>
        <w:jc w:val="both"/>
        <w:rPr>
          <w:rFonts w:ascii="Times New Roman" w:hAnsi="Times New Roman"/>
          <w:sz w:val="24"/>
          <w:szCs w:val="24"/>
          <w:lang w:val="en-GB" w:eastAsia="en-GB"/>
        </w:rPr>
      </w:pPr>
      <w:r w:rsidRPr="00B564DC">
        <w:rPr>
          <w:rFonts w:ascii="Times New Roman" w:hAnsi="Times New Roman"/>
          <w:sz w:val="24"/>
          <w:szCs w:val="24"/>
          <w:lang w:val="en-GB" w:eastAsia="en-GB"/>
        </w:rPr>
        <w:t>To achieve our aims</w:t>
      </w:r>
      <w:r w:rsidR="005F74F3">
        <w:rPr>
          <w:rFonts w:ascii="Times New Roman" w:hAnsi="Times New Roman"/>
          <w:sz w:val="24"/>
          <w:szCs w:val="24"/>
          <w:lang w:val="en-GB" w:eastAsia="en-GB"/>
        </w:rPr>
        <w:t>,</w:t>
      </w:r>
      <w:r w:rsidRPr="00B564DC">
        <w:rPr>
          <w:rFonts w:ascii="Times New Roman" w:hAnsi="Times New Roman"/>
          <w:sz w:val="24"/>
          <w:szCs w:val="24"/>
          <w:lang w:val="en-GB" w:eastAsia="en-GB"/>
        </w:rPr>
        <w:t xml:space="preserve"> a</w:t>
      </w:r>
      <w:r w:rsidR="006741C0" w:rsidRPr="00B564DC">
        <w:rPr>
          <w:rFonts w:ascii="Times New Roman" w:hAnsi="Times New Roman"/>
          <w:sz w:val="24"/>
          <w:szCs w:val="24"/>
          <w:lang w:val="en-GB" w:eastAsia="en-GB"/>
        </w:rPr>
        <w:t xml:space="preserve"> consistent and coordinated</w:t>
      </w:r>
      <w:r w:rsidRPr="00B564DC">
        <w:rPr>
          <w:rFonts w:ascii="Times New Roman" w:hAnsi="Times New Roman"/>
          <w:sz w:val="24"/>
          <w:szCs w:val="24"/>
          <w:lang w:val="en-GB" w:eastAsia="en-GB"/>
        </w:rPr>
        <w:t xml:space="preserve"> multidisciplinary </w:t>
      </w:r>
      <w:r w:rsidR="00EF5E88">
        <w:rPr>
          <w:rFonts w:ascii="Times New Roman" w:hAnsi="Times New Roman"/>
          <w:sz w:val="24"/>
          <w:szCs w:val="24"/>
          <w:lang w:val="en-GB" w:eastAsia="en-GB"/>
        </w:rPr>
        <w:t>approach</w:t>
      </w:r>
      <w:r w:rsidRPr="00B564DC">
        <w:rPr>
          <w:rFonts w:ascii="Times New Roman" w:hAnsi="Times New Roman"/>
          <w:sz w:val="24"/>
          <w:szCs w:val="24"/>
          <w:lang w:val="en-GB" w:eastAsia="en-GB"/>
        </w:rPr>
        <w:t xml:space="preserve"> was developed</w:t>
      </w:r>
      <w:r w:rsidR="006741C0" w:rsidRPr="00B564DC">
        <w:rPr>
          <w:rFonts w:ascii="Times New Roman" w:hAnsi="Times New Roman"/>
          <w:sz w:val="24"/>
          <w:szCs w:val="24"/>
          <w:lang w:val="en-GB" w:eastAsia="en-GB"/>
        </w:rPr>
        <w:t xml:space="preserve">. </w:t>
      </w:r>
      <w:r w:rsidRPr="00B564DC">
        <w:rPr>
          <w:rFonts w:ascii="Times New Roman" w:hAnsi="Times New Roman"/>
          <w:sz w:val="24"/>
          <w:szCs w:val="24"/>
          <w:lang w:val="en-GB" w:eastAsia="en-GB"/>
        </w:rPr>
        <w:t xml:space="preserve"> X-ray Computer </w:t>
      </w:r>
      <w:r w:rsidR="006741C0" w:rsidRPr="00B564DC">
        <w:rPr>
          <w:rFonts w:ascii="Times New Roman" w:hAnsi="Times New Roman"/>
          <w:sz w:val="24"/>
          <w:szCs w:val="24"/>
          <w:lang w:val="en-GB" w:eastAsia="en-GB"/>
        </w:rPr>
        <w:t>Tomography allowed</w:t>
      </w:r>
      <w:r w:rsidRPr="00B564DC">
        <w:rPr>
          <w:rFonts w:ascii="Times New Roman" w:hAnsi="Times New Roman"/>
          <w:sz w:val="24"/>
          <w:szCs w:val="24"/>
          <w:lang w:val="en-GB" w:eastAsia="en-GB"/>
        </w:rPr>
        <w:t xml:space="preserve"> </w:t>
      </w:r>
      <w:r w:rsidR="00EF5E88">
        <w:rPr>
          <w:rFonts w:ascii="Times New Roman" w:hAnsi="Times New Roman"/>
          <w:sz w:val="24"/>
          <w:szCs w:val="24"/>
          <w:lang w:val="en-GB" w:eastAsia="en-GB"/>
        </w:rPr>
        <w:t>the observation of</w:t>
      </w:r>
      <w:r w:rsidRPr="00B564DC">
        <w:rPr>
          <w:rFonts w:ascii="Times New Roman" w:hAnsi="Times New Roman"/>
          <w:sz w:val="24"/>
          <w:szCs w:val="24"/>
          <w:lang w:val="en-GB" w:eastAsia="en-GB"/>
        </w:rPr>
        <w:t xml:space="preserve"> structural and pathological features</w:t>
      </w:r>
      <w:r w:rsidR="006741C0" w:rsidRPr="00B564DC">
        <w:rPr>
          <w:rFonts w:ascii="Times New Roman" w:hAnsi="Times New Roman"/>
          <w:sz w:val="24"/>
          <w:szCs w:val="24"/>
          <w:lang w:val="en-GB" w:eastAsia="en-GB"/>
        </w:rPr>
        <w:t xml:space="preserve"> </w:t>
      </w:r>
      <w:r w:rsidR="00EF5E88">
        <w:rPr>
          <w:rFonts w:ascii="Times New Roman" w:hAnsi="Times New Roman"/>
          <w:sz w:val="24"/>
          <w:szCs w:val="24"/>
          <w:lang w:val="en-GB" w:eastAsia="en-GB"/>
        </w:rPr>
        <w:t xml:space="preserve">that </w:t>
      </w:r>
      <w:r w:rsidR="006741C0" w:rsidRPr="00B564DC">
        <w:rPr>
          <w:rFonts w:ascii="Times New Roman" w:hAnsi="Times New Roman"/>
          <w:sz w:val="24"/>
          <w:szCs w:val="24"/>
          <w:lang w:val="en-GB" w:eastAsia="en-GB"/>
        </w:rPr>
        <w:t>exclud</w:t>
      </w:r>
      <w:r w:rsidR="00EF5E88">
        <w:rPr>
          <w:rFonts w:ascii="Times New Roman" w:hAnsi="Times New Roman"/>
          <w:sz w:val="24"/>
          <w:szCs w:val="24"/>
          <w:lang w:val="en-GB" w:eastAsia="en-GB"/>
        </w:rPr>
        <w:t>ed</w:t>
      </w:r>
      <w:r w:rsidR="006741C0" w:rsidRPr="00B564DC">
        <w:rPr>
          <w:rFonts w:ascii="Times New Roman" w:hAnsi="Times New Roman"/>
          <w:sz w:val="24"/>
          <w:szCs w:val="24"/>
          <w:lang w:val="en-GB" w:eastAsia="en-GB"/>
        </w:rPr>
        <w:t xml:space="preserve"> the presence of syphilis in Pico</w:t>
      </w:r>
      <w:r w:rsidR="00EF5E88">
        <w:rPr>
          <w:rFonts w:ascii="Times New Roman" w:hAnsi="Times New Roman"/>
          <w:sz w:val="24"/>
          <w:szCs w:val="24"/>
          <w:lang w:val="en-GB" w:eastAsia="en-GB"/>
        </w:rPr>
        <w:t>’s</w:t>
      </w:r>
      <w:r w:rsidR="006741C0" w:rsidRPr="00B564DC">
        <w:rPr>
          <w:rFonts w:ascii="Times New Roman" w:hAnsi="Times New Roman"/>
          <w:sz w:val="24"/>
          <w:szCs w:val="24"/>
          <w:lang w:val="en-GB" w:eastAsia="en-GB"/>
        </w:rPr>
        <w:t xml:space="preserve"> and </w:t>
      </w:r>
      <w:proofErr w:type="spellStart"/>
      <w:r w:rsidR="006741C0" w:rsidRPr="00B564DC">
        <w:rPr>
          <w:rFonts w:ascii="Times New Roman" w:hAnsi="Times New Roman"/>
          <w:sz w:val="24"/>
          <w:szCs w:val="24"/>
          <w:lang w:val="en-GB" w:eastAsia="en-GB"/>
        </w:rPr>
        <w:t>Poliziano</w:t>
      </w:r>
      <w:r w:rsidR="00EF5E88">
        <w:rPr>
          <w:rFonts w:ascii="Times New Roman" w:hAnsi="Times New Roman"/>
          <w:sz w:val="24"/>
          <w:szCs w:val="24"/>
          <w:lang w:val="en-GB" w:eastAsia="en-GB"/>
        </w:rPr>
        <w:t>’s</w:t>
      </w:r>
      <w:proofErr w:type="spellEnd"/>
      <w:r w:rsidR="006741C0" w:rsidRPr="00B564DC">
        <w:rPr>
          <w:rFonts w:ascii="Times New Roman" w:hAnsi="Times New Roman"/>
          <w:sz w:val="24"/>
          <w:szCs w:val="24"/>
          <w:lang w:val="en-GB" w:eastAsia="en-GB"/>
        </w:rPr>
        <w:t xml:space="preserve"> remains</w:t>
      </w:r>
      <w:r w:rsidRPr="00B564DC">
        <w:rPr>
          <w:rFonts w:ascii="Times New Roman" w:hAnsi="Times New Roman"/>
          <w:sz w:val="24"/>
          <w:szCs w:val="24"/>
          <w:lang w:val="en-GB" w:eastAsia="en-GB"/>
        </w:rPr>
        <w:t>, radiocarbon</w:t>
      </w:r>
      <w:r w:rsidR="00410454">
        <w:rPr>
          <w:rFonts w:ascii="Times New Roman" w:hAnsi="Times New Roman"/>
          <w:sz w:val="24"/>
          <w:szCs w:val="24"/>
          <w:lang w:val="en-GB" w:eastAsia="en-GB"/>
        </w:rPr>
        <w:t xml:space="preserve"> results</w:t>
      </w:r>
      <w:r w:rsidRPr="00B564DC">
        <w:rPr>
          <w:rFonts w:ascii="Times New Roman" w:hAnsi="Times New Roman"/>
          <w:sz w:val="24"/>
          <w:szCs w:val="24"/>
          <w:lang w:val="en-GB" w:eastAsia="en-GB"/>
        </w:rPr>
        <w:t xml:space="preserve"> confirmed that the studied remains belong to the period in which those humanists died</w:t>
      </w:r>
      <w:r w:rsidR="006741C0" w:rsidRPr="00B564DC">
        <w:rPr>
          <w:rFonts w:ascii="Times New Roman" w:hAnsi="Times New Roman"/>
          <w:sz w:val="24"/>
          <w:szCs w:val="24"/>
          <w:lang w:val="en-GB" w:eastAsia="en-GB"/>
        </w:rPr>
        <w:t xml:space="preserve"> and</w:t>
      </w:r>
      <w:r w:rsidRPr="00B564DC">
        <w:rPr>
          <w:rFonts w:ascii="Times New Roman" w:hAnsi="Times New Roman"/>
          <w:sz w:val="24"/>
          <w:szCs w:val="24"/>
          <w:lang w:val="en-GB" w:eastAsia="en-GB"/>
        </w:rPr>
        <w:t xml:space="preserve"> </w:t>
      </w:r>
      <w:r w:rsidRPr="002A122C">
        <w:rPr>
          <w:rFonts w:ascii="Times New Roman" w:hAnsi="Times New Roman"/>
          <w:sz w:val="24"/>
          <w:szCs w:val="24"/>
          <w:lang w:val="en-GB" w:eastAsia="en-GB"/>
        </w:rPr>
        <w:t>ancient DNA analysis confirmed the molecular sex of the</w:t>
      </w:r>
      <w:r w:rsidR="002A122C">
        <w:rPr>
          <w:rFonts w:ascii="Times New Roman" w:hAnsi="Times New Roman"/>
          <w:sz w:val="24"/>
          <w:szCs w:val="24"/>
          <w:lang w:val="en-GB" w:eastAsia="en-GB"/>
        </w:rPr>
        <w:t xml:space="preserve"> remains </w:t>
      </w:r>
      <w:r w:rsidR="002A122C" w:rsidRPr="00410454">
        <w:rPr>
          <w:rFonts w:ascii="Times New Roman" w:hAnsi="Times New Roman"/>
          <w:sz w:val="24"/>
          <w:szCs w:val="24"/>
          <w:lang w:val="en-GB" w:eastAsia="en-GB"/>
        </w:rPr>
        <w:t>attributed to Pico</w:t>
      </w:r>
      <w:r w:rsidRPr="002A122C">
        <w:rPr>
          <w:rFonts w:ascii="Times New Roman" w:hAnsi="Times New Roman"/>
          <w:sz w:val="24"/>
          <w:szCs w:val="24"/>
          <w:lang w:val="en-GB" w:eastAsia="en-GB"/>
        </w:rPr>
        <w:t>.</w:t>
      </w:r>
    </w:p>
    <w:p w14:paraId="20042E7E" w14:textId="1CF765CD" w:rsidR="00386611" w:rsidRPr="0095663F" w:rsidRDefault="00D36F3D" w:rsidP="002243D3">
      <w:pPr>
        <w:spacing w:before="120" w:after="120" w:line="360" w:lineRule="auto"/>
        <w:jc w:val="both"/>
        <w:rPr>
          <w:rFonts w:ascii="Times New Roman" w:hAnsi="Times New Roman"/>
          <w:sz w:val="24"/>
          <w:szCs w:val="24"/>
          <w:lang w:val="en-GB"/>
        </w:rPr>
      </w:pPr>
      <w:r w:rsidRPr="00D36F3D">
        <w:rPr>
          <w:rFonts w:ascii="Times New Roman" w:hAnsi="Times New Roman"/>
          <w:sz w:val="24"/>
          <w:szCs w:val="24"/>
          <w:lang w:val="en-GB" w:eastAsia="en-GB"/>
        </w:rPr>
        <w:lastRenderedPageBreak/>
        <w:t xml:space="preserve">SEM and OM </w:t>
      </w:r>
      <w:r w:rsidR="00410454">
        <w:rPr>
          <w:rFonts w:ascii="Times New Roman" w:hAnsi="Times New Roman"/>
          <w:sz w:val="24"/>
          <w:szCs w:val="24"/>
          <w:lang w:val="en-GB" w:eastAsia="en-GB"/>
        </w:rPr>
        <w:t>allowed us</w:t>
      </w:r>
      <w:r>
        <w:rPr>
          <w:rFonts w:ascii="Times New Roman" w:hAnsi="Times New Roman"/>
          <w:sz w:val="24"/>
          <w:szCs w:val="24"/>
          <w:lang w:val="en-GB" w:eastAsia="en-GB"/>
        </w:rPr>
        <w:t xml:space="preserve"> </w:t>
      </w:r>
      <w:r w:rsidRPr="00D36F3D">
        <w:rPr>
          <w:rFonts w:ascii="Times New Roman" w:hAnsi="Times New Roman"/>
          <w:sz w:val="24"/>
          <w:szCs w:val="24"/>
          <w:lang w:val="en-GB" w:eastAsia="en-GB"/>
        </w:rPr>
        <w:t>to observe arsenic poisoning traces in</w:t>
      </w:r>
      <w:r>
        <w:rPr>
          <w:rFonts w:ascii="Times New Roman" w:hAnsi="Times New Roman"/>
          <w:sz w:val="24"/>
          <w:szCs w:val="24"/>
          <w:lang w:val="en-GB" w:eastAsia="en-GB"/>
        </w:rPr>
        <w:t xml:space="preserve"> the</w:t>
      </w:r>
      <w:r w:rsidRPr="00D36F3D">
        <w:rPr>
          <w:rFonts w:ascii="Times New Roman" w:hAnsi="Times New Roman"/>
          <w:sz w:val="24"/>
          <w:szCs w:val="24"/>
          <w:lang w:val="en-GB" w:eastAsia="en-GB"/>
        </w:rPr>
        <w:t xml:space="preserve"> </w:t>
      </w:r>
      <w:r>
        <w:rPr>
          <w:rFonts w:ascii="Times New Roman" w:hAnsi="Times New Roman"/>
          <w:sz w:val="24"/>
          <w:szCs w:val="24"/>
          <w:lang w:val="en-GB" w:eastAsia="en-GB"/>
        </w:rPr>
        <w:t>toe</w:t>
      </w:r>
      <w:r w:rsidRPr="00D36F3D">
        <w:rPr>
          <w:rFonts w:ascii="Times New Roman" w:hAnsi="Times New Roman"/>
          <w:sz w:val="24"/>
          <w:szCs w:val="24"/>
          <w:lang w:val="en-GB" w:eastAsia="en-GB"/>
        </w:rPr>
        <w:t xml:space="preserve">nail of Pico </w:t>
      </w:r>
      <w:proofErr w:type="spellStart"/>
      <w:proofErr w:type="gramStart"/>
      <w:r w:rsidRPr="00D36F3D">
        <w:rPr>
          <w:rFonts w:ascii="Times New Roman" w:hAnsi="Times New Roman"/>
          <w:sz w:val="24"/>
          <w:szCs w:val="24"/>
          <w:lang w:val="en-GB" w:eastAsia="en-GB"/>
        </w:rPr>
        <w:t>della</w:t>
      </w:r>
      <w:proofErr w:type="spellEnd"/>
      <w:proofErr w:type="gramEnd"/>
      <w:r w:rsidRPr="00D36F3D">
        <w:rPr>
          <w:rFonts w:ascii="Times New Roman" w:hAnsi="Times New Roman"/>
          <w:sz w:val="24"/>
          <w:szCs w:val="24"/>
          <w:lang w:val="en-GB" w:eastAsia="en-GB"/>
        </w:rPr>
        <w:t xml:space="preserve"> </w:t>
      </w:r>
      <w:proofErr w:type="spellStart"/>
      <w:r w:rsidRPr="00D36F3D">
        <w:rPr>
          <w:rFonts w:ascii="Times New Roman" w:hAnsi="Times New Roman"/>
          <w:sz w:val="24"/>
          <w:szCs w:val="24"/>
          <w:lang w:val="en-GB" w:eastAsia="en-GB"/>
        </w:rPr>
        <w:t>Mirandola</w:t>
      </w:r>
      <w:proofErr w:type="spellEnd"/>
      <w:r w:rsidRPr="00D36F3D">
        <w:rPr>
          <w:rFonts w:ascii="Times New Roman" w:hAnsi="Times New Roman"/>
          <w:sz w:val="24"/>
          <w:szCs w:val="24"/>
          <w:lang w:val="en-GB" w:eastAsia="en-GB"/>
        </w:rPr>
        <w:t>.</w:t>
      </w:r>
      <w:r>
        <w:rPr>
          <w:rFonts w:ascii="Times New Roman" w:hAnsi="Times New Roman"/>
          <w:sz w:val="24"/>
          <w:szCs w:val="24"/>
          <w:lang w:val="en-GB" w:eastAsia="en-GB"/>
        </w:rPr>
        <w:t xml:space="preserve"> </w:t>
      </w:r>
      <w:r w:rsidR="006741C0">
        <w:rPr>
          <w:rFonts w:ascii="Times New Roman" w:hAnsi="Times New Roman"/>
          <w:sz w:val="24"/>
          <w:szCs w:val="24"/>
          <w:lang w:val="en-GB" w:eastAsia="en-GB"/>
        </w:rPr>
        <w:t xml:space="preserve"> </w:t>
      </w:r>
      <w:r>
        <w:rPr>
          <w:rFonts w:ascii="Times New Roman" w:hAnsi="Times New Roman"/>
          <w:sz w:val="24"/>
          <w:szCs w:val="24"/>
          <w:lang w:val="en-GB" w:eastAsia="en-GB"/>
        </w:rPr>
        <w:t>Finally</w:t>
      </w:r>
      <w:r w:rsidR="00410454">
        <w:rPr>
          <w:rFonts w:ascii="Times New Roman" w:hAnsi="Times New Roman"/>
          <w:sz w:val="24"/>
          <w:szCs w:val="24"/>
          <w:lang w:val="en-GB" w:eastAsia="en-GB"/>
        </w:rPr>
        <w:t>, ICP</w:t>
      </w:r>
      <w:r w:rsidRPr="00D36F3D">
        <w:rPr>
          <w:rFonts w:ascii="Times New Roman" w:hAnsi="Times New Roman"/>
          <w:sz w:val="24"/>
          <w:szCs w:val="24"/>
          <w:lang w:val="en-GB" w:eastAsia="en-GB"/>
        </w:rPr>
        <w:t>-MS</w:t>
      </w:r>
      <w:r>
        <w:rPr>
          <w:rFonts w:ascii="Times New Roman" w:hAnsi="Times New Roman"/>
          <w:sz w:val="24"/>
          <w:szCs w:val="24"/>
          <w:lang w:val="en-GB" w:eastAsia="en-GB"/>
        </w:rPr>
        <w:t xml:space="preserve">, </w:t>
      </w:r>
      <w:r w:rsidR="0012523D" w:rsidRPr="00410454">
        <w:rPr>
          <w:rFonts w:ascii="Times New Roman" w:hAnsi="Times New Roman"/>
          <w:sz w:val="24"/>
          <w:szCs w:val="24"/>
          <w:lang w:val="en-GB" w:eastAsia="en-GB"/>
        </w:rPr>
        <w:t>PCVAAS</w:t>
      </w:r>
      <w:r>
        <w:rPr>
          <w:rFonts w:ascii="Times New Roman" w:hAnsi="Times New Roman"/>
          <w:sz w:val="24"/>
          <w:szCs w:val="24"/>
          <w:lang w:val="en-GB" w:eastAsia="en-GB"/>
        </w:rPr>
        <w:t xml:space="preserve"> and</w:t>
      </w:r>
      <w:r w:rsidRPr="00D36F3D">
        <w:rPr>
          <w:rFonts w:ascii="Times New Roman" w:hAnsi="Times New Roman"/>
          <w:sz w:val="24"/>
          <w:szCs w:val="24"/>
          <w:lang w:val="en-GB" w:eastAsia="en-GB"/>
        </w:rPr>
        <w:t xml:space="preserve"> HG-AFS analys</w:t>
      </w:r>
      <w:r>
        <w:rPr>
          <w:rFonts w:ascii="Times New Roman" w:hAnsi="Times New Roman"/>
          <w:sz w:val="24"/>
          <w:szCs w:val="24"/>
          <w:lang w:val="en-GB" w:eastAsia="en-GB"/>
        </w:rPr>
        <w:t>e</w:t>
      </w:r>
      <w:r w:rsidRPr="00D36F3D">
        <w:rPr>
          <w:rFonts w:ascii="Times New Roman" w:hAnsi="Times New Roman"/>
          <w:sz w:val="24"/>
          <w:szCs w:val="24"/>
          <w:lang w:val="en-GB" w:eastAsia="en-GB"/>
        </w:rPr>
        <w:t xml:space="preserve">s </w:t>
      </w:r>
      <w:r>
        <w:rPr>
          <w:rFonts w:ascii="Times New Roman" w:hAnsi="Times New Roman"/>
          <w:sz w:val="24"/>
          <w:szCs w:val="24"/>
          <w:lang w:val="en-GB" w:eastAsia="en-GB"/>
        </w:rPr>
        <w:t>were succe</w:t>
      </w:r>
      <w:r w:rsidR="006741C0">
        <w:rPr>
          <w:rFonts w:ascii="Times New Roman" w:hAnsi="Times New Roman"/>
          <w:sz w:val="24"/>
          <w:szCs w:val="24"/>
          <w:lang w:val="en-GB" w:eastAsia="en-GB"/>
        </w:rPr>
        <w:t>ss</w:t>
      </w:r>
      <w:r>
        <w:rPr>
          <w:rFonts w:ascii="Times New Roman" w:hAnsi="Times New Roman"/>
          <w:sz w:val="24"/>
          <w:szCs w:val="24"/>
          <w:lang w:val="en-GB" w:eastAsia="en-GB"/>
        </w:rPr>
        <w:t>fully employed</w:t>
      </w:r>
      <w:r w:rsidRPr="00D36F3D">
        <w:rPr>
          <w:rFonts w:ascii="Times New Roman" w:hAnsi="Times New Roman"/>
          <w:sz w:val="24"/>
          <w:szCs w:val="24"/>
          <w:lang w:val="en-GB" w:eastAsia="en-GB"/>
        </w:rPr>
        <w:t xml:space="preserve"> to measure </w:t>
      </w:r>
      <w:proofErr w:type="gramStart"/>
      <w:r w:rsidRPr="00D36F3D">
        <w:rPr>
          <w:rFonts w:ascii="Times New Roman" w:hAnsi="Times New Roman"/>
          <w:sz w:val="24"/>
          <w:szCs w:val="24"/>
          <w:lang w:val="en-GB" w:eastAsia="en-GB"/>
        </w:rPr>
        <w:t>As</w:t>
      </w:r>
      <w:proofErr w:type="gramEnd"/>
      <w:r w:rsidRPr="00D36F3D">
        <w:rPr>
          <w:rFonts w:ascii="Times New Roman" w:hAnsi="Times New Roman"/>
          <w:sz w:val="24"/>
          <w:szCs w:val="24"/>
          <w:lang w:val="en-GB" w:eastAsia="en-GB"/>
        </w:rPr>
        <w:t xml:space="preserve"> and Hg concentrations</w:t>
      </w:r>
      <w:r w:rsidR="006741C0">
        <w:rPr>
          <w:rFonts w:ascii="Times New Roman" w:hAnsi="Times New Roman"/>
          <w:sz w:val="24"/>
          <w:szCs w:val="24"/>
          <w:lang w:val="en-GB" w:eastAsia="en-GB"/>
        </w:rPr>
        <w:t>, and poisoning levels of arsenic in Pico</w:t>
      </w:r>
      <w:r w:rsidR="00EF5E88">
        <w:rPr>
          <w:rFonts w:ascii="Times New Roman" w:hAnsi="Times New Roman"/>
          <w:sz w:val="24"/>
          <w:szCs w:val="24"/>
          <w:lang w:val="en-GB" w:eastAsia="en-GB"/>
        </w:rPr>
        <w:t>’s</w:t>
      </w:r>
      <w:r w:rsidR="006741C0">
        <w:rPr>
          <w:rFonts w:ascii="Times New Roman" w:hAnsi="Times New Roman"/>
          <w:sz w:val="24"/>
          <w:szCs w:val="24"/>
          <w:lang w:val="en-GB" w:eastAsia="en-GB"/>
        </w:rPr>
        <w:t xml:space="preserve"> soft tissues were found</w:t>
      </w:r>
      <w:r w:rsidRPr="00D36F3D">
        <w:rPr>
          <w:rFonts w:ascii="Times New Roman" w:hAnsi="Times New Roman"/>
          <w:sz w:val="24"/>
          <w:szCs w:val="24"/>
          <w:lang w:val="en-GB" w:eastAsia="en-GB"/>
        </w:rPr>
        <w:t xml:space="preserve">. </w:t>
      </w:r>
    </w:p>
    <w:p w14:paraId="5B784867" w14:textId="3448F897" w:rsidR="00386611" w:rsidRPr="00B564DC" w:rsidRDefault="006741C0" w:rsidP="002243D3">
      <w:pPr>
        <w:spacing w:before="120" w:after="120" w:line="360" w:lineRule="auto"/>
        <w:ind w:right="-141"/>
        <w:contextualSpacing/>
        <w:jc w:val="both"/>
        <w:textAlignment w:val="top"/>
        <w:rPr>
          <w:rFonts w:ascii="Times New Roman" w:hAnsi="Times New Roman"/>
          <w:sz w:val="24"/>
          <w:szCs w:val="24"/>
          <w:lang w:val="en-GB" w:eastAsia="en-GB"/>
        </w:rPr>
      </w:pPr>
      <w:r w:rsidRPr="00B564DC">
        <w:rPr>
          <w:rFonts w:ascii="Times New Roman" w:hAnsi="Times New Roman"/>
          <w:sz w:val="24"/>
          <w:szCs w:val="24"/>
          <w:lang w:val="en-GB" w:eastAsia="en-GB"/>
        </w:rPr>
        <w:t xml:space="preserve">Following the </w:t>
      </w:r>
      <w:r w:rsidR="0033137A">
        <w:rPr>
          <w:rFonts w:ascii="Times New Roman" w:hAnsi="Times New Roman"/>
          <w:sz w:val="24"/>
          <w:szCs w:val="24"/>
          <w:lang w:val="en-GB" w:eastAsia="en-GB"/>
        </w:rPr>
        <w:t>ancient</w:t>
      </w:r>
      <w:r w:rsidRPr="00B564DC">
        <w:rPr>
          <w:rFonts w:ascii="Times New Roman" w:hAnsi="Times New Roman"/>
          <w:sz w:val="24"/>
          <w:szCs w:val="24"/>
          <w:lang w:val="en-GB" w:eastAsia="en-GB"/>
        </w:rPr>
        <w:t xml:space="preserve"> documents, </w:t>
      </w:r>
      <w:r w:rsidR="00386611" w:rsidRPr="00B564DC">
        <w:rPr>
          <w:rFonts w:ascii="Times New Roman" w:hAnsi="Times New Roman"/>
          <w:sz w:val="24"/>
          <w:szCs w:val="24"/>
          <w:lang w:val="en-GB" w:eastAsia="en-GB"/>
        </w:rPr>
        <w:t xml:space="preserve">Giovanni Pico </w:t>
      </w:r>
      <w:proofErr w:type="spellStart"/>
      <w:proofErr w:type="gramStart"/>
      <w:r w:rsidR="00386611" w:rsidRPr="00B564DC">
        <w:rPr>
          <w:rFonts w:ascii="Times New Roman" w:hAnsi="Times New Roman"/>
          <w:sz w:val="24"/>
          <w:szCs w:val="24"/>
          <w:lang w:val="en-GB" w:eastAsia="en-GB"/>
        </w:rPr>
        <w:t>della</w:t>
      </w:r>
      <w:proofErr w:type="spellEnd"/>
      <w:proofErr w:type="gramEnd"/>
      <w:r w:rsidR="00386611" w:rsidRPr="00B564DC">
        <w:rPr>
          <w:rFonts w:ascii="Times New Roman" w:hAnsi="Times New Roman"/>
          <w:sz w:val="24"/>
          <w:szCs w:val="24"/>
          <w:lang w:val="en-GB" w:eastAsia="en-GB"/>
        </w:rPr>
        <w:t xml:space="preserve"> </w:t>
      </w:r>
      <w:proofErr w:type="spellStart"/>
      <w:r w:rsidR="00386611" w:rsidRPr="00B564DC">
        <w:rPr>
          <w:rFonts w:ascii="Times New Roman" w:hAnsi="Times New Roman"/>
          <w:sz w:val="24"/>
          <w:szCs w:val="24"/>
          <w:lang w:val="en-GB" w:eastAsia="en-GB"/>
        </w:rPr>
        <w:t>Mirandola</w:t>
      </w:r>
      <w:proofErr w:type="spellEnd"/>
      <w:r w:rsidR="00386611" w:rsidRPr="00B564DC">
        <w:rPr>
          <w:rFonts w:ascii="Times New Roman" w:hAnsi="Times New Roman"/>
          <w:sz w:val="24"/>
          <w:szCs w:val="24"/>
          <w:lang w:val="en-GB" w:eastAsia="en-GB"/>
        </w:rPr>
        <w:t xml:space="preserve"> </w:t>
      </w:r>
      <w:r w:rsidR="00BC040D">
        <w:rPr>
          <w:rFonts w:ascii="Times New Roman" w:hAnsi="Times New Roman"/>
          <w:sz w:val="24"/>
          <w:szCs w:val="24"/>
          <w:lang w:val="en-GB" w:eastAsia="en-GB"/>
        </w:rPr>
        <w:t>passed away</w:t>
      </w:r>
      <w:r w:rsidR="00386611" w:rsidRPr="00B564DC">
        <w:rPr>
          <w:rFonts w:ascii="Times New Roman" w:hAnsi="Times New Roman"/>
          <w:sz w:val="24"/>
          <w:szCs w:val="24"/>
          <w:lang w:val="en-GB" w:eastAsia="en-GB"/>
        </w:rPr>
        <w:t xml:space="preserve"> on the </w:t>
      </w:r>
      <w:r w:rsidR="00386611" w:rsidRPr="00B564DC">
        <w:rPr>
          <w:rFonts w:ascii="Times New Roman" w:hAnsi="Times New Roman"/>
          <w:sz w:val="24"/>
          <w:szCs w:val="24"/>
          <w:lang w:val="en-GB"/>
        </w:rPr>
        <w:t>17</w:t>
      </w:r>
      <w:r w:rsidR="00386611" w:rsidRPr="00B564DC">
        <w:rPr>
          <w:rFonts w:ascii="Times New Roman" w:hAnsi="Times New Roman"/>
          <w:sz w:val="24"/>
          <w:szCs w:val="24"/>
          <w:vertAlign w:val="superscript"/>
          <w:lang w:val="en-GB"/>
        </w:rPr>
        <w:t>th</w:t>
      </w:r>
      <w:r w:rsidR="00386611" w:rsidRPr="00B564DC">
        <w:rPr>
          <w:rFonts w:ascii="Times New Roman" w:hAnsi="Times New Roman"/>
          <w:sz w:val="24"/>
          <w:szCs w:val="24"/>
          <w:lang w:val="en-GB"/>
        </w:rPr>
        <w:t xml:space="preserve"> November 1494, when he was just 31 years old, after thirteen days of mysterious fevers</w:t>
      </w:r>
      <w:r w:rsidR="00C13BB6">
        <w:rPr>
          <w:rFonts w:ascii="Times New Roman" w:hAnsi="Times New Roman"/>
          <w:sz w:val="24"/>
          <w:szCs w:val="24"/>
          <w:lang w:val="en-GB"/>
        </w:rPr>
        <w:t xml:space="preserve"> </w:t>
      </w:r>
      <w:r w:rsidR="00C13BB6" w:rsidRPr="00C13BB6">
        <w:rPr>
          <w:rFonts w:ascii="Times New Roman" w:hAnsi="Times New Roman"/>
          <w:sz w:val="24"/>
          <w:szCs w:val="24"/>
          <w:lang w:val="en-GB"/>
        </w:rPr>
        <w:t>[</w:t>
      </w:r>
      <w:r w:rsidR="00D557B1">
        <w:rPr>
          <w:rFonts w:ascii="Times New Roman" w:hAnsi="Times New Roman"/>
          <w:sz w:val="24"/>
          <w:szCs w:val="24"/>
          <w:lang w:val="en-GB"/>
        </w:rPr>
        <w:t>14</w:t>
      </w:r>
      <w:r w:rsidR="00C13BB6" w:rsidRPr="00C13BB6">
        <w:rPr>
          <w:rFonts w:ascii="Times New Roman" w:hAnsi="Times New Roman"/>
          <w:sz w:val="24"/>
          <w:szCs w:val="24"/>
          <w:lang w:val="en-GB"/>
        </w:rPr>
        <w:t>]</w:t>
      </w:r>
      <w:r w:rsidR="00386611" w:rsidRPr="00B564DC">
        <w:rPr>
          <w:rFonts w:ascii="Times New Roman" w:hAnsi="Times New Roman"/>
          <w:sz w:val="24"/>
          <w:szCs w:val="24"/>
          <w:lang w:val="en-GB" w:eastAsia="en-GB"/>
        </w:rPr>
        <w:t xml:space="preserve">. The results of the analysis </w:t>
      </w:r>
      <w:r w:rsidR="00452175" w:rsidRPr="00B564DC">
        <w:rPr>
          <w:rFonts w:ascii="Times New Roman" w:hAnsi="Times New Roman"/>
          <w:sz w:val="24"/>
          <w:szCs w:val="24"/>
          <w:lang w:val="en-GB" w:eastAsia="en-GB"/>
        </w:rPr>
        <w:t>may</w:t>
      </w:r>
      <w:r w:rsidR="00386611" w:rsidRPr="00B564DC">
        <w:rPr>
          <w:rFonts w:ascii="Times New Roman" w:hAnsi="Times New Roman"/>
          <w:sz w:val="24"/>
          <w:szCs w:val="24"/>
          <w:lang w:val="en-GB" w:eastAsia="en-GB"/>
        </w:rPr>
        <w:t xml:space="preserve"> support the hypothesis </w:t>
      </w:r>
      <w:r w:rsidR="0088069D">
        <w:rPr>
          <w:rFonts w:ascii="Times New Roman" w:hAnsi="Times New Roman"/>
          <w:sz w:val="24"/>
          <w:szCs w:val="24"/>
          <w:lang w:val="en-GB" w:eastAsia="en-GB"/>
        </w:rPr>
        <w:t>that</w:t>
      </w:r>
      <w:r w:rsidR="00386611" w:rsidRPr="00B564DC">
        <w:rPr>
          <w:rFonts w:ascii="Times New Roman" w:hAnsi="Times New Roman"/>
          <w:sz w:val="24"/>
          <w:szCs w:val="24"/>
          <w:lang w:val="en-GB" w:eastAsia="en-GB"/>
        </w:rPr>
        <w:t xml:space="preserve"> Pico </w:t>
      </w:r>
      <w:r w:rsidR="0088069D">
        <w:rPr>
          <w:rFonts w:ascii="Times New Roman" w:hAnsi="Times New Roman"/>
          <w:sz w:val="24"/>
          <w:szCs w:val="24"/>
          <w:lang w:val="en-GB" w:eastAsia="en-GB"/>
        </w:rPr>
        <w:t>died</w:t>
      </w:r>
      <w:r w:rsidR="00386611" w:rsidRPr="00B564DC">
        <w:rPr>
          <w:rFonts w:ascii="Times New Roman" w:hAnsi="Times New Roman"/>
          <w:sz w:val="24"/>
          <w:szCs w:val="24"/>
          <w:lang w:val="en-GB" w:eastAsia="en-GB"/>
        </w:rPr>
        <w:t xml:space="preserve"> </w:t>
      </w:r>
      <w:r w:rsidR="0088069D">
        <w:rPr>
          <w:rFonts w:ascii="Times New Roman" w:hAnsi="Times New Roman"/>
          <w:sz w:val="24"/>
          <w:szCs w:val="24"/>
          <w:lang w:val="en-GB" w:eastAsia="en-GB"/>
        </w:rPr>
        <w:t>from</w:t>
      </w:r>
      <w:r w:rsidR="00386611" w:rsidRPr="00B564DC">
        <w:rPr>
          <w:rFonts w:ascii="Times New Roman" w:hAnsi="Times New Roman"/>
          <w:sz w:val="24"/>
          <w:szCs w:val="24"/>
          <w:lang w:val="en-GB" w:eastAsia="en-GB"/>
        </w:rPr>
        <w:t xml:space="preserve"> acute arsenic poisoning. </w:t>
      </w:r>
      <w:r w:rsidR="00EF5E88">
        <w:rPr>
          <w:rFonts w:ascii="Times New Roman" w:hAnsi="Times New Roman"/>
          <w:sz w:val="24"/>
          <w:szCs w:val="24"/>
          <w:lang w:val="en-GB" w:eastAsia="en-GB"/>
        </w:rPr>
        <w:t>It is, as yet, difficult to prove that this</w:t>
      </w:r>
      <w:r w:rsidR="00386611" w:rsidRPr="00B564DC">
        <w:rPr>
          <w:rFonts w:ascii="Times New Roman" w:hAnsi="Times New Roman"/>
          <w:sz w:val="24"/>
          <w:szCs w:val="24"/>
          <w:lang w:val="en-GB" w:eastAsia="en-GB"/>
        </w:rPr>
        <w:t xml:space="preserve"> was</w:t>
      </w:r>
      <w:r w:rsidR="00F31E25">
        <w:rPr>
          <w:rFonts w:ascii="Times New Roman" w:hAnsi="Times New Roman"/>
          <w:sz w:val="24"/>
          <w:szCs w:val="24"/>
          <w:lang w:val="en-GB" w:eastAsia="en-GB"/>
        </w:rPr>
        <w:t xml:space="preserve"> an</w:t>
      </w:r>
      <w:r w:rsidR="00386611" w:rsidRPr="00B564DC">
        <w:rPr>
          <w:rFonts w:ascii="Times New Roman" w:hAnsi="Times New Roman"/>
          <w:sz w:val="24"/>
          <w:szCs w:val="24"/>
          <w:lang w:val="en-GB" w:eastAsia="en-GB"/>
        </w:rPr>
        <w:t xml:space="preserve"> intentional </w:t>
      </w:r>
      <w:proofErr w:type="gramStart"/>
      <w:r w:rsidR="00386611" w:rsidRPr="00B564DC">
        <w:rPr>
          <w:rFonts w:ascii="Times New Roman" w:hAnsi="Times New Roman"/>
          <w:sz w:val="24"/>
          <w:szCs w:val="24"/>
          <w:lang w:val="en-GB" w:eastAsia="en-GB"/>
        </w:rPr>
        <w:t>poisoning ,</w:t>
      </w:r>
      <w:proofErr w:type="gramEnd"/>
      <w:r w:rsidR="00386611" w:rsidRPr="00B564DC">
        <w:rPr>
          <w:rFonts w:ascii="Times New Roman" w:hAnsi="Times New Roman"/>
          <w:sz w:val="24"/>
          <w:szCs w:val="24"/>
          <w:lang w:val="en-GB" w:eastAsia="en-GB"/>
        </w:rPr>
        <w:t xml:space="preserve"> but such assumption </w:t>
      </w:r>
      <w:r w:rsidR="00EF5E88">
        <w:rPr>
          <w:rFonts w:ascii="Times New Roman" w:hAnsi="Times New Roman"/>
          <w:sz w:val="24"/>
          <w:szCs w:val="24"/>
          <w:lang w:val="en-GB" w:eastAsia="en-GB"/>
        </w:rPr>
        <w:t>is consistent with</w:t>
      </w:r>
      <w:r w:rsidR="00386611" w:rsidRPr="00B564DC">
        <w:rPr>
          <w:rFonts w:ascii="Times New Roman" w:hAnsi="Times New Roman"/>
          <w:sz w:val="24"/>
          <w:szCs w:val="24"/>
          <w:lang w:val="en-GB" w:eastAsia="en-GB"/>
        </w:rPr>
        <w:t xml:space="preserve"> </w:t>
      </w:r>
      <w:r w:rsidR="00F31E25">
        <w:rPr>
          <w:rFonts w:ascii="Times New Roman" w:hAnsi="Times New Roman"/>
          <w:sz w:val="24"/>
          <w:szCs w:val="24"/>
          <w:lang w:val="en-GB" w:eastAsia="en-GB"/>
        </w:rPr>
        <w:t>several</w:t>
      </w:r>
      <w:r w:rsidR="00386611" w:rsidRPr="00B564DC">
        <w:rPr>
          <w:rFonts w:ascii="Times New Roman" w:hAnsi="Times New Roman"/>
          <w:sz w:val="24"/>
          <w:szCs w:val="24"/>
          <w:lang w:val="en-GB" w:eastAsia="en-GB"/>
        </w:rPr>
        <w:t xml:space="preserve"> documentary and historical sources</w:t>
      </w:r>
      <w:r w:rsidR="006A386A">
        <w:rPr>
          <w:rFonts w:ascii="Times New Roman" w:hAnsi="Times New Roman"/>
          <w:sz w:val="24"/>
          <w:szCs w:val="24"/>
          <w:lang w:val="en-GB" w:eastAsia="en-GB"/>
        </w:rPr>
        <w:t xml:space="preserve"> </w:t>
      </w:r>
      <w:r w:rsidR="006A386A" w:rsidRPr="00C13BB6">
        <w:rPr>
          <w:rFonts w:ascii="Times New Roman" w:hAnsi="Times New Roman"/>
          <w:sz w:val="24"/>
          <w:szCs w:val="24"/>
          <w:lang w:val="en-GB" w:eastAsia="en-GB"/>
        </w:rPr>
        <w:t>[</w:t>
      </w:r>
      <w:r w:rsidR="00D557B1">
        <w:rPr>
          <w:rFonts w:ascii="Times New Roman" w:hAnsi="Times New Roman"/>
          <w:sz w:val="24"/>
          <w:szCs w:val="24"/>
          <w:lang w:val="en-GB" w:eastAsia="en-GB"/>
        </w:rPr>
        <w:t xml:space="preserve">15,16, </w:t>
      </w:r>
      <w:r w:rsidR="00CB3F69">
        <w:rPr>
          <w:rFonts w:ascii="Times New Roman" w:hAnsi="Times New Roman"/>
          <w:sz w:val="24"/>
          <w:szCs w:val="24"/>
          <w:lang w:val="en-GB" w:eastAsia="en-GB"/>
        </w:rPr>
        <w:t>20,21,</w:t>
      </w:r>
      <w:r w:rsidR="00D557B1">
        <w:rPr>
          <w:rFonts w:ascii="Times New Roman" w:hAnsi="Times New Roman"/>
          <w:sz w:val="24"/>
          <w:szCs w:val="24"/>
          <w:lang w:val="en-GB" w:eastAsia="en-GB"/>
        </w:rPr>
        <w:t>22,23</w:t>
      </w:r>
      <w:r w:rsidR="006A386A" w:rsidRPr="00C13BB6">
        <w:rPr>
          <w:rFonts w:ascii="Times New Roman" w:hAnsi="Times New Roman"/>
          <w:sz w:val="24"/>
          <w:szCs w:val="24"/>
          <w:lang w:val="en-GB" w:eastAsia="en-GB"/>
        </w:rPr>
        <w:t>]</w:t>
      </w:r>
      <w:r w:rsidR="006A386A">
        <w:rPr>
          <w:rFonts w:ascii="Times New Roman" w:hAnsi="Times New Roman"/>
          <w:sz w:val="24"/>
          <w:szCs w:val="24"/>
          <w:lang w:val="en-GB" w:eastAsia="en-GB"/>
        </w:rPr>
        <w:t>.</w:t>
      </w:r>
    </w:p>
    <w:p w14:paraId="307E6CD6" w14:textId="4E59C17B" w:rsidR="00BF2EBF" w:rsidRPr="00B564DC" w:rsidRDefault="00EF5E88" w:rsidP="002243D3">
      <w:pPr>
        <w:spacing w:before="120" w:after="120" w:line="360" w:lineRule="auto"/>
        <w:ind w:right="-141"/>
        <w:contextualSpacing/>
        <w:jc w:val="both"/>
        <w:textAlignment w:val="top"/>
        <w:rPr>
          <w:rFonts w:ascii="Times New Roman" w:hAnsi="Times New Roman"/>
          <w:sz w:val="24"/>
          <w:szCs w:val="24"/>
          <w:lang w:val="en-GB" w:eastAsia="en-GB"/>
        </w:rPr>
      </w:pPr>
      <w:r>
        <w:rPr>
          <w:rFonts w:ascii="Times New Roman" w:hAnsi="Times New Roman"/>
          <w:sz w:val="24"/>
          <w:szCs w:val="24"/>
          <w:lang w:val="en-GB" w:eastAsia="en-GB"/>
        </w:rPr>
        <w:t>T</w:t>
      </w:r>
      <w:r w:rsidR="00386611" w:rsidRPr="00B564DC">
        <w:rPr>
          <w:rFonts w:ascii="Times New Roman" w:hAnsi="Times New Roman"/>
          <w:sz w:val="24"/>
          <w:szCs w:val="24"/>
          <w:lang w:val="en-GB" w:eastAsia="en-GB"/>
        </w:rPr>
        <w:t xml:space="preserve">he obtained results have not confirmed </w:t>
      </w:r>
      <w:r w:rsidR="0033137A">
        <w:rPr>
          <w:rFonts w:ascii="Times New Roman" w:hAnsi="Times New Roman"/>
          <w:sz w:val="24"/>
          <w:szCs w:val="24"/>
          <w:lang w:val="en-GB" w:eastAsia="en-GB"/>
        </w:rPr>
        <w:t xml:space="preserve">that the poet </w:t>
      </w:r>
      <w:r>
        <w:rPr>
          <w:rFonts w:ascii="Times New Roman" w:hAnsi="Times New Roman"/>
          <w:sz w:val="24"/>
          <w:szCs w:val="24"/>
          <w:lang w:val="en-GB" w:eastAsia="en-GB"/>
        </w:rPr>
        <w:t xml:space="preserve">Angelo </w:t>
      </w:r>
      <w:proofErr w:type="spellStart"/>
      <w:r>
        <w:rPr>
          <w:rFonts w:ascii="Times New Roman" w:hAnsi="Times New Roman"/>
          <w:sz w:val="24"/>
          <w:szCs w:val="24"/>
          <w:lang w:val="en-GB" w:eastAsia="en-GB"/>
        </w:rPr>
        <w:t>Poliziano</w:t>
      </w:r>
      <w:proofErr w:type="spellEnd"/>
      <w:r>
        <w:rPr>
          <w:rFonts w:ascii="Times New Roman" w:hAnsi="Times New Roman"/>
          <w:sz w:val="24"/>
          <w:szCs w:val="24"/>
          <w:lang w:val="en-GB" w:eastAsia="en-GB"/>
        </w:rPr>
        <w:t xml:space="preserve"> died from an acute</w:t>
      </w:r>
      <w:r w:rsidR="0033137A">
        <w:rPr>
          <w:rFonts w:ascii="Times New Roman" w:hAnsi="Times New Roman"/>
          <w:sz w:val="24"/>
          <w:szCs w:val="24"/>
          <w:lang w:val="en-GB" w:eastAsia="en-GB"/>
        </w:rPr>
        <w:t xml:space="preserve"> arsenic</w:t>
      </w:r>
      <w:r w:rsidR="00386611" w:rsidRPr="00B564DC">
        <w:rPr>
          <w:rFonts w:ascii="Times New Roman" w:hAnsi="Times New Roman"/>
          <w:sz w:val="24"/>
          <w:szCs w:val="24"/>
          <w:lang w:val="en-GB" w:eastAsia="en-GB"/>
        </w:rPr>
        <w:t xml:space="preserve"> poisoning. The historical sources confirm </w:t>
      </w:r>
      <w:r w:rsidR="001821BF">
        <w:rPr>
          <w:rFonts w:ascii="Times New Roman" w:hAnsi="Times New Roman"/>
          <w:sz w:val="24"/>
          <w:szCs w:val="24"/>
          <w:lang w:val="en-GB" w:eastAsia="en-GB"/>
        </w:rPr>
        <w:t>that the</w:t>
      </w:r>
      <w:r w:rsidR="00386611" w:rsidRPr="00B564DC">
        <w:rPr>
          <w:rFonts w:ascii="Times New Roman" w:hAnsi="Times New Roman"/>
          <w:sz w:val="24"/>
          <w:szCs w:val="24"/>
          <w:lang w:val="en-GB" w:eastAsia="en-GB"/>
        </w:rPr>
        <w:t xml:space="preserve"> poet </w:t>
      </w:r>
      <w:r w:rsidR="001821BF" w:rsidRPr="00B564DC">
        <w:rPr>
          <w:rFonts w:ascii="Times New Roman" w:hAnsi="Times New Roman"/>
          <w:sz w:val="24"/>
          <w:szCs w:val="24"/>
          <w:lang w:val="en-GB" w:eastAsia="en-GB"/>
        </w:rPr>
        <w:t>d</w:t>
      </w:r>
      <w:r w:rsidR="001821BF">
        <w:rPr>
          <w:rFonts w:ascii="Times New Roman" w:hAnsi="Times New Roman"/>
          <w:sz w:val="24"/>
          <w:szCs w:val="24"/>
          <w:lang w:val="en-GB" w:eastAsia="en-GB"/>
        </w:rPr>
        <w:t>ied</w:t>
      </w:r>
      <w:r w:rsidR="00386611" w:rsidRPr="00B564DC">
        <w:rPr>
          <w:rFonts w:ascii="Times New Roman" w:hAnsi="Times New Roman"/>
          <w:sz w:val="24"/>
          <w:szCs w:val="24"/>
          <w:lang w:val="en-GB" w:eastAsia="en-GB"/>
        </w:rPr>
        <w:t xml:space="preserve"> </w:t>
      </w:r>
      <w:r w:rsidR="00386611" w:rsidRPr="00B564DC">
        <w:rPr>
          <w:rFonts w:ascii="Times New Roman" w:hAnsi="Times New Roman"/>
          <w:sz w:val="24"/>
          <w:szCs w:val="24"/>
          <w:lang w:val="en-GB"/>
        </w:rPr>
        <w:t>between the 28</w:t>
      </w:r>
      <w:r w:rsidR="00386611" w:rsidRPr="00B564DC">
        <w:rPr>
          <w:rFonts w:ascii="Times New Roman" w:hAnsi="Times New Roman"/>
          <w:sz w:val="24"/>
          <w:szCs w:val="24"/>
          <w:vertAlign w:val="superscript"/>
          <w:lang w:val="en-GB"/>
        </w:rPr>
        <w:t>th</w:t>
      </w:r>
      <w:r w:rsidR="00386611" w:rsidRPr="00B564DC">
        <w:rPr>
          <w:rFonts w:ascii="Times New Roman" w:hAnsi="Times New Roman"/>
          <w:sz w:val="24"/>
          <w:szCs w:val="24"/>
          <w:lang w:val="en-GB"/>
        </w:rPr>
        <w:t xml:space="preserve"> and 29</w:t>
      </w:r>
      <w:r w:rsidR="00386611" w:rsidRPr="00B564DC">
        <w:rPr>
          <w:rFonts w:ascii="Times New Roman" w:hAnsi="Times New Roman"/>
          <w:sz w:val="24"/>
          <w:szCs w:val="24"/>
          <w:vertAlign w:val="superscript"/>
          <w:lang w:val="en-GB"/>
        </w:rPr>
        <w:t>th</w:t>
      </w:r>
      <w:r w:rsidR="00386611" w:rsidRPr="00B564DC">
        <w:rPr>
          <w:rFonts w:ascii="Times New Roman" w:hAnsi="Times New Roman"/>
          <w:sz w:val="24"/>
          <w:szCs w:val="24"/>
          <w:lang w:val="en-GB"/>
        </w:rPr>
        <w:t xml:space="preserve"> </w:t>
      </w:r>
      <w:r w:rsidR="00386611" w:rsidRPr="00B564DC">
        <w:rPr>
          <w:rFonts w:ascii="Times New Roman" w:hAnsi="Times New Roman"/>
          <w:sz w:val="24"/>
          <w:szCs w:val="24"/>
          <w:lang w:val="en-GB" w:eastAsia="en-GB"/>
        </w:rPr>
        <w:t>September 1494, after violent fevers, deliriums, and hallucinations, which lasted two weeks</w:t>
      </w:r>
      <w:r w:rsidR="005F74F3">
        <w:rPr>
          <w:rFonts w:ascii="Times New Roman" w:hAnsi="Times New Roman"/>
          <w:sz w:val="24"/>
          <w:szCs w:val="24"/>
          <w:lang w:val="en-GB" w:eastAsia="en-GB"/>
        </w:rPr>
        <w:t xml:space="preserve"> </w:t>
      </w:r>
      <w:r w:rsidR="00C13BB6" w:rsidRPr="00C13BB6">
        <w:rPr>
          <w:rFonts w:ascii="Times New Roman" w:hAnsi="Times New Roman"/>
          <w:sz w:val="24"/>
          <w:szCs w:val="24"/>
          <w:lang w:val="en-GB" w:eastAsia="en-GB"/>
        </w:rPr>
        <w:t>[</w:t>
      </w:r>
      <w:r w:rsidR="00D557B1">
        <w:rPr>
          <w:rFonts w:ascii="Times New Roman" w:hAnsi="Times New Roman"/>
          <w:sz w:val="24"/>
          <w:szCs w:val="24"/>
          <w:lang w:val="en-GB" w:eastAsia="en-GB"/>
        </w:rPr>
        <w:t>17</w:t>
      </w:r>
      <w:r w:rsidR="00C13BB6" w:rsidRPr="00C13BB6">
        <w:rPr>
          <w:rFonts w:ascii="Times New Roman" w:hAnsi="Times New Roman"/>
          <w:sz w:val="24"/>
          <w:szCs w:val="24"/>
          <w:lang w:val="en-GB" w:eastAsia="en-GB"/>
        </w:rPr>
        <w:t>]</w:t>
      </w:r>
      <w:r w:rsidR="00386611" w:rsidRPr="00B564DC">
        <w:rPr>
          <w:rFonts w:ascii="Times New Roman" w:hAnsi="Times New Roman"/>
          <w:sz w:val="24"/>
          <w:szCs w:val="24"/>
          <w:lang w:val="en-GB" w:eastAsia="en-GB"/>
        </w:rPr>
        <w:t xml:space="preserve">. </w:t>
      </w:r>
      <w:r w:rsidR="00386611" w:rsidRPr="00B564DC">
        <w:rPr>
          <w:rFonts w:ascii="Times New Roman" w:hAnsi="Times New Roman"/>
          <w:noProof/>
          <w:sz w:val="24"/>
          <w:szCs w:val="24"/>
          <w:lang w:val="en-GB" w:eastAsia="en-GB"/>
        </w:rPr>
        <w:t>O</w:t>
      </w:r>
      <w:proofErr w:type="spellStart"/>
      <w:r w:rsidR="00386611" w:rsidRPr="00B564DC">
        <w:rPr>
          <w:rFonts w:ascii="Times New Roman" w:hAnsi="Times New Roman"/>
          <w:sz w:val="24"/>
          <w:szCs w:val="24"/>
          <w:lang w:val="en-GB" w:eastAsia="en-GB"/>
        </w:rPr>
        <w:t>ur</w:t>
      </w:r>
      <w:proofErr w:type="spellEnd"/>
      <w:r w:rsidR="00386611" w:rsidRPr="00B564DC">
        <w:rPr>
          <w:rFonts w:ascii="Times New Roman" w:hAnsi="Times New Roman"/>
          <w:sz w:val="24"/>
          <w:szCs w:val="24"/>
          <w:lang w:val="en-GB" w:eastAsia="en-GB"/>
        </w:rPr>
        <w:t xml:space="preserve"> data </w:t>
      </w:r>
      <w:r w:rsidR="00452175" w:rsidRPr="00B564DC">
        <w:rPr>
          <w:rFonts w:ascii="Times New Roman" w:hAnsi="Times New Roman"/>
          <w:sz w:val="24"/>
          <w:szCs w:val="24"/>
          <w:lang w:val="en-GB" w:eastAsia="en-GB"/>
        </w:rPr>
        <w:t>may suggest</w:t>
      </w:r>
      <w:r w:rsidR="00386611" w:rsidRPr="00B564DC">
        <w:rPr>
          <w:rFonts w:ascii="Times New Roman" w:hAnsi="Times New Roman"/>
          <w:sz w:val="24"/>
          <w:szCs w:val="24"/>
          <w:lang w:val="en-GB" w:eastAsia="en-GB"/>
        </w:rPr>
        <w:t xml:space="preserve"> a p</w:t>
      </w:r>
      <w:r w:rsidR="0033137A">
        <w:rPr>
          <w:rFonts w:ascii="Times New Roman" w:hAnsi="Times New Roman"/>
          <w:sz w:val="24"/>
          <w:szCs w:val="24"/>
          <w:lang w:val="en-GB" w:eastAsia="en-GB"/>
        </w:rPr>
        <w:t>ossible arsenic</w:t>
      </w:r>
      <w:r w:rsidR="00386611" w:rsidRPr="00B564DC">
        <w:rPr>
          <w:rFonts w:ascii="Times New Roman" w:hAnsi="Times New Roman"/>
          <w:sz w:val="24"/>
          <w:szCs w:val="24"/>
          <w:lang w:val="en-GB" w:eastAsia="en-GB"/>
        </w:rPr>
        <w:t xml:space="preserve"> chronic exposure </w:t>
      </w:r>
      <w:r w:rsidR="00386611" w:rsidRPr="00B564DC">
        <w:rPr>
          <w:rFonts w:ascii="Times New Roman" w:hAnsi="Times New Roman"/>
          <w:noProof/>
          <w:sz w:val="24"/>
          <w:szCs w:val="24"/>
          <w:lang w:val="en-GB" w:eastAsia="en-GB"/>
        </w:rPr>
        <w:t>caused</w:t>
      </w:r>
      <w:r w:rsidR="00386611" w:rsidRPr="00B564DC">
        <w:rPr>
          <w:rFonts w:ascii="Times New Roman" w:hAnsi="Times New Roman"/>
          <w:sz w:val="24"/>
          <w:szCs w:val="24"/>
          <w:lang w:val="en-GB" w:eastAsia="en-GB"/>
        </w:rPr>
        <w:t xml:space="preserve"> by environmental factors or medical </w:t>
      </w:r>
      <w:r>
        <w:rPr>
          <w:rFonts w:ascii="Times New Roman" w:hAnsi="Times New Roman"/>
          <w:sz w:val="24"/>
          <w:szCs w:val="24"/>
          <w:lang w:val="en-GB" w:eastAsia="en-GB"/>
        </w:rPr>
        <w:t>treatments</w:t>
      </w:r>
      <w:r w:rsidR="00386611" w:rsidRPr="00B564DC">
        <w:rPr>
          <w:rFonts w:ascii="Times New Roman" w:hAnsi="Times New Roman"/>
          <w:sz w:val="24"/>
          <w:szCs w:val="24"/>
          <w:lang w:val="en-GB" w:eastAsia="en-GB"/>
        </w:rPr>
        <w:t>.</w:t>
      </w:r>
      <w:r w:rsidR="00BF2EBF" w:rsidRPr="00B564DC">
        <w:rPr>
          <w:rFonts w:ascii="Times New Roman" w:hAnsi="Times New Roman"/>
          <w:sz w:val="24"/>
          <w:szCs w:val="24"/>
          <w:lang w:val="en-GB" w:eastAsia="en-GB"/>
        </w:rPr>
        <w:t xml:space="preserve"> However</w:t>
      </w:r>
      <w:r w:rsidR="00386611" w:rsidRPr="00B564DC">
        <w:rPr>
          <w:rFonts w:ascii="Times New Roman" w:hAnsi="Times New Roman"/>
          <w:sz w:val="24"/>
          <w:szCs w:val="24"/>
          <w:lang w:val="en-GB" w:eastAsia="en-GB"/>
        </w:rPr>
        <w:t xml:space="preserve"> </w:t>
      </w:r>
      <w:r w:rsidR="00BF2EBF" w:rsidRPr="00B564DC">
        <w:rPr>
          <w:rFonts w:ascii="Times New Roman" w:hAnsi="Times New Roman"/>
          <w:sz w:val="24"/>
          <w:szCs w:val="24"/>
          <w:lang w:val="en-GB" w:eastAsia="en-GB"/>
        </w:rPr>
        <w:t>t</w:t>
      </w:r>
      <w:r w:rsidR="00386611" w:rsidRPr="00B564DC">
        <w:rPr>
          <w:rFonts w:ascii="Times New Roman" w:hAnsi="Times New Roman"/>
          <w:sz w:val="24"/>
          <w:szCs w:val="24"/>
          <w:lang w:val="en-GB" w:eastAsia="en-GB"/>
        </w:rPr>
        <w:t>he diagnosis of chronic arsenic poisoning remains a difficult task</w:t>
      </w:r>
      <w:r w:rsidR="003F4F42" w:rsidRPr="00B564DC">
        <w:rPr>
          <w:rFonts w:ascii="Times New Roman" w:hAnsi="Times New Roman"/>
          <w:sz w:val="24"/>
          <w:szCs w:val="24"/>
          <w:lang w:val="en-GB" w:eastAsia="en-GB"/>
        </w:rPr>
        <w:t xml:space="preserve"> </w:t>
      </w:r>
      <w:r w:rsidR="00C13BB6" w:rsidRPr="00C13BB6">
        <w:rPr>
          <w:rFonts w:ascii="Times New Roman" w:hAnsi="Times New Roman"/>
          <w:sz w:val="24"/>
          <w:szCs w:val="24"/>
          <w:lang w:val="en-GB" w:eastAsia="en-GB"/>
        </w:rPr>
        <w:t>[</w:t>
      </w:r>
      <w:r w:rsidR="00C13BB6">
        <w:rPr>
          <w:rFonts w:ascii="Times New Roman" w:hAnsi="Times New Roman"/>
          <w:sz w:val="24"/>
          <w:szCs w:val="24"/>
          <w:lang w:val="en-GB" w:eastAsia="en-GB"/>
        </w:rPr>
        <w:t>4</w:t>
      </w:r>
      <w:r w:rsidR="00D557B1">
        <w:rPr>
          <w:rFonts w:ascii="Times New Roman" w:hAnsi="Times New Roman"/>
          <w:sz w:val="24"/>
          <w:szCs w:val="24"/>
          <w:lang w:val="en-GB" w:eastAsia="en-GB"/>
        </w:rPr>
        <w:t>6</w:t>
      </w:r>
      <w:r w:rsidR="00C13BB6" w:rsidRPr="00C13BB6">
        <w:rPr>
          <w:rFonts w:ascii="Times New Roman" w:hAnsi="Times New Roman"/>
          <w:sz w:val="24"/>
          <w:szCs w:val="24"/>
          <w:lang w:val="en-GB" w:eastAsia="en-GB"/>
        </w:rPr>
        <w:t xml:space="preserve">] </w:t>
      </w:r>
      <w:r w:rsidR="00386611" w:rsidRPr="00B564DC">
        <w:rPr>
          <w:rFonts w:ascii="Times New Roman" w:hAnsi="Times New Roman"/>
          <w:sz w:val="24"/>
          <w:szCs w:val="24"/>
          <w:lang w:val="en-GB" w:eastAsia="en-GB"/>
        </w:rPr>
        <w:t xml:space="preserve">and more analyses </w:t>
      </w:r>
      <w:r w:rsidR="006A386A" w:rsidRPr="0033137A">
        <w:rPr>
          <w:rFonts w:ascii="Times New Roman" w:hAnsi="Times New Roman"/>
          <w:sz w:val="24"/>
          <w:szCs w:val="24"/>
          <w:lang w:val="en-GB" w:eastAsia="en-GB"/>
        </w:rPr>
        <w:t>should</w:t>
      </w:r>
      <w:r w:rsidR="00386611" w:rsidRPr="0033137A">
        <w:rPr>
          <w:rFonts w:ascii="Times New Roman" w:hAnsi="Times New Roman"/>
          <w:sz w:val="24"/>
          <w:szCs w:val="24"/>
          <w:lang w:val="en-GB" w:eastAsia="en-GB"/>
        </w:rPr>
        <w:t xml:space="preserve"> be performed to support it (e.g. </w:t>
      </w:r>
      <w:r w:rsidR="005E6DB5" w:rsidRPr="0033137A">
        <w:rPr>
          <w:rFonts w:ascii="Times New Roman" w:hAnsi="Times New Roman"/>
          <w:sz w:val="24"/>
          <w:szCs w:val="24"/>
          <w:lang w:val="en-GB" w:eastAsia="en-GB"/>
        </w:rPr>
        <w:t>analysis of internal organs should be carried out, but unfortunately they are not preserved</w:t>
      </w:r>
      <w:r w:rsidR="00386611" w:rsidRPr="0033137A">
        <w:rPr>
          <w:rFonts w:ascii="Times New Roman" w:hAnsi="Times New Roman"/>
          <w:sz w:val="24"/>
          <w:szCs w:val="24"/>
          <w:lang w:val="en-GB" w:eastAsia="en-GB"/>
        </w:rPr>
        <w:t>).</w:t>
      </w:r>
      <w:r w:rsidR="00BF2EBF" w:rsidRPr="00B564DC">
        <w:rPr>
          <w:rFonts w:ascii="Times New Roman" w:hAnsi="Times New Roman"/>
          <w:sz w:val="24"/>
          <w:szCs w:val="24"/>
          <w:lang w:val="en-GB" w:eastAsia="en-GB"/>
        </w:rPr>
        <w:t xml:space="preserve"> Furthermore because</w:t>
      </w:r>
      <w:r w:rsidR="00BF2EBF" w:rsidRPr="00B564DC">
        <w:rPr>
          <w:lang w:val="en-US"/>
        </w:rPr>
        <w:t xml:space="preserve"> </w:t>
      </w:r>
      <w:r>
        <w:rPr>
          <w:lang w:val="en-US"/>
        </w:rPr>
        <w:t xml:space="preserve">of </w:t>
      </w:r>
      <w:r w:rsidR="00BF2EBF" w:rsidRPr="00B564DC">
        <w:rPr>
          <w:rFonts w:ascii="Times New Roman" w:hAnsi="Times New Roman"/>
          <w:sz w:val="24"/>
          <w:szCs w:val="24"/>
          <w:lang w:val="en-GB" w:eastAsia="en-GB"/>
        </w:rPr>
        <w:t xml:space="preserve">the poor preservation of </w:t>
      </w:r>
      <w:proofErr w:type="spellStart"/>
      <w:r w:rsidR="00BF2EBF" w:rsidRPr="00B564DC">
        <w:rPr>
          <w:rFonts w:ascii="Times New Roman" w:hAnsi="Times New Roman"/>
          <w:sz w:val="24"/>
          <w:szCs w:val="24"/>
          <w:lang w:val="en-GB" w:eastAsia="en-GB"/>
        </w:rPr>
        <w:t>Poliziano</w:t>
      </w:r>
      <w:r>
        <w:rPr>
          <w:rFonts w:ascii="Times New Roman" w:hAnsi="Times New Roman"/>
          <w:sz w:val="24"/>
          <w:szCs w:val="24"/>
          <w:lang w:val="en-GB" w:eastAsia="en-GB"/>
        </w:rPr>
        <w:t>’s</w:t>
      </w:r>
      <w:proofErr w:type="spellEnd"/>
      <w:r w:rsidR="00BF2EBF" w:rsidRPr="00B564DC">
        <w:rPr>
          <w:rFonts w:ascii="Times New Roman" w:hAnsi="Times New Roman"/>
          <w:sz w:val="24"/>
          <w:szCs w:val="24"/>
          <w:lang w:val="en-GB" w:eastAsia="en-GB"/>
        </w:rPr>
        <w:t xml:space="preserve"> remains, the action of diagenetic processes modifying post-mortem the bone original elemental composition cannot be excluded.</w:t>
      </w:r>
    </w:p>
    <w:p w14:paraId="7D222A46" w14:textId="71BEBADD" w:rsidR="00386611" w:rsidRPr="00B564DC" w:rsidRDefault="00386611" w:rsidP="002243D3">
      <w:pPr>
        <w:spacing w:before="120" w:after="120" w:line="360" w:lineRule="auto"/>
        <w:ind w:right="-141"/>
        <w:contextualSpacing/>
        <w:jc w:val="both"/>
        <w:textAlignment w:val="top"/>
        <w:rPr>
          <w:rFonts w:ascii="Times New Roman" w:hAnsi="Times New Roman"/>
          <w:sz w:val="24"/>
          <w:szCs w:val="24"/>
          <w:lang w:val="en-GB" w:eastAsia="en-GB"/>
        </w:rPr>
      </w:pPr>
      <w:r w:rsidRPr="00B564DC">
        <w:rPr>
          <w:rFonts w:ascii="Times New Roman" w:hAnsi="Times New Roman"/>
          <w:sz w:val="24"/>
          <w:szCs w:val="24"/>
          <w:lang w:val="en-GB" w:eastAsia="en-GB"/>
        </w:rPr>
        <w:t>Further analyses are necessary to confirm or propose new hypotheses about the cause of death of the famous Florentine literates.</w:t>
      </w:r>
    </w:p>
    <w:p w14:paraId="22BCCC26" w14:textId="5C80DE12" w:rsidR="00386611" w:rsidRPr="00B564DC" w:rsidRDefault="00EF5E88" w:rsidP="002243D3">
      <w:pPr>
        <w:spacing w:before="120" w:after="120" w:line="360" w:lineRule="auto"/>
        <w:ind w:right="-141"/>
        <w:contextualSpacing/>
        <w:jc w:val="both"/>
        <w:textAlignment w:val="top"/>
        <w:rPr>
          <w:rFonts w:ascii="Times New Roman" w:hAnsi="Times New Roman"/>
          <w:sz w:val="24"/>
          <w:szCs w:val="24"/>
          <w:lang w:val="en-GB" w:eastAsia="en-GB"/>
        </w:rPr>
      </w:pPr>
      <w:r>
        <w:rPr>
          <w:rFonts w:ascii="Times New Roman" w:hAnsi="Times New Roman"/>
          <w:sz w:val="24"/>
          <w:szCs w:val="24"/>
          <w:lang w:val="en-GB" w:eastAsia="en-GB"/>
        </w:rPr>
        <w:t xml:space="preserve">With regard to </w:t>
      </w:r>
      <w:proofErr w:type="spellStart"/>
      <w:r w:rsidR="00386611" w:rsidRPr="00B564DC">
        <w:rPr>
          <w:rFonts w:ascii="Times New Roman" w:hAnsi="Times New Roman"/>
          <w:sz w:val="24"/>
          <w:szCs w:val="24"/>
          <w:lang w:val="en-GB" w:eastAsia="en-GB"/>
        </w:rPr>
        <w:t>Girolamo</w:t>
      </w:r>
      <w:proofErr w:type="spellEnd"/>
      <w:r w:rsidR="00386611" w:rsidRPr="00B564DC">
        <w:rPr>
          <w:rFonts w:ascii="Times New Roman" w:hAnsi="Times New Roman"/>
          <w:sz w:val="24"/>
          <w:szCs w:val="24"/>
          <w:lang w:val="en-GB" w:eastAsia="en-GB"/>
        </w:rPr>
        <w:t xml:space="preserve"> </w:t>
      </w:r>
      <w:proofErr w:type="spellStart"/>
      <w:r w:rsidR="00386611" w:rsidRPr="00B564DC">
        <w:rPr>
          <w:rFonts w:ascii="Times New Roman" w:hAnsi="Times New Roman"/>
          <w:sz w:val="24"/>
          <w:szCs w:val="24"/>
          <w:lang w:val="en-GB" w:eastAsia="en-GB"/>
        </w:rPr>
        <w:t>Benivieni</w:t>
      </w:r>
      <w:proofErr w:type="spellEnd"/>
      <w:r w:rsidR="00386611" w:rsidRPr="00B564DC">
        <w:rPr>
          <w:rFonts w:ascii="Times New Roman" w:hAnsi="Times New Roman"/>
          <w:sz w:val="24"/>
          <w:szCs w:val="24"/>
          <w:lang w:val="en-GB" w:eastAsia="en-GB"/>
        </w:rPr>
        <w:t xml:space="preserve">, </w:t>
      </w:r>
      <w:r w:rsidR="004E38E2">
        <w:rPr>
          <w:rFonts w:ascii="Times New Roman" w:hAnsi="Times New Roman"/>
          <w:sz w:val="24"/>
          <w:szCs w:val="24"/>
          <w:lang w:val="en-GB" w:eastAsia="en-GB"/>
        </w:rPr>
        <w:t xml:space="preserve">given that </w:t>
      </w:r>
      <w:r w:rsidR="0088069D" w:rsidRPr="00B564DC">
        <w:rPr>
          <w:rFonts w:ascii="Times New Roman" w:hAnsi="Times New Roman"/>
          <w:sz w:val="24"/>
          <w:szCs w:val="24"/>
          <w:lang w:val="en-GB" w:eastAsia="en-GB"/>
        </w:rPr>
        <w:t>palaeopathological</w:t>
      </w:r>
      <w:r w:rsidR="00386611" w:rsidRPr="00B564DC">
        <w:rPr>
          <w:rFonts w:ascii="Times New Roman" w:hAnsi="Times New Roman"/>
          <w:sz w:val="24"/>
          <w:szCs w:val="24"/>
          <w:lang w:val="en-GB" w:eastAsia="en-GB"/>
        </w:rPr>
        <w:t xml:space="preserve"> and</w:t>
      </w:r>
      <w:r w:rsidR="005F74F3">
        <w:rPr>
          <w:rFonts w:ascii="Times New Roman" w:hAnsi="Times New Roman"/>
          <w:sz w:val="24"/>
          <w:szCs w:val="24"/>
          <w:lang w:val="en-GB" w:eastAsia="en-GB"/>
        </w:rPr>
        <w:t xml:space="preserve"> toxic</w:t>
      </w:r>
      <w:r w:rsidR="00386611" w:rsidRPr="00B564DC">
        <w:rPr>
          <w:rFonts w:ascii="Times New Roman" w:hAnsi="Times New Roman"/>
          <w:sz w:val="24"/>
          <w:szCs w:val="24"/>
          <w:lang w:val="en-GB" w:eastAsia="en-GB"/>
        </w:rPr>
        <w:t xml:space="preserve"> </w:t>
      </w:r>
      <w:r w:rsidR="005F74F3">
        <w:rPr>
          <w:rFonts w:ascii="Times New Roman" w:hAnsi="Times New Roman"/>
          <w:sz w:val="24"/>
          <w:szCs w:val="24"/>
          <w:lang w:val="en-GB" w:eastAsia="en-GB"/>
        </w:rPr>
        <w:t>heavy metals</w:t>
      </w:r>
      <w:r w:rsidR="00386611" w:rsidRPr="00B564DC">
        <w:rPr>
          <w:rFonts w:ascii="Times New Roman" w:hAnsi="Times New Roman"/>
          <w:sz w:val="24"/>
          <w:szCs w:val="24"/>
          <w:lang w:val="en-GB" w:eastAsia="en-GB"/>
        </w:rPr>
        <w:t xml:space="preserve"> analys</w:t>
      </w:r>
      <w:r w:rsidR="005F74F3">
        <w:rPr>
          <w:rFonts w:ascii="Times New Roman" w:hAnsi="Times New Roman"/>
          <w:sz w:val="24"/>
          <w:szCs w:val="24"/>
          <w:lang w:val="en-GB" w:eastAsia="en-GB"/>
        </w:rPr>
        <w:t>e</w:t>
      </w:r>
      <w:r w:rsidR="00386611" w:rsidRPr="00B564DC">
        <w:rPr>
          <w:rFonts w:ascii="Times New Roman" w:hAnsi="Times New Roman"/>
          <w:sz w:val="24"/>
          <w:szCs w:val="24"/>
          <w:lang w:val="en-GB" w:eastAsia="en-GB"/>
        </w:rPr>
        <w:t xml:space="preserve">s do not show particular evidence of diseases or poisoning, we can </w:t>
      </w:r>
      <w:r w:rsidR="0088069D" w:rsidRPr="00B564DC">
        <w:rPr>
          <w:rFonts w:ascii="Times New Roman" w:hAnsi="Times New Roman"/>
          <w:sz w:val="24"/>
          <w:szCs w:val="24"/>
          <w:lang w:val="en-GB" w:eastAsia="en-GB"/>
        </w:rPr>
        <w:t>assume</w:t>
      </w:r>
      <w:r w:rsidR="00386611" w:rsidRPr="00B564DC">
        <w:rPr>
          <w:rFonts w:ascii="Times New Roman" w:hAnsi="Times New Roman"/>
          <w:sz w:val="24"/>
          <w:szCs w:val="24"/>
          <w:lang w:val="en-GB" w:eastAsia="en-GB"/>
        </w:rPr>
        <w:t xml:space="preserve"> </w:t>
      </w:r>
      <w:r>
        <w:rPr>
          <w:rFonts w:ascii="Times New Roman" w:hAnsi="Times New Roman"/>
          <w:sz w:val="24"/>
          <w:szCs w:val="24"/>
          <w:lang w:val="en-GB" w:eastAsia="en-GB"/>
        </w:rPr>
        <w:t>that he died from</w:t>
      </w:r>
      <w:r w:rsidR="00386611" w:rsidRPr="00B564DC">
        <w:rPr>
          <w:rFonts w:ascii="Times New Roman" w:hAnsi="Times New Roman"/>
          <w:sz w:val="24"/>
          <w:szCs w:val="24"/>
          <w:lang w:val="en-GB" w:eastAsia="en-GB"/>
        </w:rPr>
        <w:t xml:space="preserve"> natural causes.</w:t>
      </w:r>
    </w:p>
    <w:p w14:paraId="3FF08613" w14:textId="6983F43C" w:rsidR="00D779D9" w:rsidRPr="008265BC" w:rsidRDefault="00386611" w:rsidP="002243D3">
      <w:pPr>
        <w:spacing w:before="120" w:after="120" w:line="360" w:lineRule="auto"/>
        <w:ind w:right="-141"/>
        <w:contextualSpacing/>
        <w:jc w:val="both"/>
        <w:textAlignment w:val="top"/>
        <w:rPr>
          <w:rFonts w:ascii="Times New Roman" w:hAnsi="Times New Roman"/>
          <w:sz w:val="24"/>
          <w:szCs w:val="24"/>
          <w:lang w:val="en-GB" w:eastAsia="en-GB"/>
        </w:rPr>
      </w:pPr>
      <w:r w:rsidRPr="00B564DC">
        <w:rPr>
          <w:rFonts w:ascii="Times New Roman" w:hAnsi="Times New Roman"/>
          <w:sz w:val="24"/>
          <w:szCs w:val="24"/>
          <w:lang w:val="en-GB" w:eastAsia="en-GB"/>
        </w:rPr>
        <w:t xml:space="preserve">This </w:t>
      </w:r>
      <w:r w:rsidR="00F1342E">
        <w:rPr>
          <w:rFonts w:ascii="Times New Roman" w:hAnsi="Times New Roman"/>
          <w:sz w:val="24"/>
          <w:szCs w:val="24"/>
          <w:lang w:val="en-GB" w:eastAsia="en-GB"/>
        </w:rPr>
        <w:t>work</w:t>
      </w:r>
      <w:r w:rsidRPr="00B564DC">
        <w:rPr>
          <w:rFonts w:ascii="Times New Roman" w:hAnsi="Times New Roman"/>
          <w:sz w:val="24"/>
          <w:szCs w:val="24"/>
          <w:lang w:val="en-GB" w:eastAsia="en-GB"/>
        </w:rPr>
        <w:t xml:space="preserve"> represents a significant </w:t>
      </w:r>
      <w:r w:rsidR="00EF5E88">
        <w:rPr>
          <w:rFonts w:ascii="Times New Roman" w:hAnsi="Times New Roman"/>
          <w:sz w:val="24"/>
          <w:szCs w:val="24"/>
          <w:lang w:val="en-GB" w:eastAsia="en-GB"/>
        </w:rPr>
        <w:t>addition to our</w:t>
      </w:r>
      <w:r w:rsidRPr="00B564DC">
        <w:rPr>
          <w:rFonts w:ascii="Times New Roman" w:hAnsi="Times New Roman"/>
          <w:sz w:val="24"/>
          <w:szCs w:val="24"/>
          <w:lang w:val="en-GB" w:eastAsia="en-GB"/>
        </w:rPr>
        <w:t xml:space="preserve"> knowledge </w:t>
      </w:r>
      <w:r w:rsidR="00EF5E88">
        <w:rPr>
          <w:rFonts w:ascii="Times New Roman" w:hAnsi="Times New Roman"/>
          <w:sz w:val="24"/>
          <w:szCs w:val="24"/>
          <w:lang w:val="en-GB" w:eastAsia="en-GB"/>
        </w:rPr>
        <w:t>of</w:t>
      </w:r>
      <w:r w:rsidRPr="00B564DC">
        <w:rPr>
          <w:rFonts w:ascii="Times New Roman" w:hAnsi="Times New Roman"/>
          <w:sz w:val="24"/>
          <w:szCs w:val="24"/>
          <w:lang w:val="en-GB" w:eastAsia="en-GB"/>
        </w:rPr>
        <w:t xml:space="preserve"> </w:t>
      </w:r>
      <w:r w:rsidR="004E38E2">
        <w:rPr>
          <w:rFonts w:ascii="Times New Roman" w:hAnsi="Times New Roman"/>
          <w:sz w:val="24"/>
          <w:szCs w:val="24"/>
          <w:lang w:val="en-GB" w:eastAsia="en-GB"/>
        </w:rPr>
        <w:t>these three</w:t>
      </w:r>
      <w:r w:rsidR="005B5965" w:rsidRPr="00B564DC">
        <w:rPr>
          <w:rFonts w:ascii="Times New Roman" w:hAnsi="Times New Roman"/>
          <w:sz w:val="24"/>
          <w:szCs w:val="24"/>
          <w:lang w:val="en-GB" w:eastAsia="en-GB"/>
        </w:rPr>
        <w:t xml:space="preserve"> </w:t>
      </w:r>
      <w:r w:rsidRPr="00B564DC">
        <w:rPr>
          <w:rFonts w:ascii="Times New Roman" w:hAnsi="Times New Roman"/>
          <w:sz w:val="24"/>
          <w:szCs w:val="24"/>
          <w:lang w:val="en-GB" w:eastAsia="en-GB"/>
        </w:rPr>
        <w:t xml:space="preserve">important </w:t>
      </w:r>
      <w:r w:rsidR="002B780F">
        <w:rPr>
          <w:rFonts w:ascii="Times New Roman" w:hAnsi="Times New Roman"/>
          <w:sz w:val="24"/>
          <w:szCs w:val="24"/>
          <w:lang w:val="en-GB" w:eastAsia="en-GB"/>
        </w:rPr>
        <w:t>individuals</w:t>
      </w:r>
      <w:r w:rsidR="004E38E2">
        <w:rPr>
          <w:rFonts w:ascii="Times New Roman" w:hAnsi="Times New Roman"/>
          <w:sz w:val="24"/>
          <w:szCs w:val="24"/>
          <w:lang w:val="en-GB" w:eastAsia="en-GB"/>
        </w:rPr>
        <w:t xml:space="preserve"> of the Italian Renaissance</w:t>
      </w:r>
      <w:r w:rsidRPr="00B564DC">
        <w:rPr>
          <w:rFonts w:ascii="Times New Roman" w:hAnsi="Times New Roman"/>
          <w:sz w:val="24"/>
          <w:szCs w:val="24"/>
          <w:lang w:val="en-GB" w:eastAsia="en-GB"/>
        </w:rPr>
        <w:t xml:space="preserve">, </w:t>
      </w:r>
      <w:r w:rsidR="004E38E2">
        <w:rPr>
          <w:rFonts w:ascii="Times New Roman" w:hAnsi="Times New Roman"/>
          <w:sz w:val="24"/>
          <w:szCs w:val="24"/>
          <w:lang w:val="en-GB" w:eastAsia="en-GB"/>
        </w:rPr>
        <w:t xml:space="preserve">and casts some new light on the intrigue surrounding their </w:t>
      </w:r>
      <w:r w:rsidR="001A5EE5">
        <w:rPr>
          <w:rFonts w:ascii="Times New Roman" w:hAnsi="Times New Roman"/>
          <w:sz w:val="24"/>
          <w:szCs w:val="24"/>
          <w:lang w:val="en-GB" w:eastAsia="en-GB"/>
        </w:rPr>
        <w:t>mysterious</w:t>
      </w:r>
      <w:r w:rsidR="004E38E2">
        <w:rPr>
          <w:rFonts w:ascii="Times New Roman" w:hAnsi="Times New Roman"/>
          <w:sz w:val="24"/>
          <w:szCs w:val="24"/>
          <w:lang w:val="en-GB" w:eastAsia="en-GB"/>
        </w:rPr>
        <w:t xml:space="preserve"> deaths.</w:t>
      </w:r>
      <w:r w:rsidRPr="00B564DC">
        <w:rPr>
          <w:rFonts w:ascii="Times New Roman" w:hAnsi="Times New Roman"/>
          <w:sz w:val="24"/>
          <w:szCs w:val="24"/>
          <w:lang w:val="en-GB" w:eastAsia="en-GB"/>
        </w:rPr>
        <w:t xml:space="preserve"> Moreover, the knowledge of aspects </w:t>
      </w:r>
      <w:r w:rsidR="002F1C4D" w:rsidRPr="00B564DC">
        <w:rPr>
          <w:rFonts w:ascii="Times New Roman" w:hAnsi="Times New Roman"/>
          <w:sz w:val="24"/>
          <w:szCs w:val="24"/>
          <w:lang w:val="en-GB" w:eastAsia="en-GB"/>
        </w:rPr>
        <w:t xml:space="preserve">concerning </w:t>
      </w:r>
      <w:r w:rsidRPr="00B564DC">
        <w:rPr>
          <w:rFonts w:ascii="Times New Roman" w:hAnsi="Times New Roman"/>
          <w:sz w:val="24"/>
          <w:szCs w:val="24"/>
          <w:lang w:val="en-GB" w:eastAsia="en-GB"/>
        </w:rPr>
        <w:t xml:space="preserve">arsenic poisoning, such as the preservation of </w:t>
      </w:r>
      <w:r w:rsidR="002F1C4D" w:rsidRPr="00B564DC">
        <w:rPr>
          <w:rFonts w:ascii="Times New Roman" w:hAnsi="Times New Roman"/>
          <w:sz w:val="24"/>
          <w:szCs w:val="24"/>
          <w:lang w:val="en-GB" w:eastAsia="en-GB"/>
        </w:rPr>
        <w:t>this</w:t>
      </w:r>
      <w:r w:rsidRPr="00B564DC">
        <w:rPr>
          <w:rFonts w:ascii="Times New Roman" w:hAnsi="Times New Roman"/>
          <w:sz w:val="24"/>
          <w:szCs w:val="24"/>
          <w:lang w:val="en-GB" w:eastAsia="en-GB"/>
        </w:rPr>
        <w:t xml:space="preserve"> element in toenail</w:t>
      </w:r>
      <w:r w:rsidR="002F1C4D" w:rsidRPr="00B564DC">
        <w:rPr>
          <w:rFonts w:ascii="Times New Roman" w:hAnsi="Times New Roman"/>
          <w:sz w:val="24"/>
          <w:szCs w:val="24"/>
          <w:lang w:val="en-GB" w:eastAsia="en-GB"/>
        </w:rPr>
        <w:t>,</w:t>
      </w:r>
      <w:r w:rsidRPr="00B564DC">
        <w:rPr>
          <w:rFonts w:ascii="Times New Roman" w:hAnsi="Times New Roman"/>
          <w:sz w:val="24"/>
          <w:szCs w:val="24"/>
          <w:lang w:val="en-GB" w:eastAsia="en-GB"/>
        </w:rPr>
        <w:t xml:space="preserve"> could </w:t>
      </w:r>
      <w:r w:rsidR="00AE1D57" w:rsidRPr="00B564DC">
        <w:rPr>
          <w:rFonts w:ascii="Times New Roman" w:hAnsi="Times New Roman"/>
          <w:sz w:val="24"/>
          <w:szCs w:val="24"/>
          <w:lang w:val="en-GB" w:eastAsia="en-GB"/>
        </w:rPr>
        <w:t>be an</w:t>
      </w:r>
      <w:r w:rsidRPr="00B564DC">
        <w:rPr>
          <w:rFonts w:ascii="Times New Roman" w:hAnsi="Times New Roman"/>
          <w:sz w:val="24"/>
          <w:szCs w:val="24"/>
          <w:lang w:val="en-GB" w:eastAsia="en-GB"/>
        </w:rPr>
        <w:t xml:space="preserve"> </w:t>
      </w:r>
      <w:r w:rsidR="00AE1D57" w:rsidRPr="00B564DC">
        <w:rPr>
          <w:rFonts w:ascii="Times New Roman" w:hAnsi="Times New Roman"/>
          <w:sz w:val="24"/>
          <w:szCs w:val="24"/>
          <w:lang w:val="en-GB" w:eastAsia="en-GB"/>
        </w:rPr>
        <w:t>interesting</w:t>
      </w:r>
      <w:r w:rsidRPr="00B564DC">
        <w:rPr>
          <w:rFonts w:ascii="Times New Roman" w:hAnsi="Times New Roman"/>
          <w:sz w:val="24"/>
          <w:szCs w:val="24"/>
          <w:lang w:val="en-GB" w:eastAsia="en-GB"/>
        </w:rPr>
        <w:t xml:space="preserve"> </w:t>
      </w:r>
      <w:r w:rsidR="00AE1D57" w:rsidRPr="00B564DC">
        <w:rPr>
          <w:rFonts w:ascii="Times New Roman" w:hAnsi="Times New Roman"/>
          <w:sz w:val="24"/>
          <w:szCs w:val="24"/>
          <w:lang w:val="en-GB" w:eastAsia="en-GB"/>
        </w:rPr>
        <w:t>methodological issue for</w:t>
      </w:r>
      <w:r w:rsidR="00955FB6">
        <w:rPr>
          <w:rFonts w:ascii="Times New Roman" w:hAnsi="Times New Roman"/>
          <w:sz w:val="24"/>
          <w:szCs w:val="24"/>
          <w:lang w:val="en-GB" w:eastAsia="en-GB"/>
        </w:rPr>
        <w:t xml:space="preserve"> forensic</w:t>
      </w:r>
      <w:r w:rsidRPr="00B564DC">
        <w:rPr>
          <w:rFonts w:ascii="Times New Roman" w:hAnsi="Times New Roman"/>
          <w:sz w:val="24"/>
          <w:szCs w:val="24"/>
          <w:lang w:val="en-GB" w:eastAsia="en-GB"/>
        </w:rPr>
        <w:t xml:space="preserve"> </w:t>
      </w:r>
      <w:r w:rsidR="00AE1D57" w:rsidRPr="00B564DC">
        <w:rPr>
          <w:rFonts w:ascii="Times New Roman" w:hAnsi="Times New Roman"/>
          <w:sz w:val="24"/>
          <w:szCs w:val="24"/>
          <w:lang w:val="en-GB" w:eastAsia="en-GB"/>
        </w:rPr>
        <w:t>anthropologist</w:t>
      </w:r>
      <w:r w:rsidR="004E38E2">
        <w:rPr>
          <w:rFonts w:ascii="Times New Roman" w:hAnsi="Times New Roman"/>
          <w:sz w:val="24"/>
          <w:szCs w:val="24"/>
          <w:lang w:val="en-GB" w:eastAsia="en-GB"/>
        </w:rPr>
        <w:t>s</w:t>
      </w:r>
      <w:r w:rsidR="00AE1D57" w:rsidRPr="00B564DC">
        <w:rPr>
          <w:rFonts w:ascii="Times New Roman" w:hAnsi="Times New Roman"/>
          <w:sz w:val="24"/>
          <w:szCs w:val="24"/>
          <w:lang w:val="en-GB" w:eastAsia="en-GB"/>
        </w:rPr>
        <w:t xml:space="preserve"> that need to be developed in further studies</w:t>
      </w:r>
      <w:r w:rsidRPr="00B564DC">
        <w:rPr>
          <w:rFonts w:ascii="Times New Roman" w:hAnsi="Times New Roman"/>
          <w:sz w:val="24"/>
          <w:szCs w:val="24"/>
          <w:lang w:val="en-GB" w:eastAsia="en-GB"/>
        </w:rPr>
        <w:t>.</w:t>
      </w:r>
    </w:p>
    <w:p w14:paraId="0118DE75" w14:textId="77777777" w:rsidR="0012523D" w:rsidRPr="00C975FB" w:rsidRDefault="0012523D" w:rsidP="002243D3">
      <w:pPr>
        <w:spacing w:before="120" w:after="120" w:line="360" w:lineRule="auto"/>
        <w:ind w:right="-141"/>
        <w:contextualSpacing/>
        <w:jc w:val="both"/>
        <w:rPr>
          <w:rFonts w:ascii="Times New Roman" w:hAnsi="Times New Roman"/>
          <w:b/>
          <w:sz w:val="24"/>
          <w:szCs w:val="24"/>
          <w:lang w:val="en-US"/>
        </w:rPr>
      </w:pPr>
    </w:p>
    <w:p w14:paraId="7B0AC342" w14:textId="77777777" w:rsidR="002243D3" w:rsidRPr="00370474" w:rsidRDefault="002243D3" w:rsidP="00DA3386">
      <w:pPr>
        <w:spacing w:before="120" w:after="120" w:line="360" w:lineRule="auto"/>
        <w:ind w:right="-141"/>
        <w:contextualSpacing/>
        <w:jc w:val="both"/>
        <w:rPr>
          <w:rFonts w:ascii="Times New Roman" w:hAnsi="Times New Roman"/>
          <w:b/>
          <w:sz w:val="24"/>
          <w:szCs w:val="24"/>
          <w:lang w:val="en-US"/>
        </w:rPr>
      </w:pPr>
    </w:p>
    <w:p w14:paraId="0954708E" w14:textId="77777777" w:rsidR="00386611" w:rsidRDefault="00386611" w:rsidP="00DA3386">
      <w:pPr>
        <w:spacing w:before="120" w:after="120" w:line="360" w:lineRule="auto"/>
        <w:ind w:right="-141"/>
        <w:contextualSpacing/>
        <w:jc w:val="both"/>
        <w:rPr>
          <w:rFonts w:ascii="Times New Roman" w:hAnsi="Times New Roman"/>
          <w:b/>
          <w:sz w:val="24"/>
          <w:szCs w:val="24"/>
        </w:rPr>
      </w:pPr>
      <w:r w:rsidRPr="00B564DC">
        <w:rPr>
          <w:rFonts w:ascii="Times New Roman" w:hAnsi="Times New Roman"/>
          <w:b/>
          <w:sz w:val="24"/>
          <w:szCs w:val="24"/>
        </w:rPr>
        <w:lastRenderedPageBreak/>
        <w:t>References</w:t>
      </w:r>
    </w:p>
    <w:p w14:paraId="076EAF69" w14:textId="77777777" w:rsidR="00142E27" w:rsidRDefault="00142E27" w:rsidP="00DA3386">
      <w:pPr>
        <w:spacing w:before="120" w:after="120" w:line="360" w:lineRule="auto"/>
        <w:ind w:right="-141"/>
        <w:contextualSpacing/>
        <w:jc w:val="both"/>
        <w:rPr>
          <w:rFonts w:ascii="Times New Roman" w:hAnsi="Times New Roman"/>
          <w:sz w:val="24"/>
          <w:szCs w:val="24"/>
        </w:rPr>
      </w:pPr>
    </w:p>
    <w:p w14:paraId="3C4C0EFC" w14:textId="3386C9DA" w:rsidR="00142E27" w:rsidRPr="00DB0ED9" w:rsidRDefault="00142E27" w:rsidP="004B21F3">
      <w:pPr>
        <w:pStyle w:val="Prrafodelista"/>
        <w:numPr>
          <w:ilvl w:val="0"/>
          <w:numId w:val="11"/>
        </w:numPr>
        <w:spacing w:before="120" w:after="120" w:line="360" w:lineRule="auto"/>
        <w:ind w:left="851" w:right="-141" w:hanging="786"/>
        <w:jc w:val="both"/>
        <w:rPr>
          <w:lang w:val="en-US"/>
        </w:rPr>
      </w:pPr>
      <w:proofErr w:type="spellStart"/>
      <w:r w:rsidRPr="00DB0ED9">
        <w:rPr>
          <w:lang w:val="en-US"/>
        </w:rPr>
        <w:t>Fornaciari</w:t>
      </w:r>
      <w:proofErr w:type="spellEnd"/>
      <w:r w:rsidRPr="00DB0ED9">
        <w:rPr>
          <w:lang w:val="en-US"/>
        </w:rPr>
        <w:t xml:space="preserve"> G, </w:t>
      </w:r>
      <w:proofErr w:type="spellStart"/>
      <w:r w:rsidRPr="00DB0ED9">
        <w:rPr>
          <w:lang w:val="en-US"/>
        </w:rPr>
        <w:t>Vitiello</w:t>
      </w:r>
      <w:proofErr w:type="spellEnd"/>
      <w:r w:rsidRPr="00DB0ED9">
        <w:rPr>
          <w:lang w:val="en-US"/>
        </w:rPr>
        <w:t xml:space="preserve"> A, </w:t>
      </w:r>
      <w:proofErr w:type="spellStart"/>
      <w:r w:rsidRPr="00DB0ED9">
        <w:rPr>
          <w:lang w:val="en-US"/>
        </w:rPr>
        <w:t>Giusiani</w:t>
      </w:r>
      <w:proofErr w:type="spellEnd"/>
      <w:r w:rsidRPr="00DB0ED9">
        <w:rPr>
          <w:lang w:val="en-US"/>
        </w:rPr>
        <w:t xml:space="preserve"> S, </w:t>
      </w:r>
      <w:proofErr w:type="spellStart"/>
      <w:r w:rsidRPr="00DB0ED9">
        <w:rPr>
          <w:lang w:val="en-US"/>
        </w:rPr>
        <w:t>Villari</w:t>
      </w:r>
      <w:proofErr w:type="spellEnd"/>
      <w:r w:rsidRPr="00DB0ED9">
        <w:rPr>
          <w:lang w:val="en-US"/>
        </w:rPr>
        <w:t xml:space="preserve"> N. The Medici Project first anthropological and paleopathological results of the exploration of the Medici tombs in Florence</w:t>
      </w:r>
      <w:r w:rsidRPr="004B21F3">
        <w:rPr>
          <w:i/>
          <w:lang w:val="en-US"/>
        </w:rPr>
        <w:t>. Journal of History of Medicine</w:t>
      </w:r>
      <w:r w:rsidRPr="00DB0ED9">
        <w:rPr>
          <w:lang w:val="en-US"/>
        </w:rPr>
        <w:t xml:space="preserve"> 2007; 19: 521-44.</w:t>
      </w:r>
    </w:p>
    <w:p w14:paraId="4CE7AA18" w14:textId="77777777" w:rsidR="00142E27" w:rsidRPr="00142E27" w:rsidRDefault="00142E27" w:rsidP="004B21F3">
      <w:pPr>
        <w:spacing w:before="120" w:after="120" w:line="360" w:lineRule="auto"/>
        <w:ind w:left="851" w:right="-141" w:hanging="786"/>
        <w:contextualSpacing/>
        <w:jc w:val="both"/>
        <w:rPr>
          <w:rFonts w:ascii="Times New Roman" w:hAnsi="Times New Roman"/>
          <w:sz w:val="24"/>
          <w:szCs w:val="24"/>
          <w:lang w:val="en-US"/>
        </w:rPr>
      </w:pPr>
    </w:p>
    <w:p w14:paraId="6E753EAC" w14:textId="77777777" w:rsidR="00142E27" w:rsidRPr="00DB0ED9" w:rsidRDefault="00142E27" w:rsidP="004B21F3">
      <w:pPr>
        <w:pStyle w:val="Prrafodelista"/>
        <w:numPr>
          <w:ilvl w:val="0"/>
          <w:numId w:val="11"/>
        </w:numPr>
        <w:spacing w:before="120" w:after="120" w:line="360" w:lineRule="auto"/>
        <w:ind w:left="851" w:right="-141" w:hanging="786"/>
        <w:jc w:val="both"/>
        <w:rPr>
          <w:lang w:val="en-US"/>
        </w:rPr>
      </w:pPr>
      <w:proofErr w:type="spellStart"/>
      <w:r w:rsidRPr="00DB0ED9">
        <w:rPr>
          <w:lang w:val="en-US"/>
        </w:rPr>
        <w:t>Fornaciari</w:t>
      </w:r>
      <w:proofErr w:type="spellEnd"/>
      <w:r w:rsidRPr="00DB0ED9">
        <w:rPr>
          <w:lang w:val="en-US"/>
        </w:rPr>
        <w:t xml:space="preserve"> G, </w:t>
      </w:r>
      <w:proofErr w:type="spellStart"/>
      <w:r w:rsidRPr="00DB0ED9">
        <w:rPr>
          <w:lang w:val="en-US"/>
        </w:rPr>
        <w:t>Bartolozzi</w:t>
      </w:r>
      <w:proofErr w:type="spellEnd"/>
      <w:r w:rsidRPr="00DB0ED9">
        <w:rPr>
          <w:lang w:val="en-US"/>
        </w:rPr>
        <w:t xml:space="preserve"> P, </w:t>
      </w:r>
      <w:proofErr w:type="spellStart"/>
      <w:r w:rsidRPr="00DB0ED9">
        <w:rPr>
          <w:lang w:val="en-US"/>
        </w:rPr>
        <w:t>Bartolozzi</w:t>
      </w:r>
      <w:proofErr w:type="spellEnd"/>
      <w:r w:rsidRPr="00DB0ED9">
        <w:rPr>
          <w:lang w:val="en-US"/>
        </w:rPr>
        <w:t xml:space="preserve"> C, Rossi B, </w:t>
      </w:r>
      <w:proofErr w:type="spellStart"/>
      <w:r w:rsidRPr="00DB0ED9">
        <w:rPr>
          <w:lang w:val="en-US"/>
        </w:rPr>
        <w:t>Menchi</w:t>
      </w:r>
      <w:proofErr w:type="spellEnd"/>
      <w:r w:rsidRPr="00DB0ED9">
        <w:rPr>
          <w:lang w:val="en-US"/>
        </w:rPr>
        <w:t xml:space="preserve"> I, Piccioli A. A great enigma of the Italian Renaissance: paleopathological study on the death of Giovanni </w:t>
      </w:r>
      <w:proofErr w:type="spellStart"/>
      <w:r w:rsidRPr="00DB0ED9">
        <w:rPr>
          <w:lang w:val="en-US"/>
        </w:rPr>
        <w:t>dalle</w:t>
      </w:r>
      <w:proofErr w:type="spellEnd"/>
      <w:r w:rsidRPr="00DB0ED9">
        <w:rPr>
          <w:lang w:val="en-US"/>
        </w:rPr>
        <w:t xml:space="preserve"> </w:t>
      </w:r>
      <w:proofErr w:type="spellStart"/>
      <w:r w:rsidRPr="00DB0ED9">
        <w:rPr>
          <w:lang w:val="en-US"/>
        </w:rPr>
        <w:t>Bande</w:t>
      </w:r>
      <w:proofErr w:type="spellEnd"/>
      <w:r w:rsidRPr="00DB0ED9">
        <w:rPr>
          <w:lang w:val="en-US"/>
        </w:rPr>
        <w:t xml:space="preserve"> </w:t>
      </w:r>
      <w:proofErr w:type="spellStart"/>
      <w:r w:rsidRPr="00DB0ED9">
        <w:rPr>
          <w:lang w:val="en-US"/>
        </w:rPr>
        <w:t>Nere</w:t>
      </w:r>
      <w:proofErr w:type="spellEnd"/>
      <w:r w:rsidRPr="00DB0ED9">
        <w:rPr>
          <w:lang w:val="en-US"/>
        </w:rPr>
        <w:t xml:space="preserve"> (1498–1526) and historical relevance of a leg amputation. </w:t>
      </w:r>
      <w:r w:rsidRPr="004B21F3">
        <w:rPr>
          <w:i/>
          <w:lang w:val="en-US"/>
        </w:rPr>
        <w:t xml:space="preserve">BMC </w:t>
      </w:r>
      <w:proofErr w:type="spellStart"/>
      <w:r w:rsidRPr="004B21F3">
        <w:rPr>
          <w:i/>
          <w:lang w:val="en-US"/>
        </w:rPr>
        <w:t>Musculoskelet</w:t>
      </w:r>
      <w:proofErr w:type="spellEnd"/>
      <w:r w:rsidRPr="004B21F3">
        <w:rPr>
          <w:i/>
          <w:lang w:val="en-US"/>
        </w:rPr>
        <w:t xml:space="preserve">. </w:t>
      </w:r>
      <w:proofErr w:type="spellStart"/>
      <w:r w:rsidRPr="004B21F3">
        <w:rPr>
          <w:i/>
          <w:lang w:val="en-US"/>
        </w:rPr>
        <w:t>Disord</w:t>
      </w:r>
      <w:proofErr w:type="spellEnd"/>
      <w:r w:rsidRPr="00DB0ED9">
        <w:rPr>
          <w:lang w:val="en-US"/>
        </w:rPr>
        <w:t xml:space="preserve">. 2014; 15: 301. </w:t>
      </w:r>
      <w:proofErr w:type="spellStart"/>
      <w:r w:rsidRPr="00DB0ED9">
        <w:rPr>
          <w:lang w:val="en-US"/>
        </w:rPr>
        <w:t>doi</w:t>
      </w:r>
      <w:proofErr w:type="spellEnd"/>
      <w:r w:rsidRPr="00DB0ED9">
        <w:rPr>
          <w:lang w:val="en-US"/>
        </w:rPr>
        <w:t>: 10.1186/1471-2474-15-301</w:t>
      </w:r>
    </w:p>
    <w:p w14:paraId="22F2322A" w14:textId="77777777" w:rsidR="00142E27" w:rsidRPr="00142E27" w:rsidRDefault="00142E27" w:rsidP="004B21F3">
      <w:pPr>
        <w:spacing w:before="120" w:after="120" w:line="360" w:lineRule="auto"/>
        <w:ind w:left="851" w:right="-141" w:hanging="786"/>
        <w:contextualSpacing/>
        <w:jc w:val="both"/>
        <w:rPr>
          <w:rFonts w:ascii="Times New Roman" w:hAnsi="Times New Roman"/>
          <w:sz w:val="24"/>
          <w:szCs w:val="24"/>
          <w:lang w:val="en-US"/>
        </w:rPr>
      </w:pPr>
    </w:p>
    <w:p w14:paraId="407B3B77" w14:textId="272D13DF" w:rsidR="00142E27" w:rsidRPr="00DB0ED9" w:rsidRDefault="00142E27" w:rsidP="004B21F3">
      <w:pPr>
        <w:pStyle w:val="Prrafodelista"/>
        <w:numPr>
          <w:ilvl w:val="0"/>
          <w:numId w:val="11"/>
        </w:numPr>
        <w:spacing w:before="120" w:after="120" w:line="360" w:lineRule="auto"/>
        <w:ind w:left="851" w:right="-141" w:hanging="786"/>
        <w:jc w:val="both"/>
        <w:rPr>
          <w:lang w:val="en-US"/>
        </w:rPr>
      </w:pPr>
      <w:proofErr w:type="spellStart"/>
      <w:r w:rsidRPr="00DB0ED9">
        <w:rPr>
          <w:lang w:val="en-US"/>
        </w:rPr>
        <w:t>Fornaciari</w:t>
      </w:r>
      <w:proofErr w:type="spellEnd"/>
      <w:r w:rsidRPr="00DB0ED9">
        <w:rPr>
          <w:lang w:val="en-US"/>
        </w:rPr>
        <w:t xml:space="preserve"> G, </w:t>
      </w:r>
      <w:proofErr w:type="spellStart"/>
      <w:r w:rsidRPr="00DB0ED9">
        <w:rPr>
          <w:lang w:val="en-US"/>
        </w:rPr>
        <w:t>Giuffra</w:t>
      </w:r>
      <w:proofErr w:type="spellEnd"/>
      <w:r w:rsidRPr="00DB0ED9">
        <w:rPr>
          <w:lang w:val="en-US"/>
        </w:rPr>
        <w:t xml:space="preserve"> V, </w:t>
      </w:r>
      <w:proofErr w:type="spellStart"/>
      <w:r w:rsidRPr="00DB0ED9">
        <w:rPr>
          <w:lang w:val="en-US"/>
        </w:rPr>
        <w:t>Bortolotti</w:t>
      </w:r>
      <w:proofErr w:type="spellEnd"/>
      <w:r w:rsidRPr="00DB0ED9">
        <w:rPr>
          <w:lang w:val="en-US"/>
        </w:rPr>
        <w:t xml:space="preserve"> F, </w:t>
      </w:r>
      <w:proofErr w:type="spellStart"/>
      <w:r w:rsidRPr="00DB0ED9">
        <w:rPr>
          <w:lang w:val="en-US"/>
        </w:rPr>
        <w:t>Tagliaro</w:t>
      </w:r>
      <w:proofErr w:type="spellEnd"/>
      <w:r w:rsidRPr="00DB0ED9">
        <w:rPr>
          <w:lang w:val="en-US"/>
        </w:rPr>
        <w:t xml:space="preserve"> F. A medieval case of digitalis poisoning: the sudden death of </w:t>
      </w:r>
      <w:proofErr w:type="spellStart"/>
      <w:r w:rsidRPr="00DB0ED9">
        <w:rPr>
          <w:lang w:val="en-US"/>
        </w:rPr>
        <w:t>Cangrande</w:t>
      </w:r>
      <w:proofErr w:type="spellEnd"/>
      <w:r w:rsidRPr="00DB0ED9">
        <w:rPr>
          <w:lang w:val="en-US"/>
        </w:rPr>
        <w:t xml:space="preserve"> </w:t>
      </w:r>
      <w:proofErr w:type="spellStart"/>
      <w:proofErr w:type="gramStart"/>
      <w:r w:rsidRPr="00DB0ED9">
        <w:rPr>
          <w:lang w:val="en-US"/>
        </w:rPr>
        <w:t>della</w:t>
      </w:r>
      <w:proofErr w:type="spellEnd"/>
      <w:proofErr w:type="gramEnd"/>
      <w:r w:rsidRPr="00DB0ED9">
        <w:rPr>
          <w:lang w:val="en-US"/>
        </w:rPr>
        <w:t xml:space="preserve"> Scala, lord of </w:t>
      </w:r>
      <w:r w:rsidR="00172AFB">
        <w:rPr>
          <w:lang w:val="en-US"/>
        </w:rPr>
        <w:t>V</w:t>
      </w:r>
      <w:r w:rsidRPr="00DB0ED9">
        <w:rPr>
          <w:lang w:val="en-US"/>
        </w:rPr>
        <w:t xml:space="preserve">erona (1291–1329). </w:t>
      </w:r>
      <w:r w:rsidRPr="004B21F3">
        <w:rPr>
          <w:i/>
          <w:lang w:val="en-US"/>
        </w:rPr>
        <w:t>Journal of Archaeological Science</w:t>
      </w:r>
      <w:r w:rsidRPr="00DB0ED9">
        <w:rPr>
          <w:lang w:val="en-US"/>
        </w:rPr>
        <w:t xml:space="preserve"> 2015; 54: 62–7. </w:t>
      </w:r>
      <w:proofErr w:type="spellStart"/>
      <w:proofErr w:type="gramStart"/>
      <w:r w:rsidRPr="00DB0ED9">
        <w:rPr>
          <w:lang w:val="en-US"/>
        </w:rPr>
        <w:t>doi</w:t>
      </w:r>
      <w:proofErr w:type="spellEnd"/>
      <w:proofErr w:type="gramEnd"/>
      <w:r w:rsidRPr="00DB0ED9">
        <w:rPr>
          <w:lang w:val="en-US"/>
        </w:rPr>
        <w:t>: 10.1016/j.jas.2014.12.005.</w:t>
      </w:r>
    </w:p>
    <w:p w14:paraId="52A525A3" w14:textId="77777777" w:rsidR="00142E27" w:rsidRPr="00142E27" w:rsidRDefault="00142E27" w:rsidP="004B21F3">
      <w:pPr>
        <w:spacing w:before="120" w:after="120" w:line="360" w:lineRule="auto"/>
        <w:ind w:left="851" w:right="-141" w:hanging="786"/>
        <w:contextualSpacing/>
        <w:jc w:val="both"/>
        <w:rPr>
          <w:rFonts w:ascii="Times New Roman" w:hAnsi="Times New Roman"/>
          <w:sz w:val="24"/>
          <w:szCs w:val="24"/>
          <w:lang w:val="en-US"/>
        </w:rPr>
      </w:pPr>
    </w:p>
    <w:p w14:paraId="24A1BD27" w14:textId="77777777" w:rsidR="00142E27" w:rsidRPr="002C1472" w:rsidRDefault="00142E27" w:rsidP="004B21F3">
      <w:pPr>
        <w:pStyle w:val="Prrafodelista"/>
        <w:numPr>
          <w:ilvl w:val="0"/>
          <w:numId w:val="11"/>
        </w:numPr>
        <w:spacing w:before="120" w:after="120" w:line="360" w:lineRule="auto"/>
        <w:ind w:left="851" w:right="-141" w:hanging="786"/>
        <w:jc w:val="both"/>
        <w:rPr>
          <w:lang w:val="en-GB"/>
        </w:rPr>
      </w:pPr>
      <w:proofErr w:type="spellStart"/>
      <w:r w:rsidRPr="00DB0ED9">
        <w:rPr>
          <w:lang w:val="en-US"/>
        </w:rPr>
        <w:t>Haeusler</w:t>
      </w:r>
      <w:proofErr w:type="spellEnd"/>
      <w:r w:rsidRPr="00DB0ED9">
        <w:rPr>
          <w:lang w:val="en-US"/>
        </w:rPr>
        <w:t xml:space="preserve"> M, Haas C, </w:t>
      </w:r>
      <w:proofErr w:type="spellStart"/>
      <w:r w:rsidRPr="00DB0ED9">
        <w:rPr>
          <w:lang w:val="en-US"/>
        </w:rPr>
        <w:t>Lösch</w:t>
      </w:r>
      <w:proofErr w:type="spellEnd"/>
      <w:r w:rsidRPr="00DB0ED9">
        <w:rPr>
          <w:lang w:val="en-US"/>
        </w:rPr>
        <w:t xml:space="preserve"> S, </w:t>
      </w:r>
      <w:proofErr w:type="spellStart"/>
      <w:r w:rsidRPr="00DB0ED9">
        <w:rPr>
          <w:lang w:val="en-US"/>
        </w:rPr>
        <w:t>Moghaddam</w:t>
      </w:r>
      <w:proofErr w:type="spellEnd"/>
      <w:r w:rsidRPr="00DB0ED9">
        <w:rPr>
          <w:lang w:val="en-US"/>
        </w:rPr>
        <w:t xml:space="preserve"> N, Villa I M, Walsh S, et al. Multidisciplinary Identification of the Controversial Freedom Fighter </w:t>
      </w:r>
      <w:proofErr w:type="spellStart"/>
      <w:r w:rsidRPr="00DB0ED9">
        <w:rPr>
          <w:lang w:val="en-US"/>
        </w:rPr>
        <w:t>Jörg</w:t>
      </w:r>
      <w:proofErr w:type="spellEnd"/>
      <w:r w:rsidRPr="00DB0ED9">
        <w:rPr>
          <w:lang w:val="en-US"/>
        </w:rPr>
        <w:t xml:space="preserve"> </w:t>
      </w:r>
      <w:proofErr w:type="spellStart"/>
      <w:r w:rsidRPr="00DB0ED9">
        <w:rPr>
          <w:lang w:val="en-US"/>
        </w:rPr>
        <w:t>Jenatsch</w:t>
      </w:r>
      <w:proofErr w:type="spellEnd"/>
      <w:r w:rsidRPr="00DB0ED9">
        <w:rPr>
          <w:lang w:val="en-US"/>
        </w:rPr>
        <w:t xml:space="preserve">, Assassinated 1639 in Chur, Switzerland. </w:t>
      </w:r>
      <w:proofErr w:type="spellStart"/>
      <w:r w:rsidRPr="004B21F3">
        <w:rPr>
          <w:i/>
          <w:lang w:val="en-GB"/>
        </w:rPr>
        <w:t>PLoS</w:t>
      </w:r>
      <w:proofErr w:type="spellEnd"/>
      <w:r w:rsidRPr="004B21F3">
        <w:rPr>
          <w:i/>
          <w:lang w:val="en-GB"/>
        </w:rPr>
        <w:t xml:space="preserve"> One</w:t>
      </w:r>
      <w:r w:rsidRPr="002C1472">
        <w:rPr>
          <w:lang w:val="en-GB"/>
        </w:rPr>
        <w:t xml:space="preserve"> 2016</w:t>
      </w:r>
      <w:proofErr w:type="gramStart"/>
      <w:r w:rsidRPr="002C1472">
        <w:rPr>
          <w:lang w:val="en-GB"/>
        </w:rPr>
        <w:t>;  11</w:t>
      </w:r>
      <w:proofErr w:type="gramEnd"/>
      <w:r w:rsidRPr="002C1472">
        <w:rPr>
          <w:lang w:val="en-GB"/>
        </w:rPr>
        <w:t xml:space="preserve">: e0168014. </w:t>
      </w:r>
      <w:proofErr w:type="spellStart"/>
      <w:r w:rsidRPr="002C1472">
        <w:rPr>
          <w:lang w:val="en-GB"/>
        </w:rPr>
        <w:t>doi</w:t>
      </w:r>
      <w:proofErr w:type="spellEnd"/>
      <w:r w:rsidRPr="002C1472">
        <w:rPr>
          <w:lang w:val="en-GB"/>
        </w:rPr>
        <w:t>:/10.1371/journal.pone.0168014</w:t>
      </w:r>
    </w:p>
    <w:p w14:paraId="6BE239F6" w14:textId="77777777" w:rsidR="00142E27" w:rsidRPr="002C1472" w:rsidRDefault="00142E27" w:rsidP="004B21F3">
      <w:pPr>
        <w:spacing w:before="120" w:after="120" w:line="360" w:lineRule="auto"/>
        <w:ind w:left="851" w:right="-141" w:hanging="786"/>
        <w:contextualSpacing/>
        <w:jc w:val="both"/>
        <w:rPr>
          <w:rFonts w:ascii="Times New Roman" w:hAnsi="Times New Roman"/>
          <w:sz w:val="24"/>
          <w:szCs w:val="24"/>
          <w:lang w:val="en-GB"/>
        </w:rPr>
      </w:pPr>
    </w:p>
    <w:p w14:paraId="60D6866E" w14:textId="77777777" w:rsidR="00142E27" w:rsidRPr="00DB0ED9" w:rsidRDefault="00142E27" w:rsidP="004B21F3">
      <w:pPr>
        <w:pStyle w:val="Prrafodelista"/>
        <w:numPr>
          <w:ilvl w:val="0"/>
          <w:numId w:val="11"/>
        </w:numPr>
        <w:spacing w:before="120" w:after="120" w:line="360" w:lineRule="auto"/>
        <w:ind w:left="851" w:right="-141" w:hanging="786"/>
        <w:jc w:val="both"/>
      </w:pPr>
      <w:r w:rsidRPr="00DB0ED9">
        <w:rPr>
          <w:lang w:val="en-US"/>
        </w:rPr>
        <w:t xml:space="preserve">Cox TM, Jack N, </w:t>
      </w:r>
      <w:proofErr w:type="spellStart"/>
      <w:r w:rsidRPr="00DB0ED9">
        <w:rPr>
          <w:lang w:val="en-US"/>
        </w:rPr>
        <w:t>Lofthouse</w:t>
      </w:r>
      <w:proofErr w:type="spellEnd"/>
      <w:r w:rsidRPr="00DB0ED9">
        <w:rPr>
          <w:lang w:val="en-US"/>
        </w:rPr>
        <w:t xml:space="preserve"> S, Watling J,  Haines J, Warren M J.  King George III and porphyria: an elemental hypothesis and investigation. </w:t>
      </w:r>
      <w:r w:rsidRPr="004B21F3">
        <w:rPr>
          <w:i/>
        </w:rPr>
        <w:t>Lancet</w:t>
      </w:r>
      <w:r w:rsidRPr="00DB0ED9">
        <w:t xml:space="preserve"> 2005; 366: 332-5. doi: 10.1016/S0140-6736(05)66991-7.</w:t>
      </w:r>
    </w:p>
    <w:p w14:paraId="20F011BD" w14:textId="77777777" w:rsidR="00142E27" w:rsidRDefault="00142E27" w:rsidP="004B21F3">
      <w:pPr>
        <w:spacing w:before="120" w:after="120" w:line="360" w:lineRule="auto"/>
        <w:ind w:left="851" w:right="-141" w:hanging="786"/>
        <w:contextualSpacing/>
        <w:jc w:val="both"/>
        <w:rPr>
          <w:rFonts w:ascii="Times New Roman" w:hAnsi="Times New Roman"/>
          <w:sz w:val="24"/>
          <w:szCs w:val="24"/>
        </w:rPr>
      </w:pPr>
    </w:p>
    <w:p w14:paraId="34E54917" w14:textId="076011DB" w:rsidR="00142E27" w:rsidRDefault="00142E27" w:rsidP="004B21F3">
      <w:pPr>
        <w:pStyle w:val="Prrafodelista"/>
        <w:numPr>
          <w:ilvl w:val="0"/>
          <w:numId w:val="11"/>
        </w:numPr>
        <w:spacing w:before="120" w:after="120" w:line="360" w:lineRule="auto"/>
        <w:ind w:left="851" w:right="-141" w:hanging="786"/>
        <w:jc w:val="both"/>
        <w:rPr>
          <w:lang w:val="en-US"/>
        </w:rPr>
      </w:pPr>
      <w:proofErr w:type="spellStart"/>
      <w:r w:rsidRPr="00DB0ED9">
        <w:rPr>
          <w:lang w:val="en-US"/>
        </w:rPr>
        <w:t>Kintz</w:t>
      </w:r>
      <w:proofErr w:type="spellEnd"/>
      <w:r w:rsidRPr="00DB0ED9">
        <w:rPr>
          <w:lang w:val="en-US"/>
        </w:rPr>
        <w:t xml:space="preserve"> P, </w:t>
      </w:r>
      <w:proofErr w:type="spellStart"/>
      <w:r w:rsidRPr="00DB0ED9">
        <w:rPr>
          <w:lang w:val="en-US"/>
        </w:rPr>
        <w:t>Ginet</w:t>
      </w:r>
      <w:proofErr w:type="spellEnd"/>
      <w:r w:rsidRPr="00DB0ED9">
        <w:rPr>
          <w:lang w:val="en-US"/>
        </w:rPr>
        <w:t xml:space="preserve"> M, Marques N, </w:t>
      </w:r>
      <w:proofErr w:type="spellStart"/>
      <w:r w:rsidRPr="00DB0ED9">
        <w:rPr>
          <w:lang w:val="en-US"/>
        </w:rPr>
        <w:t>Cirimele</w:t>
      </w:r>
      <w:proofErr w:type="spellEnd"/>
      <w:r w:rsidRPr="00DB0ED9">
        <w:rPr>
          <w:lang w:val="en-US"/>
        </w:rPr>
        <w:t xml:space="preserve"> V. Arsenic speciation of two specimens of Napoleon’s hair. </w:t>
      </w:r>
      <w:r w:rsidRPr="004B21F3">
        <w:rPr>
          <w:i/>
          <w:lang w:val="en-US"/>
        </w:rPr>
        <w:t>Forensic Science International</w:t>
      </w:r>
      <w:r w:rsidRPr="00DB0ED9">
        <w:rPr>
          <w:lang w:val="en-US"/>
        </w:rPr>
        <w:t xml:space="preserve"> 2007; 170: 204-6. doi:10.1016/j.forsciint.2007.02.035.</w:t>
      </w:r>
    </w:p>
    <w:p w14:paraId="0AC7E166" w14:textId="77777777" w:rsidR="000F14A8" w:rsidRPr="000F14A8" w:rsidRDefault="000F14A8" w:rsidP="004B21F3">
      <w:pPr>
        <w:spacing w:before="120" w:after="120" w:line="360" w:lineRule="auto"/>
        <w:ind w:left="851" w:right="-141" w:hanging="786"/>
        <w:jc w:val="both"/>
        <w:rPr>
          <w:lang w:val="en-US"/>
        </w:rPr>
      </w:pPr>
    </w:p>
    <w:p w14:paraId="4570550B" w14:textId="0B99A8BF" w:rsidR="00B30196" w:rsidRPr="00B30196" w:rsidRDefault="00B30196" w:rsidP="004B21F3">
      <w:pPr>
        <w:pStyle w:val="Prrafodelista"/>
        <w:numPr>
          <w:ilvl w:val="0"/>
          <w:numId w:val="11"/>
        </w:numPr>
        <w:spacing w:before="120" w:after="120" w:line="360" w:lineRule="auto"/>
        <w:ind w:left="851" w:right="-141" w:hanging="786"/>
        <w:jc w:val="both"/>
        <w:rPr>
          <w:lang w:val="en-US"/>
        </w:rPr>
      </w:pPr>
      <w:r w:rsidRPr="00DB0ED9">
        <w:rPr>
          <w:lang w:val="en-US"/>
        </w:rPr>
        <w:lastRenderedPageBreak/>
        <w:t xml:space="preserve">Lewin P K, Hancock R G, </w:t>
      </w:r>
      <w:proofErr w:type="spellStart"/>
      <w:r w:rsidRPr="00DB0ED9">
        <w:rPr>
          <w:lang w:val="en-US"/>
        </w:rPr>
        <w:t>Voynovich</w:t>
      </w:r>
      <w:proofErr w:type="spellEnd"/>
      <w:r w:rsidRPr="00DB0ED9">
        <w:rPr>
          <w:lang w:val="en-US"/>
        </w:rPr>
        <w:t xml:space="preserve"> P. Napoleon Bonaparte--no evidence of chronic arsenic poisoning</w:t>
      </w:r>
      <w:r w:rsidRPr="004B21F3">
        <w:rPr>
          <w:i/>
          <w:lang w:val="en-US"/>
        </w:rPr>
        <w:t>. Nature</w:t>
      </w:r>
      <w:r w:rsidRPr="00DB0ED9">
        <w:rPr>
          <w:lang w:val="en-US"/>
        </w:rPr>
        <w:t xml:space="preserve"> 1982; 299: 627–8. </w:t>
      </w:r>
      <w:proofErr w:type="gramStart"/>
      <w:r w:rsidRPr="00DB0ED9">
        <w:rPr>
          <w:lang w:val="en-US"/>
        </w:rPr>
        <w:t>doi:</w:t>
      </w:r>
      <w:proofErr w:type="gramEnd"/>
      <w:r w:rsidRPr="00DB0ED9">
        <w:rPr>
          <w:lang w:val="en-US"/>
        </w:rPr>
        <w:t>10.1038/299627a0.</w:t>
      </w:r>
    </w:p>
    <w:p w14:paraId="5B31D17E" w14:textId="77777777" w:rsidR="00142E27" w:rsidRPr="00142E27" w:rsidRDefault="00142E27" w:rsidP="004B21F3">
      <w:pPr>
        <w:spacing w:before="120" w:after="120" w:line="360" w:lineRule="auto"/>
        <w:ind w:left="851" w:right="-141" w:hanging="786"/>
        <w:contextualSpacing/>
        <w:jc w:val="both"/>
        <w:rPr>
          <w:rFonts w:ascii="Times New Roman" w:hAnsi="Times New Roman"/>
          <w:sz w:val="24"/>
          <w:szCs w:val="24"/>
          <w:lang w:val="en-US"/>
        </w:rPr>
      </w:pPr>
    </w:p>
    <w:p w14:paraId="043D242B" w14:textId="1DF66DC1" w:rsidR="00637526" w:rsidRPr="004B21F3" w:rsidRDefault="00637526" w:rsidP="004B21F3">
      <w:pPr>
        <w:pStyle w:val="Prrafodelista"/>
        <w:numPr>
          <w:ilvl w:val="0"/>
          <w:numId w:val="11"/>
        </w:numPr>
        <w:spacing w:before="120" w:after="120" w:line="360" w:lineRule="auto"/>
        <w:ind w:left="851" w:right="-141" w:hanging="786"/>
        <w:jc w:val="both"/>
        <w:rPr>
          <w:lang w:val="en-US"/>
        </w:rPr>
      </w:pPr>
      <w:proofErr w:type="spellStart"/>
      <w:r>
        <w:rPr>
          <w:color w:val="222222"/>
          <w:shd w:val="clear" w:color="auto" w:fill="FFFFFF"/>
          <w:lang w:val="en-US"/>
        </w:rPr>
        <w:t>Parascandola</w:t>
      </w:r>
      <w:proofErr w:type="spellEnd"/>
      <w:r>
        <w:rPr>
          <w:color w:val="222222"/>
          <w:shd w:val="clear" w:color="auto" w:fill="FFFFFF"/>
          <w:lang w:val="en-US"/>
        </w:rPr>
        <w:t xml:space="preserve"> J. </w:t>
      </w:r>
      <w:r w:rsidRPr="004B21F3">
        <w:rPr>
          <w:i/>
          <w:color w:val="222222"/>
          <w:shd w:val="clear" w:color="auto" w:fill="FFFFFF"/>
          <w:lang w:val="en-US"/>
        </w:rPr>
        <w:t>King of Poisons. A History of Arsenic</w:t>
      </w:r>
      <w:r>
        <w:rPr>
          <w:color w:val="222222"/>
          <w:shd w:val="clear" w:color="auto" w:fill="FFFFFF"/>
          <w:lang w:val="en-US"/>
        </w:rPr>
        <w:t>. Washington: Potomac Books, 2012</w:t>
      </w:r>
      <w:r w:rsidR="00CB3F69">
        <w:rPr>
          <w:color w:val="222222"/>
          <w:shd w:val="clear" w:color="auto" w:fill="FFFFFF"/>
          <w:lang w:val="en-US"/>
        </w:rPr>
        <w:t>.</w:t>
      </w:r>
    </w:p>
    <w:p w14:paraId="026D1B95" w14:textId="77777777" w:rsidR="000F14A8" w:rsidRPr="000F14A8" w:rsidRDefault="000F14A8" w:rsidP="004B21F3">
      <w:pPr>
        <w:spacing w:before="120" w:after="120" w:line="360" w:lineRule="auto"/>
        <w:ind w:left="851" w:right="-141" w:hanging="786"/>
        <w:jc w:val="both"/>
        <w:rPr>
          <w:lang w:val="en-US"/>
        </w:rPr>
      </w:pPr>
    </w:p>
    <w:p w14:paraId="08BCDA62" w14:textId="1D6086D7" w:rsidR="00B30196" w:rsidRPr="00B30196" w:rsidRDefault="00686059" w:rsidP="004B21F3">
      <w:pPr>
        <w:pStyle w:val="Prrafodelista"/>
        <w:numPr>
          <w:ilvl w:val="0"/>
          <w:numId w:val="11"/>
        </w:numPr>
        <w:spacing w:before="120" w:after="120" w:line="360" w:lineRule="auto"/>
        <w:ind w:left="851" w:right="-141" w:hanging="786"/>
        <w:jc w:val="both"/>
        <w:rPr>
          <w:lang w:val="en-US"/>
        </w:rPr>
      </w:pPr>
      <w:r>
        <w:rPr>
          <w:color w:val="222222"/>
          <w:shd w:val="clear" w:color="auto" w:fill="FFFFFF"/>
          <w:lang w:val="en-US"/>
        </w:rPr>
        <w:t xml:space="preserve">Sánchez, Jose B. </w:t>
      </w:r>
      <w:r w:rsidR="00B30196">
        <w:rPr>
          <w:color w:val="222222"/>
          <w:shd w:val="clear" w:color="auto" w:fill="FFFFFF"/>
          <w:lang w:val="en-US"/>
        </w:rPr>
        <w:t>From Forensic Toxicology to Biological Chemistry: Normal Arsenic and the Hazards of Sensitivit</w:t>
      </w:r>
      <w:r>
        <w:rPr>
          <w:color w:val="222222"/>
          <w:shd w:val="clear" w:color="auto" w:fill="FFFFFF"/>
          <w:lang w:val="en-US"/>
        </w:rPr>
        <w:t>y during the Nineteenth Century</w:t>
      </w:r>
      <w:r w:rsidR="00B30196">
        <w:rPr>
          <w:color w:val="222222"/>
          <w:shd w:val="clear" w:color="auto" w:fill="FFFFFF"/>
          <w:lang w:val="en-US"/>
        </w:rPr>
        <w:t xml:space="preserve">. </w:t>
      </w:r>
      <w:r w:rsidR="00B30196" w:rsidRPr="004B21F3">
        <w:rPr>
          <w:i/>
          <w:color w:val="222222"/>
          <w:shd w:val="clear" w:color="auto" w:fill="FFFFFF"/>
          <w:lang w:val="en-US"/>
        </w:rPr>
        <w:t>Endeavour,</w:t>
      </w:r>
      <w:r w:rsidR="00B30196">
        <w:rPr>
          <w:color w:val="222222"/>
          <w:shd w:val="clear" w:color="auto" w:fill="FFFFFF"/>
          <w:lang w:val="en-US"/>
        </w:rPr>
        <w:t xml:space="preserve"> </w:t>
      </w:r>
      <w:r>
        <w:rPr>
          <w:color w:val="222222"/>
          <w:shd w:val="clear" w:color="auto" w:fill="FFFFFF"/>
          <w:lang w:val="en-US"/>
        </w:rPr>
        <w:t>2016; 40</w:t>
      </w:r>
      <w:r w:rsidR="00B30196">
        <w:rPr>
          <w:color w:val="222222"/>
          <w:shd w:val="clear" w:color="auto" w:fill="FFFFFF"/>
          <w:lang w:val="en-US"/>
        </w:rPr>
        <w:t xml:space="preserve"> </w:t>
      </w:r>
      <w:r>
        <w:rPr>
          <w:color w:val="222222"/>
          <w:shd w:val="clear" w:color="auto" w:fill="FFFFFF"/>
          <w:lang w:val="en-US"/>
        </w:rPr>
        <w:t>(2)</w:t>
      </w:r>
      <w:r w:rsidR="00B30196">
        <w:rPr>
          <w:color w:val="222222"/>
          <w:shd w:val="clear" w:color="auto" w:fill="FFFFFF"/>
          <w:lang w:val="en-US"/>
        </w:rPr>
        <w:t>: 82-92</w:t>
      </w:r>
      <w:r>
        <w:rPr>
          <w:color w:val="222222"/>
          <w:shd w:val="clear" w:color="auto" w:fill="FFFFFF"/>
          <w:lang w:val="en-US"/>
        </w:rPr>
        <w:t xml:space="preserve"> </w:t>
      </w:r>
      <w:proofErr w:type="spellStart"/>
      <w:r w:rsidRPr="00686059">
        <w:rPr>
          <w:color w:val="222222"/>
          <w:shd w:val="clear" w:color="auto" w:fill="FFFFFF"/>
          <w:lang w:val="en-US"/>
        </w:rPr>
        <w:t>doi</w:t>
      </w:r>
      <w:proofErr w:type="spellEnd"/>
      <w:r w:rsidRPr="00686059">
        <w:rPr>
          <w:color w:val="222222"/>
          <w:shd w:val="clear" w:color="auto" w:fill="FFFFFF"/>
          <w:lang w:val="en-US"/>
        </w:rPr>
        <w:t>: 10.1016/j.endeavour.2016.03.007</w:t>
      </w:r>
      <w:r w:rsidR="00B30196">
        <w:rPr>
          <w:color w:val="222222"/>
          <w:shd w:val="clear" w:color="auto" w:fill="FFFFFF"/>
          <w:lang w:val="en-US"/>
        </w:rPr>
        <w:t>.</w:t>
      </w:r>
    </w:p>
    <w:p w14:paraId="7ECB5EB1" w14:textId="77777777" w:rsidR="003E1BC0" w:rsidRDefault="003E1BC0" w:rsidP="004B21F3">
      <w:pPr>
        <w:spacing w:before="120" w:after="120" w:line="360" w:lineRule="auto"/>
        <w:ind w:left="851" w:right="-141" w:hanging="786"/>
        <w:contextualSpacing/>
        <w:jc w:val="both"/>
        <w:rPr>
          <w:rFonts w:ascii="Times New Roman" w:hAnsi="Times New Roman"/>
          <w:sz w:val="24"/>
          <w:szCs w:val="24"/>
          <w:lang w:val="en-US"/>
        </w:rPr>
      </w:pPr>
    </w:p>
    <w:p w14:paraId="5AFCA263" w14:textId="77777777" w:rsidR="003E1BC0" w:rsidRDefault="003E1BC0" w:rsidP="004B21F3">
      <w:pPr>
        <w:pStyle w:val="Prrafodelista"/>
        <w:numPr>
          <w:ilvl w:val="0"/>
          <w:numId w:val="11"/>
        </w:numPr>
        <w:spacing w:before="120" w:after="120" w:line="360" w:lineRule="auto"/>
        <w:ind w:left="851" w:right="-141" w:hanging="786"/>
        <w:jc w:val="both"/>
      </w:pPr>
      <w:r w:rsidRPr="00DB0ED9">
        <w:rPr>
          <w:lang w:val="en-US"/>
        </w:rPr>
        <w:t xml:space="preserve">Mari F, </w:t>
      </w:r>
      <w:proofErr w:type="spellStart"/>
      <w:r w:rsidRPr="00DB0ED9">
        <w:rPr>
          <w:lang w:val="en-US"/>
        </w:rPr>
        <w:t>Polettini</w:t>
      </w:r>
      <w:proofErr w:type="spellEnd"/>
      <w:r w:rsidRPr="00DB0ED9">
        <w:rPr>
          <w:lang w:val="en-US"/>
        </w:rPr>
        <w:t xml:space="preserve"> A, Lippi D, </w:t>
      </w:r>
      <w:proofErr w:type="spellStart"/>
      <w:r w:rsidRPr="00DB0ED9">
        <w:rPr>
          <w:lang w:val="en-US"/>
        </w:rPr>
        <w:t>Bertol</w:t>
      </w:r>
      <w:proofErr w:type="spellEnd"/>
      <w:r w:rsidRPr="00DB0ED9">
        <w:rPr>
          <w:lang w:val="en-US"/>
        </w:rPr>
        <w:t xml:space="preserve"> E. The mysterious death of Francesco I de’ Medici and Bianca </w:t>
      </w:r>
      <w:proofErr w:type="spellStart"/>
      <w:r w:rsidRPr="00DB0ED9">
        <w:rPr>
          <w:lang w:val="en-US"/>
        </w:rPr>
        <w:t>Cappello</w:t>
      </w:r>
      <w:proofErr w:type="spellEnd"/>
      <w:r w:rsidRPr="00DB0ED9">
        <w:rPr>
          <w:lang w:val="en-US"/>
        </w:rPr>
        <w:t xml:space="preserve">: an arsenic murder? </w:t>
      </w:r>
      <w:r w:rsidRPr="004B21F3">
        <w:rPr>
          <w:i/>
        </w:rPr>
        <w:t>BMJ</w:t>
      </w:r>
      <w:r w:rsidRPr="00DB0ED9">
        <w:t xml:space="preserve"> 2006; 333: 1299–301. doi: 10.1136/bmj.38996.682234.AE.</w:t>
      </w:r>
    </w:p>
    <w:p w14:paraId="782A48B6" w14:textId="77777777" w:rsidR="00686059" w:rsidRDefault="00686059" w:rsidP="004B21F3">
      <w:pPr>
        <w:spacing w:before="120" w:after="120" w:line="360" w:lineRule="auto"/>
        <w:ind w:left="851" w:right="-141" w:hanging="786"/>
        <w:jc w:val="both"/>
      </w:pPr>
    </w:p>
    <w:p w14:paraId="2CD5DF80" w14:textId="5DCA10B9" w:rsidR="00B30196" w:rsidRDefault="00686059" w:rsidP="004B21F3">
      <w:pPr>
        <w:pStyle w:val="Prrafodelista"/>
        <w:numPr>
          <w:ilvl w:val="0"/>
          <w:numId w:val="11"/>
        </w:numPr>
        <w:spacing w:before="100" w:beforeAutospacing="1" w:after="100" w:afterAutospacing="1"/>
        <w:ind w:left="851" w:hanging="786"/>
        <w:jc w:val="both"/>
      </w:pPr>
      <w:r>
        <w:t>Garin E</w:t>
      </w:r>
      <w:r w:rsidRPr="004B21F3">
        <w:rPr>
          <w:i/>
        </w:rPr>
        <w:t>.</w:t>
      </w:r>
      <w:r w:rsidR="00B30196" w:rsidRPr="004B21F3">
        <w:rPr>
          <w:i/>
        </w:rPr>
        <w:t xml:space="preserve"> Ritratti di umanisti</w:t>
      </w:r>
      <w:r w:rsidR="00300AD1">
        <w:t>.</w:t>
      </w:r>
      <w:r w:rsidR="00B30196" w:rsidRPr="00B30196">
        <w:t xml:space="preserve"> </w:t>
      </w:r>
      <w:r w:rsidR="00300AD1">
        <w:t xml:space="preserve">Firenze: Sansoni, </w:t>
      </w:r>
      <w:r w:rsidR="00B30196" w:rsidRPr="00B30196">
        <w:t>1967</w:t>
      </w:r>
      <w:r w:rsidR="00300AD1">
        <w:t>.</w:t>
      </w:r>
    </w:p>
    <w:p w14:paraId="776C850E" w14:textId="77777777" w:rsidR="000F14A8" w:rsidRPr="00B30196" w:rsidRDefault="000F14A8" w:rsidP="004B21F3">
      <w:pPr>
        <w:spacing w:before="100" w:beforeAutospacing="1" w:after="100" w:afterAutospacing="1"/>
        <w:ind w:left="851" w:hanging="786"/>
        <w:jc w:val="both"/>
      </w:pPr>
    </w:p>
    <w:p w14:paraId="23EC0D24" w14:textId="2059E9AF" w:rsidR="00B30196" w:rsidRDefault="00300AD1" w:rsidP="004B21F3">
      <w:pPr>
        <w:pStyle w:val="Prrafodelista"/>
        <w:numPr>
          <w:ilvl w:val="0"/>
          <w:numId w:val="11"/>
        </w:numPr>
        <w:spacing w:before="100" w:beforeAutospacing="1" w:after="100" w:afterAutospacing="1"/>
        <w:ind w:left="851" w:hanging="786"/>
        <w:jc w:val="both"/>
      </w:pPr>
      <w:r>
        <w:t>Viti P.</w:t>
      </w:r>
      <w:r w:rsidR="00B30196" w:rsidRPr="00B30196">
        <w:t xml:space="preserve"> </w:t>
      </w:r>
      <w:r w:rsidR="00B30196" w:rsidRPr="004B21F3">
        <w:rPr>
          <w:i/>
        </w:rPr>
        <w:t>Pico, Poliziano e l’Umanesimo di f</w:t>
      </w:r>
      <w:r w:rsidRPr="004B21F3">
        <w:rPr>
          <w:i/>
        </w:rPr>
        <w:t>ine Quattrocento</w:t>
      </w:r>
      <w:r>
        <w:t>.</w:t>
      </w:r>
      <w:r w:rsidR="00B30196" w:rsidRPr="00B30196">
        <w:t xml:space="preserve"> </w:t>
      </w:r>
      <w:r>
        <w:t>Firenze: Olschki, 1994.</w:t>
      </w:r>
    </w:p>
    <w:p w14:paraId="2FD8D744" w14:textId="77777777" w:rsidR="000F14A8" w:rsidRPr="00B30196" w:rsidRDefault="000F14A8" w:rsidP="004B21F3">
      <w:pPr>
        <w:spacing w:before="100" w:beforeAutospacing="1" w:after="100" w:afterAutospacing="1"/>
        <w:ind w:left="851" w:hanging="786"/>
        <w:jc w:val="both"/>
      </w:pPr>
    </w:p>
    <w:p w14:paraId="689B8A82" w14:textId="21D202DC" w:rsidR="00B30196" w:rsidRPr="00B30196" w:rsidRDefault="00B30196" w:rsidP="004B21F3">
      <w:pPr>
        <w:pStyle w:val="Prrafodelista"/>
        <w:numPr>
          <w:ilvl w:val="0"/>
          <w:numId w:val="11"/>
        </w:numPr>
        <w:shd w:val="clear" w:color="auto" w:fill="FFFFFF"/>
        <w:spacing w:before="100" w:beforeAutospacing="1"/>
        <w:ind w:left="851" w:hanging="786"/>
        <w:jc w:val="both"/>
      </w:pPr>
      <w:r w:rsidRPr="00B30196">
        <w:t xml:space="preserve">Fumagalli M., Brocchieri B., </w:t>
      </w:r>
      <w:r w:rsidRPr="00300AD1">
        <w:rPr>
          <w:i/>
          <w:iCs/>
        </w:rPr>
        <w:t>Pico della Mirandola</w:t>
      </w:r>
      <w:r w:rsidR="00300AD1">
        <w:t>. Casale Monferrato: Piemme,</w:t>
      </w:r>
      <w:r w:rsidRPr="00B30196">
        <w:t xml:space="preserve"> 1999</w:t>
      </w:r>
      <w:r w:rsidR="00300AD1">
        <w:t>.</w:t>
      </w:r>
    </w:p>
    <w:p w14:paraId="0A8098A8" w14:textId="77777777" w:rsidR="000F14A8" w:rsidRDefault="000F14A8" w:rsidP="004B21F3">
      <w:pPr>
        <w:spacing w:before="120" w:after="120" w:line="360" w:lineRule="auto"/>
        <w:ind w:left="851" w:right="-141" w:hanging="786"/>
        <w:contextualSpacing/>
        <w:jc w:val="both"/>
        <w:rPr>
          <w:rFonts w:ascii="Times New Roman" w:hAnsi="Times New Roman"/>
          <w:sz w:val="24"/>
          <w:szCs w:val="24"/>
        </w:rPr>
      </w:pPr>
    </w:p>
    <w:p w14:paraId="63B063EB" w14:textId="5727F54A" w:rsidR="003E1BC0" w:rsidRDefault="003E1BC0" w:rsidP="004B21F3">
      <w:pPr>
        <w:pStyle w:val="Prrafodelista"/>
        <w:numPr>
          <w:ilvl w:val="0"/>
          <w:numId w:val="11"/>
        </w:numPr>
        <w:spacing w:before="120" w:after="120" w:line="360" w:lineRule="auto"/>
        <w:ind w:left="851" w:right="-141" w:hanging="786"/>
        <w:jc w:val="both"/>
      </w:pPr>
      <w:r w:rsidRPr="00DB0ED9">
        <w:t xml:space="preserve">Pico della Mirandola GF. </w:t>
      </w:r>
      <w:r w:rsidR="00300AD1" w:rsidRPr="004B21F3">
        <w:rPr>
          <w:i/>
        </w:rPr>
        <w:t>Vita di Giovanni Pico della Mirandola scritta dal nipote Giovan Francesco Pico</w:t>
      </w:r>
      <w:r w:rsidR="00300AD1">
        <w:rPr>
          <w:i/>
        </w:rPr>
        <w:t>.</w:t>
      </w:r>
      <w:r w:rsidRPr="00DB0ED9">
        <w:t xml:space="preserve"> </w:t>
      </w:r>
      <w:r w:rsidR="00300AD1">
        <w:t xml:space="preserve">Modena: </w:t>
      </w:r>
      <w:r w:rsidRPr="00DB0ED9">
        <w:t>Aedes Muratoriana</w:t>
      </w:r>
      <w:r w:rsidR="004C46E6">
        <w:t>,</w:t>
      </w:r>
      <w:r w:rsidRPr="00DB0ED9">
        <w:t xml:space="preserve"> 1994</w:t>
      </w:r>
      <w:r w:rsidR="00300AD1">
        <w:t>.</w:t>
      </w:r>
    </w:p>
    <w:p w14:paraId="5EEE2BC6" w14:textId="77777777" w:rsidR="00B30196" w:rsidRPr="00DB0ED9" w:rsidRDefault="00B30196" w:rsidP="004B21F3">
      <w:pPr>
        <w:spacing w:before="120" w:after="120" w:line="360" w:lineRule="auto"/>
        <w:ind w:left="851" w:right="-141" w:hanging="786"/>
        <w:jc w:val="both"/>
      </w:pPr>
    </w:p>
    <w:p w14:paraId="02F40741" w14:textId="1A2BE756" w:rsidR="00B30196" w:rsidRPr="00DB0ED9" w:rsidRDefault="00B30196" w:rsidP="004B21F3">
      <w:pPr>
        <w:pStyle w:val="Prrafodelista"/>
        <w:numPr>
          <w:ilvl w:val="0"/>
          <w:numId w:val="11"/>
        </w:numPr>
        <w:spacing w:before="120" w:after="120" w:line="360" w:lineRule="auto"/>
        <w:ind w:left="851" w:right="-141" w:hanging="786"/>
        <w:jc w:val="both"/>
      </w:pPr>
      <w:r w:rsidRPr="00DB0ED9">
        <w:t>Andreolli B.</w:t>
      </w:r>
      <w:r w:rsidR="00300AD1">
        <w:t>, Gruppioni G.</w:t>
      </w:r>
      <w:r w:rsidRPr="00DB0ED9">
        <w:t xml:space="preserve"> </w:t>
      </w:r>
      <w:r w:rsidRPr="004B21F3">
        <w:rPr>
          <w:i/>
        </w:rPr>
        <w:t>Peripateticus miles : vita, fattezze e morte di Giovanni Pico della Mirandola</w:t>
      </w:r>
      <w:r w:rsidRPr="00DB0ED9">
        <w:t xml:space="preserve">. </w:t>
      </w:r>
      <w:r w:rsidR="00300AD1">
        <w:t xml:space="preserve">Mirandola: </w:t>
      </w:r>
      <w:r w:rsidRPr="00DB0ED9">
        <w:t>Centro internazionale di cultura Giovanni Pico della Mirandola</w:t>
      </w:r>
      <w:r w:rsidR="00300AD1">
        <w:t>,</w:t>
      </w:r>
      <w:r w:rsidRPr="00DB0ED9">
        <w:t xml:space="preserve"> 2009.</w:t>
      </w:r>
    </w:p>
    <w:p w14:paraId="66C6F771" w14:textId="77777777" w:rsidR="00B30196" w:rsidRPr="00142E27" w:rsidRDefault="00B30196" w:rsidP="004B21F3">
      <w:pPr>
        <w:spacing w:before="120" w:after="120" w:line="360" w:lineRule="auto"/>
        <w:ind w:left="851" w:right="-141" w:hanging="786"/>
        <w:contextualSpacing/>
        <w:jc w:val="both"/>
        <w:rPr>
          <w:rFonts w:ascii="Times New Roman" w:hAnsi="Times New Roman"/>
          <w:sz w:val="24"/>
          <w:szCs w:val="24"/>
        </w:rPr>
      </w:pPr>
    </w:p>
    <w:p w14:paraId="7A0F980B" w14:textId="21568B50" w:rsidR="00B30196" w:rsidRPr="00DB0ED9" w:rsidRDefault="00B30196" w:rsidP="004B21F3">
      <w:pPr>
        <w:pStyle w:val="Prrafodelista"/>
        <w:numPr>
          <w:ilvl w:val="0"/>
          <w:numId w:val="11"/>
        </w:numPr>
        <w:spacing w:before="120" w:after="120" w:line="360" w:lineRule="auto"/>
        <w:ind w:left="851" w:right="-141" w:hanging="786"/>
        <w:jc w:val="both"/>
      </w:pPr>
      <w:r w:rsidRPr="00DB0ED9">
        <w:lastRenderedPageBreak/>
        <w:t xml:space="preserve">Poletti S. </w:t>
      </w:r>
      <w:r w:rsidRPr="004B21F3">
        <w:rPr>
          <w:i/>
        </w:rPr>
        <w:t>Del modo tenuto da Cristoforo a Martino da Casalmaggiore nel sopprimere Giovanni Pico della Mirandola</w:t>
      </w:r>
      <w:r w:rsidR="004C46E6">
        <w:rPr>
          <w:i/>
        </w:rPr>
        <w:t>.</w:t>
      </w:r>
      <w:r w:rsidRPr="00DB0ED9">
        <w:t xml:space="preserve"> </w:t>
      </w:r>
      <w:r w:rsidR="004C46E6">
        <w:t>Mirandola</w:t>
      </w:r>
      <w:r w:rsidR="004C46E6" w:rsidRPr="004C46E6">
        <w:t>: Redolfi</w:t>
      </w:r>
      <w:r w:rsidR="004C46E6">
        <w:t>,</w:t>
      </w:r>
      <w:r w:rsidR="004C46E6" w:rsidRPr="004C46E6">
        <w:t xml:space="preserve"> </w:t>
      </w:r>
      <w:r w:rsidRPr="00DB0ED9">
        <w:t>1987.</w:t>
      </w:r>
    </w:p>
    <w:p w14:paraId="00F616C0" w14:textId="77777777" w:rsidR="003E1BC0" w:rsidRDefault="003E1BC0" w:rsidP="004B21F3">
      <w:pPr>
        <w:spacing w:before="120" w:after="120" w:line="360" w:lineRule="auto"/>
        <w:ind w:left="851" w:right="-141" w:hanging="786"/>
        <w:contextualSpacing/>
        <w:jc w:val="both"/>
        <w:rPr>
          <w:rFonts w:ascii="Times New Roman" w:hAnsi="Times New Roman"/>
          <w:sz w:val="24"/>
          <w:szCs w:val="24"/>
        </w:rPr>
      </w:pPr>
    </w:p>
    <w:p w14:paraId="7BD37832" w14:textId="64023058" w:rsidR="003E1BC0" w:rsidRDefault="003E1BC0" w:rsidP="004B21F3">
      <w:pPr>
        <w:pStyle w:val="Prrafodelista"/>
        <w:numPr>
          <w:ilvl w:val="0"/>
          <w:numId w:val="11"/>
        </w:numPr>
        <w:spacing w:before="120" w:after="120" w:line="360" w:lineRule="auto"/>
        <w:ind w:left="851" w:right="-141" w:hanging="786"/>
        <w:jc w:val="both"/>
      </w:pPr>
      <w:r w:rsidRPr="00DB0ED9">
        <w:t xml:space="preserve">Del Lungo I. </w:t>
      </w:r>
      <w:r w:rsidRPr="004B21F3">
        <w:rPr>
          <w:i/>
        </w:rPr>
        <w:t>Florentia : uomini e cose del Quattrocento</w:t>
      </w:r>
      <w:r w:rsidRPr="00DB0ED9">
        <w:t xml:space="preserve">. </w:t>
      </w:r>
      <w:r w:rsidR="004C46E6">
        <w:t xml:space="preserve">Firenze: </w:t>
      </w:r>
      <w:r w:rsidRPr="00DB0ED9">
        <w:t>Barbe</w:t>
      </w:r>
      <w:r w:rsidR="004C46E6">
        <w:t xml:space="preserve">rà, </w:t>
      </w:r>
      <w:r w:rsidRPr="00DB0ED9">
        <w:t>1897</w:t>
      </w:r>
      <w:r w:rsidR="004C46E6">
        <w:t>.</w:t>
      </w:r>
    </w:p>
    <w:p w14:paraId="4634B399" w14:textId="77777777" w:rsidR="000F14A8" w:rsidRDefault="000F14A8" w:rsidP="004B21F3">
      <w:pPr>
        <w:spacing w:before="120" w:after="120" w:line="360" w:lineRule="auto"/>
        <w:ind w:left="851" w:right="-141" w:hanging="786"/>
        <w:jc w:val="both"/>
      </w:pPr>
    </w:p>
    <w:p w14:paraId="3486CD8D" w14:textId="0B645E23" w:rsidR="000F14A8" w:rsidRPr="004B21F3" w:rsidRDefault="004C46E6" w:rsidP="004B21F3">
      <w:pPr>
        <w:pStyle w:val="Prrafodelista"/>
        <w:numPr>
          <w:ilvl w:val="0"/>
          <w:numId w:val="11"/>
        </w:numPr>
        <w:spacing w:before="100" w:beforeAutospacing="1" w:after="100" w:afterAutospacing="1"/>
        <w:ind w:left="851" w:hanging="786"/>
        <w:rPr>
          <w:lang w:val="en-GB"/>
        </w:rPr>
      </w:pPr>
      <w:r>
        <w:rPr>
          <w:color w:val="222222"/>
          <w:shd w:val="clear" w:color="auto" w:fill="FFFFFF"/>
          <w:lang w:val="fr-FR"/>
        </w:rPr>
        <w:t>Collard F.</w:t>
      </w:r>
      <w:r w:rsidRPr="004C46E6">
        <w:rPr>
          <w:color w:val="222222"/>
          <w:shd w:val="clear" w:color="auto" w:fill="FFFFFF"/>
          <w:lang w:val="fr-FR"/>
        </w:rPr>
        <w:t xml:space="preserve"> </w:t>
      </w:r>
      <w:r w:rsidRPr="004C46E6">
        <w:rPr>
          <w:i/>
          <w:iCs/>
          <w:color w:val="222222"/>
          <w:shd w:val="clear" w:color="auto" w:fill="FFFFFF"/>
          <w:lang w:val="fr-FR"/>
        </w:rPr>
        <w:t>Pouvoir et poison. Histoire d’un crime politique de l’Antiquité à nos jours</w:t>
      </w:r>
      <w:r>
        <w:rPr>
          <w:color w:val="222222"/>
          <w:shd w:val="clear" w:color="auto" w:fill="FFFFFF"/>
          <w:lang w:val="fr-FR"/>
        </w:rPr>
        <w:t>. Paris:</w:t>
      </w:r>
      <w:r w:rsidRPr="004C46E6">
        <w:rPr>
          <w:color w:val="222222"/>
          <w:shd w:val="clear" w:color="auto" w:fill="FFFFFF"/>
          <w:lang w:val="fr-FR"/>
        </w:rPr>
        <w:t xml:space="preserve"> Seuil, 2007</w:t>
      </w:r>
      <w:r>
        <w:rPr>
          <w:color w:val="222222"/>
          <w:shd w:val="clear" w:color="auto" w:fill="FFFFFF"/>
          <w:lang w:val="fr-FR"/>
        </w:rPr>
        <w:t>.</w:t>
      </w:r>
    </w:p>
    <w:p w14:paraId="53E24EF6" w14:textId="77777777" w:rsidR="004C46E6" w:rsidRPr="004B21F3" w:rsidRDefault="004C46E6" w:rsidP="004B21F3">
      <w:pPr>
        <w:spacing w:before="100" w:beforeAutospacing="1" w:after="100" w:afterAutospacing="1"/>
        <w:ind w:left="851" w:hanging="786"/>
        <w:rPr>
          <w:lang w:val="en-GB"/>
        </w:rPr>
      </w:pPr>
    </w:p>
    <w:p w14:paraId="133CBFAB" w14:textId="2FEBFD62" w:rsidR="004C46E6" w:rsidRPr="00B30196" w:rsidRDefault="004C46E6" w:rsidP="004B21F3">
      <w:pPr>
        <w:pStyle w:val="Prrafodelista"/>
        <w:numPr>
          <w:ilvl w:val="0"/>
          <w:numId w:val="11"/>
        </w:numPr>
        <w:spacing w:before="100" w:beforeAutospacing="1" w:after="100" w:afterAutospacing="1"/>
        <w:ind w:left="851" w:hanging="786"/>
      </w:pPr>
      <w:r w:rsidRPr="00620A02">
        <w:rPr>
          <w:color w:val="222222"/>
          <w:shd w:val="clear" w:color="auto" w:fill="FFFFFF"/>
        </w:rPr>
        <w:t>Pastore, A.</w:t>
      </w:r>
      <w:r w:rsidRPr="004B21F3">
        <w:rPr>
          <w:i/>
          <w:color w:val="222222"/>
          <w:shd w:val="clear" w:color="auto" w:fill="FFFFFF"/>
        </w:rPr>
        <w:t>Veleno.</w:t>
      </w:r>
      <w:r w:rsidRPr="00620A02">
        <w:rPr>
          <w:color w:val="222222"/>
          <w:shd w:val="clear" w:color="auto" w:fill="FFFFFF"/>
        </w:rPr>
        <w:t xml:space="preserve"> </w:t>
      </w:r>
      <w:r w:rsidRPr="00620A02">
        <w:rPr>
          <w:i/>
          <w:color w:val="222222"/>
          <w:shd w:val="clear" w:color="auto" w:fill="FFFFFF"/>
        </w:rPr>
        <w:t>Credenze, Crimini, Saperi Nell'Italia Moderna</w:t>
      </w:r>
      <w:r w:rsidRPr="00620A02">
        <w:rPr>
          <w:color w:val="222222"/>
          <w:shd w:val="clear" w:color="auto" w:fill="FFFFFF"/>
        </w:rPr>
        <w:t xml:space="preserve">. </w:t>
      </w:r>
      <w:r>
        <w:rPr>
          <w:color w:val="222222"/>
          <w:shd w:val="clear" w:color="auto" w:fill="FFFFFF"/>
          <w:lang w:val="en-US"/>
        </w:rPr>
        <w:t xml:space="preserve">Bologna: </w:t>
      </w:r>
      <w:proofErr w:type="gramStart"/>
      <w:r>
        <w:rPr>
          <w:color w:val="222222"/>
          <w:shd w:val="clear" w:color="auto" w:fill="FFFFFF"/>
          <w:lang w:val="en-US"/>
        </w:rPr>
        <w:t>Il</w:t>
      </w:r>
      <w:proofErr w:type="gramEnd"/>
      <w:r>
        <w:rPr>
          <w:color w:val="222222"/>
          <w:shd w:val="clear" w:color="auto" w:fill="FFFFFF"/>
          <w:lang w:val="en-US"/>
        </w:rPr>
        <w:t xml:space="preserve"> </w:t>
      </w:r>
      <w:proofErr w:type="spellStart"/>
      <w:r>
        <w:rPr>
          <w:color w:val="222222"/>
          <w:shd w:val="clear" w:color="auto" w:fill="FFFFFF"/>
          <w:lang w:val="en-US"/>
        </w:rPr>
        <w:t>Mulino</w:t>
      </w:r>
      <w:proofErr w:type="spellEnd"/>
      <w:r>
        <w:rPr>
          <w:color w:val="222222"/>
          <w:shd w:val="clear" w:color="auto" w:fill="FFFFFF"/>
          <w:lang w:val="en-US"/>
        </w:rPr>
        <w:t>, 2010.</w:t>
      </w:r>
    </w:p>
    <w:p w14:paraId="3E79F61F" w14:textId="77777777" w:rsidR="003E1BC0" w:rsidRPr="00D94910" w:rsidRDefault="003E1BC0" w:rsidP="004B21F3">
      <w:pPr>
        <w:spacing w:before="120" w:after="120" w:line="360" w:lineRule="auto"/>
        <w:ind w:left="851" w:right="-141" w:hanging="786"/>
        <w:contextualSpacing/>
        <w:jc w:val="both"/>
        <w:rPr>
          <w:rFonts w:ascii="Times New Roman" w:hAnsi="Times New Roman"/>
          <w:sz w:val="24"/>
          <w:szCs w:val="24"/>
        </w:rPr>
      </w:pPr>
    </w:p>
    <w:p w14:paraId="67E3D169" w14:textId="57E6A05F" w:rsidR="003E1BC0" w:rsidRPr="00DB0ED9" w:rsidRDefault="003E1BC0" w:rsidP="004B21F3">
      <w:pPr>
        <w:pStyle w:val="Prrafodelista"/>
        <w:numPr>
          <w:ilvl w:val="0"/>
          <w:numId w:val="11"/>
        </w:numPr>
        <w:spacing w:before="120" w:after="120" w:line="360" w:lineRule="auto"/>
        <w:ind w:left="851" w:right="-141" w:hanging="786"/>
        <w:jc w:val="both"/>
      </w:pPr>
      <w:r w:rsidRPr="00DB0ED9">
        <w:t xml:space="preserve">Veronesi G. </w:t>
      </w:r>
      <w:r w:rsidRPr="004B21F3">
        <w:rPr>
          <w:i/>
        </w:rPr>
        <w:t>Quadro Storico della Mirandola e della Concordia</w:t>
      </w:r>
      <w:r w:rsidRPr="00DB0ED9">
        <w:t xml:space="preserve">. </w:t>
      </w:r>
      <w:r w:rsidR="007555CE">
        <w:t>Modena:</w:t>
      </w:r>
      <w:r w:rsidRPr="00DB0ED9">
        <w:t>Minghetti</w:t>
      </w:r>
      <w:r w:rsidR="007555CE">
        <w:t>,</w:t>
      </w:r>
      <w:r w:rsidRPr="00DB0ED9">
        <w:t xml:space="preserve"> 1847.</w:t>
      </w:r>
    </w:p>
    <w:p w14:paraId="29E5944B" w14:textId="77777777" w:rsidR="003E1BC0" w:rsidRPr="003E1BC0" w:rsidRDefault="003E1BC0" w:rsidP="004B21F3">
      <w:pPr>
        <w:spacing w:before="120" w:after="120" w:line="360" w:lineRule="auto"/>
        <w:ind w:left="851" w:right="-141" w:hanging="786"/>
        <w:contextualSpacing/>
        <w:jc w:val="both"/>
        <w:rPr>
          <w:rFonts w:ascii="Times New Roman" w:hAnsi="Times New Roman"/>
          <w:sz w:val="24"/>
          <w:szCs w:val="24"/>
        </w:rPr>
      </w:pPr>
    </w:p>
    <w:p w14:paraId="6776D158" w14:textId="45A346FC" w:rsidR="00E614E4" w:rsidRPr="00DB0ED9" w:rsidRDefault="00E614E4" w:rsidP="004B21F3">
      <w:pPr>
        <w:pStyle w:val="Prrafodelista"/>
        <w:numPr>
          <w:ilvl w:val="0"/>
          <w:numId w:val="11"/>
        </w:numPr>
        <w:spacing w:before="120" w:after="120" w:line="360" w:lineRule="auto"/>
        <w:ind w:left="851" w:right="-141" w:hanging="786"/>
        <w:jc w:val="both"/>
      </w:pPr>
      <w:r w:rsidRPr="00DB0ED9">
        <w:t xml:space="preserve">Piazzo M Del. </w:t>
      </w:r>
      <w:r w:rsidRPr="004B21F3">
        <w:rPr>
          <w:i/>
        </w:rPr>
        <w:t>Nuovi documenti sull’incidente aretino del Pico della Mirandola</w:t>
      </w:r>
      <w:r w:rsidRPr="00DB0ED9">
        <w:t>. Rass. degli Arch. di Stato 1963; 23.</w:t>
      </w:r>
    </w:p>
    <w:p w14:paraId="0A95A7B1" w14:textId="77777777" w:rsidR="004B3E6C" w:rsidRPr="00DB0ED9" w:rsidRDefault="004B3E6C" w:rsidP="004B21F3">
      <w:pPr>
        <w:spacing w:before="120" w:after="120" w:line="360" w:lineRule="auto"/>
        <w:ind w:left="851" w:right="-141" w:hanging="786"/>
        <w:jc w:val="both"/>
      </w:pPr>
    </w:p>
    <w:p w14:paraId="2A4EF689" w14:textId="152F2860" w:rsidR="0002119E" w:rsidRPr="00DB0ED9" w:rsidRDefault="0002119E" w:rsidP="004B21F3">
      <w:pPr>
        <w:pStyle w:val="Prrafodelista"/>
        <w:numPr>
          <w:ilvl w:val="0"/>
          <w:numId w:val="11"/>
        </w:numPr>
        <w:spacing w:before="120" w:after="120" w:line="360" w:lineRule="auto"/>
        <w:ind w:left="851" w:right="-141" w:hanging="786"/>
        <w:jc w:val="both"/>
      </w:pPr>
      <w:r w:rsidRPr="00DB0ED9">
        <w:t xml:space="preserve">Ceretti F. </w:t>
      </w:r>
      <w:r w:rsidRPr="004B21F3">
        <w:rPr>
          <w:i/>
        </w:rPr>
        <w:t>Il Conte Antonmaria Pico della Mirandola : memorie e documenti raccolti</w:t>
      </w:r>
      <w:r w:rsidR="007555CE">
        <w:t xml:space="preserve">. Atti e Memorie delle rr Deputazioni di storia patria per le province dell’Emilia. Modena: Vincenzi, </w:t>
      </w:r>
      <w:r w:rsidRPr="00DB0ED9">
        <w:t>1878.</w:t>
      </w:r>
    </w:p>
    <w:p w14:paraId="3254B951" w14:textId="77777777" w:rsidR="005D0E76" w:rsidRPr="004B3E6C" w:rsidRDefault="005D0E76" w:rsidP="004B21F3">
      <w:pPr>
        <w:spacing w:before="120" w:after="120" w:line="360" w:lineRule="auto"/>
        <w:ind w:left="851" w:right="-141" w:hanging="786"/>
        <w:contextualSpacing/>
        <w:jc w:val="both"/>
        <w:rPr>
          <w:rFonts w:ascii="Times New Roman" w:hAnsi="Times New Roman"/>
          <w:sz w:val="24"/>
          <w:szCs w:val="24"/>
        </w:rPr>
      </w:pPr>
    </w:p>
    <w:p w14:paraId="77562034" w14:textId="2189C522" w:rsidR="0002119E" w:rsidRPr="00DB0ED9" w:rsidRDefault="0002119E" w:rsidP="004B21F3">
      <w:pPr>
        <w:pStyle w:val="Prrafodelista"/>
        <w:numPr>
          <w:ilvl w:val="0"/>
          <w:numId w:val="11"/>
        </w:numPr>
        <w:spacing w:before="120" w:after="120" w:line="360" w:lineRule="auto"/>
        <w:ind w:left="851" w:right="-141" w:hanging="786"/>
        <w:jc w:val="both"/>
      </w:pPr>
      <w:r w:rsidRPr="00DB0ED9">
        <w:t xml:space="preserve">Wilmo C. </w:t>
      </w:r>
      <w:r w:rsidRPr="004B21F3">
        <w:rPr>
          <w:i/>
        </w:rPr>
        <w:t>Nuovo contributo alla iconografia di Giovanni Pico</w:t>
      </w:r>
      <w:r w:rsidR="007555CE">
        <w:rPr>
          <w:i/>
        </w:rPr>
        <w:t>.</w:t>
      </w:r>
      <w:r w:rsidR="007555CE">
        <w:t>Mirandola: Bozzoli,</w:t>
      </w:r>
      <w:r w:rsidRPr="00DB0ED9">
        <w:t xml:space="preserve"> 1970.</w:t>
      </w:r>
    </w:p>
    <w:p w14:paraId="3E1E6B8B" w14:textId="77777777" w:rsidR="0002119E" w:rsidRPr="0002119E" w:rsidRDefault="0002119E" w:rsidP="004B21F3">
      <w:pPr>
        <w:spacing w:before="120" w:after="120" w:line="360" w:lineRule="auto"/>
        <w:ind w:left="851" w:right="-141" w:hanging="786"/>
        <w:contextualSpacing/>
        <w:jc w:val="both"/>
        <w:rPr>
          <w:rFonts w:ascii="Times New Roman" w:hAnsi="Times New Roman"/>
          <w:sz w:val="24"/>
          <w:szCs w:val="24"/>
        </w:rPr>
      </w:pPr>
    </w:p>
    <w:p w14:paraId="301088B1" w14:textId="2239ED1C" w:rsidR="0002119E" w:rsidRDefault="0002119E" w:rsidP="004B21F3">
      <w:pPr>
        <w:pStyle w:val="Prrafodelista"/>
        <w:numPr>
          <w:ilvl w:val="0"/>
          <w:numId w:val="11"/>
        </w:numPr>
        <w:spacing w:before="120" w:after="120" w:line="360" w:lineRule="auto"/>
        <w:ind w:left="851" w:right="-141" w:hanging="786"/>
        <w:jc w:val="both"/>
      </w:pPr>
      <w:r w:rsidRPr="00DB0ED9">
        <w:t xml:space="preserve">Tognotti E. </w:t>
      </w:r>
      <w:r w:rsidRPr="004B21F3">
        <w:rPr>
          <w:i/>
        </w:rPr>
        <w:t>L’altra faccia di Venere : la sifilide dalla prima età moderna all’avvento dell’AIDS, XV-XX sec</w:t>
      </w:r>
      <w:r w:rsidRPr="00DB0ED9">
        <w:t xml:space="preserve">. </w:t>
      </w:r>
      <w:r w:rsidR="00FB3360">
        <w:t xml:space="preserve">Milano: </w:t>
      </w:r>
      <w:r w:rsidRPr="00DB0ED9">
        <w:t>Angeli</w:t>
      </w:r>
      <w:r w:rsidR="00FB3360">
        <w:t xml:space="preserve">, </w:t>
      </w:r>
      <w:r w:rsidRPr="00DB0ED9">
        <w:t>2006</w:t>
      </w:r>
      <w:r w:rsidR="00FB3360">
        <w:t>.</w:t>
      </w:r>
      <w:r w:rsidR="007555CE">
        <w:t>.</w:t>
      </w:r>
    </w:p>
    <w:p w14:paraId="19DD6B8D" w14:textId="77777777" w:rsidR="000F14A8" w:rsidRDefault="000F14A8" w:rsidP="004B21F3">
      <w:pPr>
        <w:spacing w:before="120" w:after="120" w:line="360" w:lineRule="auto"/>
        <w:ind w:left="851" w:right="-141" w:hanging="786"/>
        <w:jc w:val="both"/>
      </w:pPr>
    </w:p>
    <w:p w14:paraId="04D62157" w14:textId="228A8BFB" w:rsidR="00286E1C" w:rsidRPr="004B21F3" w:rsidRDefault="00286E1C" w:rsidP="004B21F3">
      <w:pPr>
        <w:pStyle w:val="Prrafodelista"/>
        <w:numPr>
          <w:ilvl w:val="0"/>
          <w:numId w:val="11"/>
        </w:numPr>
        <w:spacing w:before="120" w:after="120" w:line="360" w:lineRule="auto"/>
        <w:ind w:left="851" w:right="-141" w:hanging="786"/>
        <w:jc w:val="both"/>
        <w:rPr>
          <w:lang w:val="en-US"/>
        </w:rPr>
      </w:pPr>
      <w:r w:rsidRPr="004B21F3">
        <w:rPr>
          <w:lang w:val="en-US"/>
        </w:rPr>
        <w:lastRenderedPageBreak/>
        <w:t xml:space="preserve">Barnett R, Larson G, </w:t>
      </w:r>
      <w:hyperlink r:id="rId9" w:history="1">
        <w:r w:rsidRPr="004B21F3">
          <w:rPr>
            <w:lang w:val="en-US"/>
          </w:rPr>
          <w:t xml:space="preserve">A phenol-chloroform protocol for extracting DNA from ancient </w:t>
        </w:r>
        <w:proofErr w:type="spellStart"/>
        <w:r w:rsidRPr="004B21F3">
          <w:rPr>
            <w:lang w:val="en-US"/>
          </w:rPr>
          <w:t>samples.</w:t>
        </w:r>
      </w:hyperlink>
      <w:r w:rsidRPr="004B21F3">
        <w:rPr>
          <w:lang w:val="en-US"/>
        </w:rPr>
        <w:t>.</w:t>
      </w:r>
      <w:r w:rsidRPr="004B21F3">
        <w:rPr>
          <w:i/>
          <w:lang w:val="en-US"/>
        </w:rPr>
        <w:t>Methods</w:t>
      </w:r>
      <w:proofErr w:type="spellEnd"/>
      <w:r w:rsidRPr="004B21F3">
        <w:rPr>
          <w:i/>
          <w:lang w:val="en-US"/>
        </w:rPr>
        <w:t xml:space="preserve"> </w:t>
      </w:r>
      <w:proofErr w:type="spellStart"/>
      <w:r w:rsidRPr="004B21F3">
        <w:rPr>
          <w:i/>
          <w:lang w:val="en-US"/>
        </w:rPr>
        <w:t>Mol</w:t>
      </w:r>
      <w:proofErr w:type="spellEnd"/>
      <w:r w:rsidRPr="004B21F3">
        <w:rPr>
          <w:i/>
          <w:lang w:val="en-US"/>
        </w:rPr>
        <w:t xml:space="preserve"> Biol</w:t>
      </w:r>
      <w:r w:rsidR="00FB3360">
        <w:rPr>
          <w:lang w:val="en-US"/>
        </w:rPr>
        <w:t>.</w:t>
      </w:r>
      <w:r w:rsidRPr="004B21F3">
        <w:rPr>
          <w:lang w:val="en-US"/>
        </w:rPr>
        <w:t xml:space="preserve"> 2012;</w:t>
      </w:r>
      <w:r w:rsidR="00FB3360">
        <w:rPr>
          <w:lang w:val="en-US"/>
        </w:rPr>
        <w:t xml:space="preserve"> </w:t>
      </w:r>
      <w:r w:rsidRPr="004B21F3">
        <w:rPr>
          <w:lang w:val="en-US"/>
        </w:rPr>
        <w:t xml:space="preserve">840:13-9. </w:t>
      </w:r>
      <w:proofErr w:type="spellStart"/>
      <w:proofErr w:type="gramStart"/>
      <w:r w:rsidRPr="004B21F3">
        <w:rPr>
          <w:lang w:val="en-US"/>
        </w:rPr>
        <w:t>doi</w:t>
      </w:r>
      <w:proofErr w:type="spellEnd"/>
      <w:proofErr w:type="gramEnd"/>
      <w:r w:rsidRPr="004B21F3">
        <w:rPr>
          <w:lang w:val="en-US"/>
        </w:rPr>
        <w:t>: 10.1007/978-1-61779-516-9_2.</w:t>
      </w:r>
    </w:p>
    <w:p w14:paraId="0558B5F0" w14:textId="77777777" w:rsidR="0002119E" w:rsidRPr="004B21F3" w:rsidRDefault="0002119E" w:rsidP="004B21F3">
      <w:pPr>
        <w:spacing w:before="120" w:after="120" w:line="360" w:lineRule="auto"/>
        <w:ind w:left="851" w:right="-141" w:hanging="786"/>
        <w:contextualSpacing/>
        <w:jc w:val="both"/>
        <w:rPr>
          <w:rFonts w:ascii="Times New Roman" w:hAnsi="Times New Roman"/>
          <w:sz w:val="24"/>
          <w:szCs w:val="24"/>
          <w:lang w:val="en-US"/>
        </w:rPr>
      </w:pPr>
    </w:p>
    <w:p w14:paraId="37485E2D" w14:textId="77777777" w:rsidR="00204200" w:rsidRPr="00DB0ED9" w:rsidRDefault="00204200" w:rsidP="004B21F3">
      <w:pPr>
        <w:pStyle w:val="Prrafodelista"/>
        <w:numPr>
          <w:ilvl w:val="0"/>
          <w:numId w:val="11"/>
        </w:numPr>
        <w:spacing w:before="120" w:after="120" w:line="360" w:lineRule="auto"/>
        <w:ind w:left="851" w:right="-141" w:hanging="786"/>
        <w:jc w:val="both"/>
      </w:pPr>
      <w:proofErr w:type="spellStart"/>
      <w:r w:rsidRPr="00DB0ED9">
        <w:rPr>
          <w:lang w:val="en-US"/>
        </w:rPr>
        <w:t>Benazzi</w:t>
      </w:r>
      <w:proofErr w:type="spellEnd"/>
      <w:r w:rsidRPr="00DB0ED9">
        <w:rPr>
          <w:lang w:val="en-US"/>
        </w:rPr>
        <w:t xml:space="preserve"> S, Stansfield E, </w:t>
      </w:r>
      <w:proofErr w:type="spellStart"/>
      <w:r w:rsidRPr="00DB0ED9">
        <w:rPr>
          <w:lang w:val="en-US"/>
        </w:rPr>
        <w:t>Milani</w:t>
      </w:r>
      <w:proofErr w:type="spellEnd"/>
      <w:r w:rsidRPr="00DB0ED9">
        <w:rPr>
          <w:lang w:val="en-US"/>
        </w:rPr>
        <w:t xml:space="preserve"> C,  </w:t>
      </w:r>
      <w:proofErr w:type="spellStart"/>
      <w:r w:rsidRPr="00DB0ED9">
        <w:rPr>
          <w:lang w:val="en-US"/>
        </w:rPr>
        <w:t>Gruppioni</w:t>
      </w:r>
      <w:proofErr w:type="spellEnd"/>
      <w:r w:rsidRPr="00DB0ED9">
        <w:rPr>
          <w:lang w:val="en-US"/>
        </w:rPr>
        <w:t xml:space="preserve"> G</w:t>
      </w:r>
      <w:r w:rsidR="00A10A67" w:rsidRPr="00DB0ED9">
        <w:rPr>
          <w:lang w:val="en-US"/>
        </w:rPr>
        <w:t>.</w:t>
      </w:r>
      <w:r w:rsidRPr="00DB0ED9">
        <w:rPr>
          <w:lang w:val="en-US"/>
        </w:rPr>
        <w:t xml:space="preserve"> Geometric morphometric methods for three-dimensional virtual reconstruction of a fragmented cranium: the case of Angelo </w:t>
      </w:r>
      <w:proofErr w:type="spellStart"/>
      <w:r w:rsidRPr="00DB0ED9">
        <w:rPr>
          <w:lang w:val="en-US"/>
        </w:rPr>
        <w:t>Poliziano</w:t>
      </w:r>
      <w:proofErr w:type="spellEnd"/>
      <w:r w:rsidRPr="00DB0ED9">
        <w:rPr>
          <w:lang w:val="en-US"/>
        </w:rPr>
        <w:t xml:space="preserve">. </w:t>
      </w:r>
      <w:r w:rsidRPr="004B21F3">
        <w:rPr>
          <w:i/>
        </w:rPr>
        <w:t>International Journal of Legal Medicine</w:t>
      </w:r>
      <w:r w:rsidR="00A10A67" w:rsidRPr="00DB0ED9">
        <w:t xml:space="preserve"> 2009; </w:t>
      </w:r>
      <w:r w:rsidRPr="00DB0ED9">
        <w:t>123: 333–44. doi: 10.1007/s00414-009-0339-6</w:t>
      </w:r>
      <w:r w:rsidR="003C4615" w:rsidRPr="00DB0ED9">
        <w:t>.</w:t>
      </w:r>
    </w:p>
    <w:p w14:paraId="6E51C1B5" w14:textId="77777777" w:rsidR="005D0E76" w:rsidRPr="003C4615" w:rsidRDefault="005D0E76" w:rsidP="004B21F3">
      <w:pPr>
        <w:spacing w:before="120" w:after="120" w:line="360" w:lineRule="auto"/>
        <w:ind w:left="851" w:right="-141" w:hanging="786"/>
        <w:contextualSpacing/>
        <w:jc w:val="both"/>
        <w:rPr>
          <w:rFonts w:ascii="Times New Roman" w:hAnsi="Times New Roman"/>
          <w:sz w:val="24"/>
          <w:szCs w:val="24"/>
        </w:rPr>
      </w:pPr>
    </w:p>
    <w:p w14:paraId="51812308" w14:textId="77777777" w:rsidR="003C4615" w:rsidRPr="00DB0ED9" w:rsidRDefault="003C4615" w:rsidP="004B21F3">
      <w:pPr>
        <w:pStyle w:val="Prrafodelista"/>
        <w:numPr>
          <w:ilvl w:val="0"/>
          <w:numId w:val="11"/>
        </w:numPr>
        <w:spacing w:before="120" w:after="120" w:line="360" w:lineRule="auto"/>
        <w:ind w:left="851" w:right="-141" w:hanging="786"/>
        <w:jc w:val="both"/>
      </w:pPr>
      <w:r w:rsidRPr="00DB0ED9">
        <w:t xml:space="preserve">Milani C, Capussotto V, Guaschino M, Mombello D, Cocuzza M, Pirri C F, et al. </w:t>
      </w:r>
      <w:r w:rsidRPr="00DB0ED9">
        <w:rPr>
          <w:lang w:val="en-US"/>
        </w:rPr>
        <w:t xml:space="preserve">A hyper-realistic method for facial approximation: the case of the Italian humanist Angelo </w:t>
      </w:r>
      <w:proofErr w:type="spellStart"/>
      <w:r w:rsidRPr="00DB0ED9">
        <w:rPr>
          <w:lang w:val="en-US"/>
        </w:rPr>
        <w:t>Poliziano</w:t>
      </w:r>
      <w:proofErr w:type="spellEnd"/>
      <w:r w:rsidRPr="00DB0ED9">
        <w:rPr>
          <w:lang w:val="en-US"/>
        </w:rPr>
        <w:t xml:space="preserve">. </w:t>
      </w:r>
      <w:r w:rsidRPr="004B21F3">
        <w:rPr>
          <w:i/>
        </w:rPr>
        <w:t>Anthropologischer Anzeiger</w:t>
      </w:r>
      <w:r w:rsidRPr="00DB0ED9">
        <w:t xml:space="preserve"> 2015; 72: 235–44. doi: 10.1127/anthranz/2015/0493.</w:t>
      </w:r>
    </w:p>
    <w:p w14:paraId="6229C17F" w14:textId="77777777" w:rsidR="006F5320" w:rsidRDefault="006F5320" w:rsidP="004B21F3">
      <w:pPr>
        <w:spacing w:before="120" w:after="120" w:line="360" w:lineRule="auto"/>
        <w:ind w:left="851" w:right="-141" w:hanging="786"/>
        <w:contextualSpacing/>
        <w:jc w:val="both"/>
        <w:rPr>
          <w:rFonts w:ascii="Times New Roman" w:hAnsi="Times New Roman"/>
          <w:sz w:val="24"/>
          <w:szCs w:val="24"/>
        </w:rPr>
      </w:pPr>
    </w:p>
    <w:p w14:paraId="76F10BEF" w14:textId="72AA1F41" w:rsidR="003C4615" w:rsidRPr="00DB0ED9" w:rsidRDefault="006F5320" w:rsidP="004B21F3">
      <w:pPr>
        <w:pStyle w:val="Prrafodelista"/>
        <w:numPr>
          <w:ilvl w:val="0"/>
          <w:numId w:val="11"/>
        </w:numPr>
        <w:spacing w:before="120" w:after="120" w:line="360" w:lineRule="auto"/>
        <w:ind w:left="851" w:right="-141" w:hanging="786"/>
        <w:jc w:val="both"/>
      </w:pPr>
      <w:r w:rsidRPr="00DB0ED9">
        <w:t xml:space="preserve">Andretta M. Risultanze delle analisi sulle concentrazioni di mercurio, cianuro ed arsenico nei resti ossei di Arrigo VII </w:t>
      </w:r>
      <w:r w:rsidR="00FB3360" w:rsidRPr="00FB3360">
        <w:t xml:space="preserve">In: </w:t>
      </w:r>
      <w:r w:rsidR="008B1B3C" w:rsidRPr="008B1B3C">
        <w:rPr>
          <w:i/>
        </w:rPr>
        <w:t>Archivio per l'Antropologia. Le spoglie dell'Alto Arrigo</w:t>
      </w:r>
      <w:r w:rsidR="008B1B3C" w:rsidRPr="008B1B3C">
        <w:t xml:space="preserve">. </w:t>
      </w:r>
      <w:r w:rsidR="008B1B3C">
        <w:t>Firenze:</w:t>
      </w:r>
      <w:r w:rsidR="00FB3360" w:rsidRPr="00FB3360">
        <w:t xml:space="preserve"> Società Italiana di Antropologia e Etnologia. </w:t>
      </w:r>
      <w:r w:rsidRPr="00DB0ED9">
        <w:t>2015.</w:t>
      </w:r>
    </w:p>
    <w:p w14:paraId="1863D81F" w14:textId="77777777" w:rsidR="006F5320" w:rsidRPr="006F5320" w:rsidRDefault="006F5320" w:rsidP="004B21F3">
      <w:pPr>
        <w:spacing w:before="120" w:after="120" w:line="360" w:lineRule="auto"/>
        <w:ind w:left="851" w:right="-141" w:hanging="786"/>
        <w:contextualSpacing/>
        <w:jc w:val="both"/>
        <w:rPr>
          <w:rFonts w:ascii="Times New Roman" w:hAnsi="Times New Roman"/>
          <w:sz w:val="24"/>
          <w:szCs w:val="24"/>
        </w:rPr>
      </w:pPr>
    </w:p>
    <w:p w14:paraId="4966E053" w14:textId="108B2AC9" w:rsidR="006F5320" w:rsidRPr="00DB0ED9" w:rsidRDefault="008B1B3C" w:rsidP="004B21F3">
      <w:pPr>
        <w:pStyle w:val="Prrafodelista"/>
        <w:numPr>
          <w:ilvl w:val="0"/>
          <w:numId w:val="11"/>
        </w:numPr>
        <w:spacing w:before="120" w:after="120" w:line="360" w:lineRule="auto"/>
        <w:ind w:left="851" w:right="-141" w:hanging="786"/>
        <w:jc w:val="both"/>
        <w:rPr>
          <w:lang w:val="en-US"/>
        </w:rPr>
      </w:pPr>
      <w:r>
        <w:rPr>
          <w:lang w:val="en-US"/>
        </w:rPr>
        <w:t xml:space="preserve">Daniel C R, </w:t>
      </w:r>
      <w:proofErr w:type="spellStart"/>
      <w:r>
        <w:rPr>
          <w:lang w:val="en-US"/>
        </w:rPr>
        <w:t>Piraccini</w:t>
      </w:r>
      <w:proofErr w:type="spellEnd"/>
      <w:r>
        <w:rPr>
          <w:lang w:val="en-US"/>
        </w:rPr>
        <w:t xml:space="preserve"> B M, </w:t>
      </w:r>
      <w:proofErr w:type="spellStart"/>
      <w:r w:rsidR="006F5320" w:rsidRPr="00DB0ED9">
        <w:rPr>
          <w:lang w:val="en-US"/>
        </w:rPr>
        <w:t>Tosti</w:t>
      </w:r>
      <w:proofErr w:type="spellEnd"/>
      <w:r w:rsidR="006F5320" w:rsidRPr="00DB0ED9">
        <w:rPr>
          <w:lang w:val="en-US"/>
        </w:rPr>
        <w:t xml:space="preserve"> A. The nail and hair in forensic science. </w:t>
      </w:r>
      <w:r w:rsidR="006F5320" w:rsidRPr="008B1B3C">
        <w:rPr>
          <w:i/>
          <w:lang w:val="en-US"/>
        </w:rPr>
        <w:t>Journal of the American</w:t>
      </w:r>
      <w:r w:rsidRPr="008B1B3C">
        <w:rPr>
          <w:i/>
          <w:lang w:val="en-US"/>
        </w:rPr>
        <w:t xml:space="preserve"> Academy of Dermatology</w:t>
      </w:r>
      <w:r>
        <w:rPr>
          <w:lang w:val="en-US"/>
        </w:rPr>
        <w:t xml:space="preserve"> 2004;</w:t>
      </w:r>
      <w:r w:rsidR="006F5320" w:rsidRPr="00DB0ED9">
        <w:rPr>
          <w:lang w:val="en-US"/>
        </w:rPr>
        <w:t xml:space="preserve"> 50: 258–61. doi:10.1016/j.jaad.2003.06.008</w:t>
      </w:r>
      <w:r w:rsidR="00DB0ED9">
        <w:rPr>
          <w:lang w:val="en-US"/>
        </w:rPr>
        <w:t>10.</w:t>
      </w:r>
    </w:p>
    <w:p w14:paraId="0AB89970" w14:textId="77777777" w:rsidR="006F5320" w:rsidRDefault="006F5320" w:rsidP="004B21F3">
      <w:pPr>
        <w:spacing w:before="120" w:after="120" w:line="360" w:lineRule="auto"/>
        <w:ind w:left="851" w:right="-141" w:hanging="786"/>
        <w:contextualSpacing/>
        <w:jc w:val="both"/>
        <w:rPr>
          <w:rFonts w:ascii="Times New Roman" w:hAnsi="Times New Roman"/>
          <w:sz w:val="24"/>
          <w:szCs w:val="24"/>
          <w:lang w:val="en-US"/>
        </w:rPr>
      </w:pPr>
    </w:p>
    <w:p w14:paraId="66E30386" w14:textId="77777777" w:rsidR="006F5320" w:rsidRPr="00DB0ED9" w:rsidRDefault="006F5320" w:rsidP="004B21F3">
      <w:pPr>
        <w:pStyle w:val="Prrafodelista"/>
        <w:numPr>
          <w:ilvl w:val="0"/>
          <w:numId w:val="11"/>
        </w:numPr>
        <w:spacing w:before="120" w:after="120" w:line="360" w:lineRule="auto"/>
        <w:ind w:left="851" w:right="-141" w:hanging="786"/>
        <w:jc w:val="both"/>
        <w:rPr>
          <w:lang w:val="en-US"/>
        </w:rPr>
      </w:pPr>
      <w:proofErr w:type="spellStart"/>
      <w:r w:rsidRPr="00DB0ED9">
        <w:rPr>
          <w:lang w:val="en-US"/>
        </w:rPr>
        <w:t>Seavolt</w:t>
      </w:r>
      <w:proofErr w:type="spellEnd"/>
      <w:r w:rsidRPr="00DB0ED9">
        <w:rPr>
          <w:lang w:val="en-US"/>
        </w:rPr>
        <w:t xml:space="preserve">  M B, </w:t>
      </w:r>
      <w:proofErr w:type="spellStart"/>
      <w:r w:rsidRPr="00DB0ED9">
        <w:rPr>
          <w:lang w:val="en-US"/>
        </w:rPr>
        <w:t>Sarro</w:t>
      </w:r>
      <w:proofErr w:type="spellEnd"/>
      <w:r w:rsidRPr="00DB0ED9">
        <w:rPr>
          <w:lang w:val="en-US"/>
        </w:rPr>
        <w:t xml:space="preserve"> R A, Levin K, </w:t>
      </w:r>
      <w:proofErr w:type="spellStart"/>
      <w:r w:rsidRPr="00DB0ED9">
        <w:rPr>
          <w:lang w:val="en-US"/>
        </w:rPr>
        <w:t>Camisa</w:t>
      </w:r>
      <w:proofErr w:type="spellEnd"/>
      <w:r w:rsidRPr="00DB0ED9">
        <w:rPr>
          <w:lang w:val="en-US"/>
        </w:rPr>
        <w:t xml:space="preserve"> C. </w:t>
      </w:r>
      <w:proofErr w:type="spellStart"/>
      <w:r w:rsidRPr="00DB0ED9">
        <w:rPr>
          <w:lang w:val="en-US"/>
        </w:rPr>
        <w:t>Mees</w:t>
      </w:r>
      <w:proofErr w:type="spellEnd"/>
      <w:r w:rsidRPr="00DB0ED9">
        <w:rPr>
          <w:lang w:val="en-US"/>
        </w:rPr>
        <w:t>’ lines in a patient following acute arsenic intoxication</w:t>
      </w:r>
      <w:r w:rsidRPr="008B1B3C">
        <w:rPr>
          <w:i/>
          <w:lang w:val="en-US"/>
        </w:rPr>
        <w:t>. International Journal of Dermatology</w:t>
      </w:r>
      <w:r w:rsidRPr="00DB0ED9">
        <w:rPr>
          <w:lang w:val="en-US"/>
        </w:rPr>
        <w:t xml:space="preserve"> 2002; 41: 399–401. </w:t>
      </w:r>
      <w:proofErr w:type="spellStart"/>
      <w:proofErr w:type="gramStart"/>
      <w:r w:rsidRPr="00DB0ED9">
        <w:rPr>
          <w:lang w:val="en-US"/>
        </w:rPr>
        <w:t>doi</w:t>
      </w:r>
      <w:proofErr w:type="spellEnd"/>
      <w:proofErr w:type="gramEnd"/>
      <w:r w:rsidRPr="00DB0ED9">
        <w:rPr>
          <w:lang w:val="en-US"/>
        </w:rPr>
        <w:t>: 10.1046/j.1365-4362.2002.01535_2.x.</w:t>
      </w:r>
    </w:p>
    <w:p w14:paraId="2E0B2178" w14:textId="77777777" w:rsidR="006F5320" w:rsidRDefault="006F5320" w:rsidP="004B21F3">
      <w:pPr>
        <w:spacing w:before="120" w:after="120" w:line="360" w:lineRule="auto"/>
        <w:ind w:left="851" w:right="-141" w:hanging="786"/>
        <w:contextualSpacing/>
        <w:jc w:val="both"/>
        <w:rPr>
          <w:rFonts w:ascii="Times New Roman" w:hAnsi="Times New Roman"/>
          <w:sz w:val="24"/>
          <w:szCs w:val="24"/>
          <w:lang w:val="en-US"/>
        </w:rPr>
      </w:pPr>
    </w:p>
    <w:p w14:paraId="7C0FC0BF" w14:textId="6A37421D" w:rsidR="006F5320" w:rsidRPr="00DB0ED9" w:rsidRDefault="006F5320" w:rsidP="004B21F3">
      <w:pPr>
        <w:pStyle w:val="Prrafodelista"/>
        <w:numPr>
          <w:ilvl w:val="0"/>
          <w:numId w:val="11"/>
        </w:numPr>
        <w:spacing w:before="120" w:after="120" w:line="360" w:lineRule="auto"/>
        <w:ind w:left="851" w:right="-141" w:hanging="786"/>
        <w:jc w:val="both"/>
        <w:rPr>
          <w:lang w:val="en-US"/>
        </w:rPr>
      </w:pPr>
      <w:r w:rsidRPr="00DB0ED9">
        <w:rPr>
          <w:lang w:val="en-US"/>
        </w:rPr>
        <w:t xml:space="preserve">Rasmussen  K L, </w:t>
      </w:r>
      <w:proofErr w:type="spellStart"/>
      <w:r w:rsidRPr="00DB0ED9">
        <w:rPr>
          <w:lang w:val="en-US"/>
        </w:rPr>
        <w:t>Kučer</w:t>
      </w:r>
      <w:proofErr w:type="spellEnd"/>
      <w:r w:rsidRPr="00DB0ED9">
        <w:rPr>
          <w:lang w:val="en-US"/>
        </w:rPr>
        <w:t xml:space="preserve"> J, </w:t>
      </w:r>
      <w:proofErr w:type="spellStart"/>
      <w:r w:rsidRPr="00DB0ED9">
        <w:rPr>
          <w:lang w:val="en-US"/>
        </w:rPr>
        <w:t>Skytte</w:t>
      </w:r>
      <w:proofErr w:type="spellEnd"/>
      <w:r w:rsidRPr="00DB0ED9">
        <w:rPr>
          <w:lang w:val="en-US"/>
        </w:rPr>
        <w:t xml:space="preserve"> L, </w:t>
      </w:r>
      <w:proofErr w:type="spellStart"/>
      <w:r w:rsidRPr="00DB0ED9">
        <w:rPr>
          <w:lang w:val="en-US"/>
        </w:rPr>
        <w:t>Kameník</w:t>
      </w:r>
      <w:proofErr w:type="spellEnd"/>
      <w:r w:rsidRPr="00DB0ED9">
        <w:rPr>
          <w:lang w:val="en-US"/>
        </w:rPr>
        <w:t xml:space="preserve"> J, </w:t>
      </w:r>
      <w:proofErr w:type="spellStart"/>
      <w:r w:rsidRPr="00DB0ED9">
        <w:rPr>
          <w:lang w:val="en-US"/>
        </w:rPr>
        <w:t>Havránek</w:t>
      </w:r>
      <w:proofErr w:type="spellEnd"/>
      <w:r w:rsidRPr="00DB0ED9">
        <w:rPr>
          <w:lang w:val="en-US"/>
        </w:rPr>
        <w:t xml:space="preserve"> V, </w:t>
      </w:r>
      <w:proofErr w:type="spellStart"/>
      <w:r w:rsidRPr="00DB0ED9">
        <w:rPr>
          <w:lang w:val="en-US"/>
        </w:rPr>
        <w:t>Smolík</w:t>
      </w:r>
      <w:proofErr w:type="spellEnd"/>
      <w:r w:rsidRPr="00DB0ED9">
        <w:rPr>
          <w:lang w:val="en-US"/>
        </w:rPr>
        <w:t xml:space="preserve"> J.  Was He Murdered Or Was He Not?-Part I: Analyses of Mercury in the Remains of </w:t>
      </w:r>
      <w:proofErr w:type="spellStart"/>
      <w:r w:rsidR="008B1B3C">
        <w:rPr>
          <w:lang w:val="en-US"/>
        </w:rPr>
        <w:t>Tycho</w:t>
      </w:r>
      <w:proofErr w:type="spellEnd"/>
      <w:r w:rsidR="008B1B3C">
        <w:rPr>
          <w:lang w:val="en-US"/>
        </w:rPr>
        <w:t xml:space="preserve"> Brahe. </w:t>
      </w:r>
      <w:proofErr w:type="spellStart"/>
      <w:r w:rsidR="008B1B3C" w:rsidRPr="008B1B3C">
        <w:rPr>
          <w:i/>
          <w:lang w:val="en-US"/>
        </w:rPr>
        <w:t>Archaeometry</w:t>
      </w:r>
      <w:proofErr w:type="spellEnd"/>
      <w:r w:rsidR="008B1B3C">
        <w:rPr>
          <w:lang w:val="en-US"/>
        </w:rPr>
        <w:t xml:space="preserve"> 2013;</w:t>
      </w:r>
      <w:r w:rsidRPr="00DB0ED9">
        <w:rPr>
          <w:lang w:val="en-US"/>
        </w:rPr>
        <w:t xml:space="preserve"> 55: 1187–195. </w:t>
      </w:r>
      <w:proofErr w:type="spellStart"/>
      <w:proofErr w:type="gramStart"/>
      <w:r w:rsidRPr="00DB0ED9">
        <w:rPr>
          <w:lang w:val="en-US"/>
        </w:rPr>
        <w:t>doi</w:t>
      </w:r>
      <w:proofErr w:type="spellEnd"/>
      <w:proofErr w:type="gramEnd"/>
      <w:r w:rsidRPr="00DB0ED9">
        <w:rPr>
          <w:lang w:val="en-US"/>
        </w:rPr>
        <w:t>: 10.1111/j.1475-4754.2012.00729.x.</w:t>
      </w:r>
    </w:p>
    <w:p w14:paraId="03625C85" w14:textId="77777777" w:rsidR="006F5320" w:rsidRDefault="006F5320" w:rsidP="004B21F3">
      <w:pPr>
        <w:spacing w:before="120" w:after="120" w:line="360" w:lineRule="auto"/>
        <w:ind w:left="851" w:right="-141" w:hanging="786"/>
        <w:contextualSpacing/>
        <w:jc w:val="both"/>
        <w:rPr>
          <w:rFonts w:ascii="Times New Roman" w:hAnsi="Times New Roman"/>
          <w:sz w:val="24"/>
          <w:szCs w:val="24"/>
          <w:lang w:val="en-US"/>
        </w:rPr>
      </w:pPr>
    </w:p>
    <w:p w14:paraId="6F841AFA" w14:textId="6EC82785" w:rsidR="006F5320" w:rsidRPr="00DB0ED9" w:rsidRDefault="006F5320" w:rsidP="004B21F3">
      <w:pPr>
        <w:pStyle w:val="Prrafodelista"/>
        <w:numPr>
          <w:ilvl w:val="0"/>
          <w:numId w:val="11"/>
        </w:numPr>
        <w:spacing w:before="120" w:after="120" w:line="360" w:lineRule="auto"/>
        <w:ind w:left="851" w:right="-141" w:hanging="786"/>
        <w:jc w:val="both"/>
        <w:rPr>
          <w:lang w:val="en-US"/>
        </w:rPr>
      </w:pPr>
      <w:r w:rsidRPr="00DB0ED9">
        <w:rPr>
          <w:lang w:val="en-US"/>
        </w:rPr>
        <w:t xml:space="preserve">Rasmussen K L, </w:t>
      </w:r>
      <w:proofErr w:type="spellStart"/>
      <w:r w:rsidRPr="00DB0ED9">
        <w:rPr>
          <w:lang w:val="en-US"/>
        </w:rPr>
        <w:t>Boldsen</w:t>
      </w:r>
      <w:proofErr w:type="spellEnd"/>
      <w:r w:rsidRPr="00DB0ED9">
        <w:rPr>
          <w:lang w:val="en-US"/>
        </w:rPr>
        <w:t xml:space="preserve"> J L, </w:t>
      </w:r>
      <w:proofErr w:type="spellStart"/>
      <w:r w:rsidRPr="00DB0ED9">
        <w:rPr>
          <w:lang w:val="en-US"/>
        </w:rPr>
        <w:t>Kristensen</w:t>
      </w:r>
      <w:proofErr w:type="spellEnd"/>
      <w:r w:rsidRPr="00DB0ED9">
        <w:rPr>
          <w:lang w:val="en-US"/>
        </w:rPr>
        <w:t xml:space="preserve"> H K, </w:t>
      </w:r>
      <w:proofErr w:type="spellStart"/>
      <w:r w:rsidRPr="00DB0ED9">
        <w:rPr>
          <w:lang w:val="en-US"/>
        </w:rPr>
        <w:t>Skytte</w:t>
      </w:r>
      <w:proofErr w:type="spellEnd"/>
      <w:r w:rsidRPr="00DB0ED9">
        <w:rPr>
          <w:lang w:val="en-US"/>
        </w:rPr>
        <w:t xml:space="preserve"> L, Hansen K L, </w:t>
      </w:r>
      <w:proofErr w:type="spellStart"/>
      <w:r w:rsidRPr="00DB0ED9">
        <w:rPr>
          <w:lang w:val="en-US"/>
        </w:rPr>
        <w:t>Mølholm</w:t>
      </w:r>
      <w:proofErr w:type="spellEnd"/>
      <w:r w:rsidRPr="00DB0ED9">
        <w:rPr>
          <w:lang w:val="en-US"/>
        </w:rPr>
        <w:t xml:space="preserve"> L, et al. Mercury levels in Danish Medieval human bones. </w:t>
      </w:r>
      <w:r w:rsidRPr="008B1B3C">
        <w:rPr>
          <w:i/>
          <w:lang w:val="en-US"/>
        </w:rPr>
        <w:t>Journal of Archaeological Science</w:t>
      </w:r>
      <w:r w:rsidR="008B1B3C">
        <w:rPr>
          <w:lang w:val="en-US"/>
        </w:rPr>
        <w:t xml:space="preserve"> 2008; 35:</w:t>
      </w:r>
      <w:r w:rsidRPr="00DB0ED9">
        <w:rPr>
          <w:lang w:val="en-US"/>
        </w:rPr>
        <w:t xml:space="preserve"> 2295–306. doi:10.1016/j.jas.2008.03.003</w:t>
      </w:r>
    </w:p>
    <w:p w14:paraId="3A0BDFA8" w14:textId="77777777" w:rsidR="006F5320" w:rsidRDefault="006F5320" w:rsidP="004B21F3">
      <w:pPr>
        <w:spacing w:before="120" w:after="120" w:line="360" w:lineRule="auto"/>
        <w:ind w:left="851" w:right="-141" w:hanging="786"/>
        <w:contextualSpacing/>
        <w:jc w:val="both"/>
        <w:rPr>
          <w:rFonts w:ascii="Times New Roman" w:hAnsi="Times New Roman"/>
          <w:sz w:val="24"/>
          <w:szCs w:val="24"/>
          <w:lang w:val="en-US"/>
        </w:rPr>
      </w:pPr>
    </w:p>
    <w:p w14:paraId="74900D2A" w14:textId="0FA101D8" w:rsidR="006F5320" w:rsidRPr="00DB0ED9" w:rsidRDefault="00790137" w:rsidP="004B21F3">
      <w:pPr>
        <w:pStyle w:val="Prrafodelista"/>
        <w:numPr>
          <w:ilvl w:val="0"/>
          <w:numId w:val="11"/>
        </w:numPr>
        <w:spacing w:before="120" w:after="120" w:line="360" w:lineRule="auto"/>
        <w:ind w:left="851" w:right="-141" w:hanging="786"/>
        <w:jc w:val="both"/>
      </w:pPr>
      <w:r w:rsidRPr="00DB0ED9">
        <w:t xml:space="preserve">Marinozzi S, Fornaciari G. Le mummie e l’arte medica nell’evo moderno. </w:t>
      </w:r>
      <w:r w:rsidRPr="008B1B3C">
        <w:rPr>
          <w:i/>
        </w:rPr>
        <w:t>Medicina nei Secoli</w:t>
      </w:r>
      <w:r w:rsidRPr="00DB0ED9">
        <w:t xml:space="preserve"> 2005; 1: p.344</w:t>
      </w:r>
      <w:r w:rsidR="008B1B3C">
        <w:t>.</w:t>
      </w:r>
    </w:p>
    <w:p w14:paraId="5555FBFE" w14:textId="77777777" w:rsidR="00790137" w:rsidRPr="00790137" w:rsidRDefault="00790137" w:rsidP="004B21F3">
      <w:pPr>
        <w:spacing w:before="120" w:after="120" w:line="360" w:lineRule="auto"/>
        <w:ind w:left="851" w:right="-141" w:hanging="786"/>
        <w:contextualSpacing/>
        <w:jc w:val="both"/>
        <w:rPr>
          <w:rFonts w:ascii="Times New Roman" w:hAnsi="Times New Roman"/>
          <w:sz w:val="24"/>
          <w:szCs w:val="24"/>
        </w:rPr>
      </w:pPr>
    </w:p>
    <w:p w14:paraId="5EB1234D" w14:textId="77777777" w:rsidR="00790137" w:rsidRPr="00DB0ED9" w:rsidRDefault="00790137" w:rsidP="004B21F3">
      <w:pPr>
        <w:pStyle w:val="Prrafodelista"/>
        <w:numPr>
          <w:ilvl w:val="0"/>
          <w:numId w:val="11"/>
        </w:numPr>
        <w:spacing w:before="120" w:after="120" w:line="360" w:lineRule="auto"/>
        <w:ind w:left="851" w:right="-141" w:hanging="786"/>
        <w:jc w:val="both"/>
        <w:rPr>
          <w:lang w:val="en-US"/>
        </w:rPr>
      </w:pPr>
      <w:r w:rsidRPr="00DB0ED9">
        <w:rPr>
          <w:lang w:val="en-US"/>
        </w:rPr>
        <w:t xml:space="preserve">Rasmussen K L, Torino M, </w:t>
      </w:r>
      <w:proofErr w:type="spellStart"/>
      <w:r w:rsidRPr="00DB0ED9">
        <w:rPr>
          <w:lang w:val="en-US"/>
        </w:rPr>
        <w:t>Glastrup</w:t>
      </w:r>
      <w:proofErr w:type="spellEnd"/>
      <w:r w:rsidRPr="00DB0ED9">
        <w:rPr>
          <w:lang w:val="en-US"/>
        </w:rPr>
        <w:t xml:space="preserve"> J, </w:t>
      </w:r>
      <w:proofErr w:type="spellStart"/>
      <w:proofErr w:type="gramStart"/>
      <w:r w:rsidRPr="00DB0ED9">
        <w:rPr>
          <w:lang w:val="en-US"/>
        </w:rPr>
        <w:t>Ramseyer</w:t>
      </w:r>
      <w:proofErr w:type="spellEnd"/>
      <w:r w:rsidRPr="00DB0ED9">
        <w:rPr>
          <w:lang w:val="en-US"/>
        </w:rPr>
        <w:t xml:space="preserve">  N</w:t>
      </w:r>
      <w:proofErr w:type="gramEnd"/>
      <w:r w:rsidRPr="00DB0ED9">
        <w:rPr>
          <w:lang w:val="en-US"/>
        </w:rPr>
        <w:t xml:space="preserve"> T, </w:t>
      </w:r>
      <w:proofErr w:type="spellStart"/>
      <w:r w:rsidRPr="00DB0ED9">
        <w:rPr>
          <w:lang w:val="en-US"/>
        </w:rPr>
        <w:t>Bjerregaard</w:t>
      </w:r>
      <w:proofErr w:type="spellEnd"/>
      <w:r w:rsidRPr="00DB0ED9">
        <w:rPr>
          <w:lang w:val="en-US"/>
        </w:rPr>
        <w:t xml:space="preserve">  P. On the emblematic of S. Francesco </w:t>
      </w:r>
      <w:proofErr w:type="spellStart"/>
      <w:r w:rsidRPr="00DB0ED9">
        <w:rPr>
          <w:lang w:val="en-US"/>
        </w:rPr>
        <w:t>Caracciolo</w:t>
      </w:r>
      <w:proofErr w:type="spellEnd"/>
      <w:r w:rsidRPr="00DB0ED9">
        <w:rPr>
          <w:lang w:val="en-US"/>
        </w:rPr>
        <w:t xml:space="preserve">. </w:t>
      </w:r>
      <w:proofErr w:type="spellStart"/>
      <w:r w:rsidRPr="008B1B3C">
        <w:rPr>
          <w:i/>
          <w:lang w:val="en-US"/>
        </w:rPr>
        <w:t>Archaeometry</w:t>
      </w:r>
      <w:proofErr w:type="spellEnd"/>
      <w:r w:rsidRPr="00DB0ED9">
        <w:rPr>
          <w:lang w:val="en-US"/>
        </w:rPr>
        <w:t xml:space="preserve"> 2012; 54: 1100–113. </w:t>
      </w:r>
      <w:proofErr w:type="spellStart"/>
      <w:proofErr w:type="gramStart"/>
      <w:r w:rsidRPr="00DB0ED9">
        <w:rPr>
          <w:lang w:val="en-US"/>
        </w:rPr>
        <w:t>doi</w:t>
      </w:r>
      <w:proofErr w:type="spellEnd"/>
      <w:proofErr w:type="gramEnd"/>
      <w:r w:rsidRPr="00DB0ED9">
        <w:rPr>
          <w:lang w:val="en-US"/>
        </w:rPr>
        <w:t>: 10.1111/j.1475-4754.2012.00659.x.</w:t>
      </w:r>
    </w:p>
    <w:p w14:paraId="4CA42D9E" w14:textId="77777777" w:rsidR="00790137" w:rsidRDefault="00790137" w:rsidP="004B21F3">
      <w:pPr>
        <w:spacing w:before="120" w:after="120" w:line="360" w:lineRule="auto"/>
        <w:ind w:left="851" w:right="-141" w:hanging="786"/>
        <w:contextualSpacing/>
        <w:jc w:val="both"/>
        <w:rPr>
          <w:rFonts w:ascii="Times New Roman" w:hAnsi="Times New Roman"/>
          <w:sz w:val="24"/>
          <w:szCs w:val="24"/>
          <w:lang w:val="en-US"/>
        </w:rPr>
      </w:pPr>
    </w:p>
    <w:p w14:paraId="5176EEC6" w14:textId="0F7BF1B9" w:rsidR="00790137" w:rsidRPr="002C1472" w:rsidRDefault="00790137" w:rsidP="004B21F3">
      <w:pPr>
        <w:pStyle w:val="Prrafodelista"/>
        <w:numPr>
          <w:ilvl w:val="0"/>
          <w:numId w:val="11"/>
        </w:numPr>
        <w:spacing w:before="120" w:after="120" w:line="360" w:lineRule="auto"/>
        <w:ind w:left="851" w:right="-141" w:hanging="786"/>
        <w:jc w:val="both"/>
        <w:rPr>
          <w:lang w:val="en-GB"/>
        </w:rPr>
      </w:pPr>
      <w:proofErr w:type="spellStart"/>
      <w:r w:rsidRPr="00DB0ED9">
        <w:rPr>
          <w:lang w:val="en-US"/>
        </w:rPr>
        <w:t>Yoo</w:t>
      </w:r>
      <w:proofErr w:type="spellEnd"/>
      <w:r w:rsidRPr="00DB0ED9">
        <w:rPr>
          <w:lang w:val="en-US"/>
        </w:rPr>
        <w:t xml:space="preserve"> YC, Lee S K, Yang  J Y, In S W, Kim K W, Chung K H, et al. Organ Distribution of Heavy Metals in Autopsy Material from Normal Korean. </w:t>
      </w:r>
      <w:proofErr w:type="gramStart"/>
      <w:r w:rsidRPr="008B1B3C">
        <w:rPr>
          <w:i/>
          <w:lang w:val="en-GB"/>
        </w:rPr>
        <w:t>Journal  of</w:t>
      </w:r>
      <w:proofErr w:type="gramEnd"/>
      <w:r w:rsidRPr="008B1B3C">
        <w:rPr>
          <w:i/>
          <w:lang w:val="en-GB"/>
        </w:rPr>
        <w:t xml:space="preserve"> Health Science</w:t>
      </w:r>
      <w:r w:rsidR="008B1B3C">
        <w:rPr>
          <w:lang w:val="en-GB"/>
        </w:rPr>
        <w:t xml:space="preserve"> </w:t>
      </w:r>
      <w:r w:rsidRPr="002C1472">
        <w:rPr>
          <w:lang w:val="en-GB"/>
        </w:rPr>
        <w:t xml:space="preserve">2002; 48:186–194. </w:t>
      </w:r>
      <w:proofErr w:type="spellStart"/>
      <w:r w:rsidRPr="002C1472">
        <w:rPr>
          <w:lang w:val="en-GB"/>
        </w:rPr>
        <w:t>doi</w:t>
      </w:r>
      <w:proofErr w:type="spellEnd"/>
      <w:r w:rsidRPr="002C1472">
        <w:rPr>
          <w:lang w:val="en-GB"/>
        </w:rPr>
        <w:t>: 10.1248/jhs.48.186</w:t>
      </w:r>
    </w:p>
    <w:p w14:paraId="5AB2FCBE" w14:textId="77777777" w:rsidR="00790137" w:rsidRPr="002C1472" w:rsidRDefault="00790137" w:rsidP="004B21F3">
      <w:pPr>
        <w:spacing w:before="120" w:after="120" w:line="360" w:lineRule="auto"/>
        <w:ind w:left="851" w:right="-141" w:hanging="786"/>
        <w:contextualSpacing/>
        <w:jc w:val="both"/>
        <w:rPr>
          <w:rFonts w:ascii="Times New Roman" w:hAnsi="Times New Roman"/>
          <w:sz w:val="24"/>
          <w:szCs w:val="24"/>
          <w:lang w:val="en-GB"/>
        </w:rPr>
      </w:pPr>
    </w:p>
    <w:p w14:paraId="1F96E48F" w14:textId="1D41168D" w:rsidR="00790137" w:rsidRPr="00DB0ED9" w:rsidRDefault="00790137" w:rsidP="004B21F3">
      <w:pPr>
        <w:pStyle w:val="Prrafodelista"/>
        <w:numPr>
          <w:ilvl w:val="0"/>
          <w:numId w:val="11"/>
        </w:numPr>
        <w:spacing w:before="120" w:after="120" w:line="360" w:lineRule="auto"/>
        <w:ind w:left="851" w:right="-141" w:hanging="786"/>
        <w:jc w:val="both"/>
      </w:pPr>
      <w:r w:rsidRPr="00DB0ED9">
        <w:t>Pecile A. Nota del Professor Antonio Percile sulle caratteristiche tossicologiche dell’anid</w:t>
      </w:r>
      <w:r w:rsidR="00D15A0F">
        <w:t>ride arseniosa in:</w:t>
      </w:r>
      <w:r w:rsidRPr="00DB0ED9">
        <w:t xml:space="preserve"> Levi</w:t>
      </w:r>
      <w:r w:rsidR="00D15A0F">
        <w:t xml:space="preserve"> M.A., ed.</w:t>
      </w:r>
      <w:r w:rsidRPr="00DB0ED9">
        <w:t xml:space="preserve"> </w:t>
      </w:r>
      <w:r w:rsidRPr="00D15A0F">
        <w:rPr>
          <w:i/>
        </w:rPr>
        <w:t>Alessandro Magno</w:t>
      </w:r>
      <w:r w:rsidR="00D15A0F">
        <w:t xml:space="preserve">. Santarcangelo di Romagna: Rusconi, </w:t>
      </w:r>
      <w:r w:rsidRPr="00DB0ED9">
        <w:t>1994.</w:t>
      </w:r>
    </w:p>
    <w:p w14:paraId="7ACB0C20" w14:textId="77777777" w:rsidR="00790137" w:rsidRPr="00790137" w:rsidRDefault="00790137" w:rsidP="004B21F3">
      <w:pPr>
        <w:spacing w:before="120" w:after="120" w:line="360" w:lineRule="auto"/>
        <w:ind w:left="851" w:right="-141" w:hanging="786"/>
        <w:contextualSpacing/>
        <w:jc w:val="both"/>
        <w:rPr>
          <w:rFonts w:ascii="Times New Roman" w:hAnsi="Times New Roman"/>
          <w:sz w:val="24"/>
          <w:szCs w:val="24"/>
        </w:rPr>
      </w:pPr>
    </w:p>
    <w:p w14:paraId="5A9D2115" w14:textId="6D053A65" w:rsidR="00790137" w:rsidRPr="00DB0ED9" w:rsidRDefault="00790137" w:rsidP="004B21F3">
      <w:pPr>
        <w:pStyle w:val="Prrafodelista"/>
        <w:numPr>
          <w:ilvl w:val="0"/>
          <w:numId w:val="11"/>
        </w:numPr>
        <w:spacing w:before="120" w:after="120" w:line="360" w:lineRule="auto"/>
        <w:ind w:left="851" w:right="-141" w:hanging="786"/>
        <w:jc w:val="both"/>
        <w:rPr>
          <w:lang w:val="en-US"/>
        </w:rPr>
      </w:pPr>
      <w:proofErr w:type="spellStart"/>
      <w:r w:rsidRPr="00DB0ED9">
        <w:rPr>
          <w:lang w:val="en-US"/>
        </w:rPr>
        <w:t>Saha</w:t>
      </w:r>
      <w:proofErr w:type="spellEnd"/>
      <w:r w:rsidRPr="00DB0ED9">
        <w:rPr>
          <w:lang w:val="en-US"/>
        </w:rPr>
        <w:t xml:space="preserve">, J C, </w:t>
      </w:r>
      <w:proofErr w:type="spellStart"/>
      <w:r w:rsidRPr="00DB0ED9">
        <w:rPr>
          <w:lang w:val="en-US"/>
        </w:rPr>
        <w:t>Dikshit</w:t>
      </w:r>
      <w:proofErr w:type="spellEnd"/>
      <w:r w:rsidRPr="00DB0ED9">
        <w:rPr>
          <w:lang w:val="en-US"/>
        </w:rPr>
        <w:t xml:space="preserve"> A K, </w:t>
      </w:r>
      <w:proofErr w:type="spellStart"/>
      <w:r w:rsidRPr="00DB0ED9">
        <w:rPr>
          <w:lang w:val="en-US"/>
        </w:rPr>
        <w:t>Bandyopadhyay</w:t>
      </w:r>
      <w:proofErr w:type="spellEnd"/>
      <w:r w:rsidRPr="00DB0ED9">
        <w:rPr>
          <w:lang w:val="en-US"/>
        </w:rPr>
        <w:t xml:space="preserve"> M, </w:t>
      </w:r>
      <w:proofErr w:type="spellStart"/>
      <w:r w:rsidRPr="00DB0ED9">
        <w:rPr>
          <w:lang w:val="en-US"/>
        </w:rPr>
        <w:t>Saha</w:t>
      </w:r>
      <w:proofErr w:type="spellEnd"/>
      <w:r w:rsidRPr="00DB0ED9">
        <w:rPr>
          <w:lang w:val="en-US"/>
        </w:rPr>
        <w:t xml:space="preserve"> K C. A Review of Arsenic Poisoning and its Effects on Human Health. </w:t>
      </w:r>
      <w:r w:rsidRPr="00D15A0F">
        <w:rPr>
          <w:i/>
          <w:lang w:val="en-US"/>
        </w:rPr>
        <w:t>Critical Reviews in Environmental Science and Technology</w:t>
      </w:r>
      <w:r w:rsidR="00D15A0F">
        <w:rPr>
          <w:lang w:val="en-US"/>
        </w:rPr>
        <w:t xml:space="preserve"> 1999;</w:t>
      </w:r>
      <w:r w:rsidRPr="00DB0ED9">
        <w:rPr>
          <w:lang w:val="en-US"/>
        </w:rPr>
        <w:t xml:space="preserve"> 29: 281–313. </w:t>
      </w:r>
      <w:proofErr w:type="gramStart"/>
      <w:r w:rsidRPr="00DB0ED9">
        <w:rPr>
          <w:lang w:val="en-US"/>
        </w:rPr>
        <w:t>doi:</w:t>
      </w:r>
      <w:proofErr w:type="gramEnd"/>
      <w:r w:rsidRPr="00DB0ED9">
        <w:rPr>
          <w:lang w:val="en-US"/>
        </w:rPr>
        <w:t>10.1080/10643389991259227.</w:t>
      </w:r>
    </w:p>
    <w:p w14:paraId="590B0D67" w14:textId="77777777" w:rsidR="00790137" w:rsidRPr="00DB197A" w:rsidRDefault="00790137" w:rsidP="004B21F3">
      <w:pPr>
        <w:spacing w:before="120" w:after="120" w:line="360" w:lineRule="auto"/>
        <w:ind w:left="851" w:right="-141" w:hanging="786"/>
        <w:contextualSpacing/>
        <w:jc w:val="both"/>
        <w:rPr>
          <w:rFonts w:ascii="Times New Roman" w:hAnsi="Times New Roman"/>
          <w:sz w:val="24"/>
          <w:szCs w:val="24"/>
          <w:lang w:val="en-US"/>
        </w:rPr>
      </w:pPr>
    </w:p>
    <w:p w14:paraId="180DFC0A" w14:textId="77777777" w:rsidR="00790137" w:rsidRPr="00DB197A" w:rsidRDefault="00790137" w:rsidP="004B21F3">
      <w:pPr>
        <w:pStyle w:val="Prrafodelista"/>
        <w:numPr>
          <w:ilvl w:val="0"/>
          <w:numId w:val="11"/>
        </w:numPr>
        <w:spacing w:before="120" w:after="120" w:line="360" w:lineRule="auto"/>
        <w:ind w:left="851" w:right="-141" w:hanging="786"/>
        <w:jc w:val="both"/>
        <w:rPr>
          <w:lang w:val="en-US"/>
        </w:rPr>
      </w:pPr>
      <w:r w:rsidRPr="00DB197A">
        <w:t xml:space="preserve">Fornaciari G, Marinozzi S, Gazzaniga V, Giuffra V, Picchi M S, Giusiani M, et al. </w:t>
      </w:r>
      <w:r w:rsidRPr="00DB197A">
        <w:rPr>
          <w:lang w:val="en-US"/>
        </w:rPr>
        <w:t xml:space="preserve">The use of mercury against pediculosis in the Renaissance: the case of Ferdinand II of Aragon, King of Naples, 1467-96. </w:t>
      </w:r>
      <w:r w:rsidRPr="00D15A0F">
        <w:rPr>
          <w:i/>
          <w:lang w:val="en-US"/>
        </w:rPr>
        <w:t>Medical History</w:t>
      </w:r>
      <w:r w:rsidRPr="00DB197A">
        <w:rPr>
          <w:lang w:val="en-US"/>
        </w:rPr>
        <w:t xml:space="preserve"> 2011; 55: 109–15. https://doi.org/10.1017/S0025727300006074.</w:t>
      </w:r>
    </w:p>
    <w:p w14:paraId="6B8ADA61" w14:textId="77777777" w:rsidR="00790137" w:rsidRPr="00DB197A" w:rsidRDefault="00790137" w:rsidP="004B21F3">
      <w:pPr>
        <w:spacing w:before="120" w:after="120" w:line="360" w:lineRule="auto"/>
        <w:ind w:left="851" w:right="-141" w:hanging="786"/>
        <w:contextualSpacing/>
        <w:jc w:val="both"/>
        <w:rPr>
          <w:rFonts w:ascii="Times New Roman" w:hAnsi="Times New Roman"/>
          <w:sz w:val="24"/>
          <w:szCs w:val="24"/>
          <w:lang w:val="en-US"/>
        </w:rPr>
      </w:pPr>
    </w:p>
    <w:p w14:paraId="48E8B7C5" w14:textId="77777777" w:rsidR="00790137" w:rsidRPr="00DB197A" w:rsidRDefault="00790137" w:rsidP="004B21F3">
      <w:pPr>
        <w:pStyle w:val="Prrafodelista"/>
        <w:numPr>
          <w:ilvl w:val="0"/>
          <w:numId w:val="11"/>
        </w:numPr>
        <w:spacing w:before="120" w:after="120" w:line="360" w:lineRule="auto"/>
        <w:ind w:left="851" w:right="-141" w:hanging="786"/>
        <w:jc w:val="both"/>
        <w:rPr>
          <w:lang w:val="en-US"/>
        </w:rPr>
      </w:pPr>
      <w:r w:rsidRPr="00DB197A">
        <w:rPr>
          <w:lang w:val="en-US"/>
        </w:rPr>
        <w:lastRenderedPageBreak/>
        <w:t xml:space="preserve">Hughes M F, Beck B D, Chen Y, Lewis A S, Thomas D J. Arsenic Exposure and Toxicology: A Historical Perspective. </w:t>
      </w:r>
      <w:r w:rsidRPr="00D15A0F">
        <w:rPr>
          <w:i/>
          <w:lang w:val="en-US"/>
        </w:rPr>
        <w:t>Toxicological Science</w:t>
      </w:r>
      <w:r w:rsidRPr="00DB197A">
        <w:rPr>
          <w:lang w:val="en-US"/>
        </w:rPr>
        <w:t xml:space="preserve"> 2011; 123: 305–332. doi.org/10.1093/</w:t>
      </w:r>
      <w:proofErr w:type="spellStart"/>
      <w:r w:rsidRPr="00DB197A">
        <w:rPr>
          <w:lang w:val="en-US"/>
        </w:rPr>
        <w:t>toxsci</w:t>
      </w:r>
      <w:proofErr w:type="spellEnd"/>
      <w:r w:rsidRPr="00DB197A">
        <w:rPr>
          <w:lang w:val="en-US"/>
        </w:rPr>
        <w:t>/kfr184</w:t>
      </w:r>
    </w:p>
    <w:p w14:paraId="22DED636" w14:textId="77777777" w:rsidR="00790137" w:rsidRPr="00DB197A" w:rsidRDefault="00790137" w:rsidP="004B21F3">
      <w:pPr>
        <w:spacing w:before="120" w:after="120" w:line="360" w:lineRule="auto"/>
        <w:ind w:left="851" w:right="-141" w:hanging="786"/>
        <w:contextualSpacing/>
        <w:jc w:val="both"/>
        <w:rPr>
          <w:rFonts w:ascii="Times New Roman" w:hAnsi="Times New Roman"/>
          <w:sz w:val="24"/>
          <w:szCs w:val="24"/>
          <w:lang w:val="en-US"/>
        </w:rPr>
      </w:pPr>
    </w:p>
    <w:p w14:paraId="59CCA0B2" w14:textId="77777777" w:rsidR="00790137" w:rsidRPr="00DB197A" w:rsidRDefault="00790137" w:rsidP="004B21F3">
      <w:pPr>
        <w:pStyle w:val="Prrafodelista"/>
        <w:numPr>
          <w:ilvl w:val="0"/>
          <w:numId w:val="11"/>
        </w:numPr>
        <w:spacing w:before="120" w:after="120" w:line="360" w:lineRule="auto"/>
        <w:ind w:left="851" w:right="-141" w:hanging="786"/>
        <w:jc w:val="both"/>
        <w:rPr>
          <w:lang w:val="en-US"/>
        </w:rPr>
      </w:pPr>
      <w:proofErr w:type="spellStart"/>
      <w:proofErr w:type="gramStart"/>
      <w:r w:rsidRPr="00DB197A">
        <w:rPr>
          <w:lang w:val="en-US"/>
        </w:rPr>
        <w:t>Antman</w:t>
      </w:r>
      <w:proofErr w:type="spellEnd"/>
      <w:r w:rsidRPr="00DB197A">
        <w:rPr>
          <w:lang w:val="en-US"/>
        </w:rPr>
        <w:t xml:space="preserve">  K</w:t>
      </w:r>
      <w:proofErr w:type="gramEnd"/>
      <w:r w:rsidRPr="00DB197A">
        <w:rPr>
          <w:lang w:val="en-US"/>
        </w:rPr>
        <w:t xml:space="preserve"> H. Introduction: the history of arsenic trioxide in cancer therapy. </w:t>
      </w:r>
      <w:r w:rsidRPr="00D15A0F">
        <w:rPr>
          <w:i/>
          <w:lang w:val="en-US"/>
        </w:rPr>
        <w:t>Oncologist</w:t>
      </w:r>
      <w:r w:rsidRPr="00DB197A">
        <w:rPr>
          <w:lang w:val="en-US"/>
        </w:rPr>
        <w:t xml:space="preserve"> 2001; 6: 1–2.</w:t>
      </w:r>
    </w:p>
    <w:p w14:paraId="1A3DA6A8" w14:textId="77777777" w:rsidR="00790137" w:rsidRPr="00DB197A" w:rsidRDefault="00790137" w:rsidP="004B21F3">
      <w:pPr>
        <w:spacing w:before="120" w:after="120" w:line="360" w:lineRule="auto"/>
        <w:ind w:left="851" w:right="-141" w:hanging="786"/>
        <w:contextualSpacing/>
        <w:jc w:val="both"/>
        <w:rPr>
          <w:rFonts w:ascii="Times New Roman" w:hAnsi="Times New Roman"/>
          <w:sz w:val="24"/>
          <w:szCs w:val="24"/>
          <w:lang w:val="en-US"/>
        </w:rPr>
      </w:pPr>
    </w:p>
    <w:p w14:paraId="4A2F3447" w14:textId="575560EE" w:rsidR="00790137" w:rsidRPr="00DB197A" w:rsidRDefault="00D15A0F" w:rsidP="004B21F3">
      <w:pPr>
        <w:pStyle w:val="Prrafodelista"/>
        <w:numPr>
          <w:ilvl w:val="0"/>
          <w:numId w:val="11"/>
        </w:numPr>
        <w:spacing w:before="120" w:after="120" w:line="360" w:lineRule="auto"/>
        <w:ind w:left="851" w:right="-141" w:hanging="786"/>
        <w:jc w:val="both"/>
        <w:rPr>
          <w:lang w:val="en-US"/>
        </w:rPr>
      </w:pPr>
      <w:r>
        <w:rPr>
          <w:lang w:val="en-US"/>
        </w:rPr>
        <w:t xml:space="preserve">Hyson </w:t>
      </w:r>
      <w:r w:rsidR="00790137" w:rsidRPr="00DB197A">
        <w:rPr>
          <w:lang w:val="en-US"/>
        </w:rPr>
        <w:t xml:space="preserve">J M. A history of arsenic in dentistry. </w:t>
      </w:r>
      <w:r w:rsidR="00790137" w:rsidRPr="00D15A0F">
        <w:rPr>
          <w:i/>
          <w:lang w:val="en-US"/>
        </w:rPr>
        <w:t>Journal of the California Dental Association</w:t>
      </w:r>
      <w:r w:rsidR="00790137" w:rsidRPr="00DB197A">
        <w:rPr>
          <w:lang w:val="en-US"/>
        </w:rPr>
        <w:t xml:space="preserve"> 2007; 35: 135–9.</w:t>
      </w:r>
    </w:p>
    <w:p w14:paraId="5261E486" w14:textId="77777777" w:rsidR="00790137" w:rsidRPr="00DB197A" w:rsidRDefault="00790137" w:rsidP="004B21F3">
      <w:pPr>
        <w:spacing w:before="120" w:after="120" w:line="360" w:lineRule="auto"/>
        <w:ind w:left="851" w:right="-141" w:hanging="786"/>
        <w:contextualSpacing/>
        <w:jc w:val="both"/>
        <w:rPr>
          <w:rFonts w:ascii="Times New Roman" w:hAnsi="Times New Roman"/>
          <w:sz w:val="24"/>
          <w:szCs w:val="24"/>
          <w:lang w:val="en-US"/>
        </w:rPr>
      </w:pPr>
    </w:p>
    <w:p w14:paraId="1088D3C1" w14:textId="77777777" w:rsidR="00790137" w:rsidRPr="00DB197A" w:rsidRDefault="00790137" w:rsidP="004B21F3">
      <w:pPr>
        <w:pStyle w:val="Prrafodelista"/>
        <w:numPr>
          <w:ilvl w:val="0"/>
          <w:numId w:val="11"/>
        </w:numPr>
        <w:spacing w:before="120" w:after="120" w:line="360" w:lineRule="auto"/>
        <w:ind w:left="851" w:right="-141" w:hanging="786"/>
        <w:jc w:val="both"/>
        <w:rPr>
          <w:lang w:val="en-US"/>
        </w:rPr>
      </w:pPr>
      <w:proofErr w:type="spellStart"/>
      <w:r w:rsidRPr="00DB197A">
        <w:rPr>
          <w:lang w:val="en-US"/>
        </w:rPr>
        <w:t>Jolliffe</w:t>
      </w:r>
      <w:proofErr w:type="spellEnd"/>
      <w:r w:rsidRPr="00DB197A">
        <w:rPr>
          <w:lang w:val="en-US"/>
        </w:rPr>
        <w:t xml:space="preserve"> D M.  A history of the use of arsenicals in man. </w:t>
      </w:r>
      <w:r w:rsidRPr="00D15A0F">
        <w:rPr>
          <w:i/>
          <w:lang w:val="en-US"/>
        </w:rPr>
        <w:t xml:space="preserve">Journal of the Royal </w:t>
      </w:r>
      <w:proofErr w:type="spellStart"/>
      <w:r w:rsidRPr="00D15A0F">
        <w:rPr>
          <w:i/>
          <w:lang w:val="en-US"/>
        </w:rPr>
        <w:t>Sociecty</w:t>
      </w:r>
      <w:proofErr w:type="spellEnd"/>
      <w:r w:rsidRPr="00D15A0F">
        <w:rPr>
          <w:i/>
          <w:lang w:val="en-US"/>
        </w:rPr>
        <w:t xml:space="preserve"> of Medicine</w:t>
      </w:r>
      <w:r w:rsidRPr="00DB197A">
        <w:rPr>
          <w:lang w:val="en-US"/>
        </w:rPr>
        <w:t xml:space="preserve"> 1993; 86:287–9.</w:t>
      </w:r>
    </w:p>
    <w:p w14:paraId="6C305C3E" w14:textId="77777777" w:rsidR="00790137" w:rsidRPr="00DB197A" w:rsidRDefault="00790137" w:rsidP="004B21F3">
      <w:pPr>
        <w:spacing w:before="120" w:after="120" w:line="360" w:lineRule="auto"/>
        <w:ind w:left="851" w:right="-141" w:hanging="786"/>
        <w:contextualSpacing/>
        <w:jc w:val="both"/>
        <w:rPr>
          <w:rFonts w:ascii="Times New Roman" w:hAnsi="Times New Roman"/>
          <w:sz w:val="24"/>
          <w:szCs w:val="24"/>
          <w:lang w:val="en-US"/>
        </w:rPr>
      </w:pPr>
    </w:p>
    <w:p w14:paraId="164F9B28" w14:textId="01746CD9" w:rsidR="007E58D3" w:rsidRPr="00DB197A" w:rsidRDefault="007E58D3" w:rsidP="004B21F3">
      <w:pPr>
        <w:pStyle w:val="Prrafodelista"/>
        <w:numPr>
          <w:ilvl w:val="0"/>
          <w:numId w:val="11"/>
        </w:numPr>
        <w:spacing w:before="120" w:after="120" w:line="360" w:lineRule="auto"/>
        <w:ind w:left="851" w:right="-141" w:hanging="786"/>
        <w:jc w:val="both"/>
      </w:pPr>
      <w:proofErr w:type="spellStart"/>
      <w:r w:rsidRPr="00DB197A">
        <w:rPr>
          <w:lang w:val="en-US"/>
        </w:rPr>
        <w:t>Cascant</w:t>
      </w:r>
      <w:proofErr w:type="spellEnd"/>
      <w:r w:rsidRPr="00DB197A">
        <w:rPr>
          <w:lang w:val="en-US"/>
        </w:rPr>
        <w:t xml:space="preserve"> MM, Rubio S, </w:t>
      </w:r>
      <w:proofErr w:type="spellStart"/>
      <w:r w:rsidRPr="00DB197A">
        <w:rPr>
          <w:lang w:val="en-US"/>
        </w:rPr>
        <w:t>Gallello</w:t>
      </w:r>
      <w:proofErr w:type="spellEnd"/>
      <w:r w:rsidRPr="00DB197A">
        <w:rPr>
          <w:lang w:val="en-US"/>
        </w:rPr>
        <w:t xml:space="preserve"> G, Pastor </w:t>
      </w:r>
      <w:proofErr w:type="gramStart"/>
      <w:r w:rsidRPr="00DB197A">
        <w:rPr>
          <w:lang w:val="en-US"/>
        </w:rPr>
        <w:t>A</w:t>
      </w:r>
      <w:proofErr w:type="gramEnd"/>
      <w:r w:rsidRPr="00DB197A">
        <w:rPr>
          <w:lang w:val="en-US"/>
        </w:rPr>
        <w:t xml:space="preserve">, </w:t>
      </w:r>
      <w:proofErr w:type="spellStart"/>
      <w:r w:rsidRPr="00DB197A">
        <w:rPr>
          <w:lang w:val="en-US"/>
        </w:rPr>
        <w:t>Garriegues</w:t>
      </w:r>
      <w:proofErr w:type="spellEnd"/>
      <w:r w:rsidRPr="00DB197A">
        <w:rPr>
          <w:lang w:val="en-US"/>
        </w:rPr>
        <w:t xml:space="preserve"> S, de la Guardia M</w:t>
      </w:r>
      <w:r w:rsidR="003D2573" w:rsidRPr="00DB197A">
        <w:rPr>
          <w:lang w:val="en-US"/>
        </w:rPr>
        <w:t>.</w:t>
      </w:r>
      <w:r w:rsidRPr="00DB197A">
        <w:rPr>
          <w:lang w:val="en-US"/>
        </w:rPr>
        <w:t xml:space="preserve"> Prediction of alkaline earth elements in bone remains by near infrared spectroscopy. </w:t>
      </w:r>
      <w:r w:rsidRPr="00D15A0F">
        <w:rPr>
          <w:i/>
        </w:rPr>
        <w:t>Talanta</w:t>
      </w:r>
      <w:r w:rsidR="003D2573" w:rsidRPr="00DB197A">
        <w:t xml:space="preserve"> 2017; </w:t>
      </w:r>
      <w:r w:rsidRPr="00DB197A">
        <w:t>162: 428-298. doi: 10.1016/j.talanta.2016.10.071</w:t>
      </w:r>
      <w:r w:rsidR="003D2573" w:rsidRPr="00DB197A">
        <w:t>.</w:t>
      </w:r>
    </w:p>
    <w:p w14:paraId="06FFFEEA" w14:textId="77777777" w:rsidR="005D0E76" w:rsidRPr="00DB197A" w:rsidRDefault="005D0E76" w:rsidP="004B21F3">
      <w:pPr>
        <w:spacing w:before="120" w:after="120" w:line="360" w:lineRule="auto"/>
        <w:ind w:left="851" w:right="-141" w:hanging="786"/>
        <w:contextualSpacing/>
        <w:jc w:val="both"/>
        <w:rPr>
          <w:rFonts w:ascii="Times New Roman" w:hAnsi="Times New Roman"/>
          <w:sz w:val="24"/>
          <w:szCs w:val="24"/>
        </w:rPr>
      </w:pPr>
    </w:p>
    <w:p w14:paraId="25E2FF05" w14:textId="5A124DDE" w:rsidR="006F4BE2" w:rsidRDefault="00DB0ED9" w:rsidP="004B21F3">
      <w:pPr>
        <w:pStyle w:val="Prrafodelista"/>
        <w:numPr>
          <w:ilvl w:val="0"/>
          <w:numId w:val="11"/>
        </w:numPr>
        <w:spacing w:before="120" w:after="120" w:line="360" w:lineRule="auto"/>
        <w:ind w:left="851" w:right="-141" w:hanging="786"/>
        <w:jc w:val="both"/>
        <w:rPr>
          <w:lang w:val="en-US"/>
        </w:rPr>
      </w:pPr>
      <w:proofErr w:type="spellStart"/>
      <w:r w:rsidRPr="00DB197A">
        <w:rPr>
          <w:lang w:val="en-US"/>
        </w:rPr>
        <w:t>Gallello</w:t>
      </w:r>
      <w:proofErr w:type="spellEnd"/>
      <w:r w:rsidRPr="00DB197A">
        <w:rPr>
          <w:lang w:val="en-US"/>
        </w:rPr>
        <w:t xml:space="preserve"> G, </w:t>
      </w:r>
      <w:proofErr w:type="spellStart"/>
      <w:r w:rsidRPr="00DB197A">
        <w:rPr>
          <w:lang w:val="en-US"/>
        </w:rPr>
        <w:t>Kuligowski</w:t>
      </w:r>
      <w:proofErr w:type="spellEnd"/>
      <w:r w:rsidRPr="00DB197A">
        <w:rPr>
          <w:lang w:val="en-US"/>
        </w:rPr>
        <w:t xml:space="preserve"> J, Pastor </w:t>
      </w:r>
      <w:proofErr w:type="gramStart"/>
      <w:r w:rsidRPr="00DB197A">
        <w:rPr>
          <w:lang w:val="en-US"/>
        </w:rPr>
        <w:t>A</w:t>
      </w:r>
      <w:proofErr w:type="gramEnd"/>
      <w:r w:rsidRPr="00DB197A">
        <w:rPr>
          <w:lang w:val="en-US"/>
        </w:rPr>
        <w:t xml:space="preserve">, </w:t>
      </w:r>
      <w:proofErr w:type="spellStart"/>
      <w:r w:rsidRPr="00DB197A">
        <w:rPr>
          <w:lang w:val="en-US"/>
        </w:rPr>
        <w:t>Diez</w:t>
      </w:r>
      <w:proofErr w:type="spellEnd"/>
      <w:r w:rsidRPr="00DB197A">
        <w:rPr>
          <w:lang w:val="en-US"/>
        </w:rPr>
        <w:t xml:space="preserve"> A, </w:t>
      </w:r>
      <w:proofErr w:type="spellStart"/>
      <w:r w:rsidRPr="00DB197A">
        <w:rPr>
          <w:lang w:val="en-US"/>
        </w:rPr>
        <w:t>Bernabeu</w:t>
      </w:r>
      <w:proofErr w:type="spellEnd"/>
      <w:r w:rsidRPr="00DB197A">
        <w:rPr>
          <w:lang w:val="en-US"/>
        </w:rPr>
        <w:t xml:space="preserve"> J. Chemical elements levels as a methodolog</w:t>
      </w:r>
      <w:r w:rsidR="00D15A0F">
        <w:rPr>
          <w:lang w:val="en-US"/>
        </w:rPr>
        <w:t xml:space="preserve">ical tool in forensic science. </w:t>
      </w:r>
      <w:r w:rsidRPr="00D15A0F">
        <w:rPr>
          <w:i/>
          <w:lang w:val="en-US"/>
        </w:rPr>
        <w:t>Journal of Forensic Research</w:t>
      </w:r>
      <w:r w:rsidRPr="00DB197A">
        <w:rPr>
          <w:lang w:val="en-US"/>
        </w:rPr>
        <w:t xml:space="preserve"> 2015; 6: 264-273. </w:t>
      </w:r>
      <w:proofErr w:type="spellStart"/>
      <w:proofErr w:type="gramStart"/>
      <w:r w:rsidRPr="00DB197A">
        <w:rPr>
          <w:lang w:val="en-US"/>
        </w:rPr>
        <w:t>doi</w:t>
      </w:r>
      <w:proofErr w:type="spellEnd"/>
      <w:proofErr w:type="gramEnd"/>
      <w:r w:rsidRPr="00DB197A">
        <w:rPr>
          <w:lang w:val="en-US"/>
        </w:rPr>
        <w:t>: 10.4172/2157-7145.1000264</w:t>
      </w:r>
      <w:r w:rsidR="006F4BE2">
        <w:rPr>
          <w:lang w:val="en-US"/>
        </w:rPr>
        <w:t>.</w:t>
      </w:r>
    </w:p>
    <w:p w14:paraId="105E3C82" w14:textId="77777777" w:rsidR="006F4BE2" w:rsidRPr="006F4BE2" w:rsidRDefault="006F4BE2" w:rsidP="004B21F3">
      <w:pPr>
        <w:pStyle w:val="Prrafodelista"/>
        <w:ind w:left="851" w:hanging="786"/>
        <w:rPr>
          <w:lang w:val="en-US"/>
        </w:rPr>
      </w:pPr>
    </w:p>
    <w:p w14:paraId="0A440AF7" w14:textId="77777777" w:rsidR="006F4BE2" w:rsidRDefault="006F4BE2" w:rsidP="004B21F3">
      <w:pPr>
        <w:pStyle w:val="Prrafodelista"/>
        <w:numPr>
          <w:ilvl w:val="0"/>
          <w:numId w:val="11"/>
        </w:numPr>
        <w:spacing w:before="120" w:after="120" w:line="360" w:lineRule="auto"/>
        <w:ind w:left="851" w:right="-141" w:hanging="786"/>
        <w:jc w:val="both"/>
        <w:rPr>
          <w:lang w:val="en-US"/>
        </w:rPr>
      </w:pPr>
      <w:proofErr w:type="spellStart"/>
      <w:r w:rsidRPr="006F4BE2">
        <w:rPr>
          <w:lang w:val="en-US"/>
        </w:rPr>
        <w:t>Gallello</w:t>
      </w:r>
      <w:proofErr w:type="spellEnd"/>
      <w:r w:rsidRPr="006F4BE2">
        <w:rPr>
          <w:lang w:val="en-US"/>
        </w:rPr>
        <w:t xml:space="preserve">, G </w:t>
      </w:r>
      <w:proofErr w:type="spellStart"/>
      <w:r w:rsidRPr="006F4BE2">
        <w:rPr>
          <w:lang w:val="en-US"/>
        </w:rPr>
        <w:t>Kuligowski</w:t>
      </w:r>
      <w:proofErr w:type="spellEnd"/>
      <w:r w:rsidRPr="006F4BE2">
        <w:rPr>
          <w:lang w:val="en-US"/>
        </w:rPr>
        <w:t xml:space="preserve">, J Pastor, </w:t>
      </w:r>
      <w:proofErr w:type="gramStart"/>
      <w:r w:rsidRPr="006F4BE2">
        <w:rPr>
          <w:lang w:val="en-US"/>
        </w:rPr>
        <w:t xml:space="preserve">A  </w:t>
      </w:r>
      <w:proofErr w:type="spellStart"/>
      <w:r w:rsidRPr="006F4BE2">
        <w:rPr>
          <w:lang w:val="en-US"/>
        </w:rPr>
        <w:t>Diez</w:t>
      </w:r>
      <w:proofErr w:type="spellEnd"/>
      <w:proofErr w:type="gramEnd"/>
      <w:r w:rsidRPr="006F4BE2">
        <w:rPr>
          <w:lang w:val="en-US"/>
        </w:rPr>
        <w:t xml:space="preserve">, A  </w:t>
      </w:r>
      <w:proofErr w:type="spellStart"/>
      <w:r w:rsidRPr="006F4BE2">
        <w:rPr>
          <w:lang w:val="en-US"/>
        </w:rPr>
        <w:t>Bernabeu</w:t>
      </w:r>
      <w:proofErr w:type="spellEnd"/>
      <w:r w:rsidRPr="006F4BE2">
        <w:rPr>
          <w:lang w:val="en-US"/>
        </w:rPr>
        <w:t xml:space="preserve">, J. Biological mineral content in </w:t>
      </w:r>
      <w:proofErr w:type="spellStart"/>
      <w:r w:rsidRPr="006F4BE2">
        <w:rPr>
          <w:lang w:val="en-US"/>
        </w:rPr>
        <w:t>iberian</w:t>
      </w:r>
      <w:proofErr w:type="spellEnd"/>
      <w:r w:rsidRPr="006F4BE2">
        <w:rPr>
          <w:lang w:val="en-US"/>
        </w:rPr>
        <w:t xml:space="preserve"> skeletal cremains for control of diagenetic factors employing multivariate statistics. </w:t>
      </w:r>
      <w:r w:rsidRPr="00D15A0F">
        <w:rPr>
          <w:i/>
          <w:lang w:val="en-US"/>
        </w:rPr>
        <w:t>Journal of Archaeological Science</w:t>
      </w:r>
      <w:r w:rsidRPr="006F4BE2">
        <w:rPr>
          <w:lang w:val="en-US"/>
        </w:rPr>
        <w:t xml:space="preserve"> 2013; 40: 2477-2484. doi:10.1016/j.jas.2013.01.022</w:t>
      </w:r>
      <w:r>
        <w:rPr>
          <w:lang w:val="en-US"/>
        </w:rPr>
        <w:t>.</w:t>
      </w:r>
    </w:p>
    <w:p w14:paraId="6F6560FF" w14:textId="77777777" w:rsidR="006F4BE2" w:rsidRPr="006F4BE2" w:rsidRDefault="006F4BE2" w:rsidP="004B21F3">
      <w:pPr>
        <w:pStyle w:val="Prrafodelista"/>
        <w:ind w:left="851" w:hanging="786"/>
        <w:rPr>
          <w:lang w:val="en-US"/>
        </w:rPr>
      </w:pPr>
    </w:p>
    <w:p w14:paraId="4802A9F7" w14:textId="2606841F" w:rsidR="004B21F3" w:rsidRPr="004B21F3" w:rsidRDefault="006F4BE2" w:rsidP="004B21F3">
      <w:pPr>
        <w:pStyle w:val="Prrafodelista"/>
        <w:numPr>
          <w:ilvl w:val="0"/>
          <w:numId w:val="11"/>
        </w:numPr>
        <w:spacing w:before="120" w:after="120" w:line="360" w:lineRule="auto"/>
        <w:ind w:left="851" w:right="-141" w:hanging="786"/>
        <w:jc w:val="both"/>
        <w:rPr>
          <w:lang w:val="en-US"/>
        </w:rPr>
      </w:pPr>
      <w:proofErr w:type="spellStart"/>
      <w:r w:rsidRPr="006F4BE2">
        <w:rPr>
          <w:lang w:val="en-US"/>
        </w:rPr>
        <w:t>Hindmarsh</w:t>
      </w:r>
      <w:proofErr w:type="spellEnd"/>
      <w:r w:rsidRPr="006F4BE2">
        <w:rPr>
          <w:lang w:val="en-US"/>
        </w:rPr>
        <w:t xml:space="preserve"> J T. Caveats in hair analysis in chronic arsenic poisoning. </w:t>
      </w:r>
      <w:r w:rsidRPr="00D15A0F">
        <w:rPr>
          <w:i/>
          <w:lang w:val="en-US"/>
        </w:rPr>
        <w:t>Clinical Biochemistry</w:t>
      </w:r>
      <w:r w:rsidRPr="006F4BE2">
        <w:rPr>
          <w:lang w:val="en-US"/>
        </w:rPr>
        <w:t xml:space="preserve"> 2002; 35: 1–11.</w:t>
      </w:r>
    </w:p>
    <w:p w14:paraId="293F4040" w14:textId="77777777" w:rsidR="004B21F3" w:rsidRDefault="004B21F3" w:rsidP="00DA3386">
      <w:pPr>
        <w:widowControl w:val="0"/>
        <w:autoSpaceDE w:val="0"/>
        <w:autoSpaceDN w:val="0"/>
        <w:adjustRightInd w:val="0"/>
        <w:spacing w:after="0" w:line="360" w:lineRule="auto"/>
        <w:jc w:val="both"/>
        <w:rPr>
          <w:rFonts w:ascii="Times New Roman" w:hAnsi="Times New Roman"/>
          <w:b/>
          <w:sz w:val="24"/>
          <w:szCs w:val="24"/>
          <w:lang w:val="en-GB"/>
        </w:rPr>
      </w:pPr>
    </w:p>
    <w:p w14:paraId="2180D40D" w14:textId="77777777" w:rsidR="003B220D" w:rsidRDefault="00386611" w:rsidP="00DA3386">
      <w:pPr>
        <w:widowControl w:val="0"/>
        <w:autoSpaceDE w:val="0"/>
        <w:autoSpaceDN w:val="0"/>
        <w:adjustRightInd w:val="0"/>
        <w:spacing w:after="0" w:line="360" w:lineRule="auto"/>
        <w:jc w:val="both"/>
        <w:rPr>
          <w:rFonts w:ascii="Times New Roman" w:hAnsi="Times New Roman"/>
          <w:b/>
          <w:sz w:val="24"/>
          <w:szCs w:val="24"/>
          <w:lang w:val="en-GB"/>
        </w:rPr>
      </w:pPr>
      <w:r w:rsidRPr="005150EF">
        <w:rPr>
          <w:rFonts w:ascii="Times New Roman" w:hAnsi="Times New Roman"/>
          <w:b/>
          <w:sz w:val="24"/>
          <w:szCs w:val="24"/>
          <w:lang w:val="en-GB"/>
        </w:rPr>
        <w:t xml:space="preserve">TABLE </w:t>
      </w:r>
    </w:p>
    <w:p w14:paraId="6653C9AB" w14:textId="77777777" w:rsidR="003B220D" w:rsidRDefault="003B220D" w:rsidP="00DA3386">
      <w:pPr>
        <w:widowControl w:val="0"/>
        <w:autoSpaceDE w:val="0"/>
        <w:autoSpaceDN w:val="0"/>
        <w:adjustRightInd w:val="0"/>
        <w:spacing w:after="0" w:line="360" w:lineRule="auto"/>
        <w:jc w:val="both"/>
        <w:rPr>
          <w:rFonts w:ascii="Times New Roman" w:hAnsi="Times New Roman"/>
          <w:b/>
          <w:sz w:val="24"/>
          <w:szCs w:val="24"/>
          <w:lang w:val="en-GB"/>
        </w:rPr>
      </w:pPr>
    </w:p>
    <w:p w14:paraId="376C81E2" w14:textId="77777777" w:rsidR="003B220D" w:rsidRDefault="003B220D" w:rsidP="00DA3386">
      <w:pPr>
        <w:widowControl w:val="0"/>
        <w:autoSpaceDE w:val="0"/>
        <w:autoSpaceDN w:val="0"/>
        <w:adjustRightInd w:val="0"/>
        <w:spacing w:after="0" w:line="360" w:lineRule="auto"/>
        <w:jc w:val="both"/>
        <w:rPr>
          <w:rFonts w:ascii="Times New Roman" w:hAnsi="Times New Roman"/>
          <w:b/>
          <w:sz w:val="24"/>
          <w:szCs w:val="24"/>
          <w:lang w:val="en-GB"/>
        </w:rPr>
      </w:pPr>
    </w:p>
    <w:tbl>
      <w:tblPr>
        <w:tblW w:w="10538" w:type="dxa"/>
        <w:jc w:val="center"/>
        <w:tblCellMar>
          <w:left w:w="70" w:type="dxa"/>
          <w:right w:w="70" w:type="dxa"/>
        </w:tblCellMar>
        <w:tblLook w:val="04A0" w:firstRow="1" w:lastRow="0" w:firstColumn="1" w:lastColumn="0" w:noHBand="0" w:noVBand="1"/>
      </w:tblPr>
      <w:tblGrid>
        <w:gridCol w:w="3220"/>
        <w:gridCol w:w="3572"/>
        <w:gridCol w:w="821"/>
        <w:gridCol w:w="659"/>
        <w:gridCol w:w="2266"/>
      </w:tblGrid>
      <w:tr w:rsidR="003B220D" w:rsidRPr="00E109ED" w14:paraId="7A8A945D" w14:textId="77777777" w:rsidTr="00223C48">
        <w:trPr>
          <w:trHeight w:val="375"/>
          <w:jc w:val="center"/>
        </w:trPr>
        <w:tc>
          <w:tcPr>
            <w:tcW w:w="3220" w:type="dxa"/>
            <w:tcBorders>
              <w:top w:val="nil"/>
              <w:left w:val="nil"/>
              <w:bottom w:val="single" w:sz="4" w:space="0" w:color="000000"/>
              <w:right w:val="nil"/>
            </w:tcBorders>
            <w:shd w:val="clear" w:color="auto" w:fill="auto"/>
            <w:noWrap/>
            <w:vAlign w:val="center"/>
          </w:tcPr>
          <w:p w14:paraId="58BF8FFE" w14:textId="77777777" w:rsidR="003B220D" w:rsidRPr="00E109ED" w:rsidRDefault="003B220D" w:rsidP="00DA3386">
            <w:pPr>
              <w:spacing w:after="0" w:line="240" w:lineRule="auto"/>
              <w:jc w:val="center"/>
              <w:rPr>
                <w:rFonts w:cs="Calibri"/>
                <w:b/>
                <w:bCs/>
                <w:color w:val="000000"/>
              </w:rPr>
            </w:pPr>
            <w:r w:rsidRPr="00E109ED">
              <w:rPr>
                <w:rFonts w:cs="Calibri"/>
                <w:b/>
                <w:bCs/>
                <w:color w:val="000000"/>
              </w:rPr>
              <w:t>Individual/material</w:t>
            </w:r>
          </w:p>
        </w:tc>
        <w:tc>
          <w:tcPr>
            <w:tcW w:w="3572" w:type="dxa"/>
            <w:tcBorders>
              <w:top w:val="nil"/>
              <w:left w:val="nil"/>
              <w:bottom w:val="single" w:sz="4" w:space="0" w:color="000000"/>
              <w:right w:val="nil"/>
            </w:tcBorders>
            <w:shd w:val="clear" w:color="auto" w:fill="auto"/>
            <w:noWrap/>
            <w:vAlign w:val="center"/>
          </w:tcPr>
          <w:p w14:paraId="4803FBC2" w14:textId="77777777" w:rsidR="003B220D" w:rsidRPr="00E109ED" w:rsidRDefault="003B220D" w:rsidP="00DA3386">
            <w:pPr>
              <w:spacing w:after="0" w:line="240" w:lineRule="auto"/>
              <w:jc w:val="center"/>
              <w:rPr>
                <w:rFonts w:cs="Calibri"/>
                <w:b/>
                <w:bCs/>
                <w:color w:val="000000"/>
              </w:rPr>
            </w:pPr>
            <w:r w:rsidRPr="00E109ED">
              <w:rPr>
                <w:rFonts w:cs="Calibri"/>
                <w:b/>
                <w:bCs/>
                <w:color w:val="000000"/>
              </w:rPr>
              <w:t>Sample</w:t>
            </w:r>
          </w:p>
        </w:tc>
        <w:tc>
          <w:tcPr>
            <w:tcW w:w="821" w:type="dxa"/>
            <w:tcBorders>
              <w:top w:val="nil"/>
              <w:left w:val="nil"/>
              <w:bottom w:val="single" w:sz="4" w:space="0" w:color="000000"/>
              <w:right w:val="nil"/>
            </w:tcBorders>
            <w:shd w:val="clear" w:color="auto" w:fill="auto"/>
            <w:noWrap/>
            <w:vAlign w:val="center"/>
          </w:tcPr>
          <w:p w14:paraId="5BDE1E50" w14:textId="77777777" w:rsidR="003B220D" w:rsidRPr="00E109ED" w:rsidRDefault="003B220D" w:rsidP="00DA3386">
            <w:pPr>
              <w:spacing w:after="0" w:line="240" w:lineRule="auto"/>
              <w:jc w:val="center"/>
              <w:rPr>
                <w:rFonts w:cs="Calibri"/>
                <w:b/>
                <w:bCs/>
                <w:color w:val="000000"/>
              </w:rPr>
            </w:pPr>
            <w:r w:rsidRPr="00E109ED">
              <w:rPr>
                <w:rFonts w:cs="Calibri"/>
                <w:b/>
                <w:bCs/>
                <w:color w:val="000000"/>
              </w:rPr>
              <w:t>As</w:t>
            </w:r>
          </w:p>
        </w:tc>
        <w:tc>
          <w:tcPr>
            <w:tcW w:w="659" w:type="dxa"/>
            <w:tcBorders>
              <w:top w:val="nil"/>
              <w:left w:val="nil"/>
              <w:bottom w:val="single" w:sz="4" w:space="0" w:color="000000"/>
              <w:right w:val="nil"/>
            </w:tcBorders>
            <w:shd w:val="clear" w:color="auto" w:fill="auto"/>
            <w:noWrap/>
            <w:vAlign w:val="center"/>
          </w:tcPr>
          <w:p w14:paraId="733DBEEC" w14:textId="77777777" w:rsidR="003B220D" w:rsidRPr="00E109ED" w:rsidRDefault="003B220D" w:rsidP="00DA3386">
            <w:pPr>
              <w:spacing w:after="0" w:line="240" w:lineRule="auto"/>
              <w:jc w:val="center"/>
              <w:rPr>
                <w:rFonts w:cs="Calibri"/>
                <w:b/>
                <w:bCs/>
                <w:color w:val="000000"/>
              </w:rPr>
            </w:pPr>
            <w:r w:rsidRPr="00E109ED">
              <w:rPr>
                <w:rFonts w:cs="Calibri"/>
                <w:b/>
                <w:bCs/>
                <w:color w:val="000000"/>
              </w:rPr>
              <w:t>Hg</w:t>
            </w:r>
          </w:p>
        </w:tc>
        <w:tc>
          <w:tcPr>
            <w:tcW w:w="2266" w:type="dxa"/>
            <w:tcBorders>
              <w:top w:val="nil"/>
              <w:left w:val="nil"/>
              <w:bottom w:val="single" w:sz="4" w:space="0" w:color="000000"/>
              <w:right w:val="nil"/>
            </w:tcBorders>
            <w:shd w:val="clear" w:color="auto" w:fill="auto"/>
            <w:noWrap/>
            <w:vAlign w:val="center"/>
          </w:tcPr>
          <w:p w14:paraId="22D2581A" w14:textId="77777777" w:rsidR="003B220D" w:rsidRPr="00E109ED" w:rsidRDefault="003B220D" w:rsidP="00DA3386">
            <w:pPr>
              <w:spacing w:after="0" w:line="240" w:lineRule="auto"/>
              <w:jc w:val="center"/>
              <w:rPr>
                <w:rFonts w:cs="Calibri"/>
                <w:b/>
                <w:bCs/>
                <w:color w:val="000000"/>
              </w:rPr>
            </w:pPr>
            <w:r w:rsidRPr="00E109ED">
              <w:rPr>
                <w:rFonts w:cs="Calibri"/>
                <w:b/>
                <w:bCs/>
                <w:color w:val="000000"/>
              </w:rPr>
              <w:t>Method</w:t>
            </w:r>
          </w:p>
        </w:tc>
      </w:tr>
      <w:tr w:rsidR="003B220D" w:rsidRPr="00E109ED" w14:paraId="31717666" w14:textId="77777777" w:rsidTr="00223C48">
        <w:trPr>
          <w:trHeight w:val="300"/>
          <w:jc w:val="center"/>
        </w:trPr>
        <w:tc>
          <w:tcPr>
            <w:tcW w:w="3220" w:type="dxa"/>
            <w:vMerge w:val="restart"/>
            <w:tcBorders>
              <w:top w:val="nil"/>
              <w:left w:val="nil"/>
              <w:bottom w:val="single" w:sz="4" w:space="0" w:color="000000"/>
              <w:right w:val="nil"/>
            </w:tcBorders>
            <w:shd w:val="clear" w:color="auto" w:fill="auto"/>
            <w:noWrap/>
          </w:tcPr>
          <w:p w14:paraId="316AB975" w14:textId="77777777" w:rsidR="003B220D" w:rsidRPr="00E109ED" w:rsidRDefault="003B220D" w:rsidP="00DA3386">
            <w:pPr>
              <w:spacing w:after="0" w:line="240" w:lineRule="auto"/>
              <w:rPr>
                <w:rFonts w:cs="Calibri"/>
                <w:color w:val="000000"/>
              </w:rPr>
            </w:pPr>
            <w:r w:rsidRPr="00E109ED">
              <w:rPr>
                <w:rFonts w:cs="Calibri"/>
                <w:color w:val="000000"/>
              </w:rPr>
              <w:t>Pico della Mirandola</w:t>
            </w:r>
          </w:p>
        </w:tc>
        <w:tc>
          <w:tcPr>
            <w:tcW w:w="3572" w:type="dxa"/>
            <w:tcBorders>
              <w:top w:val="nil"/>
              <w:left w:val="nil"/>
              <w:bottom w:val="nil"/>
              <w:right w:val="nil"/>
            </w:tcBorders>
            <w:shd w:val="clear" w:color="auto" w:fill="auto"/>
            <w:noWrap/>
            <w:vAlign w:val="bottom"/>
          </w:tcPr>
          <w:p w14:paraId="66599924" w14:textId="77777777" w:rsidR="003B220D" w:rsidRPr="00E109ED" w:rsidRDefault="003B220D" w:rsidP="00DA3386">
            <w:pPr>
              <w:spacing w:after="0" w:line="240" w:lineRule="auto"/>
              <w:rPr>
                <w:rFonts w:cs="Calibri"/>
                <w:color w:val="000000"/>
              </w:rPr>
            </w:pPr>
            <w:r w:rsidRPr="00E109ED">
              <w:rPr>
                <w:rFonts w:cs="Calibri"/>
                <w:color w:val="000000"/>
              </w:rPr>
              <w:t>bone</w:t>
            </w:r>
            <w:r w:rsidRPr="00E109ED">
              <w:rPr>
                <w:rFonts w:cs="Calibri"/>
                <w:color w:val="000000"/>
                <w:sz w:val="20"/>
                <w:szCs w:val="20"/>
              </w:rPr>
              <w:t xml:space="preserve"> (</w:t>
            </w:r>
            <w:r w:rsidRPr="00E109ED">
              <w:rPr>
                <w:rFonts w:cs="Calibri"/>
                <w:i/>
                <w:iCs/>
                <w:color w:val="000000"/>
                <w:sz w:val="20"/>
                <w:szCs w:val="20"/>
              </w:rPr>
              <w:t>rib</w:t>
            </w:r>
            <w:r w:rsidRPr="00E109ED">
              <w:rPr>
                <w:rFonts w:cs="Calibri"/>
                <w:color w:val="000000"/>
                <w:sz w:val="20"/>
                <w:szCs w:val="20"/>
              </w:rPr>
              <w:t>)</w:t>
            </w:r>
          </w:p>
        </w:tc>
        <w:tc>
          <w:tcPr>
            <w:tcW w:w="821" w:type="dxa"/>
            <w:tcBorders>
              <w:top w:val="nil"/>
              <w:left w:val="nil"/>
              <w:bottom w:val="nil"/>
              <w:right w:val="nil"/>
            </w:tcBorders>
            <w:shd w:val="clear" w:color="auto" w:fill="auto"/>
            <w:noWrap/>
            <w:vAlign w:val="center"/>
          </w:tcPr>
          <w:p w14:paraId="1654D98A" w14:textId="77777777" w:rsidR="003B220D" w:rsidRPr="00E109ED" w:rsidRDefault="003B220D" w:rsidP="00DA3386">
            <w:pPr>
              <w:spacing w:after="0" w:line="240" w:lineRule="auto"/>
              <w:jc w:val="center"/>
              <w:rPr>
                <w:rFonts w:cs="Calibri"/>
                <w:color w:val="000000"/>
              </w:rPr>
            </w:pPr>
            <w:r w:rsidRPr="00E109ED">
              <w:rPr>
                <w:rFonts w:cs="Calibri"/>
                <w:color w:val="000000"/>
              </w:rPr>
              <w:t>4</w:t>
            </w:r>
            <w:r>
              <w:rPr>
                <w:rFonts w:cs="Calibri"/>
                <w:color w:val="000000"/>
              </w:rPr>
              <w:t>.</w:t>
            </w:r>
            <w:r w:rsidRPr="00E109ED">
              <w:rPr>
                <w:rFonts w:cs="Calibri"/>
                <w:color w:val="000000"/>
              </w:rPr>
              <w:t>94</w:t>
            </w:r>
          </w:p>
        </w:tc>
        <w:tc>
          <w:tcPr>
            <w:tcW w:w="659" w:type="dxa"/>
            <w:tcBorders>
              <w:top w:val="nil"/>
              <w:left w:val="nil"/>
              <w:bottom w:val="nil"/>
              <w:right w:val="nil"/>
            </w:tcBorders>
            <w:shd w:val="clear" w:color="auto" w:fill="auto"/>
            <w:noWrap/>
            <w:vAlign w:val="center"/>
          </w:tcPr>
          <w:p w14:paraId="502A4658" w14:textId="77777777" w:rsidR="003B220D" w:rsidRPr="00E109ED" w:rsidRDefault="003B220D" w:rsidP="00DA3386">
            <w:pPr>
              <w:spacing w:after="0" w:line="240" w:lineRule="auto"/>
              <w:jc w:val="center"/>
              <w:rPr>
                <w:rFonts w:cs="Calibri"/>
                <w:color w:val="000000"/>
              </w:rPr>
            </w:pPr>
            <w:r w:rsidRPr="00E109ED">
              <w:rPr>
                <w:rFonts w:cs="Calibri"/>
                <w:color w:val="000000"/>
              </w:rPr>
              <w:t>3</w:t>
            </w:r>
            <w:r>
              <w:rPr>
                <w:rFonts w:cs="Calibri"/>
                <w:color w:val="000000"/>
              </w:rPr>
              <w:t>.</w:t>
            </w:r>
            <w:r w:rsidRPr="00E109ED">
              <w:rPr>
                <w:rFonts w:cs="Calibri"/>
                <w:color w:val="000000"/>
              </w:rPr>
              <w:t>89</w:t>
            </w:r>
          </w:p>
        </w:tc>
        <w:tc>
          <w:tcPr>
            <w:tcW w:w="2266" w:type="dxa"/>
            <w:tcBorders>
              <w:top w:val="nil"/>
              <w:left w:val="nil"/>
              <w:bottom w:val="nil"/>
              <w:right w:val="nil"/>
            </w:tcBorders>
            <w:shd w:val="clear" w:color="auto" w:fill="auto"/>
            <w:noWrap/>
            <w:vAlign w:val="center"/>
          </w:tcPr>
          <w:p w14:paraId="00D97531" w14:textId="77777777" w:rsidR="003B220D" w:rsidRPr="00E109ED" w:rsidRDefault="003B220D" w:rsidP="00DA3386">
            <w:pPr>
              <w:spacing w:after="0" w:line="240" w:lineRule="auto"/>
              <w:jc w:val="center"/>
              <w:rPr>
                <w:rFonts w:cs="Calibri"/>
                <w:color w:val="000000"/>
              </w:rPr>
            </w:pPr>
            <w:r w:rsidRPr="00E109ED">
              <w:rPr>
                <w:rFonts w:cs="Calibri"/>
                <w:color w:val="000000"/>
              </w:rPr>
              <w:t>ICP-MS</w:t>
            </w:r>
          </w:p>
        </w:tc>
      </w:tr>
      <w:tr w:rsidR="003B220D" w:rsidRPr="00E109ED" w14:paraId="0E328953" w14:textId="77777777" w:rsidTr="00223C48">
        <w:trPr>
          <w:trHeight w:val="300"/>
          <w:jc w:val="center"/>
        </w:trPr>
        <w:tc>
          <w:tcPr>
            <w:tcW w:w="3220" w:type="dxa"/>
            <w:vMerge/>
            <w:tcBorders>
              <w:top w:val="nil"/>
              <w:left w:val="nil"/>
              <w:bottom w:val="single" w:sz="4" w:space="0" w:color="000000"/>
              <w:right w:val="nil"/>
            </w:tcBorders>
            <w:vAlign w:val="center"/>
          </w:tcPr>
          <w:p w14:paraId="68D7F73A" w14:textId="77777777" w:rsidR="003B220D" w:rsidRPr="00E109ED" w:rsidRDefault="003B220D" w:rsidP="00DA3386">
            <w:pPr>
              <w:spacing w:after="0" w:line="240" w:lineRule="auto"/>
              <w:rPr>
                <w:rFonts w:cs="Calibri"/>
                <w:color w:val="000000"/>
              </w:rPr>
            </w:pPr>
          </w:p>
        </w:tc>
        <w:tc>
          <w:tcPr>
            <w:tcW w:w="3572" w:type="dxa"/>
            <w:tcBorders>
              <w:top w:val="nil"/>
              <w:left w:val="nil"/>
              <w:bottom w:val="nil"/>
              <w:right w:val="nil"/>
            </w:tcBorders>
            <w:shd w:val="clear" w:color="auto" w:fill="auto"/>
            <w:noWrap/>
            <w:vAlign w:val="bottom"/>
          </w:tcPr>
          <w:p w14:paraId="40345F0C" w14:textId="77777777" w:rsidR="003B220D" w:rsidRPr="00E109ED" w:rsidRDefault="003B220D" w:rsidP="00DA3386">
            <w:pPr>
              <w:spacing w:after="0" w:line="240" w:lineRule="auto"/>
              <w:rPr>
                <w:rFonts w:cs="Calibri"/>
                <w:color w:val="000000"/>
              </w:rPr>
            </w:pPr>
            <w:r w:rsidRPr="00E109ED">
              <w:rPr>
                <w:rFonts w:cs="Calibri"/>
                <w:color w:val="000000"/>
              </w:rPr>
              <w:t>soft tissue</w:t>
            </w:r>
            <w:r w:rsidRPr="00E109ED">
              <w:rPr>
                <w:rFonts w:cs="Calibri"/>
                <w:color w:val="000000"/>
                <w:sz w:val="20"/>
                <w:szCs w:val="20"/>
              </w:rPr>
              <w:t xml:space="preserve"> (</w:t>
            </w:r>
            <w:r w:rsidRPr="00E109ED">
              <w:rPr>
                <w:rFonts w:cs="Calibri"/>
                <w:i/>
                <w:iCs/>
                <w:color w:val="000000"/>
                <w:sz w:val="20"/>
                <w:szCs w:val="20"/>
              </w:rPr>
              <w:t>heel</w:t>
            </w:r>
            <w:r w:rsidRPr="00E109ED">
              <w:rPr>
                <w:rFonts w:cs="Calibri"/>
                <w:color w:val="000000"/>
                <w:sz w:val="20"/>
                <w:szCs w:val="20"/>
              </w:rPr>
              <w:t>)</w:t>
            </w:r>
          </w:p>
        </w:tc>
        <w:tc>
          <w:tcPr>
            <w:tcW w:w="821" w:type="dxa"/>
            <w:tcBorders>
              <w:top w:val="nil"/>
              <w:left w:val="nil"/>
              <w:bottom w:val="nil"/>
              <w:right w:val="nil"/>
            </w:tcBorders>
            <w:shd w:val="clear" w:color="auto" w:fill="auto"/>
            <w:noWrap/>
            <w:vAlign w:val="center"/>
          </w:tcPr>
          <w:p w14:paraId="342F31F7" w14:textId="77777777" w:rsidR="003B220D" w:rsidRPr="00E109ED" w:rsidRDefault="003B220D" w:rsidP="00DA3386">
            <w:pPr>
              <w:spacing w:after="0" w:line="240" w:lineRule="auto"/>
              <w:jc w:val="center"/>
              <w:rPr>
                <w:rFonts w:cs="Calibri"/>
                <w:color w:val="000000"/>
              </w:rPr>
            </w:pPr>
            <w:r w:rsidRPr="00E109ED">
              <w:rPr>
                <w:rFonts w:cs="Calibri"/>
                <w:color w:val="000000"/>
              </w:rPr>
              <w:t>7</w:t>
            </w:r>
            <w:r>
              <w:rPr>
                <w:rFonts w:cs="Calibri"/>
                <w:color w:val="000000"/>
              </w:rPr>
              <w:t>.</w:t>
            </w:r>
            <w:r w:rsidRPr="00E109ED">
              <w:rPr>
                <w:rFonts w:cs="Calibri"/>
                <w:color w:val="000000"/>
              </w:rPr>
              <w:t>02</w:t>
            </w:r>
          </w:p>
        </w:tc>
        <w:tc>
          <w:tcPr>
            <w:tcW w:w="659" w:type="dxa"/>
            <w:tcBorders>
              <w:top w:val="nil"/>
              <w:left w:val="nil"/>
              <w:bottom w:val="nil"/>
              <w:right w:val="nil"/>
            </w:tcBorders>
            <w:shd w:val="clear" w:color="auto" w:fill="auto"/>
            <w:noWrap/>
            <w:vAlign w:val="center"/>
          </w:tcPr>
          <w:p w14:paraId="119CAC12" w14:textId="77777777" w:rsidR="003B220D" w:rsidRPr="00E109ED" w:rsidRDefault="003B220D" w:rsidP="00DA3386">
            <w:pPr>
              <w:spacing w:after="0" w:line="240" w:lineRule="auto"/>
              <w:jc w:val="center"/>
              <w:rPr>
                <w:rFonts w:cs="Calibri"/>
                <w:color w:val="000000"/>
              </w:rPr>
            </w:pPr>
            <w:r w:rsidRPr="00E109ED">
              <w:rPr>
                <w:rFonts w:cs="Calibri"/>
                <w:color w:val="000000"/>
              </w:rPr>
              <w:t>10</w:t>
            </w:r>
            <w:r>
              <w:rPr>
                <w:rFonts w:cs="Calibri"/>
                <w:color w:val="000000"/>
              </w:rPr>
              <w:t>.</w:t>
            </w:r>
            <w:r w:rsidRPr="00E109ED">
              <w:rPr>
                <w:rFonts w:cs="Calibri"/>
                <w:color w:val="000000"/>
              </w:rPr>
              <w:t>4</w:t>
            </w:r>
          </w:p>
        </w:tc>
        <w:tc>
          <w:tcPr>
            <w:tcW w:w="2266" w:type="dxa"/>
            <w:tcBorders>
              <w:top w:val="nil"/>
              <w:left w:val="nil"/>
              <w:bottom w:val="nil"/>
              <w:right w:val="nil"/>
            </w:tcBorders>
            <w:shd w:val="clear" w:color="auto" w:fill="auto"/>
            <w:noWrap/>
            <w:vAlign w:val="center"/>
          </w:tcPr>
          <w:p w14:paraId="4281F220" w14:textId="77777777" w:rsidR="003B220D" w:rsidRPr="00E109ED" w:rsidRDefault="003B220D" w:rsidP="00DA3386">
            <w:pPr>
              <w:spacing w:after="0" w:line="240" w:lineRule="auto"/>
              <w:jc w:val="center"/>
              <w:rPr>
                <w:rFonts w:cs="Calibri"/>
                <w:color w:val="000000"/>
              </w:rPr>
            </w:pPr>
            <w:r w:rsidRPr="00E109ED">
              <w:rPr>
                <w:rFonts w:cs="Calibri"/>
                <w:color w:val="000000"/>
              </w:rPr>
              <w:t>ICP-MS</w:t>
            </w:r>
          </w:p>
        </w:tc>
      </w:tr>
      <w:tr w:rsidR="003B220D" w:rsidRPr="00E109ED" w14:paraId="13812E34" w14:textId="77777777" w:rsidTr="00223C48">
        <w:trPr>
          <w:trHeight w:val="300"/>
          <w:jc w:val="center"/>
        </w:trPr>
        <w:tc>
          <w:tcPr>
            <w:tcW w:w="3220" w:type="dxa"/>
            <w:vMerge/>
            <w:tcBorders>
              <w:top w:val="nil"/>
              <w:left w:val="nil"/>
              <w:bottom w:val="single" w:sz="4" w:space="0" w:color="000000"/>
              <w:right w:val="nil"/>
            </w:tcBorders>
            <w:vAlign w:val="center"/>
          </w:tcPr>
          <w:p w14:paraId="43CAE482" w14:textId="77777777" w:rsidR="003B220D" w:rsidRPr="00E109ED" w:rsidRDefault="003B220D" w:rsidP="00DA3386">
            <w:pPr>
              <w:spacing w:after="0" w:line="240" w:lineRule="auto"/>
              <w:rPr>
                <w:rFonts w:cs="Calibri"/>
                <w:color w:val="000000"/>
              </w:rPr>
            </w:pPr>
          </w:p>
        </w:tc>
        <w:tc>
          <w:tcPr>
            <w:tcW w:w="3572" w:type="dxa"/>
            <w:tcBorders>
              <w:top w:val="nil"/>
              <w:left w:val="nil"/>
              <w:bottom w:val="nil"/>
              <w:right w:val="nil"/>
            </w:tcBorders>
            <w:shd w:val="clear" w:color="auto" w:fill="auto"/>
            <w:noWrap/>
            <w:vAlign w:val="bottom"/>
          </w:tcPr>
          <w:p w14:paraId="59AD2146" w14:textId="77777777" w:rsidR="003B220D" w:rsidRPr="00E109ED" w:rsidRDefault="003B220D" w:rsidP="00DA3386">
            <w:pPr>
              <w:spacing w:after="0" w:line="240" w:lineRule="auto"/>
              <w:rPr>
                <w:rFonts w:cs="Calibri"/>
                <w:color w:val="000000"/>
              </w:rPr>
            </w:pPr>
            <w:r w:rsidRPr="00E109ED">
              <w:rPr>
                <w:rFonts w:cs="Calibri"/>
                <w:color w:val="000000"/>
              </w:rPr>
              <w:t xml:space="preserve">skin </w:t>
            </w:r>
            <w:r w:rsidRPr="00E109ED">
              <w:rPr>
                <w:rFonts w:cs="Calibri"/>
                <w:color w:val="000000"/>
                <w:sz w:val="20"/>
                <w:szCs w:val="20"/>
              </w:rPr>
              <w:t>(</w:t>
            </w:r>
            <w:r w:rsidRPr="00E109ED">
              <w:rPr>
                <w:rFonts w:cs="Calibri"/>
                <w:i/>
                <w:iCs/>
                <w:color w:val="000000"/>
                <w:sz w:val="20"/>
                <w:szCs w:val="20"/>
              </w:rPr>
              <w:t>foot</w:t>
            </w:r>
            <w:r w:rsidRPr="00E109ED">
              <w:rPr>
                <w:rFonts w:cs="Calibri"/>
                <w:color w:val="000000"/>
                <w:sz w:val="20"/>
                <w:szCs w:val="20"/>
              </w:rPr>
              <w:t>)</w:t>
            </w:r>
          </w:p>
        </w:tc>
        <w:tc>
          <w:tcPr>
            <w:tcW w:w="821" w:type="dxa"/>
            <w:tcBorders>
              <w:top w:val="nil"/>
              <w:left w:val="nil"/>
              <w:bottom w:val="nil"/>
              <w:right w:val="nil"/>
            </w:tcBorders>
            <w:shd w:val="clear" w:color="auto" w:fill="auto"/>
            <w:noWrap/>
            <w:vAlign w:val="center"/>
          </w:tcPr>
          <w:p w14:paraId="61E2504C" w14:textId="77777777" w:rsidR="003B220D" w:rsidRPr="00E109ED" w:rsidRDefault="003B220D" w:rsidP="00DA3386">
            <w:pPr>
              <w:spacing w:after="0" w:line="240" w:lineRule="auto"/>
              <w:jc w:val="center"/>
              <w:rPr>
                <w:rFonts w:cs="Calibri"/>
                <w:color w:val="000000"/>
              </w:rPr>
            </w:pPr>
            <w:r w:rsidRPr="00E109ED">
              <w:rPr>
                <w:rFonts w:cs="Calibri"/>
                <w:color w:val="000000"/>
              </w:rPr>
              <w:t>15</w:t>
            </w:r>
            <w:r>
              <w:rPr>
                <w:rFonts w:cs="Calibri"/>
                <w:color w:val="000000"/>
              </w:rPr>
              <w:t>.</w:t>
            </w:r>
            <w:r w:rsidRPr="00E109ED">
              <w:rPr>
                <w:rFonts w:cs="Calibri"/>
                <w:color w:val="000000"/>
              </w:rPr>
              <w:t>6</w:t>
            </w:r>
          </w:p>
        </w:tc>
        <w:tc>
          <w:tcPr>
            <w:tcW w:w="659" w:type="dxa"/>
            <w:tcBorders>
              <w:top w:val="nil"/>
              <w:left w:val="nil"/>
              <w:bottom w:val="nil"/>
              <w:right w:val="nil"/>
            </w:tcBorders>
            <w:shd w:val="clear" w:color="auto" w:fill="auto"/>
            <w:noWrap/>
            <w:vAlign w:val="center"/>
          </w:tcPr>
          <w:p w14:paraId="422F5398" w14:textId="77777777" w:rsidR="003B220D" w:rsidRPr="00E109ED" w:rsidRDefault="003B220D" w:rsidP="00DA3386">
            <w:pPr>
              <w:spacing w:after="0" w:line="240" w:lineRule="auto"/>
              <w:jc w:val="center"/>
              <w:rPr>
                <w:rFonts w:cs="Calibri"/>
                <w:color w:val="000000"/>
              </w:rPr>
            </w:pPr>
            <w:r w:rsidRPr="00E109ED">
              <w:rPr>
                <w:rFonts w:cs="Calibri"/>
                <w:color w:val="000000"/>
              </w:rPr>
              <w:t>14</w:t>
            </w:r>
            <w:r>
              <w:rPr>
                <w:rFonts w:cs="Calibri"/>
                <w:color w:val="000000"/>
              </w:rPr>
              <w:t>.</w:t>
            </w:r>
            <w:r w:rsidRPr="00E109ED">
              <w:rPr>
                <w:rFonts w:cs="Calibri"/>
                <w:color w:val="000000"/>
              </w:rPr>
              <w:t>7</w:t>
            </w:r>
          </w:p>
        </w:tc>
        <w:tc>
          <w:tcPr>
            <w:tcW w:w="2266" w:type="dxa"/>
            <w:tcBorders>
              <w:top w:val="nil"/>
              <w:left w:val="nil"/>
              <w:bottom w:val="nil"/>
              <w:right w:val="nil"/>
            </w:tcBorders>
            <w:shd w:val="clear" w:color="auto" w:fill="auto"/>
            <w:noWrap/>
            <w:vAlign w:val="center"/>
          </w:tcPr>
          <w:p w14:paraId="2CA6BBD9" w14:textId="77777777" w:rsidR="003B220D" w:rsidRPr="00E109ED" w:rsidRDefault="003B220D" w:rsidP="00DA3386">
            <w:pPr>
              <w:spacing w:after="0" w:line="240" w:lineRule="auto"/>
              <w:jc w:val="center"/>
              <w:rPr>
                <w:rFonts w:cs="Calibri"/>
                <w:color w:val="000000"/>
              </w:rPr>
            </w:pPr>
            <w:r w:rsidRPr="00E109ED">
              <w:rPr>
                <w:rFonts w:cs="Calibri"/>
                <w:color w:val="000000"/>
              </w:rPr>
              <w:t>ICP-MS</w:t>
            </w:r>
          </w:p>
        </w:tc>
      </w:tr>
      <w:tr w:rsidR="003B220D" w:rsidRPr="00E109ED" w14:paraId="2097E963" w14:textId="77777777" w:rsidTr="00223C48">
        <w:trPr>
          <w:trHeight w:val="300"/>
          <w:jc w:val="center"/>
        </w:trPr>
        <w:tc>
          <w:tcPr>
            <w:tcW w:w="3220" w:type="dxa"/>
            <w:vMerge/>
            <w:tcBorders>
              <w:top w:val="nil"/>
              <w:left w:val="nil"/>
              <w:bottom w:val="single" w:sz="4" w:space="0" w:color="000000"/>
              <w:right w:val="nil"/>
            </w:tcBorders>
            <w:vAlign w:val="center"/>
          </w:tcPr>
          <w:p w14:paraId="5DD64779" w14:textId="77777777" w:rsidR="003B220D" w:rsidRPr="00E109ED" w:rsidRDefault="003B220D" w:rsidP="00DA3386">
            <w:pPr>
              <w:spacing w:after="0" w:line="240" w:lineRule="auto"/>
              <w:rPr>
                <w:rFonts w:cs="Calibri"/>
                <w:color w:val="000000"/>
              </w:rPr>
            </w:pPr>
          </w:p>
        </w:tc>
        <w:tc>
          <w:tcPr>
            <w:tcW w:w="3572" w:type="dxa"/>
            <w:tcBorders>
              <w:top w:val="nil"/>
              <w:left w:val="nil"/>
              <w:bottom w:val="single" w:sz="4" w:space="0" w:color="000000"/>
              <w:right w:val="nil"/>
            </w:tcBorders>
            <w:shd w:val="clear" w:color="auto" w:fill="auto"/>
            <w:noWrap/>
            <w:vAlign w:val="bottom"/>
          </w:tcPr>
          <w:p w14:paraId="0080CAD9" w14:textId="77777777" w:rsidR="003B220D" w:rsidRPr="00E109ED" w:rsidRDefault="003B220D" w:rsidP="00DA3386">
            <w:pPr>
              <w:spacing w:after="0" w:line="240" w:lineRule="auto"/>
              <w:rPr>
                <w:rFonts w:cs="Calibri"/>
                <w:color w:val="000000"/>
              </w:rPr>
            </w:pPr>
            <w:r w:rsidRPr="00E109ED">
              <w:rPr>
                <w:rFonts w:cs="Calibri"/>
                <w:color w:val="000000"/>
              </w:rPr>
              <w:t>toenail</w:t>
            </w:r>
          </w:p>
        </w:tc>
        <w:tc>
          <w:tcPr>
            <w:tcW w:w="821" w:type="dxa"/>
            <w:tcBorders>
              <w:top w:val="nil"/>
              <w:left w:val="nil"/>
              <w:bottom w:val="single" w:sz="4" w:space="0" w:color="000000"/>
              <w:right w:val="nil"/>
            </w:tcBorders>
            <w:shd w:val="clear" w:color="auto" w:fill="auto"/>
            <w:noWrap/>
            <w:vAlign w:val="center"/>
          </w:tcPr>
          <w:p w14:paraId="67F28ACC" w14:textId="77777777" w:rsidR="003B220D" w:rsidRPr="00E109ED" w:rsidRDefault="003B220D" w:rsidP="00DA3386">
            <w:pPr>
              <w:spacing w:after="0" w:line="240" w:lineRule="auto"/>
              <w:jc w:val="center"/>
              <w:rPr>
                <w:rFonts w:cs="Calibri"/>
                <w:color w:val="000000"/>
              </w:rPr>
            </w:pPr>
            <w:r w:rsidRPr="00E109ED">
              <w:rPr>
                <w:rFonts w:cs="Calibri"/>
                <w:color w:val="000000"/>
              </w:rPr>
              <w:t>29</w:t>
            </w:r>
            <w:r>
              <w:rPr>
                <w:rFonts w:cs="Calibri"/>
                <w:color w:val="000000"/>
              </w:rPr>
              <w:t>.</w:t>
            </w:r>
            <w:r w:rsidRPr="00E109ED">
              <w:rPr>
                <w:rFonts w:cs="Calibri"/>
                <w:color w:val="000000"/>
              </w:rPr>
              <w:t>0</w:t>
            </w:r>
          </w:p>
        </w:tc>
        <w:tc>
          <w:tcPr>
            <w:tcW w:w="659" w:type="dxa"/>
            <w:tcBorders>
              <w:top w:val="nil"/>
              <w:left w:val="nil"/>
              <w:bottom w:val="single" w:sz="4" w:space="0" w:color="000000"/>
              <w:right w:val="nil"/>
            </w:tcBorders>
            <w:shd w:val="clear" w:color="auto" w:fill="auto"/>
            <w:noWrap/>
            <w:vAlign w:val="center"/>
          </w:tcPr>
          <w:p w14:paraId="5EC39524" w14:textId="77777777" w:rsidR="003B220D" w:rsidRPr="00E109ED" w:rsidRDefault="003B220D" w:rsidP="00DA3386">
            <w:pPr>
              <w:spacing w:after="0" w:line="240" w:lineRule="auto"/>
              <w:jc w:val="center"/>
              <w:rPr>
                <w:rFonts w:cs="Calibri"/>
                <w:color w:val="000000"/>
              </w:rPr>
            </w:pPr>
            <w:r w:rsidRPr="00E109ED">
              <w:rPr>
                <w:rFonts w:cs="Calibri"/>
                <w:color w:val="000000"/>
              </w:rPr>
              <w:t>13</w:t>
            </w:r>
            <w:r>
              <w:rPr>
                <w:rFonts w:cs="Calibri"/>
                <w:color w:val="000000"/>
              </w:rPr>
              <w:t>.</w:t>
            </w:r>
            <w:r w:rsidRPr="00E109ED">
              <w:rPr>
                <w:rFonts w:cs="Calibri"/>
                <w:color w:val="000000"/>
              </w:rPr>
              <w:t>4</w:t>
            </w:r>
          </w:p>
        </w:tc>
        <w:tc>
          <w:tcPr>
            <w:tcW w:w="2266" w:type="dxa"/>
            <w:tcBorders>
              <w:top w:val="nil"/>
              <w:left w:val="nil"/>
              <w:bottom w:val="single" w:sz="4" w:space="0" w:color="000000"/>
              <w:right w:val="nil"/>
            </w:tcBorders>
            <w:shd w:val="clear" w:color="auto" w:fill="auto"/>
            <w:noWrap/>
            <w:vAlign w:val="center"/>
          </w:tcPr>
          <w:p w14:paraId="103D7400" w14:textId="77777777" w:rsidR="003B220D" w:rsidRPr="00E109ED" w:rsidRDefault="003B220D" w:rsidP="00DA3386">
            <w:pPr>
              <w:spacing w:after="0" w:line="240" w:lineRule="auto"/>
              <w:jc w:val="center"/>
              <w:rPr>
                <w:rFonts w:cs="Calibri"/>
                <w:color w:val="000000"/>
              </w:rPr>
            </w:pPr>
            <w:r w:rsidRPr="00E109ED">
              <w:rPr>
                <w:rFonts w:cs="Calibri"/>
                <w:color w:val="000000"/>
              </w:rPr>
              <w:t>ICP-MS; SEM; OM</w:t>
            </w:r>
          </w:p>
        </w:tc>
      </w:tr>
      <w:tr w:rsidR="003B220D" w:rsidRPr="00E109ED" w14:paraId="4C8157D1" w14:textId="77777777" w:rsidTr="00223C48">
        <w:trPr>
          <w:trHeight w:val="300"/>
          <w:jc w:val="center"/>
        </w:trPr>
        <w:tc>
          <w:tcPr>
            <w:tcW w:w="3220" w:type="dxa"/>
            <w:vMerge w:val="restart"/>
            <w:tcBorders>
              <w:top w:val="nil"/>
              <w:left w:val="nil"/>
              <w:bottom w:val="single" w:sz="4" w:space="0" w:color="000000"/>
              <w:right w:val="nil"/>
            </w:tcBorders>
            <w:shd w:val="clear" w:color="auto" w:fill="auto"/>
            <w:noWrap/>
          </w:tcPr>
          <w:p w14:paraId="7EE13614" w14:textId="77777777" w:rsidR="003B220D" w:rsidRPr="00E109ED" w:rsidRDefault="003B220D" w:rsidP="00DA3386">
            <w:pPr>
              <w:spacing w:after="0" w:line="240" w:lineRule="auto"/>
              <w:rPr>
                <w:rFonts w:cs="Calibri"/>
                <w:color w:val="000000"/>
              </w:rPr>
            </w:pPr>
            <w:r w:rsidRPr="00E109ED">
              <w:rPr>
                <w:rFonts w:cs="Calibri"/>
                <w:color w:val="000000"/>
              </w:rPr>
              <w:t>Angelo Poliziano</w:t>
            </w:r>
          </w:p>
        </w:tc>
        <w:tc>
          <w:tcPr>
            <w:tcW w:w="3572" w:type="dxa"/>
            <w:tcBorders>
              <w:top w:val="nil"/>
              <w:left w:val="nil"/>
              <w:bottom w:val="nil"/>
              <w:right w:val="nil"/>
            </w:tcBorders>
            <w:shd w:val="clear" w:color="auto" w:fill="auto"/>
            <w:noWrap/>
            <w:vAlign w:val="bottom"/>
          </w:tcPr>
          <w:p w14:paraId="20E4A989" w14:textId="77777777" w:rsidR="003B220D" w:rsidRPr="00E109ED" w:rsidRDefault="003B220D" w:rsidP="00DA3386">
            <w:pPr>
              <w:spacing w:after="0" w:line="240" w:lineRule="auto"/>
              <w:rPr>
                <w:rFonts w:cs="Calibri"/>
                <w:color w:val="000000"/>
              </w:rPr>
            </w:pPr>
            <w:r w:rsidRPr="00E109ED">
              <w:rPr>
                <w:rFonts w:cs="Calibri"/>
                <w:color w:val="000000"/>
              </w:rPr>
              <w:t xml:space="preserve">bone </w:t>
            </w:r>
            <w:r w:rsidRPr="00E109ED">
              <w:rPr>
                <w:rFonts w:cs="Calibri"/>
                <w:color w:val="000000"/>
                <w:sz w:val="20"/>
                <w:szCs w:val="20"/>
              </w:rPr>
              <w:t>(</w:t>
            </w:r>
            <w:r w:rsidRPr="00E109ED">
              <w:rPr>
                <w:rFonts w:cs="Calibri"/>
                <w:i/>
                <w:iCs/>
                <w:color w:val="000000"/>
                <w:sz w:val="20"/>
                <w:szCs w:val="20"/>
              </w:rPr>
              <w:t>rib</w:t>
            </w:r>
            <w:r w:rsidRPr="00E109ED">
              <w:rPr>
                <w:rFonts w:cs="Calibri"/>
                <w:color w:val="000000"/>
                <w:sz w:val="20"/>
                <w:szCs w:val="20"/>
              </w:rPr>
              <w:t>)</w:t>
            </w:r>
          </w:p>
        </w:tc>
        <w:tc>
          <w:tcPr>
            <w:tcW w:w="821" w:type="dxa"/>
            <w:tcBorders>
              <w:top w:val="nil"/>
              <w:left w:val="nil"/>
              <w:bottom w:val="nil"/>
              <w:right w:val="nil"/>
            </w:tcBorders>
            <w:shd w:val="clear" w:color="auto" w:fill="auto"/>
            <w:noWrap/>
            <w:vAlign w:val="center"/>
          </w:tcPr>
          <w:p w14:paraId="7F48A171" w14:textId="77777777" w:rsidR="003B220D" w:rsidRPr="00E109ED" w:rsidRDefault="003B220D" w:rsidP="00DA3386">
            <w:pPr>
              <w:spacing w:after="0" w:line="240" w:lineRule="auto"/>
              <w:jc w:val="center"/>
              <w:rPr>
                <w:rFonts w:cs="Calibri"/>
                <w:color w:val="000000"/>
              </w:rPr>
            </w:pPr>
            <w:r w:rsidRPr="00E109ED">
              <w:rPr>
                <w:rFonts w:cs="Calibri"/>
                <w:color w:val="000000"/>
              </w:rPr>
              <w:t>4</w:t>
            </w:r>
            <w:r>
              <w:rPr>
                <w:rFonts w:cs="Calibri"/>
                <w:color w:val="000000"/>
              </w:rPr>
              <w:t>.</w:t>
            </w:r>
            <w:r w:rsidRPr="00E109ED">
              <w:rPr>
                <w:rFonts w:cs="Calibri"/>
                <w:color w:val="000000"/>
              </w:rPr>
              <w:t>02</w:t>
            </w:r>
          </w:p>
        </w:tc>
        <w:tc>
          <w:tcPr>
            <w:tcW w:w="659" w:type="dxa"/>
            <w:tcBorders>
              <w:top w:val="nil"/>
              <w:left w:val="nil"/>
              <w:bottom w:val="nil"/>
              <w:right w:val="nil"/>
            </w:tcBorders>
            <w:shd w:val="clear" w:color="auto" w:fill="auto"/>
            <w:noWrap/>
            <w:vAlign w:val="center"/>
          </w:tcPr>
          <w:p w14:paraId="2066607E" w14:textId="77777777" w:rsidR="003B220D" w:rsidRPr="00E109ED" w:rsidRDefault="003B220D" w:rsidP="00DA3386">
            <w:pPr>
              <w:spacing w:after="0" w:line="240" w:lineRule="auto"/>
              <w:jc w:val="center"/>
              <w:rPr>
                <w:rFonts w:cs="Calibri"/>
                <w:color w:val="000000"/>
              </w:rPr>
            </w:pPr>
            <w:r w:rsidRPr="00E109ED">
              <w:rPr>
                <w:rFonts w:cs="Calibri"/>
                <w:color w:val="000000"/>
              </w:rPr>
              <w:t>1</w:t>
            </w:r>
            <w:r>
              <w:rPr>
                <w:rFonts w:cs="Calibri"/>
                <w:color w:val="000000"/>
              </w:rPr>
              <w:t>.</w:t>
            </w:r>
            <w:r w:rsidRPr="00E109ED">
              <w:rPr>
                <w:rFonts w:cs="Calibri"/>
                <w:color w:val="000000"/>
              </w:rPr>
              <w:t>71</w:t>
            </w:r>
          </w:p>
        </w:tc>
        <w:tc>
          <w:tcPr>
            <w:tcW w:w="2266" w:type="dxa"/>
            <w:tcBorders>
              <w:top w:val="nil"/>
              <w:left w:val="nil"/>
              <w:bottom w:val="nil"/>
              <w:right w:val="nil"/>
            </w:tcBorders>
            <w:shd w:val="clear" w:color="auto" w:fill="auto"/>
            <w:noWrap/>
            <w:vAlign w:val="center"/>
          </w:tcPr>
          <w:p w14:paraId="12907FBE" w14:textId="77777777" w:rsidR="003B220D" w:rsidRPr="00E109ED" w:rsidRDefault="003B220D" w:rsidP="00DA3386">
            <w:pPr>
              <w:spacing w:after="0" w:line="240" w:lineRule="auto"/>
              <w:jc w:val="center"/>
              <w:rPr>
                <w:rFonts w:cs="Calibri"/>
                <w:color w:val="000000"/>
              </w:rPr>
            </w:pPr>
            <w:r w:rsidRPr="00E109ED">
              <w:rPr>
                <w:rFonts w:cs="Calibri"/>
                <w:color w:val="000000"/>
              </w:rPr>
              <w:t>ICP-MS</w:t>
            </w:r>
          </w:p>
        </w:tc>
      </w:tr>
      <w:tr w:rsidR="003B220D" w:rsidRPr="00E109ED" w14:paraId="6296455A" w14:textId="77777777" w:rsidTr="00223C48">
        <w:trPr>
          <w:trHeight w:val="300"/>
          <w:jc w:val="center"/>
        </w:trPr>
        <w:tc>
          <w:tcPr>
            <w:tcW w:w="3220" w:type="dxa"/>
            <w:vMerge/>
            <w:tcBorders>
              <w:top w:val="nil"/>
              <w:left w:val="nil"/>
              <w:bottom w:val="single" w:sz="4" w:space="0" w:color="000000"/>
              <w:right w:val="nil"/>
            </w:tcBorders>
            <w:vAlign w:val="center"/>
          </w:tcPr>
          <w:p w14:paraId="1912C4D2" w14:textId="77777777" w:rsidR="003B220D" w:rsidRPr="00E109ED" w:rsidRDefault="003B220D" w:rsidP="00DA3386">
            <w:pPr>
              <w:spacing w:after="0" w:line="240" w:lineRule="auto"/>
              <w:rPr>
                <w:rFonts w:cs="Calibri"/>
                <w:color w:val="000000"/>
              </w:rPr>
            </w:pPr>
          </w:p>
        </w:tc>
        <w:tc>
          <w:tcPr>
            <w:tcW w:w="3572" w:type="dxa"/>
            <w:tcBorders>
              <w:top w:val="nil"/>
              <w:left w:val="nil"/>
              <w:bottom w:val="nil"/>
              <w:right w:val="nil"/>
            </w:tcBorders>
            <w:shd w:val="clear" w:color="auto" w:fill="auto"/>
            <w:noWrap/>
            <w:vAlign w:val="bottom"/>
          </w:tcPr>
          <w:p w14:paraId="0015623E" w14:textId="77777777" w:rsidR="003B220D" w:rsidRPr="00E109ED" w:rsidRDefault="003B220D" w:rsidP="00DA3386">
            <w:pPr>
              <w:spacing w:after="0" w:line="240" w:lineRule="auto"/>
              <w:rPr>
                <w:rFonts w:cs="Calibri"/>
                <w:color w:val="000000"/>
              </w:rPr>
            </w:pPr>
            <w:r w:rsidRPr="00E109ED">
              <w:rPr>
                <w:rFonts w:cs="Calibri"/>
                <w:color w:val="000000"/>
              </w:rPr>
              <w:t>bone</w:t>
            </w:r>
            <w:r w:rsidRPr="00E109ED">
              <w:rPr>
                <w:rFonts w:cs="Calibri"/>
                <w:color w:val="000000"/>
                <w:sz w:val="20"/>
                <w:szCs w:val="20"/>
              </w:rPr>
              <w:t xml:space="preserve"> (</w:t>
            </w:r>
            <w:r w:rsidRPr="00E109ED">
              <w:rPr>
                <w:rFonts w:cs="Calibri"/>
                <w:i/>
                <w:iCs/>
                <w:color w:val="000000"/>
                <w:sz w:val="20"/>
                <w:szCs w:val="20"/>
              </w:rPr>
              <w:t>vertebra</w:t>
            </w:r>
            <w:r w:rsidRPr="00E109ED">
              <w:rPr>
                <w:rFonts w:cs="Calibri"/>
                <w:color w:val="000000"/>
                <w:sz w:val="20"/>
                <w:szCs w:val="20"/>
              </w:rPr>
              <w:t>)</w:t>
            </w:r>
          </w:p>
        </w:tc>
        <w:tc>
          <w:tcPr>
            <w:tcW w:w="821" w:type="dxa"/>
            <w:tcBorders>
              <w:top w:val="nil"/>
              <w:left w:val="nil"/>
              <w:bottom w:val="nil"/>
              <w:right w:val="nil"/>
            </w:tcBorders>
            <w:shd w:val="clear" w:color="auto" w:fill="auto"/>
            <w:noWrap/>
            <w:vAlign w:val="center"/>
          </w:tcPr>
          <w:p w14:paraId="4F668F9B" w14:textId="77777777" w:rsidR="003B220D" w:rsidRPr="00E109ED" w:rsidRDefault="003B220D" w:rsidP="00DA3386">
            <w:pPr>
              <w:spacing w:after="0" w:line="240" w:lineRule="auto"/>
              <w:jc w:val="center"/>
              <w:rPr>
                <w:rFonts w:cs="Calibri"/>
                <w:color w:val="000000"/>
              </w:rPr>
            </w:pPr>
            <w:r w:rsidRPr="00E109ED">
              <w:rPr>
                <w:rFonts w:cs="Calibri"/>
                <w:color w:val="000000"/>
              </w:rPr>
              <w:t>24</w:t>
            </w:r>
            <w:r>
              <w:rPr>
                <w:rFonts w:cs="Calibri"/>
                <w:color w:val="000000"/>
              </w:rPr>
              <w:t>.2</w:t>
            </w:r>
          </w:p>
        </w:tc>
        <w:tc>
          <w:tcPr>
            <w:tcW w:w="659" w:type="dxa"/>
            <w:tcBorders>
              <w:top w:val="nil"/>
              <w:left w:val="nil"/>
              <w:bottom w:val="nil"/>
              <w:right w:val="nil"/>
            </w:tcBorders>
            <w:shd w:val="clear" w:color="auto" w:fill="auto"/>
            <w:noWrap/>
            <w:vAlign w:val="center"/>
          </w:tcPr>
          <w:p w14:paraId="2CA01829" w14:textId="77777777" w:rsidR="003B220D" w:rsidRPr="00E109ED" w:rsidRDefault="003B220D" w:rsidP="00DA3386">
            <w:pPr>
              <w:spacing w:after="0" w:line="240" w:lineRule="auto"/>
              <w:jc w:val="center"/>
              <w:rPr>
                <w:rFonts w:cs="Calibri"/>
                <w:color w:val="000000"/>
              </w:rPr>
            </w:pPr>
            <w:r w:rsidRPr="00E109ED">
              <w:rPr>
                <w:rFonts w:cs="Calibri"/>
                <w:color w:val="000000"/>
              </w:rPr>
              <w:t>5</w:t>
            </w:r>
            <w:r>
              <w:rPr>
                <w:rFonts w:cs="Calibri"/>
                <w:color w:val="000000"/>
              </w:rPr>
              <w:t>.2</w:t>
            </w:r>
          </w:p>
        </w:tc>
        <w:tc>
          <w:tcPr>
            <w:tcW w:w="2266" w:type="dxa"/>
            <w:tcBorders>
              <w:top w:val="nil"/>
              <w:left w:val="nil"/>
              <w:bottom w:val="nil"/>
              <w:right w:val="nil"/>
            </w:tcBorders>
            <w:shd w:val="clear" w:color="auto" w:fill="auto"/>
            <w:noWrap/>
            <w:vAlign w:val="center"/>
          </w:tcPr>
          <w:p w14:paraId="14CB9EC2" w14:textId="77777777" w:rsidR="003B220D" w:rsidRPr="00E109ED" w:rsidRDefault="003B220D" w:rsidP="00DA3386">
            <w:pPr>
              <w:spacing w:after="0" w:line="240" w:lineRule="auto"/>
              <w:jc w:val="center"/>
              <w:rPr>
                <w:rFonts w:cs="Calibri"/>
                <w:color w:val="000000"/>
              </w:rPr>
            </w:pPr>
            <w:r w:rsidRPr="00E109ED">
              <w:rPr>
                <w:rFonts w:cs="Calibri"/>
                <w:color w:val="000000"/>
              </w:rPr>
              <w:t>ICP-MS</w:t>
            </w:r>
          </w:p>
        </w:tc>
      </w:tr>
      <w:tr w:rsidR="003B220D" w:rsidRPr="00E109ED" w14:paraId="12720770" w14:textId="77777777" w:rsidTr="00223C48">
        <w:trPr>
          <w:trHeight w:val="300"/>
          <w:jc w:val="center"/>
        </w:trPr>
        <w:tc>
          <w:tcPr>
            <w:tcW w:w="3220" w:type="dxa"/>
            <w:vMerge/>
            <w:tcBorders>
              <w:top w:val="nil"/>
              <w:left w:val="nil"/>
              <w:bottom w:val="single" w:sz="4" w:space="0" w:color="000000"/>
              <w:right w:val="nil"/>
            </w:tcBorders>
            <w:vAlign w:val="center"/>
          </w:tcPr>
          <w:p w14:paraId="39EF7579" w14:textId="77777777" w:rsidR="003B220D" w:rsidRPr="00E109ED" w:rsidRDefault="003B220D" w:rsidP="00DA3386">
            <w:pPr>
              <w:spacing w:after="0" w:line="240" w:lineRule="auto"/>
              <w:rPr>
                <w:rFonts w:cs="Calibri"/>
                <w:color w:val="000000"/>
              </w:rPr>
            </w:pPr>
          </w:p>
        </w:tc>
        <w:tc>
          <w:tcPr>
            <w:tcW w:w="3572" w:type="dxa"/>
            <w:tcBorders>
              <w:top w:val="nil"/>
              <w:left w:val="nil"/>
              <w:bottom w:val="single" w:sz="4" w:space="0" w:color="000000"/>
              <w:right w:val="nil"/>
            </w:tcBorders>
            <w:shd w:val="clear" w:color="auto" w:fill="auto"/>
            <w:noWrap/>
            <w:vAlign w:val="bottom"/>
          </w:tcPr>
          <w:p w14:paraId="327A6C63" w14:textId="77777777" w:rsidR="003B220D" w:rsidRPr="00E109ED" w:rsidRDefault="003B220D" w:rsidP="00DA3386">
            <w:pPr>
              <w:spacing w:after="0" w:line="240" w:lineRule="auto"/>
              <w:rPr>
                <w:rFonts w:cs="Calibri"/>
                <w:color w:val="000000"/>
              </w:rPr>
            </w:pPr>
            <w:r w:rsidRPr="00E109ED">
              <w:rPr>
                <w:rFonts w:cs="Calibri"/>
                <w:color w:val="000000"/>
              </w:rPr>
              <w:t xml:space="preserve">bone </w:t>
            </w:r>
            <w:r w:rsidRPr="00E109ED">
              <w:rPr>
                <w:rFonts w:cs="Calibri"/>
                <w:color w:val="000000"/>
                <w:sz w:val="20"/>
                <w:szCs w:val="20"/>
              </w:rPr>
              <w:t>(</w:t>
            </w:r>
            <w:r w:rsidRPr="00E109ED">
              <w:rPr>
                <w:rFonts w:cs="Calibri"/>
                <w:i/>
                <w:iCs/>
                <w:color w:val="000000"/>
                <w:sz w:val="20"/>
                <w:szCs w:val="20"/>
              </w:rPr>
              <w:t>radius</w:t>
            </w:r>
            <w:r w:rsidRPr="00E109ED">
              <w:rPr>
                <w:rFonts w:cs="Calibri"/>
                <w:color w:val="000000"/>
                <w:sz w:val="20"/>
                <w:szCs w:val="20"/>
              </w:rPr>
              <w:t>)</w:t>
            </w:r>
          </w:p>
        </w:tc>
        <w:tc>
          <w:tcPr>
            <w:tcW w:w="821" w:type="dxa"/>
            <w:tcBorders>
              <w:top w:val="nil"/>
              <w:left w:val="nil"/>
              <w:bottom w:val="single" w:sz="4" w:space="0" w:color="000000"/>
              <w:right w:val="nil"/>
            </w:tcBorders>
            <w:shd w:val="clear" w:color="auto" w:fill="auto"/>
            <w:noWrap/>
            <w:vAlign w:val="center"/>
          </w:tcPr>
          <w:p w14:paraId="1D9CEC1B" w14:textId="77777777" w:rsidR="003B220D" w:rsidRPr="00E109ED" w:rsidRDefault="003B220D" w:rsidP="00DA3386">
            <w:pPr>
              <w:spacing w:after="0" w:line="240" w:lineRule="auto"/>
              <w:jc w:val="center"/>
              <w:rPr>
                <w:rFonts w:cs="Calibri"/>
                <w:color w:val="000000"/>
              </w:rPr>
            </w:pPr>
            <w:r w:rsidRPr="00E109ED">
              <w:rPr>
                <w:rFonts w:cs="Calibri"/>
                <w:color w:val="000000"/>
              </w:rPr>
              <w:t>6</w:t>
            </w:r>
            <w:r>
              <w:rPr>
                <w:rFonts w:cs="Calibri"/>
                <w:color w:val="000000"/>
              </w:rPr>
              <w:t>.</w:t>
            </w:r>
            <w:r w:rsidRPr="00E109ED">
              <w:rPr>
                <w:rFonts w:cs="Calibri"/>
                <w:color w:val="000000"/>
              </w:rPr>
              <w:t>51</w:t>
            </w:r>
          </w:p>
        </w:tc>
        <w:tc>
          <w:tcPr>
            <w:tcW w:w="659" w:type="dxa"/>
            <w:tcBorders>
              <w:top w:val="nil"/>
              <w:left w:val="nil"/>
              <w:bottom w:val="single" w:sz="4" w:space="0" w:color="000000"/>
              <w:right w:val="nil"/>
            </w:tcBorders>
            <w:shd w:val="clear" w:color="auto" w:fill="auto"/>
            <w:noWrap/>
            <w:vAlign w:val="center"/>
          </w:tcPr>
          <w:p w14:paraId="281A8EFE" w14:textId="77777777" w:rsidR="003B220D" w:rsidRPr="00D13B86" w:rsidRDefault="003B220D" w:rsidP="00DA3386">
            <w:pPr>
              <w:spacing w:after="0" w:line="240" w:lineRule="auto"/>
              <w:jc w:val="center"/>
              <w:rPr>
                <w:rFonts w:cs="Calibri"/>
                <w:color w:val="000000"/>
              </w:rPr>
            </w:pPr>
            <w:r w:rsidRPr="00D13B86">
              <w:rPr>
                <w:rFonts w:cs="Calibri"/>
              </w:rPr>
              <w:t>0.18</w:t>
            </w:r>
          </w:p>
        </w:tc>
        <w:tc>
          <w:tcPr>
            <w:tcW w:w="2266" w:type="dxa"/>
            <w:tcBorders>
              <w:top w:val="nil"/>
              <w:left w:val="nil"/>
              <w:bottom w:val="single" w:sz="4" w:space="0" w:color="000000"/>
              <w:right w:val="nil"/>
            </w:tcBorders>
            <w:shd w:val="clear" w:color="auto" w:fill="auto"/>
            <w:noWrap/>
            <w:vAlign w:val="bottom"/>
          </w:tcPr>
          <w:p w14:paraId="1DEC6F2E" w14:textId="29FE9D61" w:rsidR="003B220D" w:rsidRPr="00E109ED" w:rsidRDefault="003B220D" w:rsidP="00DA3386">
            <w:pPr>
              <w:spacing w:after="0" w:line="240" w:lineRule="auto"/>
              <w:jc w:val="center"/>
              <w:rPr>
                <w:rFonts w:cs="Calibri"/>
                <w:color w:val="000000"/>
              </w:rPr>
            </w:pPr>
            <w:r w:rsidRPr="00E109ED">
              <w:rPr>
                <w:rFonts w:cs="Calibri"/>
                <w:color w:val="000000"/>
              </w:rPr>
              <w:t xml:space="preserve">HG-AFG; </w:t>
            </w:r>
            <w:r w:rsidR="0012523D">
              <w:rPr>
                <w:rFonts w:cs="Calibri"/>
                <w:color w:val="000000"/>
              </w:rPr>
              <w:t>PCV</w:t>
            </w:r>
            <w:r w:rsidRPr="00E109ED">
              <w:rPr>
                <w:rFonts w:cs="Calibri"/>
                <w:color w:val="000000"/>
              </w:rPr>
              <w:t>AAS</w:t>
            </w:r>
          </w:p>
        </w:tc>
      </w:tr>
      <w:tr w:rsidR="003B220D" w:rsidRPr="00E109ED" w14:paraId="3988FA2A" w14:textId="77777777" w:rsidTr="00223C48">
        <w:trPr>
          <w:trHeight w:val="300"/>
          <w:jc w:val="center"/>
        </w:trPr>
        <w:tc>
          <w:tcPr>
            <w:tcW w:w="3220" w:type="dxa"/>
            <w:vMerge w:val="restart"/>
            <w:tcBorders>
              <w:top w:val="nil"/>
              <w:left w:val="nil"/>
              <w:bottom w:val="single" w:sz="4" w:space="0" w:color="000000"/>
              <w:right w:val="nil"/>
            </w:tcBorders>
            <w:shd w:val="clear" w:color="auto" w:fill="auto"/>
            <w:noWrap/>
          </w:tcPr>
          <w:p w14:paraId="3B94115B" w14:textId="77777777" w:rsidR="003B220D" w:rsidRPr="00E109ED" w:rsidRDefault="003B220D" w:rsidP="00DA3386">
            <w:pPr>
              <w:spacing w:after="0" w:line="240" w:lineRule="auto"/>
              <w:rPr>
                <w:rFonts w:cs="Calibri"/>
                <w:color w:val="000000"/>
              </w:rPr>
            </w:pPr>
            <w:r w:rsidRPr="00E109ED">
              <w:rPr>
                <w:rFonts w:cs="Calibri"/>
                <w:color w:val="000000"/>
              </w:rPr>
              <w:t>Gerolamo Benivieni</w:t>
            </w:r>
          </w:p>
        </w:tc>
        <w:tc>
          <w:tcPr>
            <w:tcW w:w="3572" w:type="dxa"/>
            <w:tcBorders>
              <w:top w:val="nil"/>
              <w:left w:val="nil"/>
              <w:bottom w:val="nil"/>
              <w:right w:val="nil"/>
            </w:tcBorders>
            <w:shd w:val="clear" w:color="auto" w:fill="auto"/>
            <w:noWrap/>
            <w:vAlign w:val="bottom"/>
          </w:tcPr>
          <w:p w14:paraId="3A6A9658" w14:textId="77777777" w:rsidR="003B220D" w:rsidRPr="00E109ED" w:rsidRDefault="003B220D" w:rsidP="00DA3386">
            <w:pPr>
              <w:spacing w:after="0" w:line="240" w:lineRule="auto"/>
              <w:rPr>
                <w:rFonts w:cs="Calibri"/>
                <w:color w:val="000000"/>
              </w:rPr>
            </w:pPr>
            <w:r w:rsidRPr="00E109ED">
              <w:rPr>
                <w:rFonts w:cs="Calibri"/>
                <w:color w:val="000000"/>
              </w:rPr>
              <w:t>bone</w:t>
            </w:r>
            <w:r w:rsidRPr="00E109ED">
              <w:rPr>
                <w:rFonts w:cs="Calibri"/>
                <w:color w:val="000000"/>
                <w:sz w:val="20"/>
                <w:szCs w:val="20"/>
              </w:rPr>
              <w:t xml:space="preserve"> (</w:t>
            </w:r>
            <w:r w:rsidRPr="00E109ED">
              <w:rPr>
                <w:rFonts w:cs="Calibri"/>
                <w:i/>
                <w:iCs/>
                <w:color w:val="000000"/>
                <w:sz w:val="20"/>
                <w:szCs w:val="20"/>
              </w:rPr>
              <w:t>rib</w:t>
            </w:r>
            <w:r w:rsidRPr="00E109ED">
              <w:rPr>
                <w:rFonts w:cs="Calibri"/>
                <w:color w:val="000000"/>
                <w:sz w:val="20"/>
                <w:szCs w:val="20"/>
              </w:rPr>
              <w:t>)</w:t>
            </w:r>
          </w:p>
        </w:tc>
        <w:tc>
          <w:tcPr>
            <w:tcW w:w="821" w:type="dxa"/>
            <w:tcBorders>
              <w:top w:val="nil"/>
              <w:left w:val="nil"/>
              <w:bottom w:val="nil"/>
              <w:right w:val="nil"/>
            </w:tcBorders>
            <w:shd w:val="clear" w:color="auto" w:fill="auto"/>
            <w:noWrap/>
            <w:vAlign w:val="center"/>
          </w:tcPr>
          <w:p w14:paraId="26166FFC" w14:textId="77777777" w:rsidR="003B220D" w:rsidRPr="00E109ED" w:rsidRDefault="003B220D" w:rsidP="00DA3386">
            <w:pPr>
              <w:spacing w:after="0" w:line="240" w:lineRule="auto"/>
              <w:jc w:val="center"/>
              <w:rPr>
                <w:rFonts w:cs="Calibri"/>
                <w:color w:val="000000"/>
              </w:rPr>
            </w:pPr>
            <w:r w:rsidRPr="00E109ED">
              <w:rPr>
                <w:rFonts w:cs="Calibri"/>
                <w:color w:val="000000"/>
              </w:rPr>
              <w:t>5</w:t>
            </w:r>
            <w:r>
              <w:rPr>
                <w:rFonts w:cs="Calibri"/>
                <w:color w:val="000000"/>
              </w:rPr>
              <w:t>.</w:t>
            </w:r>
            <w:r w:rsidRPr="00E109ED">
              <w:rPr>
                <w:rFonts w:cs="Calibri"/>
                <w:color w:val="000000"/>
              </w:rPr>
              <w:t>5</w:t>
            </w:r>
          </w:p>
        </w:tc>
        <w:tc>
          <w:tcPr>
            <w:tcW w:w="659" w:type="dxa"/>
            <w:tcBorders>
              <w:top w:val="nil"/>
              <w:left w:val="nil"/>
              <w:bottom w:val="nil"/>
              <w:right w:val="nil"/>
            </w:tcBorders>
            <w:shd w:val="clear" w:color="auto" w:fill="auto"/>
            <w:noWrap/>
            <w:vAlign w:val="center"/>
          </w:tcPr>
          <w:p w14:paraId="45D2CAFF" w14:textId="77777777" w:rsidR="003B220D" w:rsidRPr="00E109ED" w:rsidRDefault="003B220D" w:rsidP="00DA3386">
            <w:pPr>
              <w:spacing w:after="0" w:line="240" w:lineRule="auto"/>
              <w:jc w:val="center"/>
              <w:rPr>
                <w:rFonts w:cs="Calibri"/>
                <w:color w:val="000000"/>
              </w:rPr>
            </w:pPr>
            <w:r w:rsidRPr="00E109ED">
              <w:rPr>
                <w:rFonts w:cs="Calibri"/>
                <w:color w:val="000000"/>
              </w:rPr>
              <w:t>0</w:t>
            </w:r>
            <w:r>
              <w:rPr>
                <w:rFonts w:cs="Calibri"/>
                <w:color w:val="000000"/>
              </w:rPr>
              <w:t>.</w:t>
            </w:r>
            <w:r w:rsidRPr="00E109ED">
              <w:rPr>
                <w:rFonts w:cs="Calibri"/>
                <w:color w:val="000000"/>
              </w:rPr>
              <w:t>12</w:t>
            </w:r>
          </w:p>
        </w:tc>
        <w:tc>
          <w:tcPr>
            <w:tcW w:w="2266" w:type="dxa"/>
            <w:tcBorders>
              <w:top w:val="nil"/>
              <w:left w:val="nil"/>
              <w:bottom w:val="nil"/>
              <w:right w:val="nil"/>
            </w:tcBorders>
            <w:shd w:val="clear" w:color="auto" w:fill="auto"/>
            <w:noWrap/>
            <w:vAlign w:val="bottom"/>
          </w:tcPr>
          <w:p w14:paraId="42C2782C" w14:textId="19CC3559" w:rsidR="003B220D" w:rsidRPr="00E109ED" w:rsidRDefault="003B220D" w:rsidP="00DA3386">
            <w:pPr>
              <w:spacing w:after="0" w:line="240" w:lineRule="auto"/>
              <w:jc w:val="center"/>
              <w:rPr>
                <w:rFonts w:cs="Calibri"/>
                <w:color w:val="000000"/>
              </w:rPr>
            </w:pPr>
            <w:r w:rsidRPr="00E109ED">
              <w:rPr>
                <w:rFonts w:cs="Calibri"/>
                <w:color w:val="000000"/>
              </w:rPr>
              <w:t xml:space="preserve">ICP-MS; </w:t>
            </w:r>
            <w:r w:rsidR="0012523D">
              <w:rPr>
                <w:rFonts w:cs="Calibri"/>
                <w:color w:val="000000"/>
              </w:rPr>
              <w:t>PCV</w:t>
            </w:r>
            <w:r w:rsidRPr="00E109ED">
              <w:rPr>
                <w:rFonts w:cs="Calibri"/>
                <w:color w:val="000000"/>
              </w:rPr>
              <w:t>AAS</w:t>
            </w:r>
          </w:p>
        </w:tc>
      </w:tr>
      <w:tr w:rsidR="003B220D" w:rsidRPr="00E109ED" w14:paraId="64DE8D91" w14:textId="77777777" w:rsidTr="00223C48">
        <w:trPr>
          <w:trHeight w:val="300"/>
          <w:jc w:val="center"/>
        </w:trPr>
        <w:tc>
          <w:tcPr>
            <w:tcW w:w="3220" w:type="dxa"/>
            <w:vMerge/>
            <w:tcBorders>
              <w:top w:val="nil"/>
              <w:left w:val="nil"/>
              <w:bottom w:val="single" w:sz="4" w:space="0" w:color="000000"/>
              <w:right w:val="nil"/>
            </w:tcBorders>
            <w:vAlign w:val="center"/>
          </w:tcPr>
          <w:p w14:paraId="56F1F05A" w14:textId="77777777" w:rsidR="003B220D" w:rsidRPr="00E109ED" w:rsidRDefault="003B220D" w:rsidP="00DA3386">
            <w:pPr>
              <w:spacing w:after="0" w:line="240" w:lineRule="auto"/>
              <w:rPr>
                <w:rFonts w:cs="Calibri"/>
                <w:color w:val="000000"/>
              </w:rPr>
            </w:pPr>
          </w:p>
        </w:tc>
        <w:tc>
          <w:tcPr>
            <w:tcW w:w="3572" w:type="dxa"/>
            <w:tcBorders>
              <w:top w:val="nil"/>
              <w:left w:val="nil"/>
              <w:bottom w:val="nil"/>
              <w:right w:val="nil"/>
            </w:tcBorders>
            <w:shd w:val="clear" w:color="auto" w:fill="auto"/>
            <w:noWrap/>
            <w:vAlign w:val="bottom"/>
          </w:tcPr>
          <w:p w14:paraId="1A9E9765" w14:textId="77777777" w:rsidR="003B220D" w:rsidRPr="00E109ED" w:rsidRDefault="003B220D" w:rsidP="00DA3386">
            <w:pPr>
              <w:spacing w:after="0" w:line="240" w:lineRule="auto"/>
              <w:rPr>
                <w:rFonts w:cs="Calibri"/>
                <w:color w:val="000000"/>
              </w:rPr>
            </w:pPr>
            <w:r w:rsidRPr="00E109ED">
              <w:rPr>
                <w:rFonts w:cs="Calibri"/>
                <w:color w:val="000000"/>
              </w:rPr>
              <w:t xml:space="preserve">soft tissue </w:t>
            </w:r>
            <w:r w:rsidRPr="00E109ED">
              <w:rPr>
                <w:rFonts w:cs="Calibri"/>
                <w:color w:val="000000"/>
                <w:sz w:val="20"/>
                <w:szCs w:val="20"/>
              </w:rPr>
              <w:t>(</w:t>
            </w:r>
            <w:r w:rsidRPr="00E109ED">
              <w:rPr>
                <w:rFonts w:cs="Calibri"/>
                <w:i/>
                <w:iCs/>
                <w:color w:val="000000"/>
                <w:sz w:val="20"/>
                <w:szCs w:val="20"/>
              </w:rPr>
              <w:t>heel</w:t>
            </w:r>
            <w:r w:rsidRPr="00E109ED">
              <w:rPr>
                <w:rFonts w:cs="Calibri"/>
                <w:color w:val="000000"/>
                <w:sz w:val="20"/>
                <w:szCs w:val="20"/>
              </w:rPr>
              <w:t>)</w:t>
            </w:r>
          </w:p>
        </w:tc>
        <w:tc>
          <w:tcPr>
            <w:tcW w:w="821" w:type="dxa"/>
            <w:tcBorders>
              <w:top w:val="nil"/>
              <w:left w:val="nil"/>
              <w:bottom w:val="nil"/>
              <w:right w:val="nil"/>
            </w:tcBorders>
            <w:shd w:val="clear" w:color="auto" w:fill="auto"/>
            <w:noWrap/>
            <w:vAlign w:val="center"/>
          </w:tcPr>
          <w:p w14:paraId="5122CA58" w14:textId="77777777" w:rsidR="003B220D" w:rsidRPr="00E109ED" w:rsidRDefault="003B220D" w:rsidP="00DA3386">
            <w:pPr>
              <w:spacing w:after="0" w:line="240" w:lineRule="auto"/>
              <w:jc w:val="center"/>
              <w:rPr>
                <w:rFonts w:cs="Calibri"/>
                <w:color w:val="000000"/>
              </w:rPr>
            </w:pPr>
            <w:r w:rsidRPr="00E109ED">
              <w:rPr>
                <w:rFonts w:cs="Calibri"/>
                <w:color w:val="000000"/>
              </w:rPr>
              <w:t>0</w:t>
            </w:r>
            <w:r>
              <w:rPr>
                <w:rFonts w:cs="Calibri"/>
                <w:color w:val="000000"/>
              </w:rPr>
              <w:t>.</w:t>
            </w:r>
            <w:r w:rsidRPr="00E109ED">
              <w:rPr>
                <w:rFonts w:cs="Calibri"/>
                <w:color w:val="000000"/>
              </w:rPr>
              <w:t>99</w:t>
            </w:r>
          </w:p>
        </w:tc>
        <w:tc>
          <w:tcPr>
            <w:tcW w:w="659" w:type="dxa"/>
            <w:tcBorders>
              <w:top w:val="nil"/>
              <w:left w:val="nil"/>
              <w:bottom w:val="nil"/>
              <w:right w:val="nil"/>
            </w:tcBorders>
            <w:shd w:val="clear" w:color="auto" w:fill="auto"/>
            <w:noWrap/>
            <w:vAlign w:val="center"/>
          </w:tcPr>
          <w:p w14:paraId="3EB964D7" w14:textId="77777777" w:rsidR="003B220D" w:rsidRPr="00E109ED" w:rsidRDefault="003B220D" w:rsidP="00DA3386">
            <w:pPr>
              <w:spacing w:after="0" w:line="240" w:lineRule="auto"/>
              <w:jc w:val="center"/>
              <w:rPr>
                <w:rFonts w:cs="Calibri"/>
                <w:color w:val="000000"/>
              </w:rPr>
            </w:pPr>
            <w:r w:rsidRPr="00E109ED">
              <w:rPr>
                <w:rFonts w:cs="Calibri"/>
                <w:color w:val="000000"/>
              </w:rPr>
              <w:t>0</w:t>
            </w:r>
            <w:r>
              <w:rPr>
                <w:rFonts w:cs="Calibri"/>
                <w:color w:val="000000"/>
              </w:rPr>
              <w:t>.</w:t>
            </w:r>
            <w:r w:rsidRPr="00E109ED">
              <w:rPr>
                <w:rFonts w:cs="Calibri"/>
                <w:color w:val="000000"/>
              </w:rPr>
              <w:t>76</w:t>
            </w:r>
          </w:p>
        </w:tc>
        <w:tc>
          <w:tcPr>
            <w:tcW w:w="2266" w:type="dxa"/>
            <w:tcBorders>
              <w:top w:val="nil"/>
              <w:left w:val="nil"/>
              <w:bottom w:val="nil"/>
              <w:right w:val="nil"/>
            </w:tcBorders>
            <w:shd w:val="clear" w:color="auto" w:fill="auto"/>
            <w:noWrap/>
            <w:vAlign w:val="bottom"/>
          </w:tcPr>
          <w:p w14:paraId="695E61E5" w14:textId="60429ACF" w:rsidR="003B220D" w:rsidRPr="00E109ED" w:rsidRDefault="003B220D" w:rsidP="00DA3386">
            <w:pPr>
              <w:spacing w:after="0" w:line="240" w:lineRule="auto"/>
              <w:jc w:val="center"/>
              <w:rPr>
                <w:rFonts w:cs="Calibri"/>
                <w:color w:val="000000"/>
              </w:rPr>
            </w:pPr>
            <w:r w:rsidRPr="00E109ED">
              <w:rPr>
                <w:rFonts w:cs="Calibri"/>
                <w:color w:val="000000"/>
              </w:rPr>
              <w:t xml:space="preserve">HG-AFG; </w:t>
            </w:r>
            <w:r w:rsidR="0012523D">
              <w:rPr>
                <w:rFonts w:cs="Calibri"/>
                <w:color w:val="000000"/>
              </w:rPr>
              <w:t>PCV</w:t>
            </w:r>
            <w:r w:rsidRPr="00E109ED">
              <w:rPr>
                <w:rFonts w:cs="Calibri"/>
                <w:color w:val="000000"/>
              </w:rPr>
              <w:t>AAS</w:t>
            </w:r>
          </w:p>
        </w:tc>
      </w:tr>
      <w:tr w:rsidR="003B220D" w:rsidRPr="00E109ED" w14:paraId="05D5BE6A" w14:textId="77777777" w:rsidTr="00223C48">
        <w:trPr>
          <w:trHeight w:val="300"/>
          <w:jc w:val="center"/>
        </w:trPr>
        <w:tc>
          <w:tcPr>
            <w:tcW w:w="3220" w:type="dxa"/>
            <w:vMerge/>
            <w:tcBorders>
              <w:top w:val="nil"/>
              <w:left w:val="nil"/>
              <w:bottom w:val="single" w:sz="4" w:space="0" w:color="000000"/>
              <w:right w:val="nil"/>
            </w:tcBorders>
            <w:vAlign w:val="center"/>
          </w:tcPr>
          <w:p w14:paraId="48E9EBC9" w14:textId="77777777" w:rsidR="003B220D" w:rsidRPr="00E109ED" w:rsidRDefault="003B220D" w:rsidP="00DA3386">
            <w:pPr>
              <w:spacing w:after="0" w:line="240" w:lineRule="auto"/>
              <w:rPr>
                <w:rFonts w:cs="Calibri"/>
                <w:color w:val="000000"/>
              </w:rPr>
            </w:pPr>
          </w:p>
        </w:tc>
        <w:tc>
          <w:tcPr>
            <w:tcW w:w="3572" w:type="dxa"/>
            <w:tcBorders>
              <w:top w:val="nil"/>
              <w:left w:val="nil"/>
              <w:bottom w:val="nil"/>
              <w:right w:val="nil"/>
            </w:tcBorders>
            <w:shd w:val="clear" w:color="auto" w:fill="auto"/>
            <w:noWrap/>
            <w:vAlign w:val="bottom"/>
          </w:tcPr>
          <w:p w14:paraId="51075E60" w14:textId="77777777" w:rsidR="003B220D" w:rsidRPr="00E109ED" w:rsidRDefault="003B220D" w:rsidP="00DA3386">
            <w:pPr>
              <w:spacing w:after="0" w:line="240" w:lineRule="auto"/>
              <w:rPr>
                <w:rFonts w:cs="Calibri"/>
                <w:color w:val="000000"/>
              </w:rPr>
            </w:pPr>
            <w:r w:rsidRPr="00E109ED">
              <w:rPr>
                <w:rFonts w:cs="Calibri"/>
                <w:color w:val="000000"/>
              </w:rPr>
              <w:t xml:space="preserve">soft tissue </w:t>
            </w:r>
            <w:r w:rsidRPr="00E109ED">
              <w:rPr>
                <w:rFonts w:cs="Calibri"/>
                <w:color w:val="000000"/>
                <w:sz w:val="20"/>
                <w:szCs w:val="20"/>
              </w:rPr>
              <w:t>(</w:t>
            </w:r>
            <w:r w:rsidRPr="00E109ED">
              <w:rPr>
                <w:rFonts w:cs="Calibri"/>
                <w:i/>
                <w:iCs/>
                <w:color w:val="000000"/>
                <w:sz w:val="20"/>
                <w:szCs w:val="20"/>
              </w:rPr>
              <w:t>muscle</w:t>
            </w:r>
            <w:r w:rsidRPr="00E109ED">
              <w:rPr>
                <w:rFonts w:cs="Calibri"/>
                <w:color w:val="000000"/>
                <w:sz w:val="20"/>
                <w:szCs w:val="20"/>
              </w:rPr>
              <w:t>)</w:t>
            </w:r>
          </w:p>
        </w:tc>
        <w:tc>
          <w:tcPr>
            <w:tcW w:w="821" w:type="dxa"/>
            <w:tcBorders>
              <w:top w:val="nil"/>
              <w:left w:val="nil"/>
              <w:bottom w:val="nil"/>
              <w:right w:val="nil"/>
            </w:tcBorders>
            <w:shd w:val="clear" w:color="auto" w:fill="auto"/>
            <w:noWrap/>
            <w:vAlign w:val="center"/>
          </w:tcPr>
          <w:p w14:paraId="22BC7958" w14:textId="77777777" w:rsidR="003B220D" w:rsidRPr="00E109ED" w:rsidRDefault="003B220D" w:rsidP="00DA3386">
            <w:pPr>
              <w:spacing w:after="0" w:line="240" w:lineRule="auto"/>
              <w:jc w:val="center"/>
              <w:rPr>
                <w:rFonts w:cs="Calibri"/>
                <w:color w:val="000000"/>
              </w:rPr>
            </w:pPr>
            <w:r w:rsidRPr="00E109ED">
              <w:rPr>
                <w:rFonts w:cs="Calibri"/>
                <w:color w:val="000000"/>
              </w:rPr>
              <w:t>0</w:t>
            </w:r>
            <w:r>
              <w:rPr>
                <w:rFonts w:cs="Calibri"/>
                <w:color w:val="000000"/>
              </w:rPr>
              <w:t>.</w:t>
            </w:r>
            <w:r w:rsidRPr="00E109ED">
              <w:rPr>
                <w:rFonts w:cs="Calibri"/>
                <w:color w:val="000000"/>
              </w:rPr>
              <w:t>75</w:t>
            </w:r>
          </w:p>
        </w:tc>
        <w:tc>
          <w:tcPr>
            <w:tcW w:w="659" w:type="dxa"/>
            <w:tcBorders>
              <w:top w:val="nil"/>
              <w:left w:val="nil"/>
              <w:bottom w:val="nil"/>
              <w:right w:val="nil"/>
            </w:tcBorders>
            <w:shd w:val="clear" w:color="auto" w:fill="auto"/>
            <w:noWrap/>
            <w:vAlign w:val="center"/>
          </w:tcPr>
          <w:p w14:paraId="3387F119" w14:textId="77777777" w:rsidR="003B220D" w:rsidRPr="00E109ED" w:rsidRDefault="003B220D" w:rsidP="00DA3386">
            <w:pPr>
              <w:spacing w:after="0" w:line="240" w:lineRule="auto"/>
              <w:jc w:val="center"/>
              <w:rPr>
                <w:rFonts w:cs="Calibri"/>
                <w:color w:val="000000"/>
              </w:rPr>
            </w:pPr>
            <w:r w:rsidRPr="00E109ED">
              <w:rPr>
                <w:rFonts w:cs="Calibri"/>
                <w:color w:val="000000"/>
              </w:rPr>
              <w:t>0</w:t>
            </w:r>
            <w:r>
              <w:rPr>
                <w:rFonts w:cs="Calibri"/>
                <w:color w:val="000000"/>
              </w:rPr>
              <w:t>.</w:t>
            </w:r>
            <w:r w:rsidRPr="00E109ED">
              <w:rPr>
                <w:rFonts w:cs="Calibri"/>
                <w:color w:val="000000"/>
              </w:rPr>
              <w:t>65</w:t>
            </w:r>
          </w:p>
        </w:tc>
        <w:tc>
          <w:tcPr>
            <w:tcW w:w="2266" w:type="dxa"/>
            <w:tcBorders>
              <w:top w:val="nil"/>
              <w:left w:val="nil"/>
              <w:bottom w:val="nil"/>
              <w:right w:val="nil"/>
            </w:tcBorders>
            <w:shd w:val="clear" w:color="auto" w:fill="auto"/>
            <w:noWrap/>
            <w:vAlign w:val="bottom"/>
          </w:tcPr>
          <w:p w14:paraId="0139148B" w14:textId="7639E80A" w:rsidR="003B220D" w:rsidRPr="00E109ED" w:rsidRDefault="003B220D" w:rsidP="00DA3386">
            <w:pPr>
              <w:spacing w:after="0" w:line="240" w:lineRule="auto"/>
              <w:jc w:val="center"/>
              <w:rPr>
                <w:rFonts w:cs="Calibri"/>
                <w:color w:val="000000"/>
              </w:rPr>
            </w:pPr>
            <w:r w:rsidRPr="00E109ED">
              <w:rPr>
                <w:rFonts w:cs="Calibri"/>
                <w:color w:val="000000"/>
              </w:rPr>
              <w:t xml:space="preserve">HG-AFG; </w:t>
            </w:r>
            <w:r w:rsidR="0012523D">
              <w:rPr>
                <w:rFonts w:cs="Calibri"/>
                <w:color w:val="000000"/>
              </w:rPr>
              <w:t>PCV</w:t>
            </w:r>
            <w:r w:rsidRPr="00E109ED">
              <w:rPr>
                <w:rFonts w:cs="Calibri"/>
                <w:color w:val="000000"/>
              </w:rPr>
              <w:t>AAS</w:t>
            </w:r>
          </w:p>
        </w:tc>
      </w:tr>
      <w:tr w:rsidR="003B220D" w:rsidRPr="00E109ED" w14:paraId="242E565A" w14:textId="77777777" w:rsidTr="00223C48">
        <w:trPr>
          <w:trHeight w:val="300"/>
          <w:jc w:val="center"/>
        </w:trPr>
        <w:tc>
          <w:tcPr>
            <w:tcW w:w="3220" w:type="dxa"/>
            <w:vMerge/>
            <w:tcBorders>
              <w:top w:val="nil"/>
              <w:left w:val="nil"/>
              <w:bottom w:val="single" w:sz="4" w:space="0" w:color="000000"/>
              <w:right w:val="nil"/>
            </w:tcBorders>
            <w:vAlign w:val="center"/>
          </w:tcPr>
          <w:p w14:paraId="73F69889" w14:textId="77777777" w:rsidR="003B220D" w:rsidRPr="00E109ED" w:rsidRDefault="003B220D" w:rsidP="00DA3386">
            <w:pPr>
              <w:spacing w:after="0" w:line="240" w:lineRule="auto"/>
              <w:rPr>
                <w:rFonts w:cs="Calibri"/>
                <w:color w:val="000000"/>
              </w:rPr>
            </w:pPr>
          </w:p>
        </w:tc>
        <w:tc>
          <w:tcPr>
            <w:tcW w:w="3572" w:type="dxa"/>
            <w:tcBorders>
              <w:top w:val="nil"/>
              <w:left w:val="nil"/>
              <w:bottom w:val="nil"/>
              <w:right w:val="nil"/>
            </w:tcBorders>
            <w:shd w:val="clear" w:color="auto" w:fill="auto"/>
            <w:noWrap/>
            <w:vAlign w:val="bottom"/>
          </w:tcPr>
          <w:p w14:paraId="5646B5AA" w14:textId="77777777" w:rsidR="003B220D" w:rsidRPr="00E109ED" w:rsidRDefault="003B220D" w:rsidP="00DA3386">
            <w:pPr>
              <w:spacing w:after="0" w:line="240" w:lineRule="auto"/>
              <w:rPr>
                <w:rFonts w:cs="Calibri"/>
                <w:color w:val="000000"/>
              </w:rPr>
            </w:pPr>
            <w:r w:rsidRPr="00E109ED">
              <w:rPr>
                <w:rFonts w:cs="Calibri"/>
                <w:color w:val="000000"/>
              </w:rPr>
              <w:t>soft tissue</w:t>
            </w:r>
            <w:r w:rsidRPr="00E109ED">
              <w:rPr>
                <w:rFonts w:cs="Calibri"/>
                <w:color w:val="000000"/>
                <w:sz w:val="20"/>
                <w:szCs w:val="20"/>
              </w:rPr>
              <w:t xml:space="preserve"> (</w:t>
            </w:r>
            <w:r w:rsidRPr="00E109ED">
              <w:rPr>
                <w:rFonts w:cs="Calibri"/>
                <w:i/>
                <w:iCs/>
                <w:color w:val="000000"/>
                <w:sz w:val="20"/>
                <w:szCs w:val="20"/>
              </w:rPr>
              <w:t>knee</w:t>
            </w:r>
            <w:r w:rsidRPr="00E109ED">
              <w:rPr>
                <w:rFonts w:cs="Calibri"/>
                <w:color w:val="000000"/>
                <w:sz w:val="20"/>
                <w:szCs w:val="20"/>
              </w:rPr>
              <w:t>)</w:t>
            </w:r>
          </w:p>
        </w:tc>
        <w:tc>
          <w:tcPr>
            <w:tcW w:w="821" w:type="dxa"/>
            <w:tcBorders>
              <w:top w:val="nil"/>
              <w:left w:val="nil"/>
              <w:bottom w:val="nil"/>
              <w:right w:val="nil"/>
            </w:tcBorders>
            <w:shd w:val="clear" w:color="auto" w:fill="auto"/>
            <w:noWrap/>
            <w:vAlign w:val="center"/>
          </w:tcPr>
          <w:p w14:paraId="71B418F1" w14:textId="77777777" w:rsidR="003B220D" w:rsidRPr="00E109ED" w:rsidRDefault="003B220D" w:rsidP="00DA3386">
            <w:pPr>
              <w:spacing w:after="0" w:line="240" w:lineRule="auto"/>
              <w:jc w:val="center"/>
              <w:rPr>
                <w:rFonts w:cs="Calibri"/>
                <w:color w:val="000000"/>
              </w:rPr>
            </w:pPr>
            <w:r w:rsidRPr="00E109ED">
              <w:rPr>
                <w:rFonts w:cs="Calibri"/>
                <w:color w:val="000000"/>
              </w:rPr>
              <w:t>0</w:t>
            </w:r>
            <w:r>
              <w:rPr>
                <w:rFonts w:cs="Calibri"/>
                <w:color w:val="000000"/>
              </w:rPr>
              <w:t>.</w:t>
            </w:r>
            <w:r w:rsidRPr="00E109ED">
              <w:rPr>
                <w:rFonts w:cs="Calibri"/>
                <w:color w:val="000000"/>
              </w:rPr>
              <w:t>23</w:t>
            </w:r>
          </w:p>
        </w:tc>
        <w:tc>
          <w:tcPr>
            <w:tcW w:w="659" w:type="dxa"/>
            <w:tcBorders>
              <w:top w:val="nil"/>
              <w:left w:val="nil"/>
              <w:bottom w:val="nil"/>
              <w:right w:val="nil"/>
            </w:tcBorders>
            <w:shd w:val="clear" w:color="auto" w:fill="auto"/>
            <w:noWrap/>
            <w:vAlign w:val="center"/>
          </w:tcPr>
          <w:p w14:paraId="252DBBC1" w14:textId="77777777" w:rsidR="003B220D" w:rsidRPr="00E109ED" w:rsidRDefault="003B220D" w:rsidP="00DA3386">
            <w:pPr>
              <w:spacing w:after="0" w:line="240" w:lineRule="auto"/>
              <w:jc w:val="center"/>
              <w:rPr>
                <w:rFonts w:cs="Calibri"/>
                <w:color w:val="000000"/>
              </w:rPr>
            </w:pPr>
            <w:r w:rsidRPr="00E109ED">
              <w:rPr>
                <w:rFonts w:cs="Calibri"/>
                <w:color w:val="000000"/>
              </w:rPr>
              <w:t>1</w:t>
            </w:r>
            <w:r>
              <w:rPr>
                <w:rFonts w:cs="Calibri"/>
                <w:color w:val="000000"/>
              </w:rPr>
              <w:t>.</w:t>
            </w:r>
            <w:r w:rsidRPr="00E109ED">
              <w:rPr>
                <w:rFonts w:cs="Calibri"/>
                <w:color w:val="000000"/>
              </w:rPr>
              <w:t>04</w:t>
            </w:r>
          </w:p>
        </w:tc>
        <w:tc>
          <w:tcPr>
            <w:tcW w:w="2266" w:type="dxa"/>
            <w:tcBorders>
              <w:top w:val="nil"/>
              <w:left w:val="nil"/>
              <w:bottom w:val="nil"/>
              <w:right w:val="nil"/>
            </w:tcBorders>
            <w:shd w:val="clear" w:color="auto" w:fill="auto"/>
            <w:noWrap/>
            <w:vAlign w:val="bottom"/>
          </w:tcPr>
          <w:p w14:paraId="6688ABA9" w14:textId="2687B69A" w:rsidR="003B220D" w:rsidRPr="00E109ED" w:rsidRDefault="003B220D" w:rsidP="00DA3386">
            <w:pPr>
              <w:spacing w:after="0" w:line="240" w:lineRule="auto"/>
              <w:jc w:val="center"/>
              <w:rPr>
                <w:rFonts w:cs="Calibri"/>
                <w:color w:val="000000"/>
              </w:rPr>
            </w:pPr>
            <w:r w:rsidRPr="00E109ED">
              <w:rPr>
                <w:rFonts w:cs="Calibri"/>
                <w:color w:val="000000"/>
              </w:rPr>
              <w:t xml:space="preserve">HG-AFG; </w:t>
            </w:r>
            <w:r w:rsidR="0012523D">
              <w:rPr>
                <w:rFonts w:cs="Calibri"/>
                <w:color w:val="000000"/>
              </w:rPr>
              <w:t>PCV</w:t>
            </w:r>
            <w:r w:rsidRPr="00E109ED">
              <w:rPr>
                <w:rFonts w:cs="Calibri"/>
                <w:color w:val="000000"/>
              </w:rPr>
              <w:t>AAS</w:t>
            </w:r>
          </w:p>
        </w:tc>
      </w:tr>
      <w:tr w:rsidR="003B220D" w:rsidRPr="00E109ED" w14:paraId="25668EF5" w14:textId="77777777" w:rsidTr="00223C48">
        <w:trPr>
          <w:trHeight w:val="300"/>
          <w:jc w:val="center"/>
        </w:trPr>
        <w:tc>
          <w:tcPr>
            <w:tcW w:w="3220" w:type="dxa"/>
            <w:vMerge/>
            <w:tcBorders>
              <w:top w:val="nil"/>
              <w:left w:val="nil"/>
              <w:bottom w:val="single" w:sz="4" w:space="0" w:color="000000"/>
              <w:right w:val="nil"/>
            </w:tcBorders>
            <w:vAlign w:val="center"/>
          </w:tcPr>
          <w:p w14:paraId="20B37A03" w14:textId="77777777" w:rsidR="003B220D" w:rsidRPr="00E109ED" w:rsidRDefault="003B220D" w:rsidP="00DA3386">
            <w:pPr>
              <w:spacing w:after="0" w:line="240" w:lineRule="auto"/>
              <w:rPr>
                <w:rFonts w:cs="Calibri"/>
                <w:color w:val="000000"/>
              </w:rPr>
            </w:pPr>
          </w:p>
        </w:tc>
        <w:tc>
          <w:tcPr>
            <w:tcW w:w="3572" w:type="dxa"/>
            <w:tcBorders>
              <w:top w:val="nil"/>
              <w:left w:val="nil"/>
              <w:bottom w:val="nil"/>
              <w:right w:val="nil"/>
            </w:tcBorders>
            <w:shd w:val="clear" w:color="auto" w:fill="auto"/>
            <w:noWrap/>
            <w:vAlign w:val="bottom"/>
          </w:tcPr>
          <w:p w14:paraId="205C8B3A" w14:textId="77777777" w:rsidR="003B220D" w:rsidRPr="00E109ED" w:rsidRDefault="003B220D" w:rsidP="00DA3386">
            <w:pPr>
              <w:spacing w:after="0" w:line="240" w:lineRule="auto"/>
              <w:rPr>
                <w:rFonts w:cs="Calibri"/>
                <w:color w:val="000000"/>
              </w:rPr>
            </w:pPr>
            <w:r w:rsidRPr="00E109ED">
              <w:rPr>
                <w:rFonts w:cs="Calibri"/>
                <w:color w:val="000000"/>
              </w:rPr>
              <w:t>skin</w:t>
            </w:r>
            <w:r w:rsidRPr="00E109ED">
              <w:rPr>
                <w:rFonts w:cs="Calibri"/>
                <w:color w:val="000000"/>
                <w:sz w:val="20"/>
                <w:szCs w:val="20"/>
              </w:rPr>
              <w:t xml:space="preserve"> (</w:t>
            </w:r>
            <w:r w:rsidRPr="00E109ED">
              <w:rPr>
                <w:rFonts w:cs="Calibri"/>
                <w:i/>
                <w:iCs/>
                <w:color w:val="000000"/>
                <w:sz w:val="20"/>
                <w:szCs w:val="20"/>
              </w:rPr>
              <w:t>femur area</w:t>
            </w:r>
            <w:r w:rsidRPr="00E109ED">
              <w:rPr>
                <w:rFonts w:cs="Calibri"/>
                <w:color w:val="000000"/>
                <w:sz w:val="20"/>
                <w:szCs w:val="20"/>
              </w:rPr>
              <w:t>)</w:t>
            </w:r>
          </w:p>
        </w:tc>
        <w:tc>
          <w:tcPr>
            <w:tcW w:w="821" w:type="dxa"/>
            <w:tcBorders>
              <w:top w:val="nil"/>
              <w:left w:val="nil"/>
              <w:bottom w:val="nil"/>
              <w:right w:val="nil"/>
            </w:tcBorders>
            <w:shd w:val="clear" w:color="auto" w:fill="auto"/>
            <w:noWrap/>
            <w:vAlign w:val="center"/>
          </w:tcPr>
          <w:p w14:paraId="1955E426" w14:textId="77777777" w:rsidR="003B220D" w:rsidRPr="00E109ED" w:rsidRDefault="003B220D" w:rsidP="00DA3386">
            <w:pPr>
              <w:spacing w:after="0" w:line="240" w:lineRule="auto"/>
              <w:jc w:val="center"/>
              <w:rPr>
                <w:rFonts w:cs="Calibri"/>
                <w:color w:val="000000"/>
              </w:rPr>
            </w:pPr>
            <w:r w:rsidRPr="00E109ED">
              <w:rPr>
                <w:rFonts w:cs="Calibri"/>
                <w:color w:val="000000"/>
              </w:rPr>
              <w:t>0</w:t>
            </w:r>
            <w:r>
              <w:rPr>
                <w:rFonts w:cs="Calibri"/>
                <w:color w:val="000000"/>
              </w:rPr>
              <w:t>.</w:t>
            </w:r>
            <w:r w:rsidRPr="00E109ED">
              <w:rPr>
                <w:rFonts w:cs="Calibri"/>
                <w:color w:val="000000"/>
              </w:rPr>
              <w:t>59</w:t>
            </w:r>
          </w:p>
        </w:tc>
        <w:tc>
          <w:tcPr>
            <w:tcW w:w="659" w:type="dxa"/>
            <w:tcBorders>
              <w:top w:val="nil"/>
              <w:left w:val="nil"/>
              <w:bottom w:val="nil"/>
              <w:right w:val="nil"/>
            </w:tcBorders>
            <w:shd w:val="clear" w:color="auto" w:fill="auto"/>
            <w:noWrap/>
            <w:vAlign w:val="center"/>
          </w:tcPr>
          <w:p w14:paraId="0F1E4280" w14:textId="77777777" w:rsidR="003B220D" w:rsidRPr="00E109ED" w:rsidRDefault="003B220D" w:rsidP="00DA3386">
            <w:pPr>
              <w:spacing w:after="0" w:line="240" w:lineRule="auto"/>
              <w:jc w:val="center"/>
              <w:rPr>
                <w:rFonts w:cs="Calibri"/>
                <w:color w:val="000000"/>
              </w:rPr>
            </w:pPr>
            <w:r w:rsidRPr="00E109ED">
              <w:rPr>
                <w:rFonts w:cs="Calibri"/>
                <w:color w:val="000000"/>
              </w:rPr>
              <w:t>0</w:t>
            </w:r>
            <w:r>
              <w:rPr>
                <w:rFonts w:cs="Calibri"/>
                <w:color w:val="000000"/>
              </w:rPr>
              <w:t>.</w:t>
            </w:r>
            <w:r w:rsidRPr="00E109ED">
              <w:rPr>
                <w:rFonts w:cs="Calibri"/>
                <w:color w:val="000000"/>
              </w:rPr>
              <w:t>12</w:t>
            </w:r>
          </w:p>
        </w:tc>
        <w:tc>
          <w:tcPr>
            <w:tcW w:w="2266" w:type="dxa"/>
            <w:tcBorders>
              <w:top w:val="nil"/>
              <w:left w:val="nil"/>
              <w:bottom w:val="nil"/>
              <w:right w:val="nil"/>
            </w:tcBorders>
            <w:shd w:val="clear" w:color="auto" w:fill="auto"/>
            <w:noWrap/>
            <w:vAlign w:val="bottom"/>
          </w:tcPr>
          <w:p w14:paraId="16E9E0ED" w14:textId="3F750C3C" w:rsidR="003B220D" w:rsidRPr="00E109ED" w:rsidRDefault="003B220D" w:rsidP="00DA3386">
            <w:pPr>
              <w:spacing w:after="0" w:line="240" w:lineRule="auto"/>
              <w:jc w:val="center"/>
              <w:rPr>
                <w:rFonts w:cs="Calibri"/>
                <w:color w:val="000000"/>
              </w:rPr>
            </w:pPr>
            <w:r w:rsidRPr="00E109ED">
              <w:rPr>
                <w:rFonts w:cs="Calibri"/>
                <w:color w:val="000000"/>
              </w:rPr>
              <w:t xml:space="preserve">HG-AFG; </w:t>
            </w:r>
            <w:r w:rsidR="0012523D">
              <w:rPr>
                <w:rFonts w:cs="Calibri"/>
                <w:color w:val="000000"/>
              </w:rPr>
              <w:t>PCV</w:t>
            </w:r>
            <w:r w:rsidRPr="00E109ED">
              <w:rPr>
                <w:rFonts w:cs="Calibri"/>
                <w:color w:val="000000"/>
              </w:rPr>
              <w:t>AAS</w:t>
            </w:r>
          </w:p>
        </w:tc>
      </w:tr>
      <w:tr w:rsidR="003B220D" w:rsidRPr="00E109ED" w14:paraId="470BF3EA" w14:textId="77777777" w:rsidTr="00223C48">
        <w:trPr>
          <w:trHeight w:val="300"/>
          <w:jc w:val="center"/>
        </w:trPr>
        <w:tc>
          <w:tcPr>
            <w:tcW w:w="3220" w:type="dxa"/>
            <w:vMerge/>
            <w:tcBorders>
              <w:top w:val="nil"/>
              <w:left w:val="nil"/>
              <w:bottom w:val="single" w:sz="4" w:space="0" w:color="000000"/>
              <w:right w:val="nil"/>
            </w:tcBorders>
            <w:vAlign w:val="center"/>
          </w:tcPr>
          <w:p w14:paraId="6A8722F2" w14:textId="77777777" w:rsidR="003B220D" w:rsidRPr="00E109ED" w:rsidRDefault="003B220D" w:rsidP="00DA3386">
            <w:pPr>
              <w:spacing w:after="0" w:line="240" w:lineRule="auto"/>
              <w:rPr>
                <w:rFonts w:cs="Calibri"/>
                <w:color w:val="000000"/>
              </w:rPr>
            </w:pPr>
          </w:p>
        </w:tc>
        <w:tc>
          <w:tcPr>
            <w:tcW w:w="3572" w:type="dxa"/>
            <w:tcBorders>
              <w:top w:val="nil"/>
              <w:left w:val="nil"/>
              <w:bottom w:val="nil"/>
              <w:right w:val="nil"/>
            </w:tcBorders>
            <w:shd w:val="clear" w:color="auto" w:fill="auto"/>
            <w:noWrap/>
            <w:vAlign w:val="bottom"/>
          </w:tcPr>
          <w:p w14:paraId="5D5484DD" w14:textId="77777777" w:rsidR="003B220D" w:rsidRPr="00E109ED" w:rsidRDefault="003B220D" w:rsidP="00DA3386">
            <w:pPr>
              <w:spacing w:after="0" w:line="240" w:lineRule="auto"/>
              <w:rPr>
                <w:rFonts w:cs="Calibri"/>
                <w:color w:val="000000"/>
              </w:rPr>
            </w:pPr>
            <w:r w:rsidRPr="00E109ED">
              <w:rPr>
                <w:rFonts w:cs="Calibri"/>
                <w:color w:val="000000"/>
              </w:rPr>
              <w:t>skin</w:t>
            </w:r>
            <w:r w:rsidRPr="00E109ED">
              <w:rPr>
                <w:rFonts w:cs="Calibri"/>
                <w:color w:val="000000"/>
                <w:sz w:val="20"/>
                <w:szCs w:val="20"/>
              </w:rPr>
              <w:t xml:space="preserve"> </w:t>
            </w:r>
            <w:r w:rsidRPr="00E109ED">
              <w:rPr>
                <w:rFonts w:cs="Calibri"/>
                <w:i/>
                <w:iCs/>
                <w:color w:val="000000"/>
                <w:sz w:val="20"/>
                <w:szCs w:val="20"/>
              </w:rPr>
              <w:t>(left temple area)</w:t>
            </w:r>
          </w:p>
        </w:tc>
        <w:tc>
          <w:tcPr>
            <w:tcW w:w="821" w:type="dxa"/>
            <w:tcBorders>
              <w:top w:val="nil"/>
              <w:left w:val="nil"/>
              <w:bottom w:val="nil"/>
              <w:right w:val="nil"/>
            </w:tcBorders>
            <w:shd w:val="clear" w:color="auto" w:fill="auto"/>
            <w:noWrap/>
            <w:vAlign w:val="center"/>
          </w:tcPr>
          <w:p w14:paraId="0E7A0228" w14:textId="77777777" w:rsidR="003B220D" w:rsidRPr="00E109ED" w:rsidRDefault="003B220D" w:rsidP="00DA3386">
            <w:pPr>
              <w:spacing w:after="0" w:line="240" w:lineRule="auto"/>
              <w:jc w:val="center"/>
              <w:rPr>
                <w:rFonts w:cs="Calibri"/>
                <w:color w:val="000000"/>
              </w:rPr>
            </w:pPr>
            <w:r w:rsidRPr="00E109ED">
              <w:rPr>
                <w:rFonts w:cs="Calibri"/>
                <w:color w:val="000000"/>
              </w:rPr>
              <w:t>2</w:t>
            </w:r>
            <w:r>
              <w:rPr>
                <w:rFonts w:cs="Calibri"/>
                <w:color w:val="000000"/>
              </w:rPr>
              <w:t>.</w:t>
            </w:r>
            <w:r w:rsidRPr="00E109ED">
              <w:rPr>
                <w:rFonts w:cs="Calibri"/>
                <w:color w:val="000000"/>
              </w:rPr>
              <w:t>45</w:t>
            </w:r>
          </w:p>
        </w:tc>
        <w:tc>
          <w:tcPr>
            <w:tcW w:w="659" w:type="dxa"/>
            <w:tcBorders>
              <w:top w:val="nil"/>
              <w:left w:val="nil"/>
              <w:bottom w:val="nil"/>
              <w:right w:val="nil"/>
            </w:tcBorders>
            <w:shd w:val="clear" w:color="auto" w:fill="auto"/>
            <w:noWrap/>
            <w:vAlign w:val="center"/>
          </w:tcPr>
          <w:p w14:paraId="79B17346" w14:textId="77777777" w:rsidR="003B220D" w:rsidRPr="00E109ED" w:rsidRDefault="003B220D" w:rsidP="00DA3386">
            <w:pPr>
              <w:spacing w:after="0" w:line="240" w:lineRule="auto"/>
              <w:jc w:val="center"/>
              <w:rPr>
                <w:rFonts w:cs="Calibri"/>
                <w:color w:val="000000"/>
              </w:rPr>
            </w:pPr>
            <w:r w:rsidRPr="00E109ED">
              <w:rPr>
                <w:rFonts w:cs="Calibri"/>
                <w:color w:val="000000"/>
              </w:rPr>
              <w:t>1</w:t>
            </w:r>
            <w:r>
              <w:rPr>
                <w:rFonts w:cs="Calibri"/>
                <w:color w:val="000000"/>
              </w:rPr>
              <w:t>.</w:t>
            </w:r>
            <w:r w:rsidRPr="00E109ED">
              <w:rPr>
                <w:rFonts w:cs="Calibri"/>
                <w:color w:val="000000"/>
              </w:rPr>
              <w:t>93</w:t>
            </w:r>
          </w:p>
        </w:tc>
        <w:tc>
          <w:tcPr>
            <w:tcW w:w="2266" w:type="dxa"/>
            <w:tcBorders>
              <w:top w:val="nil"/>
              <w:left w:val="nil"/>
              <w:bottom w:val="nil"/>
              <w:right w:val="nil"/>
            </w:tcBorders>
            <w:shd w:val="clear" w:color="auto" w:fill="auto"/>
            <w:noWrap/>
            <w:vAlign w:val="bottom"/>
          </w:tcPr>
          <w:p w14:paraId="27A02DDB" w14:textId="08632EEB" w:rsidR="003B220D" w:rsidRPr="00E109ED" w:rsidRDefault="003B220D" w:rsidP="00DA3386">
            <w:pPr>
              <w:spacing w:after="0" w:line="240" w:lineRule="auto"/>
              <w:jc w:val="center"/>
              <w:rPr>
                <w:rFonts w:cs="Calibri"/>
                <w:color w:val="000000"/>
              </w:rPr>
            </w:pPr>
            <w:r w:rsidRPr="00E109ED">
              <w:rPr>
                <w:rFonts w:cs="Calibri"/>
                <w:color w:val="000000"/>
              </w:rPr>
              <w:t xml:space="preserve">HG-AFG; </w:t>
            </w:r>
            <w:r w:rsidR="0012523D">
              <w:rPr>
                <w:rFonts w:cs="Calibri"/>
                <w:color w:val="000000"/>
              </w:rPr>
              <w:t>PCV</w:t>
            </w:r>
            <w:r w:rsidRPr="00E109ED">
              <w:rPr>
                <w:rFonts w:cs="Calibri"/>
                <w:color w:val="000000"/>
              </w:rPr>
              <w:t>AAS</w:t>
            </w:r>
          </w:p>
        </w:tc>
      </w:tr>
      <w:tr w:rsidR="003B220D" w:rsidRPr="00E109ED" w14:paraId="2ABB343A" w14:textId="77777777" w:rsidTr="00223C48">
        <w:trPr>
          <w:trHeight w:val="300"/>
          <w:jc w:val="center"/>
        </w:trPr>
        <w:tc>
          <w:tcPr>
            <w:tcW w:w="3220" w:type="dxa"/>
            <w:vMerge/>
            <w:tcBorders>
              <w:top w:val="nil"/>
              <w:left w:val="nil"/>
              <w:bottom w:val="single" w:sz="4" w:space="0" w:color="000000"/>
              <w:right w:val="nil"/>
            </w:tcBorders>
            <w:vAlign w:val="center"/>
          </w:tcPr>
          <w:p w14:paraId="30992B2E" w14:textId="77777777" w:rsidR="003B220D" w:rsidRPr="00E109ED" w:rsidRDefault="003B220D" w:rsidP="00DA3386">
            <w:pPr>
              <w:spacing w:after="0" w:line="240" w:lineRule="auto"/>
              <w:rPr>
                <w:rFonts w:cs="Calibri"/>
                <w:color w:val="000000"/>
              </w:rPr>
            </w:pPr>
          </w:p>
        </w:tc>
        <w:tc>
          <w:tcPr>
            <w:tcW w:w="3572" w:type="dxa"/>
            <w:tcBorders>
              <w:top w:val="nil"/>
              <w:left w:val="nil"/>
              <w:bottom w:val="nil"/>
              <w:right w:val="nil"/>
            </w:tcBorders>
            <w:shd w:val="clear" w:color="auto" w:fill="auto"/>
            <w:noWrap/>
            <w:vAlign w:val="bottom"/>
          </w:tcPr>
          <w:p w14:paraId="7F1A4F03" w14:textId="77777777" w:rsidR="003B220D" w:rsidRPr="00E109ED" w:rsidRDefault="003B220D" w:rsidP="00DA3386">
            <w:pPr>
              <w:spacing w:after="0" w:line="240" w:lineRule="auto"/>
              <w:rPr>
                <w:rFonts w:cs="Calibri"/>
                <w:color w:val="000000"/>
              </w:rPr>
            </w:pPr>
            <w:r w:rsidRPr="00E109ED">
              <w:rPr>
                <w:rFonts w:cs="Calibri"/>
                <w:color w:val="000000"/>
              </w:rPr>
              <w:t xml:space="preserve">skin </w:t>
            </w:r>
            <w:r w:rsidRPr="00E109ED">
              <w:rPr>
                <w:rFonts w:cs="Calibri"/>
                <w:color w:val="000000"/>
                <w:sz w:val="20"/>
                <w:szCs w:val="20"/>
              </w:rPr>
              <w:t>(</w:t>
            </w:r>
            <w:r w:rsidRPr="00E109ED">
              <w:rPr>
                <w:rFonts w:cs="Calibri"/>
                <w:i/>
                <w:iCs/>
                <w:color w:val="000000"/>
                <w:sz w:val="20"/>
                <w:szCs w:val="20"/>
              </w:rPr>
              <w:t>hand area</w:t>
            </w:r>
            <w:r w:rsidRPr="00E109ED">
              <w:rPr>
                <w:rFonts w:cs="Calibri"/>
                <w:color w:val="000000"/>
                <w:sz w:val="20"/>
                <w:szCs w:val="20"/>
              </w:rPr>
              <w:t>)</w:t>
            </w:r>
          </w:p>
        </w:tc>
        <w:tc>
          <w:tcPr>
            <w:tcW w:w="821" w:type="dxa"/>
            <w:tcBorders>
              <w:top w:val="nil"/>
              <w:left w:val="nil"/>
              <w:bottom w:val="nil"/>
              <w:right w:val="nil"/>
            </w:tcBorders>
            <w:shd w:val="clear" w:color="auto" w:fill="auto"/>
            <w:noWrap/>
            <w:vAlign w:val="center"/>
          </w:tcPr>
          <w:p w14:paraId="2F5614FC" w14:textId="77777777" w:rsidR="003B220D" w:rsidRPr="00E109ED" w:rsidRDefault="003B220D" w:rsidP="00DA3386">
            <w:pPr>
              <w:spacing w:after="0" w:line="240" w:lineRule="auto"/>
              <w:jc w:val="center"/>
              <w:rPr>
                <w:rFonts w:cs="Calibri"/>
                <w:color w:val="000000"/>
              </w:rPr>
            </w:pPr>
            <w:r w:rsidRPr="00E109ED">
              <w:rPr>
                <w:rFonts w:cs="Calibri"/>
                <w:color w:val="000000"/>
              </w:rPr>
              <w:t>LOQ</w:t>
            </w:r>
          </w:p>
        </w:tc>
        <w:tc>
          <w:tcPr>
            <w:tcW w:w="659" w:type="dxa"/>
            <w:tcBorders>
              <w:top w:val="nil"/>
              <w:left w:val="nil"/>
              <w:bottom w:val="nil"/>
              <w:right w:val="nil"/>
            </w:tcBorders>
            <w:shd w:val="clear" w:color="auto" w:fill="auto"/>
            <w:noWrap/>
            <w:vAlign w:val="center"/>
          </w:tcPr>
          <w:p w14:paraId="146FDACC" w14:textId="77777777" w:rsidR="003B220D" w:rsidRPr="00E109ED" w:rsidRDefault="003B220D" w:rsidP="00DA3386">
            <w:pPr>
              <w:spacing w:after="0" w:line="240" w:lineRule="auto"/>
              <w:jc w:val="center"/>
              <w:rPr>
                <w:rFonts w:cs="Calibri"/>
                <w:color w:val="000000"/>
              </w:rPr>
            </w:pPr>
            <w:r w:rsidRPr="00E109ED">
              <w:rPr>
                <w:rFonts w:cs="Calibri"/>
                <w:color w:val="000000"/>
              </w:rPr>
              <w:t>0</w:t>
            </w:r>
            <w:r>
              <w:rPr>
                <w:rFonts w:cs="Calibri"/>
                <w:color w:val="000000"/>
              </w:rPr>
              <w:t>.</w:t>
            </w:r>
            <w:r w:rsidRPr="00E109ED">
              <w:rPr>
                <w:rFonts w:cs="Calibri"/>
                <w:color w:val="000000"/>
              </w:rPr>
              <w:t>39</w:t>
            </w:r>
          </w:p>
        </w:tc>
        <w:tc>
          <w:tcPr>
            <w:tcW w:w="2266" w:type="dxa"/>
            <w:tcBorders>
              <w:top w:val="nil"/>
              <w:left w:val="nil"/>
              <w:bottom w:val="nil"/>
              <w:right w:val="nil"/>
            </w:tcBorders>
            <w:shd w:val="clear" w:color="auto" w:fill="auto"/>
            <w:noWrap/>
            <w:vAlign w:val="bottom"/>
          </w:tcPr>
          <w:p w14:paraId="22297005" w14:textId="600BAE08" w:rsidR="003B220D" w:rsidRPr="00E109ED" w:rsidRDefault="003B220D" w:rsidP="00DA3386">
            <w:pPr>
              <w:spacing w:after="0" w:line="240" w:lineRule="auto"/>
              <w:jc w:val="center"/>
              <w:rPr>
                <w:rFonts w:cs="Calibri"/>
                <w:color w:val="000000"/>
              </w:rPr>
            </w:pPr>
            <w:r w:rsidRPr="00E109ED">
              <w:rPr>
                <w:rFonts w:cs="Calibri"/>
                <w:color w:val="000000"/>
              </w:rPr>
              <w:t xml:space="preserve">HG-AFG; </w:t>
            </w:r>
            <w:r w:rsidR="0012523D">
              <w:rPr>
                <w:rFonts w:cs="Calibri"/>
                <w:color w:val="000000"/>
              </w:rPr>
              <w:t>PCV</w:t>
            </w:r>
            <w:r w:rsidRPr="00E109ED">
              <w:rPr>
                <w:rFonts w:cs="Calibri"/>
                <w:color w:val="000000"/>
              </w:rPr>
              <w:t>AAS</w:t>
            </w:r>
          </w:p>
        </w:tc>
      </w:tr>
      <w:tr w:rsidR="003B220D" w:rsidRPr="00E109ED" w14:paraId="2A5B5DAE" w14:textId="77777777" w:rsidTr="00223C48">
        <w:trPr>
          <w:trHeight w:val="300"/>
          <w:jc w:val="center"/>
        </w:trPr>
        <w:tc>
          <w:tcPr>
            <w:tcW w:w="3220" w:type="dxa"/>
            <w:vMerge/>
            <w:tcBorders>
              <w:top w:val="nil"/>
              <w:left w:val="nil"/>
              <w:bottom w:val="single" w:sz="4" w:space="0" w:color="000000"/>
              <w:right w:val="nil"/>
            </w:tcBorders>
            <w:vAlign w:val="center"/>
          </w:tcPr>
          <w:p w14:paraId="6ACF68B0" w14:textId="77777777" w:rsidR="003B220D" w:rsidRPr="00E109ED" w:rsidRDefault="003B220D" w:rsidP="00DA3386">
            <w:pPr>
              <w:spacing w:after="0" w:line="240" w:lineRule="auto"/>
              <w:rPr>
                <w:rFonts w:cs="Calibri"/>
                <w:color w:val="000000"/>
              </w:rPr>
            </w:pPr>
          </w:p>
        </w:tc>
        <w:tc>
          <w:tcPr>
            <w:tcW w:w="3572" w:type="dxa"/>
            <w:tcBorders>
              <w:top w:val="nil"/>
              <w:left w:val="nil"/>
              <w:bottom w:val="nil"/>
              <w:right w:val="nil"/>
            </w:tcBorders>
            <w:shd w:val="clear" w:color="auto" w:fill="auto"/>
            <w:noWrap/>
            <w:vAlign w:val="bottom"/>
          </w:tcPr>
          <w:p w14:paraId="31F01D0D" w14:textId="77777777" w:rsidR="003B220D" w:rsidRPr="00E109ED" w:rsidRDefault="003B220D" w:rsidP="00DA3386">
            <w:pPr>
              <w:spacing w:after="0" w:line="240" w:lineRule="auto"/>
              <w:rPr>
                <w:rFonts w:cs="Calibri"/>
                <w:color w:val="000000"/>
              </w:rPr>
            </w:pPr>
            <w:r w:rsidRPr="00E109ED">
              <w:rPr>
                <w:rFonts w:cs="Calibri"/>
                <w:color w:val="000000"/>
              </w:rPr>
              <w:t>toenail</w:t>
            </w:r>
          </w:p>
        </w:tc>
        <w:tc>
          <w:tcPr>
            <w:tcW w:w="821" w:type="dxa"/>
            <w:tcBorders>
              <w:top w:val="nil"/>
              <w:left w:val="nil"/>
              <w:bottom w:val="nil"/>
              <w:right w:val="nil"/>
            </w:tcBorders>
            <w:shd w:val="clear" w:color="auto" w:fill="auto"/>
            <w:noWrap/>
            <w:vAlign w:val="center"/>
          </w:tcPr>
          <w:p w14:paraId="639751F7" w14:textId="77777777" w:rsidR="003B220D" w:rsidRPr="00E109ED" w:rsidRDefault="003B220D" w:rsidP="00DA3386">
            <w:pPr>
              <w:spacing w:after="0" w:line="240" w:lineRule="auto"/>
              <w:jc w:val="center"/>
              <w:rPr>
                <w:rFonts w:cs="Calibri"/>
                <w:color w:val="000000"/>
              </w:rPr>
            </w:pPr>
            <w:r w:rsidRPr="00E109ED">
              <w:rPr>
                <w:rFonts w:cs="Calibri"/>
                <w:color w:val="000000"/>
              </w:rPr>
              <w:t>0</w:t>
            </w:r>
            <w:r>
              <w:rPr>
                <w:rFonts w:cs="Calibri"/>
                <w:color w:val="000000"/>
              </w:rPr>
              <w:t>.</w:t>
            </w:r>
            <w:r w:rsidRPr="00E109ED">
              <w:rPr>
                <w:rFonts w:cs="Calibri"/>
                <w:color w:val="000000"/>
              </w:rPr>
              <w:t>34</w:t>
            </w:r>
          </w:p>
        </w:tc>
        <w:tc>
          <w:tcPr>
            <w:tcW w:w="659" w:type="dxa"/>
            <w:tcBorders>
              <w:top w:val="nil"/>
              <w:left w:val="nil"/>
              <w:bottom w:val="nil"/>
              <w:right w:val="nil"/>
            </w:tcBorders>
            <w:shd w:val="clear" w:color="auto" w:fill="auto"/>
            <w:noWrap/>
            <w:vAlign w:val="center"/>
          </w:tcPr>
          <w:p w14:paraId="3F304D31" w14:textId="77777777" w:rsidR="003B220D" w:rsidRPr="00E109ED" w:rsidRDefault="003B220D" w:rsidP="00DA3386">
            <w:pPr>
              <w:spacing w:after="0" w:line="240" w:lineRule="auto"/>
              <w:jc w:val="center"/>
              <w:rPr>
                <w:rFonts w:cs="Calibri"/>
                <w:color w:val="000000"/>
              </w:rPr>
            </w:pPr>
            <w:r w:rsidRPr="00E109ED">
              <w:rPr>
                <w:rFonts w:cs="Calibri"/>
                <w:color w:val="000000"/>
              </w:rPr>
              <w:t>0</w:t>
            </w:r>
            <w:r>
              <w:rPr>
                <w:rFonts w:cs="Calibri"/>
                <w:color w:val="000000"/>
              </w:rPr>
              <w:t>.</w:t>
            </w:r>
            <w:r w:rsidRPr="00E109ED">
              <w:rPr>
                <w:rFonts w:cs="Calibri"/>
                <w:color w:val="000000"/>
              </w:rPr>
              <w:t>09</w:t>
            </w:r>
          </w:p>
        </w:tc>
        <w:tc>
          <w:tcPr>
            <w:tcW w:w="2266" w:type="dxa"/>
            <w:tcBorders>
              <w:top w:val="nil"/>
              <w:left w:val="nil"/>
              <w:bottom w:val="nil"/>
              <w:right w:val="nil"/>
            </w:tcBorders>
            <w:shd w:val="clear" w:color="auto" w:fill="auto"/>
            <w:noWrap/>
            <w:vAlign w:val="bottom"/>
          </w:tcPr>
          <w:p w14:paraId="3B0E302F" w14:textId="3B205FBE" w:rsidR="003B220D" w:rsidRPr="00E109ED" w:rsidRDefault="003B220D" w:rsidP="00DA3386">
            <w:pPr>
              <w:spacing w:after="0" w:line="240" w:lineRule="auto"/>
              <w:jc w:val="center"/>
              <w:rPr>
                <w:rFonts w:cs="Calibri"/>
                <w:color w:val="000000"/>
              </w:rPr>
            </w:pPr>
            <w:r w:rsidRPr="00E109ED">
              <w:rPr>
                <w:rFonts w:cs="Calibri"/>
                <w:color w:val="000000"/>
              </w:rPr>
              <w:t xml:space="preserve">HG-AFG; </w:t>
            </w:r>
            <w:r w:rsidR="0012523D">
              <w:rPr>
                <w:rFonts w:cs="Calibri"/>
                <w:color w:val="000000"/>
              </w:rPr>
              <w:t>PCV</w:t>
            </w:r>
            <w:r w:rsidRPr="00E109ED">
              <w:rPr>
                <w:rFonts w:cs="Calibri"/>
                <w:color w:val="000000"/>
              </w:rPr>
              <w:t>AAS; OM</w:t>
            </w:r>
          </w:p>
        </w:tc>
      </w:tr>
      <w:tr w:rsidR="003B220D" w:rsidRPr="00E109ED" w14:paraId="59CA453E" w14:textId="77777777" w:rsidTr="00223C48">
        <w:trPr>
          <w:trHeight w:val="300"/>
          <w:jc w:val="center"/>
        </w:trPr>
        <w:tc>
          <w:tcPr>
            <w:tcW w:w="3220" w:type="dxa"/>
            <w:vMerge/>
            <w:tcBorders>
              <w:top w:val="nil"/>
              <w:left w:val="nil"/>
              <w:bottom w:val="single" w:sz="4" w:space="0" w:color="000000"/>
              <w:right w:val="nil"/>
            </w:tcBorders>
            <w:vAlign w:val="center"/>
          </w:tcPr>
          <w:p w14:paraId="0E25B78D" w14:textId="77777777" w:rsidR="003B220D" w:rsidRPr="00E109ED" w:rsidRDefault="003B220D" w:rsidP="00DA3386">
            <w:pPr>
              <w:spacing w:after="0" w:line="240" w:lineRule="auto"/>
              <w:rPr>
                <w:rFonts w:cs="Calibri"/>
                <w:color w:val="000000"/>
              </w:rPr>
            </w:pPr>
          </w:p>
        </w:tc>
        <w:tc>
          <w:tcPr>
            <w:tcW w:w="3572" w:type="dxa"/>
            <w:tcBorders>
              <w:top w:val="nil"/>
              <w:left w:val="nil"/>
              <w:bottom w:val="nil"/>
              <w:right w:val="nil"/>
            </w:tcBorders>
            <w:shd w:val="clear" w:color="auto" w:fill="auto"/>
            <w:noWrap/>
            <w:vAlign w:val="bottom"/>
          </w:tcPr>
          <w:p w14:paraId="57FF5FCF" w14:textId="77777777" w:rsidR="003B220D" w:rsidRPr="00E109ED" w:rsidRDefault="003B220D" w:rsidP="00DA3386">
            <w:pPr>
              <w:spacing w:after="0" w:line="240" w:lineRule="auto"/>
              <w:rPr>
                <w:rFonts w:cs="Calibri"/>
                <w:color w:val="000000"/>
              </w:rPr>
            </w:pPr>
            <w:r w:rsidRPr="00E109ED">
              <w:rPr>
                <w:rFonts w:cs="Calibri"/>
                <w:color w:val="000000"/>
              </w:rPr>
              <w:t>hat</w:t>
            </w:r>
            <w:r w:rsidRPr="00E109ED">
              <w:rPr>
                <w:rFonts w:cs="Calibri"/>
                <w:color w:val="000000"/>
                <w:sz w:val="20"/>
                <w:szCs w:val="20"/>
              </w:rPr>
              <w:t xml:space="preserve"> (</w:t>
            </w:r>
            <w:r w:rsidRPr="00E109ED">
              <w:rPr>
                <w:rFonts w:cs="Calibri"/>
                <w:i/>
                <w:iCs/>
                <w:color w:val="000000"/>
                <w:sz w:val="20"/>
                <w:szCs w:val="20"/>
              </w:rPr>
              <w:t>left temple area</w:t>
            </w:r>
            <w:r w:rsidRPr="00E109ED">
              <w:rPr>
                <w:rFonts w:cs="Calibri"/>
                <w:color w:val="000000"/>
                <w:sz w:val="20"/>
                <w:szCs w:val="20"/>
              </w:rPr>
              <w:t>)</w:t>
            </w:r>
          </w:p>
        </w:tc>
        <w:tc>
          <w:tcPr>
            <w:tcW w:w="821" w:type="dxa"/>
            <w:tcBorders>
              <w:top w:val="nil"/>
              <w:left w:val="nil"/>
              <w:bottom w:val="nil"/>
              <w:right w:val="nil"/>
            </w:tcBorders>
            <w:shd w:val="clear" w:color="auto" w:fill="auto"/>
            <w:noWrap/>
            <w:vAlign w:val="center"/>
          </w:tcPr>
          <w:p w14:paraId="7B0B5BE4" w14:textId="77777777" w:rsidR="003B220D" w:rsidRPr="00E109ED" w:rsidRDefault="003B220D" w:rsidP="00DA3386">
            <w:pPr>
              <w:spacing w:after="0" w:line="240" w:lineRule="auto"/>
              <w:jc w:val="center"/>
              <w:rPr>
                <w:rFonts w:cs="Calibri"/>
                <w:color w:val="000000"/>
              </w:rPr>
            </w:pPr>
            <w:r w:rsidRPr="00E109ED">
              <w:rPr>
                <w:rFonts w:cs="Calibri"/>
                <w:color w:val="000000"/>
              </w:rPr>
              <w:t>3</w:t>
            </w:r>
            <w:r>
              <w:rPr>
                <w:rFonts w:cs="Calibri"/>
                <w:color w:val="000000"/>
              </w:rPr>
              <w:t>.</w:t>
            </w:r>
            <w:r w:rsidRPr="00E109ED">
              <w:rPr>
                <w:rFonts w:cs="Calibri"/>
                <w:color w:val="000000"/>
              </w:rPr>
              <w:t>97</w:t>
            </w:r>
          </w:p>
        </w:tc>
        <w:tc>
          <w:tcPr>
            <w:tcW w:w="659" w:type="dxa"/>
            <w:tcBorders>
              <w:top w:val="nil"/>
              <w:left w:val="nil"/>
              <w:bottom w:val="nil"/>
              <w:right w:val="nil"/>
            </w:tcBorders>
            <w:shd w:val="clear" w:color="auto" w:fill="auto"/>
            <w:noWrap/>
            <w:vAlign w:val="center"/>
          </w:tcPr>
          <w:p w14:paraId="7DD135E8" w14:textId="77777777" w:rsidR="003B220D" w:rsidRPr="00E109ED" w:rsidRDefault="003B220D" w:rsidP="00DA3386">
            <w:pPr>
              <w:spacing w:after="0" w:line="240" w:lineRule="auto"/>
              <w:jc w:val="center"/>
              <w:rPr>
                <w:rFonts w:cs="Calibri"/>
                <w:color w:val="000000"/>
              </w:rPr>
            </w:pPr>
            <w:r w:rsidRPr="00E109ED">
              <w:rPr>
                <w:rFonts w:cs="Calibri"/>
                <w:color w:val="000000"/>
              </w:rPr>
              <w:t>4</w:t>
            </w:r>
            <w:r>
              <w:rPr>
                <w:rFonts w:cs="Calibri"/>
                <w:color w:val="000000"/>
              </w:rPr>
              <w:t>.</w:t>
            </w:r>
            <w:r w:rsidRPr="00E109ED">
              <w:rPr>
                <w:rFonts w:cs="Calibri"/>
                <w:color w:val="000000"/>
              </w:rPr>
              <w:t>25</w:t>
            </w:r>
          </w:p>
        </w:tc>
        <w:tc>
          <w:tcPr>
            <w:tcW w:w="2266" w:type="dxa"/>
            <w:tcBorders>
              <w:top w:val="nil"/>
              <w:left w:val="nil"/>
              <w:bottom w:val="nil"/>
              <w:right w:val="nil"/>
            </w:tcBorders>
            <w:shd w:val="clear" w:color="auto" w:fill="auto"/>
            <w:noWrap/>
            <w:vAlign w:val="bottom"/>
          </w:tcPr>
          <w:p w14:paraId="5E0DFDB1" w14:textId="6405D902" w:rsidR="003B220D" w:rsidRPr="00E109ED" w:rsidRDefault="003B220D" w:rsidP="00DA3386">
            <w:pPr>
              <w:spacing w:after="0" w:line="240" w:lineRule="auto"/>
              <w:jc w:val="center"/>
              <w:rPr>
                <w:rFonts w:cs="Calibri"/>
                <w:color w:val="000000"/>
              </w:rPr>
            </w:pPr>
            <w:r w:rsidRPr="00E109ED">
              <w:rPr>
                <w:rFonts w:cs="Calibri"/>
                <w:color w:val="000000"/>
              </w:rPr>
              <w:t xml:space="preserve">HG-AFG; </w:t>
            </w:r>
            <w:r w:rsidR="0012523D">
              <w:rPr>
                <w:rFonts w:cs="Calibri"/>
                <w:color w:val="000000"/>
              </w:rPr>
              <w:t>PCV</w:t>
            </w:r>
            <w:r w:rsidRPr="00E109ED">
              <w:rPr>
                <w:rFonts w:cs="Calibri"/>
                <w:color w:val="000000"/>
              </w:rPr>
              <w:t>AAS</w:t>
            </w:r>
          </w:p>
        </w:tc>
      </w:tr>
      <w:tr w:rsidR="003B220D" w:rsidRPr="00E109ED" w14:paraId="7B814499" w14:textId="77777777" w:rsidTr="00223C48">
        <w:trPr>
          <w:trHeight w:val="300"/>
          <w:jc w:val="center"/>
        </w:trPr>
        <w:tc>
          <w:tcPr>
            <w:tcW w:w="3220" w:type="dxa"/>
            <w:vMerge/>
            <w:tcBorders>
              <w:top w:val="nil"/>
              <w:left w:val="nil"/>
              <w:bottom w:val="single" w:sz="4" w:space="0" w:color="000000"/>
              <w:right w:val="nil"/>
            </w:tcBorders>
            <w:vAlign w:val="center"/>
          </w:tcPr>
          <w:p w14:paraId="3FCF427A" w14:textId="77777777" w:rsidR="003B220D" w:rsidRPr="00E109ED" w:rsidRDefault="003B220D" w:rsidP="00DA3386">
            <w:pPr>
              <w:spacing w:after="0" w:line="240" w:lineRule="auto"/>
              <w:rPr>
                <w:rFonts w:cs="Calibri"/>
                <w:color w:val="000000"/>
              </w:rPr>
            </w:pPr>
          </w:p>
        </w:tc>
        <w:tc>
          <w:tcPr>
            <w:tcW w:w="3572" w:type="dxa"/>
            <w:tcBorders>
              <w:top w:val="nil"/>
              <w:left w:val="nil"/>
              <w:bottom w:val="single" w:sz="4" w:space="0" w:color="000000"/>
              <w:right w:val="nil"/>
            </w:tcBorders>
            <w:shd w:val="clear" w:color="auto" w:fill="auto"/>
            <w:noWrap/>
            <w:vAlign w:val="bottom"/>
          </w:tcPr>
          <w:p w14:paraId="0D360BD4" w14:textId="77777777" w:rsidR="003B220D" w:rsidRPr="00E109ED" w:rsidRDefault="003B220D" w:rsidP="00DA3386">
            <w:pPr>
              <w:spacing w:after="0" w:line="240" w:lineRule="auto"/>
              <w:rPr>
                <w:rFonts w:cs="Calibri"/>
                <w:color w:val="000000"/>
              </w:rPr>
            </w:pPr>
            <w:r w:rsidRPr="00E109ED">
              <w:rPr>
                <w:rFonts w:cs="Calibri"/>
                <w:color w:val="000000"/>
              </w:rPr>
              <w:t>cloth</w:t>
            </w:r>
            <w:r w:rsidRPr="00E109ED">
              <w:rPr>
                <w:rFonts w:cs="Calibri"/>
                <w:color w:val="000000"/>
                <w:sz w:val="20"/>
                <w:szCs w:val="20"/>
              </w:rPr>
              <w:t xml:space="preserve"> (</w:t>
            </w:r>
            <w:r w:rsidRPr="00E109ED">
              <w:rPr>
                <w:rFonts w:cs="Calibri"/>
                <w:i/>
                <w:iCs/>
                <w:color w:val="000000"/>
                <w:sz w:val="20"/>
                <w:szCs w:val="20"/>
              </w:rPr>
              <w:t>pelvis area</w:t>
            </w:r>
            <w:r w:rsidRPr="00E109ED">
              <w:rPr>
                <w:rFonts w:cs="Calibri"/>
                <w:color w:val="000000"/>
                <w:sz w:val="20"/>
                <w:szCs w:val="20"/>
              </w:rPr>
              <w:t>)</w:t>
            </w:r>
          </w:p>
        </w:tc>
        <w:tc>
          <w:tcPr>
            <w:tcW w:w="821" w:type="dxa"/>
            <w:tcBorders>
              <w:top w:val="nil"/>
              <w:left w:val="nil"/>
              <w:bottom w:val="single" w:sz="4" w:space="0" w:color="000000"/>
              <w:right w:val="nil"/>
            </w:tcBorders>
            <w:shd w:val="clear" w:color="auto" w:fill="auto"/>
            <w:noWrap/>
            <w:vAlign w:val="center"/>
          </w:tcPr>
          <w:p w14:paraId="6D707EC2" w14:textId="77777777" w:rsidR="003B220D" w:rsidRPr="00E109ED" w:rsidRDefault="003B220D" w:rsidP="00DA3386">
            <w:pPr>
              <w:spacing w:after="0" w:line="240" w:lineRule="auto"/>
              <w:jc w:val="center"/>
              <w:rPr>
                <w:rFonts w:cs="Calibri"/>
                <w:color w:val="000000"/>
              </w:rPr>
            </w:pPr>
            <w:r w:rsidRPr="00E109ED">
              <w:rPr>
                <w:rFonts w:cs="Calibri"/>
                <w:color w:val="000000"/>
              </w:rPr>
              <w:t>0</w:t>
            </w:r>
            <w:r>
              <w:rPr>
                <w:rFonts w:cs="Calibri"/>
                <w:color w:val="000000"/>
              </w:rPr>
              <w:t>.</w:t>
            </w:r>
            <w:r w:rsidRPr="00E109ED">
              <w:rPr>
                <w:rFonts w:cs="Calibri"/>
                <w:color w:val="000000"/>
              </w:rPr>
              <w:t>76</w:t>
            </w:r>
          </w:p>
        </w:tc>
        <w:tc>
          <w:tcPr>
            <w:tcW w:w="659" w:type="dxa"/>
            <w:tcBorders>
              <w:top w:val="nil"/>
              <w:left w:val="nil"/>
              <w:bottom w:val="single" w:sz="4" w:space="0" w:color="000000"/>
              <w:right w:val="nil"/>
            </w:tcBorders>
            <w:shd w:val="clear" w:color="auto" w:fill="auto"/>
            <w:noWrap/>
            <w:vAlign w:val="center"/>
          </w:tcPr>
          <w:p w14:paraId="0FBBC1E7" w14:textId="77777777" w:rsidR="003B220D" w:rsidRPr="00E109ED" w:rsidRDefault="003B220D" w:rsidP="00DA3386">
            <w:pPr>
              <w:spacing w:after="0" w:line="240" w:lineRule="auto"/>
              <w:jc w:val="center"/>
              <w:rPr>
                <w:rFonts w:cs="Calibri"/>
                <w:color w:val="000000"/>
              </w:rPr>
            </w:pPr>
            <w:r w:rsidRPr="00E109ED">
              <w:rPr>
                <w:rFonts w:cs="Calibri"/>
                <w:color w:val="000000"/>
              </w:rPr>
              <w:t>0</w:t>
            </w:r>
            <w:r>
              <w:rPr>
                <w:rFonts w:cs="Calibri"/>
                <w:color w:val="000000"/>
              </w:rPr>
              <w:t>.</w:t>
            </w:r>
            <w:r w:rsidRPr="00E109ED">
              <w:rPr>
                <w:rFonts w:cs="Calibri"/>
                <w:color w:val="000000"/>
              </w:rPr>
              <w:t>94</w:t>
            </w:r>
          </w:p>
        </w:tc>
        <w:tc>
          <w:tcPr>
            <w:tcW w:w="2266" w:type="dxa"/>
            <w:tcBorders>
              <w:top w:val="nil"/>
              <w:left w:val="nil"/>
              <w:bottom w:val="single" w:sz="4" w:space="0" w:color="000000"/>
              <w:right w:val="nil"/>
            </w:tcBorders>
            <w:shd w:val="clear" w:color="auto" w:fill="auto"/>
            <w:noWrap/>
            <w:vAlign w:val="bottom"/>
          </w:tcPr>
          <w:p w14:paraId="310A8446" w14:textId="4F630B86" w:rsidR="003B220D" w:rsidRPr="00E109ED" w:rsidRDefault="003B220D" w:rsidP="00DA3386">
            <w:pPr>
              <w:spacing w:after="0" w:line="240" w:lineRule="auto"/>
              <w:jc w:val="center"/>
              <w:rPr>
                <w:rFonts w:cs="Calibri"/>
                <w:color w:val="000000"/>
              </w:rPr>
            </w:pPr>
            <w:r w:rsidRPr="00E109ED">
              <w:rPr>
                <w:rFonts w:cs="Calibri"/>
                <w:color w:val="000000"/>
              </w:rPr>
              <w:t xml:space="preserve">HG-AFG; </w:t>
            </w:r>
            <w:r w:rsidR="0012523D">
              <w:rPr>
                <w:rFonts w:cs="Calibri"/>
                <w:color w:val="000000"/>
              </w:rPr>
              <w:t>PCV</w:t>
            </w:r>
            <w:r w:rsidRPr="00E109ED">
              <w:rPr>
                <w:rFonts w:cs="Calibri"/>
                <w:color w:val="000000"/>
              </w:rPr>
              <w:t>AAS</w:t>
            </w:r>
          </w:p>
        </w:tc>
      </w:tr>
      <w:tr w:rsidR="003B220D" w:rsidRPr="00E109ED" w14:paraId="1BDE7B9C" w14:textId="77777777" w:rsidTr="00223C48">
        <w:trPr>
          <w:trHeight w:val="300"/>
          <w:jc w:val="center"/>
        </w:trPr>
        <w:tc>
          <w:tcPr>
            <w:tcW w:w="3220" w:type="dxa"/>
            <w:vMerge w:val="restart"/>
            <w:tcBorders>
              <w:top w:val="nil"/>
              <w:left w:val="nil"/>
              <w:bottom w:val="single" w:sz="4" w:space="0" w:color="000000"/>
              <w:right w:val="nil"/>
            </w:tcBorders>
            <w:shd w:val="clear" w:color="auto" w:fill="auto"/>
            <w:noWrap/>
          </w:tcPr>
          <w:p w14:paraId="29319340" w14:textId="77777777" w:rsidR="003B220D" w:rsidRPr="00E109ED" w:rsidRDefault="003B220D" w:rsidP="00DA3386">
            <w:pPr>
              <w:spacing w:after="0" w:line="240" w:lineRule="auto"/>
              <w:rPr>
                <w:rFonts w:cs="Calibri"/>
                <w:color w:val="000000"/>
              </w:rPr>
            </w:pPr>
            <w:r w:rsidRPr="00E109ED">
              <w:rPr>
                <w:rFonts w:cs="Calibri"/>
                <w:color w:val="000000"/>
              </w:rPr>
              <w:t>Coffin wood Benivieni side</w:t>
            </w:r>
          </w:p>
        </w:tc>
        <w:tc>
          <w:tcPr>
            <w:tcW w:w="3572" w:type="dxa"/>
            <w:tcBorders>
              <w:top w:val="nil"/>
              <w:left w:val="nil"/>
              <w:bottom w:val="nil"/>
              <w:right w:val="nil"/>
            </w:tcBorders>
            <w:shd w:val="clear" w:color="auto" w:fill="auto"/>
            <w:vAlign w:val="center"/>
          </w:tcPr>
          <w:p w14:paraId="6DEAC6DA" w14:textId="77777777" w:rsidR="003B220D" w:rsidRPr="00E109ED" w:rsidRDefault="003B220D" w:rsidP="00DA3386">
            <w:pPr>
              <w:spacing w:after="0" w:line="240" w:lineRule="auto"/>
              <w:rPr>
                <w:rFonts w:cs="Calibri"/>
                <w:color w:val="000000"/>
                <w:lang w:val="en-GB"/>
              </w:rPr>
            </w:pPr>
            <w:r w:rsidRPr="00E109ED">
              <w:rPr>
                <w:rFonts w:cs="Calibri"/>
                <w:color w:val="000000"/>
                <w:lang w:val="en-GB"/>
              </w:rPr>
              <w:t>old coffin</w:t>
            </w:r>
            <w:r w:rsidRPr="00E109ED">
              <w:rPr>
                <w:rFonts w:cs="Calibri"/>
                <w:i/>
                <w:iCs/>
                <w:color w:val="000000"/>
                <w:lang w:val="en-GB"/>
              </w:rPr>
              <w:t xml:space="preserve"> </w:t>
            </w:r>
            <w:r w:rsidRPr="00E109ED">
              <w:rPr>
                <w:rFonts w:cs="Calibri"/>
                <w:i/>
                <w:iCs/>
                <w:color w:val="000000"/>
                <w:sz w:val="20"/>
                <w:szCs w:val="20"/>
                <w:lang w:val="en-GB"/>
              </w:rPr>
              <w:t>(bottom feet area)</w:t>
            </w:r>
          </w:p>
        </w:tc>
        <w:tc>
          <w:tcPr>
            <w:tcW w:w="821" w:type="dxa"/>
            <w:tcBorders>
              <w:top w:val="nil"/>
              <w:left w:val="nil"/>
              <w:bottom w:val="nil"/>
              <w:right w:val="nil"/>
            </w:tcBorders>
            <w:shd w:val="clear" w:color="auto" w:fill="auto"/>
            <w:noWrap/>
            <w:vAlign w:val="center"/>
          </w:tcPr>
          <w:p w14:paraId="62DB99C5" w14:textId="77777777" w:rsidR="003B220D" w:rsidRPr="00E109ED" w:rsidRDefault="003B220D" w:rsidP="00DA3386">
            <w:pPr>
              <w:spacing w:after="0" w:line="240" w:lineRule="auto"/>
              <w:jc w:val="center"/>
              <w:rPr>
                <w:rFonts w:cs="Calibri"/>
                <w:color w:val="000000"/>
              </w:rPr>
            </w:pPr>
            <w:r w:rsidRPr="00E109ED">
              <w:rPr>
                <w:rFonts w:cs="Calibri"/>
                <w:color w:val="000000"/>
              </w:rPr>
              <w:t>0</w:t>
            </w:r>
            <w:r>
              <w:rPr>
                <w:rFonts w:cs="Calibri"/>
                <w:color w:val="000000"/>
              </w:rPr>
              <w:t>.</w:t>
            </w:r>
            <w:r w:rsidRPr="00E109ED">
              <w:rPr>
                <w:rFonts w:cs="Calibri"/>
                <w:color w:val="000000"/>
              </w:rPr>
              <w:t>06</w:t>
            </w:r>
          </w:p>
        </w:tc>
        <w:tc>
          <w:tcPr>
            <w:tcW w:w="659" w:type="dxa"/>
            <w:tcBorders>
              <w:top w:val="nil"/>
              <w:left w:val="nil"/>
              <w:bottom w:val="nil"/>
              <w:right w:val="nil"/>
            </w:tcBorders>
            <w:shd w:val="clear" w:color="auto" w:fill="auto"/>
            <w:noWrap/>
            <w:vAlign w:val="center"/>
          </w:tcPr>
          <w:p w14:paraId="1DA70F15" w14:textId="77777777" w:rsidR="003B220D" w:rsidRPr="00E109ED" w:rsidRDefault="003B220D" w:rsidP="00DA3386">
            <w:pPr>
              <w:spacing w:after="0" w:line="240" w:lineRule="auto"/>
              <w:jc w:val="center"/>
              <w:rPr>
                <w:rFonts w:cs="Calibri"/>
                <w:color w:val="000000"/>
              </w:rPr>
            </w:pPr>
            <w:r w:rsidRPr="00E109ED">
              <w:rPr>
                <w:rFonts w:cs="Calibri"/>
                <w:color w:val="000000"/>
              </w:rPr>
              <w:t>0</w:t>
            </w:r>
            <w:r>
              <w:rPr>
                <w:rFonts w:cs="Calibri"/>
                <w:color w:val="000000"/>
              </w:rPr>
              <w:t>.</w:t>
            </w:r>
            <w:r w:rsidRPr="00E109ED">
              <w:rPr>
                <w:rFonts w:cs="Calibri"/>
                <w:color w:val="000000"/>
              </w:rPr>
              <w:t>04</w:t>
            </w:r>
          </w:p>
        </w:tc>
        <w:tc>
          <w:tcPr>
            <w:tcW w:w="2266" w:type="dxa"/>
            <w:tcBorders>
              <w:top w:val="nil"/>
              <w:left w:val="nil"/>
              <w:bottom w:val="nil"/>
              <w:right w:val="nil"/>
            </w:tcBorders>
            <w:shd w:val="clear" w:color="auto" w:fill="auto"/>
            <w:noWrap/>
            <w:vAlign w:val="bottom"/>
          </w:tcPr>
          <w:p w14:paraId="2CFA5D6A" w14:textId="25BDFFCE" w:rsidR="003B220D" w:rsidRPr="00E109ED" w:rsidRDefault="003B220D" w:rsidP="00DA3386">
            <w:pPr>
              <w:spacing w:after="0" w:line="240" w:lineRule="auto"/>
              <w:jc w:val="center"/>
              <w:rPr>
                <w:rFonts w:cs="Calibri"/>
                <w:color w:val="000000"/>
              </w:rPr>
            </w:pPr>
            <w:r w:rsidRPr="00E109ED">
              <w:rPr>
                <w:rFonts w:cs="Calibri"/>
                <w:color w:val="000000"/>
              </w:rPr>
              <w:t xml:space="preserve">HG-AFG; </w:t>
            </w:r>
            <w:r w:rsidR="0012523D">
              <w:rPr>
                <w:rFonts w:cs="Calibri"/>
                <w:color w:val="000000"/>
              </w:rPr>
              <w:t>PCV</w:t>
            </w:r>
            <w:r w:rsidRPr="00E109ED">
              <w:rPr>
                <w:rFonts w:cs="Calibri"/>
                <w:color w:val="000000"/>
              </w:rPr>
              <w:t>AAS</w:t>
            </w:r>
          </w:p>
        </w:tc>
      </w:tr>
      <w:tr w:rsidR="003B220D" w:rsidRPr="00E109ED" w14:paraId="6399C9DB" w14:textId="77777777" w:rsidTr="00223C48">
        <w:trPr>
          <w:trHeight w:val="300"/>
          <w:jc w:val="center"/>
        </w:trPr>
        <w:tc>
          <w:tcPr>
            <w:tcW w:w="3220" w:type="dxa"/>
            <w:vMerge/>
            <w:tcBorders>
              <w:top w:val="nil"/>
              <w:left w:val="nil"/>
              <w:bottom w:val="single" w:sz="4" w:space="0" w:color="000000"/>
              <w:right w:val="nil"/>
            </w:tcBorders>
            <w:vAlign w:val="center"/>
          </w:tcPr>
          <w:p w14:paraId="4138C9D1" w14:textId="77777777" w:rsidR="003B220D" w:rsidRPr="00E109ED" w:rsidRDefault="003B220D" w:rsidP="00DA3386">
            <w:pPr>
              <w:spacing w:after="0" w:line="240" w:lineRule="auto"/>
              <w:rPr>
                <w:rFonts w:cs="Calibri"/>
                <w:color w:val="000000"/>
              </w:rPr>
            </w:pPr>
          </w:p>
        </w:tc>
        <w:tc>
          <w:tcPr>
            <w:tcW w:w="3572" w:type="dxa"/>
            <w:tcBorders>
              <w:top w:val="nil"/>
              <w:left w:val="nil"/>
              <w:bottom w:val="nil"/>
              <w:right w:val="nil"/>
            </w:tcBorders>
            <w:shd w:val="clear" w:color="auto" w:fill="auto"/>
            <w:vAlign w:val="center"/>
          </w:tcPr>
          <w:p w14:paraId="3AA32EF8" w14:textId="77777777" w:rsidR="003B220D" w:rsidRPr="00E109ED" w:rsidRDefault="003B220D" w:rsidP="00DA3386">
            <w:pPr>
              <w:spacing w:after="0" w:line="240" w:lineRule="auto"/>
              <w:rPr>
                <w:rFonts w:cs="Calibri"/>
                <w:color w:val="000000"/>
                <w:lang w:val="en-GB"/>
              </w:rPr>
            </w:pPr>
            <w:r w:rsidRPr="00E109ED">
              <w:rPr>
                <w:rFonts w:cs="Calibri"/>
                <w:color w:val="000000"/>
                <w:lang w:val="en-GB"/>
              </w:rPr>
              <w:t>old coffin</w:t>
            </w:r>
            <w:r w:rsidRPr="00E109ED">
              <w:rPr>
                <w:rFonts w:cs="Calibri"/>
                <w:i/>
                <w:iCs/>
                <w:color w:val="000000"/>
                <w:lang w:val="en-GB"/>
              </w:rPr>
              <w:t xml:space="preserve"> </w:t>
            </w:r>
            <w:r w:rsidRPr="00E109ED">
              <w:rPr>
                <w:rFonts w:cs="Calibri"/>
                <w:i/>
                <w:iCs/>
                <w:color w:val="000000"/>
                <w:sz w:val="20"/>
                <w:szCs w:val="20"/>
                <w:lang w:val="en-GB"/>
              </w:rPr>
              <w:t>(bottom head area)</w:t>
            </w:r>
          </w:p>
        </w:tc>
        <w:tc>
          <w:tcPr>
            <w:tcW w:w="821" w:type="dxa"/>
            <w:tcBorders>
              <w:top w:val="nil"/>
              <w:left w:val="nil"/>
              <w:bottom w:val="nil"/>
              <w:right w:val="nil"/>
            </w:tcBorders>
            <w:shd w:val="clear" w:color="auto" w:fill="auto"/>
            <w:noWrap/>
            <w:vAlign w:val="center"/>
          </w:tcPr>
          <w:p w14:paraId="214DA3FB" w14:textId="77777777" w:rsidR="003B220D" w:rsidRPr="00E109ED" w:rsidRDefault="003B220D" w:rsidP="00DA3386">
            <w:pPr>
              <w:spacing w:after="0" w:line="240" w:lineRule="auto"/>
              <w:jc w:val="center"/>
              <w:rPr>
                <w:rFonts w:cs="Calibri"/>
                <w:color w:val="000000"/>
              </w:rPr>
            </w:pPr>
            <w:r w:rsidRPr="00E109ED">
              <w:rPr>
                <w:rFonts w:cs="Calibri"/>
                <w:color w:val="000000"/>
              </w:rPr>
              <w:t>2</w:t>
            </w:r>
            <w:r>
              <w:rPr>
                <w:rFonts w:cs="Calibri"/>
                <w:color w:val="000000"/>
              </w:rPr>
              <w:t>.</w:t>
            </w:r>
            <w:r w:rsidRPr="00E109ED">
              <w:rPr>
                <w:rFonts w:cs="Calibri"/>
                <w:color w:val="000000"/>
              </w:rPr>
              <w:t>61</w:t>
            </w:r>
          </w:p>
        </w:tc>
        <w:tc>
          <w:tcPr>
            <w:tcW w:w="659" w:type="dxa"/>
            <w:tcBorders>
              <w:top w:val="nil"/>
              <w:left w:val="nil"/>
              <w:bottom w:val="nil"/>
              <w:right w:val="nil"/>
            </w:tcBorders>
            <w:shd w:val="clear" w:color="auto" w:fill="auto"/>
            <w:noWrap/>
            <w:vAlign w:val="center"/>
          </w:tcPr>
          <w:p w14:paraId="3A989D64" w14:textId="77777777" w:rsidR="003B220D" w:rsidRPr="00E109ED" w:rsidRDefault="003B220D" w:rsidP="00DA3386">
            <w:pPr>
              <w:spacing w:after="0" w:line="240" w:lineRule="auto"/>
              <w:jc w:val="center"/>
              <w:rPr>
                <w:rFonts w:cs="Calibri"/>
                <w:color w:val="000000"/>
              </w:rPr>
            </w:pPr>
            <w:r w:rsidRPr="00E109ED">
              <w:rPr>
                <w:rFonts w:cs="Calibri"/>
                <w:color w:val="000000"/>
              </w:rPr>
              <w:t>0</w:t>
            </w:r>
            <w:r>
              <w:rPr>
                <w:rFonts w:cs="Calibri"/>
                <w:color w:val="000000"/>
              </w:rPr>
              <w:t>.</w:t>
            </w:r>
            <w:r w:rsidRPr="00E109ED">
              <w:rPr>
                <w:rFonts w:cs="Calibri"/>
                <w:color w:val="000000"/>
              </w:rPr>
              <w:t>06</w:t>
            </w:r>
          </w:p>
        </w:tc>
        <w:tc>
          <w:tcPr>
            <w:tcW w:w="2266" w:type="dxa"/>
            <w:tcBorders>
              <w:top w:val="nil"/>
              <w:left w:val="nil"/>
              <w:bottom w:val="nil"/>
              <w:right w:val="nil"/>
            </w:tcBorders>
            <w:shd w:val="clear" w:color="auto" w:fill="auto"/>
            <w:noWrap/>
            <w:vAlign w:val="bottom"/>
          </w:tcPr>
          <w:p w14:paraId="0BDACA91" w14:textId="050B3970" w:rsidR="003B220D" w:rsidRPr="00E109ED" w:rsidRDefault="003B220D" w:rsidP="00DA3386">
            <w:pPr>
              <w:spacing w:after="0" w:line="240" w:lineRule="auto"/>
              <w:jc w:val="center"/>
              <w:rPr>
                <w:rFonts w:cs="Calibri"/>
                <w:color w:val="000000"/>
              </w:rPr>
            </w:pPr>
            <w:r w:rsidRPr="00E109ED">
              <w:rPr>
                <w:rFonts w:cs="Calibri"/>
                <w:color w:val="000000"/>
              </w:rPr>
              <w:t xml:space="preserve">HG-AFG; </w:t>
            </w:r>
            <w:r w:rsidR="0012523D">
              <w:rPr>
                <w:rFonts w:cs="Calibri"/>
                <w:color w:val="000000"/>
              </w:rPr>
              <w:t>PCV</w:t>
            </w:r>
            <w:r w:rsidRPr="00E109ED">
              <w:rPr>
                <w:rFonts w:cs="Calibri"/>
                <w:color w:val="000000"/>
              </w:rPr>
              <w:t>AAS</w:t>
            </w:r>
          </w:p>
        </w:tc>
      </w:tr>
      <w:tr w:rsidR="003B220D" w:rsidRPr="00E109ED" w14:paraId="346BFF15" w14:textId="77777777" w:rsidTr="00223C48">
        <w:trPr>
          <w:trHeight w:val="300"/>
          <w:jc w:val="center"/>
        </w:trPr>
        <w:tc>
          <w:tcPr>
            <w:tcW w:w="3220" w:type="dxa"/>
            <w:vMerge/>
            <w:tcBorders>
              <w:top w:val="nil"/>
              <w:left w:val="nil"/>
              <w:bottom w:val="single" w:sz="4" w:space="0" w:color="000000"/>
              <w:right w:val="nil"/>
            </w:tcBorders>
            <w:vAlign w:val="center"/>
          </w:tcPr>
          <w:p w14:paraId="1DE1C4B5" w14:textId="77777777" w:rsidR="003B220D" w:rsidRPr="00E109ED" w:rsidRDefault="003B220D" w:rsidP="00DA3386">
            <w:pPr>
              <w:spacing w:after="0" w:line="240" w:lineRule="auto"/>
              <w:rPr>
                <w:rFonts w:cs="Calibri"/>
                <w:color w:val="000000"/>
              </w:rPr>
            </w:pPr>
          </w:p>
        </w:tc>
        <w:tc>
          <w:tcPr>
            <w:tcW w:w="3572" w:type="dxa"/>
            <w:tcBorders>
              <w:top w:val="nil"/>
              <w:left w:val="nil"/>
              <w:bottom w:val="nil"/>
              <w:right w:val="nil"/>
            </w:tcBorders>
            <w:shd w:val="clear" w:color="auto" w:fill="auto"/>
            <w:vAlign w:val="center"/>
          </w:tcPr>
          <w:p w14:paraId="794407AD" w14:textId="77777777" w:rsidR="003B220D" w:rsidRPr="00E109ED" w:rsidRDefault="003B220D" w:rsidP="00DA3386">
            <w:pPr>
              <w:spacing w:after="0" w:line="240" w:lineRule="auto"/>
              <w:rPr>
                <w:rFonts w:cs="Calibri"/>
                <w:color w:val="000000"/>
                <w:lang w:val="en-GB"/>
              </w:rPr>
            </w:pPr>
            <w:r w:rsidRPr="00E109ED">
              <w:rPr>
                <w:rFonts w:cs="Calibri"/>
                <w:color w:val="000000"/>
                <w:lang w:val="en-GB"/>
              </w:rPr>
              <w:t>old coffin</w:t>
            </w:r>
            <w:r w:rsidRPr="00E109ED">
              <w:rPr>
                <w:rFonts w:cs="Calibri"/>
                <w:color w:val="000000"/>
                <w:sz w:val="20"/>
                <w:szCs w:val="20"/>
                <w:lang w:val="en-GB"/>
              </w:rPr>
              <w:t xml:space="preserve"> </w:t>
            </w:r>
            <w:r w:rsidRPr="00E109ED">
              <w:rPr>
                <w:rFonts w:cs="Calibri"/>
                <w:i/>
                <w:iCs/>
                <w:color w:val="000000"/>
                <w:sz w:val="20"/>
                <w:szCs w:val="20"/>
                <w:lang w:val="en-GB"/>
              </w:rPr>
              <w:t>(high part of bottom feet area)</w:t>
            </w:r>
          </w:p>
        </w:tc>
        <w:tc>
          <w:tcPr>
            <w:tcW w:w="821" w:type="dxa"/>
            <w:tcBorders>
              <w:top w:val="nil"/>
              <w:left w:val="nil"/>
              <w:bottom w:val="nil"/>
              <w:right w:val="nil"/>
            </w:tcBorders>
            <w:shd w:val="clear" w:color="auto" w:fill="auto"/>
            <w:noWrap/>
            <w:vAlign w:val="center"/>
          </w:tcPr>
          <w:p w14:paraId="41E77354" w14:textId="77777777" w:rsidR="003B220D" w:rsidRPr="00E109ED" w:rsidRDefault="003B220D" w:rsidP="00DA3386">
            <w:pPr>
              <w:spacing w:after="0" w:line="240" w:lineRule="auto"/>
              <w:jc w:val="center"/>
              <w:rPr>
                <w:rFonts w:cs="Calibri"/>
                <w:color w:val="000000"/>
              </w:rPr>
            </w:pPr>
            <w:r w:rsidRPr="00E109ED">
              <w:rPr>
                <w:rFonts w:cs="Calibri"/>
                <w:color w:val="000000"/>
              </w:rPr>
              <w:t>3</w:t>
            </w:r>
            <w:r>
              <w:rPr>
                <w:rFonts w:cs="Calibri"/>
                <w:color w:val="000000"/>
              </w:rPr>
              <w:t>.</w:t>
            </w:r>
            <w:r w:rsidRPr="00E109ED">
              <w:rPr>
                <w:rFonts w:cs="Calibri"/>
                <w:color w:val="000000"/>
              </w:rPr>
              <w:t>84</w:t>
            </w:r>
          </w:p>
        </w:tc>
        <w:tc>
          <w:tcPr>
            <w:tcW w:w="659" w:type="dxa"/>
            <w:tcBorders>
              <w:top w:val="nil"/>
              <w:left w:val="nil"/>
              <w:bottom w:val="nil"/>
              <w:right w:val="nil"/>
            </w:tcBorders>
            <w:shd w:val="clear" w:color="auto" w:fill="auto"/>
            <w:noWrap/>
            <w:vAlign w:val="center"/>
          </w:tcPr>
          <w:p w14:paraId="6740448A" w14:textId="77777777" w:rsidR="003B220D" w:rsidRPr="00E109ED" w:rsidRDefault="003B220D" w:rsidP="00DA3386">
            <w:pPr>
              <w:spacing w:after="0" w:line="240" w:lineRule="auto"/>
              <w:jc w:val="center"/>
              <w:rPr>
                <w:rFonts w:cs="Calibri"/>
                <w:color w:val="000000"/>
              </w:rPr>
            </w:pPr>
            <w:r w:rsidRPr="00E109ED">
              <w:rPr>
                <w:rFonts w:cs="Calibri"/>
                <w:color w:val="000000"/>
              </w:rPr>
              <w:t>0</w:t>
            </w:r>
            <w:r>
              <w:rPr>
                <w:rFonts w:cs="Calibri"/>
                <w:color w:val="000000"/>
              </w:rPr>
              <w:t>.</w:t>
            </w:r>
            <w:r w:rsidRPr="00E109ED">
              <w:rPr>
                <w:rFonts w:cs="Calibri"/>
                <w:color w:val="000000"/>
              </w:rPr>
              <w:t>98</w:t>
            </w:r>
          </w:p>
        </w:tc>
        <w:tc>
          <w:tcPr>
            <w:tcW w:w="2266" w:type="dxa"/>
            <w:tcBorders>
              <w:top w:val="nil"/>
              <w:left w:val="nil"/>
              <w:bottom w:val="nil"/>
              <w:right w:val="nil"/>
            </w:tcBorders>
            <w:shd w:val="clear" w:color="auto" w:fill="auto"/>
            <w:noWrap/>
            <w:vAlign w:val="bottom"/>
          </w:tcPr>
          <w:p w14:paraId="279258F9" w14:textId="1AA728A0" w:rsidR="003B220D" w:rsidRPr="00E109ED" w:rsidRDefault="003B220D" w:rsidP="00DA3386">
            <w:pPr>
              <w:spacing w:after="0" w:line="240" w:lineRule="auto"/>
              <w:jc w:val="center"/>
              <w:rPr>
                <w:rFonts w:cs="Calibri"/>
                <w:color w:val="000000"/>
              </w:rPr>
            </w:pPr>
            <w:r w:rsidRPr="00E109ED">
              <w:rPr>
                <w:rFonts w:cs="Calibri"/>
                <w:color w:val="000000"/>
              </w:rPr>
              <w:t xml:space="preserve">HG-AFG; </w:t>
            </w:r>
            <w:r w:rsidR="0012523D">
              <w:rPr>
                <w:rFonts w:cs="Calibri"/>
                <w:color w:val="000000"/>
              </w:rPr>
              <w:t>PCV</w:t>
            </w:r>
            <w:r w:rsidRPr="00E109ED">
              <w:rPr>
                <w:rFonts w:cs="Calibri"/>
                <w:color w:val="000000"/>
              </w:rPr>
              <w:t>AAS</w:t>
            </w:r>
          </w:p>
        </w:tc>
      </w:tr>
      <w:tr w:rsidR="003B220D" w:rsidRPr="00E109ED" w14:paraId="6C302CDA" w14:textId="77777777" w:rsidTr="00223C48">
        <w:trPr>
          <w:trHeight w:val="300"/>
          <w:jc w:val="center"/>
        </w:trPr>
        <w:tc>
          <w:tcPr>
            <w:tcW w:w="3220" w:type="dxa"/>
            <w:vMerge/>
            <w:tcBorders>
              <w:top w:val="nil"/>
              <w:left w:val="nil"/>
              <w:bottom w:val="single" w:sz="4" w:space="0" w:color="000000"/>
              <w:right w:val="nil"/>
            </w:tcBorders>
            <w:vAlign w:val="center"/>
          </w:tcPr>
          <w:p w14:paraId="2E258C11" w14:textId="77777777" w:rsidR="003B220D" w:rsidRPr="00E109ED" w:rsidRDefault="003B220D" w:rsidP="00DA3386">
            <w:pPr>
              <w:spacing w:after="0" w:line="240" w:lineRule="auto"/>
              <w:rPr>
                <w:rFonts w:cs="Calibri"/>
                <w:color w:val="000000"/>
              </w:rPr>
            </w:pPr>
          </w:p>
        </w:tc>
        <w:tc>
          <w:tcPr>
            <w:tcW w:w="3572" w:type="dxa"/>
            <w:tcBorders>
              <w:top w:val="nil"/>
              <w:left w:val="nil"/>
              <w:bottom w:val="nil"/>
              <w:right w:val="nil"/>
            </w:tcBorders>
            <w:shd w:val="clear" w:color="auto" w:fill="auto"/>
            <w:vAlign w:val="center"/>
          </w:tcPr>
          <w:p w14:paraId="717B2DEE" w14:textId="77777777" w:rsidR="003B220D" w:rsidRPr="00E109ED" w:rsidRDefault="003B220D" w:rsidP="00DA3386">
            <w:pPr>
              <w:spacing w:after="0" w:line="240" w:lineRule="auto"/>
              <w:rPr>
                <w:rFonts w:cs="Calibri"/>
                <w:color w:val="000000"/>
                <w:lang w:val="en-GB"/>
              </w:rPr>
            </w:pPr>
            <w:r w:rsidRPr="00E109ED">
              <w:rPr>
                <w:rFonts w:cs="Calibri"/>
                <w:color w:val="000000"/>
                <w:lang w:val="en-GB"/>
              </w:rPr>
              <w:t xml:space="preserve">old coffin </w:t>
            </w:r>
            <w:r w:rsidRPr="00E109ED">
              <w:rPr>
                <w:rFonts w:cs="Calibri"/>
                <w:i/>
                <w:iCs/>
                <w:color w:val="000000"/>
                <w:sz w:val="20"/>
                <w:szCs w:val="20"/>
                <w:lang w:val="en-GB"/>
              </w:rPr>
              <w:t>(headboard wall area)</w:t>
            </w:r>
          </w:p>
        </w:tc>
        <w:tc>
          <w:tcPr>
            <w:tcW w:w="821" w:type="dxa"/>
            <w:tcBorders>
              <w:top w:val="nil"/>
              <w:left w:val="nil"/>
              <w:bottom w:val="nil"/>
              <w:right w:val="nil"/>
            </w:tcBorders>
            <w:shd w:val="clear" w:color="auto" w:fill="auto"/>
            <w:noWrap/>
            <w:vAlign w:val="center"/>
          </w:tcPr>
          <w:p w14:paraId="1D9E07C9" w14:textId="77777777" w:rsidR="003B220D" w:rsidRPr="00E109ED" w:rsidRDefault="003B220D" w:rsidP="00DA3386">
            <w:pPr>
              <w:spacing w:after="0" w:line="240" w:lineRule="auto"/>
              <w:jc w:val="center"/>
              <w:rPr>
                <w:rFonts w:cs="Calibri"/>
                <w:color w:val="000000"/>
              </w:rPr>
            </w:pPr>
            <w:r w:rsidRPr="00E109ED">
              <w:rPr>
                <w:rFonts w:cs="Calibri"/>
                <w:color w:val="000000"/>
              </w:rPr>
              <w:t>1</w:t>
            </w:r>
            <w:r>
              <w:rPr>
                <w:rFonts w:cs="Calibri"/>
                <w:color w:val="000000"/>
              </w:rPr>
              <w:t>.</w:t>
            </w:r>
            <w:r w:rsidRPr="00E109ED">
              <w:rPr>
                <w:rFonts w:cs="Calibri"/>
                <w:color w:val="000000"/>
              </w:rPr>
              <w:t>63</w:t>
            </w:r>
          </w:p>
        </w:tc>
        <w:tc>
          <w:tcPr>
            <w:tcW w:w="659" w:type="dxa"/>
            <w:tcBorders>
              <w:top w:val="nil"/>
              <w:left w:val="nil"/>
              <w:bottom w:val="nil"/>
              <w:right w:val="nil"/>
            </w:tcBorders>
            <w:shd w:val="clear" w:color="auto" w:fill="auto"/>
            <w:noWrap/>
            <w:vAlign w:val="center"/>
          </w:tcPr>
          <w:p w14:paraId="529D7B77" w14:textId="77777777" w:rsidR="003B220D" w:rsidRPr="00E109ED" w:rsidRDefault="003B220D" w:rsidP="00DA3386">
            <w:pPr>
              <w:spacing w:after="0" w:line="240" w:lineRule="auto"/>
              <w:jc w:val="center"/>
              <w:rPr>
                <w:rFonts w:cs="Calibri"/>
                <w:color w:val="000000"/>
              </w:rPr>
            </w:pPr>
            <w:r w:rsidRPr="00E109ED">
              <w:rPr>
                <w:rFonts w:cs="Calibri"/>
                <w:color w:val="000000"/>
              </w:rPr>
              <w:t>0</w:t>
            </w:r>
            <w:r>
              <w:rPr>
                <w:rFonts w:cs="Calibri"/>
                <w:color w:val="000000"/>
              </w:rPr>
              <w:t>.</w:t>
            </w:r>
            <w:r w:rsidRPr="00E109ED">
              <w:rPr>
                <w:rFonts w:cs="Calibri"/>
                <w:color w:val="000000"/>
              </w:rPr>
              <w:t>06</w:t>
            </w:r>
          </w:p>
        </w:tc>
        <w:tc>
          <w:tcPr>
            <w:tcW w:w="2266" w:type="dxa"/>
            <w:tcBorders>
              <w:top w:val="nil"/>
              <w:left w:val="nil"/>
              <w:bottom w:val="nil"/>
              <w:right w:val="nil"/>
            </w:tcBorders>
            <w:shd w:val="clear" w:color="auto" w:fill="auto"/>
            <w:noWrap/>
            <w:vAlign w:val="bottom"/>
          </w:tcPr>
          <w:p w14:paraId="7E966F13" w14:textId="19CE38AD" w:rsidR="003B220D" w:rsidRPr="00E109ED" w:rsidRDefault="003B220D" w:rsidP="00DA3386">
            <w:pPr>
              <w:spacing w:after="0" w:line="240" w:lineRule="auto"/>
              <w:jc w:val="center"/>
              <w:rPr>
                <w:rFonts w:cs="Calibri"/>
                <w:color w:val="000000"/>
              </w:rPr>
            </w:pPr>
            <w:r w:rsidRPr="00E109ED">
              <w:rPr>
                <w:rFonts w:cs="Calibri"/>
                <w:color w:val="000000"/>
              </w:rPr>
              <w:t xml:space="preserve">HG-AFG; </w:t>
            </w:r>
            <w:r w:rsidR="0012523D">
              <w:rPr>
                <w:rFonts w:cs="Calibri"/>
                <w:color w:val="000000"/>
              </w:rPr>
              <w:t>PCV</w:t>
            </w:r>
            <w:r w:rsidRPr="00E109ED">
              <w:rPr>
                <w:rFonts w:cs="Calibri"/>
                <w:color w:val="000000"/>
              </w:rPr>
              <w:t>AAS</w:t>
            </w:r>
          </w:p>
        </w:tc>
      </w:tr>
      <w:tr w:rsidR="003B220D" w:rsidRPr="00E109ED" w14:paraId="6C3AE2B3" w14:textId="77777777" w:rsidTr="00223C48">
        <w:trPr>
          <w:trHeight w:val="555"/>
          <w:jc w:val="center"/>
        </w:trPr>
        <w:tc>
          <w:tcPr>
            <w:tcW w:w="3220" w:type="dxa"/>
            <w:vMerge/>
            <w:tcBorders>
              <w:top w:val="nil"/>
              <w:left w:val="nil"/>
              <w:bottom w:val="single" w:sz="4" w:space="0" w:color="000000"/>
              <w:right w:val="nil"/>
            </w:tcBorders>
            <w:vAlign w:val="center"/>
          </w:tcPr>
          <w:p w14:paraId="0F359844" w14:textId="77777777" w:rsidR="003B220D" w:rsidRPr="00E109ED" w:rsidRDefault="003B220D" w:rsidP="00DA3386">
            <w:pPr>
              <w:spacing w:after="0" w:line="240" w:lineRule="auto"/>
              <w:rPr>
                <w:rFonts w:cs="Calibri"/>
                <w:color w:val="000000"/>
              </w:rPr>
            </w:pPr>
          </w:p>
        </w:tc>
        <w:tc>
          <w:tcPr>
            <w:tcW w:w="3572" w:type="dxa"/>
            <w:tcBorders>
              <w:top w:val="nil"/>
              <w:left w:val="nil"/>
              <w:bottom w:val="nil"/>
              <w:right w:val="nil"/>
            </w:tcBorders>
            <w:shd w:val="clear" w:color="auto" w:fill="auto"/>
            <w:vAlign w:val="center"/>
          </w:tcPr>
          <w:p w14:paraId="161F1FEE" w14:textId="77777777" w:rsidR="003B220D" w:rsidRPr="00E109ED" w:rsidRDefault="003B220D" w:rsidP="00DA3386">
            <w:pPr>
              <w:spacing w:after="0" w:line="240" w:lineRule="auto"/>
              <w:rPr>
                <w:rFonts w:cs="Calibri"/>
                <w:color w:val="000000"/>
                <w:lang w:val="en-GB"/>
              </w:rPr>
            </w:pPr>
            <w:r w:rsidRPr="00E109ED">
              <w:rPr>
                <w:rFonts w:cs="Calibri"/>
                <w:color w:val="000000"/>
                <w:lang w:val="en-GB"/>
              </w:rPr>
              <w:t>new coffin</w:t>
            </w:r>
            <w:r w:rsidRPr="00E109ED">
              <w:rPr>
                <w:rFonts w:cs="Calibri"/>
                <w:i/>
                <w:iCs/>
                <w:color w:val="000000"/>
                <w:sz w:val="20"/>
                <w:szCs w:val="20"/>
                <w:lang w:val="en-GB"/>
              </w:rPr>
              <w:t xml:space="preserve"> (internal cover of left head area)</w:t>
            </w:r>
          </w:p>
        </w:tc>
        <w:tc>
          <w:tcPr>
            <w:tcW w:w="821" w:type="dxa"/>
            <w:tcBorders>
              <w:top w:val="nil"/>
              <w:left w:val="nil"/>
              <w:bottom w:val="nil"/>
              <w:right w:val="nil"/>
            </w:tcBorders>
            <w:shd w:val="clear" w:color="auto" w:fill="auto"/>
            <w:noWrap/>
            <w:vAlign w:val="center"/>
          </w:tcPr>
          <w:p w14:paraId="43189BEB" w14:textId="77777777" w:rsidR="003B220D" w:rsidRPr="00E109ED" w:rsidRDefault="003B220D" w:rsidP="00DA3386">
            <w:pPr>
              <w:spacing w:after="0" w:line="240" w:lineRule="auto"/>
              <w:jc w:val="center"/>
              <w:rPr>
                <w:rFonts w:cs="Calibri"/>
                <w:color w:val="000000"/>
              </w:rPr>
            </w:pPr>
            <w:r w:rsidRPr="00E109ED">
              <w:rPr>
                <w:rFonts w:cs="Calibri"/>
                <w:color w:val="000000"/>
              </w:rPr>
              <w:t>LOQ</w:t>
            </w:r>
          </w:p>
        </w:tc>
        <w:tc>
          <w:tcPr>
            <w:tcW w:w="659" w:type="dxa"/>
            <w:tcBorders>
              <w:top w:val="nil"/>
              <w:left w:val="nil"/>
              <w:bottom w:val="nil"/>
              <w:right w:val="nil"/>
            </w:tcBorders>
            <w:shd w:val="clear" w:color="auto" w:fill="auto"/>
            <w:noWrap/>
            <w:vAlign w:val="center"/>
          </w:tcPr>
          <w:p w14:paraId="22225187" w14:textId="77777777" w:rsidR="003B220D" w:rsidRPr="00E109ED" w:rsidRDefault="003B220D" w:rsidP="00DA3386">
            <w:pPr>
              <w:spacing w:after="0" w:line="240" w:lineRule="auto"/>
              <w:jc w:val="center"/>
              <w:rPr>
                <w:rFonts w:cs="Calibri"/>
                <w:color w:val="000000"/>
              </w:rPr>
            </w:pPr>
            <w:r w:rsidRPr="00E109ED">
              <w:rPr>
                <w:rFonts w:cs="Calibri"/>
                <w:color w:val="000000"/>
              </w:rPr>
              <w:t>0</w:t>
            </w:r>
            <w:r>
              <w:rPr>
                <w:rFonts w:cs="Calibri"/>
                <w:color w:val="000000"/>
              </w:rPr>
              <w:t>.</w:t>
            </w:r>
            <w:r w:rsidRPr="00E109ED">
              <w:rPr>
                <w:rFonts w:cs="Calibri"/>
                <w:color w:val="000000"/>
              </w:rPr>
              <w:t>03</w:t>
            </w:r>
          </w:p>
        </w:tc>
        <w:tc>
          <w:tcPr>
            <w:tcW w:w="2266" w:type="dxa"/>
            <w:tcBorders>
              <w:top w:val="nil"/>
              <w:left w:val="nil"/>
              <w:bottom w:val="nil"/>
              <w:right w:val="nil"/>
            </w:tcBorders>
            <w:shd w:val="clear" w:color="auto" w:fill="auto"/>
            <w:noWrap/>
            <w:vAlign w:val="bottom"/>
          </w:tcPr>
          <w:p w14:paraId="199E62A4" w14:textId="17610151" w:rsidR="003B220D" w:rsidRPr="00E109ED" w:rsidRDefault="003B220D" w:rsidP="00DA3386">
            <w:pPr>
              <w:spacing w:after="0" w:line="240" w:lineRule="auto"/>
              <w:jc w:val="center"/>
              <w:rPr>
                <w:rFonts w:cs="Calibri"/>
                <w:color w:val="000000"/>
              </w:rPr>
            </w:pPr>
            <w:r w:rsidRPr="00E109ED">
              <w:rPr>
                <w:rFonts w:cs="Calibri"/>
                <w:color w:val="000000"/>
              </w:rPr>
              <w:t xml:space="preserve">HG-AFG; </w:t>
            </w:r>
            <w:r w:rsidR="0012523D">
              <w:rPr>
                <w:rFonts w:cs="Calibri"/>
                <w:color w:val="000000"/>
              </w:rPr>
              <w:t>PCV</w:t>
            </w:r>
            <w:r w:rsidRPr="00E109ED">
              <w:rPr>
                <w:rFonts w:cs="Calibri"/>
                <w:color w:val="000000"/>
              </w:rPr>
              <w:t>AAS</w:t>
            </w:r>
          </w:p>
        </w:tc>
      </w:tr>
      <w:tr w:rsidR="003B220D" w:rsidRPr="00E109ED" w14:paraId="1909B9CB" w14:textId="77777777" w:rsidTr="00223C48">
        <w:trPr>
          <w:trHeight w:val="555"/>
          <w:jc w:val="center"/>
        </w:trPr>
        <w:tc>
          <w:tcPr>
            <w:tcW w:w="3220" w:type="dxa"/>
            <w:vMerge/>
            <w:tcBorders>
              <w:top w:val="nil"/>
              <w:left w:val="nil"/>
              <w:bottom w:val="single" w:sz="4" w:space="0" w:color="000000"/>
              <w:right w:val="nil"/>
            </w:tcBorders>
            <w:vAlign w:val="center"/>
          </w:tcPr>
          <w:p w14:paraId="2A17E4EA" w14:textId="77777777" w:rsidR="003B220D" w:rsidRPr="00E109ED" w:rsidRDefault="003B220D" w:rsidP="00DA3386">
            <w:pPr>
              <w:spacing w:after="0" w:line="240" w:lineRule="auto"/>
              <w:rPr>
                <w:rFonts w:cs="Calibri"/>
                <w:color w:val="000000"/>
              </w:rPr>
            </w:pPr>
          </w:p>
        </w:tc>
        <w:tc>
          <w:tcPr>
            <w:tcW w:w="3572" w:type="dxa"/>
            <w:tcBorders>
              <w:top w:val="nil"/>
              <w:left w:val="nil"/>
              <w:bottom w:val="single" w:sz="4" w:space="0" w:color="000000"/>
              <w:right w:val="nil"/>
            </w:tcBorders>
            <w:shd w:val="clear" w:color="auto" w:fill="auto"/>
            <w:vAlign w:val="center"/>
          </w:tcPr>
          <w:p w14:paraId="71B5B075" w14:textId="77777777" w:rsidR="003B220D" w:rsidRPr="00E109ED" w:rsidRDefault="003B220D" w:rsidP="00DA3386">
            <w:pPr>
              <w:spacing w:after="0" w:line="240" w:lineRule="auto"/>
              <w:rPr>
                <w:rFonts w:cs="Calibri"/>
                <w:color w:val="000000"/>
                <w:lang w:val="en-GB"/>
              </w:rPr>
            </w:pPr>
            <w:r w:rsidRPr="00E109ED">
              <w:rPr>
                <w:rFonts w:cs="Calibri"/>
                <w:color w:val="000000"/>
                <w:lang w:val="en-GB"/>
              </w:rPr>
              <w:t>new coffin</w:t>
            </w:r>
            <w:r w:rsidRPr="00E109ED">
              <w:rPr>
                <w:rFonts w:cs="Calibri"/>
                <w:i/>
                <w:iCs/>
                <w:color w:val="000000"/>
                <w:sz w:val="20"/>
                <w:szCs w:val="20"/>
                <w:lang w:val="en-GB"/>
              </w:rPr>
              <w:t xml:space="preserve"> (external cover of left head area)</w:t>
            </w:r>
          </w:p>
        </w:tc>
        <w:tc>
          <w:tcPr>
            <w:tcW w:w="821" w:type="dxa"/>
            <w:tcBorders>
              <w:top w:val="nil"/>
              <w:left w:val="nil"/>
              <w:bottom w:val="single" w:sz="4" w:space="0" w:color="000000"/>
              <w:right w:val="nil"/>
            </w:tcBorders>
            <w:shd w:val="clear" w:color="auto" w:fill="auto"/>
            <w:noWrap/>
            <w:vAlign w:val="center"/>
          </w:tcPr>
          <w:p w14:paraId="623F7555" w14:textId="77777777" w:rsidR="003B220D" w:rsidRPr="00E109ED" w:rsidRDefault="003B220D" w:rsidP="00DA3386">
            <w:pPr>
              <w:spacing w:after="0" w:line="240" w:lineRule="auto"/>
              <w:jc w:val="center"/>
              <w:rPr>
                <w:rFonts w:cs="Calibri"/>
                <w:color w:val="000000"/>
              </w:rPr>
            </w:pPr>
            <w:r w:rsidRPr="00E109ED">
              <w:rPr>
                <w:rFonts w:cs="Calibri"/>
                <w:color w:val="000000"/>
              </w:rPr>
              <w:t>0</w:t>
            </w:r>
            <w:r>
              <w:rPr>
                <w:rFonts w:cs="Calibri"/>
                <w:color w:val="000000"/>
              </w:rPr>
              <w:t>.</w:t>
            </w:r>
            <w:r w:rsidRPr="00E109ED">
              <w:rPr>
                <w:rFonts w:cs="Calibri"/>
                <w:color w:val="000000"/>
              </w:rPr>
              <w:t>02</w:t>
            </w:r>
          </w:p>
        </w:tc>
        <w:tc>
          <w:tcPr>
            <w:tcW w:w="659" w:type="dxa"/>
            <w:tcBorders>
              <w:top w:val="nil"/>
              <w:left w:val="nil"/>
              <w:bottom w:val="single" w:sz="4" w:space="0" w:color="000000"/>
              <w:right w:val="nil"/>
            </w:tcBorders>
            <w:shd w:val="clear" w:color="auto" w:fill="auto"/>
            <w:noWrap/>
            <w:vAlign w:val="center"/>
          </w:tcPr>
          <w:p w14:paraId="37852F65" w14:textId="77777777" w:rsidR="003B220D" w:rsidRPr="00E109ED" w:rsidRDefault="003B220D" w:rsidP="00DA3386">
            <w:pPr>
              <w:spacing w:after="0" w:line="240" w:lineRule="auto"/>
              <w:jc w:val="center"/>
              <w:rPr>
                <w:rFonts w:cs="Calibri"/>
                <w:color w:val="000000"/>
              </w:rPr>
            </w:pPr>
            <w:r w:rsidRPr="00E109ED">
              <w:rPr>
                <w:rFonts w:cs="Calibri"/>
                <w:color w:val="000000"/>
              </w:rPr>
              <w:t>0</w:t>
            </w:r>
            <w:r>
              <w:rPr>
                <w:rFonts w:cs="Calibri"/>
                <w:color w:val="000000"/>
              </w:rPr>
              <w:t>.</w:t>
            </w:r>
            <w:r w:rsidRPr="00E109ED">
              <w:rPr>
                <w:rFonts w:cs="Calibri"/>
                <w:color w:val="000000"/>
              </w:rPr>
              <w:t>04</w:t>
            </w:r>
          </w:p>
        </w:tc>
        <w:tc>
          <w:tcPr>
            <w:tcW w:w="2266" w:type="dxa"/>
            <w:tcBorders>
              <w:top w:val="nil"/>
              <w:left w:val="nil"/>
              <w:bottom w:val="single" w:sz="4" w:space="0" w:color="000000"/>
              <w:right w:val="nil"/>
            </w:tcBorders>
            <w:shd w:val="clear" w:color="auto" w:fill="auto"/>
            <w:noWrap/>
            <w:vAlign w:val="bottom"/>
          </w:tcPr>
          <w:p w14:paraId="0B7816A7" w14:textId="7F7C4A4D" w:rsidR="003B220D" w:rsidRPr="00E109ED" w:rsidRDefault="003B220D" w:rsidP="00DA3386">
            <w:pPr>
              <w:spacing w:after="0" w:line="240" w:lineRule="auto"/>
              <w:jc w:val="center"/>
              <w:rPr>
                <w:rFonts w:cs="Calibri"/>
                <w:color w:val="000000"/>
              </w:rPr>
            </w:pPr>
            <w:r w:rsidRPr="00E109ED">
              <w:rPr>
                <w:rFonts w:cs="Calibri"/>
                <w:color w:val="000000"/>
              </w:rPr>
              <w:t xml:space="preserve">HG-AFG; </w:t>
            </w:r>
            <w:r w:rsidR="0012523D">
              <w:rPr>
                <w:rFonts w:cs="Calibri"/>
                <w:color w:val="000000"/>
              </w:rPr>
              <w:t>PCV</w:t>
            </w:r>
            <w:r w:rsidRPr="00E109ED">
              <w:rPr>
                <w:rFonts w:cs="Calibri"/>
                <w:color w:val="000000"/>
              </w:rPr>
              <w:t>AAS</w:t>
            </w:r>
          </w:p>
        </w:tc>
      </w:tr>
    </w:tbl>
    <w:p w14:paraId="25297245" w14:textId="77777777" w:rsidR="003B220D" w:rsidRDefault="003B220D" w:rsidP="00DA3386">
      <w:pPr>
        <w:widowControl w:val="0"/>
        <w:autoSpaceDE w:val="0"/>
        <w:autoSpaceDN w:val="0"/>
        <w:adjustRightInd w:val="0"/>
        <w:spacing w:after="0" w:line="360" w:lineRule="auto"/>
        <w:jc w:val="both"/>
        <w:rPr>
          <w:rFonts w:ascii="Times New Roman" w:hAnsi="Times New Roman"/>
          <w:b/>
          <w:sz w:val="24"/>
          <w:szCs w:val="24"/>
          <w:lang w:val="en-GB"/>
        </w:rPr>
      </w:pPr>
    </w:p>
    <w:p w14:paraId="42118C85" w14:textId="77777777" w:rsidR="003B220D" w:rsidRDefault="003B220D" w:rsidP="00DA3386">
      <w:pPr>
        <w:widowControl w:val="0"/>
        <w:autoSpaceDE w:val="0"/>
        <w:autoSpaceDN w:val="0"/>
        <w:adjustRightInd w:val="0"/>
        <w:spacing w:after="0" w:line="360" w:lineRule="auto"/>
        <w:jc w:val="both"/>
        <w:rPr>
          <w:rFonts w:ascii="Times New Roman" w:hAnsi="Times New Roman"/>
          <w:b/>
          <w:sz w:val="24"/>
          <w:szCs w:val="24"/>
          <w:lang w:val="en-GB"/>
        </w:rPr>
      </w:pPr>
    </w:p>
    <w:p w14:paraId="3648A0C9" w14:textId="28ADAE26" w:rsidR="003B220D" w:rsidRPr="006319FD" w:rsidRDefault="003B220D" w:rsidP="00DA3386">
      <w:pPr>
        <w:spacing w:before="120" w:after="120" w:line="360" w:lineRule="auto"/>
        <w:contextualSpacing/>
        <w:jc w:val="both"/>
        <w:rPr>
          <w:rFonts w:ascii="Times New Roman" w:hAnsi="Times New Roman"/>
          <w:sz w:val="24"/>
          <w:szCs w:val="24"/>
        </w:rPr>
      </w:pPr>
      <w:proofErr w:type="gramStart"/>
      <w:r w:rsidRPr="006319FD">
        <w:rPr>
          <w:rFonts w:ascii="Times New Roman" w:hAnsi="Times New Roman"/>
          <w:b/>
          <w:sz w:val="24"/>
          <w:szCs w:val="24"/>
          <w:lang w:val="en-GB"/>
        </w:rPr>
        <w:t>Table 1</w:t>
      </w:r>
      <w:r w:rsidRPr="006319FD">
        <w:rPr>
          <w:rFonts w:ascii="Times New Roman" w:hAnsi="Times New Roman"/>
          <w:sz w:val="24"/>
          <w:szCs w:val="24"/>
          <w:lang w:val="en-GB"/>
        </w:rPr>
        <w:t>.</w:t>
      </w:r>
      <w:proofErr w:type="gramEnd"/>
      <w:r w:rsidRPr="006319FD">
        <w:rPr>
          <w:lang w:val="en-GB"/>
        </w:rPr>
        <w:t xml:space="preserve"> </w:t>
      </w:r>
      <w:r w:rsidR="0012523D" w:rsidRPr="006319FD">
        <w:rPr>
          <w:rFonts w:ascii="Times New Roman" w:hAnsi="Times New Roman"/>
          <w:sz w:val="24"/>
          <w:szCs w:val="24"/>
          <w:lang w:val="en-GB"/>
        </w:rPr>
        <w:t>Inductively coupled plasma mass spectrometry (ICP-MS)</w:t>
      </w:r>
      <w:r w:rsidRPr="006319FD">
        <w:rPr>
          <w:rFonts w:ascii="Times New Roman" w:hAnsi="Times New Roman"/>
          <w:sz w:val="24"/>
          <w:szCs w:val="24"/>
          <w:lang w:val="en-GB"/>
        </w:rPr>
        <w:t xml:space="preserve">, </w:t>
      </w:r>
      <w:r w:rsidR="0012523D" w:rsidRPr="006319FD">
        <w:rPr>
          <w:rFonts w:ascii="Times New Roman" w:hAnsi="Times New Roman"/>
          <w:sz w:val="24"/>
          <w:szCs w:val="24"/>
          <w:lang w:val="en-GB"/>
        </w:rPr>
        <w:t xml:space="preserve">Hydride generation atomic fluorescence spectrometry (HG-AFS) </w:t>
      </w:r>
      <w:r w:rsidRPr="006319FD">
        <w:rPr>
          <w:rFonts w:ascii="Times New Roman" w:hAnsi="Times New Roman"/>
          <w:sz w:val="24"/>
          <w:szCs w:val="24"/>
          <w:lang w:val="en-GB"/>
        </w:rPr>
        <w:t xml:space="preserve">and </w:t>
      </w:r>
      <w:r w:rsidR="0012523D" w:rsidRPr="006319FD">
        <w:rPr>
          <w:rFonts w:ascii="Times New Roman" w:hAnsi="Times New Roman"/>
          <w:sz w:val="24"/>
          <w:szCs w:val="24"/>
          <w:lang w:val="en-GB"/>
        </w:rPr>
        <w:t>Pyrolysis cold vapour atomic absorption spectrometry (PCVAAS)</w:t>
      </w:r>
      <w:r w:rsidRPr="006319FD">
        <w:rPr>
          <w:rFonts w:ascii="Times New Roman" w:hAnsi="Times New Roman"/>
          <w:sz w:val="24"/>
          <w:szCs w:val="24"/>
          <w:lang w:val="en-GB"/>
        </w:rPr>
        <w:t xml:space="preserve"> analysis results. </w:t>
      </w:r>
      <w:r w:rsidRPr="006319FD">
        <w:rPr>
          <w:rFonts w:ascii="Times New Roman" w:hAnsi="Times New Roman"/>
          <w:bCs/>
          <w:iCs/>
          <w:sz w:val="24"/>
          <w:szCs w:val="24"/>
        </w:rPr>
        <w:t xml:space="preserve">As and Hg </w:t>
      </w:r>
      <w:r w:rsidR="00426DE1" w:rsidRPr="006319FD">
        <w:rPr>
          <w:rFonts w:ascii="Times New Roman" w:hAnsi="Times New Roman"/>
          <w:bCs/>
          <w:iCs/>
          <w:sz w:val="24"/>
          <w:szCs w:val="24"/>
        </w:rPr>
        <w:t xml:space="preserve"> absolute </w:t>
      </w:r>
      <w:r w:rsidRPr="006319FD">
        <w:rPr>
          <w:rFonts w:ascii="Times New Roman" w:hAnsi="Times New Roman"/>
          <w:bCs/>
          <w:iCs/>
          <w:sz w:val="24"/>
          <w:szCs w:val="24"/>
        </w:rPr>
        <w:t>concentrations (espressed in</w:t>
      </w:r>
      <w:r w:rsidRPr="006319FD">
        <w:rPr>
          <w:rFonts w:ascii="Times New Roman" w:hAnsi="Times New Roman"/>
          <w:bCs/>
          <w:sz w:val="24"/>
          <w:szCs w:val="24"/>
        </w:rPr>
        <w:t xml:space="preserve"> µg/g)</w:t>
      </w:r>
      <w:r w:rsidRPr="006319FD">
        <w:rPr>
          <w:rFonts w:ascii="Times New Roman" w:hAnsi="Times New Roman"/>
          <w:bCs/>
          <w:iCs/>
          <w:sz w:val="24"/>
          <w:szCs w:val="24"/>
        </w:rPr>
        <w:t xml:space="preserve"> in Giovanni Pico Della Mirandola, Girolamo Benivieni,  Angelo Poliziano and the Coffin wood Benivieni side samples.</w:t>
      </w:r>
    </w:p>
    <w:p w14:paraId="1B4D0A06" w14:textId="77777777" w:rsidR="003B220D" w:rsidRPr="003B220D" w:rsidRDefault="003B220D" w:rsidP="00DA3386">
      <w:pPr>
        <w:spacing w:before="120" w:after="120" w:line="360" w:lineRule="auto"/>
        <w:ind w:right="-141"/>
        <w:contextualSpacing/>
        <w:rPr>
          <w:rFonts w:ascii="Times New Roman" w:hAnsi="Times New Roman"/>
          <w:sz w:val="24"/>
          <w:szCs w:val="24"/>
        </w:rPr>
      </w:pPr>
    </w:p>
    <w:p w14:paraId="75865B33" w14:textId="77777777" w:rsidR="003B220D" w:rsidRDefault="003B220D" w:rsidP="00DA3386">
      <w:pPr>
        <w:spacing w:before="120" w:after="120" w:line="360" w:lineRule="auto"/>
        <w:ind w:right="-141"/>
        <w:contextualSpacing/>
        <w:rPr>
          <w:rFonts w:ascii="Times New Roman" w:hAnsi="Times New Roman"/>
          <w:sz w:val="24"/>
          <w:szCs w:val="24"/>
        </w:rPr>
      </w:pPr>
    </w:p>
    <w:p w14:paraId="550A7C23" w14:textId="77777777" w:rsidR="00DC48D8" w:rsidRDefault="00DC48D8" w:rsidP="00DA3386">
      <w:pPr>
        <w:spacing w:before="120" w:after="120" w:line="360" w:lineRule="auto"/>
        <w:ind w:right="-141"/>
        <w:contextualSpacing/>
        <w:rPr>
          <w:rFonts w:ascii="Times New Roman" w:hAnsi="Times New Roman"/>
          <w:sz w:val="24"/>
          <w:szCs w:val="24"/>
        </w:rPr>
      </w:pPr>
    </w:p>
    <w:p w14:paraId="5BF51D21" w14:textId="1992DDEE" w:rsidR="00DC48D8" w:rsidRDefault="00DC48D8" w:rsidP="00DC48D8">
      <w:pPr>
        <w:spacing w:before="120" w:after="120" w:line="360" w:lineRule="auto"/>
        <w:contextualSpacing/>
        <w:jc w:val="both"/>
        <w:rPr>
          <w:rFonts w:ascii="Times New Roman" w:hAnsi="Times New Roman"/>
          <w:b/>
          <w:sz w:val="24"/>
          <w:szCs w:val="24"/>
          <w:lang w:val="en-GB"/>
        </w:rPr>
      </w:pPr>
      <w:r>
        <w:rPr>
          <w:rFonts w:ascii="Times New Roman" w:hAnsi="Times New Roman"/>
          <w:b/>
          <w:sz w:val="24"/>
          <w:szCs w:val="24"/>
          <w:lang w:val="en-GB"/>
        </w:rPr>
        <w:t>FIGURES</w:t>
      </w:r>
    </w:p>
    <w:p w14:paraId="656B6935" w14:textId="77777777" w:rsidR="00DC48D8" w:rsidRPr="0077110D" w:rsidRDefault="00DC48D8" w:rsidP="00DC48D8">
      <w:pPr>
        <w:jc w:val="both"/>
        <w:rPr>
          <w:lang w:val="en-US"/>
        </w:rPr>
      </w:pPr>
      <w:r>
        <w:rPr>
          <w:noProof/>
          <w:lang w:val="es-ES" w:eastAsia="es-ES"/>
        </w:rPr>
        <w:lastRenderedPageBreak/>
        <w:drawing>
          <wp:inline distT="0" distB="0" distL="0" distR="0" wp14:anchorId="0F6FCFCF" wp14:editId="4F8403F3">
            <wp:extent cx="5939581" cy="23907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470" cy="2392743"/>
                    </a:xfrm>
                    <a:prstGeom prst="rect">
                      <a:avLst/>
                    </a:prstGeom>
                    <a:noFill/>
                  </pic:spPr>
                </pic:pic>
              </a:graphicData>
            </a:graphic>
          </wp:inline>
        </w:drawing>
      </w:r>
    </w:p>
    <w:p w14:paraId="64AFF782" w14:textId="77777777" w:rsidR="00DC48D8" w:rsidRDefault="00DC48D8" w:rsidP="00DC48D8">
      <w:pPr>
        <w:spacing w:before="120" w:after="120" w:line="360" w:lineRule="auto"/>
        <w:contextualSpacing/>
        <w:jc w:val="both"/>
        <w:rPr>
          <w:rFonts w:ascii="Times New Roman" w:hAnsi="Times New Roman"/>
          <w:b/>
          <w:sz w:val="24"/>
          <w:szCs w:val="24"/>
          <w:lang w:val="en-GB"/>
        </w:rPr>
      </w:pPr>
    </w:p>
    <w:p w14:paraId="4DB72D96" w14:textId="77777777" w:rsidR="00DC48D8" w:rsidRDefault="00DC48D8" w:rsidP="00DC48D8">
      <w:pPr>
        <w:spacing w:before="120" w:after="120" w:line="360" w:lineRule="auto"/>
        <w:contextualSpacing/>
        <w:jc w:val="both"/>
        <w:rPr>
          <w:rFonts w:ascii="Times New Roman" w:hAnsi="Times New Roman"/>
          <w:b/>
          <w:sz w:val="24"/>
          <w:szCs w:val="24"/>
          <w:lang w:val="en-GB"/>
        </w:rPr>
      </w:pPr>
      <w:proofErr w:type="gramStart"/>
      <w:r w:rsidRPr="005150EF">
        <w:rPr>
          <w:rFonts w:ascii="Times New Roman" w:hAnsi="Times New Roman"/>
          <w:b/>
          <w:sz w:val="24"/>
          <w:szCs w:val="24"/>
          <w:lang w:val="en-GB"/>
        </w:rPr>
        <w:t xml:space="preserve">Figure </w:t>
      </w:r>
      <w:r>
        <w:rPr>
          <w:rFonts w:ascii="Times New Roman" w:hAnsi="Times New Roman"/>
          <w:b/>
          <w:sz w:val="24"/>
          <w:szCs w:val="24"/>
          <w:lang w:val="en-GB"/>
        </w:rPr>
        <w:t>1</w:t>
      </w:r>
      <w:r w:rsidRPr="005150EF">
        <w:rPr>
          <w:rFonts w:ascii="Times New Roman" w:hAnsi="Times New Roman"/>
          <w:b/>
          <w:sz w:val="24"/>
          <w:szCs w:val="24"/>
          <w:lang w:val="en-GB"/>
        </w:rPr>
        <w:t>.</w:t>
      </w:r>
      <w:proofErr w:type="gramEnd"/>
      <w:r w:rsidRPr="005150EF">
        <w:rPr>
          <w:rFonts w:ascii="Times New Roman" w:hAnsi="Times New Roman"/>
          <w:b/>
          <w:sz w:val="24"/>
          <w:szCs w:val="24"/>
          <w:lang w:val="en-GB"/>
        </w:rPr>
        <w:t xml:space="preserve"> </w:t>
      </w:r>
      <w:r w:rsidRPr="005150EF">
        <w:rPr>
          <w:rFonts w:ascii="Times New Roman" w:hAnsi="Times New Roman"/>
          <w:sz w:val="24"/>
          <w:szCs w:val="24"/>
          <w:lang w:val="en-GB"/>
        </w:rPr>
        <w:t xml:space="preserve">SEM images indicating the presence of </w:t>
      </w:r>
      <w:r w:rsidRPr="004D096E">
        <w:rPr>
          <w:rFonts w:ascii="Times New Roman" w:hAnsi="Times New Roman"/>
          <w:noProof/>
          <w:sz w:val="24"/>
          <w:szCs w:val="24"/>
          <w:lang w:val="en-GB"/>
        </w:rPr>
        <w:t>band</w:t>
      </w:r>
      <w:r w:rsidRPr="005150EF">
        <w:rPr>
          <w:rFonts w:ascii="Times New Roman" w:hAnsi="Times New Roman"/>
          <w:sz w:val="24"/>
          <w:szCs w:val="24"/>
          <w:lang w:val="en-GB"/>
        </w:rPr>
        <w:t xml:space="preserve"> in Pico Della </w:t>
      </w:r>
      <w:proofErr w:type="spellStart"/>
      <w:r w:rsidRPr="005150EF">
        <w:rPr>
          <w:rFonts w:ascii="Times New Roman" w:hAnsi="Times New Roman"/>
          <w:sz w:val="24"/>
          <w:szCs w:val="24"/>
          <w:lang w:val="en-GB"/>
        </w:rPr>
        <w:t>Mirandola</w:t>
      </w:r>
      <w:proofErr w:type="spellEnd"/>
      <w:r w:rsidRPr="005150EF">
        <w:rPr>
          <w:rFonts w:ascii="Times New Roman" w:hAnsi="Times New Roman"/>
          <w:sz w:val="24"/>
          <w:szCs w:val="24"/>
          <w:lang w:val="en-GB"/>
        </w:rPr>
        <w:t xml:space="preserve"> left foot toenail of transverse true leukonychia due to a toxic arsenic exposure.</w:t>
      </w:r>
    </w:p>
    <w:p w14:paraId="075CBAE6" w14:textId="77777777" w:rsidR="00DC48D8" w:rsidRDefault="00DC48D8" w:rsidP="00DC48D8">
      <w:pPr>
        <w:spacing w:before="120" w:after="120" w:line="360" w:lineRule="auto"/>
        <w:contextualSpacing/>
        <w:jc w:val="both"/>
        <w:rPr>
          <w:rFonts w:ascii="Times New Roman" w:hAnsi="Times New Roman"/>
          <w:b/>
          <w:sz w:val="24"/>
          <w:szCs w:val="24"/>
          <w:lang w:val="en-GB"/>
        </w:rPr>
      </w:pPr>
      <w:r>
        <w:rPr>
          <w:rFonts w:ascii="Times New Roman" w:hAnsi="Times New Roman"/>
          <w:b/>
          <w:noProof/>
          <w:sz w:val="24"/>
          <w:szCs w:val="24"/>
          <w:lang w:val="es-ES" w:eastAsia="es-ES"/>
        </w:rPr>
        <w:drawing>
          <wp:inline distT="0" distB="0" distL="0" distR="0" wp14:anchorId="1698739F" wp14:editId="71985547">
            <wp:extent cx="5779770" cy="426783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9770" cy="4267835"/>
                    </a:xfrm>
                    <a:prstGeom prst="rect">
                      <a:avLst/>
                    </a:prstGeom>
                    <a:noFill/>
                  </pic:spPr>
                </pic:pic>
              </a:graphicData>
            </a:graphic>
          </wp:inline>
        </w:drawing>
      </w:r>
    </w:p>
    <w:p w14:paraId="0B7AB025" w14:textId="77777777" w:rsidR="00DC48D8" w:rsidRPr="005150EF" w:rsidRDefault="00DC48D8" w:rsidP="00DC48D8">
      <w:pPr>
        <w:spacing w:before="120" w:after="120" w:line="360" w:lineRule="auto"/>
        <w:contextualSpacing/>
        <w:jc w:val="both"/>
        <w:rPr>
          <w:rFonts w:ascii="Times New Roman" w:hAnsi="Times New Roman"/>
          <w:b/>
          <w:sz w:val="24"/>
          <w:szCs w:val="24"/>
          <w:lang w:val="en-GB"/>
        </w:rPr>
      </w:pPr>
      <w:proofErr w:type="gramStart"/>
      <w:r w:rsidRPr="005150EF">
        <w:rPr>
          <w:rFonts w:ascii="Times New Roman" w:hAnsi="Times New Roman"/>
          <w:b/>
          <w:sz w:val="24"/>
          <w:szCs w:val="24"/>
          <w:lang w:val="en-GB"/>
        </w:rPr>
        <w:t xml:space="preserve">Figure </w:t>
      </w:r>
      <w:r>
        <w:rPr>
          <w:rFonts w:ascii="Times New Roman" w:hAnsi="Times New Roman"/>
          <w:b/>
          <w:sz w:val="24"/>
          <w:szCs w:val="24"/>
          <w:lang w:val="en-GB"/>
        </w:rPr>
        <w:t>2</w:t>
      </w:r>
      <w:r w:rsidRPr="005150EF">
        <w:rPr>
          <w:rFonts w:ascii="Times New Roman" w:hAnsi="Times New Roman"/>
          <w:b/>
          <w:sz w:val="24"/>
          <w:szCs w:val="24"/>
          <w:lang w:val="en-GB"/>
        </w:rPr>
        <w:t>.</w:t>
      </w:r>
      <w:proofErr w:type="gramEnd"/>
      <w:r w:rsidRPr="005150EF">
        <w:rPr>
          <w:rFonts w:ascii="Times New Roman" w:hAnsi="Times New Roman"/>
          <w:b/>
          <w:sz w:val="24"/>
          <w:szCs w:val="24"/>
          <w:lang w:val="en-GB"/>
        </w:rPr>
        <w:t xml:space="preserve"> </w:t>
      </w:r>
      <w:r w:rsidRPr="005150EF">
        <w:rPr>
          <w:rFonts w:ascii="Times New Roman" w:hAnsi="Times New Roman"/>
          <w:sz w:val="24"/>
          <w:szCs w:val="24"/>
          <w:lang w:val="en-GB"/>
        </w:rPr>
        <w:t xml:space="preserve">OM image (5 mm) of Pico Della </w:t>
      </w:r>
      <w:proofErr w:type="spellStart"/>
      <w:r w:rsidRPr="005150EF">
        <w:rPr>
          <w:rFonts w:ascii="Times New Roman" w:hAnsi="Times New Roman"/>
          <w:sz w:val="24"/>
          <w:szCs w:val="24"/>
          <w:lang w:val="en-GB"/>
        </w:rPr>
        <w:t>Mirandola</w:t>
      </w:r>
      <w:proofErr w:type="spellEnd"/>
      <w:r w:rsidRPr="005150EF">
        <w:rPr>
          <w:rFonts w:ascii="Times New Roman" w:hAnsi="Times New Roman"/>
          <w:sz w:val="24"/>
          <w:szCs w:val="24"/>
          <w:lang w:val="en-GB"/>
        </w:rPr>
        <w:t xml:space="preserve"> left foot toenail internal (on the left) and external (on the right) part.</w:t>
      </w:r>
    </w:p>
    <w:p w14:paraId="7CC443D2" w14:textId="77777777" w:rsidR="00DC48D8" w:rsidRDefault="00DC48D8" w:rsidP="00DC48D8">
      <w:pPr>
        <w:spacing w:before="120" w:after="120" w:line="360" w:lineRule="auto"/>
        <w:contextualSpacing/>
        <w:jc w:val="both"/>
        <w:rPr>
          <w:rFonts w:ascii="Times New Roman" w:hAnsi="Times New Roman"/>
          <w:b/>
          <w:sz w:val="24"/>
          <w:szCs w:val="24"/>
          <w:lang w:val="en-GB"/>
        </w:rPr>
      </w:pPr>
    </w:p>
    <w:p w14:paraId="106ABAF7" w14:textId="77777777" w:rsidR="00DC48D8" w:rsidRDefault="00DC48D8" w:rsidP="00DC48D8">
      <w:pPr>
        <w:tabs>
          <w:tab w:val="left" w:pos="490"/>
        </w:tabs>
        <w:spacing w:before="120" w:after="120" w:line="360" w:lineRule="auto"/>
        <w:ind w:right="-141"/>
        <w:contextualSpacing/>
        <w:rPr>
          <w:rFonts w:ascii="Times New Roman" w:hAnsi="Times New Roman"/>
          <w:sz w:val="24"/>
          <w:szCs w:val="24"/>
          <w:lang w:val="en-GB"/>
        </w:rPr>
      </w:pPr>
    </w:p>
    <w:p w14:paraId="699349F4" w14:textId="77777777" w:rsidR="00DC48D8" w:rsidRDefault="00DC48D8" w:rsidP="00DC48D8">
      <w:pPr>
        <w:rPr>
          <w:lang w:val="en-GB"/>
        </w:rPr>
      </w:pPr>
      <w:r>
        <w:rPr>
          <w:noProof/>
          <w:lang w:val="es-ES" w:eastAsia="es-ES"/>
        </w:rPr>
        <w:lastRenderedPageBreak/>
        <w:drawing>
          <wp:inline distT="0" distB="0" distL="0" distR="0" wp14:anchorId="7C0C7FAC" wp14:editId="068AE57F">
            <wp:extent cx="5400040" cy="4050030"/>
            <wp:effectExtent l="0" t="0" r="0" b="7620"/>
            <wp:docPr id="5" name="Imagen 5" descr="D:\Gianni\SAN MARCO ARTICLE\PICO ARTICLE NEW VERSIONS\JFLM\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ianni\SAN MARCO ARTICLE\PICO ARTICLE NEW VERSIONS\JFLM\FIGURE 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14:paraId="528906A2" w14:textId="77777777" w:rsidR="00DC48D8" w:rsidRDefault="00DC48D8" w:rsidP="00DC48D8">
      <w:pPr>
        <w:rPr>
          <w:lang w:val="en-GB"/>
        </w:rPr>
      </w:pPr>
    </w:p>
    <w:p w14:paraId="6DD04B64" w14:textId="77777777" w:rsidR="00DC48D8" w:rsidRDefault="00DC48D8" w:rsidP="00DC48D8">
      <w:pPr>
        <w:spacing w:before="120" w:after="120" w:line="360" w:lineRule="auto"/>
        <w:contextualSpacing/>
        <w:jc w:val="both"/>
        <w:rPr>
          <w:rFonts w:ascii="Times New Roman" w:hAnsi="Times New Roman"/>
          <w:sz w:val="24"/>
          <w:szCs w:val="24"/>
          <w:lang w:val="en-GB" w:eastAsia="en-GB"/>
        </w:rPr>
      </w:pPr>
      <w:proofErr w:type="gramStart"/>
      <w:r w:rsidRPr="005150EF">
        <w:rPr>
          <w:rFonts w:ascii="Times New Roman" w:hAnsi="Times New Roman"/>
          <w:b/>
          <w:sz w:val="24"/>
          <w:szCs w:val="24"/>
          <w:lang w:val="en-GB"/>
        </w:rPr>
        <w:t xml:space="preserve">Figure </w:t>
      </w:r>
      <w:r>
        <w:rPr>
          <w:rFonts w:ascii="Times New Roman" w:hAnsi="Times New Roman"/>
          <w:b/>
          <w:sz w:val="24"/>
          <w:szCs w:val="24"/>
          <w:lang w:val="en-GB"/>
        </w:rPr>
        <w:t>3</w:t>
      </w:r>
      <w:r w:rsidRPr="005150EF">
        <w:rPr>
          <w:rFonts w:ascii="Times New Roman" w:hAnsi="Times New Roman"/>
          <w:b/>
          <w:sz w:val="24"/>
          <w:szCs w:val="24"/>
          <w:lang w:val="en-GB"/>
        </w:rPr>
        <w:t>.</w:t>
      </w:r>
      <w:proofErr w:type="gramEnd"/>
      <w:r w:rsidRPr="005150EF">
        <w:rPr>
          <w:rFonts w:ascii="Times New Roman" w:hAnsi="Times New Roman"/>
          <w:b/>
          <w:sz w:val="24"/>
          <w:szCs w:val="24"/>
          <w:lang w:val="en-GB"/>
        </w:rPr>
        <w:t xml:space="preserve"> </w:t>
      </w:r>
      <w:proofErr w:type="gramStart"/>
      <w:r w:rsidRPr="005150EF">
        <w:rPr>
          <w:rFonts w:ascii="Times New Roman" w:hAnsi="Times New Roman"/>
          <w:sz w:val="24"/>
          <w:szCs w:val="24"/>
          <w:lang w:val="en-GB"/>
        </w:rPr>
        <w:t xml:space="preserve">OM image (1 mm) of </w:t>
      </w:r>
      <w:proofErr w:type="spellStart"/>
      <w:r w:rsidRPr="005150EF">
        <w:rPr>
          <w:rFonts w:ascii="Times New Roman" w:hAnsi="Times New Roman"/>
          <w:sz w:val="24"/>
          <w:szCs w:val="24"/>
          <w:lang w:val="en-GB"/>
        </w:rPr>
        <w:t>Girolamo</w:t>
      </w:r>
      <w:proofErr w:type="spellEnd"/>
      <w:r w:rsidRPr="005150EF">
        <w:rPr>
          <w:rFonts w:ascii="Times New Roman" w:hAnsi="Times New Roman"/>
          <w:sz w:val="24"/>
          <w:szCs w:val="24"/>
          <w:lang w:val="en-GB"/>
        </w:rPr>
        <w:t xml:space="preserve"> </w:t>
      </w:r>
      <w:proofErr w:type="spellStart"/>
      <w:r w:rsidRPr="005150EF">
        <w:rPr>
          <w:rFonts w:ascii="Times New Roman" w:hAnsi="Times New Roman"/>
          <w:sz w:val="24"/>
          <w:szCs w:val="24"/>
          <w:lang w:val="en-GB"/>
        </w:rPr>
        <w:t>Benivieni</w:t>
      </w:r>
      <w:proofErr w:type="spellEnd"/>
      <w:r w:rsidRPr="005150EF">
        <w:rPr>
          <w:rFonts w:ascii="Times New Roman" w:hAnsi="Times New Roman"/>
          <w:sz w:val="24"/>
          <w:szCs w:val="24"/>
          <w:lang w:val="en-GB"/>
        </w:rPr>
        <w:t xml:space="preserve"> </w:t>
      </w:r>
      <w:r>
        <w:rPr>
          <w:rFonts w:ascii="Times New Roman" w:hAnsi="Times New Roman"/>
          <w:sz w:val="24"/>
          <w:szCs w:val="24"/>
          <w:lang w:val="en-GB"/>
        </w:rPr>
        <w:t>right foot toenail.</w:t>
      </w:r>
      <w:proofErr w:type="gramEnd"/>
    </w:p>
    <w:p w14:paraId="6AE933A9" w14:textId="77777777" w:rsidR="00DC48D8" w:rsidRPr="00B112FE" w:rsidRDefault="00DC48D8" w:rsidP="00DC48D8">
      <w:pPr>
        <w:rPr>
          <w:lang w:val="en-GB"/>
        </w:rPr>
      </w:pPr>
    </w:p>
    <w:p w14:paraId="0E491FB0" w14:textId="77777777" w:rsidR="00DC48D8" w:rsidRPr="00DC48D8" w:rsidRDefault="00DC48D8" w:rsidP="00DA3386">
      <w:pPr>
        <w:spacing w:before="120" w:after="120" w:line="360" w:lineRule="auto"/>
        <w:ind w:right="-141"/>
        <w:contextualSpacing/>
        <w:rPr>
          <w:rFonts w:ascii="Times New Roman" w:hAnsi="Times New Roman"/>
          <w:sz w:val="24"/>
          <w:szCs w:val="24"/>
          <w:lang w:val="en-GB"/>
        </w:rPr>
      </w:pPr>
    </w:p>
    <w:sectPr w:rsidR="00DC48D8" w:rsidRPr="00DC48D8" w:rsidSect="00DA3386">
      <w:headerReference w:type="default" r:id="rId13"/>
      <w:footerReference w:type="default" r:id="rId14"/>
      <w:pgSz w:w="11906" w:h="16838"/>
      <w:pgMar w:top="1417" w:right="1701" w:bottom="1417" w:left="1701"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3693EFD" w15:done="0"/>
  <w15:commentEx w15:paraId="4348E7B7" w15:done="0"/>
  <w15:commentEx w15:paraId="77ABC7F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6C215D" w14:textId="77777777" w:rsidR="00915B7A" w:rsidRDefault="00915B7A" w:rsidP="00E90649">
      <w:pPr>
        <w:spacing w:after="0" w:line="240" w:lineRule="auto"/>
      </w:pPr>
      <w:r>
        <w:separator/>
      </w:r>
    </w:p>
  </w:endnote>
  <w:endnote w:type="continuationSeparator" w:id="0">
    <w:p w14:paraId="3B7148DB" w14:textId="77777777" w:rsidR="00915B7A" w:rsidRDefault="00915B7A" w:rsidP="00E906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E0C7B" w14:textId="77777777" w:rsidR="00EF5E88" w:rsidRDefault="00EF5E88">
    <w:pPr>
      <w:pStyle w:val="Piedepgina"/>
      <w:jc w:val="center"/>
    </w:pPr>
    <w:r>
      <w:fldChar w:fldCharType="begin"/>
    </w:r>
    <w:r>
      <w:instrText xml:space="preserve"> PAGE   \* MERGEFORMAT </w:instrText>
    </w:r>
    <w:r>
      <w:fldChar w:fldCharType="separate"/>
    </w:r>
    <w:r w:rsidR="00814F61">
      <w:rPr>
        <w:noProof/>
      </w:rPr>
      <w:t>22</w:t>
    </w:r>
    <w:r>
      <w:rPr>
        <w:noProof/>
      </w:rPr>
      <w:fldChar w:fldCharType="end"/>
    </w:r>
  </w:p>
  <w:p w14:paraId="09318C40" w14:textId="77777777" w:rsidR="00EF5E88" w:rsidRDefault="00EF5E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E707C4" w14:textId="77777777" w:rsidR="00915B7A" w:rsidRDefault="00915B7A" w:rsidP="00E90649">
      <w:pPr>
        <w:spacing w:after="0" w:line="240" w:lineRule="auto"/>
      </w:pPr>
      <w:r>
        <w:separator/>
      </w:r>
    </w:p>
  </w:footnote>
  <w:footnote w:type="continuationSeparator" w:id="0">
    <w:p w14:paraId="7E48843D" w14:textId="77777777" w:rsidR="00915B7A" w:rsidRDefault="00915B7A" w:rsidP="00E906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5D135" w14:textId="77777777" w:rsidR="00EF5E88" w:rsidRDefault="00EF5E88" w:rsidP="007A03EC">
    <w:pPr>
      <w:pStyle w:val="Encabezado"/>
      <w:tabs>
        <w:tab w:val="clear" w:pos="4252"/>
        <w:tab w:val="clear" w:pos="8504"/>
        <w:tab w:val="left" w:pos="2807"/>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9E5164"/>
    <w:multiLevelType w:val="hybridMultilevel"/>
    <w:tmpl w:val="A3F800D4"/>
    <w:lvl w:ilvl="0" w:tplc="0C0A000F">
      <w:start w:val="1"/>
      <w:numFmt w:val="decimal"/>
      <w:lvlText w:val="%1."/>
      <w:lvlJc w:val="left"/>
      <w:pPr>
        <w:ind w:left="720" w:hanging="360"/>
      </w:pPr>
      <w:rPr>
        <w:rFonts w:cs="Times New Roman" w:hint="default"/>
      </w:rPr>
    </w:lvl>
    <w:lvl w:ilvl="1" w:tplc="1E061F3E">
      <w:start w:val="1"/>
      <w:numFmt w:val="decimal"/>
      <w:lvlText w:val="2.%2"/>
      <w:lvlJc w:val="left"/>
      <w:pPr>
        <w:ind w:left="644" w:hanging="360"/>
      </w:pPr>
      <w:rPr>
        <w:rFonts w:cs="Times New Roman" w:hint="default"/>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
    <w:nsid w:val="246B5450"/>
    <w:multiLevelType w:val="hybridMultilevel"/>
    <w:tmpl w:val="A79A53E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FF80AA2"/>
    <w:multiLevelType w:val="multilevel"/>
    <w:tmpl w:val="5E2C10D0"/>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
    <w:nsid w:val="3240044E"/>
    <w:multiLevelType w:val="hybridMultilevel"/>
    <w:tmpl w:val="D7EE864E"/>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
    <w:nsid w:val="366C16E9"/>
    <w:multiLevelType w:val="hybridMultilevel"/>
    <w:tmpl w:val="F9E671E6"/>
    <w:lvl w:ilvl="0" w:tplc="38C6715A">
      <w:start w:val="1"/>
      <w:numFmt w:val="decimal"/>
      <w:lvlText w:val="(%1)"/>
      <w:lvlJc w:val="left"/>
      <w:pPr>
        <w:ind w:left="735" w:hanging="375"/>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nsid w:val="37A328A7"/>
    <w:multiLevelType w:val="hybridMultilevel"/>
    <w:tmpl w:val="334EA072"/>
    <w:lvl w:ilvl="0" w:tplc="0C0A000F">
      <w:start w:val="1"/>
      <w:numFmt w:val="decimal"/>
      <w:lvlText w:val="%1."/>
      <w:lvlJc w:val="left"/>
      <w:pPr>
        <w:ind w:left="786"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89A2292"/>
    <w:multiLevelType w:val="hybridMultilevel"/>
    <w:tmpl w:val="FA1A3B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44D6062F"/>
    <w:multiLevelType w:val="hybridMultilevel"/>
    <w:tmpl w:val="0ADAC124"/>
    <w:lvl w:ilvl="0" w:tplc="386A83B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9691775"/>
    <w:multiLevelType w:val="hybridMultilevel"/>
    <w:tmpl w:val="1BE44A6E"/>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9">
    <w:nsid w:val="53E71C05"/>
    <w:multiLevelType w:val="multilevel"/>
    <w:tmpl w:val="5E5691B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55032618"/>
    <w:multiLevelType w:val="hybridMultilevel"/>
    <w:tmpl w:val="324AA7A0"/>
    <w:lvl w:ilvl="0" w:tplc="0410000F">
      <w:start w:val="1"/>
      <w:numFmt w:val="decimal"/>
      <w:lvlText w:val="%1."/>
      <w:lvlJc w:val="left"/>
      <w:pPr>
        <w:ind w:left="1130" w:hanging="360"/>
      </w:pPr>
      <w:rPr>
        <w:rFonts w:cs="Times New Roman"/>
      </w:rPr>
    </w:lvl>
    <w:lvl w:ilvl="1" w:tplc="04100019" w:tentative="1">
      <w:start w:val="1"/>
      <w:numFmt w:val="lowerLetter"/>
      <w:lvlText w:val="%2."/>
      <w:lvlJc w:val="left"/>
      <w:pPr>
        <w:ind w:left="1850" w:hanging="360"/>
      </w:pPr>
      <w:rPr>
        <w:rFonts w:cs="Times New Roman"/>
      </w:rPr>
    </w:lvl>
    <w:lvl w:ilvl="2" w:tplc="0410001B" w:tentative="1">
      <w:start w:val="1"/>
      <w:numFmt w:val="lowerRoman"/>
      <w:lvlText w:val="%3."/>
      <w:lvlJc w:val="right"/>
      <w:pPr>
        <w:ind w:left="2570" w:hanging="180"/>
      </w:pPr>
      <w:rPr>
        <w:rFonts w:cs="Times New Roman"/>
      </w:rPr>
    </w:lvl>
    <w:lvl w:ilvl="3" w:tplc="0410000F" w:tentative="1">
      <w:start w:val="1"/>
      <w:numFmt w:val="decimal"/>
      <w:lvlText w:val="%4."/>
      <w:lvlJc w:val="left"/>
      <w:pPr>
        <w:ind w:left="3290" w:hanging="360"/>
      </w:pPr>
      <w:rPr>
        <w:rFonts w:cs="Times New Roman"/>
      </w:rPr>
    </w:lvl>
    <w:lvl w:ilvl="4" w:tplc="04100019" w:tentative="1">
      <w:start w:val="1"/>
      <w:numFmt w:val="lowerLetter"/>
      <w:lvlText w:val="%5."/>
      <w:lvlJc w:val="left"/>
      <w:pPr>
        <w:ind w:left="4010" w:hanging="360"/>
      </w:pPr>
      <w:rPr>
        <w:rFonts w:cs="Times New Roman"/>
      </w:rPr>
    </w:lvl>
    <w:lvl w:ilvl="5" w:tplc="0410001B" w:tentative="1">
      <w:start w:val="1"/>
      <w:numFmt w:val="lowerRoman"/>
      <w:lvlText w:val="%6."/>
      <w:lvlJc w:val="right"/>
      <w:pPr>
        <w:ind w:left="4730" w:hanging="180"/>
      </w:pPr>
      <w:rPr>
        <w:rFonts w:cs="Times New Roman"/>
      </w:rPr>
    </w:lvl>
    <w:lvl w:ilvl="6" w:tplc="0410000F" w:tentative="1">
      <w:start w:val="1"/>
      <w:numFmt w:val="decimal"/>
      <w:lvlText w:val="%7."/>
      <w:lvlJc w:val="left"/>
      <w:pPr>
        <w:ind w:left="5450" w:hanging="360"/>
      </w:pPr>
      <w:rPr>
        <w:rFonts w:cs="Times New Roman"/>
      </w:rPr>
    </w:lvl>
    <w:lvl w:ilvl="7" w:tplc="04100019" w:tentative="1">
      <w:start w:val="1"/>
      <w:numFmt w:val="lowerLetter"/>
      <w:lvlText w:val="%8."/>
      <w:lvlJc w:val="left"/>
      <w:pPr>
        <w:ind w:left="6170" w:hanging="360"/>
      </w:pPr>
      <w:rPr>
        <w:rFonts w:cs="Times New Roman"/>
      </w:rPr>
    </w:lvl>
    <w:lvl w:ilvl="8" w:tplc="0410001B" w:tentative="1">
      <w:start w:val="1"/>
      <w:numFmt w:val="lowerRoman"/>
      <w:lvlText w:val="%9."/>
      <w:lvlJc w:val="right"/>
      <w:pPr>
        <w:ind w:left="6890" w:hanging="180"/>
      </w:pPr>
      <w:rPr>
        <w:rFonts w:cs="Times New Roman"/>
      </w:rPr>
    </w:lvl>
  </w:abstractNum>
  <w:abstractNum w:abstractNumId="11">
    <w:nsid w:val="7AD05446"/>
    <w:multiLevelType w:val="multilevel"/>
    <w:tmpl w:val="9EA6E200"/>
    <w:lvl w:ilvl="0">
      <w:start w:val="2"/>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0"/>
  </w:num>
  <w:num w:numId="2">
    <w:abstractNumId w:val="2"/>
  </w:num>
  <w:num w:numId="3">
    <w:abstractNumId w:val="3"/>
  </w:num>
  <w:num w:numId="4">
    <w:abstractNumId w:val="8"/>
  </w:num>
  <w:num w:numId="5">
    <w:abstractNumId w:val="11"/>
  </w:num>
  <w:num w:numId="6">
    <w:abstractNumId w:val="9"/>
  </w:num>
  <w:num w:numId="7">
    <w:abstractNumId w:val="10"/>
  </w:num>
  <w:num w:numId="8">
    <w:abstractNumId w:val="4"/>
  </w:num>
  <w:num w:numId="9">
    <w:abstractNumId w:val="1"/>
  </w:num>
  <w:num w:numId="10">
    <w:abstractNumId w:val="7"/>
  </w:num>
  <w:num w:numId="11">
    <w:abstractNumId w:val="5"/>
  </w:num>
  <w:num w:numId="12">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orgio Gruppioni">
    <w15:presenceInfo w15:providerId="AD" w15:userId="S-1-5-21-2162351890-1506888927-3107636301-48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rI0NjE1MTMwMDA0MzZX0lEKTi0uzszPAykwNKoFACe8LAMtAAAA"/>
  </w:docVars>
  <w:rsids>
    <w:rsidRoot w:val="006F4715"/>
    <w:rsid w:val="00000C82"/>
    <w:rsid w:val="0000281A"/>
    <w:rsid w:val="00004EB4"/>
    <w:rsid w:val="00007D8D"/>
    <w:rsid w:val="00014546"/>
    <w:rsid w:val="00014B58"/>
    <w:rsid w:val="000150DD"/>
    <w:rsid w:val="00015CBA"/>
    <w:rsid w:val="0002119E"/>
    <w:rsid w:val="00021438"/>
    <w:rsid w:val="0002397D"/>
    <w:rsid w:val="00024847"/>
    <w:rsid w:val="00025AFE"/>
    <w:rsid w:val="00025D0A"/>
    <w:rsid w:val="00025E60"/>
    <w:rsid w:val="00025ED1"/>
    <w:rsid w:val="000261CB"/>
    <w:rsid w:val="000263DE"/>
    <w:rsid w:val="0002777B"/>
    <w:rsid w:val="000305F2"/>
    <w:rsid w:val="00030D2F"/>
    <w:rsid w:val="00031645"/>
    <w:rsid w:val="000317B7"/>
    <w:rsid w:val="0003205F"/>
    <w:rsid w:val="0003446F"/>
    <w:rsid w:val="00043542"/>
    <w:rsid w:val="000438BA"/>
    <w:rsid w:val="00043B2A"/>
    <w:rsid w:val="00043FA5"/>
    <w:rsid w:val="0004436D"/>
    <w:rsid w:val="000443F5"/>
    <w:rsid w:val="00046029"/>
    <w:rsid w:val="0004650A"/>
    <w:rsid w:val="00046789"/>
    <w:rsid w:val="00047671"/>
    <w:rsid w:val="00047685"/>
    <w:rsid w:val="00050C71"/>
    <w:rsid w:val="00051C0C"/>
    <w:rsid w:val="0005203B"/>
    <w:rsid w:val="000536CC"/>
    <w:rsid w:val="000548E3"/>
    <w:rsid w:val="00056827"/>
    <w:rsid w:val="000608E9"/>
    <w:rsid w:val="00060AE6"/>
    <w:rsid w:val="00060FA3"/>
    <w:rsid w:val="00062441"/>
    <w:rsid w:val="00062716"/>
    <w:rsid w:val="000627A5"/>
    <w:rsid w:val="000630D5"/>
    <w:rsid w:val="00063E9B"/>
    <w:rsid w:val="00065414"/>
    <w:rsid w:val="000663F1"/>
    <w:rsid w:val="00066413"/>
    <w:rsid w:val="00066F70"/>
    <w:rsid w:val="00067613"/>
    <w:rsid w:val="00072A79"/>
    <w:rsid w:val="00073004"/>
    <w:rsid w:val="00074687"/>
    <w:rsid w:val="00075CE6"/>
    <w:rsid w:val="00076617"/>
    <w:rsid w:val="0007730E"/>
    <w:rsid w:val="00077BAA"/>
    <w:rsid w:val="000803F9"/>
    <w:rsid w:val="00082DFD"/>
    <w:rsid w:val="00083A2F"/>
    <w:rsid w:val="00083A9D"/>
    <w:rsid w:val="000859C9"/>
    <w:rsid w:val="00086DB7"/>
    <w:rsid w:val="00091E96"/>
    <w:rsid w:val="000929E4"/>
    <w:rsid w:val="0009369E"/>
    <w:rsid w:val="00094197"/>
    <w:rsid w:val="000A02F4"/>
    <w:rsid w:val="000A1519"/>
    <w:rsid w:val="000A238B"/>
    <w:rsid w:val="000A23A8"/>
    <w:rsid w:val="000A2E4B"/>
    <w:rsid w:val="000A44E2"/>
    <w:rsid w:val="000A577F"/>
    <w:rsid w:val="000A5C36"/>
    <w:rsid w:val="000A64F2"/>
    <w:rsid w:val="000A6CC0"/>
    <w:rsid w:val="000B0673"/>
    <w:rsid w:val="000B11BB"/>
    <w:rsid w:val="000B278B"/>
    <w:rsid w:val="000B3AD4"/>
    <w:rsid w:val="000B6091"/>
    <w:rsid w:val="000B72A9"/>
    <w:rsid w:val="000B751A"/>
    <w:rsid w:val="000C00D3"/>
    <w:rsid w:val="000C153B"/>
    <w:rsid w:val="000C40C1"/>
    <w:rsid w:val="000C4B4F"/>
    <w:rsid w:val="000C6C2A"/>
    <w:rsid w:val="000C6D9E"/>
    <w:rsid w:val="000D0A77"/>
    <w:rsid w:val="000D0B7D"/>
    <w:rsid w:val="000D13FB"/>
    <w:rsid w:val="000D162E"/>
    <w:rsid w:val="000D19EE"/>
    <w:rsid w:val="000D1B64"/>
    <w:rsid w:val="000D26E8"/>
    <w:rsid w:val="000D441F"/>
    <w:rsid w:val="000D5E3C"/>
    <w:rsid w:val="000E0067"/>
    <w:rsid w:val="000E0F24"/>
    <w:rsid w:val="000E2505"/>
    <w:rsid w:val="000E2BA7"/>
    <w:rsid w:val="000E2D9C"/>
    <w:rsid w:val="000E42AC"/>
    <w:rsid w:val="000E4734"/>
    <w:rsid w:val="000E47BA"/>
    <w:rsid w:val="000E4877"/>
    <w:rsid w:val="000E5893"/>
    <w:rsid w:val="000E707C"/>
    <w:rsid w:val="000E7383"/>
    <w:rsid w:val="000F0EA4"/>
    <w:rsid w:val="000F14A8"/>
    <w:rsid w:val="000F189E"/>
    <w:rsid w:val="000F2D1F"/>
    <w:rsid w:val="000F58E1"/>
    <w:rsid w:val="000F75D5"/>
    <w:rsid w:val="000F7CA7"/>
    <w:rsid w:val="001008F6"/>
    <w:rsid w:val="001028EC"/>
    <w:rsid w:val="00102A7E"/>
    <w:rsid w:val="00102D95"/>
    <w:rsid w:val="0010321F"/>
    <w:rsid w:val="00105045"/>
    <w:rsid w:val="001060FC"/>
    <w:rsid w:val="00106F95"/>
    <w:rsid w:val="0011048A"/>
    <w:rsid w:val="001117BE"/>
    <w:rsid w:val="00113C58"/>
    <w:rsid w:val="00113E91"/>
    <w:rsid w:val="00115230"/>
    <w:rsid w:val="00115E3A"/>
    <w:rsid w:val="001165D9"/>
    <w:rsid w:val="00120A3D"/>
    <w:rsid w:val="00122675"/>
    <w:rsid w:val="00123837"/>
    <w:rsid w:val="00123F83"/>
    <w:rsid w:val="00124F04"/>
    <w:rsid w:val="00125192"/>
    <w:rsid w:val="0012523D"/>
    <w:rsid w:val="00126CBE"/>
    <w:rsid w:val="0013030F"/>
    <w:rsid w:val="00130E9D"/>
    <w:rsid w:val="0013195D"/>
    <w:rsid w:val="001324C4"/>
    <w:rsid w:val="00135965"/>
    <w:rsid w:val="00137074"/>
    <w:rsid w:val="00140B49"/>
    <w:rsid w:val="00140CA2"/>
    <w:rsid w:val="00140DDD"/>
    <w:rsid w:val="001427C0"/>
    <w:rsid w:val="00142E27"/>
    <w:rsid w:val="00144472"/>
    <w:rsid w:val="00144D4F"/>
    <w:rsid w:val="00144EED"/>
    <w:rsid w:val="00145DA5"/>
    <w:rsid w:val="00146688"/>
    <w:rsid w:val="001500F7"/>
    <w:rsid w:val="001500FF"/>
    <w:rsid w:val="001506F0"/>
    <w:rsid w:val="00151A25"/>
    <w:rsid w:val="00151F86"/>
    <w:rsid w:val="00152939"/>
    <w:rsid w:val="001536FC"/>
    <w:rsid w:val="00153E49"/>
    <w:rsid w:val="0015561A"/>
    <w:rsid w:val="00155EFE"/>
    <w:rsid w:val="0015645F"/>
    <w:rsid w:val="00160613"/>
    <w:rsid w:val="00162158"/>
    <w:rsid w:val="001636E6"/>
    <w:rsid w:val="001645D2"/>
    <w:rsid w:val="001645FC"/>
    <w:rsid w:val="001647EB"/>
    <w:rsid w:val="00165EBB"/>
    <w:rsid w:val="001665C6"/>
    <w:rsid w:val="0016687E"/>
    <w:rsid w:val="00171B48"/>
    <w:rsid w:val="001727C7"/>
    <w:rsid w:val="00172AFB"/>
    <w:rsid w:val="00172B23"/>
    <w:rsid w:val="00174184"/>
    <w:rsid w:val="00174746"/>
    <w:rsid w:val="001749D2"/>
    <w:rsid w:val="00174E03"/>
    <w:rsid w:val="0017738D"/>
    <w:rsid w:val="00180F18"/>
    <w:rsid w:val="001814B5"/>
    <w:rsid w:val="00181F3F"/>
    <w:rsid w:val="001821BF"/>
    <w:rsid w:val="00182240"/>
    <w:rsid w:val="0018231E"/>
    <w:rsid w:val="001823D7"/>
    <w:rsid w:val="001827AF"/>
    <w:rsid w:val="00182A2B"/>
    <w:rsid w:val="00183046"/>
    <w:rsid w:val="001832A3"/>
    <w:rsid w:val="00187D43"/>
    <w:rsid w:val="001902E2"/>
    <w:rsid w:val="001916A5"/>
    <w:rsid w:val="00192422"/>
    <w:rsid w:val="001939CB"/>
    <w:rsid w:val="00194199"/>
    <w:rsid w:val="001959F9"/>
    <w:rsid w:val="00197723"/>
    <w:rsid w:val="00197FB4"/>
    <w:rsid w:val="001A0286"/>
    <w:rsid w:val="001A13B7"/>
    <w:rsid w:val="001A2427"/>
    <w:rsid w:val="001A2EDE"/>
    <w:rsid w:val="001A5EE5"/>
    <w:rsid w:val="001B16A5"/>
    <w:rsid w:val="001B238D"/>
    <w:rsid w:val="001B23B3"/>
    <w:rsid w:val="001B34ED"/>
    <w:rsid w:val="001B4B80"/>
    <w:rsid w:val="001B5769"/>
    <w:rsid w:val="001B6128"/>
    <w:rsid w:val="001C1BCB"/>
    <w:rsid w:val="001C3B31"/>
    <w:rsid w:val="001C3CF8"/>
    <w:rsid w:val="001C4D76"/>
    <w:rsid w:val="001D0D0E"/>
    <w:rsid w:val="001D16AE"/>
    <w:rsid w:val="001D2193"/>
    <w:rsid w:val="001D6F8B"/>
    <w:rsid w:val="001D75DA"/>
    <w:rsid w:val="001E0068"/>
    <w:rsid w:val="001E13F7"/>
    <w:rsid w:val="001E3675"/>
    <w:rsid w:val="001E3962"/>
    <w:rsid w:val="001E39CC"/>
    <w:rsid w:val="001E3EBA"/>
    <w:rsid w:val="001E4B73"/>
    <w:rsid w:val="001E5520"/>
    <w:rsid w:val="001E6880"/>
    <w:rsid w:val="001F0E57"/>
    <w:rsid w:val="001F14A8"/>
    <w:rsid w:val="001F22BF"/>
    <w:rsid w:val="001F26C9"/>
    <w:rsid w:val="001F28A1"/>
    <w:rsid w:val="001F2C41"/>
    <w:rsid w:val="001F5683"/>
    <w:rsid w:val="001F68A1"/>
    <w:rsid w:val="00201A2A"/>
    <w:rsid w:val="00202187"/>
    <w:rsid w:val="00203725"/>
    <w:rsid w:val="00204200"/>
    <w:rsid w:val="0020455F"/>
    <w:rsid w:val="002076F5"/>
    <w:rsid w:val="00207CAE"/>
    <w:rsid w:val="002116B2"/>
    <w:rsid w:val="00211EBA"/>
    <w:rsid w:val="00212A9F"/>
    <w:rsid w:val="00212B32"/>
    <w:rsid w:val="00213A29"/>
    <w:rsid w:val="002164F2"/>
    <w:rsid w:val="0021791F"/>
    <w:rsid w:val="00222257"/>
    <w:rsid w:val="00222BD7"/>
    <w:rsid w:val="00222DD5"/>
    <w:rsid w:val="002231B1"/>
    <w:rsid w:val="00223AE6"/>
    <w:rsid w:val="00223BD1"/>
    <w:rsid w:val="00223C48"/>
    <w:rsid w:val="002242C4"/>
    <w:rsid w:val="002243D3"/>
    <w:rsid w:val="00224960"/>
    <w:rsid w:val="00224B36"/>
    <w:rsid w:val="00225B22"/>
    <w:rsid w:val="002275DC"/>
    <w:rsid w:val="002279AB"/>
    <w:rsid w:val="00230FAC"/>
    <w:rsid w:val="00231EB6"/>
    <w:rsid w:val="00232417"/>
    <w:rsid w:val="00234390"/>
    <w:rsid w:val="0023488F"/>
    <w:rsid w:val="0023652D"/>
    <w:rsid w:val="002401DF"/>
    <w:rsid w:val="002403C6"/>
    <w:rsid w:val="00241C20"/>
    <w:rsid w:val="00241D20"/>
    <w:rsid w:val="00241EB9"/>
    <w:rsid w:val="00244491"/>
    <w:rsid w:val="002451B1"/>
    <w:rsid w:val="002453DC"/>
    <w:rsid w:val="00245FDA"/>
    <w:rsid w:val="002461F9"/>
    <w:rsid w:val="002478DD"/>
    <w:rsid w:val="00252401"/>
    <w:rsid w:val="002524BE"/>
    <w:rsid w:val="00252C5E"/>
    <w:rsid w:val="00254E73"/>
    <w:rsid w:val="00254E74"/>
    <w:rsid w:val="00255B66"/>
    <w:rsid w:val="00263D01"/>
    <w:rsid w:val="002651CC"/>
    <w:rsid w:val="00265921"/>
    <w:rsid w:val="00270031"/>
    <w:rsid w:val="00270791"/>
    <w:rsid w:val="00271FE7"/>
    <w:rsid w:val="002723F0"/>
    <w:rsid w:val="00272858"/>
    <w:rsid w:val="00273064"/>
    <w:rsid w:val="002735F2"/>
    <w:rsid w:val="00273618"/>
    <w:rsid w:val="00273980"/>
    <w:rsid w:val="00273D63"/>
    <w:rsid w:val="00275828"/>
    <w:rsid w:val="00276BAE"/>
    <w:rsid w:val="00280866"/>
    <w:rsid w:val="00280A67"/>
    <w:rsid w:val="00283B31"/>
    <w:rsid w:val="002848AA"/>
    <w:rsid w:val="002856F3"/>
    <w:rsid w:val="00286345"/>
    <w:rsid w:val="00286E1C"/>
    <w:rsid w:val="00287CE7"/>
    <w:rsid w:val="00291138"/>
    <w:rsid w:val="00291921"/>
    <w:rsid w:val="002936DA"/>
    <w:rsid w:val="00294289"/>
    <w:rsid w:val="00294B49"/>
    <w:rsid w:val="002A01E7"/>
    <w:rsid w:val="002A024C"/>
    <w:rsid w:val="002A122C"/>
    <w:rsid w:val="002A1342"/>
    <w:rsid w:val="002A2181"/>
    <w:rsid w:val="002A2910"/>
    <w:rsid w:val="002A2FEC"/>
    <w:rsid w:val="002A5E1E"/>
    <w:rsid w:val="002A67E0"/>
    <w:rsid w:val="002A6DE6"/>
    <w:rsid w:val="002B12D3"/>
    <w:rsid w:val="002B1F12"/>
    <w:rsid w:val="002B2E70"/>
    <w:rsid w:val="002B3B54"/>
    <w:rsid w:val="002B780F"/>
    <w:rsid w:val="002C1472"/>
    <w:rsid w:val="002C4880"/>
    <w:rsid w:val="002C4CB4"/>
    <w:rsid w:val="002C63C7"/>
    <w:rsid w:val="002D18E2"/>
    <w:rsid w:val="002D4AEC"/>
    <w:rsid w:val="002D4FF5"/>
    <w:rsid w:val="002D794B"/>
    <w:rsid w:val="002E482A"/>
    <w:rsid w:val="002E49C9"/>
    <w:rsid w:val="002E4CEC"/>
    <w:rsid w:val="002E5017"/>
    <w:rsid w:val="002E5303"/>
    <w:rsid w:val="002E5F7D"/>
    <w:rsid w:val="002E5FAE"/>
    <w:rsid w:val="002E7E5B"/>
    <w:rsid w:val="002E7F1C"/>
    <w:rsid w:val="002F159C"/>
    <w:rsid w:val="002F1AAC"/>
    <w:rsid w:val="002F1C4D"/>
    <w:rsid w:val="002F28B6"/>
    <w:rsid w:val="002F3CE4"/>
    <w:rsid w:val="002F3F37"/>
    <w:rsid w:val="002F528A"/>
    <w:rsid w:val="002F75C5"/>
    <w:rsid w:val="00300AD1"/>
    <w:rsid w:val="00300F0D"/>
    <w:rsid w:val="003013DF"/>
    <w:rsid w:val="003043DC"/>
    <w:rsid w:val="00304CC8"/>
    <w:rsid w:val="00305A6C"/>
    <w:rsid w:val="00305EC3"/>
    <w:rsid w:val="00305F01"/>
    <w:rsid w:val="00306599"/>
    <w:rsid w:val="0031007D"/>
    <w:rsid w:val="0031014F"/>
    <w:rsid w:val="00310F2D"/>
    <w:rsid w:val="00311AEC"/>
    <w:rsid w:val="0031326E"/>
    <w:rsid w:val="003150A0"/>
    <w:rsid w:val="00315864"/>
    <w:rsid w:val="00315B5D"/>
    <w:rsid w:val="00316EA5"/>
    <w:rsid w:val="003174EC"/>
    <w:rsid w:val="00324846"/>
    <w:rsid w:val="00324B55"/>
    <w:rsid w:val="00324BFC"/>
    <w:rsid w:val="00325325"/>
    <w:rsid w:val="00326A4D"/>
    <w:rsid w:val="00326BB1"/>
    <w:rsid w:val="00327ED4"/>
    <w:rsid w:val="003302D1"/>
    <w:rsid w:val="00330D46"/>
    <w:rsid w:val="0033137A"/>
    <w:rsid w:val="003318DA"/>
    <w:rsid w:val="00333B0A"/>
    <w:rsid w:val="003341A2"/>
    <w:rsid w:val="0033429C"/>
    <w:rsid w:val="003342F1"/>
    <w:rsid w:val="003349C1"/>
    <w:rsid w:val="00335968"/>
    <w:rsid w:val="003371A4"/>
    <w:rsid w:val="00337384"/>
    <w:rsid w:val="003374A0"/>
    <w:rsid w:val="00337587"/>
    <w:rsid w:val="00340BCB"/>
    <w:rsid w:val="00342A28"/>
    <w:rsid w:val="00342AE0"/>
    <w:rsid w:val="003442B0"/>
    <w:rsid w:val="00345A30"/>
    <w:rsid w:val="00346A9C"/>
    <w:rsid w:val="00347019"/>
    <w:rsid w:val="00350EBF"/>
    <w:rsid w:val="003510F1"/>
    <w:rsid w:val="0035235D"/>
    <w:rsid w:val="00354774"/>
    <w:rsid w:val="00354D62"/>
    <w:rsid w:val="00355C9F"/>
    <w:rsid w:val="00356FB2"/>
    <w:rsid w:val="00357682"/>
    <w:rsid w:val="00360134"/>
    <w:rsid w:val="003606C5"/>
    <w:rsid w:val="00360737"/>
    <w:rsid w:val="00360DE8"/>
    <w:rsid w:val="003618B1"/>
    <w:rsid w:val="0036399F"/>
    <w:rsid w:val="00364D0B"/>
    <w:rsid w:val="00365166"/>
    <w:rsid w:val="00366EE8"/>
    <w:rsid w:val="00367439"/>
    <w:rsid w:val="003701E6"/>
    <w:rsid w:val="00370474"/>
    <w:rsid w:val="00370B8F"/>
    <w:rsid w:val="0037183B"/>
    <w:rsid w:val="00371CBC"/>
    <w:rsid w:val="00373106"/>
    <w:rsid w:val="00376774"/>
    <w:rsid w:val="0038024F"/>
    <w:rsid w:val="00381A29"/>
    <w:rsid w:val="0038232A"/>
    <w:rsid w:val="00384212"/>
    <w:rsid w:val="00386611"/>
    <w:rsid w:val="00386F2F"/>
    <w:rsid w:val="0039039D"/>
    <w:rsid w:val="003909BA"/>
    <w:rsid w:val="003926CF"/>
    <w:rsid w:val="00392DAA"/>
    <w:rsid w:val="00392DBE"/>
    <w:rsid w:val="00393B83"/>
    <w:rsid w:val="003943E0"/>
    <w:rsid w:val="00395D34"/>
    <w:rsid w:val="00395D85"/>
    <w:rsid w:val="003A3E5B"/>
    <w:rsid w:val="003A5CC3"/>
    <w:rsid w:val="003A76E6"/>
    <w:rsid w:val="003A7801"/>
    <w:rsid w:val="003A7F2F"/>
    <w:rsid w:val="003B1053"/>
    <w:rsid w:val="003B1951"/>
    <w:rsid w:val="003B220D"/>
    <w:rsid w:val="003B231C"/>
    <w:rsid w:val="003B2918"/>
    <w:rsid w:val="003B5137"/>
    <w:rsid w:val="003C22C9"/>
    <w:rsid w:val="003C2990"/>
    <w:rsid w:val="003C2A54"/>
    <w:rsid w:val="003C2CD3"/>
    <w:rsid w:val="003C2E07"/>
    <w:rsid w:val="003C3113"/>
    <w:rsid w:val="003C381D"/>
    <w:rsid w:val="003C4615"/>
    <w:rsid w:val="003C4752"/>
    <w:rsid w:val="003C48A9"/>
    <w:rsid w:val="003C60A6"/>
    <w:rsid w:val="003C6D77"/>
    <w:rsid w:val="003C6F57"/>
    <w:rsid w:val="003D0EB8"/>
    <w:rsid w:val="003D2573"/>
    <w:rsid w:val="003D25EA"/>
    <w:rsid w:val="003D285A"/>
    <w:rsid w:val="003D3190"/>
    <w:rsid w:val="003D32CE"/>
    <w:rsid w:val="003D33CC"/>
    <w:rsid w:val="003D418F"/>
    <w:rsid w:val="003D46EF"/>
    <w:rsid w:val="003D4CA0"/>
    <w:rsid w:val="003D6212"/>
    <w:rsid w:val="003E1BC0"/>
    <w:rsid w:val="003E1E62"/>
    <w:rsid w:val="003E2091"/>
    <w:rsid w:val="003E59CC"/>
    <w:rsid w:val="003E6996"/>
    <w:rsid w:val="003E797D"/>
    <w:rsid w:val="003F04A1"/>
    <w:rsid w:val="003F058C"/>
    <w:rsid w:val="003F17FF"/>
    <w:rsid w:val="003F2C11"/>
    <w:rsid w:val="003F3290"/>
    <w:rsid w:val="003F4F42"/>
    <w:rsid w:val="003F5C9C"/>
    <w:rsid w:val="003F6175"/>
    <w:rsid w:val="003F6548"/>
    <w:rsid w:val="003F6578"/>
    <w:rsid w:val="00400A6B"/>
    <w:rsid w:val="00400EDB"/>
    <w:rsid w:val="00402409"/>
    <w:rsid w:val="00404823"/>
    <w:rsid w:val="004048CE"/>
    <w:rsid w:val="004051E2"/>
    <w:rsid w:val="00407BD3"/>
    <w:rsid w:val="004101DF"/>
    <w:rsid w:val="00410454"/>
    <w:rsid w:val="00410739"/>
    <w:rsid w:val="00411D5E"/>
    <w:rsid w:val="0041224B"/>
    <w:rsid w:val="00412395"/>
    <w:rsid w:val="00413A62"/>
    <w:rsid w:val="00414A66"/>
    <w:rsid w:val="004164ED"/>
    <w:rsid w:val="004167DB"/>
    <w:rsid w:val="00426DE1"/>
    <w:rsid w:val="00430F54"/>
    <w:rsid w:val="004328B4"/>
    <w:rsid w:val="00432C12"/>
    <w:rsid w:val="00433A67"/>
    <w:rsid w:val="00433E44"/>
    <w:rsid w:val="004346DD"/>
    <w:rsid w:val="004353C9"/>
    <w:rsid w:val="00436946"/>
    <w:rsid w:val="00437465"/>
    <w:rsid w:val="00437BB5"/>
    <w:rsid w:val="00440F27"/>
    <w:rsid w:val="004432FE"/>
    <w:rsid w:val="00443694"/>
    <w:rsid w:val="00445725"/>
    <w:rsid w:val="00445C12"/>
    <w:rsid w:val="00445D0F"/>
    <w:rsid w:val="0045038F"/>
    <w:rsid w:val="00452175"/>
    <w:rsid w:val="0045298E"/>
    <w:rsid w:val="00452D05"/>
    <w:rsid w:val="004538F8"/>
    <w:rsid w:val="0046125E"/>
    <w:rsid w:val="00463603"/>
    <w:rsid w:val="00470B72"/>
    <w:rsid w:val="004739A5"/>
    <w:rsid w:val="00473F35"/>
    <w:rsid w:val="00475142"/>
    <w:rsid w:val="00480427"/>
    <w:rsid w:val="00480C8F"/>
    <w:rsid w:val="00480D0F"/>
    <w:rsid w:val="004811B3"/>
    <w:rsid w:val="004824B6"/>
    <w:rsid w:val="00483E97"/>
    <w:rsid w:val="0048538C"/>
    <w:rsid w:val="00485984"/>
    <w:rsid w:val="00490012"/>
    <w:rsid w:val="00491394"/>
    <w:rsid w:val="00494DFD"/>
    <w:rsid w:val="004954DB"/>
    <w:rsid w:val="00495D98"/>
    <w:rsid w:val="00495D99"/>
    <w:rsid w:val="00497DF3"/>
    <w:rsid w:val="004A0838"/>
    <w:rsid w:val="004A14F4"/>
    <w:rsid w:val="004A1A97"/>
    <w:rsid w:val="004A28B3"/>
    <w:rsid w:val="004A31CC"/>
    <w:rsid w:val="004A4223"/>
    <w:rsid w:val="004A448D"/>
    <w:rsid w:val="004A47D1"/>
    <w:rsid w:val="004A618D"/>
    <w:rsid w:val="004A6B2B"/>
    <w:rsid w:val="004A6D81"/>
    <w:rsid w:val="004A7AB4"/>
    <w:rsid w:val="004A7E9C"/>
    <w:rsid w:val="004B1431"/>
    <w:rsid w:val="004B21F3"/>
    <w:rsid w:val="004B25FD"/>
    <w:rsid w:val="004B2757"/>
    <w:rsid w:val="004B3E6C"/>
    <w:rsid w:val="004B429D"/>
    <w:rsid w:val="004B5587"/>
    <w:rsid w:val="004B5BDC"/>
    <w:rsid w:val="004B64BB"/>
    <w:rsid w:val="004B68B2"/>
    <w:rsid w:val="004B703A"/>
    <w:rsid w:val="004C0511"/>
    <w:rsid w:val="004C06E0"/>
    <w:rsid w:val="004C0BE9"/>
    <w:rsid w:val="004C194B"/>
    <w:rsid w:val="004C1E74"/>
    <w:rsid w:val="004C46E6"/>
    <w:rsid w:val="004C4F49"/>
    <w:rsid w:val="004C6387"/>
    <w:rsid w:val="004D0603"/>
    <w:rsid w:val="004D096E"/>
    <w:rsid w:val="004D2E36"/>
    <w:rsid w:val="004D43EB"/>
    <w:rsid w:val="004D7088"/>
    <w:rsid w:val="004D77EB"/>
    <w:rsid w:val="004D787A"/>
    <w:rsid w:val="004E1672"/>
    <w:rsid w:val="004E1C75"/>
    <w:rsid w:val="004E29FA"/>
    <w:rsid w:val="004E38E2"/>
    <w:rsid w:val="004E3A40"/>
    <w:rsid w:val="004E611C"/>
    <w:rsid w:val="004E64BB"/>
    <w:rsid w:val="004E6FC7"/>
    <w:rsid w:val="004E7023"/>
    <w:rsid w:val="004F149A"/>
    <w:rsid w:val="004F22B3"/>
    <w:rsid w:val="004F256A"/>
    <w:rsid w:val="004F3DC7"/>
    <w:rsid w:val="004F4ADA"/>
    <w:rsid w:val="004F4D2E"/>
    <w:rsid w:val="004F5E7F"/>
    <w:rsid w:val="004F666C"/>
    <w:rsid w:val="00500EB8"/>
    <w:rsid w:val="00501326"/>
    <w:rsid w:val="00502506"/>
    <w:rsid w:val="00505FCD"/>
    <w:rsid w:val="00507A87"/>
    <w:rsid w:val="00510ED2"/>
    <w:rsid w:val="00511471"/>
    <w:rsid w:val="0051487E"/>
    <w:rsid w:val="005150C5"/>
    <w:rsid w:val="005150EF"/>
    <w:rsid w:val="005178AE"/>
    <w:rsid w:val="005202D1"/>
    <w:rsid w:val="00520B02"/>
    <w:rsid w:val="0052282A"/>
    <w:rsid w:val="005278ED"/>
    <w:rsid w:val="00527B7C"/>
    <w:rsid w:val="00527F53"/>
    <w:rsid w:val="00530BAE"/>
    <w:rsid w:val="00531D86"/>
    <w:rsid w:val="00531E7E"/>
    <w:rsid w:val="0053280D"/>
    <w:rsid w:val="00532ECF"/>
    <w:rsid w:val="00533901"/>
    <w:rsid w:val="00534D67"/>
    <w:rsid w:val="005354F6"/>
    <w:rsid w:val="00535762"/>
    <w:rsid w:val="00536250"/>
    <w:rsid w:val="005367F4"/>
    <w:rsid w:val="00537060"/>
    <w:rsid w:val="00537C4C"/>
    <w:rsid w:val="00537F2B"/>
    <w:rsid w:val="00540B6B"/>
    <w:rsid w:val="0054322D"/>
    <w:rsid w:val="00546B49"/>
    <w:rsid w:val="005507E5"/>
    <w:rsid w:val="0055201F"/>
    <w:rsid w:val="00552921"/>
    <w:rsid w:val="00552B6D"/>
    <w:rsid w:val="005532CB"/>
    <w:rsid w:val="00554109"/>
    <w:rsid w:val="00555931"/>
    <w:rsid w:val="005567D6"/>
    <w:rsid w:val="00557C30"/>
    <w:rsid w:val="00560CE8"/>
    <w:rsid w:val="00564C0E"/>
    <w:rsid w:val="00565B26"/>
    <w:rsid w:val="00566048"/>
    <w:rsid w:val="00567480"/>
    <w:rsid w:val="00567714"/>
    <w:rsid w:val="00567838"/>
    <w:rsid w:val="00573726"/>
    <w:rsid w:val="00573B2F"/>
    <w:rsid w:val="0057573E"/>
    <w:rsid w:val="00575E34"/>
    <w:rsid w:val="00575FBA"/>
    <w:rsid w:val="005763E9"/>
    <w:rsid w:val="00576DE6"/>
    <w:rsid w:val="00577065"/>
    <w:rsid w:val="005773BE"/>
    <w:rsid w:val="00581C5C"/>
    <w:rsid w:val="0058466B"/>
    <w:rsid w:val="005858B0"/>
    <w:rsid w:val="00585A83"/>
    <w:rsid w:val="00586D9B"/>
    <w:rsid w:val="005914E9"/>
    <w:rsid w:val="00591B9C"/>
    <w:rsid w:val="00592296"/>
    <w:rsid w:val="00592358"/>
    <w:rsid w:val="00592BD9"/>
    <w:rsid w:val="00594FED"/>
    <w:rsid w:val="00595035"/>
    <w:rsid w:val="00595092"/>
    <w:rsid w:val="0059539D"/>
    <w:rsid w:val="005965BF"/>
    <w:rsid w:val="00596E32"/>
    <w:rsid w:val="00596F22"/>
    <w:rsid w:val="005979E9"/>
    <w:rsid w:val="005A0265"/>
    <w:rsid w:val="005A1516"/>
    <w:rsid w:val="005A19A4"/>
    <w:rsid w:val="005A2C60"/>
    <w:rsid w:val="005A302D"/>
    <w:rsid w:val="005A322A"/>
    <w:rsid w:val="005A3557"/>
    <w:rsid w:val="005A6379"/>
    <w:rsid w:val="005A7964"/>
    <w:rsid w:val="005B0174"/>
    <w:rsid w:val="005B0391"/>
    <w:rsid w:val="005B1766"/>
    <w:rsid w:val="005B4D4E"/>
    <w:rsid w:val="005B5254"/>
    <w:rsid w:val="005B5743"/>
    <w:rsid w:val="005B5965"/>
    <w:rsid w:val="005B6202"/>
    <w:rsid w:val="005B65EA"/>
    <w:rsid w:val="005B66F5"/>
    <w:rsid w:val="005B7725"/>
    <w:rsid w:val="005C1E47"/>
    <w:rsid w:val="005C1EBF"/>
    <w:rsid w:val="005C6A3B"/>
    <w:rsid w:val="005C7B79"/>
    <w:rsid w:val="005D0000"/>
    <w:rsid w:val="005D0E76"/>
    <w:rsid w:val="005D2FCF"/>
    <w:rsid w:val="005D311D"/>
    <w:rsid w:val="005D3176"/>
    <w:rsid w:val="005D3B1E"/>
    <w:rsid w:val="005D4E12"/>
    <w:rsid w:val="005D6B90"/>
    <w:rsid w:val="005D7BB1"/>
    <w:rsid w:val="005E1156"/>
    <w:rsid w:val="005E231F"/>
    <w:rsid w:val="005E45FB"/>
    <w:rsid w:val="005E6B98"/>
    <w:rsid w:val="005E6DB5"/>
    <w:rsid w:val="005E78FD"/>
    <w:rsid w:val="005E7AFF"/>
    <w:rsid w:val="005F09BA"/>
    <w:rsid w:val="005F36F8"/>
    <w:rsid w:val="005F3B9F"/>
    <w:rsid w:val="005F3FCE"/>
    <w:rsid w:val="005F74F3"/>
    <w:rsid w:val="0060103D"/>
    <w:rsid w:val="00601D54"/>
    <w:rsid w:val="00602516"/>
    <w:rsid w:val="00603F53"/>
    <w:rsid w:val="00605F95"/>
    <w:rsid w:val="00606A3B"/>
    <w:rsid w:val="006114A2"/>
    <w:rsid w:val="006117B0"/>
    <w:rsid w:val="00611ECE"/>
    <w:rsid w:val="006127FF"/>
    <w:rsid w:val="00613519"/>
    <w:rsid w:val="00615168"/>
    <w:rsid w:val="00620164"/>
    <w:rsid w:val="0062020D"/>
    <w:rsid w:val="00620A02"/>
    <w:rsid w:val="00623F7C"/>
    <w:rsid w:val="00625ADC"/>
    <w:rsid w:val="00625C73"/>
    <w:rsid w:val="00626061"/>
    <w:rsid w:val="00627D0A"/>
    <w:rsid w:val="00631369"/>
    <w:rsid w:val="00631788"/>
    <w:rsid w:val="006319FD"/>
    <w:rsid w:val="00633BC7"/>
    <w:rsid w:val="006341D9"/>
    <w:rsid w:val="006357D0"/>
    <w:rsid w:val="0063645A"/>
    <w:rsid w:val="00636602"/>
    <w:rsid w:val="00637526"/>
    <w:rsid w:val="00640F95"/>
    <w:rsid w:val="0064188C"/>
    <w:rsid w:val="006422A7"/>
    <w:rsid w:val="00642578"/>
    <w:rsid w:val="00642F5A"/>
    <w:rsid w:val="0064302D"/>
    <w:rsid w:val="006443EA"/>
    <w:rsid w:val="00644EE5"/>
    <w:rsid w:val="00647885"/>
    <w:rsid w:val="0065029F"/>
    <w:rsid w:val="0065141D"/>
    <w:rsid w:val="00651B95"/>
    <w:rsid w:val="00652996"/>
    <w:rsid w:val="00654082"/>
    <w:rsid w:val="00656581"/>
    <w:rsid w:val="00657AC7"/>
    <w:rsid w:val="00660495"/>
    <w:rsid w:val="006609A1"/>
    <w:rsid w:val="0066157B"/>
    <w:rsid w:val="00661B85"/>
    <w:rsid w:val="00662A2F"/>
    <w:rsid w:val="00663A3C"/>
    <w:rsid w:val="00665A10"/>
    <w:rsid w:val="00666C1E"/>
    <w:rsid w:val="00670B73"/>
    <w:rsid w:val="00670D2D"/>
    <w:rsid w:val="00673D99"/>
    <w:rsid w:val="006741C0"/>
    <w:rsid w:val="0067755A"/>
    <w:rsid w:val="00682345"/>
    <w:rsid w:val="0068308D"/>
    <w:rsid w:val="006833F5"/>
    <w:rsid w:val="006841EB"/>
    <w:rsid w:val="00685C48"/>
    <w:rsid w:val="00685E1A"/>
    <w:rsid w:val="00685FFB"/>
    <w:rsid w:val="00686059"/>
    <w:rsid w:val="00693093"/>
    <w:rsid w:val="00695488"/>
    <w:rsid w:val="006960BB"/>
    <w:rsid w:val="0069683F"/>
    <w:rsid w:val="00696E38"/>
    <w:rsid w:val="006A1E6E"/>
    <w:rsid w:val="006A2D50"/>
    <w:rsid w:val="006A386A"/>
    <w:rsid w:val="006A452D"/>
    <w:rsid w:val="006A60A4"/>
    <w:rsid w:val="006A7EB6"/>
    <w:rsid w:val="006B069D"/>
    <w:rsid w:val="006B106D"/>
    <w:rsid w:val="006B29AC"/>
    <w:rsid w:val="006B303C"/>
    <w:rsid w:val="006B436B"/>
    <w:rsid w:val="006B4A31"/>
    <w:rsid w:val="006B72FE"/>
    <w:rsid w:val="006C13BE"/>
    <w:rsid w:val="006C1B7C"/>
    <w:rsid w:val="006C3366"/>
    <w:rsid w:val="006C42A3"/>
    <w:rsid w:val="006C52AD"/>
    <w:rsid w:val="006C61D4"/>
    <w:rsid w:val="006C6C17"/>
    <w:rsid w:val="006D11CD"/>
    <w:rsid w:val="006D306F"/>
    <w:rsid w:val="006D3EFB"/>
    <w:rsid w:val="006D411C"/>
    <w:rsid w:val="006D63FE"/>
    <w:rsid w:val="006D648C"/>
    <w:rsid w:val="006D7774"/>
    <w:rsid w:val="006D78F6"/>
    <w:rsid w:val="006D7D93"/>
    <w:rsid w:val="006E0AF7"/>
    <w:rsid w:val="006E1436"/>
    <w:rsid w:val="006E16A2"/>
    <w:rsid w:val="006E1A8C"/>
    <w:rsid w:val="006E31E5"/>
    <w:rsid w:val="006E4455"/>
    <w:rsid w:val="006E449E"/>
    <w:rsid w:val="006E4699"/>
    <w:rsid w:val="006E5295"/>
    <w:rsid w:val="006E54E3"/>
    <w:rsid w:val="006E561D"/>
    <w:rsid w:val="006E67C5"/>
    <w:rsid w:val="006E7723"/>
    <w:rsid w:val="006F024D"/>
    <w:rsid w:val="006F0700"/>
    <w:rsid w:val="006F0CC2"/>
    <w:rsid w:val="006F0E9D"/>
    <w:rsid w:val="006F1F9D"/>
    <w:rsid w:val="006F22A6"/>
    <w:rsid w:val="006F2E19"/>
    <w:rsid w:val="006F360D"/>
    <w:rsid w:val="006F420E"/>
    <w:rsid w:val="006F4715"/>
    <w:rsid w:val="006F4BE2"/>
    <w:rsid w:val="006F5320"/>
    <w:rsid w:val="006F5460"/>
    <w:rsid w:val="006F61E7"/>
    <w:rsid w:val="006F6BA4"/>
    <w:rsid w:val="006F71A5"/>
    <w:rsid w:val="006F72E1"/>
    <w:rsid w:val="006F769D"/>
    <w:rsid w:val="006F7CE2"/>
    <w:rsid w:val="007057BA"/>
    <w:rsid w:val="00705E50"/>
    <w:rsid w:val="0071090F"/>
    <w:rsid w:val="00711147"/>
    <w:rsid w:val="007114A2"/>
    <w:rsid w:val="00712542"/>
    <w:rsid w:val="00713A17"/>
    <w:rsid w:val="00714221"/>
    <w:rsid w:val="00714BF1"/>
    <w:rsid w:val="00714DF3"/>
    <w:rsid w:val="0071564D"/>
    <w:rsid w:val="00717B99"/>
    <w:rsid w:val="00721661"/>
    <w:rsid w:val="00722362"/>
    <w:rsid w:val="007228D4"/>
    <w:rsid w:val="007230F1"/>
    <w:rsid w:val="00723630"/>
    <w:rsid w:val="007239EF"/>
    <w:rsid w:val="007240B8"/>
    <w:rsid w:val="007263AB"/>
    <w:rsid w:val="00731C25"/>
    <w:rsid w:val="0073266D"/>
    <w:rsid w:val="00736522"/>
    <w:rsid w:val="00742C8C"/>
    <w:rsid w:val="007445CF"/>
    <w:rsid w:val="00746190"/>
    <w:rsid w:val="00747048"/>
    <w:rsid w:val="007474FE"/>
    <w:rsid w:val="00747D3F"/>
    <w:rsid w:val="0075023D"/>
    <w:rsid w:val="00751644"/>
    <w:rsid w:val="007555CE"/>
    <w:rsid w:val="00757973"/>
    <w:rsid w:val="00760116"/>
    <w:rsid w:val="00760CF6"/>
    <w:rsid w:val="007618A8"/>
    <w:rsid w:val="00762330"/>
    <w:rsid w:val="007647F9"/>
    <w:rsid w:val="00764AE6"/>
    <w:rsid w:val="007656A2"/>
    <w:rsid w:val="00765C96"/>
    <w:rsid w:val="0076644C"/>
    <w:rsid w:val="00766813"/>
    <w:rsid w:val="00766BB2"/>
    <w:rsid w:val="007675E3"/>
    <w:rsid w:val="007716E8"/>
    <w:rsid w:val="00771965"/>
    <w:rsid w:val="007736A9"/>
    <w:rsid w:val="007743F3"/>
    <w:rsid w:val="00774EF7"/>
    <w:rsid w:val="00776DA9"/>
    <w:rsid w:val="00777906"/>
    <w:rsid w:val="007808A0"/>
    <w:rsid w:val="00782510"/>
    <w:rsid w:val="007825CF"/>
    <w:rsid w:val="00783A9F"/>
    <w:rsid w:val="00783FB6"/>
    <w:rsid w:val="00784C9C"/>
    <w:rsid w:val="00787CFE"/>
    <w:rsid w:val="00790137"/>
    <w:rsid w:val="00790B10"/>
    <w:rsid w:val="00793C4A"/>
    <w:rsid w:val="00795666"/>
    <w:rsid w:val="0079683B"/>
    <w:rsid w:val="007A03EC"/>
    <w:rsid w:val="007A0E1F"/>
    <w:rsid w:val="007A1856"/>
    <w:rsid w:val="007A2CFA"/>
    <w:rsid w:val="007A3889"/>
    <w:rsid w:val="007A3A77"/>
    <w:rsid w:val="007A649B"/>
    <w:rsid w:val="007B05FF"/>
    <w:rsid w:val="007B1728"/>
    <w:rsid w:val="007B2257"/>
    <w:rsid w:val="007B3499"/>
    <w:rsid w:val="007B399E"/>
    <w:rsid w:val="007B4B1F"/>
    <w:rsid w:val="007B6228"/>
    <w:rsid w:val="007B637B"/>
    <w:rsid w:val="007B670E"/>
    <w:rsid w:val="007B713B"/>
    <w:rsid w:val="007B7469"/>
    <w:rsid w:val="007C135A"/>
    <w:rsid w:val="007C212D"/>
    <w:rsid w:val="007C31E4"/>
    <w:rsid w:val="007C61D2"/>
    <w:rsid w:val="007D13F1"/>
    <w:rsid w:val="007D223C"/>
    <w:rsid w:val="007D390C"/>
    <w:rsid w:val="007D3B59"/>
    <w:rsid w:val="007D3C70"/>
    <w:rsid w:val="007D4ED3"/>
    <w:rsid w:val="007D4EEF"/>
    <w:rsid w:val="007D5577"/>
    <w:rsid w:val="007D646E"/>
    <w:rsid w:val="007D6A21"/>
    <w:rsid w:val="007D6F1B"/>
    <w:rsid w:val="007D6F85"/>
    <w:rsid w:val="007D7D4A"/>
    <w:rsid w:val="007E0404"/>
    <w:rsid w:val="007E1D9A"/>
    <w:rsid w:val="007E272B"/>
    <w:rsid w:val="007E2B18"/>
    <w:rsid w:val="007E36CF"/>
    <w:rsid w:val="007E58D3"/>
    <w:rsid w:val="007E6768"/>
    <w:rsid w:val="007E6B12"/>
    <w:rsid w:val="007E7265"/>
    <w:rsid w:val="007E7DD1"/>
    <w:rsid w:val="007E7EB5"/>
    <w:rsid w:val="007F0A31"/>
    <w:rsid w:val="007F10E5"/>
    <w:rsid w:val="007F3249"/>
    <w:rsid w:val="007F354E"/>
    <w:rsid w:val="007F5BB4"/>
    <w:rsid w:val="007F73E3"/>
    <w:rsid w:val="007F7639"/>
    <w:rsid w:val="008009FC"/>
    <w:rsid w:val="00801004"/>
    <w:rsid w:val="00803AE4"/>
    <w:rsid w:val="008050D3"/>
    <w:rsid w:val="0080529A"/>
    <w:rsid w:val="008053CA"/>
    <w:rsid w:val="00805CF1"/>
    <w:rsid w:val="008067D9"/>
    <w:rsid w:val="00807E32"/>
    <w:rsid w:val="00811205"/>
    <w:rsid w:val="008117F3"/>
    <w:rsid w:val="00811EEB"/>
    <w:rsid w:val="00813ACE"/>
    <w:rsid w:val="00813B99"/>
    <w:rsid w:val="00814F61"/>
    <w:rsid w:val="0081544A"/>
    <w:rsid w:val="00815F74"/>
    <w:rsid w:val="00816C2A"/>
    <w:rsid w:val="008222A2"/>
    <w:rsid w:val="00823BB5"/>
    <w:rsid w:val="00824DF7"/>
    <w:rsid w:val="008265BC"/>
    <w:rsid w:val="00827B74"/>
    <w:rsid w:val="00830125"/>
    <w:rsid w:val="00831011"/>
    <w:rsid w:val="008315BD"/>
    <w:rsid w:val="00833AB5"/>
    <w:rsid w:val="00834AED"/>
    <w:rsid w:val="00834B13"/>
    <w:rsid w:val="008357C9"/>
    <w:rsid w:val="00835F45"/>
    <w:rsid w:val="008368C5"/>
    <w:rsid w:val="00837317"/>
    <w:rsid w:val="008373CD"/>
    <w:rsid w:val="008377BE"/>
    <w:rsid w:val="00837A2E"/>
    <w:rsid w:val="00840C62"/>
    <w:rsid w:val="00841C3B"/>
    <w:rsid w:val="008427D6"/>
    <w:rsid w:val="0084368F"/>
    <w:rsid w:val="0084650F"/>
    <w:rsid w:val="00847067"/>
    <w:rsid w:val="00847CDE"/>
    <w:rsid w:val="008501F7"/>
    <w:rsid w:val="00850A34"/>
    <w:rsid w:val="00851796"/>
    <w:rsid w:val="00852473"/>
    <w:rsid w:val="008525A5"/>
    <w:rsid w:val="00852A9A"/>
    <w:rsid w:val="00852C40"/>
    <w:rsid w:val="008531DD"/>
    <w:rsid w:val="00853693"/>
    <w:rsid w:val="008540D3"/>
    <w:rsid w:val="0085700B"/>
    <w:rsid w:val="008608E5"/>
    <w:rsid w:val="00861A78"/>
    <w:rsid w:val="00863AED"/>
    <w:rsid w:val="00863F99"/>
    <w:rsid w:val="008647E7"/>
    <w:rsid w:val="00864C67"/>
    <w:rsid w:val="00865CBD"/>
    <w:rsid w:val="00866648"/>
    <w:rsid w:val="0086709E"/>
    <w:rsid w:val="00867FB1"/>
    <w:rsid w:val="00871432"/>
    <w:rsid w:val="008728F2"/>
    <w:rsid w:val="0087382E"/>
    <w:rsid w:val="00874727"/>
    <w:rsid w:val="00874867"/>
    <w:rsid w:val="00874F81"/>
    <w:rsid w:val="00876ED7"/>
    <w:rsid w:val="00877DEB"/>
    <w:rsid w:val="0088069D"/>
    <w:rsid w:val="00881BFE"/>
    <w:rsid w:val="00881CA3"/>
    <w:rsid w:val="00883D94"/>
    <w:rsid w:val="00883E79"/>
    <w:rsid w:val="00886202"/>
    <w:rsid w:val="008876D4"/>
    <w:rsid w:val="00887BC2"/>
    <w:rsid w:val="00890150"/>
    <w:rsid w:val="008903E0"/>
    <w:rsid w:val="00891C7A"/>
    <w:rsid w:val="00893AC7"/>
    <w:rsid w:val="0089435D"/>
    <w:rsid w:val="00896882"/>
    <w:rsid w:val="00896BB4"/>
    <w:rsid w:val="008A1077"/>
    <w:rsid w:val="008A1A56"/>
    <w:rsid w:val="008A3242"/>
    <w:rsid w:val="008A351B"/>
    <w:rsid w:val="008A58F6"/>
    <w:rsid w:val="008A7532"/>
    <w:rsid w:val="008B0047"/>
    <w:rsid w:val="008B00D4"/>
    <w:rsid w:val="008B0A36"/>
    <w:rsid w:val="008B1858"/>
    <w:rsid w:val="008B1B3C"/>
    <w:rsid w:val="008B23DB"/>
    <w:rsid w:val="008B23E8"/>
    <w:rsid w:val="008B394E"/>
    <w:rsid w:val="008B3DE5"/>
    <w:rsid w:val="008B7EF7"/>
    <w:rsid w:val="008C1E5E"/>
    <w:rsid w:val="008C29C0"/>
    <w:rsid w:val="008C5471"/>
    <w:rsid w:val="008D191E"/>
    <w:rsid w:val="008D1C57"/>
    <w:rsid w:val="008D30FE"/>
    <w:rsid w:val="008D407A"/>
    <w:rsid w:val="008D4BE8"/>
    <w:rsid w:val="008D558C"/>
    <w:rsid w:val="008D603D"/>
    <w:rsid w:val="008D6637"/>
    <w:rsid w:val="008D6DF5"/>
    <w:rsid w:val="008E0CC7"/>
    <w:rsid w:val="008E1FDE"/>
    <w:rsid w:val="008E56CA"/>
    <w:rsid w:val="008E6974"/>
    <w:rsid w:val="008E7C2A"/>
    <w:rsid w:val="008F01ED"/>
    <w:rsid w:val="008F0CC9"/>
    <w:rsid w:val="008F1D99"/>
    <w:rsid w:val="008F1FD5"/>
    <w:rsid w:val="008F20C4"/>
    <w:rsid w:val="008F468F"/>
    <w:rsid w:val="008F4A6C"/>
    <w:rsid w:val="008F538B"/>
    <w:rsid w:val="008F5F9D"/>
    <w:rsid w:val="008F72EC"/>
    <w:rsid w:val="0090057D"/>
    <w:rsid w:val="00900E04"/>
    <w:rsid w:val="009010CB"/>
    <w:rsid w:val="00903CFD"/>
    <w:rsid w:val="00903F75"/>
    <w:rsid w:val="00905C71"/>
    <w:rsid w:val="00905D67"/>
    <w:rsid w:val="00907C84"/>
    <w:rsid w:val="00910A88"/>
    <w:rsid w:val="00911342"/>
    <w:rsid w:val="009117E0"/>
    <w:rsid w:val="00913C93"/>
    <w:rsid w:val="00914874"/>
    <w:rsid w:val="0091539B"/>
    <w:rsid w:val="00915B7A"/>
    <w:rsid w:val="00915DE0"/>
    <w:rsid w:val="009162BD"/>
    <w:rsid w:val="009166B8"/>
    <w:rsid w:val="00916785"/>
    <w:rsid w:val="0092127D"/>
    <w:rsid w:val="009217A8"/>
    <w:rsid w:val="00922CC2"/>
    <w:rsid w:val="00923264"/>
    <w:rsid w:val="00923D41"/>
    <w:rsid w:val="00923DDE"/>
    <w:rsid w:val="00924119"/>
    <w:rsid w:val="00924FEC"/>
    <w:rsid w:val="009307AC"/>
    <w:rsid w:val="009314EC"/>
    <w:rsid w:val="009321D9"/>
    <w:rsid w:val="009325AB"/>
    <w:rsid w:val="00932CE4"/>
    <w:rsid w:val="0093418F"/>
    <w:rsid w:val="00935B71"/>
    <w:rsid w:val="00937F0A"/>
    <w:rsid w:val="00942244"/>
    <w:rsid w:val="00942F01"/>
    <w:rsid w:val="0094319E"/>
    <w:rsid w:val="009448BC"/>
    <w:rsid w:val="00945395"/>
    <w:rsid w:val="009453A7"/>
    <w:rsid w:val="009458CC"/>
    <w:rsid w:val="009465D4"/>
    <w:rsid w:val="00947413"/>
    <w:rsid w:val="00947B65"/>
    <w:rsid w:val="00950246"/>
    <w:rsid w:val="0095033C"/>
    <w:rsid w:val="00950BAE"/>
    <w:rsid w:val="00950CCC"/>
    <w:rsid w:val="00950EAB"/>
    <w:rsid w:val="00952563"/>
    <w:rsid w:val="009525D5"/>
    <w:rsid w:val="00954153"/>
    <w:rsid w:val="00954ECC"/>
    <w:rsid w:val="00955FB6"/>
    <w:rsid w:val="0095663F"/>
    <w:rsid w:val="009567A4"/>
    <w:rsid w:val="009567AB"/>
    <w:rsid w:val="009603E6"/>
    <w:rsid w:val="009612CF"/>
    <w:rsid w:val="0096162C"/>
    <w:rsid w:val="0096164F"/>
    <w:rsid w:val="00964602"/>
    <w:rsid w:val="00967CE0"/>
    <w:rsid w:val="00967E4D"/>
    <w:rsid w:val="0097323B"/>
    <w:rsid w:val="00974B1E"/>
    <w:rsid w:val="009763D3"/>
    <w:rsid w:val="009774B6"/>
    <w:rsid w:val="00977A4C"/>
    <w:rsid w:val="009812C6"/>
    <w:rsid w:val="00981FCA"/>
    <w:rsid w:val="00984076"/>
    <w:rsid w:val="009846DF"/>
    <w:rsid w:val="00984DE3"/>
    <w:rsid w:val="009856BA"/>
    <w:rsid w:val="00990AA7"/>
    <w:rsid w:val="00991877"/>
    <w:rsid w:val="00991E66"/>
    <w:rsid w:val="009922B2"/>
    <w:rsid w:val="009927A8"/>
    <w:rsid w:val="00993B9F"/>
    <w:rsid w:val="00993DDF"/>
    <w:rsid w:val="0099531F"/>
    <w:rsid w:val="00996818"/>
    <w:rsid w:val="0099695D"/>
    <w:rsid w:val="009A12B3"/>
    <w:rsid w:val="009A15C4"/>
    <w:rsid w:val="009A3690"/>
    <w:rsid w:val="009A528B"/>
    <w:rsid w:val="009A6B88"/>
    <w:rsid w:val="009A783B"/>
    <w:rsid w:val="009A7BE3"/>
    <w:rsid w:val="009B01D4"/>
    <w:rsid w:val="009B0356"/>
    <w:rsid w:val="009B0685"/>
    <w:rsid w:val="009B13CD"/>
    <w:rsid w:val="009B41A7"/>
    <w:rsid w:val="009B58E2"/>
    <w:rsid w:val="009B656F"/>
    <w:rsid w:val="009B67F5"/>
    <w:rsid w:val="009B70CF"/>
    <w:rsid w:val="009C02C5"/>
    <w:rsid w:val="009C51F7"/>
    <w:rsid w:val="009C7DCD"/>
    <w:rsid w:val="009D1B72"/>
    <w:rsid w:val="009D2EA6"/>
    <w:rsid w:val="009D515F"/>
    <w:rsid w:val="009D5CE7"/>
    <w:rsid w:val="009D69E7"/>
    <w:rsid w:val="009D6FBB"/>
    <w:rsid w:val="009D723E"/>
    <w:rsid w:val="009D7EA6"/>
    <w:rsid w:val="009E0683"/>
    <w:rsid w:val="009E06B7"/>
    <w:rsid w:val="009E246B"/>
    <w:rsid w:val="009E3185"/>
    <w:rsid w:val="009E362E"/>
    <w:rsid w:val="009E36D2"/>
    <w:rsid w:val="009E47A9"/>
    <w:rsid w:val="009E57F0"/>
    <w:rsid w:val="009E5EDD"/>
    <w:rsid w:val="009E64A6"/>
    <w:rsid w:val="009E654E"/>
    <w:rsid w:val="009E70D3"/>
    <w:rsid w:val="009E7630"/>
    <w:rsid w:val="009F0209"/>
    <w:rsid w:val="009F0C2A"/>
    <w:rsid w:val="009F45A7"/>
    <w:rsid w:val="009F5C38"/>
    <w:rsid w:val="009F643A"/>
    <w:rsid w:val="009F79D3"/>
    <w:rsid w:val="00A00887"/>
    <w:rsid w:val="00A02CA4"/>
    <w:rsid w:val="00A02E86"/>
    <w:rsid w:val="00A02F15"/>
    <w:rsid w:val="00A03119"/>
    <w:rsid w:val="00A03722"/>
    <w:rsid w:val="00A07E31"/>
    <w:rsid w:val="00A10A67"/>
    <w:rsid w:val="00A10D5B"/>
    <w:rsid w:val="00A11B79"/>
    <w:rsid w:val="00A128BF"/>
    <w:rsid w:val="00A12F38"/>
    <w:rsid w:val="00A146A6"/>
    <w:rsid w:val="00A2077B"/>
    <w:rsid w:val="00A21273"/>
    <w:rsid w:val="00A216F0"/>
    <w:rsid w:val="00A219C1"/>
    <w:rsid w:val="00A225E4"/>
    <w:rsid w:val="00A247AD"/>
    <w:rsid w:val="00A259BE"/>
    <w:rsid w:val="00A3218A"/>
    <w:rsid w:val="00A32D5E"/>
    <w:rsid w:val="00A3409A"/>
    <w:rsid w:val="00A34414"/>
    <w:rsid w:val="00A3450C"/>
    <w:rsid w:val="00A35EA2"/>
    <w:rsid w:val="00A40BE9"/>
    <w:rsid w:val="00A41398"/>
    <w:rsid w:val="00A41C6B"/>
    <w:rsid w:val="00A421B3"/>
    <w:rsid w:val="00A4233C"/>
    <w:rsid w:val="00A42931"/>
    <w:rsid w:val="00A46ACE"/>
    <w:rsid w:val="00A53376"/>
    <w:rsid w:val="00A55EB9"/>
    <w:rsid w:val="00A57E14"/>
    <w:rsid w:val="00A60667"/>
    <w:rsid w:val="00A62380"/>
    <w:rsid w:val="00A62CB1"/>
    <w:rsid w:val="00A6429F"/>
    <w:rsid w:val="00A64634"/>
    <w:rsid w:val="00A64BF3"/>
    <w:rsid w:val="00A65807"/>
    <w:rsid w:val="00A66A94"/>
    <w:rsid w:val="00A6722D"/>
    <w:rsid w:val="00A725DE"/>
    <w:rsid w:val="00A72A8C"/>
    <w:rsid w:val="00A733C0"/>
    <w:rsid w:val="00A73E27"/>
    <w:rsid w:val="00A748D4"/>
    <w:rsid w:val="00A75B6E"/>
    <w:rsid w:val="00A75BE1"/>
    <w:rsid w:val="00A75DB4"/>
    <w:rsid w:val="00A75F5A"/>
    <w:rsid w:val="00A75F75"/>
    <w:rsid w:val="00A80019"/>
    <w:rsid w:val="00A8063A"/>
    <w:rsid w:val="00A8343F"/>
    <w:rsid w:val="00A85667"/>
    <w:rsid w:val="00A85E51"/>
    <w:rsid w:val="00A86D12"/>
    <w:rsid w:val="00A871D7"/>
    <w:rsid w:val="00A90C95"/>
    <w:rsid w:val="00A92D80"/>
    <w:rsid w:val="00AA064A"/>
    <w:rsid w:val="00AA0749"/>
    <w:rsid w:val="00AA5634"/>
    <w:rsid w:val="00AA6E5C"/>
    <w:rsid w:val="00AB00CA"/>
    <w:rsid w:val="00AB192C"/>
    <w:rsid w:val="00AB1CD0"/>
    <w:rsid w:val="00AB305C"/>
    <w:rsid w:val="00AB39D3"/>
    <w:rsid w:val="00AB4787"/>
    <w:rsid w:val="00AB4D94"/>
    <w:rsid w:val="00AB5509"/>
    <w:rsid w:val="00AB6085"/>
    <w:rsid w:val="00AB6C73"/>
    <w:rsid w:val="00AB734B"/>
    <w:rsid w:val="00AB7F74"/>
    <w:rsid w:val="00AC2459"/>
    <w:rsid w:val="00AC3687"/>
    <w:rsid w:val="00AC4380"/>
    <w:rsid w:val="00AC442B"/>
    <w:rsid w:val="00AD0F57"/>
    <w:rsid w:val="00AD32E5"/>
    <w:rsid w:val="00AD62CE"/>
    <w:rsid w:val="00AD7936"/>
    <w:rsid w:val="00AD7B09"/>
    <w:rsid w:val="00AE107B"/>
    <w:rsid w:val="00AE1258"/>
    <w:rsid w:val="00AE1D57"/>
    <w:rsid w:val="00AE1D5D"/>
    <w:rsid w:val="00AE34E8"/>
    <w:rsid w:val="00AE362E"/>
    <w:rsid w:val="00AE3A1A"/>
    <w:rsid w:val="00AE3C46"/>
    <w:rsid w:val="00AE4078"/>
    <w:rsid w:val="00AE5E04"/>
    <w:rsid w:val="00AE5F88"/>
    <w:rsid w:val="00AE7462"/>
    <w:rsid w:val="00AE7491"/>
    <w:rsid w:val="00AF18C9"/>
    <w:rsid w:val="00AF3698"/>
    <w:rsid w:val="00AF510B"/>
    <w:rsid w:val="00AF5CD7"/>
    <w:rsid w:val="00AF6FAC"/>
    <w:rsid w:val="00AF7199"/>
    <w:rsid w:val="00B0213D"/>
    <w:rsid w:val="00B029C7"/>
    <w:rsid w:val="00B06633"/>
    <w:rsid w:val="00B0670A"/>
    <w:rsid w:val="00B06C94"/>
    <w:rsid w:val="00B073CB"/>
    <w:rsid w:val="00B07CB1"/>
    <w:rsid w:val="00B12915"/>
    <w:rsid w:val="00B12CA8"/>
    <w:rsid w:val="00B13BF8"/>
    <w:rsid w:val="00B1479F"/>
    <w:rsid w:val="00B17CD8"/>
    <w:rsid w:val="00B228CA"/>
    <w:rsid w:val="00B24FE3"/>
    <w:rsid w:val="00B2556D"/>
    <w:rsid w:val="00B258BE"/>
    <w:rsid w:val="00B259EF"/>
    <w:rsid w:val="00B27383"/>
    <w:rsid w:val="00B30196"/>
    <w:rsid w:val="00B31B9D"/>
    <w:rsid w:val="00B32711"/>
    <w:rsid w:val="00B342D5"/>
    <w:rsid w:val="00B34400"/>
    <w:rsid w:val="00B35D3F"/>
    <w:rsid w:val="00B36BD3"/>
    <w:rsid w:val="00B37486"/>
    <w:rsid w:val="00B37C6A"/>
    <w:rsid w:val="00B37D06"/>
    <w:rsid w:val="00B41E4C"/>
    <w:rsid w:val="00B42466"/>
    <w:rsid w:val="00B42826"/>
    <w:rsid w:val="00B43F35"/>
    <w:rsid w:val="00B45A9A"/>
    <w:rsid w:val="00B468D1"/>
    <w:rsid w:val="00B46CC8"/>
    <w:rsid w:val="00B513B5"/>
    <w:rsid w:val="00B54082"/>
    <w:rsid w:val="00B55A55"/>
    <w:rsid w:val="00B564DC"/>
    <w:rsid w:val="00B573FF"/>
    <w:rsid w:val="00B576CC"/>
    <w:rsid w:val="00B57760"/>
    <w:rsid w:val="00B6164D"/>
    <w:rsid w:val="00B61AEF"/>
    <w:rsid w:val="00B62C5B"/>
    <w:rsid w:val="00B64904"/>
    <w:rsid w:val="00B64D18"/>
    <w:rsid w:val="00B65EE5"/>
    <w:rsid w:val="00B668F8"/>
    <w:rsid w:val="00B66FAE"/>
    <w:rsid w:val="00B7104E"/>
    <w:rsid w:val="00B71717"/>
    <w:rsid w:val="00B71A69"/>
    <w:rsid w:val="00B7227D"/>
    <w:rsid w:val="00B73C6F"/>
    <w:rsid w:val="00B740E3"/>
    <w:rsid w:val="00B74694"/>
    <w:rsid w:val="00B75266"/>
    <w:rsid w:val="00B75C72"/>
    <w:rsid w:val="00B766F1"/>
    <w:rsid w:val="00B769C0"/>
    <w:rsid w:val="00B80E4C"/>
    <w:rsid w:val="00B80F0B"/>
    <w:rsid w:val="00B84540"/>
    <w:rsid w:val="00B87ACA"/>
    <w:rsid w:val="00B87E51"/>
    <w:rsid w:val="00B90EE8"/>
    <w:rsid w:val="00B9296F"/>
    <w:rsid w:val="00B9551B"/>
    <w:rsid w:val="00B978F7"/>
    <w:rsid w:val="00BA025F"/>
    <w:rsid w:val="00BA2403"/>
    <w:rsid w:val="00BB0260"/>
    <w:rsid w:val="00BB0BD9"/>
    <w:rsid w:val="00BB1168"/>
    <w:rsid w:val="00BB175E"/>
    <w:rsid w:val="00BB1D14"/>
    <w:rsid w:val="00BB42A6"/>
    <w:rsid w:val="00BB4BDA"/>
    <w:rsid w:val="00BB4E54"/>
    <w:rsid w:val="00BB5471"/>
    <w:rsid w:val="00BB65B6"/>
    <w:rsid w:val="00BB6DC5"/>
    <w:rsid w:val="00BB7504"/>
    <w:rsid w:val="00BC040D"/>
    <w:rsid w:val="00BC0439"/>
    <w:rsid w:val="00BC1A43"/>
    <w:rsid w:val="00BC1F2E"/>
    <w:rsid w:val="00BC286B"/>
    <w:rsid w:val="00BC2CA9"/>
    <w:rsid w:val="00BC36E2"/>
    <w:rsid w:val="00BC3B84"/>
    <w:rsid w:val="00BC4D78"/>
    <w:rsid w:val="00BC58B1"/>
    <w:rsid w:val="00BC6349"/>
    <w:rsid w:val="00BC7B2D"/>
    <w:rsid w:val="00BD0702"/>
    <w:rsid w:val="00BD08BE"/>
    <w:rsid w:val="00BD0AF3"/>
    <w:rsid w:val="00BD102C"/>
    <w:rsid w:val="00BD1B66"/>
    <w:rsid w:val="00BD282E"/>
    <w:rsid w:val="00BD3555"/>
    <w:rsid w:val="00BD61C5"/>
    <w:rsid w:val="00BD7BF9"/>
    <w:rsid w:val="00BD7F7C"/>
    <w:rsid w:val="00BE0090"/>
    <w:rsid w:val="00BE0C37"/>
    <w:rsid w:val="00BE15F6"/>
    <w:rsid w:val="00BE47DF"/>
    <w:rsid w:val="00BE51DF"/>
    <w:rsid w:val="00BE6B1C"/>
    <w:rsid w:val="00BE6D94"/>
    <w:rsid w:val="00BF039C"/>
    <w:rsid w:val="00BF0718"/>
    <w:rsid w:val="00BF126C"/>
    <w:rsid w:val="00BF2EBF"/>
    <w:rsid w:val="00BF2EE6"/>
    <w:rsid w:val="00BF3A17"/>
    <w:rsid w:val="00BF3F21"/>
    <w:rsid w:val="00BF40E6"/>
    <w:rsid w:val="00BF420D"/>
    <w:rsid w:val="00BF63E9"/>
    <w:rsid w:val="00BF6C1E"/>
    <w:rsid w:val="00BF72BA"/>
    <w:rsid w:val="00C00EFB"/>
    <w:rsid w:val="00C05A30"/>
    <w:rsid w:val="00C05B7E"/>
    <w:rsid w:val="00C05D31"/>
    <w:rsid w:val="00C106D9"/>
    <w:rsid w:val="00C10DFE"/>
    <w:rsid w:val="00C11852"/>
    <w:rsid w:val="00C12E4D"/>
    <w:rsid w:val="00C13BB6"/>
    <w:rsid w:val="00C13DF4"/>
    <w:rsid w:val="00C143E3"/>
    <w:rsid w:val="00C15113"/>
    <w:rsid w:val="00C2080D"/>
    <w:rsid w:val="00C20EFF"/>
    <w:rsid w:val="00C2123E"/>
    <w:rsid w:val="00C226A6"/>
    <w:rsid w:val="00C22938"/>
    <w:rsid w:val="00C23777"/>
    <w:rsid w:val="00C24287"/>
    <w:rsid w:val="00C2606F"/>
    <w:rsid w:val="00C27D36"/>
    <w:rsid w:val="00C27D5B"/>
    <w:rsid w:val="00C27F7F"/>
    <w:rsid w:val="00C30BB1"/>
    <w:rsid w:val="00C31A8B"/>
    <w:rsid w:val="00C31EA6"/>
    <w:rsid w:val="00C3244F"/>
    <w:rsid w:val="00C32ACC"/>
    <w:rsid w:val="00C331A2"/>
    <w:rsid w:val="00C33AB6"/>
    <w:rsid w:val="00C34D4E"/>
    <w:rsid w:val="00C3597C"/>
    <w:rsid w:val="00C37D07"/>
    <w:rsid w:val="00C41B4E"/>
    <w:rsid w:val="00C44DA4"/>
    <w:rsid w:val="00C45FFB"/>
    <w:rsid w:val="00C464F1"/>
    <w:rsid w:val="00C475B5"/>
    <w:rsid w:val="00C50090"/>
    <w:rsid w:val="00C51DF5"/>
    <w:rsid w:val="00C52740"/>
    <w:rsid w:val="00C52A4D"/>
    <w:rsid w:val="00C53783"/>
    <w:rsid w:val="00C54195"/>
    <w:rsid w:val="00C5529D"/>
    <w:rsid w:val="00C55DD2"/>
    <w:rsid w:val="00C56A9A"/>
    <w:rsid w:val="00C57850"/>
    <w:rsid w:val="00C57C50"/>
    <w:rsid w:val="00C57CE7"/>
    <w:rsid w:val="00C61163"/>
    <w:rsid w:val="00C62C88"/>
    <w:rsid w:val="00C63E6E"/>
    <w:rsid w:val="00C65C48"/>
    <w:rsid w:val="00C66040"/>
    <w:rsid w:val="00C66524"/>
    <w:rsid w:val="00C66BDD"/>
    <w:rsid w:val="00C70BC8"/>
    <w:rsid w:val="00C70C4D"/>
    <w:rsid w:val="00C70C5A"/>
    <w:rsid w:val="00C70F45"/>
    <w:rsid w:val="00C7212C"/>
    <w:rsid w:val="00C72188"/>
    <w:rsid w:val="00C726F1"/>
    <w:rsid w:val="00C735CE"/>
    <w:rsid w:val="00C7381D"/>
    <w:rsid w:val="00C7388F"/>
    <w:rsid w:val="00C73CEE"/>
    <w:rsid w:val="00C74CB7"/>
    <w:rsid w:val="00C75228"/>
    <w:rsid w:val="00C80A2D"/>
    <w:rsid w:val="00C80BB1"/>
    <w:rsid w:val="00C80F4C"/>
    <w:rsid w:val="00C8129A"/>
    <w:rsid w:val="00C81FE1"/>
    <w:rsid w:val="00C8333F"/>
    <w:rsid w:val="00C8455D"/>
    <w:rsid w:val="00C87279"/>
    <w:rsid w:val="00C87869"/>
    <w:rsid w:val="00C9154F"/>
    <w:rsid w:val="00C9167B"/>
    <w:rsid w:val="00C975FB"/>
    <w:rsid w:val="00CA1139"/>
    <w:rsid w:val="00CA14E0"/>
    <w:rsid w:val="00CA1A0A"/>
    <w:rsid w:val="00CA1B6C"/>
    <w:rsid w:val="00CA2634"/>
    <w:rsid w:val="00CA2FEB"/>
    <w:rsid w:val="00CA5E81"/>
    <w:rsid w:val="00CA6D63"/>
    <w:rsid w:val="00CA7572"/>
    <w:rsid w:val="00CB02A6"/>
    <w:rsid w:val="00CB0A2D"/>
    <w:rsid w:val="00CB3278"/>
    <w:rsid w:val="00CB32CA"/>
    <w:rsid w:val="00CB3F69"/>
    <w:rsid w:val="00CB40A0"/>
    <w:rsid w:val="00CB4D62"/>
    <w:rsid w:val="00CB4FE7"/>
    <w:rsid w:val="00CB54B7"/>
    <w:rsid w:val="00CB5937"/>
    <w:rsid w:val="00CB5A90"/>
    <w:rsid w:val="00CB7797"/>
    <w:rsid w:val="00CB7F08"/>
    <w:rsid w:val="00CC0518"/>
    <w:rsid w:val="00CC07EF"/>
    <w:rsid w:val="00CC2B16"/>
    <w:rsid w:val="00CC314D"/>
    <w:rsid w:val="00CC3FE0"/>
    <w:rsid w:val="00CC7EB3"/>
    <w:rsid w:val="00CD0F4F"/>
    <w:rsid w:val="00CD2F62"/>
    <w:rsid w:val="00CE115A"/>
    <w:rsid w:val="00CE12C8"/>
    <w:rsid w:val="00CE4DA6"/>
    <w:rsid w:val="00CE4EBF"/>
    <w:rsid w:val="00CE4F38"/>
    <w:rsid w:val="00CE5824"/>
    <w:rsid w:val="00CE5ED3"/>
    <w:rsid w:val="00CE7976"/>
    <w:rsid w:val="00CF434D"/>
    <w:rsid w:val="00CF516C"/>
    <w:rsid w:val="00CF5F84"/>
    <w:rsid w:val="00CF633B"/>
    <w:rsid w:val="00D0160A"/>
    <w:rsid w:val="00D03ABD"/>
    <w:rsid w:val="00D06F27"/>
    <w:rsid w:val="00D07BB6"/>
    <w:rsid w:val="00D10288"/>
    <w:rsid w:val="00D11743"/>
    <w:rsid w:val="00D11EDA"/>
    <w:rsid w:val="00D121A2"/>
    <w:rsid w:val="00D125B7"/>
    <w:rsid w:val="00D13B86"/>
    <w:rsid w:val="00D15A0F"/>
    <w:rsid w:val="00D15C05"/>
    <w:rsid w:val="00D15E51"/>
    <w:rsid w:val="00D16ACD"/>
    <w:rsid w:val="00D16C67"/>
    <w:rsid w:val="00D203A5"/>
    <w:rsid w:val="00D22276"/>
    <w:rsid w:val="00D223A0"/>
    <w:rsid w:val="00D22939"/>
    <w:rsid w:val="00D27FF6"/>
    <w:rsid w:val="00D312FB"/>
    <w:rsid w:val="00D314CE"/>
    <w:rsid w:val="00D3285A"/>
    <w:rsid w:val="00D35E5C"/>
    <w:rsid w:val="00D36150"/>
    <w:rsid w:val="00D36F3D"/>
    <w:rsid w:val="00D37111"/>
    <w:rsid w:val="00D37F73"/>
    <w:rsid w:val="00D40F29"/>
    <w:rsid w:val="00D413E8"/>
    <w:rsid w:val="00D423E9"/>
    <w:rsid w:val="00D425CD"/>
    <w:rsid w:val="00D42D4E"/>
    <w:rsid w:val="00D4396E"/>
    <w:rsid w:val="00D43F2E"/>
    <w:rsid w:val="00D44309"/>
    <w:rsid w:val="00D446DC"/>
    <w:rsid w:val="00D44AA1"/>
    <w:rsid w:val="00D46B8A"/>
    <w:rsid w:val="00D47160"/>
    <w:rsid w:val="00D51486"/>
    <w:rsid w:val="00D5282F"/>
    <w:rsid w:val="00D53A50"/>
    <w:rsid w:val="00D54161"/>
    <w:rsid w:val="00D551D8"/>
    <w:rsid w:val="00D557B1"/>
    <w:rsid w:val="00D568D6"/>
    <w:rsid w:val="00D57A06"/>
    <w:rsid w:val="00D60389"/>
    <w:rsid w:val="00D608DE"/>
    <w:rsid w:val="00D61D96"/>
    <w:rsid w:val="00D64B4E"/>
    <w:rsid w:val="00D65400"/>
    <w:rsid w:val="00D66624"/>
    <w:rsid w:val="00D6695E"/>
    <w:rsid w:val="00D67A1F"/>
    <w:rsid w:val="00D67FDC"/>
    <w:rsid w:val="00D70C9C"/>
    <w:rsid w:val="00D72169"/>
    <w:rsid w:val="00D735C8"/>
    <w:rsid w:val="00D76694"/>
    <w:rsid w:val="00D77122"/>
    <w:rsid w:val="00D7764B"/>
    <w:rsid w:val="00D779D9"/>
    <w:rsid w:val="00D817B6"/>
    <w:rsid w:val="00D81F16"/>
    <w:rsid w:val="00D84AF9"/>
    <w:rsid w:val="00D9072C"/>
    <w:rsid w:val="00D9113C"/>
    <w:rsid w:val="00D91F38"/>
    <w:rsid w:val="00D93845"/>
    <w:rsid w:val="00D94910"/>
    <w:rsid w:val="00D96175"/>
    <w:rsid w:val="00D9660E"/>
    <w:rsid w:val="00D974E4"/>
    <w:rsid w:val="00D97ADF"/>
    <w:rsid w:val="00D97B59"/>
    <w:rsid w:val="00DA0829"/>
    <w:rsid w:val="00DA1D8A"/>
    <w:rsid w:val="00DA2393"/>
    <w:rsid w:val="00DA3386"/>
    <w:rsid w:val="00DA5661"/>
    <w:rsid w:val="00DA5A61"/>
    <w:rsid w:val="00DA5B1C"/>
    <w:rsid w:val="00DA6012"/>
    <w:rsid w:val="00DB0ED9"/>
    <w:rsid w:val="00DB1213"/>
    <w:rsid w:val="00DB13F7"/>
    <w:rsid w:val="00DB197A"/>
    <w:rsid w:val="00DB1EB4"/>
    <w:rsid w:val="00DB2D82"/>
    <w:rsid w:val="00DB44A7"/>
    <w:rsid w:val="00DB4AC8"/>
    <w:rsid w:val="00DB67E9"/>
    <w:rsid w:val="00DB7940"/>
    <w:rsid w:val="00DB7E64"/>
    <w:rsid w:val="00DB7FA5"/>
    <w:rsid w:val="00DC08C1"/>
    <w:rsid w:val="00DC1F3B"/>
    <w:rsid w:val="00DC2BF5"/>
    <w:rsid w:val="00DC313D"/>
    <w:rsid w:val="00DC3ADE"/>
    <w:rsid w:val="00DC48D8"/>
    <w:rsid w:val="00DC533C"/>
    <w:rsid w:val="00DC5A25"/>
    <w:rsid w:val="00DC7700"/>
    <w:rsid w:val="00DC7AF7"/>
    <w:rsid w:val="00DC7B66"/>
    <w:rsid w:val="00DD06EB"/>
    <w:rsid w:val="00DD0E62"/>
    <w:rsid w:val="00DD2A53"/>
    <w:rsid w:val="00DD2F32"/>
    <w:rsid w:val="00DD2FB4"/>
    <w:rsid w:val="00DD5034"/>
    <w:rsid w:val="00DD682B"/>
    <w:rsid w:val="00DE3E3F"/>
    <w:rsid w:val="00DE4767"/>
    <w:rsid w:val="00DE54A7"/>
    <w:rsid w:val="00DE5EE1"/>
    <w:rsid w:val="00DE7DA0"/>
    <w:rsid w:val="00DF06F6"/>
    <w:rsid w:val="00DF12A7"/>
    <w:rsid w:val="00DF24AF"/>
    <w:rsid w:val="00DF2877"/>
    <w:rsid w:val="00DF2ACD"/>
    <w:rsid w:val="00DF38B3"/>
    <w:rsid w:val="00DF5114"/>
    <w:rsid w:val="00DF5768"/>
    <w:rsid w:val="00DF5A4B"/>
    <w:rsid w:val="00DF621B"/>
    <w:rsid w:val="00DF68EF"/>
    <w:rsid w:val="00DF7D3B"/>
    <w:rsid w:val="00E008AF"/>
    <w:rsid w:val="00E015E8"/>
    <w:rsid w:val="00E01613"/>
    <w:rsid w:val="00E01FDA"/>
    <w:rsid w:val="00E02C1D"/>
    <w:rsid w:val="00E04342"/>
    <w:rsid w:val="00E059F6"/>
    <w:rsid w:val="00E05EA8"/>
    <w:rsid w:val="00E10292"/>
    <w:rsid w:val="00E10521"/>
    <w:rsid w:val="00E109ED"/>
    <w:rsid w:val="00E1156E"/>
    <w:rsid w:val="00E11BA2"/>
    <w:rsid w:val="00E12D11"/>
    <w:rsid w:val="00E12E8B"/>
    <w:rsid w:val="00E140E8"/>
    <w:rsid w:val="00E14F35"/>
    <w:rsid w:val="00E15379"/>
    <w:rsid w:val="00E17B5C"/>
    <w:rsid w:val="00E21AF2"/>
    <w:rsid w:val="00E23FA8"/>
    <w:rsid w:val="00E24EB1"/>
    <w:rsid w:val="00E256CD"/>
    <w:rsid w:val="00E26100"/>
    <w:rsid w:val="00E263C1"/>
    <w:rsid w:val="00E267DE"/>
    <w:rsid w:val="00E26DC5"/>
    <w:rsid w:val="00E27F07"/>
    <w:rsid w:val="00E31216"/>
    <w:rsid w:val="00E312C2"/>
    <w:rsid w:val="00E31A76"/>
    <w:rsid w:val="00E33677"/>
    <w:rsid w:val="00E3541C"/>
    <w:rsid w:val="00E40531"/>
    <w:rsid w:val="00E436B0"/>
    <w:rsid w:val="00E45EDE"/>
    <w:rsid w:val="00E463D0"/>
    <w:rsid w:val="00E465D5"/>
    <w:rsid w:val="00E50F00"/>
    <w:rsid w:val="00E51402"/>
    <w:rsid w:val="00E530CE"/>
    <w:rsid w:val="00E54A50"/>
    <w:rsid w:val="00E54BED"/>
    <w:rsid w:val="00E555AA"/>
    <w:rsid w:val="00E5562C"/>
    <w:rsid w:val="00E56FF7"/>
    <w:rsid w:val="00E5716F"/>
    <w:rsid w:val="00E60CF8"/>
    <w:rsid w:val="00E60EDB"/>
    <w:rsid w:val="00E614E4"/>
    <w:rsid w:val="00E64ACB"/>
    <w:rsid w:val="00E64D3A"/>
    <w:rsid w:val="00E66255"/>
    <w:rsid w:val="00E66BAC"/>
    <w:rsid w:val="00E6768A"/>
    <w:rsid w:val="00E70771"/>
    <w:rsid w:val="00E7240B"/>
    <w:rsid w:val="00E739F4"/>
    <w:rsid w:val="00E74A43"/>
    <w:rsid w:val="00E75C51"/>
    <w:rsid w:val="00E81206"/>
    <w:rsid w:val="00E81FCA"/>
    <w:rsid w:val="00E846B3"/>
    <w:rsid w:val="00E84D9B"/>
    <w:rsid w:val="00E863C4"/>
    <w:rsid w:val="00E86540"/>
    <w:rsid w:val="00E865B6"/>
    <w:rsid w:val="00E8671A"/>
    <w:rsid w:val="00E86911"/>
    <w:rsid w:val="00E86BCF"/>
    <w:rsid w:val="00E872C1"/>
    <w:rsid w:val="00E90649"/>
    <w:rsid w:val="00E9326F"/>
    <w:rsid w:val="00E956F1"/>
    <w:rsid w:val="00E9662F"/>
    <w:rsid w:val="00EA1149"/>
    <w:rsid w:val="00EA326D"/>
    <w:rsid w:val="00EA5A3F"/>
    <w:rsid w:val="00EA711E"/>
    <w:rsid w:val="00EA7E90"/>
    <w:rsid w:val="00EB034F"/>
    <w:rsid w:val="00EB0DF3"/>
    <w:rsid w:val="00EB2AC7"/>
    <w:rsid w:val="00EB33E9"/>
    <w:rsid w:val="00EB3CF6"/>
    <w:rsid w:val="00EB3DD1"/>
    <w:rsid w:val="00EB4A4D"/>
    <w:rsid w:val="00EB4B83"/>
    <w:rsid w:val="00EB5967"/>
    <w:rsid w:val="00EC2F38"/>
    <w:rsid w:val="00EC3008"/>
    <w:rsid w:val="00EC4664"/>
    <w:rsid w:val="00EC6202"/>
    <w:rsid w:val="00EC713C"/>
    <w:rsid w:val="00EC72F8"/>
    <w:rsid w:val="00EC7945"/>
    <w:rsid w:val="00EC7BAE"/>
    <w:rsid w:val="00ED0529"/>
    <w:rsid w:val="00ED082B"/>
    <w:rsid w:val="00ED1635"/>
    <w:rsid w:val="00ED2C72"/>
    <w:rsid w:val="00ED4DE0"/>
    <w:rsid w:val="00ED5524"/>
    <w:rsid w:val="00ED5627"/>
    <w:rsid w:val="00ED620B"/>
    <w:rsid w:val="00ED6892"/>
    <w:rsid w:val="00ED6D96"/>
    <w:rsid w:val="00ED7A5A"/>
    <w:rsid w:val="00ED7BD4"/>
    <w:rsid w:val="00EE04D8"/>
    <w:rsid w:val="00EE299B"/>
    <w:rsid w:val="00EE4F4A"/>
    <w:rsid w:val="00EE5F30"/>
    <w:rsid w:val="00EF0206"/>
    <w:rsid w:val="00EF0EE4"/>
    <w:rsid w:val="00EF10DD"/>
    <w:rsid w:val="00EF2788"/>
    <w:rsid w:val="00EF2AC3"/>
    <w:rsid w:val="00EF3758"/>
    <w:rsid w:val="00EF3B8A"/>
    <w:rsid w:val="00EF43D3"/>
    <w:rsid w:val="00EF4E52"/>
    <w:rsid w:val="00EF5E88"/>
    <w:rsid w:val="00EF66D0"/>
    <w:rsid w:val="00EF72FE"/>
    <w:rsid w:val="00EF739E"/>
    <w:rsid w:val="00F04823"/>
    <w:rsid w:val="00F06131"/>
    <w:rsid w:val="00F06D34"/>
    <w:rsid w:val="00F0704E"/>
    <w:rsid w:val="00F070F0"/>
    <w:rsid w:val="00F10A9F"/>
    <w:rsid w:val="00F12316"/>
    <w:rsid w:val="00F12837"/>
    <w:rsid w:val="00F12DAD"/>
    <w:rsid w:val="00F1342E"/>
    <w:rsid w:val="00F13F32"/>
    <w:rsid w:val="00F175A9"/>
    <w:rsid w:val="00F2034C"/>
    <w:rsid w:val="00F208C1"/>
    <w:rsid w:val="00F2098C"/>
    <w:rsid w:val="00F211E6"/>
    <w:rsid w:val="00F2134C"/>
    <w:rsid w:val="00F21D0D"/>
    <w:rsid w:val="00F22F0A"/>
    <w:rsid w:val="00F232A5"/>
    <w:rsid w:val="00F23965"/>
    <w:rsid w:val="00F23C5B"/>
    <w:rsid w:val="00F23D1B"/>
    <w:rsid w:val="00F26BFE"/>
    <w:rsid w:val="00F275EE"/>
    <w:rsid w:val="00F301EB"/>
    <w:rsid w:val="00F30432"/>
    <w:rsid w:val="00F3043C"/>
    <w:rsid w:val="00F31E25"/>
    <w:rsid w:val="00F3231A"/>
    <w:rsid w:val="00F34156"/>
    <w:rsid w:val="00F352B6"/>
    <w:rsid w:val="00F35966"/>
    <w:rsid w:val="00F35BA4"/>
    <w:rsid w:val="00F36B97"/>
    <w:rsid w:val="00F42066"/>
    <w:rsid w:val="00F42516"/>
    <w:rsid w:val="00F43B86"/>
    <w:rsid w:val="00F43C9E"/>
    <w:rsid w:val="00F47278"/>
    <w:rsid w:val="00F503B1"/>
    <w:rsid w:val="00F50522"/>
    <w:rsid w:val="00F50C71"/>
    <w:rsid w:val="00F51B4A"/>
    <w:rsid w:val="00F51C56"/>
    <w:rsid w:val="00F523BF"/>
    <w:rsid w:val="00F54F95"/>
    <w:rsid w:val="00F565D4"/>
    <w:rsid w:val="00F62940"/>
    <w:rsid w:val="00F63A6D"/>
    <w:rsid w:val="00F63D4A"/>
    <w:rsid w:val="00F65664"/>
    <w:rsid w:val="00F74D88"/>
    <w:rsid w:val="00F75CC1"/>
    <w:rsid w:val="00F76420"/>
    <w:rsid w:val="00F81804"/>
    <w:rsid w:val="00F84533"/>
    <w:rsid w:val="00F84BCB"/>
    <w:rsid w:val="00F84D65"/>
    <w:rsid w:val="00F857B4"/>
    <w:rsid w:val="00F8593D"/>
    <w:rsid w:val="00F86820"/>
    <w:rsid w:val="00F86C3B"/>
    <w:rsid w:val="00F90A14"/>
    <w:rsid w:val="00F92AB6"/>
    <w:rsid w:val="00F92FE8"/>
    <w:rsid w:val="00F930B5"/>
    <w:rsid w:val="00F94028"/>
    <w:rsid w:val="00F94260"/>
    <w:rsid w:val="00F94806"/>
    <w:rsid w:val="00F9484C"/>
    <w:rsid w:val="00F950B6"/>
    <w:rsid w:val="00F97A37"/>
    <w:rsid w:val="00FA0391"/>
    <w:rsid w:val="00FA0965"/>
    <w:rsid w:val="00FA2850"/>
    <w:rsid w:val="00FA326D"/>
    <w:rsid w:val="00FA5F06"/>
    <w:rsid w:val="00FB0625"/>
    <w:rsid w:val="00FB245C"/>
    <w:rsid w:val="00FB3360"/>
    <w:rsid w:val="00FB3BE1"/>
    <w:rsid w:val="00FB41C0"/>
    <w:rsid w:val="00FB5758"/>
    <w:rsid w:val="00FB7A96"/>
    <w:rsid w:val="00FC0F9F"/>
    <w:rsid w:val="00FC168D"/>
    <w:rsid w:val="00FC1D08"/>
    <w:rsid w:val="00FC2047"/>
    <w:rsid w:val="00FC5FE8"/>
    <w:rsid w:val="00FC6BB9"/>
    <w:rsid w:val="00FC7201"/>
    <w:rsid w:val="00FD00BB"/>
    <w:rsid w:val="00FD2D66"/>
    <w:rsid w:val="00FD42C5"/>
    <w:rsid w:val="00FD52B5"/>
    <w:rsid w:val="00FD75BF"/>
    <w:rsid w:val="00FD7880"/>
    <w:rsid w:val="00FD7908"/>
    <w:rsid w:val="00FE0B77"/>
    <w:rsid w:val="00FE0E4E"/>
    <w:rsid w:val="00FE3271"/>
    <w:rsid w:val="00FE4A7D"/>
    <w:rsid w:val="00FE4DE6"/>
    <w:rsid w:val="00FE4FB5"/>
    <w:rsid w:val="00FE5D2C"/>
    <w:rsid w:val="00FE6C6F"/>
    <w:rsid w:val="00FF03C5"/>
    <w:rsid w:val="00FF158F"/>
    <w:rsid w:val="00FF2A1D"/>
    <w:rsid w:val="00FF6340"/>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CF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uiPriority="9" w:qFormat="1"/>
    <w:lsdException w:name="heading 8" w:locked="1" w:uiPriority="0" w:qFormat="1"/>
    <w:lsdException w:name="heading 9" w:locked="1" w:uiPriority="0" w:qFormat="1"/>
    <w:lsdException w:name="index 2" w:locked="1" w:semiHidden="0" w:uiPriority="0" w:unhideWhenUsed="0"/>
    <w:lsdException w:name="index 3" w:locked="1"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2"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7D0A"/>
    <w:pPr>
      <w:spacing w:after="200" w:line="276" w:lineRule="auto"/>
    </w:pPr>
  </w:style>
  <w:style w:type="paragraph" w:styleId="Ttulo1">
    <w:name w:val="heading 1"/>
    <w:basedOn w:val="Normal"/>
    <w:next w:val="Normal"/>
    <w:link w:val="Ttulo1Car"/>
    <w:uiPriority w:val="99"/>
    <w:qFormat/>
    <w:rsid w:val="00540B6B"/>
    <w:pPr>
      <w:keepNext/>
      <w:keepLines/>
      <w:spacing w:before="240" w:after="0"/>
      <w:outlineLvl w:val="0"/>
    </w:pPr>
    <w:rPr>
      <w:rFonts w:ascii="Cambria" w:hAnsi="Cambria"/>
      <w:color w:val="365F91"/>
      <w:sz w:val="32"/>
      <w:szCs w:val="32"/>
    </w:rPr>
  </w:style>
  <w:style w:type="paragraph" w:styleId="Ttulo3">
    <w:name w:val="heading 3"/>
    <w:basedOn w:val="Normal"/>
    <w:link w:val="Ttulo3Car"/>
    <w:uiPriority w:val="99"/>
    <w:qFormat/>
    <w:rsid w:val="006E4699"/>
    <w:pPr>
      <w:spacing w:before="100" w:beforeAutospacing="1" w:after="100" w:afterAutospacing="1" w:line="240" w:lineRule="auto"/>
      <w:outlineLvl w:val="2"/>
    </w:pPr>
    <w:rPr>
      <w:rFonts w:ascii="Times New Roman" w:hAnsi="Times New Roman"/>
      <w:b/>
      <w:bCs/>
      <w:sz w:val="27"/>
      <w:szCs w:val="27"/>
      <w:lang w:eastAsia="en-GB"/>
    </w:rPr>
  </w:style>
  <w:style w:type="paragraph" w:styleId="Ttulo4">
    <w:name w:val="heading 4"/>
    <w:basedOn w:val="Normal"/>
    <w:next w:val="Normal"/>
    <w:link w:val="Ttulo4Car"/>
    <w:uiPriority w:val="99"/>
    <w:qFormat/>
    <w:rsid w:val="00F94260"/>
    <w:pPr>
      <w:keepNext/>
      <w:keepLines/>
      <w:spacing w:before="200" w:after="0"/>
      <w:outlineLvl w:val="3"/>
    </w:pPr>
    <w:rPr>
      <w:rFonts w:ascii="Cambria" w:hAnsi="Cambria"/>
      <w:b/>
      <w:bCs/>
      <w:i/>
      <w:i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540B6B"/>
    <w:rPr>
      <w:rFonts w:ascii="Cambria" w:hAnsi="Cambria" w:cs="Times New Roman"/>
      <w:color w:val="365F91"/>
      <w:sz w:val="32"/>
      <w:szCs w:val="32"/>
    </w:rPr>
  </w:style>
  <w:style w:type="character" w:customStyle="1" w:styleId="Ttulo3Car">
    <w:name w:val="Título 3 Car"/>
    <w:basedOn w:val="Fuentedeprrafopredeter"/>
    <w:link w:val="Ttulo3"/>
    <w:uiPriority w:val="99"/>
    <w:locked/>
    <w:rsid w:val="006E4699"/>
    <w:rPr>
      <w:rFonts w:ascii="Times New Roman" w:hAnsi="Times New Roman" w:cs="Times New Roman"/>
      <w:b/>
      <w:bCs/>
      <w:sz w:val="27"/>
      <w:szCs w:val="27"/>
      <w:lang w:eastAsia="en-GB"/>
    </w:rPr>
  </w:style>
  <w:style w:type="character" w:customStyle="1" w:styleId="Ttulo4Car">
    <w:name w:val="Título 4 Car"/>
    <w:basedOn w:val="Fuentedeprrafopredeter"/>
    <w:link w:val="Ttulo4"/>
    <w:uiPriority w:val="99"/>
    <w:locked/>
    <w:rsid w:val="00F94260"/>
    <w:rPr>
      <w:rFonts w:ascii="Cambria" w:hAnsi="Cambria" w:cs="Times New Roman"/>
      <w:b/>
      <w:bCs/>
      <w:i/>
      <w:iCs/>
      <w:color w:val="4F81BD"/>
    </w:rPr>
  </w:style>
  <w:style w:type="character" w:customStyle="1" w:styleId="shorttext1">
    <w:name w:val="short_text1"/>
    <w:uiPriority w:val="99"/>
    <w:rsid w:val="004F149A"/>
    <w:rPr>
      <w:color w:val="000000"/>
      <w:sz w:val="20"/>
    </w:rPr>
  </w:style>
  <w:style w:type="character" w:customStyle="1" w:styleId="mediumtext1">
    <w:name w:val="medium_text1"/>
    <w:basedOn w:val="Fuentedeprrafopredeter"/>
    <w:uiPriority w:val="99"/>
    <w:rsid w:val="004F149A"/>
    <w:rPr>
      <w:rFonts w:cs="Times New Roman"/>
      <w:sz w:val="17"/>
      <w:szCs w:val="17"/>
    </w:rPr>
  </w:style>
  <w:style w:type="paragraph" w:styleId="Prrafodelista">
    <w:name w:val="List Paragraph"/>
    <w:basedOn w:val="Normal"/>
    <w:uiPriority w:val="99"/>
    <w:qFormat/>
    <w:rsid w:val="004F149A"/>
    <w:pPr>
      <w:spacing w:after="0" w:line="240" w:lineRule="auto"/>
      <w:ind w:left="720"/>
      <w:contextualSpacing/>
    </w:pPr>
    <w:rPr>
      <w:rFonts w:ascii="Times New Roman" w:hAnsi="Times New Roman"/>
      <w:sz w:val="24"/>
      <w:szCs w:val="24"/>
      <w:lang w:eastAsia="en-GB"/>
    </w:rPr>
  </w:style>
  <w:style w:type="character" w:styleId="Refdecomentario">
    <w:name w:val="annotation reference"/>
    <w:basedOn w:val="Fuentedeprrafopredeter"/>
    <w:uiPriority w:val="99"/>
    <w:semiHidden/>
    <w:rsid w:val="004F149A"/>
    <w:rPr>
      <w:rFonts w:cs="Times New Roman"/>
      <w:sz w:val="16"/>
    </w:rPr>
  </w:style>
  <w:style w:type="character" w:styleId="nfasis">
    <w:name w:val="Emphasis"/>
    <w:basedOn w:val="Fuentedeprrafopredeter"/>
    <w:uiPriority w:val="99"/>
    <w:qFormat/>
    <w:rsid w:val="004F149A"/>
    <w:rPr>
      <w:rFonts w:cs="Times New Roman"/>
      <w:b/>
    </w:rPr>
  </w:style>
  <w:style w:type="character" w:customStyle="1" w:styleId="hps">
    <w:name w:val="hps"/>
    <w:basedOn w:val="Fuentedeprrafopredeter"/>
    <w:uiPriority w:val="99"/>
    <w:rsid w:val="00280866"/>
    <w:rPr>
      <w:rFonts w:cs="Times New Roman"/>
    </w:rPr>
  </w:style>
  <w:style w:type="character" w:customStyle="1" w:styleId="st">
    <w:name w:val="st"/>
    <w:basedOn w:val="Fuentedeprrafopredeter"/>
    <w:uiPriority w:val="99"/>
    <w:rsid w:val="00280866"/>
    <w:rPr>
      <w:rFonts w:cs="Times New Roman"/>
    </w:rPr>
  </w:style>
  <w:style w:type="character" w:customStyle="1" w:styleId="mw-headline">
    <w:name w:val="mw-headline"/>
    <w:basedOn w:val="Fuentedeprrafopredeter"/>
    <w:uiPriority w:val="99"/>
    <w:rsid w:val="006E4699"/>
    <w:rPr>
      <w:rFonts w:cs="Times New Roman"/>
    </w:rPr>
  </w:style>
  <w:style w:type="paragraph" w:styleId="Encabezado">
    <w:name w:val="header"/>
    <w:basedOn w:val="Normal"/>
    <w:link w:val="EncabezadoCar"/>
    <w:uiPriority w:val="99"/>
    <w:rsid w:val="00E9064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E90649"/>
    <w:rPr>
      <w:rFonts w:cs="Times New Roman"/>
    </w:rPr>
  </w:style>
  <w:style w:type="paragraph" w:styleId="Piedepgina">
    <w:name w:val="footer"/>
    <w:basedOn w:val="Normal"/>
    <w:link w:val="PiedepginaCar"/>
    <w:uiPriority w:val="99"/>
    <w:rsid w:val="00E9064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E90649"/>
    <w:rPr>
      <w:rFonts w:cs="Times New Roman"/>
    </w:rPr>
  </w:style>
  <w:style w:type="character" w:customStyle="1" w:styleId="maintitle">
    <w:name w:val="maintitle"/>
    <w:basedOn w:val="Fuentedeprrafopredeter"/>
    <w:uiPriority w:val="99"/>
    <w:rsid w:val="004B25FD"/>
    <w:rPr>
      <w:rFonts w:cs="Times New Roman"/>
    </w:rPr>
  </w:style>
  <w:style w:type="paragraph" w:styleId="Textodeglobo">
    <w:name w:val="Balloon Text"/>
    <w:basedOn w:val="Normal"/>
    <w:link w:val="TextodegloboCar"/>
    <w:uiPriority w:val="99"/>
    <w:semiHidden/>
    <w:rsid w:val="004C4F4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4C4F49"/>
    <w:rPr>
      <w:rFonts w:ascii="Tahoma" w:hAnsi="Tahoma" w:cs="Tahoma"/>
      <w:sz w:val="16"/>
      <w:szCs w:val="16"/>
    </w:rPr>
  </w:style>
  <w:style w:type="character" w:customStyle="1" w:styleId="apple-converted-space">
    <w:name w:val="apple-converted-space"/>
    <w:basedOn w:val="Fuentedeprrafopredeter"/>
    <w:uiPriority w:val="99"/>
    <w:rsid w:val="00F503B1"/>
    <w:rPr>
      <w:rFonts w:cs="Times New Roman"/>
    </w:rPr>
  </w:style>
  <w:style w:type="paragraph" w:styleId="Textocomentario">
    <w:name w:val="annotation text"/>
    <w:basedOn w:val="Normal"/>
    <w:link w:val="TextocomentarioCar"/>
    <w:uiPriority w:val="99"/>
    <w:rsid w:val="00CE12C8"/>
    <w:pPr>
      <w:spacing w:line="240" w:lineRule="auto"/>
    </w:pPr>
    <w:rPr>
      <w:sz w:val="20"/>
      <w:szCs w:val="20"/>
    </w:rPr>
  </w:style>
  <w:style w:type="character" w:customStyle="1" w:styleId="TextocomentarioCar">
    <w:name w:val="Texto comentario Car"/>
    <w:basedOn w:val="Fuentedeprrafopredeter"/>
    <w:link w:val="Textocomentario"/>
    <w:uiPriority w:val="99"/>
    <w:locked/>
    <w:rsid w:val="00CE12C8"/>
    <w:rPr>
      <w:rFonts w:cs="Times New Roman"/>
      <w:sz w:val="20"/>
      <w:szCs w:val="20"/>
    </w:rPr>
  </w:style>
  <w:style w:type="paragraph" w:styleId="Asuntodelcomentario">
    <w:name w:val="annotation subject"/>
    <w:basedOn w:val="Textocomentario"/>
    <w:next w:val="Textocomentario"/>
    <w:link w:val="AsuntodelcomentarioCar"/>
    <w:uiPriority w:val="99"/>
    <w:semiHidden/>
    <w:rsid w:val="00CE4F38"/>
    <w:rPr>
      <w:b/>
      <w:bCs/>
    </w:rPr>
  </w:style>
  <w:style w:type="character" w:customStyle="1" w:styleId="AsuntodelcomentarioCar">
    <w:name w:val="Asunto del comentario Car"/>
    <w:basedOn w:val="TextocomentarioCar"/>
    <w:link w:val="Asuntodelcomentario"/>
    <w:uiPriority w:val="99"/>
    <w:semiHidden/>
    <w:locked/>
    <w:rsid w:val="00CE4F38"/>
    <w:rPr>
      <w:rFonts w:cs="Times New Roman"/>
      <w:b/>
      <w:bCs/>
      <w:sz w:val="20"/>
      <w:szCs w:val="20"/>
    </w:rPr>
  </w:style>
  <w:style w:type="paragraph" w:customStyle="1" w:styleId="Testonotadichiusura1">
    <w:name w:val="Testo nota di chiusura1"/>
    <w:basedOn w:val="Normal"/>
    <w:uiPriority w:val="99"/>
    <w:rsid w:val="003C2990"/>
    <w:pPr>
      <w:suppressAutoHyphens/>
      <w:spacing w:after="0" w:line="100" w:lineRule="atLeast"/>
    </w:pPr>
    <w:rPr>
      <w:sz w:val="24"/>
      <w:szCs w:val="24"/>
      <w:lang w:eastAsia="ar-SA"/>
    </w:rPr>
  </w:style>
  <w:style w:type="paragraph" w:styleId="Revisin">
    <w:name w:val="Revision"/>
    <w:hidden/>
    <w:uiPriority w:val="99"/>
    <w:semiHidden/>
    <w:rsid w:val="00270031"/>
  </w:style>
  <w:style w:type="paragraph" w:styleId="HTMLconformatoprevio">
    <w:name w:val="HTML Preformatted"/>
    <w:basedOn w:val="Normal"/>
    <w:link w:val="HTMLconformatoprevioCar"/>
    <w:uiPriority w:val="99"/>
    <w:rsid w:val="007E36CF"/>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locked/>
    <w:rsid w:val="007E36CF"/>
    <w:rPr>
      <w:rFonts w:ascii="Consolas" w:hAnsi="Consolas" w:cs="Times New Roman"/>
      <w:sz w:val="20"/>
      <w:szCs w:val="20"/>
    </w:rPr>
  </w:style>
  <w:style w:type="character" w:customStyle="1" w:styleId="highlighted">
    <w:name w:val="highlighted"/>
    <w:basedOn w:val="Fuentedeprrafopredeter"/>
    <w:uiPriority w:val="99"/>
    <w:rsid w:val="00437465"/>
    <w:rPr>
      <w:rFonts w:cs="Times New Roman"/>
    </w:rPr>
  </w:style>
  <w:style w:type="paragraph" w:styleId="Textonotapie">
    <w:name w:val="footnote text"/>
    <w:basedOn w:val="Normal"/>
    <w:link w:val="TextonotapieCar"/>
    <w:uiPriority w:val="99"/>
    <w:semiHidden/>
    <w:rsid w:val="00DE5EE1"/>
    <w:pPr>
      <w:spacing w:after="0" w:line="240" w:lineRule="auto"/>
    </w:pPr>
    <w:rPr>
      <w:sz w:val="20"/>
      <w:szCs w:val="20"/>
    </w:rPr>
  </w:style>
  <w:style w:type="character" w:customStyle="1" w:styleId="TextonotapieCar">
    <w:name w:val="Texto nota pie Car"/>
    <w:basedOn w:val="Fuentedeprrafopredeter"/>
    <w:link w:val="Textonotapie"/>
    <w:uiPriority w:val="99"/>
    <w:semiHidden/>
    <w:locked/>
    <w:rsid w:val="00DE5EE1"/>
    <w:rPr>
      <w:rFonts w:cs="Times New Roman"/>
      <w:sz w:val="20"/>
      <w:szCs w:val="20"/>
    </w:rPr>
  </w:style>
  <w:style w:type="character" w:styleId="Refdenotaalpie">
    <w:name w:val="footnote reference"/>
    <w:basedOn w:val="Fuentedeprrafopredeter"/>
    <w:uiPriority w:val="99"/>
    <w:semiHidden/>
    <w:rsid w:val="00DE5EE1"/>
    <w:rPr>
      <w:rFonts w:cs="Times New Roman"/>
      <w:vertAlign w:val="superscript"/>
    </w:rPr>
  </w:style>
  <w:style w:type="paragraph" w:styleId="NormalWeb">
    <w:name w:val="Normal (Web)"/>
    <w:basedOn w:val="Normal"/>
    <w:uiPriority w:val="99"/>
    <w:semiHidden/>
    <w:rsid w:val="000D162E"/>
    <w:pPr>
      <w:spacing w:after="0" w:line="240" w:lineRule="auto"/>
    </w:pPr>
    <w:rPr>
      <w:rFonts w:cs="Calibri"/>
    </w:rPr>
  </w:style>
  <w:style w:type="character" w:styleId="Textoennegrita">
    <w:name w:val="Strong"/>
    <w:basedOn w:val="Fuentedeprrafopredeter"/>
    <w:uiPriority w:val="99"/>
    <w:qFormat/>
    <w:rsid w:val="00F30432"/>
    <w:rPr>
      <w:rFonts w:cs="Times New Roman"/>
      <w:b/>
      <w:bCs/>
    </w:rPr>
  </w:style>
  <w:style w:type="table" w:customStyle="1" w:styleId="MediumGrid31">
    <w:name w:val="Medium Grid 31"/>
    <w:uiPriority w:val="99"/>
    <w:rsid w:val="009D7EA6"/>
    <w:rPr>
      <w:sz w:val="20"/>
      <w:szCs w:val="20"/>
      <w:lang w:val="es-ES" w:eastAsia="es-E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Sombreadomedio2-nfasis5">
    <w:name w:val="Medium Shading 2 Accent 5"/>
    <w:basedOn w:val="Tablanormal"/>
    <w:uiPriority w:val="99"/>
    <w:rsid w:val="009D7EA6"/>
    <w:rPr>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character" w:styleId="Hipervnculo">
    <w:name w:val="Hyperlink"/>
    <w:basedOn w:val="Fuentedeprrafopredeter"/>
    <w:uiPriority w:val="99"/>
    <w:unhideWhenUsed/>
    <w:rsid w:val="00F84BCB"/>
    <w:rPr>
      <w:color w:val="0000FF" w:themeColor="hyperlink"/>
      <w:u w:val="single"/>
    </w:rPr>
  </w:style>
  <w:style w:type="character" w:styleId="Nmerodelnea">
    <w:name w:val="line number"/>
    <w:basedOn w:val="Fuentedeprrafopredeter"/>
    <w:uiPriority w:val="99"/>
    <w:semiHidden/>
    <w:unhideWhenUsed/>
    <w:rsid w:val="00D125B7"/>
  </w:style>
  <w:style w:type="paragraph" w:customStyle="1" w:styleId="Titolo1">
    <w:name w:val="Titolo1"/>
    <w:basedOn w:val="Normal"/>
    <w:rsid w:val="00286E1C"/>
    <w:pPr>
      <w:spacing w:before="100" w:beforeAutospacing="1" w:after="100" w:afterAutospacing="1" w:line="240" w:lineRule="auto"/>
    </w:pPr>
    <w:rPr>
      <w:rFonts w:ascii="Times New Roman" w:hAnsi="Times New Roman"/>
      <w:sz w:val="24"/>
      <w:szCs w:val="24"/>
    </w:rPr>
  </w:style>
  <w:style w:type="paragraph" w:customStyle="1" w:styleId="desc">
    <w:name w:val="desc"/>
    <w:basedOn w:val="Normal"/>
    <w:rsid w:val="00286E1C"/>
    <w:pPr>
      <w:spacing w:before="100" w:beforeAutospacing="1" w:after="100" w:afterAutospacing="1" w:line="240" w:lineRule="auto"/>
    </w:pPr>
    <w:rPr>
      <w:rFonts w:ascii="Times New Roman" w:hAnsi="Times New Roman"/>
      <w:sz w:val="24"/>
      <w:szCs w:val="24"/>
    </w:rPr>
  </w:style>
  <w:style w:type="paragraph" w:customStyle="1" w:styleId="details">
    <w:name w:val="details"/>
    <w:basedOn w:val="Normal"/>
    <w:rsid w:val="00286E1C"/>
    <w:pPr>
      <w:spacing w:before="100" w:beforeAutospacing="1" w:after="100" w:afterAutospacing="1" w:line="240" w:lineRule="auto"/>
    </w:pPr>
    <w:rPr>
      <w:rFonts w:ascii="Times New Roman" w:hAnsi="Times New Roman"/>
      <w:sz w:val="24"/>
      <w:szCs w:val="24"/>
    </w:rPr>
  </w:style>
  <w:style w:type="character" w:customStyle="1" w:styleId="jrnl">
    <w:name w:val="jrnl"/>
    <w:basedOn w:val="Fuentedeprrafopredeter"/>
    <w:rsid w:val="00286E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uiPriority="9" w:qFormat="1"/>
    <w:lsdException w:name="heading 8" w:locked="1" w:uiPriority="0" w:qFormat="1"/>
    <w:lsdException w:name="heading 9" w:locked="1" w:uiPriority="0" w:qFormat="1"/>
    <w:lsdException w:name="index 2" w:locked="1" w:semiHidden="0" w:uiPriority="0" w:unhideWhenUsed="0"/>
    <w:lsdException w:name="index 3" w:locked="1"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2"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7D0A"/>
    <w:pPr>
      <w:spacing w:after="200" w:line="276" w:lineRule="auto"/>
    </w:pPr>
  </w:style>
  <w:style w:type="paragraph" w:styleId="Ttulo1">
    <w:name w:val="heading 1"/>
    <w:basedOn w:val="Normal"/>
    <w:next w:val="Normal"/>
    <w:link w:val="Ttulo1Car"/>
    <w:uiPriority w:val="99"/>
    <w:qFormat/>
    <w:rsid w:val="00540B6B"/>
    <w:pPr>
      <w:keepNext/>
      <w:keepLines/>
      <w:spacing w:before="240" w:after="0"/>
      <w:outlineLvl w:val="0"/>
    </w:pPr>
    <w:rPr>
      <w:rFonts w:ascii="Cambria" w:hAnsi="Cambria"/>
      <w:color w:val="365F91"/>
      <w:sz w:val="32"/>
      <w:szCs w:val="32"/>
    </w:rPr>
  </w:style>
  <w:style w:type="paragraph" w:styleId="Ttulo3">
    <w:name w:val="heading 3"/>
    <w:basedOn w:val="Normal"/>
    <w:link w:val="Ttulo3Car"/>
    <w:uiPriority w:val="99"/>
    <w:qFormat/>
    <w:rsid w:val="006E4699"/>
    <w:pPr>
      <w:spacing w:before="100" w:beforeAutospacing="1" w:after="100" w:afterAutospacing="1" w:line="240" w:lineRule="auto"/>
      <w:outlineLvl w:val="2"/>
    </w:pPr>
    <w:rPr>
      <w:rFonts w:ascii="Times New Roman" w:hAnsi="Times New Roman"/>
      <w:b/>
      <w:bCs/>
      <w:sz w:val="27"/>
      <w:szCs w:val="27"/>
      <w:lang w:eastAsia="en-GB"/>
    </w:rPr>
  </w:style>
  <w:style w:type="paragraph" w:styleId="Ttulo4">
    <w:name w:val="heading 4"/>
    <w:basedOn w:val="Normal"/>
    <w:next w:val="Normal"/>
    <w:link w:val="Ttulo4Car"/>
    <w:uiPriority w:val="99"/>
    <w:qFormat/>
    <w:rsid w:val="00F94260"/>
    <w:pPr>
      <w:keepNext/>
      <w:keepLines/>
      <w:spacing w:before="200" w:after="0"/>
      <w:outlineLvl w:val="3"/>
    </w:pPr>
    <w:rPr>
      <w:rFonts w:ascii="Cambria" w:hAnsi="Cambria"/>
      <w:b/>
      <w:bCs/>
      <w:i/>
      <w:i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540B6B"/>
    <w:rPr>
      <w:rFonts w:ascii="Cambria" w:hAnsi="Cambria" w:cs="Times New Roman"/>
      <w:color w:val="365F91"/>
      <w:sz w:val="32"/>
      <w:szCs w:val="32"/>
    </w:rPr>
  </w:style>
  <w:style w:type="character" w:customStyle="1" w:styleId="Ttulo3Car">
    <w:name w:val="Título 3 Car"/>
    <w:basedOn w:val="Fuentedeprrafopredeter"/>
    <w:link w:val="Ttulo3"/>
    <w:uiPriority w:val="99"/>
    <w:locked/>
    <w:rsid w:val="006E4699"/>
    <w:rPr>
      <w:rFonts w:ascii="Times New Roman" w:hAnsi="Times New Roman" w:cs="Times New Roman"/>
      <w:b/>
      <w:bCs/>
      <w:sz w:val="27"/>
      <w:szCs w:val="27"/>
      <w:lang w:eastAsia="en-GB"/>
    </w:rPr>
  </w:style>
  <w:style w:type="character" w:customStyle="1" w:styleId="Ttulo4Car">
    <w:name w:val="Título 4 Car"/>
    <w:basedOn w:val="Fuentedeprrafopredeter"/>
    <w:link w:val="Ttulo4"/>
    <w:uiPriority w:val="99"/>
    <w:locked/>
    <w:rsid w:val="00F94260"/>
    <w:rPr>
      <w:rFonts w:ascii="Cambria" w:hAnsi="Cambria" w:cs="Times New Roman"/>
      <w:b/>
      <w:bCs/>
      <w:i/>
      <w:iCs/>
      <w:color w:val="4F81BD"/>
    </w:rPr>
  </w:style>
  <w:style w:type="character" w:customStyle="1" w:styleId="shorttext1">
    <w:name w:val="short_text1"/>
    <w:uiPriority w:val="99"/>
    <w:rsid w:val="004F149A"/>
    <w:rPr>
      <w:color w:val="000000"/>
      <w:sz w:val="20"/>
    </w:rPr>
  </w:style>
  <w:style w:type="character" w:customStyle="1" w:styleId="mediumtext1">
    <w:name w:val="medium_text1"/>
    <w:basedOn w:val="Fuentedeprrafopredeter"/>
    <w:uiPriority w:val="99"/>
    <w:rsid w:val="004F149A"/>
    <w:rPr>
      <w:rFonts w:cs="Times New Roman"/>
      <w:sz w:val="17"/>
      <w:szCs w:val="17"/>
    </w:rPr>
  </w:style>
  <w:style w:type="paragraph" w:styleId="Prrafodelista">
    <w:name w:val="List Paragraph"/>
    <w:basedOn w:val="Normal"/>
    <w:uiPriority w:val="99"/>
    <w:qFormat/>
    <w:rsid w:val="004F149A"/>
    <w:pPr>
      <w:spacing w:after="0" w:line="240" w:lineRule="auto"/>
      <w:ind w:left="720"/>
      <w:contextualSpacing/>
    </w:pPr>
    <w:rPr>
      <w:rFonts w:ascii="Times New Roman" w:hAnsi="Times New Roman"/>
      <w:sz w:val="24"/>
      <w:szCs w:val="24"/>
      <w:lang w:eastAsia="en-GB"/>
    </w:rPr>
  </w:style>
  <w:style w:type="character" w:styleId="Refdecomentario">
    <w:name w:val="annotation reference"/>
    <w:basedOn w:val="Fuentedeprrafopredeter"/>
    <w:uiPriority w:val="99"/>
    <w:semiHidden/>
    <w:rsid w:val="004F149A"/>
    <w:rPr>
      <w:rFonts w:cs="Times New Roman"/>
      <w:sz w:val="16"/>
    </w:rPr>
  </w:style>
  <w:style w:type="character" w:styleId="nfasis">
    <w:name w:val="Emphasis"/>
    <w:basedOn w:val="Fuentedeprrafopredeter"/>
    <w:uiPriority w:val="99"/>
    <w:qFormat/>
    <w:rsid w:val="004F149A"/>
    <w:rPr>
      <w:rFonts w:cs="Times New Roman"/>
      <w:b/>
    </w:rPr>
  </w:style>
  <w:style w:type="character" w:customStyle="1" w:styleId="hps">
    <w:name w:val="hps"/>
    <w:basedOn w:val="Fuentedeprrafopredeter"/>
    <w:uiPriority w:val="99"/>
    <w:rsid w:val="00280866"/>
    <w:rPr>
      <w:rFonts w:cs="Times New Roman"/>
    </w:rPr>
  </w:style>
  <w:style w:type="character" w:customStyle="1" w:styleId="st">
    <w:name w:val="st"/>
    <w:basedOn w:val="Fuentedeprrafopredeter"/>
    <w:uiPriority w:val="99"/>
    <w:rsid w:val="00280866"/>
    <w:rPr>
      <w:rFonts w:cs="Times New Roman"/>
    </w:rPr>
  </w:style>
  <w:style w:type="character" w:customStyle="1" w:styleId="mw-headline">
    <w:name w:val="mw-headline"/>
    <w:basedOn w:val="Fuentedeprrafopredeter"/>
    <w:uiPriority w:val="99"/>
    <w:rsid w:val="006E4699"/>
    <w:rPr>
      <w:rFonts w:cs="Times New Roman"/>
    </w:rPr>
  </w:style>
  <w:style w:type="paragraph" w:styleId="Encabezado">
    <w:name w:val="header"/>
    <w:basedOn w:val="Normal"/>
    <w:link w:val="EncabezadoCar"/>
    <w:uiPriority w:val="99"/>
    <w:rsid w:val="00E9064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E90649"/>
    <w:rPr>
      <w:rFonts w:cs="Times New Roman"/>
    </w:rPr>
  </w:style>
  <w:style w:type="paragraph" w:styleId="Piedepgina">
    <w:name w:val="footer"/>
    <w:basedOn w:val="Normal"/>
    <w:link w:val="PiedepginaCar"/>
    <w:uiPriority w:val="99"/>
    <w:rsid w:val="00E9064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E90649"/>
    <w:rPr>
      <w:rFonts w:cs="Times New Roman"/>
    </w:rPr>
  </w:style>
  <w:style w:type="character" w:customStyle="1" w:styleId="maintitle">
    <w:name w:val="maintitle"/>
    <w:basedOn w:val="Fuentedeprrafopredeter"/>
    <w:uiPriority w:val="99"/>
    <w:rsid w:val="004B25FD"/>
    <w:rPr>
      <w:rFonts w:cs="Times New Roman"/>
    </w:rPr>
  </w:style>
  <w:style w:type="paragraph" w:styleId="Textodeglobo">
    <w:name w:val="Balloon Text"/>
    <w:basedOn w:val="Normal"/>
    <w:link w:val="TextodegloboCar"/>
    <w:uiPriority w:val="99"/>
    <w:semiHidden/>
    <w:rsid w:val="004C4F4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4C4F49"/>
    <w:rPr>
      <w:rFonts w:ascii="Tahoma" w:hAnsi="Tahoma" w:cs="Tahoma"/>
      <w:sz w:val="16"/>
      <w:szCs w:val="16"/>
    </w:rPr>
  </w:style>
  <w:style w:type="character" w:customStyle="1" w:styleId="apple-converted-space">
    <w:name w:val="apple-converted-space"/>
    <w:basedOn w:val="Fuentedeprrafopredeter"/>
    <w:uiPriority w:val="99"/>
    <w:rsid w:val="00F503B1"/>
    <w:rPr>
      <w:rFonts w:cs="Times New Roman"/>
    </w:rPr>
  </w:style>
  <w:style w:type="paragraph" w:styleId="Textocomentario">
    <w:name w:val="annotation text"/>
    <w:basedOn w:val="Normal"/>
    <w:link w:val="TextocomentarioCar"/>
    <w:uiPriority w:val="99"/>
    <w:rsid w:val="00CE12C8"/>
    <w:pPr>
      <w:spacing w:line="240" w:lineRule="auto"/>
    </w:pPr>
    <w:rPr>
      <w:sz w:val="20"/>
      <w:szCs w:val="20"/>
    </w:rPr>
  </w:style>
  <w:style w:type="character" w:customStyle="1" w:styleId="TextocomentarioCar">
    <w:name w:val="Texto comentario Car"/>
    <w:basedOn w:val="Fuentedeprrafopredeter"/>
    <w:link w:val="Textocomentario"/>
    <w:uiPriority w:val="99"/>
    <w:locked/>
    <w:rsid w:val="00CE12C8"/>
    <w:rPr>
      <w:rFonts w:cs="Times New Roman"/>
      <w:sz w:val="20"/>
      <w:szCs w:val="20"/>
    </w:rPr>
  </w:style>
  <w:style w:type="paragraph" w:styleId="Asuntodelcomentario">
    <w:name w:val="annotation subject"/>
    <w:basedOn w:val="Textocomentario"/>
    <w:next w:val="Textocomentario"/>
    <w:link w:val="AsuntodelcomentarioCar"/>
    <w:uiPriority w:val="99"/>
    <w:semiHidden/>
    <w:rsid w:val="00CE4F38"/>
    <w:rPr>
      <w:b/>
      <w:bCs/>
    </w:rPr>
  </w:style>
  <w:style w:type="character" w:customStyle="1" w:styleId="AsuntodelcomentarioCar">
    <w:name w:val="Asunto del comentario Car"/>
    <w:basedOn w:val="TextocomentarioCar"/>
    <w:link w:val="Asuntodelcomentario"/>
    <w:uiPriority w:val="99"/>
    <w:semiHidden/>
    <w:locked/>
    <w:rsid w:val="00CE4F38"/>
    <w:rPr>
      <w:rFonts w:cs="Times New Roman"/>
      <w:b/>
      <w:bCs/>
      <w:sz w:val="20"/>
      <w:szCs w:val="20"/>
    </w:rPr>
  </w:style>
  <w:style w:type="paragraph" w:customStyle="1" w:styleId="Testonotadichiusura1">
    <w:name w:val="Testo nota di chiusura1"/>
    <w:basedOn w:val="Normal"/>
    <w:uiPriority w:val="99"/>
    <w:rsid w:val="003C2990"/>
    <w:pPr>
      <w:suppressAutoHyphens/>
      <w:spacing w:after="0" w:line="100" w:lineRule="atLeast"/>
    </w:pPr>
    <w:rPr>
      <w:sz w:val="24"/>
      <w:szCs w:val="24"/>
      <w:lang w:eastAsia="ar-SA"/>
    </w:rPr>
  </w:style>
  <w:style w:type="paragraph" w:styleId="Revisin">
    <w:name w:val="Revision"/>
    <w:hidden/>
    <w:uiPriority w:val="99"/>
    <w:semiHidden/>
    <w:rsid w:val="00270031"/>
  </w:style>
  <w:style w:type="paragraph" w:styleId="HTMLconformatoprevio">
    <w:name w:val="HTML Preformatted"/>
    <w:basedOn w:val="Normal"/>
    <w:link w:val="HTMLconformatoprevioCar"/>
    <w:uiPriority w:val="99"/>
    <w:rsid w:val="007E36CF"/>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locked/>
    <w:rsid w:val="007E36CF"/>
    <w:rPr>
      <w:rFonts w:ascii="Consolas" w:hAnsi="Consolas" w:cs="Times New Roman"/>
      <w:sz w:val="20"/>
      <w:szCs w:val="20"/>
    </w:rPr>
  </w:style>
  <w:style w:type="character" w:customStyle="1" w:styleId="highlighted">
    <w:name w:val="highlighted"/>
    <w:basedOn w:val="Fuentedeprrafopredeter"/>
    <w:uiPriority w:val="99"/>
    <w:rsid w:val="00437465"/>
    <w:rPr>
      <w:rFonts w:cs="Times New Roman"/>
    </w:rPr>
  </w:style>
  <w:style w:type="paragraph" w:styleId="Textonotapie">
    <w:name w:val="footnote text"/>
    <w:basedOn w:val="Normal"/>
    <w:link w:val="TextonotapieCar"/>
    <w:uiPriority w:val="99"/>
    <w:semiHidden/>
    <w:rsid w:val="00DE5EE1"/>
    <w:pPr>
      <w:spacing w:after="0" w:line="240" w:lineRule="auto"/>
    </w:pPr>
    <w:rPr>
      <w:sz w:val="20"/>
      <w:szCs w:val="20"/>
    </w:rPr>
  </w:style>
  <w:style w:type="character" w:customStyle="1" w:styleId="TextonotapieCar">
    <w:name w:val="Texto nota pie Car"/>
    <w:basedOn w:val="Fuentedeprrafopredeter"/>
    <w:link w:val="Textonotapie"/>
    <w:uiPriority w:val="99"/>
    <w:semiHidden/>
    <w:locked/>
    <w:rsid w:val="00DE5EE1"/>
    <w:rPr>
      <w:rFonts w:cs="Times New Roman"/>
      <w:sz w:val="20"/>
      <w:szCs w:val="20"/>
    </w:rPr>
  </w:style>
  <w:style w:type="character" w:styleId="Refdenotaalpie">
    <w:name w:val="footnote reference"/>
    <w:basedOn w:val="Fuentedeprrafopredeter"/>
    <w:uiPriority w:val="99"/>
    <w:semiHidden/>
    <w:rsid w:val="00DE5EE1"/>
    <w:rPr>
      <w:rFonts w:cs="Times New Roman"/>
      <w:vertAlign w:val="superscript"/>
    </w:rPr>
  </w:style>
  <w:style w:type="paragraph" w:styleId="NormalWeb">
    <w:name w:val="Normal (Web)"/>
    <w:basedOn w:val="Normal"/>
    <w:uiPriority w:val="99"/>
    <w:semiHidden/>
    <w:rsid w:val="000D162E"/>
    <w:pPr>
      <w:spacing w:after="0" w:line="240" w:lineRule="auto"/>
    </w:pPr>
    <w:rPr>
      <w:rFonts w:cs="Calibri"/>
    </w:rPr>
  </w:style>
  <w:style w:type="character" w:styleId="Textoennegrita">
    <w:name w:val="Strong"/>
    <w:basedOn w:val="Fuentedeprrafopredeter"/>
    <w:uiPriority w:val="99"/>
    <w:qFormat/>
    <w:rsid w:val="00F30432"/>
    <w:rPr>
      <w:rFonts w:cs="Times New Roman"/>
      <w:b/>
      <w:bCs/>
    </w:rPr>
  </w:style>
  <w:style w:type="table" w:customStyle="1" w:styleId="MediumGrid31">
    <w:name w:val="Medium Grid 31"/>
    <w:uiPriority w:val="99"/>
    <w:rsid w:val="009D7EA6"/>
    <w:rPr>
      <w:sz w:val="20"/>
      <w:szCs w:val="20"/>
      <w:lang w:val="es-ES" w:eastAsia="es-E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Sombreadomedio2-nfasis5">
    <w:name w:val="Medium Shading 2 Accent 5"/>
    <w:basedOn w:val="Tablanormal"/>
    <w:uiPriority w:val="99"/>
    <w:rsid w:val="009D7EA6"/>
    <w:rPr>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character" w:styleId="Hipervnculo">
    <w:name w:val="Hyperlink"/>
    <w:basedOn w:val="Fuentedeprrafopredeter"/>
    <w:uiPriority w:val="99"/>
    <w:unhideWhenUsed/>
    <w:rsid w:val="00F84BCB"/>
    <w:rPr>
      <w:color w:val="0000FF" w:themeColor="hyperlink"/>
      <w:u w:val="single"/>
    </w:rPr>
  </w:style>
  <w:style w:type="character" w:styleId="Nmerodelnea">
    <w:name w:val="line number"/>
    <w:basedOn w:val="Fuentedeprrafopredeter"/>
    <w:uiPriority w:val="99"/>
    <w:semiHidden/>
    <w:unhideWhenUsed/>
    <w:rsid w:val="00D125B7"/>
  </w:style>
  <w:style w:type="paragraph" w:customStyle="1" w:styleId="Titolo1">
    <w:name w:val="Titolo1"/>
    <w:basedOn w:val="Normal"/>
    <w:rsid w:val="00286E1C"/>
    <w:pPr>
      <w:spacing w:before="100" w:beforeAutospacing="1" w:after="100" w:afterAutospacing="1" w:line="240" w:lineRule="auto"/>
    </w:pPr>
    <w:rPr>
      <w:rFonts w:ascii="Times New Roman" w:hAnsi="Times New Roman"/>
      <w:sz w:val="24"/>
      <w:szCs w:val="24"/>
    </w:rPr>
  </w:style>
  <w:style w:type="paragraph" w:customStyle="1" w:styleId="desc">
    <w:name w:val="desc"/>
    <w:basedOn w:val="Normal"/>
    <w:rsid w:val="00286E1C"/>
    <w:pPr>
      <w:spacing w:before="100" w:beforeAutospacing="1" w:after="100" w:afterAutospacing="1" w:line="240" w:lineRule="auto"/>
    </w:pPr>
    <w:rPr>
      <w:rFonts w:ascii="Times New Roman" w:hAnsi="Times New Roman"/>
      <w:sz w:val="24"/>
      <w:szCs w:val="24"/>
    </w:rPr>
  </w:style>
  <w:style w:type="paragraph" w:customStyle="1" w:styleId="details">
    <w:name w:val="details"/>
    <w:basedOn w:val="Normal"/>
    <w:rsid w:val="00286E1C"/>
    <w:pPr>
      <w:spacing w:before="100" w:beforeAutospacing="1" w:after="100" w:afterAutospacing="1" w:line="240" w:lineRule="auto"/>
    </w:pPr>
    <w:rPr>
      <w:rFonts w:ascii="Times New Roman" w:hAnsi="Times New Roman"/>
      <w:sz w:val="24"/>
      <w:szCs w:val="24"/>
    </w:rPr>
  </w:style>
  <w:style w:type="character" w:customStyle="1" w:styleId="jrnl">
    <w:name w:val="jrnl"/>
    <w:basedOn w:val="Fuentedeprrafopredeter"/>
    <w:rsid w:val="00286E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553580">
      <w:bodyDiv w:val="1"/>
      <w:marLeft w:val="0"/>
      <w:marRight w:val="0"/>
      <w:marTop w:val="0"/>
      <w:marBottom w:val="0"/>
      <w:divBdr>
        <w:top w:val="none" w:sz="0" w:space="0" w:color="auto"/>
        <w:left w:val="none" w:sz="0" w:space="0" w:color="auto"/>
        <w:bottom w:val="none" w:sz="0" w:space="0" w:color="auto"/>
        <w:right w:val="none" w:sz="0" w:space="0" w:color="auto"/>
      </w:divBdr>
    </w:div>
    <w:div w:id="468745838">
      <w:bodyDiv w:val="1"/>
      <w:marLeft w:val="0"/>
      <w:marRight w:val="0"/>
      <w:marTop w:val="0"/>
      <w:marBottom w:val="0"/>
      <w:divBdr>
        <w:top w:val="none" w:sz="0" w:space="0" w:color="auto"/>
        <w:left w:val="none" w:sz="0" w:space="0" w:color="auto"/>
        <w:bottom w:val="none" w:sz="0" w:space="0" w:color="auto"/>
        <w:right w:val="none" w:sz="0" w:space="0" w:color="auto"/>
      </w:divBdr>
    </w:div>
    <w:div w:id="576598670">
      <w:bodyDiv w:val="1"/>
      <w:marLeft w:val="0"/>
      <w:marRight w:val="0"/>
      <w:marTop w:val="0"/>
      <w:marBottom w:val="0"/>
      <w:divBdr>
        <w:top w:val="none" w:sz="0" w:space="0" w:color="auto"/>
        <w:left w:val="none" w:sz="0" w:space="0" w:color="auto"/>
        <w:bottom w:val="none" w:sz="0" w:space="0" w:color="auto"/>
        <w:right w:val="none" w:sz="0" w:space="0" w:color="auto"/>
      </w:divBdr>
      <w:divsChild>
        <w:div w:id="701129772">
          <w:marLeft w:val="0"/>
          <w:marRight w:val="0"/>
          <w:marTop w:val="0"/>
          <w:marBottom w:val="0"/>
          <w:divBdr>
            <w:top w:val="none" w:sz="0" w:space="0" w:color="auto"/>
            <w:left w:val="none" w:sz="0" w:space="0" w:color="auto"/>
            <w:bottom w:val="none" w:sz="0" w:space="0" w:color="auto"/>
            <w:right w:val="none" w:sz="0" w:space="0" w:color="auto"/>
          </w:divBdr>
          <w:divsChild>
            <w:div w:id="1504082667">
              <w:marLeft w:val="0"/>
              <w:marRight w:val="0"/>
              <w:marTop w:val="0"/>
              <w:marBottom w:val="0"/>
              <w:divBdr>
                <w:top w:val="none" w:sz="0" w:space="0" w:color="auto"/>
                <w:left w:val="none" w:sz="0" w:space="0" w:color="auto"/>
                <w:bottom w:val="none" w:sz="0" w:space="0" w:color="auto"/>
                <w:right w:val="none" w:sz="0" w:space="0" w:color="auto"/>
              </w:divBdr>
              <w:divsChild>
                <w:div w:id="1012222717">
                  <w:marLeft w:val="0"/>
                  <w:marRight w:val="0"/>
                  <w:marTop w:val="0"/>
                  <w:marBottom w:val="0"/>
                  <w:divBdr>
                    <w:top w:val="none" w:sz="0" w:space="0" w:color="auto"/>
                    <w:left w:val="none" w:sz="0" w:space="0" w:color="auto"/>
                    <w:bottom w:val="none" w:sz="0" w:space="0" w:color="auto"/>
                    <w:right w:val="none" w:sz="0" w:space="0" w:color="auto"/>
                  </w:divBdr>
                  <w:divsChild>
                    <w:div w:id="1856264373">
                      <w:marLeft w:val="0"/>
                      <w:marRight w:val="0"/>
                      <w:marTop w:val="150"/>
                      <w:marBottom w:val="150"/>
                      <w:divBdr>
                        <w:top w:val="none" w:sz="0" w:space="0" w:color="auto"/>
                        <w:left w:val="none" w:sz="0" w:space="0" w:color="auto"/>
                        <w:bottom w:val="none" w:sz="0" w:space="0" w:color="auto"/>
                        <w:right w:val="none" w:sz="0" w:space="0" w:color="auto"/>
                      </w:divBdr>
                      <w:divsChild>
                        <w:div w:id="189923347">
                          <w:marLeft w:val="0"/>
                          <w:marRight w:val="0"/>
                          <w:marTop w:val="0"/>
                          <w:marBottom w:val="0"/>
                          <w:divBdr>
                            <w:top w:val="none" w:sz="0" w:space="0" w:color="auto"/>
                            <w:left w:val="none" w:sz="0" w:space="0" w:color="auto"/>
                            <w:bottom w:val="none" w:sz="0" w:space="0" w:color="auto"/>
                            <w:right w:val="none" w:sz="0" w:space="0" w:color="auto"/>
                          </w:divBdr>
                          <w:divsChild>
                            <w:div w:id="1470518492">
                              <w:marLeft w:val="0"/>
                              <w:marRight w:val="0"/>
                              <w:marTop w:val="0"/>
                              <w:marBottom w:val="0"/>
                              <w:divBdr>
                                <w:top w:val="none" w:sz="0" w:space="0" w:color="auto"/>
                                <w:left w:val="none" w:sz="0" w:space="0" w:color="auto"/>
                                <w:bottom w:val="none" w:sz="0" w:space="0" w:color="auto"/>
                                <w:right w:val="none" w:sz="0" w:space="0" w:color="auto"/>
                              </w:divBdr>
                              <w:divsChild>
                                <w:div w:id="1598320156">
                                  <w:marLeft w:val="0"/>
                                  <w:marRight w:val="0"/>
                                  <w:marTop w:val="0"/>
                                  <w:marBottom w:val="0"/>
                                  <w:divBdr>
                                    <w:top w:val="none" w:sz="0" w:space="0" w:color="auto"/>
                                    <w:left w:val="none" w:sz="0" w:space="0" w:color="auto"/>
                                    <w:bottom w:val="none" w:sz="0" w:space="0" w:color="auto"/>
                                    <w:right w:val="none" w:sz="0" w:space="0" w:color="auto"/>
                                  </w:divBdr>
                                  <w:divsChild>
                                    <w:div w:id="10820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4453892">
      <w:bodyDiv w:val="1"/>
      <w:marLeft w:val="0"/>
      <w:marRight w:val="0"/>
      <w:marTop w:val="0"/>
      <w:marBottom w:val="0"/>
      <w:divBdr>
        <w:top w:val="none" w:sz="0" w:space="0" w:color="auto"/>
        <w:left w:val="none" w:sz="0" w:space="0" w:color="auto"/>
        <w:bottom w:val="none" w:sz="0" w:space="0" w:color="auto"/>
        <w:right w:val="none" w:sz="0" w:space="0" w:color="auto"/>
      </w:divBdr>
    </w:div>
    <w:div w:id="659042190">
      <w:bodyDiv w:val="1"/>
      <w:marLeft w:val="0"/>
      <w:marRight w:val="0"/>
      <w:marTop w:val="0"/>
      <w:marBottom w:val="0"/>
      <w:divBdr>
        <w:top w:val="none" w:sz="0" w:space="0" w:color="auto"/>
        <w:left w:val="none" w:sz="0" w:space="0" w:color="auto"/>
        <w:bottom w:val="none" w:sz="0" w:space="0" w:color="auto"/>
        <w:right w:val="none" w:sz="0" w:space="0" w:color="auto"/>
      </w:divBdr>
    </w:div>
    <w:div w:id="724069069">
      <w:bodyDiv w:val="1"/>
      <w:marLeft w:val="0"/>
      <w:marRight w:val="0"/>
      <w:marTop w:val="0"/>
      <w:marBottom w:val="0"/>
      <w:divBdr>
        <w:top w:val="none" w:sz="0" w:space="0" w:color="auto"/>
        <w:left w:val="none" w:sz="0" w:space="0" w:color="auto"/>
        <w:bottom w:val="none" w:sz="0" w:space="0" w:color="auto"/>
        <w:right w:val="none" w:sz="0" w:space="0" w:color="auto"/>
      </w:divBdr>
      <w:divsChild>
        <w:div w:id="1362853281">
          <w:marLeft w:val="0"/>
          <w:marRight w:val="0"/>
          <w:marTop w:val="0"/>
          <w:marBottom w:val="0"/>
          <w:divBdr>
            <w:top w:val="none" w:sz="0" w:space="0" w:color="auto"/>
            <w:left w:val="none" w:sz="0" w:space="0" w:color="auto"/>
            <w:bottom w:val="none" w:sz="0" w:space="0" w:color="auto"/>
            <w:right w:val="none" w:sz="0" w:space="0" w:color="auto"/>
          </w:divBdr>
          <w:divsChild>
            <w:div w:id="33642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34816">
      <w:bodyDiv w:val="1"/>
      <w:marLeft w:val="0"/>
      <w:marRight w:val="0"/>
      <w:marTop w:val="0"/>
      <w:marBottom w:val="0"/>
      <w:divBdr>
        <w:top w:val="none" w:sz="0" w:space="0" w:color="auto"/>
        <w:left w:val="none" w:sz="0" w:space="0" w:color="auto"/>
        <w:bottom w:val="none" w:sz="0" w:space="0" w:color="auto"/>
        <w:right w:val="none" w:sz="0" w:space="0" w:color="auto"/>
      </w:divBdr>
      <w:divsChild>
        <w:div w:id="419066082">
          <w:marLeft w:val="0"/>
          <w:marRight w:val="0"/>
          <w:marTop w:val="0"/>
          <w:marBottom w:val="0"/>
          <w:divBdr>
            <w:top w:val="none" w:sz="0" w:space="0" w:color="auto"/>
            <w:left w:val="none" w:sz="0" w:space="0" w:color="auto"/>
            <w:bottom w:val="none" w:sz="0" w:space="0" w:color="auto"/>
            <w:right w:val="none" w:sz="0" w:space="0" w:color="auto"/>
          </w:divBdr>
        </w:div>
      </w:divsChild>
    </w:div>
    <w:div w:id="1645112312">
      <w:bodyDiv w:val="1"/>
      <w:marLeft w:val="0"/>
      <w:marRight w:val="0"/>
      <w:marTop w:val="0"/>
      <w:marBottom w:val="0"/>
      <w:divBdr>
        <w:top w:val="none" w:sz="0" w:space="0" w:color="auto"/>
        <w:left w:val="none" w:sz="0" w:space="0" w:color="auto"/>
        <w:bottom w:val="none" w:sz="0" w:space="0" w:color="auto"/>
        <w:right w:val="none" w:sz="0" w:space="0" w:color="auto"/>
      </w:divBdr>
      <w:divsChild>
        <w:div w:id="770852951">
          <w:marLeft w:val="0"/>
          <w:marRight w:val="0"/>
          <w:marTop w:val="0"/>
          <w:marBottom w:val="0"/>
          <w:divBdr>
            <w:top w:val="none" w:sz="0" w:space="0" w:color="auto"/>
            <w:left w:val="none" w:sz="0" w:space="0" w:color="auto"/>
            <w:bottom w:val="none" w:sz="0" w:space="0" w:color="auto"/>
            <w:right w:val="none" w:sz="0" w:space="0" w:color="auto"/>
          </w:divBdr>
          <w:divsChild>
            <w:div w:id="545027859">
              <w:marLeft w:val="0"/>
              <w:marRight w:val="0"/>
              <w:marTop w:val="0"/>
              <w:marBottom w:val="0"/>
              <w:divBdr>
                <w:top w:val="none" w:sz="0" w:space="0" w:color="auto"/>
                <w:left w:val="none" w:sz="0" w:space="0" w:color="auto"/>
                <w:bottom w:val="none" w:sz="0" w:space="0" w:color="auto"/>
                <w:right w:val="none" w:sz="0" w:space="0" w:color="auto"/>
              </w:divBdr>
              <w:divsChild>
                <w:div w:id="944925594">
                  <w:marLeft w:val="0"/>
                  <w:marRight w:val="0"/>
                  <w:marTop w:val="0"/>
                  <w:marBottom w:val="0"/>
                  <w:divBdr>
                    <w:top w:val="none" w:sz="0" w:space="0" w:color="auto"/>
                    <w:left w:val="none" w:sz="0" w:space="0" w:color="auto"/>
                    <w:bottom w:val="none" w:sz="0" w:space="0" w:color="auto"/>
                    <w:right w:val="none" w:sz="0" w:space="0" w:color="auto"/>
                  </w:divBdr>
                  <w:divsChild>
                    <w:div w:id="1614364384">
                      <w:marLeft w:val="0"/>
                      <w:marRight w:val="0"/>
                      <w:marTop w:val="150"/>
                      <w:marBottom w:val="150"/>
                      <w:divBdr>
                        <w:top w:val="none" w:sz="0" w:space="0" w:color="auto"/>
                        <w:left w:val="none" w:sz="0" w:space="0" w:color="auto"/>
                        <w:bottom w:val="none" w:sz="0" w:space="0" w:color="auto"/>
                        <w:right w:val="none" w:sz="0" w:space="0" w:color="auto"/>
                      </w:divBdr>
                      <w:divsChild>
                        <w:div w:id="1882404573">
                          <w:marLeft w:val="0"/>
                          <w:marRight w:val="0"/>
                          <w:marTop w:val="0"/>
                          <w:marBottom w:val="0"/>
                          <w:divBdr>
                            <w:top w:val="none" w:sz="0" w:space="0" w:color="auto"/>
                            <w:left w:val="none" w:sz="0" w:space="0" w:color="auto"/>
                            <w:bottom w:val="none" w:sz="0" w:space="0" w:color="auto"/>
                            <w:right w:val="none" w:sz="0" w:space="0" w:color="auto"/>
                          </w:divBdr>
                          <w:divsChild>
                            <w:div w:id="1613365751">
                              <w:marLeft w:val="0"/>
                              <w:marRight w:val="0"/>
                              <w:marTop w:val="0"/>
                              <w:marBottom w:val="0"/>
                              <w:divBdr>
                                <w:top w:val="none" w:sz="0" w:space="0" w:color="auto"/>
                                <w:left w:val="none" w:sz="0" w:space="0" w:color="auto"/>
                                <w:bottom w:val="none" w:sz="0" w:space="0" w:color="auto"/>
                                <w:right w:val="none" w:sz="0" w:space="0" w:color="auto"/>
                              </w:divBdr>
                              <w:divsChild>
                                <w:div w:id="1861311076">
                                  <w:marLeft w:val="0"/>
                                  <w:marRight w:val="0"/>
                                  <w:marTop w:val="0"/>
                                  <w:marBottom w:val="0"/>
                                  <w:divBdr>
                                    <w:top w:val="none" w:sz="0" w:space="0" w:color="auto"/>
                                    <w:left w:val="none" w:sz="0" w:space="0" w:color="auto"/>
                                    <w:bottom w:val="none" w:sz="0" w:space="0" w:color="auto"/>
                                    <w:right w:val="none" w:sz="0" w:space="0" w:color="auto"/>
                                  </w:divBdr>
                                  <w:divsChild>
                                    <w:div w:id="190212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895444">
      <w:marLeft w:val="0"/>
      <w:marRight w:val="0"/>
      <w:marTop w:val="0"/>
      <w:marBottom w:val="0"/>
      <w:divBdr>
        <w:top w:val="none" w:sz="0" w:space="0" w:color="auto"/>
        <w:left w:val="none" w:sz="0" w:space="0" w:color="auto"/>
        <w:bottom w:val="none" w:sz="0" w:space="0" w:color="auto"/>
        <w:right w:val="none" w:sz="0" w:space="0" w:color="auto"/>
      </w:divBdr>
      <w:divsChild>
        <w:div w:id="1702895626">
          <w:marLeft w:val="0"/>
          <w:marRight w:val="0"/>
          <w:marTop w:val="0"/>
          <w:marBottom w:val="0"/>
          <w:divBdr>
            <w:top w:val="none" w:sz="0" w:space="0" w:color="auto"/>
            <w:left w:val="none" w:sz="0" w:space="0" w:color="auto"/>
            <w:bottom w:val="none" w:sz="0" w:space="0" w:color="auto"/>
            <w:right w:val="none" w:sz="0" w:space="0" w:color="auto"/>
          </w:divBdr>
          <w:divsChild>
            <w:div w:id="170289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95448">
      <w:marLeft w:val="0"/>
      <w:marRight w:val="0"/>
      <w:marTop w:val="0"/>
      <w:marBottom w:val="0"/>
      <w:divBdr>
        <w:top w:val="none" w:sz="0" w:space="0" w:color="auto"/>
        <w:left w:val="none" w:sz="0" w:space="0" w:color="auto"/>
        <w:bottom w:val="none" w:sz="0" w:space="0" w:color="auto"/>
        <w:right w:val="none" w:sz="0" w:space="0" w:color="auto"/>
      </w:divBdr>
      <w:divsChild>
        <w:div w:id="1702895521">
          <w:marLeft w:val="0"/>
          <w:marRight w:val="0"/>
          <w:marTop w:val="0"/>
          <w:marBottom w:val="0"/>
          <w:divBdr>
            <w:top w:val="none" w:sz="0" w:space="0" w:color="auto"/>
            <w:left w:val="none" w:sz="0" w:space="0" w:color="auto"/>
            <w:bottom w:val="none" w:sz="0" w:space="0" w:color="auto"/>
            <w:right w:val="none" w:sz="0" w:space="0" w:color="auto"/>
          </w:divBdr>
          <w:divsChild>
            <w:div w:id="170289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95452">
      <w:marLeft w:val="0"/>
      <w:marRight w:val="0"/>
      <w:marTop w:val="0"/>
      <w:marBottom w:val="0"/>
      <w:divBdr>
        <w:top w:val="none" w:sz="0" w:space="0" w:color="auto"/>
        <w:left w:val="none" w:sz="0" w:space="0" w:color="auto"/>
        <w:bottom w:val="none" w:sz="0" w:space="0" w:color="auto"/>
        <w:right w:val="none" w:sz="0" w:space="0" w:color="auto"/>
      </w:divBdr>
    </w:div>
    <w:div w:id="1702895453">
      <w:marLeft w:val="0"/>
      <w:marRight w:val="0"/>
      <w:marTop w:val="0"/>
      <w:marBottom w:val="0"/>
      <w:divBdr>
        <w:top w:val="none" w:sz="0" w:space="0" w:color="auto"/>
        <w:left w:val="none" w:sz="0" w:space="0" w:color="auto"/>
        <w:bottom w:val="none" w:sz="0" w:space="0" w:color="auto"/>
        <w:right w:val="none" w:sz="0" w:space="0" w:color="auto"/>
      </w:divBdr>
      <w:divsChild>
        <w:div w:id="1702895592">
          <w:marLeft w:val="0"/>
          <w:marRight w:val="0"/>
          <w:marTop w:val="0"/>
          <w:marBottom w:val="0"/>
          <w:divBdr>
            <w:top w:val="none" w:sz="0" w:space="0" w:color="auto"/>
            <w:left w:val="none" w:sz="0" w:space="0" w:color="auto"/>
            <w:bottom w:val="none" w:sz="0" w:space="0" w:color="auto"/>
            <w:right w:val="none" w:sz="0" w:space="0" w:color="auto"/>
          </w:divBdr>
          <w:divsChild>
            <w:div w:id="170289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95461">
      <w:marLeft w:val="0"/>
      <w:marRight w:val="0"/>
      <w:marTop w:val="0"/>
      <w:marBottom w:val="0"/>
      <w:divBdr>
        <w:top w:val="none" w:sz="0" w:space="0" w:color="auto"/>
        <w:left w:val="none" w:sz="0" w:space="0" w:color="auto"/>
        <w:bottom w:val="none" w:sz="0" w:space="0" w:color="auto"/>
        <w:right w:val="none" w:sz="0" w:space="0" w:color="auto"/>
      </w:divBdr>
      <w:divsChild>
        <w:div w:id="1702895558">
          <w:marLeft w:val="0"/>
          <w:marRight w:val="0"/>
          <w:marTop w:val="0"/>
          <w:marBottom w:val="0"/>
          <w:divBdr>
            <w:top w:val="none" w:sz="0" w:space="0" w:color="auto"/>
            <w:left w:val="none" w:sz="0" w:space="0" w:color="auto"/>
            <w:bottom w:val="none" w:sz="0" w:space="0" w:color="auto"/>
            <w:right w:val="none" w:sz="0" w:space="0" w:color="auto"/>
          </w:divBdr>
        </w:div>
      </w:divsChild>
    </w:div>
    <w:div w:id="1702895462">
      <w:marLeft w:val="0"/>
      <w:marRight w:val="0"/>
      <w:marTop w:val="0"/>
      <w:marBottom w:val="0"/>
      <w:divBdr>
        <w:top w:val="none" w:sz="0" w:space="0" w:color="auto"/>
        <w:left w:val="none" w:sz="0" w:space="0" w:color="auto"/>
        <w:bottom w:val="none" w:sz="0" w:space="0" w:color="auto"/>
        <w:right w:val="none" w:sz="0" w:space="0" w:color="auto"/>
      </w:divBdr>
    </w:div>
    <w:div w:id="1702895465">
      <w:marLeft w:val="0"/>
      <w:marRight w:val="0"/>
      <w:marTop w:val="0"/>
      <w:marBottom w:val="0"/>
      <w:divBdr>
        <w:top w:val="none" w:sz="0" w:space="0" w:color="auto"/>
        <w:left w:val="none" w:sz="0" w:space="0" w:color="auto"/>
        <w:bottom w:val="none" w:sz="0" w:space="0" w:color="auto"/>
        <w:right w:val="none" w:sz="0" w:space="0" w:color="auto"/>
      </w:divBdr>
      <w:divsChild>
        <w:div w:id="1702895579">
          <w:marLeft w:val="0"/>
          <w:marRight w:val="0"/>
          <w:marTop w:val="0"/>
          <w:marBottom w:val="0"/>
          <w:divBdr>
            <w:top w:val="none" w:sz="0" w:space="0" w:color="auto"/>
            <w:left w:val="none" w:sz="0" w:space="0" w:color="auto"/>
            <w:bottom w:val="none" w:sz="0" w:space="0" w:color="auto"/>
            <w:right w:val="none" w:sz="0" w:space="0" w:color="auto"/>
          </w:divBdr>
          <w:divsChild>
            <w:div w:id="170289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95469">
      <w:marLeft w:val="0"/>
      <w:marRight w:val="0"/>
      <w:marTop w:val="0"/>
      <w:marBottom w:val="0"/>
      <w:divBdr>
        <w:top w:val="none" w:sz="0" w:space="0" w:color="auto"/>
        <w:left w:val="none" w:sz="0" w:space="0" w:color="auto"/>
        <w:bottom w:val="none" w:sz="0" w:space="0" w:color="auto"/>
        <w:right w:val="none" w:sz="0" w:space="0" w:color="auto"/>
      </w:divBdr>
      <w:divsChild>
        <w:div w:id="1702895551">
          <w:marLeft w:val="0"/>
          <w:marRight w:val="0"/>
          <w:marTop w:val="0"/>
          <w:marBottom w:val="0"/>
          <w:divBdr>
            <w:top w:val="none" w:sz="0" w:space="0" w:color="auto"/>
            <w:left w:val="none" w:sz="0" w:space="0" w:color="auto"/>
            <w:bottom w:val="none" w:sz="0" w:space="0" w:color="auto"/>
            <w:right w:val="none" w:sz="0" w:space="0" w:color="auto"/>
          </w:divBdr>
          <w:divsChild>
            <w:div w:id="170289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95472">
      <w:marLeft w:val="0"/>
      <w:marRight w:val="0"/>
      <w:marTop w:val="0"/>
      <w:marBottom w:val="0"/>
      <w:divBdr>
        <w:top w:val="none" w:sz="0" w:space="0" w:color="auto"/>
        <w:left w:val="none" w:sz="0" w:space="0" w:color="auto"/>
        <w:bottom w:val="none" w:sz="0" w:space="0" w:color="auto"/>
        <w:right w:val="none" w:sz="0" w:space="0" w:color="auto"/>
      </w:divBdr>
    </w:div>
    <w:div w:id="1702895473">
      <w:marLeft w:val="0"/>
      <w:marRight w:val="0"/>
      <w:marTop w:val="0"/>
      <w:marBottom w:val="0"/>
      <w:divBdr>
        <w:top w:val="none" w:sz="0" w:space="0" w:color="auto"/>
        <w:left w:val="none" w:sz="0" w:space="0" w:color="auto"/>
        <w:bottom w:val="none" w:sz="0" w:space="0" w:color="auto"/>
        <w:right w:val="none" w:sz="0" w:space="0" w:color="auto"/>
      </w:divBdr>
      <w:divsChild>
        <w:div w:id="1702895525">
          <w:marLeft w:val="0"/>
          <w:marRight w:val="0"/>
          <w:marTop w:val="0"/>
          <w:marBottom w:val="0"/>
          <w:divBdr>
            <w:top w:val="none" w:sz="0" w:space="0" w:color="auto"/>
            <w:left w:val="none" w:sz="0" w:space="0" w:color="auto"/>
            <w:bottom w:val="none" w:sz="0" w:space="0" w:color="auto"/>
            <w:right w:val="none" w:sz="0" w:space="0" w:color="auto"/>
          </w:divBdr>
          <w:divsChild>
            <w:div w:id="170289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95476">
      <w:marLeft w:val="0"/>
      <w:marRight w:val="0"/>
      <w:marTop w:val="0"/>
      <w:marBottom w:val="0"/>
      <w:divBdr>
        <w:top w:val="none" w:sz="0" w:space="0" w:color="auto"/>
        <w:left w:val="none" w:sz="0" w:space="0" w:color="auto"/>
        <w:bottom w:val="none" w:sz="0" w:space="0" w:color="auto"/>
        <w:right w:val="none" w:sz="0" w:space="0" w:color="auto"/>
      </w:divBdr>
      <w:divsChild>
        <w:div w:id="1702895446">
          <w:marLeft w:val="0"/>
          <w:marRight w:val="0"/>
          <w:marTop w:val="0"/>
          <w:marBottom w:val="0"/>
          <w:divBdr>
            <w:top w:val="none" w:sz="0" w:space="0" w:color="auto"/>
            <w:left w:val="none" w:sz="0" w:space="0" w:color="auto"/>
            <w:bottom w:val="none" w:sz="0" w:space="0" w:color="auto"/>
            <w:right w:val="none" w:sz="0" w:space="0" w:color="auto"/>
          </w:divBdr>
          <w:divsChild>
            <w:div w:id="170289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95477">
      <w:marLeft w:val="0"/>
      <w:marRight w:val="0"/>
      <w:marTop w:val="0"/>
      <w:marBottom w:val="0"/>
      <w:divBdr>
        <w:top w:val="none" w:sz="0" w:space="0" w:color="auto"/>
        <w:left w:val="none" w:sz="0" w:space="0" w:color="auto"/>
        <w:bottom w:val="none" w:sz="0" w:space="0" w:color="auto"/>
        <w:right w:val="none" w:sz="0" w:space="0" w:color="auto"/>
      </w:divBdr>
      <w:divsChild>
        <w:div w:id="1702895612">
          <w:marLeft w:val="0"/>
          <w:marRight w:val="0"/>
          <w:marTop w:val="0"/>
          <w:marBottom w:val="0"/>
          <w:divBdr>
            <w:top w:val="none" w:sz="0" w:space="0" w:color="auto"/>
            <w:left w:val="none" w:sz="0" w:space="0" w:color="auto"/>
            <w:bottom w:val="none" w:sz="0" w:space="0" w:color="auto"/>
            <w:right w:val="none" w:sz="0" w:space="0" w:color="auto"/>
          </w:divBdr>
          <w:divsChild>
            <w:div w:id="170289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95482">
      <w:marLeft w:val="0"/>
      <w:marRight w:val="0"/>
      <w:marTop w:val="0"/>
      <w:marBottom w:val="0"/>
      <w:divBdr>
        <w:top w:val="none" w:sz="0" w:space="0" w:color="auto"/>
        <w:left w:val="none" w:sz="0" w:space="0" w:color="auto"/>
        <w:bottom w:val="none" w:sz="0" w:space="0" w:color="auto"/>
        <w:right w:val="none" w:sz="0" w:space="0" w:color="auto"/>
      </w:divBdr>
    </w:div>
    <w:div w:id="1702895486">
      <w:marLeft w:val="0"/>
      <w:marRight w:val="0"/>
      <w:marTop w:val="0"/>
      <w:marBottom w:val="0"/>
      <w:divBdr>
        <w:top w:val="none" w:sz="0" w:space="0" w:color="auto"/>
        <w:left w:val="none" w:sz="0" w:space="0" w:color="auto"/>
        <w:bottom w:val="none" w:sz="0" w:space="0" w:color="auto"/>
        <w:right w:val="none" w:sz="0" w:space="0" w:color="auto"/>
      </w:divBdr>
      <w:divsChild>
        <w:div w:id="1702895500">
          <w:marLeft w:val="0"/>
          <w:marRight w:val="0"/>
          <w:marTop w:val="0"/>
          <w:marBottom w:val="0"/>
          <w:divBdr>
            <w:top w:val="none" w:sz="0" w:space="0" w:color="auto"/>
            <w:left w:val="none" w:sz="0" w:space="0" w:color="auto"/>
            <w:bottom w:val="none" w:sz="0" w:space="0" w:color="auto"/>
            <w:right w:val="none" w:sz="0" w:space="0" w:color="auto"/>
          </w:divBdr>
        </w:div>
      </w:divsChild>
    </w:div>
    <w:div w:id="1702895490">
      <w:marLeft w:val="0"/>
      <w:marRight w:val="0"/>
      <w:marTop w:val="0"/>
      <w:marBottom w:val="0"/>
      <w:divBdr>
        <w:top w:val="none" w:sz="0" w:space="0" w:color="auto"/>
        <w:left w:val="none" w:sz="0" w:space="0" w:color="auto"/>
        <w:bottom w:val="none" w:sz="0" w:space="0" w:color="auto"/>
        <w:right w:val="none" w:sz="0" w:space="0" w:color="auto"/>
      </w:divBdr>
      <w:divsChild>
        <w:div w:id="1702895599">
          <w:marLeft w:val="0"/>
          <w:marRight w:val="0"/>
          <w:marTop w:val="0"/>
          <w:marBottom w:val="0"/>
          <w:divBdr>
            <w:top w:val="none" w:sz="0" w:space="0" w:color="auto"/>
            <w:left w:val="none" w:sz="0" w:space="0" w:color="auto"/>
            <w:bottom w:val="none" w:sz="0" w:space="0" w:color="auto"/>
            <w:right w:val="none" w:sz="0" w:space="0" w:color="auto"/>
          </w:divBdr>
          <w:divsChild>
            <w:div w:id="170289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95491">
      <w:marLeft w:val="0"/>
      <w:marRight w:val="0"/>
      <w:marTop w:val="0"/>
      <w:marBottom w:val="0"/>
      <w:divBdr>
        <w:top w:val="none" w:sz="0" w:space="0" w:color="auto"/>
        <w:left w:val="none" w:sz="0" w:space="0" w:color="auto"/>
        <w:bottom w:val="none" w:sz="0" w:space="0" w:color="auto"/>
        <w:right w:val="none" w:sz="0" w:space="0" w:color="auto"/>
      </w:divBdr>
      <w:divsChild>
        <w:div w:id="1702895471">
          <w:marLeft w:val="0"/>
          <w:marRight w:val="0"/>
          <w:marTop w:val="0"/>
          <w:marBottom w:val="0"/>
          <w:divBdr>
            <w:top w:val="none" w:sz="0" w:space="0" w:color="auto"/>
            <w:left w:val="none" w:sz="0" w:space="0" w:color="auto"/>
            <w:bottom w:val="none" w:sz="0" w:space="0" w:color="auto"/>
            <w:right w:val="none" w:sz="0" w:space="0" w:color="auto"/>
          </w:divBdr>
        </w:div>
        <w:div w:id="1702895499">
          <w:marLeft w:val="0"/>
          <w:marRight w:val="0"/>
          <w:marTop w:val="0"/>
          <w:marBottom w:val="0"/>
          <w:divBdr>
            <w:top w:val="none" w:sz="0" w:space="0" w:color="auto"/>
            <w:left w:val="none" w:sz="0" w:space="0" w:color="auto"/>
            <w:bottom w:val="none" w:sz="0" w:space="0" w:color="auto"/>
            <w:right w:val="none" w:sz="0" w:space="0" w:color="auto"/>
          </w:divBdr>
        </w:div>
        <w:div w:id="1702895604">
          <w:marLeft w:val="0"/>
          <w:marRight w:val="0"/>
          <w:marTop w:val="0"/>
          <w:marBottom w:val="0"/>
          <w:divBdr>
            <w:top w:val="none" w:sz="0" w:space="0" w:color="auto"/>
            <w:left w:val="none" w:sz="0" w:space="0" w:color="auto"/>
            <w:bottom w:val="none" w:sz="0" w:space="0" w:color="auto"/>
            <w:right w:val="none" w:sz="0" w:space="0" w:color="auto"/>
          </w:divBdr>
        </w:div>
      </w:divsChild>
    </w:div>
    <w:div w:id="1702895493">
      <w:marLeft w:val="0"/>
      <w:marRight w:val="0"/>
      <w:marTop w:val="0"/>
      <w:marBottom w:val="0"/>
      <w:divBdr>
        <w:top w:val="none" w:sz="0" w:space="0" w:color="auto"/>
        <w:left w:val="none" w:sz="0" w:space="0" w:color="auto"/>
        <w:bottom w:val="none" w:sz="0" w:space="0" w:color="auto"/>
        <w:right w:val="none" w:sz="0" w:space="0" w:color="auto"/>
      </w:divBdr>
      <w:divsChild>
        <w:div w:id="1702895613">
          <w:marLeft w:val="0"/>
          <w:marRight w:val="0"/>
          <w:marTop w:val="0"/>
          <w:marBottom w:val="0"/>
          <w:divBdr>
            <w:top w:val="none" w:sz="0" w:space="0" w:color="auto"/>
            <w:left w:val="none" w:sz="0" w:space="0" w:color="auto"/>
            <w:bottom w:val="none" w:sz="0" w:space="0" w:color="auto"/>
            <w:right w:val="none" w:sz="0" w:space="0" w:color="auto"/>
          </w:divBdr>
        </w:div>
        <w:div w:id="1702895615">
          <w:marLeft w:val="0"/>
          <w:marRight w:val="0"/>
          <w:marTop w:val="0"/>
          <w:marBottom w:val="0"/>
          <w:divBdr>
            <w:top w:val="none" w:sz="0" w:space="0" w:color="auto"/>
            <w:left w:val="none" w:sz="0" w:space="0" w:color="auto"/>
            <w:bottom w:val="none" w:sz="0" w:space="0" w:color="auto"/>
            <w:right w:val="none" w:sz="0" w:space="0" w:color="auto"/>
          </w:divBdr>
        </w:div>
      </w:divsChild>
    </w:div>
    <w:div w:id="1702895494">
      <w:marLeft w:val="0"/>
      <w:marRight w:val="0"/>
      <w:marTop w:val="0"/>
      <w:marBottom w:val="0"/>
      <w:divBdr>
        <w:top w:val="none" w:sz="0" w:space="0" w:color="auto"/>
        <w:left w:val="none" w:sz="0" w:space="0" w:color="auto"/>
        <w:bottom w:val="none" w:sz="0" w:space="0" w:color="auto"/>
        <w:right w:val="none" w:sz="0" w:space="0" w:color="auto"/>
      </w:divBdr>
    </w:div>
    <w:div w:id="1702895504">
      <w:marLeft w:val="0"/>
      <w:marRight w:val="0"/>
      <w:marTop w:val="0"/>
      <w:marBottom w:val="0"/>
      <w:divBdr>
        <w:top w:val="none" w:sz="0" w:space="0" w:color="auto"/>
        <w:left w:val="none" w:sz="0" w:space="0" w:color="auto"/>
        <w:bottom w:val="none" w:sz="0" w:space="0" w:color="auto"/>
        <w:right w:val="none" w:sz="0" w:space="0" w:color="auto"/>
      </w:divBdr>
    </w:div>
    <w:div w:id="1702895505">
      <w:marLeft w:val="0"/>
      <w:marRight w:val="0"/>
      <w:marTop w:val="0"/>
      <w:marBottom w:val="0"/>
      <w:divBdr>
        <w:top w:val="none" w:sz="0" w:space="0" w:color="auto"/>
        <w:left w:val="none" w:sz="0" w:space="0" w:color="auto"/>
        <w:bottom w:val="none" w:sz="0" w:space="0" w:color="auto"/>
        <w:right w:val="none" w:sz="0" w:space="0" w:color="auto"/>
      </w:divBdr>
      <w:divsChild>
        <w:div w:id="1702895470">
          <w:marLeft w:val="0"/>
          <w:marRight w:val="0"/>
          <w:marTop w:val="0"/>
          <w:marBottom w:val="0"/>
          <w:divBdr>
            <w:top w:val="none" w:sz="0" w:space="0" w:color="auto"/>
            <w:left w:val="none" w:sz="0" w:space="0" w:color="auto"/>
            <w:bottom w:val="none" w:sz="0" w:space="0" w:color="auto"/>
            <w:right w:val="none" w:sz="0" w:space="0" w:color="auto"/>
          </w:divBdr>
          <w:divsChild>
            <w:div w:id="17028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95508">
      <w:marLeft w:val="0"/>
      <w:marRight w:val="0"/>
      <w:marTop w:val="0"/>
      <w:marBottom w:val="0"/>
      <w:divBdr>
        <w:top w:val="none" w:sz="0" w:space="0" w:color="auto"/>
        <w:left w:val="none" w:sz="0" w:space="0" w:color="auto"/>
        <w:bottom w:val="none" w:sz="0" w:space="0" w:color="auto"/>
        <w:right w:val="none" w:sz="0" w:space="0" w:color="auto"/>
      </w:divBdr>
      <w:divsChild>
        <w:div w:id="1702895595">
          <w:marLeft w:val="0"/>
          <w:marRight w:val="0"/>
          <w:marTop w:val="0"/>
          <w:marBottom w:val="0"/>
          <w:divBdr>
            <w:top w:val="none" w:sz="0" w:space="0" w:color="auto"/>
            <w:left w:val="none" w:sz="0" w:space="0" w:color="auto"/>
            <w:bottom w:val="none" w:sz="0" w:space="0" w:color="auto"/>
            <w:right w:val="none" w:sz="0" w:space="0" w:color="auto"/>
          </w:divBdr>
          <w:divsChild>
            <w:div w:id="170289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95512">
      <w:marLeft w:val="0"/>
      <w:marRight w:val="0"/>
      <w:marTop w:val="0"/>
      <w:marBottom w:val="0"/>
      <w:divBdr>
        <w:top w:val="none" w:sz="0" w:space="0" w:color="auto"/>
        <w:left w:val="none" w:sz="0" w:space="0" w:color="auto"/>
        <w:bottom w:val="none" w:sz="0" w:space="0" w:color="auto"/>
        <w:right w:val="none" w:sz="0" w:space="0" w:color="auto"/>
      </w:divBdr>
      <w:divsChild>
        <w:div w:id="1702895467">
          <w:marLeft w:val="0"/>
          <w:marRight w:val="0"/>
          <w:marTop w:val="0"/>
          <w:marBottom w:val="0"/>
          <w:divBdr>
            <w:top w:val="none" w:sz="0" w:space="0" w:color="auto"/>
            <w:left w:val="none" w:sz="0" w:space="0" w:color="auto"/>
            <w:bottom w:val="none" w:sz="0" w:space="0" w:color="auto"/>
            <w:right w:val="none" w:sz="0" w:space="0" w:color="auto"/>
          </w:divBdr>
        </w:div>
        <w:div w:id="1702895492">
          <w:marLeft w:val="0"/>
          <w:marRight w:val="0"/>
          <w:marTop w:val="0"/>
          <w:marBottom w:val="0"/>
          <w:divBdr>
            <w:top w:val="none" w:sz="0" w:space="0" w:color="auto"/>
            <w:left w:val="none" w:sz="0" w:space="0" w:color="auto"/>
            <w:bottom w:val="none" w:sz="0" w:space="0" w:color="auto"/>
            <w:right w:val="none" w:sz="0" w:space="0" w:color="auto"/>
          </w:divBdr>
        </w:div>
        <w:div w:id="1702895526">
          <w:marLeft w:val="0"/>
          <w:marRight w:val="0"/>
          <w:marTop w:val="0"/>
          <w:marBottom w:val="0"/>
          <w:divBdr>
            <w:top w:val="none" w:sz="0" w:space="0" w:color="auto"/>
            <w:left w:val="none" w:sz="0" w:space="0" w:color="auto"/>
            <w:bottom w:val="none" w:sz="0" w:space="0" w:color="auto"/>
            <w:right w:val="none" w:sz="0" w:space="0" w:color="auto"/>
          </w:divBdr>
        </w:div>
        <w:div w:id="1702895544">
          <w:marLeft w:val="0"/>
          <w:marRight w:val="0"/>
          <w:marTop w:val="0"/>
          <w:marBottom w:val="0"/>
          <w:divBdr>
            <w:top w:val="none" w:sz="0" w:space="0" w:color="auto"/>
            <w:left w:val="none" w:sz="0" w:space="0" w:color="auto"/>
            <w:bottom w:val="none" w:sz="0" w:space="0" w:color="auto"/>
            <w:right w:val="none" w:sz="0" w:space="0" w:color="auto"/>
          </w:divBdr>
        </w:div>
      </w:divsChild>
    </w:div>
    <w:div w:id="1702895514">
      <w:marLeft w:val="0"/>
      <w:marRight w:val="0"/>
      <w:marTop w:val="0"/>
      <w:marBottom w:val="0"/>
      <w:divBdr>
        <w:top w:val="none" w:sz="0" w:space="0" w:color="auto"/>
        <w:left w:val="none" w:sz="0" w:space="0" w:color="auto"/>
        <w:bottom w:val="none" w:sz="0" w:space="0" w:color="auto"/>
        <w:right w:val="none" w:sz="0" w:space="0" w:color="auto"/>
      </w:divBdr>
      <w:divsChild>
        <w:div w:id="1702895447">
          <w:marLeft w:val="0"/>
          <w:marRight w:val="0"/>
          <w:marTop w:val="0"/>
          <w:marBottom w:val="0"/>
          <w:divBdr>
            <w:top w:val="none" w:sz="0" w:space="0" w:color="auto"/>
            <w:left w:val="none" w:sz="0" w:space="0" w:color="auto"/>
            <w:bottom w:val="none" w:sz="0" w:space="0" w:color="auto"/>
            <w:right w:val="none" w:sz="0" w:space="0" w:color="auto"/>
          </w:divBdr>
          <w:divsChild>
            <w:div w:id="170289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95515">
      <w:marLeft w:val="0"/>
      <w:marRight w:val="0"/>
      <w:marTop w:val="0"/>
      <w:marBottom w:val="0"/>
      <w:divBdr>
        <w:top w:val="none" w:sz="0" w:space="0" w:color="auto"/>
        <w:left w:val="none" w:sz="0" w:space="0" w:color="auto"/>
        <w:bottom w:val="none" w:sz="0" w:space="0" w:color="auto"/>
        <w:right w:val="none" w:sz="0" w:space="0" w:color="auto"/>
      </w:divBdr>
      <w:divsChild>
        <w:div w:id="1702895621">
          <w:marLeft w:val="0"/>
          <w:marRight w:val="0"/>
          <w:marTop w:val="0"/>
          <w:marBottom w:val="0"/>
          <w:divBdr>
            <w:top w:val="none" w:sz="0" w:space="0" w:color="auto"/>
            <w:left w:val="none" w:sz="0" w:space="0" w:color="auto"/>
            <w:bottom w:val="none" w:sz="0" w:space="0" w:color="auto"/>
            <w:right w:val="none" w:sz="0" w:space="0" w:color="auto"/>
          </w:divBdr>
          <w:divsChild>
            <w:div w:id="170289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95516">
      <w:marLeft w:val="0"/>
      <w:marRight w:val="0"/>
      <w:marTop w:val="0"/>
      <w:marBottom w:val="0"/>
      <w:divBdr>
        <w:top w:val="none" w:sz="0" w:space="0" w:color="auto"/>
        <w:left w:val="none" w:sz="0" w:space="0" w:color="auto"/>
        <w:bottom w:val="none" w:sz="0" w:space="0" w:color="auto"/>
        <w:right w:val="none" w:sz="0" w:space="0" w:color="auto"/>
      </w:divBdr>
      <w:divsChild>
        <w:div w:id="1702895458">
          <w:marLeft w:val="0"/>
          <w:marRight w:val="0"/>
          <w:marTop w:val="0"/>
          <w:marBottom w:val="0"/>
          <w:divBdr>
            <w:top w:val="none" w:sz="0" w:space="0" w:color="auto"/>
            <w:left w:val="none" w:sz="0" w:space="0" w:color="auto"/>
            <w:bottom w:val="none" w:sz="0" w:space="0" w:color="auto"/>
            <w:right w:val="none" w:sz="0" w:space="0" w:color="auto"/>
          </w:divBdr>
        </w:div>
        <w:div w:id="1702895511">
          <w:marLeft w:val="0"/>
          <w:marRight w:val="0"/>
          <w:marTop w:val="0"/>
          <w:marBottom w:val="0"/>
          <w:divBdr>
            <w:top w:val="none" w:sz="0" w:space="0" w:color="auto"/>
            <w:left w:val="none" w:sz="0" w:space="0" w:color="auto"/>
            <w:bottom w:val="none" w:sz="0" w:space="0" w:color="auto"/>
            <w:right w:val="none" w:sz="0" w:space="0" w:color="auto"/>
          </w:divBdr>
        </w:div>
        <w:div w:id="1702895517">
          <w:marLeft w:val="0"/>
          <w:marRight w:val="0"/>
          <w:marTop w:val="0"/>
          <w:marBottom w:val="0"/>
          <w:divBdr>
            <w:top w:val="none" w:sz="0" w:space="0" w:color="auto"/>
            <w:left w:val="none" w:sz="0" w:space="0" w:color="auto"/>
            <w:bottom w:val="none" w:sz="0" w:space="0" w:color="auto"/>
            <w:right w:val="none" w:sz="0" w:space="0" w:color="auto"/>
          </w:divBdr>
        </w:div>
        <w:div w:id="1702895537">
          <w:marLeft w:val="0"/>
          <w:marRight w:val="0"/>
          <w:marTop w:val="0"/>
          <w:marBottom w:val="0"/>
          <w:divBdr>
            <w:top w:val="none" w:sz="0" w:space="0" w:color="auto"/>
            <w:left w:val="none" w:sz="0" w:space="0" w:color="auto"/>
            <w:bottom w:val="none" w:sz="0" w:space="0" w:color="auto"/>
            <w:right w:val="none" w:sz="0" w:space="0" w:color="auto"/>
          </w:divBdr>
        </w:div>
        <w:div w:id="1702895538">
          <w:marLeft w:val="0"/>
          <w:marRight w:val="0"/>
          <w:marTop w:val="0"/>
          <w:marBottom w:val="0"/>
          <w:divBdr>
            <w:top w:val="none" w:sz="0" w:space="0" w:color="auto"/>
            <w:left w:val="none" w:sz="0" w:space="0" w:color="auto"/>
            <w:bottom w:val="none" w:sz="0" w:space="0" w:color="auto"/>
            <w:right w:val="none" w:sz="0" w:space="0" w:color="auto"/>
          </w:divBdr>
        </w:div>
        <w:div w:id="1702895577">
          <w:marLeft w:val="0"/>
          <w:marRight w:val="0"/>
          <w:marTop w:val="0"/>
          <w:marBottom w:val="0"/>
          <w:divBdr>
            <w:top w:val="none" w:sz="0" w:space="0" w:color="auto"/>
            <w:left w:val="none" w:sz="0" w:space="0" w:color="auto"/>
            <w:bottom w:val="none" w:sz="0" w:space="0" w:color="auto"/>
            <w:right w:val="none" w:sz="0" w:space="0" w:color="auto"/>
          </w:divBdr>
        </w:div>
        <w:div w:id="1702895581">
          <w:marLeft w:val="0"/>
          <w:marRight w:val="0"/>
          <w:marTop w:val="0"/>
          <w:marBottom w:val="0"/>
          <w:divBdr>
            <w:top w:val="none" w:sz="0" w:space="0" w:color="auto"/>
            <w:left w:val="none" w:sz="0" w:space="0" w:color="auto"/>
            <w:bottom w:val="none" w:sz="0" w:space="0" w:color="auto"/>
            <w:right w:val="none" w:sz="0" w:space="0" w:color="auto"/>
          </w:divBdr>
        </w:div>
        <w:div w:id="1702895610">
          <w:marLeft w:val="0"/>
          <w:marRight w:val="0"/>
          <w:marTop w:val="0"/>
          <w:marBottom w:val="0"/>
          <w:divBdr>
            <w:top w:val="none" w:sz="0" w:space="0" w:color="auto"/>
            <w:left w:val="none" w:sz="0" w:space="0" w:color="auto"/>
            <w:bottom w:val="none" w:sz="0" w:space="0" w:color="auto"/>
            <w:right w:val="none" w:sz="0" w:space="0" w:color="auto"/>
          </w:divBdr>
        </w:div>
        <w:div w:id="1702895616">
          <w:marLeft w:val="0"/>
          <w:marRight w:val="0"/>
          <w:marTop w:val="0"/>
          <w:marBottom w:val="0"/>
          <w:divBdr>
            <w:top w:val="none" w:sz="0" w:space="0" w:color="auto"/>
            <w:left w:val="none" w:sz="0" w:space="0" w:color="auto"/>
            <w:bottom w:val="none" w:sz="0" w:space="0" w:color="auto"/>
            <w:right w:val="none" w:sz="0" w:space="0" w:color="auto"/>
          </w:divBdr>
        </w:div>
        <w:div w:id="1702895648">
          <w:marLeft w:val="0"/>
          <w:marRight w:val="0"/>
          <w:marTop w:val="0"/>
          <w:marBottom w:val="0"/>
          <w:divBdr>
            <w:top w:val="none" w:sz="0" w:space="0" w:color="auto"/>
            <w:left w:val="none" w:sz="0" w:space="0" w:color="auto"/>
            <w:bottom w:val="none" w:sz="0" w:space="0" w:color="auto"/>
            <w:right w:val="none" w:sz="0" w:space="0" w:color="auto"/>
          </w:divBdr>
        </w:div>
      </w:divsChild>
    </w:div>
    <w:div w:id="1702895519">
      <w:marLeft w:val="0"/>
      <w:marRight w:val="0"/>
      <w:marTop w:val="0"/>
      <w:marBottom w:val="0"/>
      <w:divBdr>
        <w:top w:val="none" w:sz="0" w:space="0" w:color="auto"/>
        <w:left w:val="none" w:sz="0" w:space="0" w:color="auto"/>
        <w:bottom w:val="none" w:sz="0" w:space="0" w:color="auto"/>
        <w:right w:val="none" w:sz="0" w:space="0" w:color="auto"/>
      </w:divBdr>
      <w:divsChild>
        <w:div w:id="1702895520">
          <w:marLeft w:val="0"/>
          <w:marRight w:val="0"/>
          <w:marTop w:val="0"/>
          <w:marBottom w:val="0"/>
          <w:divBdr>
            <w:top w:val="none" w:sz="0" w:space="0" w:color="auto"/>
            <w:left w:val="none" w:sz="0" w:space="0" w:color="auto"/>
            <w:bottom w:val="none" w:sz="0" w:space="0" w:color="auto"/>
            <w:right w:val="none" w:sz="0" w:space="0" w:color="auto"/>
          </w:divBdr>
          <w:divsChild>
            <w:div w:id="170289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95522">
      <w:marLeft w:val="0"/>
      <w:marRight w:val="0"/>
      <w:marTop w:val="0"/>
      <w:marBottom w:val="0"/>
      <w:divBdr>
        <w:top w:val="none" w:sz="0" w:space="0" w:color="auto"/>
        <w:left w:val="none" w:sz="0" w:space="0" w:color="auto"/>
        <w:bottom w:val="none" w:sz="0" w:space="0" w:color="auto"/>
        <w:right w:val="none" w:sz="0" w:space="0" w:color="auto"/>
      </w:divBdr>
      <w:divsChild>
        <w:div w:id="1702895488">
          <w:marLeft w:val="0"/>
          <w:marRight w:val="0"/>
          <w:marTop w:val="0"/>
          <w:marBottom w:val="0"/>
          <w:divBdr>
            <w:top w:val="none" w:sz="0" w:space="0" w:color="auto"/>
            <w:left w:val="none" w:sz="0" w:space="0" w:color="auto"/>
            <w:bottom w:val="none" w:sz="0" w:space="0" w:color="auto"/>
            <w:right w:val="none" w:sz="0" w:space="0" w:color="auto"/>
          </w:divBdr>
          <w:divsChild>
            <w:div w:id="170289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95523">
      <w:marLeft w:val="0"/>
      <w:marRight w:val="0"/>
      <w:marTop w:val="0"/>
      <w:marBottom w:val="0"/>
      <w:divBdr>
        <w:top w:val="none" w:sz="0" w:space="0" w:color="auto"/>
        <w:left w:val="none" w:sz="0" w:space="0" w:color="auto"/>
        <w:bottom w:val="none" w:sz="0" w:space="0" w:color="auto"/>
        <w:right w:val="none" w:sz="0" w:space="0" w:color="auto"/>
      </w:divBdr>
    </w:div>
    <w:div w:id="1702895535">
      <w:marLeft w:val="0"/>
      <w:marRight w:val="0"/>
      <w:marTop w:val="0"/>
      <w:marBottom w:val="0"/>
      <w:divBdr>
        <w:top w:val="none" w:sz="0" w:space="0" w:color="auto"/>
        <w:left w:val="none" w:sz="0" w:space="0" w:color="auto"/>
        <w:bottom w:val="none" w:sz="0" w:space="0" w:color="auto"/>
        <w:right w:val="none" w:sz="0" w:space="0" w:color="auto"/>
      </w:divBdr>
      <w:divsChild>
        <w:div w:id="1702895572">
          <w:marLeft w:val="0"/>
          <w:marRight w:val="0"/>
          <w:marTop w:val="0"/>
          <w:marBottom w:val="0"/>
          <w:divBdr>
            <w:top w:val="none" w:sz="0" w:space="0" w:color="auto"/>
            <w:left w:val="none" w:sz="0" w:space="0" w:color="auto"/>
            <w:bottom w:val="none" w:sz="0" w:space="0" w:color="auto"/>
            <w:right w:val="none" w:sz="0" w:space="0" w:color="auto"/>
          </w:divBdr>
        </w:div>
      </w:divsChild>
    </w:div>
    <w:div w:id="1702895536">
      <w:marLeft w:val="0"/>
      <w:marRight w:val="0"/>
      <w:marTop w:val="0"/>
      <w:marBottom w:val="0"/>
      <w:divBdr>
        <w:top w:val="none" w:sz="0" w:space="0" w:color="auto"/>
        <w:left w:val="none" w:sz="0" w:space="0" w:color="auto"/>
        <w:bottom w:val="none" w:sz="0" w:space="0" w:color="auto"/>
        <w:right w:val="none" w:sz="0" w:space="0" w:color="auto"/>
      </w:divBdr>
      <w:divsChild>
        <w:div w:id="1702895624">
          <w:marLeft w:val="0"/>
          <w:marRight w:val="0"/>
          <w:marTop w:val="0"/>
          <w:marBottom w:val="0"/>
          <w:divBdr>
            <w:top w:val="none" w:sz="0" w:space="0" w:color="auto"/>
            <w:left w:val="none" w:sz="0" w:space="0" w:color="auto"/>
            <w:bottom w:val="none" w:sz="0" w:space="0" w:color="auto"/>
            <w:right w:val="none" w:sz="0" w:space="0" w:color="auto"/>
          </w:divBdr>
        </w:div>
      </w:divsChild>
    </w:div>
    <w:div w:id="1702895540">
      <w:marLeft w:val="0"/>
      <w:marRight w:val="0"/>
      <w:marTop w:val="0"/>
      <w:marBottom w:val="0"/>
      <w:divBdr>
        <w:top w:val="none" w:sz="0" w:space="0" w:color="auto"/>
        <w:left w:val="none" w:sz="0" w:space="0" w:color="auto"/>
        <w:bottom w:val="none" w:sz="0" w:space="0" w:color="auto"/>
        <w:right w:val="none" w:sz="0" w:space="0" w:color="auto"/>
      </w:divBdr>
    </w:div>
    <w:div w:id="1702895542">
      <w:marLeft w:val="0"/>
      <w:marRight w:val="0"/>
      <w:marTop w:val="0"/>
      <w:marBottom w:val="0"/>
      <w:divBdr>
        <w:top w:val="none" w:sz="0" w:space="0" w:color="auto"/>
        <w:left w:val="none" w:sz="0" w:space="0" w:color="auto"/>
        <w:bottom w:val="none" w:sz="0" w:space="0" w:color="auto"/>
        <w:right w:val="none" w:sz="0" w:space="0" w:color="auto"/>
      </w:divBdr>
      <w:divsChild>
        <w:div w:id="1702895640">
          <w:marLeft w:val="0"/>
          <w:marRight w:val="0"/>
          <w:marTop w:val="0"/>
          <w:marBottom w:val="0"/>
          <w:divBdr>
            <w:top w:val="none" w:sz="0" w:space="0" w:color="auto"/>
            <w:left w:val="none" w:sz="0" w:space="0" w:color="auto"/>
            <w:bottom w:val="none" w:sz="0" w:space="0" w:color="auto"/>
            <w:right w:val="none" w:sz="0" w:space="0" w:color="auto"/>
          </w:divBdr>
          <w:divsChild>
            <w:div w:id="170289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95546">
      <w:marLeft w:val="0"/>
      <w:marRight w:val="0"/>
      <w:marTop w:val="0"/>
      <w:marBottom w:val="0"/>
      <w:divBdr>
        <w:top w:val="none" w:sz="0" w:space="0" w:color="auto"/>
        <w:left w:val="none" w:sz="0" w:space="0" w:color="auto"/>
        <w:bottom w:val="none" w:sz="0" w:space="0" w:color="auto"/>
        <w:right w:val="none" w:sz="0" w:space="0" w:color="auto"/>
      </w:divBdr>
      <w:divsChild>
        <w:div w:id="1702895510">
          <w:marLeft w:val="0"/>
          <w:marRight w:val="0"/>
          <w:marTop w:val="0"/>
          <w:marBottom w:val="0"/>
          <w:divBdr>
            <w:top w:val="none" w:sz="0" w:space="0" w:color="auto"/>
            <w:left w:val="none" w:sz="0" w:space="0" w:color="auto"/>
            <w:bottom w:val="none" w:sz="0" w:space="0" w:color="auto"/>
            <w:right w:val="none" w:sz="0" w:space="0" w:color="auto"/>
          </w:divBdr>
          <w:divsChild>
            <w:div w:id="1702895607">
              <w:marLeft w:val="0"/>
              <w:marRight w:val="0"/>
              <w:marTop w:val="0"/>
              <w:marBottom w:val="0"/>
              <w:divBdr>
                <w:top w:val="none" w:sz="0" w:space="0" w:color="auto"/>
                <w:left w:val="none" w:sz="0" w:space="0" w:color="auto"/>
                <w:bottom w:val="none" w:sz="0" w:space="0" w:color="auto"/>
                <w:right w:val="none" w:sz="0" w:space="0" w:color="auto"/>
              </w:divBdr>
              <w:divsChild>
                <w:div w:id="170289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895548">
      <w:marLeft w:val="0"/>
      <w:marRight w:val="0"/>
      <w:marTop w:val="0"/>
      <w:marBottom w:val="0"/>
      <w:divBdr>
        <w:top w:val="none" w:sz="0" w:space="0" w:color="auto"/>
        <w:left w:val="none" w:sz="0" w:space="0" w:color="auto"/>
        <w:bottom w:val="none" w:sz="0" w:space="0" w:color="auto"/>
        <w:right w:val="none" w:sz="0" w:space="0" w:color="auto"/>
      </w:divBdr>
      <w:divsChild>
        <w:div w:id="1702895478">
          <w:marLeft w:val="0"/>
          <w:marRight w:val="0"/>
          <w:marTop w:val="0"/>
          <w:marBottom w:val="0"/>
          <w:divBdr>
            <w:top w:val="none" w:sz="0" w:space="0" w:color="auto"/>
            <w:left w:val="none" w:sz="0" w:space="0" w:color="auto"/>
            <w:bottom w:val="none" w:sz="0" w:space="0" w:color="auto"/>
            <w:right w:val="none" w:sz="0" w:space="0" w:color="auto"/>
          </w:divBdr>
          <w:divsChild>
            <w:div w:id="170289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95553">
      <w:marLeft w:val="0"/>
      <w:marRight w:val="0"/>
      <w:marTop w:val="0"/>
      <w:marBottom w:val="0"/>
      <w:divBdr>
        <w:top w:val="none" w:sz="0" w:space="0" w:color="auto"/>
        <w:left w:val="none" w:sz="0" w:space="0" w:color="auto"/>
        <w:bottom w:val="none" w:sz="0" w:space="0" w:color="auto"/>
        <w:right w:val="none" w:sz="0" w:space="0" w:color="auto"/>
      </w:divBdr>
      <w:divsChild>
        <w:div w:id="1702895555">
          <w:marLeft w:val="0"/>
          <w:marRight w:val="0"/>
          <w:marTop w:val="0"/>
          <w:marBottom w:val="0"/>
          <w:divBdr>
            <w:top w:val="none" w:sz="0" w:space="0" w:color="auto"/>
            <w:left w:val="none" w:sz="0" w:space="0" w:color="auto"/>
            <w:bottom w:val="none" w:sz="0" w:space="0" w:color="auto"/>
            <w:right w:val="none" w:sz="0" w:space="0" w:color="auto"/>
          </w:divBdr>
          <w:divsChild>
            <w:div w:id="170289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95556">
      <w:marLeft w:val="0"/>
      <w:marRight w:val="0"/>
      <w:marTop w:val="0"/>
      <w:marBottom w:val="0"/>
      <w:divBdr>
        <w:top w:val="none" w:sz="0" w:space="0" w:color="auto"/>
        <w:left w:val="none" w:sz="0" w:space="0" w:color="auto"/>
        <w:bottom w:val="none" w:sz="0" w:space="0" w:color="auto"/>
        <w:right w:val="none" w:sz="0" w:space="0" w:color="auto"/>
      </w:divBdr>
      <w:divsChild>
        <w:div w:id="1702895591">
          <w:marLeft w:val="0"/>
          <w:marRight w:val="0"/>
          <w:marTop w:val="0"/>
          <w:marBottom w:val="0"/>
          <w:divBdr>
            <w:top w:val="none" w:sz="0" w:space="0" w:color="auto"/>
            <w:left w:val="none" w:sz="0" w:space="0" w:color="auto"/>
            <w:bottom w:val="none" w:sz="0" w:space="0" w:color="auto"/>
            <w:right w:val="none" w:sz="0" w:space="0" w:color="auto"/>
          </w:divBdr>
          <w:divsChild>
            <w:div w:id="1702895534">
              <w:marLeft w:val="0"/>
              <w:marRight w:val="0"/>
              <w:marTop w:val="0"/>
              <w:marBottom w:val="0"/>
              <w:divBdr>
                <w:top w:val="none" w:sz="0" w:space="0" w:color="auto"/>
                <w:left w:val="none" w:sz="0" w:space="0" w:color="auto"/>
                <w:bottom w:val="none" w:sz="0" w:space="0" w:color="auto"/>
                <w:right w:val="none" w:sz="0" w:space="0" w:color="auto"/>
              </w:divBdr>
              <w:divsChild>
                <w:div w:id="170289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895557">
      <w:marLeft w:val="0"/>
      <w:marRight w:val="0"/>
      <w:marTop w:val="0"/>
      <w:marBottom w:val="0"/>
      <w:divBdr>
        <w:top w:val="none" w:sz="0" w:space="0" w:color="auto"/>
        <w:left w:val="none" w:sz="0" w:space="0" w:color="auto"/>
        <w:bottom w:val="none" w:sz="0" w:space="0" w:color="auto"/>
        <w:right w:val="none" w:sz="0" w:space="0" w:color="auto"/>
      </w:divBdr>
      <w:divsChild>
        <w:div w:id="1702895489">
          <w:marLeft w:val="0"/>
          <w:marRight w:val="0"/>
          <w:marTop w:val="0"/>
          <w:marBottom w:val="0"/>
          <w:divBdr>
            <w:top w:val="none" w:sz="0" w:space="0" w:color="auto"/>
            <w:left w:val="none" w:sz="0" w:space="0" w:color="auto"/>
            <w:bottom w:val="none" w:sz="0" w:space="0" w:color="auto"/>
            <w:right w:val="none" w:sz="0" w:space="0" w:color="auto"/>
          </w:divBdr>
          <w:divsChild>
            <w:div w:id="170289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95560">
      <w:marLeft w:val="0"/>
      <w:marRight w:val="0"/>
      <w:marTop w:val="0"/>
      <w:marBottom w:val="0"/>
      <w:divBdr>
        <w:top w:val="none" w:sz="0" w:space="0" w:color="auto"/>
        <w:left w:val="none" w:sz="0" w:space="0" w:color="auto"/>
        <w:bottom w:val="none" w:sz="0" w:space="0" w:color="auto"/>
        <w:right w:val="none" w:sz="0" w:space="0" w:color="auto"/>
      </w:divBdr>
      <w:divsChild>
        <w:div w:id="1702895459">
          <w:marLeft w:val="0"/>
          <w:marRight w:val="0"/>
          <w:marTop w:val="0"/>
          <w:marBottom w:val="0"/>
          <w:divBdr>
            <w:top w:val="none" w:sz="0" w:space="0" w:color="auto"/>
            <w:left w:val="none" w:sz="0" w:space="0" w:color="auto"/>
            <w:bottom w:val="none" w:sz="0" w:space="0" w:color="auto"/>
            <w:right w:val="none" w:sz="0" w:space="0" w:color="auto"/>
          </w:divBdr>
          <w:divsChild>
            <w:div w:id="170289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95561">
      <w:marLeft w:val="0"/>
      <w:marRight w:val="0"/>
      <w:marTop w:val="0"/>
      <w:marBottom w:val="0"/>
      <w:divBdr>
        <w:top w:val="none" w:sz="0" w:space="0" w:color="auto"/>
        <w:left w:val="none" w:sz="0" w:space="0" w:color="auto"/>
        <w:bottom w:val="none" w:sz="0" w:space="0" w:color="auto"/>
        <w:right w:val="none" w:sz="0" w:space="0" w:color="auto"/>
      </w:divBdr>
      <w:divsChild>
        <w:div w:id="1702895601">
          <w:marLeft w:val="0"/>
          <w:marRight w:val="0"/>
          <w:marTop w:val="0"/>
          <w:marBottom w:val="0"/>
          <w:divBdr>
            <w:top w:val="none" w:sz="0" w:space="0" w:color="auto"/>
            <w:left w:val="none" w:sz="0" w:space="0" w:color="auto"/>
            <w:bottom w:val="none" w:sz="0" w:space="0" w:color="auto"/>
            <w:right w:val="none" w:sz="0" w:space="0" w:color="auto"/>
          </w:divBdr>
        </w:div>
      </w:divsChild>
    </w:div>
    <w:div w:id="1702895562">
      <w:marLeft w:val="0"/>
      <w:marRight w:val="0"/>
      <w:marTop w:val="0"/>
      <w:marBottom w:val="0"/>
      <w:divBdr>
        <w:top w:val="none" w:sz="0" w:space="0" w:color="auto"/>
        <w:left w:val="none" w:sz="0" w:space="0" w:color="auto"/>
        <w:bottom w:val="none" w:sz="0" w:space="0" w:color="auto"/>
        <w:right w:val="none" w:sz="0" w:space="0" w:color="auto"/>
      </w:divBdr>
      <w:divsChild>
        <w:div w:id="1702895549">
          <w:marLeft w:val="0"/>
          <w:marRight w:val="0"/>
          <w:marTop w:val="0"/>
          <w:marBottom w:val="0"/>
          <w:divBdr>
            <w:top w:val="none" w:sz="0" w:space="0" w:color="auto"/>
            <w:left w:val="none" w:sz="0" w:space="0" w:color="auto"/>
            <w:bottom w:val="none" w:sz="0" w:space="0" w:color="auto"/>
            <w:right w:val="none" w:sz="0" w:space="0" w:color="auto"/>
          </w:divBdr>
          <w:divsChild>
            <w:div w:id="1702895532">
              <w:marLeft w:val="0"/>
              <w:marRight w:val="0"/>
              <w:marTop w:val="0"/>
              <w:marBottom w:val="0"/>
              <w:divBdr>
                <w:top w:val="none" w:sz="0" w:space="0" w:color="auto"/>
                <w:left w:val="none" w:sz="0" w:space="0" w:color="auto"/>
                <w:bottom w:val="none" w:sz="0" w:space="0" w:color="auto"/>
                <w:right w:val="none" w:sz="0" w:space="0" w:color="auto"/>
              </w:divBdr>
              <w:divsChild>
                <w:div w:id="170289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895563">
      <w:marLeft w:val="0"/>
      <w:marRight w:val="0"/>
      <w:marTop w:val="0"/>
      <w:marBottom w:val="0"/>
      <w:divBdr>
        <w:top w:val="none" w:sz="0" w:space="0" w:color="auto"/>
        <w:left w:val="none" w:sz="0" w:space="0" w:color="auto"/>
        <w:bottom w:val="none" w:sz="0" w:space="0" w:color="auto"/>
        <w:right w:val="none" w:sz="0" w:space="0" w:color="auto"/>
      </w:divBdr>
      <w:divsChild>
        <w:div w:id="1702895487">
          <w:marLeft w:val="0"/>
          <w:marRight w:val="0"/>
          <w:marTop w:val="0"/>
          <w:marBottom w:val="0"/>
          <w:divBdr>
            <w:top w:val="none" w:sz="0" w:space="0" w:color="auto"/>
            <w:left w:val="none" w:sz="0" w:space="0" w:color="auto"/>
            <w:bottom w:val="none" w:sz="0" w:space="0" w:color="auto"/>
            <w:right w:val="none" w:sz="0" w:space="0" w:color="auto"/>
          </w:divBdr>
          <w:divsChild>
            <w:div w:id="1702895503">
              <w:marLeft w:val="0"/>
              <w:marRight w:val="0"/>
              <w:marTop w:val="0"/>
              <w:marBottom w:val="0"/>
              <w:divBdr>
                <w:top w:val="none" w:sz="0" w:space="0" w:color="auto"/>
                <w:left w:val="none" w:sz="0" w:space="0" w:color="auto"/>
                <w:bottom w:val="none" w:sz="0" w:space="0" w:color="auto"/>
                <w:right w:val="none" w:sz="0" w:space="0" w:color="auto"/>
              </w:divBdr>
              <w:divsChild>
                <w:div w:id="170289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895567">
      <w:marLeft w:val="0"/>
      <w:marRight w:val="0"/>
      <w:marTop w:val="0"/>
      <w:marBottom w:val="0"/>
      <w:divBdr>
        <w:top w:val="none" w:sz="0" w:space="0" w:color="auto"/>
        <w:left w:val="none" w:sz="0" w:space="0" w:color="auto"/>
        <w:bottom w:val="none" w:sz="0" w:space="0" w:color="auto"/>
        <w:right w:val="none" w:sz="0" w:space="0" w:color="auto"/>
      </w:divBdr>
      <w:divsChild>
        <w:div w:id="1702895466">
          <w:marLeft w:val="0"/>
          <w:marRight w:val="0"/>
          <w:marTop w:val="0"/>
          <w:marBottom w:val="0"/>
          <w:divBdr>
            <w:top w:val="none" w:sz="0" w:space="0" w:color="auto"/>
            <w:left w:val="none" w:sz="0" w:space="0" w:color="auto"/>
            <w:bottom w:val="none" w:sz="0" w:space="0" w:color="auto"/>
            <w:right w:val="none" w:sz="0" w:space="0" w:color="auto"/>
          </w:divBdr>
          <w:divsChild>
            <w:div w:id="170289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95568">
      <w:marLeft w:val="0"/>
      <w:marRight w:val="0"/>
      <w:marTop w:val="0"/>
      <w:marBottom w:val="0"/>
      <w:divBdr>
        <w:top w:val="none" w:sz="0" w:space="0" w:color="auto"/>
        <w:left w:val="none" w:sz="0" w:space="0" w:color="auto"/>
        <w:bottom w:val="none" w:sz="0" w:space="0" w:color="auto"/>
        <w:right w:val="none" w:sz="0" w:space="0" w:color="auto"/>
      </w:divBdr>
      <w:divsChild>
        <w:div w:id="1702895600">
          <w:marLeft w:val="0"/>
          <w:marRight w:val="0"/>
          <w:marTop w:val="0"/>
          <w:marBottom w:val="0"/>
          <w:divBdr>
            <w:top w:val="none" w:sz="0" w:space="0" w:color="auto"/>
            <w:left w:val="none" w:sz="0" w:space="0" w:color="auto"/>
            <w:bottom w:val="none" w:sz="0" w:space="0" w:color="auto"/>
            <w:right w:val="none" w:sz="0" w:space="0" w:color="auto"/>
          </w:divBdr>
          <w:divsChild>
            <w:div w:id="1702895559">
              <w:marLeft w:val="0"/>
              <w:marRight w:val="0"/>
              <w:marTop w:val="0"/>
              <w:marBottom w:val="0"/>
              <w:divBdr>
                <w:top w:val="none" w:sz="0" w:space="0" w:color="auto"/>
                <w:left w:val="none" w:sz="0" w:space="0" w:color="auto"/>
                <w:bottom w:val="none" w:sz="0" w:space="0" w:color="auto"/>
                <w:right w:val="none" w:sz="0" w:space="0" w:color="auto"/>
              </w:divBdr>
              <w:divsChild>
                <w:div w:id="170289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895569">
      <w:marLeft w:val="0"/>
      <w:marRight w:val="0"/>
      <w:marTop w:val="0"/>
      <w:marBottom w:val="0"/>
      <w:divBdr>
        <w:top w:val="none" w:sz="0" w:space="0" w:color="auto"/>
        <w:left w:val="none" w:sz="0" w:space="0" w:color="auto"/>
        <w:bottom w:val="none" w:sz="0" w:space="0" w:color="auto"/>
        <w:right w:val="none" w:sz="0" w:space="0" w:color="auto"/>
      </w:divBdr>
      <w:divsChild>
        <w:div w:id="1702895573">
          <w:marLeft w:val="0"/>
          <w:marRight w:val="0"/>
          <w:marTop w:val="0"/>
          <w:marBottom w:val="0"/>
          <w:divBdr>
            <w:top w:val="none" w:sz="0" w:space="0" w:color="auto"/>
            <w:left w:val="none" w:sz="0" w:space="0" w:color="auto"/>
            <w:bottom w:val="none" w:sz="0" w:space="0" w:color="auto"/>
            <w:right w:val="none" w:sz="0" w:space="0" w:color="auto"/>
          </w:divBdr>
          <w:divsChild>
            <w:div w:id="170289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95575">
      <w:marLeft w:val="0"/>
      <w:marRight w:val="0"/>
      <w:marTop w:val="0"/>
      <w:marBottom w:val="0"/>
      <w:divBdr>
        <w:top w:val="none" w:sz="0" w:space="0" w:color="auto"/>
        <w:left w:val="none" w:sz="0" w:space="0" w:color="auto"/>
        <w:bottom w:val="none" w:sz="0" w:space="0" w:color="auto"/>
        <w:right w:val="none" w:sz="0" w:space="0" w:color="auto"/>
      </w:divBdr>
      <w:divsChild>
        <w:div w:id="1702895541">
          <w:marLeft w:val="0"/>
          <w:marRight w:val="0"/>
          <w:marTop w:val="0"/>
          <w:marBottom w:val="0"/>
          <w:divBdr>
            <w:top w:val="none" w:sz="0" w:space="0" w:color="auto"/>
            <w:left w:val="none" w:sz="0" w:space="0" w:color="auto"/>
            <w:bottom w:val="none" w:sz="0" w:space="0" w:color="auto"/>
            <w:right w:val="none" w:sz="0" w:space="0" w:color="auto"/>
          </w:divBdr>
          <w:divsChild>
            <w:div w:id="170289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95576">
      <w:marLeft w:val="0"/>
      <w:marRight w:val="0"/>
      <w:marTop w:val="0"/>
      <w:marBottom w:val="0"/>
      <w:divBdr>
        <w:top w:val="none" w:sz="0" w:space="0" w:color="auto"/>
        <w:left w:val="none" w:sz="0" w:space="0" w:color="auto"/>
        <w:bottom w:val="none" w:sz="0" w:space="0" w:color="auto"/>
        <w:right w:val="none" w:sz="0" w:space="0" w:color="auto"/>
      </w:divBdr>
      <w:divsChild>
        <w:div w:id="1702895496">
          <w:marLeft w:val="0"/>
          <w:marRight w:val="0"/>
          <w:marTop w:val="0"/>
          <w:marBottom w:val="0"/>
          <w:divBdr>
            <w:top w:val="none" w:sz="0" w:space="0" w:color="auto"/>
            <w:left w:val="none" w:sz="0" w:space="0" w:color="auto"/>
            <w:bottom w:val="none" w:sz="0" w:space="0" w:color="auto"/>
            <w:right w:val="none" w:sz="0" w:space="0" w:color="auto"/>
          </w:divBdr>
          <w:divsChild>
            <w:div w:id="1702895629">
              <w:marLeft w:val="0"/>
              <w:marRight w:val="0"/>
              <w:marTop w:val="0"/>
              <w:marBottom w:val="0"/>
              <w:divBdr>
                <w:top w:val="none" w:sz="0" w:space="0" w:color="auto"/>
                <w:left w:val="none" w:sz="0" w:space="0" w:color="auto"/>
                <w:bottom w:val="none" w:sz="0" w:space="0" w:color="auto"/>
                <w:right w:val="none" w:sz="0" w:space="0" w:color="auto"/>
              </w:divBdr>
              <w:divsChild>
                <w:div w:id="170289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895578">
      <w:marLeft w:val="0"/>
      <w:marRight w:val="0"/>
      <w:marTop w:val="0"/>
      <w:marBottom w:val="0"/>
      <w:divBdr>
        <w:top w:val="none" w:sz="0" w:space="0" w:color="auto"/>
        <w:left w:val="none" w:sz="0" w:space="0" w:color="auto"/>
        <w:bottom w:val="none" w:sz="0" w:space="0" w:color="auto"/>
        <w:right w:val="none" w:sz="0" w:space="0" w:color="auto"/>
      </w:divBdr>
      <w:divsChild>
        <w:div w:id="1702895646">
          <w:marLeft w:val="0"/>
          <w:marRight w:val="0"/>
          <w:marTop w:val="0"/>
          <w:marBottom w:val="0"/>
          <w:divBdr>
            <w:top w:val="none" w:sz="0" w:space="0" w:color="auto"/>
            <w:left w:val="none" w:sz="0" w:space="0" w:color="auto"/>
            <w:bottom w:val="none" w:sz="0" w:space="0" w:color="auto"/>
            <w:right w:val="none" w:sz="0" w:space="0" w:color="auto"/>
          </w:divBdr>
          <w:divsChild>
            <w:div w:id="17028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95580">
      <w:marLeft w:val="0"/>
      <w:marRight w:val="0"/>
      <w:marTop w:val="0"/>
      <w:marBottom w:val="0"/>
      <w:divBdr>
        <w:top w:val="none" w:sz="0" w:space="0" w:color="auto"/>
        <w:left w:val="none" w:sz="0" w:space="0" w:color="auto"/>
        <w:bottom w:val="none" w:sz="0" w:space="0" w:color="auto"/>
        <w:right w:val="none" w:sz="0" w:space="0" w:color="auto"/>
      </w:divBdr>
      <w:divsChild>
        <w:div w:id="1702895468">
          <w:marLeft w:val="0"/>
          <w:marRight w:val="0"/>
          <w:marTop w:val="0"/>
          <w:marBottom w:val="0"/>
          <w:divBdr>
            <w:top w:val="none" w:sz="0" w:space="0" w:color="auto"/>
            <w:left w:val="none" w:sz="0" w:space="0" w:color="auto"/>
            <w:bottom w:val="none" w:sz="0" w:space="0" w:color="auto"/>
            <w:right w:val="none" w:sz="0" w:space="0" w:color="auto"/>
          </w:divBdr>
          <w:divsChild>
            <w:div w:id="170289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95582">
      <w:marLeft w:val="0"/>
      <w:marRight w:val="0"/>
      <w:marTop w:val="0"/>
      <w:marBottom w:val="0"/>
      <w:divBdr>
        <w:top w:val="none" w:sz="0" w:space="0" w:color="auto"/>
        <w:left w:val="none" w:sz="0" w:space="0" w:color="auto"/>
        <w:bottom w:val="none" w:sz="0" w:space="0" w:color="auto"/>
        <w:right w:val="none" w:sz="0" w:space="0" w:color="auto"/>
      </w:divBdr>
      <w:divsChild>
        <w:div w:id="1702895481">
          <w:marLeft w:val="0"/>
          <w:marRight w:val="0"/>
          <w:marTop w:val="0"/>
          <w:marBottom w:val="0"/>
          <w:divBdr>
            <w:top w:val="none" w:sz="0" w:space="0" w:color="auto"/>
            <w:left w:val="none" w:sz="0" w:space="0" w:color="auto"/>
            <w:bottom w:val="none" w:sz="0" w:space="0" w:color="auto"/>
            <w:right w:val="none" w:sz="0" w:space="0" w:color="auto"/>
          </w:divBdr>
          <w:divsChild>
            <w:div w:id="170289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95584">
      <w:marLeft w:val="0"/>
      <w:marRight w:val="0"/>
      <w:marTop w:val="0"/>
      <w:marBottom w:val="0"/>
      <w:divBdr>
        <w:top w:val="none" w:sz="0" w:space="0" w:color="auto"/>
        <w:left w:val="none" w:sz="0" w:space="0" w:color="auto"/>
        <w:bottom w:val="none" w:sz="0" w:space="0" w:color="auto"/>
        <w:right w:val="none" w:sz="0" w:space="0" w:color="auto"/>
      </w:divBdr>
      <w:divsChild>
        <w:div w:id="1702895570">
          <w:marLeft w:val="0"/>
          <w:marRight w:val="0"/>
          <w:marTop w:val="0"/>
          <w:marBottom w:val="0"/>
          <w:divBdr>
            <w:top w:val="none" w:sz="0" w:space="0" w:color="auto"/>
            <w:left w:val="none" w:sz="0" w:space="0" w:color="auto"/>
            <w:bottom w:val="none" w:sz="0" w:space="0" w:color="auto"/>
            <w:right w:val="none" w:sz="0" w:space="0" w:color="auto"/>
          </w:divBdr>
        </w:div>
      </w:divsChild>
    </w:div>
    <w:div w:id="1702895586">
      <w:marLeft w:val="0"/>
      <w:marRight w:val="0"/>
      <w:marTop w:val="0"/>
      <w:marBottom w:val="0"/>
      <w:divBdr>
        <w:top w:val="none" w:sz="0" w:space="0" w:color="auto"/>
        <w:left w:val="none" w:sz="0" w:space="0" w:color="auto"/>
        <w:bottom w:val="none" w:sz="0" w:space="0" w:color="auto"/>
        <w:right w:val="none" w:sz="0" w:space="0" w:color="auto"/>
      </w:divBdr>
      <w:divsChild>
        <w:div w:id="1702895623">
          <w:marLeft w:val="0"/>
          <w:marRight w:val="0"/>
          <w:marTop w:val="0"/>
          <w:marBottom w:val="0"/>
          <w:divBdr>
            <w:top w:val="none" w:sz="0" w:space="0" w:color="auto"/>
            <w:left w:val="none" w:sz="0" w:space="0" w:color="auto"/>
            <w:bottom w:val="none" w:sz="0" w:space="0" w:color="auto"/>
            <w:right w:val="none" w:sz="0" w:space="0" w:color="auto"/>
          </w:divBdr>
          <w:divsChild>
            <w:div w:id="170289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95589">
      <w:marLeft w:val="0"/>
      <w:marRight w:val="0"/>
      <w:marTop w:val="0"/>
      <w:marBottom w:val="0"/>
      <w:divBdr>
        <w:top w:val="none" w:sz="0" w:space="0" w:color="auto"/>
        <w:left w:val="none" w:sz="0" w:space="0" w:color="auto"/>
        <w:bottom w:val="none" w:sz="0" w:space="0" w:color="auto"/>
        <w:right w:val="none" w:sz="0" w:space="0" w:color="auto"/>
      </w:divBdr>
    </w:div>
    <w:div w:id="1702895594">
      <w:marLeft w:val="0"/>
      <w:marRight w:val="0"/>
      <w:marTop w:val="0"/>
      <w:marBottom w:val="0"/>
      <w:divBdr>
        <w:top w:val="none" w:sz="0" w:space="0" w:color="auto"/>
        <w:left w:val="none" w:sz="0" w:space="0" w:color="auto"/>
        <w:bottom w:val="none" w:sz="0" w:space="0" w:color="auto"/>
        <w:right w:val="none" w:sz="0" w:space="0" w:color="auto"/>
      </w:divBdr>
      <w:divsChild>
        <w:div w:id="1702895627">
          <w:marLeft w:val="0"/>
          <w:marRight w:val="0"/>
          <w:marTop w:val="0"/>
          <w:marBottom w:val="0"/>
          <w:divBdr>
            <w:top w:val="none" w:sz="0" w:space="0" w:color="auto"/>
            <w:left w:val="none" w:sz="0" w:space="0" w:color="auto"/>
            <w:bottom w:val="none" w:sz="0" w:space="0" w:color="auto"/>
            <w:right w:val="none" w:sz="0" w:space="0" w:color="auto"/>
          </w:divBdr>
          <w:divsChild>
            <w:div w:id="1702895529">
              <w:marLeft w:val="0"/>
              <w:marRight w:val="0"/>
              <w:marTop w:val="0"/>
              <w:marBottom w:val="0"/>
              <w:divBdr>
                <w:top w:val="none" w:sz="0" w:space="0" w:color="auto"/>
                <w:left w:val="none" w:sz="0" w:space="0" w:color="auto"/>
                <w:bottom w:val="none" w:sz="0" w:space="0" w:color="auto"/>
                <w:right w:val="none" w:sz="0" w:space="0" w:color="auto"/>
              </w:divBdr>
              <w:divsChild>
                <w:div w:id="170289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895596">
      <w:marLeft w:val="0"/>
      <w:marRight w:val="0"/>
      <w:marTop w:val="0"/>
      <w:marBottom w:val="0"/>
      <w:divBdr>
        <w:top w:val="none" w:sz="0" w:space="0" w:color="auto"/>
        <w:left w:val="none" w:sz="0" w:space="0" w:color="auto"/>
        <w:bottom w:val="none" w:sz="0" w:space="0" w:color="auto"/>
        <w:right w:val="none" w:sz="0" w:space="0" w:color="auto"/>
      </w:divBdr>
      <w:divsChild>
        <w:div w:id="1702895451">
          <w:marLeft w:val="0"/>
          <w:marRight w:val="0"/>
          <w:marTop w:val="0"/>
          <w:marBottom w:val="0"/>
          <w:divBdr>
            <w:top w:val="none" w:sz="0" w:space="0" w:color="auto"/>
            <w:left w:val="none" w:sz="0" w:space="0" w:color="auto"/>
            <w:bottom w:val="none" w:sz="0" w:space="0" w:color="auto"/>
            <w:right w:val="none" w:sz="0" w:space="0" w:color="auto"/>
          </w:divBdr>
          <w:divsChild>
            <w:div w:id="170289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95602">
      <w:marLeft w:val="0"/>
      <w:marRight w:val="0"/>
      <w:marTop w:val="0"/>
      <w:marBottom w:val="0"/>
      <w:divBdr>
        <w:top w:val="none" w:sz="0" w:space="0" w:color="auto"/>
        <w:left w:val="none" w:sz="0" w:space="0" w:color="auto"/>
        <w:bottom w:val="none" w:sz="0" w:space="0" w:color="auto"/>
        <w:right w:val="none" w:sz="0" w:space="0" w:color="auto"/>
      </w:divBdr>
      <w:divsChild>
        <w:div w:id="1702895464">
          <w:marLeft w:val="0"/>
          <w:marRight w:val="0"/>
          <w:marTop w:val="0"/>
          <w:marBottom w:val="0"/>
          <w:divBdr>
            <w:top w:val="none" w:sz="0" w:space="0" w:color="auto"/>
            <w:left w:val="none" w:sz="0" w:space="0" w:color="auto"/>
            <w:bottom w:val="none" w:sz="0" w:space="0" w:color="auto"/>
            <w:right w:val="none" w:sz="0" w:space="0" w:color="auto"/>
          </w:divBdr>
        </w:div>
        <w:div w:id="1702895480">
          <w:marLeft w:val="0"/>
          <w:marRight w:val="0"/>
          <w:marTop w:val="0"/>
          <w:marBottom w:val="0"/>
          <w:divBdr>
            <w:top w:val="none" w:sz="0" w:space="0" w:color="auto"/>
            <w:left w:val="none" w:sz="0" w:space="0" w:color="auto"/>
            <w:bottom w:val="none" w:sz="0" w:space="0" w:color="auto"/>
            <w:right w:val="none" w:sz="0" w:space="0" w:color="auto"/>
          </w:divBdr>
        </w:div>
        <w:div w:id="1702895495">
          <w:marLeft w:val="0"/>
          <w:marRight w:val="0"/>
          <w:marTop w:val="0"/>
          <w:marBottom w:val="0"/>
          <w:divBdr>
            <w:top w:val="none" w:sz="0" w:space="0" w:color="auto"/>
            <w:left w:val="none" w:sz="0" w:space="0" w:color="auto"/>
            <w:bottom w:val="none" w:sz="0" w:space="0" w:color="auto"/>
            <w:right w:val="none" w:sz="0" w:space="0" w:color="auto"/>
          </w:divBdr>
        </w:div>
        <w:div w:id="1702895524">
          <w:marLeft w:val="0"/>
          <w:marRight w:val="0"/>
          <w:marTop w:val="0"/>
          <w:marBottom w:val="0"/>
          <w:divBdr>
            <w:top w:val="none" w:sz="0" w:space="0" w:color="auto"/>
            <w:left w:val="none" w:sz="0" w:space="0" w:color="auto"/>
            <w:bottom w:val="none" w:sz="0" w:space="0" w:color="auto"/>
            <w:right w:val="none" w:sz="0" w:space="0" w:color="auto"/>
          </w:divBdr>
        </w:div>
        <w:div w:id="1702895590">
          <w:marLeft w:val="0"/>
          <w:marRight w:val="0"/>
          <w:marTop w:val="0"/>
          <w:marBottom w:val="0"/>
          <w:divBdr>
            <w:top w:val="none" w:sz="0" w:space="0" w:color="auto"/>
            <w:left w:val="none" w:sz="0" w:space="0" w:color="auto"/>
            <w:bottom w:val="none" w:sz="0" w:space="0" w:color="auto"/>
            <w:right w:val="none" w:sz="0" w:space="0" w:color="auto"/>
          </w:divBdr>
        </w:div>
      </w:divsChild>
    </w:div>
    <w:div w:id="1702895609">
      <w:marLeft w:val="0"/>
      <w:marRight w:val="0"/>
      <w:marTop w:val="0"/>
      <w:marBottom w:val="0"/>
      <w:divBdr>
        <w:top w:val="none" w:sz="0" w:space="0" w:color="auto"/>
        <w:left w:val="none" w:sz="0" w:space="0" w:color="auto"/>
        <w:bottom w:val="none" w:sz="0" w:space="0" w:color="auto"/>
        <w:right w:val="none" w:sz="0" w:space="0" w:color="auto"/>
      </w:divBdr>
      <w:divsChild>
        <w:div w:id="1702895530">
          <w:marLeft w:val="0"/>
          <w:marRight w:val="0"/>
          <w:marTop w:val="0"/>
          <w:marBottom w:val="0"/>
          <w:divBdr>
            <w:top w:val="none" w:sz="0" w:space="0" w:color="auto"/>
            <w:left w:val="none" w:sz="0" w:space="0" w:color="auto"/>
            <w:bottom w:val="none" w:sz="0" w:space="0" w:color="auto"/>
            <w:right w:val="none" w:sz="0" w:space="0" w:color="auto"/>
          </w:divBdr>
          <w:divsChild>
            <w:div w:id="170289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95611">
      <w:marLeft w:val="0"/>
      <w:marRight w:val="0"/>
      <w:marTop w:val="0"/>
      <w:marBottom w:val="0"/>
      <w:divBdr>
        <w:top w:val="none" w:sz="0" w:space="0" w:color="auto"/>
        <w:left w:val="none" w:sz="0" w:space="0" w:color="auto"/>
        <w:bottom w:val="none" w:sz="0" w:space="0" w:color="auto"/>
        <w:right w:val="none" w:sz="0" w:space="0" w:color="auto"/>
      </w:divBdr>
      <w:divsChild>
        <w:div w:id="1702895442">
          <w:marLeft w:val="0"/>
          <w:marRight w:val="0"/>
          <w:marTop w:val="0"/>
          <w:marBottom w:val="0"/>
          <w:divBdr>
            <w:top w:val="none" w:sz="0" w:space="0" w:color="auto"/>
            <w:left w:val="none" w:sz="0" w:space="0" w:color="auto"/>
            <w:bottom w:val="none" w:sz="0" w:space="0" w:color="auto"/>
            <w:right w:val="none" w:sz="0" w:space="0" w:color="auto"/>
          </w:divBdr>
          <w:divsChild>
            <w:div w:id="170289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95617">
      <w:marLeft w:val="0"/>
      <w:marRight w:val="0"/>
      <w:marTop w:val="0"/>
      <w:marBottom w:val="0"/>
      <w:divBdr>
        <w:top w:val="none" w:sz="0" w:space="0" w:color="auto"/>
        <w:left w:val="none" w:sz="0" w:space="0" w:color="auto"/>
        <w:bottom w:val="none" w:sz="0" w:space="0" w:color="auto"/>
        <w:right w:val="none" w:sz="0" w:space="0" w:color="auto"/>
      </w:divBdr>
      <w:divsChild>
        <w:div w:id="1702895513">
          <w:marLeft w:val="0"/>
          <w:marRight w:val="0"/>
          <w:marTop w:val="0"/>
          <w:marBottom w:val="0"/>
          <w:divBdr>
            <w:top w:val="none" w:sz="0" w:space="0" w:color="auto"/>
            <w:left w:val="none" w:sz="0" w:space="0" w:color="auto"/>
            <w:bottom w:val="none" w:sz="0" w:space="0" w:color="auto"/>
            <w:right w:val="none" w:sz="0" w:space="0" w:color="auto"/>
          </w:divBdr>
          <w:divsChild>
            <w:div w:id="170289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95619">
      <w:marLeft w:val="0"/>
      <w:marRight w:val="0"/>
      <w:marTop w:val="0"/>
      <w:marBottom w:val="0"/>
      <w:divBdr>
        <w:top w:val="none" w:sz="0" w:space="0" w:color="auto"/>
        <w:left w:val="none" w:sz="0" w:space="0" w:color="auto"/>
        <w:bottom w:val="none" w:sz="0" w:space="0" w:color="auto"/>
        <w:right w:val="none" w:sz="0" w:space="0" w:color="auto"/>
      </w:divBdr>
      <w:divsChild>
        <w:div w:id="1702895587">
          <w:marLeft w:val="0"/>
          <w:marRight w:val="0"/>
          <w:marTop w:val="0"/>
          <w:marBottom w:val="0"/>
          <w:divBdr>
            <w:top w:val="none" w:sz="0" w:space="0" w:color="auto"/>
            <w:left w:val="none" w:sz="0" w:space="0" w:color="auto"/>
            <w:bottom w:val="none" w:sz="0" w:space="0" w:color="auto"/>
            <w:right w:val="none" w:sz="0" w:space="0" w:color="auto"/>
          </w:divBdr>
          <w:divsChild>
            <w:div w:id="170289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95620">
      <w:marLeft w:val="0"/>
      <w:marRight w:val="0"/>
      <w:marTop w:val="0"/>
      <w:marBottom w:val="0"/>
      <w:divBdr>
        <w:top w:val="none" w:sz="0" w:space="0" w:color="auto"/>
        <w:left w:val="none" w:sz="0" w:space="0" w:color="auto"/>
        <w:bottom w:val="none" w:sz="0" w:space="0" w:color="auto"/>
        <w:right w:val="none" w:sz="0" w:space="0" w:color="auto"/>
      </w:divBdr>
      <w:divsChild>
        <w:div w:id="1702895552">
          <w:marLeft w:val="0"/>
          <w:marRight w:val="0"/>
          <w:marTop w:val="0"/>
          <w:marBottom w:val="0"/>
          <w:divBdr>
            <w:top w:val="none" w:sz="0" w:space="0" w:color="auto"/>
            <w:left w:val="none" w:sz="0" w:space="0" w:color="auto"/>
            <w:bottom w:val="none" w:sz="0" w:space="0" w:color="auto"/>
            <w:right w:val="none" w:sz="0" w:space="0" w:color="auto"/>
          </w:divBdr>
          <w:divsChild>
            <w:div w:id="170289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95632">
      <w:marLeft w:val="0"/>
      <w:marRight w:val="0"/>
      <w:marTop w:val="0"/>
      <w:marBottom w:val="0"/>
      <w:divBdr>
        <w:top w:val="none" w:sz="0" w:space="0" w:color="auto"/>
        <w:left w:val="none" w:sz="0" w:space="0" w:color="auto"/>
        <w:bottom w:val="none" w:sz="0" w:space="0" w:color="auto"/>
        <w:right w:val="none" w:sz="0" w:space="0" w:color="auto"/>
      </w:divBdr>
      <w:divsChild>
        <w:div w:id="1702895501">
          <w:marLeft w:val="0"/>
          <w:marRight w:val="0"/>
          <w:marTop w:val="0"/>
          <w:marBottom w:val="0"/>
          <w:divBdr>
            <w:top w:val="none" w:sz="0" w:space="0" w:color="auto"/>
            <w:left w:val="none" w:sz="0" w:space="0" w:color="auto"/>
            <w:bottom w:val="none" w:sz="0" w:space="0" w:color="auto"/>
            <w:right w:val="none" w:sz="0" w:space="0" w:color="auto"/>
          </w:divBdr>
          <w:divsChild>
            <w:div w:id="170289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95633">
      <w:marLeft w:val="0"/>
      <w:marRight w:val="0"/>
      <w:marTop w:val="0"/>
      <w:marBottom w:val="0"/>
      <w:divBdr>
        <w:top w:val="none" w:sz="0" w:space="0" w:color="auto"/>
        <w:left w:val="none" w:sz="0" w:space="0" w:color="auto"/>
        <w:bottom w:val="none" w:sz="0" w:space="0" w:color="auto"/>
        <w:right w:val="none" w:sz="0" w:space="0" w:color="auto"/>
      </w:divBdr>
      <w:divsChild>
        <w:div w:id="1702895644">
          <w:marLeft w:val="0"/>
          <w:marRight w:val="0"/>
          <w:marTop w:val="0"/>
          <w:marBottom w:val="0"/>
          <w:divBdr>
            <w:top w:val="none" w:sz="0" w:space="0" w:color="auto"/>
            <w:left w:val="none" w:sz="0" w:space="0" w:color="auto"/>
            <w:bottom w:val="none" w:sz="0" w:space="0" w:color="auto"/>
            <w:right w:val="none" w:sz="0" w:space="0" w:color="auto"/>
          </w:divBdr>
          <w:divsChild>
            <w:div w:id="170289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95636">
      <w:marLeft w:val="0"/>
      <w:marRight w:val="0"/>
      <w:marTop w:val="0"/>
      <w:marBottom w:val="0"/>
      <w:divBdr>
        <w:top w:val="none" w:sz="0" w:space="0" w:color="auto"/>
        <w:left w:val="none" w:sz="0" w:space="0" w:color="auto"/>
        <w:bottom w:val="none" w:sz="0" w:space="0" w:color="auto"/>
        <w:right w:val="none" w:sz="0" w:space="0" w:color="auto"/>
      </w:divBdr>
      <w:divsChild>
        <w:div w:id="1702895485">
          <w:marLeft w:val="0"/>
          <w:marRight w:val="0"/>
          <w:marTop w:val="0"/>
          <w:marBottom w:val="0"/>
          <w:divBdr>
            <w:top w:val="none" w:sz="0" w:space="0" w:color="auto"/>
            <w:left w:val="none" w:sz="0" w:space="0" w:color="auto"/>
            <w:bottom w:val="none" w:sz="0" w:space="0" w:color="auto"/>
            <w:right w:val="none" w:sz="0" w:space="0" w:color="auto"/>
          </w:divBdr>
        </w:div>
        <w:div w:id="1702895497">
          <w:marLeft w:val="0"/>
          <w:marRight w:val="0"/>
          <w:marTop w:val="0"/>
          <w:marBottom w:val="0"/>
          <w:divBdr>
            <w:top w:val="none" w:sz="0" w:space="0" w:color="auto"/>
            <w:left w:val="none" w:sz="0" w:space="0" w:color="auto"/>
            <w:bottom w:val="none" w:sz="0" w:space="0" w:color="auto"/>
            <w:right w:val="none" w:sz="0" w:space="0" w:color="auto"/>
          </w:divBdr>
        </w:div>
        <w:div w:id="1702895539">
          <w:marLeft w:val="0"/>
          <w:marRight w:val="0"/>
          <w:marTop w:val="0"/>
          <w:marBottom w:val="0"/>
          <w:divBdr>
            <w:top w:val="none" w:sz="0" w:space="0" w:color="auto"/>
            <w:left w:val="none" w:sz="0" w:space="0" w:color="auto"/>
            <w:bottom w:val="none" w:sz="0" w:space="0" w:color="auto"/>
            <w:right w:val="none" w:sz="0" w:space="0" w:color="auto"/>
          </w:divBdr>
        </w:div>
        <w:div w:id="1702895614">
          <w:marLeft w:val="0"/>
          <w:marRight w:val="0"/>
          <w:marTop w:val="0"/>
          <w:marBottom w:val="0"/>
          <w:divBdr>
            <w:top w:val="none" w:sz="0" w:space="0" w:color="auto"/>
            <w:left w:val="none" w:sz="0" w:space="0" w:color="auto"/>
            <w:bottom w:val="none" w:sz="0" w:space="0" w:color="auto"/>
            <w:right w:val="none" w:sz="0" w:space="0" w:color="auto"/>
          </w:divBdr>
        </w:div>
      </w:divsChild>
    </w:div>
    <w:div w:id="1702895638">
      <w:marLeft w:val="0"/>
      <w:marRight w:val="0"/>
      <w:marTop w:val="0"/>
      <w:marBottom w:val="0"/>
      <w:divBdr>
        <w:top w:val="none" w:sz="0" w:space="0" w:color="auto"/>
        <w:left w:val="none" w:sz="0" w:space="0" w:color="auto"/>
        <w:bottom w:val="none" w:sz="0" w:space="0" w:color="auto"/>
        <w:right w:val="none" w:sz="0" w:space="0" w:color="auto"/>
      </w:divBdr>
      <w:divsChild>
        <w:div w:id="1702895637">
          <w:marLeft w:val="0"/>
          <w:marRight w:val="0"/>
          <w:marTop w:val="0"/>
          <w:marBottom w:val="0"/>
          <w:divBdr>
            <w:top w:val="none" w:sz="0" w:space="0" w:color="auto"/>
            <w:left w:val="none" w:sz="0" w:space="0" w:color="auto"/>
            <w:bottom w:val="none" w:sz="0" w:space="0" w:color="auto"/>
            <w:right w:val="none" w:sz="0" w:space="0" w:color="auto"/>
          </w:divBdr>
          <w:divsChild>
            <w:div w:id="1702895550">
              <w:marLeft w:val="0"/>
              <w:marRight w:val="0"/>
              <w:marTop w:val="0"/>
              <w:marBottom w:val="0"/>
              <w:divBdr>
                <w:top w:val="none" w:sz="0" w:space="0" w:color="auto"/>
                <w:left w:val="none" w:sz="0" w:space="0" w:color="auto"/>
                <w:bottom w:val="none" w:sz="0" w:space="0" w:color="auto"/>
                <w:right w:val="none" w:sz="0" w:space="0" w:color="auto"/>
              </w:divBdr>
              <w:divsChild>
                <w:div w:id="170289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895639">
      <w:marLeft w:val="0"/>
      <w:marRight w:val="0"/>
      <w:marTop w:val="0"/>
      <w:marBottom w:val="0"/>
      <w:divBdr>
        <w:top w:val="none" w:sz="0" w:space="0" w:color="auto"/>
        <w:left w:val="none" w:sz="0" w:space="0" w:color="auto"/>
        <w:bottom w:val="none" w:sz="0" w:space="0" w:color="auto"/>
        <w:right w:val="none" w:sz="0" w:space="0" w:color="auto"/>
      </w:divBdr>
      <w:divsChild>
        <w:div w:id="1702895454">
          <w:marLeft w:val="0"/>
          <w:marRight w:val="0"/>
          <w:marTop w:val="0"/>
          <w:marBottom w:val="0"/>
          <w:divBdr>
            <w:top w:val="none" w:sz="0" w:space="0" w:color="auto"/>
            <w:left w:val="none" w:sz="0" w:space="0" w:color="auto"/>
            <w:bottom w:val="none" w:sz="0" w:space="0" w:color="auto"/>
            <w:right w:val="none" w:sz="0" w:space="0" w:color="auto"/>
          </w:divBdr>
          <w:divsChild>
            <w:div w:id="170289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95642">
      <w:marLeft w:val="0"/>
      <w:marRight w:val="0"/>
      <w:marTop w:val="0"/>
      <w:marBottom w:val="0"/>
      <w:divBdr>
        <w:top w:val="none" w:sz="0" w:space="0" w:color="auto"/>
        <w:left w:val="none" w:sz="0" w:space="0" w:color="auto"/>
        <w:bottom w:val="none" w:sz="0" w:space="0" w:color="auto"/>
        <w:right w:val="none" w:sz="0" w:space="0" w:color="auto"/>
      </w:divBdr>
      <w:divsChild>
        <w:div w:id="1702895631">
          <w:marLeft w:val="0"/>
          <w:marRight w:val="0"/>
          <w:marTop w:val="0"/>
          <w:marBottom w:val="0"/>
          <w:divBdr>
            <w:top w:val="none" w:sz="0" w:space="0" w:color="auto"/>
            <w:left w:val="none" w:sz="0" w:space="0" w:color="auto"/>
            <w:bottom w:val="none" w:sz="0" w:space="0" w:color="auto"/>
            <w:right w:val="none" w:sz="0" w:space="0" w:color="auto"/>
          </w:divBdr>
          <w:divsChild>
            <w:div w:id="1702895457">
              <w:marLeft w:val="0"/>
              <w:marRight w:val="0"/>
              <w:marTop w:val="0"/>
              <w:marBottom w:val="0"/>
              <w:divBdr>
                <w:top w:val="none" w:sz="0" w:space="0" w:color="auto"/>
                <w:left w:val="none" w:sz="0" w:space="0" w:color="auto"/>
                <w:bottom w:val="none" w:sz="0" w:space="0" w:color="auto"/>
                <w:right w:val="none" w:sz="0" w:space="0" w:color="auto"/>
              </w:divBdr>
              <w:divsChild>
                <w:div w:id="17028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895643">
      <w:marLeft w:val="0"/>
      <w:marRight w:val="0"/>
      <w:marTop w:val="0"/>
      <w:marBottom w:val="0"/>
      <w:divBdr>
        <w:top w:val="none" w:sz="0" w:space="0" w:color="auto"/>
        <w:left w:val="none" w:sz="0" w:space="0" w:color="auto"/>
        <w:bottom w:val="none" w:sz="0" w:space="0" w:color="auto"/>
        <w:right w:val="none" w:sz="0" w:space="0" w:color="auto"/>
      </w:divBdr>
    </w:div>
    <w:div w:id="1702895645">
      <w:marLeft w:val="0"/>
      <w:marRight w:val="0"/>
      <w:marTop w:val="0"/>
      <w:marBottom w:val="0"/>
      <w:divBdr>
        <w:top w:val="none" w:sz="0" w:space="0" w:color="auto"/>
        <w:left w:val="none" w:sz="0" w:space="0" w:color="auto"/>
        <w:bottom w:val="none" w:sz="0" w:space="0" w:color="auto"/>
        <w:right w:val="none" w:sz="0" w:space="0" w:color="auto"/>
      </w:divBdr>
      <w:divsChild>
        <w:div w:id="1702895460">
          <w:marLeft w:val="0"/>
          <w:marRight w:val="0"/>
          <w:marTop w:val="0"/>
          <w:marBottom w:val="0"/>
          <w:divBdr>
            <w:top w:val="none" w:sz="0" w:space="0" w:color="auto"/>
            <w:left w:val="none" w:sz="0" w:space="0" w:color="auto"/>
            <w:bottom w:val="none" w:sz="0" w:space="0" w:color="auto"/>
            <w:right w:val="none" w:sz="0" w:space="0" w:color="auto"/>
          </w:divBdr>
          <w:divsChild>
            <w:div w:id="170289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95647">
      <w:marLeft w:val="0"/>
      <w:marRight w:val="0"/>
      <w:marTop w:val="0"/>
      <w:marBottom w:val="0"/>
      <w:divBdr>
        <w:top w:val="none" w:sz="0" w:space="0" w:color="auto"/>
        <w:left w:val="none" w:sz="0" w:space="0" w:color="auto"/>
        <w:bottom w:val="none" w:sz="0" w:space="0" w:color="auto"/>
        <w:right w:val="none" w:sz="0" w:space="0" w:color="auto"/>
      </w:divBdr>
    </w:div>
    <w:div w:id="1702895650">
      <w:marLeft w:val="0"/>
      <w:marRight w:val="0"/>
      <w:marTop w:val="0"/>
      <w:marBottom w:val="0"/>
      <w:divBdr>
        <w:top w:val="none" w:sz="0" w:space="0" w:color="auto"/>
        <w:left w:val="none" w:sz="0" w:space="0" w:color="auto"/>
        <w:bottom w:val="none" w:sz="0" w:space="0" w:color="auto"/>
        <w:right w:val="none" w:sz="0" w:space="0" w:color="auto"/>
      </w:divBdr>
      <w:divsChild>
        <w:div w:id="1702895509">
          <w:marLeft w:val="0"/>
          <w:marRight w:val="0"/>
          <w:marTop w:val="0"/>
          <w:marBottom w:val="0"/>
          <w:divBdr>
            <w:top w:val="none" w:sz="0" w:space="0" w:color="auto"/>
            <w:left w:val="none" w:sz="0" w:space="0" w:color="auto"/>
            <w:bottom w:val="none" w:sz="0" w:space="0" w:color="auto"/>
            <w:right w:val="none" w:sz="0" w:space="0" w:color="auto"/>
          </w:divBdr>
        </w:div>
        <w:div w:id="1702895622">
          <w:marLeft w:val="0"/>
          <w:marRight w:val="0"/>
          <w:marTop w:val="0"/>
          <w:marBottom w:val="0"/>
          <w:divBdr>
            <w:top w:val="none" w:sz="0" w:space="0" w:color="auto"/>
            <w:left w:val="none" w:sz="0" w:space="0" w:color="auto"/>
            <w:bottom w:val="none" w:sz="0" w:space="0" w:color="auto"/>
            <w:right w:val="none" w:sz="0" w:space="0" w:color="auto"/>
          </w:divBdr>
        </w:div>
      </w:divsChild>
    </w:div>
    <w:div w:id="1702895651">
      <w:marLeft w:val="0"/>
      <w:marRight w:val="0"/>
      <w:marTop w:val="0"/>
      <w:marBottom w:val="0"/>
      <w:divBdr>
        <w:top w:val="none" w:sz="0" w:space="0" w:color="auto"/>
        <w:left w:val="none" w:sz="0" w:space="0" w:color="auto"/>
        <w:bottom w:val="none" w:sz="0" w:space="0" w:color="auto"/>
        <w:right w:val="none" w:sz="0" w:space="0" w:color="auto"/>
      </w:divBdr>
      <w:divsChild>
        <w:div w:id="1702895450">
          <w:marLeft w:val="0"/>
          <w:marRight w:val="0"/>
          <w:marTop w:val="0"/>
          <w:marBottom w:val="0"/>
          <w:divBdr>
            <w:top w:val="none" w:sz="0" w:space="0" w:color="auto"/>
            <w:left w:val="none" w:sz="0" w:space="0" w:color="auto"/>
            <w:bottom w:val="none" w:sz="0" w:space="0" w:color="auto"/>
            <w:right w:val="none" w:sz="0" w:space="0" w:color="auto"/>
          </w:divBdr>
          <w:divsChild>
            <w:div w:id="170289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8829">
      <w:bodyDiv w:val="1"/>
      <w:marLeft w:val="0"/>
      <w:marRight w:val="0"/>
      <w:marTop w:val="0"/>
      <w:marBottom w:val="0"/>
      <w:divBdr>
        <w:top w:val="none" w:sz="0" w:space="0" w:color="auto"/>
        <w:left w:val="none" w:sz="0" w:space="0" w:color="auto"/>
        <w:bottom w:val="none" w:sz="0" w:space="0" w:color="auto"/>
        <w:right w:val="none" w:sz="0" w:space="0" w:color="auto"/>
      </w:divBdr>
    </w:div>
    <w:div w:id="2084328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www.ncbi.nlm.nih.gov/pubmed/22237516"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E4757-D398-4764-89D8-C1558835F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6272</Words>
  <Characters>34501</Characters>
  <Application>Microsoft Office Word</Application>
  <DocSecurity>0</DocSecurity>
  <Lines>287</Lines>
  <Paragraphs>81</Paragraphs>
  <ScaleCrop>false</ScaleCrop>
  <HeadingPairs>
    <vt:vector size="6" baseType="variant">
      <vt:variant>
        <vt:lpstr>Título</vt:lpstr>
      </vt:variant>
      <vt:variant>
        <vt:i4>1</vt:i4>
      </vt:variant>
      <vt:variant>
        <vt:lpstr>Title</vt:lpstr>
      </vt:variant>
      <vt:variant>
        <vt:i4>1</vt:i4>
      </vt:variant>
      <vt:variant>
        <vt:lpstr>Titolo</vt:lpstr>
      </vt:variant>
      <vt:variant>
        <vt:i4>1</vt:i4>
      </vt:variant>
    </vt:vector>
  </HeadingPairs>
  <TitlesOfParts>
    <vt:vector size="3" baseType="lpstr">
      <vt:lpstr>POISONING HISTORIES IN THE ITALIAN RENAISSANCE: THE CASE OF PICO DELLA MIRANDOLA AND ANGELO POLIZIANO</vt:lpstr>
      <vt:lpstr>POISONING HISTORIES IN THE ITALIAN RENAISSANCE: THE CASE OF PICO DELLA MIRANDOLA AND ANGELO POLIZIANO</vt:lpstr>
      <vt:lpstr>POISONING HISTORIES IN THE ITALIAN RENAISSANCE: THE CASE OF PICO DELLA MIRANDOLA AND ANGELO POLIZIANO</vt:lpstr>
    </vt:vector>
  </TitlesOfParts>
  <Company>MPI EVA</Company>
  <LinksUpToDate>false</LinksUpToDate>
  <CharactersWithSpaces>40692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POISONING HISTORIES IN THE ITALIAN RENAISSANCE: THE CASE OF PICO DELLA MIRANDOLA AND ANGELO POLIZIANO</dc:title>
  <dc:creator>gianni</dc:creator>
  <cp:lastModifiedBy>Analista</cp:lastModifiedBy>
  <cp:revision>4</cp:revision>
  <cp:lastPrinted>2018-03-07T08:24:00Z</cp:lastPrinted>
  <dcterms:created xsi:type="dcterms:W3CDTF">2018-04-03T09:19:00Z</dcterms:created>
  <dcterms:modified xsi:type="dcterms:W3CDTF">2018-04-03T09:26:00Z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45c04a9c-a805-3dd6-94c3-a3248fcd53ef</vt:lpwstr>
  </property>
  <property fmtid="{D5CDD505-2E9C-101B-9397-08002B2CF9AE}" pid="4" name="Mendeley Citation Style_1">
    <vt:lpwstr>http://www.zotero.org/styles/nature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