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8F950" w14:textId="77777777" w:rsidR="000D6BEC" w:rsidRDefault="00267478" w:rsidP="0057652E">
      <w:pPr>
        <w:spacing w:after="0" w:line="240" w:lineRule="auto"/>
        <w:jc w:val="center"/>
      </w:pPr>
      <w:r>
        <w:t xml:space="preserve">Why </w:t>
      </w:r>
      <w:r w:rsidR="00B80658">
        <w:t xml:space="preserve">is everyone </w:t>
      </w:r>
      <w:r w:rsidR="009957A9">
        <w:t xml:space="preserve">except me </w:t>
      </w:r>
      <w:r w:rsidR="00B80658">
        <w:t>wrong about climate change policy</w:t>
      </w:r>
      <w:r w:rsidR="005F7A4A">
        <w:t>?</w:t>
      </w:r>
    </w:p>
    <w:p w14:paraId="13C1368D" w14:textId="77777777" w:rsidR="0057652E" w:rsidRDefault="0057652E" w:rsidP="0057652E">
      <w:pPr>
        <w:spacing w:after="0" w:line="240" w:lineRule="auto"/>
        <w:jc w:val="center"/>
      </w:pPr>
    </w:p>
    <w:p w14:paraId="76567372" w14:textId="77777777" w:rsidR="001E78E9" w:rsidRDefault="001E78E9" w:rsidP="0057652E">
      <w:pPr>
        <w:spacing w:after="0" w:line="240" w:lineRule="auto"/>
        <w:jc w:val="center"/>
      </w:pPr>
      <w:r>
        <w:t xml:space="preserve">Mark </w:t>
      </w:r>
      <w:r w:rsidR="001B66C1">
        <w:t xml:space="preserve">C. </w:t>
      </w:r>
      <w:r>
        <w:t>Freeman</w:t>
      </w:r>
    </w:p>
    <w:p w14:paraId="6D97CD67" w14:textId="77777777" w:rsidR="001E78E9" w:rsidRDefault="001E78E9" w:rsidP="0057652E">
      <w:pPr>
        <w:spacing w:after="0" w:line="240" w:lineRule="auto"/>
        <w:jc w:val="center"/>
      </w:pPr>
      <w:r>
        <w:t>The York Management School</w:t>
      </w:r>
    </w:p>
    <w:p w14:paraId="73AFE552" w14:textId="77777777" w:rsidR="001E78E9" w:rsidRDefault="0057652E" w:rsidP="0057652E">
      <w:pPr>
        <w:spacing w:after="0" w:line="240" w:lineRule="auto"/>
        <w:jc w:val="center"/>
      </w:pPr>
      <w:r>
        <w:t>University of York</w:t>
      </w:r>
    </w:p>
    <w:p w14:paraId="3DFD7333" w14:textId="77777777" w:rsidR="0057652E" w:rsidRDefault="0057652E" w:rsidP="0057652E">
      <w:pPr>
        <w:spacing w:after="0" w:line="240" w:lineRule="auto"/>
        <w:jc w:val="center"/>
      </w:pPr>
      <w:r>
        <w:t>York YO10 5DD</w:t>
      </w:r>
    </w:p>
    <w:p w14:paraId="3F394178" w14:textId="77777777" w:rsidR="0057652E" w:rsidRDefault="0057652E" w:rsidP="0057652E">
      <w:pPr>
        <w:spacing w:after="0" w:line="240" w:lineRule="auto"/>
        <w:jc w:val="center"/>
      </w:pPr>
      <w:r>
        <w:t>United Kingdom</w:t>
      </w:r>
    </w:p>
    <w:p w14:paraId="12917F8C" w14:textId="77777777" w:rsidR="0057652E" w:rsidRDefault="0057652E" w:rsidP="0057652E">
      <w:pPr>
        <w:spacing w:after="0" w:line="240" w:lineRule="auto"/>
        <w:jc w:val="center"/>
      </w:pPr>
      <w:r>
        <w:t xml:space="preserve">Email: </w:t>
      </w:r>
      <w:hyperlink r:id="rId7" w:history="1">
        <w:r w:rsidR="00A75FD0" w:rsidRPr="00877548">
          <w:rPr>
            <w:rStyle w:val="Hyperlink"/>
          </w:rPr>
          <w:t>mark.freeman@york.ac.uk</w:t>
        </w:r>
      </w:hyperlink>
    </w:p>
    <w:p w14:paraId="72D6E75C" w14:textId="77777777" w:rsidR="0057652E" w:rsidRDefault="0057652E" w:rsidP="0057652E">
      <w:pPr>
        <w:spacing w:after="0" w:line="240" w:lineRule="auto"/>
        <w:jc w:val="center"/>
      </w:pPr>
      <w:r>
        <w:t>Tel: +44-1904-325019</w:t>
      </w:r>
    </w:p>
    <w:p w14:paraId="3976BBE5" w14:textId="77777777" w:rsidR="001E78E9" w:rsidRDefault="001E78E9" w:rsidP="0057652E">
      <w:pPr>
        <w:spacing w:after="120" w:line="240" w:lineRule="auto"/>
        <w:jc w:val="center"/>
      </w:pPr>
    </w:p>
    <w:p w14:paraId="6117FEAC" w14:textId="43598075" w:rsidR="00165E0B" w:rsidRDefault="00165E0B" w:rsidP="00CF6EB4">
      <w:pPr>
        <w:spacing w:after="120" w:line="360" w:lineRule="auto"/>
        <w:jc w:val="both"/>
      </w:pPr>
      <w:r>
        <w:t xml:space="preserve">This article aims to stimulate debate around publicly expressed, opposed opinions, on climate change and to briefly explore the reasons that could drive these contrary views. </w:t>
      </w:r>
    </w:p>
    <w:p w14:paraId="1B130341" w14:textId="760F3E44" w:rsidR="009F1E0F" w:rsidRDefault="006C2790" w:rsidP="0000026B">
      <w:pPr>
        <w:spacing w:line="360" w:lineRule="auto"/>
      </w:pPr>
      <w:r>
        <w:t>Th</w:t>
      </w:r>
      <w:r w:rsidR="00BF2DE3">
        <w:t>e</w:t>
      </w:r>
      <w:r>
        <w:t xml:space="preserve"> strong association between </w:t>
      </w:r>
      <w:r w:rsidR="004266C0">
        <w:t xml:space="preserve">an individual’s </w:t>
      </w:r>
      <w:r>
        <w:t xml:space="preserve">concern about </w:t>
      </w:r>
      <w:r w:rsidR="00405CB9">
        <w:t xml:space="preserve">the threat of </w:t>
      </w:r>
      <w:r>
        <w:t>climate change</w:t>
      </w:r>
      <w:r w:rsidR="00405CB9">
        <w:t>,</w:t>
      </w:r>
      <w:r>
        <w:t xml:space="preserve"> </w:t>
      </w:r>
      <w:r w:rsidR="00BF2DE3">
        <w:t xml:space="preserve">and </w:t>
      </w:r>
      <w:r w:rsidR="004266C0">
        <w:t>whether they more generally lie on the right or left of the political spectrum</w:t>
      </w:r>
      <w:r w:rsidR="00405CB9">
        <w:t>,</w:t>
      </w:r>
      <w:r w:rsidR="00BF2DE3">
        <w:t xml:space="preserve"> </w:t>
      </w:r>
      <w:r>
        <w:t>has been extensively evidenced in the academic literature</w:t>
      </w:r>
      <w:r w:rsidR="00BF2DE3">
        <w:t>; see, for example</w:t>
      </w:r>
      <w:r>
        <w:t xml:space="preserve">, </w:t>
      </w:r>
      <w:proofErr w:type="spellStart"/>
      <w:r w:rsidRPr="00BE30DB">
        <w:t>McCright</w:t>
      </w:r>
      <w:proofErr w:type="spellEnd"/>
      <w:r w:rsidRPr="00BE30DB">
        <w:t xml:space="preserve">, Dunlap and </w:t>
      </w:r>
      <w:proofErr w:type="spellStart"/>
      <w:r w:rsidRPr="00BE30DB">
        <w:t>Marquart-Pyattc</w:t>
      </w:r>
      <w:r>
        <w:t>an</w:t>
      </w:r>
      <w:proofErr w:type="spellEnd"/>
      <w:r>
        <w:t xml:space="preserve"> </w:t>
      </w:r>
      <w:r w:rsidR="004266C0">
        <w:t>(</w:t>
      </w:r>
      <w:r>
        <w:t>2016</w:t>
      </w:r>
      <w:r w:rsidR="004266C0">
        <w:t>)</w:t>
      </w:r>
      <w:r>
        <w:t xml:space="preserve"> and the references therein</w:t>
      </w:r>
      <w:r w:rsidR="00BF2DE3">
        <w:t xml:space="preserve">.  </w:t>
      </w:r>
      <w:r w:rsidR="004E7B87">
        <w:t>Results</w:t>
      </w:r>
      <w:r w:rsidR="00BF2DE3">
        <w:t xml:space="preserve"> from </w:t>
      </w:r>
      <w:r w:rsidR="009F6409">
        <w:t xml:space="preserve">a </w:t>
      </w:r>
      <w:r w:rsidR="00BF2DE3">
        <w:t xml:space="preserve">2017 </w:t>
      </w:r>
      <w:r w:rsidR="009F6409">
        <w:t xml:space="preserve">Gallup survey </w:t>
      </w:r>
      <w:r w:rsidR="00BF2DE3">
        <w:t xml:space="preserve">indicate that </w:t>
      </w:r>
      <w:r w:rsidR="00230D2C">
        <w:t>th</w:t>
      </w:r>
      <w:r w:rsidR="004E7B87">
        <w:t>is</w:t>
      </w:r>
      <w:r w:rsidR="00230D2C">
        <w:t xml:space="preserve"> partisan divide between Republicans and Democrats </w:t>
      </w:r>
      <w:r w:rsidR="00405CB9">
        <w:t>is growing</w:t>
      </w:r>
      <w:r w:rsidR="00230D2C">
        <w:t xml:space="preserve"> ever wider.</w:t>
      </w:r>
      <w:r w:rsidR="00230D2C">
        <w:rPr>
          <w:rStyle w:val="FootnoteReference"/>
        </w:rPr>
        <w:footnoteReference w:id="1"/>
      </w:r>
      <w:r w:rsidR="001B7D35">
        <w:t xml:space="preserve">  Compared to a decade earlier, there has been a rise of over ten percentage points </w:t>
      </w:r>
      <w:r w:rsidR="009F1E0F">
        <w:t>in</w:t>
      </w:r>
      <w:r w:rsidR="001B7D35">
        <w:t xml:space="preserve"> Democrats who worry a great deal </w:t>
      </w:r>
      <w:r w:rsidR="00BF2DE3">
        <w:t xml:space="preserve">about climate change </w:t>
      </w:r>
      <w:r w:rsidR="001B7D35">
        <w:t>(66% from 55%), while this percentage for Republicans has fallen by six percentage points from an already much lower base</w:t>
      </w:r>
      <w:r w:rsidR="00681AA5">
        <w:t xml:space="preserve"> </w:t>
      </w:r>
      <w:r w:rsidR="009F1E0F">
        <w:t>(18% from 24%)</w:t>
      </w:r>
      <w:r w:rsidR="00405CB9">
        <w:t>.  This</w:t>
      </w:r>
      <w:r w:rsidR="00BF2DE3">
        <w:t xml:space="preserve"> helps explain</w:t>
      </w:r>
      <w:r w:rsidR="00071545">
        <w:t xml:space="preserve"> the Trump administration’s position on the Pari</w:t>
      </w:r>
      <w:r w:rsidR="009F1E0F">
        <w:t>s Agreement.</w:t>
      </w:r>
    </w:p>
    <w:p w14:paraId="43709DE5" w14:textId="491294CB" w:rsidR="003C3736" w:rsidRDefault="00B459A9" w:rsidP="0000026B">
      <w:pPr>
        <w:spacing w:line="360" w:lineRule="auto"/>
      </w:pPr>
      <w:r>
        <w:t xml:space="preserve">In the highly heated </w:t>
      </w:r>
      <w:r w:rsidR="00410E3A">
        <w:t>exchanges</w:t>
      </w:r>
      <w:r w:rsidR="008E5C85">
        <w:t xml:space="preserve"> </w:t>
      </w:r>
      <w:r>
        <w:t xml:space="preserve">in online forums, those on the political </w:t>
      </w:r>
      <w:r w:rsidR="003C3736">
        <w:t>left</w:t>
      </w:r>
      <w:r>
        <w:t xml:space="preserve"> often assign the unwillingness of </w:t>
      </w:r>
      <w:r w:rsidR="003C3736">
        <w:t>`climate deniers’</w:t>
      </w:r>
      <w:r>
        <w:t xml:space="preserve"> to </w:t>
      </w:r>
      <w:r w:rsidR="00B205CA">
        <w:t xml:space="preserve">accept the </w:t>
      </w:r>
      <w:r w:rsidR="00D617B5">
        <w:t>urgency to act on reducing greenhouse gas emissions</w:t>
      </w:r>
      <w:r w:rsidR="00CE4610">
        <w:t xml:space="preserve"> </w:t>
      </w:r>
      <w:r w:rsidR="00B205CA">
        <w:t xml:space="preserve">as evidence </w:t>
      </w:r>
      <w:r w:rsidR="003C3736">
        <w:t xml:space="preserve">of </w:t>
      </w:r>
      <w:r w:rsidR="00245243">
        <w:t xml:space="preserve">narrow </w:t>
      </w:r>
      <w:r w:rsidR="00CE4610">
        <w:t xml:space="preserve">vested interests, </w:t>
      </w:r>
      <w:r w:rsidR="003C3736">
        <w:t>stubbornness</w:t>
      </w:r>
      <w:r w:rsidR="00CE4610">
        <w:t xml:space="preserve"> and general scientific stupidity.  Similarly, those who make the strongest case for climate change action are disparaged </w:t>
      </w:r>
      <w:r w:rsidR="003C3736">
        <w:t xml:space="preserve">as `watermelons’ </w:t>
      </w:r>
      <w:r w:rsidR="004C4B79">
        <w:t>(</w:t>
      </w:r>
      <w:proofErr w:type="spellStart"/>
      <w:r w:rsidR="004C4B79">
        <w:t>Delingpole</w:t>
      </w:r>
      <w:proofErr w:type="spellEnd"/>
      <w:r w:rsidR="004C4B79">
        <w:t xml:space="preserve">, 2012) </w:t>
      </w:r>
      <w:r w:rsidR="003C3736">
        <w:t xml:space="preserve">– green on the outside and red on the inside, where environmentalism is </w:t>
      </w:r>
      <w:r w:rsidR="008D5B3B">
        <w:t xml:space="preserve">used as </w:t>
      </w:r>
      <w:r w:rsidR="003C3736">
        <w:t>a stealth mechanism to action a socialist agenda via the back door.</w:t>
      </w:r>
    </w:p>
    <w:p w14:paraId="52662665" w14:textId="575A25A8" w:rsidR="00EB2E25" w:rsidRDefault="009F6714" w:rsidP="0000026B">
      <w:pPr>
        <w:spacing w:line="360" w:lineRule="auto"/>
      </w:pPr>
      <w:r>
        <w:t xml:space="preserve">While there is no doubt some truth in both these </w:t>
      </w:r>
      <w:r w:rsidR="00E25BD6">
        <w:t>sets of accusations for a minority of people, they do not strike me as being helpful for a meaningful d</w:t>
      </w:r>
      <w:r w:rsidR="00EC0577">
        <w:t>iscussion</w:t>
      </w:r>
      <w:r w:rsidR="00E25BD6">
        <w:t xml:space="preserve"> </w:t>
      </w:r>
      <w:r w:rsidR="00C33991">
        <w:t xml:space="preserve">on how to move </w:t>
      </w:r>
      <w:r w:rsidR="00847116">
        <w:t xml:space="preserve">forward </w:t>
      </w:r>
      <w:r w:rsidR="00C33991">
        <w:t>the policy agenda</w:t>
      </w:r>
      <w:r w:rsidR="000E3E6B">
        <w:t xml:space="preserve">.  </w:t>
      </w:r>
      <w:r w:rsidR="00E7425B">
        <w:t xml:space="preserve">As </w:t>
      </w:r>
      <w:r w:rsidR="00C33991">
        <w:t>Sun Tzu</w:t>
      </w:r>
      <w:r w:rsidR="00E7425B">
        <w:t xml:space="preserve"> noted,</w:t>
      </w:r>
      <w:r w:rsidR="00C33991">
        <w:t xml:space="preserve"> </w:t>
      </w:r>
      <w:r w:rsidR="00C33991" w:rsidRPr="00C33991">
        <w:t>“If you know yourself but not the enemy, for every victory gained you will also suffer a defeat”</w:t>
      </w:r>
      <w:r w:rsidR="005707BF">
        <w:t>.  R</w:t>
      </w:r>
      <w:r w:rsidR="00E7425B">
        <w:t xml:space="preserve">idiculing </w:t>
      </w:r>
      <w:r w:rsidR="008046E6">
        <w:t xml:space="preserve">those who disagree with </w:t>
      </w:r>
      <w:r w:rsidR="00DD1C23">
        <w:t>us cannot fully</w:t>
      </w:r>
      <w:r w:rsidR="00E7425B">
        <w:t xml:space="preserve"> equate to understanding</w:t>
      </w:r>
      <w:r w:rsidR="00365619">
        <w:t xml:space="preserve"> </w:t>
      </w:r>
      <w:r w:rsidR="00637B7A">
        <w:t>as</w:t>
      </w:r>
      <w:r w:rsidR="00365619">
        <w:t>, even a</w:t>
      </w:r>
      <w:r w:rsidR="00AE4678">
        <w:t>mongst</w:t>
      </w:r>
      <w:r w:rsidR="00225EE5">
        <w:t xml:space="preserve"> the expert community</w:t>
      </w:r>
      <w:r w:rsidR="00165E0B">
        <w:t>.</w:t>
      </w:r>
      <w:r w:rsidR="00225EE5">
        <w:t xml:space="preserve"> </w:t>
      </w:r>
      <w:proofErr w:type="spellStart"/>
      <w:r w:rsidR="00AE4678">
        <w:t>Pindyck</w:t>
      </w:r>
      <w:proofErr w:type="spellEnd"/>
      <w:r w:rsidR="00AE4678">
        <w:t xml:space="preserve"> (2016) has documented </w:t>
      </w:r>
      <w:r w:rsidR="00365619">
        <w:t xml:space="preserve">large </w:t>
      </w:r>
      <w:r w:rsidR="00225EE5">
        <w:t xml:space="preserve">disagreements over how much should be spent to </w:t>
      </w:r>
      <w:r w:rsidR="0008209A">
        <w:t>reduce</w:t>
      </w:r>
      <w:r w:rsidR="00225EE5">
        <w:t xml:space="preserve"> CO</w:t>
      </w:r>
      <w:r w:rsidR="00225EE5" w:rsidRPr="00225EE5">
        <w:rPr>
          <w:vertAlign w:val="subscript"/>
        </w:rPr>
        <w:t>2</w:t>
      </w:r>
      <w:r w:rsidR="0008209A">
        <w:t xml:space="preserve"> emissions.</w:t>
      </w:r>
      <w:r w:rsidR="00225EE5">
        <w:t xml:space="preserve">   </w:t>
      </w:r>
      <w:r w:rsidR="00BE3714">
        <w:t>I</w:t>
      </w:r>
      <w:r w:rsidR="00AE4678">
        <w:t xml:space="preserve"> therefore</w:t>
      </w:r>
      <w:r w:rsidR="00BE3714">
        <w:t xml:space="preserve"> b</w:t>
      </w:r>
      <w:r w:rsidR="0039568E">
        <w:t xml:space="preserve">riefly </w:t>
      </w:r>
      <w:r w:rsidR="00BE3714">
        <w:t>propose</w:t>
      </w:r>
      <w:r w:rsidR="0039568E">
        <w:t xml:space="preserve"> a framework that combines Moral Foundation Theory, rational learning, and differences in individual </w:t>
      </w:r>
      <w:r w:rsidR="000E3E6B">
        <w:t>ethical preferences</w:t>
      </w:r>
      <w:r w:rsidR="0039568E">
        <w:t xml:space="preserve"> that I think will allow for </w:t>
      </w:r>
      <w:r w:rsidR="00A45184">
        <w:t>improved discourse</w:t>
      </w:r>
      <w:r w:rsidR="0039568E">
        <w:t xml:space="preserve">.  </w:t>
      </w:r>
    </w:p>
    <w:p w14:paraId="33DBC01E" w14:textId="23591995" w:rsidR="00701849" w:rsidRDefault="00A45184" w:rsidP="00701849">
      <w:pPr>
        <w:spacing w:line="360" w:lineRule="auto"/>
      </w:pPr>
      <w:r>
        <w:lastRenderedPageBreak/>
        <w:t>Moral Foundation The</w:t>
      </w:r>
      <w:r w:rsidR="005705F1">
        <w:t xml:space="preserve">ory is beautifully explained </w:t>
      </w:r>
      <w:r w:rsidR="004A41C2">
        <w:t>in</w:t>
      </w:r>
      <w:r>
        <w:t xml:space="preserve"> </w:t>
      </w:r>
      <w:proofErr w:type="spellStart"/>
      <w:r>
        <w:t>Haidt</w:t>
      </w:r>
      <w:proofErr w:type="spellEnd"/>
      <w:r>
        <w:t xml:space="preserve"> (2013</w:t>
      </w:r>
      <w:r w:rsidR="00B71089">
        <w:t>).  Its essence</w:t>
      </w:r>
      <w:r w:rsidR="005705F1">
        <w:t xml:space="preserve"> is that we have </w:t>
      </w:r>
      <w:r w:rsidR="00581A2B">
        <w:t xml:space="preserve">five </w:t>
      </w:r>
      <w:r w:rsidR="005705F1">
        <w:t>moral taste buds that are</w:t>
      </w:r>
      <w:r w:rsidR="00581A2B">
        <w:t xml:space="preserve"> rooted </w:t>
      </w:r>
      <w:r w:rsidR="00A13131">
        <w:t>deep</w:t>
      </w:r>
      <w:r w:rsidR="00581A2B">
        <w:t xml:space="preserve"> within our</w:t>
      </w:r>
      <w:r w:rsidR="00A13131">
        <w:t>selves</w:t>
      </w:r>
      <w:r w:rsidR="000E3E6B">
        <w:t xml:space="preserve">.  These relate to </w:t>
      </w:r>
      <w:r w:rsidR="007C0E40">
        <w:t xml:space="preserve">caring, fairness, loyalty to the group, respect &amp; authority, and sanctity.   There is a clear association between the way we </w:t>
      </w:r>
      <w:r w:rsidR="00581A2B">
        <w:t>individually weight</w:t>
      </w:r>
      <w:r w:rsidR="00A13131">
        <w:t xml:space="preserve"> the importance of each </w:t>
      </w:r>
      <w:r w:rsidR="000E3E6B">
        <w:t>of these issues</w:t>
      </w:r>
      <w:r w:rsidR="00581A2B">
        <w:t>,</w:t>
      </w:r>
      <w:r w:rsidR="007C0E40">
        <w:t xml:space="preserve"> our political affiliations</w:t>
      </w:r>
      <w:r w:rsidR="00F96838">
        <w:t xml:space="preserve"> and </w:t>
      </w:r>
      <w:r w:rsidR="00581A2B">
        <w:t xml:space="preserve">our </w:t>
      </w:r>
      <w:r w:rsidR="000E3E6B">
        <w:t>personality</w:t>
      </w:r>
      <w:r w:rsidR="00F96838">
        <w:t xml:space="preserve"> traits</w:t>
      </w:r>
      <w:r w:rsidR="007C0E40">
        <w:t>.  In particular, the political left place ve</w:t>
      </w:r>
      <w:r w:rsidR="00EF7033">
        <w:t xml:space="preserve">ry strong emphasis on </w:t>
      </w:r>
      <w:r w:rsidR="00B71089">
        <w:t>c</w:t>
      </w:r>
      <w:r w:rsidR="00EF7033">
        <w:t xml:space="preserve">aring and fairness </w:t>
      </w:r>
      <w:r w:rsidR="007C0E40">
        <w:t>at the expense of the last three, while the political right weight them</w:t>
      </w:r>
      <w:r w:rsidR="00A13131" w:rsidRPr="00A13131">
        <w:t xml:space="preserve"> </w:t>
      </w:r>
      <w:r w:rsidR="00A13131">
        <w:t>more evenly</w:t>
      </w:r>
      <w:r w:rsidR="007C0E40">
        <w:t xml:space="preserve">.  Because of the </w:t>
      </w:r>
      <w:r w:rsidR="00004838">
        <w:t>innate</w:t>
      </w:r>
      <w:r w:rsidR="007C0E40">
        <w:t xml:space="preserve"> nature of our moral taste</w:t>
      </w:r>
      <w:r w:rsidR="005B6D64">
        <w:t xml:space="preserve"> </w:t>
      </w:r>
      <w:r w:rsidR="007C0E40">
        <w:t xml:space="preserve">buds, </w:t>
      </w:r>
      <w:r w:rsidR="00F51930">
        <w:t xml:space="preserve">our genetic makeup is strongly associated not only with our personality but also our </w:t>
      </w:r>
      <w:r w:rsidR="007C0E40">
        <w:t xml:space="preserve">political beliefs (e.g., </w:t>
      </w:r>
      <w:proofErr w:type="spellStart"/>
      <w:r w:rsidR="007C0E40">
        <w:t>Hatimi</w:t>
      </w:r>
      <w:proofErr w:type="spellEnd"/>
      <w:r w:rsidR="007C0E40">
        <w:t xml:space="preserve"> and McDermott, 2012</w:t>
      </w:r>
      <w:r w:rsidR="00701849">
        <w:t xml:space="preserve">; </w:t>
      </w:r>
      <w:proofErr w:type="spellStart"/>
      <w:r w:rsidR="00701849">
        <w:t>Verhulst</w:t>
      </w:r>
      <w:proofErr w:type="spellEnd"/>
      <w:r w:rsidR="00701849">
        <w:t xml:space="preserve">, Eaves and </w:t>
      </w:r>
      <w:proofErr w:type="spellStart"/>
      <w:r w:rsidR="00701849">
        <w:t>Hatemi</w:t>
      </w:r>
      <w:proofErr w:type="spellEnd"/>
      <w:r w:rsidR="00701849">
        <w:t>, 2012)</w:t>
      </w:r>
      <w:r w:rsidR="00F96838">
        <w:t xml:space="preserve">.  </w:t>
      </w:r>
      <w:r w:rsidR="00701849">
        <w:t xml:space="preserve"> </w:t>
      </w:r>
      <w:r w:rsidR="00B10661">
        <w:t xml:space="preserve">Within this framework, we do not form political arguments for our own benefit – our unconscious selves have </w:t>
      </w:r>
      <w:r w:rsidR="0001113E">
        <w:t xml:space="preserve">broadly </w:t>
      </w:r>
      <w:r w:rsidR="00B10661">
        <w:t xml:space="preserve">decided on the right answer to a political question long before our rational </w:t>
      </w:r>
      <w:r w:rsidR="00B71089">
        <w:t>minds are</w:t>
      </w:r>
      <w:r w:rsidR="0001113E">
        <w:t xml:space="preserve"> awakened</w:t>
      </w:r>
      <w:r w:rsidR="00B10661">
        <w:t xml:space="preserve"> – but instead for the persuasion of others.  </w:t>
      </w:r>
      <w:r w:rsidR="001651F0">
        <w:t>Given the issues of caring and fairness both to poorer societies a</w:t>
      </w:r>
      <w:r w:rsidR="00976992">
        <w:t>nd future generations that are</w:t>
      </w:r>
      <w:r w:rsidR="001651F0">
        <w:t xml:space="preserve"> entailed in the climate change debate, it is unsurprising that </w:t>
      </w:r>
      <w:r w:rsidR="00261FA2">
        <w:t>the left/right divide on this matter</w:t>
      </w:r>
      <w:r w:rsidR="00B71089">
        <w:t xml:space="preserve"> </w:t>
      </w:r>
      <w:r w:rsidR="001651F0">
        <w:t xml:space="preserve">has been linked to Moral Foundation </w:t>
      </w:r>
      <w:r w:rsidR="00B71089">
        <w:t>T</w:t>
      </w:r>
      <w:r w:rsidR="001651F0">
        <w:t xml:space="preserve">heory (e.g. Markowitz and </w:t>
      </w:r>
      <w:proofErr w:type="spellStart"/>
      <w:r w:rsidR="001651F0">
        <w:t>Shariff</w:t>
      </w:r>
      <w:proofErr w:type="spellEnd"/>
      <w:r w:rsidR="001651F0">
        <w:t>, 2012)</w:t>
      </w:r>
      <w:r w:rsidR="00BF42E0">
        <w:t xml:space="preserve">.  While this may come as something of a shock to the rationalists, the chances are that you had, to a significant degree, determined your </w:t>
      </w:r>
      <w:r w:rsidR="00AF25BB">
        <w:t xml:space="preserve">policy </w:t>
      </w:r>
      <w:r w:rsidR="00BF42E0">
        <w:t xml:space="preserve">position on climate change long before </w:t>
      </w:r>
      <w:r w:rsidR="00606FE4">
        <w:t xml:space="preserve">you </w:t>
      </w:r>
      <w:r w:rsidR="00AF25BB">
        <w:t xml:space="preserve">seriously </w:t>
      </w:r>
      <w:r w:rsidR="00606FE4">
        <w:t>assessed</w:t>
      </w:r>
      <w:r w:rsidR="00BF42E0">
        <w:t xml:space="preserve"> any evidence on the subject.</w:t>
      </w:r>
    </w:p>
    <w:p w14:paraId="1066070F" w14:textId="14FAD809" w:rsidR="00BF42E0" w:rsidRDefault="003C55D9" w:rsidP="00701849">
      <w:pPr>
        <w:spacing w:line="360" w:lineRule="auto"/>
      </w:pPr>
      <w:r>
        <w:t>Of course,</w:t>
      </w:r>
      <w:r w:rsidR="00E43D19">
        <w:t xml:space="preserve"> i</w:t>
      </w:r>
      <w:r>
        <w:t>ndividuals should move from their initial stance</w:t>
      </w:r>
      <w:r w:rsidR="00E43D19">
        <w:t xml:space="preserve"> as they </w:t>
      </w:r>
      <w:r w:rsidR="00A67D9A">
        <w:t>update their views based on</w:t>
      </w:r>
      <w:r w:rsidR="00E43D19">
        <w:t xml:space="preserve"> increasingly detailed scientific information.  </w:t>
      </w:r>
      <w:r w:rsidR="00E979FE">
        <w:t>But the evidence on this is sketchy</w:t>
      </w:r>
      <w:r w:rsidR="008E6833">
        <w:t>.  For example</w:t>
      </w:r>
      <w:r w:rsidR="00E979FE">
        <w:t>,</w:t>
      </w:r>
      <w:r w:rsidR="00E43D19">
        <w:t xml:space="preserve"> </w:t>
      </w:r>
      <w:proofErr w:type="spellStart"/>
      <w:r w:rsidR="00A510D5">
        <w:t>Kahan</w:t>
      </w:r>
      <w:proofErr w:type="spellEnd"/>
      <w:r w:rsidR="00A510D5">
        <w:t xml:space="preserve"> et al. (2012) find</w:t>
      </w:r>
      <w:r w:rsidR="00506466">
        <w:t>s</w:t>
      </w:r>
      <w:r w:rsidR="00A510D5">
        <w:t xml:space="preserve"> no evidence that scientific illiteracy </w:t>
      </w:r>
      <w:r w:rsidR="00D221CE">
        <w:t>is greater amongst</w:t>
      </w:r>
      <w:r w:rsidR="00A510D5">
        <w:t xml:space="preserve"> climate change sceptic</w:t>
      </w:r>
      <w:r w:rsidR="00D221CE">
        <w:t xml:space="preserve">s, but instead that knowledge increases polarisation.  </w:t>
      </w:r>
      <w:r w:rsidR="009A0E1A">
        <w:t>Bolsen and Druckman (2</w:t>
      </w:r>
      <w:r w:rsidR="00A67D9A">
        <w:t>016) also find increased polaris</w:t>
      </w:r>
      <w:r w:rsidR="009A0E1A">
        <w:t xml:space="preserve">ation, but no evidence that any group is willing to pay more to prevent climate change, as they become more scientifically informed </w:t>
      </w:r>
      <w:r w:rsidR="000F76E0">
        <w:t xml:space="preserve"> (see also </w:t>
      </w:r>
      <w:proofErr w:type="spellStart"/>
      <w:r w:rsidR="00A93E8D" w:rsidRPr="00A93E8D">
        <w:t>Deryugina</w:t>
      </w:r>
      <w:proofErr w:type="spellEnd"/>
      <w:r w:rsidR="00A93E8D" w:rsidRPr="00A93E8D">
        <w:t xml:space="preserve"> &amp; </w:t>
      </w:r>
      <w:proofErr w:type="spellStart"/>
      <w:r w:rsidR="00A93E8D" w:rsidRPr="00A93E8D">
        <w:t>Shurchkov</w:t>
      </w:r>
      <w:proofErr w:type="spellEnd"/>
      <w:r w:rsidR="000F76E0">
        <w:t xml:space="preserve">, </w:t>
      </w:r>
      <w:r w:rsidR="00A93E8D" w:rsidRPr="00A93E8D">
        <w:t>2016)</w:t>
      </w:r>
      <w:r w:rsidR="009A0E1A">
        <w:t xml:space="preserve">.  In a recent paper, </w:t>
      </w:r>
      <w:r w:rsidR="00E13166">
        <w:t>I argue that this might be the consequence of purely rational behaviour</w:t>
      </w:r>
      <w:r w:rsidR="009A0E1A">
        <w:t xml:space="preserve"> (Freeman, 2017).  As </w:t>
      </w:r>
      <w:r w:rsidR="008E6833">
        <w:t xml:space="preserve">climate </w:t>
      </w:r>
      <w:proofErr w:type="spellStart"/>
      <w:r w:rsidR="008E6833">
        <w:t>skeptics</w:t>
      </w:r>
      <w:proofErr w:type="spellEnd"/>
      <w:r w:rsidR="009A0E1A">
        <w:t xml:space="preserve"> receive more information, their mean estimate of future climate change becomes greater, but they also become less concerned about potentially catastrophic outcomes</w:t>
      </w:r>
      <w:r w:rsidR="00007964">
        <w:t>.  Greater k</w:t>
      </w:r>
      <w:r w:rsidR="00E13166">
        <w:t>nowledge reduces uncertainty, low</w:t>
      </w:r>
      <w:r w:rsidR="00007964">
        <w:t xml:space="preserve">ering the insurance premium that </w:t>
      </w:r>
      <w:r w:rsidR="00FC331B">
        <w:t>they</w:t>
      </w:r>
      <w:r w:rsidR="00E13166">
        <w:t xml:space="preserve"> are prepared to pay.</w:t>
      </w:r>
      <w:r w:rsidR="008E6833">
        <w:rPr>
          <w:rStyle w:val="FootnoteReference"/>
        </w:rPr>
        <w:footnoteReference w:id="2"/>
      </w:r>
      <w:r w:rsidR="00E13166">
        <w:t xml:space="preserve">  </w:t>
      </w:r>
      <w:r w:rsidR="00007964">
        <w:t>Scientific c</w:t>
      </w:r>
      <w:r w:rsidR="00E13166">
        <w:t>ommunication alone does not</w:t>
      </w:r>
      <w:r>
        <w:t xml:space="preserve">, therefore, </w:t>
      </w:r>
      <w:r w:rsidR="00E13166">
        <w:t>result in harmonisation of policy positions.</w:t>
      </w:r>
      <w:r w:rsidR="00AF25BB">
        <w:t xml:space="preserve">  </w:t>
      </w:r>
      <w:r>
        <w:t>On the basis of this evidence</w:t>
      </w:r>
      <w:r w:rsidR="002E3F7B">
        <w:t>, I</w:t>
      </w:r>
      <w:r w:rsidR="00AF25BB">
        <w:t xml:space="preserve"> conjecture that, however much research you have done on this topic, your policy views</w:t>
      </w:r>
      <w:r w:rsidR="00A628CA">
        <w:t xml:space="preserve"> will</w:t>
      </w:r>
      <w:r w:rsidR="00AF25BB">
        <w:t xml:space="preserve"> </w:t>
      </w:r>
      <w:r w:rsidR="002E3F7B">
        <w:t xml:space="preserve">have </w:t>
      </w:r>
      <w:r w:rsidR="00AF25BB">
        <w:t>remain</w:t>
      </w:r>
      <w:r w:rsidR="002E3F7B">
        <w:t xml:space="preserve">ed largely unchanged over time.  </w:t>
      </w:r>
      <w:r>
        <w:t xml:space="preserve">It is rare indeed to find a climate </w:t>
      </w:r>
      <w:proofErr w:type="spellStart"/>
      <w:r>
        <w:t>skeptic</w:t>
      </w:r>
      <w:proofErr w:type="spellEnd"/>
      <w:r>
        <w:t xml:space="preserve"> who becomes a policy advocate, or vice versa, and we do not need explanations based on vested interests, stupidity or political stealth to explain this phenomenon.  </w:t>
      </w:r>
    </w:p>
    <w:p w14:paraId="4E8F7FD8" w14:textId="5B36D4F7" w:rsidR="00997EFD" w:rsidRDefault="00E13166" w:rsidP="00CF6EB4">
      <w:pPr>
        <w:spacing w:line="360" w:lineRule="auto"/>
      </w:pPr>
      <w:r>
        <w:t>Finally, we all take different ethical positions on a number of key issues</w:t>
      </w:r>
      <w:r w:rsidR="00867ADB">
        <w:t xml:space="preserve"> that are relevant for the climate change debate</w:t>
      </w:r>
      <w:r>
        <w:t xml:space="preserve">; I highlight two here.  First, the more impatient we are, the less prepared we will be to act </w:t>
      </w:r>
      <w:r w:rsidR="000E2368">
        <w:t>to prevent damages to future generations</w:t>
      </w:r>
      <w:r w:rsidR="00B613D7">
        <w:t xml:space="preserve"> – this would involve giving up </w:t>
      </w:r>
      <w:r w:rsidR="00281938">
        <w:t>consumption</w:t>
      </w:r>
      <w:r w:rsidR="003C6865">
        <w:t xml:space="preserve"> </w:t>
      </w:r>
      <w:r w:rsidR="00B613D7">
        <w:t>now for benefits in the far future that we are not readily prepared to wait for</w:t>
      </w:r>
      <w:r>
        <w:t xml:space="preserve">.  </w:t>
      </w:r>
      <w:r w:rsidR="00997EFD">
        <w:t xml:space="preserve">More formally, “impatience” refers to a higher </w:t>
      </w:r>
      <w:r w:rsidR="00997EFD" w:rsidRPr="00CF6EB4">
        <w:t>utility discount rate</w:t>
      </w:r>
      <w:r w:rsidR="00997EFD">
        <w:t xml:space="preserve">.  If this parameter value is high, then anticipated future utility gains from climate </w:t>
      </w:r>
      <w:r w:rsidR="00997EFD">
        <w:lastRenderedPageBreak/>
        <w:t xml:space="preserve">change mitigation are heavily discounted when calculating welfare.  As a consequence, the present values of projects that reduce greenhouse gas emissions are low.  </w:t>
      </w:r>
    </w:p>
    <w:p w14:paraId="35297ADB" w14:textId="6411D12C" w:rsidR="00BE3714" w:rsidRDefault="00E13166" w:rsidP="00F91FCE">
      <w:pPr>
        <w:spacing w:line="360" w:lineRule="auto"/>
      </w:pPr>
      <w:r>
        <w:t xml:space="preserve">Yet our impatience depends on a large number of features; not least our age </w:t>
      </w:r>
      <w:r w:rsidR="00593A46">
        <w:t xml:space="preserve">(Read and Read, 2004) </w:t>
      </w:r>
      <w:r>
        <w:t xml:space="preserve">and </w:t>
      </w:r>
      <w:r w:rsidR="002B1F07">
        <w:t>gen</w:t>
      </w:r>
      <w:r w:rsidR="004F51BB">
        <w:t>der (</w:t>
      </w:r>
      <w:proofErr w:type="spellStart"/>
      <w:r w:rsidR="004F51BB" w:rsidRPr="004F51BB">
        <w:t>Dittrich</w:t>
      </w:r>
      <w:proofErr w:type="spellEnd"/>
      <w:r w:rsidR="004F51BB" w:rsidRPr="004F51BB">
        <w:t xml:space="preserve"> </w:t>
      </w:r>
      <w:r w:rsidR="004F51BB">
        <w:t xml:space="preserve">and </w:t>
      </w:r>
      <w:proofErr w:type="spellStart"/>
      <w:r w:rsidR="004F51BB" w:rsidRPr="004F51BB">
        <w:t>Leipold</w:t>
      </w:r>
      <w:proofErr w:type="spellEnd"/>
      <w:r w:rsidR="004F51BB">
        <w:t>, 2014)</w:t>
      </w:r>
      <w:r w:rsidR="005B779E">
        <w:t xml:space="preserve"> and indeed can even be manipulated even for a given individual (</w:t>
      </w:r>
      <w:proofErr w:type="spellStart"/>
      <w:r w:rsidR="003C55D9">
        <w:t>Lempert</w:t>
      </w:r>
      <w:proofErr w:type="spellEnd"/>
      <w:r w:rsidR="00593A46">
        <w:t xml:space="preserve"> and</w:t>
      </w:r>
      <w:r w:rsidR="003C55D9">
        <w:t xml:space="preserve"> Phelps, 2016)</w:t>
      </w:r>
      <w:r w:rsidR="0081517E">
        <w:t xml:space="preserve">.  In a recent survey, my co-authors and I found </w:t>
      </w:r>
      <w:r w:rsidR="000E2368">
        <w:t>significant</w:t>
      </w:r>
      <w:r w:rsidR="0081517E">
        <w:t xml:space="preserve"> disagreement amongst discounting </w:t>
      </w:r>
      <w:r w:rsidR="007E5984">
        <w:t xml:space="preserve">experts </w:t>
      </w:r>
      <w:r w:rsidR="0081517E">
        <w:t xml:space="preserve">on how </w:t>
      </w:r>
      <w:r w:rsidR="00DB1B82">
        <w:t xml:space="preserve">impatient a social planner should be </w:t>
      </w:r>
      <w:r w:rsidR="000E59BE">
        <w:t>when addressing</w:t>
      </w:r>
      <w:r w:rsidR="00DB1B82">
        <w:t xml:space="preserve"> long-term problems (Drupp et al., </w:t>
      </w:r>
      <w:r w:rsidR="0000454F">
        <w:t>2015).  Second, the value that individuals place on the environment itself varies enormously</w:t>
      </w:r>
      <w:r w:rsidR="008F500E">
        <w:t xml:space="preserve">.  </w:t>
      </w:r>
      <w:r w:rsidR="00F91FCE">
        <w:t xml:space="preserve">For example, McCauley (2006, p.27) presents the opinion that “the aggregate value of a chunk of nature – its aesthetic beauty, cultural importance and evolutionary significance – is </w:t>
      </w:r>
      <w:r w:rsidR="00867CD8">
        <w:t>infinite</w:t>
      </w:r>
      <w:r w:rsidR="000E2368">
        <w:t>”</w:t>
      </w:r>
      <w:r w:rsidR="00F91FCE">
        <w:t xml:space="preserve">, while others place much greater value on current human life.  </w:t>
      </w:r>
      <w:r w:rsidR="008F500E">
        <w:t>Given that many of these ethical differences are irreducible (Freeman and Groom, 201</w:t>
      </w:r>
      <w:r w:rsidR="000E2368">
        <w:t>5), we cannot expect people to come to similar policy conclusions on this matter</w:t>
      </w:r>
      <w:r w:rsidR="00867CD8">
        <w:t xml:space="preserve"> however much we debate with them</w:t>
      </w:r>
      <w:r w:rsidR="000E2368">
        <w:t>.</w:t>
      </w:r>
      <w:r w:rsidR="00997EFD" w:rsidRPr="00997EFD">
        <w:t xml:space="preserve"> </w:t>
      </w:r>
      <w:r w:rsidR="00997EFD">
        <w:t xml:space="preserve"> A further issue for discussion is the range of estimates of the effectiveness of different climate change preventative </w:t>
      </w:r>
      <w:r w:rsidR="00997EFD" w:rsidRPr="005E6BCB">
        <w:t>measures.</w:t>
      </w:r>
      <w:r w:rsidR="00997EFD">
        <w:t xml:space="preserve">   </w:t>
      </w:r>
    </w:p>
    <w:p w14:paraId="135AE413" w14:textId="0D558F82" w:rsidR="000E2368" w:rsidRDefault="000E2368" w:rsidP="00F91FCE">
      <w:pPr>
        <w:spacing w:line="360" w:lineRule="auto"/>
      </w:pPr>
      <w:r>
        <w:t>Given (i) the strong influence our</w:t>
      </w:r>
      <w:r w:rsidR="004069F9">
        <w:t xml:space="preserve"> genetics and</w:t>
      </w:r>
      <w:r>
        <w:t xml:space="preserve"> personality have on our political views and the strong correlation this has with the climate change debate, (ii) the </w:t>
      </w:r>
      <w:r w:rsidR="002416E2">
        <w:t xml:space="preserve">apparent </w:t>
      </w:r>
      <w:r>
        <w:t xml:space="preserve">inability of scientific </w:t>
      </w:r>
      <w:r w:rsidR="00EE773E">
        <w:t>communication to bridge this</w:t>
      </w:r>
      <w:r>
        <w:t xml:space="preserve"> policy </w:t>
      </w:r>
      <w:r w:rsidR="00071EC0">
        <w:t>divide</w:t>
      </w:r>
      <w:r>
        <w:t xml:space="preserve">, and (iii) irreducible differences over ethical matters </w:t>
      </w:r>
      <w:r w:rsidR="00867CD8">
        <w:t>concerning</w:t>
      </w:r>
      <w:r>
        <w:t xml:space="preserve"> time and the value of the environment, disagreement over climate change policy </w:t>
      </w:r>
      <w:r w:rsidR="005E6BCB">
        <w:t>is fundamentally inevitable</w:t>
      </w:r>
      <w:r>
        <w:t xml:space="preserve">. </w:t>
      </w:r>
      <w:r w:rsidR="00867CD8">
        <w:t xml:space="preserve">This leads me to </w:t>
      </w:r>
      <w:r w:rsidR="004069F9">
        <w:t>the view</w:t>
      </w:r>
      <w:r w:rsidR="00867CD8">
        <w:t xml:space="preserve"> that we</w:t>
      </w:r>
      <w:r w:rsidR="00210960">
        <w:t xml:space="preserve"> should try to understand each other</w:t>
      </w:r>
      <w:r w:rsidR="00C55C35">
        <w:t>’</w:t>
      </w:r>
      <w:r w:rsidR="00210960">
        <w:t xml:space="preserve">s positions better </w:t>
      </w:r>
      <w:r w:rsidR="00867CD8">
        <w:t xml:space="preserve">and engage in less name-calling </w:t>
      </w:r>
      <w:r w:rsidR="00210960">
        <w:t>before concluding</w:t>
      </w:r>
      <w:r w:rsidR="00867CD8">
        <w:t xml:space="preserve"> that</w:t>
      </w:r>
      <w:r w:rsidR="00210960">
        <w:t xml:space="preserve">, in the end, </w:t>
      </w:r>
      <w:r w:rsidR="00867CD8">
        <w:t xml:space="preserve">I am the one who is right after all.  </w:t>
      </w:r>
    </w:p>
    <w:p w14:paraId="20EC6F71" w14:textId="77777777" w:rsidR="00004A99" w:rsidRDefault="00004A99" w:rsidP="0000026B">
      <w:pPr>
        <w:spacing w:line="360" w:lineRule="auto"/>
        <w:rPr>
          <w:b/>
          <w:u w:val="single"/>
        </w:rPr>
      </w:pPr>
      <w:r>
        <w:rPr>
          <w:b/>
          <w:u w:val="single"/>
        </w:rPr>
        <w:t>References</w:t>
      </w:r>
    </w:p>
    <w:p w14:paraId="297C00EB" w14:textId="77777777" w:rsidR="000F76E0" w:rsidRDefault="000F76E0" w:rsidP="000F76E0">
      <w:pPr>
        <w:spacing w:line="360" w:lineRule="auto"/>
      </w:pPr>
      <w:r>
        <w:t xml:space="preserve">Bolsen Toby, and James Druckman (2016), Partisan group identity and belief in human-caused climate change. Institute for Policy Research Working Paper WP-16-21, </w:t>
      </w:r>
      <w:proofErr w:type="spellStart"/>
      <w:r>
        <w:t>Northwestern</w:t>
      </w:r>
      <w:proofErr w:type="spellEnd"/>
      <w:r>
        <w:t xml:space="preserve"> University</w:t>
      </w:r>
    </w:p>
    <w:p w14:paraId="153BFA0F" w14:textId="347702BE" w:rsidR="004C4B79" w:rsidRDefault="004C4B79" w:rsidP="00004A99">
      <w:pPr>
        <w:spacing w:line="360" w:lineRule="auto"/>
      </w:pPr>
      <w:proofErr w:type="spellStart"/>
      <w:r>
        <w:t>Delingpole</w:t>
      </w:r>
      <w:proofErr w:type="spellEnd"/>
      <w:r>
        <w:t>, James (2012), Watermelons: How environmentalists are killing the planet, destroying the economy and stealing your children's f</w:t>
      </w:r>
      <w:r w:rsidRPr="004C4B79">
        <w:t>uture</w:t>
      </w:r>
      <w:r>
        <w:t xml:space="preserve">, </w:t>
      </w:r>
      <w:proofErr w:type="spellStart"/>
      <w:r w:rsidRPr="004C4B79">
        <w:t>Biteback</w:t>
      </w:r>
      <w:proofErr w:type="spellEnd"/>
      <w:r w:rsidRPr="004C4B79">
        <w:t xml:space="preserve"> Publishing</w:t>
      </w:r>
    </w:p>
    <w:p w14:paraId="38F4DE40" w14:textId="77777777" w:rsidR="00A93E8D" w:rsidRDefault="00A93E8D" w:rsidP="00A93E8D">
      <w:pPr>
        <w:spacing w:line="360" w:lineRule="auto"/>
      </w:pPr>
      <w:proofErr w:type="spellStart"/>
      <w:r>
        <w:t>Deryugina</w:t>
      </w:r>
      <w:proofErr w:type="spellEnd"/>
      <w:r>
        <w:t xml:space="preserve"> T</w:t>
      </w:r>
      <w:r w:rsidR="00347C7A">
        <w:t>atyana</w:t>
      </w:r>
      <w:r>
        <w:t xml:space="preserve">, </w:t>
      </w:r>
      <w:r w:rsidR="00347C7A">
        <w:t xml:space="preserve">and Olga </w:t>
      </w:r>
      <w:proofErr w:type="spellStart"/>
      <w:r>
        <w:t>Shurchkov</w:t>
      </w:r>
      <w:proofErr w:type="spellEnd"/>
      <w:r>
        <w:t xml:space="preserve"> (2016)</w:t>
      </w:r>
      <w:r w:rsidR="004F51BB">
        <w:t>,</w:t>
      </w:r>
      <w:r>
        <w:t xml:space="preserve"> </w:t>
      </w:r>
      <w:proofErr w:type="gramStart"/>
      <w:r>
        <w:t>The</w:t>
      </w:r>
      <w:proofErr w:type="gramEnd"/>
      <w:r>
        <w:t xml:space="preserve"> effect of information provision on public consensus about climate change, </w:t>
      </w:r>
      <w:proofErr w:type="spellStart"/>
      <w:r>
        <w:t>PLoS</w:t>
      </w:r>
      <w:proofErr w:type="spellEnd"/>
      <w:r>
        <w:t xml:space="preserve"> One 11(4), 1-14</w:t>
      </w:r>
    </w:p>
    <w:p w14:paraId="24FF1E0F" w14:textId="77777777" w:rsidR="004F51BB" w:rsidRDefault="004F51BB" w:rsidP="009A0E1A">
      <w:pPr>
        <w:spacing w:line="360" w:lineRule="auto"/>
      </w:pPr>
      <w:proofErr w:type="spellStart"/>
      <w:r w:rsidRPr="004F51BB">
        <w:t>Dittrich</w:t>
      </w:r>
      <w:proofErr w:type="spellEnd"/>
      <w:r w:rsidR="00932188">
        <w:t>,</w:t>
      </w:r>
      <w:r w:rsidRPr="004F51BB">
        <w:t xml:space="preserve"> </w:t>
      </w:r>
      <w:r>
        <w:t>Marcus, and</w:t>
      </w:r>
      <w:r w:rsidRPr="004F51BB">
        <w:t xml:space="preserve"> Kristina </w:t>
      </w:r>
      <w:proofErr w:type="spellStart"/>
      <w:r w:rsidRPr="004F51BB">
        <w:t>Leipold</w:t>
      </w:r>
      <w:proofErr w:type="spellEnd"/>
      <w:r>
        <w:t xml:space="preserve"> (2014), </w:t>
      </w:r>
      <w:r w:rsidR="005B779E" w:rsidRPr="005B779E">
        <w:t>Gender differences in time preferences</w:t>
      </w:r>
      <w:r w:rsidR="00932188">
        <w:t>, Economics Letters, 122, 413-415</w:t>
      </w:r>
    </w:p>
    <w:p w14:paraId="6A30F2FF" w14:textId="77777777" w:rsidR="00932188" w:rsidRDefault="00932188" w:rsidP="00932188">
      <w:pPr>
        <w:spacing w:line="360" w:lineRule="auto"/>
      </w:pPr>
      <w:r>
        <w:t xml:space="preserve">Drupp, Moritz A, Mark C Freeman, Ben Groom, and Frikk Nesje (2015), Discounting disentangled: An expert survey on the determinants of the long-term social discount rate. Grantham Research Institute on Climate Change and the Environment Working Paper No. 172.  </w:t>
      </w:r>
    </w:p>
    <w:p w14:paraId="72E720C3" w14:textId="77777777" w:rsidR="00A93E8D" w:rsidRDefault="009A0E1A" w:rsidP="009A0E1A">
      <w:pPr>
        <w:spacing w:line="360" w:lineRule="auto"/>
      </w:pPr>
      <w:r>
        <w:lastRenderedPageBreak/>
        <w:t>Freeman, Mark C</w:t>
      </w:r>
      <w:r w:rsidR="002612A5">
        <w:t>.</w:t>
      </w:r>
      <w:r>
        <w:t xml:space="preserve"> (2017), </w:t>
      </w:r>
      <w:proofErr w:type="gramStart"/>
      <w:r>
        <w:t>What</w:t>
      </w:r>
      <w:proofErr w:type="gramEnd"/>
      <w:r>
        <w:t xml:space="preserve"> is a rational policy response to pessimistic new evidence? Working paper: University of York.  </w:t>
      </w:r>
    </w:p>
    <w:p w14:paraId="27E0C9E9" w14:textId="77777777" w:rsidR="008F500E" w:rsidRDefault="008F500E" w:rsidP="00004A99">
      <w:pPr>
        <w:spacing w:line="360" w:lineRule="auto"/>
      </w:pPr>
      <w:r w:rsidRPr="008F500E">
        <w:t>Freeman, M</w:t>
      </w:r>
      <w:r>
        <w:t>ark C,</w:t>
      </w:r>
      <w:r w:rsidRPr="008F500E">
        <w:t xml:space="preserve"> and B</w:t>
      </w:r>
      <w:r>
        <w:t>en</w:t>
      </w:r>
      <w:r w:rsidRPr="008F500E">
        <w:t xml:space="preserve"> Groom (2015), </w:t>
      </w:r>
      <w:proofErr w:type="gramStart"/>
      <w:r w:rsidRPr="008F500E">
        <w:t>Positively</w:t>
      </w:r>
      <w:proofErr w:type="gramEnd"/>
      <w:r w:rsidRPr="008F500E">
        <w:t xml:space="preserve"> gamma discounting:  Combining the opinions of experts on the Social Discount Rate</w:t>
      </w:r>
      <w:r>
        <w:t xml:space="preserve">, </w:t>
      </w:r>
      <w:r w:rsidRPr="008F500E">
        <w:t>The Economic Journal, 125, 1015–1024</w:t>
      </w:r>
    </w:p>
    <w:p w14:paraId="75AEA6DD" w14:textId="77777777" w:rsidR="00F334DE" w:rsidRDefault="00F334DE" w:rsidP="00004A99">
      <w:pPr>
        <w:spacing w:line="360" w:lineRule="auto"/>
      </w:pPr>
      <w:proofErr w:type="spellStart"/>
      <w:r>
        <w:t>Haidt</w:t>
      </w:r>
      <w:proofErr w:type="spellEnd"/>
      <w:r>
        <w:t xml:space="preserve">, Jonathan (2013), </w:t>
      </w:r>
      <w:proofErr w:type="gramStart"/>
      <w:r>
        <w:t>The</w:t>
      </w:r>
      <w:proofErr w:type="gramEnd"/>
      <w:r>
        <w:t xml:space="preserve"> righteous m</w:t>
      </w:r>
      <w:r w:rsidRPr="00F334DE">
        <w:t>in</w:t>
      </w:r>
      <w:r>
        <w:t>d: Why good people are d</w:t>
      </w:r>
      <w:r w:rsidRPr="00F334DE">
        <w:t xml:space="preserve">ivided by </w:t>
      </w:r>
      <w:r>
        <w:t>p</w:t>
      </w:r>
      <w:r w:rsidRPr="00F334DE">
        <w:t xml:space="preserve">olitics and </w:t>
      </w:r>
      <w:r>
        <w:t>r</w:t>
      </w:r>
      <w:r w:rsidRPr="00F334DE">
        <w:t>eligion</w:t>
      </w:r>
      <w:r>
        <w:t xml:space="preserve">, Penguin.  </w:t>
      </w:r>
    </w:p>
    <w:p w14:paraId="48446778" w14:textId="77777777" w:rsidR="007C0E40" w:rsidRDefault="007C0E40" w:rsidP="007C0E40">
      <w:pPr>
        <w:spacing w:line="360" w:lineRule="auto"/>
      </w:pPr>
      <w:proofErr w:type="spellStart"/>
      <w:r>
        <w:t>Hatemi</w:t>
      </w:r>
      <w:proofErr w:type="spellEnd"/>
      <w:r>
        <w:t>, Peter K, and Rose McDermott (2012)</w:t>
      </w:r>
      <w:r w:rsidR="00E43D19">
        <w:t>,</w:t>
      </w:r>
      <w:r>
        <w:t xml:space="preserve"> </w:t>
      </w:r>
      <w:proofErr w:type="gramStart"/>
      <w:r>
        <w:t>The</w:t>
      </w:r>
      <w:proofErr w:type="gramEnd"/>
      <w:r>
        <w:t xml:space="preserve"> genetics of politics: discovery, challenges, and progress, </w:t>
      </w:r>
      <w:r w:rsidRPr="007C0E40">
        <w:t>Trends in Genetics, 28</w:t>
      </w:r>
      <w:r>
        <w:t>,</w:t>
      </w:r>
      <w:r w:rsidR="00004838">
        <w:t xml:space="preserve"> 525-533</w:t>
      </w:r>
    </w:p>
    <w:p w14:paraId="034231C0" w14:textId="77777777" w:rsidR="00A510D5" w:rsidRDefault="00A510D5" w:rsidP="00004A99">
      <w:pPr>
        <w:spacing w:line="360" w:lineRule="auto"/>
      </w:pPr>
      <w:proofErr w:type="spellStart"/>
      <w:r w:rsidRPr="00A510D5">
        <w:t>Kahan</w:t>
      </w:r>
      <w:proofErr w:type="spellEnd"/>
      <w:r w:rsidRPr="00A510D5">
        <w:t>,</w:t>
      </w:r>
      <w:r>
        <w:t xml:space="preserve"> Dan M, </w:t>
      </w:r>
      <w:r w:rsidRPr="00A510D5">
        <w:t>Ellen Peters,</w:t>
      </w:r>
      <w:r>
        <w:t xml:space="preserve"> </w:t>
      </w:r>
      <w:r w:rsidRPr="00A510D5">
        <w:t xml:space="preserve">Maggie </w:t>
      </w:r>
      <w:proofErr w:type="spellStart"/>
      <w:r w:rsidRPr="00A510D5">
        <w:t>Wittlin</w:t>
      </w:r>
      <w:proofErr w:type="spellEnd"/>
      <w:r w:rsidRPr="00A510D5">
        <w:t>,</w:t>
      </w:r>
      <w:r>
        <w:t xml:space="preserve"> </w:t>
      </w:r>
      <w:r w:rsidRPr="00A510D5">
        <w:t xml:space="preserve">Paul </w:t>
      </w:r>
      <w:proofErr w:type="spellStart"/>
      <w:r w:rsidRPr="00A510D5">
        <w:t>Slovic</w:t>
      </w:r>
      <w:proofErr w:type="spellEnd"/>
      <w:r w:rsidRPr="00A510D5">
        <w:t>,</w:t>
      </w:r>
      <w:r>
        <w:t xml:space="preserve"> </w:t>
      </w:r>
      <w:r w:rsidRPr="00A510D5">
        <w:t>Lisa Larrimore Ouellette,</w:t>
      </w:r>
      <w:r w:rsidRPr="00A510D5">
        <w:tab/>
      </w:r>
      <w:r>
        <w:t xml:space="preserve"> Donald </w:t>
      </w:r>
      <w:proofErr w:type="spellStart"/>
      <w:r>
        <w:t>Braman</w:t>
      </w:r>
      <w:proofErr w:type="spellEnd"/>
      <w:r>
        <w:t xml:space="preserve">, and </w:t>
      </w:r>
      <w:r w:rsidRPr="00A510D5">
        <w:t>Gregory Mandel</w:t>
      </w:r>
      <w:r>
        <w:t xml:space="preserve"> (2012), </w:t>
      </w:r>
      <w:proofErr w:type="gramStart"/>
      <w:r w:rsidR="00D43E0D" w:rsidRPr="00D43E0D">
        <w:t>The</w:t>
      </w:r>
      <w:proofErr w:type="gramEnd"/>
      <w:r w:rsidR="00D43E0D" w:rsidRPr="00D43E0D">
        <w:t xml:space="preserve"> polarizing impact of science literacy and numeracy on perceived climate change risks</w:t>
      </w:r>
      <w:r w:rsidR="00D43E0D">
        <w:t xml:space="preserve">, Nature Climate Change, </w:t>
      </w:r>
      <w:r w:rsidR="00D43E0D" w:rsidRPr="00D43E0D">
        <w:t>2, 732–735</w:t>
      </w:r>
    </w:p>
    <w:p w14:paraId="1D7B4D59" w14:textId="77777777" w:rsidR="003C55D9" w:rsidRDefault="003C55D9" w:rsidP="003C55D9">
      <w:pPr>
        <w:spacing w:line="360" w:lineRule="auto"/>
      </w:pPr>
      <w:proofErr w:type="spellStart"/>
      <w:r>
        <w:t>Lempert</w:t>
      </w:r>
      <w:proofErr w:type="spellEnd"/>
      <w:r>
        <w:t xml:space="preserve">, Karolina M, and Elizabeth A. Phelps (2016), </w:t>
      </w:r>
      <w:r w:rsidR="00593A46">
        <w:t>The m</w:t>
      </w:r>
      <w:r>
        <w:t xml:space="preserve">alleability of </w:t>
      </w:r>
      <w:r w:rsidR="00593A46">
        <w:t>intertemporal c</w:t>
      </w:r>
      <w:r>
        <w:t>hoice</w:t>
      </w:r>
      <w:proofErr w:type="gramStart"/>
      <w:r>
        <w:t xml:space="preserve">, </w:t>
      </w:r>
      <w:r w:rsidR="002A155B">
        <w:t xml:space="preserve"> </w:t>
      </w:r>
      <w:r w:rsidR="00593A46">
        <w:t>T</w:t>
      </w:r>
      <w:r w:rsidR="002A155B">
        <w:t>rends</w:t>
      </w:r>
      <w:proofErr w:type="gramEnd"/>
      <w:r w:rsidR="002A155B">
        <w:t xml:space="preserve"> in Cognitive Science, 20, 64-74</w:t>
      </w:r>
    </w:p>
    <w:p w14:paraId="1E530476" w14:textId="77777777" w:rsidR="001651F0" w:rsidRDefault="001651F0" w:rsidP="00004A99">
      <w:pPr>
        <w:spacing w:line="360" w:lineRule="auto"/>
      </w:pPr>
      <w:r w:rsidRPr="001651F0">
        <w:t>Markowitz</w:t>
      </w:r>
      <w:r>
        <w:t>,</w:t>
      </w:r>
      <w:r w:rsidRPr="001651F0">
        <w:t xml:space="preserve"> Ezra M</w:t>
      </w:r>
      <w:r>
        <w:t>,</w:t>
      </w:r>
      <w:r w:rsidRPr="001651F0">
        <w:t xml:space="preserve"> </w:t>
      </w:r>
      <w:r>
        <w:t xml:space="preserve">and Azim F. </w:t>
      </w:r>
      <w:proofErr w:type="spellStart"/>
      <w:r>
        <w:t>Shariff</w:t>
      </w:r>
      <w:proofErr w:type="spellEnd"/>
      <w:r>
        <w:t xml:space="preserve"> (2012), </w:t>
      </w:r>
      <w:r w:rsidRPr="001651F0">
        <w:t>Climate change and moral judgement</w:t>
      </w:r>
      <w:r>
        <w:t>, Nature Climate Change, 2, 243-247</w:t>
      </w:r>
    </w:p>
    <w:p w14:paraId="71DEE507" w14:textId="77777777" w:rsidR="00F91FCE" w:rsidRDefault="00F91FCE" w:rsidP="00004A99">
      <w:pPr>
        <w:spacing w:line="360" w:lineRule="auto"/>
      </w:pPr>
      <w:r w:rsidRPr="00F91FCE">
        <w:t>McCauley, D</w:t>
      </w:r>
      <w:r>
        <w:t xml:space="preserve">ouglas </w:t>
      </w:r>
      <w:r w:rsidRPr="00F91FCE">
        <w:t xml:space="preserve">J. (2006), Selling out on nature, Nature, </w:t>
      </w:r>
      <w:r>
        <w:t>443(</w:t>
      </w:r>
      <w:r w:rsidRPr="00F91FCE">
        <w:t>7107</w:t>
      </w:r>
      <w:r>
        <w:t>)</w:t>
      </w:r>
      <w:r w:rsidRPr="00F91FCE">
        <w:t>, 27-28</w:t>
      </w:r>
    </w:p>
    <w:p w14:paraId="0F05264C" w14:textId="77777777" w:rsidR="00004A99" w:rsidRDefault="00004A99" w:rsidP="00004A99">
      <w:pPr>
        <w:spacing w:line="360" w:lineRule="auto"/>
      </w:pPr>
      <w:proofErr w:type="spellStart"/>
      <w:r>
        <w:t>McCright</w:t>
      </w:r>
      <w:proofErr w:type="spellEnd"/>
      <w:r w:rsidRPr="00004A99">
        <w:t>, Aaron M</w:t>
      </w:r>
      <w:r>
        <w:t>,</w:t>
      </w:r>
      <w:r w:rsidRPr="00004A99">
        <w:t xml:space="preserve"> </w:t>
      </w:r>
      <w:r w:rsidR="00701849" w:rsidRPr="00004A99">
        <w:t>Riley E</w:t>
      </w:r>
      <w:r w:rsidR="00701849">
        <w:t xml:space="preserve"> </w:t>
      </w:r>
      <w:r>
        <w:t>Dunlap,</w:t>
      </w:r>
      <w:r w:rsidRPr="00004A99">
        <w:t xml:space="preserve"> and Sandra T. </w:t>
      </w:r>
      <w:proofErr w:type="spellStart"/>
      <w:r w:rsidRPr="00004A99">
        <w:t>Marquart-Pyatt</w:t>
      </w:r>
      <w:proofErr w:type="spellEnd"/>
      <w:r>
        <w:t xml:space="preserve"> (2016), Political ideology and views about climate change in the European Union, Environmental Politics, 25, </w:t>
      </w:r>
      <w:r w:rsidR="00F56A56" w:rsidRPr="00F56A56">
        <w:t>338-358</w:t>
      </w:r>
    </w:p>
    <w:p w14:paraId="78545083" w14:textId="4EBCE396" w:rsidR="00225EE5" w:rsidRDefault="00225EE5" w:rsidP="0010436E">
      <w:pPr>
        <w:spacing w:line="360" w:lineRule="auto"/>
      </w:pPr>
      <w:proofErr w:type="spellStart"/>
      <w:r>
        <w:t>Pindyck</w:t>
      </w:r>
      <w:proofErr w:type="spellEnd"/>
      <w:r>
        <w:t>, Robert S. (2016), The Social Cost of Carbon revisited, NBER Working Paper #22807</w:t>
      </w:r>
    </w:p>
    <w:p w14:paraId="539AE2B0" w14:textId="77777777" w:rsidR="00F91FCE" w:rsidRDefault="00F91FCE" w:rsidP="0010436E">
      <w:pPr>
        <w:spacing w:line="360" w:lineRule="auto"/>
      </w:pPr>
      <w:r>
        <w:t xml:space="preserve">Read, Daniel, and N.L. Read (2004), Time discounting over the lifespan, </w:t>
      </w:r>
      <w:r w:rsidRPr="00F91FCE">
        <w:t xml:space="preserve">Organizational </w:t>
      </w:r>
      <w:proofErr w:type="spellStart"/>
      <w:r w:rsidRPr="00F91FCE">
        <w:t>Behavior</w:t>
      </w:r>
      <w:proofErr w:type="spellEnd"/>
      <w:r w:rsidRPr="00F91FCE">
        <w:t xml:space="preserve"> and Human Decision Processes 94</w:t>
      </w:r>
      <w:r>
        <w:t>,</w:t>
      </w:r>
      <w:r w:rsidRPr="00F91FCE">
        <w:t xml:space="preserve"> 22–32</w:t>
      </w:r>
    </w:p>
    <w:p w14:paraId="77F752CD" w14:textId="77777777" w:rsidR="00701849" w:rsidRPr="00004A99" w:rsidRDefault="00701849" w:rsidP="0010436E">
      <w:pPr>
        <w:spacing w:line="360" w:lineRule="auto"/>
      </w:pPr>
      <w:proofErr w:type="spellStart"/>
      <w:r>
        <w:t>Verhulst</w:t>
      </w:r>
      <w:proofErr w:type="spellEnd"/>
      <w:r>
        <w:t xml:space="preserve">, Brad, Lindon J. Eaves, Peter K. </w:t>
      </w:r>
      <w:proofErr w:type="spellStart"/>
      <w:r>
        <w:t>Hatemi</w:t>
      </w:r>
      <w:proofErr w:type="spellEnd"/>
      <w:r w:rsidR="00C3102B">
        <w:t xml:space="preserve"> (2012)</w:t>
      </w:r>
      <w:r w:rsidR="0010436E">
        <w:t xml:space="preserve">, Correlation not causation: The relationship between personality traits and political ideologies.  American Journal of Political Science, </w:t>
      </w:r>
      <w:r w:rsidR="0010436E" w:rsidRPr="0010436E">
        <w:t>56</w:t>
      </w:r>
      <w:r w:rsidR="0010436E">
        <w:t>,</w:t>
      </w:r>
      <w:r w:rsidR="0010436E" w:rsidRPr="0010436E">
        <w:t xml:space="preserve"> 34–51</w:t>
      </w:r>
    </w:p>
    <w:sectPr w:rsidR="00701849" w:rsidRPr="00004A99" w:rsidSect="00000C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1CA3C" w14:textId="77777777" w:rsidR="004A0C08" w:rsidRDefault="004A0C08" w:rsidP="00230D2C">
      <w:pPr>
        <w:spacing w:after="0" w:line="240" w:lineRule="auto"/>
      </w:pPr>
      <w:r>
        <w:separator/>
      </w:r>
    </w:p>
  </w:endnote>
  <w:endnote w:type="continuationSeparator" w:id="0">
    <w:p w14:paraId="5470EEEB" w14:textId="77777777" w:rsidR="004A0C08" w:rsidRDefault="004A0C08" w:rsidP="00230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50D12" w14:textId="77777777" w:rsidR="004A0C08" w:rsidRDefault="004A0C08" w:rsidP="00230D2C">
      <w:pPr>
        <w:spacing w:after="0" w:line="240" w:lineRule="auto"/>
      </w:pPr>
      <w:r>
        <w:separator/>
      </w:r>
    </w:p>
  </w:footnote>
  <w:footnote w:type="continuationSeparator" w:id="0">
    <w:p w14:paraId="37DD0EA0" w14:textId="77777777" w:rsidR="004A0C08" w:rsidRDefault="004A0C08" w:rsidP="00230D2C">
      <w:pPr>
        <w:spacing w:after="0" w:line="240" w:lineRule="auto"/>
      </w:pPr>
      <w:r>
        <w:continuationSeparator/>
      </w:r>
    </w:p>
  </w:footnote>
  <w:footnote w:id="1">
    <w:p w14:paraId="5849ED66" w14:textId="72283AE6" w:rsidR="00230D2C" w:rsidRPr="00A67B9F" w:rsidRDefault="00230D2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0" w:name="_GoBack"/>
      <w:r w:rsidR="00CD169A">
        <w:fldChar w:fldCharType="begin"/>
      </w:r>
      <w:r w:rsidR="00CD169A">
        <w:instrText xml:space="preserve"> HYPERLINK "http://news.gallup.com/opinion/polling-matters/211682/public-opinion-trump-decision-paris-agreement.aspx?g_source=CATEGORY_CLIMATE_CHANGE&amp;g_medium=topic&amp;g_campaign=tiles" </w:instrText>
      </w:r>
      <w:r w:rsidR="00CD169A">
        <w:fldChar w:fldCharType="separate"/>
      </w:r>
      <w:r w:rsidRPr="00A67B9F">
        <w:rPr>
          <w:rStyle w:val="Hyperlink"/>
        </w:rPr>
        <w:t>http://news.gallup.com/opinion/polling-matters/211682/public-opinion-trump-decision-paris-agreement.aspx?g_source=CATEGORY_CLIMATE_CHANGE&amp;g_medium=topic&amp;g_campaign=tiles</w:t>
      </w:r>
      <w:r w:rsidR="00CD169A">
        <w:rPr>
          <w:rStyle w:val="Hyperlink"/>
        </w:rPr>
        <w:fldChar w:fldCharType="end"/>
      </w:r>
      <w:bookmarkEnd w:id="0"/>
      <w:r w:rsidR="00A67B9F" w:rsidRPr="00A67B9F">
        <w:t>.  Accessed 2</w:t>
      </w:r>
      <w:r w:rsidR="00A67B9F" w:rsidRPr="00A67B9F">
        <w:rPr>
          <w:vertAlign w:val="superscript"/>
        </w:rPr>
        <w:t>nd</w:t>
      </w:r>
      <w:r w:rsidR="00A67B9F" w:rsidRPr="00A67B9F">
        <w:t xml:space="preserve"> October 2017.  </w:t>
      </w:r>
    </w:p>
    <w:p w14:paraId="27253B99" w14:textId="77777777" w:rsidR="00230D2C" w:rsidRDefault="00230D2C">
      <w:pPr>
        <w:pStyle w:val="FootnoteText"/>
      </w:pPr>
    </w:p>
    <w:p w14:paraId="5A6C1261" w14:textId="77777777" w:rsidR="00230D2C" w:rsidRDefault="00230D2C">
      <w:pPr>
        <w:pStyle w:val="FootnoteText"/>
      </w:pPr>
    </w:p>
    <w:p w14:paraId="7F09FD1C" w14:textId="77777777" w:rsidR="00230D2C" w:rsidRDefault="00230D2C">
      <w:pPr>
        <w:pStyle w:val="FootnoteText"/>
      </w:pPr>
    </w:p>
  </w:footnote>
  <w:footnote w:id="2">
    <w:p w14:paraId="3D400E43" w14:textId="77777777" w:rsidR="008E6833" w:rsidRDefault="008E6833">
      <w:pPr>
        <w:pStyle w:val="FootnoteText"/>
      </w:pPr>
      <w:r>
        <w:rPr>
          <w:rStyle w:val="FootnoteReference"/>
        </w:rPr>
        <w:footnoteRef/>
      </w:r>
      <w:r>
        <w:t xml:space="preserve"> More formally, Bayesian posterior distributions are more precise than their corresponding priors.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E9"/>
    <w:rsid w:val="0000026B"/>
    <w:rsid w:val="00000C42"/>
    <w:rsid w:val="0000454F"/>
    <w:rsid w:val="00004838"/>
    <w:rsid w:val="00004A99"/>
    <w:rsid w:val="00007964"/>
    <w:rsid w:val="0001113E"/>
    <w:rsid w:val="00055807"/>
    <w:rsid w:val="00060D95"/>
    <w:rsid w:val="00071545"/>
    <w:rsid w:val="00071EC0"/>
    <w:rsid w:val="00075A94"/>
    <w:rsid w:val="0008209A"/>
    <w:rsid w:val="000822F5"/>
    <w:rsid w:val="0008287F"/>
    <w:rsid w:val="00097BE0"/>
    <w:rsid w:val="000B4DBA"/>
    <w:rsid w:val="000C0F9C"/>
    <w:rsid w:val="000D6BEC"/>
    <w:rsid w:val="000E2368"/>
    <w:rsid w:val="000E3E6B"/>
    <w:rsid w:val="000E59BE"/>
    <w:rsid w:val="000F76E0"/>
    <w:rsid w:val="0010436E"/>
    <w:rsid w:val="00154324"/>
    <w:rsid w:val="001651F0"/>
    <w:rsid w:val="00165E0B"/>
    <w:rsid w:val="001B66C1"/>
    <w:rsid w:val="001B7D35"/>
    <w:rsid w:val="001D1E1A"/>
    <w:rsid w:val="001D6CDD"/>
    <w:rsid w:val="001E78E9"/>
    <w:rsid w:val="00210960"/>
    <w:rsid w:val="00225EE5"/>
    <w:rsid w:val="00230D2C"/>
    <w:rsid w:val="002416E2"/>
    <w:rsid w:val="00245243"/>
    <w:rsid w:val="00256776"/>
    <w:rsid w:val="00257FDA"/>
    <w:rsid w:val="002612A5"/>
    <w:rsid w:val="00261FA2"/>
    <w:rsid w:val="00265E2F"/>
    <w:rsid w:val="00267478"/>
    <w:rsid w:val="00281938"/>
    <w:rsid w:val="00297570"/>
    <w:rsid w:val="002A155B"/>
    <w:rsid w:val="002B1F07"/>
    <w:rsid w:val="002E3F7B"/>
    <w:rsid w:val="00347C7A"/>
    <w:rsid w:val="00365619"/>
    <w:rsid w:val="0039568E"/>
    <w:rsid w:val="003C30BA"/>
    <w:rsid w:val="003C3736"/>
    <w:rsid w:val="003C55D9"/>
    <w:rsid w:val="003C6865"/>
    <w:rsid w:val="004018B0"/>
    <w:rsid w:val="0040570E"/>
    <w:rsid w:val="00405CB9"/>
    <w:rsid w:val="004069F9"/>
    <w:rsid w:val="00410E3A"/>
    <w:rsid w:val="004266C0"/>
    <w:rsid w:val="004A0C08"/>
    <w:rsid w:val="004A41C2"/>
    <w:rsid w:val="004C4B79"/>
    <w:rsid w:val="004E0A32"/>
    <w:rsid w:val="004E4296"/>
    <w:rsid w:val="004E7B87"/>
    <w:rsid w:val="004F51BB"/>
    <w:rsid w:val="00506466"/>
    <w:rsid w:val="00514B2D"/>
    <w:rsid w:val="0055311A"/>
    <w:rsid w:val="005705F1"/>
    <w:rsid w:val="005707BF"/>
    <w:rsid w:val="0057652E"/>
    <w:rsid w:val="00581A2B"/>
    <w:rsid w:val="00593A46"/>
    <w:rsid w:val="005B4136"/>
    <w:rsid w:val="005B6D64"/>
    <w:rsid w:val="005B779E"/>
    <w:rsid w:val="005E6BCB"/>
    <w:rsid w:val="005F7A4A"/>
    <w:rsid w:val="00606FE4"/>
    <w:rsid w:val="006105ED"/>
    <w:rsid w:val="00637B7A"/>
    <w:rsid w:val="00681AA5"/>
    <w:rsid w:val="006971DA"/>
    <w:rsid w:val="006C2790"/>
    <w:rsid w:val="00701849"/>
    <w:rsid w:val="007216BF"/>
    <w:rsid w:val="0074128F"/>
    <w:rsid w:val="007C0E40"/>
    <w:rsid w:val="007E5984"/>
    <w:rsid w:val="007F7A97"/>
    <w:rsid w:val="008046E6"/>
    <w:rsid w:val="0081517E"/>
    <w:rsid w:val="00847116"/>
    <w:rsid w:val="00863E5F"/>
    <w:rsid w:val="00867ADB"/>
    <w:rsid w:val="00867C07"/>
    <w:rsid w:val="00867CD8"/>
    <w:rsid w:val="00875816"/>
    <w:rsid w:val="00876FB1"/>
    <w:rsid w:val="008D5B3B"/>
    <w:rsid w:val="008E5C85"/>
    <w:rsid w:val="008E6833"/>
    <w:rsid w:val="008F500E"/>
    <w:rsid w:val="009050FE"/>
    <w:rsid w:val="00932188"/>
    <w:rsid w:val="00976992"/>
    <w:rsid w:val="009957A9"/>
    <w:rsid w:val="00997EFD"/>
    <w:rsid w:val="009A0E1A"/>
    <w:rsid w:val="009E5C9F"/>
    <w:rsid w:val="009F1E0F"/>
    <w:rsid w:val="009F6409"/>
    <w:rsid w:val="009F6714"/>
    <w:rsid w:val="00A13131"/>
    <w:rsid w:val="00A45184"/>
    <w:rsid w:val="00A510D5"/>
    <w:rsid w:val="00A628CA"/>
    <w:rsid w:val="00A67B9F"/>
    <w:rsid w:val="00A67D9A"/>
    <w:rsid w:val="00A75FD0"/>
    <w:rsid w:val="00A93E8D"/>
    <w:rsid w:val="00AB1DC1"/>
    <w:rsid w:val="00AE4678"/>
    <w:rsid w:val="00AF25BB"/>
    <w:rsid w:val="00B02611"/>
    <w:rsid w:val="00B10661"/>
    <w:rsid w:val="00B205CA"/>
    <w:rsid w:val="00B459A9"/>
    <w:rsid w:val="00B613D7"/>
    <w:rsid w:val="00B71089"/>
    <w:rsid w:val="00B80658"/>
    <w:rsid w:val="00BE30DB"/>
    <w:rsid w:val="00BE3714"/>
    <w:rsid w:val="00BF2947"/>
    <w:rsid w:val="00BF2DE3"/>
    <w:rsid w:val="00BF42E0"/>
    <w:rsid w:val="00C3102B"/>
    <w:rsid w:val="00C33991"/>
    <w:rsid w:val="00C55C35"/>
    <w:rsid w:val="00C81A32"/>
    <w:rsid w:val="00CD169A"/>
    <w:rsid w:val="00CE4610"/>
    <w:rsid w:val="00CF6EB4"/>
    <w:rsid w:val="00D221CE"/>
    <w:rsid w:val="00D43E0D"/>
    <w:rsid w:val="00D617B5"/>
    <w:rsid w:val="00D82E78"/>
    <w:rsid w:val="00DA604B"/>
    <w:rsid w:val="00DB1B82"/>
    <w:rsid w:val="00DB72B0"/>
    <w:rsid w:val="00DD1C23"/>
    <w:rsid w:val="00E13166"/>
    <w:rsid w:val="00E25BD6"/>
    <w:rsid w:val="00E3782C"/>
    <w:rsid w:val="00E43D19"/>
    <w:rsid w:val="00E5631A"/>
    <w:rsid w:val="00E7425B"/>
    <w:rsid w:val="00E979FE"/>
    <w:rsid w:val="00EB2E25"/>
    <w:rsid w:val="00EC0577"/>
    <w:rsid w:val="00EE773E"/>
    <w:rsid w:val="00EF25F7"/>
    <w:rsid w:val="00EF2ED9"/>
    <w:rsid w:val="00EF7033"/>
    <w:rsid w:val="00F2628E"/>
    <w:rsid w:val="00F334DE"/>
    <w:rsid w:val="00F51930"/>
    <w:rsid w:val="00F56A56"/>
    <w:rsid w:val="00F91FCE"/>
    <w:rsid w:val="00F96838"/>
    <w:rsid w:val="00FC331B"/>
    <w:rsid w:val="00FF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BB0E81"/>
  <w15:docId w15:val="{6FF72E85-DAE2-47D5-8F3B-1C26C788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652E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0D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0D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0D2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064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4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4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4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4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k.freeman@york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9F7C7-B2FD-4008-840E-5B2E22078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Freeman</dc:creator>
  <cp:lastModifiedBy>Mark Freeman</cp:lastModifiedBy>
  <cp:revision>2</cp:revision>
  <dcterms:created xsi:type="dcterms:W3CDTF">2017-12-29T09:26:00Z</dcterms:created>
  <dcterms:modified xsi:type="dcterms:W3CDTF">2017-12-29T09:26:00Z</dcterms:modified>
</cp:coreProperties>
</file>