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95500" w14:textId="77777777" w:rsidR="00F62C8B" w:rsidRPr="00270DD5" w:rsidRDefault="000F3A41" w:rsidP="004C531E">
      <w:pPr>
        <w:pStyle w:val="RSCM01ReceivedAccepted"/>
      </w:pPr>
      <w:bookmarkStart w:id="0" w:name="_GoBack"/>
      <w:bookmarkEnd w:id="0"/>
      <w:r w:rsidRPr="00270DD5">
        <mc:AlternateContent>
          <mc:Choice Requires="wps">
            <w:drawing>
              <wp:anchor distT="180340" distB="0" distL="114300" distR="114300" simplePos="0" relativeHeight="251662336" behindDoc="1" locked="1" layoutInCell="0" allowOverlap="0" wp14:anchorId="1F753A26" wp14:editId="6F4476AE">
                <wp:simplePos x="0" y="0"/>
                <wp:positionH relativeFrom="column">
                  <wp:posOffset>-58</wp:posOffset>
                </wp:positionH>
                <wp:positionV relativeFrom="margin">
                  <wp:align>bottom</wp:align>
                </wp:positionV>
                <wp:extent cx="3158490" cy="43878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438785"/>
                        </a:xfrm>
                        <a:prstGeom prst="rect">
                          <a:avLst/>
                        </a:prstGeom>
                        <a:solidFill>
                          <a:srgbClr val="FFFFFF"/>
                        </a:solidFill>
                        <a:ln w="9525">
                          <a:noFill/>
                          <a:miter lim="800000"/>
                          <a:headEnd/>
                          <a:tailEnd/>
                        </a:ln>
                      </wps:spPr>
                      <wps:txbx>
                        <w:txbxContent>
                          <w:p w14:paraId="2BCBAD7D" w14:textId="127AD08C" w:rsidR="009038DD" w:rsidRDefault="009038DD" w:rsidP="004B0819">
                            <w:pPr>
                              <w:pStyle w:val="RSCF01FootnoteAuthorAddress"/>
                            </w:pPr>
                            <w:r>
                              <w:t>Green Chemistry Centre of Excellence, University of York, Heslington, York YO10 5DD, UK. E-mail: james.clark@york.ac.uk.</w:t>
                            </w:r>
                          </w:p>
                          <w:p w14:paraId="62AB07B3" w14:textId="15E2FF49" w:rsidR="009038DD" w:rsidRPr="00241ACD" w:rsidRDefault="009038DD" w:rsidP="00241ACD">
                            <w:pPr>
                              <w:pStyle w:val="RSCF02FootnotestoTitleAuthors"/>
                            </w:pPr>
                            <w:r w:rsidRPr="00241ACD">
                              <w:t xml:space="preserve">† Footnotes relating to the title and/or authors should appear here. </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F753A26" id="_x0000_t202" coordsize="21600,21600" o:spt="202" path="m,l,21600r21600,l21600,xe">
                <v:stroke joinstyle="miter"/>
                <v:path gradientshapeok="t" o:connecttype="rect"/>
              </v:shapetype>
              <v:shape id="Text Box 2" o:spid="_x0000_s1026" type="#_x0000_t202" style="position:absolute;margin-left:0;margin-top:0;width:248.7pt;height:34.5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" o:allowincell="f" o:allowoverlap="f" stroked="f">
                <o:lock v:ext="edit" aspectratio="t"/>
                <v:textbox style="mso-fit-shape-to-text:t" inset="0,1mm,0,1mm">
                  <w:txbxContent>
                    <w:p w14:paraId="2BCBAD7D" w14:textId="127AD08C" w:rsidR="009038DD" w:rsidRDefault="009038DD" w:rsidP="004B0819">
                      <w:pPr>
                        <w:pStyle w:val="RSCF01FootnoteAuthorAddress"/>
                      </w:pPr>
                      <w:r>
                        <w:t>Green Chemistry Centre of Excellence, University of York, Heslington, York YO10 5DD, UK. E-mail: james.clark@york.ac.uk.</w:t>
                      </w:r>
                    </w:p>
                    <w:p w14:paraId="62AB07B3" w14:textId="15E2FF49" w:rsidR="009038DD" w:rsidRPr="00241ACD" w:rsidRDefault="009038DD" w:rsidP="00241ACD">
                      <w:pPr>
                        <w:pStyle w:val="RSCF02FootnotestoTitleAuthors"/>
                      </w:pPr>
                      <w:r w:rsidRPr="00241ACD">
                        <w:t xml:space="preserve">† Footnotes relating to the title and/or authors should appear here. </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006EB7D9" w14:textId="77777777" w:rsidR="00F62C8B" w:rsidRPr="00270DD5" w:rsidRDefault="00F62C8B" w:rsidP="004C531E">
      <w:pPr>
        <w:pStyle w:val="RSCM01ReceivedAccepted"/>
      </w:pPr>
      <w:r w:rsidRPr="00270DD5">
        <w:t>Accepted 00th January 20</w:t>
      </w:r>
      <w:r w:rsidR="00F15F90" w:rsidRPr="00270DD5">
        <w:t>xx</w:t>
      </w:r>
    </w:p>
    <w:p w14:paraId="328FA0F4" w14:textId="77777777" w:rsidR="00F62C8B" w:rsidRPr="00794787" w:rsidRDefault="00F62C8B" w:rsidP="004C531E">
      <w:pPr>
        <w:pStyle w:val="RSCM02DOI"/>
      </w:pPr>
      <w:r w:rsidRPr="00794787">
        <w:t>DOI: 10.1039/x0xx00000x</w:t>
      </w:r>
    </w:p>
    <w:p w14:paraId="4B1E6F0F" w14:textId="77777777" w:rsidR="00A9649E" w:rsidRPr="00794787" w:rsidRDefault="00A9649E" w:rsidP="004C531E">
      <w:pPr>
        <w:pStyle w:val="RSCM03Website"/>
      </w:pPr>
      <w:r w:rsidRPr="00794787">
        <w:t>www.rsc.org/</w:t>
      </w:r>
    </w:p>
    <w:p w14:paraId="69975D30" w14:textId="77777777" w:rsidR="004414A5" w:rsidRPr="00C32EDF" w:rsidRDefault="00F62C8B" w:rsidP="00C32EDF">
      <w:pPr>
        <w:pStyle w:val="RSCH01PaperTitle"/>
      </w:pPr>
      <w:r w:rsidRPr="004414A5">
        <w:br w:type="column"/>
      </w:r>
      <w:r w:rsidR="00055438" w:rsidRPr="00055438">
        <w:t>Unexpected nitrile formation in bio-based mesoporous materials (Starbons®).</w:t>
      </w:r>
    </w:p>
    <w:p w14:paraId="6EDEEE93" w14:textId="620174EB" w:rsidR="00670ED4" w:rsidRPr="0025490A" w:rsidRDefault="004804AB"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J</w:t>
      </w:r>
      <w:r w:rsidR="003D5ED3">
        <w:t>ennifer</w:t>
      </w:r>
      <w:r w:rsidR="00CC7C64" w:rsidRPr="00F21465">
        <w:t xml:space="preserve"> </w:t>
      </w:r>
      <w:r>
        <w:t>Attard</w:t>
      </w:r>
      <w:r w:rsidR="00CC7C64" w:rsidRPr="00F21465">
        <w:t>,</w:t>
      </w:r>
      <w:r w:rsidR="00CC7C64" w:rsidRPr="00F21465">
        <w:rPr>
          <w:vertAlign w:val="superscript"/>
        </w:rPr>
        <w:t>a</w:t>
      </w:r>
      <w:r w:rsidR="003D5ED3">
        <w:t xml:space="preserve"> Roxana</w:t>
      </w:r>
      <w:r>
        <w:t xml:space="preserve"> Milescu</w:t>
      </w:r>
      <w:r w:rsidR="00814837">
        <w:t>,</w:t>
      </w:r>
      <w:r w:rsidR="003D5ED3">
        <w:rPr>
          <w:vertAlign w:val="superscript"/>
        </w:rPr>
        <w:t>a</w:t>
      </w:r>
      <w:r w:rsidR="003D5ED3">
        <w:t xml:space="preserve"> Vitaliy</w:t>
      </w:r>
      <w:r>
        <w:t xml:space="preserve"> Budarin,</w:t>
      </w:r>
      <w:r w:rsidR="006B5E6E" w:rsidRPr="006B5E6E">
        <w:rPr>
          <w:vertAlign w:val="superscript"/>
        </w:rPr>
        <w:t>a</w:t>
      </w:r>
      <w:r>
        <w:t xml:space="preserve"> </w:t>
      </w:r>
      <w:r w:rsidR="003D5ED3">
        <w:t>Avtar</w:t>
      </w:r>
      <w:r>
        <w:t xml:space="preserve"> S. Matharu</w:t>
      </w:r>
      <w:r>
        <w:rPr>
          <w:vertAlign w:val="superscript"/>
        </w:rPr>
        <w:t>a</w:t>
      </w:r>
      <w:r>
        <w:t xml:space="preserve"> and J</w:t>
      </w:r>
      <w:r w:rsidR="003D5ED3">
        <w:t>ames</w:t>
      </w:r>
      <w:r>
        <w:t xml:space="preserve"> H</w:t>
      </w:r>
      <w:r w:rsidR="00CC7C64" w:rsidRPr="00F21465">
        <w:t xml:space="preserve">. </w:t>
      </w:r>
      <w:r>
        <w:t>Clark</w:t>
      </w:r>
      <w:r>
        <w:rPr>
          <w:vertAlign w:val="superscript"/>
        </w:rPr>
        <w:t>a</w:t>
      </w:r>
      <w:r w:rsidR="0025490A">
        <w:t xml:space="preserve"> </w:t>
      </w:r>
    </w:p>
    <w:p w14:paraId="79736C11" w14:textId="77777777" w:rsidR="00180ABE" w:rsidRPr="0025490A" w:rsidRDefault="00055438" w:rsidP="0025490A">
      <w:pPr>
        <w:pStyle w:val="RSCB01COMAbstract"/>
        <w:rPr>
          <w:rStyle w:val="06CHeading"/>
          <w:rFonts w:asciiTheme="minorHAnsi" w:hAnsiTheme="minorHAnsi" w:cstheme="minorBidi"/>
          <w:b/>
          <w:smallCaps w:val="0"/>
          <w:w w:val="100"/>
          <w:szCs w:val="22"/>
        </w:rPr>
      </w:pPr>
      <w:r w:rsidRPr="00055438">
        <w:t>The bio-based mesoporous materials made from polysaccharides, Starbons® can be modified by two different routes to give high levels of N-content, unexpectedly including significant quantities of nitrile groups which can improve the materials performance in applications including metal capture</w:t>
      </w:r>
      <w:r w:rsidR="00E61949" w:rsidRPr="0025490A">
        <w:rPr>
          <w:rStyle w:val="06CHeading"/>
          <w:rFonts w:asciiTheme="minorHAnsi" w:hAnsiTheme="minorHAnsi" w:cstheme="minorBidi"/>
          <w:b/>
          <w:smallCaps w:val="0"/>
          <w:w w:val="100"/>
          <w:szCs w:val="22"/>
        </w:rPr>
        <w:t>.</w:t>
      </w:r>
    </w:p>
    <w:p w14:paraId="5C05D351" w14:textId="05C11101" w:rsidR="00055438" w:rsidRPr="00055438" w:rsidRDefault="00055438" w:rsidP="00055438">
      <w:pPr>
        <w:pStyle w:val="RSCB02ArticleText"/>
      </w:pPr>
      <w:r w:rsidRPr="00055438">
        <w:t>Mesoporosity (2 – 50 nm) remains the optimum pore size for catalytic accessibility, catalyst support, adsorption and mass transport, together with the ability to interact with species significant for energy applications, such as lithium and hydrogen ions.</w:t>
      </w:r>
      <w:r w:rsidR="009A23E2">
        <w:fldChar w:fldCharType="begin">
          <w:fldData xml:space="preserve">PEVuZE5vdGU+PENpdGU+PEF1dGhvcj5MaTwvQXV0aG9yPjxZZWFyPjIwMTY8L1llYXI+PElEVGV4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</w:fldData>
        </w:fldChar>
      </w:r>
      <w:r w:rsidR="009A23E2">
        <w:instrText xml:space="preserve"> ADDIN EN.CITE </w:instrText>
      </w:r>
      <w:r w:rsidR="009A23E2">
        <w:fldChar w:fldCharType="begin">
          <w:fldData xml:space="preserve">PEVuZE5vdGU+PENpdGU+PEF1dGhvcj5MaTwvQXV0aG9yPjxZZWFyPjIwMTY8L1llYXI+PElEVGV4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</w:fldData>
        </w:fldChar>
      </w:r>
      <w:r w:rsidR="009A23E2">
        <w:instrText xml:space="preserve"> ADDIN EN.CITE.DATA </w:instrText>
      </w:r>
      <w:r w:rsidR="009A23E2">
        <w:fldChar w:fldCharType="end"/>
      </w:r>
      <w:r w:rsidR="009A23E2">
        <w:fldChar w:fldCharType="separate"/>
      </w:r>
      <w:r w:rsidR="009A23E2" w:rsidRPr="00A450BB">
        <w:rPr>
          <w:noProof/>
          <w:vertAlign w:val="superscript"/>
        </w:rPr>
        <w:t>1, 2</w:t>
      </w:r>
      <w:r w:rsidR="009A23E2">
        <w:fldChar w:fldCharType="end"/>
      </w:r>
      <w:r w:rsidR="009A23E2">
        <w:t xml:space="preserve"> </w:t>
      </w:r>
      <w:r w:rsidRPr="00055438">
        <w:t>The first reported mesoporous materials were silica-based, made through templating methods that allowed for very specific pore structures.</w:t>
      </w:r>
      <w:r w:rsidR="009A23E2" w:rsidRPr="00770770">
        <w:rPr>
          <w:rFonts w:cs="Arial"/>
          <w:noProof/>
          <w:vertAlign w:val="superscript"/>
        </w:rPr>
        <w:fldChar w:fldCharType="begin">
          <w:fldData xml:space="preserve">PEVuZE5vdGU+PENpdGU+PEF1dGhvcj5LcmVzZ2U8L0F1dGhvcj48WWVhcj4xOTkyPC9ZZWFyPjxJ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</w:fldData>
        </w:fldChar>
      </w:r>
      <w:r w:rsidR="009A23E2">
        <w:rPr>
          <w:rFonts w:cs="Arial"/>
          <w:noProof/>
          <w:vertAlign w:val="superscript"/>
        </w:rPr>
        <w:instrText xml:space="preserve"> ADDIN EN.CITE </w:instrText>
      </w:r>
      <w:r w:rsidR="009A23E2">
        <w:rPr>
          <w:rFonts w:cs="Arial"/>
          <w:noProof/>
          <w:vertAlign w:val="superscript"/>
        </w:rPr>
        <w:fldChar w:fldCharType="begin">
          <w:fldData xml:space="preserve">PEVuZE5vdGU+PENpdGU+PEF1dGhvcj5LcmVzZ2U8L0F1dGhvcj48WWVhcj4xOTkyPC9ZZWFyPjxJ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</w:fldData>
        </w:fldChar>
      </w:r>
      <w:r w:rsidR="009A23E2">
        <w:rPr>
          <w:rFonts w:cs="Arial"/>
          <w:noProof/>
          <w:vertAlign w:val="superscript"/>
        </w:rPr>
        <w:instrText xml:space="preserve"> ADDIN EN.CITE.DATA </w:instrText>
      </w:r>
      <w:r w:rsidR="009A23E2">
        <w:rPr>
          <w:rFonts w:cs="Arial"/>
          <w:noProof/>
          <w:vertAlign w:val="superscript"/>
        </w:rPr>
      </w:r>
      <w:r w:rsidR="009A23E2">
        <w:rPr>
          <w:rFonts w:cs="Arial"/>
          <w:noProof/>
          <w:vertAlign w:val="superscript"/>
        </w:rPr>
        <w:fldChar w:fldCharType="end"/>
      </w:r>
      <w:r w:rsidR="009A23E2" w:rsidRPr="00770770">
        <w:rPr>
          <w:rFonts w:cs="Arial"/>
          <w:noProof/>
          <w:vertAlign w:val="superscript"/>
        </w:rPr>
      </w:r>
      <w:r w:rsidR="009A23E2" w:rsidRPr="00770770">
        <w:rPr>
          <w:rFonts w:cs="Arial"/>
          <w:noProof/>
          <w:vertAlign w:val="superscript"/>
        </w:rPr>
        <w:fldChar w:fldCharType="separate"/>
      </w:r>
      <w:r w:rsidR="009A23E2">
        <w:rPr>
          <w:rFonts w:cs="Arial"/>
          <w:noProof/>
          <w:vertAlign w:val="superscript"/>
        </w:rPr>
        <w:t>3, 4</w:t>
      </w:r>
      <w:r w:rsidR="009A23E2" w:rsidRPr="00770770">
        <w:rPr>
          <w:rFonts w:cs="Arial"/>
          <w:noProof/>
          <w:vertAlign w:val="superscript"/>
        </w:rPr>
        <w:fldChar w:fldCharType="end"/>
      </w:r>
      <w:r w:rsidR="009A23E2">
        <w:rPr>
          <w:rFonts w:cs="Arial"/>
          <w:noProof/>
          <w:vertAlign w:val="superscript"/>
        </w:rPr>
        <w:t xml:space="preserve"> </w:t>
      </w:r>
      <w:r w:rsidRPr="00055438">
        <w:t xml:space="preserve">Their development was quickly followed by the synthesis of carbonaceous mesoporous materials: these generally have similar properties but can offer different surface </w:t>
      </w:r>
      <w:r w:rsidR="00375222">
        <w:t>functionalities</w:t>
      </w:r>
      <w:r w:rsidRPr="00055438">
        <w:t>. There are numerous known carbon materials with large surface areas and pore volumes and based on efficient and structurally precise synthesis methods.</w:t>
      </w:r>
      <w:r w:rsidR="00EF232A">
        <w:fldChar w:fldCharType="begin"/>
      </w:r>
      <w:r w:rsidR="00EF232A">
        <w:instrText xml:space="preserve"> ADDIN EN.CITE &lt;EndNote&gt;&lt;Cite&gt;&lt;Author&gt;Liang&lt;/Author&gt;&lt;Year&gt;2008&lt;/Year&gt;&lt;IDText&gt;Mesoporous Carbon Materials: Synthesis and Modification&lt;/IDText&gt;&lt;DisplayText&gt;&lt;style face="superscript"&gt;2&lt;/style&gt;&lt;/DisplayText&gt;&lt;record&gt;&lt;keywords&gt;&lt;keyword&gt;block copolymers&lt;/keyword&gt;&lt;keyword&gt;carbon&lt;/keyword&gt;&lt;keyword&gt;mesoporous materials&lt;/keyword&gt;&lt;keyword&gt;self-assembly&lt;/keyword&gt;&lt;keyword&gt;template synthesis&lt;/keyword&gt;&lt;/keywords&gt;&lt;urls&gt;&lt;related-urls&gt;&lt;url&gt;http://dx.doi.org/10.1002/anie.200702046&lt;/url&gt;&lt;/related-urls&gt;&lt;/urls&gt;&lt;isbn&gt;1521-3773&lt;/isbn&gt;&lt;titles&gt;&lt;title&gt;Mesoporous Carbon Materials: Synthesis and Modification&lt;/title&gt;&lt;secondary-title&gt;Angewandte Chemie International Edition&lt;/secondary-title&gt;&lt;/titles&gt;&lt;pages&gt;3696-3717&lt;/pages&gt;&lt;number&gt;20&lt;/number&gt;&lt;contributors&gt;&lt;authors&gt;&lt;author&gt;Liang, Chengdu&lt;/author&gt;&lt;author&gt;Li, Zuojiang&lt;/author&gt;&lt;author&gt;Dai, Sheng&lt;/author&gt;&lt;/authors&gt;&lt;/contributors&gt;&lt;added-date format="utc"&gt;1484053628&lt;/added-date&gt;&lt;ref-type name="Journal Article"&gt;17&lt;/ref-type&gt;&lt;dates&gt;&lt;year&gt;2008&lt;/year&gt;&lt;/dates&gt;&lt;rec-number&gt;71&lt;/rec-number&gt;&lt;publisher&gt;WILEY-VCH Verlag&lt;/publisher&gt;&lt;last-updated-date format="utc"&gt;1484053628&lt;/last-updated-date&gt;&lt;electronic-resource-num&gt;10.1002/anie.200702046&lt;/electronic-resource-num&gt;&lt;volume&gt;47&lt;/volume&gt;&lt;/record&gt;&lt;/Cite&gt;&lt;/EndNote&gt;</w:instrText>
      </w:r>
      <w:r w:rsidR="00EF232A">
        <w:fldChar w:fldCharType="separate"/>
      </w:r>
      <w:r w:rsidR="00EF232A" w:rsidRPr="00EF232A">
        <w:rPr>
          <w:noProof/>
          <w:vertAlign w:val="superscript"/>
        </w:rPr>
        <w:t>2</w:t>
      </w:r>
      <w:r w:rsidR="00EF232A">
        <w:fldChar w:fldCharType="end"/>
      </w:r>
      <w:r w:rsidR="00EF232A" w:rsidRPr="00055438">
        <w:t xml:space="preserve"> </w:t>
      </w:r>
    </w:p>
    <w:p w14:paraId="6688B01A" w14:textId="03BFE877" w:rsidR="00055438" w:rsidRDefault="00055438" w:rsidP="00055438">
      <w:pPr>
        <w:pStyle w:val="RSCB02ArticleText"/>
      </w:pPr>
      <w:r w:rsidRPr="00055438">
        <w:t>With the strong global movement towards sustainability, significant efforts are being made to create new environmentally benign materials. Biomass is a good starting point for sustainable materials as it is often cheap, abundant, biodegradable and available from agricultural waste and food production, and forestry by-products. Starbons® are carbonaceous mesoporous materials made of polysaccharides obtained from algae and other biomass sources.</w:t>
      </w:r>
      <w:r w:rsidR="009A23E2" w:rsidRPr="00BF2167">
        <w:fldChar w:fldCharType="begin"/>
      </w:r>
      <w:r w:rsidR="00D756E2">
        <w:instrText xml:space="preserve"> ADDIN EN.CITE &lt;EndNote&gt;&lt;Cite&gt;&lt;Author&gt;Budarin&lt;/Author&gt;&lt;Year&gt;2006&lt;/Year&gt;&lt;IDText&gt;Starbons: New Starch-Derived Mesoporous Carbonaceous Materials with Tunable Properties&lt;/IDText&gt;&lt;DisplayText&gt;&lt;style face="superscript"&gt;6&lt;/style&gt;&lt;/DisplayText&gt;&lt;record&gt;&lt;keywords&gt;&lt;keyword&gt;carbohydrates&lt;/keyword&gt;&lt;keyword&gt;carbon&lt;/keyword&gt;&lt;keyword&gt;mesoporous materials&lt;/keyword&gt;&lt;keyword&gt;surface chemistry&lt;/keyword&gt;&lt;keyword&gt;thermochemistry&lt;/keyword&gt;&lt;/keywords&gt;&lt;urls&gt;&lt;related-urls&gt;&lt;url&gt;http://dx.doi.org/10.1002/anie.200600460&lt;/url&gt;&lt;/related-urls&gt;&lt;/urls&gt;&lt;isbn&gt;1521-3773&lt;/isbn&gt;&lt;titles&gt;&lt;title&gt;Starbons: New Starch-Derived Mesoporous Carbonaceous Materials with Tunable Properties&lt;/title&gt;&lt;secondary-title&gt;Angewandte Chemie International Edition&lt;/secondary-title&gt;&lt;/titles&gt;&lt;pages&gt;3782-3786&lt;/pages&gt;&lt;number&gt;23&lt;/number&gt;&lt;contributors&gt;&lt;authors&gt;&lt;author&gt;Budarin, Vitaly&lt;/author&gt;&lt;author&gt;Clark, James H.&lt;/author&gt;&lt;author&gt;Hardy, Jeffrey J. E.&lt;/author&gt;&lt;author&gt;Luque, Rafael&lt;/author&gt;&lt;author&gt;Milkowski, Krzysztof&lt;/author&gt;&lt;author&gt;Tavener, Stewart J.&lt;/author&gt;&lt;author&gt;Wilson, Ashley J.&lt;/author&gt;&lt;/authors&gt;&lt;/contributors&gt;&lt;added-date format="utc"&gt;1500149130&lt;/added-date&gt;&lt;ref-type name="Journal Article"&gt;17&lt;/ref-type&gt;&lt;dates&gt;&lt;year&gt;2006&lt;/year&gt;&lt;/dates&gt;&lt;rec-number&gt;130&lt;/rec-number&gt;&lt;publisher&gt;WILEY-VCH Verlag&lt;/publisher&gt;&lt;last-updated-date format="utc"&gt;1500149130&lt;/last-updated-date&gt;&lt;electronic-resource-num&gt;10.1002/anie.200600460&lt;/electronic-resource-num&gt;&lt;volume&gt;45&lt;/volume&gt;&lt;/record&gt;&lt;/Cite&gt;&lt;/EndNote&gt;</w:instrText>
      </w:r>
      <w:r w:rsidR="009A23E2" w:rsidRPr="00BF2167">
        <w:fldChar w:fldCharType="separate"/>
      </w:r>
      <w:r w:rsidR="00D756E2" w:rsidRPr="00D756E2">
        <w:rPr>
          <w:noProof/>
          <w:vertAlign w:val="superscript"/>
        </w:rPr>
        <w:t>6</w:t>
      </w:r>
      <w:r w:rsidR="009A23E2" w:rsidRPr="00BF2167">
        <w:fldChar w:fldCharType="end"/>
      </w:r>
      <w:r w:rsidRPr="00055438">
        <w:t xml:space="preserve"> They are considered to be green and sustainable as they are made from renewable materials using a clean production process: the polysaccharides are gelated and freeze-dried to give a mesoporous aerogel that can be carbonised (300 – 800 </w:t>
      </w:r>
      <w:r w:rsidR="009A23E2">
        <w:rPr>
          <w:rFonts w:ascii="Webdings" w:eastAsia="Webdings" w:hAnsi="Webdings" w:cs="Webdings"/>
        </w:rPr>
        <w:sym w:font="Symbol" w:char="F0B0"/>
      </w:r>
      <w:r w:rsidRPr="00055438">
        <w:t>C) to obtain a range of mesoporous materials with varying surface functionalities.</w:t>
      </w:r>
      <w:r w:rsidR="009A23E2">
        <w:fldChar w:fldCharType="begin"/>
      </w:r>
      <w:r w:rsidR="00D756E2">
        <w:instrText xml:space="preserve"> ADDIN EN.CITE &lt;EndNote&gt;&lt;Cite&gt;&lt;Author&gt;Borisova&lt;/Author&gt;&lt;Year&gt;2015&lt;/Year&gt;&lt;IDText&gt;A sustainable freeze-drying route to porous polysaccharides with tailored hierarchical meso- and macroporosity&lt;/IDText&gt;&lt;DisplayText&gt;&lt;style face="superscript"&gt;7&lt;/style&gt;&lt;/DisplayText&gt;&lt;record&gt;&lt;dates&gt;&lt;pub-dates&gt;&lt;date&gt;Apr&lt;/date&gt;&lt;/pub-dates&gt;&lt;year&gt;2015&lt;/year&gt;&lt;/dates&gt;&lt;keywords&gt;&lt;keyword&gt;Desiccation&lt;/keyword&gt;&lt;keyword&gt;Freeze Drying&lt;/keyword&gt;&lt;keyword&gt;Hydrogels&lt;/keyword&gt;&lt;keyword&gt;Materials Testing&lt;/keyword&gt;&lt;keyword&gt;Polysaccharides&lt;/keyword&gt;&lt;keyword&gt;Porosity&lt;/keyword&gt;&lt;keyword&gt;Stress, Mechanical&lt;/keyword&gt;&lt;keyword&gt;Surface Properties&lt;/keyword&gt;&lt;keyword&gt;Temperature&lt;/keyword&gt;&lt;keyword&gt;Tensile Strength&lt;/keyword&gt;&lt;keyword&gt;Water&lt;/keyword&gt;&lt;keyword&gt;tert-Butyl Alcohol&lt;/keyword&gt;&lt;/keywords&gt;&lt;urls&gt;&lt;related-urls&gt;&lt;url&gt;http://www.ncbi.nlm.nih.gov/pubmed/25721151&lt;/url&gt;&lt;/related-urls&gt;&lt;/urls&gt;&lt;isbn&gt;1521-3927&lt;/isbn&gt;&lt;titles&gt;&lt;title&gt;A sustainable freeze-drying route to porous polysaccharides with tailored hierarchical meso- and macroporosity&lt;/title&gt;&lt;secondary-title&gt;Macromol Rapid Commun&lt;/secondary-title&gt;&lt;/titles&gt;&lt;pages&gt;774-9&lt;/pages&gt;&lt;number&gt;8&lt;/number&gt;&lt;contributors&gt;&lt;authors&gt;&lt;author&gt;Borisova, A.&lt;/author&gt;&lt;author&gt;De Bruyn, M.&lt;/author&gt;&lt;author&gt;Budarin, V. L.&lt;/author&gt;&lt;author&gt;Shuttleworth, P. S.&lt;/author&gt;&lt;author&gt;Dodson, J. R.&lt;/author&gt;&lt;author&gt;Segatto, M. L.&lt;/author&gt;&lt;author&gt;Clark, J. H.&lt;/author&gt;&lt;/authors&gt;&lt;/contributors&gt;&lt;language&gt;eng&lt;/language&gt;&lt;added-date format="utc"&gt;1464346306&lt;/added-date&gt;&lt;ref-type name="Journal Article"&gt;17&lt;/ref-type&gt;&lt;rec-number&gt;8&lt;/rec-number&gt;&lt;last-updated-date format="utc"&gt;1464346306&lt;/last-updated-date&gt;&lt;accession-num&gt;25721151&lt;/accession-num&gt;&lt;electronic-resource-num&gt;10.1002/marc.201400680&lt;/electronic-resource-num&gt;&lt;volume&gt;36&lt;/volume&gt;&lt;/record&gt;&lt;/Cite&gt;&lt;/EndNote&gt;</w:instrText>
      </w:r>
      <w:r w:rsidR="009A23E2">
        <w:fldChar w:fldCharType="separate"/>
      </w:r>
      <w:r w:rsidR="00D756E2" w:rsidRPr="00D756E2">
        <w:rPr>
          <w:noProof/>
          <w:vertAlign w:val="superscript"/>
        </w:rPr>
        <w:t>7</w:t>
      </w:r>
      <w:r w:rsidR="009A23E2">
        <w:fldChar w:fldCharType="end"/>
      </w:r>
      <w:r w:rsidRPr="00055438">
        <w:t xml:space="preserve"> </w:t>
      </w:r>
    </w:p>
    <w:p w14:paraId="24D8C1F2" w14:textId="2B127EFF" w:rsidR="00AD436C" w:rsidRPr="003B6980" w:rsidRDefault="00AD436C" w:rsidP="00AD436C">
      <w:pPr>
        <w:pStyle w:val="RSCB02ArticleText"/>
      </w:pPr>
      <w:r>
        <w:t>I</w:t>
      </w:r>
      <w:r w:rsidRPr="00770770">
        <w:t>t</w:t>
      </w:r>
      <w:r>
        <w:t xml:space="preserve"> is becoming increasingly</w:t>
      </w:r>
      <w:r w:rsidRPr="00770770">
        <w:t xml:space="preserve"> clear that apart from</w:t>
      </w:r>
      <w:r>
        <w:t xml:space="preserve"> the</w:t>
      </w:r>
      <w:r w:rsidRPr="00770770">
        <w:t xml:space="preserve"> pore structure</w:t>
      </w:r>
      <w:r>
        <w:t xml:space="preserve"> of materials</w:t>
      </w:r>
      <w:r w:rsidRPr="00770770">
        <w:t>, surface functionality</w:t>
      </w:r>
      <w:r>
        <w:t xml:space="preserve"> also</w:t>
      </w:r>
      <w:r w:rsidRPr="00770770">
        <w:t xml:space="preserve"> play</w:t>
      </w:r>
      <w:r>
        <w:t>s</w:t>
      </w:r>
      <w:r w:rsidRPr="00770770">
        <w:t xml:space="preserve"> an important role in </w:t>
      </w:r>
      <w:r w:rsidR="00184E52" w:rsidRPr="00770770">
        <w:t>applicability.</w:t>
      </w:r>
      <w:r w:rsidR="00355429">
        <w:fldChar w:fldCharType="begin"/>
      </w:r>
      <w:r w:rsidR="00355429">
        <w:instrText xml:space="preserve"> ADDIN EN.CITE &lt;EndNote&gt;&lt;Cite&gt;&lt;Author&gt;Li&lt;/Author&gt;&lt;Year&gt;2016&lt;/Year&gt;&lt;IDText&gt;Mesoporous materials for energy conversion and storage devices&lt;/IDText&gt;&lt;DisplayText&gt;&lt;style face="superscript"&gt;8&lt;/style&gt;&lt;/DisplayText&gt;&lt;record&gt;&lt;dates&gt;&lt;pub-dates&gt;&lt;date&gt;05/04/online&lt;/date&gt;&lt;/pub-dates&gt;&lt;year&gt;2016&lt;/year&gt;&lt;/dates&gt;&lt;urls&gt;&lt;related-urls&gt;&lt;url&gt;http://dx.doi.org/10.1038/natrevmats.2016.23&lt;/url&gt;&lt;/related-urls&gt;&lt;/urls&gt;&lt;work-type&gt;Review Article&lt;/work-type&gt;&lt;titles&gt;&lt;title&gt;Mesoporous materials for energy conversion and storage devices&lt;/title&gt;&lt;/titles&gt;&lt;pages&gt;16023&lt;/pages&gt;&lt;contributors&gt;&lt;authors&gt;&lt;author&gt;Li, Wei&lt;/author&gt;&lt;author&gt;Liu, Jun&lt;/author&gt;&lt;author&gt;Zhao, Dongyuan&lt;/author&gt;&lt;/authors&gt;&lt;/contributors&gt;&lt;added-date format="utc"&gt;1501670270&lt;/added-date&gt;&lt;ref-type name="Journal Article"&gt;17&lt;/ref-type&gt;&lt;rec-number&gt;150&lt;/rec-number&gt;&lt;publisher&gt;Macmillan Publishers Limited&lt;/publisher&gt;&lt;last-updated-date format="utc"&gt;1501670270&lt;/last-updated-date&gt;&lt;electronic-resource-num&gt;10.1038/natrevmats.2016.23&lt;/electronic-resource-num&gt;&lt;volume&gt;1&lt;/volume&gt;&lt;/record&gt;&lt;/Cite&gt;&lt;/EndNote&gt;</w:instrText>
      </w:r>
      <w:r w:rsidR="00355429">
        <w:fldChar w:fldCharType="separate"/>
      </w:r>
      <w:r w:rsidR="00355429" w:rsidRPr="00355429">
        <w:rPr>
          <w:noProof/>
          <w:vertAlign w:val="superscript"/>
        </w:rPr>
        <w:t>8</w:t>
      </w:r>
      <w:r w:rsidR="00355429">
        <w:fldChar w:fldCharType="end"/>
      </w:r>
      <w:r w:rsidRPr="00770770">
        <w:t xml:space="preserve"> </w:t>
      </w:r>
      <w:r>
        <w:t xml:space="preserve">There is now a strong research </w:t>
      </w:r>
      <w:r>
        <w:t>focus on</w:t>
      </w:r>
      <w:r w:rsidRPr="00770770">
        <w:t xml:space="preserve"> expanding the range of existing materials by</w:t>
      </w:r>
      <w:r>
        <w:t xml:space="preserve"> functionalising their surfaces through </w:t>
      </w:r>
      <w:r w:rsidRPr="00770770">
        <w:t xml:space="preserve">the introduction of </w:t>
      </w:r>
      <w:r>
        <w:t>heteroatoms. Nitrogen-doping, for example, is known</w:t>
      </w:r>
      <w:r w:rsidRPr="00770770">
        <w:t xml:space="preserve"> to improve heavy-metal binding, conductivity and catalytic activity, most notably in metal-free oxidative reduction reaction</w:t>
      </w:r>
      <w:r>
        <w:t>s</w:t>
      </w:r>
      <w:r w:rsidR="001E6342">
        <w:t xml:space="preserve"> which are particularly important </w:t>
      </w:r>
      <w:r>
        <w:t>for fuel cell applications</w:t>
      </w:r>
      <w:r w:rsidRPr="00770770">
        <w:t>.</w:t>
      </w:r>
      <w:r w:rsidRPr="00770770">
        <w:fldChar w:fldCharType="begin">
          <w:fldData xml:space="preserve">PEVuZE5vdGU+PENpdGU+PEF1dGhvcj5MaTwvQXV0aG9yPjxZZWFyPjIwMTY8L1llYXI+PElEVGV4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</w:fldData>
        </w:fldChar>
      </w:r>
      <w:r w:rsidR="00355429">
        <w:instrText xml:space="preserve"> ADDIN EN.CITE </w:instrText>
      </w:r>
      <w:r w:rsidR="00355429">
        <w:fldChar w:fldCharType="begin">
          <w:fldData xml:space="preserve">PEVuZE5vdGU+PENpdGU+PEF1dGhvcj5MaTwvQXV0aG9yPjxZZWFyPjIwMTY8L1llYXI+PElEVGV4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</w:fldData>
        </w:fldChar>
      </w:r>
      <w:r w:rsidR="00355429">
        <w:instrText xml:space="preserve"> ADDIN EN.CITE.DATA </w:instrText>
      </w:r>
      <w:r w:rsidR="00355429">
        <w:fldChar w:fldCharType="end"/>
      </w:r>
      <w:r w:rsidRPr="00770770">
        <w:fldChar w:fldCharType="separate"/>
      </w:r>
      <w:r w:rsidR="00355429" w:rsidRPr="00355429">
        <w:rPr>
          <w:noProof/>
          <w:vertAlign w:val="superscript"/>
        </w:rPr>
        <w:t>9-14</w:t>
      </w:r>
      <w:r w:rsidRPr="00770770">
        <w:fldChar w:fldCharType="end"/>
      </w:r>
      <w:r>
        <w:t xml:space="preserve"> It is for these reasons that we have attempted to similarly dope our Starbon materials with nitrogen.</w:t>
      </w:r>
    </w:p>
    <w:p w14:paraId="36608799" w14:textId="77D9AC15" w:rsidR="003B4B82" w:rsidRDefault="00AD436C" w:rsidP="003B4B82">
      <w:pPr>
        <w:pStyle w:val="RSCB02ArticleText"/>
        <w:rPr>
          <w:noProof/>
          <w:lang w:eastAsia="en-GB"/>
        </w:rPr>
      </w:pPr>
      <w:r>
        <w:t xml:space="preserve">Chitosan and ammonia were chosen, representing bio-based and low-cost but chemically different nitrogen sources. In </w:t>
      </w:r>
      <w:r w:rsidRPr="00770770">
        <w:t>route A</w:t>
      </w:r>
      <w:r>
        <w:t xml:space="preserve"> chitosan is combined with alginic acid and the two materials are gelated together. In routes B and C ammonia can be injected and adsorbed into the polysaccharide materials (using starch as an example) at either the aerogel stage </w:t>
      </w:r>
      <w:r w:rsidRPr="00770770">
        <w:t>or in</w:t>
      </w:r>
      <w:r>
        <w:t>to</w:t>
      </w:r>
      <w:r w:rsidRPr="00770770">
        <w:t xml:space="preserve"> </w:t>
      </w:r>
      <w:r>
        <w:t xml:space="preserve">the final </w:t>
      </w:r>
      <w:r w:rsidRPr="00770770">
        <w:t>Starbon product</w:t>
      </w:r>
      <w:r>
        <w:t xml:space="preserve"> respectively </w:t>
      </w:r>
      <w:r w:rsidRPr="00770770">
        <w:t xml:space="preserve">(Figure 1). The nitrogen containing </w:t>
      </w:r>
      <w:r>
        <w:t>S</w:t>
      </w:r>
      <w:r w:rsidRPr="00770770">
        <w:t>tarbons will</w:t>
      </w:r>
      <w:r>
        <w:t xml:space="preserve"> hereafter</w:t>
      </w:r>
      <w:r w:rsidRPr="00770770">
        <w:t xml:space="preserve"> be referred to as </w:t>
      </w:r>
      <w:r w:rsidRPr="00A91A94">
        <w:rPr>
          <w:i/>
        </w:rPr>
        <w:t>N</w:t>
      </w:r>
      <w:r w:rsidRPr="00770770">
        <w:t>-Starbons.</w:t>
      </w:r>
      <w:r w:rsidRPr="00770770">
        <w:rPr>
          <w:noProof/>
          <w:lang w:eastAsia="en-GB"/>
        </w:rPr>
        <w:t xml:space="preserve"> </w:t>
      </w:r>
    </w:p>
    <w:p w14:paraId="21BA2298" w14:textId="7E778BFA" w:rsidR="00E5618E" w:rsidRDefault="00375222" w:rsidP="003B4B82">
      <w:pPr>
        <w:pStyle w:val="RSCI02FigureSchemeChartwithtopbar"/>
      </w:pPr>
      <w:r>
        <w:rPr>
          <w:noProof/>
          <w:lang w:eastAsia="en-GB"/>
        </w:rPr>
        <w:drawing>
          <wp:inline distT="0" distB="0" distL="0" distR="0" wp14:anchorId="1C31F955" wp14:editId="02204936">
            <wp:extent cx="3161665" cy="2480310"/>
            <wp:effectExtent l="0" t="0" r="0" b="8890"/>
            <wp:docPr id="13" name="Picture 13" descr="Plain%20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in%20sche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665" cy="2480310"/>
                    </a:xfrm>
                    <a:prstGeom prst="rect">
                      <a:avLst/>
                    </a:prstGeom>
                    <a:noFill/>
                    <a:ln>
                      <a:noFill/>
                    </a:ln>
                  </pic:spPr>
                </pic:pic>
              </a:graphicData>
            </a:graphic>
          </wp:inline>
        </w:drawing>
      </w:r>
    </w:p>
    <w:p w14:paraId="1487401D" w14:textId="77777777" w:rsidR="0065466C" w:rsidRDefault="004952C5" w:rsidP="0038221B">
      <w:pPr>
        <w:pStyle w:val="RSCI04CaptiontoFigureSchemeChart"/>
      </w:pPr>
      <w:r>
        <w:t>Fig.</w:t>
      </w:r>
      <w:r w:rsidR="00AD436C" w:rsidRPr="00AD436C">
        <w:t xml:space="preserve"> </w:t>
      </w:r>
      <w:r w:rsidR="00442F63">
        <w:fldChar w:fldCharType="begin"/>
      </w:r>
      <w:r w:rsidR="00442F63">
        <w:instrText xml:space="preserve"> SEQ Figure \* ARABIC </w:instrText>
      </w:r>
      <w:r w:rsidR="00442F63">
        <w:fldChar w:fldCharType="separate"/>
      </w:r>
      <w:r w:rsidR="00513ED3">
        <w:rPr>
          <w:noProof/>
        </w:rPr>
        <w:t>1</w:t>
      </w:r>
      <w:r w:rsidR="00442F63">
        <w:rPr>
          <w:noProof/>
        </w:rPr>
        <w:fldChar w:fldCharType="end"/>
      </w:r>
      <w:r w:rsidR="00AD436C" w:rsidRPr="00AD436C">
        <w:t>: Showing the routes towards nitrile formation in Starbon materials</w:t>
      </w:r>
      <w:r w:rsidR="00AD436C" w:rsidRPr="00B3512B">
        <w:t xml:space="preserve"> </w:t>
      </w:r>
    </w:p>
    <w:p w14:paraId="1992902D" w14:textId="77777777" w:rsidR="00B536D8" w:rsidRDefault="00B536D8" w:rsidP="0038221B">
      <w:pPr>
        <w:pStyle w:val="RSCI04CaptiontoFigureSchemeChart"/>
      </w:pPr>
    </w:p>
    <w:p w14:paraId="26B1DF7F" w14:textId="77777777" w:rsidR="00B536D8" w:rsidRDefault="00B536D8" w:rsidP="0038221B">
      <w:pPr>
        <w:pStyle w:val="RSCI04CaptiontoFigureSchemeChart"/>
      </w:pPr>
    </w:p>
    <w:p w14:paraId="71A2ACC5" w14:textId="77777777" w:rsidR="00184E52" w:rsidRDefault="00184E52" w:rsidP="0038221B">
      <w:pPr>
        <w:pStyle w:val="RSCI04CaptiontoFigureSchemeChart"/>
        <w:sectPr w:rsidR="00184E52" w:rsidSect="00514CBA">
          <w:type w:val="continuous"/>
          <w:pgSz w:w="11907" w:h="16840" w:code="9"/>
          <w:pgMar w:top="1009" w:right="851" w:bottom="1758" w:left="851" w:header="851" w:footer="1049" w:gutter="0"/>
          <w:cols w:num="2" w:space="227"/>
          <w:titlePg/>
          <w:docGrid w:linePitch="360"/>
        </w:sectPr>
      </w:pPr>
    </w:p>
    <w:tbl>
      <w:tblPr>
        <w:tblStyle w:val="TableGrid"/>
        <w:tblpPr w:leftFromText="180" w:rightFromText="180" w:vertAnchor="text" w:horzAnchor="page" w:tblpX="1090" w:tblpY="569"/>
        <w:tblW w:w="48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032"/>
        <w:gridCol w:w="2032"/>
        <w:gridCol w:w="2032"/>
        <w:gridCol w:w="2050"/>
      </w:tblGrid>
      <w:tr w:rsidR="00D90132" w:rsidRPr="003D7B11" w14:paraId="57D0EB88" w14:textId="3FB4D183" w:rsidTr="00A556F8">
        <w:trPr>
          <w:trHeight w:val="117"/>
        </w:trPr>
        <w:tc>
          <w:tcPr>
            <w:tcW w:w="955" w:type="pct"/>
            <w:tcBorders>
              <w:bottom w:val="single" w:sz="4" w:space="0" w:color="auto"/>
            </w:tcBorders>
          </w:tcPr>
          <w:p w14:paraId="1EB7EF1C" w14:textId="33D4C14B" w:rsidR="00D90132" w:rsidRPr="003D7B11" w:rsidRDefault="00D90132" w:rsidP="00A556F8">
            <w:pPr>
              <w:pStyle w:val="RSCT03TableBody"/>
            </w:pPr>
            <w:r>
              <w:lastRenderedPageBreak/>
              <w:t>Carbonisation t</w:t>
            </w:r>
            <w:r w:rsidRPr="003D7B11">
              <w:t>emp</w:t>
            </w:r>
            <w:r>
              <w:t>erature</w:t>
            </w:r>
            <w:r w:rsidRPr="003D7B11">
              <w:t xml:space="preserve"> (</w:t>
            </w:r>
            <w:r w:rsidRPr="003D7B11">
              <w:sym w:font="Symbol" w:char="F0B0"/>
            </w:r>
            <w:r w:rsidRPr="003D7B11">
              <w:t>C)</w:t>
            </w:r>
          </w:p>
        </w:tc>
        <w:tc>
          <w:tcPr>
            <w:tcW w:w="1009" w:type="pct"/>
            <w:tcBorders>
              <w:bottom w:val="single" w:sz="4" w:space="0" w:color="auto"/>
            </w:tcBorders>
            <w:vAlign w:val="center"/>
          </w:tcPr>
          <w:p w14:paraId="115CBBDF" w14:textId="7BAF3EF6" w:rsidR="00D90132" w:rsidRPr="003D7B11" w:rsidRDefault="00D90132" w:rsidP="00A556F8">
            <w:pPr>
              <w:pStyle w:val="RSCT03TableBody"/>
            </w:pPr>
            <w:r>
              <w:t>Material</w:t>
            </w:r>
          </w:p>
        </w:tc>
        <w:tc>
          <w:tcPr>
            <w:tcW w:w="1009" w:type="pct"/>
            <w:tcBorders>
              <w:left w:val="nil"/>
              <w:bottom w:val="single" w:sz="4" w:space="0" w:color="auto"/>
            </w:tcBorders>
            <w:vAlign w:val="center"/>
          </w:tcPr>
          <w:p w14:paraId="1041F403" w14:textId="3D517AEC" w:rsidR="00A556F8" w:rsidRDefault="00D90132" w:rsidP="00A556F8">
            <w:pPr>
              <w:pStyle w:val="RSCT03TableBody"/>
            </w:pPr>
            <w:r w:rsidRPr="003D7B11">
              <w:t>Mesoporosity</w:t>
            </w:r>
          </w:p>
          <w:p w14:paraId="73A1DE81" w14:textId="4D3ADD39" w:rsidR="00D90132" w:rsidRPr="005C60CC" w:rsidRDefault="00D90132" w:rsidP="00A556F8">
            <w:pPr>
              <w:pStyle w:val="RSCT03TableBody"/>
              <w:rPr>
                <w:vertAlign w:val="superscript"/>
              </w:rPr>
            </w:pPr>
            <w:r w:rsidRPr="003D7B11">
              <w:t>(%)</w:t>
            </w:r>
          </w:p>
        </w:tc>
        <w:tc>
          <w:tcPr>
            <w:tcW w:w="1009" w:type="pct"/>
            <w:tcBorders>
              <w:left w:val="nil"/>
              <w:bottom w:val="single" w:sz="4" w:space="0" w:color="auto"/>
            </w:tcBorders>
            <w:vAlign w:val="center"/>
          </w:tcPr>
          <w:p w14:paraId="78A1EDEA" w14:textId="79E580F4" w:rsidR="00D90132" w:rsidRDefault="00D90132" w:rsidP="00A556F8">
            <w:pPr>
              <w:pStyle w:val="RSCT03TableBody"/>
            </w:pPr>
            <w:r>
              <w:t>Total pore volume</w:t>
            </w:r>
          </w:p>
          <w:p w14:paraId="3016052A" w14:textId="20DB185A" w:rsidR="00D90132" w:rsidRPr="003D7B11" w:rsidRDefault="00A556F8" w:rsidP="00A556F8">
            <w:pPr>
              <w:pStyle w:val="RSCT03TableBody"/>
            </w:pPr>
            <w:r>
              <w:t>(c</w:t>
            </w:r>
            <w:r w:rsidR="00D90132">
              <w:t>m</w:t>
            </w:r>
            <w:r w:rsidR="00D90132">
              <w:rPr>
                <w:vertAlign w:val="superscript"/>
              </w:rPr>
              <w:t>3</w:t>
            </w:r>
            <w:r w:rsidR="00D90132">
              <w:t>g</w:t>
            </w:r>
            <w:r w:rsidR="00D90132">
              <w:rPr>
                <w:vertAlign w:val="superscript"/>
              </w:rPr>
              <w:t>-1</w:t>
            </w:r>
            <w:r w:rsidRPr="00A556F8">
              <w:t>)</w:t>
            </w:r>
          </w:p>
        </w:tc>
        <w:tc>
          <w:tcPr>
            <w:tcW w:w="1019" w:type="pct"/>
            <w:tcBorders>
              <w:left w:val="nil"/>
              <w:bottom w:val="single" w:sz="4" w:space="0" w:color="auto"/>
            </w:tcBorders>
            <w:vAlign w:val="center"/>
          </w:tcPr>
          <w:p w14:paraId="6645AE25" w14:textId="74910CF2" w:rsidR="00A556F8" w:rsidRDefault="00D90132" w:rsidP="00A556F8">
            <w:pPr>
              <w:pStyle w:val="RSCT03TableBody"/>
            </w:pPr>
            <w:r>
              <w:t>BET surface area</w:t>
            </w:r>
          </w:p>
          <w:p w14:paraId="16D66343" w14:textId="1A36A480" w:rsidR="00D90132" w:rsidRDefault="00A556F8" w:rsidP="00A556F8">
            <w:pPr>
              <w:pStyle w:val="RSCT03TableBody"/>
            </w:pPr>
            <w:r>
              <w:t>(m</w:t>
            </w:r>
            <w:r w:rsidRPr="00A556F8">
              <w:rPr>
                <w:vertAlign w:val="superscript"/>
              </w:rPr>
              <w:t>2</w:t>
            </w:r>
            <w:r>
              <w:t>g</w:t>
            </w:r>
            <w:r w:rsidRPr="00A556F8">
              <w:rPr>
                <w:vertAlign w:val="superscript"/>
              </w:rPr>
              <w:t>-1</w:t>
            </w:r>
            <w:r w:rsidRPr="00A556F8">
              <w:t>)</w:t>
            </w:r>
          </w:p>
        </w:tc>
      </w:tr>
      <w:tr w:rsidR="00D90132" w:rsidRPr="003D7B11" w14:paraId="7207D4AB" w14:textId="39AABE8F" w:rsidTr="00D90132">
        <w:trPr>
          <w:trHeight w:val="255"/>
        </w:trPr>
        <w:tc>
          <w:tcPr>
            <w:tcW w:w="955" w:type="pct"/>
            <w:tcBorders>
              <w:top w:val="single" w:sz="4" w:space="0" w:color="auto"/>
            </w:tcBorders>
          </w:tcPr>
          <w:p w14:paraId="04E8A0FE" w14:textId="77777777" w:rsidR="00D90132" w:rsidRPr="00EC79DF" w:rsidRDefault="00D90132" w:rsidP="00D90132">
            <w:pPr>
              <w:pStyle w:val="RSCT03TableBody"/>
            </w:pPr>
            <w:r w:rsidRPr="00EC79DF">
              <w:t>300</w:t>
            </w:r>
          </w:p>
        </w:tc>
        <w:tc>
          <w:tcPr>
            <w:tcW w:w="1009" w:type="pct"/>
            <w:tcBorders>
              <w:top w:val="single" w:sz="4" w:space="0" w:color="auto"/>
            </w:tcBorders>
          </w:tcPr>
          <w:p w14:paraId="6B74E8EB" w14:textId="22BC262B" w:rsidR="00D90132" w:rsidRPr="00EC79DF" w:rsidRDefault="00D90132" w:rsidP="00D90132">
            <w:pPr>
              <w:pStyle w:val="RSCT03TableBody"/>
            </w:pPr>
            <w:r>
              <w:t>Starbon</w:t>
            </w:r>
          </w:p>
        </w:tc>
        <w:tc>
          <w:tcPr>
            <w:tcW w:w="1009" w:type="pct"/>
            <w:tcBorders>
              <w:top w:val="single" w:sz="4" w:space="0" w:color="auto"/>
              <w:left w:val="nil"/>
            </w:tcBorders>
          </w:tcPr>
          <w:p w14:paraId="7F18657F" w14:textId="375FC71C" w:rsidR="00D90132" w:rsidRPr="00EC79DF" w:rsidRDefault="00D90132" w:rsidP="00D90132">
            <w:pPr>
              <w:pStyle w:val="RSCT03TableBody"/>
            </w:pPr>
            <w:r w:rsidRPr="00EC79DF">
              <w:t>88.3</w:t>
            </w:r>
          </w:p>
        </w:tc>
        <w:tc>
          <w:tcPr>
            <w:tcW w:w="1009" w:type="pct"/>
            <w:tcBorders>
              <w:top w:val="single" w:sz="4" w:space="0" w:color="auto"/>
              <w:left w:val="nil"/>
            </w:tcBorders>
          </w:tcPr>
          <w:p w14:paraId="5C382C49" w14:textId="49A43AD7" w:rsidR="00D90132" w:rsidRPr="00BC7D35" w:rsidRDefault="00BC7D35" w:rsidP="00D90132">
            <w:pPr>
              <w:pStyle w:val="RSCT03TableBody"/>
            </w:pPr>
            <w:r>
              <w:t>0.627</w:t>
            </w:r>
          </w:p>
        </w:tc>
        <w:tc>
          <w:tcPr>
            <w:tcW w:w="1019" w:type="pct"/>
            <w:tcBorders>
              <w:top w:val="single" w:sz="4" w:space="0" w:color="auto"/>
              <w:left w:val="nil"/>
            </w:tcBorders>
          </w:tcPr>
          <w:p w14:paraId="665D36C9" w14:textId="7CD9C695" w:rsidR="00D90132" w:rsidRPr="00EC79DF" w:rsidRDefault="00BC7D35" w:rsidP="00D90132">
            <w:pPr>
              <w:pStyle w:val="RSCT03TableBody"/>
              <w:rPr>
                <w:vertAlign w:val="superscript"/>
              </w:rPr>
            </w:pPr>
            <w:r w:rsidRPr="00BC7D35">
              <w:t>174.2</w:t>
            </w:r>
          </w:p>
        </w:tc>
      </w:tr>
      <w:tr w:rsidR="00D90132" w:rsidRPr="003D7B11" w14:paraId="58A85C19" w14:textId="210B97C3" w:rsidTr="00D90132">
        <w:trPr>
          <w:trHeight w:val="255"/>
        </w:trPr>
        <w:tc>
          <w:tcPr>
            <w:tcW w:w="955" w:type="pct"/>
          </w:tcPr>
          <w:p w14:paraId="31769065" w14:textId="77777777" w:rsidR="00D90132" w:rsidRPr="00EC79DF" w:rsidRDefault="00D90132" w:rsidP="00D90132">
            <w:pPr>
              <w:pStyle w:val="RSCT03TableBody"/>
            </w:pPr>
          </w:p>
        </w:tc>
        <w:tc>
          <w:tcPr>
            <w:tcW w:w="1009" w:type="pct"/>
          </w:tcPr>
          <w:p w14:paraId="2C8E384D" w14:textId="2710F951" w:rsidR="00D90132" w:rsidRPr="00EC79DF" w:rsidRDefault="00D90132" w:rsidP="00D90132">
            <w:pPr>
              <w:pStyle w:val="RSCT03TableBody"/>
            </w:pPr>
            <w:r w:rsidRPr="00BC7D35">
              <w:rPr>
                <w:i/>
              </w:rPr>
              <w:t>N</w:t>
            </w:r>
            <w:r>
              <w:t>-starbon</w:t>
            </w:r>
            <w:r w:rsidRPr="00D90132">
              <w:rPr>
                <w:i/>
                <w:vertAlign w:val="superscript"/>
              </w:rPr>
              <w:t>a</w:t>
            </w:r>
          </w:p>
        </w:tc>
        <w:tc>
          <w:tcPr>
            <w:tcW w:w="1009" w:type="pct"/>
            <w:tcBorders>
              <w:left w:val="nil"/>
            </w:tcBorders>
          </w:tcPr>
          <w:p w14:paraId="6712B1FE" w14:textId="61BC223F" w:rsidR="00D90132" w:rsidRPr="00EC79DF" w:rsidRDefault="00D90132" w:rsidP="00D90132">
            <w:pPr>
              <w:pStyle w:val="RSCT03TableBody"/>
            </w:pPr>
            <w:r>
              <w:t>86.7</w:t>
            </w:r>
          </w:p>
        </w:tc>
        <w:tc>
          <w:tcPr>
            <w:tcW w:w="1009" w:type="pct"/>
            <w:tcBorders>
              <w:left w:val="nil"/>
            </w:tcBorders>
          </w:tcPr>
          <w:p w14:paraId="5A5A6382" w14:textId="200F0E6B" w:rsidR="00D90132" w:rsidRPr="00EC79DF" w:rsidRDefault="002069CD" w:rsidP="00D90132">
            <w:pPr>
              <w:pStyle w:val="RSCT03TableBody"/>
            </w:pPr>
            <w:r>
              <w:t>0.663</w:t>
            </w:r>
          </w:p>
        </w:tc>
        <w:tc>
          <w:tcPr>
            <w:tcW w:w="1019" w:type="pct"/>
            <w:tcBorders>
              <w:left w:val="nil"/>
            </w:tcBorders>
          </w:tcPr>
          <w:p w14:paraId="54C9C60A" w14:textId="28495358" w:rsidR="00D90132" w:rsidRPr="00EC79DF" w:rsidRDefault="002069CD" w:rsidP="00D90132">
            <w:pPr>
              <w:pStyle w:val="RSCT03TableBody"/>
            </w:pPr>
            <w:r>
              <w:t>412.6</w:t>
            </w:r>
          </w:p>
        </w:tc>
      </w:tr>
      <w:tr w:rsidR="00D90132" w:rsidRPr="003D7B11" w14:paraId="7365AF0B" w14:textId="77777777" w:rsidTr="00D90132">
        <w:trPr>
          <w:trHeight w:val="255"/>
        </w:trPr>
        <w:tc>
          <w:tcPr>
            <w:tcW w:w="955" w:type="pct"/>
          </w:tcPr>
          <w:p w14:paraId="39936303" w14:textId="77777777" w:rsidR="00D90132" w:rsidRPr="00EC79DF" w:rsidRDefault="00D90132" w:rsidP="00D90132">
            <w:pPr>
              <w:pStyle w:val="RSCT03TableBody"/>
            </w:pPr>
          </w:p>
        </w:tc>
        <w:tc>
          <w:tcPr>
            <w:tcW w:w="1009" w:type="pct"/>
          </w:tcPr>
          <w:p w14:paraId="664A3F5B" w14:textId="6FA7DC14" w:rsidR="00D90132" w:rsidRDefault="00D90132" w:rsidP="00D90132">
            <w:pPr>
              <w:pStyle w:val="RSCT03TableBody"/>
            </w:pPr>
            <w:r w:rsidRPr="00BC7D35">
              <w:rPr>
                <w:i/>
              </w:rPr>
              <w:t>N</w:t>
            </w:r>
            <w:r>
              <w:t>-starbon</w:t>
            </w:r>
            <w:r w:rsidRPr="00D90132">
              <w:rPr>
                <w:i/>
                <w:vertAlign w:val="superscript"/>
              </w:rPr>
              <w:t>b</w:t>
            </w:r>
          </w:p>
        </w:tc>
        <w:tc>
          <w:tcPr>
            <w:tcW w:w="1009" w:type="pct"/>
            <w:tcBorders>
              <w:left w:val="nil"/>
            </w:tcBorders>
          </w:tcPr>
          <w:p w14:paraId="496D7B05" w14:textId="5AF96862" w:rsidR="00D90132" w:rsidRDefault="00D90132" w:rsidP="00D90132">
            <w:pPr>
              <w:pStyle w:val="RSCT03TableBody"/>
            </w:pPr>
            <w:r w:rsidRPr="00EC79DF">
              <w:t>98.7</w:t>
            </w:r>
          </w:p>
        </w:tc>
        <w:tc>
          <w:tcPr>
            <w:tcW w:w="1009" w:type="pct"/>
            <w:tcBorders>
              <w:left w:val="nil"/>
            </w:tcBorders>
          </w:tcPr>
          <w:p w14:paraId="36AD62E1" w14:textId="1C799E10" w:rsidR="00D90132" w:rsidRPr="00EC79DF" w:rsidRDefault="0041493A" w:rsidP="00D90132">
            <w:pPr>
              <w:pStyle w:val="RSCT03TableBody"/>
            </w:pPr>
            <w:r>
              <w:t>0.6</w:t>
            </w:r>
            <w:r w:rsidR="00850093">
              <w:t>4</w:t>
            </w:r>
            <w:r>
              <w:t>5</w:t>
            </w:r>
          </w:p>
        </w:tc>
        <w:tc>
          <w:tcPr>
            <w:tcW w:w="1019" w:type="pct"/>
            <w:tcBorders>
              <w:left w:val="nil"/>
            </w:tcBorders>
          </w:tcPr>
          <w:p w14:paraId="34B7347F" w14:textId="0C0E7223" w:rsidR="00D90132" w:rsidRPr="00EC79DF" w:rsidRDefault="0041493A" w:rsidP="00D90132">
            <w:pPr>
              <w:pStyle w:val="RSCT03TableBody"/>
            </w:pPr>
            <w:r>
              <w:t>240.5</w:t>
            </w:r>
          </w:p>
        </w:tc>
      </w:tr>
      <w:tr w:rsidR="00D90132" w:rsidRPr="003D7B11" w14:paraId="62CABABD" w14:textId="5BBF624B" w:rsidTr="00D90132">
        <w:trPr>
          <w:trHeight w:val="255"/>
        </w:trPr>
        <w:tc>
          <w:tcPr>
            <w:tcW w:w="955" w:type="pct"/>
          </w:tcPr>
          <w:p w14:paraId="4DE21E2C" w14:textId="77777777" w:rsidR="00D90132" w:rsidRPr="00EC79DF" w:rsidRDefault="00D90132" w:rsidP="00D90132">
            <w:pPr>
              <w:pStyle w:val="RSCT03TableBody"/>
            </w:pPr>
            <w:r w:rsidRPr="00EC79DF">
              <w:t>450</w:t>
            </w:r>
          </w:p>
        </w:tc>
        <w:tc>
          <w:tcPr>
            <w:tcW w:w="1009" w:type="pct"/>
          </w:tcPr>
          <w:p w14:paraId="76AC57D2" w14:textId="2AFD81B4" w:rsidR="00D90132" w:rsidRPr="00EC79DF" w:rsidRDefault="00D90132" w:rsidP="00D90132">
            <w:pPr>
              <w:pStyle w:val="RSCT03TableBody"/>
            </w:pPr>
            <w:r>
              <w:t>Starbon</w:t>
            </w:r>
          </w:p>
        </w:tc>
        <w:tc>
          <w:tcPr>
            <w:tcW w:w="1009" w:type="pct"/>
            <w:tcBorders>
              <w:left w:val="nil"/>
            </w:tcBorders>
          </w:tcPr>
          <w:p w14:paraId="4CB20B53" w14:textId="70664301" w:rsidR="00D90132" w:rsidRPr="00EC79DF" w:rsidRDefault="00D90132" w:rsidP="00D90132">
            <w:pPr>
              <w:pStyle w:val="RSCT03TableBody"/>
            </w:pPr>
            <w:r w:rsidRPr="00EC79DF">
              <w:t>84.5</w:t>
            </w:r>
          </w:p>
        </w:tc>
        <w:tc>
          <w:tcPr>
            <w:tcW w:w="1009" w:type="pct"/>
            <w:tcBorders>
              <w:left w:val="nil"/>
            </w:tcBorders>
          </w:tcPr>
          <w:p w14:paraId="13168A77" w14:textId="4FB32BFA" w:rsidR="00D90132" w:rsidRPr="00F77341" w:rsidRDefault="00F77341" w:rsidP="00D90132">
            <w:pPr>
              <w:pStyle w:val="RSCT03TableBody"/>
            </w:pPr>
            <w:r>
              <w:t>0.515</w:t>
            </w:r>
          </w:p>
        </w:tc>
        <w:tc>
          <w:tcPr>
            <w:tcW w:w="1019" w:type="pct"/>
            <w:tcBorders>
              <w:left w:val="nil"/>
            </w:tcBorders>
          </w:tcPr>
          <w:p w14:paraId="582AD054" w14:textId="507C681E" w:rsidR="00D90132" w:rsidRPr="00F77341" w:rsidRDefault="00F77341" w:rsidP="00D90132">
            <w:pPr>
              <w:pStyle w:val="RSCT03TableBody"/>
            </w:pPr>
            <w:r w:rsidRPr="00F77341">
              <w:t>339.5</w:t>
            </w:r>
          </w:p>
        </w:tc>
      </w:tr>
      <w:tr w:rsidR="00D90132" w:rsidRPr="003D7B11" w14:paraId="4CA3F79A" w14:textId="77777777" w:rsidTr="00D90132">
        <w:trPr>
          <w:trHeight w:val="255"/>
        </w:trPr>
        <w:tc>
          <w:tcPr>
            <w:tcW w:w="955" w:type="pct"/>
          </w:tcPr>
          <w:p w14:paraId="2024C9D7" w14:textId="77777777" w:rsidR="00D90132" w:rsidRPr="00EC79DF" w:rsidRDefault="00D90132" w:rsidP="00D90132">
            <w:pPr>
              <w:pStyle w:val="RSCT03TableBody"/>
            </w:pPr>
          </w:p>
        </w:tc>
        <w:tc>
          <w:tcPr>
            <w:tcW w:w="1009" w:type="pct"/>
          </w:tcPr>
          <w:p w14:paraId="3E5FFCDF" w14:textId="58B7BC8D" w:rsidR="00D90132" w:rsidRPr="00EC79DF" w:rsidRDefault="00D90132" w:rsidP="00D90132">
            <w:pPr>
              <w:pStyle w:val="RSCT03TableBody"/>
            </w:pPr>
            <w:r w:rsidRPr="00BC7D35">
              <w:rPr>
                <w:i/>
              </w:rPr>
              <w:t>N</w:t>
            </w:r>
            <w:r>
              <w:t>-starbon</w:t>
            </w:r>
            <w:r w:rsidRPr="00D90132">
              <w:rPr>
                <w:i/>
                <w:vertAlign w:val="superscript"/>
              </w:rPr>
              <w:t>a</w:t>
            </w:r>
          </w:p>
        </w:tc>
        <w:tc>
          <w:tcPr>
            <w:tcW w:w="1009" w:type="pct"/>
            <w:tcBorders>
              <w:left w:val="nil"/>
            </w:tcBorders>
          </w:tcPr>
          <w:p w14:paraId="0374C098" w14:textId="143E82F0" w:rsidR="00D90132" w:rsidRPr="00EC79DF" w:rsidRDefault="00D90132" w:rsidP="00D90132">
            <w:pPr>
              <w:pStyle w:val="RSCT03TableBody"/>
            </w:pPr>
            <w:r w:rsidRPr="00EC79DF">
              <w:t>81.9</w:t>
            </w:r>
          </w:p>
        </w:tc>
        <w:tc>
          <w:tcPr>
            <w:tcW w:w="1009" w:type="pct"/>
            <w:tcBorders>
              <w:left w:val="nil"/>
            </w:tcBorders>
          </w:tcPr>
          <w:p w14:paraId="65B3B7C3" w14:textId="7CA8E23A" w:rsidR="00D90132" w:rsidRPr="00B5747C" w:rsidRDefault="002069CD" w:rsidP="00D90132">
            <w:pPr>
              <w:pStyle w:val="RSCT03TableBody"/>
            </w:pPr>
            <w:r>
              <w:t>0.615</w:t>
            </w:r>
          </w:p>
        </w:tc>
        <w:tc>
          <w:tcPr>
            <w:tcW w:w="1019" w:type="pct"/>
            <w:tcBorders>
              <w:left w:val="nil"/>
            </w:tcBorders>
          </w:tcPr>
          <w:p w14:paraId="3A9DA3DC" w14:textId="75FBD695" w:rsidR="00D90132" w:rsidRPr="00B5747C" w:rsidRDefault="002069CD" w:rsidP="00D90132">
            <w:pPr>
              <w:pStyle w:val="RSCT03TableBody"/>
            </w:pPr>
            <w:r>
              <w:t>448.3</w:t>
            </w:r>
          </w:p>
        </w:tc>
      </w:tr>
      <w:tr w:rsidR="00D90132" w:rsidRPr="003D7B11" w14:paraId="4BB264FA" w14:textId="7D8714BB" w:rsidTr="00D90132">
        <w:trPr>
          <w:trHeight w:val="255"/>
        </w:trPr>
        <w:tc>
          <w:tcPr>
            <w:tcW w:w="955" w:type="pct"/>
          </w:tcPr>
          <w:p w14:paraId="166AD7C1" w14:textId="77777777" w:rsidR="00D90132" w:rsidRPr="00EC79DF" w:rsidRDefault="00D90132" w:rsidP="00D90132">
            <w:pPr>
              <w:pStyle w:val="RSCT03TableBody"/>
            </w:pPr>
            <w:r w:rsidRPr="00EC79DF">
              <w:t>600</w:t>
            </w:r>
          </w:p>
        </w:tc>
        <w:tc>
          <w:tcPr>
            <w:tcW w:w="1009" w:type="pct"/>
          </w:tcPr>
          <w:p w14:paraId="1BE3BA97" w14:textId="7515DF26" w:rsidR="00D90132" w:rsidRPr="00EC79DF" w:rsidRDefault="00D90132" w:rsidP="00D90132">
            <w:pPr>
              <w:pStyle w:val="RSCT03TableBody"/>
            </w:pPr>
            <w:r>
              <w:t>Starbon</w:t>
            </w:r>
          </w:p>
        </w:tc>
        <w:tc>
          <w:tcPr>
            <w:tcW w:w="1009" w:type="pct"/>
            <w:tcBorders>
              <w:left w:val="nil"/>
            </w:tcBorders>
          </w:tcPr>
          <w:p w14:paraId="0A7A0488" w14:textId="1E25624B" w:rsidR="00D90132" w:rsidRPr="00EC79DF" w:rsidRDefault="00D90132" w:rsidP="00D90132">
            <w:pPr>
              <w:pStyle w:val="RSCT03TableBody"/>
            </w:pPr>
            <w:r w:rsidRPr="00EC79DF">
              <w:t>79.8</w:t>
            </w:r>
          </w:p>
        </w:tc>
        <w:tc>
          <w:tcPr>
            <w:tcW w:w="1009" w:type="pct"/>
            <w:tcBorders>
              <w:left w:val="nil"/>
            </w:tcBorders>
          </w:tcPr>
          <w:p w14:paraId="29DAD88D" w14:textId="6DCC3271" w:rsidR="00D90132" w:rsidRPr="006700C3" w:rsidRDefault="006700C3" w:rsidP="00D90132">
            <w:pPr>
              <w:pStyle w:val="RSCT03TableBody"/>
            </w:pPr>
            <w:r w:rsidRPr="006700C3">
              <w:t>0.686</w:t>
            </w:r>
          </w:p>
        </w:tc>
        <w:tc>
          <w:tcPr>
            <w:tcW w:w="1019" w:type="pct"/>
            <w:tcBorders>
              <w:left w:val="nil"/>
            </w:tcBorders>
          </w:tcPr>
          <w:p w14:paraId="4233518E" w14:textId="4DB7F8CF" w:rsidR="00D90132" w:rsidRPr="006700C3" w:rsidRDefault="006700C3" w:rsidP="00D90132">
            <w:pPr>
              <w:pStyle w:val="RSCT03TableBody"/>
            </w:pPr>
            <w:r>
              <w:t>519.5</w:t>
            </w:r>
          </w:p>
        </w:tc>
      </w:tr>
      <w:tr w:rsidR="00D90132" w:rsidRPr="003D7B11" w14:paraId="146FABF3" w14:textId="77777777" w:rsidTr="00D90132">
        <w:trPr>
          <w:trHeight w:val="255"/>
        </w:trPr>
        <w:tc>
          <w:tcPr>
            <w:tcW w:w="955" w:type="pct"/>
          </w:tcPr>
          <w:p w14:paraId="5DEA4300" w14:textId="77777777" w:rsidR="00D90132" w:rsidRPr="00EC79DF" w:rsidRDefault="00D90132" w:rsidP="00D90132">
            <w:pPr>
              <w:pStyle w:val="RSCT03TableBody"/>
            </w:pPr>
          </w:p>
        </w:tc>
        <w:tc>
          <w:tcPr>
            <w:tcW w:w="1009" w:type="pct"/>
          </w:tcPr>
          <w:p w14:paraId="7F19528E" w14:textId="2061B509" w:rsidR="00D90132" w:rsidRPr="00EC79DF" w:rsidRDefault="00D90132" w:rsidP="00D90132">
            <w:pPr>
              <w:pStyle w:val="RSCT03TableBody"/>
            </w:pPr>
            <w:r w:rsidRPr="00BC7D35">
              <w:rPr>
                <w:i/>
              </w:rPr>
              <w:t>N</w:t>
            </w:r>
            <w:r>
              <w:t>-starbon</w:t>
            </w:r>
            <w:r w:rsidRPr="00D90132">
              <w:rPr>
                <w:i/>
                <w:vertAlign w:val="superscript"/>
              </w:rPr>
              <w:t>a</w:t>
            </w:r>
          </w:p>
        </w:tc>
        <w:tc>
          <w:tcPr>
            <w:tcW w:w="1009" w:type="pct"/>
            <w:tcBorders>
              <w:left w:val="nil"/>
            </w:tcBorders>
          </w:tcPr>
          <w:p w14:paraId="0980FF96" w14:textId="347C5D26" w:rsidR="00D90132" w:rsidRPr="00EC79DF" w:rsidRDefault="00D90132" w:rsidP="00D90132">
            <w:pPr>
              <w:pStyle w:val="RSCT03TableBody"/>
            </w:pPr>
            <w:r w:rsidRPr="00EC79DF">
              <w:t>83.5</w:t>
            </w:r>
          </w:p>
        </w:tc>
        <w:tc>
          <w:tcPr>
            <w:tcW w:w="1009" w:type="pct"/>
            <w:tcBorders>
              <w:left w:val="nil"/>
            </w:tcBorders>
          </w:tcPr>
          <w:p w14:paraId="212D230C" w14:textId="392D0434" w:rsidR="00D90132" w:rsidRPr="00B5747C" w:rsidRDefault="00634A58" w:rsidP="00D90132">
            <w:pPr>
              <w:pStyle w:val="RSCT03TableBody"/>
            </w:pPr>
            <w:r>
              <w:t>0.750</w:t>
            </w:r>
          </w:p>
        </w:tc>
        <w:tc>
          <w:tcPr>
            <w:tcW w:w="1019" w:type="pct"/>
            <w:tcBorders>
              <w:left w:val="nil"/>
            </w:tcBorders>
          </w:tcPr>
          <w:p w14:paraId="5BA64346" w14:textId="5CFEE1E5" w:rsidR="00D90132" w:rsidRPr="00B5747C" w:rsidRDefault="00634A58" w:rsidP="00D90132">
            <w:pPr>
              <w:pStyle w:val="RSCT03TableBody"/>
            </w:pPr>
            <w:r>
              <w:t>519.2</w:t>
            </w:r>
          </w:p>
        </w:tc>
      </w:tr>
      <w:tr w:rsidR="00D90132" w:rsidRPr="003D7B11" w14:paraId="31D027C5" w14:textId="45CC85BC" w:rsidTr="00D90132">
        <w:trPr>
          <w:trHeight w:val="255"/>
        </w:trPr>
        <w:tc>
          <w:tcPr>
            <w:tcW w:w="955" w:type="pct"/>
          </w:tcPr>
          <w:p w14:paraId="15D896CD" w14:textId="77777777" w:rsidR="00D90132" w:rsidRPr="00EC79DF" w:rsidRDefault="00D90132" w:rsidP="00D90132">
            <w:pPr>
              <w:pStyle w:val="RSCT03TableBody"/>
            </w:pPr>
          </w:p>
        </w:tc>
        <w:tc>
          <w:tcPr>
            <w:tcW w:w="1009" w:type="pct"/>
          </w:tcPr>
          <w:p w14:paraId="311DF0FE" w14:textId="08C63E03" w:rsidR="00D90132" w:rsidRPr="00EC79DF" w:rsidRDefault="00D90132" w:rsidP="00D90132">
            <w:pPr>
              <w:pStyle w:val="RSCT03TableBody"/>
            </w:pPr>
            <w:r w:rsidRPr="00BC7D35">
              <w:rPr>
                <w:i/>
              </w:rPr>
              <w:t>N</w:t>
            </w:r>
            <w:r>
              <w:t>-starbon</w:t>
            </w:r>
            <w:r>
              <w:rPr>
                <w:i/>
                <w:vertAlign w:val="superscript"/>
              </w:rPr>
              <w:t>c</w:t>
            </w:r>
          </w:p>
        </w:tc>
        <w:tc>
          <w:tcPr>
            <w:tcW w:w="1009" w:type="pct"/>
            <w:tcBorders>
              <w:left w:val="nil"/>
            </w:tcBorders>
          </w:tcPr>
          <w:p w14:paraId="64B314CA" w14:textId="5B5DB1D7" w:rsidR="00D90132" w:rsidRPr="00EC79DF" w:rsidRDefault="00D90132" w:rsidP="00D90132">
            <w:pPr>
              <w:pStyle w:val="RSCT03TableBody"/>
            </w:pPr>
            <w:r>
              <w:t>92.8</w:t>
            </w:r>
          </w:p>
        </w:tc>
        <w:tc>
          <w:tcPr>
            <w:tcW w:w="1009" w:type="pct"/>
            <w:tcBorders>
              <w:left w:val="nil"/>
            </w:tcBorders>
          </w:tcPr>
          <w:p w14:paraId="17D71869" w14:textId="1920C608" w:rsidR="00D90132" w:rsidRPr="00EC79DF" w:rsidRDefault="0041493A" w:rsidP="00D90132">
            <w:pPr>
              <w:pStyle w:val="RSCT03TableBody"/>
            </w:pPr>
            <w:r>
              <w:t>0.324</w:t>
            </w:r>
          </w:p>
        </w:tc>
        <w:tc>
          <w:tcPr>
            <w:tcW w:w="1019" w:type="pct"/>
            <w:tcBorders>
              <w:left w:val="nil"/>
            </w:tcBorders>
          </w:tcPr>
          <w:p w14:paraId="52334C45" w14:textId="3BA3E1F8" w:rsidR="00D90132" w:rsidRPr="00EC79DF" w:rsidRDefault="0041493A" w:rsidP="00D90132">
            <w:pPr>
              <w:pStyle w:val="RSCT03TableBody"/>
            </w:pPr>
            <w:r>
              <w:t>249.5</w:t>
            </w:r>
          </w:p>
        </w:tc>
      </w:tr>
    </w:tbl>
    <w:p w14:paraId="24E59A35" w14:textId="65287A8F" w:rsidR="00E1479E" w:rsidRPr="00E1479E" w:rsidRDefault="00157CF5" w:rsidP="00E1479E">
      <w:pPr>
        <w:pStyle w:val="RSCT04TableFootnotewithbottombar"/>
        <w:rPr>
          <w:rStyle w:val="RSCB02ArticleTextChar"/>
          <w:rFonts w:eastAsiaTheme="minorHAnsi"/>
        </w:rPr>
      </w:pPr>
      <w:r>
        <w:rPr>
          <w:noProof/>
        </w:rPr>
        <mc:AlternateContent>
          <mc:Choice Requires="wps">
            <w:drawing>
              <wp:anchor distT="0" distB="0" distL="114300" distR="114300" simplePos="0" relativeHeight="251663360" behindDoc="0" locked="0" layoutInCell="1" allowOverlap="1" wp14:anchorId="2B6EB513" wp14:editId="6281265D">
                <wp:simplePos x="0" y="0"/>
                <wp:positionH relativeFrom="column">
                  <wp:posOffset>50800</wp:posOffset>
                </wp:positionH>
                <wp:positionV relativeFrom="paragraph">
                  <wp:posOffset>135404</wp:posOffset>
                </wp:positionV>
                <wp:extent cx="6432550" cy="295910"/>
                <wp:effectExtent l="0" t="0" r="19050" b="8890"/>
                <wp:wrapSquare wrapText="bothSides"/>
                <wp:docPr id="8" name="Text Box 8"/>
                <wp:cNvGraphicFramePr/>
                <a:graphic xmlns:a="http://schemas.openxmlformats.org/drawingml/2006/main">
                  <a:graphicData uri="http://schemas.microsoft.com/office/word/2010/wordprocessingShape">
                    <wps:wsp>
                      <wps:cNvSpPr txBox="1"/>
                      <wps:spPr>
                        <a:xfrm>
                          <a:off x="0" y="0"/>
                          <a:ext cx="6432550" cy="295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67E080" w14:textId="7C2FADB3" w:rsidR="009038DD" w:rsidRDefault="009038DD" w:rsidP="00040F9F">
                            <w:pPr>
                              <w:pStyle w:val="RSCT02Tabletitlewithouttopbar"/>
                            </w:pPr>
                            <w:r>
                              <w:t xml:space="preserve">Table </w:t>
                            </w:r>
                            <w:r w:rsidR="00442F63">
                              <w:fldChar w:fldCharType="begin"/>
                            </w:r>
                            <w:r w:rsidR="00442F63">
                              <w:instrText xml:space="preserve"> SEQ Table \* ARABIC </w:instrText>
                            </w:r>
                            <w:r w:rsidR="00442F63">
                              <w:fldChar w:fldCharType="separate"/>
                            </w:r>
                            <w:r>
                              <w:rPr>
                                <w:noProof/>
                              </w:rPr>
                              <w:t>1</w:t>
                            </w:r>
                            <w:r w:rsidR="00442F63">
                              <w:rPr>
                                <w:noProof/>
                              </w:rPr>
                              <w:fldChar w:fldCharType="end"/>
                            </w:r>
                            <w:r>
                              <w:t xml:space="preserve">: Porosimetry data of various </w:t>
                            </w:r>
                            <w:r w:rsidRPr="006163D9">
                              <w:rPr>
                                <w:i/>
                              </w:rPr>
                              <w:t>N</w:t>
                            </w:r>
                            <w:r>
                              <w:t xml:space="preserve">-Starbons </w:t>
                            </w:r>
                            <w:r w:rsidRPr="00126491">
                              <w:t>compared to regular Starbons.</w:t>
                            </w:r>
                          </w:p>
                        </w:txbxContent>
                      </wps:txbx>
                      <wps:bodyPr rot="0" spcFirstLastPara="0" vertOverflow="overflow" horzOverflow="overflow" vert="horz" wrap="square" lIns="9144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EB513" id="Text Box 8" o:spid="_x0000_s1027" type="#_x0000_t202" style="position:absolute;left:0;text-align:left;margin-left:4pt;margin-top:10.65pt;width:506.5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" filled="f" stroked="f">
                <v:textbox inset=",0,0">
                  <w:txbxContent>
                    <w:p w14:paraId="2467E080" w14:textId="7C2FADB3" w:rsidR="009038DD" w:rsidRDefault="009038DD" w:rsidP="00040F9F">
                      <w:pPr>
                        <w:pStyle w:val="RSCT02Tabletitlewithouttopbar"/>
                      </w:pPr>
                      <w:r>
                        <w:t xml:space="preserve">Table </w:t>
                      </w:r>
                      <w:r w:rsidR="00442F63">
                        <w:fldChar w:fldCharType="begin"/>
                      </w:r>
                      <w:r w:rsidR="00442F63">
                        <w:instrText xml:space="preserve"> SEQ Table \* ARABIC </w:instrText>
                      </w:r>
                      <w:r w:rsidR="00442F63">
                        <w:fldChar w:fldCharType="separate"/>
                      </w:r>
                      <w:r>
                        <w:rPr>
                          <w:noProof/>
                        </w:rPr>
                        <w:t>1</w:t>
                      </w:r>
                      <w:r w:rsidR="00442F63">
                        <w:rPr>
                          <w:noProof/>
                        </w:rPr>
                        <w:fldChar w:fldCharType="end"/>
                      </w:r>
                      <w:r>
                        <w:t xml:space="preserve">: Porosimetry data of various </w:t>
                      </w:r>
                      <w:r w:rsidRPr="006163D9">
                        <w:rPr>
                          <w:i/>
                        </w:rPr>
                        <w:t>N</w:t>
                      </w:r>
                      <w:r>
                        <w:t xml:space="preserve">-Starbons </w:t>
                      </w:r>
                      <w:r w:rsidRPr="00126491">
                        <w:t>compared to regular Starbons.</w:t>
                      </w:r>
                    </w:p>
                  </w:txbxContent>
                </v:textbox>
                <w10:wrap type="square"/>
              </v:shape>
            </w:pict>
          </mc:Fallback>
        </mc:AlternateContent>
      </w:r>
      <w:r w:rsidR="00E1479E" w:rsidRPr="00800E8E">
        <w:rPr>
          <w:rFonts w:eastAsiaTheme="minorHAnsi"/>
          <w:vertAlign w:val="superscript"/>
        </w:rPr>
        <w:t>a, b, c</w:t>
      </w:r>
      <w:r w:rsidR="00E1479E" w:rsidRPr="00800E8E">
        <w:rPr>
          <w:rFonts w:eastAsiaTheme="minorHAnsi"/>
        </w:rPr>
        <w:t xml:space="preserve"> Materials made by route A, B and C respectively.</w:t>
      </w:r>
    </w:p>
    <w:tbl>
      <w:tblPr>
        <w:tblStyle w:val="TableGrid"/>
        <w:tblpPr w:leftFromText="180" w:rightFromText="180" w:vertAnchor="text" w:horzAnchor="page" w:tblpX="910" w:tblpY="575"/>
        <w:tblW w:w="24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819"/>
        <w:gridCol w:w="818"/>
        <w:gridCol w:w="817"/>
        <w:gridCol w:w="785"/>
      </w:tblGrid>
      <w:tr w:rsidR="00E1479E" w:rsidRPr="003D7B11" w14:paraId="46454C1D" w14:textId="77777777" w:rsidTr="00E1479E">
        <w:trPr>
          <w:trHeight w:val="235"/>
        </w:trPr>
        <w:tc>
          <w:tcPr>
            <w:tcW w:w="1777" w:type="pct"/>
            <w:vMerge w:val="restart"/>
            <w:tcBorders>
              <w:bottom w:val="single" w:sz="4" w:space="0" w:color="auto"/>
            </w:tcBorders>
          </w:tcPr>
          <w:p w14:paraId="57DE481D" w14:textId="77777777" w:rsidR="00E1479E" w:rsidRPr="003D7B11" w:rsidRDefault="00E1479E" w:rsidP="00E1479E">
            <w:pPr>
              <w:pStyle w:val="RSCT03TableBody"/>
            </w:pPr>
            <w:r>
              <w:t>Carbonisation t</w:t>
            </w:r>
            <w:r w:rsidRPr="003D7B11">
              <w:t>emp</w:t>
            </w:r>
            <w:r>
              <w:t>erature</w:t>
            </w:r>
            <w:r w:rsidRPr="003D7B11">
              <w:t xml:space="preserve"> (</w:t>
            </w:r>
            <w:r w:rsidRPr="003D7B11">
              <w:sym w:font="Symbol" w:char="F0B0"/>
            </w:r>
            <w:r w:rsidRPr="003D7B11">
              <w:t>C)</w:t>
            </w:r>
          </w:p>
        </w:tc>
        <w:tc>
          <w:tcPr>
            <w:tcW w:w="1628" w:type="pct"/>
            <w:gridSpan w:val="2"/>
          </w:tcPr>
          <w:p w14:paraId="058162B2" w14:textId="77777777" w:rsidR="00E1479E" w:rsidRPr="003D7B11" w:rsidRDefault="00E1479E" w:rsidP="00E1479E">
            <w:pPr>
              <w:pStyle w:val="RSCT03TableBody"/>
            </w:pPr>
            <w:r w:rsidRPr="003D7B11">
              <w:t>N-content (%)</w:t>
            </w:r>
          </w:p>
        </w:tc>
        <w:tc>
          <w:tcPr>
            <w:tcW w:w="1594" w:type="pct"/>
            <w:gridSpan w:val="2"/>
          </w:tcPr>
          <w:p w14:paraId="4FB3F831" w14:textId="77777777" w:rsidR="00E1479E" w:rsidRPr="003D7B11" w:rsidRDefault="00E1479E" w:rsidP="00E1479E">
            <w:pPr>
              <w:pStyle w:val="RSCT03TableBody"/>
            </w:pPr>
            <w:r w:rsidRPr="003D7B11">
              <w:t>C/N ratio</w:t>
            </w:r>
          </w:p>
        </w:tc>
      </w:tr>
      <w:tr w:rsidR="00E1479E" w:rsidRPr="003D7B11" w14:paraId="2AE5DEC4" w14:textId="77777777" w:rsidTr="00E1479E">
        <w:trPr>
          <w:trHeight w:val="288"/>
        </w:trPr>
        <w:tc>
          <w:tcPr>
            <w:tcW w:w="1777" w:type="pct"/>
            <w:vMerge/>
            <w:tcBorders>
              <w:bottom w:val="single" w:sz="4" w:space="0" w:color="auto"/>
            </w:tcBorders>
          </w:tcPr>
          <w:p w14:paraId="6B85C5FB" w14:textId="77777777" w:rsidR="00E1479E" w:rsidRPr="003D7B11" w:rsidRDefault="00E1479E" w:rsidP="00E1479E">
            <w:pPr>
              <w:pStyle w:val="RSCT03TableBody"/>
            </w:pPr>
          </w:p>
        </w:tc>
        <w:tc>
          <w:tcPr>
            <w:tcW w:w="815" w:type="pct"/>
            <w:tcBorders>
              <w:bottom w:val="single" w:sz="4" w:space="0" w:color="auto"/>
            </w:tcBorders>
          </w:tcPr>
          <w:p w14:paraId="06091909" w14:textId="77777777" w:rsidR="00E1479E" w:rsidRPr="00251799" w:rsidRDefault="00E1479E" w:rsidP="00E1479E">
            <w:pPr>
              <w:pStyle w:val="RSCT03TableBody"/>
            </w:pPr>
            <w:r w:rsidRPr="00251799">
              <w:t>CHN</w:t>
            </w:r>
          </w:p>
        </w:tc>
        <w:tc>
          <w:tcPr>
            <w:tcW w:w="814" w:type="pct"/>
            <w:tcBorders>
              <w:bottom w:val="single" w:sz="4" w:space="0" w:color="auto"/>
            </w:tcBorders>
          </w:tcPr>
          <w:p w14:paraId="261222A5" w14:textId="77777777" w:rsidR="00E1479E" w:rsidRPr="00251799" w:rsidRDefault="00E1479E" w:rsidP="00E1479E">
            <w:pPr>
              <w:pStyle w:val="RSCT03TableBody"/>
            </w:pPr>
            <w:r w:rsidRPr="00251799">
              <w:t>XPS</w:t>
            </w:r>
          </w:p>
        </w:tc>
        <w:tc>
          <w:tcPr>
            <w:tcW w:w="813" w:type="pct"/>
            <w:tcBorders>
              <w:bottom w:val="single" w:sz="4" w:space="0" w:color="auto"/>
            </w:tcBorders>
          </w:tcPr>
          <w:p w14:paraId="20C7EC82" w14:textId="77777777" w:rsidR="00E1479E" w:rsidRPr="00251799" w:rsidRDefault="00E1479E" w:rsidP="00E1479E">
            <w:pPr>
              <w:pStyle w:val="RSCT03TableBody"/>
            </w:pPr>
            <w:r w:rsidRPr="00251799">
              <w:t>CHN</w:t>
            </w:r>
          </w:p>
        </w:tc>
        <w:tc>
          <w:tcPr>
            <w:tcW w:w="782" w:type="pct"/>
            <w:tcBorders>
              <w:bottom w:val="single" w:sz="4" w:space="0" w:color="auto"/>
            </w:tcBorders>
          </w:tcPr>
          <w:p w14:paraId="30C90587" w14:textId="77777777" w:rsidR="00E1479E" w:rsidRPr="00251799" w:rsidRDefault="00E1479E" w:rsidP="00E1479E">
            <w:pPr>
              <w:pStyle w:val="RSCT03TableBody"/>
            </w:pPr>
            <w:r w:rsidRPr="00251799">
              <w:t>XPS</w:t>
            </w:r>
          </w:p>
        </w:tc>
      </w:tr>
      <w:tr w:rsidR="00E1479E" w:rsidRPr="003D7B11" w14:paraId="00C4CCA6" w14:textId="77777777" w:rsidTr="00E1479E">
        <w:trPr>
          <w:trHeight w:val="288"/>
        </w:trPr>
        <w:tc>
          <w:tcPr>
            <w:tcW w:w="1777" w:type="pct"/>
            <w:tcBorders>
              <w:top w:val="single" w:sz="4" w:space="0" w:color="auto"/>
            </w:tcBorders>
          </w:tcPr>
          <w:p w14:paraId="4F9FCD0F" w14:textId="77777777" w:rsidR="00E1479E" w:rsidRPr="00F169ED" w:rsidRDefault="00E1479E" w:rsidP="00E1479E">
            <w:pPr>
              <w:pStyle w:val="RSCT03TableBody"/>
            </w:pPr>
            <w:r w:rsidRPr="00F169ED">
              <w:t>300</w:t>
            </w:r>
            <w:r w:rsidRPr="008B258D">
              <w:rPr>
                <w:i/>
                <w:vertAlign w:val="superscript"/>
              </w:rPr>
              <w:t>a</w:t>
            </w:r>
          </w:p>
        </w:tc>
        <w:tc>
          <w:tcPr>
            <w:tcW w:w="815" w:type="pct"/>
            <w:tcBorders>
              <w:top w:val="single" w:sz="4" w:space="0" w:color="auto"/>
            </w:tcBorders>
          </w:tcPr>
          <w:p w14:paraId="408A99B5" w14:textId="77777777" w:rsidR="00E1479E" w:rsidRPr="00F169ED" w:rsidRDefault="00E1479E" w:rsidP="00E1479E">
            <w:pPr>
              <w:pStyle w:val="RSCT03TableBody"/>
            </w:pPr>
            <w:r w:rsidRPr="00F169ED">
              <w:t>6.4</w:t>
            </w:r>
          </w:p>
        </w:tc>
        <w:tc>
          <w:tcPr>
            <w:tcW w:w="814" w:type="pct"/>
            <w:tcBorders>
              <w:top w:val="single" w:sz="4" w:space="0" w:color="auto"/>
            </w:tcBorders>
          </w:tcPr>
          <w:p w14:paraId="203785C1" w14:textId="77777777" w:rsidR="00E1479E" w:rsidRPr="00F169ED" w:rsidRDefault="00E1479E" w:rsidP="00E1479E">
            <w:pPr>
              <w:pStyle w:val="RSCT03TableBody"/>
            </w:pPr>
            <w:r>
              <w:t>4.9</w:t>
            </w:r>
          </w:p>
        </w:tc>
        <w:tc>
          <w:tcPr>
            <w:tcW w:w="813" w:type="pct"/>
            <w:tcBorders>
              <w:top w:val="single" w:sz="4" w:space="0" w:color="auto"/>
            </w:tcBorders>
          </w:tcPr>
          <w:p w14:paraId="0D12FE28" w14:textId="77777777" w:rsidR="00E1479E" w:rsidRPr="00F169ED" w:rsidRDefault="00E1479E" w:rsidP="00E1479E">
            <w:pPr>
              <w:pStyle w:val="RSCT03TableBody"/>
            </w:pPr>
            <w:r w:rsidRPr="00F169ED">
              <w:t>9.2</w:t>
            </w:r>
          </w:p>
        </w:tc>
        <w:tc>
          <w:tcPr>
            <w:tcW w:w="782" w:type="pct"/>
            <w:tcBorders>
              <w:top w:val="single" w:sz="4" w:space="0" w:color="auto"/>
            </w:tcBorders>
          </w:tcPr>
          <w:p w14:paraId="2CACEB1F" w14:textId="77777777" w:rsidR="00E1479E" w:rsidRPr="00F169ED" w:rsidRDefault="00E1479E" w:rsidP="00E1479E">
            <w:pPr>
              <w:pStyle w:val="RSCT03TableBody"/>
            </w:pPr>
            <w:r>
              <w:t>15.3</w:t>
            </w:r>
          </w:p>
        </w:tc>
      </w:tr>
      <w:tr w:rsidR="00E1479E" w:rsidRPr="003D7B11" w14:paraId="03647BDC" w14:textId="77777777" w:rsidTr="00E1479E">
        <w:trPr>
          <w:trHeight w:val="288"/>
        </w:trPr>
        <w:tc>
          <w:tcPr>
            <w:tcW w:w="1777" w:type="pct"/>
          </w:tcPr>
          <w:p w14:paraId="18EB9B41" w14:textId="77777777" w:rsidR="00E1479E" w:rsidRPr="008B258D" w:rsidRDefault="00E1479E" w:rsidP="00E1479E">
            <w:pPr>
              <w:pStyle w:val="RSCT03TableBody"/>
              <w:rPr>
                <w:vertAlign w:val="superscript"/>
              </w:rPr>
            </w:pPr>
            <w:r w:rsidRPr="00F169ED">
              <w:t>300</w:t>
            </w:r>
            <w:r w:rsidRPr="008B258D">
              <w:rPr>
                <w:i/>
                <w:vertAlign w:val="superscript"/>
              </w:rPr>
              <w:t>b</w:t>
            </w:r>
          </w:p>
        </w:tc>
        <w:tc>
          <w:tcPr>
            <w:tcW w:w="815" w:type="pct"/>
          </w:tcPr>
          <w:p w14:paraId="21AFC0C4" w14:textId="77777777" w:rsidR="00E1479E" w:rsidRPr="00F169ED" w:rsidRDefault="00E1479E" w:rsidP="00E1479E">
            <w:pPr>
              <w:pStyle w:val="RSCT03TableBody"/>
            </w:pPr>
            <w:r w:rsidRPr="00F169ED">
              <w:t>6.8</w:t>
            </w:r>
          </w:p>
        </w:tc>
        <w:tc>
          <w:tcPr>
            <w:tcW w:w="814" w:type="pct"/>
          </w:tcPr>
          <w:p w14:paraId="6E82EE5D" w14:textId="77777777" w:rsidR="00E1479E" w:rsidRPr="00F169ED" w:rsidRDefault="00E1479E" w:rsidP="00E1479E">
            <w:pPr>
              <w:pStyle w:val="RSCT03TableBody"/>
            </w:pPr>
            <w:r>
              <w:t>6.1</w:t>
            </w:r>
          </w:p>
        </w:tc>
        <w:tc>
          <w:tcPr>
            <w:tcW w:w="813" w:type="pct"/>
          </w:tcPr>
          <w:p w14:paraId="2FFF4F19" w14:textId="77777777" w:rsidR="00E1479E" w:rsidRPr="00F169ED" w:rsidRDefault="00E1479E" w:rsidP="00E1479E">
            <w:pPr>
              <w:pStyle w:val="RSCT03TableBody"/>
            </w:pPr>
            <w:r w:rsidRPr="00F169ED">
              <w:t>8.8</w:t>
            </w:r>
          </w:p>
        </w:tc>
        <w:tc>
          <w:tcPr>
            <w:tcW w:w="782" w:type="pct"/>
          </w:tcPr>
          <w:p w14:paraId="708A4420" w14:textId="77777777" w:rsidR="00E1479E" w:rsidRPr="00F169ED" w:rsidRDefault="00E1479E" w:rsidP="00E1479E">
            <w:pPr>
              <w:pStyle w:val="RSCT03TableBody"/>
            </w:pPr>
            <w:r>
              <w:t>12.4</w:t>
            </w:r>
          </w:p>
        </w:tc>
      </w:tr>
      <w:tr w:rsidR="00E1479E" w:rsidRPr="003D7B11" w14:paraId="17248194" w14:textId="77777777" w:rsidTr="00E1479E">
        <w:trPr>
          <w:trHeight w:val="288"/>
        </w:trPr>
        <w:tc>
          <w:tcPr>
            <w:tcW w:w="1777" w:type="pct"/>
          </w:tcPr>
          <w:p w14:paraId="40F060B1" w14:textId="77777777" w:rsidR="00E1479E" w:rsidRPr="00F169ED" w:rsidRDefault="00E1479E" w:rsidP="00E1479E">
            <w:pPr>
              <w:pStyle w:val="RSCT03TableBody"/>
            </w:pPr>
            <w:r w:rsidRPr="00F169ED">
              <w:t>450</w:t>
            </w:r>
            <w:r w:rsidRPr="008B258D">
              <w:rPr>
                <w:i/>
                <w:vertAlign w:val="superscript"/>
              </w:rPr>
              <w:t>a</w:t>
            </w:r>
          </w:p>
        </w:tc>
        <w:tc>
          <w:tcPr>
            <w:tcW w:w="815" w:type="pct"/>
          </w:tcPr>
          <w:p w14:paraId="60BA41DD" w14:textId="77777777" w:rsidR="00E1479E" w:rsidRPr="00F169ED" w:rsidRDefault="00E1479E" w:rsidP="00E1479E">
            <w:pPr>
              <w:pStyle w:val="RSCT03TableBody"/>
            </w:pPr>
            <w:r w:rsidRPr="00F169ED">
              <w:t>10.6</w:t>
            </w:r>
          </w:p>
        </w:tc>
        <w:tc>
          <w:tcPr>
            <w:tcW w:w="814" w:type="pct"/>
          </w:tcPr>
          <w:p w14:paraId="647D93C6" w14:textId="77777777" w:rsidR="00E1479E" w:rsidRPr="00F169ED" w:rsidRDefault="00E1479E" w:rsidP="00E1479E">
            <w:pPr>
              <w:pStyle w:val="RSCT03TableBody"/>
            </w:pPr>
            <w:r>
              <w:t>11.6</w:t>
            </w:r>
          </w:p>
        </w:tc>
        <w:tc>
          <w:tcPr>
            <w:tcW w:w="813" w:type="pct"/>
          </w:tcPr>
          <w:p w14:paraId="409B00A0" w14:textId="77777777" w:rsidR="00E1479E" w:rsidRPr="00F169ED" w:rsidRDefault="00E1479E" w:rsidP="00E1479E">
            <w:pPr>
              <w:pStyle w:val="RSCT03TableBody"/>
            </w:pPr>
            <w:r w:rsidRPr="00F169ED">
              <w:t>5.7</w:t>
            </w:r>
          </w:p>
        </w:tc>
        <w:tc>
          <w:tcPr>
            <w:tcW w:w="782" w:type="pct"/>
          </w:tcPr>
          <w:p w14:paraId="1573D0F8" w14:textId="77777777" w:rsidR="00E1479E" w:rsidRPr="00F169ED" w:rsidRDefault="00E1479E" w:rsidP="00E1479E">
            <w:pPr>
              <w:pStyle w:val="RSCT03TableBody"/>
            </w:pPr>
            <w:r>
              <w:t>5.8</w:t>
            </w:r>
          </w:p>
        </w:tc>
      </w:tr>
      <w:tr w:rsidR="00E1479E" w:rsidRPr="003D7B11" w14:paraId="2AE6C4BF" w14:textId="77777777" w:rsidTr="00E1479E">
        <w:trPr>
          <w:trHeight w:val="288"/>
        </w:trPr>
        <w:tc>
          <w:tcPr>
            <w:tcW w:w="1777" w:type="pct"/>
          </w:tcPr>
          <w:p w14:paraId="6E8BC92E" w14:textId="77777777" w:rsidR="00E1479E" w:rsidRPr="00F169ED" w:rsidRDefault="00E1479E" w:rsidP="00E1479E">
            <w:pPr>
              <w:pStyle w:val="RSCT03TableBody"/>
            </w:pPr>
            <w:r w:rsidRPr="00F169ED">
              <w:t>600</w:t>
            </w:r>
            <w:r>
              <w:rPr>
                <w:i/>
                <w:vertAlign w:val="superscript"/>
              </w:rPr>
              <w:t>a</w:t>
            </w:r>
          </w:p>
        </w:tc>
        <w:tc>
          <w:tcPr>
            <w:tcW w:w="815" w:type="pct"/>
          </w:tcPr>
          <w:p w14:paraId="03B1CF51" w14:textId="77777777" w:rsidR="00E1479E" w:rsidRPr="00F169ED" w:rsidRDefault="00E1479E" w:rsidP="00E1479E">
            <w:pPr>
              <w:pStyle w:val="RSCT03TableBody"/>
            </w:pPr>
            <w:r w:rsidRPr="00F169ED">
              <w:t>6.5</w:t>
            </w:r>
          </w:p>
        </w:tc>
        <w:tc>
          <w:tcPr>
            <w:tcW w:w="814" w:type="pct"/>
          </w:tcPr>
          <w:p w14:paraId="576B1597" w14:textId="77777777" w:rsidR="00E1479E" w:rsidRPr="00F169ED" w:rsidRDefault="00E1479E" w:rsidP="00E1479E">
            <w:pPr>
              <w:pStyle w:val="RSCT03TableBody"/>
            </w:pPr>
            <w:r>
              <w:t>7.0</w:t>
            </w:r>
          </w:p>
        </w:tc>
        <w:tc>
          <w:tcPr>
            <w:tcW w:w="813" w:type="pct"/>
          </w:tcPr>
          <w:p w14:paraId="4228206A" w14:textId="77777777" w:rsidR="00E1479E" w:rsidRPr="00F169ED" w:rsidRDefault="00E1479E" w:rsidP="00E1479E">
            <w:pPr>
              <w:pStyle w:val="RSCT03TableBody"/>
            </w:pPr>
            <w:r w:rsidRPr="00F169ED">
              <w:t>11.1</w:t>
            </w:r>
          </w:p>
        </w:tc>
        <w:tc>
          <w:tcPr>
            <w:tcW w:w="782" w:type="pct"/>
          </w:tcPr>
          <w:p w14:paraId="18706531" w14:textId="77777777" w:rsidR="00E1479E" w:rsidRPr="00F169ED" w:rsidRDefault="00E1479E" w:rsidP="00E1479E">
            <w:pPr>
              <w:pStyle w:val="RSCT03TableBody"/>
            </w:pPr>
            <w:r>
              <w:t>11.3</w:t>
            </w:r>
          </w:p>
        </w:tc>
      </w:tr>
      <w:tr w:rsidR="00E1479E" w:rsidRPr="003D7B11" w14:paraId="14F98D0B" w14:textId="77777777" w:rsidTr="00E1479E">
        <w:trPr>
          <w:trHeight w:val="288"/>
        </w:trPr>
        <w:tc>
          <w:tcPr>
            <w:tcW w:w="1777" w:type="pct"/>
          </w:tcPr>
          <w:p w14:paraId="721692D9" w14:textId="77777777" w:rsidR="00E1479E" w:rsidRPr="00F169ED" w:rsidRDefault="00E1479E" w:rsidP="00E1479E">
            <w:pPr>
              <w:pStyle w:val="RSCT03TableBody"/>
              <w:rPr>
                <w:highlight w:val="yellow"/>
              </w:rPr>
            </w:pPr>
            <w:r w:rsidRPr="00F169ED">
              <w:t>600</w:t>
            </w:r>
            <w:r>
              <w:rPr>
                <w:i/>
                <w:vertAlign w:val="superscript"/>
              </w:rPr>
              <w:t>c</w:t>
            </w:r>
          </w:p>
        </w:tc>
        <w:tc>
          <w:tcPr>
            <w:tcW w:w="815" w:type="pct"/>
          </w:tcPr>
          <w:p w14:paraId="670C8943" w14:textId="77777777" w:rsidR="00E1479E" w:rsidRPr="00EC79DF" w:rsidRDefault="00E1479E" w:rsidP="00E1479E">
            <w:pPr>
              <w:pStyle w:val="RSCT03TableBody"/>
            </w:pPr>
            <w:r>
              <w:t>12.4</w:t>
            </w:r>
          </w:p>
        </w:tc>
        <w:tc>
          <w:tcPr>
            <w:tcW w:w="814" w:type="pct"/>
          </w:tcPr>
          <w:p w14:paraId="66FAC80C" w14:textId="77777777" w:rsidR="00E1479E" w:rsidRPr="00EC79DF" w:rsidRDefault="00E1479E" w:rsidP="00E1479E">
            <w:pPr>
              <w:pStyle w:val="RSCT03TableBody"/>
            </w:pPr>
            <w:r>
              <w:t>12.9</w:t>
            </w:r>
          </w:p>
        </w:tc>
        <w:tc>
          <w:tcPr>
            <w:tcW w:w="813" w:type="pct"/>
          </w:tcPr>
          <w:p w14:paraId="3DD9661A" w14:textId="7236C7A3" w:rsidR="00E1479E" w:rsidRPr="00EC79DF" w:rsidRDefault="00E32950" w:rsidP="00E1479E">
            <w:pPr>
              <w:pStyle w:val="RSCT03TableBody"/>
            </w:pPr>
            <w:r w:rsidRPr="00E32950">
              <w:t>5.8</w:t>
            </w:r>
          </w:p>
        </w:tc>
        <w:tc>
          <w:tcPr>
            <w:tcW w:w="782" w:type="pct"/>
          </w:tcPr>
          <w:p w14:paraId="582EC2F1" w14:textId="77777777" w:rsidR="00E1479E" w:rsidRPr="00F169ED" w:rsidRDefault="00E1479E" w:rsidP="00E1479E">
            <w:pPr>
              <w:pStyle w:val="RSCT03TableBody"/>
            </w:pPr>
            <w:r>
              <w:t>5.9</w:t>
            </w:r>
          </w:p>
        </w:tc>
      </w:tr>
    </w:tbl>
    <w:p w14:paraId="79A31F97" w14:textId="5CF29D15" w:rsidR="00B536D8" w:rsidRDefault="005B28E3" w:rsidP="0038221B">
      <w:pPr>
        <w:pStyle w:val="RSCI04CaptiontoFigureSchemeChart"/>
        <w:sectPr w:rsidR="00B536D8" w:rsidSect="00B536D8">
          <w:type w:val="continuous"/>
          <w:pgSz w:w="11907" w:h="16840" w:code="9"/>
          <w:pgMar w:top="1009" w:right="851" w:bottom="1758" w:left="851" w:header="851" w:footer="1049" w:gutter="0"/>
          <w:cols w:space="227"/>
          <w:titlePg/>
          <w:docGrid w:linePitch="360"/>
        </w:sectPr>
      </w:pPr>
      <w:r>
        <w:rPr>
          <w:noProof/>
          <w:lang w:eastAsia="en-GB"/>
        </w:rPr>
        <mc:AlternateContent>
          <mc:Choice Requires="wps">
            <w:drawing>
              <wp:anchor distT="0" distB="0" distL="114300" distR="114300" simplePos="0" relativeHeight="251665408" behindDoc="0" locked="0" layoutInCell="1" allowOverlap="1" wp14:anchorId="613F5282" wp14:editId="6B44437B">
                <wp:simplePos x="0" y="0"/>
                <wp:positionH relativeFrom="column">
                  <wp:posOffset>-74295</wp:posOffset>
                </wp:positionH>
                <wp:positionV relativeFrom="paragraph">
                  <wp:posOffset>8890</wp:posOffset>
                </wp:positionV>
                <wp:extent cx="3240405" cy="287655"/>
                <wp:effectExtent l="0" t="0" r="10795" b="0"/>
                <wp:wrapSquare wrapText="bothSides"/>
                <wp:docPr id="9" name="Text Box 9"/>
                <wp:cNvGraphicFramePr/>
                <a:graphic xmlns:a="http://schemas.openxmlformats.org/drawingml/2006/main">
                  <a:graphicData uri="http://schemas.microsoft.com/office/word/2010/wordprocessingShape">
                    <wps:wsp>
                      <wps:cNvSpPr txBox="1"/>
                      <wps:spPr>
                        <a:xfrm>
                          <a:off x="0" y="0"/>
                          <a:ext cx="3240405"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4C542A" w14:textId="187B8865" w:rsidR="009038DD" w:rsidRDefault="009038DD" w:rsidP="00F1617B">
                            <w:pPr>
                              <w:pStyle w:val="RSCT02Tabletitlewithouttopbar"/>
                            </w:pPr>
                            <w:r>
                              <w:t xml:space="preserve">Table 2: Elemental analysis data of various </w:t>
                            </w:r>
                            <w:r w:rsidRPr="00BC7D35">
                              <w:rPr>
                                <w:i/>
                              </w:rPr>
                              <w:t>N</w:t>
                            </w:r>
                            <w:r>
                              <w:t>-Starbons.</w:t>
                            </w:r>
                          </w:p>
                        </w:txbxContent>
                      </wps:txbx>
                      <wps:bodyPr rot="0" spcFirstLastPara="0" vertOverflow="overflow" horzOverflow="overflow" vert="horz" wrap="square" lIns="9144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5282" id="Text Box 9" o:spid="_x0000_s1028" type="#_x0000_t202" style="position:absolute;left:0;text-align:left;margin-left:-5.85pt;margin-top:.7pt;width:255.15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" filled="f" stroked="f">
                <v:textbox inset=",0,0">
                  <w:txbxContent>
                    <w:p w14:paraId="774C542A" w14:textId="187B8865" w:rsidR="009038DD" w:rsidRDefault="009038DD" w:rsidP="00F1617B">
                      <w:pPr>
                        <w:pStyle w:val="RSCT02Tabletitlewithouttopbar"/>
                      </w:pPr>
                      <w:r>
                        <w:t xml:space="preserve">Table 2: Elemental analysis data of various </w:t>
                      </w:r>
                      <w:r w:rsidRPr="00BC7D35">
                        <w:rPr>
                          <w:i/>
                        </w:rPr>
                        <w:t>N</w:t>
                      </w:r>
                      <w:r>
                        <w:t>-Starbons.</w:t>
                      </w:r>
                    </w:p>
                  </w:txbxContent>
                </v:textbox>
                <w10:wrap type="squar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3524297" wp14:editId="61FE13A3">
                <wp:simplePos x="0" y="0"/>
                <wp:positionH relativeFrom="margin">
                  <wp:posOffset>3282950</wp:posOffset>
                </wp:positionH>
                <wp:positionV relativeFrom="paragraph">
                  <wp:posOffset>8890</wp:posOffset>
                </wp:positionV>
                <wp:extent cx="3199765" cy="359410"/>
                <wp:effectExtent l="0" t="0" r="635" b="21590"/>
                <wp:wrapSquare wrapText="bothSides"/>
                <wp:docPr id="12" name="Text Box 12"/>
                <wp:cNvGraphicFramePr/>
                <a:graphic xmlns:a="http://schemas.openxmlformats.org/drawingml/2006/main">
                  <a:graphicData uri="http://schemas.microsoft.com/office/word/2010/wordprocessingShape">
                    <wps:wsp>
                      <wps:cNvSpPr txBox="1"/>
                      <wps:spPr>
                        <a:xfrm>
                          <a:off x="0" y="0"/>
                          <a:ext cx="3199765" cy="359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C68DDC" w14:textId="2CA89E1D" w:rsidR="009038DD" w:rsidRDefault="009038DD" w:rsidP="00040F9F">
                            <w:pPr>
                              <w:pStyle w:val="RSCT02Tabletitlewithouttopbar"/>
                            </w:pPr>
                            <w:r>
                              <w:t>Table 3: The carbon</w:t>
                            </w:r>
                            <w:r w:rsidRPr="00045AF2">
                              <w:t xml:space="preserve"> </w:t>
                            </w:r>
                            <w:r>
                              <w:t>and nitrogen XPS</w:t>
                            </w:r>
                            <w:r w:rsidRPr="009B6FFD">
                              <w:rPr>
                                <w:i/>
                                <w:vertAlign w:val="superscript"/>
                              </w:rPr>
                              <w:t>a</w:t>
                            </w:r>
                            <w:r>
                              <w:t xml:space="preserve"> peaks for </w:t>
                            </w:r>
                            <w:r w:rsidRPr="00BC7D35">
                              <w:rPr>
                                <w:i/>
                              </w:rPr>
                              <w:t>N</w:t>
                            </w:r>
                            <w:r>
                              <w:t xml:space="preserve">-Starbon (route A) at 450 </w:t>
                            </w:r>
                            <w:r>
                              <w:sym w:font="Symbol" w:char="F0B0"/>
                            </w:r>
                            <w:r>
                              <w:t>C after deconvolution</w:t>
                            </w:r>
                            <w:r w:rsidRPr="00B3512B">
                              <w:fldChar w:fldCharType="begin"/>
                            </w:r>
                            <w:r>
                              <w:instrText xml:space="preserve"> ADDIN EN.CITE &lt;EndNote&gt;&lt;Cite&gt;&lt;Author&gt;Cagniant&lt;/Author&gt;&lt;Year&gt;2002&lt;/Year&gt;&lt;IDText&gt;Ammoxidation of cellulose—a structural study&lt;/IDText&gt;&lt;DisplayText&gt;&lt;style face="superscript"&gt;5&lt;/style&gt;&lt;/DisplayText&gt;&lt;record&gt;&lt;dates&gt;&lt;pub-dates&gt;&lt;date&gt;2002/10/01/&lt;/date&gt;&lt;/pub-dates&gt;&lt;year&gt;2002&lt;/year&gt;&lt;/dates&gt;&lt;keywords&gt;&lt;keyword&gt;Cellulose&lt;/keyword&gt;&lt;keyword&gt;Ammoxidation&lt;/keyword&gt;&lt;keyword&gt;DRIFT&lt;/keyword&gt;&lt;keyword&gt;XPS&lt;/keyword&gt;&lt;/keywords&gt;&lt;urls&gt;&lt;related-urls&gt;&lt;url&gt;http://www.sciencedirect.com/science/article/pii/S0165237001001723&lt;/url&gt;&lt;/related-urls&gt;&lt;/urls&gt;&lt;isbn&gt;0165-2370&lt;/isbn&gt;&lt;titles&gt;&lt;title&gt;Ammoxidation of cellulose—a structural study&lt;/title&gt;&lt;secondary-title&gt;Journal of Analytical and Applied Pyrolysis&lt;/secondary-title&gt;&lt;/titles&gt;&lt;pages&gt;1-23&lt;/pages&gt;&lt;number&gt;1&lt;/number&gt;&lt;contributors&gt;&lt;authors&gt;&lt;author&gt;Cagniant, D.&lt;/author&gt;&lt;author&gt;Magri, P.&lt;/author&gt;&lt;author&gt;Gruber, R.&lt;/author&gt;&lt;author&gt;Berlozecki, S.&lt;/author&gt;&lt;author&gt;Salbut, P. D.&lt;/author&gt;&lt;author&gt;Bimer, J.&lt;/author&gt;&lt;author&gt;Nansé, G.&lt;/author&gt;&lt;/authors&gt;&lt;/contributors&gt;&lt;added-date format="utc"&gt;1500374501&lt;/added-date&gt;&lt;ref-type name="Journal Article"&gt;17&lt;/ref-type&gt;&lt;rec-number&gt;133&lt;/rec-number&gt;&lt;last-updated-date format="utc"&gt;1500374501&lt;/last-updated-date&gt;&lt;electronic-resource-num&gt;http://dx.doi.org/10.1016/S0165-2370(01)00172-3&lt;/electronic-resource-num&gt;&lt;volume&gt;65&lt;/volume&gt;&lt;/record&gt;&lt;/Cite&gt;&lt;/EndNote&gt;</w:instrText>
                            </w:r>
                            <w:r w:rsidRPr="00B3512B">
                              <w:fldChar w:fldCharType="separate"/>
                            </w:r>
                            <w:r w:rsidRPr="00D756E2">
                              <w:rPr>
                                <w:noProof/>
                                <w:vertAlign w:val="superscript"/>
                              </w:rPr>
                              <w:t>5</w:t>
                            </w:r>
                            <w:r w:rsidRPr="00B3512B">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4297" id="Text Box 12" o:spid="_x0000_s1029" type="#_x0000_t202" style="position:absolute;left:0;text-align:left;margin-left:258.5pt;margin-top:.7pt;width:251.95pt;height:28.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" filled="f" stroked="f">
                <v:textbox inset="0,0,0,0">
                  <w:txbxContent>
                    <w:p w14:paraId="46C68DDC" w14:textId="2CA89E1D" w:rsidR="009038DD" w:rsidRDefault="009038DD" w:rsidP="00040F9F">
                      <w:pPr>
                        <w:pStyle w:val="RSCT02Tabletitlewithouttopbar"/>
                      </w:pPr>
                      <w:r>
                        <w:t>Table 3: The carbon</w:t>
                      </w:r>
                      <w:r w:rsidRPr="00045AF2">
                        <w:t xml:space="preserve"> </w:t>
                      </w:r>
                      <w:r>
                        <w:t>and nitrogen XPS</w:t>
                      </w:r>
                      <w:r w:rsidRPr="009B6FFD">
                        <w:rPr>
                          <w:i/>
                          <w:vertAlign w:val="superscript"/>
                        </w:rPr>
                        <w:t>a</w:t>
                      </w:r>
                      <w:r>
                        <w:t xml:space="preserve"> peaks for </w:t>
                      </w:r>
                      <w:r w:rsidRPr="00BC7D35">
                        <w:rPr>
                          <w:i/>
                        </w:rPr>
                        <w:t>N</w:t>
                      </w:r>
                      <w:r>
                        <w:t xml:space="preserve">-Starbon (route A) at 450 </w:t>
                      </w:r>
                      <w:r>
                        <w:sym w:font="Symbol" w:char="F0B0"/>
                      </w:r>
                      <w:r>
                        <w:t>C after deconvolution</w:t>
                      </w:r>
                      <w:r w:rsidRPr="00B3512B">
                        <w:fldChar w:fldCharType="begin"/>
                      </w:r>
                      <w:r>
                        <w:instrText xml:space="preserve"> ADDIN EN.CITE &lt;EndNote&gt;&lt;Cite&gt;&lt;Author&gt;Cagniant&lt;/Author&gt;&lt;Year&gt;2002&lt;/Year&gt;&lt;IDText&gt;Ammoxidation of cellulose—a structural study&lt;/IDText&gt;&lt;DisplayText&gt;&lt;style face="superscript"&gt;5&lt;/style&gt;&lt;/DisplayText&gt;&lt;record&gt;&lt;dates&gt;&lt;pub-dates&gt;&lt;date&gt;2002/10/01/&lt;/date&gt;&lt;/pub-dates&gt;&lt;year&gt;2002&lt;/year&gt;&lt;/dates&gt;&lt;keywords&gt;&lt;keyword&gt;Cellulose&lt;/keyword&gt;&lt;keyword&gt;Ammoxidation&lt;/keyword&gt;&lt;keyword&gt;DRIFT&lt;/keyword&gt;&lt;keyword&gt;XPS&lt;/keyword&gt;&lt;/keywords&gt;&lt;urls&gt;&lt;related-urls&gt;&lt;url&gt;http://www.sciencedirect.com/science/article/pii/S0165237001001723&lt;/url&gt;&lt;/related-urls&gt;&lt;/urls&gt;&lt;isbn&gt;0165-2370&lt;/isbn&gt;&lt;titles&gt;&lt;title&gt;Ammoxidation of cellulose—a structural study&lt;/title&gt;&lt;secondary-title&gt;Journal of Analytical and Applied Pyrolysis&lt;/secondary-title&gt;&lt;/titles&gt;&lt;pages&gt;1-23&lt;/pages&gt;&lt;number&gt;1&lt;/number&gt;&lt;contributors&gt;&lt;authors&gt;&lt;author&gt;Cagniant, D.&lt;/author&gt;&lt;author&gt;Magri, P.&lt;/author&gt;&lt;author&gt;Gruber, R.&lt;/author&gt;&lt;author&gt;Berlozecki, S.&lt;/author&gt;&lt;author&gt;Salbut, P. D.&lt;/author&gt;&lt;author&gt;Bimer, J.&lt;/author&gt;&lt;author&gt;Nansé, G.&lt;/author&gt;&lt;/authors&gt;&lt;/contributors&gt;&lt;added-date format="utc"&gt;1500374501&lt;/added-date&gt;&lt;ref-type name="Journal Article"&gt;17&lt;/ref-type&gt;&lt;rec-number&gt;133&lt;/rec-number&gt;&lt;last-updated-date format="utc"&gt;1500374501&lt;/last-updated-date&gt;&lt;electronic-resource-num&gt;http://dx.doi.org/10.1016/S0165-2370(01)00172-3&lt;/electronic-resource-num&gt;&lt;volume&gt;65&lt;/volume&gt;&lt;/record&gt;&lt;/Cite&gt;&lt;/EndNote&gt;</w:instrText>
                      </w:r>
                      <w:r w:rsidRPr="00B3512B">
                        <w:fldChar w:fldCharType="separate"/>
                      </w:r>
                      <w:r w:rsidRPr="00D756E2">
                        <w:rPr>
                          <w:noProof/>
                          <w:vertAlign w:val="superscript"/>
                        </w:rPr>
                        <w:t>5</w:t>
                      </w:r>
                      <w:r w:rsidRPr="00B3512B">
                        <w:fldChar w:fldCharType="end"/>
                      </w:r>
                    </w:p>
                  </w:txbxContent>
                </v:textbox>
                <w10:wrap type="square" anchorx="margin"/>
              </v:shape>
            </w:pict>
          </mc:Fallback>
        </mc:AlternateContent>
      </w:r>
    </w:p>
    <w:tbl>
      <w:tblPr>
        <w:tblStyle w:val="TableGrid"/>
        <w:tblpPr w:leftFromText="181" w:rightFromText="181" w:vertAnchor="page" w:horzAnchor="page" w:tblpX="6130" w:tblpY="7565"/>
        <w:tblW w:w="24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842"/>
        <w:gridCol w:w="2268"/>
      </w:tblGrid>
      <w:tr w:rsidR="00403FB1" w14:paraId="3F2F34F6" w14:textId="77777777" w:rsidTr="00403FB1">
        <w:trPr>
          <w:trHeight w:val="375"/>
        </w:trPr>
        <w:tc>
          <w:tcPr>
            <w:tcW w:w="1051" w:type="pct"/>
            <w:tcBorders>
              <w:bottom w:val="single" w:sz="4" w:space="0" w:color="auto"/>
            </w:tcBorders>
            <w:vAlign w:val="center"/>
          </w:tcPr>
          <w:p w14:paraId="4C6B9A3B" w14:textId="77777777" w:rsidR="000766F2" w:rsidRPr="00A405BF" w:rsidRDefault="000766F2" w:rsidP="000766F2">
            <w:pPr>
              <w:pStyle w:val="RSCT03TableBody"/>
            </w:pPr>
            <w:r w:rsidRPr="00A405BF">
              <w:t>Element</w:t>
            </w:r>
          </w:p>
        </w:tc>
        <w:tc>
          <w:tcPr>
            <w:tcW w:w="1770" w:type="pct"/>
            <w:tcBorders>
              <w:bottom w:val="single" w:sz="4" w:space="0" w:color="auto"/>
            </w:tcBorders>
            <w:vAlign w:val="center"/>
          </w:tcPr>
          <w:p w14:paraId="5708A8AB" w14:textId="77777777" w:rsidR="000766F2" w:rsidRPr="00A405BF" w:rsidRDefault="000766F2" w:rsidP="000766F2">
            <w:pPr>
              <w:pStyle w:val="RSCT03TableBody"/>
            </w:pPr>
            <w:r w:rsidRPr="00A405BF">
              <w:t>Binding energy (eV)</w:t>
            </w:r>
          </w:p>
        </w:tc>
        <w:tc>
          <w:tcPr>
            <w:tcW w:w="2179" w:type="pct"/>
            <w:tcBorders>
              <w:bottom w:val="single" w:sz="4" w:space="0" w:color="auto"/>
            </w:tcBorders>
            <w:vAlign w:val="center"/>
          </w:tcPr>
          <w:p w14:paraId="023B7CCB" w14:textId="77777777" w:rsidR="000766F2" w:rsidRPr="00A405BF" w:rsidRDefault="000766F2" w:rsidP="000766F2">
            <w:pPr>
              <w:pStyle w:val="RSCT03TableBody"/>
            </w:pPr>
            <w:r w:rsidRPr="00A405BF">
              <w:t>Functional group</w:t>
            </w:r>
          </w:p>
        </w:tc>
      </w:tr>
      <w:tr w:rsidR="00403FB1" w:rsidRPr="00153BFF" w14:paraId="27F8E1A3" w14:textId="77777777" w:rsidTr="00403FB1">
        <w:trPr>
          <w:trHeight w:val="130"/>
        </w:trPr>
        <w:tc>
          <w:tcPr>
            <w:tcW w:w="1051" w:type="pct"/>
            <w:vMerge w:val="restart"/>
            <w:tcBorders>
              <w:top w:val="single" w:sz="4" w:space="0" w:color="auto"/>
            </w:tcBorders>
          </w:tcPr>
          <w:p w14:paraId="110FAA92" w14:textId="77777777" w:rsidR="000766F2" w:rsidRPr="00153BFF" w:rsidRDefault="000766F2" w:rsidP="000766F2">
            <w:pPr>
              <w:pStyle w:val="RSCT03TableBody"/>
            </w:pPr>
            <w:r w:rsidRPr="00153BFF">
              <w:t>C1s</w:t>
            </w:r>
          </w:p>
        </w:tc>
        <w:tc>
          <w:tcPr>
            <w:tcW w:w="1770" w:type="pct"/>
            <w:tcBorders>
              <w:top w:val="single" w:sz="4" w:space="0" w:color="auto"/>
            </w:tcBorders>
          </w:tcPr>
          <w:p w14:paraId="210F6E6B" w14:textId="6B8B1B1B" w:rsidR="000766F2" w:rsidRPr="00153BFF" w:rsidRDefault="000766F2" w:rsidP="000766F2">
            <w:pPr>
              <w:pStyle w:val="RSCT03TableBody"/>
            </w:pPr>
            <w:r w:rsidRPr="00153BFF">
              <w:t>284.</w:t>
            </w:r>
            <w:r w:rsidR="00C2061F">
              <w:t>49</w:t>
            </w:r>
          </w:p>
        </w:tc>
        <w:tc>
          <w:tcPr>
            <w:tcW w:w="2179" w:type="pct"/>
            <w:tcBorders>
              <w:top w:val="single" w:sz="4" w:space="0" w:color="auto"/>
            </w:tcBorders>
          </w:tcPr>
          <w:p w14:paraId="680BCE5E" w14:textId="71986AD1" w:rsidR="000766F2" w:rsidRPr="00153BFF" w:rsidRDefault="001B5A21" w:rsidP="000766F2">
            <w:pPr>
              <w:pStyle w:val="RSCT03TableBody"/>
            </w:pPr>
            <w:r>
              <w:t>graphitic</w:t>
            </w:r>
            <w:r w:rsidR="002834FB">
              <w:t xml:space="preserve"> C</w:t>
            </w:r>
          </w:p>
        </w:tc>
      </w:tr>
      <w:tr w:rsidR="00403FB1" w:rsidRPr="00153BFF" w14:paraId="5E0D2C7B" w14:textId="77777777" w:rsidTr="00403FB1">
        <w:trPr>
          <w:trHeight w:val="146"/>
        </w:trPr>
        <w:tc>
          <w:tcPr>
            <w:tcW w:w="1051" w:type="pct"/>
            <w:vMerge/>
          </w:tcPr>
          <w:p w14:paraId="11F4FCDD" w14:textId="77777777" w:rsidR="000766F2" w:rsidRPr="00153BFF" w:rsidRDefault="000766F2" w:rsidP="000766F2">
            <w:pPr>
              <w:pStyle w:val="RSCT03TableBody"/>
            </w:pPr>
          </w:p>
        </w:tc>
        <w:tc>
          <w:tcPr>
            <w:tcW w:w="1770" w:type="pct"/>
          </w:tcPr>
          <w:p w14:paraId="7E956B2B" w14:textId="742524B9" w:rsidR="000766F2" w:rsidRPr="00153BFF" w:rsidRDefault="000766F2" w:rsidP="000766F2">
            <w:pPr>
              <w:pStyle w:val="RSCT03TableBody"/>
            </w:pPr>
            <w:r w:rsidRPr="00153BFF">
              <w:t>284.</w:t>
            </w:r>
            <w:r w:rsidR="00C2061F">
              <w:t>92</w:t>
            </w:r>
          </w:p>
        </w:tc>
        <w:tc>
          <w:tcPr>
            <w:tcW w:w="2179" w:type="pct"/>
          </w:tcPr>
          <w:p w14:paraId="453D5C5D" w14:textId="652B3A8A" w:rsidR="000766F2" w:rsidRPr="00153BFF" w:rsidRDefault="00995668" w:rsidP="000766F2">
            <w:pPr>
              <w:pStyle w:val="RSCT03TableBody"/>
            </w:pPr>
            <w:r>
              <w:t>non-functionalised</w:t>
            </w:r>
            <w:r w:rsidR="001B5A21" w:rsidRPr="00153BFF">
              <w:t xml:space="preserve"> sp</w:t>
            </w:r>
            <w:r w:rsidR="001B5A21">
              <w:rPr>
                <w:vertAlign w:val="superscript"/>
              </w:rPr>
              <w:t>2</w:t>
            </w:r>
            <w:r w:rsidR="001B5A21">
              <w:t>,</w:t>
            </w:r>
            <w:r w:rsidR="007069A0">
              <w:t xml:space="preserve"> </w:t>
            </w:r>
            <w:r w:rsidR="001B5A21">
              <w:t>s</w:t>
            </w:r>
            <w:r w:rsidR="000766F2" w:rsidRPr="00153BFF">
              <w:t>p</w:t>
            </w:r>
            <w:r w:rsidR="000766F2" w:rsidRPr="00153BFF">
              <w:rPr>
                <w:vertAlign w:val="superscript"/>
              </w:rPr>
              <w:t>3</w:t>
            </w:r>
          </w:p>
        </w:tc>
      </w:tr>
      <w:tr w:rsidR="00403FB1" w:rsidRPr="00153BFF" w14:paraId="1509D34F" w14:textId="77777777" w:rsidTr="00403FB1">
        <w:trPr>
          <w:trHeight w:val="146"/>
        </w:trPr>
        <w:tc>
          <w:tcPr>
            <w:tcW w:w="1051" w:type="pct"/>
            <w:vMerge/>
          </w:tcPr>
          <w:p w14:paraId="3A705C93" w14:textId="77777777" w:rsidR="000766F2" w:rsidRPr="00153BFF" w:rsidRDefault="000766F2" w:rsidP="000766F2">
            <w:pPr>
              <w:pStyle w:val="RSCT03TableBody"/>
            </w:pPr>
          </w:p>
        </w:tc>
        <w:tc>
          <w:tcPr>
            <w:tcW w:w="1770" w:type="pct"/>
          </w:tcPr>
          <w:p w14:paraId="039C50D8" w14:textId="1A8D21A6" w:rsidR="000766F2" w:rsidRPr="00153BFF" w:rsidRDefault="009B75FF" w:rsidP="000766F2">
            <w:pPr>
              <w:pStyle w:val="RSCT03TableBody"/>
            </w:pPr>
            <w:r>
              <w:t>286.36</w:t>
            </w:r>
          </w:p>
        </w:tc>
        <w:tc>
          <w:tcPr>
            <w:tcW w:w="2179" w:type="pct"/>
          </w:tcPr>
          <w:p w14:paraId="1ED60EFD" w14:textId="1166A0BC" w:rsidR="000766F2" w:rsidRPr="00153BFF" w:rsidRDefault="00BD00C6" w:rsidP="000766F2">
            <w:pPr>
              <w:pStyle w:val="RSCT03TableBody"/>
            </w:pPr>
            <w:r>
              <w:t>e</w:t>
            </w:r>
            <w:r w:rsidR="002B4FBF">
              <w:t>ther, ester, nitrile</w:t>
            </w:r>
          </w:p>
        </w:tc>
      </w:tr>
      <w:tr w:rsidR="00403FB1" w:rsidRPr="00153BFF" w14:paraId="21F2FAB7" w14:textId="77777777" w:rsidTr="00403FB1">
        <w:trPr>
          <w:trHeight w:val="146"/>
        </w:trPr>
        <w:tc>
          <w:tcPr>
            <w:tcW w:w="1051" w:type="pct"/>
            <w:vMerge/>
          </w:tcPr>
          <w:p w14:paraId="34FC378B" w14:textId="77777777" w:rsidR="000766F2" w:rsidRPr="00153BFF" w:rsidRDefault="000766F2" w:rsidP="000766F2">
            <w:pPr>
              <w:pStyle w:val="RSCT03TableBody"/>
            </w:pPr>
          </w:p>
        </w:tc>
        <w:tc>
          <w:tcPr>
            <w:tcW w:w="1770" w:type="pct"/>
          </w:tcPr>
          <w:p w14:paraId="4AEBB207" w14:textId="55BF3EDB" w:rsidR="000766F2" w:rsidRPr="00153BFF" w:rsidRDefault="009B75FF" w:rsidP="000766F2">
            <w:pPr>
              <w:pStyle w:val="RSCT03TableBody"/>
            </w:pPr>
            <w:r>
              <w:t>288.02</w:t>
            </w:r>
          </w:p>
        </w:tc>
        <w:tc>
          <w:tcPr>
            <w:tcW w:w="2179" w:type="pct"/>
          </w:tcPr>
          <w:p w14:paraId="4F198AE9" w14:textId="63746908" w:rsidR="000766F2" w:rsidRPr="00153BFF" w:rsidRDefault="00BD00C6" w:rsidP="000766F2">
            <w:pPr>
              <w:pStyle w:val="RSCT03TableBody"/>
            </w:pPr>
            <w:r>
              <w:t xml:space="preserve">O-C-O, </w:t>
            </w:r>
            <w:r w:rsidR="002B4FBF">
              <w:t>amide</w:t>
            </w:r>
          </w:p>
        </w:tc>
      </w:tr>
      <w:tr w:rsidR="00403FB1" w:rsidRPr="00153BFF" w14:paraId="3D818F10" w14:textId="77777777" w:rsidTr="00403FB1">
        <w:trPr>
          <w:trHeight w:val="146"/>
        </w:trPr>
        <w:tc>
          <w:tcPr>
            <w:tcW w:w="1051" w:type="pct"/>
            <w:vMerge/>
          </w:tcPr>
          <w:p w14:paraId="018911CE" w14:textId="77777777" w:rsidR="000766F2" w:rsidRPr="00153BFF" w:rsidRDefault="000766F2" w:rsidP="000766F2">
            <w:pPr>
              <w:pStyle w:val="RSCT03TableBody"/>
            </w:pPr>
          </w:p>
        </w:tc>
        <w:tc>
          <w:tcPr>
            <w:tcW w:w="1770" w:type="pct"/>
          </w:tcPr>
          <w:p w14:paraId="027CBEB7" w14:textId="0043ADEF" w:rsidR="000766F2" w:rsidRPr="00153BFF" w:rsidRDefault="009B75FF" w:rsidP="000766F2">
            <w:pPr>
              <w:pStyle w:val="RSCT03TableBody"/>
            </w:pPr>
            <w:r>
              <w:t>289.38</w:t>
            </w:r>
          </w:p>
        </w:tc>
        <w:tc>
          <w:tcPr>
            <w:tcW w:w="2179" w:type="pct"/>
          </w:tcPr>
          <w:p w14:paraId="06AD32C6" w14:textId="15C157D2" w:rsidR="000766F2" w:rsidRPr="00153BFF" w:rsidRDefault="002B4FBF" w:rsidP="000766F2">
            <w:pPr>
              <w:pStyle w:val="RSCT03TableBody"/>
            </w:pPr>
            <w:r>
              <w:t>-COOR</w:t>
            </w:r>
          </w:p>
        </w:tc>
      </w:tr>
      <w:tr w:rsidR="00CC68CA" w:rsidRPr="00153BFF" w14:paraId="363D6594" w14:textId="77777777" w:rsidTr="00403FB1">
        <w:trPr>
          <w:trHeight w:val="146"/>
        </w:trPr>
        <w:tc>
          <w:tcPr>
            <w:tcW w:w="1051" w:type="pct"/>
          </w:tcPr>
          <w:p w14:paraId="48E74A09" w14:textId="77777777" w:rsidR="00CC68CA" w:rsidRPr="00153BFF" w:rsidRDefault="00CC68CA" w:rsidP="000766F2">
            <w:pPr>
              <w:pStyle w:val="RSCT03TableBody"/>
            </w:pPr>
          </w:p>
        </w:tc>
        <w:tc>
          <w:tcPr>
            <w:tcW w:w="1770" w:type="pct"/>
          </w:tcPr>
          <w:p w14:paraId="6C101EFF" w14:textId="27662062" w:rsidR="00CC68CA" w:rsidRDefault="008D1256" w:rsidP="000766F2">
            <w:pPr>
              <w:pStyle w:val="RSCT03TableBody"/>
            </w:pPr>
            <w:r>
              <w:t>291.28</w:t>
            </w:r>
          </w:p>
        </w:tc>
        <w:tc>
          <w:tcPr>
            <w:tcW w:w="2179" w:type="pct"/>
          </w:tcPr>
          <w:p w14:paraId="418213C6" w14:textId="67462D3B" w:rsidR="00CC68CA" w:rsidRPr="00153BFF" w:rsidRDefault="0096757E" w:rsidP="000766F2">
            <w:pPr>
              <w:pStyle w:val="RSCT03TableBody"/>
            </w:pPr>
            <w:r>
              <w:rPr>
                <w:rFonts w:ascii="Calibri" w:hAnsi="Calibri"/>
              </w:rPr>
              <w:t>π - π</w:t>
            </w:r>
            <w:r w:rsidR="002B4FBF">
              <w:t>*</w:t>
            </w:r>
          </w:p>
        </w:tc>
      </w:tr>
      <w:tr w:rsidR="00403FB1" w:rsidRPr="00153BFF" w14:paraId="58EA6780" w14:textId="77777777" w:rsidTr="00403FB1">
        <w:trPr>
          <w:trHeight w:val="102"/>
        </w:trPr>
        <w:tc>
          <w:tcPr>
            <w:tcW w:w="1051" w:type="pct"/>
            <w:vMerge w:val="restart"/>
          </w:tcPr>
          <w:p w14:paraId="2E5A1BB2" w14:textId="77777777" w:rsidR="000766F2" w:rsidRPr="00153BFF" w:rsidRDefault="000766F2" w:rsidP="000766F2">
            <w:pPr>
              <w:pStyle w:val="RSCT03TableBody"/>
            </w:pPr>
            <w:r w:rsidRPr="00153BFF">
              <w:t>N1s</w:t>
            </w:r>
          </w:p>
        </w:tc>
        <w:tc>
          <w:tcPr>
            <w:tcW w:w="1770" w:type="pct"/>
          </w:tcPr>
          <w:p w14:paraId="51E555F4" w14:textId="7FC14F0C" w:rsidR="000766F2" w:rsidRPr="00153BFF" w:rsidRDefault="000766F2" w:rsidP="000766F2">
            <w:pPr>
              <w:pStyle w:val="RSCT03TableBody"/>
            </w:pPr>
            <w:r w:rsidRPr="00153BFF">
              <w:t>398.</w:t>
            </w:r>
            <w:r w:rsidR="00C83D79">
              <w:t>37</w:t>
            </w:r>
          </w:p>
        </w:tc>
        <w:tc>
          <w:tcPr>
            <w:tcW w:w="2179" w:type="pct"/>
          </w:tcPr>
          <w:p w14:paraId="661F46C2" w14:textId="58482A22" w:rsidR="000766F2" w:rsidRPr="00153BFF" w:rsidRDefault="000766F2" w:rsidP="000766F2">
            <w:pPr>
              <w:pStyle w:val="RSCT03TableBody"/>
            </w:pPr>
            <w:r w:rsidRPr="00153BFF">
              <w:t>pyridinic</w:t>
            </w:r>
            <w:r w:rsidR="002834FB">
              <w:t xml:space="preserve"> </w:t>
            </w:r>
            <w:r w:rsidR="00C962F1">
              <w:t>N</w:t>
            </w:r>
            <w:r w:rsidRPr="00153BFF">
              <w:t>, imine</w:t>
            </w:r>
          </w:p>
        </w:tc>
      </w:tr>
      <w:tr w:rsidR="00403FB1" w:rsidRPr="00153BFF" w14:paraId="1B32B2C6" w14:textId="77777777" w:rsidTr="00403FB1">
        <w:trPr>
          <w:trHeight w:val="146"/>
        </w:trPr>
        <w:tc>
          <w:tcPr>
            <w:tcW w:w="1051" w:type="pct"/>
            <w:vMerge/>
          </w:tcPr>
          <w:p w14:paraId="33919056" w14:textId="77777777" w:rsidR="000766F2" w:rsidRPr="00153BFF" w:rsidRDefault="000766F2" w:rsidP="000766F2">
            <w:pPr>
              <w:pStyle w:val="RSCT03TableBody"/>
            </w:pPr>
          </w:p>
        </w:tc>
        <w:tc>
          <w:tcPr>
            <w:tcW w:w="1770" w:type="pct"/>
          </w:tcPr>
          <w:p w14:paraId="725B103A" w14:textId="2FC92DA5" w:rsidR="000766F2" w:rsidRPr="00153BFF" w:rsidRDefault="004A29C2" w:rsidP="000766F2">
            <w:pPr>
              <w:pStyle w:val="RSCT03TableBody"/>
            </w:pPr>
            <w:r>
              <w:t>400.</w:t>
            </w:r>
            <w:r w:rsidR="00C83D79">
              <w:t>21</w:t>
            </w:r>
          </w:p>
        </w:tc>
        <w:tc>
          <w:tcPr>
            <w:tcW w:w="2179" w:type="pct"/>
          </w:tcPr>
          <w:p w14:paraId="2A8A6ADF" w14:textId="7D896F26" w:rsidR="000766F2" w:rsidRPr="00153BFF" w:rsidRDefault="00BD00C6" w:rsidP="00461E76">
            <w:pPr>
              <w:pStyle w:val="RSCT03TableBody"/>
            </w:pPr>
            <w:r>
              <w:t>n</w:t>
            </w:r>
            <w:r w:rsidR="00461E76">
              <w:t>itriles</w:t>
            </w:r>
            <w:r>
              <w:t>, amides</w:t>
            </w:r>
          </w:p>
        </w:tc>
      </w:tr>
      <w:tr w:rsidR="00403FB1" w:rsidRPr="00153BFF" w14:paraId="0AA8FCCA" w14:textId="77777777" w:rsidTr="00403FB1">
        <w:trPr>
          <w:trHeight w:val="224"/>
        </w:trPr>
        <w:tc>
          <w:tcPr>
            <w:tcW w:w="1051" w:type="pct"/>
            <w:vMerge/>
          </w:tcPr>
          <w:p w14:paraId="03010D88" w14:textId="77777777" w:rsidR="000766F2" w:rsidRPr="00153BFF" w:rsidRDefault="000766F2" w:rsidP="000766F2">
            <w:pPr>
              <w:pStyle w:val="RSCT03TableBody"/>
            </w:pPr>
          </w:p>
        </w:tc>
        <w:tc>
          <w:tcPr>
            <w:tcW w:w="1770" w:type="pct"/>
          </w:tcPr>
          <w:p w14:paraId="5A70C557" w14:textId="012E045E" w:rsidR="000766F2" w:rsidRPr="00153BFF" w:rsidRDefault="004A29C2" w:rsidP="000766F2">
            <w:pPr>
              <w:pStyle w:val="RSCT03TableBody"/>
            </w:pPr>
            <w:r>
              <w:t>401.</w:t>
            </w:r>
            <w:r w:rsidR="00C83D79">
              <w:t>35</w:t>
            </w:r>
          </w:p>
        </w:tc>
        <w:tc>
          <w:tcPr>
            <w:tcW w:w="2179" w:type="pct"/>
          </w:tcPr>
          <w:p w14:paraId="334F7785" w14:textId="51EA0CCC" w:rsidR="000766F2" w:rsidRPr="00153BFF" w:rsidRDefault="00BD00C6" w:rsidP="000766F2">
            <w:pPr>
              <w:pStyle w:val="RSCT03TableBody"/>
            </w:pPr>
            <w:r>
              <w:t>protonated imines</w:t>
            </w:r>
          </w:p>
        </w:tc>
      </w:tr>
      <w:tr w:rsidR="00403FB1" w:rsidRPr="00153BFF" w14:paraId="69C9FB2C" w14:textId="77777777" w:rsidTr="00403FB1">
        <w:trPr>
          <w:trHeight w:val="193"/>
        </w:trPr>
        <w:tc>
          <w:tcPr>
            <w:tcW w:w="1051" w:type="pct"/>
          </w:tcPr>
          <w:p w14:paraId="4225CCC1" w14:textId="77777777" w:rsidR="004A29C2" w:rsidRPr="00153BFF" w:rsidRDefault="004A29C2" w:rsidP="000766F2">
            <w:pPr>
              <w:pStyle w:val="RSCT03TableBody"/>
            </w:pPr>
          </w:p>
        </w:tc>
        <w:tc>
          <w:tcPr>
            <w:tcW w:w="1770" w:type="pct"/>
          </w:tcPr>
          <w:p w14:paraId="3F2CE8FF" w14:textId="6126D644" w:rsidR="004A29C2" w:rsidRDefault="004A29C2" w:rsidP="000766F2">
            <w:pPr>
              <w:pStyle w:val="RSCT03TableBody"/>
            </w:pPr>
            <w:r>
              <w:t>403.</w:t>
            </w:r>
            <w:r w:rsidR="00C83D79">
              <w:t>39</w:t>
            </w:r>
          </w:p>
        </w:tc>
        <w:tc>
          <w:tcPr>
            <w:tcW w:w="2179" w:type="pct"/>
          </w:tcPr>
          <w:p w14:paraId="38F35328" w14:textId="2DBC1575" w:rsidR="004A29C2" w:rsidRPr="00153BFF" w:rsidRDefault="00403FB1" w:rsidP="00403FB1">
            <w:pPr>
              <w:pStyle w:val="RSCT03TableBody"/>
            </w:pPr>
            <w:r>
              <w:t>oxidised nitrogen (eg. -N-OH)</w:t>
            </w:r>
          </w:p>
        </w:tc>
      </w:tr>
    </w:tbl>
    <w:p w14:paraId="0108C06E" w14:textId="2B964A0D" w:rsidR="00800E8E" w:rsidRDefault="00800E8E" w:rsidP="00B536D8">
      <w:pPr>
        <w:pStyle w:val="RSCI04CaptiontoFigureSchemeChart"/>
        <w:sectPr w:rsidR="00800E8E" w:rsidSect="00B536D8">
          <w:type w:val="continuous"/>
          <w:pgSz w:w="11907" w:h="16840" w:code="9"/>
          <w:pgMar w:top="1009" w:right="851" w:bottom="1758" w:left="851" w:header="851" w:footer="1049" w:gutter="0"/>
          <w:cols w:space="227"/>
          <w:titlePg/>
          <w:docGrid w:linePitch="360"/>
        </w:sectPr>
      </w:pPr>
    </w:p>
    <w:p w14:paraId="58C09B68" w14:textId="77777777" w:rsidR="00E1479E" w:rsidRDefault="00E1479E" w:rsidP="00E1479E">
      <w:pPr>
        <w:pStyle w:val="RSCT04TableFootnotewithbottombar"/>
      </w:pPr>
      <w:r w:rsidRPr="000A735B">
        <w:rPr>
          <w:i/>
          <w:vertAlign w:val="superscript"/>
        </w:rPr>
        <w:t>a, b, c</w:t>
      </w:r>
      <w:r>
        <w:t xml:space="preserve"> Materials made by route A, B and C respectively.</w:t>
      </w:r>
    </w:p>
    <w:p w14:paraId="71BEB283" w14:textId="0553A4D5" w:rsidR="00AD436C" w:rsidRDefault="00AD436C" w:rsidP="00AD436C">
      <w:pPr>
        <w:pStyle w:val="RSCB02ArticleText"/>
      </w:pPr>
      <w:r>
        <w:t>While we focused most of our preliminary characterisation work on materials prepared by route A, we also compared one sample prepared by route</w:t>
      </w:r>
      <w:r w:rsidR="000A361A">
        <w:t xml:space="preserve">s </w:t>
      </w:r>
      <w:r>
        <w:t xml:space="preserve">B and </w:t>
      </w:r>
      <w:r w:rsidR="00541538">
        <w:t>C.</w:t>
      </w:r>
      <w:r>
        <w:t xml:space="preserve"> Despite the fundamentally different routes, the</w:t>
      </w:r>
      <w:r w:rsidRPr="00770770">
        <w:t xml:space="preserve"> </w:t>
      </w:r>
      <w:r>
        <w:t xml:space="preserve">products are </w:t>
      </w:r>
      <w:r w:rsidRPr="00770770">
        <w:t xml:space="preserve">surprisingly </w:t>
      </w:r>
      <w:r>
        <w:t>alike</w:t>
      </w:r>
      <w:r w:rsidRPr="00770770">
        <w:t xml:space="preserve">, with their most interesting feature being their </w:t>
      </w:r>
      <w:r>
        <w:t xml:space="preserve">substantial </w:t>
      </w:r>
      <w:r w:rsidRPr="00770770">
        <w:t xml:space="preserve">nitrile functionality. Although nitrogen-doping </w:t>
      </w:r>
      <w:r>
        <w:t>of carbons has</w:t>
      </w:r>
      <w:r w:rsidRPr="00770770">
        <w:t xml:space="preserve"> </w:t>
      </w:r>
      <w:r>
        <w:t xml:space="preserve">been </w:t>
      </w:r>
      <w:r w:rsidRPr="00770770">
        <w:t xml:space="preserve">extensively </w:t>
      </w:r>
      <w:r>
        <w:t xml:space="preserve">studied </w:t>
      </w:r>
      <w:r w:rsidRPr="00770770">
        <w:t xml:space="preserve">by </w:t>
      </w:r>
      <w:r>
        <w:t>many</w:t>
      </w:r>
      <w:r w:rsidRPr="00770770">
        <w:t xml:space="preserve"> groups</w:t>
      </w:r>
      <w:r>
        <w:t>,</w:t>
      </w:r>
      <w:r w:rsidRPr="00770770">
        <w:t xml:space="preserve"> </w:t>
      </w:r>
      <w:r>
        <w:t xml:space="preserve">we can only find one prior report of nitrile formation in a method including hydrogen cyanide or ammonia chemisorption onto activated (microporous) carbons at high temperatures (600 </w:t>
      </w:r>
      <w:r>
        <w:sym w:font="Symbol" w:char="F0B0"/>
      </w:r>
      <w:r>
        <w:t xml:space="preserve">C – 800 </w:t>
      </w:r>
      <w:r>
        <w:sym w:font="Symbol" w:char="F0B0"/>
      </w:r>
      <w:r>
        <w:t>C).</w:t>
      </w:r>
      <w:r>
        <w:fldChar w:fldCharType="begin"/>
      </w:r>
      <w:r w:rsidR="00355429">
        <w:instrText xml:space="preserve"> ADDIN EN.CITE &lt;EndNote&gt;&lt;Cite&gt;&lt;Author&gt;Stöhr&lt;/Author&gt;&lt;Year&gt;1991&lt;/Year&gt;&lt;IDText&gt;Enhancement of the catalytic activity of activated carbons in oxidation reactions by thermal treatment with ammonia or hydrogen cyanide and observation of a superoxide species as a possible intermediate&lt;/IDText&gt;&lt;DisplayText&gt;&lt;style face="superscript"&gt;15&lt;/style&gt;&lt;/DisplayText&gt;&lt;record&gt;&lt;dates&gt;&lt;pub-dates&gt;&lt;date&gt;1991/01/01/&lt;/date&gt;&lt;/pub-dates&gt;&lt;year&gt;1991&lt;/year&gt;&lt;/dates&gt;&lt;keywords&gt;&lt;keyword&gt;Carbon catalysts&lt;/keyword&gt;&lt;keyword&gt;catalyzed oxidation&lt;/keyword&gt;&lt;keyword&gt;nitrogen/carbon surface complexes&lt;/keyword&gt;&lt;keyword&gt;oxygen adsorption on carbon&lt;/keyword&gt;&lt;keyword&gt;oxygen thermodesorption&lt;/keyword&gt;&lt;keyword&gt;Superoxide formation&lt;/keyword&gt;&lt;/keywords&gt;&lt;urls&gt;&lt;related-urls&gt;&lt;url&gt;http://www.sciencedirect.com/science/article/pii/0008622391900065&lt;/url&gt;&lt;/related-urls&gt;&lt;/urls&gt;&lt;isbn&gt;0008-6223&lt;/isbn&gt;&lt;titles&gt;&lt;title&gt;Enhancement of the catalytic activity of activated carbons in oxidation reactions by thermal treatment with ammonia or hydrogen cyanide and observation of a superoxide species as a possible intermediate&lt;/title&gt;&lt;secondary-title&gt;Carbon&lt;/secondary-title&gt;&lt;/titles&gt;&lt;pages&gt;707-720&lt;/pages&gt;&lt;number&gt;6&lt;/number&gt;&lt;contributors&gt;&lt;authors&gt;&lt;author&gt;Stöhr, Brigitte&lt;/author&gt;&lt;author&gt;Boehm, H. P.&lt;/author&gt;&lt;author&gt;Schlögl, R.&lt;/author&gt;&lt;/authors&gt;&lt;/contributors&gt;&lt;added-date format="utc"&gt;1500381035&lt;/added-date&gt;&lt;ref-type name="Journal Article"&gt;17&lt;/ref-type&gt;&lt;rec-number&gt;134&lt;/rec-number&gt;&lt;last-updated-date format="utc"&gt;1500381035&lt;/last-updated-date&gt;&lt;electronic-resource-num&gt;http://dx.doi.org/10.1016/0008-6223(91)90006-5&lt;/electronic-resource-num&gt;&lt;volume&gt;29&lt;/volume&gt;&lt;/record&gt;&lt;/Cite&gt;&lt;/EndNote&gt;</w:instrText>
      </w:r>
      <w:r>
        <w:fldChar w:fldCharType="separate"/>
      </w:r>
      <w:r w:rsidR="00355429" w:rsidRPr="00355429">
        <w:rPr>
          <w:noProof/>
          <w:vertAlign w:val="superscript"/>
        </w:rPr>
        <w:t>15</w:t>
      </w:r>
      <w:r>
        <w:fldChar w:fldCharType="end"/>
      </w:r>
      <w:r>
        <w:t xml:space="preserve"> </w:t>
      </w:r>
      <w:r w:rsidR="003D270F" w:rsidRPr="003D270F">
        <w:t>A very recent communicatio</w:t>
      </w:r>
      <w:r w:rsidR="003D270F">
        <w:t>n describes N-doped carbon nano</w:t>
      </w:r>
      <w:r w:rsidR="003D270F" w:rsidRPr="003D270F">
        <w:t>horns that possess different types of N-atoms depen</w:t>
      </w:r>
      <w:r w:rsidR="003D270F">
        <w:t>d</w:t>
      </w:r>
      <w:r w:rsidR="003D270F" w:rsidRPr="003D270F">
        <w:t>ing on the carbonisation temperature</w:t>
      </w:r>
      <w:r w:rsidR="003D270F">
        <w:t>.</w:t>
      </w:r>
      <w:r w:rsidR="003D270F">
        <w:fldChar w:fldCharType="begin"/>
      </w:r>
      <w:r w:rsidR="003D270F">
        <w:instrText xml:space="preserve"> ADDIN EN.CITE &lt;EndNote&gt;&lt;Cite&gt;&lt;Author&gt;Iglesias&lt;/Author&gt;&lt;IDText&gt;N-Doped Graphitized Carbon Nanohorns as a Forefront Electrocatalyst in Highly Selective O2 Reduction to H2O2&lt;/IDText&gt;&lt;DisplayText&gt;&lt;style face="superscript"&gt;16&lt;/style&gt;&lt;/DisplayText&gt;&lt;record&gt;&lt;keywords&gt;&lt;keyword&gt;Development GoalsSDG7: Affordable and clean energy&lt;/keyword&gt;&lt;keyword&gt;carbon nanomaterials&lt;/keyword&gt;&lt;keyword&gt;catalysis&lt;/keyword&gt;&lt;keyword&gt;oxygen reduction reaction&lt;/keyword&gt;&lt;keyword&gt;electrocatalysis&lt;/keyword&gt;&lt;/keywords&gt;&lt;urls&gt;&lt;related-urls&gt;&lt;url&gt;https://www.sciencedirect.com/science/article/pii/S2451929417304412&lt;/url&gt;&lt;/related-urls&gt;&lt;/urls&gt;&lt;isbn&gt;2451-9294&lt;/isbn&gt;&lt;titles&gt;&lt;title&gt;N-Doped Graphitized Carbon Nanohorns as a Forefront Electrocatalyst in Highly Selective O2 Reduction to H2O2&lt;/title&gt;&lt;secondary-title&gt;Chem&lt;/secondary-title&gt;&lt;/titles&gt;&lt;contributors&gt;&lt;authors&gt;&lt;author&gt;Iglesias, Daniel&lt;/author&gt;&lt;author&gt;Giuliani, Angela&lt;/author&gt;&lt;author&gt;Melchionna, Michele&lt;/author&gt;&lt;author&gt;Marchesan, Silvia&lt;/author&gt;&lt;author&gt;Criado, Alejandro&lt;/author&gt;&lt;author&gt;Nasi, Lucia&lt;/author&gt;&lt;author&gt;Bevilacqua, Manuela&lt;/author&gt;&lt;author&gt;Tavagnacco, Claudio&lt;/author&gt;&lt;author&gt;Vizza, Francesco&lt;/author&gt;&lt;author&gt;Prato, Maurizio&lt;/author&gt;&lt;author&gt;Fornasiero, Paolo&lt;/author&gt;&lt;/authors&gt;&lt;/contributors&gt;&lt;added-date format="utc"&gt;1513707872&lt;/added-date&gt;&lt;ref-type name="Journal Article"&gt;17&lt;/ref-type&gt;&lt;rec-number&gt;188&lt;/rec-number&gt;&lt;last-updated-date format="utc"&gt;1513707872&lt;/last-updated-date&gt;&lt;electronic-resource-num&gt;https://doi.org/10.1016/j.chempr.2017.10.013&lt;/electronic-resource-num&gt;&lt;/record&gt;&lt;/Cite&gt;&lt;/EndNote&gt;</w:instrText>
      </w:r>
      <w:r w:rsidR="003D270F">
        <w:fldChar w:fldCharType="separate"/>
      </w:r>
      <w:r w:rsidR="003D270F" w:rsidRPr="003D270F">
        <w:rPr>
          <w:noProof/>
          <w:vertAlign w:val="superscript"/>
        </w:rPr>
        <w:t>16</w:t>
      </w:r>
      <w:r w:rsidR="003D270F">
        <w:fldChar w:fldCharType="end"/>
      </w:r>
    </w:p>
    <w:p w14:paraId="27FEF81C" w14:textId="706D8397" w:rsidR="009C568D" w:rsidRDefault="00AD436C" w:rsidP="003D7B11">
      <w:pPr>
        <w:pStyle w:val="RSCB02ArticleText"/>
      </w:pPr>
      <w:r>
        <w:t>Our</w:t>
      </w:r>
      <w:r w:rsidRPr="00770770">
        <w:t xml:space="preserve"> </w:t>
      </w:r>
      <w:r w:rsidRPr="006163D9">
        <w:rPr>
          <w:i/>
        </w:rPr>
        <w:t>N</w:t>
      </w:r>
      <w:r w:rsidRPr="00770770">
        <w:t xml:space="preserve">-Starbons were initially characterised by porosimetry, which showed </w:t>
      </w:r>
      <w:r>
        <w:t xml:space="preserve">importantly </w:t>
      </w:r>
      <w:r w:rsidRPr="00770770">
        <w:t xml:space="preserve">that N-doping had no negative influence on </w:t>
      </w:r>
      <w:r>
        <w:t xml:space="preserve">the degree of </w:t>
      </w:r>
      <w:r w:rsidRPr="00770770">
        <w:t>mesoporosity</w:t>
      </w:r>
      <w:r w:rsidR="009038DD">
        <w:t xml:space="preserve"> although samples prepared by route A generally had the larger pore volumes and surface areas</w:t>
      </w:r>
      <w:r w:rsidR="00ED12D0">
        <w:t xml:space="preserve"> </w:t>
      </w:r>
      <w:r>
        <w:t xml:space="preserve">(Table </w:t>
      </w:r>
      <w:r w:rsidRPr="00446CF3">
        <w:t>1</w:t>
      </w:r>
      <w:r>
        <w:t>)</w:t>
      </w:r>
      <w:r w:rsidRPr="00770770">
        <w:t xml:space="preserve">. </w:t>
      </w:r>
      <w:r w:rsidR="00A36773">
        <w:t>Substantial nitrogen content was evident in all samples, as shown both by elemental analysis and by XPS. There were some differences in the N-content shown by the different techniques as has been reported</w:t>
      </w:r>
      <w:r w:rsidR="00ED12D0">
        <w:t xml:space="preserve"> </w:t>
      </w:r>
      <w:r w:rsidR="009038DD">
        <w:t xml:space="preserve">elsewhere and may be due to differences between bulk and surface N-concentration </w:t>
      </w:r>
      <w:r w:rsidR="009038DD" w:rsidRPr="0031131B">
        <w:t>(Table 2).</w:t>
      </w:r>
      <w:r w:rsidR="009038DD" w:rsidRPr="0031131B">
        <w:fldChar w:fldCharType="begin"/>
      </w:r>
      <w:r w:rsidR="00355429">
        <w:instrText xml:space="preserve"> ADDIN EN.CITE &lt;EndNote&gt;&lt;Cite&gt;&lt;Author&gt;Fellinger&lt;/Author&gt;&lt;Year&gt;2012&lt;/Year&gt;&lt;IDText&gt;Mesoporous Nitrogen-Doped Carbon for the Electrocatalytic Synthesis of Hydrogen Peroxide&lt;/IDText&gt;&lt;DisplayText&gt;&lt;style face="superscript"&gt;14&lt;/style&gt;&lt;/DisplayText&gt;&lt;record&gt;&lt;dates&gt;&lt;pub-dates&gt;&lt;date&gt;2012/03/07&lt;/date&gt;&lt;/pub-dates&gt;&lt;year&gt;2012&lt;/year&gt;&lt;/dates&gt;&lt;urls&gt;&lt;related-urls&gt;&lt;url&gt;http://dx.doi.org/10.1021/ja300038p&lt;/url&gt;&lt;/related-urls&gt;&lt;/urls&gt;&lt;isbn&gt;0002-7863&lt;/isbn&gt;&lt;titles&gt;&lt;title&gt;Mesoporous Nitrogen-Doped Carbon for the Electrocatalytic Synthesis of Hydrogen Peroxide&lt;/title&gt;&lt;secondary-title&gt;Journal of the American Chemical Society&lt;/secondary-title&gt;&lt;/titles&gt;&lt;pages&gt;4072-4075&lt;/pages&gt;&lt;number&gt;9&lt;/number&gt;&lt;contributors&gt;&lt;authors&gt;&lt;author&gt;Fellinger, Tim-Patrick&lt;/author&gt;&lt;author&gt;Hasché, Frédéric&lt;/author&gt;&lt;author&gt;Strasser, Peter&lt;/author&gt;&lt;author&gt;Antonietti, Markus&lt;/author&gt;&lt;/authors&gt;&lt;/contributors&gt;&lt;added-date format="utc"&gt;1508788292&lt;/added-date&gt;&lt;ref-type name="Journal Article"&gt;17&lt;/ref-type&gt;&lt;rec-number&gt;160&lt;/rec-number&gt;&lt;publisher&gt;American Chemical Society&lt;/publisher&gt;&lt;last-updated-date format="utc"&gt;1508788292&lt;/last-updated-date&gt;&lt;electronic-resource-num&gt;10.1021/ja300038p&lt;/electronic-resource-num&gt;&lt;volume&gt;134&lt;/volume&gt;&lt;/record&gt;&lt;/Cite&gt;&lt;/EndNote&gt;</w:instrText>
      </w:r>
      <w:r w:rsidR="009038DD" w:rsidRPr="0031131B">
        <w:fldChar w:fldCharType="separate"/>
      </w:r>
      <w:r w:rsidR="00355429" w:rsidRPr="00355429">
        <w:rPr>
          <w:noProof/>
          <w:vertAlign w:val="superscript"/>
        </w:rPr>
        <w:t>14</w:t>
      </w:r>
      <w:r w:rsidR="009038DD" w:rsidRPr="0031131B">
        <w:fldChar w:fldCharType="end"/>
      </w:r>
      <w:r w:rsidR="009038DD" w:rsidRPr="0031131B">
        <w:t xml:space="preserve"> </w:t>
      </w:r>
    </w:p>
    <w:p w14:paraId="7B810417" w14:textId="598E32F6" w:rsidR="009C568D" w:rsidRDefault="009B6FFD" w:rsidP="009C568D">
      <w:pPr>
        <w:pStyle w:val="RSCT04TableFootnotewithbottombar"/>
      </w:pPr>
      <w:r w:rsidRPr="009B6FFD">
        <w:rPr>
          <w:i/>
          <w:vertAlign w:val="superscript"/>
        </w:rPr>
        <w:t>a</w:t>
      </w:r>
      <w:r>
        <w:rPr>
          <w:vertAlign w:val="superscript"/>
        </w:rPr>
        <w:t xml:space="preserve"> </w:t>
      </w:r>
      <w:r w:rsidR="009C568D">
        <w:t>XPS data was obtained from the XPS surface analysis facility in the Cardiff Catalysis Institute at Cardiff University.</w:t>
      </w:r>
    </w:p>
    <w:p w14:paraId="13E1755D" w14:textId="453FF82C" w:rsidR="003D7B11" w:rsidRPr="00770770" w:rsidRDefault="003D7B11" w:rsidP="003D7B11">
      <w:pPr>
        <w:pStyle w:val="RSCB02ArticleText"/>
      </w:pPr>
      <w:r>
        <w:t>Thermal degradation of chitosan causes the release of several volatile compounds including H</w:t>
      </w:r>
      <w:r w:rsidRPr="007A1CE1">
        <w:rPr>
          <w:vertAlign w:val="subscript"/>
        </w:rPr>
        <w:t>2</w:t>
      </w:r>
      <w:r>
        <w:t>O, CO</w:t>
      </w:r>
      <w:r w:rsidRPr="007A1CE1">
        <w:rPr>
          <w:vertAlign w:val="subscript"/>
        </w:rPr>
        <w:t>2</w:t>
      </w:r>
      <w:r>
        <w:t>, CH</w:t>
      </w:r>
      <w:r w:rsidRPr="007A1CE1">
        <w:rPr>
          <w:vertAlign w:val="subscript"/>
        </w:rPr>
        <w:t>4</w:t>
      </w:r>
      <w:r>
        <w:t>, CH</w:t>
      </w:r>
      <w:r w:rsidRPr="007A1CE1">
        <w:rPr>
          <w:vertAlign w:val="subscript"/>
        </w:rPr>
        <w:t>3</w:t>
      </w:r>
      <w:r>
        <w:t>COOH, RCOOH and NH</w:t>
      </w:r>
      <w:r w:rsidRPr="008C0A36">
        <w:rPr>
          <w:vertAlign w:val="subscript"/>
        </w:rPr>
        <w:t>3</w:t>
      </w:r>
      <w:r>
        <w:t>.</w:t>
      </w:r>
      <w:r>
        <w:fldChar w:fldCharType="begin"/>
      </w:r>
      <w:r w:rsidR="003D270F">
        <w:instrText xml:space="preserve"> ADDIN EN.CITE &lt;EndNote&gt;&lt;Cite&gt;&lt;Author&gt;Corazzari&lt;/Author&gt;&lt;Year&gt;2015&lt;/Year&gt;&lt;IDText&gt;Advanced physico-chemical characterization of chitosan by means of TGA coupled on-line with FTIR and GCMS: Thermal degradation and water adsorption capacity&lt;/IDText&gt;&lt;DisplayText&gt;&lt;style face="superscript"&gt;17&lt;/style&gt;&lt;/DisplayText&gt;&lt;record&gt;&lt;dates&gt;&lt;pub-dates&gt;&lt;date&gt;2015/02/01/&lt;/date&gt;&lt;/pub-dates&gt;&lt;year&gt;2015&lt;/year&gt;&lt;/dates&gt;&lt;keywords&gt;&lt;keyword&gt;Biopolymer&lt;/keyword&gt;&lt;keyword&gt;Chitosan&lt;/keyword&gt;&lt;keyword&gt;Hygroscopic property&lt;/keyword&gt;&lt;keyword&gt;Thermal degradation&lt;/keyword&gt;&lt;keyword&gt;Water loss&lt;/keyword&gt;&lt;/keywords&gt;&lt;urls&gt;&lt;related-urls&gt;&lt;url&gt;http://www.sciencedirect.com/science/article/pii/S014139101400439X&lt;/url&gt;&lt;/related-urls&gt;&lt;/urls&gt;&lt;isbn&gt;0141-3910&lt;/isbn&gt;&lt;titles&gt;&lt;title&gt;Advanced physico-chemical characterization of chitosan by means of TGA coupled on-line with FTIR and GCMS: Thermal degradation and water adsorption capacity&lt;/title&gt;&lt;secondary-title&gt;Polymer Degradation and Stability&lt;/secondary-title&gt;&lt;/titles&gt;&lt;pages&gt;1-9&lt;/pages&gt;&lt;contributors&gt;&lt;authors&gt;&lt;author&gt;Corazzari, Ingrid&lt;/author&gt;&lt;author&gt;Nisticò, Roberto&lt;/author&gt;&lt;author&gt;Turci, Francesco&lt;/author&gt;&lt;author&gt;Faga, Maria Giulia&lt;/author&gt;&lt;author&gt;Franzoso, Flavia&lt;/author&gt;&lt;author&gt;Tabasso, Silvia&lt;/author&gt;&lt;author&gt;Magnacca, Giuliana&lt;/author&gt;&lt;/authors&gt;&lt;/contributors&gt;&lt;added-date format="utc"&gt;1501670283&lt;/added-date&gt;&lt;ref-type name="Journal Article"&gt;17&lt;/ref-type&gt;&lt;rec-number&gt;151&lt;/rec-number&gt;&lt;last-updated-date format="utc"&gt;1501670283&lt;/last-updated-date&gt;&lt;electronic-resource-num&gt;http://dx.doi.org/10.1016/j.polymdegradstab.2014.12.006&lt;/electronic-resource-num&gt;&lt;volume&gt;112&lt;/volume&gt;&lt;/record&gt;&lt;/Cite&gt;&lt;/EndNote&gt;</w:instrText>
      </w:r>
      <w:r>
        <w:fldChar w:fldCharType="separate"/>
      </w:r>
      <w:r w:rsidR="003D270F" w:rsidRPr="003D270F">
        <w:rPr>
          <w:noProof/>
          <w:vertAlign w:val="superscript"/>
        </w:rPr>
        <w:t>17</w:t>
      </w:r>
      <w:r>
        <w:fldChar w:fldCharType="end"/>
      </w:r>
      <w:r>
        <w:t xml:space="preserve"> These species were also detected by FTIR on heating the </w:t>
      </w:r>
      <w:r w:rsidRPr="006163D9">
        <w:rPr>
          <w:i/>
        </w:rPr>
        <w:t>N</w:t>
      </w:r>
      <w:r>
        <w:t xml:space="preserve">-Starbon materials from room temperature up to 600 </w:t>
      </w:r>
      <w:r>
        <w:sym w:font="Symbol" w:char="F0B0"/>
      </w:r>
      <w:r>
        <w:t>C, with the notable exception of ammonia</w:t>
      </w:r>
      <w:r w:rsidR="0007614A">
        <w:t xml:space="preserve"> at low temperatures </w:t>
      </w:r>
      <w:r w:rsidR="0007614A" w:rsidRPr="00F94FD3">
        <w:t>(Fig. S1)</w:t>
      </w:r>
      <w:r w:rsidRPr="00F94FD3">
        <w:t>.</w:t>
      </w:r>
      <w:r>
        <w:t xml:space="preserve"> This implies that either the amine groups in chitosan are reacting before their decomposition, or the ammonia is being trapped by reaction inside the porous material forming nitriles, as well as other possible nitrogen-containing functional groups. </w:t>
      </w:r>
    </w:p>
    <w:p w14:paraId="29DCAC29" w14:textId="72E063D8" w:rsidR="00664903" w:rsidRPr="00153BFF" w:rsidRDefault="00664903" w:rsidP="00664903">
      <w:pPr>
        <w:pStyle w:val="RSCB02ArticleText"/>
      </w:pPr>
      <w:r w:rsidRPr="00770770">
        <w:t xml:space="preserve">The presence of nitriles was </w:t>
      </w:r>
      <w:r>
        <w:t>confirmed by</w:t>
      </w:r>
      <w:r w:rsidRPr="00770770">
        <w:t xml:space="preserve"> DRIFT </w:t>
      </w:r>
      <w:r>
        <w:t xml:space="preserve">analysis </w:t>
      </w:r>
      <w:r w:rsidRPr="00770770">
        <w:t>as each of the materials gave a</w:t>
      </w:r>
      <w:r>
        <w:t xml:space="preserve"> clear, and uniquely attributable </w:t>
      </w:r>
      <w:r w:rsidR="000A361A">
        <w:t>absorbance band</w:t>
      </w:r>
      <w:r w:rsidRPr="00770770">
        <w:t xml:space="preserve"> at </w:t>
      </w:r>
      <w:r w:rsidRPr="00770770">
        <w:sym w:font="Symbol" w:char="F07E"/>
      </w:r>
      <w:r w:rsidRPr="00770770">
        <w:t xml:space="preserve"> 2210 cm</w:t>
      </w:r>
      <w:r w:rsidRPr="00770770">
        <w:rPr>
          <w:vertAlign w:val="superscript"/>
        </w:rPr>
        <w:t>-1</w:t>
      </w:r>
      <w:r w:rsidRPr="00770770">
        <w:t>.</w:t>
      </w:r>
      <w:r>
        <w:t xml:space="preserve"> </w:t>
      </w:r>
      <w:r w:rsidR="00AD716A">
        <w:t>We believe that the</w:t>
      </w:r>
      <w:r>
        <w:t xml:space="preserve"> nitrile </w:t>
      </w:r>
      <w:r w:rsidR="00AD716A">
        <w:t xml:space="preserve">group </w:t>
      </w:r>
      <w:r>
        <w:t xml:space="preserve">is chemically bonded to the surface of the materials as the peak remained even after thoroughly washing the </w:t>
      </w:r>
      <w:r>
        <w:lastRenderedPageBreak/>
        <w:t>materials</w:t>
      </w:r>
      <w:r w:rsidR="00680E25">
        <w:t xml:space="preserve"> with </w:t>
      </w:r>
      <w:r w:rsidR="007F2BAF">
        <w:t xml:space="preserve">both </w:t>
      </w:r>
      <w:r w:rsidR="00680E25">
        <w:t>ethanol</w:t>
      </w:r>
      <w:r w:rsidR="007F2BAF">
        <w:t xml:space="preserve"> and water for 24 hours each</w:t>
      </w:r>
      <w:r>
        <w:t>.  Since it is known that L</w:t>
      </w:r>
      <w:r w:rsidRPr="00770770">
        <w:t xml:space="preserve">ewis acids </w:t>
      </w:r>
      <w:r>
        <w:t xml:space="preserve">can </w:t>
      </w:r>
      <w:r w:rsidRPr="00770770">
        <w:t>bind to ni</w:t>
      </w:r>
      <w:r>
        <w:t xml:space="preserve">triles (which can act as Lewis bases) </w:t>
      </w:r>
      <w:r w:rsidRPr="00770770">
        <w:t>caus</w:t>
      </w:r>
      <w:r>
        <w:t>ing the</w:t>
      </w:r>
      <w:r w:rsidRPr="00770770">
        <w:t xml:space="preserve"> </w:t>
      </w:r>
      <m:oMath>
        <m:r>
          <w:rPr>
            <w:rFonts w:ascii="Cambria Math" w:hAnsi="Cambria Math" w:cs="STIXGeneral"/>
            <w:color w:val="000000" w:themeColor="text1"/>
          </w:rPr>
          <m:t>υ</m:t>
        </m:r>
      </m:oMath>
      <w:r w:rsidRPr="00684E86">
        <w:rPr>
          <w:rFonts w:eastAsiaTheme="minorEastAsia"/>
          <w:color w:val="000000" w:themeColor="text1"/>
        </w:rPr>
        <w:t>(C</w:t>
      </w:r>
      <m:oMath>
        <m:r>
          <w:rPr>
            <w:rFonts w:ascii="Cambria Math" w:eastAsiaTheme="minorEastAsia" w:hAnsi="Cambria Math"/>
            <w:color w:val="000000" w:themeColor="text1"/>
          </w:rPr>
          <m:t>≡</m:t>
        </m:r>
      </m:oMath>
      <w:r w:rsidRPr="00684E86">
        <w:rPr>
          <w:rFonts w:eastAsiaTheme="minorEastAsia"/>
          <w:color w:val="000000" w:themeColor="text1"/>
        </w:rPr>
        <w:t>N)</w:t>
      </w:r>
      <w:r>
        <w:t xml:space="preserve"> band to</w:t>
      </w:r>
      <w:r w:rsidRPr="00770770">
        <w:t xml:space="preserve"> shift</w:t>
      </w:r>
      <w:r>
        <w:t>, we</w:t>
      </w:r>
      <w:r w:rsidRPr="00770770">
        <w:t xml:space="preserve"> tested </w:t>
      </w:r>
      <w:r>
        <w:t>the materials by mixing</w:t>
      </w:r>
      <w:r w:rsidRPr="00770770">
        <w:t xml:space="preserve"> </w:t>
      </w:r>
      <w:r>
        <w:t>them with an</w:t>
      </w:r>
      <w:r w:rsidRPr="00770770">
        <w:t xml:space="preserve"> indium(III) chloride solution</w:t>
      </w:r>
      <w:r>
        <w:t xml:space="preserve"> </w:t>
      </w:r>
      <w:r w:rsidR="00CD7779">
        <w:t xml:space="preserve">(representing a “critical element”) </w:t>
      </w:r>
      <w:r>
        <w:t>and then re-running the IR spectra</w:t>
      </w:r>
      <w:r w:rsidRPr="00770770">
        <w:t>.</w:t>
      </w:r>
      <w:r>
        <w:t xml:space="preserve"> Using </w:t>
      </w:r>
      <w:r w:rsidRPr="006163D9">
        <w:rPr>
          <w:i/>
        </w:rPr>
        <w:t>N</w:t>
      </w:r>
      <w:r>
        <w:t xml:space="preserve">-Starbon carbonised to 450 </w:t>
      </w:r>
      <w:r>
        <w:sym w:font="Symbol" w:char="F0B0"/>
      </w:r>
      <w:r>
        <w:t>C as an example, this showed a shift of the</w:t>
      </w:r>
      <w:r w:rsidRPr="00770770">
        <w:t xml:space="preserve"> </w:t>
      </w:r>
      <m:oMath>
        <m:r>
          <w:rPr>
            <w:rFonts w:ascii="Cambria Math" w:hAnsi="Cambria Math" w:cs="STIXGeneral"/>
            <w:color w:val="000000" w:themeColor="text1"/>
          </w:rPr>
          <m:t>υ</m:t>
        </m:r>
      </m:oMath>
      <w:r w:rsidRPr="00684E86">
        <w:rPr>
          <w:rFonts w:eastAsiaTheme="minorEastAsia"/>
          <w:color w:val="000000" w:themeColor="text1"/>
        </w:rPr>
        <w:t>(C</w:t>
      </w:r>
      <m:oMath>
        <m:r>
          <w:rPr>
            <w:rFonts w:ascii="Cambria Math" w:eastAsiaTheme="minorEastAsia" w:hAnsi="Cambria Math"/>
            <w:color w:val="000000" w:themeColor="text1"/>
          </w:rPr>
          <m:t>≡</m:t>
        </m:r>
      </m:oMath>
      <w:r w:rsidRPr="00684E86">
        <w:rPr>
          <w:rFonts w:eastAsiaTheme="minorEastAsia"/>
          <w:color w:val="000000" w:themeColor="text1"/>
        </w:rPr>
        <w:t>N)</w:t>
      </w:r>
      <w:r>
        <w:t xml:space="preserve"> band of +10 cm</w:t>
      </w:r>
      <w:r w:rsidRPr="008116FA">
        <w:rPr>
          <w:vertAlign w:val="superscript"/>
        </w:rPr>
        <w:t>-1</w:t>
      </w:r>
      <w:r>
        <w:t xml:space="preserve"> on adsorption of In(III) consistent with electron transfer from the C</w:t>
      </w:r>
      <m:oMath>
        <m:r>
          <w:rPr>
            <w:rFonts w:ascii="Cambria Math" w:eastAsiaTheme="minorEastAsia" w:hAnsi="Cambria Math"/>
            <w:color w:val="000000" w:themeColor="text1"/>
          </w:rPr>
          <m:t>≡</m:t>
        </m:r>
      </m:oMath>
      <w:r>
        <w:t>N antibonding orbitals</w:t>
      </w:r>
      <w:r w:rsidR="007851CD">
        <w:t xml:space="preserve"> </w:t>
      </w:r>
      <w:r w:rsidR="007851CD" w:rsidRPr="00F94FD3">
        <w:t>(Fig. S2)</w:t>
      </w:r>
      <w:r w:rsidRPr="00F94FD3">
        <w:t>.</w:t>
      </w:r>
      <w:r w:rsidR="006F44D6" w:rsidRPr="00770770">
        <w:fldChar w:fldCharType="begin"/>
      </w:r>
      <w:r w:rsidR="003D270F">
        <w:instrText xml:space="preserve"> ADDIN EN.CITE &lt;EndNote&gt;&lt;Cite&gt;&lt;Author&gt;Brown&lt;/Author&gt;&lt;Year&gt;1961&lt;/Year&gt;&lt;IDText&gt;Molecular addition compounds of tin (IV) chloride. II. Frequency and intensity of the infrared nitrile absorption in benzonitrile complexes&lt;/IDText&gt;&lt;DisplayText&gt;&lt;style face="superscript"&gt;18&lt;/style&gt;&lt;/DisplayText&gt;&lt;record&gt;&lt;isbn&gt;0002-7863&lt;/isbn&gt;&lt;titles&gt;&lt;title&gt;Molecular addition compounds of tin (IV) chloride. II. Frequency and intensity of the infrared nitrile absorption in benzonitrile complexes&lt;/title&gt;&lt;secondary-title&gt;Journal of the American Chemical Society&lt;/secondary-title&gt;&lt;/titles&gt;&lt;pages&gt;4175-4177&lt;/pages&gt;&lt;number&gt;20&lt;/number&gt;&lt;contributors&gt;&lt;authors&gt;&lt;author&gt;Brown, Theodore L&lt;/author&gt;&lt;author&gt;Kubota, M&lt;/author&gt;&lt;/authors&gt;&lt;/contributors&gt;&lt;added-date format="utc"&gt;1495534111&lt;/added-date&gt;&lt;ref-type name="Journal Article"&gt;17&lt;/ref-type&gt;&lt;dates&gt;&lt;year&gt;1961&lt;/year&gt;&lt;/dates&gt;&lt;rec-number&gt;82&lt;/rec-number&gt;&lt;last-updated-date format="utc"&gt;1495534111&lt;/last-updated-date&gt;&lt;volume&gt;83&lt;/volume&gt;&lt;/record&gt;&lt;/Cite&gt;&lt;/EndNote&gt;</w:instrText>
      </w:r>
      <w:r w:rsidR="006F44D6" w:rsidRPr="00770770">
        <w:fldChar w:fldCharType="separate"/>
      </w:r>
      <w:r w:rsidR="003D270F" w:rsidRPr="003D270F">
        <w:rPr>
          <w:noProof/>
          <w:vertAlign w:val="superscript"/>
        </w:rPr>
        <w:t>18</w:t>
      </w:r>
      <w:r w:rsidR="006F44D6" w:rsidRPr="00770770">
        <w:fldChar w:fldCharType="end"/>
      </w:r>
    </w:p>
    <w:p w14:paraId="11C57B56" w14:textId="312B189E" w:rsidR="00664903" w:rsidRDefault="00664903" w:rsidP="00664903">
      <w:pPr>
        <w:pStyle w:val="RSCB02ArticleText"/>
      </w:pPr>
      <w:r>
        <w:t xml:space="preserve">XPS was carried out in an attempt to further confirm the above observations (Table </w:t>
      </w:r>
      <w:r w:rsidR="00A36773">
        <w:t>3</w:t>
      </w:r>
      <w:r w:rsidR="00695614">
        <w:t xml:space="preserve"> </w:t>
      </w:r>
      <w:r w:rsidR="00294304" w:rsidRPr="00F94FD3">
        <w:t>and Fig. S6</w:t>
      </w:r>
      <w:r w:rsidRPr="00F94FD3">
        <w:t>).</w:t>
      </w:r>
      <w:r w:rsidR="0081588B">
        <w:t xml:space="preserve"> </w:t>
      </w:r>
      <w:r>
        <w:t>Literature shows that deconvolution of the nitrogen peak region is highly subjective, especially with regards to nitrile peaks. Having said this, there are reports with similar peak assignments</w:t>
      </w:r>
      <w:r w:rsidR="00C1287B">
        <w:t xml:space="preserve"> </w:t>
      </w:r>
      <w:r w:rsidR="00C1287B" w:rsidRPr="00F94FD3">
        <w:t xml:space="preserve">(400.20 </w:t>
      </w:r>
      <w:r w:rsidR="00C1287B" w:rsidRPr="00F94FD3">
        <w:rPr>
          <w:rFonts w:ascii="Calibri" w:hAnsi="Calibri"/>
        </w:rPr>
        <w:t>±</w:t>
      </w:r>
      <w:r w:rsidR="00C1287B" w:rsidRPr="00F94FD3">
        <w:t xml:space="preserve"> 0.10 for nitriles)</w:t>
      </w:r>
      <w:r w:rsidRPr="00F94FD3">
        <w:t>,</w:t>
      </w:r>
      <w:r>
        <w:t xml:space="preserve"> indicating that although this technique cannot be used alone to determine the presence of nitriles, our data is consistent with their presence.</w:t>
      </w:r>
      <w:r w:rsidRPr="00B3512B">
        <w:fldChar w:fldCharType="begin"/>
      </w:r>
      <w:r w:rsidR="00D756E2">
        <w:instrText xml:space="preserve"> ADDIN EN.CITE &lt;EndNote&gt;&lt;Cite&gt;&lt;Author&gt;Cagniant&lt;/Author&gt;&lt;Year&gt;2002&lt;/Year&gt;&lt;IDText&gt;Ammoxidation of cellulose—a structural study&lt;/IDText&gt;&lt;DisplayText&gt;&lt;style face="superscript"&gt;5&lt;/style&gt;&lt;/DisplayText&gt;&lt;record&gt;&lt;dates&gt;&lt;pub-dates&gt;&lt;date&gt;2002/10/01/&lt;/date&gt;&lt;/pub-dates&gt;&lt;year&gt;2002&lt;/year&gt;&lt;/dates&gt;&lt;keywords&gt;&lt;keyword&gt;Cellulose&lt;/keyword&gt;&lt;keyword&gt;Ammoxidation&lt;/keyword&gt;&lt;keyword&gt;DRIFT&lt;/keyword&gt;&lt;keyword&gt;XPS&lt;/keyword&gt;&lt;/keywords&gt;&lt;urls&gt;&lt;related-urls&gt;&lt;url&gt;http://www.sciencedirect.com/science/article/pii/S0165237001001723&lt;/url&gt;&lt;/related-urls&gt;&lt;/urls&gt;&lt;isbn&gt;0165-2370&lt;/isbn&gt;&lt;titles&gt;&lt;title&gt;Ammoxidation of cellulose—a structural study&lt;/title&gt;&lt;secondary-title&gt;Journal of Analytical and Applied Pyrolysis&lt;/secondary-title&gt;&lt;/titles&gt;&lt;pages&gt;1-23&lt;/pages&gt;&lt;number&gt;1&lt;/number&gt;&lt;contributors&gt;&lt;authors&gt;&lt;author&gt;Cagniant, D.&lt;/author&gt;&lt;author&gt;Magri, P.&lt;/author&gt;&lt;author&gt;Gruber, R.&lt;/author&gt;&lt;author&gt;Berlozecki, S.&lt;/author&gt;&lt;author&gt;Salbut, P. D.&lt;/author&gt;&lt;author&gt;Bimer, J.&lt;/author&gt;&lt;author&gt;Nansé, G.&lt;/author&gt;&lt;/authors&gt;&lt;/contributors&gt;&lt;added-date format="utc"&gt;1500374501&lt;/added-date&gt;&lt;ref-type name="Journal Article"&gt;17&lt;/ref-type&gt;&lt;rec-number&gt;133&lt;/rec-number&gt;&lt;last-updated-date format="utc"&gt;1500374501&lt;/last-updated-date&gt;&lt;electronic-resource-num&gt;http://dx.doi.org/10.1016/S0165-2370(01)00172-3&lt;/electronic-resource-num&gt;&lt;volume&gt;65&lt;/volume&gt;&lt;/record&gt;&lt;/Cite&gt;&lt;/EndNote&gt;</w:instrText>
      </w:r>
      <w:r w:rsidRPr="00B3512B">
        <w:fldChar w:fldCharType="separate"/>
      </w:r>
      <w:r w:rsidR="00D756E2" w:rsidRPr="00D756E2">
        <w:rPr>
          <w:noProof/>
          <w:vertAlign w:val="superscript"/>
        </w:rPr>
        <w:t>5</w:t>
      </w:r>
      <w:r w:rsidRPr="00B3512B">
        <w:fldChar w:fldCharType="end"/>
      </w:r>
    </w:p>
    <w:p w14:paraId="60194EEF" w14:textId="32EA3A72" w:rsidR="00664903" w:rsidRDefault="00664903" w:rsidP="00664903">
      <w:pPr>
        <w:pStyle w:val="RSCB02ArticleText"/>
      </w:pPr>
      <w:r>
        <w:rPr>
          <w:noProof/>
          <w:lang w:eastAsia="en-GB"/>
        </w:rPr>
        <w:t>To</w:t>
      </w:r>
      <w:r w:rsidRPr="00770770">
        <w:t xml:space="preserve"> </w:t>
      </w:r>
      <w:r>
        <w:t xml:space="preserve">try to </w:t>
      </w:r>
      <w:r w:rsidRPr="00770770">
        <w:t>understand the unexpected nitrile formation</w:t>
      </w:r>
      <w:r>
        <w:t xml:space="preserve"> for route A</w:t>
      </w:r>
      <w:r w:rsidRPr="00770770">
        <w:t xml:space="preserve">, we prepared a </w:t>
      </w:r>
      <w:r>
        <w:t>range</w:t>
      </w:r>
      <w:r w:rsidRPr="00770770">
        <w:t xml:space="preserve"> of similar materials</w:t>
      </w:r>
      <w:r>
        <w:t>, varying the temperature and rate of carbonisation, as well as the method of preparation of the starting material before carbonisation.</w:t>
      </w:r>
      <w:r w:rsidRPr="00770770">
        <w:t xml:space="preserve"> </w:t>
      </w:r>
      <w:r>
        <w:t xml:space="preserve">Through DRIFT analysis, it was found that nitrile groups only form above 300 </w:t>
      </w:r>
      <w:r>
        <w:sym w:font="Symbol" w:char="F0B0"/>
      </w:r>
      <w:r w:rsidRPr="00F94FD3">
        <w:t>C</w:t>
      </w:r>
      <w:r w:rsidR="004555E9" w:rsidRPr="00F94FD3">
        <w:t xml:space="preserve"> </w:t>
      </w:r>
      <w:r w:rsidR="004E020B" w:rsidRPr="00F94FD3">
        <w:t>(Fig. S9</w:t>
      </w:r>
      <w:r w:rsidR="004555E9" w:rsidRPr="00F94FD3">
        <w:t>)</w:t>
      </w:r>
      <w:r w:rsidRPr="00F94FD3">
        <w:t>. They are also formed on expanded (mesoporous) chitosan but hardly at all on the untreated commercial material</w:t>
      </w:r>
      <w:r w:rsidR="007428DC" w:rsidRPr="00F94FD3">
        <w:t xml:space="preserve"> (Fig</w:t>
      </w:r>
      <w:r w:rsidRPr="00F94FD3">
        <w:t>.</w:t>
      </w:r>
      <w:r w:rsidR="004E020B" w:rsidRPr="00F94FD3">
        <w:t xml:space="preserve"> S10</w:t>
      </w:r>
      <w:r w:rsidR="007428DC" w:rsidRPr="00F94FD3">
        <w:t>).</w:t>
      </w:r>
      <w:r w:rsidRPr="00F94FD3">
        <w:t xml:space="preserve"> While we can achieve a nitrile-modified mesoporous chitosan</w:t>
      </w:r>
      <w:r w:rsidR="00926B69" w:rsidRPr="00F94FD3">
        <w:t xml:space="preserve"> (even at fast heating rates of 10 </w:t>
      </w:r>
      <w:r w:rsidR="00926B69" w:rsidRPr="00F94FD3">
        <w:sym w:font="Symbol" w:char="F0B0"/>
      </w:r>
      <w:r w:rsidR="00926B69" w:rsidRPr="00F94FD3">
        <w:t>C min</w:t>
      </w:r>
      <w:r w:rsidR="00926B69" w:rsidRPr="00F94FD3">
        <w:rPr>
          <w:vertAlign w:val="superscript"/>
        </w:rPr>
        <w:t>-1</w:t>
      </w:r>
      <w:r w:rsidR="00926B69" w:rsidRPr="00F94FD3">
        <w:t>)</w:t>
      </w:r>
      <w:r w:rsidRPr="00F94FD3">
        <w:t xml:space="preserve">, </w:t>
      </w:r>
      <w:r w:rsidR="00CD7779" w:rsidRPr="00F94FD3">
        <w:t>any mesoporous structure</w:t>
      </w:r>
      <w:r w:rsidRPr="00F94FD3">
        <w:t xml:space="preserve"> does not survive carbonisation, instead giving</w:t>
      </w:r>
      <w:r>
        <w:t xml:space="preserve"> a largely microporous material. We need the combination of chitosan and the Starbon-forming polysaccharide to give mesoporous nitrile-modified material. While we do not know</w:t>
      </w:r>
      <w:r w:rsidRPr="00770770">
        <w:t xml:space="preserve"> the </w:t>
      </w:r>
      <w:r w:rsidR="000A361A">
        <w:t xml:space="preserve">exact </w:t>
      </w:r>
      <w:r w:rsidRPr="00770770">
        <w:t>mechanism by which</w:t>
      </w:r>
      <w:r>
        <w:t xml:space="preserve"> the nitrile groups are formed,</w:t>
      </w:r>
      <w:r w:rsidRPr="00770770">
        <w:t xml:space="preserve"> </w:t>
      </w:r>
      <w:r>
        <w:t>it seems likely that it is associated with the previously reported</w:t>
      </w:r>
      <w:r w:rsidRPr="00770770">
        <w:t xml:space="preserve"> </w:t>
      </w:r>
      <w:r>
        <w:t xml:space="preserve">thermal event at </w:t>
      </w:r>
      <w:r w:rsidRPr="00770770">
        <w:t xml:space="preserve">300 </w:t>
      </w:r>
      <w:r w:rsidRPr="00770770">
        <w:sym w:font="Symbol" w:char="F0B0"/>
      </w:r>
      <w:r w:rsidRPr="00770770">
        <w:t>C</w:t>
      </w:r>
      <w:r>
        <w:t xml:space="preserve"> that occurs on slow heating of polysaccharides</w:t>
      </w:r>
      <w:r w:rsidRPr="00770770">
        <w:t>.</w:t>
      </w:r>
      <w:r w:rsidR="009D167E">
        <w:fldChar w:fldCharType="begin"/>
      </w:r>
      <w:r w:rsidR="003D270F">
        <w:instrText xml:space="preserve"> ADDIN EN.CITE &lt;EndNote&gt;&lt;Cite&gt;&lt;Author&gt;Shuttleworth&lt;/Author&gt;&lt;Year&gt;2013&lt;/Year&gt;&lt;IDText&gt;Molecular-Level Understanding of the Carbonisation of Polysaccharides&lt;/IDText&gt;&lt;DisplayText&gt;&lt;style face="superscript"&gt;19&lt;/style&gt;&lt;/DisplayText&gt;&lt;record&gt;&lt;dates&gt;&lt;pub-dates&gt;&lt;date&gt;08&lt;/date&gt;&lt;/pub-dates&gt;&lt;year&gt;2013&lt;/year&gt;&lt;/dates&gt;&lt;urls&gt;&lt;related-urls&gt;&lt;url&gt;http://onlinelibrary.wiley.com/doi/10.1002/chem.201300825/abstract&lt;/url&gt;&lt;/related-urls&gt;&lt;/urls&gt;&lt;isbn&gt;1521-3765&lt;/isbn&gt;&lt;titles&gt;&lt;title&gt;Molecular-Level Understanding of the Carbonisation of Polysaccharides&lt;/title&gt;&lt;secondary-title&gt;Chemistry - A European Journal&lt;/secondary-title&gt;&lt;/titles&gt;&lt;pages&gt;9351-9357&lt;/pages&gt;&lt;number&gt;28&lt;/number&gt;&lt;contributors&gt;&lt;authors&gt;&lt;author&gt;Shuttleworth, Peter S.&lt;/author&gt;&lt;author&gt;Budarin, Vitaliy&lt;/author&gt;&lt;author&gt;White, Robin J.&lt;/author&gt;&lt;author&gt;Gun&amp;apos;ko, Vladimir M.&lt;/author&gt;&lt;author&gt;Luque, Rafael&lt;/author&gt;&lt;author&gt;Clark, James H.&lt;/author&gt;&lt;/authors&gt;&lt;/contributors&gt;&lt;added-date format="utc"&gt;1463131622&lt;/added-date&gt;&lt;ref-type name="Journal Article"&gt;17&lt;/ref-type&gt;&lt;rec-number&gt;5&lt;/rec-number&gt;&lt;last-updated-date format="utc"&gt;1512239530&lt;/last-updated-date&gt;&lt;volume&gt;19&lt;/volume&gt;&lt;/record&gt;&lt;/Cite&gt;&lt;/EndNote&gt;</w:instrText>
      </w:r>
      <w:r w:rsidR="009D167E">
        <w:fldChar w:fldCharType="separate"/>
      </w:r>
      <w:r w:rsidR="003D270F" w:rsidRPr="003D270F">
        <w:rPr>
          <w:noProof/>
          <w:vertAlign w:val="superscript"/>
        </w:rPr>
        <w:t>19</w:t>
      </w:r>
      <w:r w:rsidR="009D167E">
        <w:fldChar w:fldCharType="end"/>
      </w:r>
      <w:r w:rsidRPr="00770770">
        <w:t xml:space="preserve"> </w:t>
      </w:r>
      <w:r w:rsidR="00EE033F">
        <w:t>I</w:t>
      </w:r>
      <w:r w:rsidRPr="00770770">
        <w:t xml:space="preserve">t is possible </w:t>
      </w:r>
      <w:r>
        <w:t>that</w:t>
      </w:r>
      <w:r w:rsidR="00EE033F">
        <w:t xml:space="preserve"> a</w:t>
      </w:r>
      <w:r w:rsidR="00CD7779">
        <w:t xml:space="preserve"> </w:t>
      </w:r>
      <w:r w:rsidR="00EE033F">
        <w:t xml:space="preserve">highly </w:t>
      </w:r>
      <w:r w:rsidR="00CD7779" w:rsidRPr="00770770">
        <w:t>acidic environment</w:t>
      </w:r>
      <w:r w:rsidR="00CD7779">
        <w:t xml:space="preserve"> </w:t>
      </w:r>
      <w:r w:rsidR="00EE033F">
        <w:t xml:space="preserve">is </w:t>
      </w:r>
      <w:r w:rsidR="00CD7779">
        <w:t xml:space="preserve">created </w:t>
      </w:r>
      <w:r w:rsidR="00EE033F">
        <w:t xml:space="preserve">inside the pores (due to the proximity of OH groups) </w:t>
      </w:r>
      <w:r w:rsidR="00CD7779">
        <w:t>c</w:t>
      </w:r>
      <w:r>
        <w:t>atalys</w:t>
      </w:r>
      <w:r w:rsidR="00EE033F">
        <w:t>ing</w:t>
      </w:r>
      <w:r>
        <w:t xml:space="preserve"> the dehydrogenation of amines to nitriles. </w:t>
      </w:r>
    </w:p>
    <w:p w14:paraId="45F6059C" w14:textId="4943838A" w:rsidR="00664903" w:rsidRDefault="00664903" w:rsidP="00664903">
      <w:pPr>
        <w:pStyle w:val="RSCB02ArticleText"/>
      </w:pPr>
      <w:r>
        <w:t>An alternative mechanistic route to nitriles is loss of ammonia through decomposition followed by re</w:t>
      </w:r>
      <w:r w:rsidR="000A361A">
        <w:t>-</w:t>
      </w:r>
      <w:r>
        <w:t>adsorption by the material, making the process similar to that of routes B and C. The ammonium salts thus formed can be associated with carboxylate groups on the surface of the carbon which can be thermally dehydrated to amides, and then on to nitriles.</w:t>
      </w:r>
      <w:r>
        <w:fldChar w:fldCharType="begin"/>
      </w:r>
      <w:r w:rsidR="00355429">
        <w:instrText xml:space="preserve"> ADDIN EN.CITE &lt;EndNote&gt;&lt;Cite&gt;&lt;Author&gt;Stöhr&lt;/Author&gt;&lt;Year&gt;1991&lt;/Year&gt;&lt;IDText&gt;Enhancement of the catalytic activity of activated carbons in oxidation reactions by thermal treatment with ammonia or hydrogen cyanide and observation of a superoxide species as a possible intermediate&lt;/IDText&gt;&lt;DisplayText&gt;&lt;style face="superscript"&gt;15&lt;/style&gt;&lt;/DisplayText&gt;&lt;record&gt;&lt;dates&gt;&lt;pub-dates&gt;&lt;date&gt;1991/01/01/&lt;/date&gt;&lt;/pub-dates&gt;&lt;year&gt;1991&lt;/year&gt;&lt;/dates&gt;&lt;keywords&gt;&lt;keyword&gt;Carbon catalysts&lt;/keyword&gt;&lt;keyword&gt;catalyzed oxidation&lt;/keyword&gt;&lt;keyword&gt;nitrogen/carbon surface complexes&lt;/keyword&gt;&lt;keyword&gt;oxygen adsorption on carbon&lt;/keyword&gt;&lt;keyword&gt;oxygen thermodesorption&lt;/keyword&gt;&lt;keyword&gt;Superoxide formation&lt;/keyword&gt;&lt;/keywords&gt;&lt;urls&gt;&lt;related-urls&gt;&lt;url&gt;http://www.sciencedirect.com/science/article/pii/0008622391900065&lt;/url&gt;&lt;/related-urls&gt;&lt;/urls&gt;&lt;isbn&gt;0008-6223&lt;/isbn&gt;&lt;titles&gt;&lt;title&gt;Enhancement of the catalytic activity of activated carbons in oxidation reactions by thermal treatment with ammonia or hydrogen cyanide and observation of a superoxide species as a possible intermediate&lt;/title&gt;&lt;secondary-title&gt;Carbon&lt;/secondary-title&gt;&lt;/titles&gt;&lt;pages&gt;707-720&lt;/pages&gt;&lt;number&gt;6&lt;/number&gt;&lt;contributors&gt;&lt;authors&gt;&lt;author&gt;Stöhr, Brigitte&lt;/author&gt;&lt;author&gt;Boehm, H. P.&lt;/author&gt;&lt;author&gt;Schlögl, R.&lt;/author&gt;&lt;/authors&gt;&lt;/contributors&gt;&lt;added-date format="utc"&gt;1500381035&lt;/added-date&gt;&lt;ref-type name="Journal Article"&gt;17&lt;/ref-type&gt;&lt;rec-number&gt;134&lt;/rec-number&gt;&lt;last-updated-date format="utc"&gt;1500381035&lt;/last-updated-date&gt;&lt;electronic-resource-num&gt;http://dx.doi.org/10.1016/0008-6223(91)90006-5&lt;/electronic-resource-num&gt;&lt;volume&gt;29&lt;/volume&gt;&lt;/record&gt;&lt;/Cite&gt;&lt;/EndNote&gt;</w:instrText>
      </w:r>
      <w:r>
        <w:fldChar w:fldCharType="separate"/>
      </w:r>
      <w:r w:rsidR="00355429" w:rsidRPr="00355429">
        <w:rPr>
          <w:noProof/>
          <w:vertAlign w:val="superscript"/>
        </w:rPr>
        <w:t>15</w:t>
      </w:r>
      <w:r>
        <w:fldChar w:fldCharType="end"/>
      </w:r>
      <w:r>
        <w:t xml:space="preserve"> </w:t>
      </w:r>
    </w:p>
    <w:p w14:paraId="1B6D5FEE" w14:textId="6B939394" w:rsidR="00AD436C" w:rsidRDefault="00664903" w:rsidP="00055438">
      <w:pPr>
        <w:pStyle w:val="RSCB02ArticleText"/>
      </w:pPr>
      <w:r>
        <w:t>M</w:t>
      </w:r>
      <w:r w:rsidRPr="00DB0DED">
        <w:t>esoporous carbon materials</w:t>
      </w:r>
      <w:r>
        <w:t xml:space="preserve"> containing significant quantities of nitrile groups are especially </w:t>
      </w:r>
      <w:r w:rsidRPr="00DB0DED">
        <w:t xml:space="preserve">attractive </w:t>
      </w:r>
      <w:r>
        <w:t>owing to</w:t>
      </w:r>
      <w:r w:rsidRPr="00DB0DED">
        <w:t xml:space="preserve"> the combination of their structural and functional benefits. Nitriles are known </w:t>
      </w:r>
      <w:r>
        <w:t>for their</w:t>
      </w:r>
      <w:r w:rsidRPr="00DB0DED">
        <w:t xml:space="preserve"> metal-binding</w:t>
      </w:r>
      <w:r>
        <w:t xml:space="preserve"> ability </w:t>
      </w:r>
      <w:r w:rsidRPr="00DB0DED">
        <w:t>as well as their ease of conversion to other functional groups</w:t>
      </w:r>
      <w:r>
        <w:t>.</w:t>
      </w:r>
      <w:r w:rsidRPr="00DB0DED">
        <w:fldChar w:fldCharType="begin">
          <w:fldData xml:space="preserve">PEVuZE5vdGU+PENpdGU+PEF1dGhvcj5HYW88L0F1dGhvcj48WWVhcj4yMDEwPC9ZZWFyPjxJRFRl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</w:fldData>
        </w:fldChar>
      </w:r>
      <w:r w:rsidR="003D270F">
        <w:instrText xml:space="preserve"> ADDIN EN.CITE </w:instrText>
      </w:r>
      <w:r w:rsidR="003D270F">
        <w:fldChar w:fldCharType="begin">
          <w:fldData xml:space="preserve">PEVuZE5vdGU+PENpdGU+PEF1dGhvcj5HYW88L0F1dGhvcj48WWVhcj4yMDEwPC9ZZWFyPjxJRFRl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</w:fldData>
        </w:fldChar>
      </w:r>
      <w:r w:rsidR="003D270F">
        <w:instrText xml:space="preserve"> ADDIN EN.CITE.DATA </w:instrText>
      </w:r>
      <w:r w:rsidR="003D270F">
        <w:fldChar w:fldCharType="end"/>
      </w:r>
      <w:r w:rsidRPr="00DB0DED">
        <w:fldChar w:fldCharType="separate"/>
      </w:r>
      <w:r w:rsidR="003D270F" w:rsidRPr="003D270F">
        <w:rPr>
          <w:noProof/>
          <w:vertAlign w:val="superscript"/>
        </w:rPr>
        <w:t>20-23</w:t>
      </w:r>
      <w:r w:rsidRPr="00DB0DED">
        <w:fldChar w:fldCharType="end"/>
      </w:r>
      <w:r w:rsidRPr="00DB0DED">
        <w:t xml:space="preserve"> </w:t>
      </w:r>
      <w:r>
        <w:t>Furthermore, we can expect dielectric constants and permittivity t</w:t>
      </w:r>
      <w:r w:rsidR="00D979F3">
        <w:t>o be improved by the presence of</w:t>
      </w:r>
      <w:r>
        <w:t xml:space="preserve"> nitriles, making the materials potentially suitable for electrical energy storage.</w:t>
      </w:r>
      <w:r>
        <w:fldChar w:fldCharType="begin">
          <w:fldData xml:space="preserve">PEVuZE5vdGU+PENpdGU+PEF1dGhvcj5UcmV1ZmVsZDwvQXV0aG9yPjxZZWFyPjIwMTQ8L1llYXI+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</w:fldData>
        </w:fldChar>
      </w:r>
      <w:r w:rsidR="003D270F">
        <w:instrText xml:space="preserve"> ADDIN EN.CITE </w:instrText>
      </w:r>
      <w:r w:rsidR="003D270F">
        <w:fldChar w:fldCharType="begin">
          <w:fldData xml:space="preserve">PEVuZE5vdGU+PENpdGU+PEF1dGhvcj5UcmV1ZmVsZDwvQXV0aG9yPjxZZWFyPjIwMTQ8L1llYXI+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</w:fldData>
        </w:fldChar>
      </w:r>
      <w:r w:rsidR="003D270F">
        <w:instrText xml:space="preserve"> ADDIN EN.CITE.DATA </w:instrText>
      </w:r>
      <w:r w:rsidR="003D270F">
        <w:fldChar w:fldCharType="end"/>
      </w:r>
      <w:r>
        <w:fldChar w:fldCharType="separate"/>
      </w:r>
      <w:r w:rsidR="003D270F" w:rsidRPr="003D270F">
        <w:rPr>
          <w:noProof/>
          <w:vertAlign w:val="superscript"/>
        </w:rPr>
        <w:t>24, 25</w:t>
      </w:r>
      <w:r>
        <w:fldChar w:fldCharType="end"/>
      </w:r>
      <w:r>
        <w:t xml:space="preserve"> We are now exploring their possible applications including capturing critical elements such as indium from e-waste.</w:t>
      </w:r>
    </w:p>
    <w:p w14:paraId="00781DAD" w14:textId="4091A7A3" w:rsidR="0068754A" w:rsidRDefault="0068754A" w:rsidP="001C4778">
      <w:pPr>
        <w:pStyle w:val="RSCB02ArticleText"/>
        <w:rPr>
          <w:b/>
        </w:rPr>
      </w:pPr>
      <w:r w:rsidRPr="0068754A">
        <w:t>The research work disclosed in this publication is partially funded by the ENDEAVOUR Scholarships Scheme</w:t>
      </w:r>
      <w:r w:rsidR="001C4778">
        <w:t>.</w:t>
      </w:r>
    </w:p>
    <w:p w14:paraId="4E05FF35" w14:textId="1B173670" w:rsidR="00584D2B" w:rsidRDefault="00584D2B" w:rsidP="00584D2B">
      <w:pPr>
        <w:pStyle w:val="RSCB04AHeadingSection"/>
      </w:pPr>
      <w:r>
        <w:t>Conflict</w:t>
      </w:r>
      <w:r w:rsidR="00476602">
        <w:t>s</w:t>
      </w:r>
      <w:r>
        <w:t xml:space="preserve"> of interest</w:t>
      </w:r>
    </w:p>
    <w:p w14:paraId="571C749C" w14:textId="0EADEA7A" w:rsidR="00BC6382" w:rsidRDefault="00BC6382" w:rsidP="00BC6382">
      <w:pPr>
        <w:rPr>
          <w:rFonts w:cs="Times New Roman"/>
          <w:w w:val="108"/>
          <w:sz w:val="18"/>
          <w:szCs w:val="18"/>
        </w:rPr>
      </w:pPr>
      <w:r>
        <w:rPr>
          <w:rFonts w:cs="Times New Roman"/>
          <w:w w:val="108"/>
          <w:sz w:val="18"/>
          <w:szCs w:val="18"/>
        </w:rPr>
        <w:t xml:space="preserve"> “There are no conflicts to declare”.</w:t>
      </w:r>
    </w:p>
    <w:p w14:paraId="79B27523" w14:textId="77777777" w:rsidR="00D010E8" w:rsidRPr="00EF6BD4" w:rsidRDefault="00E61949" w:rsidP="00EF6BD4">
      <w:pPr>
        <w:pStyle w:val="RSCB04SectionHeading"/>
      </w:pPr>
      <w:r w:rsidRPr="00EF6BD4">
        <w:t>Notes and references</w:t>
      </w:r>
    </w:p>
    <w:p w14:paraId="1800C3D3" w14:textId="77777777" w:rsidR="009A23E2" w:rsidRDefault="009A23E2" w:rsidP="009A23E2">
      <w:pPr>
        <w:pStyle w:val="RSCR02References"/>
        <w:numPr>
          <w:ilvl w:val="0"/>
          <w:numId w:val="0"/>
        </w:numPr>
        <w:ind w:left="284" w:hanging="284"/>
      </w:pPr>
    </w:p>
    <w:p w14:paraId="0E5146AC" w14:textId="77777777" w:rsidR="003D270F" w:rsidRPr="003D270F" w:rsidRDefault="009A23E2" w:rsidP="003D270F">
      <w:pPr>
        <w:pStyle w:val="EndNoteBibliography"/>
        <w:spacing w:after="0"/>
        <w:ind w:left="720" w:hanging="720"/>
        <w:rPr>
          <w:noProof/>
        </w:rPr>
      </w:pPr>
      <w:r>
        <w:fldChar w:fldCharType="begin"/>
      </w:r>
      <w:r>
        <w:instrText xml:space="preserve"> ADDIN EN.REFLIST </w:instrText>
      </w:r>
      <w:r>
        <w:fldChar w:fldCharType="separate"/>
      </w:r>
      <w:r w:rsidR="003D270F" w:rsidRPr="003D270F">
        <w:rPr>
          <w:noProof/>
        </w:rPr>
        <w:t>1.</w:t>
      </w:r>
      <w:r w:rsidR="003D270F" w:rsidRPr="003D270F">
        <w:rPr>
          <w:noProof/>
        </w:rPr>
        <w:tab/>
        <w:t xml:space="preserve">W. Li, J. Liu and D. Zhao, </w:t>
      </w:r>
      <w:r w:rsidR="003D270F" w:rsidRPr="003D270F">
        <w:rPr>
          <w:i/>
          <w:noProof/>
        </w:rPr>
        <w:t>Nature Reviews Materials</w:t>
      </w:r>
      <w:r w:rsidR="003D270F" w:rsidRPr="003D270F">
        <w:rPr>
          <w:noProof/>
        </w:rPr>
        <w:t xml:space="preserve">, 2016, </w:t>
      </w:r>
      <w:r w:rsidR="003D270F" w:rsidRPr="003D270F">
        <w:rPr>
          <w:b/>
          <w:noProof/>
        </w:rPr>
        <w:t>1</w:t>
      </w:r>
      <w:r w:rsidR="003D270F" w:rsidRPr="003D270F">
        <w:rPr>
          <w:noProof/>
        </w:rPr>
        <w:t>, 1-17.</w:t>
      </w:r>
    </w:p>
    <w:p w14:paraId="25F8E18B" w14:textId="77777777" w:rsidR="003D270F" w:rsidRPr="003D270F" w:rsidRDefault="003D270F" w:rsidP="003D270F">
      <w:pPr>
        <w:pStyle w:val="EndNoteBibliography"/>
        <w:spacing w:after="0"/>
        <w:ind w:left="720" w:hanging="720"/>
        <w:rPr>
          <w:noProof/>
        </w:rPr>
      </w:pPr>
      <w:r w:rsidRPr="003D270F">
        <w:rPr>
          <w:noProof/>
        </w:rPr>
        <w:t>2.</w:t>
      </w:r>
      <w:r w:rsidRPr="003D270F">
        <w:rPr>
          <w:noProof/>
        </w:rPr>
        <w:tab/>
        <w:t xml:space="preserve">C. Liang, Z. Li and S. Dai, </w:t>
      </w:r>
      <w:r w:rsidRPr="003D270F">
        <w:rPr>
          <w:i/>
          <w:noProof/>
        </w:rPr>
        <w:t>Angewandte Chemie International Edition</w:t>
      </w:r>
      <w:r w:rsidRPr="003D270F">
        <w:rPr>
          <w:noProof/>
        </w:rPr>
        <w:t xml:space="preserve">, 2008, </w:t>
      </w:r>
      <w:r w:rsidRPr="003D270F">
        <w:rPr>
          <w:b/>
          <w:noProof/>
        </w:rPr>
        <w:t>47</w:t>
      </w:r>
      <w:r w:rsidRPr="003D270F">
        <w:rPr>
          <w:noProof/>
        </w:rPr>
        <w:t>, 3696-3717.</w:t>
      </w:r>
    </w:p>
    <w:p w14:paraId="13C4DD23" w14:textId="77777777" w:rsidR="003D270F" w:rsidRPr="003D270F" w:rsidRDefault="003D270F" w:rsidP="003D270F">
      <w:pPr>
        <w:pStyle w:val="EndNoteBibliography"/>
        <w:spacing w:after="0"/>
        <w:ind w:left="720" w:hanging="720"/>
        <w:rPr>
          <w:noProof/>
        </w:rPr>
      </w:pPr>
      <w:r w:rsidRPr="003D270F">
        <w:rPr>
          <w:noProof/>
        </w:rPr>
        <w:t>3.</w:t>
      </w:r>
      <w:r w:rsidRPr="003D270F">
        <w:rPr>
          <w:noProof/>
        </w:rPr>
        <w:tab/>
        <w:t xml:space="preserve">C. T. Kresge, M. E. Leonowicz, W. J. Roth, J. C. Vartuli and J. S. Beck, </w:t>
      </w:r>
      <w:r w:rsidRPr="003D270F">
        <w:rPr>
          <w:i/>
          <w:noProof/>
        </w:rPr>
        <w:t>Nature</w:t>
      </w:r>
      <w:r w:rsidRPr="003D270F">
        <w:rPr>
          <w:noProof/>
        </w:rPr>
        <w:t xml:space="preserve">, 1992, </w:t>
      </w:r>
      <w:r w:rsidRPr="003D270F">
        <w:rPr>
          <w:b/>
          <w:noProof/>
        </w:rPr>
        <w:t>359</w:t>
      </w:r>
      <w:r w:rsidRPr="003D270F">
        <w:rPr>
          <w:noProof/>
        </w:rPr>
        <w:t>, 710-712.</w:t>
      </w:r>
    </w:p>
    <w:p w14:paraId="590C064F" w14:textId="77777777" w:rsidR="003D270F" w:rsidRPr="003D270F" w:rsidRDefault="003D270F" w:rsidP="003D270F">
      <w:pPr>
        <w:pStyle w:val="EndNoteBibliography"/>
        <w:spacing w:after="0"/>
        <w:ind w:left="720" w:hanging="720"/>
        <w:rPr>
          <w:noProof/>
        </w:rPr>
      </w:pPr>
      <w:r w:rsidRPr="003D270F">
        <w:rPr>
          <w:noProof/>
        </w:rPr>
        <w:t>4.</w:t>
      </w:r>
      <w:r w:rsidRPr="003D270F">
        <w:rPr>
          <w:noProof/>
        </w:rPr>
        <w:tab/>
        <w:t xml:space="preserve">D. Zhao, J. Feng, Q. Huo, N. Melosh, G. H. Fredrickson, B. F. Chmelka and G. D. Stucky, </w:t>
      </w:r>
      <w:r w:rsidRPr="003D270F">
        <w:rPr>
          <w:i/>
          <w:noProof/>
        </w:rPr>
        <w:t>Science</w:t>
      </w:r>
      <w:r w:rsidRPr="003D270F">
        <w:rPr>
          <w:noProof/>
        </w:rPr>
        <w:t xml:space="preserve">, 1998, </w:t>
      </w:r>
      <w:r w:rsidRPr="003D270F">
        <w:rPr>
          <w:b/>
          <w:noProof/>
        </w:rPr>
        <w:t>279</w:t>
      </w:r>
      <w:r w:rsidRPr="003D270F">
        <w:rPr>
          <w:noProof/>
        </w:rPr>
        <w:t>, 548.</w:t>
      </w:r>
    </w:p>
    <w:p w14:paraId="3CD1CC84" w14:textId="77777777" w:rsidR="003D270F" w:rsidRPr="003D270F" w:rsidRDefault="003D270F" w:rsidP="003D270F">
      <w:pPr>
        <w:pStyle w:val="EndNoteBibliography"/>
        <w:spacing w:after="0"/>
        <w:ind w:left="720" w:hanging="720"/>
        <w:rPr>
          <w:noProof/>
        </w:rPr>
      </w:pPr>
      <w:r w:rsidRPr="003D270F">
        <w:rPr>
          <w:noProof/>
        </w:rPr>
        <w:t>5.</w:t>
      </w:r>
      <w:r w:rsidRPr="003D270F">
        <w:rPr>
          <w:noProof/>
        </w:rPr>
        <w:tab/>
        <w:t xml:space="preserve">D. Cagniant, P. Magri, R. Gruber, S. Berlozecki, P. D. Salbut, J. Bimer and G. Nansé, </w:t>
      </w:r>
      <w:r w:rsidRPr="003D270F">
        <w:rPr>
          <w:i/>
          <w:noProof/>
        </w:rPr>
        <w:t>Journal of Analytical and Applied Pyrolysis</w:t>
      </w:r>
      <w:r w:rsidRPr="003D270F">
        <w:rPr>
          <w:noProof/>
        </w:rPr>
        <w:t xml:space="preserve">, 2002, </w:t>
      </w:r>
      <w:r w:rsidRPr="003D270F">
        <w:rPr>
          <w:b/>
          <w:noProof/>
        </w:rPr>
        <w:t>65</w:t>
      </w:r>
      <w:r w:rsidRPr="003D270F">
        <w:rPr>
          <w:noProof/>
        </w:rPr>
        <w:t>, 1-23.</w:t>
      </w:r>
    </w:p>
    <w:p w14:paraId="27017DC1" w14:textId="77777777" w:rsidR="003D270F" w:rsidRPr="003D270F" w:rsidRDefault="003D270F" w:rsidP="003D270F">
      <w:pPr>
        <w:pStyle w:val="EndNoteBibliography"/>
        <w:spacing w:after="0"/>
        <w:ind w:left="720" w:hanging="720"/>
        <w:rPr>
          <w:noProof/>
        </w:rPr>
      </w:pPr>
      <w:r w:rsidRPr="003D270F">
        <w:rPr>
          <w:noProof/>
        </w:rPr>
        <w:t>6.</w:t>
      </w:r>
      <w:r w:rsidRPr="003D270F">
        <w:rPr>
          <w:noProof/>
        </w:rPr>
        <w:tab/>
        <w:t xml:space="preserve">V. Budarin, J. H. Clark, J. J. E. Hardy, R. Luque, K. Milkowski, S. J. Tavener and A. J. Wilson, </w:t>
      </w:r>
      <w:r w:rsidRPr="003D270F">
        <w:rPr>
          <w:i/>
          <w:noProof/>
        </w:rPr>
        <w:t>Angewandte Chemie International Edition</w:t>
      </w:r>
      <w:r w:rsidRPr="003D270F">
        <w:rPr>
          <w:noProof/>
        </w:rPr>
        <w:t xml:space="preserve">, 2006, </w:t>
      </w:r>
      <w:r w:rsidRPr="003D270F">
        <w:rPr>
          <w:b/>
          <w:noProof/>
        </w:rPr>
        <w:t>45</w:t>
      </w:r>
      <w:r w:rsidRPr="003D270F">
        <w:rPr>
          <w:noProof/>
        </w:rPr>
        <w:t>, 3782-3786.</w:t>
      </w:r>
    </w:p>
    <w:p w14:paraId="52134C3A" w14:textId="77777777" w:rsidR="003D270F" w:rsidRPr="003D270F" w:rsidRDefault="003D270F" w:rsidP="003D270F">
      <w:pPr>
        <w:pStyle w:val="EndNoteBibliography"/>
        <w:spacing w:after="0"/>
        <w:ind w:left="720" w:hanging="720"/>
        <w:rPr>
          <w:noProof/>
        </w:rPr>
      </w:pPr>
      <w:r w:rsidRPr="003D270F">
        <w:rPr>
          <w:noProof/>
        </w:rPr>
        <w:t>7.</w:t>
      </w:r>
      <w:r w:rsidRPr="003D270F">
        <w:rPr>
          <w:noProof/>
        </w:rPr>
        <w:tab/>
        <w:t xml:space="preserve">A. Borisova, M. De Bruyn, V. L. Budarin, P. S. Shuttleworth, J. R. Dodson, M. L. Segatto and J. H. Clark, </w:t>
      </w:r>
      <w:r w:rsidRPr="003D270F">
        <w:rPr>
          <w:i/>
          <w:noProof/>
        </w:rPr>
        <w:t>Macromol Rapid Commun</w:t>
      </w:r>
      <w:r w:rsidRPr="003D270F">
        <w:rPr>
          <w:noProof/>
        </w:rPr>
        <w:t xml:space="preserve">, 2015, </w:t>
      </w:r>
      <w:r w:rsidRPr="003D270F">
        <w:rPr>
          <w:b/>
          <w:noProof/>
        </w:rPr>
        <w:t>36</w:t>
      </w:r>
      <w:r w:rsidRPr="003D270F">
        <w:rPr>
          <w:noProof/>
        </w:rPr>
        <w:t>, 774-779.</w:t>
      </w:r>
    </w:p>
    <w:p w14:paraId="07CD3550" w14:textId="77777777" w:rsidR="003D270F" w:rsidRPr="003D270F" w:rsidRDefault="003D270F" w:rsidP="003D270F">
      <w:pPr>
        <w:pStyle w:val="EndNoteBibliography"/>
        <w:spacing w:after="0"/>
        <w:ind w:left="720" w:hanging="720"/>
        <w:rPr>
          <w:noProof/>
        </w:rPr>
      </w:pPr>
      <w:r w:rsidRPr="003D270F">
        <w:rPr>
          <w:noProof/>
        </w:rPr>
        <w:t>8.</w:t>
      </w:r>
      <w:r w:rsidRPr="003D270F">
        <w:rPr>
          <w:noProof/>
        </w:rPr>
        <w:tab/>
        <w:t xml:space="preserve">W. Li, J. Liu and D. Zhao, 2016, </w:t>
      </w:r>
      <w:r w:rsidRPr="003D270F">
        <w:rPr>
          <w:b/>
          <w:noProof/>
        </w:rPr>
        <w:t>1</w:t>
      </w:r>
      <w:r w:rsidRPr="003D270F">
        <w:rPr>
          <w:noProof/>
        </w:rPr>
        <w:t>, 16023.</w:t>
      </w:r>
    </w:p>
    <w:p w14:paraId="492864EA" w14:textId="77777777" w:rsidR="003D270F" w:rsidRPr="003D270F" w:rsidRDefault="003D270F" w:rsidP="003D270F">
      <w:pPr>
        <w:pStyle w:val="EndNoteBibliography"/>
        <w:spacing w:after="0"/>
        <w:ind w:left="720" w:hanging="720"/>
        <w:rPr>
          <w:noProof/>
        </w:rPr>
      </w:pPr>
      <w:r w:rsidRPr="003D270F">
        <w:rPr>
          <w:noProof/>
        </w:rPr>
        <w:t>9.</w:t>
      </w:r>
      <w:r w:rsidRPr="003D270F">
        <w:rPr>
          <w:noProof/>
        </w:rPr>
        <w:tab/>
        <w:t xml:space="preserve">M. Li, F. Xu, H. Li and Y. Wang, </w:t>
      </w:r>
      <w:r w:rsidRPr="003D270F">
        <w:rPr>
          <w:i/>
          <w:noProof/>
        </w:rPr>
        <w:t>Catalysis Science &amp; Technology</w:t>
      </w:r>
      <w:r w:rsidRPr="003D270F">
        <w:rPr>
          <w:noProof/>
        </w:rPr>
        <w:t xml:space="preserve">, 2016, </w:t>
      </w:r>
      <w:r w:rsidRPr="003D270F">
        <w:rPr>
          <w:b/>
          <w:noProof/>
        </w:rPr>
        <w:t>6</w:t>
      </w:r>
      <w:r w:rsidRPr="003D270F">
        <w:rPr>
          <w:noProof/>
        </w:rPr>
        <w:t>, 3670-3693.</w:t>
      </w:r>
    </w:p>
    <w:p w14:paraId="7AFD57DE" w14:textId="77777777" w:rsidR="003D270F" w:rsidRPr="003D270F" w:rsidRDefault="003D270F" w:rsidP="003D270F">
      <w:pPr>
        <w:pStyle w:val="EndNoteBibliography"/>
        <w:spacing w:after="0"/>
        <w:ind w:left="720" w:hanging="720"/>
        <w:rPr>
          <w:noProof/>
        </w:rPr>
      </w:pPr>
      <w:r w:rsidRPr="003D270F">
        <w:rPr>
          <w:noProof/>
        </w:rPr>
        <w:t>10.</w:t>
      </w:r>
      <w:r w:rsidRPr="003D270F">
        <w:rPr>
          <w:noProof/>
        </w:rPr>
        <w:tab/>
        <w:t xml:space="preserve">Y. Gao, X. Chen, J. Zhang and N. Yan, </w:t>
      </w:r>
      <w:r w:rsidRPr="003D270F">
        <w:rPr>
          <w:i/>
          <w:noProof/>
        </w:rPr>
        <w:t>ChemPlusChem</w:t>
      </w:r>
      <w:r w:rsidRPr="003D270F">
        <w:rPr>
          <w:noProof/>
        </w:rPr>
        <w:t xml:space="preserve">, 2015, </w:t>
      </w:r>
      <w:r w:rsidRPr="003D270F">
        <w:rPr>
          <w:b/>
          <w:noProof/>
        </w:rPr>
        <w:t>80</w:t>
      </w:r>
      <w:r w:rsidRPr="003D270F">
        <w:rPr>
          <w:noProof/>
        </w:rPr>
        <w:t>, 1556-1564.</w:t>
      </w:r>
    </w:p>
    <w:p w14:paraId="6CF6A7E7" w14:textId="77777777" w:rsidR="003D270F" w:rsidRPr="003D270F" w:rsidRDefault="003D270F" w:rsidP="003D270F">
      <w:pPr>
        <w:pStyle w:val="EndNoteBibliography"/>
        <w:spacing w:after="0"/>
        <w:ind w:left="720" w:hanging="720"/>
        <w:rPr>
          <w:noProof/>
        </w:rPr>
      </w:pPr>
      <w:r w:rsidRPr="003D270F">
        <w:rPr>
          <w:noProof/>
        </w:rPr>
        <w:t>11.</w:t>
      </w:r>
      <w:r w:rsidRPr="003D270F">
        <w:rPr>
          <w:noProof/>
        </w:rPr>
        <w:tab/>
        <w:t xml:space="preserve">Z. R. Ismagilov, A. E. Shalagina, O. Y. Podyacheva, A. V. Ischenko, L. S. Kibis, A. I. Boronin, Y. A. Chesalov, D. I. Kochubey, A. I. Romanenko, O. B. Anikeeva, T. I. Buryakov and E. N. Tkachev, </w:t>
      </w:r>
      <w:r w:rsidRPr="003D270F">
        <w:rPr>
          <w:i/>
          <w:noProof/>
        </w:rPr>
        <w:t>Carbon</w:t>
      </w:r>
      <w:r w:rsidRPr="003D270F">
        <w:rPr>
          <w:noProof/>
        </w:rPr>
        <w:t xml:space="preserve">, 2009, </w:t>
      </w:r>
      <w:r w:rsidRPr="003D270F">
        <w:rPr>
          <w:b/>
          <w:noProof/>
        </w:rPr>
        <w:t>47</w:t>
      </w:r>
      <w:r w:rsidRPr="003D270F">
        <w:rPr>
          <w:noProof/>
        </w:rPr>
        <w:t>, 1922-1929.</w:t>
      </w:r>
    </w:p>
    <w:p w14:paraId="4C923E56" w14:textId="77777777" w:rsidR="003D270F" w:rsidRPr="003D270F" w:rsidRDefault="003D270F" w:rsidP="003D270F">
      <w:pPr>
        <w:pStyle w:val="EndNoteBibliography"/>
        <w:spacing w:after="0"/>
        <w:ind w:left="720" w:hanging="720"/>
        <w:rPr>
          <w:noProof/>
        </w:rPr>
      </w:pPr>
      <w:r w:rsidRPr="003D270F">
        <w:rPr>
          <w:noProof/>
        </w:rPr>
        <w:t>12.</w:t>
      </w:r>
      <w:r w:rsidRPr="003D270F">
        <w:rPr>
          <w:noProof/>
        </w:rPr>
        <w:tab/>
        <w:t xml:space="preserve">K. Gong, F. Du, Z. Xia, M. Durstock and L. Dai, </w:t>
      </w:r>
      <w:r w:rsidRPr="003D270F">
        <w:rPr>
          <w:i/>
          <w:noProof/>
        </w:rPr>
        <w:t>Science</w:t>
      </w:r>
      <w:r w:rsidRPr="003D270F">
        <w:rPr>
          <w:noProof/>
        </w:rPr>
        <w:t xml:space="preserve">, 2009, </w:t>
      </w:r>
      <w:r w:rsidRPr="003D270F">
        <w:rPr>
          <w:b/>
          <w:noProof/>
        </w:rPr>
        <w:t>323</w:t>
      </w:r>
      <w:r w:rsidRPr="003D270F">
        <w:rPr>
          <w:noProof/>
        </w:rPr>
        <w:t>, 760.</w:t>
      </w:r>
    </w:p>
    <w:p w14:paraId="1EA8A773" w14:textId="77777777" w:rsidR="003D270F" w:rsidRPr="003D270F" w:rsidRDefault="003D270F" w:rsidP="003D270F">
      <w:pPr>
        <w:pStyle w:val="EndNoteBibliography"/>
        <w:spacing w:after="0"/>
        <w:ind w:left="720" w:hanging="720"/>
        <w:rPr>
          <w:noProof/>
        </w:rPr>
      </w:pPr>
      <w:r w:rsidRPr="003D270F">
        <w:rPr>
          <w:noProof/>
        </w:rPr>
        <w:t>13.</w:t>
      </w:r>
      <w:r w:rsidRPr="003D270F">
        <w:rPr>
          <w:noProof/>
        </w:rPr>
        <w:tab/>
        <w:t xml:space="preserve">G. A. Ferrero, A. B. Fuertes, M. Sevilla and M.-M. Titirici, </w:t>
      </w:r>
      <w:r w:rsidRPr="003D270F">
        <w:rPr>
          <w:i/>
          <w:noProof/>
        </w:rPr>
        <w:t>Carbon</w:t>
      </w:r>
      <w:r w:rsidRPr="003D270F">
        <w:rPr>
          <w:noProof/>
        </w:rPr>
        <w:t xml:space="preserve">, 2016, </w:t>
      </w:r>
      <w:r w:rsidRPr="003D270F">
        <w:rPr>
          <w:b/>
          <w:noProof/>
        </w:rPr>
        <w:t>106</w:t>
      </w:r>
      <w:r w:rsidRPr="003D270F">
        <w:rPr>
          <w:noProof/>
        </w:rPr>
        <w:t>, 179-187.</w:t>
      </w:r>
    </w:p>
    <w:p w14:paraId="0CC31C67" w14:textId="77777777" w:rsidR="003D270F" w:rsidRPr="003D270F" w:rsidRDefault="003D270F" w:rsidP="003D270F">
      <w:pPr>
        <w:pStyle w:val="EndNoteBibliography"/>
        <w:spacing w:after="0"/>
        <w:ind w:left="720" w:hanging="720"/>
        <w:rPr>
          <w:noProof/>
        </w:rPr>
      </w:pPr>
      <w:r w:rsidRPr="003D270F">
        <w:rPr>
          <w:noProof/>
        </w:rPr>
        <w:t>14.</w:t>
      </w:r>
      <w:r w:rsidRPr="003D270F">
        <w:rPr>
          <w:noProof/>
        </w:rPr>
        <w:tab/>
        <w:t xml:space="preserve">T.-P. Fellinger, F. Hasché, P. Strasser and M. Antonietti, </w:t>
      </w:r>
      <w:r w:rsidRPr="003D270F">
        <w:rPr>
          <w:i/>
          <w:noProof/>
        </w:rPr>
        <w:t>Journal of the American Chemical Society</w:t>
      </w:r>
      <w:r w:rsidRPr="003D270F">
        <w:rPr>
          <w:noProof/>
        </w:rPr>
        <w:t xml:space="preserve">, 2012, </w:t>
      </w:r>
      <w:r w:rsidRPr="003D270F">
        <w:rPr>
          <w:b/>
          <w:noProof/>
        </w:rPr>
        <w:t>134</w:t>
      </w:r>
      <w:r w:rsidRPr="003D270F">
        <w:rPr>
          <w:noProof/>
        </w:rPr>
        <w:t>, 4072-4075.</w:t>
      </w:r>
    </w:p>
    <w:p w14:paraId="174D6D7C" w14:textId="77777777" w:rsidR="003D270F" w:rsidRPr="003D270F" w:rsidRDefault="003D270F" w:rsidP="003D270F">
      <w:pPr>
        <w:pStyle w:val="EndNoteBibliography"/>
        <w:spacing w:after="0"/>
        <w:ind w:left="720" w:hanging="720"/>
        <w:rPr>
          <w:noProof/>
        </w:rPr>
      </w:pPr>
      <w:r w:rsidRPr="003D270F">
        <w:rPr>
          <w:noProof/>
        </w:rPr>
        <w:t>15.</w:t>
      </w:r>
      <w:r w:rsidRPr="003D270F">
        <w:rPr>
          <w:noProof/>
        </w:rPr>
        <w:tab/>
        <w:t xml:space="preserve">B. Stöhr, H. P. Boehm and R. Schlögl, </w:t>
      </w:r>
      <w:r w:rsidRPr="003D270F">
        <w:rPr>
          <w:i/>
          <w:noProof/>
        </w:rPr>
        <w:t>Carbon</w:t>
      </w:r>
      <w:r w:rsidRPr="003D270F">
        <w:rPr>
          <w:noProof/>
        </w:rPr>
        <w:t xml:space="preserve">, 1991, </w:t>
      </w:r>
      <w:r w:rsidRPr="003D270F">
        <w:rPr>
          <w:b/>
          <w:noProof/>
        </w:rPr>
        <w:t>29</w:t>
      </w:r>
      <w:r w:rsidRPr="003D270F">
        <w:rPr>
          <w:noProof/>
        </w:rPr>
        <w:t>, 707-720.</w:t>
      </w:r>
    </w:p>
    <w:p w14:paraId="43F1E320" w14:textId="5BA3EF4B" w:rsidR="003D270F" w:rsidRPr="003D270F" w:rsidRDefault="003D270F" w:rsidP="003D270F">
      <w:pPr>
        <w:pStyle w:val="EndNoteBibliography"/>
        <w:spacing w:after="0"/>
        <w:ind w:left="720" w:hanging="720"/>
        <w:rPr>
          <w:noProof/>
        </w:rPr>
      </w:pPr>
      <w:r w:rsidRPr="003D270F">
        <w:rPr>
          <w:noProof/>
        </w:rPr>
        <w:t>16.</w:t>
      </w:r>
      <w:r w:rsidRPr="003D270F">
        <w:rPr>
          <w:noProof/>
        </w:rPr>
        <w:tab/>
        <w:t xml:space="preserve">D. Iglesias, A. Giuliani, M. Melchionna, S. Marchesan, A. Criado, L. Nasi, M. Bevilacqua, C. Tavagnacco, F. Vizza, M. Prato and P. Fornasiero, </w:t>
      </w:r>
      <w:r w:rsidRPr="003D270F">
        <w:rPr>
          <w:i/>
          <w:noProof/>
        </w:rPr>
        <w:t>Chem</w:t>
      </w:r>
      <w:r w:rsidR="00232CF2">
        <w:rPr>
          <w:noProof/>
        </w:rPr>
        <w:t xml:space="preserve"> (in press).</w:t>
      </w:r>
    </w:p>
    <w:p w14:paraId="5BACDA33" w14:textId="77777777" w:rsidR="003D270F" w:rsidRPr="003D270F" w:rsidRDefault="003D270F" w:rsidP="003D270F">
      <w:pPr>
        <w:pStyle w:val="EndNoteBibliography"/>
        <w:spacing w:after="0"/>
        <w:ind w:left="720" w:hanging="720"/>
        <w:rPr>
          <w:noProof/>
        </w:rPr>
      </w:pPr>
      <w:r w:rsidRPr="003D270F">
        <w:rPr>
          <w:noProof/>
        </w:rPr>
        <w:t>17.</w:t>
      </w:r>
      <w:r w:rsidRPr="003D270F">
        <w:rPr>
          <w:noProof/>
        </w:rPr>
        <w:tab/>
        <w:t xml:space="preserve">I. Corazzari, R. Nisticò, F. Turci, M. G. Faga, F. Franzoso, S. Tabasso and G. Magnacca, </w:t>
      </w:r>
      <w:r w:rsidRPr="003D270F">
        <w:rPr>
          <w:i/>
          <w:noProof/>
        </w:rPr>
        <w:t>Polymer Degradation and Stability</w:t>
      </w:r>
      <w:r w:rsidRPr="003D270F">
        <w:rPr>
          <w:noProof/>
        </w:rPr>
        <w:t xml:space="preserve">, 2015, </w:t>
      </w:r>
      <w:r w:rsidRPr="003D270F">
        <w:rPr>
          <w:b/>
          <w:noProof/>
        </w:rPr>
        <w:t>112</w:t>
      </w:r>
      <w:r w:rsidRPr="003D270F">
        <w:rPr>
          <w:noProof/>
        </w:rPr>
        <w:t>, 1-9.</w:t>
      </w:r>
    </w:p>
    <w:p w14:paraId="2B531C54" w14:textId="77777777" w:rsidR="003D270F" w:rsidRPr="003D270F" w:rsidRDefault="003D270F" w:rsidP="003D270F">
      <w:pPr>
        <w:pStyle w:val="EndNoteBibliography"/>
        <w:spacing w:after="0"/>
        <w:ind w:left="720" w:hanging="720"/>
        <w:rPr>
          <w:noProof/>
        </w:rPr>
      </w:pPr>
      <w:r w:rsidRPr="003D270F">
        <w:rPr>
          <w:noProof/>
        </w:rPr>
        <w:t>18.</w:t>
      </w:r>
      <w:r w:rsidRPr="003D270F">
        <w:rPr>
          <w:noProof/>
        </w:rPr>
        <w:tab/>
        <w:t xml:space="preserve">T. L. Brown and M. Kubota, </w:t>
      </w:r>
      <w:r w:rsidRPr="003D270F">
        <w:rPr>
          <w:i/>
          <w:noProof/>
        </w:rPr>
        <w:t>Journal of the American Chemical Society</w:t>
      </w:r>
      <w:r w:rsidRPr="003D270F">
        <w:rPr>
          <w:noProof/>
        </w:rPr>
        <w:t xml:space="preserve">, 1961, </w:t>
      </w:r>
      <w:r w:rsidRPr="003D270F">
        <w:rPr>
          <w:b/>
          <w:noProof/>
        </w:rPr>
        <w:t>83</w:t>
      </w:r>
      <w:r w:rsidRPr="003D270F">
        <w:rPr>
          <w:noProof/>
        </w:rPr>
        <w:t>, 4175-4177.</w:t>
      </w:r>
    </w:p>
    <w:p w14:paraId="7E2FDD5D" w14:textId="77777777" w:rsidR="003D270F" w:rsidRPr="003D270F" w:rsidRDefault="003D270F" w:rsidP="003D270F">
      <w:pPr>
        <w:pStyle w:val="EndNoteBibliography"/>
        <w:spacing w:after="0"/>
        <w:ind w:left="720" w:hanging="720"/>
        <w:rPr>
          <w:noProof/>
        </w:rPr>
      </w:pPr>
      <w:r w:rsidRPr="003D270F">
        <w:rPr>
          <w:noProof/>
        </w:rPr>
        <w:t>19.</w:t>
      </w:r>
      <w:r w:rsidRPr="003D270F">
        <w:rPr>
          <w:noProof/>
        </w:rPr>
        <w:tab/>
        <w:t xml:space="preserve">P. S. Shuttleworth, V. Budarin, R. J. White, V. M. Gun'ko, R. Luque and J. H. Clark, </w:t>
      </w:r>
      <w:r w:rsidRPr="003D270F">
        <w:rPr>
          <w:i/>
          <w:noProof/>
        </w:rPr>
        <w:t>Chemistry - A European Journal</w:t>
      </w:r>
      <w:r w:rsidRPr="003D270F">
        <w:rPr>
          <w:noProof/>
        </w:rPr>
        <w:t xml:space="preserve">, 2013, </w:t>
      </w:r>
      <w:r w:rsidRPr="003D270F">
        <w:rPr>
          <w:b/>
          <w:noProof/>
        </w:rPr>
        <w:t>19</w:t>
      </w:r>
      <w:r w:rsidRPr="003D270F">
        <w:rPr>
          <w:noProof/>
        </w:rPr>
        <w:t>, 9351-9357.</w:t>
      </w:r>
    </w:p>
    <w:p w14:paraId="415286B9" w14:textId="77777777" w:rsidR="003D270F" w:rsidRPr="003D270F" w:rsidRDefault="003D270F" w:rsidP="003D270F">
      <w:pPr>
        <w:pStyle w:val="EndNoteBibliography"/>
        <w:spacing w:after="0"/>
        <w:ind w:left="720" w:hanging="720"/>
        <w:rPr>
          <w:noProof/>
        </w:rPr>
      </w:pPr>
      <w:r w:rsidRPr="003D270F">
        <w:rPr>
          <w:noProof/>
        </w:rPr>
        <w:t>20.</w:t>
      </w:r>
      <w:r w:rsidRPr="003D270F">
        <w:rPr>
          <w:noProof/>
        </w:rPr>
        <w:tab/>
        <w:t xml:space="preserve">B. Gao, Y. Gao and Y. Li, </w:t>
      </w:r>
      <w:r w:rsidRPr="003D270F">
        <w:rPr>
          <w:i/>
          <w:noProof/>
        </w:rPr>
        <w:t>Chemical Engineering Journal</w:t>
      </w:r>
      <w:r w:rsidRPr="003D270F">
        <w:rPr>
          <w:noProof/>
        </w:rPr>
        <w:t xml:space="preserve">, 2010, </w:t>
      </w:r>
      <w:r w:rsidRPr="003D270F">
        <w:rPr>
          <w:b/>
          <w:noProof/>
        </w:rPr>
        <w:t>158</w:t>
      </w:r>
      <w:r w:rsidRPr="003D270F">
        <w:rPr>
          <w:noProof/>
        </w:rPr>
        <w:t>, 542-549.</w:t>
      </w:r>
    </w:p>
    <w:p w14:paraId="16BD115B" w14:textId="77777777" w:rsidR="003D270F" w:rsidRPr="003D270F" w:rsidRDefault="003D270F" w:rsidP="003D270F">
      <w:pPr>
        <w:pStyle w:val="EndNoteBibliography"/>
        <w:spacing w:after="0"/>
        <w:ind w:left="720" w:hanging="720"/>
        <w:rPr>
          <w:noProof/>
        </w:rPr>
      </w:pPr>
      <w:r w:rsidRPr="003D270F">
        <w:rPr>
          <w:noProof/>
        </w:rPr>
        <w:t>21.</w:t>
      </w:r>
      <w:r w:rsidRPr="003D270F">
        <w:rPr>
          <w:noProof/>
        </w:rPr>
        <w:tab/>
        <w:t xml:space="preserve">M. A. A. Zaini, Y. Amano and M. Machida, </w:t>
      </w:r>
      <w:r w:rsidRPr="003D270F">
        <w:rPr>
          <w:i/>
          <w:noProof/>
        </w:rPr>
        <w:t>Journal of Hazardous Materials</w:t>
      </w:r>
      <w:r w:rsidRPr="003D270F">
        <w:rPr>
          <w:noProof/>
        </w:rPr>
        <w:t xml:space="preserve">, 2010, </w:t>
      </w:r>
      <w:r w:rsidRPr="003D270F">
        <w:rPr>
          <w:b/>
          <w:noProof/>
        </w:rPr>
        <w:t>180</w:t>
      </w:r>
      <w:r w:rsidRPr="003D270F">
        <w:rPr>
          <w:noProof/>
        </w:rPr>
        <w:t>, 552-560.</w:t>
      </w:r>
    </w:p>
    <w:p w14:paraId="7A847B4D" w14:textId="77777777" w:rsidR="003D270F" w:rsidRPr="003D270F" w:rsidRDefault="003D270F" w:rsidP="003D270F">
      <w:pPr>
        <w:pStyle w:val="EndNoteBibliography"/>
        <w:spacing w:after="0"/>
        <w:ind w:left="720" w:hanging="720"/>
        <w:rPr>
          <w:noProof/>
        </w:rPr>
      </w:pPr>
      <w:r w:rsidRPr="003D270F">
        <w:rPr>
          <w:noProof/>
        </w:rPr>
        <w:t>22.</w:t>
      </w:r>
      <w:r w:rsidRPr="003D270F">
        <w:rPr>
          <w:noProof/>
        </w:rPr>
        <w:tab/>
        <w:t xml:space="preserve">F. Rozada, M. Otero, A. Morán and A. I. García, </w:t>
      </w:r>
      <w:r w:rsidRPr="003D270F">
        <w:rPr>
          <w:i/>
          <w:noProof/>
        </w:rPr>
        <w:t>Bioresource Technology</w:t>
      </w:r>
      <w:r w:rsidRPr="003D270F">
        <w:rPr>
          <w:noProof/>
        </w:rPr>
        <w:t xml:space="preserve">, 2008, </w:t>
      </w:r>
      <w:r w:rsidRPr="003D270F">
        <w:rPr>
          <w:b/>
          <w:noProof/>
        </w:rPr>
        <w:t>99</w:t>
      </w:r>
      <w:r w:rsidRPr="003D270F">
        <w:rPr>
          <w:noProof/>
        </w:rPr>
        <w:t>, 6332-6338.</w:t>
      </w:r>
    </w:p>
    <w:p w14:paraId="6A93D933" w14:textId="77777777" w:rsidR="003D270F" w:rsidRPr="003D270F" w:rsidRDefault="003D270F" w:rsidP="003D270F">
      <w:pPr>
        <w:pStyle w:val="EndNoteBibliography"/>
        <w:spacing w:after="0"/>
        <w:ind w:left="720" w:hanging="720"/>
        <w:rPr>
          <w:noProof/>
        </w:rPr>
      </w:pPr>
      <w:r w:rsidRPr="003D270F">
        <w:rPr>
          <w:noProof/>
        </w:rPr>
        <w:t>23.</w:t>
      </w:r>
      <w:r w:rsidRPr="003D270F">
        <w:rPr>
          <w:noProof/>
        </w:rPr>
        <w:tab/>
        <w:t xml:space="preserve">P. Kampalanonwat and P. Supaphol, </w:t>
      </w:r>
      <w:r w:rsidRPr="003D270F">
        <w:rPr>
          <w:i/>
          <w:noProof/>
        </w:rPr>
        <w:t>ACS Applied Materials &amp; Interfaces</w:t>
      </w:r>
      <w:r w:rsidRPr="003D270F">
        <w:rPr>
          <w:noProof/>
        </w:rPr>
        <w:t xml:space="preserve">, 2010, </w:t>
      </w:r>
      <w:r w:rsidRPr="003D270F">
        <w:rPr>
          <w:b/>
          <w:noProof/>
        </w:rPr>
        <w:t>2</w:t>
      </w:r>
      <w:r w:rsidRPr="003D270F">
        <w:rPr>
          <w:noProof/>
        </w:rPr>
        <w:t>, 3619-3627.</w:t>
      </w:r>
    </w:p>
    <w:p w14:paraId="3C622297" w14:textId="77777777" w:rsidR="003D270F" w:rsidRPr="003D270F" w:rsidRDefault="003D270F" w:rsidP="003D270F">
      <w:pPr>
        <w:pStyle w:val="EndNoteBibliography"/>
        <w:spacing w:after="0"/>
        <w:ind w:left="720" w:hanging="720"/>
        <w:rPr>
          <w:noProof/>
        </w:rPr>
      </w:pPr>
      <w:r w:rsidRPr="003D270F">
        <w:rPr>
          <w:noProof/>
        </w:rPr>
        <w:lastRenderedPageBreak/>
        <w:t>24.</w:t>
      </w:r>
      <w:r w:rsidRPr="003D270F">
        <w:rPr>
          <w:noProof/>
        </w:rPr>
        <w:tab/>
        <w:t xml:space="preserve">I. Treufeld, D. H. Wang, B. A. Kurish, L.-S. Tan and L. Zhu, </w:t>
      </w:r>
      <w:r w:rsidRPr="003D270F">
        <w:rPr>
          <w:i/>
          <w:noProof/>
        </w:rPr>
        <w:t>Journal of Materials Chemistry A</w:t>
      </w:r>
      <w:r w:rsidRPr="003D270F">
        <w:rPr>
          <w:noProof/>
        </w:rPr>
        <w:t xml:space="preserve">, 2014, </w:t>
      </w:r>
      <w:r w:rsidRPr="003D270F">
        <w:rPr>
          <w:b/>
          <w:noProof/>
        </w:rPr>
        <w:t>2</w:t>
      </w:r>
      <w:r w:rsidRPr="003D270F">
        <w:rPr>
          <w:noProof/>
        </w:rPr>
        <w:t>, 20683-20696.</w:t>
      </w:r>
    </w:p>
    <w:p w14:paraId="5CC2E8A3" w14:textId="77777777" w:rsidR="003D270F" w:rsidRPr="003D270F" w:rsidRDefault="003D270F" w:rsidP="003D270F">
      <w:pPr>
        <w:pStyle w:val="EndNoteBibliography"/>
        <w:ind w:left="720" w:hanging="720"/>
        <w:rPr>
          <w:noProof/>
        </w:rPr>
      </w:pPr>
      <w:r w:rsidRPr="003D270F">
        <w:rPr>
          <w:noProof/>
        </w:rPr>
        <w:t>25.</w:t>
      </w:r>
      <w:r w:rsidRPr="003D270F">
        <w:rPr>
          <w:noProof/>
        </w:rPr>
        <w:tab/>
        <w:t xml:space="preserve">D. Zhou, Y.-B. He, R. Liu, M. Liu, H. Du, B. Li, Q. Cai, Q.-H. Yang and F. Kang, </w:t>
      </w:r>
      <w:r w:rsidRPr="003D270F">
        <w:rPr>
          <w:i/>
          <w:noProof/>
        </w:rPr>
        <w:t>Advanced Energy Materials</w:t>
      </w:r>
      <w:r w:rsidRPr="003D270F">
        <w:rPr>
          <w:noProof/>
        </w:rPr>
        <w:t xml:space="preserve">, 2015, </w:t>
      </w:r>
      <w:r w:rsidRPr="003D270F">
        <w:rPr>
          <w:b/>
          <w:noProof/>
        </w:rPr>
        <w:t>5</w:t>
      </w:r>
      <w:r w:rsidRPr="003D270F">
        <w:rPr>
          <w:noProof/>
        </w:rPr>
        <w:t>, 1500353-n/a.</w:t>
      </w:r>
    </w:p>
    <w:p w14:paraId="7DF79DFF" w14:textId="76BD71C7" w:rsidR="009A23E2" w:rsidRPr="00241ACD" w:rsidRDefault="009A23E2" w:rsidP="009A23E2">
      <w:pPr>
        <w:pStyle w:val="RSCR02References"/>
        <w:numPr>
          <w:ilvl w:val="0"/>
          <w:numId w:val="0"/>
        </w:numPr>
        <w:ind w:left="284" w:hanging="284"/>
      </w:pPr>
      <w:r>
        <w:fldChar w:fldCharType="end"/>
      </w:r>
    </w:p>
    <w:sectPr w:rsidR="009A23E2" w:rsidRPr="00241ACD" w:rsidSect="00B536D8">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EA3B7" w14:textId="77777777" w:rsidR="00442F63" w:rsidRDefault="00442F63" w:rsidP="00E547DB">
      <w:pPr>
        <w:spacing w:after="0" w:line="240" w:lineRule="auto"/>
      </w:pPr>
      <w:r>
        <w:separator/>
      </w:r>
    </w:p>
    <w:p w14:paraId="17FB79F3" w14:textId="77777777" w:rsidR="00442F63" w:rsidRDefault="00442F63"/>
    <w:p w14:paraId="25822A48" w14:textId="77777777" w:rsidR="00442F63" w:rsidRDefault="00442F63"/>
    <w:p w14:paraId="0D9CDF2E" w14:textId="77777777" w:rsidR="00442F63" w:rsidRDefault="00442F63"/>
    <w:p w14:paraId="562AA514" w14:textId="77777777" w:rsidR="00442F63" w:rsidRDefault="00442F63"/>
    <w:p w14:paraId="3D0BC10A" w14:textId="77777777" w:rsidR="00442F63" w:rsidRDefault="00442F63"/>
  </w:endnote>
  <w:endnote w:type="continuationSeparator" w:id="0">
    <w:p w14:paraId="2A291E4E" w14:textId="77777777" w:rsidR="00442F63" w:rsidRDefault="00442F63" w:rsidP="00E547DB">
      <w:pPr>
        <w:spacing w:after="0" w:line="240" w:lineRule="auto"/>
      </w:pPr>
      <w:r>
        <w:continuationSeparator/>
      </w:r>
    </w:p>
    <w:p w14:paraId="067C5D99" w14:textId="77777777" w:rsidR="00442F63" w:rsidRDefault="00442F63"/>
    <w:p w14:paraId="6C1F6017" w14:textId="77777777" w:rsidR="00442F63" w:rsidRDefault="00442F63"/>
    <w:p w14:paraId="0AB64453" w14:textId="77777777" w:rsidR="00442F63" w:rsidRDefault="00442F63"/>
    <w:p w14:paraId="0D67E245" w14:textId="77777777" w:rsidR="00442F63" w:rsidRDefault="00442F63"/>
    <w:p w14:paraId="65603ACB" w14:textId="77777777" w:rsidR="00442F63" w:rsidRDefault="00442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AFC9C78-35AE-4853-AF98-2B840D343368}"/>
    <w:embedBold r:id="rId2" w:fontKey="{0437A618-E892-44FE-A8EE-6720A8E8CF32}"/>
    <w:embedItalic r:id="rId3" w:fontKey="{53BD8F67-AD9F-4E7F-A8A7-35C98DBFBB58}"/>
  </w:font>
  <w:font w:name="Times">
    <w:panose1 w:val="02020603050405020304"/>
    <w:charset w:val="4D"/>
    <w:family w:val="roman"/>
    <w:notTrueType/>
    <w:pitch w:val="variable"/>
    <w:sig w:usb0="00000003" w:usb1="00000000" w:usb2="00000000" w:usb3="00000000" w:csb0="00000001" w:csb1="00000000"/>
    <w:embedRegular r:id="rId4" w:fontKey="{B1D990C9-589C-4E98-96C8-2122647B5AC6}"/>
    <w:embedBold r:id="rId5" w:fontKey="{1ED084EB-6A41-46E6-BA51-3430659DE7B4}"/>
  </w:font>
  <w:font w:name="Tahoma">
    <w:panose1 w:val="020B0604030504040204"/>
    <w:charset w:val="00"/>
    <w:family w:val="swiss"/>
    <w:pitch w:val="variable"/>
    <w:sig w:usb0="E1002EFF" w:usb1="C000605B" w:usb2="00000029" w:usb3="00000000" w:csb0="000101FF" w:csb1="00000000"/>
    <w:embedRegular r:id="rId6" w:fontKey="{DBAC9C3D-F2A5-4663-AEB4-8F0B270EDE1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auto"/>
    <w:pitch w:val="variable"/>
    <w:sig w:usb0="00000000" w:usb1="10000000" w:usb2="00000000" w:usb3="00000000" w:csb0="80000000" w:csb1="00000000"/>
    <w:embedRegular r:id="rId7" w:fontKey="{E9149008-19C0-4D92-ADEF-C515D0A0BFB7}"/>
  </w:font>
  <w:font w:name="Cambria Math">
    <w:panose1 w:val="02040503050406030204"/>
    <w:charset w:val="00"/>
    <w:family w:val="roman"/>
    <w:pitch w:val="variable"/>
    <w:sig w:usb0="E00002FF" w:usb1="420024FF" w:usb2="00000000" w:usb3="00000000" w:csb0="0000019F" w:csb1="00000000"/>
    <w:embedItalic r:id="rId8" w:fontKey="{93A68889-64B7-4F49-8B9A-D30E1CD0E081}"/>
  </w:font>
  <w:font w:name="STIXGeneral">
    <w:charset w:val="00"/>
    <w:family w:val="auto"/>
    <w:pitch w:val="variable"/>
    <w:sig w:usb0="A00002FF"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58E85F5B-D797-496D-BA7E-0581683972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245E" w14:textId="493DB9DC" w:rsidR="009038DD" w:rsidRPr="006602F1" w:rsidRDefault="009038DD"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7342B">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ChemComm</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C34FC" w14:textId="4AD0D14E" w:rsidR="009038DD" w:rsidRPr="006602F1" w:rsidRDefault="009038DD"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ChemComm</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7342B">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952DE" w14:textId="09EA5D10" w:rsidR="009038DD" w:rsidRPr="006602F1" w:rsidRDefault="009038DD"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26627FE" wp14:editId="64190B25">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2A29491" w14:textId="77777777" w:rsidR="009038DD" w:rsidRPr="00F20A7C" w:rsidRDefault="009038DD"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6627FE" id="_x0000_t202" coordsize="21600,21600" o:spt="202" path="m,l,21600r21600,l21600,xe">
              <v:stroke joinstyle="miter"/>
              <v:path gradientshapeok="t" o:connecttype="rect"/>
            </v:shapetype>
            <v:shape id="_x0000_s103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2A29491" w14:textId="77777777" w:rsidR="009038DD" w:rsidRPr="00F20A7C" w:rsidRDefault="009038DD"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ChemComm</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7342B">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04E2F" w14:textId="77777777" w:rsidR="00442F63" w:rsidRDefault="00442F63" w:rsidP="00E547DB">
      <w:pPr>
        <w:spacing w:after="0" w:line="240" w:lineRule="auto"/>
      </w:pPr>
      <w:r>
        <w:separator/>
      </w:r>
    </w:p>
    <w:p w14:paraId="17043AB1" w14:textId="77777777" w:rsidR="00442F63" w:rsidRDefault="00442F63"/>
    <w:p w14:paraId="184C5512" w14:textId="77777777" w:rsidR="00442F63" w:rsidRDefault="00442F63"/>
    <w:p w14:paraId="436852EE" w14:textId="77777777" w:rsidR="00442F63" w:rsidRDefault="00442F63"/>
    <w:p w14:paraId="14424191" w14:textId="77777777" w:rsidR="00442F63" w:rsidRDefault="00442F63"/>
    <w:p w14:paraId="4CDA07A1" w14:textId="77777777" w:rsidR="00442F63" w:rsidRDefault="00442F63"/>
  </w:footnote>
  <w:footnote w:type="continuationSeparator" w:id="0">
    <w:p w14:paraId="7D6EA8A1" w14:textId="77777777" w:rsidR="00442F63" w:rsidRDefault="00442F63" w:rsidP="00E547DB">
      <w:pPr>
        <w:spacing w:after="0" w:line="240" w:lineRule="auto"/>
      </w:pPr>
      <w:r>
        <w:continuationSeparator/>
      </w:r>
    </w:p>
    <w:p w14:paraId="194831D6" w14:textId="77777777" w:rsidR="00442F63" w:rsidRDefault="00442F63"/>
    <w:p w14:paraId="01AC9046" w14:textId="77777777" w:rsidR="00442F63" w:rsidRDefault="00442F63"/>
    <w:p w14:paraId="54278361" w14:textId="77777777" w:rsidR="00442F63" w:rsidRDefault="00442F63"/>
    <w:p w14:paraId="0AE7F1B1" w14:textId="77777777" w:rsidR="00442F63" w:rsidRDefault="00442F63"/>
    <w:p w14:paraId="7F2FC86C" w14:textId="77777777" w:rsidR="00442F63" w:rsidRDefault="00442F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1FA63" w14:textId="317329E2" w:rsidR="009038DD" w:rsidRPr="00E70DCE" w:rsidRDefault="009038DD"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17324A04" wp14:editId="7F4E2A5B">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EA4A0FB"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324A04" id="_x0000_t202" coordsize="21600,21600" o:spt="202" path="m,l,21600r21600,l21600,xe">
              <v:stroke joinstyle="miter"/>
              <v:path gradientshapeok="t" o:connecttype="rect"/>
            </v:shapetype>
            <v:shape id="_x0000_s1030"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EA4A0FB"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4BBDA05" wp14:editId="65A7E07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68DAEF9"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BBDA05" id="_x0000_s1031"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68DAEF9"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ChemComm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6C4B" w14:textId="48B30019" w:rsidR="009038DD" w:rsidRPr="009316A6" w:rsidRDefault="009038DD"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45BD9D3" wp14:editId="02C05942">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10460FA"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5BD9D3" id="_x0000_t202" coordsize="21600,21600" o:spt="202" path="m,l,21600r21600,l21600,xe">
              <v:stroke joinstyle="miter"/>
              <v:path gradientshapeok="t" o:connecttype="rect"/>
            </v:shapetype>
            <v:shape id="_x0000_s103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10460FA"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82CF825" wp14:editId="60385BA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51ACEB"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2CF825" id="_x0000_s1033"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51ACEB"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ChemComm</w: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A19C" w14:textId="2E7088E2" w:rsidR="009038DD" w:rsidRDefault="009038DD"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6D2075E5" wp14:editId="1157D1CC">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B71F3AD"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2075E5" id="_x0000_t202" coordsize="21600,21600" o:spt="202" path="m,l,21600r21600,l21600,xe">
              <v:stroke joinstyle="miter"/>
              <v:path gradientshapeok="t" o:connecttype="rect"/>
            </v:shapetype>
            <v:shape id="_x0000_s103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B71F3AD" w14:textId="77777777" w:rsidR="009038DD" w:rsidRPr="00F20A7C" w:rsidRDefault="009038D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ChemComm</w:t>
    </w:r>
    <w:r>
      <w:rPr>
        <w:b/>
        <w:sz w:val="32"/>
        <w:szCs w:val="32"/>
      </w:rPr>
      <w:tab/>
    </w:r>
    <w:r>
      <w:rPr>
        <w:b/>
        <w:noProof/>
        <w:sz w:val="32"/>
        <w:szCs w:val="32"/>
        <w:lang w:eastAsia="en-GB"/>
      </w:rPr>
      <w:drawing>
        <wp:inline distT="0" distB="0" distL="0" distR="0" wp14:anchorId="71183F78" wp14:editId="4A47DFEB">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11219319" w14:textId="77777777" w:rsidR="009038DD" w:rsidRPr="00180ABE" w:rsidRDefault="009038DD"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686A4A40"/>
    <w:lvl w:ilvl="0" w:tplc="F58E0E84">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767773"/>
    <w:multiLevelType w:val="hybridMultilevel"/>
    <w:tmpl w:val="A1C8F260"/>
    <w:lvl w:ilvl="0" w:tplc="58147AF6">
      <w:start w:val="92"/>
      <w:numFmt w:val="bullet"/>
      <w:lvlText w:val="-"/>
      <w:lvlJc w:val="left"/>
      <w:pPr>
        <w:ind w:left="420" w:hanging="360"/>
      </w:pPr>
      <w:rPr>
        <w:rFonts w:ascii="Times" w:eastAsiaTheme="minorHAnsi" w:hAnsi="Time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55438"/>
    <w:rsid w:val="00003EBB"/>
    <w:rsid w:val="00005B8A"/>
    <w:rsid w:val="000207B6"/>
    <w:rsid w:val="00022D8A"/>
    <w:rsid w:val="0003161A"/>
    <w:rsid w:val="00040F9F"/>
    <w:rsid w:val="000447B0"/>
    <w:rsid w:val="00045AF2"/>
    <w:rsid w:val="00045DD7"/>
    <w:rsid w:val="00054A3A"/>
    <w:rsid w:val="00055438"/>
    <w:rsid w:val="00056E8F"/>
    <w:rsid w:val="0006050A"/>
    <w:rsid w:val="000622D1"/>
    <w:rsid w:val="00071E41"/>
    <w:rsid w:val="0007342B"/>
    <w:rsid w:val="00073639"/>
    <w:rsid w:val="0007614A"/>
    <w:rsid w:val="000766F2"/>
    <w:rsid w:val="000877BB"/>
    <w:rsid w:val="000A2670"/>
    <w:rsid w:val="000A361A"/>
    <w:rsid w:val="000A735B"/>
    <w:rsid w:val="000B51F7"/>
    <w:rsid w:val="000C0A9D"/>
    <w:rsid w:val="000D2FAC"/>
    <w:rsid w:val="000D5891"/>
    <w:rsid w:val="000D6963"/>
    <w:rsid w:val="000E7A32"/>
    <w:rsid w:val="000F0959"/>
    <w:rsid w:val="000F3A41"/>
    <w:rsid w:val="001048EB"/>
    <w:rsid w:val="0011212F"/>
    <w:rsid w:val="00120227"/>
    <w:rsid w:val="00126027"/>
    <w:rsid w:val="00142272"/>
    <w:rsid w:val="001508E9"/>
    <w:rsid w:val="00153BFF"/>
    <w:rsid w:val="00157CF5"/>
    <w:rsid w:val="001633D9"/>
    <w:rsid w:val="00174C18"/>
    <w:rsid w:val="00180ABE"/>
    <w:rsid w:val="00184E52"/>
    <w:rsid w:val="00185D71"/>
    <w:rsid w:val="001923AB"/>
    <w:rsid w:val="001A1675"/>
    <w:rsid w:val="001A7C97"/>
    <w:rsid w:val="001B0C9F"/>
    <w:rsid w:val="001B5A21"/>
    <w:rsid w:val="001C1EB8"/>
    <w:rsid w:val="001C4778"/>
    <w:rsid w:val="001C4CC8"/>
    <w:rsid w:val="001D3626"/>
    <w:rsid w:val="001D507A"/>
    <w:rsid w:val="001E340D"/>
    <w:rsid w:val="001E6342"/>
    <w:rsid w:val="001E6575"/>
    <w:rsid w:val="00201121"/>
    <w:rsid w:val="00203618"/>
    <w:rsid w:val="002069CD"/>
    <w:rsid w:val="00206A82"/>
    <w:rsid w:val="00212926"/>
    <w:rsid w:val="00230DBD"/>
    <w:rsid w:val="00232CF2"/>
    <w:rsid w:val="00237C8A"/>
    <w:rsid w:val="00241ACD"/>
    <w:rsid w:val="00243D3C"/>
    <w:rsid w:val="00251799"/>
    <w:rsid w:val="00253551"/>
    <w:rsid w:val="0025490A"/>
    <w:rsid w:val="00270DD5"/>
    <w:rsid w:val="00271235"/>
    <w:rsid w:val="00272D6F"/>
    <w:rsid w:val="002834FB"/>
    <w:rsid w:val="00294304"/>
    <w:rsid w:val="002A5421"/>
    <w:rsid w:val="002B0C25"/>
    <w:rsid w:val="002B4FBF"/>
    <w:rsid w:val="002B737F"/>
    <w:rsid w:val="002C0803"/>
    <w:rsid w:val="002C3D7C"/>
    <w:rsid w:val="002E15B1"/>
    <w:rsid w:val="002E5B1D"/>
    <w:rsid w:val="002F52C3"/>
    <w:rsid w:val="002F7B02"/>
    <w:rsid w:val="002F7ED4"/>
    <w:rsid w:val="0031131B"/>
    <w:rsid w:val="00321BB3"/>
    <w:rsid w:val="00323A0C"/>
    <w:rsid w:val="00327BA0"/>
    <w:rsid w:val="00342C47"/>
    <w:rsid w:val="003467C0"/>
    <w:rsid w:val="00352AA4"/>
    <w:rsid w:val="0035355C"/>
    <w:rsid w:val="00354579"/>
    <w:rsid w:val="00355429"/>
    <w:rsid w:val="00356F00"/>
    <w:rsid w:val="00373571"/>
    <w:rsid w:val="00375222"/>
    <w:rsid w:val="00377481"/>
    <w:rsid w:val="0038221B"/>
    <w:rsid w:val="003A1219"/>
    <w:rsid w:val="003A4747"/>
    <w:rsid w:val="003A7E95"/>
    <w:rsid w:val="003B1D97"/>
    <w:rsid w:val="003B4B82"/>
    <w:rsid w:val="003B739C"/>
    <w:rsid w:val="003C2536"/>
    <w:rsid w:val="003C6313"/>
    <w:rsid w:val="003D270F"/>
    <w:rsid w:val="003D4ECA"/>
    <w:rsid w:val="003D5ED3"/>
    <w:rsid w:val="003D71BC"/>
    <w:rsid w:val="003D7B11"/>
    <w:rsid w:val="003E55B2"/>
    <w:rsid w:val="003F1D3F"/>
    <w:rsid w:val="004035A0"/>
    <w:rsid w:val="00403FB1"/>
    <w:rsid w:val="0041493A"/>
    <w:rsid w:val="0042409D"/>
    <w:rsid w:val="0043180D"/>
    <w:rsid w:val="004320A3"/>
    <w:rsid w:val="004340A6"/>
    <w:rsid w:val="004414A5"/>
    <w:rsid w:val="00442F63"/>
    <w:rsid w:val="0044700B"/>
    <w:rsid w:val="004555E9"/>
    <w:rsid w:val="00456785"/>
    <w:rsid w:val="00461E76"/>
    <w:rsid w:val="00467C80"/>
    <w:rsid w:val="00474052"/>
    <w:rsid w:val="00476602"/>
    <w:rsid w:val="004804AB"/>
    <w:rsid w:val="00485FDB"/>
    <w:rsid w:val="00486E87"/>
    <w:rsid w:val="004877C8"/>
    <w:rsid w:val="004901D3"/>
    <w:rsid w:val="00492B32"/>
    <w:rsid w:val="004952C5"/>
    <w:rsid w:val="004A29C2"/>
    <w:rsid w:val="004B0819"/>
    <w:rsid w:val="004B5EA4"/>
    <w:rsid w:val="004C531E"/>
    <w:rsid w:val="004C6C90"/>
    <w:rsid w:val="004D094C"/>
    <w:rsid w:val="004E020B"/>
    <w:rsid w:val="004F18C9"/>
    <w:rsid w:val="005037CD"/>
    <w:rsid w:val="00504795"/>
    <w:rsid w:val="0051170D"/>
    <w:rsid w:val="0051328B"/>
    <w:rsid w:val="00513ED3"/>
    <w:rsid w:val="00514CBA"/>
    <w:rsid w:val="0052630A"/>
    <w:rsid w:val="0053177A"/>
    <w:rsid w:val="00533EA1"/>
    <w:rsid w:val="00536250"/>
    <w:rsid w:val="00541538"/>
    <w:rsid w:val="00550F58"/>
    <w:rsid w:val="00555523"/>
    <w:rsid w:val="005771C3"/>
    <w:rsid w:val="00577B54"/>
    <w:rsid w:val="005812D7"/>
    <w:rsid w:val="00584D2B"/>
    <w:rsid w:val="00590F6D"/>
    <w:rsid w:val="005916FD"/>
    <w:rsid w:val="005A4310"/>
    <w:rsid w:val="005A5ED7"/>
    <w:rsid w:val="005B28E3"/>
    <w:rsid w:val="005C1A41"/>
    <w:rsid w:val="005C4565"/>
    <w:rsid w:val="005C60CC"/>
    <w:rsid w:val="005C709A"/>
    <w:rsid w:val="005D26AD"/>
    <w:rsid w:val="005E05CD"/>
    <w:rsid w:val="005E5778"/>
    <w:rsid w:val="006163D9"/>
    <w:rsid w:val="006331EA"/>
    <w:rsid w:val="00634A58"/>
    <w:rsid w:val="00641030"/>
    <w:rsid w:val="00645D52"/>
    <w:rsid w:val="0065133B"/>
    <w:rsid w:val="0065466C"/>
    <w:rsid w:val="0065736F"/>
    <w:rsid w:val="006602F1"/>
    <w:rsid w:val="006627A6"/>
    <w:rsid w:val="00664903"/>
    <w:rsid w:val="006700C3"/>
    <w:rsid w:val="00670ED4"/>
    <w:rsid w:val="00672928"/>
    <w:rsid w:val="0067359D"/>
    <w:rsid w:val="00680E25"/>
    <w:rsid w:val="0068754A"/>
    <w:rsid w:val="00695614"/>
    <w:rsid w:val="006A69C8"/>
    <w:rsid w:val="006B5E6E"/>
    <w:rsid w:val="006C6293"/>
    <w:rsid w:val="006D6163"/>
    <w:rsid w:val="006E5452"/>
    <w:rsid w:val="006E58B1"/>
    <w:rsid w:val="006F01C4"/>
    <w:rsid w:val="006F44D6"/>
    <w:rsid w:val="006F487B"/>
    <w:rsid w:val="006F740B"/>
    <w:rsid w:val="00705F53"/>
    <w:rsid w:val="007069A0"/>
    <w:rsid w:val="0071091B"/>
    <w:rsid w:val="00716060"/>
    <w:rsid w:val="00716682"/>
    <w:rsid w:val="007231D1"/>
    <w:rsid w:val="007428DC"/>
    <w:rsid w:val="00744A41"/>
    <w:rsid w:val="0074506A"/>
    <w:rsid w:val="00773809"/>
    <w:rsid w:val="00774DDD"/>
    <w:rsid w:val="00780A41"/>
    <w:rsid w:val="007851CD"/>
    <w:rsid w:val="00792169"/>
    <w:rsid w:val="00794787"/>
    <w:rsid w:val="007956E5"/>
    <w:rsid w:val="007A37D8"/>
    <w:rsid w:val="007B4B20"/>
    <w:rsid w:val="007B6893"/>
    <w:rsid w:val="007C0996"/>
    <w:rsid w:val="007C3D03"/>
    <w:rsid w:val="007D108D"/>
    <w:rsid w:val="007D1EFA"/>
    <w:rsid w:val="007D5FE4"/>
    <w:rsid w:val="007F2BAF"/>
    <w:rsid w:val="007F4A7B"/>
    <w:rsid w:val="007F6067"/>
    <w:rsid w:val="00800E8E"/>
    <w:rsid w:val="00800F7C"/>
    <w:rsid w:val="00814837"/>
    <w:rsid w:val="0081588B"/>
    <w:rsid w:val="008266CB"/>
    <w:rsid w:val="00840ED3"/>
    <w:rsid w:val="00843C9A"/>
    <w:rsid w:val="00850093"/>
    <w:rsid w:val="008560DE"/>
    <w:rsid w:val="00872116"/>
    <w:rsid w:val="00876754"/>
    <w:rsid w:val="00883E54"/>
    <w:rsid w:val="0088525A"/>
    <w:rsid w:val="00885A3F"/>
    <w:rsid w:val="008876A9"/>
    <w:rsid w:val="00887ED0"/>
    <w:rsid w:val="008A0D60"/>
    <w:rsid w:val="008B258D"/>
    <w:rsid w:val="008C1387"/>
    <w:rsid w:val="008C682F"/>
    <w:rsid w:val="008D1256"/>
    <w:rsid w:val="008D27C4"/>
    <w:rsid w:val="008E509B"/>
    <w:rsid w:val="008F298D"/>
    <w:rsid w:val="008F4811"/>
    <w:rsid w:val="008F525A"/>
    <w:rsid w:val="008F6713"/>
    <w:rsid w:val="009026D4"/>
    <w:rsid w:val="009038DD"/>
    <w:rsid w:val="00904D56"/>
    <w:rsid w:val="00926B69"/>
    <w:rsid w:val="0092763E"/>
    <w:rsid w:val="0092785F"/>
    <w:rsid w:val="00927E66"/>
    <w:rsid w:val="009316A6"/>
    <w:rsid w:val="00936114"/>
    <w:rsid w:val="009400E9"/>
    <w:rsid w:val="00946830"/>
    <w:rsid w:val="00962779"/>
    <w:rsid w:val="009654EC"/>
    <w:rsid w:val="00966875"/>
    <w:rsid w:val="0096757E"/>
    <w:rsid w:val="009726BB"/>
    <w:rsid w:val="0098055A"/>
    <w:rsid w:val="009918D9"/>
    <w:rsid w:val="00995668"/>
    <w:rsid w:val="0099640B"/>
    <w:rsid w:val="009A23E2"/>
    <w:rsid w:val="009A392D"/>
    <w:rsid w:val="009B59CA"/>
    <w:rsid w:val="009B6648"/>
    <w:rsid w:val="009B6FFD"/>
    <w:rsid w:val="009B75FF"/>
    <w:rsid w:val="009C25DB"/>
    <w:rsid w:val="009C3F0B"/>
    <w:rsid w:val="009C568D"/>
    <w:rsid w:val="009C6C86"/>
    <w:rsid w:val="009D167E"/>
    <w:rsid w:val="009D17C3"/>
    <w:rsid w:val="009D2F86"/>
    <w:rsid w:val="009D47C2"/>
    <w:rsid w:val="009E51F8"/>
    <w:rsid w:val="009F1714"/>
    <w:rsid w:val="009F2649"/>
    <w:rsid w:val="00A04E09"/>
    <w:rsid w:val="00A074D7"/>
    <w:rsid w:val="00A16A99"/>
    <w:rsid w:val="00A17D23"/>
    <w:rsid w:val="00A208E1"/>
    <w:rsid w:val="00A26ABE"/>
    <w:rsid w:val="00A36585"/>
    <w:rsid w:val="00A36773"/>
    <w:rsid w:val="00A46AF4"/>
    <w:rsid w:val="00A521AB"/>
    <w:rsid w:val="00A556F8"/>
    <w:rsid w:val="00A56CD0"/>
    <w:rsid w:val="00A61D3E"/>
    <w:rsid w:val="00A65CD1"/>
    <w:rsid w:val="00A721EA"/>
    <w:rsid w:val="00A72215"/>
    <w:rsid w:val="00A7643E"/>
    <w:rsid w:val="00A853AE"/>
    <w:rsid w:val="00A91A94"/>
    <w:rsid w:val="00A9649E"/>
    <w:rsid w:val="00AA1341"/>
    <w:rsid w:val="00AB00C7"/>
    <w:rsid w:val="00AB16D0"/>
    <w:rsid w:val="00AB2C1B"/>
    <w:rsid w:val="00AB4F0D"/>
    <w:rsid w:val="00AC3BF2"/>
    <w:rsid w:val="00AC6C3F"/>
    <w:rsid w:val="00AC732E"/>
    <w:rsid w:val="00AD3F31"/>
    <w:rsid w:val="00AD436C"/>
    <w:rsid w:val="00AD4905"/>
    <w:rsid w:val="00AD5483"/>
    <w:rsid w:val="00AD716A"/>
    <w:rsid w:val="00AE3676"/>
    <w:rsid w:val="00AE4FDC"/>
    <w:rsid w:val="00AF0249"/>
    <w:rsid w:val="00AF150F"/>
    <w:rsid w:val="00AF3103"/>
    <w:rsid w:val="00AF4737"/>
    <w:rsid w:val="00B0470A"/>
    <w:rsid w:val="00B2364D"/>
    <w:rsid w:val="00B250C8"/>
    <w:rsid w:val="00B30AA8"/>
    <w:rsid w:val="00B53582"/>
    <w:rsid w:val="00B536D8"/>
    <w:rsid w:val="00B550A3"/>
    <w:rsid w:val="00B5747C"/>
    <w:rsid w:val="00B6239D"/>
    <w:rsid w:val="00B67630"/>
    <w:rsid w:val="00B722DE"/>
    <w:rsid w:val="00B80DDB"/>
    <w:rsid w:val="00B81EE1"/>
    <w:rsid w:val="00B928EB"/>
    <w:rsid w:val="00BA761E"/>
    <w:rsid w:val="00BB3401"/>
    <w:rsid w:val="00BB3FBE"/>
    <w:rsid w:val="00BC603D"/>
    <w:rsid w:val="00BC6382"/>
    <w:rsid w:val="00BC6C23"/>
    <w:rsid w:val="00BC7D35"/>
    <w:rsid w:val="00BD00C6"/>
    <w:rsid w:val="00BE4C1A"/>
    <w:rsid w:val="00BF1C03"/>
    <w:rsid w:val="00BF47F5"/>
    <w:rsid w:val="00C05F8B"/>
    <w:rsid w:val="00C1287B"/>
    <w:rsid w:val="00C2061F"/>
    <w:rsid w:val="00C248F6"/>
    <w:rsid w:val="00C3016F"/>
    <w:rsid w:val="00C31331"/>
    <w:rsid w:val="00C31922"/>
    <w:rsid w:val="00C32EDF"/>
    <w:rsid w:val="00C405FD"/>
    <w:rsid w:val="00C40FBB"/>
    <w:rsid w:val="00C42573"/>
    <w:rsid w:val="00C43703"/>
    <w:rsid w:val="00C43B0B"/>
    <w:rsid w:val="00C5024A"/>
    <w:rsid w:val="00C534C8"/>
    <w:rsid w:val="00C57107"/>
    <w:rsid w:val="00C62C2D"/>
    <w:rsid w:val="00C66821"/>
    <w:rsid w:val="00C74749"/>
    <w:rsid w:val="00C83D79"/>
    <w:rsid w:val="00C9227C"/>
    <w:rsid w:val="00C962F1"/>
    <w:rsid w:val="00CA2740"/>
    <w:rsid w:val="00CA2ECE"/>
    <w:rsid w:val="00CB0371"/>
    <w:rsid w:val="00CC0353"/>
    <w:rsid w:val="00CC12E6"/>
    <w:rsid w:val="00CC2E25"/>
    <w:rsid w:val="00CC68CA"/>
    <w:rsid w:val="00CC7C64"/>
    <w:rsid w:val="00CD0B47"/>
    <w:rsid w:val="00CD7779"/>
    <w:rsid w:val="00CE1275"/>
    <w:rsid w:val="00CE47AE"/>
    <w:rsid w:val="00D010E8"/>
    <w:rsid w:val="00D02C04"/>
    <w:rsid w:val="00D0392B"/>
    <w:rsid w:val="00D04E3D"/>
    <w:rsid w:val="00D05A33"/>
    <w:rsid w:val="00D138E8"/>
    <w:rsid w:val="00D172F6"/>
    <w:rsid w:val="00D208BA"/>
    <w:rsid w:val="00D21668"/>
    <w:rsid w:val="00D216BC"/>
    <w:rsid w:val="00D345C6"/>
    <w:rsid w:val="00D42F8F"/>
    <w:rsid w:val="00D44C89"/>
    <w:rsid w:val="00D45ADF"/>
    <w:rsid w:val="00D50DF2"/>
    <w:rsid w:val="00D669B6"/>
    <w:rsid w:val="00D756E2"/>
    <w:rsid w:val="00D75B54"/>
    <w:rsid w:val="00D90132"/>
    <w:rsid w:val="00D979F3"/>
    <w:rsid w:val="00DA07F1"/>
    <w:rsid w:val="00DA2B5D"/>
    <w:rsid w:val="00DB1D6F"/>
    <w:rsid w:val="00DC21F8"/>
    <w:rsid w:val="00DC3EA7"/>
    <w:rsid w:val="00DD06F4"/>
    <w:rsid w:val="00DD0719"/>
    <w:rsid w:val="00DD500F"/>
    <w:rsid w:val="00DE3381"/>
    <w:rsid w:val="00DE7C86"/>
    <w:rsid w:val="00DF53E4"/>
    <w:rsid w:val="00DF593D"/>
    <w:rsid w:val="00DF6D27"/>
    <w:rsid w:val="00E1479E"/>
    <w:rsid w:val="00E2136E"/>
    <w:rsid w:val="00E22496"/>
    <w:rsid w:val="00E25AF8"/>
    <w:rsid w:val="00E31A6A"/>
    <w:rsid w:val="00E32950"/>
    <w:rsid w:val="00E46BDF"/>
    <w:rsid w:val="00E547DB"/>
    <w:rsid w:val="00E549DF"/>
    <w:rsid w:val="00E555BF"/>
    <w:rsid w:val="00E5618E"/>
    <w:rsid w:val="00E57BB0"/>
    <w:rsid w:val="00E61949"/>
    <w:rsid w:val="00E63EF4"/>
    <w:rsid w:val="00E70DCE"/>
    <w:rsid w:val="00E832F6"/>
    <w:rsid w:val="00E90809"/>
    <w:rsid w:val="00EA446A"/>
    <w:rsid w:val="00EA7DC1"/>
    <w:rsid w:val="00EB5BA2"/>
    <w:rsid w:val="00EB5C28"/>
    <w:rsid w:val="00EB65DC"/>
    <w:rsid w:val="00EC3978"/>
    <w:rsid w:val="00EC69BF"/>
    <w:rsid w:val="00EC79DF"/>
    <w:rsid w:val="00ED12D0"/>
    <w:rsid w:val="00EE033F"/>
    <w:rsid w:val="00EF0D19"/>
    <w:rsid w:val="00EF1577"/>
    <w:rsid w:val="00EF232A"/>
    <w:rsid w:val="00EF4104"/>
    <w:rsid w:val="00EF6BD4"/>
    <w:rsid w:val="00F02296"/>
    <w:rsid w:val="00F0550F"/>
    <w:rsid w:val="00F112F2"/>
    <w:rsid w:val="00F15F90"/>
    <w:rsid w:val="00F1617B"/>
    <w:rsid w:val="00F169ED"/>
    <w:rsid w:val="00F21465"/>
    <w:rsid w:val="00F30E4F"/>
    <w:rsid w:val="00F4658F"/>
    <w:rsid w:val="00F5431C"/>
    <w:rsid w:val="00F54F8D"/>
    <w:rsid w:val="00F575AF"/>
    <w:rsid w:val="00F6065C"/>
    <w:rsid w:val="00F61EB1"/>
    <w:rsid w:val="00F62C8B"/>
    <w:rsid w:val="00F74825"/>
    <w:rsid w:val="00F772E1"/>
    <w:rsid w:val="00F77341"/>
    <w:rsid w:val="00F802D4"/>
    <w:rsid w:val="00F870C2"/>
    <w:rsid w:val="00F90B26"/>
    <w:rsid w:val="00F91982"/>
    <w:rsid w:val="00F94FD3"/>
    <w:rsid w:val="00FA0B84"/>
    <w:rsid w:val="00FA2C8F"/>
    <w:rsid w:val="00FA311A"/>
    <w:rsid w:val="00FB146D"/>
    <w:rsid w:val="00FB1F49"/>
    <w:rsid w:val="00FB3D80"/>
    <w:rsid w:val="00FB6D10"/>
    <w:rsid w:val="00FC1AAD"/>
    <w:rsid w:val="00FE0FE8"/>
    <w:rsid w:val="00FE1098"/>
    <w:rsid w:val="00FE4B14"/>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F5B3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EndNoteBibliographyTitle">
    <w:name w:val="EndNote Bibliography Title"/>
    <w:basedOn w:val="Normal"/>
    <w:rsid w:val="009A23E2"/>
    <w:pPr>
      <w:spacing w:after="0"/>
      <w:jc w:val="center"/>
    </w:pPr>
    <w:rPr>
      <w:rFonts w:ascii="Calibri" w:hAnsi="Calibri"/>
      <w:sz w:val="18"/>
      <w:lang w:val="en-US"/>
    </w:rPr>
  </w:style>
  <w:style w:type="paragraph" w:customStyle="1" w:styleId="EndNoteBibliography">
    <w:name w:val="EndNote Bibliography"/>
    <w:basedOn w:val="Normal"/>
    <w:rsid w:val="009A23E2"/>
    <w:pPr>
      <w:spacing w:line="240" w:lineRule="auto"/>
    </w:pPr>
    <w:rPr>
      <w:rFonts w:ascii="Calibri" w:hAnsi="Calibri"/>
      <w:sz w:val="18"/>
      <w:lang w:val="en-US"/>
    </w:rPr>
  </w:style>
  <w:style w:type="character" w:styleId="CommentReference">
    <w:name w:val="annotation reference"/>
    <w:basedOn w:val="DefaultParagraphFont"/>
    <w:uiPriority w:val="99"/>
    <w:semiHidden/>
    <w:unhideWhenUsed/>
    <w:rsid w:val="003D7B11"/>
    <w:rPr>
      <w:sz w:val="18"/>
      <w:szCs w:val="18"/>
    </w:rPr>
  </w:style>
  <w:style w:type="paragraph" w:styleId="CommentText">
    <w:name w:val="annotation text"/>
    <w:basedOn w:val="Normal"/>
    <w:link w:val="CommentTextChar"/>
    <w:uiPriority w:val="99"/>
    <w:unhideWhenUsed/>
    <w:rsid w:val="003D7B11"/>
    <w:pPr>
      <w:spacing w:after="0" w:line="360" w:lineRule="auto"/>
      <w:jc w:val="both"/>
    </w:pPr>
    <w:rPr>
      <w:rFonts w:ascii="Times" w:hAnsi="Times"/>
      <w:sz w:val="24"/>
      <w:szCs w:val="24"/>
    </w:rPr>
  </w:style>
  <w:style w:type="character" w:customStyle="1" w:styleId="CommentTextChar">
    <w:name w:val="Comment Text Char"/>
    <w:basedOn w:val="DefaultParagraphFont"/>
    <w:link w:val="CommentText"/>
    <w:uiPriority w:val="99"/>
    <w:rsid w:val="003D7B11"/>
    <w:rPr>
      <w:rFonts w:ascii="Times" w:hAnsi="Times"/>
      <w:sz w:val="24"/>
      <w:szCs w:val="24"/>
    </w:rPr>
  </w:style>
  <w:style w:type="paragraph" w:styleId="CommentSubject">
    <w:name w:val="annotation subject"/>
    <w:basedOn w:val="CommentText"/>
    <w:next w:val="CommentText"/>
    <w:link w:val="CommentSubjectChar"/>
    <w:uiPriority w:val="99"/>
    <w:semiHidden/>
    <w:unhideWhenUsed/>
    <w:rsid w:val="005C60CC"/>
    <w:pPr>
      <w:spacing w:after="200" w:line="240" w:lineRule="auto"/>
      <w:jc w:val="left"/>
    </w:pPr>
    <w:rPr>
      <w:rFonts w:asciiTheme="minorHAnsi" w:hAnsiTheme="minorHAnsi"/>
      <w:b/>
      <w:bCs/>
      <w:sz w:val="20"/>
      <w:szCs w:val="20"/>
    </w:rPr>
  </w:style>
  <w:style w:type="character" w:customStyle="1" w:styleId="CommentSubjectChar">
    <w:name w:val="Comment Subject Char"/>
    <w:basedOn w:val="CommentTextChar"/>
    <w:link w:val="CommentSubject"/>
    <w:uiPriority w:val="99"/>
    <w:semiHidden/>
    <w:rsid w:val="005C60CC"/>
    <w:rPr>
      <w:rFonts w:ascii="Times" w:hAnsi="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78284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A08B5-3D44-4755-A1AB-F364E512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4392</Words>
  <Characters>25037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Attard</dc:creator>
  <cp:lastModifiedBy>Waste-Valor</cp:lastModifiedBy>
  <cp:revision>2</cp:revision>
  <cp:lastPrinted>2017-10-23T20:21:00Z</cp:lastPrinted>
  <dcterms:created xsi:type="dcterms:W3CDTF">2017-12-21T18:53:00Z</dcterms:created>
  <dcterms:modified xsi:type="dcterms:W3CDTF">2017-12-21T18:53:00Z</dcterms:modified>
</cp:coreProperties>
</file>