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6C0D" w14:textId="77777777" w:rsidR="00EF34C4" w:rsidRDefault="00EF34C4">
      <w:pPr>
        <w:pStyle w:val="Text"/>
        <w:ind w:firstLine="0"/>
        <w:rPr>
          <w:sz w:val="2"/>
          <w:szCs w:val="18"/>
        </w:rPr>
      </w:pPr>
      <w:r>
        <w:rPr>
          <w:sz w:val="2"/>
          <w:szCs w:val="2"/>
        </w:rPr>
        <w:footnoteReference w:customMarkFollows="1" w:id="1"/>
        <w:sym w:font="Symbol" w:char="F020"/>
      </w:r>
    </w:p>
    <w:p w14:paraId="561E109D" w14:textId="0E339628" w:rsidR="52FEBF95" w:rsidRDefault="52FEBF95" w:rsidP="00077A27">
      <w:pPr>
        <w:pStyle w:val="Title"/>
        <w:framePr w:wrap="notBeside"/>
        <w:spacing w:before="240" w:after="160" w:line="259" w:lineRule="auto"/>
      </w:pPr>
      <w:r>
        <w:t>Towards bio-responsiv</w:t>
      </w:r>
      <w:bookmarkStart w:id="0" w:name="_GoBack"/>
      <w:bookmarkEnd w:id="0"/>
      <w:r>
        <w:t xml:space="preserve">e control </w:t>
      </w:r>
      <w:r w:rsidR="009B13E9">
        <w:t xml:space="preserve">for </w:t>
      </w:r>
      <w:r>
        <w:t>music</w:t>
      </w:r>
    </w:p>
    <w:p w14:paraId="4510EF0D" w14:textId="2C721864" w:rsidR="00553489" w:rsidRPr="00553489" w:rsidRDefault="14ACC2EE" w:rsidP="14ACC2EE">
      <w:pPr>
        <w:framePr w:w="9072" w:hSpace="187" w:vSpace="187" w:wrap="notBeside" w:vAnchor="text" w:hAnchor="page" w:x="1614" w:y="1"/>
        <w:tabs>
          <w:tab w:val="left" w:pos="360"/>
        </w:tabs>
        <w:autoSpaceDE/>
        <w:autoSpaceDN/>
        <w:jc w:val="center"/>
        <w:rPr>
          <w:rFonts w:eastAsia="Times New Roman"/>
          <w:color w:val="000000" w:themeColor="text1"/>
          <w:sz w:val="22"/>
          <w:szCs w:val="22"/>
          <w:u w:val="single"/>
          <w:lang w:val="en-GB" w:eastAsia="en-GB"/>
        </w:rPr>
      </w:pPr>
      <w:r w:rsidRPr="14ACC2EE">
        <w:rPr>
          <w:rFonts w:eastAsia="Times New Roman"/>
          <w:color w:val="000000" w:themeColor="text1"/>
          <w:sz w:val="22"/>
          <w:szCs w:val="22"/>
          <w:lang w:val="en-GB" w:eastAsia="en-GB"/>
        </w:rPr>
        <w:t>Duncan Williams, Damian T. Murphy</w:t>
      </w:r>
      <w:r w:rsidRPr="14ACC2EE">
        <w:rPr>
          <w:rFonts w:eastAsia="Times New Roman"/>
          <w:color w:val="000000" w:themeColor="text1"/>
          <w:sz w:val="22"/>
          <w:szCs w:val="22"/>
          <w:vertAlign w:val="superscript"/>
          <w:lang w:val="en-GB" w:eastAsia="en-GB"/>
        </w:rPr>
        <w:t>1*</w:t>
      </w:r>
      <w:r w:rsidRPr="14ACC2EE">
        <w:rPr>
          <w:rFonts w:eastAsia="Times New Roman"/>
          <w:color w:val="000000" w:themeColor="text1"/>
          <w:sz w:val="22"/>
          <w:szCs w:val="22"/>
          <w:lang w:val="en-GB" w:eastAsia="en-GB"/>
        </w:rPr>
        <w:t xml:space="preserve"> and Bruno </w:t>
      </w:r>
      <w:r w:rsidR="006B2144">
        <w:rPr>
          <w:rFonts w:eastAsia="Times New Roman"/>
          <w:color w:val="000000" w:themeColor="text1"/>
          <w:sz w:val="22"/>
          <w:szCs w:val="22"/>
          <w:lang w:val="en-GB" w:eastAsia="en-GB"/>
        </w:rPr>
        <w:t xml:space="preserve">M. </w:t>
      </w:r>
      <w:r w:rsidRPr="14ACC2EE">
        <w:rPr>
          <w:rFonts w:eastAsia="Times New Roman"/>
          <w:color w:val="000000" w:themeColor="text1"/>
          <w:sz w:val="22"/>
          <w:szCs w:val="22"/>
          <w:lang w:val="en-GB" w:eastAsia="en-GB"/>
        </w:rPr>
        <w:t>Fazenda</w:t>
      </w:r>
      <w:r w:rsidRPr="14ACC2EE">
        <w:rPr>
          <w:rFonts w:eastAsia="Times New Roman"/>
          <w:color w:val="000000" w:themeColor="text1"/>
          <w:sz w:val="22"/>
          <w:szCs w:val="22"/>
          <w:vertAlign w:val="superscript"/>
          <w:lang w:val="en-GB" w:eastAsia="en-GB"/>
        </w:rPr>
        <w:t xml:space="preserve">2 </w:t>
      </w:r>
    </w:p>
    <w:p w14:paraId="64CA905F" w14:textId="77777777" w:rsidR="00DB6C09" w:rsidRPr="00E64DBA" w:rsidRDefault="00DB6C09" w:rsidP="00553489">
      <w:pPr>
        <w:framePr w:w="9072" w:hSpace="187" w:vSpace="187" w:wrap="notBeside" w:vAnchor="text" w:hAnchor="page" w:x="1614" w:y="1"/>
        <w:tabs>
          <w:tab w:val="left" w:pos="360"/>
        </w:tabs>
        <w:autoSpaceDE/>
        <w:autoSpaceDN/>
        <w:jc w:val="center"/>
        <w:rPr>
          <w:rFonts w:eastAsia="Times New Roman"/>
          <w:color w:val="000000"/>
          <w:sz w:val="12"/>
          <w:szCs w:val="12"/>
          <w:lang w:val="en-GB" w:eastAsia="en-GB"/>
        </w:rPr>
      </w:pPr>
    </w:p>
    <w:p w14:paraId="004023EA" w14:textId="5E3B286B" w:rsidR="00553489" w:rsidRPr="00E64DBA" w:rsidRDefault="14ACC2EE" w:rsidP="14ACC2EE">
      <w:pPr>
        <w:framePr w:w="9072" w:hSpace="187" w:vSpace="187" w:wrap="notBeside" w:vAnchor="text" w:hAnchor="page" w:x="1614" w:y="1"/>
        <w:tabs>
          <w:tab w:val="left" w:pos="360"/>
        </w:tabs>
        <w:jc w:val="center"/>
        <w:rPr>
          <w:color w:val="0000FF"/>
          <w:u w:val="single"/>
        </w:rPr>
      </w:pPr>
      <w:r w:rsidRPr="00E64DBA">
        <w:rPr>
          <w:vertAlign w:val="superscript"/>
        </w:rPr>
        <w:t>1*</w:t>
      </w:r>
      <w:r w:rsidRPr="00E64DBA">
        <w:t>Digital Creativity Labs, University of York, UK, duncan.williams@york.ac.uk</w:t>
      </w:r>
      <w:hyperlink w:history="1"/>
      <w:hyperlink w:history="1"/>
      <w:hyperlink w:history="1"/>
      <w:hyperlink w:history="1"/>
      <w:hyperlink w:history="1"/>
    </w:p>
    <w:p w14:paraId="1CB34624" w14:textId="1A16E5E9" w:rsidR="00EF34C4" w:rsidRPr="00E64DBA" w:rsidRDefault="0ADA0D1A" w:rsidP="0ADA0D1A">
      <w:pPr>
        <w:pStyle w:val="Authors"/>
        <w:framePr w:wrap="notBeside" w:x="1614"/>
        <w:spacing w:after="240"/>
        <w:rPr>
          <w:sz w:val="20"/>
          <w:szCs w:val="20"/>
          <w:lang w:val="en-GB"/>
        </w:rPr>
      </w:pPr>
      <w:r w:rsidRPr="00E64DBA">
        <w:rPr>
          <w:sz w:val="20"/>
          <w:szCs w:val="20"/>
          <w:vertAlign w:val="superscript"/>
        </w:rPr>
        <w:t>2</w:t>
      </w:r>
      <w:r w:rsidR="00C60848" w:rsidRPr="00E64DBA">
        <w:rPr>
          <w:sz w:val="20"/>
          <w:szCs w:val="20"/>
        </w:rPr>
        <w:t>Acoustics Research Centre</w:t>
      </w:r>
      <w:r w:rsidRPr="00E64DBA">
        <w:rPr>
          <w:sz w:val="20"/>
          <w:szCs w:val="20"/>
        </w:rPr>
        <w:t xml:space="preserve">, </w:t>
      </w:r>
      <w:r w:rsidR="003B79AE" w:rsidRPr="00E64DBA">
        <w:rPr>
          <w:sz w:val="20"/>
          <w:szCs w:val="20"/>
        </w:rPr>
        <w:t xml:space="preserve">Sch. of Computing Science and Engineering, University of </w:t>
      </w:r>
      <w:r w:rsidRPr="00E64DBA">
        <w:rPr>
          <w:sz w:val="20"/>
          <w:szCs w:val="20"/>
        </w:rPr>
        <w:t>Salford, UK</w:t>
      </w:r>
    </w:p>
    <w:p w14:paraId="4CD2F2D1" w14:textId="6B98E9AF" w:rsidR="52FEBF95" w:rsidRDefault="0ADA0D1A" w:rsidP="00E64DBA">
      <w:pPr>
        <w:spacing w:after="160" w:line="259" w:lineRule="auto"/>
        <w:ind w:left="202"/>
        <w:jc w:val="both"/>
      </w:pPr>
      <w:r w:rsidRPr="00E64DBA">
        <w:rPr>
          <w:i/>
          <w:iCs/>
          <w:sz w:val="17"/>
          <w:szCs w:val="17"/>
        </w:rPr>
        <w:t>Abstract</w:t>
      </w:r>
      <w:r w:rsidRPr="00E64DBA">
        <w:rPr>
          <w:sz w:val="17"/>
          <w:szCs w:val="17"/>
        </w:rPr>
        <w:t>—</w:t>
      </w:r>
      <w:r w:rsidRPr="00E64DBA">
        <w:rPr>
          <w:sz w:val="17"/>
          <w:szCs w:val="17"/>
          <w:lang w:eastAsia="ja-JP"/>
        </w:rPr>
        <w:t xml:space="preserve"> </w:t>
      </w:r>
      <w:r w:rsidRPr="00E64DBA">
        <w:rPr>
          <w:rFonts w:eastAsia="Times New Roman"/>
          <w:b/>
          <w:bCs/>
          <w:sz w:val="17"/>
          <w:szCs w:val="17"/>
          <w:lang w:val="en-GB"/>
        </w:rPr>
        <w:t xml:space="preserve">Music and </w:t>
      </w:r>
      <w:r w:rsidR="009B13E9">
        <w:rPr>
          <w:rFonts w:eastAsia="Times New Roman"/>
          <w:b/>
          <w:bCs/>
          <w:sz w:val="17"/>
          <w:szCs w:val="17"/>
          <w:lang w:val="en-GB"/>
        </w:rPr>
        <w:t>audio</w:t>
      </w:r>
      <w:r w:rsidRPr="00E64DBA">
        <w:rPr>
          <w:rFonts w:eastAsia="Times New Roman"/>
          <w:b/>
          <w:bCs/>
          <w:sz w:val="17"/>
          <w:szCs w:val="17"/>
          <w:lang w:val="en-GB"/>
        </w:rPr>
        <w:t xml:space="preserve"> applications are well suited to tactile control [1]. </w:t>
      </w:r>
      <w:r w:rsidR="00FA7DF3" w:rsidRPr="00E64DBA">
        <w:rPr>
          <w:rFonts w:eastAsia="Times New Roman"/>
          <w:b/>
          <w:bCs/>
          <w:sz w:val="17"/>
          <w:szCs w:val="17"/>
          <w:lang w:val="en-GB"/>
        </w:rPr>
        <w:t xml:space="preserve">In sound and music computing </w:t>
      </w:r>
      <w:r w:rsidRPr="00E64DBA">
        <w:rPr>
          <w:rFonts w:eastAsia="Times New Roman"/>
          <w:b/>
          <w:bCs/>
          <w:sz w:val="17"/>
          <w:szCs w:val="17"/>
          <w:lang w:val="en-GB"/>
        </w:rPr>
        <w:t xml:space="preserve">there can be a disconnect between design of human-computer interfacing and </w:t>
      </w:r>
      <w:r w:rsidR="00FA7DF3" w:rsidRPr="00E64DBA">
        <w:rPr>
          <w:rFonts w:eastAsia="Times New Roman"/>
          <w:b/>
          <w:bCs/>
          <w:sz w:val="17"/>
          <w:szCs w:val="17"/>
          <w:lang w:val="en-GB"/>
        </w:rPr>
        <w:t xml:space="preserve">application </w:t>
      </w:r>
      <w:r w:rsidRPr="00E64DBA">
        <w:rPr>
          <w:rFonts w:eastAsia="Times New Roman"/>
          <w:b/>
          <w:bCs/>
          <w:sz w:val="17"/>
          <w:szCs w:val="17"/>
          <w:lang w:val="en-GB"/>
        </w:rPr>
        <w:t xml:space="preserve">congruent </w:t>
      </w:r>
      <w:r w:rsidR="00FA7DF3" w:rsidRPr="00E64DBA">
        <w:rPr>
          <w:rFonts w:eastAsia="Times New Roman"/>
          <w:b/>
          <w:bCs/>
          <w:sz w:val="17"/>
          <w:szCs w:val="17"/>
          <w:lang w:val="en-GB"/>
        </w:rPr>
        <w:t>design</w:t>
      </w:r>
      <w:r w:rsidRPr="00E64DBA">
        <w:rPr>
          <w:rFonts w:eastAsia="Times New Roman"/>
          <w:b/>
          <w:bCs/>
          <w:sz w:val="17"/>
          <w:szCs w:val="17"/>
          <w:lang w:val="en-GB"/>
        </w:rPr>
        <w:t>. A categorical approach is proposed</w:t>
      </w:r>
      <w:r w:rsidR="006B2144" w:rsidRPr="00E64DBA">
        <w:rPr>
          <w:rFonts w:eastAsia="Times New Roman"/>
          <w:b/>
          <w:bCs/>
          <w:sz w:val="17"/>
          <w:szCs w:val="17"/>
          <w:lang w:val="en-GB"/>
        </w:rPr>
        <w:t>,</w:t>
      </w:r>
      <w:r w:rsidRPr="00E64DBA">
        <w:rPr>
          <w:rFonts w:eastAsia="Times New Roman"/>
          <w:b/>
          <w:bCs/>
          <w:sz w:val="17"/>
          <w:szCs w:val="17"/>
          <w:lang w:val="en-GB"/>
        </w:rPr>
        <w:t xml:space="preserve"> considering active and passive control methods. This work has implications </w:t>
      </w:r>
      <w:r w:rsidR="00FA7DF3" w:rsidRPr="00E64DBA">
        <w:rPr>
          <w:rFonts w:eastAsia="Times New Roman"/>
          <w:b/>
          <w:bCs/>
          <w:sz w:val="17"/>
          <w:szCs w:val="17"/>
          <w:lang w:val="en-GB"/>
        </w:rPr>
        <w:t xml:space="preserve">for the </w:t>
      </w:r>
      <w:r w:rsidRPr="00E64DBA">
        <w:rPr>
          <w:rFonts w:eastAsia="Times New Roman"/>
          <w:b/>
          <w:bCs/>
          <w:sz w:val="17"/>
          <w:szCs w:val="17"/>
          <w:lang w:val="en-GB"/>
        </w:rPr>
        <w:t xml:space="preserve">design </w:t>
      </w:r>
      <w:r w:rsidR="00FA7DF3" w:rsidRPr="00E64DBA">
        <w:rPr>
          <w:rFonts w:eastAsia="Times New Roman"/>
          <w:b/>
          <w:bCs/>
          <w:sz w:val="17"/>
          <w:szCs w:val="17"/>
          <w:lang w:val="en-GB"/>
        </w:rPr>
        <w:t>of</w:t>
      </w:r>
      <w:r w:rsidRPr="00E64DBA">
        <w:rPr>
          <w:rFonts w:eastAsia="Times New Roman"/>
          <w:b/>
          <w:bCs/>
          <w:sz w:val="17"/>
          <w:szCs w:val="17"/>
          <w:lang w:val="en-GB"/>
        </w:rPr>
        <w:t xml:space="preserve"> adaptive or ‘on-the-fly’ recalibration of music and sound in various contexts, including health and wellbeing, video game soundtracking, and perceptual evaluation of auditory stimulus (e.g., noise annoyance, concentration and attention, relaxation and mindfulness). Due to a lack of agreement on suitable evaluation strategies, a multi-criteria decision aid strategy adopted from the auditory display community is suggested</w:t>
      </w:r>
      <w:r w:rsidR="009B13E9">
        <w:rPr>
          <w:rFonts w:eastAsia="Times New Roman"/>
          <w:b/>
          <w:bCs/>
          <w:sz w:val="17"/>
          <w:szCs w:val="17"/>
          <w:lang w:val="en-GB"/>
        </w:rPr>
        <w:t>.</w:t>
      </w:r>
      <w:r w:rsidRPr="00E64DBA">
        <w:rPr>
          <w:rFonts w:eastAsia="Times New Roman"/>
          <w:b/>
          <w:bCs/>
          <w:sz w:val="17"/>
          <w:szCs w:val="17"/>
          <w:lang w:val="en-GB"/>
        </w:rPr>
        <w:t xml:space="preserve"> </w:t>
      </w:r>
    </w:p>
    <w:p w14:paraId="5CAE2CD8" w14:textId="652F83C6" w:rsidR="52FEBF95" w:rsidRDefault="52FEBF95" w:rsidP="00E64DBA">
      <w:pPr>
        <w:pStyle w:val="Heading1"/>
        <w:spacing w:before="0" w:after="0" w:line="259" w:lineRule="auto"/>
      </w:pPr>
      <w:commentRangeStart w:id="1"/>
      <w:r w:rsidRPr="52FEBF95">
        <w:rPr>
          <w:lang w:eastAsia="ja-JP"/>
        </w:rPr>
        <w:t>Introduction</w:t>
      </w:r>
      <w:commentRangeEnd w:id="1"/>
      <w:r w:rsidR="00AA5420">
        <w:rPr>
          <w:rStyle w:val="CommentReference"/>
          <w:smallCaps w:val="0"/>
          <w:kern w:val="0"/>
        </w:rPr>
        <w:commentReference w:id="1"/>
      </w:r>
    </w:p>
    <w:p w14:paraId="4DB08428" w14:textId="14C5FD59" w:rsidR="52FEBF95" w:rsidRDefault="0ADA0D1A" w:rsidP="00E64DBA">
      <w:pPr>
        <w:spacing w:after="160" w:line="259" w:lineRule="auto"/>
        <w:ind w:firstLine="202"/>
        <w:jc w:val="both"/>
      </w:pPr>
      <w:r w:rsidRPr="00E64DBA">
        <w:rPr>
          <w:rFonts w:eastAsia="Times New Roman"/>
          <w:sz w:val="19"/>
          <w:szCs w:val="19"/>
          <w:lang w:val="en-GB"/>
        </w:rPr>
        <w:t>Bio</w:t>
      </w:r>
      <w:r w:rsidR="00CB19B6" w:rsidRPr="00E64DBA">
        <w:rPr>
          <w:rFonts w:eastAsia="Times New Roman"/>
          <w:sz w:val="19"/>
          <w:szCs w:val="19"/>
          <w:lang w:val="en-GB"/>
        </w:rPr>
        <w:t>-</w:t>
      </w:r>
      <w:r w:rsidRPr="00E64DBA">
        <w:rPr>
          <w:rFonts w:eastAsia="Times New Roman"/>
          <w:sz w:val="19"/>
          <w:szCs w:val="19"/>
          <w:lang w:val="en-GB"/>
        </w:rPr>
        <w:t xml:space="preserve">physiological interfacing (for example heart rate, skin response, or brain activity as measured via electroencephalography) is beginning to offer tools which might realistically be adapted to sound and music computing, facilitating new ways of interacting with music, and widening participation to maximise the health and wellbeing benefits which music can provide the listener. Music has been shown to improve athletic performance, reduce stress, increase mindfullness, and aid concentration. There is a large potential audience of individuals who might otherwise be unable to take part in music making via traditional means (either due to lack of training, or physical disability), who might benefit from biophysiologically-informed computer aided interaction with music. </w:t>
      </w:r>
      <w:r w:rsidR="008754D6" w:rsidRPr="00E64DBA">
        <w:rPr>
          <w:rFonts w:eastAsia="Times New Roman"/>
          <w:sz w:val="19"/>
          <w:szCs w:val="19"/>
          <w:lang w:val="en-GB"/>
        </w:rPr>
        <w:t>Additionally, the delivery of adapti</w:t>
      </w:r>
      <w:r w:rsidR="00831A1B" w:rsidRPr="00E64DBA">
        <w:rPr>
          <w:rFonts w:eastAsia="Times New Roman"/>
          <w:sz w:val="19"/>
          <w:szCs w:val="19"/>
          <w:lang w:val="en-GB"/>
        </w:rPr>
        <w:t>ve music benefits from listener-</w:t>
      </w:r>
      <w:r w:rsidR="008754D6" w:rsidRPr="00E64DBA">
        <w:rPr>
          <w:rFonts w:eastAsia="Times New Roman"/>
          <w:sz w:val="19"/>
          <w:szCs w:val="19"/>
          <w:lang w:val="en-GB"/>
        </w:rPr>
        <w:t>state information which can be gathered via biosensors.</w:t>
      </w:r>
      <w:r w:rsidRPr="00E64DBA">
        <w:rPr>
          <w:rFonts w:eastAsia="Times New Roman"/>
          <w:sz w:val="19"/>
          <w:szCs w:val="19"/>
          <w:lang w:val="en-GB"/>
        </w:rPr>
        <w:t xml:space="preserve"> In order to be useful, the mapping between biophysiological cue and audio parameter must be intuitive and useful to a neophyte audience. </w:t>
      </w:r>
    </w:p>
    <w:p w14:paraId="1289B168" w14:textId="2125AFD8" w:rsidR="52FEBF95" w:rsidRDefault="52FEBF95" w:rsidP="00E64DBA">
      <w:pPr>
        <w:pStyle w:val="Heading1"/>
        <w:spacing w:before="0" w:after="0"/>
        <w:rPr>
          <w:lang w:eastAsia="ja-JP"/>
        </w:rPr>
      </w:pPr>
      <w:r w:rsidRPr="52FEBF95">
        <w:rPr>
          <w:lang w:eastAsia="ja-JP"/>
        </w:rPr>
        <w:t>Categorical Approach</w:t>
      </w:r>
    </w:p>
    <w:p w14:paraId="1DCBC29E" w14:textId="03EACF4E" w:rsidR="52FEBF95" w:rsidRPr="00E64DBA" w:rsidRDefault="0ADA0D1A" w:rsidP="00E64DBA">
      <w:pPr>
        <w:spacing w:after="160" w:line="259" w:lineRule="auto"/>
        <w:ind w:firstLine="202"/>
        <w:jc w:val="both"/>
        <w:rPr>
          <w:sz w:val="19"/>
          <w:szCs w:val="19"/>
        </w:rPr>
      </w:pPr>
      <w:r w:rsidRPr="00E64DBA">
        <w:rPr>
          <w:rFonts w:eastAsia="Times New Roman"/>
          <w:sz w:val="19"/>
          <w:szCs w:val="19"/>
          <w:lang w:val="en-GB"/>
        </w:rPr>
        <w:t>We propose three categories of system: conscious, unconscious, or hybrid. Various HCI systems for interacting with music have been developed which can be placed in these categories</w:t>
      </w:r>
      <w:r w:rsidR="00F80359" w:rsidRPr="00E64DBA">
        <w:rPr>
          <w:rFonts w:eastAsia="Times New Roman"/>
          <w:sz w:val="19"/>
          <w:szCs w:val="19"/>
          <w:lang w:val="en-GB"/>
        </w:rPr>
        <w:t>:</w:t>
      </w:r>
      <w:r w:rsidRPr="00E64DBA">
        <w:rPr>
          <w:rFonts w:eastAsia="Times New Roman"/>
          <w:sz w:val="19"/>
          <w:szCs w:val="19"/>
          <w:lang w:val="en-GB"/>
        </w:rPr>
        <w:t xml:space="preserve"> an emotion-driven music generator under the control of galvanic skin response (GSR) [</w:t>
      </w:r>
      <w:r w:rsidR="009B13E9">
        <w:rPr>
          <w:rFonts w:eastAsia="Times New Roman"/>
          <w:sz w:val="19"/>
          <w:szCs w:val="19"/>
          <w:lang w:val="en-GB"/>
        </w:rPr>
        <w:t>2</w:t>
      </w:r>
      <w:r w:rsidRPr="00E64DBA">
        <w:rPr>
          <w:rFonts w:eastAsia="Times New Roman"/>
          <w:sz w:val="19"/>
          <w:szCs w:val="19"/>
          <w:lang w:val="en-GB"/>
        </w:rPr>
        <w:t>]</w:t>
      </w:r>
      <w:r w:rsidR="009B13E9">
        <w:rPr>
          <w:rFonts w:eastAsia="Times New Roman"/>
          <w:sz w:val="19"/>
          <w:szCs w:val="19"/>
          <w:lang w:val="en-GB"/>
        </w:rPr>
        <w:t xml:space="preserve"> </w:t>
      </w:r>
      <w:r w:rsidRPr="00E64DBA">
        <w:rPr>
          <w:rFonts w:eastAsia="Times New Roman"/>
          <w:sz w:val="19"/>
          <w:szCs w:val="19"/>
          <w:lang w:val="en-GB"/>
        </w:rPr>
        <w:t>would fall under the unconscious category</w:t>
      </w:r>
      <w:r w:rsidR="00F80359" w:rsidRPr="00E64DBA">
        <w:rPr>
          <w:rFonts w:eastAsia="Times New Roman"/>
          <w:sz w:val="19"/>
          <w:szCs w:val="19"/>
          <w:lang w:val="en-GB"/>
        </w:rPr>
        <w:t>.</w:t>
      </w:r>
      <w:r w:rsidRPr="00E64DBA">
        <w:rPr>
          <w:rFonts w:eastAsia="Times New Roman"/>
          <w:sz w:val="19"/>
          <w:szCs w:val="19"/>
          <w:lang w:val="en-GB"/>
        </w:rPr>
        <w:t xml:space="preserve"> </w:t>
      </w:r>
      <w:r w:rsidR="00FF3BDB" w:rsidRPr="00E64DBA">
        <w:rPr>
          <w:rFonts w:eastAsia="Times New Roman"/>
          <w:sz w:val="19"/>
          <w:szCs w:val="19"/>
          <w:lang w:val="en-GB"/>
        </w:rPr>
        <w:t>An</w:t>
      </w:r>
      <w:r w:rsidRPr="00E64DBA">
        <w:rPr>
          <w:rFonts w:eastAsia="Times New Roman"/>
          <w:sz w:val="19"/>
          <w:szCs w:val="19"/>
          <w:lang w:val="en-GB"/>
        </w:rPr>
        <w:t xml:space="preserve"> audio mixer using alpha and beta waves measured by EEG to </w:t>
      </w:r>
      <w:r w:rsidR="00FF3BDB" w:rsidRPr="00E64DBA">
        <w:rPr>
          <w:rFonts w:eastAsia="Times New Roman"/>
          <w:sz w:val="19"/>
          <w:szCs w:val="19"/>
          <w:lang w:val="en-GB"/>
        </w:rPr>
        <w:t xml:space="preserve">adjust </w:t>
      </w:r>
      <w:r w:rsidRPr="00E64DBA">
        <w:rPr>
          <w:rFonts w:eastAsia="Times New Roman"/>
          <w:sz w:val="19"/>
          <w:szCs w:val="19"/>
          <w:lang w:val="en-GB"/>
        </w:rPr>
        <w:t xml:space="preserve">fader gains </w:t>
      </w:r>
      <w:r w:rsidR="00FF3BDB" w:rsidRPr="00E64DBA">
        <w:rPr>
          <w:rFonts w:eastAsia="Times New Roman"/>
          <w:sz w:val="19"/>
          <w:szCs w:val="19"/>
          <w:lang w:val="en-GB"/>
        </w:rPr>
        <w:t>is an example of a conscious control</w:t>
      </w:r>
      <w:r w:rsidR="009F6640" w:rsidRPr="00E64DBA">
        <w:rPr>
          <w:rFonts w:eastAsia="Times New Roman"/>
          <w:sz w:val="19"/>
          <w:szCs w:val="19"/>
          <w:lang w:val="en-GB"/>
        </w:rPr>
        <w:t xml:space="preserve"> </w:t>
      </w:r>
      <w:r w:rsidR="00FF3BDB" w:rsidRPr="00E64DBA">
        <w:rPr>
          <w:rFonts w:eastAsia="Times New Roman"/>
          <w:sz w:val="19"/>
          <w:szCs w:val="19"/>
          <w:lang w:val="en-GB"/>
        </w:rPr>
        <w:t>[</w:t>
      </w:r>
      <w:r w:rsidR="009B13E9">
        <w:rPr>
          <w:rFonts w:eastAsia="Times New Roman"/>
          <w:sz w:val="19"/>
          <w:szCs w:val="19"/>
          <w:lang w:val="en-GB"/>
        </w:rPr>
        <w:t>3</w:t>
      </w:r>
      <w:r w:rsidR="00637B7C">
        <w:rPr>
          <w:rFonts w:eastAsia="Times New Roman"/>
          <w:sz w:val="19"/>
          <w:szCs w:val="19"/>
          <w:lang w:val="en-GB"/>
        </w:rPr>
        <w:t>]</w:t>
      </w:r>
      <w:r w:rsidRPr="00E64DBA">
        <w:rPr>
          <w:rFonts w:eastAsia="Times New Roman"/>
          <w:sz w:val="19"/>
          <w:szCs w:val="19"/>
          <w:lang w:val="en-GB"/>
        </w:rPr>
        <w:t>.</w:t>
      </w:r>
      <w:r w:rsidR="00FA7DF3" w:rsidRPr="00E64DBA">
        <w:rPr>
          <w:rFonts w:eastAsia="Times New Roman"/>
          <w:sz w:val="19"/>
          <w:szCs w:val="19"/>
          <w:lang w:val="en-GB"/>
        </w:rPr>
        <w:t xml:space="preserve"> Hybrid systems would make use of both active and passive control. </w:t>
      </w:r>
      <w:r w:rsidRPr="00E64DBA">
        <w:rPr>
          <w:rFonts w:eastAsia="Times New Roman"/>
          <w:sz w:val="19"/>
          <w:szCs w:val="19"/>
          <w:lang w:val="en-GB"/>
        </w:rPr>
        <w:t>In a</w:t>
      </w:r>
      <w:r w:rsidR="00FF3BDB" w:rsidRPr="00E64DBA">
        <w:rPr>
          <w:rFonts w:eastAsia="Times New Roman"/>
          <w:sz w:val="19"/>
          <w:szCs w:val="19"/>
          <w:lang w:val="en-GB"/>
        </w:rPr>
        <w:t>n end user/consumer</w:t>
      </w:r>
      <w:r w:rsidRPr="00E64DBA">
        <w:rPr>
          <w:rFonts w:eastAsia="Times New Roman"/>
          <w:sz w:val="19"/>
          <w:szCs w:val="19"/>
          <w:lang w:val="en-GB"/>
        </w:rPr>
        <w:t xml:space="preserve"> context, the use of audio mappings could give the listener a new way to select</w:t>
      </w:r>
      <w:r w:rsidR="00FA7DF3" w:rsidRPr="00E64DBA">
        <w:rPr>
          <w:rFonts w:eastAsia="Times New Roman"/>
          <w:sz w:val="19"/>
          <w:szCs w:val="19"/>
          <w:lang w:val="en-GB"/>
        </w:rPr>
        <w:t xml:space="preserve">, create, or manipulate </w:t>
      </w:r>
      <w:r w:rsidRPr="00E64DBA">
        <w:rPr>
          <w:rFonts w:eastAsia="Times New Roman"/>
          <w:sz w:val="19"/>
          <w:szCs w:val="19"/>
          <w:lang w:val="en-GB"/>
        </w:rPr>
        <w:t xml:space="preserve">emotionally-congruent music (e.g., biophysiologically informed playlist generation) to enhance a mood or emotional state – perhaps relaxation or concentration. This requires a system </w:t>
      </w:r>
      <w:r w:rsidR="00FF3BDB" w:rsidRPr="00E64DBA">
        <w:rPr>
          <w:rFonts w:eastAsia="Times New Roman"/>
          <w:sz w:val="19"/>
          <w:szCs w:val="19"/>
          <w:lang w:val="en-GB"/>
        </w:rPr>
        <w:t>to</w:t>
      </w:r>
      <w:r w:rsidRPr="00E64DBA">
        <w:rPr>
          <w:rFonts w:eastAsia="Times New Roman"/>
          <w:sz w:val="19"/>
          <w:szCs w:val="19"/>
          <w:lang w:val="en-GB"/>
        </w:rPr>
        <w:t xml:space="preserve"> respond adaptively and intuitively without direct user input, in order to avoid distracting the listener from the intended emotional state</w:t>
      </w:r>
      <w:r w:rsidR="00FA7DF3" w:rsidRPr="00E64DBA">
        <w:rPr>
          <w:rFonts w:eastAsia="Times New Roman"/>
          <w:sz w:val="19"/>
          <w:szCs w:val="19"/>
          <w:lang w:val="en-GB"/>
        </w:rPr>
        <w:t>. The user responses could then be utilised to train a machine learning algorithm, adjusting the mapping on-the-fly according to biophysiological response for optimal performance. This would allow significant progress in developing individual and adaptive systems.</w:t>
      </w:r>
      <w:r w:rsidRPr="00E64DBA">
        <w:rPr>
          <w:rFonts w:eastAsia="Times New Roman"/>
          <w:sz w:val="19"/>
          <w:szCs w:val="19"/>
          <w:lang w:val="en-GB"/>
        </w:rPr>
        <w:t xml:space="preserve"> </w:t>
      </w:r>
    </w:p>
    <w:p w14:paraId="1BF4A2FA" w14:textId="488C7D94" w:rsidR="00EF34C4" w:rsidRDefault="009B13E9" w:rsidP="00E64DBA">
      <w:pPr>
        <w:pStyle w:val="Heading1"/>
        <w:spacing w:before="0" w:after="0"/>
      </w:pPr>
      <w:r>
        <w:t xml:space="preserve">  </w:t>
      </w:r>
      <w:r w:rsidR="52FEBF95">
        <w:t>Further Work</w:t>
      </w:r>
    </w:p>
    <w:p w14:paraId="30F4D378" w14:textId="1CBD7265" w:rsidR="00EF34C4" w:rsidRPr="00E64DBA" w:rsidRDefault="0ADA0D1A" w:rsidP="0ADA0D1A">
      <w:pPr>
        <w:spacing w:after="160" w:line="259" w:lineRule="auto"/>
        <w:ind w:firstLine="202"/>
        <w:jc w:val="both"/>
        <w:rPr>
          <w:rFonts w:eastAsia="Times New Roman"/>
          <w:sz w:val="19"/>
          <w:szCs w:val="19"/>
          <w:lang w:val="en-GB"/>
        </w:rPr>
      </w:pPr>
      <w:r w:rsidRPr="00E64DBA">
        <w:rPr>
          <w:rFonts w:eastAsia="Times New Roman"/>
          <w:sz w:val="19"/>
          <w:szCs w:val="19"/>
          <w:lang w:val="en-GB"/>
        </w:rPr>
        <w:t>Significant further work involving careful mapping between the categorical, context-mapping, and adaptive loop remains. Evaluating the success of such systems is difficult partially due to the infancy of the field and the lack of agreement regarding appropriate strategies. We propose borrowing from the world of auditory display where multi-criteria decision aid analysis has been shown to be useful [</w:t>
      </w:r>
      <w:r w:rsidR="009B13E9">
        <w:rPr>
          <w:rFonts w:eastAsia="Times New Roman"/>
          <w:sz w:val="19"/>
          <w:szCs w:val="19"/>
          <w:lang w:val="en-GB"/>
        </w:rPr>
        <w:t>4</w:t>
      </w:r>
      <w:r w:rsidRPr="00E64DBA">
        <w:rPr>
          <w:rFonts w:eastAsia="Times New Roman"/>
          <w:sz w:val="19"/>
          <w:szCs w:val="19"/>
          <w:lang w:val="en-GB"/>
        </w:rPr>
        <w:t xml:space="preserve">]. Criteria should be selected in line with the end use goals; e.g., utility of control, congruence of mapping to audio feature. The challenge is interdisciplinary and requires collaboration </w:t>
      </w:r>
      <w:r w:rsidR="00FA7DF3" w:rsidRPr="00E64DBA">
        <w:rPr>
          <w:rFonts w:eastAsia="Times New Roman"/>
          <w:sz w:val="19"/>
          <w:szCs w:val="19"/>
          <w:lang w:val="en-GB"/>
        </w:rPr>
        <w:t>end-user populations</w:t>
      </w:r>
      <w:r w:rsidRPr="00E64DBA">
        <w:rPr>
          <w:rFonts w:eastAsia="Times New Roman"/>
          <w:sz w:val="19"/>
          <w:szCs w:val="19"/>
          <w:lang w:val="en-GB"/>
        </w:rPr>
        <w:t xml:space="preserve">, computer scientists (particularly in the training stage of the feedback response), and specialists in biophysiological measurement. </w:t>
      </w:r>
    </w:p>
    <w:p w14:paraId="545DBF3B" w14:textId="77777777" w:rsidR="00FA7DF3" w:rsidRPr="00FA7DF3" w:rsidRDefault="00FA7DF3" w:rsidP="00E64DBA">
      <w:pPr>
        <w:spacing w:line="259" w:lineRule="auto"/>
        <w:ind w:firstLine="204"/>
        <w:jc w:val="both"/>
        <w:rPr>
          <w:rFonts w:eastAsia="Times New Roman"/>
        </w:rPr>
      </w:pPr>
      <w:r w:rsidRPr="00FA7DF3">
        <w:rPr>
          <w:rFonts w:eastAsia="Times New Roman"/>
        </w:rPr>
        <w:t>ACKNOWLEDGMENT</w:t>
      </w:r>
    </w:p>
    <w:p w14:paraId="45C3A801" w14:textId="131E74D0" w:rsidR="52FEBF95" w:rsidRPr="00E64DBA" w:rsidRDefault="00FA7DF3" w:rsidP="00E64DBA">
      <w:pPr>
        <w:spacing w:line="259" w:lineRule="auto"/>
        <w:ind w:firstLine="204"/>
        <w:jc w:val="both"/>
        <w:rPr>
          <w:sz w:val="16"/>
          <w:szCs w:val="16"/>
        </w:rPr>
      </w:pPr>
      <w:r w:rsidRPr="00E64DBA">
        <w:rPr>
          <w:rFonts w:eastAsia="Times New Roman"/>
          <w:sz w:val="16"/>
          <w:szCs w:val="16"/>
        </w:rPr>
        <w:t>A portion of this work was conducted in the Digital Creativity Labs (www.digitalcreativity.ac.uk), jointly funded by EPSRC/AHRC/InnovateUK under grant no EP/M023265/1.</w:t>
      </w:r>
    </w:p>
    <w:p w14:paraId="3A04CD44" w14:textId="77777777" w:rsidR="00EF34C4" w:rsidRDefault="14ACC2EE" w:rsidP="00E64DBA">
      <w:pPr>
        <w:pStyle w:val="ReferenceHead"/>
        <w:spacing w:before="120"/>
      </w:pPr>
      <w:r>
        <w:t>References</w:t>
      </w:r>
    </w:p>
    <w:p w14:paraId="10481760" w14:textId="4751E48B" w:rsidR="52FEBF95" w:rsidRPr="00E64DBA" w:rsidRDefault="009B13E9" w:rsidP="00E64DBA">
      <w:pPr>
        <w:spacing w:after="160" w:line="259" w:lineRule="auto"/>
        <w:rPr>
          <w:rFonts w:eastAsia="Times New Roman"/>
          <w:sz w:val="16"/>
          <w:szCs w:val="16"/>
          <w:lang w:val="en-GB"/>
        </w:rPr>
      </w:pPr>
      <w:r w:rsidRPr="0ADA0D1A" w:rsidDel="009B13E9">
        <w:rPr>
          <w:rFonts w:eastAsia="Times New Roman"/>
          <w:sz w:val="16"/>
          <w:szCs w:val="16"/>
          <w:lang w:val="en-GB"/>
        </w:rPr>
        <w:t xml:space="preserve"> </w:t>
      </w:r>
      <w:r w:rsidR="0ADA0D1A" w:rsidRPr="0ADA0D1A">
        <w:rPr>
          <w:rFonts w:eastAsia="Times New Roman"/>
          <w:sz w:val="16"/>
          <w:szCs w:val="16"/>
          <w:lang w:val="en-GB"/>
        </w:rPr>
        <w:t>[</w:t>
      </w:r>
      <w:r>
        <w:rPr>
          <w:rFonts w:eastAsia="Times New Roman"/>
          <w:sz w:val="16"/>
          <w:szCs w:val="16"/>
          <w:lang w:val="en-GB"/>
        </w:rPr>
        <w:t>1</w:t>
      </w:r>
      <w:r w:rsidR="0ADA0D1A" w:rsidRPr="0ADA0D1A">
        <w:rPr>
          <w:rFonts w:eastAsia="Times New Roman"/>
          <w:sz w:val="16"/>
          <w:szCs w:val="16"/>
          <w:lang w:val="en-GB"/>
        </w:rPr>
        <w:t xml:space="preserve">] S. Merchel, M. E. Altinsoy, and M. Stamm, “Touch the sound: audio-driven tactile feedback for audio mixing applications,” </w:t>
      </w:r>
      <w:r w:rsidR="0ADA0D1A" w:rsidRPr="00E64DBA">
        <w:rPr>
          <w:rFonts w:eastAsia="Times New Roman"/>
          <w:sz w:val="16"/>
          <w:szCs w:val="16"/>
          <w:lang w:val="en-GB"/>
        </w:rPr>
        <w:t>J. Audio Eng. Soc.</w:t>
      </w:r>
      <w:r w:rsidR="0ADA0D1A" w:rsidRPr="0ADA0D1A">
        <w:rPr>
          <w:rFonts w:eastAsia="Times New Roman"/>
          <w:sz w:val="16"/>
          <w:szCs w:val="16"/>
          <w:lang w:val="en-GB"/>
        </w:rPr>
        <w:t>, vol. 60, no. 1/2, pp. 47–53, 2012.</w:t>
      </w:r>
    </w:p>
    <w:p w14:paraId="6E128F80" w14:textId="59DDC836" w:rsidR="52FEBF95" w:rsidRPr="00E64DBA" w:rsidRDefault="52FEBF95" w:rsidP="00E64DBA">
      <w:pPr>
        <w:spacing w:after="160" w:line="259" w:lineRule="auto"/>
        <w:rPr>
          <w:rFonts w:eastAsia="Times New Roman"/>
          <w:sz w:val="16"/>
          <w:szCs w:val="16"/>
          <w:lang w:val="en-GB"/>
        </w:rPr>
      </w:pPr>
      <w:r w:rsidRPr="52FEBF95">
        <w:rPr>
          <w:rFonts w:eastAsia="Times New Roman"/>
          <w:sz w:val="16"/>
          <w:szCs w:val="16"/>
          <w:lang w:val="en-GB"/>
        </w:rPr>
        <w:t>[</w:t>
      </w:r>
      <w:r w:rsidR="009B13E9">
        <w:rPr>
          <w:rFonts w:eastAsia="Times New Roman"/>
          <w:sz w:val="16"/>
          <w:szCs w:val="16"/>
          <w:lang w:val="en-GB"/>
        </w:rPr>
        <w:t>2</w:t>
      </w:r>
      <w:r w:rsidRPr="52FEBF95">
        <w:rPr>
          <w:rFonts w:eastAsia="Times New Roman"/>
          <w:sz w:val="16"/>
          <w:szCs w:val="16"/>
          <w:lang w:val="en-GB"/>
        </w:rPr>
        <w:t xml:space="preserve">] I. Daly </w:t>
      </w:r>
      <w:r w:rsidRPr="00E64DBA">
        <w:rPr>
          <w:rFonts w:eastAsia="Times New Roman"/>
          <w:sz w:val="16"/>
          <w:szCs w:val="16"/>
          <w:lang w:val="en-GB"/>
        </w:rPr>
        <w:t>et al.</w:t>
      </w:r>
      <w:r w:rsidRPr="52FEBF95">
        <w:rPr>
          <w:rFonts w:eastAsia="Times New Roman"/>
          <w:sz w:val="16"/>
          <w:szCs w:val="16"/>
          <w:lang w:val="en-GB"/>
        </w:rPr>
        <w:t>, “Towards human-computer music interaction: Evaluation of an affectively-driven music generator via galvanic skin response measures,” 2015, pp. 87–92.</w:t>
      </w:r>
    </w:p>
    <w:p w14:paraId="23235956" w14:textId="2C56B242" w:rsidR="52FEBF95" w:rsidRPr="00E64DBA" w:rsidRDefault="52FEBF95" w:rsidP="00E64DBA">
      <w:pPr>
        <w:spacing w:after="160" w:line="259" w:lineRule="auto"/>
        <w:rPr>
          <w:rFonts w:eastAsia="Times New Roman"/>
          <w:sz w:val="16"/>
          <w:szCs w:val="16"/>
          <w:lang w:val="en-GB"/>
        </w:rPr>
      </w:pPr>
      <w:r w:rsidRPr="52FEBF95">
        <w:rPr>
          <w:rFonts w:eastAsia="Times New Roman"/>
          <w:sz w:val="16"/>
          <w:szCs w:val="16"/>
          <w:lang w:val="en-GB"/>
        </w:rPr>
        <w:t>[</w:t>
      </w:r>
      <w:r w:rsidR="009B13E9">
        <w:rPr>
          <w:rFonts w:eastAsia="Times New Roman"/>
          <w:sz w:val="16"/>
          <w:szCs w:val="16"/>
          <w:lang w:val="en-GB"/>
        </w:rPr>
        <w:t>3</w:t>
      </w:r>
      <w:r w:rsidRPr="52FEBF95">
        <w:rPr>
          <w:rFonts w:eastAsia="Times New Roman"/>
          <w:sz w:val="16"/>
          <w:szCs w:val="16"/>
          <w:lang w:val="en-GB"/>
        </w:rPr>
        <w:t xml:space="preserve">] E. R. Miranda, “Plymouth brain-computer music interfacing project: from EEG audio mixers to composition informed by cognitive neuroscience,” </w:t>
      </w:r>
      <w:r w:rsidRPr="00E64DBA">
        <w:rPr>
          <w:rFonts w:eastAsia="Times New Roman"/>
          <w:sz w:val="16"/>
          <w:szCs w:val="16"/>
          <w:lang w:val="en-GB"/>
        </w:rPr>
        <w:t>Int. J. Arts Technol.</w:t>
      </w:r>
      <w:r w:rsidRPr="52FEBF95">
        <w:rPr>
          <w:rFonts w:eastAsia="Times New Roman"/>
          <w:sz w:val="16"/>
          <w:szCs w:val="16"/>
          <w:lang w:val="en-GB"/>
        </w:rPr>
        <w:t>, vol. 3, no. 2, pp. 154–176, 2010.</w:t>
      </w:r>
    </w:p>
    <w:p w14:paraId="76D541FA" w14:textId="3E76C4C1" w:rsidR="52FEBF95" w:rsidRPr="00E64DBA" w:rsidRDefault="0ADA0D1A" w:rsidP="00E64DBA">
      <w:pPr>
        <w:spacing w:after="160" w:line="259" w:lineRule="auto"/>
        <w:rPr>
          <w:rFonts w:eastAsia="Times New Roman"/>
          <w:sz w:val="16"/>
          <w:szCs w:val="16"/>
          <w:lang w:val="en-GB"/>
        </w:rPr>
      </w:pPr>
      <w:r w:rsidRPr="0ADA0D1A">
        <w:rPr>
          <w:rFonts w:eastAsia="Times New Roman"/>
          <w:sz w:val="16"/>
          <w:szCs w:val="16"/>
          <w:lang w:val="en-GB"/>
        </w:rPr>
        <w:lastRenderedPageBreak/>
        <w:t>[</w:t>
      </w:r>
      <w:r w:rsidR="009B13E9">
        <w:rPr>
          <w:rFonts w:eastAsia="Times New Roman"/>
          <w:sz w:val="16"/>
          <w:szCs w:val="16"/>
          <w:lang w:val="en-GB"/>
        </w:rPr>
        <w:t>4</w:t>
      </w:r>
      <w:r w:rsidRPr="0ADA0D1A">
        <w:rPr>
          <w:rFonts w:eastAsia="Times New Roman"/>
          <w:sz w:val="16"/>
          <w:szCs w:val="16"/>
          <w:lang w:val="en-GB"/>
        </w:rPr>
        <w:t xml:space="preserve">] K. Vogt, “A quantitative evaluation approach to sonifications,” in </w:t>
      </w:r>
      <w:r w:rsidRPr="00E64DBA">
        <w:rPr>
          <w:rFonts w:eastAsia="Times New Roman"/>
          <w:sz w:val="16"/>
          <w:szCs w:val="16"/>
          <w:lang w:val="en-GB"/>
        </w:rPr>
        <w:t>Proceedings of the 17th International Conference on Auditory Display (ICAD 2011). Budapest, Hungary. CD-ROM</w:t>
      </w:r>
      <w:r w:rsidRPr="0ADA0D1A">
        <w:rPr>
          <w:rFonts w:eastAsia="Times New Roman"/>
          <w:sz w:val="16"/>
          <w:szCs w:val="16"/>
          <w:lang w:val="en-GB"/>
        </w:rPr>
        <w:t>, 2011.</w:t>
      </w:r>
    </w:p>
    <w:sectPr w:rsidR="52FEBF95" w:rsidRPr="00E64DBA" w:rsidSect="00072985">
      <w:headerReference w:type="default" r:id="rId9"/>
      <w:footerReference w:type="default" r:id="rId10"/>
      <w:pgSz w:w="12240" w:h="15840" w:code="1"/>
      <w:pgMar w:top="1080" w:right="1080" w:bottom="1080" w:left="1080" w:header="432" w:footer="432" w:gutter="0"/>
      <w:cols w:num="2" w:space="28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uno Fazenda" w:date="2017-11-17T17:30:00Z" w:initials="BF">
    <w:p w14:paraId="10570ABB" w14:textId="1F80577A" w:rsidR="00F67906" w:rsidRDefault="00F67906">
      <w:pPr>
        <w:pStyle w:val="CommentText"/>
      </w:pPr>
      <w:r>
        <w:rPr>
          <w:rStyle w:val="CommentReference"/>
        </w:rPr>
        <w:annotationRef/>
      </w:r>
      <w:r>
        <w:t>Not sure what the footnotes at end of this page are but maybe they can be removed to gain some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570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05B8" w16cid:durableId="1DB9AA80"/>
  <w16cid:commentId w16cid:paraId="10570ABB" w16cid:durableId="1DB9AA81"/>
  <w16cid:commentId w16cid:paraId="777E0C23" w16cid:durableId="1DB9AA82"/>
  <w16cid:commentId w16cid:paraId="7FF2D7A5" w16cid:durableId="1DB9AA83"/>
  <w16cid:commentId w16cid:paraId="1692351F" w16cid:durableId="1DB9AA84"/>
  <w16cid:commentId w16cid:paraId="0D6B688A" w16cid:durableId="1DB9AA85"/>
  <w16cid:commentId w16cid:paraId="0979405B" w16cid:durableId="1DB9AA86"/>
  <w16cid:commentId w16cid:paraId="4329450A" w16cid:durableId="1DB9AA87"/>
  <w16cid:commentId w16cid:paraId="613D3649" w16cid:durableId="1DB9AA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A4B75" w14:textId="77777777" w:rsidR="00501C2D" w:rsidRDefault="00501C2D">
      <w:r>
        <w:separator/>
      </w:r>
    </w:p>
  </w:endnote>
  <w:endnote w:type="continuationSeparator" w:id="0">
    <w:p w14:paraId="042A7F83" w14:textId="77777777" w:rsidR="00501C2D" w:rsidRDefault="005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DEDB" w14:textId="77777777" w:rsidR="00F67906" w:rsidRPr="006E2EA7" w:rsidRDefault="00F67906" w:rsidP="14ACC2EE">
    <w:pPr>
      <w:pStyle w:val="Heading1"/>
      <w:numPr>
        <w:ilvl w:val="0"/>
        <w:numId w:val="0"/>
      </w:numPr>
      <w:spacing w:before="0" w:after="0"/>
      <w:rPr>
        <w:b/>
        <w:bCs/>
        <w:i/>
        <w:iCs/>
        <w:sz w:val="16"/>
        <w:szCs w:val="16"/>
      </w:rPr>
    </w:pPr>
    <w:r w:rsidRPr="14ACC2EE">
      <w:rPr>
        <w:b/>
        <w:bCs/>
        <w:sz w:val="16"/>
        <w:szCs w:val="16"/>
      </w:rPr>
      <w:t xml:space="preserve">DMRN+12: Digital Music Research Network One-day Workshop 2017, </w:t>
    </w:r>
    <w:r w:rsidRPr="14ACC2EE">
      <w:rPr>
        <w:b/>
        <w:bCs/>
        <w:i/>
        <w:iCs/>
        <w:sz w:val="16"/>
        <w:szCs w:val="16"/>
      </w:rPr>
      <w:t>Queen Mary University of London, Tue 19 December 2017</w:t>
    </w:r>
  </w:p>
  <w:p w14:paraId="767CA217" w14:textId="77777777" w:rsidR="00F67906" w:rsidRDefault="00F6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1BB3" w14:textId="77777777" w:rsidR="00501C2D" w:rsidRDefault="00501C2D"/>
  </w:footnote>
  <w:footnote w:type="continuationSeparator" w:id="0">
    <w:p w14:paraId="39AC3415" w14:textId="77777777" w:rsidR="00501C2D" w:rsidRDefault="00501C2D">
      <w:r>
        <w:continuationSeparator/>
      </w:r>
    </w:p>
  </w:footnote>
  <w:footnote w:id="1">
    <w:p w14:paraId="44F061B9" w14:textId="3D4CB61E" w:rsidR="00F67906" w:rsidRDefault="00F67906" w:rsidP="00E64DBA">
      <w:pPr>
        <w:spacing w:after="160"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6396" w14:textId="77777777" w:rsidR="00F67906" w:rsidRDefault="00F67906">
    <w:pPr>
      <w:framePr w:wrap="auto" w:vAnchor="text" w:hAnchor="margin" w:xAlign="right" w:y="1"/>
    </w:pPr>
  </w:p>
  <w:p w14:paraId="31E115BE" w14:textId="77777777" w:rsidR="00F67906" w:rsidRDefault="00F67906" w:rsidP="14ACC2EE">
    <w:pPr>
      <w:pStyle w:val="Heading1"/>
      <w:numPr>
        <w:ilvl w:val="0"/>
        <w:numId w:val="0"/>
      </w:numPr>
      <w:spacing w:before="0" w:after="0"/>
      <w:jc w:val="left"/>
      <w:rPr>
        <w:b/>
        <w:bCs/>
      </w:rPr>
    </w:pPr>
    <w:r w:rsidRPr="008A4C1D">
      <w:rPr>
        <w:b/>
        <w:noProof/>
        <w:sz w:val="24"/>
        <w:szCs w:val="24"/>
        <w:lang w:val="en-GB" w:eastAsia="en-GB"/>
      </w:rPr>
      <w:drawing>
        <wp:anchor distT="0" distB="0" distL="114300" distR="114300" simplePos="0" relativeHeight="251660288" behindDoc="0" locked="0" layoutInCell="1" allowOverlap="1" wp14:anchorId="09F26C0D" wp14:editId="07777777">
          <wp:simplePos x="0" y="0"/>
          <wp:positionH relativeFrom="column">
            <wp:posOffset>4167505</wp:posOffset>
          </wp:positionH>
          <wp:positionV relativeFrom="paragraph">
            <wp:posOffset>127635</wp:posOffset>
          </wp:positionV>
          <wp:extent cx="2229485" cy="520065"/>
          <wp:effectExtent l="19050" t="0" r="0" b="0"/>
          <wp:wrapSquare wrapText="bothSides"/>
          <wp:docPr id="1" name="Picture 1" descr="dmrn_logo_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n_logo_b copy"/>
                  <pic:cNvPicPr>
                    <a:picLocks noChangeAspect="1" noChangeArrowheads="1"/>
                  </pic:cNvPicPr>
                </pic:nvPicPr>
                <pic:blipFill>
                  <a:blip r:embed="rId1"/>
                  <a:srcRect/>
                  <a:stretch>
                    <a:fillRect/>
                  </a:stretch>
                </pic:blipFill>
                <pic:spPr bwMode="auto">
                  <a:xfrm>
                    <a:off x="0" y="0"/>
                    <a:ext cx="2229485" cy="520065"/>
                  </a:xfrm>
                  <a:prstGeom prst="rect">
                    <a:avLst/>
                  </a:prstGeom>
                  <a:noFill/>
                </pic:spPr>
              </pic:pic>
            </a:graphicData>
          </a:graphic>
        </wp:anchor>
      </w:drawing>
    </w:r>
    <w:r w:rsidRPr="14ACC2EE">
      <w:rPr>
        <w:b/>
        <w:bCs/>
      </w:rPr>
      <w:t>DMRN+12: Digital Music Research Network</w:t>
    </w:r>
    <w:r>
      <w:rPr>
        <w:b/>
      </w:rPr>
      <w:br/>
    </w:r>
    <w:r w:rsidRPr="14ACC2EE">
      <w:rPr>
        <w:b/>
        <w:bCs/>
      </w:rPr>
      <w:t>One-day Workshop 2017</w:t>
    </w:r>
  </w:p>
  <w:p w14:paraId="5C52CF42" w14:textId="77777777" w:rsidR="00F67906" w:rsidRPr="008A4C1D" w:rsidRDefault="00F67906" w:rsidP="008A4C1D"/>
  <w:p w14:paraId="500A5E97" w14:textId="77777777" w:rsidR="00F67906" w:rsidRPr="008A4C1D" w:rsidRDefault="00F67906" w:rsidP="14ACC2EE">
    <w:pPr>
      <w:pStyle w:val="Heading1"/>
      <w:numPr>
        <w:ilvl w:val="0"/>
        <w:numId w:val="0"/>
      </w:numPr>
      <w:spacing w:before="0" w:after="0"/>
      <w:jc w:val="left"/>
      <w:rPr>
        <w:b/>
        <w:bCs/>
        <w:i/>
        <w:iCs/>
      </w:rPr>
    </w:pPr>
    <w:r w:rsidRPr="14ACC2EE">
      <w:rPr>
        <w:b/>
        <w:bCs/>
        <w:i/>
        <w:iCs/>
      </w:rPr>
      <w:t>Queen Mary University of London</w:t>
    </w:r>
  </w:p>
  <w:p w14:paraId="7D477001" w14:textId="77777777" w:rsidR="00F67906" w:rsidRPr="008D2C48" w:rsidRDefault="00F67906" w:rsidP="008A4C1D">
    <w:pPr>
      <w:pStyle w:val="Heading1"/>
      <w:numPr>
        <w:ilvl w:val="0"/>
        <w:numId w:val="0"/>
      </w:numPr>
      <w:spacing w:before="0" w:after="0"/>
      <w:jc w:val="left"/>
    </w:pPr>
    <w:r w:rsidRPr="14ACC2EE">
      <w:rPr>
        <w:b/>
        <w:bCs/>
        <w:i/>
        <w:iCs/>
      </w:rPr>
      <w:t>Tue 19 December 2017</w:t>
    </w:r>
  </w:p>
  <w:p w14:paraId="6D90749F" w14:textId="77777777" w:rsidR="00F67906" w:rsidRDefault="00F67906" w:rsidP="00EF34C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C208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7A72259"/>
    <w:multiLevelType w:val="hybridMultilevel"/>
    <w:tmpl w:val="E9A2865E"/>
    <w:lvl w:ilvl="0" w:tplc="4E603BEA">
      <w:start w:val="1"/>
      <w:numFmt w:val="decimal"/>
      <w:lvlText w:val="Figure %1. "/>
      <w:lvlJc w:val="left"/>
      <w:pPr>
        <w:ind w:left="720" w:hanging="360"/>
      </w:pPr>
    </w:lvl>
    <w:lvl w:ilvl="1" w:tplc="D2127FE2">
      <w:start w:val="1"/>
      <w:numFmt w:val="lowerLetter"/>
      <w:lvlText w:val="%2."/>
      <w:lvlJc w:val="left"/>
      <w:pPr>
        <w:ind w:left="1440" w:hanging="360"/>
      </w:pPr>
    </w:lvl>
    <w:lvl w:ilvl="2" w:tplc="9A02B5FE">
      <w:start w:val="1"/>
      <w:numFmt w:val="lowerRoman"/>
      <w:lvlText w:val="%3."/>
      <w:lvlJc w:val="right"/>
      <w:pPr>
        <w:ind w:left="2160" w:hanging="180"/>
      </w:pPr>
    </w:lvl>
    <w:lvl w:ilvl="3" w:tplc="52E0B8CA">
      <w:start w:val="1"/>
      <w:numFmt w:val="decimal"/>
      <w:lvlText w:val="%4."/>
      <w:lvlJc w:val="left"/>
      <w:pPr>
        <w:ind w:left="2880" w:hanging="360"/>
      </w:pPr>
    </w:lvl>
    <w:lvl w:ilvl="4" w:tplc="9D1CA114">
      <w:start w:val="1"/>
      <w:numFmt w:val="lowerLetter"/>
      <w:lvlText w:val="%5."/>
      <w:lvlJc w:val="left"/>
      <w:pPr>
        <w:ind w:left="3600" w:hanging="360"/>
      </w:pPr>
    </w:lvl>
    <w:lvl w:ilvl="5" w:tplc="EC7AB280">
      <w:start w:val="1"/>
      <w:numFmt w:val="lowerRoman"/>
      <w:lvlText w:val="%6."/>
      <w:lvlJc w:val="right"/>
      <w:pPr>
        <w:ind w:left="4320" w:hanging="180"/>
      </w:pPr>
    </w:lvl>
    <w:lvl w:ilvl="6" w:tplc="44F28B66">
      <w:start w:val="1"/>
      <w:numFmt w:val="decimal"/>
      <w:lvlText w:val="%7."/>
      <w:lvlJc w:val="left"/>
      <w:pPr>
        <w:ind w:left="5040" w:hanging="360"/>
      </w:pPr>
    </w:lvl>
    <w:lvl w:ilvl="7" w:tplc="4A0074E6">
      <w:start w:val="1"/>
      <w:numFmt w:val="lowerLetter"/>
      <w:lvlText w:val="%8."/>
      <w:lvlJc w:val="left"/>
      <w:pPr>
        <w:ind w:left="5760" w:hanging="360"/>
      </w:pPr>
    </w:lvl>
    <w:lvl w:ilvl="8" w:tplc="10028982">
      <w:start w:val="1"/>
      <w:numFmt w:val="lowerRoman"/>
      <w:lvlText w:val="%9."/>
      <w:lvlJc w:val="right"/>
      <w:pPr>
        <w:ind w:left="6480" w:hanging="18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6C402C58"/>
    <w:multiLevelType w:val="hybridMultilevel"/>
    <w:tmpl w:val="F1F87D58"/>
    <w:lvl w:ilvl="0" w:tplc="FFFFFFFF">
      <w:start w:val="1"/>
      <w:numFmt w:val="decimal"/>
      <w:pStyle w:val="figurecaption"/>
      <w:lvlText w:val="Figure %1. "/>
      <w:lvlJc w:val="left"/>
      <w:pPr>
        <w:tabs>
          <w:tab w:val="num" w:pos="720"/>
        </w:tabs>
      </w:pPr>
      <w:rPr>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6" w15:restartNumberingAfterBreak="0">
    <w:nsid w:val="715C160B"/>
    <w:multiLevelType w:val="hybridMultilevel"/>
    <w:tmpl w:val="AA38A770"/>
    <w:lvl w:ilvl="0" w:tplc="1D302EE6">
      <w:start w:val="1"/>
      <w:numFmt w:val="decimal"/>
      <w:lvlText w:val="Figure %1. "/>
      <w:lvlJc w:val="left"/>
      <w:pPr>
        <w:ind w:left="720" w:hanging="360"/>
      </w:pPr>
    </w:lvl>
    <w:lvl w:ilvl="1" w:tplc="79620914">
      <w:start w:val="1"/>
      <w:numFmt w:val="decimal"/>
      <w:lvlText w:val="Figure %2. "/>
      <w:lvlJc w:val="left"/>
      <w:pPr>
        <w:ind w:left="1440" w:hanging="360"/>
      </w:pPr>
    </w:lvl>
    <w:lvl w:ilvl="2" w:tplc="803E54D0">
      <w:start w:val="1"/>
      <w:numFmt w:val="lowerRoman"/>
      <w:lvlText w:val="%3."/>
      <w:lvlJc w:val="right"/>
      <w:pPr>
        <w:ind w:left="2160" w:hanging="180"/>
      </w:pPr>
    </w:lvl>
    <w:lvl w:ilvl="3" w:tplc="33F46C84">
      <w:start w:val="1"/>
      <w:numFmt w:val="decimal"/>
      <w:lvlText w:val="%4."/>
      <w:lvlJc w:val="left"/>
      <w:pPr>
        <w:ind w:left="2880" w:hanging="360"/>
      </w:pPr>
    </w:lvl>
    <w:lvl w:ilvl="4" w:tplc="7166EFAC">
      <w:start w:val="1"/>
      <w:numFmt w:val="lowerLetter"/>
      <w:lvlText w:val="%5."/>
      <w:lvlJc w:val="left"/>
      <w:pPr>
        <w:ind w:left="3600" w:hanging="360"/>
      </w:pPr>
    </w:lvl>
    <w:lvl w:ilvl="5" w:tplc="299A410A">
      <w:start w:val="1"/>
      <w:numFmt w:val="lowerRoman"/>
      <w:lvlText w:val="%6."/>
      <w:lvlJc w:val="right"/>
      <w:pPr>
        <w:ind w:left="4320" w:hanging="180"/>
      </w:pPr>
    </w:lvl>
    <w:lvl w:ilvl="6" w:tplc="8F5C54DA">
      <w:start w:val="1"/>
      <w:numFmt w:val="decimal"/>
      <w:lvlText w:val="%7."/>
      <w:lvlJc w:val="left"/>
      <w:pPr>
        <w:ind w:left="5040" w:hanging="360"/>
      </w:pPr>
    </w:lvl>
    <w:lvl w:ilvl="7" w:tplc="C930F1EA">
      <w:start w:val="1"/>
      <w:numFmt w:val="lowerLetter"/>
      <w:lvlText w:val="%8."/>
      <w:lvlJc w:val="left"/>
      <w:pPr>
        <w:ind w:left="5760" w:hanging="360"/>
      </w:pPr>
    </w:lvl>
    <w:lvl w:ilvl="8" w:tplc="40624AEC">
      <w:start w:val="1"/>
      <w:numFmt w:val="lowerRoman"/>
      <w:lvlText w:val="%9."/>
      <w:lvlJc w:val="right"/>
      <w:pPr>
        <w:ind w:left="6480" w:hanging="180"/>
      </w:pPr>
    </w:lvl>
  </w:abstractNum>
  <w:abstractNum w:abstractNumId="17"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6"/>
  </w:num>
  <w:num w:numId="2">
    <w:abstractNumId w:val="10"/>
  </w:num>
  <w:num w:numId="3">
    <w:abstractNumId w:val="1"/>
  </w:num>
  <w:num w:numId="4">
    <w:abstractNumId w:val="5"/>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9"/>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7"/>
  </w:num>
  <w:num w:numId="15">
    <w:abstractNumId w:val="2"/>
  </w:num>
  <w:num w:numId="16">
    <w:abstractNumId w:val="12"/>
  </w:num>
  <w:num w:numId="17">
    <w:abstractNumId w:val="11"/>
  </w:num>
  <w:num w:numId="18">
    <w:abstractNumId w:val="17"/>
  </w:num>
  <w:num w:numId="19">
    <w:abstractNumId w:val="4"/>
  </w:num>
  <w:num w:numId="20">
    <w:abstractNumId w:val="3"/>
  </w:num>
  <w:num w:numId="21">
    <w:abstractNumId w:val="15"/>
  </w:num>
  <w:num w:numId="22">
    <w:abstractNumId w:val="8"/>
  </w:num>
  <w:num w:numId="23">
    <w:abstractNumId w:val="6"/>
  </w:num>
  <w:num w:numId="24">
    <w:abstractNumId w:val="13"/>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F1"/>
    <w:rsid w:val="000214CC"/>
    <w:rsid w:val="00072985"/>
    <w:rsid w:val="00077A27"/>
    <w:rsid w:val="000A30AF"/>
    <w:rsid w:val="000A5543"/>
    <w:rsid w:val="0016787F"/>
    <w:rsid w:val="001B338B"/>
    <w:rsid w:val="001F22C9"/>
    <w:rsid w:val="00347210"/>
    <w:rsid w:val="003B032C"/>
    <w:rsid w:val="003B79AE"/>
    <w:rsid w:val="003F305D"/>
    <w:rsid w:val="004062BC"/>
    <w:rsid w:val="00462AA1"/>
    <w:rsid w:val="004E6E5C"/>
    <w:rsid w:val="00501C2D"/>
    <w:rsid w:val="00553489"/>
    <w:rsid w:val="00637B7C"/>
    <w:rsid w:val="006922DB"/>
    <w:rsid w:val="006B2144"/>
    <w:rsid w:val="006B301C"/>
    <w:rsid w:val="006E2EA7"/>
    <w:rsid w:val="0070203B"/>
    <w:rsid w:val="00702DF9"/>
    <w:rsid w:val="00724801"/>
    <w:rsid w:val="007A28F1"/>
    <w:rsid w:val="007D52F6"/>
    <w:rsid w:val="00831A1B"/>
    <w:rsid w:val="00855C16"/>
    <w:rsid w:val="008754D6"/>
    <w:rsid w:val="0088427F"/>
    <w:rsid w:val="008A4C1D"/>
    <w:rsid w:val="00911ED0"/>
    <w:rsid w:val="00913909"/>
    <w:rsid w:val="009422E3"/>
    <w:rsid w:val="00946028"/>
    <w:rsid w:val="00962900"/>
    <w:rsid w:val="009673EC"/>
    <w:rsid w:val="009B13E9"/>
    <w:rsid w:val="009F6640"/>
    <w:rsid w:val="00AA5420"/>
    <w:rsid w:val="00AA56CC"/>
    <w:rsid w:val="00AB304A"/>
    <w:rsid w:val="00AB78F2"/>
    <w:rsid w:val="00B01747"/>
    <w:rsid w:val="00B23531"/>
    <w:rsid w:val="00B602CD"/>
    <w:rsid w:val="00B71E7D"/>
    <w:rsid w:val="00B8530D"/>
    <w:rsid w:val="00C2338A"/>
    <w:rsid w:val="00C60848"/>
    <w:rsid w:val="00CB19B6"/>
    <w:rsid w:val="00D6219C"/>
    <w:rsid w:val="00DB6C09"/>
    <w:rsid w:val="00E10983"/>
    <w:rsid w:val="00E16754"/>
    <w:rsid w:val="00E22E4F"/>
    <w:rsid w:val="00E23220"/>
    <w:rsid w:val="00E64DBA"/>
    <w:rsid w:val="00E93196"/>
    <w:rsid w:val="00EA4AFB"/>
    <w:rsid w:val="00ED2FC7"/>
    <w:rsid w:val="00EE4430"/>
    <w:rsid w:val="00EF34C4"/>
    <w:rsid w:val="00F675D5"/>
    <w:rsid w:val="00F67906"/>
    <w:rsid w:val="00F80359"/>
    <w:rsid w:val="00F8455A"/>
    <w:rsid w:val="00FA7DF3"/>
    <w:rsid w:val="00FF3BDB"/>
    <w:rsid w:val="0ADA0D1A"/>
    <w:rsid w:val="14ACC2EE"/>
    <w:rsid w:val="320318BE"/>
    <w:rsid w:val="52FEBF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DFBEC5"/>
  <w15:docId w15:val="{9F176BA5-1060-4DE3-903A-357502EC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85"/>
    <w:pPr>
      <w:autoSpaceDE w:val="0"/>
      <w:autoSpaceDN w:val="0"/>
    </w:pPr>
    <w:rPr>
      <w:lang w:val="en-US" w:eastAsia="en-US"/>
    </w:rPr>
  </w:style>
  <w:style w:type="paragraph" w:styleId="Heading1">
    <w:name w:val="heading 1"/>
    <w:basedOn w:val="Normal"/>
    <w:next w:val="Normal"/>
    <w:qFormat/>
    <w:rsid w:val="00072985"/>
    <w:pPr>
      <w:keepNext/>
      <w:numPr>
        <w:numId w:val="3"/>
      </w:numPr>
      <w:spacing w:before="240" w:after="80"/>
      <w:jc w:val="center"/>
      <w:outlineLvl w:val="0"/>
    </w:pPr>
    <w:rPr>
      <w:smallCaps/>
      <w:kern w:val="28"/>
    </w:rPr>
  </w:style>
  <w:style w:type="paragraph" w:styleId="Heading2">
    <w:name w:val="heading 2"/>
    <w:basedOn w:val="Normal"/>
    <w:next w:val="Normal"/>
    <w:qFormat/>
    <w:rsid w:val="00072985"/>
    <w:pPr>
      <w:keepNext/>
      <w:numPr>
        <w:ilvl w:val="1"/>
        <w:numId w:val="3"/>
      </w:numPr>
      <w:spacing w:before="120" w:after="60"/>
      <w:ind w:left="144"/>
      <w:outlineLvl w:val="1"/>
    </w:pPr>
    <w:rPr>
      <w:i/>
      <w:iCs/>
    </w:rPr>
  </w:style>
  <w:style w:type="paragraph" w:styleId="Heading3">
    <w:name w:val="heading 3"/>
    <w:basedOn w:val="Normal"/>
    <w:next w:val="Normal"/>
    <w:qFormat/>
    <w:rsid w:val="00072985"/>
    <w:pPr>
      <w:keepNext/>
      <w:numPr>
        <w:ilvl w:val="2"/>
        <w:numId w:val="3"/>
      </w:numPr>
      <w:ind w:left="288"/>
      <w:outlineLvl w:val="2"/>
    </w:pPr>
    <w:rPr>
      <w:i/>
      <w:iCs/>
    </w:rPr>
  </w:style>
  <w:style w:type="paragraph" w:styleId="Heading4">
    <w:name w:val="heading 4"/>
    <w:basedOn w:val="Normal"/>
    <w:next w:val="Normal"/>
    <w:qFormat/>
    <w:rsid w:val="00072985"/>
    <w:pPr>
      <w:keepNext/>
      <w:numPr>
        <w:ilvl w:val="3"/>
        <w:numId w:val="3"/>
      </w:numPr>
      <w:spacing w:before="240" w:after="60"/>
      <w:outlineLvl w:val="3"/>
    </w:pPr>
    <w:rPr>
      <w:i/>
      <w:iCs/>
      <w:sz w:val="18"/>
      <w:szCs w:val="18"/>
    </w:rPr>
  </w:style>
  <w:style w:type="paragraph" w:styleId="Heading5">
    <w:name w:val="heading 5"/>
    <w:basedOn w:val="Normal"/>
    <w:next w:val="Normal"/>
    <w:qFormat/>
    <w:rsid w:val="00072985"/>
    <w:pPr>
      <w:numPr>
        <w:ilvl w:val="4"/>
        <w:numId w:val="3"/>
      </w:numPr>
      <w:spacing w:before="240" w:after="60"/>
      <w:outlineLvl w:val="4"/>
    </w:pPr>
    <w:rPr>
      <w:sz w:val="18"/>
      <w:szCs w:val="18"/>
    </w:rPr>
  </w:style>
  <w:style w:type="paragraph" w:styleId="Heading6">
    <w:name w:val="heading 6"/>
    <w:basedOn w:val="Normal"/>
    <w:next w:val="Normal"/>
    <w:qFormat/>
    <w:rsid w:val="00072985"/>
    <w:pPr>
      <w:numPr>
        <w:ilvl w:val="5"/>
        <w:numId w:val="3"/>
      </w:numPr>
      <w:spacing w:before="240" w:after="60"/>
      <w:outlineLvl w:val="5"/>
    </w:pPr>
    <w:rPr>
      <w:i/>
      <w:iCs/>
      <w:sz w:val="16"/>
      <w:szCs w:val="16"/>
    </w:rPr>
  </w:style>
  <w:style w:type="paragraph" w:styleId="Heading7">
    <w:name w:val="heading 7"/>
    <w:basedOn w:val="Normal"/>
    <w:next w:val="Normal"/>
    <w:qFormat/>
    <w:rsid w:val="00072985"/>
    <w:pPr>
      <w:numPr>
        <w:ilvl w:val="6"/>
        <w:numId w:val="3"/>
      </w:numPr>
      <w:spacing w:before="240" w:after="60"/>
      <w:outlineLvl w:val="6"/>
    </w:pPr>
    <w:rPr>
      <w:sz w:val="16"/>
      <w:szCs w:val="16"/>
    </w:rPr>
  </w:style>
  <w:style w:type="paragraph" w:styleId="Heading8">
    <w:name w:val="heading 8"/>
    <w:basedOn w:val="Normal"/>
    <w:next w:val="Normal"/>
    <w:qFormat/>
    <w:rsid w:val="00072985"/>
    <w:pPr>
      <w:numPr>
        <w:ilvl w:val="7"/>
        <w:numId w:val="3"/>
      </w:numPr>
      <w:spacing w:before="240" w:after="60"/>
      <w:outlineLvl w:val="7"/>
    </w:pPr>
    <w:rPr>
      <w:i/>
      <w:iCs/>
      <w:sz w:val="16"/>
      <w:szCs w:val="16"/>
    </w:rPr>
  </w:style>
  <w:style w:type="paragraph" w:styleId="Heading9">
    <w:name w:val="heading 9"/>
    <w:basedOn w:val="Normal"/>
    <w:next w:val="Normal"/>
    <w:qFormat/>
    <w:rsid w:val="00072985"/>
    <w:pPr>
      <w:numPr>
        <w:ilvl w:val="8"/>
        <w:numId w:val="3"/>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72985"/>
    <w:pPr>
      <w:spacing w:before="20"/>
      <w:ind w:firstLine="202"/>
      <w:jc w:val="both"/>
    </w:pPr>
    <w:rPr>
      <w:b/>
      <w:bCs/>
      <w:sz w:val="18"/>
      <w:szCs w:val="18"/>
    </w:rPr>
  </w:style>
  <w:style w:type="paragraph" w:customStyle="1" w:styleId="Authors">
    <w:name w:val="Authors"/>
    <w:basedOn w:val="Normal"/>
    <w:next w:val="Normal"/>
    <w:rsid w:val="00072985"/>
    <w:pPr>
      <w:framePr w:w="9072" w:hSpace="187" w:vSpace="187" w:wrap="notBeside" w:vAnchor="text" w:hAnchor="page" w:xAlign="center" w:y="1"/>
      <w:spacing w:after="320"/>
      <w:jc w:val="center"/>
    </w:pPr>
    <w:rPr>
      <w:sz w:val="22"/>
      <w:szCs w:val="22"/>
    </w:rPr>
  </w:style>
  <w:style w:type="character" w:customStyle="1" w:styleId="MemberType">
    <w:name w:val="MemberType"/>
    <w:rsid w:val="00072985"/>
    <w:rPr>
      <w:rFonts w:ascii="Times New Roman" w:hAnsi="Times New Roman" w:cs="Times New Roman"/>
      <w:i/>
      <w:iCs/>
      <w:sz w:val="22"/>
      <w:szCs w:val="22"/>
    </w:rPr>
  </w:style>
  <w:style w:type="paragraph" w:styleId="Title">
    <w:name w:val="Title"/>
    <w:basedOn w:val="Normal"/>
    <w:next w:val="Normal"/>
    <w:qFormat/>
    <w:rsid w:val="00072985"/>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072985"/>
    <w:pPr>
      <w:ind w:firstLine="202"/>
      <w:jc w:val="both"/>
    </w:pPr>
    <w:rPr>
      <w:sz w:val="16"/>
      <w:szCs w:val="16"/>
    </w:rPr>
  </w:style>
  <w:style w:type="paragraph" w:customStyle="1" w:styleId="References">
    <w:name w:val="References"/>
    <w:basedOn w:val="Normal"/>
    <w:rsid w:val="00072985"/>
    <w:pPr>
      <w:numPr>
        <w:numId w:val="14"/>
      </w:numPr>
      <w:jc w:val="both"/>
    </w:pPr>
    <w:rPr>
      <w:sz w:val="16"/>
      <w:szCs w:val="16"/>
    </w:rPr>
  </w:style>
  <w:style w:type="paragraph" w:customStyle="1" w:styleId="IndexTerms">
    <w:name w:val="IndexTerms"/>
    <w:basedOn w:val="Normal"/>
    <w:next w:val="Normal"/>
    <w:rsid w:val="00072985"/>
    <w:pPr>
      <w:ind w:firstLine="202"/>
      <w:jc w:val="both"/>
    </w:pPr>
    <w:rPr>
      <w:b/>
      <w:bCs/>
      <w:sz w:val="18"/>
      <w:szCs w:val="18"/>
    </w:rPr>
  </w:style>
  <w:style w:type="character" w:styleId="FootnoteReference">
    <w:name w:val="footnote reference"/>
    <w:semiHidden/>
    <w:rsid w:val="00072985"/>
    <w:rPr>
      <w:vertAlign w:val="superscript"/>
    </w:rPr>
  </w:style>
  <w:style w:type="paragraph" w:styleId="Footer">
    <w:name w:val="footer"/>
    <w:basedOn w:val="Normal"/>
    <w:rsid w:val="00072985"/>
    <w:pPr>
      <w:tabs>
        <w:tab w:val="center" w:pos="4320"/>
        <w:tab w:val="right" w:pos="8640"/>
      </w:tabs>
    </w:pPr>
  </w:style>
  <w:style w:type="paragraph" w:customStyle="1" w:styleId="Text">
    <w:name w:val="Text"/>
    <w:basedOn w:val="Normal"/>
    <w:rsid w:val="00072985"/>
    <w:pPr>
      <w:widowControl w:val="0"/>
      <w:spacing w:line="252" w:lineRule="auto"/>
      <w:ind w:firstLine="202"/>
      <w:jc w:val="both"/>
    </w:pPr>
  </w:style>
  <w:style w:type="paragraph" w:customStyle="1" w:styleId="FigureCaption0">
    <w:name w:val="Figure Caption"/>
    <w:basedOn w:val="Normal"/>
    <w:rsid w:val="00072985"/>
    <w:pPr>
      <w:jc w:val="both"/>
    </w:pPr>
    <w:rPr>
      <w:sz w:val="16"/>
      <w:szCs w:val="16"/>
    </w:rPr>
  </w:style>
  <w:style w:type="paragraph" w:customStyle="1" w:styleId="TableTitle">
    <w:name w:val="Table Title"/>
    <w:basedOn w:val="Normal"/>
    <w:rsid w:val="00072985"/>
    <w:pPr>
      <w:jc w:val="center"/>
    </w:pPr>
    <w:rPr>
      <w:smallCaps/>
      <w:sz w:val="16"/>
      <w:szCs w:val="16"/>
    </w:rPr>
  </w:style>
  <w:style w:type="paragraph" w:customStyle="1" w:styleId="ReferenceHead">
    <w:name w:val="Reference Head"/>
    <w:basedOn w:val="Heading1"/>
    <w:rsid w:val="00072985"/>
    <w:pPr>
      <w:numPr>
        <w:numId w:val="0"/>
      </w:numPr>
    </w:pPr>
  </w:style>
  <w:style w:type="paragraph" w:styleId="Header">
    <w:name w:val="header"/>
    <w:basedOn w:val="Normal"/>
    <w:link w:val="HeaderChar"/>
    <w:rsid w:val="00072985"/>
    <w:pPr>
      <w:tabs>
        <w:tab w:val="center" w:pos="4320"/>
        <w:tab w:val="right" w:pos="8640"/>
      </w:tabs>
    </w:pPr>
  </w:style>
  <w:style w:type="paragraph" w:customStyle="1" w:styleId="Equation">
    <w:name w:val="Equation"/>
    <w:basedOn w:val="Normal"/>
    <w:next w:val="Normal"/>
    <w:rsid w:val="00072985"/>
    <w:pPr>
      <w:widowControl w:val="0"/>
      <w:tabs>
        <w:tab w:val="right" w:pos="4810"/>
      </w:tabs>
      <w:spacing w:line="252" w:lineRule="auto"/>
      <w:jc w:val="both"/>
    </w:pPr>
  </w:style>
  <w:style w:type="character" w:styleId="Hyperlink">
    <w:name w:val="Hyperlink"/>
    <w:rsid w:val="00072985"/>
    <w:rPr>
      <w:color w:val="0000FF"/>
      <w:u w:val="single"/>
    </w:rPr>
  </w:style>
  <w:style w:type="character" w:styleId="FollowedHyperlink">
    <w:name w:val="FollowedHyperlink"/>
    <w:rsid w:val="00072985"/>
    <w:rPr>
      <w:color w:val="800080"/>
      <w:u w:val="single"/>
    </w:rPr>
  </w:style>
  <w:style w:type="paragraph" w:styleId="BodyTextIndent">
    <w:name w:val="Body Text Indent"/>
    <w:basedOn w:val="Normal"/>
    <w:rsid w:val="00072985"/>
    <w:pPr>
      <w:ind w:left="630" w:hanging="630"/>
    </w:pPr>
    <w:rPr>
      <w:szCs w:val="24"/>
    </w:rPr>
  </w:style>
  <w:style w:type="paragraph" w:customStyle="1" w:styleId="DefaultParagraphFont1">
    <w:name w:val="Default Paragraph Font1"/>
    <w:next w:val="Normal"/>
    <w:rsid w:val="00072985"/>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rsid w:val="00072985"/>
    <w:pPr>
      <w:ind w:firstLine="14"/>
      <w:jc w:val="both"/>
    </w:pPr>
    <w:rPr>
      <w:b/>
      <w:bCs/>
      <w:i/>
      <w:iCs/>
      <w:sz w:val="18"/>
    </w:rPr>
  </w:style>
  <w:style w:type="paragraph" w:customStyle="1" w:styleId="body-text">
    <w:name w:val="body-text"/>
    <w:rsid w:val="00072985"/>
    <w:pPr>
      <w:ind w:firstLine="230"/>
      <w:jc w:val="both"/>
    </w:pPr>
    <w:rPr>
      <w:rFonts w:ascii="Times" w:hAnsi="Times"/>
      <w:color w:val="000000"/>
      <w:lang w:val="en-US" w:eastAsia="en-US"/>
    </w:rPr>
  </w:style>
  <w:style w:type="paragraph" w:customStyle="1" w:styleId="table-figure-caption">
    <w:name w:val="table-figure-caption"/>
    <w:basedOn w:val="body-text"/>
    <w:rsid w:val="00072985"/>
    <w:pPr>
      <w:spacing w:before="60" w:after="120"/>
      <w:ind w:firstLine="0"/>
      <w:jc w:val="center"/>
    </w:pPr>
    <w:rPr>
      <w:sz w:val="18"/>
    </w:rPr>
  </w:style>
  <w:style w:type="paragraph" w:customStyle="1" w:styleId="footnote">
    <w:name w:val="footnote"/>
    <w:basedOn w:val="FootnoteText"/>
    <w:rsid w:val="00072985"/>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072985"/>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odyText">
    <w:name w:val="Body Text"/>
    <w:basedOn w:val="Normal"/>
    <w:link w:val="BodyTextChar"/>
    <w:rsid w:val="0070203B"/>
    <w:pPr>
      <w:autoSpaceDE/>
      <w:autoSpaceDN/>
      <w:spacing w:after="120" w:line="228" w:lineRule="auto"/>
      <w:ind w:firstLine="288"/>
      <w:jc w:val="both"/>
    </w:pPr>
    <w:rPr>
      <w:rFonts w:eastAsia="SimSun"/>
      <w:spacing w:val="-1"/>
      <w:sz w:val="16"/>
      <w:szCs w:val="16"/>
    </w:rPr>
  </w:style>
  <w:style w:type="character" w:customStyle="1" w:styleId="BodyTextChar">
    <w:name w:val="Body Text Char"/>
    <w:link w:val="BodyText"/>
    <w:rsid w:val="0070203B"/>
    <w:rPr>
      <w:rFonts w:eastAsia="SimSun"/>
      <w:spacing w:val="-1"/>
      <w:sz w:val="16"/>
      <w:szCs w:val="16"/>
      <w:lang w:val="en-US" w:eastAsia="en-US"/>
    </w:rPr>
  </w:style>
  <w:style w:type="paragraph" w:customStyle="1" w:styleId="bulletlist">
    <w:name w:val="bullet list"/>
    <w:basedOn w:val="BodyText"/>
    <w:rsid w:val="00B32A40"/>
    <w:pPr>
      <w:numPr>
        <w:numId w:val="23"/>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val="en-US" w:eastAsia="en-US"/>
    </w:rPr>
  </w:style>
  <w:style w:type="paragraph" w:customStyle="1" w:styleId="papersubtitle">
    <w:name w:val="paper subtitle"/>
    <w:rsid w:val="007A28F1"/>
    <w:pPr>
      <w:spacing w:after="120"/>
      <w:jc w:val="center"/>
    </w:pPr>
    <w:rPr>
      <w:noProof/>
      <w:sz w:val="28"/>
      <w:szCs w:val="28"/>
      <w:lang w:val="en-US" w:eastAsia="en-US"/>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4"/>
      </w:numPr>
      <w:spacing w:before="80" w:after="200"/>
      <w:jc w:val="center"/>
    </w:pPr>
    <w:rPr>
      <w:rFonts w:eastAsia="SimSun"/>
      <w:noProof/>
      <w:sz w:val="16"/>
      <w:szCs w:val="16"/>
      <w:lang w:val="en-US" w:eastAsia="en-US"/>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val="en-US" w:eastAsia="en-US"/>
    </w:rPr>
  </w:style>
  <w:style w:type="paragraph" w:customStyle="1" w:styleId="tablefootnote">
    <w:name w:val="table footnote"/>
    <w:rsid w:val="007A28F1"/>
    <w:pPr>
      <w:spacing w:before="60" w:after="30"/>
      <w:jc w:val="right"/>
    </w:pPr>
    <w:rPr>
      <w:rFonts w:eastAsia="SimSun"/>
      <w:sz w:val="12"/>
      <w:szCs w:val="12"/>
      <w:lang w:val="en-US" w:eastAsia="en-US"/>
    </w:rPr>
  </w:style>
  <w:style w:type="paragraph" w:customStyle="1" w:styleId="tablehead">
    <w:name w:val="table head"/>
    <w:rsid w:val="007A28F1"/>
    <w:pPr>
      <w:numPr>
        <w:numId w:val="25"/>
      </w:numPr>
      <w:spacing w:before="240" w:after="120" w:line="216" w:lineRule="auto"/>
      <w:jc w:val="center"/>
    </w:pPr>
    <w:rPr>
      <w:rFonts w:eastAsia="SimSun"/>
      <w:smallCaps/>
      <w:noProof/>
      <w:sz w:val="16"/>
      <w:szCs w:val="16"/>
      <w:lang w:val="en-US" w:eastAsia="en-US"/>
    </w:rPr>
  </w:style>
  <w:style w:type="character" w:customStyle="1" w:styleId="HeaderChar">
    <w:name w:val="Header Char"/>
    <w:link w:val="Header"/>
    <w:rsid w:val="00553489"/>
    <w:rPr>
      <w:lang w:val="en-US" w:eastAsia="en-US"/>
    </w:rPr>
  </w:style>
  <w:style w:type="paragraph" w:styleId="BalloonText">
    <w:name w:val="Balloon Text"/>
    <w:basedOn w:val="Normal"/>
    <w:link w:val="BalloonTextChar"/>
    <w:rsid w:val="006B2144"/>
    <w:rPr>
      <w:rFonts w:ascii="Lucida Grande" w:hAnsi="Lucida Grande"/>
      <w:sz w:val="18"/>
      <w:szCs w:val="18"/>
    </w:rPr>
  </w:style>
  <w:style w:type="character" w:customStyle="1" w:styleId="BalloonTextChar">
    <w:name w:val="Balloon Text Char"/>
    <w:basedOn w:val="DefaultParagraphFont"/>
    <w:link w:val="BalloonText"/>
    <w:rsid w:val="006B2144"/>
    <w:rPr>
      <w:rFonts w:ascii="Lucida Grande" w:hAnsi="Lucida Grande"/>
      <w:sz w:val="18"/>
      <w:szCs w:val="18"/>
      <w:lang w:val="en-US" w:eastAsia="en-US"/>
    </w:rPr>
  </w:style>
  <w:style w:type="character" w:styleId="CommentReference">
    <w:name w:val="annotation reference"/>
    <w:basedOn w:val="DefaultParagraphFont"/>
    <w:rsid w:val="00C60848"/>
    <w:rPr>
      <w:sz w:val="18"/>
      <w:szCs w:val="18"/>
    </w:rPr>
  </w:style>
  <w:style w:type="paragraph" w:styleId="CommentText">
    <w:name w:val="annotation text"/>
    <w:basedOn w:val="Normal"/>
    <w:link w:val="CommentTextChar"/>
    <w:rsid w:val="00C60848"/>
    <w:rPr>
      <w:sz w:val="24"/>
      <w:szCs w:val="24"/>
    </w:rPr>
  </w:style>
  <w:style w:type="character" w:customStyle="1" w:styleId="CommentTextChar">
    <w:name w:val="Comment Text Char"/>
    <w:basedOn w:val="DefaultParagraphFont"/>
    <w:link w:val="CommentText"/>
    <w:rsid w:val="00C60848"/>
    <w:rPr>
      <w:sz w:val="24"/>
      <w:szCs w:val="24"/>
      <w:lang w:val="en-US" w:eastAsia="en-US"/>
    </w:rPr>
  </w:style>
  <w:style w:type="paragraph" w:styleId="CommentSubject">
    <w:name w:val="annotation subject"/>
    <w:basedOn w:val="CommentText"/>
    <w:next w:val="CommentText"/>
    <w:link w:val="CommentSubjectChar"/>
    <w:rsid w:val="00C60848"/>
    <w:rPr>
      <w:b/>
      <w:bCs/>
      <w:sz w:val="20"/>
      <w:szCs w:val="20"/>
    </w:rPr>
  </w:style>
  <w:style w:type="character" w:customStyle="1" w:styleId="CommentSubjectChar">
    <w:name w:val="Comment Subject Char"/>
    <w:basedOn w:val="CommentTextChar"/>
    <w:link w:val="CommentSubject"/>
    <w:rsid w:val="00C60848"/>
    <w:rPr>
      <w:b/>
      <w:bCs/>
      <w:sz w:val="24"/>
      <w:szCs w:val="24"/>
      <w:lang w:val="en-US" w:eastAsia="en-US"/>
    </w:rPr>
  </w:style>
  <w:style w:type="paragraph" w:styleId="Revision">
    <w:name w:val="Revision"/>
    <w:hidden/>
    <w:uiPriority w:val="99"/>
    <w:semiHidden/>
    <w:rsid w:val="000214C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DE929AD8.dotm</Template>
  <TotalTime>0</TotalTime>
  <Pages>2</Pages>
  <Words>716</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Pradeep Misra</dc:creator>
  <cp:lastModifiedBy>Duncan Williams</cp:lastModifiedBy>
  <cp:revision>3</cp:revision>
  <cp:lastPrinted>2012-01-30T23:17:00Z</cp:lastPrinted>
  <dcterms:created xsi:type="dcterms:W3CDTF">2017-11-20T15:37:00Z</dcterms:created>
  <dcterms:modified xsi:type="dcterms:W3CDTF">2017-11-20T15:38:00Z</dcterms:modified>
</cp:coreProperties>
</file>