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14A4" w14:textId="77777777" w:rsidR="00BD7372" w:rsidRPr="007C0B73" w:rsidRDefault="00EB7A07" w:rsidP="00937351">
      <w:pPr>
        <w:spacing w:line="360" w:lineRule="auto"/>
        <w:jc w:val="center"/>
        <w:rPr>
          <w:rFonts w:ascii="Times New Roman" w:hAnsi="Times New Roman" w:cs="Times New Roman"/>
          <w:b/>
        </w:rPr>
      </w:pPr>
      <w:r w:rsidRPr="007C0B73">
        <w:rPr>
          <w:rFonts w:ascii="Times New Roman" w:hAnsi="Times New Roman" w:cs="Times New Roman"/>
          <w:b/>
        </w:rPr>
        <w:t xml:space="preserve">New Directions in Welfare: </w:t>
      </w:r>
    </w:p>
    <w:p w14:paraId="14DB8357" w14:textId="77777777" w:rsidR="002B1F4C" w:rsidRDefault="000C2170" w:rsidP="00937351">
      <w:pPr>
        <w:spacing w:line="360" w:lineRule="auto"/>
        <w:jc w:val="center"/>
        <w:rPr>
          <w:rFonts w:ascii="Times New Roman" w:hAnsi="Times New Roman" w:cs="Times New Roman"/>
          <w:b/>
        </w:rPr>
      </w:pPr>
      <w:r w:rsidRPr="007C0B73">
        <w:rPr>
          <w:rFonts w:ascii="Times New Roman" w:hAnsi="Times New Roman" w:cs="Times New Roman"/>
          <w:b/>
        </w:rPr>
        <w:t xml:space="preserve">Rights-based </w:t>
      </w:r>
      <w:r w:rsidR="00EB7A07" w:rsidRPr="007C0B73">
        <w:rPr>
          <w:rFonts w:ascii="Times New Roman" w:hAnsi="Times New Roman" w:cs="Times New Roman"/>
          <w:b/>
        </w:rPr>
        <w:t>Social Policies</w:t>
      </w:r>
      <w:r w:rsidR="007F75F2" w:rsidRPr="007C0B73">
        <w:rPr>
          <w:rFonts w:ascii="Times New Roman" w:hAnsi="Times New Roman" w:cs="Times New Roman"/>
          <w:b/>
        </w:rPr>
        <w:t xml:space="preserve"> </w:t>
      </w:r>
      <w:r w:rsidR="004930FA" w:rsidRPr="007C0B73">
        <w:rPr>
          <w:rFonts w:ascii="Times New Roman" w:hAnsi="Times New Roman" w:cs="Times New Roman"/>
          <w:b/>
        </w:rPr>
        <w:t xml:space="preserve">in </w:t>
      </w:r>
      <w:r w:rsidR="008D2E96" w:rsidRPr="007C0B73">
        <w:rPr>
          <w:rFonts w:ascii="Times New Roman" w:hAnsi="Times New Roman" w:cs="Times New Roman"/>
          <w:b/>
        </w:rPr>
        <w:t>Post-Neoliberal</w:t>
      </w:r>
      <w:r w:rsidR="004930FA" w:rsidRPr="007C0B73">
        <w:rPr>
          <w:rFonts w:ascii="Times New Roman" w:hAnsi="Times New Roman" w:cs="Times New Roman"/>
          <w:b/>
        </w:rPr>
        <w:t xml:space="preserve"> </w:t>
      </w:r>
      <w:r w:rsidR="00EB7A07" w:rsidRPr="007C0B73">
        <w:rPr>
          <w:rFonts w:ascii="Times New Roman" w:hAnsi="Times New Roman" w:cs="Times New Roman"/>
          <w:b/>
        </w:rPr>
        <w:t>Latin America</w:t>
      </w:r>
    </w:p>
    <w:p w14:paraId="444A5714" w14:textId="77777777" w:rsidR="00FF6C21" w:rsidRDefault="00FF6C21" w:rsidP="00937351">
      <w:pPr>
        <w:spacing w:line="360" w:lineRule="auto"/>
        <w:jc w:val="center"/>
        <w:rPr>
          <w:rFonts w:ascii="Times New Roman" w:hAnsi="Times New Roman" w:cs="Times New Roman"/>
          <w:b/>
        </w:rPr>
      </w:pPr>
    </w:p>
    <w:p w14:paraId="33EF9DFD" w14:textId="34457221" w:rsidR="00FF6C21" w:rsidRDefault="00F11240" w:rsidP="00FF6C21">
      <w:pPr>
        <w:spacing w:line="360" w:lineRule="auto"/>
        <w:jc w:val="center"/>
        <w:rPr>
          <w:rFonts w:ascii="Times New Roman" w:hAnsi="Times New Roman" w:cs="Times New Roman"/>
          <w:b/>
        </w:rPr>
      </w:pPr>
      <w:r>
        <w:rPr>
          <w:rFonts w:ascii="Times New Roman" w:hAnsi="Times New Roman" w:cs="Times New Roman"/>
          <w:b/>
        </w:rPr>
        <w:t>(accepted 3 October, 2017)</w:t>
      </w:r>
    </w:p>
    <w:p w14:paraId="420E28F1" w14:textId="77777777" w:rsidR="00F11240" w:rsidRPr="00FF6C21" w:rsidRDefault="00F11240" w:rsidP="00FF6C21">
      <w:pPr>
        <w:spacing w:line="360" w:lineRule="auto"/>
        <w:jc w:val="center"/>
        <w:rPr>
          <w:rFonts w:ascii="Times New Roman" w:hAnsi="Times New Roman" w:cs="Times New Roman"/>
          <w:b/>
        </w:rPr>
      </w:pPr>
      <w:bookmarkStart w:id="0" w:name="_GoBack"/>
      <w:bookmarkEnd w:id="0"/>
    </w:p>
    <w:p w14:paraId="0A8CD033" w14:textId="77777777" w:rsidR="00F33368" w:rsidRDefault="00F33368" w:rsidP="00F33368">
      <w:pPr>
        <w:jc w:val="center"/>
        <w:rPr>
          <w:rFonts w:ascii="Times New Roman" w:hAnsi="Times New Roman" w:cs="Times New Roman"/>
          <w:lang w:val="it-IT"/>
        </w:rPr>
      </w:pPr>
      <w:r>
        <w:rPr>
          <w:rFonts w:ascii="Times New Roman" w:hAnsi="Times New Roman" w:cs="Times New Roman"/>
          <w:lang w:val="it-IT"/>
        </w:rPr>
        <w:t>Jean Grugel &amp; Pia Riggirozzi</w:t>
      </w:r>
    </w:p>
    <w:p w14:paraId="571BED79" w14:textId="77777777" w:rsidR="00F33368" w:rsidRDefault="008671FE" w:rsidP="00F33368">
      <w:pPr>
        <w:jc w:val="center"/>
        <w:rPr>
          <w:rFonts w:ascii="Times New Roman" w:hAnsi="Times New Roman" w:cs="Times New Roman"/>
          <w:lang w:val="it-IT"/>
        </w:rPr>
      </w:pPr>
      <w:hyperlink r:id="rId8" w:history="1">
        <w:r w:rsidR="00F33368">
          <w:rPr>
            <w:rStyle w:val="Hyperlink"/>
            <w:rFonts w:ascii="Times New Roman" w:hAnsi="Times New Roman" w:cs="Times New Roman"/>
            <w:lang w:val="it-IT"/>
          </w:rPr>
          <w:t>jean.grugel@york.ac.uk</w:t>
        </w:r>
      </w:hyperlink>
    </w:p>
    <w:p w14:paraId="65721698" w14:textId="77777777" w:rsidR="00F33368" w:rsidRDefault="008671FE" w:rsidP="00F33368">
      <w:pPr>
        <w:jc w:val="center"/>
        <w:rPr>
          <w:rFonts w:ascii="Times New Roman" w:hAnsi="Times New Roman" w:cs="Times New Roman"/>
        </w:rPr>
      </w:pPr>
      <w:hyperlink r:id="rId9" w:history="1">
        <w:r w:rsidR="00F33368">
          <w:rPr>
            <w:rStyle w:val="Hyperlink"/>
            <w:rFonts w:ascii="Times New Roman" w:hAnsi="Times New Roman" w:cs="Times New Roman"/>
          </w:rPr>
          <w:t>p.riggirozzi@soton.ac.uk</w:t>
        </w:r>
      </w:hyperlink>
    </w:p>
    <w:p w14:paraId="64D9A4AD" w14:textId="77777777" w:rsidR="003E4E38" w:rsidRPr="007C0B73" w:rsidRDefault="00A5748A" w:rsidP="00937351">
      <w:pPr>
        <w:spacing w:line="360" w:lineRule="auto"/>
        <w:jc w:val="center"/>
        <w:rPr>
          <w:rFonts w:ascii="Times New Roman" w:hAnsi="Times New Roman" w:cs="Times New Roman"/>
        </w:rPr>
      </w:pPr>
      <w:r w:rsidRPr="007C0B73">
        <w:rPr>
          <w:rFonts w:ascii="Times New Roman" w:hAnsi="Times New Roman" w:cs="Times New Roman"/>
        </w:rPr>
        <w:t xml:space="preserve"> </w:t>
      </w:r>
    </w:p>
    <w:p w14:paraId="0C8F6A6D" w14:textId="77777777" w:rsidR="00901943" w:rsidRPr="007C0B73" w:rsidRDefault="00901943" w:rsidP="00901943">
      <w:pPr>
        <w:spacing w:line="360" w:lineRule="auto"/>
        <w:jc w:val="center"/>
        <w:rPr>
          <w:rFonts w:ascii="Times New Roman" w:hAnsi="Times New Roman" w:cs="Times New Roman"/>
        </w:rPr>
      </w:pPr>
    </w:p>
    <w:p w14:paraId="74F28873" w14:textId="77777777" w:rsidR="00233BE2" w:rsidRPr="007C0B73" w:rsidRDefault="00233BE2" w:rsidP="00901943">
      <w:pPr>
        <w:spacing w:line="360" w:lineRule="auto"/>
        <w:jc w:val="center"/>
        <w:rPr>
          <w:rFonts w:ascii="Times New Roman" w:hAnsi="Times New Roman" w:cs="Times New Roman"/>
        </w:rPr>
      </w:pPr>
    </w:p>
    <w:p w14:paraId="17698E1A" w14:textId="77777777" w:rsidR="00901943" w:rsidRPr="007C0B73" w:rsidRDefault="00233BE2" w:rsidP="00901943">
      <w:pPr>
        <w:spacing w:line="360" w:lineRule="auto"/>
        <w:jc w:val="both"/>
        <w:rPr>
          <w:rFonts w:ascii="Times New Roman" w:hAnsi="Times New Roman" w:cs="Times New Roman"/>
          <w:u w:val="single"/>
        </w:rPr>
      </w:pPr>
      <w:r w:rsidRPr="007C0B73">
        <w:rPr>
          <w:rFonts w:ascii="Times New Roman" w:hAnsi="Times New Roman" w:cs="Times New Roman"/>
          <w:u w:val="single"/>
        </w:rPr>
        <w:t>Abstract</w:t>
      </w:r>
    </w:p>
    <w:p w14:paraId="477D4BB2" w14:textId="77777777" w:rsidR="00142CD0" w:rsidRPr="007C0B73" w:rsidRDefault="00142CD0" w:rsidP="00901943">
      <w:pPr>
        <w:spacing w:line="360" w:lineRule="auto"/>
        <w:jc w:val="both"/>
        <w:rPr>
          <w:rFonts w:ascii="Times New Roman" w:hAnsi="Times New Roman" w:cs="Times New Roman"/>
          <w:u w:val="single"/>
        </w:rPr>
      </w:pPr>
    </w:p>
    <w:p w14:paraId="2CCDB3BF" w14:textId="77777777" w:rsidR="00540BCE" w:rsidRPr="007C0B73" w:rsidRDefault="00233BE2" w:rsidP="005214D1">
      <w:pPr>
        <w:spacing w:line="360" w:lineRule="auto"/>
        <w:jc w:val="both"/>
        <w:rPr>
          <w:rFonts w:ascii="Times New Roman" w:hAnsi="Times New Roman" w:cs="Times New Roman"/>
        </w:rPr>
      </w:pPr>
      <w:r w:rsidRPr="007C0B73">
        <w:rPr>
          <w:rFonts w:ascii="Times New Roman" w:hAnsi="Times New Roman" w:cs="Times New Roman"/>
        </w:rPr>
        <w:t>What happens to the politics of welfare in the global South when neoliberal values are questioned? How is welfare re-imagined and re-enacted when governments seek to introduce progressive change? Latin America provides an illustration and a valuable entry point to debates about ‘interruption</w:t>
      </w:r>
      <w:r w:rsidR="00540BCE" w:rsidRPr="007C0B73">
        <w:rPr>
          <w:rFonts w:ascii="Times New Roman" w:hAnsi="Times New Roman" w:cs="Times New Roman"/>
        </w:rPr>
        <w:t>s</w:t>
      </w:r>
      <w:r w:rsidRPr="007C0B73">
        <w:rPr>
          <w:rFonts w:ascii="Times New Roman" w:hAnsi="Times New Roman" w:cs="Times New Roman"/>
        </w:rPr>
        <w:t xml:space="preserve">’ of neoliberalism and </w:t>
      </w:r>
      <w:r w:rsidR="00A24AFF" w:rsidRPr="007C0B73">
        <w:rPr>
          <w:rFonts w:ascii="Times New Roman" w:hAnsi="Times New Roman" w:cs="Times New Roman"/>
        </w:rPr>
        <w:t xml:space="preserve">the </w:t>
      </w:r>
      <w:r w:rsidRPr="007C0B73">
        <w:rPr>
          <w:rFonts w:ascii="Times New Roman" w:hAnsi="Times New Roman" w:cs="Times New Roman"/>
        </w:rPr>
        <w:t xml:space="preserve">changing nature of social policy. </w:t>
      </w:r>
      <w:r w:rsidR="00A24AFF" w:rsidRPr="007C0B73">
        <w:rPr>
          <w:rFonts w:ascii="Times New Roman" w:hAnsi="Times New Roman" w:cs="Times New Roman"/>
        </w:rPr>
        <w:t>Drawing on</w:t>
      </w:r>
      <w:r w:rsidR="00EB4F78" w:rsidRPr="007C0B73">
        <w:rPr>
          <w:rFonts w:ascii="Times New Roman" w:hAnsi="Times New Roman" w:cs="Times New Roman"/>
        </w:rPr>
        <w:t xml:space="preserve"> examples of disability policies in </w:t>
      </w:r>
      <w:r w:rsidR="00540BCE" w:rsidRPr="007C0B73">
        <w:rPr>
          <w:rFonts w:ascii="Times New Roman" w:hAnsi="Times New Roman" w:cs="Times New Roman"/>
        </w:rPr>
        <w:t xml:space="preserve">Ecuador </w:t>
      </w:r>
      <w:r w:rsidR="00EB4F78" w:rsidRPr="007C0B73">
        <w:rPr>
          <w:rFonts w:ascii="Times New Roman" w:hAnsi="Times New Roman" w:cs="Times New Roman"/>
        </w:rPr>
        <w:t xml:space="preserve">and care provision in </w:t>
      </w:r>
      <w:r w:rsidR="00540BCE" w:rsidRPr="007C0B73">
        <w:rPr>
          <w:rFonts w:ascii="Times New Roman" w:hAnsi="Times New Roman" w:cs="Times New Roman"/>
        </w:rPr>
        <w:t>Uruguay</w:t>
      </w:r>
      <w:r w:rsidR="00A24AFF" w:rsidRPr="007C0B73">
        <w:rPr>
          <w:rFonts w:ascii="Times New Roman" w:hAnsi="Times New Roman" w:cs="Times New Roman"/>
        </w:rPr>
        <w:t>, w</w:t>
      </w:r>
      <w:r w:rsidR="00CD18F8" w:rsidRPr="007C0B73">
        <w:rPr>
          <w:rFonts w:ascii="Times New Roman" w:hAnsi="Times New Roman" w:cs="Times New Roman"/>
        </w:rPr>
        <w:t>e argue that th</w:t>
      </w:r>
      <w:r w:rsidR="00A24AFF" w:rsidRPr="007C0B73">
        <w:rPr>
          <w:rFonts w:ascii="Times New Roman" w:hAnsi="Times New Roman" w:cs="Times New Roman"/>
        </w:rPr>
        <w:t>ere is a</w:t>
      </w:r>
      <w:r w:rsidR="00CD18F8" w:rsidRPr="007C0B73">
        <w:rPr>
          <w:rFonts w:ascii="Times New Roman" w:hAnsi="Times New Roman" w:cs="Times New Roman"/>
        </w:rPr>
        <w:t xml:space="preserve"> </w:t>
      </w:r>
      <w:r w:rsidR="00304312" w:rsidRPr="007C0B73">
        <w:rPr>
          <w:rFonts w:ascii="Times New Roman" w:hAnsi="Times New Roman" w:cs="Times New Roman"/>
        </w:rPr>
        <w:t xml:space="preserve">‘rights </w:t>
      </w:r>
      <w:r w:rsidR="00CD18F8" w:rsidRPr="007C0B73">
        <w:rPr>
          <w:rFonts w:ascii="Times New Roman" w:hAnsi="Times New Roman" w:cs="Times New Roman"/>
        </w:rPr>
        <w:t xml:space="preserve">turn’ in welfare provision </w:t>
      </w:r>
      <w:r w:rsidR="00A24AFF" w:rsidRPr="007C0B73">
        <w:rPr>
          <w:rFonts w:ascii="Times New Roman" w:hAnsi="Times New Roman" w:cs="Times New Roman"/>
        </w:rPr>
        <w:t xml:space="preserve">under the left that </w:t>
      </w:r>
      <w:r w:rsidR="00142CD0" w:rsidRPr="007C0B73">
        <w:rPr>
          <w:rFonts w:ascii="Times New Roman" w:hAnsi="Times New Roman" w:cs="Times New Roman"/>
        </w:rPr>
        <w:t xml:space="preserve">reflects </w:t>
      </w:r>
      <w:r w:rsidR="00304312" w:rsidRPr="007C0B73">
        <w:rPr>
          <w:rFonts w:ascii="Times New Roman" w:hAnsi="Times New Roman" w:cs="Times New Roman"/>
        </w:rPr>
        <w:t xml:space="preserve">a recognition </w:t>
      </w:r>
      <w:r w:rsidR="00CD18F8" w:rsidRPr="007C0B73">
        <w:rPr>
          <w:rFonts w:ascii="Times New Roman" w:hAnsi="Times New Roman" w:cs="Times New Roman"/>
        </w:rPr>
        <w:t>that previous welfare models left too many people out, ethically and politically</w:t>
      </w:r>
      <w:r w:rsidR="00A24AFF" w:rsidRPr="007C0B73">
        <w:rPr>
          <w:rFonts w:ascii="Times New Roman" w:hAnsi="Times New Roman" w:cs="Times New Roman"/>
        </w:rPr>
        <w:t>, as well as</w:t>
      </w:r>
      <w:r w:rsidR="00142CD0" w:rsidRPr="007C0B73">
        <w:rPr>
          <w:rFonts w:ascii="Times New Roman" w:hAnsi="Times New Roman" w:cs="Times New Roman"/>
        </w:rPr>
        <w:t xml:space="preserve"> effort</w:t>
      </w:r>
      <w:r w:rsidR="00A24AFF" w:rsidRPr="007C0B73">
        <w:rPr>
          <w:rFonts w:ascii="Times New Roman" w:hAnsi="Times New Roman" w:cs="Times New Roman"/>
        </w:rPr>
        <w:t>s</w:t>
      </w:r>
      <w:r w:rsidR="00142CD0" w:rsidRPr="007C0B73">
        <w:rPr>
          <w:rFonts w:ascii="Times New Roman" w:hAnsi="Times New Roman" w:cs="Times New Roman"/>
        </w:rPr>
        <w:t xml:space="preserve"> to embed welfare more centrally in new patterns of </w:t>
      </w:r>
      <w:r w:rsidR="00F056EF" w:rsidRPr="007C0B73">
        <w:rPr>
          <w:rFonts w:ascii="Times New Roman" w:hAnsi="Times New Roman" w:cs="Times New Roman"/>
        </w:rPr>
        <w:t>respect for socio-economic and identity-based human rights</w:t>
      </w:r>
      <w:r w:rsidR="00CD18F8" w:rsidRPr="007C0B73">
        <w:rPr>
          <w:rFonts w:ascii="Times New Roman" w:hAnsi="Times New Roman" w:cs="Times New Roman"/>
        </w:rPr>
        <w:t xml:space="preserve">. </w:t>
      </w:r>
      <w:r w:rsidR="00EB4F78" w:rsidRPr="007C0B73">
        <w:rPr>
          <w:rFonts w:ascii="Times New Roman" w:hAnsi="Times New Roman" w:cs="Times New Roman"/>
        </w:rPr>
        <w:t xml:space="preserve">Given Latin America’s </w:t>
      </w:r>
      <w:r w:rsidR="004930FA" w:rsidRPr="007C0B73">
        <w:rPr>
          <w:rFonts w:ascii="Times New Roman" w:hAnsi="Times New Roman" w:cs="Times New Roman"/>
        </w:rPr>
        <w:t>recent</w:t>
      </w:r>
      <w:r w:rsidR="00EB4F78" w:rsidRPr="007C0B73">
        <w:rPr>
          <w:rFonts w:ascii="Times New Roman" w:hAnsi="Times New Roman" w:cs="Times New Roman"/>
        </w:rPr>
        <w:t xml:space="preserve"> </w:t>
      </w:r>
      <w:r w:rsidR="004930FA" w:rsidRPr="007C0B73">
        <w:rPr>
          <w:rFonts w:ascii="Times New Roman" w:hAnsi="Times New Roman" w:cs="Times New Roman"/>
        </w:rPr>
        <w:t xml:space="preserve">contestation of neoliberal development as well as its history of </w:t>
      </w:r>
      <w:r w:rsidR="007F1EF9" w:rsidRPr="007C0B73">
        <w:rPr>
          <w:rFonts w:ascii="Times New Roman" w:hAnsi="Times New Roman" w:cs="Times New Roman"/>
        </w:rPr>
        <w:t xml:space="preserve">sometimes dramatic </w:t>
      </w:r>
      <w:r w:rsidR="004930FA" w:rsidRPr="007C0B73">
        <w:rPr>
          <w:rFonts w:ascii="Times New Roman" w:hAnsi="Times New Roman" w:cs="Times New Roman"/>
        </w:rPr>
        <w:t xml:space="preserve">welfare </w:t>
      </w:r>
      <w:r w:rsidR="007F1EF9" w:rsidRPr="007C0B73">
        <w:rPr>
          <w:rFonts w:ascii="Times New Roman" w:hAnsi="Times New Roman" w:cs="Times New Roman"/>
        </w:rPr>
        <w:t xml:space="preserve">shifts, </w:t>
      </w:r>
      <w:r w:rsidR="00EB4F78" w:rsidRPr="007C0B73">
        <w:rPr>
          <w:rFonts w:ascii="Times New Roman" w:hAnsi="Times New Roman" w:cs="Times New Roman"/>
        </w:rPr>
        <w:t xml:space="preserve">the </w:t>
      </w:r>
      <w:r w:rsidR="007F1EF9" w:rsidRPr="007C0B73">
        <w:rPr>
          <w:rFonts w:ascii="Times New Roman" w:hAnsi="Times New Roman" w:cs="Times New Roman"/>
        </w:rPr>
        <w:t xml:space="preserve">emergence of </w:t>
      </w:r>
      <w:r w:rsidR="00EB4F78" w:rsidRPr="007C0B73">
        <w:rPr>
          <w:rFonts w:ascii="Times New Roman" w:hAnsi="Times New Roman" w:cs="Times New Roman"/>
        </w:rPr>
        <w:t>rights-based social provision is significant</w:t>
      </w:r>
      <w:r w:rsidR="00CD18F8" w:rsidRPr="007C0B73">
        <w:rPr>
          <w:rFonts w:ascii="Times New Roman" w:hAnsi="Times New Roman" w:cs="Times New Roman"/>
        </w:rPr>
        <w:t xml:space="preserve"> </w:t>
      </w:r>
      <w:r w:rsidR="007F1EF9" w:rsidRPr="007C0B73">
        <w:rPr>
          <w:rFonts w:ascii="Times New Roman" w:hAnsi="Times New Roman" w:cs="Times New Roman"/>
        </w:rPr>
        <w:t>not just for the region but also in relation to global struggles for more equitable governance</w:t>
      </w:r>
      <w:r w:rsidR="00CD18F8" w:rsidRPr="007C0B73">
        <w:rPr>
          <w:rFonts w:ascii="Times New Roman" w:hAnsi="Times New Roman" w:cs="Times New Roman"/>
        </w:rPr>
        <w:t xml:space="preserve">.  </w:t>
      </w:r>
    </w:p>
    <w:p w14:paraId="6A75762F" w14:textId="77777777" w:rsidR="00EB4F78" w:rsidRPr="007C0B73" w:rsidRDefault="00EB4F78" w:rsidP="00540BCE">
      <w:pPr>
        <w:spacing w:line="360" w:lineRule="auto"/>
        <w:jc w:val="both"/>
        <w:rPr>
          <w:rFonts w:ascii="Times New Roman" w:hAnsi="Times New Roman" w:cs="Times New Roman"/>
        </w:rPr>
      </w:pPr>
    </w:p>
    <w:p w14:paraId="3743D413" w14:textId="77777777" w:rsidR="005214D1" w:rsidRPr="007C0B73" w:rsidRDefault="005214D1" w:rsidP="00540BCE">
      <w:pPr>
        <w:spacing w:line="360" w:lineRule="auto"/>
        <w:jc w:val="both"/>
        <w:rPr>
          <w:rFonts w:ascii="Times New Roman" w:hAnsi="Times New Roman" w:cs="Times New Roman"/>
        </w:rPr>
      </w:pPr>
    </w:p>
    <w:p w14:paraId="402B9F10" w14:textId="77777777" w:rsidR="00A24AFF" w:rsidRDefault="00A24AFF" w:rsidP="00540BCE">
      <w:pPr>
        <w:spacing w:line="360" w:lineRule="auto"/>
        <w:jc w:val="both"/>
        <w:rPr>
          <w:rFonts w:ascii="Times New Roman" w:hAnsi="Times New Roman" w:cs="Times New Roman"/>
        </w:rPr>
      </w:pPr>
    </w:p>
    <w:p w14:paraId="6482118F" w14:textId="77777777" w:rsidR="00F33368" w:rsidRPr="007C0B73" w:rsidRDefault="00F33368" w:rsidP="00540BCE">
      <w:pPr>
        <w:spacing w:line="360" w:lineRule="auto"/>
        <w:jc w:val="both"/>
        <w:rPr>
          <w:rFonts w:ascii="Times New Roman" w:hAnsi="Times New Roman" w:cs="Times New Roman"/>
        </w:rPr>
      </w:pPr>
    </w:p>
    <w:p w14:paraId="6CE8989A" w14:textId="77777777" w:rsidR="005214D1" w:rsidRPr="007C0B73" w:rsidRDefault="005214D1" w:rsidP="005214D1">
      <w:pPr>
        <w:spacing w:line="360" w:lineRule="auto"/>
        <w:jc w:val="both"/>
        <w:rPr>
          <w:rFonts w:ascii="Times New Roman" w:hAnsi="Times New Roman" w:cs="Times New Roman"/>
        </w:rPr>
      </w:pPr>
      <w:r w:rsidRPr="007C0B73">
        <w:rPr>
          <w:rFonts w:ascii="Times New Roman" w:hAnsi="Times New Roman" w:cs="Times New Roman"/>
        </w:rPr>
        <w:t xml:space="preserve">Key words: </w:t>
      </w:r>
      <w:r w:rsidR="003E1B64" w:rsidRPr="007C0B73">
        <w:rPr>
          <w:rFonts w:ascii="Times New Roman" w:hAnsi="Times New Roman" w:cs="Times New Roman"/>
        </w:rPr>
        <w:t>human</w:t>
      </w:r>
      <w:r w:rsidR="006F29AF" w:rsidRPr="007C0B73">
        <w:rPr>
          <w:rFonts w:ascii="Times New Roman" w:hAnsi="Times New Roman" w:cs="Times New Roman"/>
        </w:rPr>
        <w:t xml:space="preserve"> </w:t>
      </w:r>
      <w:r w:rsidRPr="007C0B73">
        <w:rPr>
          <w:rFonts w:ascii="Times New Roman" w:hAnsi="Times New Roman" w:cs="Times New Roman"/>
        </w:rPr>
        <w:t>rights</w:t>
      </w:r>
      <w:r w:rsidR="00C742E0" w:rsidRPr="007C0B73">
        <w:rPr>
          <w:rFonts w:ascii="Times New Roman" w:hAnsi="Times New Roman" w:cs="Times New Roman"/>
        </w:rPr>
        <w:t>, welfare,</w:t>
      </w:r>
      <w:r w:rsidRPr="007C0B73">
        <w:rPr>
          <w:rFonts w:ascii="Times New Roman" w:hAnsi="Times New Roman" w:cs="Times New Roman"/>
        </w:rPr>
        <w:t xml:space="preserve"> </w:t>
      </w:r>
      <w:r w:rsidR="006F29AF" w:rsidRPr="007C0B73">
        <w:rPr>
          <w:rFonts w:ascii="Times New Roman" w:hAnsi="Times New Roman" w:cs="Times New Roman"/>
        </w:rPr>
        <w:t xml:space="preserve">post-neoliberalism, </w:t>
      </w:r>
      <w:r w:rsidRPr="007C0B73">
        <w:rPr>
          <w:rFonts w:ascii="Times New Roman" w:hAnsi="Times New Roman" w:cs="Times New Roman"/>
        </w:rPr>
        <w:t>disability,</w:t>
      </w:r>
      <w:r w:rsidR="006F29AF" w:rsidRPr="007C0B73">
        <w:rPr>
          <w:rFonts w:ascii="Times New Roman" w:hAnsi="Times New Roman" w:cs="Times New Roman"/>
        </w:rPr>
        <w:t xml:space="preserve"> care provision, Latin America, Ecuador, Uruguay</w:t>
      </w:r>
    </w:p>
    <w:p w14:paraId="32333D3D" w14:textId="77777777" w:rsidR="005214D1" w:rsidRPr="007C0B73" w:rsidRDefault="005214D1" w:rsidP="00540BCE">
      <w:pPr>
        <w:spacing w:line="360" w:lineRule="auto"/>
        <w:jc w:val="both"/>
        <w:rPr>
          <w:rFonts w:ascii="Times New Roman" w:hAnsi="Times New Roman" w:cs="Times New Roman"/>
        </w:rPr>
      </w:pPr>
    </w:p>
    <w:p w14:paraId="72C11936" w14:textId="77777777" w:rsidR="00B7524F" w:rsidRDefault="00B7524F" w:rsidP="00B7524F">
      <w:pPr>
        <w:ind w:left="-851" w:right="-1192"/>
        <w:rPr>
          <w:rFonts w:ascii="Times New Roman" w:hAnsi="Times New Roman" w:cs="Times New Roman"/>
          <w:bCs/>
          <w:iCs/>
        </w:rPr>
      </w:pPr>
    </w:p>
    <w:p w14:paraId="74F11477" w14:textId="77777777" w:rsidR="00F33368" w:rsidRDefault="00F33368" w:rsidP="00B7524F">
      <w:pPr>
        <w:ind w:left="-851" w:right="-1192"/>
        <w:rPr>
          <w:rFonts w:ascii="Times New Roman" w:hAnsi="Times New Roman" w:cs="Times New Roman"/>
          <w:bCs/>
          <w:iCs/>
        </w:rPr>
      </w:pPr>
    </w:p>
    <w:p w14:paraId="5FAB1024" w14:textId="77777777" w:rsidR="00F33368" w:rsidRDefault="00F33368" w:rsidP="00B7524F">
      <w:pPr>
        <w:ind w:left="-851" w:right="-1192"/>
        <w:rPr>
          <w:rFonts w:ascii="Times New Roman" w:hAnsi="Times New Roman" w:cs="Times New Roman"/>
          <w:bCs/>
          <w:iCs/>
        </w:rPr>
      </w:pPr>
    </w:p>
    <w:p w14:paraId="4097191C" w14:textId="77777777" w:rsidR="00F33368" w:rsidRDefault="00F33368" w:rsidP="00B7524F">
      <w:pPr>
        <w:ind w:left="-851" w:right="-1192"/>
        <w:rPr>
          <w:rFonts w:ascii="Times New Roman" w:hAnsi="Times New Roman" w:cs="Times New Roman"/>
          <w:bCs/>
          <w:iCs/>
        </w:rPr>
      </w:pPr>
    </w:p>
    <w:p w14:paraId="7FAB0D73" w14:textId="77777777" w:rsidR="00F33368" w:rsidRDefault="00F33368" w:rsidP="00B7524F">
      <w:pPr>
        <w:ind w:left="-851" w:right="-1192"/>
        <w:rPr>
          <w:rFonts w:ascii="Times New Roman" w:hAnsi="Times New Roman" w:cs="Times New Roman"/>
          <w:bCs/>
          <w:iCs/>
        </w:rPr>
      </w:pPr>
    </w:p>
    <w:p w14:paraId="60300384" w14:textId="77777777" w:rsidR="00F33368" w:rsidRDefault="00F33368" w:rsidP="00B7524F">
      <w:pPr>
        <w:ind w:left="-851" w:right="-1192"/>
        <w:rPr>
          <w:rFonts w:ascii="Times New Roman" w:hAnsi="Times New Roman" w:cs="Times New Roman"/>
          <w:bCs/>
          <w:iCs/>
        </w:rPr>
      </w:pPr>
    </w:p>
    <w:p w14:paraId="2D03B9D8" w14:textId="77777777" w:rsidR="00F33368" w:rsidRDefault="00F33368" w:rsidP="00B7524F">
      <w:pPr>
        <w:ind w:left="-851" w:right="-1192"/>
        <w:rPr>
          <w:rFonts w:ascii="Times New Roman" w:hAnsi="Times New Roman" w:cs="Times New Roman"/>
          <w:bCs/>
          <w:iCs/>
        </w:rPr>
      </w:pPr>
    </w:p>
    <w:p w14:paraId="02FD539D" w14:textId="77777777" w:rsidR="00BD7372" w:rsidRPr="007C0B73" w:rsidRDefault="00727B9C" w:rsidP="00727B9C">
      <w:pPr>
        <w:spacing w:line="360" w:lineRule="auto"/>
        <w:jc w:val="center"/>
        <w:rPr>
          <w:rFonts w:ascii="Times New Roman" w:hAnsi="Times New Roman" w:cs="Times New Roman"/>
          <w:b/>
        </w:rPr>
      </w:pPr>
      <w:r w:rsidRPr="007C0B73">
        <w:rPr>
          <w:rFonts w:ascii="Times New Roman" w:hAnsi="Times New Roman" w:cs="Times New Roman"/>
          <w:b/>
        </w:rPr>
        <w:t xml:space="preserve">New Directions in Welfare: </w:t>
      </w:r>
    </w:p>
    <w:p w14:paraId="4B7D4DBB" w14:textId="77777777" w:rsidR="005214D1" w:rsidRPr="007C0B73" w:rsidRDefault="007F75F2" w:rsidP="00BD7372">
      <w:pPr>
        <w:spacing w:line="360" w:lineRule="auto"/>
        <w:jc w:val="center"/>
        <w:rPr>
          <w:rFonts w:ascii="Times New Roman" w:hAnsi="Times New Roman" w:cs="Times New Roman"/>
        </w:rPr>
      </w:pPr>
      <w:r w:rsidRPr="007C0B73">
        <w:rPr>
          <w:rFonts w:ascii="Times New Roman" w:hAnsi="Times New Roman" w:cs="Times New Roman"/>
          <w:b/>
        </w:rPr>
        <w:t xml:space="preserve">Rights-Based Social Policies </w:t>
      </w:r>
      <w:r w:rsidR="00BD7372" w:rsidRPr="007C0B73">
        <w:rPr>
          <w:rFonts w:ascii="Times New Roman" w:hAnsi="Times New Roman" w:cs="Times New Roman"/>
          <w:b/>
        </w:rPr>
        <w:t xml:space="preserve">in </w:t>
      </w:r>
      <w:r w:rsidR="008D2E96" w:rsidRPr="007C0B73">
        <w:rPr>
          <w:rFonts w:ascii="Times New Roman" w:hAnsi="Times New Roman" w:cs="Times New Roman"/>
          <w:b/>
        </w:rPr>
        <w:t>Post-Neoliberal</w:t>
      </w:r>
      <w:r w:rsidR="00BD7372" w:rsidRPr="007C0B73">
        <w:rPr>
          <w:rFonts w:ascii="Times New Roman" w:hAnsi="Times New Roman" w:cs="Times New Roman"/>
          <w:b/>
        </w:rPr>
        <w:t xml:space="preserve"> Latin America</w:t>
      </w:r>
    </w:p>
    <w:p w14:paraId="211BD269" w14:textId="77777777" w:rsidR="00233BE2" w:rsidRPr="007C0B73" w:rsidRDefault="00233BE2" w:rsidP="00901943">
      <w:pPr>
        <w:spacing w:line="360" w:lineRule="auto"/>
        <w:jc w:val="both"/>
        <w:rPr>
          <w:rFonts w:ascii="Times New Roman" w:hAnsi="Times New Roman" w:cs="Times New Roman"/>
          <w:u w:val="single"/>
        </w:rPr>
      </w:pPr>
    </w:p>
    <w:p w14:paraId="4363B799" w14:textId="77777777" w:rsidR="00BD7372" w:rsidRPr="007C0B73" w:rsidRDefault="00BD7372" w:rsidP="00901943">
      <w:pPr>
        <w:spacing w:line="360" w:lineRule="auto"/>
        <w:jc w:val="both"/>
        <w:rPr>
          <w:rFonts w:ascii="Times New Roman" w:hAnsi="Times New Roman" w:cs="Times New Roman"/>
        </w:rPr>
      </w:pPr>
    </w:p>
    <w:p w14:paraId="63873DEC" w14:textId="77777777" w:rsidR="00BD7372" w:rsidRPr="007C0B73" w:rsidRDefault="00901943" w:rsidP="00901943">
      <w:pPr>
        <w:spacing w:line="360" w:lineRule="auto"/>
        <w:jc w:val="both"/>
        <w:rPr>
          <w:rFonts w:ascii="Times New Roman" w:hAnsi="Times New Roman" w:cs="Times New Roman"/>
        </w:rPr>
      </w:pPr>
      <w:r w:rsidRPr="007C0B73">
        <w:rPr>
          <w:rFonts w:ascii="Times New Roman" w:hAnsi="Times New Roman" w:cs="Times New Roman"/>
        </w:rPr>
        <w:t>The way soci</w:t>
      </w:r>
      <w:r w:rsidR="008079D6" w:rsidRPr="007C0B73">
        <w:rPr>
          <w:rFonts w:ascii="Times New Roman" w:hAnsi="Times New Roman" w:cs="Times New Roman"/>
        </w:rPr>
        <w:t>eties provide welfare reflects</w:t>
      </w:r>
      <w:r w:rsidRPr="007C0B73">
        <w:rPr>
          <w:rFonts w:ascii="Times New Roman" w:hAnsi="Times New Roman" w:cs="Times New Roman"/>
        </w:rPr>
        <w:t xml:space="preserve"> complex amalgam</w:t>
      </w:r>
      <w:r w:rsidR="008079D6" w:rsidRPr="007C0B73">
        <w:rPr>
          <w:rFonts w:ascii="Times New Roman" w:hAnsi="Times New Roman" w:cs="Times New Roman"/>
        </w:rPr>
        <w:t>s</w:t>
      </w:r>
      <w:r w:rsidRPr="007C0B73">
        <w:rPr>
          <w:rFonts w:ascii="Times New Roman" w:hAnsi="Times New Roman" w:cs="Times New Roman"/>
        </w:rPr>
        <w:t xml:space="preserve"> of </w:t>
      </w:r>
      <w:r w:rsidR="00414137" w:rsidRPr="007C0B73">
        <w:rPr>
          <w:rFonts w:ascii="Times New Roman" w:hAnsi="Times New Roman" w:cs="Times New Roman"/>
        </w:rPr>
        <w:t>ideas,</w:t>
      </w:r>
      <w:r w:rsidRPr="007C0B73">
        <w:rPr>
          <w:rFonts w:ascii="Times New Roman" w:hAnsi="Times New Roman" w:cs="Times New Roman"/>
        </w:rPr>
        <w:t xml:space="preserve"> </w:t>
      </w:r>
      <w:r w:rsidR="008079D6" w:rsidRPr="007C0B73">
        <w:rPr>
          <w:rFonts w:ascii="Times New Roman" w:hAnsi="Times New Roman" w:cs="Times New Roman"/>
        </w:rPr>
        <w:t>social demand</w:t>
      </w:r>
      <w:r w:rsidR="00414137" w:rsidRPr="007C0B73">
        <w:rPr>
          <w:rFonts w:ascii="Times New Roman" w:hAnsi="Times New Roman" w:cs="Times New Roman"/>
        </w:rPr>
        <w:t xml:space="preserve">, </w:t>
      </w:r>
      <w:r w:rsidR="008079D6" w:rsidRPr="007C0B73">
        <w:rPr>
          <w:rFonts w:ascii="Times New Roman" w:hAnsi="Times New Roman" w:cs="Times New Roman"/>
        </w:rPr>
        <w:t xml:space="preserve">models of citizenship, </w:t>
      </w:r>
      <w:r w:rsidR="00414137" w:rsidRPr="007C0B73">
        <w:rPr>
          <w:rFonts w:ascii="Times New Roman" w:hAnsi="Times New Roman" w:cs="Times New Roman"/>
        </w:rPr>
        <w:t xml:space="preserve">economic possibility and constraint, and </w:t>
      </w:r>
      <w:r w:rsidRPr="007C0B73">
        <w:rPr>
          <w:rFonts w:ascii="Times New Roman" w:hAnsi="Times New Roman" w:cs="Times New Roman"/>
        </w:rPr>
        <w:t xml:space="preserve">the pragmatic needs of politicians. Across the global South, the neoliberal revolution </w:t>
      </w:r>
      <w:r w:rsidR="00414137" w:rsidRPr="007C0B73">
        <w:rPr>
          <w:rFonts w:ascii="Times New Roman" w:hAnsi="Times New Roman" w:cs="Times New Roman"/>
        </w:rPr>
        <w:t xml:space="preserve">transformed dominant ideas about the purpose of social policies, reduced state capacity to provide public services and sought to discipline demands from below; the result was not just a retrenchment of welfare spending but, more fundamentally, a major rethink in what welfare was for and who should benefit from it. </w:t>
      </w:r>
      <w:r w:rsidRPr="007C0B73">
        <w:rPr>
          <w:rFonts w:ascii="Times New Roman" w:hAnsi="Times New Roman" w:cs="Times New Roman"/>
        </w:rPr>
        <w:t>What happens</w:t>
      </w:r>
      <w:r w:rsidR="00BD7372" w:rsidRPr="007C0B73">
        <w:rPr>
          <w:rFonts w:ascii="Times New Roman" w:hAnsi="Times New Roman" w:cs="Times New Roman"/>
        </w:rPr>
        <w:t>, therefore,</w:t>
      </w:r>
      <w:r w:rsidRPr="007C0B73">
        <w:rPr>
          <w:rFonts w:ascii="Times New Roman" w:hAnsi="Times New Roman" w:cs="Times New Roman"/>
        </w:rPr>
        <w:t xml:space="preserve"> when neoliberal values are questioned</w:t>
      </w:r>
      <w:r w:rsidR="00BD7372" w:rsidRPr="007C0B73">
        <w:rPr>
          <w:rFonts w:ascii="Times New Roman" w:hAnsi="Times New Roman" w:cs="Times New Roman"/>
        </w:rPr>
        <w:t xml:space="preserve"> by </w:t>
      </w:r>
      <w:r w:rsidR="001C1624" w:rsidRPr="007C0B73">
        <w:rPr>
          <w:rFonts w:ascii="Times New Roman" w:hAnsi="Times New Roman" w:cs="Times New Roman"/>
        </w:rPr>
        <w:t xml:space="preserve">political </w:t>
      </w:r>
      <w:r w:rsidR="00436926" w:rsidRPr="007C0B73">
        <w:rPr>
          <w:rFonts w:ascii="Times New Roman" w:hAnsi="Times New Roman" w:cs="Times New Roman"/>
        </w:rPr>
        <w:t>movements</w:t>
      </w:r>
      <w:r w:rsidR="001C1624" w:rsidRPr="007C0B73">
        <w:rPr>
          <w:rFonts w:ascii="Times New Roman" w:hAnsi="Times New Roman" w:cs="Times New Roman"/>
        </w:rPr>
        <w:t xml:space="preserve"> that command enough support to win public office?</w:t>
      </w:r>
      <w:r w:rsidRPr="007C0B73">
        <w:rPr>
          <w:rFonts w:ascii="Times New Roman" w:hAnsi="Times New Roman" w:cs="Times New Roman"/>
        </w:rPr>
        <w:t>? How is welfare re-imagined and re-enacted</w:t>
      </w:r>
      <w:r w:rsidR="00BD7372" w:rsidRPr="007C0B73">
        <w:rPr>
          <w:rFonts w:ascii="Times New Roman" w:hAnsi="Times New Roman" w:cs="Times New Roman"/>
        </w:rPr>
        <w:t xml:space="preserve">? </w:t>
      </w:r>
      <w:r w:rsidR="00753CBF" w:rsidRPr="007C0B73">
        <w:rPr>
          <w:rFonts w:ascii="Times New Roman" w:hAnsi="Times New Roman" w:cs="Times New Roman"/>
        </w:rPr>
        <w:t>H</w:t>
      </w:r>
      <w:r w:rsidR="00BD7372" w:rsidRPr="007C0B73">
        <w:rPr>
          <w:rFonts w:ascii="Times New Roman" w:hAnsi="Times New Roman" w:cs="Times New Roman"/>
        </w:rPr>
        <w:t xml:space="preserve">ow far </w:t>
      </w:r>
      <w:r w:rsidR="0091020B" w:rsidRPr="007C0B73">
        <w:rPr>
          <w:rFonts w:ascii="Times New Roman" w:hAnsi="Times New Roman" w:cs="Times New Roman"/>
        </w:rPr>
        <w:t xml:space="preserve">do </w:t>
      </w:r>
      <w:r w:rsidR="008025F8" w:rsidRPr="007C0B73">
        <w:rPr>
          <w:rFonts w:ascii="Times New Roman" w:hAnsi="Times New Roman" w:cs="Times New Roman"/>
        </w:rPr>
        <w:t>so called ‘</w:t>
      </w:r>
      <w:r w:rsidR="00A81A71" w:rsidRPr="007C0B73">
        <w:rPr>
          <w:rFonts w:ascii="Times New Roman" w:hAnsi="Times New Roman" w:cs="Times New Roman"/>
        </w:rPr>
        <w:t>post-neoliberal</w:t>
      </w:r>
      <w:r w:rsidR="008025F8" w:rsidRPr="007C0B73">
        <w:rPr>
          <w:rFonts w:ascii="Times New Roman" w:hAnsi="Times New Roman" w:cs="Times New Roman"/>
        </w:rPr>
        <w:t>’</w:t>
      </w:r>
      <w:r w:rsidR="002E3339" w:rsidRPr="007C0B73">
        <w:rPr>
          <w:rFonts w:ascii="Times New Roman" w:hAnsi="Times New Roman" w:cs="Times New Roman"/>
        </w:rPr>
        <w:t xml:space="preserve"> governments</w:t>
      </w:r>
      <w:r w:rsidR="001C1624" w:rsidRPr="007C0B73">
        <w:rPr>
          <w:rFonts w:ascii="Times New Roman" w:hAnsi="Times New Roman" w:cs="Times New Roman"/>
        </w:rPr>
        <w:t xml:space="preserve"> seek to replace </w:t>
      </w:r>
      <w:r w:rsidR="00BD7372" w:rsidRPr="007C0B73">
        <w:rPr>
          <w:rFonts w:ascii="Times New Roman" w:hAnsi="Times New Roman" w:cs="Times New Roman"/>
        </w:rPr>
        <w:t xml:space="preserve">neoliberal </w:t>
      </w:r>
      <w:r w:rsidR="007F31B8" w:rsidRPr="007C0B73">
        <w:rPr>
          <w:rFonts w:ascii="Times New Roman" w:hAnsi="Times New Roman" w:cs="Times New Roman"/>
        </w:rPr>
        <w:t>ideas</w:t>
      </w:r>
      <w:r w:rsidR="003F1253" w:rsidRPr="007C0B73">
        <w:rPr>
          <w:rFonts w:ascii="Times New Roman" w:hAnsi="Times New Roman" w:cs="Times New Roman"/>
        </w:rPr>
        <w:t xml:space="preserve"> and</w:t>
      </w:r>
      <w:r w:rsidR="007F31B8" w:rsidRPr="007C0B73">
        <w:rPr>
          <w:rFonts w:ascii="Times New Roman" w:hAnsi="Times New Roman" w:cs="Times New Roman"/>
        </w:rPr>
        <w:t xml:space="preserve"> programmes, </w:t>
      </w:r>
      <w:r w:rsidR="001C1624" w:rsidRPr="007C0B73">
        <w:rPr>
          <w:rFonts w:ascii="Times New Roman" w:hAnsi="Times New Roman" w:cs="Times New Roman"/>
        </w:rPr>
        <w:t>with alternative approaches</w:t>
      </w:r>
      <w:r w:rsidR="00753CBF" w:rsidRPr="007C0B73">
        <w:rPr>
          <w:rFonts w:ascii="Times New Roman" w:hAnsi="Times New Roman" w:cs="Times New Roman"/>
        </w:rPr>
        <w:t xml:space="preserve"> </w:t>
      </w:r>
      <w:r w:rsidR="008025F8" w:rsidRPr="007C0B73">
        <w:rPr>
          <w:rFonts w:ascii="Times New Roman" w:hAnsi="Times New Roman" w:cs="Times New Roman"/>
        </w:rPr>
        <w:t xml:space="preserve">and how far </w:t>
      </w:r>
      <w:r w:rsidR="00753CBF" w:rsidRPr="007C0B73">
        <w:rPr>
          <w:rFonts w:ascii="Times New Roman" w:hAnsi="Times New Roman" w:cs="Times New Roman"/>
        </w:rPr>
        <w:t>do</w:t>
      </w:r>
      <w:r w:rsidR="003F1253" w:rsidRPr="007C0B73">
        <w:rPr>
          <w:rFonts w:ascii="Times New Roman" w:hAnsi="Times New Roman" w:cs="Times New Roman"/>
        </w:rPr>
        <w:t xml:space="preserve"> they accept the legacies and mind-sets associated with neoliberalism</w:t>
      </w:r>
      <w:r w:rsidR="00BD7372" w:rsidRPr="007C0B73">
        <w:rPr>
          <w:rFonts w:ascii="Times New Roman" w:hAnsi="Times New Roman" w:cs="Times New Roman"/>
        </w:rPr>
        <w:t xml:space="preserve">? </w:t>
      </w:r>
    </w:p>
    <w:p w14:paraId="565F82AA" w14:textId="77777777" w:rsidR="00BD7372" w:rsidRPr="007C0B73" w:rsidRDefault="00BD7372" w:rsidP="00901943">
      <w:pPr>
        <w:spacing w:line="360" w:lineRule="auto"/>
        <w:jc w:val="both"/>
        <w:rPr>
          <w:rFonts w:ascii="Times New Roman" w:hAnsi="Times New Roman" w:cs="Times New Roman"/>
        </w:rPr>
      </w:pPr>
    </w:p>
    <w:p w14:paraId="29249E3C" w14:textId="77777777" w:rsidR="00901943" w:rsidRPr="007C0B73" w:rsidRDefault="001C1624" w:rsidP="00901943">
      <w:pPr>
        <w:spacing w:line="360" w:lineRule="auto"/>
        <w:jc w:val="both"/>
        <w:rPr>
          <w:rFonts w:ascii="Times New Roman" w:hAnsi="Times New Roman" w:cs="Times New Roman"/>
        </w:rPr>
      </w:pPr>
      <w:r w:rsidRPr="007C0B73">
        <w:rPr>
          <w:rFonts w:ascii="Times New Roman" w:hAnsi="Times New Roman" w:cs="Times New Roman"/>
        </w:rPr>
        <w:t xml:space="preserve">Latin America </w:t>
      </w:r>
      <w:r w:rsidR="00DB5BE6" w:rsidRPr="007C0B73">
        <w:rPr>
          <w:rFonts w:ascii="Times New Roman" w:hAnsi="Times New Roman" w:cs="Times New Roman"/>
        </w:rPr>
        <w:t>offers</w:t>
      </w:r>
      <w:r w:rsidR="00901943" w:rsidRPr="007C0B73">
        <w:rPr>
          <w:rFonts w:ascii="Times New Roman" w:hAnsi="Times New Roman" w:cs="Times New Roman"/>
        </w:rPr>
        <w:t xml:space="preserve"> a </w:t>
      </w:r>
      <w:r w:rsidR="003050F5" w:rsidRPr="007C0B73">
        <w:rPr>
          <w:rFonts w:ascii="Times New Roman" w:hAnsi="Times New Roman" w:cs="Times New Roman"/>
        </w:rPr>
        <w:t xml:space="preserve">particularly </w:t>
      </w:r>
      <w:r w:rsidR="00901943" w:rsidRPr="007C0B73">
        <w:rPr>
          <w:rFonts w:ascii="Times New Roman" w:hAnsi="Times New Roman" w:cs="Times New Roman"/>
        </w:rPr>
        <w:t xml:space="preserve">valuable entry point to debates about the </w:t>
      </w:r>
      <w:r w:rsidR="0032547B" w:rsidRPr="007C0B73">
        <w:rPr>
          <w:rFonts w:ascii="Times New Roman" w:hAnsi="Times New Roman" w:cs="Times New Roman"/>
        </w:rPr>
        <w:t>‘interruption’ of neoliberalism</w:t>
      </w:r>
      <w:r w:rsidR="003E3F67" w:rsidRPr="007C0B73">
        <w:rPr>
          <w:rStyle w:val="EndnoteReference"/>
          <w:rFonts w:ascii="Times New Roman" w:hAnsi="Times New Roman" w:cs="Times New Roman"/>
        </w:rPr>
        <w:endnoteReference w:id="1"/>
      </w:r>
      <w:r w:rsidR="0032547B" w:rsidRPr="007C0B73">
        <w:rPr>
          <w:rFonts w:ascii="Times New Roman" w:hAnsi="Times New Roman" w:cs="Times New Roman"/>
        </w:rPr>
        <w:t xml:space="preserve"> </w:t>
      </w:r>
      <w:r w:rsidR="005E1D18" w:rsidRPr="007C0B73">
        <w:rPr>
          <w:rFonts w:ascii="Times New Roman" w:hAnsi="Times New Roman" w:cs="Times New Roman"/>
        </w:rPr>
        <w:t xml:space="preserve">or, at least, the rise of </w:t>
      </w:r>
      <w:r w:rsidR="00ED22BD" w:rsidRPr="007C0B73">
        <w:rPr>
          <w:rFonts w:ascii="Times New Roman" w:hAnsi="Times New Roman" w:cs="Times New Roman"/>
        </w:rPr>
        <w:t>ideas</w:t>
      </w:r>
      <w:r w:rsidR="005E1D18" w:rsidRPr="007C0B73">
        <w:rPr>
          <w:rFonts w:ascii="Times New Roman" w:hAnsi="Times New Roman" w:cs="Times New Roman"/>
        </w:rPr>
        <w:t xml:space="preserve"> that </w:t>
      </w:r>
      <w:r w:rsidR="00ED22BD" w:rsidRPr="007C0B73">
        <w:rPr>
          <w:rFonts w:ascii="Times New Roman" w:hAnsi="Times New Roman" w:cs="Times New Roman"/>
        </w:rPr>
        <w:t>are ‘not quite neoliber</w:t>
      </w:r>
      <w:r w:rsidR="003423D2" w:rsidRPr="007C0B73">
        <w:rPr>
          <w:rFonts w:ascii="Times New Roman" w:hAnsi="Times New Roman" w:cs="Times New Roman"/>
        </w:rPr>
        <w:t>al’</w:t>
      </w:r>
      <w:r w:rsidR="003E3F67" w:rsidRPr="007C0B73">
        <w:rPr>
          <w:rStyle w:val="EndnoteReference"/>
          <w:rFonts w:ascii="Times New Roman" w:hAnsi="Times New Roman" w:cs="Times New Roman"/>
        </w:rPr>
        <w:endnoteReference w:id="2"/>
      </w:r>
      <w:r w:rsidR="00901943" w:rsidRPr="007C0B73">
        <w:rPr>
          <w:rFonts w:ascii="Times New Roman" w:hAnsi="Times New Roman" w:cs="Times New Roman"/>
        </w:rPr>
        <w:t>. The ‘pink tide’ in the early years of the twenty first century led to the elections of governments of the left across a significant part of the region, including Argentina, Brazil, Bolivia, Ecuador, Venezuela and Ecuador. This ‘new’ left explicitly promised a different model of governance, based on inclusion</w:t>
      </w:r>
      <w:r w:rsidR="00426F2D" w:rsidRPr="007C0B73">
        <w:rPr>
          <w:rFonts w:ascii="Times New Roman" w:hAnsi="Times New Roman" w:cs="Times New Roman"/>
        </w:rPr>
        <w:t>,</w:t>
      </w:r>
      <w:r w:rsidR="00901943" w:rsidRPr="007C0B73">
        <w:rPr>
          <w:rFonts w:ascii="Times New Roman" w:hAnsi="Times New Roman" w:cs="Times New Roman"/>
        </w:rPr>
        <w:t xml:space="preserve"> the extension of citizenship</w:t>
      </w:r>
      <w:r w:rsidR="00426F2D" w:rsidRPr="007C0B73">
        <w:rPr>
          <w:rFonts w:ascii="Times New Roman" w:hAnsi="Times New Roman" w:cs="Times New Roman"/>
        </w:rPr>
        <w:t xml:space="preserve"> and in some cases, an alternative philosophy of living well (‘</w:t>
      </w:r>
      <w:r w:rsidR="00426F2D" w:rsidRPr="007C0B73">
        <w:rPr>
          <w:rFonts w:ascii="Times New Roman" w:hAnsi="Times New Roman" w:cs="Times New Roman"/>
          <w:i/>
        </w:rPr>
        <w:t>buen vivir’</w:t>
      </w:r>
      <w:r w:rsidR="00426F2D" w:rsidRPr="007C0B73">
        <w:rPr>
          <w:rFonts w:ascii="Times New Roman" w:hAnsi="Times New Roman" w:cs="Times New Roman"/>
        </w:rPr>
        <w:t>)</w:t>
      </w:r>
      <w:r w:rsidR="00901943" w:rsidRPr="007C0B73">
        <w:rPr>
          <w:rFonts w:ascii="Times New Roman" w:hAnsi="Times New Roman" w:cs="Times New Roman"/>
        </w:rPr>
        <w:t xml:space="preserve">. Yet, while the unfolding of </w:t>
      </w:r>
      <w:r w:rsidR="002966CF" w:rsidRPr="007C0B73">
        <w:rPr>
          <w:rFonts w:ascii="Times New Roman" w:hAnsi="Times New Roman" w:cs="Times New Roman"/>
        </w:rPr>
        <w:t xml:space="preserve">post-neoliberal </w:t>
      </w:r>
      <w:r w:rsidR="00901943" w:rsidRPr="007C0B73">
        <w:rPr>
          <w:rFonts w:ascii="Times New Roman" w:hAnsi="Times New Roman" w:cs="Times New Roman"/>
        </w:rPr>
        <w:t>governance in the region is the subject of a c</w:t>
      </w:r>
      <w:r w:rsidR="003E3F67" w:rsidRPr="007C0B73">
        <w:rPr>
          <w:rFonts w:ascii="Times New Roman" w:hAnsi="Times New Roman" w:cs="Times New Roman"/>
        </w:rPr>
        <w:t>onsiderable body of literature</w:t>
      </w:r>
      <w:r w:rsidR="00901943" w:rsidRPr="007C0B73">
        <w:rPr>
          <w:rFonts w:ascii="Times New Roman" w:hAnsi="Times New Roman" w:cs="Times New Roman"/>
        </w:rPr>
        <w:t>,</w:t>
      </w:r>
      <w:r w:rsidR="003E3F67" w:rsidRPr="007C0B73">
        <w:rPr>
          <w:rStyle w:val="EndnoteReference"/>
          <w:rFonts w:ascii="Times New Roman" w:hAnsi="Times New Roman" w:cs="Times New Roman"/>
        </w:rPr>
        <w:endnoteReference w:id="3"/>
      </w:r>
      <w:r w:rsidR="00901943" w:rsidRPr="007C0B73">
        <w:rPr>
          <w:rFonts w:ascii="Times New Roman" w:hAnsi="Times New Roman" w:cs="Times New Roman"/>
        </w:rPr>
        <w:t xml:space="preserve"> analysis of </w:t>
      </w:r>
      <w:r w:rsidR="00426F2D" w:rsidRPr="007C0B73">
        <w:rPr>
          <w:rFonts w:ascii="Times New Roman" w:hAnsi="Times New Roman" w:cs="Times New Roman"/>
        </w:rPr>
        <w:t xml:space="preserve">social policies </w:t>
      </w:r>
      <w:r w:rsidR="00901943" w:rsidRPr="007C0B73">
        <w:rPr>
          <w:rFonts w:ascii="Times New Roman" w:hAnsi="Times New Roman" w:cs="Times New Roman"/>
        </w:rPr>
        <w:t xml:space="preserve">lags behind. </w:t>
      </w:r>
      <w:r w:rsidR="00426F2D" w:rsidRPr="007C0B73">
        <w:rPr>
          <w:rFonts w:ascii="Times New Roman" w:hAnsi="Times New Roman" w:cs="Times New Roman"/>
        </w:rPr>
        <w:t xml:space="preserve">This may not be as surprising as it initially seems; </w:t>
      </w:r>
      <w:r w:rsidR="00901943" w:rsidRPr="007C0B73">
        <w:rPr>
          <w:rFonts w:ascii="Times New Roman" w:hAnsi="Times New Roman" w:cs="Times New Roman"/>
        </w:rPr>
        <w:t xml:space="preserve">Rudra </w:t>
      </w:r>
      <w:r w:rsidR="00426F2D" w:rsidRPr="007C0B73">
        <w:rPr>
          <w:rFonts w:ascii="Times New Roman" w:hAnsi="Times New Roman" w:cs="Times New Roman"/>
        </w:rPr>
        <w:t>suggests that</w:t>
      </w:r>
      <w:r w:rsidR="00901943" w:rsidRPr="007C0B73">
        <w:rPr>
          <w:rFonts w:ascii="Times New Roman" w:hAnsi="Times New Roman" w:cs="Times New Roman"/>
        </w:rPr>
        <w:t xml:space="preserve"> social protection </w:t>
      </w:r>
      <w:r w:rsidR="00AC6CCD" w:rsidRPr="007C0B73">
        <w:rPr>
          <w:rFonts w:ascii="Times New Roman" w:hAnsi="Times New Roman" w:cs="Times New Roman"/>
        </w:rPr>
        <w:t xml:space="preserve">systems </w:t>
      </w:r>
      <w:r w:rsidR="00901943" w:rsidRPr="007C0B73">
        <w:rPr>
          <w:rFonts w:ascii="Times New Roman" w:hAnsi="Times New Roman" w:cs="Times New Roman"/>
        </w:rPr>
        <w:t>in the developing world in genera</w:t>
      </w:r>
      <w:r w:rsidR="00AC6CCD" w:rsidRPr="007C0B73">
        <w:rPr>
          <w:rFonts w:ascii="Times New Roman" w:hAnsi="Times New Roman" w:cs="Times New Roman"/>
        </w:rPr>
        <w:t>l remain</w:t>
      </w:r>
      <w:r w:rsidR="00901943" w:rsidRPr="007C0B73">
        <w:rPr>
          <w:rFonts w:ascii="Times New Roman" w:hAnsi="Times New Roman" w:cs="Times New Roman"/>
        </w:rPr>
        <w:t xml:space="preserve"> vastly under-studied</w:t>
      </w:r>
      <w:r w:rsidR="008444C9" w:rsidRPr="007C0B73">
        <w:rPr>
          <w:rStyle w:val="EndnoteReference"/>
          <w:rFonts w:ascii="Times New Roman" w:hAnsi="Times New Roman" w:cs="Times New Roman"/>
        </w:rPr>
        <w:endnoteReference w:id="4"/>
      </w:r>
      <w:r w:rsidR="00AC6CCD" w:rsidRPr="007C0B73">
        <w:rPr>
          <w:rFonts w:ascii="Times New Roman" w:hAnsi="Times New Roman" w:cs="Times New Roman"/>
        </w:rPr>
        <w:t xml:space="preserve"> while Barrientos notes that ‘</w:t>
      </w:r>
      <w:r w:rsidR="00901943" w:rsidRPr="007C0B73">
        <w:rPr>
          <w:rFonts w:ascii="Times New Roman" w:hAnsi="Times New Roman" w:cs="Times New Roman"/>
        </w:rPr>
        <w:t>few studies examine in any depth the normative principles underlying these objectives’.</w:t>
      </w:r>
      <w:r w:rsidR="008444C9" w:rsidRPr="007C0B73">
        <w:rPr>
          <w:rStyle w:val="EndnoteReference"/>
          <w:rFonts w:ascii="Times New Roman" w:hAnsi="Times New Roman" w:cs="Times New Roman"/>
        </w:rPr>
        <w:endnoteReference w:id="5"/>
      </w:r>
      <w:r w:rsidR="00901943" w:rsidRPr="007C0B73">
        <w:rPr>
          <w:rFonts w:ascii="Times New Roman" w:hAnsi="Times New Roman" w:cs="Times New Roman"/>
        </w:rPr>
        <w:t xml:space="preserve"> </w:t>
      </w:r>
    </w:p>
    <w:p w14:paraId="7CD71B8A" w14:textId="77777777" w:rsidR="00901943" w:rsidRPr="007C0B73" w:rsidRDefault="00901943" w:rsidP="00901943">
      <w:pPr>
        <w:spacing w:line="360" w:lineRule="auto"/>
        <w:jc w:val="both"/>
        <w:rPr>
          <w:rFonts w:ascii="Times New Roman" w:hAnsi="Times New Roman" w:cs="Times New Roman"/>
        </w:rPr>
      </w:pPr>
    </w:p>
    <w:p w14:paraId="634882BA" w14:textId="77777777" w:rsidR="009663D8" w:rsidRPr="007C0B73" w:rsidRDefault="0013183F" w:rsidP="00C83204">
      <w:pPr>
        <w:spacing w:line="360" w:lineRule="auto"/>
        <w:jc w:val="both"/>
        <w:rPr>
          <w:rFonts w:ascii="Times New Roman" w:hAnsi="Times New Roman" w:cs="Times New Roman"/>
        </w:rPr>
      </w:pPr>
      <w:r w:rsidRPr="007C0B73">
        <w:rPr>
          <w:rFonts w:ascii="Times New Roman" w:hAnsi="Times New Roman" w:cs="Times New Roman"/>
        </w:rPr>
        <w:t xml:space="preserve">This article, </w:t>
      </w:r>
      <w:r w:rsidR="008F664A" w:rsidRPr="007C0B73">
        <w:rPr>
          <w:rFonts w:ascii="Times New Roman" w:hAnsi="Times New Roman" w:cs="Times New Roman"/>
        </w:rPr>
        <w:t>then</w:t>
      </w:r>
      <w:r w:rsidRPr="007C0B73">
        <w:rPr>
          <w:rFonts w:ascii="Times New Roman" w:hAnsi="Times New Roman" w:cs="Times New Roman"/>
        </w:rPr>
        <w:t xml:space="preserve">, makes two contributions. In the first place, it furthers understanding of </w:t>
      </w:r>
      <w:r w:rsidR="00913BA8" w:rsidRPr="007C0B73">
        <w:rPr>
          <w:rFonts w:ascii="Times New Roman" w:hAnsi="Times New Roman" w:cs="Times New Roman"/>
        </w:rPr>
        <w:t xml:space="preserve">how </w:t>
      </w:r>
      <w:r w:rsidRPr="007C0B73">
        <w:rPr>
          <w:rFonts w:ascii="Times New Roman" w:hAnsi="Times New Roman" w:cs="Times New Roman"/>
        </w:rPr>
        <w:t xml:space="preserve">progressive </w:t>
      </w:r>
      <w:r w:rsidR="00913BA8" w:rsidRPr="007C0B73">
        <w:rPr>
          <w:rFonts w:ascii="Times New Roman" w:hAnsi="Times New Roman" w:cs="Times New Roman"/>
        </w:rPr>
        <w:t xml:space="preserve">governments seek to combat inequalities </w:t>
      </w:r>
      <w:r w:rsidRPr="007C0B73">
        <w:rPr>
          <w:rFonts w:ascii="Times New Roman" w:hAnsi="Times New Roman" w:cs="Times New Roman"/>
        </w:rPr>
        <w:t xml:space="preserve">in Latin America </w:t>
      </w:r>
      <w:r w:rsidR="00913BA8" w:rsidRPr="007C0B73">
        <w:rPr>
          <w:rFonts w:ascii="Times New Roman" w:hAnsi="Times New Roman" w:cs="Times New Roman"/>
        </w:rPr>
        <w:t xml:space="preserve">through social policy, building on </w:t>
      </w:r>
      <w:r w:rsidR="00901943" w:rsidRPr="007C0B73">
        <w:rPr>
          <w:rFonts w:ascii="Times New Roman" w:hAnsi="Times New Roman" w:cs="Times New Roman"/>
        </w:rPr>
        <w:t>Malloy</w:t>
      </w:r>
      <w:r w:rsidR="00913BA8" w:rsidRPr="007C0B73">
        <w:rPr>
          <w:rFonts w:ascii="Times New Roman" w:hAnsi="Times New Roman" w:cs="Times New Roman"/>
        </w:rPr>
        <w:t>’s</w:t>
      </w:r>
      <w:r w:rsidR="00901943" w:rsidRPr="007C0B73">
        <w:rPr>
          <w:rFonts w:ascii="Times New Roman" w:hAnsi="Times New Roman" w:cs="Times New Roman"/>
        </w:rPr>
        <w:t xml:space="preserve"> </w:t>
      </w:r>
      <w:r w:rsidR="00913BA8" w:rsidRPr="007C0B73">
        <w:rPr>
          <w:rFonts w:ascii="Times New Roman" w:hAnsi="Times New Roman" w:cs="Times New Roman"/>
        </w:rPr>
        <w:t xml:space="preserve">insight that </w:t>
      </w:r>
      <w:r w:rsidR="00901943" w:rsidRPr="007C0B73">
        <w:rPr>
          <w:rFonts w:ascii="Times New Roman" w:hAnsi="Times New Roman" w:cs="Times New Roman"/>
        </w:rPr>
        <w:t xml:space="preserve">social policy </w:t>
      </w:r>
      <w:r w:rsidR="00F30DF7" w:rsidRPr="007C0B73">
        <w:rPr>
          <w:rFonts w:ascii="Times New Roman" w:hAnsi="Times New Roman" w:cs="Times New Roman"/>
        </w:rPr>
        <w:t>constitutes</w:t>
      </w:r>
      <w:r w:rsidRPr="007C0B73">
        <w:rPr>
          <w:rFonts w:ascii="Times New Roman" w:hAnsi="Times New Roman" w:cs="Times New Roman"/>
        </w:rPr>
        <w:t xml:space="preserve"> </w:t>
      </w:r>
      <w:r w:rsidR="00901943" w:rsidRPr="007C0B73">
        <w:rPr>
          <w:rFonts w:ascii="Times New Roman" w:hAnsi="Times New Roman" w:cs="Times New Roman"/>
        </w:rPr>
        <w:t xml:space="preserve">a strategic </w:t>
      </w:r>
      <w:r w:rsidRPr="007C0B73">
        <w:rPr>
          <w:rFonts w:ascii="Times New Roman" w:hAnsi="Times New Roman" w:cs="Times New Roman"/>
        </w:rPr>
        <w:t xml:space="preserve">entry point into </w:t>
      </w:r>
      <w:r w:rsidR="00901943" w:rsidRPr="007C0B73">
        <w:rPr>
          <w:rFonts w:ascii="Times New Roman" w:hAnsi="Times New Roman" w:cs="Times New Roman"/>
        </w:rPr>
        <w:t>‘issues of state-society relations and the problems of governance’.</w:t>
      </w:r>
      <w:r w:rsidR="00FE4168" w:rsidRPr="007C0B73">
        <w:rPr>
          <w:rStyle w:val="EndnoteReference"/>
          <w:rFonts w:ascii="Times New Roman" w:hAnsi="Times New Roman" w:cs="Times New Roman"/>
        </w:rPr>
        <w:endnoteReference w:id="6"/>
      </w:r>
      <w:r w:rsidR="00901943" w:rsidRPr="007C0B73">
        <w:rPr>
          <w:rFonts w:ascii="Times New Roman" w:hAnsi="Times New Roman" w:cs="Times New Roman"/>
        </w:rPr>
        <w:t xml:space="preserve"> </w:t>
      </w:r>
      <w:r w:rsidRPr="007C0B73">
        <w:rPr>
          <w:rFonts w:ascii="Times New Roman" w:hAnsi="Times New Roman" w:cs="Times New Roman"/>
        </w:rPr>
        <w:t xml:space="preserve">Moreover, </w:t>
      </w:r>
      <w:r w:rsidR="00CD6BD4" w:rsidRPr="007C0B73">
        <w:rPr>
          <w:rFonts w:ascii="Times New Roman" w:hAnsi="Times New Roman" w:cs="Times New Roman"/>
        </w:rPr>
        <w:t xml:space="preserve">since </w:t>
      </w:r>
      <w:r w:rsidR="00901943" w:rsidRPr="007C0B73">
        <w:rPr>
          <w:rFonts w:ascii="Times New Roman" w:hAnsi="Times New Roman" w:cs="Times New Roman"/>
        </w:rPr>
        <w:t>Latin America has tended to pioneer social policy innovation in the developing world,</w:t>
      </w:r>
      <w:r w:rsidR="00FE4168" w:rsidRPr="007C0B73">
        <w:rPr>
          <w:rStyle w:val="EndnoteReference"/>
          <w:rFonts w:ascii="Times New Roman" w:hAnsi="Times New Roman" w:cs="Times New Roman"/>
        </w:rPr>
        <w:endnoteReference w:id="7"/>
      </w:r>
      <w:r w:rsidR="00901943" w:rsidRPr="007C0B73">
        <w:rPr>
          <w:rFonts w:ascii="Times New Roman" w:hAnsi="Times New Roman" w:cs="Times New Roman"/>
        </w:rPr>
        <w:t xml:space="preserve"> changes to </w:t>
      </w:r>
      <w:r w:rsidR="00CD6BD4" w:rsidRPr="007C0B73">
        <w:rPr>
          <w:rFonts w:ascii="Times New Roman" w:hAnsi="Times New Roman" w:cs="Times New Roman"/>
        </w:rPr>
        <w:t xml:space="preserve">how </w:t>
      </w:r>
      <w:r w:rsidR="00901943" w:rsidRPr="007C0B73">
        <w:rPr>
          <w:rFonts w:ascii="Times New Roman" w:hAnsi="Times New Roman" w:cs="Times New Roman"/>
        </w:rPr>
        <w:t xml:space="preserve">welfare </w:t>
      </w:r>
      <w:r w:rsidR="00CD6BD4" w:rsidRPr="007C0B73">
        <w:rPr>
          <w:rFonts w:ascii="Times New Roman" w:hAnsi="Times New Roman" w:cs="Times New Roman"/>
        </w:rPr>
        <w:t>is viewed</w:t>
      </w:r>
      <w:r w:rsidR="00901943" w:rsidRPr="007C0B73">
        <w:rPr>
          <w:rFonts w:ascii="Times New Roman" w:hAnsi="Times New Roman" w:cs="Times New Roman"/>
        </w:rPr>
        <w:t xml:space="preserve"> here are potentially of significance elsewhere</w:t>
      </w:r>
      <w:r w:rsidR="00CD6BD4" w:rsidRPr="007C0B73">
        <w:rPr>
          <w:rFonts w:ascii="Times New Roman" w:hAnsi="Times New Roman" w:cs="Times New Roman"/>
        </w:rPr>
        <w:t>, both</w:t>
      </w:r>
      <w:r w:rsidR="00901943" w:rsidRPr="007C0B73">
        <w:rPr>
          <w:rFonts w:ascii="Times New Roman" w:hAnsi="Times New Roman" w:cs="Times New Roman"/>
        </w:rPr>
        <w:t xml:space="preserve"> in the global South </w:t>
      </w:r>
      <w:r w:rsidR="00CD6BD4" w:rsidRPr="007C0B73">
        <w:rPr>
          <w:rFonts w:ascii="Times New Roman" w:hAnsi="Times New Roman" w:cs="Times New Roman"/>
        </w:rPr>
        <w:t>and other regions, including Europe</w:t>
      </w:r>
      <w:r w:rsidR="00901943" w:rsidRPr="007C0B73">
        <w:rPr>
          <w:rFonts w:ascii="Times New Roman" w:hAnsi="Times New Roman" w:cs="Times New Roman"/>
        </w:rPr>
        <w:t xml:space="preserve">. </w:t>
      </w:r>
      <w:r w:rsidR="00B12C98" w:rsidRPr="007C0B73">
        <w:rPr>
          <w:rFonts w:ascii="Times New Roman" w:hAnsi="Times New Roman" w:cs="Times New Roman"/>
        </w:rPr>
        <w:t xml:space="preserve">Secondly, </w:t>
      </w:r>
      <w:r w:rsidR="00963F2E" w:rsidRPr="007C0B73">
        <w:rPr>
          <w:rFonts w:ascii="Times New Roman" w:hAnsi="Times New Roman" w:cs="Times New Roman"/>
        </w:rPr>
        <w:t xml:space="preserve">the nature and extent of welfare </w:t>
      </w:r>
      <w:r w:rsidR="00855C67" w:rsidRPr="007C0B73">
        <w:rPr>
          <w:rFonts w:ascii="Times New Roman" w:hAnsi="Times New Roman" w:cs="Times New Roman"/>
        </w:rPr>
        <w:t xml:space="preserve">changes </w:t>
      </w:r>
      <w:r w:rsidR="00362923" w:rsidRPr="007C0B73">
        <w:rPr>
          <w:rFonts w:ascii="Times New Roman" w:hAnsi="Times New Roman" w:cs="Times New Roman"/>
        </w:rPr>
        <w:t xml:space="preserve">that are taking place under the left </w:t>
      </w:r>
      <w:r w:rsidR="00963F2E" w:rsidRPr="007C0B73">
        <w:rPr>
          <w:rFonts w:ascii="Times New Roman" w:hAnsi="Times New Roman" w:cs="Times New Roman"/>
        </w:rPr>
        <w:t>shed light on the</w:t>
      </w:r>
      <w:r w:rsidR="00B12C98" w:rsidRPr="007C0B73">
        <w:rPr>
          <w:rFonts w:ascii="Times New Roman" w:hAnsi="Times New Roman" w:cs="Times New Roman"/>
        </w:rPr>
        <w:t xml:space="preserve"> much-debated phenomenon of ‘post-neoliberalism’ itself. </w:t>
      </w:r>
    </w:p>
    <w:p w14:paraId="6FCC14AD" w14:textId="77777777" w:rsidR="009663D8" w:rsidRPr="007C0B73" w:rsidRDefault="009663D8" w:rsidP="00C83204">
      <w:pPr>
        <w:spacing w:line="360" w:lineRule="auto"/>
        <w:jc w:val="both"/>
        <w:rPr>
          <w:rFonts w:ascii="Times New Roman" w:hAnsi="Times New Roman" w:cs="Times New Roman"/>
        </w:rPr>
      </w:pPr>
    </w:p>
    <w:p w14:paraId="03421B66" w14:textId="77777777" w:rsidR="00332082" w:rsidRPr="007C0B73" w:rsidRDefault="00393323" w:rsidP="00C83204">
      <w:pPr>
        <w:spacing w:line="360" w:lineRule="auto"/>
        <w:jc w:val="both"/>
        <w:rPr>
          <w:rFonts w:ascii="Times New Roman" w:hAnsi="Times New Roman" w:cs="Times New Roman"/>
          <w:color w:val="333333"/>
          <w:lang w:eastAsia="en-US"/>
        </w:rPr>
      </w:pPr>
      <w:r w:rsidRPr="007C0B73">
        <w:rPr>
          <w:rFonts w:ascii="Times New Roman" w:hAnsi="Times New Roman" w:cs="Times New Roman"/>
        </w:rPr>
        <w:t>We concur with Gerlach that there is a need ‘to be analytically circumspect when dealing with notions [such as post-neoliberalism] that imply definitive breaks in time and space’.</w:t>
      </w:r>
      <w:r w:rsidR="005443D1" w:rsidRPr="007C0B73">
        <w:rPr>
          <w:rStyle w:val="EndnoteReference"/>
          <w:rFonts w:ascii="Times New Roman" w:hAnsi="Times New Roman" w:cs="Times New Roman"/>
        </w:rPr>
        <w:endnoteReference w:id="8"/>
      </w:r>
      <w:r w:rsidRPr="007C0B73">
        <w:rPr>
          <w:rFonts w:ascii="Times New Roman" w:hAnsi="Times New Roman" w:cs="Times New Roman"/>
        </w:rPr>
        <w:t xml:space="preserve"> For us, being circumspect </w:t>
      </w:r>
      <w:r w:rsidR="008F664A" w:rsidRPr="007C0B73">
        <w:rPr>
          <w:rFonts w:ascii="Times New Roman" w:hAnsi="Times New Roman" w:cs="Times New Roman"/>
        </w:rPr>
        <w:t>requires</w:t>
      </w:r>
      <w:r w:rsidRPr="007C0B73">
        <w:rPr>
          <w:rFonts w:ascii="Times New Roman" w:hAnsi="Times New Roman" w:cs="Times New Roman"/>
        </w:rPr>
        <w:t xml:space="preserve"> avoid</w:t>
      </w:r>
      <w:r w:rsidR="008F664A" w:rsidRPr="007C0B73">
        <w:rPr>
          <w:rFonts w:ascii="Times New Roman" w:hAnsi="Times New Roman" w:cs="Times New Roman"/>
        </w:rPr>
        <w:t xml:space="preserve">ance of </w:t>
      </w:r>
      <w:r w:rsidRPr="007C0B73">
        <w:rPr>
          <w:rFonts w:ascii="Times New Roman" w:hAnsi="Times New Roman" w:cs="Times New Roman"/>
        </w:rPr>
        <w:t xml:space="preserve">excessive and sweeping macro-theorisation, which leads to grand but ultimately bland questions along the lines of whether it is </w:t>
      </w:r>
      <w:r w:rsidRPr="007C0B73">
        <w:rPr>
          <w:rFonts w:ascii="Times New Roman" w:hAnsi="Times New Roman" w:cs="Times New Roman"/>
          <w:color w:val="333333"/>
          <w:lang w:eastAsia="en-US"/>
        </w:rPr>
        <w:t xml:space="preserve">even possible to depart from neoliberalism in an era of global </w:t>
      </w:r>
      <w:r w:rsidRPr="007C0B73">
        <w:rPr>
          <w:rFonts w:ascii="Times New Roman" w:hAnsi="Times New Roman" w:cs="Times New Roman"/>
          <w:lang w:eastAsia="en-US"/>
        </w:rPr>
        <w:t>capitalist accumulation,</w:t>
      </w:r>
      <w:r w:rsidRPr="007C0B73">
        <w:rPr>
          <w:rFonts w:ascii="Times New Roman" w:hAnsi="Times New Roman" w:cs="Times New Roman"/>
        </w:rPr>
        <w:t xml:space="preserve"> in favour of </w:t>
      </w:r>
      <w:r w:rsidRPr="007C0B73">
        <w:rPr>
          <w:rFonts w:ascii="Times New Roman" w:hAnsi="Times New Roman" w:cs="Times New Roman"/>
          <w:lang w:eastAsia="en-US"/>
        </w:rPr>
        <w:t xml:space="preserve">a more </w:t>
      </w:r>
      <w:r w:rsidR="00F60448" w:rsidRPr="007C0B73">
        <w:rPr>
          <w:rFonts w:ascii="Times New Roman" w:hAnsi="Times New Roman" w:cs="Times New Roman"/>
          <w:lang w:eastAsia="en-US"/>
        </w:rPr>
        <w:t>grounded nuanced</w:t>
      </w:r>
      <w:r w:rsidR="00267874" w:rsidRPr="007C0B73">
        <w:rPr>
          <w:rFonts w:ascii="Times New Roman" w:hAnsi="Times New Roman" w:cs="Times New Roman"/>
          <w:lang w:eastAsia="en-US"/>
        </w:rPr>
        <w:t xml:space="preserve"> and </w:t>
      </w:r>
      <w:r w:rsidRPr="007C0B73">
        <w:rPr>
          <w:rFonts w:ascii="Times New Roman" w:hAnsi="Times New Roman" w:cs="Times New Roman"/>
          <w:lang w:eastAsia="en-US"/>
        </w:rPr>
        <w:t>empirical approach. We start, therefore, with</w:t>
      </w:r>
      <w:r w:rsidR="00332082" w:rsidRPr="007C0B73">
        <w:rPr>
          <w:rFonts w:ascii="Times New Roman" w:hAnsi="Times New Roman" w:cs="Times New Roman"/>
        </w:rPr>
        <w:t xml:space="preserve"> Ruckert, Macdo</w:t>
      </w:r>
      <w:r w:rsidRPr="007C0B73">
        <w:rPr>
          <w:rFonts w:ascii="Times New Roman" w:hAnsi="Times New Roman" w:cs="Times New Roman"/>
        </w:rPr>
        <w:t>nald and Proulx</w:t>
      </w:r>
      <w:r w:rsidR="00B2104C" w:rsidRPr="007C0B73">
        <w:rPr>
          <w:rFonts w:ascii="Times New Roman" w:hAnsi="Times New Roman" w:cs="Times New Roman"/>
        </w:rPr>
        <w:t>’s</w:t>
      </w:r>
      <w:r w:rsidRPr="007C0B73">
        <w:rPr>
          <w:rFonts w:ascii="Times New Roman" w:hAnsi="Times New Roman" w:cs="Times New Roman"/>
        </w:rPr>
        <w:t xml:space="preserve"> observation that</w:t>
      </w:r>
      <w:r w:rsidR="00332082" w:rsidRPr="007C0B73">
        <w:rPr>
          <w:rFonts w:ascii="Times New Roman" w:hAnsi="Times New Roman" w:cs="Times New Roman"/>
        </w:rPr>
        <w:t xml:space="preserve">, although </w:t>
      </w:r>
      <w:r w:rsidR="000760D0" w:rsidRPr="007C0B73">
        <w:rPr>
          <w:rFonts w:ascii="Times New Roman" w:hAnsi="Times New Roman" w:cs="Times New Roman"/>
        </w:rPr>
        <w:t xml:space="preserve">the </w:t>
      </w:r>
      <w:r w:rsidR="00332082" w:rsidRPr="007C0B73">
        <w:rPr>
          <w:rFonts w:ascii="Times New Roman" w:hAnsi="Times New Roman" w:cs="Times New Roman"/>
        </w:rPr>
        <w:t xml:space="preserve">concept </w:t>
      </w:r>
      <w:r w:rsidR="000760D0" w:rsidRPr="007C0B73">
        <w:rPr>
          <w:rFonts w:ascii="Times New Roman" w:hAnsi="Times New Roman" w:cs="Times New Roman"/>
        </w:rPr>
        <w:t xml:space="preserve">of post-neoliberalism </w:t>
      </w:r>
      <w:r w:rsidR="00332082" w:rsidRPr="007C0B73">
        <w:rPr>
          <w:rFonts w:ascii="Times New Roman" w:hAnsi="Times New Roman" w:cs="Times New Roman"/>
        </w:rPr>
        <w:t>‘</w:t>
      </w:r>
      <w:r w:rsidR="00332082" w:rsidRPr="007C0B73">
        <w:rPr>
          <w:rFonts w:ascii="Times New Roman" w:hAnsi="Times New Roman" w:cs="Times New Roman"/>
          <w:lang w:eastAsia="en-US"/>
        </w:rPr>
        <w:t>has been widely employed to understand the policy response of new lef</w:t>
      </w:r>
      <w:r w:rsidR="00B2104C" w:rsidRPr="007C0B73">
        <w:rPr>
          <w:rFonts w:ascii="Times New Roman" w:hAnsi="Times New Roman" w:cs="Times New Roman"/>
          <w:lang w:eastAsia="en-US"/>
        </w:rPr>
        <w:t xml:space="preserve">t governments to the neoliberal </w:t>
      </w:r>
      <w:r w:rsidR="00332082" w:rsidRPr="007C0B73">
        <w:rPr>
          <w:rFonts w:ascii="Times New Roman" w:hAnsi="Times New Roman" w:cs="Times New Roman"/>
          <w:lang w:eastAsia="en-US"/>
        </w:rPr>
        <w:t>Washington Consensus…. little effort has been made to systematically analyse policy and institutional trends amongst countries pursuing post-neoliberal strategies’.</w:t>
      </w:r>
      <w:r w:rsidR="00B2104C" w:rsidRPr="007C0B73">
        <w:rPr>
          <w:rStyle w:val="EndnoteReference"/>
          <w:rFonts w:ascii="Times New Roman" w:hAnsi="Times New Roman" w:cs="Times New Roman"/>
          <w:lang w:eastAsia="en-US"/>
        </w:rPr>
        <w:endnoteReference w:id="9"/>
      </w:r>
      <w:r w:rsidR="00332082" w:rsidRPr="007C0B73">
        <w:rPr>
          <w:rFonts w:ascii="Times New Roman" w:hAnsi="Times New Roman" w:cs="Times New Roman"/>
          <w:lang w:eastAsia="en-US"/>
        </w:rPr>
        <w:t xml:space="preserve"> </w:t>
      </w:r>
      <w:r w:rsidRPr="007C0B73">
        <w:rPr>
          <w:rFonts w:ascii="Times New Roman" w:hAnsi="Times New Roman" w:cs="Times New Roman"/>
          <w:lang w:eastAsia="en-US"/>
        </w:rPr>
        <w:t xml:space="preserve">We then </w:t>
      </w:r>
      <w:r w:rsidR="007C056C" w:rsidRPr="007C0B73">
        <w:rPr>
          <w:rFonts w:ascii="Times New Roman" w:hAnsi="Times New Roman" w:cs="Times New Roman"/>
          <w:lang w:eastAsia="en-US"/>
        </w:rPr>
        <w:t>explore</w:t>
      </w:r>
      <w:r w:rsidR="000760D0" w:rsidRPr="007C0B73">
        <w:rPr>
          <w:rFonts w:ascii="Times New Roman" w:hAnsi="Times New Roman" w:cs="Times New Roman"/>
          <w:lang w:eastAsia="en-US"/>
        </w:rPr>
        <w:t xml:space="preserve"> </w:t>
      </w:r>
      <w:r w:rsidR="00855C67" w:rsidRPr="007C0B73">
        <w:rPr>
          <w:rFonts w:ascii="Times New Roman" w:hAnsi="Times New Roman" w:cs="Times New Roman"/>
          <w:lang w:eastAsia="en-US"/>
        </w:rPr>
        <w:t xml:space="preserve">the direction of social policy </w:t>
      </w:r>
      <w:r w:rsidR="007C056C" w:rsidRPr="007C0B73">
        <w:rPr>
          <w:rFonts w:ascii="Times New Roman" w:hAnsi="Times New Roman" w:cs="Times New Roman"/>
          <w:lang w:eastAsia="en-US"/>
        </w:rPr>
        <w:t>to shed</w:t>
      </w:r>
      <w:r w:rsidR="00C83204" w:rsidRPr="007C0B73">
        <w:rPr>
          <w:rFonts w:ascii="Times New Roman" w:hAnsi="Times New Roman" w:cs="Times New Roman"/>
          <w:lang w:eastAsia="en-US"/>
        </w:rPr>
        <w:t xml:space="preserve"> light on </w:t>
      </w:r>
      <w:r w:rsidR="000760D0" w:rsidRPr="007C0B73">
        <w:rPr>
          <w:rFonts w:ascii="Times New Roman" w:hAnsi="Times New Roman" w:cs="Times New Roman"/>
          <w:lang w:eastAsia="en-US"/>
        </w:rPr>
        <w:t>the question of whether, or</w:t>
      </w:r>
      <w:r w:rsidR="000C2170" w:rsidRPr="007C0B73">
        <w:rPr>
          <w:rFonts w:ascii="Times New Roman" w:hAnsi="Times New Roman" w:cs="Times New Roman"/>
          <w:lang w:eastAsia="en-US"/>
        </w:rPr>
        <w:t xml:space="preserve"> how far, </w:t>
      </w:r>
      <w:r w:rsidR="00855C67" w:rsidRPr="007C0B73">
        <w:rPr>
          <w:rFonts w:ascii="Times New Roman" w:hAnsi="Times New Roman" w:cs="Times New Roman"/>
          <w:lang w:eastAsia="en-US"/>
        </w:rPr>
        <w:t xml:space="preserve">new left governments </w:t>
      </w:r>
      <w:r w:rsidR="000760D0" w:rsidRPr="007C0B73">
        <w:rPr>
          <w:rFonts w:ascii="Times New Roman" w:hAnsi="Times New Roman" w:cs="Times New Roman"/>
          <w:lang w:eastAsia="en-US"/>
        </w:rPr>
        <w:t>offer</w:t>
      </w:r>
      <w:r w:rsidR="00963F2E" w:rsidRPr="007C0B73">
        <w:rPr>
          <w:rFonts w:ascii="Times New Roman" w:hAnsi="Times New Roman" w:cs="Times New Roman"/>
          <w:lang w:eastAsia="en-US"/>
        </w:rPr>
        <w:t xml:space="preserve"> </w:t>
      </w:r>
      <w:r w:rsidR="00855C67" w:rsidRPr="007C0B73">
        <w:rPr>
          <w:rFonts w:ascii="Times New Roman" w:hAnsi="Times New Roman" w:cs="Times New Roman"/>
          <w:lang w:eastAsia="en-US"/>
        </w:rPr>
        <w:t>‘</w:t>
      </w:r>
      <w:r w:rsidR="00963F2E" w:rsidRPr="007C0B73">
        <w:rPr>
          <w:rFonts w:ascii="Times New Roman" w:hAnsi="Times New Roman" w:cs="Times New Roman"/>
          <w:lang w:eastAsia="en-US"/>
        </w:rPr>
        <w:t>a distinct departure form neoliberalism’ or</w:t>
      </w:r>
      <w:r w:rsidR="000C2170" w:rsidRPr="007C0B73">
        <w:rPr>
          <w:rFonts w:ascii="Times New Roman" w:hAnsi="Times New Roman" w:cs="Times New Roman"/>
          <w:lang w:eastAsia="en-US"/>
        </w:rPr>
        <w:t>, to the contrary,</w:t>
      </w:r>
      <w:r w:rsidR="007C056C" w:rsidRPr="007C0B73">
        <w:rPr>
          <w:rFonts w:ascii="Times New Roman" w:hAnsi="Times New Roman" w:cs="Times New Roman"/>
          <w:lang w:eastAsia="en-US"/>
        </w:rPr>
        <w:t xml:space="preserve"> whether they are simply a cover for the retention of</w:t>
      </w:r>
      <w:r w:rsidR="00963F2E" w:rsidRPr="007C0B73">
        <w:rPr>
          <w:rFonts w:ascii="Times New Roman" w:hAnsi="Times New Roman" w:cs="Times New Roman"/>
          <w:lang w:eastAsia="en-US"/>
        </w:rPr>
        <w:t xml:space="preserve"> </w:t>
      </w:r>
      <w:r w:rsidR="007C056C" w:rsidRPr="007C0B73">
        <w:rPr>
          <w:rFonts w:ascii="Times New Roman" w:hAnsi="Times New Roman" w:cs="Times New Roman"/>
          <w:lang w:eastAsia="en-US"/>
        </w:rPr>
        <w:t>‘</w:t>
      </w:r>
      <w:r w:rsidR="00963F2E" w:rsidRPr="007C0B73">
        <w:rPr>
          <w:rFonts w:ascii="Times New Roman" w:hAnsi="Times New Roman" w:cs="Times New Roman"/>
          <w:lang w:eastAsia="en-US"/>
        </w:rPr>
        <w:t xml:space="preserve">the core elements of economic </w:t>
      </w:r>
      <w:r w:rsidR="00B613EE" w:rsidRPr="007C0B73">
        <w:rPr>
          <w:rFonts w:ascii="Times New Roman" w:hAnsi="Times New Roman" w:cs="Times New Roman"/>
          <w:lang w:eastAsia="en-US"/>
        </w:rPr>
        <w:t>liberalism’</w:t>
      </w:r>
      <w:r w:rsidR="00EC2D92" w:rsidRPr="007C0B73">
        <w:rPr>
          <w:rFonts w:ascii="Times New Roman" w:hAnsi="Times New Roman" w:cs="Times New Roman"/>
          <w:lang w:eastAsia="en-US"/>
        </w:rPr>
        <w:t>.</w:t>
      </w:r>
      <w:r w:rsidR="00B613EE" w:rsidRPr="007C0B73">
        <w:rPr>
          <w:rStyle w:val="EndnoteReference"/>
          <w:rFonts w:ascii="Times New Roman" w:hAnsi="Times New Roman" w:cs="Times New Roman"/>
          <w:lang w:eastAsia="en-US"/>
        </w:rPr>
        <w:endnoteReference w:id="10"/>
      </w:r>
    </w:p>
    <w:p w14:paraId="1A21D6EC" w14:textId="77777777" w:rsidR="00901943" w:rsidRPr="007C0B73" w:rsidRDefault="00901943" w:rsidP="00901943">
      <w:pPr>
        <w:spacing w:line="360" w:lineRule="auto"/>
        <w:jc w:val="both"/>
        <w:rPr>
          <w:rFonts w:ascii="Times New Roman" w:hAnsi="Times New Roman" w:cs="Times New Roman"/>
        </w:rPr>
      </w:pPr>
    </w:p>
    <w:p w14:paraId="1F3EDE6D" w14:textId="77777777" w:rsidR="00334780" w:rsidRPr="007C0B73" w:rsidRDefault="00EC2D92" w:rsidP="00901943">
      <w:pPr>
        <w:spacing w:line="360" w:lineRule="auto"/>
        <w:jc w:val="both"/>
        <w:rPr>
          <w:rFonts w:ascii="Times New Roman" w:hAnsi="Times New Roman" w:cs="Times New Roman"/>
        </w:rPr>
      </w:pPr>
      <w:r w:rsidRPr="007C0B73">
        <w:rPr>
          <w:rFonts w:ascii="Times New Roman" w:hAnsi="Times New Roman" w:cs="Times New Roman"/>
        </w:rPr>
        <w:t>To summarise our argument</w:t>
      </w:r>
      <w:r w:rsidR="00904EBB" w:rsidRPr="007C0B73">
        <w:rPr>
          <w:rFonts w:ascii="Times New Roman" w:hAnsi="Times New Roman" w:cs="Times New Roman"/>
        </w:rPr>
        <w:t xml:space="preserve"> briefly</w:t>
      </w:r>
      <w:r w:rsidRPr="007C0B73">
        <w:rPr>
          <w:rFonts w:ascii="Times New Roman" w:hAnsi="Times New Roman" w:cs="Times New Roman"/>
        </w:rPr>
        <w:t xml:space="preserve">, we </w:t>
      </w:r>
      <w:r w:rsidR="001C2C0D" w:rsidRPr="007C0B73">
        <w:rPr>
          <w:rFonts w:ascii="Times New Roman" w:hAnsi="Times New Roman" w:cs="Times New Roman"/>
        </w:rPr>
        <w:t>find</w:t>
      </w:r>
      <w:r w:rsidRPr="007C0B73">
        <w:rPr>
          <w:rFonts w:ascii="Times New Roman" w:hAnsi="Times New Roman" w:cs="Times New Roman"/>
        </w:rPr>
        <w:t xml:space="preserve"> that </w:t>
      </w:r>
      <w:r w:rsidR="00901943" w:rsidRPr="007C0B73">
        <w:rPr>
          <w:rFonts w:ascii="Times New Roman" w:hAnsi="Times New Roman" w:cs="Times New Roman"/>
        </w:rPr>
        <w:t xml:space="preserve">welfare </w:t>
      </w:r>
      <w:r w:rsidRPr="007C0B73">
        <w:rPr>
          <w:rFonts w:ascii="Times New Roman" w:hAnsi="Times New Roman" w:cs="Times New Roman"/>
        </w:rPr>
        <w:t>p</w:t>
      </w:r>
      <w:r w:rsidR="00410990" w:rsidRPr="007C0B73">
        <w:rPr>
          <w:rFonts w:ascii="Times New Roman" w:hAnsi="Times New Roman" w:cs="Times New Roman"/>
        </w:rPr>
        <w:t>rovision</w:t>
      </w:r>
      <w:r w:rsidRPr="007C0B73">
        <w:rPr>
          <w:rFonts w:ascii="Times New Roman" w:hAnsi="Times New Roman" w:cs="Times New Roman"/>
        </w:rPr>
        <w:t xml:space="preserve"> under the left </w:t>
      </w:r>
      <w:r w:rsidR="00901943" w:rsidRPr="007C0B73">
        <w:rPr>
          <w:rFonts w:ascii="Times New Roman" w:hAnsi="Times New Roman" w:cs="Times New Roman"/>
        </w:rPr>
        <w:t xml:space="preserve">in Latin America </w:t>
      </w:r>
      <w:r w:rsidR="000C2170" w:rsidRPr="007C0B73">
        <w:rPr>
          <w:rFonts w:ascii="Times New Roman" w:hAnsi="Times New Roman" w:cs="Times New Roman"/>
        </w:rPr>
        <w:t>has gone</w:t>
      </w:r>
      <w:r w:rsidR="00901943" w:rsidRPr="007C0B73">
        <w:rPr>
          <w:rFonts w:ascii="Times New Roman" w:hAnsi="Times New Roman" w:cs="Times New Roman"/>
        </w:rPr>
        <w:t xml:space="preserve"> beyond engineering behavioural change </w:t>
      </w:r>
      <w:r w:rsidRPr="007C0B73">
        <w:rPr>
          <w:rFonts w:ascii="Times New Roman" w:hAnsi="Times New Roman" w:cs="Times New Roman"/>
        </w:rPr>
        <w:t xml:space="preserve">or the provision of minimal safety nets, in the manner typical of neoliberal welfare. </w:t>
      </w:r>
      <w:r w:rsidR="004F45FE" w:rsidRPr="007C0B73">
        <w:rPr>
          <w:rFonts w:ascii="Times New Roman" w:hAnsi="Times New Roman" w:cs="Times New Roman"/>
        </w:rPr>
        <w:t xml:space="preserve">Instead, </w:t>
      </w:r>
      <w:r w:rsidR="001C2C0D" w:rsidRPr="007C0B73">
        <w:rPr>
          <w:rFonts w:ascii="Times New Roman" w:hAnsi="Times New Roman" w:cs="Times New Roman"/>
        </w:rPr>
        <w:t>there is</w:t>
      </w:r>
      <w:r w:rsidR="00410990" w:rsidRPr="007C0B73">
        <w:rPr>
          <w:rFonts w:ascii="Times New Roman" w:hAnsi="Times New Roman" w:cs="Times New Roman"/>
        </w:rPr>
        <w:t xml:space="preserve"> evidence of</w:t>
      </w:r>
      <w:r w:rsidR="00A40519" w:rsidRPr="007C0B73">
        <w:rPr>
          <w:rFonts w:ascii="Times New Roman" w:hAnsi="Times New Roman" w:cs="Times New Roman"/>
        </w:rPr>
        <w:t xml:space="preserve"> </w:t>
      </w:r>
      <w:r w:rsidR="004F45FE" w:rsidRPr="007C0B73">
        <w:rPr>
          <w:rFonts w:ascii="Times New Roman" w:hAnsi="Times New Roman" w:cs="Times New Roman"/>
        </w:rPr>
        <w:t xml:space="preserve">social </w:t>
      </w:r>
      <w:r w:rsidR="00A40519" w:rsidRPr="007C0B73">
        <w:rPr>
          <w:rFonts w:ascii="Times New Roman" w:hAnsi="Times New Roman" w:cs="Times New Roman"/>
        </w:rPr>
        <w:t>policies based on</w:t>
      </w:r>
      <w:r w:rsidR="00334780" w:rsidRPr="007C0B73">
        <w:rPr>
          <w:rFonts w:ascii="Times New Roman" w:hAnsi="Times New Roman" w:cs="Times New Roman"/>
        </w:rPr>
        <w:t xml:space="preserve"> ideas</w:t>
      </w:r>
      <w:r w:rsidR="00901943" w:rsidRPr="007C0B73">
        <w:rPr>
          <w:rFonts w:ascii="Times New Roman" w:hAnsi="Times New Roman" w:cs="Times New Roman"/>
        </w:rPr>
        <w:t xml:space="preserve"> of </w:t>
      </w:r>
      <w:r w:rsidR="001D0E99" w:rsidRPr="007C0B73">
        <w:rPr>
          <w:rFonts w:ascii="Times New Roman" w:hAnsi="Times New Roman" w:cs="Times New Roman"/>
        </w:rPr>
        <w:t>human</w:t>
      </w:r>
      <w:r w:rsidR="00901943" w:rsidRPr="007C0B73">
        <w:rPr>
          <w:rFonts w:ascii="Times New Roman" w:hAnsi="Times New Roman" w:cs="Times New Roman"/>
        </w:rPr>
        <w:t xml:space="preserve"> rights</w:t>
      </w:r>
      <w:r w:rsidR="001D0E99" w:rsidRPr="007C0B73">
        <w:rPr>
          <w:rFonts w:ascii="Times New Roman" w:hAnsi="Times New Roman" w:cs="Times New Roman"/>
        </w:rPr>
        <w:t>, especially socio-economic and identity rights,</w:t>
      </w:r>
      <w:r w:rsidR="000C2170" w:rsidRPr="007C0B73">
        <w:rPr>
          <w:rFonts w:ascii="Times New Roman" w:hAnsi="Times New Roman" w:cs="Times New Roman"/>
        </w:rPr>
        <w:t xml:space="preserve"> that challenge neoliberal world visions</w:t>
      </w:r>
      <w:r w:rsidR="00901943" w:rsidRPr="007C0B73">
        <w:rPr>
          <w:rFonts w:ascii="Times New Roman" w:hAnsi="Times New Roman" w:cs="Times New Roman"/>
        </w:rPr>
        <w:t xml:space="preserve">. </w:t>
      </w:r>
      <w:r w:rsidR="00E57ED7" w:rsidRPr="007C0B73">
        <w:rPr>
          <w:rFonts w:ascii="Times New Roman" w:hAnsi="Times New Roman" w:cs="Times New Roman"/>
        </w:rPr>
        <w:t>We</w:t>
      </w:r>
      <w:r w:rsidR="00901943" w:rsidRPr="007C0B73">
        <w:rPr>
          <w:rFonts w:ascii="Times New Roman" w:hAnsi="Times New Roman" w:cs="Times New Roman"/>
        </w:rPr>
        <w:t xml:space="preserve"> do not claim that social policies are being re-written </w:t>
      </w:r>
      <w:r w:rsidR="00901943" w:rsidRPr="007C0B73">
        <w:rPr>
          <w:rFonts w:ascii="Times New Roman" w:hAnsi="Times New Roman" w:cs="Times New Roman"/>
          <w:i/>
        </w:rPr>
        <w:t xml:space="preserve">tout court </w:t>
      </w:r>
      <w:r w:rsidR="00901943" w:rsidRPr="007C0B73">
        <w:rPr>
          <w:rFonts w:ascii="Times New Roman" w:hAnsi="Times New Roman" w:cs="Times New Roman"/>
        </w:rPr>
        <w:t xml:space="preserve">or that all welfare programmes, in these countries or within the region, are inspired by the new template. </w:t>
      </w:r>
      <w:r w:rsidR="001E3474" w:rsidRPr="007C0B73">
        <w:rPr>
          <w:rFonts w:ascii="Times New Roman" w:hAnsi="Times New Roman" w:cs="Times New Roman"/>
        </w:rPr>
        <w:t>The</w:t>
      </w:r>
      <w:r w:rsidR="004F45FE" w:rsidRPr="007C0B73">
        <w:rPr>
          <w:rFonts w:ascii="Times New Roman" w:hAnsi="Times New Roman" w:cs="Times New Roman"/>
        </w:rPr>
        <w:t xml:space="preserve"> policy mix under the left in Latin America is one of </w:t>
      </w:r>
      <w:r w:rsidR="001E3474" w:rsidRPr="007C0B73">
        <w:rPr>
          <w:rFonts w:ascii="Times New Roman" w:hAnsi="Times New Roman" w:cs="Times New Roman"/>
        </w:rPr>
        <w:t>continuity amid change</w:t>
      </w:r>
      <w:r w:rsidR="004F45FE" w:rsidRPr="007C0B73">
        <w:rPr>
          <w:rFonts w:ascii="Times New Roman" w:hAnsi="Times New Roman" w:cs="Times New Roman"/>
        </w:rPr>
        <w:t xml:space="preserve"> - </w:t>
      </w:r>
      <w:r w:rsidR="001E3474" w:rsidRPr="007C0B73">
        <w:rPr>
          <w:rFonts w:ascii="Times New Roman" w:hAnsi="Times New Roman" w:cs="Times New Roman"/>
        </w:rPr>
        <w:t xml:space="preserve"> as W</w:t>
      </w:r>
      <w:r w:rsidR="00213146" w:rsidRPr="007C0B73">
        <w:rPr>
          <w:rFonts w:ascii="Times New Roman" w:hAnsi="Times New Roman" w:cs="Times New Roman"/>
        </w:rPr>
        <w:t>ylde</w:t>
      </w:r>
      <w:r w:rsidR="006339DD" w:rsidRPr="007C0B73">
        <w:rPr>
          <w:rFonts w:ascii="Times New Roman" w:hAnsi="Times New Roman" w:cs="Times New Roman"/>
        </w:rPr>
        <w:t xml:space="preserve"> </w:t>
      </w:r>
      <w:r w:rsidR="001E3474" w:rsidRPr="007C0B73">
        <w:rPr>
          <w:rFonts w:ascii="Times New Roman" w:hAnsi="Times New Roman" w:cs="Times New Roman"/>
        </w:rPr>
        <w:t xml:space="preserve">pointed at the </w:t>
      </w:r>
      <w:r w:rsidR="001E3474" w:rsidRPr="007C0B73">
        <w:rPr>
          <w:rFonts w:ascii="Times New Roman" w:hAnsi="Times New Roman" w:cs="Times New Roman"/>
        </w:rPr>
        <w:lastRenderedPageBreak/>
        <w:t>beginning of the post-neoliberal debate</w:t>
      </w:r>
      <w:r w:rsidR="006339DD" w:rsidRPr="007C0B73">
        <w:rPr>
          <w:rFonts w:ascii="Times New Roman" w:hAnsi="Times New Roman" w:cs="Times New Roman"/>
        </w:rPr>
        <w:t>.</w:t>
      </w:r>
      <w:r w:rsidR="00213146" w:rsidRPr="007C0B73">
        <w:rPr>
          <w:rStyle w:val="EndnoteReference"/>
          <w:rFonts w:ascii="Times New Roman" w:hAnsi="Times New Roman" w:cs="Times New Roman"/>
        </w:rPr>
        <w:endnoteReference w:id="11"/>
      </w:r>
      <w:r w:rsidR="006339DD" w:rsidRPr="007C0B73">
        <w:rPr>
          <w:rFonts w:ascii="Times New Roman" w:hAnsi="Times New Roman" w:cs="Times New Roman"/>
        </w:rPr>
        <w:t xml:space="preserve"> </w:t>
      </w:r>
      <w:r w:rsidR="001E3474" w:rsidRPr="007C0B73">
        <w:rPr>
          <w:rFonts w:ascii="Times New Roman" w:hAnsi="Times New Roman" w:cs="Times New Roman"/>
        </w:rPr>
        <w:t xml:space="preserve"> </w:t>
      </w:r>
      <w:r w:rsidR="00901943" w:rsidRPr="007C0B73">
        <w:rPr>
          <w:rFonts w:ascii="Times New Roman" w:hAnsi="Times New Roman" w:cs="Times New Roman"/>
        </w:rPr>
        <w:t xml:space="preserve">Nor do we suggest that the new generation of rights-based welfare in </w:t>
      </w:r>
      <w:r w:rsidR="002819DD" w:rsidRPr="007C0B73">
        <w:rPr>
          <w:rFonts w:ascii="Times New Roman" w:hAnsi="Times New Roman" w:cs="Times New Roman"/>
        </w:rPr>
        <w:t>the cases we discuss here</w:t>
      </w:r>
      <w:r w:rsidR="00901943" w:rsidRPr="007C0B73">
        <w:rPr>
          <w:rFonts w:ascii="Times New Roman" w:hAnsi="Times New Roman" w:cs="Times New Roman"/>
        </w:rPr>
        <w:t xml:space="preserve"> is a magic bullet, capable of addressing the long-standing inequalities that have historically obstructed both development and democracy</w:t>
      </w:r>
      <w:r w:rsidR="002819DD" w:rsidRPr="007C0B73">
        <w:rPr>
          <w:rFonts w:ascii="Times New Roman" w:hAnsi="Times New Roman" w:cs="Times New Roman"/>
        </w:rPr>
        <w:t xml:space="preserve"> in Latin America</w:t>
      </w:r>
      <w:r w:rsidR="00901943" w:rsidRPr="007C0B73">
        <w:rPr>
          <w:rFonts w:ascii="Times New Roman" w:hAnsi="Times New Roman" w:cs="Times New Roman"/>
        </w:rPr>
        <w:t xml:space="preserve">. </w:t>
      </w:r>
      <w:r w:rsidR="002819DD" w:rsidRPr="007C0B73">
        <w:rPr>
          <w:rFonts w:ascii="Times New Roman" w:hAnsi="Times New Roman" w:cs="Times New Roman"/>
        </w:rPr>
        <w:t>I</w:t>
      </w:r>
      <w:r w:rsidR="00901943" w:rsidRPr="007C0B73">
        <w:rPr>
          <w:rFonts w:ascii="Times New Roman" w:hAnsi="Times New Roman" w:cs="Times New Roman"/>
        </w:rPr>
        <w:t>f there are pressures to expand social spending, constra</w:t>
      </w:r>
      <w:r w:rsidR="002819DD" w:rsidRPr="007C0B73">
        <w:rPr>
          <w:rFonts w:ascii="Times New Roman" w:hAnsi="Times New Roman" w:cs="Times New Roman"/>
        </w:rPr>
        <w:t>ints, both domestic and external</w:t>
      </w:r>
      <w:r w:rsidR="001553B1" w:rsidRPr="007C0B73">
        <w:rPr>
          <w:rFonts w:ascii="Times New Roman" w:hAnsi="Times New Roman" w:cs="Times New Roman"/>
        </w:rPr>
        <w:t>, remain.</w:t>
      </w:r>
      <w:r w:rsidR="00901943" w:rsidRPr="007C0B73">
        <w:rPr>
          <w:rFonts w:ascii="Times New Roman" w:hAnsi="Times New Roman" w:cs="Times New Roman"/>
        </w:rPr>
        <w:t xml:space="preserve"> Choices still have to be made about who benefits</w:t>
      </w:r>
      <w:r w:rsidR="001553B1" w:rsidRPr="007C0B73">
        <w:rPr>
          <w:rFonts w:ascii="Times New Roman" w:hAnsi="Times New Roman" w:cs="Times New Roman"/>
        </w:rPr>
        <w:t xml:space="preserve"> from,</w:t>
      </w:r>
      <w:r w:rsidR="003375B8" w:rsidRPr="007C0B73">
        <w:rPr>
          <w:rFonts w:ascii="Times New Roman" w:hAnsi="Times New Roman" w:cs="Times New Roman"/>
        </w:rPr>
        <w:t xml:space="preserve"> </w:t>
      </w:r>
      <w:r w:rsidR="001553B1" w:rsidRPr="007C0B73">
        <w:rPr>
          <w:rFonts w:ascii="Times New Roman" w:hAnsi="Times New Roman" w:cs="Times New Roman"/>
        </w:rPr>
        <w:t>and who pays for, welfare</w:t>
      </w:r>
      <w:r w:rsidR="00901943" w:rsidRPr="007C0B73">
        <w:rPr>
          <w:rFonts w:ascii="Times New Roman" w:hAnsi="Times New Roman" w:cs="Times New Roman"/>
        </w:rPr>
        <w:t xml:space="preserve">. </w:t>
      </w:r>
      <w:r w:rsidR="004F45FE" w:rsidRPr="007C0B73">
        <w:rPr>
          <w:rFonts w:ascii="Times New Roman" w:hAnsi="Times New Roman" w:cs="Times New Roman"/>
        </w:rPr>
        <w:t xml:space="preserve">Modes of policy delivery established under neoliberalism </w:t>
      </w:r>
      <w:r w:rsidR="001553B1" w:rsidRPr="007C0B73">
        <w:rPr>
          <w:rFonts w:ascii="Times New Roman" w:hAnsi="Times New Roman" w:cs="Times New Roman"/>
        </w:rPr>
        <w:t xml:space="preserve">also </w:t>
      </w:r>
      <w:r w:rsidR="004F45FE" w:rsidRPr="007C0B73">
        <w:rPr>
          <w:rFonts w:ascii="Times New Roman" w:hAnsi="Times New Roman" w:cs="Times New Roman"/>
        </w:rPr>
        <w:t>remain intact</w:t>
      </w:r>
      <w:r w:rsidR="00AC6343" w:rsidRPr="007C0B73">
        <w:rPr>
          <w:rFonts w:ascii="Times New Roman" w:hAnsi="Times New Roman" w:cs="Times New Roman"/>
        </w:rPr>
        <w:t xml:space="preserve"> – though others have been introduced as well</w:t>
      </w:r>
      <w:r w:rsidR="004F45FE" w:rsidRPr="007C0B73">
        <w:rPr>
          <w:rFonts w:ascii="Times New Roman" w:hAnsi="Times New Roman" w:cs="Times New Roman"/>
        </w:rPr>
        <w:t xml:space="preserve">. </w:t>
      </w:r>
      <w:r w:rsidR="001C2C0D" w:rsidRPr="007C0B73">
        <w:rPr>
          <w:rFonts w:ascii="Times New Roman" w:hAnsi="Times New Roman" w:cs="Times New Roman"/>
        </w:rPr>
        <w:t>But this is certainly not neoliberal social policy either</w:t>
      </w:r>
      <w:r w:rsidR="001553B1" w:rsidRPr="007C0B73">
        <w:rPr>
          <w:rFonts w:ascii="Times New Roman" w:hAnsi="Times New Roman" w:cs="Times New Roman"/>
        </w:rPr>
        <w:t xml:space="preserve">. In particular, </w:t>
      </w:r>
      <w:r w:rsidR="00901943" w:rsidRPr="007C0B73">
        <w:rPr>
          <w:rFonts w:ascii="Times New Roman" w:hAnsi="Times New Roman" w:cs="Times New Roman"/>
        </w:rPr>
        <w:t xml:space="preserve">who is recognized </w:t>
      </w:r>
      <w:r w:rsidR="001553B1" w:rsidRPr="007C0B73">
        <w:rPr>
          <w:rFonts w:ascii="Times New Roman" w:hAnsi="Times New Roman" w:cs="Times New Roman"/>
        </w:rPr>
        <w:t xml:space="preserve">by the state </w:t>
      </w:r>
      <w:r w:rsidR="00901943" w:rsidRPr="007C0B73">
        <w:rPr>
          <w:rFonts w:ascii="Times New Roman" w:hAnsi="Times New Roman" w:cs="Times New Roman"/>
        </w:rPr>
        <w:t>as a legitimate subject of welfare</w:t>
      </w:r>
      <w:r w:rsidR="006E3E10" w:rsidRPr="007C0B73">
        <w:rPr>
          <w:rFonts w:ascii="Times New Roman" w:hAnsi="Times New Roman" w:cs="Times New Roman"/>
        </w:rPr>
        <w:t xml:space="preserve"> is changing, along with the lan</w:t>
      </w:r>
      <w:r w:rsidR="001C2C0D" w:rsidRPr="007C0B73">
        <w:rPr>
          <w:rFonts w:ascii="Times New Roman" w:hAnsi="Times New Roman" w:cs="Times New Roman"/>
        </w:rPr>
        <w:t xml:space="preserve">guage and goal of social policy. </w:t>
      </w:r>
      <w:r w:rsidR="00901943" w:rsidRPr="007C0B73">
        <w:rPr>
          <w:rFonts w:ascii="Times New Roman" w:hAnsi="Times New Roman" w:cs="Times New Roman"/>
        </w:rPr>
        <w:t>Put differently, social policy is no longer seen as a means to discipline soci</w:t>
      </w:r>
      <w:r w:rsidR="008111E1" w:rsidRPr="007C0B73">
        <w:rPr>
          <w:rFonts w:ascii="Times New Roman" w:hAnsi="Times New Roman" w:cs="Times New Roman"/>
        </w:rPr>
        <w:t>ety to the realities of marketiz</w:t>
      </w:r>
      <w:r w:rsidR="00901943" w:rsidRPr="007C0B73">
        <w:rPr>
          <w:rFonts w:ascii="Times New Roman" w:hAnsi="Times New Roman" w:cs="Times New Roman"/>
        </w:rPr>
        <w:t>ed governance but rather as a source of protection and</w:t>
      </w:r>
      <w:r w:rsidR="008C0043" w:rsidRPr="007C0B73">
        <w:rPr>
          <w:rFonts w:ascii="Times New Roman" w:hAnsi="Times New Roman" w:cs="Times New Roman"/>
        </w:rPr>
        <w:t>,</w:t>
      </w:r>
      <w:r w:rsidR="00901943" w:rsidRPr="007C0B73">
        <w:rPr>
          <w:rFonts w:ascii="Times New Roman" w:hAnsi="Times New Roman" w:cs="Times New Roman"/>
        </w:rPr>
        <w:t xml:space="preserve"> </w:t>
      </w:r>
      <w:r w:rsidR="00E9357E" w:rsidRPr="007C0B73">
        <w:rPr>
          <w:rFonts w:ascii="Times New Roman" w:hAnsi="Times New Roman" w:cs="Times New Roman"/>
        </w:rPr>
        <w:t>potentially</w:t>
      </w:r>
      <w:r w:rsidR="008C0043" w:rsidRPr="007C0B73">
        <w:rPr>
          <w:rFonts w:ascii="Times New Roman" w:hAnsi="Times New Roman" w:cs="Times New Roman"/>
        </w:rPr>
        <w:t>,</w:t>
      </w:r>
      <w:r w:rsidR="00E9357E" w:rsidRPr="007C0B73">
        <w:rPr>
          <w:rFonts w:ascii="Times New Roman" w:hAnsi="Times New Roman" w:cs="Times New Roman"/>
        </w:rPr>
        <w:t xml:space="preserve"> </w:t>
      </w:r>
      <w:r w:rsidR="00901943" w:rsidRPr="007C0B73">
        <w:rPr>
          <w:rFonts w:ascii="Times New Roman" w:hAnsi="Times New Roman" w:cs="Times New Roman"/>
        </w:rPr>
        <w:t xml:space="preserve">a </w:t>
      </w:r>
      <w:r w:rsidR="00E9357E" w:rsidRPr="007C0B73">
        <w:rPr>
          <w:rFonts w:ascii="Times New Roman" w:hAnsi="Times New Roman" w:cs="Times New Roman"/>
        </w:rPr>
        <w:t>route to</w:t>
      </w:r>
      <w:r w:rsidR="00901943" w:rsidRPr="007C0B73">
        <w:rPr>
          <w:rFonts w:ascii="Times New Roman" w:hAnsi="Times New Roman" w:cs="Times New Roman"/>
        </w:rPr>
        <w:t xml:space="preserve"> </w:t>
      </w:r>
      <w:r w:rsidR="004B479F" w:rsidRPr="007C0B73">
        <w:rPr>
          <w:rFonts w:ascii="Times New Roman" w:hAnsi="Times New Roman" w:cs="Times New Roman"/>
        </w:rPr>
        <w:t>social and economic inclusion</w:t>
      </w:r>
      <w:r w:rsidR="00901943" w:rsidRPr="007C0B73">
        <w:rPr>
          <w:rFonts w:ascii="Times New Roman" w:hAnsi="Times New Roman" w:cs="Times New Roman"/>
        </w:rPr>
        <w:t xml:space="preserve">. </w:t>
      </w:r>
    </w:p>
    <w:p w14:paraId="49E7B90A" w14:textId="77777777" w:rsidR="004F45FE" w:rsidRPr="007C0B73" w:rsidRDefault="004F45FE" w:rsidP="00622293">
      <w:pPr>
        <w:spacing w:line="360" w:lineRule="auto"/>
        <w:jc w:val="both"/>
        <w:rPr>
          <w:rFonts w:ascii="Times New Roman" w:hAnsi="Times New Roman" w:cs="Times New Roman"/>
        </w:rPr>
      </w:pPr>
    </w:p>
    <w:p w14:paraId="59B28C5F" w14:textId="77777777" w:rsidR="00622293" w:rsidRPr="007C0B73" w:rsidRDefault="00E51699" w:rsidP="00622293">
      <w:pPr>
        <w:spacing w:line="360" w:lineRule="auto"/>
        <w:jc w:val="both"/>
        <w:rPr>
          <w:rFonts w:ascii="Times New Roman" w:hAnsi="Times New Roman" w:cs="Times New Roman"/>
        </w:rPr>
      </w:pPr>
      <w:r w:rsidRPr="007C0B73">
        <w:rPr>
          <w:rFonts w:ascii="Times New Roman" w:hAnsi="Times New Roman" w:cs="Times New Roman"/>
        </w:rPr>
        <w:t>The</w:t>
      </w:r>
      <w:r w:rsidR="008F2EFC" w:rsidRPr="007C0B73">
        <w:rPr>
          <w:rFonts w:ascii="Times New Roman" w:hAnsi="Times New Roman" w:cs="Times New Roman"/>
        </w:rPr>
        <w:t xml:space="preserve"> post-neoliberal left </w:t>
      </w:r>
      <w:r w:rsidR="002652DB" w:rsidRPr="007C0B73">
        <w:rPr>
          <w:rFonts w:ascii="Times New Roman" w:hAnsi="Times New Roman" w:cs="Times New Roman"/>
        </w:rPr>
        <w:t>in Latin America</w:t>
      </w:r>
      <w:r w:rsidR="008F2EFC" w:rsidRPr="007C0B73">
        <w:rPr>
          <w:rFonts w:ascii="Times New Roman" w:hAnsi="Times New Roman" w:cs="Times New Roman"/>
        </w:rPr>
        <w:t xml:space="preserve"> is characterized by </w:t>
      </w:r>
      <w:r w:rsidR="00782E24" w:rsidRPr="007C0B73">
        <w:rPr>
          <w:rFonts w:ascii="Times New Roman" w:hAnsi="Times New Roman" w:cs="Times New Roman"/>
        </w:rPr>
        <w:t>significant</w:t>
      </w:r>
      <w:r w:rsidR="008F2EFC" w:rsidRPr="007C0B73">
        <w:rPr>
          <w:rFonts w:ascii="Times New Roman" w:hAnsi="Times New Roman" w:cs="Times New Roman"/>
        </w:rPr>
        <w:t xml:space="preserve"> variety</w:t>
      </w:r>
      <w:r w:rsidR="00782E24" w:rsidRPr="007C0B73">
        <w:rPr>
          <w:rFonts w:ascii="Times New Roman" w:hAnsi="Times New Roman" w:cs="Times New Roman"/>
        </w:rPr>
        <w:t xml:space="preserve"> in style and ambition</w:t>
      </w:r>
      <w:r w:rsidR="002652DB" w:rsidRPr="007C0B73">
        <w:rPr>
          <w:rFonts w:ascii="Times New Roman" w:hAnsi="Times New Roman" w:cs="Times New Roman"/>
        </w:rPr>
        <w:t>.</w:t>
      </w:r>
      <w:r w:rsidR="00B029FC" w:rsidRPr="007C0B73">
        <w:rPr>
          <w:rStyle w:val="EndnoteReference"/>
          <w:rFonts w:ascii="Times New Roman" w:hAnsi="Times New Roman" w:cs="Times New Roman"/>
        </w:rPr>
        <w:endnoteReference w:id="12"/>
      </w:r>
      <w:r w:rsidR="002652DB" w:rsidRPr="007C0B73">
        <w:rPr>
          <w:rFonts w:ascii="Times New Roman" w:hAnsi="Times New Roman" w:cs="Times New Roman"/>
        </w:rPr>
        <w:t xml:space="preserve"> For this reason, in </w:t>
      </w:r>
      <w:r w:rsidR="00334780" w:rsidRPr="007C0B73">
        <w:rPr>
          <w:rFonts w:ascii="Times New Roman" w:hAnsi="Times New Roman" w:cs="Times New Roman"/>
        </w:rPr>
        <w:t xml:space="preserve">order to </w:t>
      </w:r>
      <w:r w:rsidR="005259B8" w:rsidRPr="007C0B73">
        <w:rPr>
          <w:rFonts w:ascii="Times New Roman" w:hAnsi="Times New Roman" w:cs="Times New Roman"/>
        </w:rPr>
        <w:t>develop our argument</w:t>
      </w:r>
      <w:r w:rsidR="00334780" w:rsidRPr="007C0B73">
        <w:rPr>
          <w:rFonts w:ascii="Times New Roman" w:hAnsi="Times New Roman" w:cs="Times New Roman"/>
        </w:rPr>
        <w:t xml:space="preserve">, we </w:t>
      </w:r>
      <w:r w:rsidR="00D2620C" w:rsidRPr="007C0B73">
        <w:rPr>
          <w:rFonts w:ascii="Times New Roman" w:hAnsi="Times New Roman" w:cs="Times New Roman"/>
        </w:rPr>
        <w:t>draw</w:t>
      </w:r>
      <w:r w:rsidR="001553B1" w:rsidRPr="007C0B73">
        <w:rPr>
          <w:rFonts w:ascii="Times New Roman" w:hAnsi="Times New Roman" w:cs="Times New Roman"/>
        </w:rPr>
        <w:t xml:space="preserve"> on evidence from </w:t>
      </w:r>
      <w:r w:rsidR="00334780" w:rsidRPr="007C0B73">
        <w:rPr>
          <w:rFonts w:ascii="Times New Roman" w:hAnsi="Times New Roman" w:cs="Times New Roman"/>
        </w:rPr>
        <w:t>two countries governed by quite different left regimes</w:t>
      </w:r>
      <w:r w:rsidR="001553B1" w:rsidRPr="007C0B73">
        <w:rPr>
          <w:rFonts w:ascii="Times New Roman" w:hAnsi="Times New Roman" w:cs="Times New Roman"/>
        </w:rPr>
        <w:t xml:space="preserve">: </w:t>
      </w:r>
      <w:r w:rsidR="002652DB" w:rsidRPr="007C0B73">
        <w:rPr>
          <w:rFonts w:ascii="Times New Roman" w:hAnsi="Times New Roman" w:cs="Times New Roman"/>
        </w:rPr>
        <w:t xml:space="preserve">Ecuador, which could be said to be representative of a ‘left-populist’ regime, </w:t>
      </w:r>
      <w:r w:rsidR="000C2170" w:rsidRPr="007C0B73">
        <w:rPr>
          <w:rFonts w:ascii="Times New Roman" w:hAnsi="Times New Roman" w:cs="Times New Roman"/>
        </w:rPr>
        <w:t>and Uruguay,</w:t>
      </w:r>
      <w:r w:rsidR="002652DB" w:rsidRPr="007C0B73">
        <w:rPr>
          <w:rFonts w:ascii="Times New Roman" w:hAnsi="Times New Roman" w:cs="Times New Roman"/>
        </w:rPr>
        <w:t xml:space="preserve"> </w:t>
      </w:r>
      <w:r w:rsidR="000C2170" w:rsidRPr="007C0B73">
        <w:rPr>
          <w:rFonts w:ascii="Times New Roman" w:hAnsi="Times New Roman" w:cs="Times New Roman"/>
        </w:rPr>
        <w:t xml:space="preserve">which </w:t>
      </w:r>
      <w:r w:rsidR="002652DB" w:rsidRPr="007C0B73">
        <w:rPr>
          <w:rFonts w:ascii="Times New Roman" w:hAnsi="Times New Roman" w:cs="Times New Roman"/>
        </w:rPr>
        <w:t>fits squarely in the ‘left-liberal’ mould.</w:t>
      </w:r>
      <w:r w:rsidR="00FA16F3" w:rsidRPr="007C0B73">
        <w:rPr>
          <w:rStyle w:val="EndnoteReference"/>
          <w:rFonts w:ascii="Times New Roman" w:hAnsi="Times New Roman" w:cs="Times New Roman"/>
        </w:rPr>
        <w:endnoteReference w:id="13"/>
      </w:r>
      <w:r w:rsidR="002652DB" w:rsidRPr="007C0B73">
        <w:rPr>
          <w:rFonts w:ascii="Times New Roman" w:hAnsi="Times New Roman" w:cs="Times New Roman"/>
        </w:rPr>
        <w:t xml:space="preserve"> </w:t>
      </w:r>
      <w:r w:rsidR="000C2170" w:rsidRPr="007C0B73">
        <w:rPr>
          <w:rFonts w:ascii="Times New Roman" w:hAnsi="Times New Roman" w:cs="Times New Roman"/>
        </w:rPr>
        <w:t>These countries, a</w:t>
      </w:r>
      <w:r w:rsidR="00C03C05" w:rsidRPr="007C0B73">
        <w:rPr>
          <w:rFonts w:ascii="Times New Roman" w:hAnsi="Times New Roman" w:cs="Times New Roman"/>
        </w:rPr>
        <w:t xml:space="preserve">dditionally, have quite different social </w:t>
      </w:r>
      <w:r w:rsidR="00334780" w:rsidRPr="007C0B73">
        <w:rPr>
          <w:rFonts w:ascii="Times New Roman" w:hAnsi="Times New Roman" w:cs="Times New Roman"/>
        </w:rPr>
        <w:t>policy histories</w:t>
      </w:r>
      <w:r w:rsidR="00C03C05" w:rsidRPr="007C0B73">
        <w:rPr>
          <w:rFonts w:ascii="Times New Roman" w:hAnsi="Times New Roman" w:cs="Times New Roman"/>
        </w:rPr>
        <w:t xml:space="preserve">. </w:t>
      </w:r>
      <w:r w:rsidR="00BE1A68" w:rsidRPr="007C0B73">
        <w:rPr>
          <w:rFonts w:ascii="Times New Roman" w:hAnsi="Times New Roman" w:cs="Times New Roman"/>
        </w:rPr>
        <w:t>In both</w:t>
      </w:r>
      <w:r w:rsidR="000C2170" w:rsidRPr="007C0B73">
        <w:rPr>
          <w:rFonts w:ascii="Times New Roman" w:hAnsi="Times New Roman" w:cs="Times New Roman"/>
        </w:rPr>
        <w:t xml:space="preserve"> we find that new social policies have been introduced inspired by </w:t>
      </w:r>
      <w:r w:rsidR="00622293" w:rsidRPr="007C0B73">
        <w:rPr>
          <w:rFonts w:ascii="Times New Roman" w:hAnsi="Times New Roman" w:cs="Times New Roman"/>
        </w:rPr>
        <w:t xml:space="preserve">ideas of </w:t>
      </w:r>
      <w:r w:rsidR="000C2170" w:rsidRPr="007C0B73">
        <w:rPr>
          <w:rFonts w:ascii="Times New Roman" w:hAnsi="Times New Roman" w:cs="Times New Roman"/>
        </w:rPr>
        <w:t>human rights</w:t>
      </w:r>
      <w:r w:rsidR="00BE1A68" w:rsidRPr="007C0B73">
        <w:rPr>
          <w:rFonts w:ascii="Times New Roman" w:hAnsi="Times New Roman" w:cs="Times New Roman"/>
        </w:rPr>
        <w:t>. We show, i</w:t>
      </w:r>
      <w:r w:rsidR="00622293" w:rsidRPr="007C0B73">
        <w:rPr>
          <w:rFonts w:ascii="Times New Roman" w:hAnsi="Times New Roman" w:cs="Times New Roman"/>
        </w:rPr>
        <w:t xml:space="preserve">n the case of Ecuador </w:t>
      </w:r>
      <w:r w:rsidR="00BE1A68" w:rsidRPr="007C0B73">
        <w:rPr>
          <w:rFonts w:ascii="Times New Roman" w:hAnsi="Times New Roman" w:cs="Times New Roman"/>
        </w:rPr>
        <w:t xml:space="preserve">that </w:t>
      </w:r>
      <w:r w:rsidR="00622293" w:rsidRPr="007C0B73">
        <w:rPr>
          <w:rFonts w:ascii="Times New Roman" w:hAnsi="Times New Roman" w:cs="Times New Roman"/>
        </w:rPr>
        <w:t xml:space="preserve">an ambitious raft of </w:t>
      </w:r>
      <w:r w:rsidR="00901943" w:rsidRPr="007C0B73">
        <w:rPr>
          <w:rFonts w:ascii="Times New Roman" w:hAnsi="Times New Roman" w:cs="Times New Roman"/>
        </w:rPr>
        <w:t xml:space="preserve">policies </w:t>
      </w:r>
      <w:r w:rsidR="00BE1A68" w:rsidRPr="007C0B73">
        <w:rPr>
          <w:rFonts w:ascii="Times New Roman" w:hAnsi="Times New Roman" w:cs="Times New Roman"/>
        </w:rPr>
        <w:t xml:space="preserve">has been introduced </w:t>
      </w:r>
      <w:r w:rsidR="00901943" w:rsidRPr="007C0B73">
        <w:rPr>
          <w:rFonts w:ascii="Times New Roman" w:hAnsi="Times New Roman" w:cs="Times New Roman"/>
        </w:rPr>
        <w:t xml:space="preserve">to support the human rights of people </w:t>
      </w:r>
      <w:r w:rsidR="00D2620C" w:rsidRPr="007C0B73">
        <w:rPr>
          <w:rFonts w:ascii="Times New Roman" w:hAnsi="Times New Roman" w:cs="Times New Roman"/>
        </w:rPr>
        <w:t>with disabilities</w:t>
      </w:r>
      <w:r w:rsidR="00A947FF" w:rsidRPr="007C0B73">
        <w:rPr>
          <w:rFonts w:ascii="Times New Roman" w:hAnsi="Times New Roman" w:cs="Times New Roman"/>
        </w:rPr>
        <w:t>; and</w:t>
      </w:r>
      <w:r w:rsidR="004D5083" w:rsidRPr="007C0B73">
        <w:rPr>
          <w:rFonts w:ascii="Times New Roman" w:hAnsi="Times New Roman" w:cs="Times New Roman"/>
        </w:rPr>
        <w:t>,</w:t>
      </w:r>
      <w:r w:rsidR="00D2620C" w:rsidRPr="007C0B73">
        <w:rPr>
          <w:rFonts w:ascii="Times New Roman" w:hAnsi="Times New Roman" w:cs="Times New Roman"/>
        </w:rPr>
        <w:t xml:space="preserve"> </w:t>
      </w:r>
      <w:r w:rsidR="00622293" w:rsidRPr="007C0B73">
        <w:rPr>
          <w:rFonts w:ascii="Times New Roman" w:hAnsi="Times New Roman" w:cs="Times New Roman"/>
        </w:rPr>
        <w:t>in</w:t>
      </w:r>
      <w:r w:rsidR="00901943" w:rsidRPr="007C0B73">
        <w:rPr>
          <w:rFonts w:ascii="Times New Roman" w:hAnsi="Times New Roman" w:cs="Times New Roman"/>
        </w:rPr>
        <w:t xml:space="preserve"> Uruguay, </w:t>
      </w:r>
      <w:r w:rsidR="00BE1A68" w:rsidRPr="007C0B73">
        <w:rPr>
          <w:rFonts w:ascii="Times New Roman" w:hAnsi="Times New Roman" w:cs="Times New Roman"/>
        </w:rPr>
        <w:t xml:space="preserve">there is </w:t>
      </w:r>
      <w:r w:rsidR="00901943" w:rsidRPr="007C0B73">
        <w:rPr>
          <w:rFonts w:ascii="Times New Roman" w:hAnsi="Times New Roman" w:cs="Times New Roman"/>
        </w:rPr>
        <w:t>a new national system of care (</w:t>
      </w:r>
      <w:r w:rsidR="00901943" w:rsidRPr="007C0B73">
        <w:rPr>
          <w:rFonts w:ascii="Times New Roman" w:hAnsi="Times New Roman" w:cs="Times New Roman"/>
          <w:i/>
        </w:rPr>
        <w:t>Sistema Nacional de Cuidados -Cuidados)</w:t>
      </w:r>
      <w:r w:rsidR="00901943" w:rsidRPr="007C0B73">
        <w:rPr>
          <w:rFonts w:ascii="Times New Roman" w:hAnsi="Times New Roman" w:cs="Times New Roman"/>
        </w:rPr>
        <w:t xml:space="preserve"> </w:t>
      </w:r>
      <w:r w:rsidR="00622293" w:rsidRPr="007C0B73">
        <w:rPr>
          <w:rFonts w:ascii="Times New Roman" w:hAnsi="Times New Roman" w:cs="Times New Roman"/>
        </w:rPr>
        <w:t>to strengthen</w:t>
      </w:r>
      <w:r w:rsidR="00901943" w:rsidRPr="007C0B73">
        <w:rPr>
          <w:rFonts w:ascii="Times New Roman" w:hAnsi="Times New Roman" w:cs="Times New Roman"/>
        </w:rPr>
        <w:t xml:space="preserve"> gender rights and </w:t>
      </w:r>
      <w:r w:rsidR="00622293" w:rsidRPr="007C0B73">
        <w:rPr>
          <w:rFonts w:ascii="Times New Roman" w:hAnsi="Times New Roman" w:cs="Times New Roman"/>
        </w:rPr>
        <w:t>recognise</w:t>
      </w:r>
      <w:r w:rsidR="00901943" w:rsidRPr="007C0B73">
        <w:rPr>
          <w:rFonts w:ascii="Times New Roman" w:hAnsi="Times New Roman" w:cs="Times New Roman"/>
        </w:rPr>
        <w:t xml:space="preserve"> the unequal burden of care </w:t>
      </w:r>
      <w:r w:rsidR="00622293" w:rsidRPr="007C0B73">
        <w:rPr>
          <w:rFonts w:ascii="Times New Roman" w:hAnsi="Times New Roman" w:cs="Times New Roman"/>
        </w:rPr>
        <w:t>that falls on</w:t>
      </w:r>
      <w:r w:rsidR="00901943" w:rsidRPr="007C0B73">
        <w:rPr>
          <w:rFonts w:ascii="Times New Roman" w:hAnsi="Times New Roman" w:cs="Times New Roman"/>
        </w:rPr>
        <w:t xml:space="preserve"> women and girls</w:t>
      </w:r>
      <w:r w:rsidR="00901943" w:rsidRPr="007C0B73">
        <w:rPr>
          <w:rFonts w:ascii="Times New Roman" w:hAnsi="Times New Roman" w:cs="Times New Roman"/>
          <w:i/>
        </w:rPr>
        <w:t xml:space="preserve">. </w:t>
      </w:r>
      <w:r w:rsidR="00BE1A68" w:rsidRPr="007C0B73">
        <w:rPr>
          <w:rFonts w:ascii="Times New Roman" w:hAnsi="Times New Roman" w:cs="Times New Roman"/>
        </w:rPr>
        <w:t xml:space="preserve">These programmes provide social protection to social groups that have previously been ignored by the state (people with disabilities) and address newly recognised social needs (care provision) through the lens of human rights.  </w:t>
      </w:r>
    </w:p>
    <w:p w14:paraId="31C00D40" w14:textId="77777777" w:rsidR="00901943" w:rsidRPr="007C0B73" w:rsidRDefault="00901943" w:rsidP="00901943">
      <w:pPr>
        <w:spacing w:line="360" w:lineRule="auto"/>
        <w:jc w:val="both"/>
        <w:rPr>
          <w:rFonts w:ascii="Times New Roman" w:hAnsi="Times New Roman" w:cs="Times New Roman"/>
          <w:b/>
        </w:rPr>
      </w:pPr>
    </w:p>
    <w:p w14:paraId="2FC929F1" w14:textId="77777777" w:rsidR="00267874" w:rsidRPr="007C0B73" w:rsidRDefault="00267874" w:rsidP="00267874">
      <w:pPr>
        <w:widowControl w:val="0"/>
        <w:autoSpaceDE w:val="0"/>
        <w:autoSpaceDN w:val="0"/>
        <w:adjustRightInd w:val="0"/>
        <w:spacing w:after="240" w:line="360" w:lineRule="auto"/>
        <w:jc w:val="both"/>
        <w:rPr>
          <w:rFonts w:ascii="Times New Roman" w:hAnsi="Times New Roman" w:cs="Times New Roman"/>
          <w:b/>
        </w:rPr>
      </w:pPr>
      <w:r w:rsidRPr="007C0B73">
        <w:rPr>
          <w:rFonts w:ascii="Times New Roman" w:hAnsi="Times New Roman" w:cs="Times New Roman"/>
          <w:b/>
        </w:rPr>
        <w:t xml:space="preserve">Human rights </w:t>
      </w:r>
      <w:r w:rsidR="00B640D9" w:rsidRPr="007C0B73">
        <w:rPr>
          <w:rFonts w:ascii="Times New Roman" w:hAnsi="Times New Roman" w:cs="Times New Roman"/>
          <w:b/>
        </w:rPr>
        <w:t xml:space="preserve">and </w:t>
      </w:r>
      <w:r w:rsidRPr="007C0B73">
        <w:rPr>
          <w:rFonts w:ascii="Times New Roman" w:hAnsi="Times New Roman" w:cs="Times New Roman"/>
          <w:b/>
        </w:rPr>
        <w:t xml:space="preserve">social </w:t>
      </w:r>
      <w:r w:rsidR="00B640D9" w:rsidRPr="007C0B73">
        <w:rPr>
          <w:rFonts w:ascii="Times New Roman" w:hAnsi="Times New Roman" w:cs="Times New Roman"/>
          <w:b/>
        </w:rPr>
        <w:t>welfare</w:t>
      </w:r>
    </w:p>
    <w:p w14:paraId="535AC649" w14:textId="77777777" w:rsidR="00C51001" w:rsidRPr="007C0B73" w:rsidRDefault="008405FA" w:rsidP="00A5462E">
      <w:pPr>
        <w:spacing w:line="360" w:lineRule="auto"/>
        <w:jc w:val="both"/>
        <w:rPr>
          <w:rFonts w:ascii="Times New Roman" w:eastAsia="Times New Roman" w:hAnsi="Times New Roman" w:cs="Times New Roman"/>
        </w:rPr>
      </w:pPr>
      <w:r w:rsidRPr="007C0B73">
        <w:rPr>
          <w:rFonts w:ascii="Times New Roman" w:hAnsi="Times New Roman" w:cs="Times New Roman"/>
        </w:rPr>
        <w:t>Support for p</w:t>
      </w:r>
      <w:r w:rsidR="002E328A" w:rsidRPr="007C0B73">
        <w:rPr>
          <w:rFonts w:ascii="Times New Roman" w:hAnsi="Times New Roman" w:cs="Times New Roman"/>
        </w:rPr>
        <w:t>ost-neoliberal</w:t>
      </w:r>
      <w:r w:rsidRPr="007C0B73">
        <w:rPr>
          <w:rFonts w:ascii="Times New Roman" w:hAnsi="Times New Roman" w:cs="Times New Roman"/>
        </w:rPr>
        <w:t xml:space="preserve"> governance </w:t>
      </w:r>
      <w:r w:rsidR="002E328A" w:rsidRPr="007C0B73">
        <w:rPr>
          <w:rFonts w:ascii="Times New Roman" w:hAnsi="Times New Roman" w:cs="Times New Roman"/>
        </w:rPr>
        <w:t>in</w:t>
      </w:r>
      <w:r w:rsidR="00267874" w:rsidRPr="007C0B73">
        <w:rPr>
          <w:rFonts w:ascii="Times New Roman" w:hAnsi="Times New Roman" w:cs="Times New Roman"/>
        </w:rPr>
        <w:t xml:space="preserve"> Latin America </w:t>
      </w:r>
      <w:r w:rsidRPr="007C0B73">
        <w:rPr>
          <w:rFonts w:ascii="Times New Roman" w:hAnsi="Times New Roman" w:cs="Times New Roman"/>
        </w:rPr>
        <w:t xml:space="preserve">reflected the intense costs paid by ordinary citizens in Latin America from decades of neoliberal experimentation. As </w:t>
      </w:r>
      <w:r w:rsidR="00B640D9" w:rsidRPr="007C0B73">
        <w:rPr>
          <w:rFonts w:ascii="Times New Roman" w:hAnsi="Times New Roman" w:cs="Times New Roman"/>
        </w:rPr>
        <w:t xml:space="preserve">the high period of neoliberal governance </w:t>
      </w:r>
      <w:r w:rsidRPr="007C0B73">
        <w:rPr>
          <w:rFonts w:ascii="Times New Roman" w:hAnsi="Times New Roman" w:cs="Times New Roman"/>
        </w:rPr>
        <w:t xml:space="preserve">unravelled at the end of the 1990s, its </w:t>
      </w:r>
      <w:r w:rsidR="0091020B" w:rsidRPr="007C0B73">
        <w:rPr>
          <w:rFonts w:ascii="Times New Roman" w:hAnsi="Times New Roman" w:cs="Times New Roman"/>
        </w:rPr>
        <w:t>declining legitimacy meant that the</w:t>
      </w:r>
      <w:r w:rsidR="00B640D9" w:rsidRPr="007C0B73">
        <w:rPr>
          <w:rFonts w:ascii="Times New Roman" w:hAnsi="Times New Roman" w:cs="Times New Roman"/>
        </w:rPr>
        <w:t xml:space="preserve"> ‘political spac</w:t>
      </w:r>
      <w:r w:rsidR="0091020B" w:rsidRPr="007C0B73">
        <w:rPr>
          <w:rFonts w:ascii="Times New Roman" w:hAnsi="Times New Roman" w:cs="Times New Roman"/>
        </w:rPr>
        <w:t>e for [imagining] new perspectives widened’</w:t>
      </w:r>
      <w:r w:rsidR="00B640D9" w:rsidRPr="007C0B73">
        <w:rPr>
          <w:rFonts w:ascii="Times New Roman" w:hAnsi="Times New Roman" w:cs="Times New Roman"/>
        </w:rPr>
        <w:t>.</w:t>
      </w:r>
      <w:r w:rsidR="005A4170" w:rsidRPr="007C0B73">
        <w:rPr>
          <w:rStyle w:val="EndnoteReference"/>
          <w:rFonts w:ascii="Times New Roman" w:hAnsi="Times New Roman" w:cs="Times New Roman"/>
        </w:rPr>
        <w:endnoteReference w:id="14"/>
      </w:r>
      <w:r w:rsidR="00B640D9" w:rsidRPr="007C0B73">
        <w:rPr>
          <w:rFonts w:ascii="Times New Roman" w:hAnsi="Times New Roman" w:cs="Times New Roman"/>
        </w:rPr>
        <w:t xml:space="preserve"> </w:t>
      </w:r>
      <w:r w:rsidR="007E6258" w:rsidRPr="007C0B73">
        <w:rPr>
          <w:rFonts w:ascii="Times New Roman" w:hAnsi="Times New Roman" w:cs="Times New Roman"/>
        </w:rPr>
        <w:t xml:space="preserve">The </w:t>
      </w:r>
      <w:r w:rsidR="0006308B" w:rsidRPr="007C0B73">
        <w:rPr>
          <w:rFonts w:ascii="Times New Roman" w:hAnsi="Times New Roman" w:cs="Times New Roman"/>
        </w:rPr>
        <w:t xml:space="preserve">left’s </w:t>
      </w:r>
      <w:r w:rsidR="007E6258" w:rsidRPr="007C0B73">
        <w:rPr>
          <w:rFonts w:ascii="Times New Roman" w:hAnsi="Times New Roman" w:cs="Times New Roman"/>
        </w:rPr>
        <w:t>view</w:t>
      </w:r>
      <w:r w:rsidR="0006308B" w:rsidRPr="007C0B73">
        <w:rPr>
          <w:rFonts w:ascii="Times New Roman" w:hAnsi="Times New Roman" w:cs="Times New Roman"/>
        </w:rPr>
        <w:t xml:space="preserve"> that there was need for </w:t>
      </w:r>
      <w:r w:rsidR="00154A08" w:rsidRPr="007C0B73">
        <w:rPr>
          <w:rFonts w:ascii="Times New Roman" w:hAnsi="Times New Roman" w:cs="Times New Roman"/>
        </w:rPr>
        <w:t xml:space="preserve">more inclusive social policies was </w:t>
      </w:r>
      <w:r w:rsidR="00154A08" w:rsidRPr="007C0B73">
        <w:rPr>
          <w:rFonts w:ascii="Times New Roman" w:hAnsi="Times New Roman" w:cs="Times New Roman"/>
        </w:rPr>
        <w:lastRenderedPageBreak/>
        <w:t xml:space="preserve">echoed by the region’s social policy experts, who argued that a new approach to </w:t>
      </w:r>
      <w:r w:rsidR="00B640D9" w:rsidRPr="007C0B73">
        <w:rPr>
          <w:rFonts w:ascii="Times New Roman" w:hAnsi="Times New Roman" w:cs="Times New Roman"/>
        </w:rPr>
        <w:t>social polic</w:t>
      </w:r>
      <w:r w:rsidR="00154A08" w:rsidRPr="007C0B73">
        <w:rPr>
          <w:rFonts w:ascii="Times New Roman" w:hAnsi="Times New Roman" w:cs="Times New Roman"/>
        </w:rPr>
        <w:t xml:space="preserve">y was required </w:t>
      </w:r>
      <w:r w:rsidR="00B640D9" w:rsidRPr="007C0B73">
        <w:rPr>
          <w:rFonts w:ascii="Times New Roman" w:hAnsi="Times New Roman" w:cs="Times New Roman"/>
        </w:rPr>
        <w:t>to effect structural change</w:t>
      </w:r>
      <w:r w:rsidR="00017B50" w:rsidRPr="007C0B73">
        <w:rPr>
          <w:rFonts w:ascii="Times New Roman" w:hAnsi="Times New Roman" w:cs="Times New Roman"/>
        </w:rPr>
        <w:t>,</w:t>
      </w:r>
      <w:r w:rsidR="00B640D9" w:rsidRPr="007C0B73">
        <w:rPr>
          <w:rFonts w:ascii="Times New Roman" w:hAnsi="Times New Roman" w:cs="Times New Roman"/>
        </w:rPr>
        <w:t xml:space="preserve"> </w:t>
      </w:r>
      <w:r w:rsidR="00A43ADB" w:rsidRPr="007C0B73">
        <w:rPr>
          <w:rFonts w:ascii="Times New Roman" w:hAnsi="Times New Roman" w:cs="Times New Roman"/>
        </w:rPr>
        <w:t>not merely ameliorate poverty</w:t>
      </w:r>
      <w:r w:rsidR="00B640D9" w:rsidRPr="007C0B73">
        <w:rPr>
          <w:rFonts w:ascii="Times New Roman" w:hAnsi="Times New Roman" w:cs="Times New Roman"/>
        </w:rPr>
        <w:t>.</w:t>
      </w:r>
      <w:r w:rsidR="00E32937" w:rsidRPr="007C0B73">
        <w:rPr>
          <w:rStyle w:val="EndnoteReference"/>
          <w:rFonts w:ascii="Times New Roman" w:hAnsi="Times New Roman" w:cs="Times New Roman"/>
        </w:rPr>
        <w:endnoteReference w:id="15"/>
      </w:r>
      <w:r w:rsidR="00B640D9" w:rsidRPr="007C0B73">
        <w:rPr>
          <w:rFonts w:ascii="Times New Roman" w:hAnsi="Times New Roman" w:cs="Times New Roman"/>
        </w:rPr>
        <w:t xml:space="preserve"> Cecch</w:t>
      </w:r>
      <w:r w:rsidR="00E32937" w:rsidRPr="007C0B73">
        <w:rPr>
          <w:rFonts w:ascii="Times New Roman" w:hAnsi="Times New Roman" w:cs="Times New Roman"/>
        </w:rPr>
        <w:t>ini, Filgueira and Robles</w:t>
      </w:r>
      <w:r w:rsidR="00B640D9" w:rsidRPr="007C0B73">
        <w:rPr>
          <w:rFonts w:ascii="Times New Roman" w:hAnsi="Times New Roman" w:cs="Times New Roman"/>
        </w:rPr>
        <w:t xml:space="preserve"> speak of a new stage of welfare and social citizenship in the region,</w:t>
      </w:r>
      <w:r w:rsidR="00310906" w:rsidRPr="007C0B73">
        <w:rPr>
          <w:rStyle w:val="EndnoteReference"/>
          <w:rFonts w:ascii="Times New Roman" w:hAnsi="Times New Roman" w:cs="Times New Roman"/>
        </w:rPr>
        <w:endnoteReference w:id="16"/>
      </w:r>
      <w:r w:rsidR="00B640D9" w:rsidRPr="007C0B73">
        <w:rPr>
          <w:rFonts w:ascii="Times New Roman" w:hAnsi="Times New Roman" w:cs="Times New Roman"/>
        </w:rPr>
        <w:t xml:space="preserve"> while Carnes and Mares note that </w:t>
      </w:r>
      <w:r w:rsidR="00B640D9" w:rsidRPr="007C0B73">
        <w:rPr>
          <w:rFonts w:ascii="Times New Roman" w:eastAsia="Times New Roman" w:hAnsi="Times New Roman" w:cs="Times New Roman"/>
        </w:rPr>
        <w:t>‘the contours of the social protection landscape…have become far broader and more fluid than would have been expected even a decade ago’.</w:t>
      </w:r>
      <w:r w:rsidR="00310906" w:rsidRPr="007C0B73">
        <w:rPr>
          <w:rStyle w:val="EndnoteReference"/>
          <w:rFonts w:ascii="Times New Roman" w:eastAsia="Times New Roman" w:hAnsi="Times New Roman" w:cs="Times New Roman"/>
        </w:rPr>
        <w:endnoteReference w:id="17"/>
      </w:r>
      <w:r w:rsidR="00B640D9" w:rsidRPr="007C0B73">
        <w:rPr>
          <w:rFonts w:ascii="Times New Roman" w:eastAsia="Times New Roman" w:hAnsi="Times New Roman" w:cs="Times New Roman"/>
        </w:rPr>
        <w:t xml:space="preserve"> </w:t>
      </w:r>
    </w:p>
    <w:p w14:paraId="5C75C026" w14:textId="77777777" w:rsidR="00C51001" w:rsidRPr="007C0B73" w:rsidRDefault="00C51001" w:rsidP="00A5462E">
      <w:pPr>
        <w:spacing w:line="360" w:lineRule="auto"/>
        <w:jc w:val="both"/>
        <w:rPr>
          <w:rFonts w:ascii="Times New Roman" w:eastAsia="Times New Roman" w:hAnsi="Times New Roman" w:cs="Times New Roman"/>
        </w:rPr>
      </w:pPr>
    </w:p>
    <w:p w14:paraId="2C5965A5" w14:textId="77777777" w:rsidR="008D69CC" w:rsidRPr="007C0B73" w:rsidRDefault="00BB2BFB" w:rsidP="008D69CC">
      <w:pPr>
        <w:spacing w:line="360" w:lineRule="auto"/>
        <w:jc w:val="both"/>
        <w:rPr>
          <w:rFonts w:ascii="Times New Roman" w:eastAsia="Times New Roman" w:hAnsi="Times New Roman" w:cs="Times New Roman"/>
          <w:shd w:val="clear" w:color="auto" w:fill="FFFFFF"/>
          <w:lang w:eastAsia="en-US"/>
        </w:rPr>
      </w:pPr>
      <w:r w:rsidRPr="007C0B73">
        <w:rPr>
          <w:rFonts w:ascii="Times New Roman" w:eastAsia="Times New Roman" w:hAnsi="Times New Roman" w:cs="Times New Roman"/>
        </w:rPr>
        <w:t xml:space="preserve">Underpinning some of this change is a shift in ideas and a growing </w:t>
      </w:r>
      <w:r w:rsidR="0037693F" w:rsidRPr="007C0B73">
        <w:rPr>
          <w:rFonts w:ascii="Times New Roman" w:eastAsia="Times New Roman" w:hAnsi="Times New Roman" w:cs="Times New Roman"/>
        </w:rPr>
        <w:t>belief in the importance of human rights</w:t>
      </w:r>
      <w:r w:rsidR="001F7FA0" w:rsidRPr="007C0B73">
        <w:rPr>
          <w:rFonts w:ascii="Times New Roman" w:eastAsia="Times New Roman" w:hAnsi="Times New Roman" w:cs="Times New Roman"/>
        </w:rPr>
        <w:t xml:space="preserve">, especially socio-economic </w:t>
      </w:r>
      <w:r w:rsidR="00236B99" w:rsidRPr="007C0B73">
        <w:rPr>
          <w:rFonts w:ascii="Times New Roman" w:eastAsia="Times New Roman" w:hAnsi="Times New Roman" w:cs="Times New Roman"/>
        </w:rPr>
        <w:t xml:space="preserve">and identity </w:t>
      </w:r>
      <w:r w:rsidR="001F7FA0" w:rsidRPr="007C0B73">
        <w:rPr>
          <w:rFonts w:ascii="Times New Roman" w:eastAsia="Times New Roman" w:hAnsi="Times New Roman" w:cs="Times New Roman"/>
        </w:rPr>
        <w:t>rights,</w:t>
      </w:r>
      <w:r w:rsidR="0037693F" w:rsidRPr="007C0B73">
        <w:rPr>
          <w:rFonts w:ascii="Times New Roman" w:eastAsia="Times New Roman" w:hAnsi="Times New Roman" w:cs="Times New Roman"/>
        </w:rPr>
        <w:t xml:space="preserve"> as a template for policy. </w:t>
      </w:r>
      <w:r w:rsidR="00D427B9" w:rsidRPr="007C0B73">
        <w:rPr>
          <w:rFonts w:ascii="Times New Roman" w:eastAsia="Times New Roman" w:hAnsi="Times New Roman" w:cs="Times New Roman"/>
        </w:rPr>
        <w:t>This view</w:t>
      </w:r>
      <w:r w:rsidR="00A5462E" w:rsidRPr="007C0B73">
        <w:rPr>
          <w:rFonts w:ascii="Times New Roman" w:eastAsia="Times New Roman" w:hAnsi="Times New Roman" w:cs="Times New Roman"/>
        </w:rPr>
        <w:t xml:space="preserve"> stands in contrast </w:t>
      </w:r>
      <w:r w:rsidR="00993D42" w:rsidRPr="007C0B73">
        <w:rPr>
          <w:rFonts w:ascii="Times New Roman" w:eastAsia="Times New Roman" w:hAnsi="Times New Roman" w:cs="Times New Roman"/>
        </w:rPr>
        <w:t>not only to neoliberal perspectives on welfare, which focus on producing changes in individual behaviour as a way to adjust society to the market, but also to</w:t>
      </w:r>
      <w:r w:rsidR="00A5462E" w:rsidRPr="007C0B73">
        <w:rPr>
          <w:rFonts w:ascii="Times New Roman" w:eastAsia="Times New Roman" w:hAnsi="Times New Roman" w:cs="Times New Roman"/>
        </w:rPr>
        <w:t xml:space="preserve"> </w:t>
      </w:r>
      <w:r w:rsidR="00993D42" w:rsidRPr="007C0B73">
        <w:rPr>
          <w:rFonts w:ascii="Times New Roman" w:eastAsia="Times New Roman" w:hAnsi="Times New Roman" w:cs="Times New Roman"/>
        </w:rPr>
        <w:t xml:space="preserve">traditional welfare state approaches </w:t>
      </w:r>
      <w:r w:rsidR="00A5462E" w:rsidRPr="007C0B73">
        <w:rPr>
          <w:rFonts w:ascii="Times New Roman" w:hAnsi="Times New Roman" w:cs="Times New Roman"/>
        </w:rPr>
        <w:t xml:space="preserve">that have </w:t>
      </w:r>
      <w:r w:rsidR="00993D42" w:rsidRPr="007C0B73">
        <w:rPr>
          <w:rFonts w:ascii="Times New Roman" w:hAnsi="Times New Roman" w:cs="Times New Roman"/>
        </w:rPr>
        <w:t>tended to draw</w:t>
      </w:r>
      <w:r w:rsidR="00A5462E" w:rsidRPr="007C0B73">
        <w:rPr>
          <w:rFonts w:ascii="Times New Roman" w:hAnsi="Times New Roman" w:cs="Times New Roman"/>
        </w:rPr>
        <w:t xml:space="preserve"> on the experiences of advanced capitalist countries</w:t>
      </w:r>
      <w:r w:rsidR="0061345E" w:rsidRPr="007C0B73">
        <w:rPr>
          <w:rFonts w:ascii="Times New Roman" w:hAnsi="Times New Roman" w:cs="Times New Roman"/>
        </w:rPr>
        <w:t xml:space="preserve">, </w:t>
      </w:r>
      <w:r w:rsidR="004E1E18" w:rsidRPr="007C0B73">
        <w:rPr>
          <w:rFonts w:ascii="Times New Roman" w:hAnsi="Times New Roman" w:cs="Times New Roman"/>
        </w:rPr>
        <w:t xml:space="preserve">the steady accumulation of different forms of citizenship, from political to social, </w:t>
      </w:r>
      <w:r w:rsidR="0061345E" w:rsidRPr="007C0B73">
        <w:rPr>
          <w:rFonts w:ascii="Times New Roman" w:hAnsi="Times New Roman" w:cs="Times New Roman"/>
        </w:rPr>
        <w:t>and</w:t>
      </w:r>
      <w:r w:rsidR="004E1E18" w:rsidRPr="007C0B73">
        <w:rPr>
          <w:rFonts w:ascii="Times New Roman" w:hAnsi="Times New Roman" w:cs="Times New Roman"/>
        </w:rPr>
        <w:t xml:space="preserve"> the shift from purely liberal democracy to more social democratic forms of rule</w:t>
      </w:r>
      <w:r w:rsidR="00CC039C" w:rsidRPr="007C0B73">
        <w:rPr>
          <w:rStyle w:val="EndnoteReference"/>
          <w:rFonts w:ascii="Times New Roman" w:hAnsi="Times New Roman" w:cs="Times New Roman"/>
        </w:rPr>
        <w:endnoteReference w:id="18"/>
      </w:r>
      <w:r w:rsidR="0061345E" w:rsidRPr="007C0B73">
        <w:rPr>
          <w:rFonts w:ascii="Times New Roman" w:hAnsi="Times New Roman" w:cs="Times New Roman"/>
        </w:rPr>
        <w:t xml:space="preserve"> and </w:t>
      </w:r>
      <w:r w:rsidR="0061345E" w:rsidRPr="007C0B73">
        <w:rPr>
          <w:rFonts w:ascii="Times New Roman" w:eastAsia="Times New Roman" w:hAnsi="Times New Roman" w:cs="Times New Roman"/>
          <w:shd w:val="clear" w:color="auto" w:fill="FFFFFF"/>
          <w:lang w:eastAsia="en-US"/>
        </w:rPr>
        <w:t>(male) models of citizenship and the workplace.</w:t>
      </w:r>
      <w:r w:rsidR="0061345E" w:rsidRPr="007C0B73">
        <w:rPr>
          <w:rStyle w:val="EndnoteReference"/>
          <w:rFonts w:ascii="Times New Roman" w:eastAsia="Times New Roman" w:hAnsi="Times New Roman" w:cs="Times New Roman"/>
          <w:shd w:val="clear" w:color="auto" w:fill="FFFFFF"/>
          <w:lang w:eastAsia="en-US"/>
        </w:rPr>
        <w:endnoteReference w:id="19"/>
      </w:r>
      <w:r w:rsidR="0061345E" w:rsidRPr="007C0B73">
        <w:rPr>
          <w:rFonts w:ascii="Times New Roman" w:eastAsia="Times New Roman" w:hAnsi="Times New Roman" w:cs="Times New Roman"/>
          <w:shd w:val="clear" w:color="auto" w:fill="FFFFFF"/>
          <w:lang w:eastAsia="en-US"/>
        </w:rPr>
        <w:t xml:space="preserve"> </w:t>
      </w:r>
      <w:r w:rsidR="00CF445A" w:rsidRPr="007C0B73">
        <w:rPr>
          <w:rFonts w:ascii="Times New Roman" w:hAnsi="Times New Roman" w:cs="Times New Roman"/>
        </w:rPr>
        <w:t xml:space="preserve">Instead of </w:t>
      </w:r>
      <w:r w:rsidR="00DD27A5" w:rsidRPr="007C0B73">
        <w:rPr>
          <w:rFonts w:ascii="Times New Roman" w:hAnsi="Times New Roman" w:cs="Times New Roman"/>
        </w:rPr>
        <w:t xml:space="preserve">acquiring welfare </w:t>
      </w:r>
      <w:r w:rsidR="00CF445A" w:rsidRPr="007C0B73">
        <w:rPr>
          <w:rFonts w:ascii="Times New Roman" w:hAnsi="Times New Roman" w:cs="Times New Roman"/>
        </w:rPr>
        <w:t>through citizenship</w:t>
      </w:r>
      <w:r w:rsidR="00DD27A5" w:rsidRPr="007C0B73">
        <w:rPr>
          <w:rFonts w:ascii="Times New Roman" w:hAnsi="Times New Roman" w:cs="Times New Roman"/>
        </w:rPr>
        <w:t>,</w:t>
      </w:r>
      <w:r w:rsidR="00993D42" w:rsidRPr="007C0B73">
        <w:rPr>
          <w:rFonts w:ascii="Times New Roman" w:hAnsi="Times New Roman" w:cs="Times New Roman"/>
        </w:rPr>
        <w:t xml:space="preserve"> the labour market and the vote,</w:t>
      </w:r>
      <w:r w:rsidR="00CF445A" w:rsidRPr="007C0B73">
        <w:rPr>
          <w:rFonts w:ascii="Times New Roman" w:hAnsi="Times New Roman" w:cs="Times New Roman"/>
        </w:rPr>
        <w:t xml:space="preserve"> human rights-based approaches </w:t>
      </w:r>
      <w:r w:rsidR="00DD27A5" w:rsidRPr="007C0B73">
        <w:rPr>
          <w:rFonts w:ascii="Times New Roman" w:hAnsi="Times New Roman" w:cs="Times New Roman"/>
        </w:rPr>
        <w:t xml:space="preserve">urge states to recognise the needs of </w:t>
      </w:r>
      <w:r w:rsidR="00E32AF6" w:rsidRPr="007C0B73">
        <w:rPr>
          <w:rFonts w:ascii="Times New Roman" w:hAnsi="Times New Roman" w:cs="Times New Roman"/>
        </w:rPr>
        <w:t>vulnerable citizens and communities</w:t>
      </w:r>
      <w:r w:rsidR="00DD27A5" w:rsidRPr="007C0B73">
        <w:rPr>
          <w:rFonts w:ascii="Times New Roman" w:hAnsi="Times New Roman" w:cs="Times New Roman"/>
        </w:rPr>
        <w:t xml:space="preserve"> who</w:t>
      </w:r>
      <w:r w:rsidR="00E32AF6" w:rsidRPr="007C0B73">
        <w:rPr>
          <w:rFonts w:ascii="Times New Roman" w:hAnsi="Times New Roman" w:cs="Times New Roman"/>
        </w:rPr>
        <w:t xml:space="preserve"> </w:t>
      </w:r>
      <w:r w:rsidR="00DD27A5" w:rsidRPr="007C0B73">
        <w:rPr>
          <w:rFonts w:ascii="Times New Roman" w:hAnsi="Times New Roman" w:cs="Times New Roman"/>
        </w:rPr>
        <w:t xml:space="preserve">are subject to protection in international law but who may nonetheless </w:t>
      </w:r>
      <w:r w:rsidR="00E32AF6" w:rsidRPr="007C0B73">
        <w:rPr>
          <w:rFonts w:ascii="Times New Roman" w:hAnsi="Times New Roman" w:cs="Times New Roman"/>
        </w:rPr>
        <w:t xml:space="preserve">lack the </w:t>
      </w:r>
      <w:r w:rsidR="000D23DA" w:rsidRPr="007C0B73">
        <w:rPr>
          <w:rFonts w:ascii="Times New Roman" w:hAnsi="Times New Roman" w:cs="Times New Roman"/>
        </w:rPr>
        <w:t xml:space="preserve">organization or the </w:t>
      </w:r>
      <w:r w:rsidR="00E32AF6" w:rsidRPr="007C0B73">
        <w:rPr>
          <w:rFonts w:ascii="Times New Roman" w:hAnsi="Times New Roman" w:cs="Times New Roman"/>
        </w:rPr>
        <w:t xml:space="preserve">muscle to </w:t>
      </w:r>
      <w:r w:rsidR="000D23DA" w:rsidRPr="007C0B73">
        <w:rPr>
          <w:rFonts w:ascii="Times New Roman" w:hAnsi="Times New Roman" w:cs="Times New Roman"/>
        </w:rPr>
        <w:t xml:space="preserve">successfully </w:t>
      </w:r>
      <w:r w:rsidR="00DD27A5" w:rsidRPr="007C0B73">
        <w:rPr>
          <w:rFonts w:ascii="Times New Roman" w:hAnsi="Times New Roman" w:cs="Times New Roman"/>
        </w:rPr>
        <w:t xml:space="preserve">upload their interests onto the policy agenda. </w:t>
      </w:r>
      <w:r w:rsidR="0061345E" w:rsidRPr="007C0B73">
        <w:rPr>
          <w:rFonts w:ascii="Times New Roman" w:hAnsi="Times New Roman" w:cs="Times New Roman"/>
        </w:rPr>
        <w:t xml:space="preserve">The point of social policy informed by rights, ultimately, is not to deliver compensatory benefits but to put an end to the extreme forms of socio-economic inequalities that prevent human fulfilment. </w:t>
      </w:r>
      <w:r w:rsidR="008D69CC" w:rsidRPr="007C0B73">
        <w:rPr>
          <w:rFonts w:ascii="Times New Roman" w:hAnsi="Times New Roman" w:cs="Times New Roman"/>
        </w:rPr>
        <w:t>Disability campaigners, for example, now reject welfare approaches that take a medical</w:t>
      </w:r>
      <w:r w:rsidR="0061345E" w:rsidRPr="007C0B73">
        <w:rPr>
          <w:rFonts w:ascii="Times New Roman" w:hAnsi="Times New Roman" w:cs="Times New Roman"/>
        </w:rPr>
        <w:t>iz</w:t>
      </w:r>
      <w:r w:rsidR="008D69CC" w:rsidRPr="007C0B73">
        <w:rPr>
          <w:rFonts w:ascii="Times New Roman" w:hAnsi="Times New Roman" w:cs="Times New Roman"/>
        </w:rPr>
        <w:t>ed model of disability and offer ‘assistance’ rather than addressing the effects of the ‘disabling’ environment around them.</w:t>
      </w:r>
      <w:r w:rsidR="008D69CC" w:rsidRPr="007C0B73">
        <w:rPr>
          <w:rStyle w:val="EndnoteReference"/>
          <w:rFonts w:ascii="Times New Roman" w:hAnsi="Times New Roman" w:cs="Times New Roman"/>
        </w:rPr>
        <w:endnoteReference w:id="20"/>
      </w:r>
      <w:r w:rsidR="008D69CC" w:rsidRPr="007C0B73">
        <w:rPr>
          <w:rFonts w:ascii="Times New Roman" w:hAnsi="Times New Roman" w:cs="Times New Roman"/>
        </w:rPr>
        <w:t xml:space="preserve"> </w:t>
      </w:r>
      <w:r w:rsidR="006C30C2" w:rsidRPr="007C0B73">
        <w:rPr>
          <w:rFonts w:ascii="Times New Roman" w:hAnsi="Times New Roman" w:cs="Times New Roman"/>
        </w:rPr>
        <w:t>As such, they are closely linked to broader ideas about rights-based development.</w:t>
      </w:r>
      <w:r w:rsidR="006C30C2" w:rsidRPr="007C0B73">
        <w:rPr>
          <w:rStyle w:val="EndnoteReference"/>
          <w:rFonts w:ascii="Times New Roman" w:hAnsi="Times New Roman" w:cs="Times New Roman"/>
        </w:rPr>
        <w:endnoteReference w:id="21"/>
      </w:r>
    </w:p>
    <w:p w14:paraId="7C9D3DBC" w14:textId="77777777" w:rsidR="008D69CC" w:rsidRPr="007C0B73" w:rsidRDefault="008D69CC" w:rsidP="008D69CC">
      <w:pPr>
        <w:spacing w:line="360" w:lineRule="auto"/>
        <w:jc w:val="both"/>
        <w:rPr>
          <w:rFonts w:ascii="Times New Roman" w:eastAsia="Times New Roman" w:hAnsi="Times New Roman" w:cs="Times New Roman"/>
          <w:shd w:val="clear" w:color="auto" w:fill="FFFFFF"/>
          <w:lang w:eastAsia="en-US"/>
        </w:rPr>
      </w:pPr>
    </w:p>
    <w:p w14:paraId="37564A7C" w14:textId="77777777" w:rsidR="00766350" w:rsidRPr="007C0B73" w:rsidRDefault="00A86725" w:rsidP="00E01676">
      <w:pPr>
        <w:spacing w:line="360" w:lineRule="auto"/>
        <w:jc w:val="both"/>
        <w:rPr>
          <w:rFonts w:ascii="Times New Roman" w:hAnsi="Times New Roman" w:cs="Times New Roman"/>
        </w:rPr>
      </w:pPr>
      <w:r w:rsidRPr="007C0B73">
        <w:rPr>
          <w:rFonts w:ascii="Times New Roman" w:hAnsi="Times New Roman" w:cs="Times New Roman"/>
        </w:rPr>
        <w:t xml:space="preserve">Human rights ideas </w:t>
      </w:r>
      <w:r w:rsidR="005958CB" w:rsidRPr="007C0B73">
        <w:rPr>
          <w:rFonts w:ascii="Times New Roman" w:hAnsi="Times New Roman" w:cs="Times New Roman"/>
        </w:rPr>
        <w:t>are</w:t>
      </w:r>
      <w:r w:rsidRPr="007C0B73">
        <w:rPr>
          <w:rFonts w:ascii="Times New Roman" w:hAnsi="Times New Roman" w:cs="Times New Roman"/>
        </w:rPr>
        <w:t xml:space="preserve"> embedded in Latin American political cultures and they are not generally viewed – or not simply viewed, at least – as a reflection of externally imposed agenda</w:t>
      </w:r>
      <w:r w:rsidR="003D1D6D" w:rsidRPr="007C0B73">
        <w:rPr>
          <w:rFonts w:ascii="Times New Roman" w:hAnsi="Times New Roman" w:cs="Times New Roman"/>
        </w:rPr>
        <w:t>.</w:t>
      </w:r>
      <w:r w:rsidR="0055372F" w:rsidRPr="007C0B73">
        <w:rPr>
          <w:rStyle w:val="EndnoteReference"/>
          <w:rFonts w:ascii="Times New Roman" w:hAnsi="Times New Roman" w:cs="Times New Roman"/>
        </w:rPr>
        <w:endnoteReference w:id="22"/>
      </w:r>
      <w:r w:rsidR="0011261B" w:rsidRPr="007C0B73">
        <w:rPr>
          <w:rFonts w:ascii="Times New Roman" w:hAnsi="Times New Roman" w:cs="Times New Roman"/>
        </w:rPr>
        <w:t xml:space="preserve"> The trend to democratiz</w:t>
      </w:r>
      <w:r w:rsidR="003D1D6D" w:rsidRPr="007C0B73">
        <w:rPr>
          <w:rFonts w:ascii="Times New Roman" w:hAnsi="Times New Roman" w:cs="Times New Roman"/>
        </w:rPr>
        <w:t>ation in the 1990s, a</w:t>
      </w:r>
      <w:r w:rsidR="00BF5FE4" w:rsidRPr="007C0B73">
        <w:rPr>
          <w:rFonts w:ascii="Times New Roman" w:hAnsi="Times New Roman" w:cs="Times New Roman"/>
        </w:rPr>
        <w:t>long with</w:t>
      </w:r>
      <w:r w:rsidR="003D1D6D" w:rsidRPr="007C0B73">
        <w:rPr>
          <w:rFonts w:ascii="Times New Roman" w:hAnsi="Times New Roman" w:cs="Times New Roman"/>
        </w:rPr>
        <w:t xml:space="preserve"> the on-going need to deal with the legacies of</w:t>
      </w:r>
      <w:r w:rsidR="00BF5FE4" w:rsidRPr="007C0B73">
        <w:rPr>
          <w:rFonts w:ascii="Times New Roman" w:hAnsi="Times New Roman" w:cs="Times New Roman"/>
        </w:rPr>
        <w:t xml:space="preserve"> massive human rights abuses across much of Central and South America, strengthened c</w:t>
      </w:r>
      <w:r w:rsidR="00A4399A" w:rsidRPr="007C0B73">
        <w:rPr>
          <w:rFonts w:ascii="Times New Roman" w:hAnsi="Times New Roman" w:cs="Times New Roman"/>
        </w:rPr>
        <w:t>ommitment to the rights agenda</w:t>
      </w:r>
      <w:r w:rsidR="00E01676" w:rsidRPr="007C0B73">
        <w:rPr>
          <w:rFonts w:ascii="Times New Roman" w:hAnsi="Times New Roman" w:cs="Times New Roman"/>
        </w:rPr>
        <w:t>.</w:t>
      </w:r>
      <w:r w:rsidR="00A4399A" w:rsidRPr="007C0B73">
        <w:rPr>
          <w:rStyle w:val="EndnoteReference"/>
          <w:rFonts w:ascii="Times New Roman" w:hAnsi="Times New Roman" w:cs="Times New Roman"/>
        </w:rPr>
        <w:endnoteReference w:id="23"/>
      </w:r>
      <w:r w:rsidR="00E01676" w:rsidRPr="007C0B73">
        <w:rPr>
          <w:rFonts w:ascii="Times New Roman" w:hAnsi="Times New Roman" w:cs="Times New Roman"/>
        </w:rPr>
        <w:t xml:space="preserve"> </w:t>
      </w:r>
      <w:r w:rsidR="00422D55" w:rsidRPr="007C0B73">
        <w:rPr>
          <w:rFonts w:ascii="Times New Roman" w:hAnsi="Times New Roman" w:cs="Times New Roman"/>
        </w:rPr>
        <w:t>E</w:t>
      </w:r>
      <w:r w:rsidR="00E01676" w:rsidRPr="007C0B73">
        <w:rPr>
          <w:rFonts w:ascii="Times New Roman" w:hAnsi="Times New Roman" w:cs="Times New Roman"/>
        </w:rPr>
        <w:t>ven regional integration schemes such as the Common Market of the South (MERCOSUR) and the Union of Sou</w:t>
      </w:r>
      <w:r w:rsidR="009862E2" w:rsidRPr="007C0B73">
        <w:rPr>
          <w:rFonts w:ascii="Times New Roman" w:hAnsi="Times New Roman" w:cs="Times New Roman"/>
        </w:rPr>
        <w:t>th American Nations (UNASUR) mak</w:t>
      </w:r>
      <w:r w:rsidR="00E01676" w:rsidRPr="007C0B73">
        <w:rPr>
          <w:rFonts w:ascii="Times New Roman" w:hAnsi="Times New Roman" w:cs="Times New Roman"/>
        </w:rPr>
        <w:t xml:space="preserve">e explicit reference to the importance of </w:t>
      </w:r>
      <w:r w:rsidR="00E01676" w:rsidRPr="007C0B73">
        <w:rPr>
          <w:rFonts w:ascii="Times New Roman" w:hAnsi="Times New Roman" w:cs="Times New Roman"/>
        </w:rPr>
        <w:lastRenderedPageBreak/>
        <w:t>sup</w:t>
      </w:r>
      <w:r w:rsidR="00C77607" w:rsidRPr="007C0B73">
        <w:rPr>
          <w:rFonts w:ascii="Times New Roman" w:hAnsi="Times New Roman" w:cs="Times New Roman"/>
        </w:rPr>
        <w:t>porting human rights</w:t>
      </w:r>
      <w:r w:rsidR="00E01676" w:rsidRPr="007C0B73">
        <w:rPr>
          <w:rFonts w:ascii="Times New Roman" w:hAnsi="Times New Roman" w:cs="Times New Roman"/>
        </w:rPr>
        <w:t>,</w:t>
      </w:r>
      <w:r w:rsidR="00C77607" w:rsidRPr="007C0B73">
        <w:rPr>
          <w:rStyle w:val="EndnoteReference"/>
          <w:rFonts w:ascii="Times New Roman" w:hAnsi="Times New Roman" w:cs="Times New Roman"/>
        </w:rPr>
        <w:endnoteReference w:id="24"/>
      </w:r>
      <w:r w:rsidR="00E01676" w:rsidRPr="007C0B73">
        <w:rPr>
          <w:rFonts w:ascii="Times New Roman" w:hAnsi="Times New Roman" w:cs="Times New Roman"/>
        </w:rPr>
        <w:t xml:space="preserve"> while </w:t>
      </w:r>
      <w:r w:rsidR="009862E2" w:rsidRPr="007C0B73">
        <w:rPr>
          <w:rFonts w:ascii="Times New Roman" w:hAnsi="Times New Roman" w:cs="Times New Roman"/>
        </w:rPr>
        <w:t>the region</w:t>
      </w:r>
      <w:r w:rsidR="00422D55" w:rsidRPr="007C0B73">
        <w:rPr>
          <w:rFonts w:ascii="Times New Roman" w:hAnsi="Times New Roman" w:cs="Times New Roman"/>
        </w:rPr>
        <w:t xml:space="preserve"> quickly ratified </w:t>
      </w:r>
      <w:r w:rsidR="00E01676" w:rsidRPr="007C0B73">
        <w:rPr>
          <w:rFonts w:ascii="Times New Roman" w:hAnsi="Times New Roman" w:cs="Times New Roman"/>
        </w:rPr>
        <w:t xml:space="preserve">the wave of new international rights charters since the 1990s that extended specific rights to, </w:t>
      </w:r>
      <w:r w:rsidR="00E01676" w:rsidRPr="007C0B73">
        <w:rPr>
          <w:rFonts w:ascii="Times New Roman" w:hAnsi="Times New Roman" w:cs="Times New Roman"/>
          <w:i/>
        </w:rPr>
        <w:t>inter alia</w:t>
      </w:r>
      <w:r w:rsidR="00E01676" w:rsidRPr="007C0B73">
        <w:rPr>
          <w:rFonts w:ascii="Times New Roman" w:hAnsi="Times New Roman" w:cs="Times New Roman"/>
        </w:rPr>
        <w:t>, rights for children, domestic workers, disabled people and migrants an</w:t>
      </w:r>
      <w:r w:rsidR="00422D55" w:rsidRPr="007C0B73">
        <w:rPr>
          <w:rFonts w:ascii="Times New Roman" w:hAnsi="Times New Roman" w:cs="Times New Roman"/>
        </w:rPr>
        <w:t>d their families</w:t>
      </w:r>
      <w:r w:rsidR="00E01676" w:rsidRPr="007C0B73">
        <w:rPr>
          <w:rFonts w:ascii="Times New Roman" w:hAnsi="Times New Roman" w:cs="Times New Roman"/>
        </w:rPr>
        <w:t>.</w:t>
      </w:r>
      <w:r w:rsidR="00766350" w:rsidRPr="007C0B73">
        <w:rPr>
          <w:rFonts w:ascii="Times New Roman" w:hAnsi="Times New Roman" w:cs="Times New Roman"/>
        </w:rPr>
        <w:t xml:space="preserve"> </w:t>
      </w:r>
    </w:p>
    <w:p w14:paraId="04745430" w14:textId="77777777" w:rsidR="00E01676" w:rsidRPr="007C0B73" w:rsidRDefault="00E01676" w:rsidP="00B640D9">
      <w:pPr>
        <w:spacing w:line="360" w:lineRule="auto"/>
        <w:jc w:val="both"/>
        <w:rPr>
          <w:rFonts w:ascii="Times New Roman" w:hAnsi="Times New Roman" w:cs="Times New Roman"/>
        </w:rPr>
      </w:pPr>
    </w:p>
    <w:p w14:paraId="7DCE6071" w14:textId="77777777" w:rsidR="00D12EE1" w:rsidRPr="007C0B73" w:rsidRDefault="00C77607" w:rsidP="00D12EE1">
      <w:pPr>
        <w:spacing w:line="360" w:lineRule="auto"/>
        <w:jc w:val="both"/>
        <w:rPr>
          <w:rFonts w:ascii="Times New Roman" w:hAnsi="Times New Roman" w:cs="Times New Roman"/>
        </w:rPr>
      </w:pPr>
      <w:r w:rsidRPr="007C0B73">
        <w:rPr>
          <w:rFonts w:ascii="Times New Roman" w:hAnsi="Times New Roman" w:cs="Times New Roman"/>
        </w:rPr>
        <w:t xml:space="preserve">As Radcliffe </w:t>
      </w:r>
      <w:r w:rsidR="00BF5FE4" w:rsidRPr="007C0B73">
        <w:rPr>
          <w:rFonts w:ascii="Times New Roman" w:hAnsi="Times New Roman" w:cs="Times New Roman"/>
        </w:rPr>
        <w:t>a</w:t>
      </w:r>
      <w:r w:rsidRPr="007C0B73">
        <w:rPr>
          <w:rFonts w:ascii="Times New Roman" w:hAnsi="Times New Roman" w:cs="Times New Roman"/>
        </w:rPr>
        <w:t xml:space="preserve">nd Grugel and Riggirozzi </w:t>
      </w:r>
      <w:r w:rsidR="00BF5FE4" w:rsidRPr="007C0B73">
        <w:rPr>
          <w:rFonts w:ascii="Times New Roman" w:hAnsi="Times New Roman" w:cs="Times New Roman"/>
        </w:rPr>
        <w:t xml:space="preserve">note, </w:t>
      </w:r>
      <w:r w:rsidR="007708EC" w:rsidRPr="007C0B73">
        <w:rPr>
          <w:rFonts w:ascii="Times New Roman" w:hAnsi="Times New Roman" w:cs="Times New Roman"/>
        </w:rPr>
        <w:t xml:space="preserve">human </w:t>
      </w:r>
      <w:r w:rsidR="00BF5FE4" w:rsidRPr="007C0B73">
        <w:rPr>
          <w:rFonts w:ascii="Times New Roman" w:hAnsi="Times New Roman" w:cs="Times New Roman"/>
        </w:rPr>
        <w:t xml:space="preserve">rights discourses are constitutive of </w:t>
      </w:r>
      <w:r w:rsidR="007708EC" w:rsidRPr="007C0B73">
        <w:rPr>
          <w:rFonts w:ascii="Times New Roman" w:hAnsi="Times New Roman" w:cs="Times New Roman"/>
        </w:rPr>
        <w:t>post-neoliberalism</w:t>
      </w:r>
      <w:r w:rsidR="00BF5FE4" w:rsidRPr="007C0B73">
        <w:rPr>
          <w:rFonts w:ascii="Times New Roman" w:hAnsi="Times New Roman" w:cs="Times New Roman"/>
        </w:rPr>
        <w:t xml:space="preserve">; but </w:t>
      </w:r>
      <w:r w:rsidR="00E5211F" w:rsidRPr="007C0B73">
        <w:rPr>
          <w:rFonts w:ascii="Times New Roman" w:hAnsi="Times New Roman" w:cs="Times New Roman"/>
        </w:rPr>
        <w:t>l</w:t>
      </w:r>
      <w:r w:rsidR="001E0D7F" w:rsidRPr="007C0B73">
        <w:rPr>
          <w:rFonts w:ascii="Times New Roman" w:hAnsi="Times New Roman" w:cs="Times New Roman"/>
        </w:rPr>
        <w:t>eft</w:t>
      </w:r>
      <w:r w:rsidR="00BA7D5B" w:rsidRPr="007C0B73">
        <w:rPr>
          <w:rFonts w:ascii="Times New Roman" w:hAnsi="Times New Roman" w:cs="Times New Roman"/>
        </w:rPr>
        <w:t xml:space="preserve"> governments show a</w:t>
      </w:r>
      <w:r w:rsidR="001E0D7F" w:rsidRPr="007C0B73">
        <w:rPr>
          <w:rFonts w:ascii="Times New Roman" w:hAnsi="Times New Roman" w:cs="Times New Roman"/>
        </w:rPr>
        <w:t xml:space="preserve"> </w:t>
      </w:r>
      <w:r w:rsidR="007708EC" w:rsidRPr="007C0B73">
        <w:rPr>
          <w:rFonts w:ascii="Times New Roman" w:hAnsi="Times New Roman" w:cs="Times New Roman"/>
        </w:rPr>
        <w:t xml:space="preserve">much </w:t>
      </w:r>
      <w:r w:rsidR="001E0D7F" w:rsidRPr="007C0B73">
        <w:rPr>
          <w:rFonts w:ascii="Times New Roman" w:hAnsi="Times New Roman" w:cs="Times New Roman"/>
        </w:rPr>
        <w:t>stronger</w:t>
      </w:r>
      <w:r w:rsidR="00BA7D5B" w:rsidRPr="007C0B73">
        <w:rPr>
          <w:rFonts w:ascii="Times New Roman" w:hAnsi="Times New Roman" w:cs="Times New Roman"/>
        </w:rPr>
        <w:t xml:space="preserve"> interest in social and economic rights, along with a growing interest in cultural, environmental and ‘difference’ rights, than strengthening civil and political freedoms</w:t>
      </w:r>
      <w:r w:rsidR="00CB4BF4" w:rsidRPr="007C0B73">
        <w:rPr>
          <w:rFonts w:ascii="Times New Roman" w:hAnsi="Times New Roman" w:cs="Times New Roman"/>
        </w:rPr>
        <w:t>.</w:t>
      </w:r>
      <w:r w:rsidRPr="007C0B73">
        <w:rPr>
          <w:rStyle w:val="EndnoteReference"/>
          <w:rFonts w:ascii="Times New Roman" w:hAnsi="Times New Roman" w:cs="Times New Roman"/>
        </w:rPr>
        <w:endnoteReference w:id="25"/>
      </w:r>
      <w:r w:rsidR="00CB4BF4" w:rsidRPr="007C0B73">
        <w:rPr>
          <w:rFonts w:ascii="Times New Roman" w:hAnsi="Times New Roman" w:cs="Times New Roman"/>
        </w:rPr>
        <w:t xml:space="preserve"> </w:t>
      </w:r>
      <w:r w:rsidR="00A802A3" w:rsidRPr="007C0B73">
        <w:rPr>
          <w:rFonts w:ascii="Times New Roman" w:hAnsi="Times New Roman" w:cs="Times New Roman"/>
        </w:rPr>
        <w:t>In Ecuador, the state’s obliga</w:t>
      </w:r>
      <w:r w:rsidR="0064474A" w:rsidRPr="007C0B73">
        <w:rPr>
          <w:rFonts w:ascii="Times New Roman" w:hAnsi="Times New Roman" w:cs="Times New Roman"/>
        </w:rPr>
        <w:t>tions to deliver social rights</w:t>
      </w:r>
      <w:r w:rsidR="00D12EE1" w:rsidRPr="007C0B73">
        <w:rPr>
          <w:rFonts w:ascii="Times New Roman" w:hAnsi="Times New Roman" w:cs="Times New Roman"/>
        </w:rPr>
        <w:t xml:space="preserve"> is </w:t>
      </w:r>
      <w:r w:rsidR="0041600D" w:rsidRPr="007C0B73">
        <w:rPr>
          <w:rFonts w:ascii="Times New Roman" w:hAnsi="Times New Roman" w:cs="Times New Roman"/>
        </w:rPr>
        <w:t xml:space="preserve">enshrined in the 2008 constitution and </w:t>
      </w:r>
      <w:r w:rsidR="0064474A" w:rsidRPr="007C0B73">
        <w:rPr>
          <w:rFonts w:ascii="Times New Roman" w:hAnsi="Times New Roman" w:cs="Times New Roman"/>
        </w:rPr>
        <w:t>the language of socio-economic rights</w:t>
      </w:r>
      <w:r w:rsidR="0041600D" w:rsidRPr="007C0B73">
        <w:rPr>
          <w:rFonts w:ascii="Times New Roman" w:hAnsi="Times New Roman" w:cs="Times New Roman"/>
        </w:rPr>
        <w:t xml:space="preserve"> is beginning to shape</w:t>
      </w:r>
      <w:r w:rsidR="00D12EE1" w:rsidRPr="007C0B73">
        <w:rPr>
          <w:rFonts w:ascii="Times New Roman" w:hAnsi="Times New Roman" w:cs="Times New Roman"/>
        </w:rPr>
        <w:t xml:space="preserve"> debate</w:t>
      </w:r>
      <w:r w:rsidR="0041600D" w:rsidRPr="007C0B73">
        <w:rPr>
          <w:rFonts w:ascii="Times New Roman" w:hAnsi="Times New Roman" w:cs="Times New Roman"/>
        </w:rPr>
        <w:t>s</w:t>
      </w:r>
      <w:r w:rsidR="00D12EE1" w:rsidRPr="007C0B73">
        <w:rPr>
          <w:rFonts w:ascii="Times New Roman" w:hAnsi="Times New Roman" w:cs="Times New Roman"/>
        </w:rPr>
        <w:t xml:space="preserve"> about public provision of goods and services</w:t>
      </w:r>
      <w:r w:rsidR="0041600D" w:rsidRPr="007C0B73">
        <w:rPr>
          <w:rFonts w:ascii="Times New Roman" w:hAnsi="Times New Roman" w:cs="Times New Roman"/>
        </w:rPr>
        <w:t>, particularly in the Andean region</w:t>
      </w:r>
      <w:r w:rsidR="00D12EE1" w:rsidRPr="007C0B73">
        <w:rPr>
          <w:rFonts w:ascii="Times New Roman" w:hAnsi="Times New Roman" w:cs="Times New Roman"/>
        </w:rPr>
        <w:t>. President Evo Morales of Bolivia, for example, has spoken of the need to treat the provision of basic services as</w:t>
      </w:r>
      <w:r w:rsidR="00254571" w:rsidRPr="007C0B73">
        <w:rPr>
          <w:rFonts w:ascii="Times New Roman" w:hAnsi="Times New Roman" w:cs="Times New Roman"/>
        </w:rPr>
        <w:t xml:space="preserve"> human rights</w:t>
      </w:r>
      <w:r w:rsidR="00D12EE1" w:rsidRPr="007C0B73">
        <w:rPr>
          <w:rFonts w:ascii="Times New Roman" w:hAnsi="Times New Roman" w:cs="Times New Roman"/>
        </w:rPr>
        <w:t>.</w:t>
      </w:r>
      <w:r w:rsidR="00254571" w:rsidRPr="007C0B73">
        <w:rPr>
          <w:rStyle w:val="EndnoteReference"/>
          <w:rFonts w:ascii="Times New Roman" w:hAnsi="Times New Roman" w:cs="Times New Roman"/>
        </w:rPr>
        <w:endnoteReference w:id="26"/>
      </w:r>
      <w:r w:rsidR="00D12EE1" w:rsidRPr="007C0B73">
        <w:rPr>
          <w:rFonts w:ascii="Times New Roman" w:hAnsi="Times New Roman" w:cs="Times New Roman"/>
        </w:rPr>
        <w:t xml:space="preserve"> </w:t>
      </w:r>
      <w:r w:rsidR="00AE49C4" w:rsidRPr="007C0B73">
        <w:rPr>
          <w:rFonts w:ascii="Times New Roman" w:hAnsi="Times New Roman" w:cs="Times New Roman"/>
        </w:rPr>
        <w:t xml:space="preserve">It is increasingly recognized that this concern with delivering socio-economic rights has </w:t>
      </w:r>
      <w:r w:rsidR="00CB4BF4" w:rsidRPr="007C0B73">
        <w:rPr>
          <w:rFonts w:ascii="Times New Roman" w:hAnsi="Times New Roman" w:cs="Times New Roman"/>
        </w:rPr>
        <w:t xml:space="preserve">led </w:t>
      </w:r>
      <w:r w:rsidR="002479D0" w:rsidRPr="007C0B73">
        <w:rPr>
          <w:rFonts w:ascii="Times New Roman" w:hAnsi="Times New Roman" w:cs="Times New Roman"/>
        </w:rPr>
        <w:t xml:space="preserve">to </w:t>
      </w:r>
      <w:r w:rsidR="00AE49C4" w:rsidRPr="007C0B73">
        <w:rPr>
          <w:rFonts w:ascii="Times New Roman" w:hAnsi="Times New Roman" w:cs="Times New Roman"/>
        </w:rPr>
        <w:t>improving</w:t>
      </w:r>
      <w:r w:rsidR="002479D0" w:rsidRPr="007C0B73">
        <w:rPr>
          <w:rFonts w:ascii="Times New Roman" w:hAnsi="Times New Roman" w:cs="Times New Roman"/>
        </w:rPr>
        <w:t xml:space="preserve"> performance in relation to </w:t>
      </w:r>
      <w:r w:rsidR="00AE49C4" w:rsidRPr="007C0B73">
        <w:rPr>
          <w:rFonts w:ascii="Times New Roman" w:hAnsi="Times New Roman" w:cs="Times New Roman"/>
        </w:rPr>
        <w:t xml:space="preserve">welfare </w:t>
      </w:r>
      <w:r w:rsidR="002479D0" w:rsidRPr="007C0B73">
        <w:rPr>
          <w:rFonts w:ascii="Times New Roman" w:hAnsi="Times New Roman" w:cs="Times New Roman"/>
        </w:rPr>
        <w:t xml:space="preserve">by </w:t>
      </w:r>
      <w:r w:rsidR="00AE49C4" w:rsidRPr="007C0B73">
        <w:rPr>
          <w:rFonts w:ascii="Times New Roman" w:hAnsi="Times New Roman" w:cs="Times New Roman"/>
        </w:rPr>
        <w:t xml:space="preserve">most </w:t>
      </w:r>
      <w:r w:rsidR="00E841D2" w:rsidRPr="007C0B73">
        <w:rPr>
          <w:rFonts w:ascii="Times New Roman" w:hAnsi="Times New Roman" w:cs="Times New Roman"/>
        </w:rPr>
        <w:t xml:space="preserve">post-neoliberal </w:t>
      </w:r>
      <w:r w:rsidR="002479D0" w:rsidRPr="007C0B73">
        <w:rPr>
          <w:rFonts w:ascii="Times New Roman" w:hAnsi="Times New Roman" w:cs="Times New Roman"/>
        </w:rPr>
        <w:t>governments.</w:t>
      </w:r>
      <w:r w:rsidR="00254571" w:rsidRPr="007C0B73">
        <w:rPr>
          <w:rStyle w:val="EndnoteReference"/>
          <w:rFonts w:ascii="Times New Roman" w:hAnsi="Times New Roman" w:cs="Times New Roman"/>
        </w:rPr>
        <w:endnoteReference w:id="27"/>
      </w:r>
      <w:r w:rsidR="002479D0" w:rsidRPr="007C0B73">
        <w:rPr>
          <w:rFonts w:ascii="Times New Roman" w:hAnsi="Times New Roman" w:cs="Times New Roman"/>
        </w:rPr>
        <w:t xml:space="preserve"> </w:t>
      </w:r>
      <w:r w:rsidR="00777CD4" w:rsidRPr="007C0B73">
        <w:rPr>
          <w:rFonts w:ascii="Times New Roman" w:hAnsi="Times New Roman" w:cs="Times New Roman"/>
        </w:rPr>
        <w:t>Sepulveda Carmona, the UN Special Rapporteur on Human Rights and Extreme Poverty speak</w:t>
      </w:r>
      <w:r w:rsidR="00CB4BF4" w:rsidRPr="007C0B73">
        <w:rPr>
          <w:rFonts w:ascii="Times New Roman" w:hAnsi="Times New Roman" w:cs="Times New Roman"/>
        </w:rPr>
        <w:t>s</w:t>
      </w:r>
      <w:r w:rsidR="00777CD4" w:rsidRPr="007C0B73">
        <w:rPr>
          <w:rFonts w:ascii="Times New Roman" w:hAnsi="Times New Roman" w:cs="Times New Roman"/>
        </w:rPr>
        <w:t xml:space="preserve"> of </w:t>
      </w:r>
      <w:r w:rsidR="00C910C7" w:rsidRPr="007C0B73">
        <w:rPr>
          <w:rFonts w:ascii="Times New Roman" w:hAnsi="Times New Roman" w:cs="Times New Roman"/>
        </w:rPr>
        <w:t xml:space="preserve">there being </w:t>
      </w:r>
      <w:r w:rsidR="00777CD4" w:rsidRPr="007C0B73">
        <w:rPr>
          <w:rFonts w:ascii="Times New Roman" w:hAnsi="Times New Roman" w:cs="Times New Roman"/>
        </w:rPr>
        <w:t xml:space="preserve">‘a quiet revolution’ in </w:t>
      </w:r>
      <w:r w:rsidR="00822243" w:rsidRPr="007C0B73">
        <w:rPr>
          <w:rFonts w:ascii="Times New Roman" w:hAnsi="Times New Roman" w:cs="Times New Roman"/>
        </w:rPr>
        <w:t xml:space="preserve">terms of </w:t>
      </w:r>
      <w:r w:rsidR="00777CD4" w:rsidRPr="007C0B73">
        <w:rPr>
          <w:rFonts w:ascii="Times New Roman" w:hAnsi="Times New Roman" w:cs="Times New Roman"/>
        </w:rPr>
        <w:t xml:space="preserve">social </w:t>
      </w:r>
      <w:r w:rsidR="00C910C7" w:rsidRPr="007C0B73">
        <w:rPr>
          <w:rFonts w:ascii="Times New Roman" w:hAnsi="Times New Roman" w:cs="Times New Roman"/>
        </w:rPr>
        <w:t>rights</w:t>
      </w:r>
      <w:r w:rsidR="00777CD4" w:rsidRPr="007C0B73">
        <w:rPr>
          <w:rFonts w:ascii="Times New Roman" w:hAnsi="Times New Roman" w:cs="Times New Roman"/>
        </w:rPr>
        <w:t xml:space="preserve"> in Latin America.</w:t>
      </w:r>
      <w:r w:rsidR="00B2720E" w:rsidRPr="007C0B73">
        <w:rPr>
          <w:rStyle w:val="EndnoteReference"/>
          <w:rFonts w:ascii="Times New Roman" w:hAnsi="Times New Roman" w:cs="Times New Roman"/>
        </w:rPr>
        <w:endnoteReference w:id="28"/>
      </w:r>
      <w:r w:rsidR="00777CD4" w:rsidRPr="007C0B73">
        <w:rPr>
          <w:rFonts w:ascii="Times New Roman" w:hAnsi="Times New Roman" w:cs="Times New Roman"/>
        </w:rPr>
        <w:t xml:space="preserve"> </w:t>
      </w:r>
      <w:r w:rsidR="002A581A" w:rsidRPr="007C0B73">
        <w:rPr>
          <w:rFonts w:ascii="Times New Roman" w:hAnsi="Times New Roman" w:cs="Times New Roman"/>
        </w:rPr>
        <w:t>Riggirozzi, meanwhile, examines the rise of human rights in regional health policy making.</w:t>
      </w:r>
      <w:r w:rsidR="002A581A" w:rsidRPr="007C0B73">
        <w:rPr>
          <w:rStyle w:val="EndnoteReference"/>
          <w:rFonts w:ascii="Times New Roman" w:hAnsi="Times New Roman" w:cs="Times New Roman"/>
        </w:rPr>
        <w:endnoteReference w:id="29"/>
      </w:r>
    </w:p>
    <w:p w14:paraId="7156D94A" w14:textId="77777777" w:rsidR="002479D0" w:rsidRPr="007C0B73" w:rsidRDefault="002479D0" w:rsidP="00B640D9">
      <w:pPr>
        <w:spacing w:line="360" w:lineRule="auto"/>
        <w:jc w:val="both"/>
        <w:rPr>
          <w:rFonts w:ascii="Times New Roman" w:hAnsi="Times New Roman" w:cs="Times New Roman"/>
        </w:rPr>
      </w:pPr>
    </w:p>
    <w:p w14:paraId="2BDAF108" w14:textId="77777777" w:rsidR="00B91193" w:rsidRPr="007C0B73" w:rsidRDefault="00B60725" w:rsidP="00B91193">
      <w:pPr>
        <w:spacing w:line="360" w:lineRule="auto"/>
        <w:jc w:val="both"/>
        <w:rPr>
          <w:rFonts w:ascii="Times New Roman" w:hAnsi="Times New Roman" w:cs="Times New Roman"/>
        </w:rPr>
      </w:pPr>
      <w:r w:rsidRPr="007C0B73">
        <w:rPr>
          <w:rFonts w:ascii="Times New Roman" w:hAnsi="Times New Roman" w:cs="Times New Roman"/>
        </w:rPr>
        <w:t>The post-neoliberal in</w:t>
      </w:r>
      <w:r w:rsidR="006D2981" w:rsidRPr="007C0B73">
        <w:rPr>
          <w:rFonts w:ascii="Times New Roman" w:hAnsi="Times New Roman" w:cs="Times New Roman"/>
        </w:rPr>
        <w:t>vo</w:t>
      </w:r>
      <w:r w:rsidRPr="007C0B73">
        <w:rPr>
          <w:rFonts w:ascii="Times New Roman" w:hAnsi="Times New Roman" w:cs="Times New Roman"/>
        </w:rPr>
        <w:t xml:space="preserve">cation of socio-economic rights </w:t>
      </w:r>
      <w:r w:rsidR="00215F1A" w:rsidRPr="007C0B73">
        <w:rPr>
          <w:rFonts w:ascii="Times New Roman" w:hAnsi="Times New Roman" w:cs="Times New Roman"/>
        </w:rPr>
        <w:t>in sum,</w:t>
      </w:r>
      <w:r w:rsidR="00203320" w:rsidRPr="007C0B73">
        <w:rPr>
          <w:rFonts w:ascii="Times New Roman" w:hAnsi="Times New Roman" w:cs="Times New Roman"/>
        </w:rPr>
        <w:t xml:space="preserve"> </w:t>
      </w:r>
      <w:r w:rsidR="006D2981" w:rsidRPr="007C0B73">
        <w:rPr>
          <w:rFonts w:ascii="Times New Roman" w:hAnsi="Times New Roman" w:cs="Times New Roman"/>
        </w:rPr>
        <w:t>reflects growing global and regional</w:t>
      </w:r>
      <w:r w:rsidR="005E3093" w:rsidRPr="007C0B73">
        <w:rPr>
          <w:rFonts w:ascii="Times New Roman" w:hAnsi="Times New Roman" w:cs="Times New Roman"/>
        </w:rPr>
        <w:t xml:space="preserve"> </w:t>
      </w:r>
      <w:r w:rsidRPr="007C0B73">
        <w:rPr>
          <w:rFonts w:ascii="Times New Roman" w:hAnsi="Times New Roman" w:cs="Times New Roman"/>
        </w:rPr>
        <w:t>interests in valuing</w:t>
      </w:r>
      <w:r w:rsidR="00215F1A" w:rsidRPr="007C0B73">
        <w:rPr>
          <w:rFonts w:ascii="Times New Roman" w:hAnsi="Times New Roman" w:cs="Times New Roman"/>
        </w:rPr>
        <w:t xml:space="preserve"> rights as a template for social policy</w:t>
      </w:r>
      <w:r w:rsidR="006D2981" w:rsidRPr="007C0B73">
        <w:rPr>
          <w:rFonts w:ascii="Times New Roman" w:hAnsi="Times New Roman" w:cs="Times New Roman"/>
        </w:rPr>
        <w:t xml:space="preserve">. </w:t>
      </w:r>
      <w:r w:rsidR="000F56DE" w:rsidRPr="007C0B73">
        <w:rPr>
          <w:rFonts w:ascii="Times New Roman" w:hAnsi="Times New Roman" w:cs="Times New Roman"/>
        </w:rPr>
        <w:t xml:space="preserve">The view that states have a duty to treat every person as </w:t>
      </w:r>
      <w:r w:rsidR="00B640D9" w:rsidRPr="007C0B73">
        <w:rPr>
          <w:rFonts w:ascii="Times New Roman" w:eastAsia="Times New Roman" w:hAnsi="Times New Roman" w:cs="Times New Roman"/>
          <w:shd w:val="clear" w:color="auto" w:fill="FFFFFF"/>
          <w:lang w:eastAsia="en-US"/>
        </w:rPr>
        <w:t xml:space="preserve">a subject of rights, not </w:t>
      </w:r>
      <w:r w:rsidR="000F56DE" w:rsidRPr="007C0B73">
        <w:rPr>
          <w:rFonts w:ascii="Times New Roman" w:eastAsia="Times New Roman" w:hAnsi="Times New Roman" w:cs="Times New Roman"/>
          <w:shd w:val="clear" w:color="auto" w:fill="FFFFFF"/>
          <w:lang w:eastAsia="en-US"/>
        </w:rPr>
        <w:t>simply as a</w:t>
      </w:r>
      <w:r w:rsidR="00B640D9" w:rsidRPr="007C0B73">
        <w:rPr>
          <w:rFonts w:ascii="Times New Roman" w:eastAsia="Times New Roman" w:hAnsi="Times New Roman" w:cs="Times New Roman"/>
          <w:shd w:val="clear" w:color="auto" w:fill="FFFFFF"/>
          <w:lang w:eastAsia="en-US"/>
        </w:rPr>
        <w:t xml:space="preserve"> ‘beneficiary’ </w:t>
      </w:r>
      <w:r w:rsidR="000F56DE" w:rsidRPr="007C0B73">
        <w:rPr>
          <w:rFonts w:ascii="Times New Roman" w:eastAsia="Times New Roman" w:hAnsi="Times New Roman" w:cs="Times New Roman"/>
          <w:shd w:val="clear" w:color="auto" w:fill="FFFFFF"/>
          <w:lang w:eastAsia="en-US"/>
        </w:rPr>
        <w:t xml:space="preserve">of largesse </w:t>
      </w:r>
      <w:r w:rsidR="008E41E1" w:rsidRPr="007C0B73">
        <w:rPr>
          <w:rFonts w:ascii="Times New Roman" w:eastAsia="Times New Roman" w:hAnsi="Times New Roman" w:cs="Times New Roman"/>
          <w:shd w:val="clear" w:color="auto" w:fill="FFFFFF"/>
          <w:lang w:eastAsia="en-US"/>
        </w:rPr>
        <w:t>is</w:t>
      </w:r>
      <w:r w:rsidR="008E41E1" w:rsidRPr="007C0B73">
        <w:rPr>
          <w:rFonts w:ascii="Times New Roman" w:hAnsi="Times New Roman" w:cs="Times New Roman"/>
        </w:rPr>
        <w:t xml:space="preserve"> gaining</w:t>
      </w:r>
      <w:r w:rsidR="00B640D9" w:rsidRPr="007C0B73">
        <w:rPr>
          <w:rFonts w:ascii="Times New Roman" w:hAnsi="Times New Roman" w:cs="Times New Roman"/>
        </w:rPr>
        <w:t xml:space="preserve"> traction</w:t>
      </w:r>
      <w:r w:rsidR="008D69CC" w:rsidRPr="007C0B73">
        <w:rPr>
          <w:rFonts w:ascii="Times New Roman" w:hAnsi="Times New Roman" w:cs="Times New Roman"/>
        </w:rPr>
        <w:t xml:space="preserve"> and rights have crept into debates about social policy in Europe as well as in Latin America, as Mabbett shows</w:t>
      </w:r>
      <w:r w:rsidR="001907E8" w:rsidRPr="007C0B73">
        <w:rPr>
          <w:rFonts w:ascii="Times New Roman" w:hAnsi="Times New Roman" w:cs="Times New Roman"/>
        </w:rPr>
        <w:t>.</w:t>
      </w:r>
      <w:r w:rsidR="008D69CC" w:rsidRPr="007C0B73">
        <w:rPr>
          <w:rStyle w:val="EndnoteReference"/>
          <w:rFonts w:ascii="Times New Roman" w:hAnsi="Times New Roman" w:cs="Times New Roman"/>
        </w:rPr>
        <w:endnoteReference w:id="30"/>
      </w:r>
      <w:r w:rsidR="005E5B29" w:rsidRPr="007C0B73">
        <w:rPr>
          <w:rFonts w:ascii="Times New Roman" w:hAnsi="Times New Roman" w:cs="Times New Roman"/>
        </w:rPr>
        <w:t xml:space="preserve"> </w:t>
      </w:r>
      <w:r w:rsidR="00B91193" w:rsidRPr="007C0B73">
        <w:rPr>
          <w:rFonts w:ascii="Times New Roman" w:hAnsi="Times New Roman" w:cs="Times New Roman"/>
        </w:rPr>
        <w:t xml:space="preserve">The UN Economic Commission for Latin America and the Caribbean (ECLAC) </w:t>
      </w:r>
      <w:r w:rsidR="006446FD" w:rsidRPr="007C0B73">
        <w:rPr>
          <w:rFonts w:ascii="Times New Roman" w:hAnsi="Times New Roman" w:cs="Times New Roman"/>
        </w:rPr>
        <w:t xml:space="preserve">now </w:t>
      </w:r>
      <w:r w:rsidR="00B91193" w:rsidRPr="007C0B73">
        <w:rPr>
          <w:rFonts w:ascii="Times New Roman" w:hAnsi="Times New Roman" w:cs="Times New Roman"/>
        </w:rPr>
        <w:t>argues that ‘social protection [</w:t>
      </w:r>
      <w:r w:rsidR="00294609" w:rsidRPr="007C0B73">
        <w:rPr>
          <w:rFonts w:ascii="Times New Roman" w:hAnsi="Times New Roman" w:cs="Times New Roman"/>
        </w:rPr>
        <w:t>should be</w:t>
      </w:r>
      <w:r w:rsidR="00B91193" w:rsidRPr="007C0B73">
        <w:rPr>
          <w:rFonts w:ascii="Times New Roman" w:hAnsi="Times New Roman" w:cs="Times New Roman"/>
        </w:rPr>
        <w:t>] the outcome of a basic right to belong to society, that is, to</w:t>
      </w:r>
      <w:r w:rsidR="005D63A6" w:rsidRPr="007C0B73">
        <w:rPr>
          <w:rFonts w:ascii="Times New Roman" w:hAnsi="Times New Roman" w:cs="Times New Roman"/>
        </w:rPr>
        <w:t xml:space="preserve"> participate and be included’</w:t>
      </w:r>
      <w:r w:rsidR="00B91193" w:rsidRPr="007C0B73">
        <w:rPr>
          <w:rFonts w:ascii="Times New Roman" w:hAnsi="Times New Roman" w:cs="Times New Roman"/>
        </w:rPr>
        <w:t>.</w:t>
      </w:r>
      <w:r w:rsidR="005D63A6" w:rsidRPr="007C0B73">
        <w:rPr>
          <w:rStyle w:val="EndnoteReference"/>
          <w:rFonts w:ascii="Times New Roman" w:hAnsi="Times New Roman" w:cs="Times New Roman"/>
        </w:rPr>
        <w:endnoteReference w:id="31"/>
      </w:r>
      <w:r w:rsidR="00B91193" w:rsidRPr="007C0B73">
        <w:rPr>
          <w:rFonts w:ascii="Times New Roman" w:hAnsi="Times New Roman" w:cs="Times New Roman"/>
        </w:rPr>
        <w:t xml:space="preserve">  For Cecchini et al </w:t>
      </w:r>
      <w:r w:rsidR="0003357C" w:rsidRPr="007C0B73">
        <w:rPr>
          <w:rFonts w:ascii="Times New Roman" w:hAnsi="Times New Roman" w:cs="Times New Roman"/>
        </w:rPr>
        <w:t xml:space="preserve">rights-based welfare should mean, above, </w:t>
      </w:r>
      <w:r w:rsidR="00BF443C" w:rsidRPr="007C0B73">
        <w:rPr>
          <w:rFonts w:ascii="Times New Roman" w:hAnsi="Times New Roman" w:cs="Times New Roman"/>
        </w:rPr>
        <w:t>recognis</w:t>
      </w:r>
      <w:r w:rsidR="00B91193" w:rsidRPr="007C0B73">
        <w:rPr>
          <w:rFonts w:ascii="Times New Roman" w:hAnsi="Times New Roman" w:cs="Times New Roman"/>
        </w:rPr>
        <w:t xml:space="preserve">ing that the social playing field is not level:  </w:t>
      </w:r>
    </w:p>
    <w:p w14:paraId="095D9135" w14:textId="77777777" w:rsidR="00B91193" w:rsidRPr="007C0B73" w:rsidRDefault="00B91193" w:rsidP="00B91193">
      <w:pPr>
        <w:spacing w:line="360" w:lineRule="auto"/>
        <w:ind w:left="1701"/>
        <w:jc w:val="both"/>
        <w:rPr>
          <w:rFonts w:ascii="Times New Roman" w:hAnsi="Times New Roman" w:cs="Times New Roman"/>
        </w:rPr>
      </w:pPr>
      <w:r w:rsidRPr="007C0B73">
        <w:rPr>
          <w:rFonts w:ascii="Times New Roman" w:hAnsi="Times New Roman" w:cs="Times New Roman"/>
        </w:rPr>
        <w:t>conceiving social protection from a rights-based perspective as a universal policy providing all citizens with egalitarian access does not mean providing uniform services for a heterogeneous population, but adapting services to cover differentiated needs and guarantee the enjoyment of rights for all.</w:t>
      </w:r>
      <w:r w:rsidR="005D63A6" w:rsidRPr="007C0B73">
        <w:rPr>
          <w:rStyle w:val="EndnoteReference"/>
          <w:rFonts w:ascii="Times New Roman" w:hAnsi="Times New Roman" w:cs="Times New Roman"/>
        </w:rPr>
        <w:endnoteReference w:id="32"/>
      </w:r>
      <w:r w:rsidRPr="007C0B73">
        <w:rPr>
          <w:rFonts w:ascii="Times New Roman" w:hAnsi="Times New Roman" w:cs="Times New Roman"/>
        </w:rPr>
        <w:t xml:space="preserve"> </w:t>
      </w:r>
    </w:p>
    <w:p w14:paraId="659854CD" w14:textId="77777777" w:rsidR="00F51A50" w:rsidRPr="007C0B73" w:rsidRDefault="00F51A50" w:rsidP="00B640D9">
      <w:pPr>
        <w:spacing w:line="360" w:lineRule="auto"/>
        <w:jc w:val="both"/>
        <w:rPr>
          <w:rFonts w:ascii="Times New Roman" w:eastAsia="Times New Roman" w:hAnsi="Times New Roman" w:cs="Times New Roman"/>
        </w:rPr>
      </w:pPr>
    </w:p>
    <w:p w14:paraId="1FFA1F4E" w14:textId="77777777" w:rsidR="00B640D9" w:rsidRPr="007C0B73" w:rsidRDefault="00F51A50" w:rsidP="00901943">
      <w:pPr>
        <w:spacing w:line="360" w:lineRule="auto"/>
        <w:jc w:val="both"/>
        <w:rPr>
          <w:rFonts w:ascii="Times New Roman" w:hAnsi="Times New Roman" w:cs="Times New Roman"/>
        </w:rPr>
      </w:pPr>
      <w:r w:rsidRPr="007C0B73">
        <w:rPr>
          <w:rFonts w:ascii="Times New Roman" w:hAnsi="Times New Roman" w:cs="Times New Roman"/>
        </w:rPr>
        <w:lastRenderedPageBreak/>
        <w:t xml:space="preserve">But, interestingly, </w:t>
      </w:r>
      <w:r w:rsidR="00B60725" w:rsidRPr="007C0B73">
        <w:rPr>
          <w:rFonts w:ascii="Times New Roman" w:hAnsi="Times New Roman" w:cs="Times New Roman"/>
        </w:rPr>
        <w:t xml:space="preserve">both </w:t>
      </w:r>
      <w:r w:rsidR="001E0D7F" w:rsidRPr="007C0B73">
        <w:rPr>
          <w:rFonts w:ascii="Times New Roman" w:hAnsi="Times New Roman" w:cs="Times New Roman"/>
        </w:rPr>
        <w:t>ECLAC</w:t>
      </w:r>
      <w:r w:rsidRPr="007C0B73">
        <w:rPr>
          <w:rFonts w:ascii="Times New Roman" w:hAnsi="Times New Roman" w:cs="Times New Roman"/>
        </w:rPr>
        <w:t xml:space="preserve"> </w:t>
      </w:r>
      <w:r w:rsidR="00B60725" w:rsidRPr="007C0B73">
        <w:rPr>
          <w:rFonts w:ascii="Times New Roman" w:hAnsi="Times New Roman" w:cs="Times New Roman"/>
        </w:rPr>
        <w:t xml:space="preserve">and post-neoliberal governments themselves have </w:t>
      </w:r>
      <w:r w:rsidRPr="007C0B73">
        <w:rPr>
          <w:rFonts w:ascii="Times New Roman" w:hAnsi="Times New Roman" w:cs="Times New Roman"/>
        </w:rPr>
        <w:t xml:space="preserve">little to say about how this vision </w:t>
      </w:r>
      <w:r w:rsidR="00B60725" w:rsidRPr="007C0B73">
        <w:rPr>
          <w:rFonts w:ascii="Times New Roman" w:hAnsi="Times New Roman" w:cs="Times New Roman"/>
        </w:rPr>
        <w:t>of rights-based welfare should</w:t>
      </w:r>
      <w:r w:rsidRPr="007C0B73">
        <w:rPr>
          <w:rFonts w:ascii="Times New Roman" w:hAnsi="Times New Roman" w:cs="Times New Roman"/>
        </w:rPr>
        <w:t xml:space="preserve"> be achieved</w:t>
      </w:r>
      <w:r w:rsidR="002A78FE" w:rsidRPr="007C0B73">
        <w:rPr>
          <w:rFonts w:ascii="Times New Roman" w:hAnsi="Times New Roman" w:cs="Times New Roman"/>
        </w:rPr>
        <w:t xml:space="preserve">, so long as </w:t>
      </w:r>
      <w:r w:rsidR="00546A5F" w:rsidRPr="007C0B73">
        <w:rPr>
          <w:rFonts w:ascii="Times New Roman" w:hAnsi="Times New Roman" w:cs="Times New Roman"/>
        </w:rPr>
        <w:t>recipients are treated as ‘subjects of justice’</w:t>
      </w:r>
      <w:r w:rsidR="00546A5F" w:rsidRPr="007C0B73">
        <w:rPr>
          <w:rStyle w:val="EndnoteReference"/>
          <w:rFonts w:ascii="Times New Roman" w:hAnsi="Times New Roman" w:cs="Times New Roman"/>
        </w:rPr>
        <w:endnoteReference w:id="33"/>
      </w:r>
      <w:r w:rsidRPr="007C0B73">
        <w:rPr>
          <w:rFonts w:ascii="Times New Roman" w:hAnsi="Times New Roman" w:cs="Times New Roman"/>
        </w:rPr>
        <w:t xml:space="preserve">. </w:t>
      </w:r>
      <w:r w:rsidR="00B60725" w:rsidRPr="007C0B73">
        <w:rPr>
          <w:rFonts w:ascii="Times New Roman" w:hAnsi="Times New Roman" w:cs="Times New Roman"/>
        </w:rPr>
        <w:t>Indeed, they</w:t>
      </w:r>
      <w:r w:rsidRPr="007C0B73">
        <w:rPr>
          <w:rFonts w:ascii="Times New Roman" w:hAnsi="Times New Roman" w:cs="Times New Roman"/>
        </w:rPr>
        <w:t xml:space="preserve"> d</w:t>
      </w:r>
      <w:r w:rsidR="00B60725" w:rsidRPr="007C0B73">
        <w:rPr>
          <w:rFonts w:ascii="Times New Roman" w:hAnsi="Times New Roman" w:cs="Times New Roman"/>
        </w:rPr>
        <w:t>o</w:t>
      </w:r>
      <w:r w:rsidRPr="007C0B73">
        <w:rPr>
          <w:rFonts w:ascii="Times New Roman" w:hAnsi="Times New Roman" w:cs="Times New Roman"/>
        </w:rPr>
        <w:t xml:space="preserve"> not even reject, </w:t>
      </w:r>
      <w:r w:rsidRPr="007C0B73">
        <w:rPr>
          <w:rFonts w:ascii="Times New Roman" w:hAnsi="Times New Roman" w:cs="Times New Roman"/>
          <w:i/>
        </w:rPr>
        <w:t>a priori</w:t>
      </w:r>
      <w:r w:rsidRPr="007C0B73">
        <w:rPr>
          <w:rFonts w:ascii="Times New Roman" w:hAnsi="Times New Roman" w:cs="Times New Roman"/>
        </w:rPr>
        <w:t xml:space="preserve">, </w:t>
      </w:r>
      <w:r w:rsidR="00B60725" w:rsidRPr="007C0B73">
        <w:rPr>
          <w:rFonts w:ascii="Times New Roman" w:hAnsi="Times New Roman" w:cs="Times New Roman"/>
        </w:rPr>
        <w:t xml:space="preserve">modalities of service </w:t>
      </w:r>
      <w:r w:rsidRPr="007C0B73">
        <w:rPr>
          <w:rFonts w:ascii="Times New Roman" w:hAnsi="Times New Roman" w:cs="Times New Roman"/>
        </w:rPr>
        <w:t>delivery through targeted ass</w:t>
      </w:r>
      <w:r w:rsidR="00B60725" w:rsidRPr="007C0B73">
        <w:rPr>
          <w:rFonts w:ascii="Times New Roman" w:hAnsi="Times New Roman" w:cs="Times New Roman"/>
        </w:rPr>
        <w:t xml:space="preserve">istance programmes, which were </w:t>
      </w:r>
      <w:r w:rsidRPr="007C0B73">
        <w:rPr>
          <w:rFonts w:ascii="Times New Roman" w:hAnsi="Times New Roman" w:cs="Times New Roman"/>
        </w:rPr>
        <w:t xml:space="preserve">introduced under neoliberalism and </w:t>
      </w:r>
      <w:r w:rsidR="009D7216" w:rsidRPr="007C0B73">
        <w:rPr>
          <w:rFonts w:ascii="Times New Roman" w:hAnsi="Times New Roman" w:cs="Times New Roman"/>
        </w:rPr>
        <w:t>have b</w:t>
      </w:r>
      <w:r w:rsidR="005D63A6" w:rsidRPr="007C0B73">
        <w:rPr>
          <w:rFonts w:ascii="Times New Roman" w:hAnsi="Times New Roman" w:cs="Times New Roman"/>
        </w:rPr>
        <w:t>e</w:t>
      </w:r>
      <w:r w:rsidR="009D7216" w:rsidRPr="007C0B73">
        <w:rPr>
          <w:rFonts w:ascii="Times New Roman" w:hAnsi="Times New Roman" w:cs="Times New Roman"/>
        </w:rPr>
        <w:t xml:space="preserve">come </w:t>
      </w:r>
      <w:r w:rsidRPr="007C0B73">
        <w:rPr>
          <w:rFonts w:ascii="Times New Roman" w:hAnsi="Times New Roman" w:cs="Times New Roman"/>
        </w:rPr>
        <w:t xml:space="preserve">closely associated with </w:t>
      </w:r>
      <w:r w:rsidR="009D7216" w:rsidRPr="007C0B73">
        <w:rPr>
          <w:rFonts w:ascii="Times New Roman" w:hAnsi="Times New Roman" w:cs="Times New Roman"/>
        </w:rPr>
        <w:t>it</w:t>
      </w:r>
      <w:r w:rsidRPr="007C0B73">
        <w:rPr>
          <w:rFonts w:ascii="Times New Roman" w:hAnsi="Times New Roman" w:cs="Times New Roman"/>
        </w:rPr>
        <w:t xml:space="preserve">. </w:t>
      </w:r>
      <w:r w:rsidR="002A78FE" w:rsidRPr="007C0B73">
        <w:rPr>
          <w:rFonts w:ascii="Times New Roman" w:hAnsi="Times New Roman" w:cs="Times New Roman"/>
        </w:rPr>
        <w:t xml:space="preserve">This has led to some confusion as to how far such programmes represent a genuine break with neoliberalism, a point we return to at the end of this article. </w:t>
      </w:r>
    </w:p>
    <w:p w14:paraId="598FBD37" w14:textId="77777777" w:rsidR="00B640D9" w:rsidRPr="007C0B73" w:rsidRDefault="00B640D9" w:rsidP="00901943">
      <w:pPr>
        <w:spacing w:line="360" w:lineRule="auto"/>
        <w:jc w:val="both"/>
        <w:rPr>
          <w:rFonts w:ascii="Times New Roman" w:hAnsi="Times New Roman" w:cs="Times New Roman"/>
          <w:b/>
        </w:rPr>
      </w:pPr>
    </w:p>
    <w:p w14:paraId="7A5AC490" w14:textId="77777777" w:rsidR="00A5462E" w:rsidRPr="007C0B73" w:rsidRDefault="00901943" w:rsidP="009D7216">
      <w:pPr>
        <w:spacing w:line="360" w:lineRule="auto"/>
        <w:jc w:val="both"/>
        <w:rPr>
          <w:rFonts w:ascii="Times New Roman" w:hAnsi="Times New Roman" w:cs="Times New Roman"/>
          <w:b/>
        </w:rPr>
      </w:pPr>
      <w:r w:rsidRPr="007C0B73">
        <w:rPr>
          <w:rFonts w:ascii="Times New Roman" w:hAnsi="Times New Roman" w:cs="Times New Roman"/>
          <w:b/>
        </w:rPr>
        <w:t xml:space="preserve">Contextualising rights-based social policies in Latin America:  from weak universalism to </w:t>
      </w:r>
      <w:r w:rsidR="00727914" w:rsidRPr="007C0B73">
        <w:rPr>
          <w:rFonts w:ascii="Times New Roman" w:hAnsi="Times New Roman" w:cs="Times New Roman"/>
          <w:b/>
        </w:rPr>
        <w:t>neoliberal conditionality</w:t>
      </w:r>
    </w:p>
    <w:p w14:paraId="0733C380" w14:textId="77777777" w:rsidR="009D7216" w:rsidRPr="007C0B73" w:rsidRDefault="009D7216" w:rsidP="009D7216">
      <w:pPr>
        <w:spacing w:line="360" w:lineRule="auto"/>
        <w:jc w:val="both"/>
        <w:rPr>
          <w:rFonts w:ascii="Times New Roman" w:hAnsi="Times New Roman" w:cs="Times New Roman"/>
          <w:b/>
        </w:rPr>
      </w:pPr>
    </w:p>
    <w:p w14:paraId="67DFAA4A" w14:textId="77777777" w:rsidR="00901943" w:rsidRPr="007C0B73" w:rsidRDefault="00CC19E5" w:rsidP="00860DBD">
      <w:pPr>
        <w:spacing w:line="360" w:lineRule="auto"/>
        <w:jc w:val="both"/>
        <w:rPr>
          <w:rFonts w:ascii="Times New Roman" w:hAnsi="Times New Roman" w:cs="Times New Roman"/>
        </w:rPr>
      </w:pPr>
      <w:r w:rsidRPr="007C0B73">
        <w:rPr>
          <w:rFonts w:ascii="Times New Roman" w:hAnsi="Times New Roman" w:cs="Times New Roman"/>
        </w:rPr>
        <w:t>Latin America has a complex history of wel</w:t>
      </w:r>
      <w:r w:rsidR="00901943" w:rsidRPr="007C0B73">
        <w:rPr>
          <w:rFonts w:ascii="Times New Roman" w:hAnsi="Times New Roman" w:cs="Times New Roman"/>
        </w:rPr>
        <w:t xml:space="preserve">fare </w:t>
      </w:r>
      <w:r w:rsidRPr="007C0B73">
        <w:rPr>
          <w:rFonts w:ascii="Times New Roman" w:hAnsi="Times New Roman" w:cs="Times New Roman"/>
        </w:rPr>
        <w:t xml:space="preserve">provision. Social policies </w:t>
      </w:r>
      <w:r w:rsidR="00901943" w:rsidRPr="007C0B73">
        <w:rPr>
          <w:rFonts w:ascii="Times New Roman" w:hAnsi="Times New Roman" w:cs="Times New Roman"/>
        </w:rPr>
        <w:t xml:space="preserve">emerged in </w:t>
      </w:r>
      <w:r w:rsidRPr="007C0B73">
        <w:rPr>
          <w:rFonts w:ascii="Times New Roman" w:hAnsi="Times New Roman" w:cs="Times New Roman"/>
        </w:rPr>
        <w:t>in parts of the region, especially in the Southern Cone countries of Argentina, Chile, Uruguay and Brazil, mid-way through the twentieth century</w:t>
      </w:r>
      <w:r w:rsidR="00901943" w:rsidRPr="007C0B73">
        <w:rPr>
          <w:rFonts w:ascii="Times New Roman" w:hAnsi="Times New Roman" w:cs="Times New Roman"/>
        </w:rPr>
        <w:t xml:space="preserve"> </w:t>
      </w:r>
      <w:r w:rsidR="00860DBD" w:rsidRPr="007C0B73">
        <w:rPr>
          <w:rFonts w:ascii="Times New Roman" w:hAnsi="Times New Roman" w:cs="Times New Roman"/>
        </w:rPr>
        <w:t xml:space="preserve">and in some cases as early as the 1920s, </w:t>
      </w:r>
      <w:r w:rsidR="00901943" w:rsidRPr="007C0B73">
        <w:rPr>
          <w:rFonts w:ascii="Times New Roman" w:hAnsi="Times New Roman" w:cs="Times New Roman"/>
        </w:rPr>
        <w:t>in response to working and m</w:t>
      </w:r>
      <w:r w:rsidR="00F65DDA" w:rsidRPr="007C0B73">
        <w:rPr>
          <w:rFonts w:ascii="Times New Roman" w:hAnsi="Times New Roman" w:cs="Times New Roman"/>
        </w:rPr>
        <w:t>iddle class demands from below</w:t>
      </w:r>
      <w:r w:rsidR="004E1E18" w:rsidRPr="007C0B73">
        <w:rPr>
          <w:rFonts w:ascii="Times New Roman" w:hAnsi="Times New Roman" w:cs="Times New Roman"/>
        </w:rPr>
        <w:t>.</w:t>
      </w:r>
      <w:r w:rsidR="004B08E3" w:rsidRPr="007C0B73">
        <w:rPr>
          <w:rStyle w:val="EndnoteReference"/>
          <w:rFonts w:ascii="Times New Roman" w:hAnsi="Times New Roman" w:cs="Times New Roman"/>
        </w:rPr>
        <w:endnoteReference w:id="34"/>
      </w:r>
      <w:r w:rsidR="004E1E18" w:rsidRPr="007C0B73">
        <w:rPr>
          <w:rFonts w:ascii="Times New Roman" w:hAnsi="Times New Roman" w:cs="Times New Roman"/>
        </w:rPr>
        <w:t xml:space="preserve"> </w:t>
      </w:r>
      <w:r w:rsidR="00B779EA" w:rsidRPr="007C0B73">
        <w:rPr>
          <w:rFonts w:ascii="Times New Roman" w:hAnsi="Times New Roman" w:cs="Times New Roman"/>
        </w:rPr>
        <w:t>But</w:t>
      </w:r>
      <w:r w:rsidR="00901943" w:rsidRPr="007C0B73">
        <w:rPr>
          <w:rFonts w:ascii="Times New Roman" w:hAnsi="Times New Roman" w:cs="Times New Roman"/>
        </w:rPr>
        <w:t xml:space="preserve"> the nature of party politics </w:t>
      </w:r>
      <w:r w:rsidR="008E559B" w:rsidRPr="007C0B73">
        <w:rPr>
          <w:rFonts w:ascii="Times New Roman" w:hAnsi="Times New Roman" w:cs="Times New Roman"/>
        </w:rPr>
        <w:t xml:space="preserve">also </w:t>
      </w:r>
      <w:r w:rsidR="00901943" w:rsidRPr="007C0B73">
        <w:rPr>
          <w:rFonts w:ascii="Times New Roman" w:hAnsi="Times New Roman" w:cs="Times New Roman"/>
        </w:rPr>
        <w:t>shaped the way welfare deve</w:t>
      </w:r>
      <w:r w:rsidR="004B08E3" w:rsidRPr="007C0B73">
        <w:rPr>
          <w:rFonts w:ascii="Times New Roman" w:hAnsi="Times New Roman" w:cs="Times New Roman"/>
        </w:rPr>
        <w:t>loped</w:t>
      </w:r>
      <w:r w:rsidR="00901943" w:rsidRPr="007C0B73">
        <w:rPr>
          <w:rFonts w:ascii="Times New Roman" w:hAnsi="Times New Roman" w:cs="Times New Roman"/>
        </w:rPr>
        <w:t>.</w:t>
      </w:r>
      <w:r w:rsidR="004B08E3" w:rsidRPr="007C0B73">
        <w:rPr>
          <w:rStyle w:val="EndnoteReference"/>
          <w:rFonts w:ascii="Times New Roman" w:hAnsi="Times New Roman" w:cs="Times New Roman"/>
        </w:rPr>
        <w:endnoteReference w:id="35"/>
      </w:r>
      <w:r w:rsidR="00901943" w:rsidRPr="007C0B73">
        <w:rPr>
          <w:rFonts w:ascii="Times New Roman" w:hAnsi="Times New Roman" w:cs="Times New Roman"/>
        </w:rPr>
        <w:t xml:space="preserve"> </w:t>
      </w:r>
      <w:r w:rsidR="00B779EA" w:rsidRPr="007C0B73">
        <w:rPr>
          <w:rFonts w:ascii="Times New Roman" w:hAnsi="Times New Roman" w:cs="Times New Roman"/>
        </w:rPr>
        <w:t>In particular, t</w:t>
      </w:r>
      <w:r w:rsidR="00E637F9" w:rsidRPr="007C0B73">
        <w:rPr>
          <w:rFonts w:ascii="Times New Roman" w:hAnsi="Times New Roman" w:cs="Times New Roman"/>
        </w:rPr>
        <w:t>he</w:t>
      </w:r>
      <w:r w:rsidR="00901943" w:rsidRPr="007C0B73">
        <w:rPr>
          <w:rFonts w:ascii="Times New Roman" w:hAnsi="Times New Roman" w:cs="Times New Roman"/>
        </w:rPr>
        <w:t xml:space="preserve"> fragility of </w:t>
      </w:r>
      <w:r w:rsidR="00B779EA" w:rsidRPr="007C0B73">
        <w:rPr>
          <w:rFonts w:ascii="Times New Roman" w:hAnsi="Times New Roman" w:cs="Times New Roman"/>
        </w:rPr>
        <w:t xml:space="preserve">Latin American </w:t>
      </w:r>
      <w:r w:rsidR="00901943" w:rsidRPr="007C0B73">
        <w:rPr>
          <w:rFonts w:ascii="Times New Roman" w:hAnsi="Times New Roman" w:cs="Times New Roman"/>
        </w:rPr>
        <w:t xml:space="preserve">party systems enabled politicians to shape welfare and distribute funds and benefits strategically, as a way of obtaining support and votes, rather than simply via ‘objective’ categories of need or </w:t>
      </w:r>
      <w:r w:rsidR="00D03612" w:rsidRPr="007C0B73">
        <w:rPr>
          <w:rFonts w:ascii="Times New Roman" w:hAnsi="Times New Roman" w:cs="Times New Roman"/>
        </w:rPr>
        <w:t>duty of care</w:t>
      </w:r>
      <w:r w:rsidR="00901943" w:rsidRPr="007C0B73">
        <w:rPr>
          <w:rFonts w:ascii="Times New Roman" w:hAnsi="Times New Roman" w:cs="Times New Roman"/>
        </w:rPr>
        <w:t>.</w:t>
      </w:r>
      <w:r w:rsidR="00D03612" w:rsidRPr="007C0B73">
        <w:rPr>
          <w:rStyle w:val="EndnoteReference"/>
          <w:rFonts w:ascii="Times New Roman" w:hAnsi="Times New Roman" w:cs="Times New Roman"/>
        </w:rPr>
        <w:endnoteReference w:id="36"/>
      </w:r>
      <w:r w:rsidR="00901943" w:rsidRPr="007C0B73">
        <w:rPr>
          <w:rFonts w:ascii="Times New Roman" w:hAnsi="Times New Roman" w:cs="Times New Roman"/>
        </w:rPr>
        <w:t xml:space="preserve"> Coverage was th</w:t>
      </w:r>
      <w:r w:rsidR="00B779EA" w:rsidRPr="007C0B73">
        <w:rPr>
          <w:rFonts w:ascii="Times New Roman" w:hAnsi="Times New Roman" w:cs="Times New Roman"/>
        </w:rPr>
        <w:t xml:space="preserve">us more limited than in Europe </w:t>
      </w:r>
      <w:r w:rsidR="00901943" w:rsidRPr="007C0B73">
        <w:rPr>
          <w:rFonts w:ascii="Times New Roman" w:hAnsi="Times New Roman" w:cs="Times New Roman"/>
        </w:rPr>
        <w:t>and welfare created patterns of exclusion, as well as inc</w:t>
      </w:r>
      <w:r w:rsidR="00D03612" w:rsidRPr="007C0B73">
        <w:rPr>
          <w:rFonts w:ascii="Times New Roman" w:hAnsi="Times New Roman" w:cs="Times New Roman"/>
        </w:rPr>
        <w:t>lusion</w:t>
      </w:r>
      <w:r w:rsidR="00901943" w:rsidRPr="007C0B73">
        <w:rPr>
          <w:rFonts w:ascii="Times New Roman" w:hAnsi="Times New Roman" w:cs="Times New Roman"/>
        </w:rPr>
        <w:t>.</w:t>
      </w:r>
      <w:r w:rsidR="00D03612" w:rsidRPr="007C0B73">
        <w:rPr>
          <w:rStyle w:val="EndnoteReference"/>
          <w:rFonts w:ascii="Times New Roman" w:hAnsi="Times New Roman" w:cs="Times New Roman"/>
        </w:rPr>
        <w:endnoteReference w:id="37"/>
      </w:r>
      <w:r w:rsidR="00860DBD" w:rsidRPr="007C0B73">
        <w:rPr>
          <w:rFonts w:ascii="Times New Roman" w:hAnsi="Times New Roman" w:cs="Times New Roman"/>
        </w:rPr>
        <w:t xml:space="preserve"> </w:t>
      </w:r>
      <w:r w:rsidR="00B779EA" w:rsidRPr="007C0B73">
        <w:rPr>
          <w:rFonts w:ascii="Times New Roman" w:hAnsi="Times New Roman" w:cs="Times New Roman"/>
        </w:rPr>
        <w:t>The</w:t>
      </w:r>
      <w:r w:rsidR="00860DBD" w:rsidRPr="007C0B73">
        <w:rPr>
          <w:rFonts w:ascii="Times New Roman" w:hAnsi="Times New Roman" w:cs="Times New Roman"/>
        </w:rPr>
        <w:t xml:space="preserve"> </w:t>
      </w:r>
      <w:r w:rsidR="00901943" w:rsidRPr="007C0B73">
        <w:rPr>
          <w:rFonts w:ascii="Times New Roman" w:hAnsi="Times New Roman" w:cs="Times New Roman"/>
        </w:rPr>
        <w:t>pattern of provision was</w:t>
      </w:r>
      <w:r w:rsidR="00860DBD" w:rsidRPr="007C0B73">
        <w:rPr>
          <w:rFonts w:ascii="Times New Roman" w:hAnsi="Times New Roman" w:cs="Times New Roman"/>
        </w:rPr>
        <w:t xml:space="preserve"> </w:t>
      </w:r>
      <w:r w:rsidR="00901943" w:rsidRPr="007C0B73">
        <w:rPr>
          <w:rFonts w:ascii="Times New Roman" w:hAnsi="Times New Roman" w:cs="Times New Roman"/>
        </w:rPr>
        <w:t>one of ‘we</w:t>
      </w:r>
      <w:r w:rsidR="004B08E3" w:rsidRPr="007C0B73">
        <w:rPr>
          <w:rFonts w:ascii="Times New Roman" w:hAnsi="Times New Roman" w:cs="Times New Roman"/>
        </w:rPr>
        <w:t>ak universalism’</w:t>
      </w:r>
      <w:r w:rsidR="004B08E3" w:rsidRPr="007C0B73">
        <w:rPr>
          <w:rStyle w:val="EndnoteReference"/>
          <w:rFonts w:ascii="Times New Roman" w:hAnsi="Times New Roman" w:cs="Times New Roman"/>
        </w:rPr>
        <w:endnoteReference w:id="38"/>
      </w:r>
      <w:r w:rsidR="00860DBD" w:rsidRPr="007C0B73">
        <w:rPr>
          <w:rFonts w:ascii="Times New Roman" w:hAnsi="Times New Roman" w:cs="Times New Roman"/>
        </w:rPr>
        <w:t>, meaning that there were</w:t>
      </w:r>
      <w:r w:rsidR="00901943" w:rsidRPr="007C0B73">
        <w:rPr>
          <w:rFonts w:ascii="Times New Roman" w:hAnsi="Times New Roman" w:cs="Times New Roman"/>
        </w:rPr>
        <w:t xml:space="preserve"> sharp distinctions </w:t>
      </w:r>
      <w:r w:rsidR="00860DBD" w:rsidRPr="007C0B73">
        <w:rPr>
          <w:rFonts w:ascii="Times New Roman" w:hAnsi="Times New Roman" w:cs="Times New Roman"/>
        </w:rPr>
        <w:t xml:space="preserve">in terms of access to benefits </w:t>
      </w:r>
      <w:r w:rsidR="00901943" w:rsidRPr="007C0B73">
        <w:rPr>
          <w:rFonts w:ascii="Times New Roman" w:hAnsi="Times New Roman" w:cs="Times New Roman"/>
        </w:rPr>
        <w:t xml:space="preserve">between rural and urban beneficiaries, and between working and middle class provision, in addition to the more usual gender-based inequalities typical of European </w:t>
      </w:r>
      <w:r w:rsidR="005E5151" w:rsidRPr="007C0B73">
        <w:rPr>
          <w:rFonts w:ascii="Times New Roman" w:hAnsi="Times New Roman" w:cs="Times New Roman"/>
        </w:rPr>
        <w:t>welfare</w:t>
      </w:r>
      <w:r w:rsidR="00901943" w:rsidRPr="007C0B73">
        <w:rPr>
          <w:rFonts w:ascii="Times New Roman" w:hAnsi="Times New Roman" w:cs="Times New Roman"/>
        </w:rPr>
        <w:t xml:space="preserve">. </w:t>
      </w:r>
    </w:p>
    <w:p w14:paraId="0A94B9D8" w14:textId="77777777" w:rsidR="00860DBD" w:rsidRPr="007C0B73" w:rsidRDefault="00860DBD" w:rsidP="00860DBD">
      <w:pPr>
        <w:spacing w:line="360" w:lineRule="auto"/>
        <w:jc w:val="both"/>
        <w:rPr>
          <w:rFonts w:ascii="Times New Roman" w:hAnsi="Times New Roman" w:cs="Times New Roman"/>
        </w:rPr>
      </w:pPr>
    </w:p>
    <w:p w14:paraId="06AA4899" w14:textId="77777777" w:rsidR="00901943" w:rsidRPr="007C0B73" w:rsidRDefault="00860DBD" w:rsidP="00901943">
      <w:pPr>
        <w:widowControl w:val="0"/>
        <w:autoSpaceDE w:val="0"/>
        <w:autoSpaceDN w:val="0"/>
        <w:adjustRightInd w:val="0"/>
        <w:spacing w:after="240" w:line="360" w:lineRule="auto"/>
        <w:jc w:val="both"/>
        <w:rPr>
          <w:rFonts w:ascii="Times New Roman" w:hAnsi="Times New Roman" w:cs="Times New Roman"/>
        </w:rPr>
      </w:pPr>
      <w:r w:rsidRPr="007C0B73">
        <w:rPr>
          <w:rFonts w:ascii="Times New Roman" w:hAnsi="Times New Roman" w:cs="Times New Roman"/>
        </w:rPr>
        <w:t>The size of the</w:t>
      </w:r>
      <w:r w:rsidR="00901943" w:rsidRPr="007C0B73">
        <w:rPr>
          <w:rFonts w:ascii="Times New Roman" w:hAnsi="Times New Roman" w:cs="Times New Roman"/>
        </w:rPr>
        <w:t xml:space="preserve"> formal labour forces in the twentieth century </w:t>
      </w:r>
      <w:r w:rsidRPr="007C0B73">
        <w:rPr>
          <w:rFonts w:ascii="Times New Roman" w:hAnsi="Times New Roman" w:cs="Times New Roman"/>
        </w:rPr>
        <w:t xml:space="preserve">in the Southern Cone meant that </w:t>
      </w:r>
      <w:r w:rsidR="00901943" w:rsidRPr="007C0B73">
        <w:rPr>
          <w:rFonts w:ascii="Times New Roman" w:hAnsi="Times New Roman" w:cs="Times New Roman"/>
        </w:rPr>
        <w:t>social insurance covered up to 70 per cent of the labour force by the 1970s and governments used the state to provide subsidies to urban working and middle classes through public housing, health care and transport</w:t>
      </w:r>
      <w:r w:rsidR="00D03612" w:rsidRPr="007C0B73">
        <w:rPr>
          <w:rFonts w:ascii="Times New Roman" w:hAnsi="Times New Roman" w:cs="Times New Roman"/>
        </w:rPr>
        <w:t>.</w:t>
      </w:r>
      <w:r w:rsidR="00D03612" w:rsidRPr="007C0B73">
        <w:rPr>
          <w:rStyle w:val="EndnoteReference"/>
          <w:rFonts w:ascii="Times New Roman" w:hAnsi="Times New Roman" w:cs="Times New Roman"/>
        </w:rPr>
        <w:endnoteReference w:id="39"/>
      </w:r>
      <w:r w:rsidR="00D03612" w:rsidRPr="007C0B73">
        <w:rPr>
          <w:rFonts w:ascii="Times New Roman" w:hAnsi="Times New Roman" w:cs="Times New Roman"/>
        </w:rPr>
        <w:t xml:space="preserve"> </w:t>
      </w:r>
      <w:r w:rsidR="001F11D6" w:rsidRPr="007C0B73">
        <w:rPr>
          <w:rFonts w:ascii="Times New Roman" w:hAnsi="Times New Roman" w:cs="Times New Roman"/>
        </w:rPr>
        <w:t>But</w:t>
      </w:r>
      <w:r w:rsidR="00901943" w:rsidRPr="007C0B73">
        <w:rPr>
          <w:rFonts w:ascii="Times New Roman" w:hAnsi="Times New Roman" w:cs="Times New Roman"/>
        </w:rPr>
        <w:t xml:space="preserve"> </w:t>
      </w:r>
      <w:r w:rsidR="002A4FE9" w:rsidRPr="007C0B73">
        <w:rPr>
          <w:rFonts w:ascii="Times New Roman" w:hAnsi="Times New Roman" w:cs="Times New Roman"/>
        </w:rPr>
        <w:t xml:space="preserve">elsewhere </w:t>
      </w:r>
      <w:r w:rsidR="00901943" w:rsidRPr="007C0B73">
        <w:rPr>
          <w:rFonts w:ascii="Times New Roman" w:hAnsi="Times New Roman" w:cs="Times New Roman"/>
        </w:rPr>
        <w:t xml:space="preserve">welfare was </w:t>
      </w:r>
      <w:r w:rsidR="001F11D6" w:rsidRPr="007C0B73">
        <w:rPr>
          <w:rFonts w:ascii="Times New Roman" w:hAnsi="Times New Roman" w:cs="Times New Roman"/>
        </w:rPr>
        <w:t>considerably more limited</w:t>
      </w:r>
      <w:r w:rsidR="00901943" w:rsidRPr="007C0B73">
        <w:rPr>
          <w:rFonts w:ascii="Times New Roman" w:hAnsi="Times New Roman" w:cs="Times New Roman"/>
        </w:rPr>
        <w:t xml:space="preserve">. </w:t>
      </w:r>
      <w:r w:rsidR="00A026FF" w:rsidRPr="007C0B73">
        <w:rPr>
          <w:rFonts w:ascii="Times New Roman" w:hAnsi="Times New Roman" w:cs="Times New Roman"/>
        </w:rPr>
        <w:t>I</w:t>
      </w:r>
      <w:r w:rsidR="00607A7A" w:rsidRPr="007C0B73">
        <w:rPr>
          <w:rFonts w:ascii="Times New Roman" w:hAnsi="Times New Roman" w:cs="Times New Roman"/>
        </w:rPr>
        <w:t>nsurance schemes and state investments in education and public health expanded from the 1940s</w:t>
      </w:r>
      <w:r w:rsidR="00A026FF" w:rsidRPr="007C0B73">
        <w:rPr>
          <w:rFonts w:ascii="Times New Roman" w:hAnsi="Times New Roman" w:cs="Times New Roman"/>
        </w:rPr>
        <w:t xml:space="preserve"> but</w:t>
      </w:r>
      <w:r w:rsidR="00ED2E72" w:rsidRPr="007C0B73">
        <w:rPr>
          <w:rFonts w:ascii="Times New Roman" w:hAnsi="Times New Roman" w:cs="Times New Roman"/>
        </w:rPr>
        <w:t xml:space="preserve"> coverage was thin</w:t>
      </w:r>
      <w:r w:rsidR="00607A7A" w:rsidRPr="007C0B73">
        <w:rPr>
          <w:rFonts w:ascii="Times New Roman" w:hAnsi="Times New Roman" w:cs="Times New Roman"/>
        </w:rPr>
        <w:t xml:space="preserve"> and rural and indigenous communities scarcely benefited</w:t>
      </w:r>
      <w:r w:rsidR="009022C6" w:rsidRPr="007C0B73">
        <w:rPr>
          <w:rFonts w:ascii="Times New Roman" w:hAnsi="Times New Roman" w:cs="Times New Roman"/>
        </w:rPr>
        <w:t xml:space="preserve"> at all</w:t>
      </w:r>
      <w:r w:rsidR="00607A7A" w:rsidRPr="007C0B73">
        <w:rPr>
          <w:rFonts w:ascii="Times New Roman" w:hAnsi="Times New Roman" w:cs="Times New Roman"/>
        </w:rPr>
        <w:t xml:space="preserve">. Overall, across Latin America, </w:t>
      </w:r>
      <w:r w:rsidR="00607A7A" w:rsidRPr="007C0B73">
        <w:rPr>
          <w:rFonts w:ascii="Times New Roman" w:eastAsia="Times New Roman" w:hAnsi="Times New Roman" w:cs="Times New Roman"/>
        </w:rPr>
        <w:t xml:space="preserve">a disproportionate amount of public spending was spent on the education and the pension provision of the middle classes and a relatively reduced number of workers, leaving others to depend to </w:t>
      </w:r>
      <w:r w:rsidR="00607A7A" w:rsidRPr="007C0B73">
        <w:rPr>
          <w:rFonts w:ascii="Times New Roman" w:eastAsia="Times New Roman" w:hAnsi="Times New Roman" w:cs="Times New Roman"/>
        </w:rPr>
        <w:lastRenderedPageBreak/>
        <w:t>an important extent on irregular, personalised and politicised hand-outs.</w:t>
      </w:r>
      <w:r w:rsidR="00607A7A" w:rsidRPr="007C0B73">
        <w:rPr>
          <w:rStyle w:val="EndnoteReference"/>
          <w:rFonts w:ascii="Times New Roman" w:hAnsi="Times New Roman" w:cs="Times New Roman"/>
        </w:rPr>
        <w:endnoteReference w:id="40"/>
      </w:r>
    </w:p>
    <w:p w14:paraId="4DAFC0BD" w14:textId="77777777" w:rsidR="00901943" w:rsidRPr="007C0B73" w:rsidRDefault="00901943" w:rsidP="00901943">
      <w:pPr>
        <w:spacing w:line="360" w:lineRule="auto"/>
        <w:jc w:val="both"/>
        <w:rPr>
          <w:rFonts w:ascii="Times New Roman" w:hAnsi="Times New Roman" w:cs="Times New Roman"/>
        </w:rPr>
      </w:pPr>
      <w:r w:rsidRPr="007C0B73">
        <w:rPr>
          <w:rFonts w:ascii="Times New Roman" w:eastAsia="Times New Roman" w:hAnsi="Times New Roman" w:cs="Times New Roman"/>
        </w:rPr>
        <w:t>The intro</w:t>
      </w:r>
      <w:r w:rsidRPr="007C0B73">
        <w:rPr>
          <w:rFonts w:ascii="Times New Roman" w:hAnsi="Times New Roman" w:cs="Times New Roman"/>
        </w:rPr>
        <w:t xml:space="preserve">duction of neoliberalism in the 1980s and 1990s cut a swathe through </w:t>
      </w:r>
      <w:r w:rsidR="00FA12FB" w:rsidRPr="007C0B73">
        <w:rPr>
          <w:rFonts w:ascii="Times New Roman" w:hAnsi="Times New Roman" w:cs="Times New Roman"/>
        </w:rPr>
        <w:t>these</w:t>
      </w:r>
      <w:r w:rsidR="007C5FE5" w:rsidRPr="007C0B73">
        <w:rPr>
          <w:rFonts w:ascii="Times New Roman" w:hAnsi="Times New Roman" w:cs="Times New Roman"/>
        </w:rPr>
        <w:t xml:space="preserve"> patterns of </w:t>
      </w:r>
      <w:r w:rsidR="00A24F81" w:rsidRPr="007C0B73">
        <w:rPr>
          <w:rFonts w:ascii="Times New Roman" w:hAnsi="Times New Roman" w:cs="Times New Roman"/>
        </w:rPr>
        <w:t>uneven o</w:t>
      </w:r>
      <w:r w:rsidR="00D03612" w:rsidRPr="007C0B73">
        <w:rPr>
          <w:rFonts w:ascii="Times New Roman" w:hAnsi="Times New Roman" w:cs="Times New Roman"/>
        </w:rPr>
        <w:t xml:space="preserve">r ‘truncated’ </w:t>
      </w:r>
      <w:r w:rsidR="00A24F81" w:rsidRPr="007C0B73">
        <w:rPr>
          <w:rFonts w:ascii="Times New Roman" w:hAnsi="Times New Roman" w:cs="Times New Roman"/>
        </w:rPr>
        <w:t xml:space="preserve">provision </w:t>
      </w:r>
      <w:r w:rsidRPr="007C0B73">
        <w:rPr>
          <w:rFonts w:ascii="Times New Roman" w:hAnsi="Times New Roman" w:cs="Times New Roman"/>
        </w:rPr>
        <w:t xml:space="preserve">and introduced a market imperative into </w:t>
      </w:r>
      <w:r w:rsidR="00A24F81" w:rsidRPr="007C0B73">
        <w:rPr>
          <w:rFonts w:ascii="Times New Roman" w:hAnsi="Times New Roman" w:cs="Times New Roman"/>
        </w:rPr>
        <w:t>social policy</w:t>
      </w:r>
      <w:r w:rsidRPr="007C0B73">
        <w:rPr>
          <w:rFonts w:ascii="Times New Roman" w:hAnsi="Times New Roman" w:cs="Times New Roman"/>
        </w:rPr>
        <w:t>.</w:t>
      </w:r>
      <w:r w:rsidR="00D03612" w:rsidRPr="007C0B73">
        <w:rPr>
          <w:rStyle w:val="EndnoteReference"/>
          <w:rFonts w:ascii="Times New Roman" w:hAnsi="Times New Roman" w:cs="Times New Roman"/>
        </w:rPr>
        <w:endnoteReference w:id="41"/>
      </w:r>
      <w:r w:rsidRPr="007C0B73">
        <w:rPr>
          <w:rFonts w:ascii="Times New Roman" w:hAnsi="Times New Roman" w:cs="Times New Roman"/>
        </w:rPr>
        <w:t xml:space="preserve"> Neoliberal</w:t>
      </w:r>
      <w:r w:rsidR="00C33484" w:rsidRPr="007C0B73">
        <w:rPr>
          <w:rFonts w:ascii="Times New Roman" w:hAnsi="Times New Roman" w:cs="Times New Roman"/>
        </w:rPr>
        <w:t xml:space="preserve">ism </w:t>
      </w:r>
      <w:r w:rsidRPr="007C0B73">
        <w:rPr>
          <w:rFonts w:ascii="Times New Roman" w:hAnsi="Times New Roman" w:cs="Times New Roman"/>
        </w:rPr>
        <w:t xml:space="preserve">brought state aspirations to universal cover </w:t>
      </w:r>
      <w:r w:rsidR="00F25BF4" w:rsidRPr="007C0B73">
        <w:rPr>
          <w:rFonts w:ascii="Times New Roman" w:hAnsi="Times New Roman" w:cs="Times New Roman"/>
        </w:rPr>
        <w:t xml:space="preserve">to a close </w:t>
      </w:r>
      <w:r w:rsidRPr="007C0B73">
        <w:rPr>
          <w:rFonts w:ascii="Times New Roman" w:hAnsi="Times New Roman" w:cs="Times New Roman"/>
        </w:rPr>
        <w:t>and led to the introduction of targeted, conditional social programmes, aimed at adjusting recipients to the rigours of a more competitive global market. Programmes sought to change the behaviour of the poor (attitudes to health care and education for example) and encourage them to work in more uncertain and less protected labour markets, often for low wages, by creating tax incentives and wor</w:t>
      </w:r>
      <w:r w:rsidR="00D3670A" w:rsidRPr="007C0B73">
        <w:rPr>
          <w:rFonts w:ascii="Times New Roman" w:hAnsi="Times New Roman" w:cs="Times New Roman"/>
        </w:rPr>
        <w:t>kfare regimes</w:t>
      </w:r>
      <w:r w:rsidRPr="007C0B73">
        <w:rPr>
          <w:rFonts w:ascii="Times New Roman" w:hAnsi="Times New Roman" w:cs="Times New Roman"/>
        </w:rPr>
        <w:t xml:space="preserve">. Rather </w:t>
      </w:r>
      <w:r w:rsidR="00BF443C" w:rsidRPr="007C0B73">
        <w:rPr>
          <w:rFonts w:ascii="Times New Roman" w:hAnsi="Times New Roman" w:cs="Times New Roman"/>
        </w:rPr>
        <w:t xml:space="preserve">than </w:t>
      </w:r>
      <w:r w:rsidR="00C33484" w:rsidRPr="007C0B73">
        <w:rPr>
          <w:rFonts w:ascii="Times New Roman" w:hAnsi="Times New Roman" w:cs="Times New Roman"/>
        </w:rPr>
        <w:t>promoting</w:t>
      </w:r>
      <w:r w:rsidR="00662FFA" w:rsidRPr="007C0B73">
        <w:rPr>
          <w:rFonts w:ascii="Times New Roman" w:hAnsi="Times New Roman" w:cs="Times New Roman"/>
        </w:rPr>
        <w:t xml:space="preserve"> a</w:t>
      </w:r>
      <w:r w:rsidR="00BF443C" w:rsidRPr="007C0B73">
        <w:rPr>
          <w:rFonts w:ascii="Times New Roman" w:hAnsi="Times New Roman" w:cs="Times New Roman"/>
        </w:rPr>
        <w:t xml:space="preserve"> collectivis</w:t>
      </w:r>
      <w:r w:rsidRPr="007C0B73">
        <w:rPr>
          <w:rFonts w:ascii="Times New Roman" w:hAnsi="Times New Roman" w:cs="Times New Roman"/>
        </w:rPr>
        <w:t xml:space="preserve">ation of social risk, the new social policy paradigm accepted that the poor would face greater insecurity because of market opening and trade union reform, sought to encourage them not </w:t>
      </w:r>
      <w:r w:rsidR="00D03612" w:rsidRPr="007C0B73">
        <w:rPr>
          <w:rFonts w:ascii="Times New Roman" w:hAnsi="Times New Roman" w:cs="Times New Roman"/>
        </w:rPr>
        <w:t>evade their social obligations</w:t>
      </w:r>
      <w:r w:rsidRPr="007C0B73">
        <w:rPr>
          <w:rFonts w:ascii="Times New Roman" w:hAnsi="Times New Roman" w:cs="Times New Roman"/>
        </w:rPr>
        <w:t xml:space="preserve"> and avoided ‘excessi</w:t>
      </w:r>
      <w:r w:rsidR="00D03612" w:rsidRPr="007C0B73">
        <w:rPr>
          <w:rFonts w:ascii="Times New Roman" w:hAnsi="Times New Roman" w:cs="Times New Roman"/>
        </w:rPr>
        <w:t>ve’ welfare spending</w:t>
      </w:r>
      <w:r w:rsidRPr="007C0B73">
        <w:rPr>
          <w:rFonts w:ascii="Times New Roman" w:hAnsi="Times New Roman" w:cs="Times New Roman"/>
        </w:rPr>
        <w:t>.</w:t>
      </w:r>
      <w:r w:rsidR="00D03612" w:rsidRPr="007C0B73">
        <w:rPr>
          <w:rStyle w:val="EndnoteReference"/>
          <w:rFonts w:ascii="Times New Roman" w:hAnsi="Times New Roman" w:cs="Times New Roman"/>
        </w:rPr>
        <w:t xml:space="preserve"> </w:t>
      </w:r>
      <w:r w:rsidR="00D03612" w:rsidRPr="007C0B73">
        <w:rPr>
          <w:rStyle w:val="EndnoteReference"/>
          <w:rFonts w:ascii="Times New Roman" w:hAnsi="Times New Roman" w:cs="Times New Roman"/>
        </w:rPr>
        <w:endnoteReference w:id="42"/>
      </w:r>
      <w:r w:rsidRPr="007C0B73">
        <w:rPr>
          <w:rFonts w:ascii="Times New Roman" w:hAnsi="Times New Roman" w:cs="Times New Roman"/>
        </w:rPr>
        <w:t xml:space="preserve"> </w:t>
      </w:r>
    </w:p>
    <w:p w14:paraId="6A820479" w14:textId="77777777" w:rsidR="00901943" w:rsidRPr="007C0B73" w:rsidRDefault="00901943" w:rsidP="00901943">
      <w:pPr>
        <w:spacing w:line="360" w:lineRule="auto"/>
        <w:jc w:val="both"/>
        <w:rPr>
          <w:rFonts w:ascii="Times New Roman" w:hAnsi="Times New Roman" w:cs="Times New Roman"/>
        </w:rPr>
      </w:pPr>
    </w:p>
    <w:p w14:paraId="18F292CA" w14:textId="77777777" w:rsidR="00901943" w:rsidRPr="007C0B73" w:rsidRDefault="00901943" w:rsidP="00901943">
      <w:pPr>
        <w:spacing w:line="360" w:lineRule="auto"/>
        <w:jc w:val="both"/>
        <w:rPr>
          <w:rFonts w:ascii="Times New Roman" w:hAnsi="Times New Roman" w:cs="Times New Roman"/>
        </w:rPr>
      </w:pPr>
      <w:r w:rsidRPr="007C0B73">
        <w:rPr>
          <w:rFonts w:ascii="Times New Roman" w:hAnsi="Times New Roman" w:cs="Times New Roman"/>
        </w:rPr>
        <w:t xml:space="preserve">Conditional cash transfer programmes were the </w:t>
      </w:r>
      <w:r w:rsidR="00662FFA" w:rsidRPr="007C0B73">
        <w:rPr>
          <w:rFonts w:ascii="Times New Roman" w:hAnsi="Times New Roman" w:cs="Times New Roman"/>
        </w:rPr>
        <w:t xml:space="preserve">means to implement </w:t>
      </w:r>
      <w:r w:rsidRPr="007C0B73">
        <w:rPr>
          <w:rFonts w:ascii="Times New Roman" w:hAnsi="Times New Roman" w:cs="Times New Roman"/>
        </w:rPr>
        <w:t xml:space="preserve">this new stage of social policy. Combining the philosophy of ‘human capital’ with the principle of targeting, </w:t>
      </w:r>
      <w:r w:rsidR="00710575" w:rsidRPr="007C0B73">
        <w:rPr>
          <w:rFonts w:ascii="Times New Roman" w:hAnsi="Times New Roman" w:cs="Times New Roman"/>
        </w:rPr>
        <w:t>they aimed to provide respite for the poorest</w:t>
      </w:r>
      <w:r w:rsidR="00662FFA" w:rsidRPr="007C0B73">
        <w:rPr>
          <w:rFonts w:ascii="Times New Roman" w:hAnsi="Times New Roman" w:cs="Times New Roman"/>
        </w:rPr>
        <w:t xml:space="preserve"> while encouraging </w:t>
      </w:r>
      <w:r w:rsidR="00710575" w:rsidRPr="007C0B73">
        <w:rPr>
          <w:rFonts w:ascii="Times New Roman" w:hAnsi="Times New Roman" w:cs="Times New Roman"/>
        </w:rPr>
        <w:t>social adjustment to market norms. A</w:t>
      </w:r>
      <w:r w:rsidRPr="007C0B73">
        <w:rPr>
          <w:rFonts w:ascii="Times New Roman" w:hAnsi="Times New Roman" w:cs="Times New Roman"/>
        </w:rPr>
        <w:t xml:space="preserve"> range of income-support and conditional safety net schemes took off in the form of monthly allowances targeted above all at indigent mothers with school-age children (where they were conditional on school attendance), pregnant women and women with care respo</w:t>
      </w:r>
      <w:r w:rsidR="00D3670A" w:rsidRPr="007C0B73">
        <w:rPr>
          <w:rFonts w:ascii="Times New Roman" w:hAnsi="Times New Roman" w:cs="Times New Roman"/>
        </w:rPr>
        <w:t xml:space="preserve">nsibilities for disabled people. </w:t>
      </w:r>
      <w:r w:rsidR="00D3670A" w:rsidRPr="007C0B73">
        <w:rPr>
          <w:rStyle w:val="EndnoteReference"/>
          <w:rFonts w:ascii="Times New Roman" w:hAnsi="Times New Roman" w:cs="Times New Roman"/>
        </w:rPr>
        <w:endnoteReference w:id="43"/>
      </w:r>
      <w:r w:rsidRPr="007C0B73">
        <w:rPr>
          <w:rFonts w:ascii="Times New Roman" w:hAnsi="Times New Roman" w:cs="Times New Roman"/>
        </w:rPr>
        <w:t xml:space="preserve">As an early adopter of cash transfer welfare, Latin American programmes </w:t>
      </w:r>
      <w:r w:rsidR="00556541" w:rsidRPr="007C0B73">
        <w:rPr>
          <w:rFonts w:ascii="Times New Roman" w:hAnsi="Times New Roman" w:cs="Times New Roman"/>
        </w:rPr>
        <w:t>were</w:t>
      </w:r>
      <w:r w:rsidRPr="007C0B73">
        <w:rPr>
          <w:rFonts w:ascii="Times New Roman" w:hAnsi="Times New Roman" w:cs="Times New Roman"/>
        </w:rPr>
        <w:t xml:space="preserve"> seen as global exemplars o</w:t>
      </w:r>
      <w:r w:rsidR="00D3670A" w:rsidRPr="007C0B73">
        <w:rPr>
          <w:rFonts w:ascii="Times New Roman" w:hAnsi="Times New Roman" w:cs="Times New Roman"/>
        </w:rPr>
        <w:t>f how they work</w:t>
      </w:r>
      <w:r w:rsidRPr="007C0B73">
        <w:rPr>
          <w:rFonts w:ascii="Times New Roman" w:hAnsi="Times New Roman" w:cs="Times New Roman"/>
        </w:rPr>
        <w:t>.</w:t>
      </w:r>
      <w:r w:rsidR="00D3670A" w:rsidRPr="007C0B73">
        <w:rPr>
          <w:rStyle w:val="EndnoteReference"/>
          <w:rFonts w:ascii="Times New Roman" w:hAnsi="Times New Roman" w:cs="Times New Roman"/>
        </w:rPr>
        <w:endnoteReference w:id="44"/>
      </w:r>
      <w:r w:rsidRPr="007C0B73">
        <w:rPr>
          <w:rFonts w:ascii="Times New Roman" w:hAnsi="Times New Roman" w:cs="Times New Roman"/>
        </w:rPr>
        <w:t xml:space="preserve"> </w:t>
      </w:r>
    </w:p>
    <w:p w14:paraId="2CF61A63" w14:textId="77777777" w:rsidR="00901943" w:rsidRPr="007C0B73" w:rsidRDefault="00901943" w:rsidP="00901943">
      <w:pPr>
        <w:spacing w:line="360" w:lineRule="auto"/>
        <w:jc w:val="both"/>
        <w:rPr>
          <w:rFonts w:ascii="Times New Roman" w:hAnsi="Times New Roman" w:cs="Times New Roman"/>
        </w:rPr>
      </w:pPr>
    </w:p>
    <w:p w14:paraId="785F1AFB" w14:textId="63CD6E3E" w:rsidR="007D76E7" w:rsidRPr="007C0B73" w:rsidRDefault="007A6A48" w:rsidP="00BA77DE">
      <w:pPr>
        <w:spacing w:line="360" w:lineRule="auto"/>
        <w:jc w:val="both"/>
        <w:rPr>
          <w:rFonts w:ascii="Times New Roman" w:hAnsi="Times New Roman" w:cs="Times New Roman"/>
        </w:rPr>
      </w:pPr>
      <w:r w:rsidRPr="007C0B73">
        <w:rPr>
          <w:rFonts w:ascii="Times New Roman" w:hAnsi="Times New Roman" w:cs="Times New Roman"/>
        </w:rPr>
        <w:t>We should note here that the c</w:t>
      </w:r>
      <w:r w:rsidR="001E304D" w:rsidRPr="007C0B73">
        <w:rPr>
          <w:rFonts w:ascii="Times New Roman" w:hAnsi="Times New Roman" w:cs="Times New Roman"/>
        </w:rPr>
        <w:t xml:space="preserve">ash transfer </w:t>
      </w:r>
      <w:r w:rsidRPr="007C0B73">
        <w:rPr>
          <w:rFonts w:ascii="Times New Roman" w:hAnsi="Times New Roman" w:cs="Times New Roman"/>
        </w:rPr>
        <w:t>revolution has</w:t>
      </w:r>
      <w:r w:rsidR="001E304D" w:rsidRPr="007C0B73">
        <w:rPr>
          <w:rFonts w:ascii="Times New Roman" w:hAnsi="Times New Roman" w:cs="Times New Roman"/>
        </w:rPr>
        <w:t xml:space="preserve"> created difficult legacies for post-neoliberal welfare reform programmes. In the first place, l</w:t>
      </w:r>
      <w:r w:rsidR="00710575" w:rsidRPr="007C0B73">
        <w:rPr>
          <w:rFonts w:ascii="Times New Roman" w:hAnsi="Times New Roman" w:cs="Times New Roman"/>
        </w:rPr>
        <w:t xml:space="preserve">ow wages and uncertain employment </w:t>
      </w:r>
      <w:r w:rsidR="009F4D92" w:rsidRPr="007C0B73">
        <w:rPr>
          <w:rFonts w:ascii="Times New Roman" w:hAnsi="Times New Roman" w:cs="Times New Roman"/>
        </w:rPr>
        <w:t xml:space="preserve">(rather than programme ‘generosity’) </w:t>
      </w:r>
      <w:r w:rsidR="001E304D" w:rsidRPr="007C0B73">
        <w:rPr>
          <w:rFonts w:ascii="Times New Roman" w:hAnsi="Times New Roman" w:cs="Times New Roman"/>
        </w:rPr>
        <w:t xml:space="preserve">have </w:t>
      </w:r>
      <w:r w:rsidR="00710575" w:rsidRPr="007C0B73">
        <w:rPr>
          <w:rFonts w:ascii="Times New Roman" w:hAnsi="Times New Roman" w:cs="Times New Roman"/>
        </w:rPr>
        <w:t>meant that c</w:t>
      </w:r>
      <w:r w:rsidR="00901943" w:rsidRPr="007C0B73">
        <w:rPr>
          <w:rFonts w:ascii="Times New Roman" w:hAnsi="Times New Roman" w:cs="Times New Roman"/>
        </w:rPr>
        <w:t>ash transfers came to represent up to 20 per cent of the income of poor households in the region</w:t>
      </w:r>
      <w:r w:rsidR="001E304D" w:rsidRPr="007C0B73">
        <w:rPr>
          <w:rFonts w:ascii="Times New Roman" w:hAnsi="Times New Roman" w:cs="Times New Roman"/>
        </w:rPr>
        <w:t>, making it difficult for governments to remove them</w:t>
      </w:r>
      <w:r w:rsidR="00901943" w:rsidRPr="007C0B73">
        <w:rPr>
          <w:rFonts w:ascii="Times New Roman" w:hAnsi="Times New Roman" w:cs="Times New Roman"/>
        </w:rPr>
        <w:t xml:space="preserve">. </w:t>
      </w:r>
      <w:r w:rsidR="001E304D" w:rsidRPr="007C0B73">
        <w:rPr>
          <w:rFonts w:ascii="Times New Roman" w:hAnsi="Times New Roman" w:cs="Times New Roman"/>
        </w:rPr>
        <w:t>At the same time, they ‘worked’ well in enabling</w:t>
      </w:r>
      <w:r w:rsidR="00901943" w:rsidRPr="007C0B73">
        <w:rPr>
          <w:rFonts w:ascii="Times New Roman" w:hAnsi="Times New Roman" w:cs="Times New Roman"/>
        </w:rPr>
        <w:t xml:space="preserve"> spending to be directed at the poorest. </w:t>
      </w:r>
      <w:r w:rsidR="00EA0C75" w:rsidRPr="007C0B73">
        <w:rPr>
          <w:rFonts w:ascii="Times New Roman" w:hAnsi="Times New Roman" w:cs="Times New Roman"/>
        </w:rPr>
        <w:t>Nevertheless</w:t>
      </w:r>
      <w:r w:rsidR="009A26BD">
        <w:rPr>
          <w:rFonts w:ascii="Times New Roman" w:hAnsi="Times New Roman" w:cs="Times New Roman"/>
        </w:rPr>
        <w:t>.</w:t>
      </w:r>
      <w:r w:rsidR="00901943" w:rsidRPr="007C0B73">
        <w:rPr>
          <w:rFonts w:ascii="Times New Roman" w:hAnsi="Times New Roman" w:cs="Times New Roman"/>
        </w:rPr>
        <w:t xml:space="preserve"> </w:t>
      </w:r>
      <w:r w:rsidR="001E304D" w:rsidRPr="007C0B73">
        <w:rPr>
          <w:rFonts w:ascii="Times New Roman" w:hAnsi="Times New Roman" w:cs="Times New Roman"/>
        </w:rPr>
        <w:t xml:space="preserve">the extent to which conditional cash transfers </w:t>
      </w:r>
      <w:r w:rsidR="00EA0C75" w:rsidRPr="007C0B73">
        <w:rPr>
          <w:rFonts w:ascii="Times New Roman" w:hAnsi="Times New Roman" w:cs="Times New Roman"/>
        </w:rPr>
        <w:t xml:space="preserve">under neoliberalism </w:t>
      </w:r>
      <w:r w:rsidR="001E304D" w:rsidRPr="007C0B73">
        <w:rPr>
          <w:rFonts w:ascii="Times New Roman" w:hAnsi="Times New Roman" w:cs="Times New Roman"/>
        </w:rPr>
        <w:t>reduce</w:t>
      </w:r>
      <w:r w:rsidR="00EA0C75" w:rsidRPr="007C0B73">
        <w:rPr>
          <w:rFonts w:ascii="Times New Roman" w:hAnsi="Times New Roman" w:cs="Times New Roman"/>
        </w:rPr>
        <w:t>d</w:t>
      </w:r>
      <w:r w:rsidR="001E304D" w:rsidRPr="007C0B73">
        <w:rPr>
          <w:rFonts w:ascii="Times New Roman" w:hAnsi="Times New Roman" w:cs="Times New Roman"/>
        </w:rPr>
        <w:t>, rather than simply ameliorate</w:t>
      </w:r>
      <w:r w:rsidR="00EA0C75" w:rsidRPr="007C0B73">
        <w:rPr>
          <w:rFonts w:ascii="Times New Roman" w:hAnsi="Times New Roman" w:cs="Times New Roman"/>
        </w:rPr>
        <w:t>d</w:t>
      </w:r>
      <w:r w:rsidR="001E304D" w:rsidRPr="007C0B73">
        <w:rPr>
          <w:rFonts w:ascii="Times New Roman" w:hAnsi="Times New Roman" w:cs="Times New Roman"/>
        </w:rPr>
        <w:t xml:space="preserve">, inequality </w:t>
      </w:r>
      <w:r w:rsidR="00EA0C75" w:rsidRPr="007C0B73">
        <w:rPr>
          <w:rFonts w:ascii="Times New Roman" w:hAnsi="Times New Roman" w:cs="Times New Roman"/>
        </w:rPr>
        <w:t xml:space="preserve">is uncertain. While </w:t>
      </w:r>
      <w:r w:rsidR="00901943" w:rsidRPr="007C0B73">
        <w:rPr>
          <w:rFonts w:ascii="Times New Roman" w:hAnsi="Times New Roman" w:cs="Times New Roman"/>
        </w:rPr>
        <w:t xml:space="preserve">they served effectively as a means to alleviate the worst of </w:t>
      </w:r>
      <w:r w:rsidR="0059771D" w:rsidRPr="007C0B73">
        <w:rPr>
          <w:rFonts w:ascii="Times New Roman" w:hAnsi="Times New Roman" w:cs="Times New Roman"/>
        </w:rPr>
        <w:t>the poverty caused by low wages</w:t>
      </w:r>
      <w:r w:rsidR="00901943" w:rsidRPr="007C0B73">
        <w:rPr>
          <w:rFonts w:ascii="Times New Roman" w:hAnsi="Times New Roman" w:cs="Times New Roman"/>
        </w:rPr>
        <w:t xml:space="preserve"> and poor public services, beneficiaries remain</w:t>
      </w:r>
      <w:r w:rsidR="00EA0C75" w:rsidRPr="007C0B73">
        <w:rPr>
          <w:rFonts w:ascii="Times New Roman" w:hAnsi="Times New Roman" w:cs="Times New Roman"/>
        </w:rPr>
        <w:t>ed</w:t>
      </w:r>
      <w:r w:rsidR="00901943" w:rsidRPr="007C0B73">
        <w:rPr>
          <w:rFonts w:ascii="Times New Roman" w:hAnsi="Times New Roman" w:cs="Times New Roman"/>
        </w:rPr>
        <w:t xml:space="preserve"> </w:t>
      </w:r>
      <w:r w:rsidR="00901943" w:rsidRPr="007C0B73">
        <w:rPr>
          <w:rFonts w:ascii="Times New Roman" w:hAnsi="Times New Roman" w:cs="Times New Roman"/>
        </w:rPr>
        <w:lastRenderedPageBreak/>
        <w:t>poor, vulnerable and insecure.</w:t>
      </w:r>
      <w:r w:rsidR="007C0D21" w:rsidRPr="007C0B73">
        <w:rPr>
          <w:rStyle w:val="EndnoteReference"/>
          <w:rFonts w:ascii="Times New Roman" w:hAnsi="Times New Roman" w:cs="Times New Roman"/>
        </w:rPr>
        <w:endnoteReference w:id="45"/>
      </w:r>
      <w:r w:rsidR="00EA0C75" w:rsidRPr="007C0B73">
        <w:rPr>
          <w:rFonts w:ascii="Times New Roman" w:hAnsi="Times New Roman" w:cs="Times New Roman"/>
        </w:rPr>
        <w:t xml:space="preserve"> ECLAC certainly began to urge governments to begin to tackle inequality rather than focus simply on cash transfers as a means to poverty reduction. </w:t>
      </w:r>
      <w:r w:rsidR="00EA0C75" w:rsidRPr="007C0B73">
        <w:rPr>
          <w:rStyle w:val="EndnoteReference"/>
          <w:rFonts w:ascii="Times New Roman" w:hAnsi="Times New Roman" w:cs="Times New Roman"/>
        </w:rPr>
        <w:endnoteReference w:id="46"/>
      </w:r>
      <w:r w:rsidR="00117F80" w:rsidRPr="007C0B73">
        <w:rPr>
          <w:rFonts w:ascii="Times New Roman" w:hAnsi="Times New Roman" w:cs="Times New Roman"/>
        </w:rPr>
        <w:t xml:space="preserve"> </w:t>
      </w:r>
      <w:r w:rsidR="00EA0C75" w:rsidRPr="007C0B73">
        <w:rPr>
          <w:rFonts w:ascii="Times New Roman" w:hAnsi="Times New Roman" w:cs="Times New Roman"/>
        </w:rPr>
        <w:t>And</w:t>
      </w:r>
      <w:r w:rsidR="00BA77DE" w:rsidRPr="007C0B73">
        <w:rPr>
          <w:rFonts w:ascii="Times New Roman" w:hAnsi="Times New Roman" w:cs="Times New Roman"/>
        </w:rPr>
        <w:t>, b</w:t>
      </w:r>
      <w:r w:rsidR="00901943" w:rsidRPr="007C0B73">
        <w:rPr>
          <w:rFonts w:ascii="Times New Roman" w:hAnsi="Times New Roman" w:cs="Times New Roman"/>
        </w:rPr>
        <w:t xml:space="preserve">eyond the ‘technical’ debate about whether cash transfer work or not, </w:t>
      </w:r>
      <w:r w:rsidR="00BA77DE" w:rsidRPr="007C0B73">
        <w:rPr>
          <w:rFonts w:ascii="Times New Roman" w:hAnsi="Times New Roman" w:cs="Times New Roman"/>
        </w:rPr>
        <w:t>s</w:t>
      </w:r>
      <w:r w:rsidR="00901943" w:rsidRPr="007C0B73">
        <w:rPr>
          <w:rFonts w:ascii="Times New Roman" w:hAnsi="Times New Roman" w:cs="Times New Roman"/>
        </w:rPr>
        <w:t xml:space="preserve">ocial movements and activists objected to the portrayal of the </w:t>
      </w:r>
      <w:r w:rsidR="002E4CC4" w:rsidRPr="007C0B73">
        <w:rPr>
          <w:rFonts w:ascii="Times New Roman" w:hAnsi="Times New Roman" w:cs="Times New Roman"/>
        </w:rPr>
        <w:t xml:space="preserve">region’s </w:t>
      </w:r>
      <w:r w:rsidR="00901943" w:rsidRPr="007C0B73">
        <w:rPr>
          <w:rFonts w:ascii="Times New Roman" w:hAnsi="Times New Roman" w:cs="Times New Roman"/>
        </w:rPr>
        <w:t xml:space="preserve">poor as feckless unless disciplined by the state, </w:t>
      </w:r>
      <w:r w:rsidR="002E4CC4" w:rsidRPr="007C0B73">
        <w:rPr>
          <w:rFonts w:ascii="Times New Roman" w:hAnsi="Times New Roman" w:cs="Times New Roman"/>
        </w:rPr>
        <w:t>and responsible for</w:t>
      </w:r>
      <w:r w:rsidR="007C0D21" w:rsidRPr="007C0B73">
        <w:rPr>
          <w:rFonts w:ascii="Times New Roman" w:hAnsi="Times New Roman" w:cs="Times New Roman"/>
        </w:rPr>
        <w:t xml:space="preserve"> their own poverty</w:t>
      </w:r>
      <w:r w:rsidR="002E4CC4" w:rsidRPr="007C0B73">
        <w:rPr>
          <w:rFonts w:ascii="Times New Roman" w:hAnsi="Times New Roman" w:cs="Times New Roman"/>
        </w:rPr>
        <w:t xml:space="preserve"> </w:t>
      </w:r>
      <w:r w:rsidR="00901943" w:rsidRPr="007C0B73">
        <w:rPr>
          <w:rFonts w:ascii="Times New Roman" w:hAnsi="Times New Roman" w:cs="Times New Roman"/>
        </w:rPr>
        <w:t>as well as to the burden many programmes p</w:t>
      </w:r>
      <w:r w:rsidR="00D3670A" w:rsidRPr="007C0B73">
        <w:rPr>
          <w:rFonts w:ascii="Times New Roman" w:hAnsi="Times New Roman" w:cs="Times New Roman"/>
        </w:rPr>
        <w:t>laced on women</w:t>
      </w:r>
      <w:r w:rsidR="009666DF" w:rsidRPr="007C0B73">
        <w:rPr>
          <w:rFonts w:ascii="Times New Roman" w:hAnsi="Times New Roman" w:cs="Times New Roman"/>
        </w:rPr>
        <w:t>.</w:t>
      </w:r>
      <w:r w:rsidR="00D3670A" w:rsidRPr="007C0B73">
        <w:rPr>
          <w:rStyle w:val="EndnoteReference"/>
          <w:rFonts w:ascii="Times New Roman" w:hAnsi="Times New Roman" w:cs="Times New Roman"/>
        </w:rPr>
        <w:endnoteReference w:id="47"/>
      </w:r>
      <w:r w:rsidR="007D76E7" w:rsidRPr="007C0B73">
        <w:rPr>
          <w:rFonts w:ascii="Times New Roman" w:hAnsi="Times New Roman" w:cs="Times New Roman"/>
        </w:rPr>
        <w:t>. Above all, there was a recognition of the need to provide a fresh philosophical approach to welfare provision</w:t>
      </w:r>
      <w:r w:rsidR="006C44BC" w:rsidRPr="007C0B73">
        <w:rPr>
          <w:rFonts w:ascii="Times New Roman" w:hAnsi="Times New Roman" w:cs="Times New Roman"/>
        </w:rPr>
        <w:t xml:space="preserve"> and begin to address the structural inequalities that created poverty and social exclusion in the first place. </w:t>
      </w:r>
      <w:r w:rsidR="004E2335" w:rsidRPr="007C0B73">
        <w:rPr>
          <w:rFonts w:ascii="Times New Roman" w:hAnsi="Times New Roman" w:cs="Times New Roman"/>
        </w:rPr>
        <w:t xml:space="preserve">This led, as we show now, to post-neoliberal states accepting the importance of reaching out to new beneficiaries and changing the terms of their integration into society. </w:t>
      </w:r>
    </w:p>
    <w:p w14:paraId="739B1946" w14:textId="77777777" w:rsidR="00BA77DE" w:rsidRPr="007C0B73" w:rsidRDefault="00BA77DE" w:rsidP="00BA77DE">
      <w:pPr>
        <w:spacing w:line="360" w:lineRule="auto"/>
        <w:jc w:val="both"/>
        <w:rPr>
          <w:rFonts w:ascii="Times New Roman" w:hAnsi="Times New Roman" w:cs="Times New Roman"/>
        </w:rPr>
      </w:pPr>
    </w:p>
    <w:p w14:paraId="202589A5" w14:textId="77777777" w:rsidR="00901943" w:rsidRPr="007C0B73" w:rsidRDefault="008E3058" w:rsidP="00901943">
      <w:pPr>
        <w:widowControl w:val="0"/>
        <w:autoSpaceDE w:val="0"/>
        <w:autoSpaceDN w:val="0"/>
        <w:adjustRightInd w:val="0"/>
        <w:spacing w:after="240" w:line="360" w:lineRule="auto"/>
        <w:jc w:val="both"/>
        <w:rPr>
          <w:rFonts w:ascii="Times New Roman" w:hAnsi="Times New Roman" w:cs="Times New Roman"/>
        </w:rPr>
      </w:pPr>
      <w:r w:rsidRPr="007C0B73">
        <w:rPr>
          <w:rFonts w:ascii="Times New Roman" w:hAnsi="Times New Roman" w:cs="Times New Roman"/>
          <w:b/>
        </w:rPr>
        <w:t>D</w:t>
      </w:r>
      <w:r w:rsidR="00901943" w:rsidRPr="007C0B73">
        <w:rPr>
          <w:rFonts w:ascii="Times New Roman" w:hAnsi="Times New Roman" w:cs="Times New Roman"/>
          <w:b/>
        </w:rPr>
        <w:t>isability policies in Ecuador</w:t>
      </w:r>
    </w:p>
    <w:p w14:paraId="5B1E321E" w14:textId="77777777" w:rsidR="00124071" w:rsidRPr="007C0B73" w:rsidRDefault="00124071" w:rsidP="00901943">
      <w:pPr>
        <w:spacing w:line="360" w:lineRule="auto"/>
        <w:jc w:val="both"/>
        <w:rPr>
          <w:rFonts w:ascii="Times New Roman" w:hAnsi="Times New Roman" w:cs="Times New Roman"/>
        </w:rPr>
      </w:pPr>
      <w:r w:rsidRPr="007C0B73">
        <w:rPr>
          <w:rFonts w:ascii="Times New Roman" w:hAnsi="Times New Roman" w:cs="Times New Roman"/>
        </w:rPr>
        <w:t xml:space="preserve">Ecuador stands out in Latin America, and indeed the global South, for pioneering policies to reduce stigma and promote </w:t>
      </w:r>
      <w:r w:rsidR="0053588E" w:rsidRPr="007C0B73">
        <w:rPr>
          <w:rFonts w:ascii="Times New Roman" w:hAnsi="Times New Roman" w:cs="Times New Roman"/>
        </w:rPr>
        <w:t>rights-based</w:t>
      </w:r>
      <w:r w:rsidRPr="007C0B73">
        <w:rPr>
          <w:rFonts w:ascii="Times New Roman" w:hAnsi="Times New Roman" w:cs="Times New Roman"/>
        </w:rPr>
        <w:t xml:space="preserve"> social, political, economic and cultural inclusion of people with disabilities since 2007, when the left took office under Alianza-PAIS. That it has done so is even more remarkable given the limited social policy provision that the government of Rafael Correa inherited. </w:t>
      </w:r>
    </w:p>
    <w:p w14:paraId="30758510" w14:textId="77777777" w:rsidR="00124071" w:rsidRPr="007C0B73" w:rsidRDefault="00124071" w:rsidP="00901943">
      <w:pPr>
        <w:spacing w:line="360" w:lineRule="auto"/>
        <w:jc w:val="both"/>
        <w:rPr>
          <w:rFonts w:ascii="Times New Roman" w:hAnsi="Times New Roman" w:cs="Times New Roman"/>
        </w:rPr>
      </w:pPr>
    </w:p>
    <w:p w14:paraId="277E7A53" w14:textId="77777777" w:rsidR="00901943" w:rsidRPr="007C0B73" w:rsidRDefault="007D4E31" w:rsidP="00901943">
      <w:pPr>
        <w:spacing w:line="360" w:lineRule="auto"/>
        <w:jc w:val="both"/>
        <w:rPr>
          <w:rFonts w:ascii="Times New Roman" w:hAnsi="Times New Roman" w:cs="Times New Roman"/>
        </w:rPr>
      </w:pPr>
      <w:r w:rsidRPr="007C0B73">
        <w:rPr>
          <w:rFonts w:ascii="Times New Roman" w:hAnsi="Times New Roman" w:cs="Times New Roman"/>
        </w:rPr>
        <w:t xml:space="preserve">The advent of neoliberalism in the 1980s cut short some timid attempts to expand </w:t>
      </w:r>
      <w:r w:rsidR="00901943" w:rsidRPr="007C0B73">
        <w:rPr>
          <w:rFonts w:ascii="Times New Roman" w:hAnsi="Times New Roman" w:cs="Times New Roman"/>
        </w:rPr>
        <w:t>Ecuador’s social policies in the 1970s</w:t>
      </w:r>
      <w:r w:rsidRPr="007C0B73">
        <w:rPr>
          <w:rFonts w:ascii="Times New Roman" w:hAnsi="Times New Roman" w:cs="Times New Roman"/>
        </w:rPr>
        <w:t xml:space="preserve"> and </w:t>
      </w:r>
      <w:r w:rsidR="00901943" w:rsidRPr="007C0B73">
        <w:rPr>
          <w:rFonts w:ascii="Times New Roman" w:hAnsi="Times New Roman" w:cs="Times New Roman"/>
        </w:rPr>
        <w:t xml:space="preserve">ended any aspirations for universal coverage. </w:t>
      </w:r>
      <w:r w:rsidR="002A6501" w:rsidRPr="007C0B73">
        <w:rPr>
          <w:rFonts w:ascii="Times New Roman" w:hAnsi="Times New Roman" w:cs="Times New Roman"/>
        </w:rPr>
        <w:t xml:space="preserve">But </w:t>
      </w:r>
      <w:r w:rsidR="00901943" w:rsidRPr="007C0B73">
        <w:rPr>
          <w:rFonts w:ascii="Times New Roman" w:hAnsi="Times New Roman" w:cs="Times New Roman"/>
        </w:rPr>
        <w:t>s</w:t>
      </w:r>
      <w:r w:rsidR="00BF443C" w:rsidRPr="007C0B73">
        <w:rPr>
          <w:rFonts w:ascii="Times New Roman" w:hAnsi="Times New Roman" w:cs="Times New Roman"/>
        </w:rPr>
        <w:t>afety net provision and privatis</w:t>
      </w:r>
      <w:r w:rsidR="00901943" w:rsidRPr="007C0B73">
        <w:rPr>
          <w:rFonts w:ascii="Times New Roman" w:hAnsi="Times New Roman" w:cs="Times New Roman"/>
        </w:rPr>
        <w:t xml:space="preserve">ation of services, especially in education and health, led to intense </w:t>
      </w:r>
      <w:r w:rsidR="002A6501" w:rsidRPr="007C0B73">
        <w:rPr>
          <w:rFonts w:ascii="Times New Roman" w:hAnsi="Times New Roman" w:cs="Times New Roman"/>
        </w:rPr>
        <w:t>unrest, instab</w:t>
      </w:r>
      <w:r w:rsidR="00162454" w:rsidRPr="007C0B73">
        <w:rPr>
          <w:rFonts w:ascii="Times New Roman" w:hAnsi="Times New Roman" w:cs="Times New Roman"/>
        </w:rPr>
        <w:t>i</w:t>
      </w:r>
      <w:r w:rsidR="002A6501" w:rsidRPr="007C0B73">
        <w:rPr>
          <w:rFonts w:ascii="Times New Roman" w:hAnsi="Times New Roman" w:cs="Times New Roman"/>
        </w:rPr>
        <w:t xml:space="preserve">lity and </w:t>
      </w:r>
      <w:r w:rsidR="00BF443C" w:rsidRPr="007C0B73">
        <w:rPr>
          <w:rFonts w:ascii="Times New Roman" w:hAnsi="Times New Roman" w:cs="Times New Roman"/>
        </w:rPr>
        <w:t>social movement mobilis</w:t>
      </w:r>
      <w:r w:rsidR="00901943" w:rsidRPr="007C0B73">
        <w:rPr>
          <w:rFonts w:ascii="Times New Roman" w:hAnsi="Times New Roman" w:cs="Times New Roman"/>
        </w:rPr>
        <w:t>ation in the 1990s</w:t>
      </w:r>
      <w:r w:rsidR="002A6501" w:rsidRPr="007C0B73">
        <w:rPr>
          <w:rFonts w:ascii="Times New Roman" w:hAnsi="Times New Roman" w:cs="Times New Roman"/>
        </w:rPr>
        <w:t xml:space="preserve">, culminating in the formation of Alianza-PAIS and the victory of Correa, </w:t>
      </w:r>
      <w:r w:rsidR="00901943" w:rsidRPr="007C0B73">
        <w:rPr>
          <w:rFonts w:ascii="Times New Roman" w:hAnsi="Times New Roman" w:cs="Times New Roman"/>
        </w:rPr>
        <w:t xml:space="preserve">on a nationalist and ‘social justice’ ticket. </w:t>
      </w:r>
      <w:r w:rsidR="00162454" w:rsidRPr="007C0B73">
        <w:rPr>
          <w:rFonts w:ascii="Times New Roman" w:hAnsi="Times New Roman" w:cs="Times New Roman"/>
        </w:rPr>
        <w:t>The government expanded</w:t>
      </w:r>
      <w:r w:rsidR="00901943" w:rsidRPr="007C0B73">
        <w:rPr>
          <w:rFonts w:ascii="Times New Roman" w:hAnsi="Times New Roman" w:cs="Times New Roman"/>
        </w:rPr>
        <w:t xml:space="preserve"> the social security, education and health budgets, in line with the new national development model, </w:t>
      </w:r>
      <w:r w:rsidR="00901943" w:rsidRPr="007C0B73">
        <w:rPr>
          <w:rFonts w:ascii="Times New Roman" w:hAnsi="Times New Roman" w:cs="Times New Roman"/>
          <w:i/>
          <w:iCs/>
        </w:rPr>
        <w:t>Buen Vivir</w:t>
      </w:r>
      <w:r w:rsidR="00BF443C" w:rsidRPr="007C0B73">
        <w:rPr>
          <w:rFonts w:ascii="Times New Roman" w:hAnsi="Times New Roman" w:cs="Times New Roman"/>
        </w:rPr>
        <w:t>, which emphasis</w:t>
      </w:r>
      <w:r w:rsidR="00901943" w:rsidRPr="007C0B73">
        <w:rPr>
          <w:rFonts w:ascii="Times New Roman" w:hAnsi="Times New Roman" w:cs="Times New Roman"/>
        </w:rPr>
        <w:t>es human fulfilment and quality of life as markers of progress, rather than economic expansion and growth</w:t>
      </w:r>
      <w:r w:rsidR="007C0D21" w:rsidRPr="007C0B73">
        <w:rPr>
          <w:rFonts w:ascii="Times New Roman" w:hAnsi="Times New Roman" w:cs="Times New Roman"/>
        </w:rPr>
        <w:t>.</w:t>
      </w:r>
      <w:r w:rsidR="007C0D21" w:rsidRPr="007C0B73">
        <w:rPr>
          <w:rStyle w:val="EndnoteReference"/>
          <w:rFonts w:ascii="Times New Roman" w:hAnsi="Times New Roman" w:cs="Times New Roman"/>
        </w:rPr>
        <w:t xml:space="preserve"> </w:t>
      </w:r>
      <w:r w:rsidR="007C0D21" w:rsidRPr="007C0B73">
        <w:rPr>
          <w:rStyle w:val="EndnoteReference"/>
          <w:rFonts w:ascii="Times New Roman" w:hAnsi="Times New Roman" w:cs="Times New Roman"/>
        </w:rPr>
        <w:endnoteReference w:id="48"/>
      </w:r>
      <w:r w:rsidR="007C0D21" w:rsidRPr="007C0B73">
        <w:rPr>
          <w:rFonts w:ascii="Times New Roman" w:hAnsi="Times New Roman" w:cs="Times New Roman"/>
        </w:rPr>
        <w:t xml:space="preserve"> I</w:t>
      </w:r>
      <w:r w:rsidR="00162454" w:rsidRPr="007C0B73">
        <w:rPr>
          <w:rFonts w:ascii="Times New Roman" w:hAnsi="Times New Roman" w:cs="Times New Roman"/>
        </w:rPr>
        <w:t xml:space="preserve">ts goal, according to Correa, is </w:t>
      </w:r>
      <w:r w:rsidR="00901943" w:rsidRPr="007C0B73">
        <w:rPr>
          <w:rFonts w:ascii="Times New Roman" w:hAnsi="Times New Roman" w:cs="Times New Roman"/>
        </w:rPr>
        <w:t>to create a ‘more just and equitable society’</w:t>
      </w:r>
      <w:r w:rsidR="007C0D21" w:rsidRPr="007C0B73">
        <w:rPr>
          <w:rFonts w:ascii="Times New Roman" w:hAnsi="Times New Roman" w:cs="Times New Roman"/>
        </w:rPr>
        <w:t>.</w:t>
      </w:r>
      <w:r w:rsidR="007C0D21" w:rsidRPr="007C0B73">
        <w:rPr>
          <w:rStyle w:val="EndnoteReference"/>
          <w:rFonts w:ascii="Times New Roman" w:hAnsi="Times New Roman" w:cs="Times New Roman"/>
        </w:rPr>
        <w:endnoteReference w:id="49"/>
      </w:r>
      <w:r w:rsidR="00502446" w:rsidRPr="007C0B73">
        <w:rPr>
          <w:rFonts w:ascii="Times New Roman" w:hAnsi="Times New Roman" w:cs="Times New Roman"/>
        </w:rPr>
        <w:t xml:space="preserve">A rapid, and controversial, expansion of natural resource extraction and higher taxes on </w:t>
      </w:r>
      <w:r w:rsidR="00901943" w:rsidRPr="007C0B73">
        <w:rPr>
          <w:rFonts w:ascii="Times New Roman" w:hAnsi="Times New Roman" w:cs="Times New Roman"/>
        </w:rPr>
        <w:t>foreign firms</w:t>
      </w:r>
      <w:r w:rsidR="00502446" w:rsidRPr="007C0B73">
        <w:rPr>
          <w:rFonts w:ascii="Times New Roman" w:hAnsi="Times New Roman" w:cs="Times New Roman"/>
        </w:rPr>
        <w:t>, as well as</w:t>
      </w:r>
      <w:r w:rsidR="00901943" w:rsidRPr="007C0B73">
        <w:rPr>
          <w:rFonts w:ascii="Times New Roman" w:hAnsi="Times New Roman" w:cs="Times New Roman"/>
        </w:rPr>
        <w:t xml:space="preserve"> bet</w:t>
      </w:r>
      <w:r w:rsidR="00502446" w:rsidRPr="007C0B73">
        <w:rPr>
          <w:rFonts w:ascii="Times New Roman" w:hAnsi="Times New Roman" w:cs="Times New Roman"/>
        </w:rPr>
        <w:t>ter domestic tax collection, have</w:t>
      </w:r>
      <w:r w:rsidR="00901943" w:rsidRPr="007C0B73">
        <w:rPr>
          <w:rFonts w:ascii="Times New Roman" w:hAnsi="Times New Roman" w:cs="Times New Roman"/>
        </w:rPr>
        <w:t xml:space="preserve"> </w:t>
      </w:r>
      <w:r w:rsidR="00502446" w:rsidRPr="007C0B73">
        <w:rPr>
          <w:rFonts w:ascii="Times New Roman" w:hAnsi="Times New Roman" w:cs="Times New Roman"/>
        </w:rPr>
        <w:t>funded</w:t>
      </w:r>
      <w:r w:rsidR="00901943" w:rsidRPr="007C0B73">
        <w:rPr>
          <w:rFonts w:ascii="Times New Roman" w:hAnsi="Times New Roman" w:cs="Times New Roman"/>
        </w:rPr>
        <w:t xml:space="preserve"> </w:t>
      </w:r>
      <w:r w:rsidR="00502446" w:rsidRPr="007C0B73">
        <w:rPr>
          <w:rFonts w:ascii="Times New Roman" w:hAnsi="Times New Roman" w:cs="Times New Roman"/>
        </w:rPr>
        <w:t xml:space="preserve">significant increases in </w:t>
      </w:r>
      <w:r w:rsidR="00901943" w:rsidRPr="007C0B73">
        <w:rPr>
          <w:rFonts w:ascii="Times New Roman" w:hAnsi="Times New Roman" w:cs="Times New Roman"/>
        </w:rPr>
        <w:t>spending on edu</w:t>
      </w:r>
      <w:r w:rsidR="007C0D21" w:rsidRPr="007C0B73">
        <w:rPr>
          <w:rFonts w:ascii="Times New Roman" w:hAnsi="Times New Roman" w:cs="Times New Roman"/>
        </w:rPr>
        <w:t>cation, infrastructure, health.</w:t>
      </w:r>
      <w:r w:rsidR="007C0D21" w:rsidRPr="007C0B73">
        <w:rPr>
          <w:rStyle w:val="EndnoteReference"/>
          <w:rFonts w:ascii="Times New Roman" w:hAnsi="Times New Roman" w:cs="Times New Roman"/>
        </w:rPr>
        <w:t xml:space="preserve"> </w:t>
      </w:r>
      <w:r w:rsidR="007C0D21" w:rsidRPr="007C0B73">
        <w:rPr>
          <w:rStyle w:val="EndnoteReference"/>
          <w:rFonts w:ascii="Times New Roman" w:hAnsi="Times New Roman" w:cs="Times New Roman"/>
        </w:rPr>
        <w:endnoteReference w:id="50"/>
      </w:r>
      <w:r w:rsidR="00901943" w:rsidRPr="007C0B73">
        <w:rPr>
          <w:rFonts w:ascii="Times New Roman" w:hAnsi="Times New Roman" w:cs="Times New Roman"/>
        </w:rPr>
        <w:t xml:space="preserve"> </w:t>
      </w:r>
    </w:p>
    <w:p w14:paraId="3A278EE1" w14:textId="77777777" w:rsidR="00901943" w:rsidRPr="007C0B73" w:rsidRDefault="00901943" w:rsidP="00901943">
      <w:pPr>
        <w:spacing w:line="360" w:lineRule="auto"/>
        <w:jc w:val="both"/>
        <w:rPr>
          <w:rFonts w:ascii="Times New Roman" w:hAnsi="Times New Roman" w:cs="Times New Roman"/>
        </w:rPr>
      </w:pPr>
    </w:p>
    <w:p w14:paraId="1AA12794" w14:textId="77777777" w:rsidR="00FD5778" w:rsidRPr="007C0B73" w:rsidRDefault="00B90F4C" w:rsidP="00FD5778">
      <w:pPr>
        <w:widowControl w:val="0"/>
        <w:autoSpaceDE w:val="0"/>
        <w:autoSpaceDN w:val="0"/>
        <w:adjustRightInd w:val="0"/>
        <w:spacing w:after="240" w:line="360" w:lineRule="auto"/>
        <w:jc w:val="both"/>
        <w:rPr>
          <w:rFonts w:ascii="Times New Roman" w:hAnsi="Times New Roman" w:cs="Times New Roman"/>
        </w:rPr>
      </w:pPr>
      <w:r w:rsidRPr="007C0B73">
        <w:rPr>
          <w:rFonts w:ascii="Times New Roman" w:hAnsi="Times New Roman" w:cs="Times New Roman"/>
        </w:rPr>
        <w:t>D</w:t>
      </w:r>
      <w:r w:rsidR="00901943" w:rsidRPr="007C0B73">
        <w:rPr>
          <w:rFonts w:ascii="Times New Roman" w:hAnsi="Times New Roman" w:cs="Times New Roman"/>
        </w:rPr>
        <w:t xml:space="preserve">isability moved up the </w:t>
      </w:r>
      <w:r w:rsidRPr="007C0B73">
        <w:rPr>
          <w:rFonts w:ascii="Times New Roman" w:hAnsi="Times New Roman" w:cs="Times New Roman"/>
        </w:rPr>
        <w:t>social policy</w:t>
      </w:r>
      <w:r w:rsidR="00901943" w:rsidRPr="007C0B73">
        <w:rPr>
          <w:rFonts w:ascii="Times New Roman" w:hAnsi="Times New Roman" w:cs="Times New Roman"/>
        </w:rPr>
        <w:t xml:space="preserve"> agenda </w:t>
      </w:r>
      <w:r w:rsidRPr="007C0B73">
        <w:rPr>
          <w:rFonts w:ascii="Times New Roman" w:hAnsi="Times New Roman" w:cs="Times New Roman"/>
        </w:rPr>
        <w:t xml:space="preserve">in Ecuador thanks to the direct </w:t>
      </w:r>
      <w:r w:rsidRPr="007C0B73">
        <w:rPr>
          <w:rFonts w:ascii="Times New Roman" w:hAnsi="Times New Roman" w:cs="Times New Roman"/>
        </w:rPr>
        <w:lastRenderedPageBreak/>
        <w:t xml:space="preserve">commitment of the government </w:t>
      </w:r>
      <w:r w:rsidR="0053588E" w:rsidRPr="007C0B73">
        <w:rPr>
          <w:rFonts w:ascii="Times New Roman" w:hAnsi="Times New Roman" w:cs="Times New Roman"/>
        </w:rPr>
        <w:t>and the political</w:t>
      </w:r>
      <w:r w:rsidR="007C0D21" w:rsidRPr="007C0B73">
        <w:rPr>
          <w:rFonts w:ascii="Times New Roman" w:hAnsi="Times New Roman" w:cs="Times New Roman"/>
        </w:rPr>
        <w:t xml:space="preserve"> entrepreneurship of Lenin Mo</w:t>
      </w:r>
      <w:r w:rsidR="008B7AC0" w:rsidRPr="007C0B73">
        <w:rPr>
          <w:rFonts w:ascii="Times New Roman" w:hAnsi="Times New Roman" w:cs="Times New Roman"/>
        </w:rPr>
        <w:t>reno</w:t>
      </w:r>
      <w:r w:rsidR="0053588E" w:rsidRPr="007C0B73">
        <w:rPr>
          <w:rFonts w:ascii="Times New Roman" w:hAnsi="Times New Roman" w:cs="Times New Roman"/>
        </w:rPr>
        <w:t xml:space="preserve"> </w:t>
      </w:r>
      <w:r w:rsidR="008B7AC0" w:rsidRPr="007C0B73">
        <w:rPr>
          <w:rFonts w:ascii="Times New Roman" w:hAnsi="Times New Roman" w:cs="Times New Roman"/>
        </w:rPr>
        <w:t>Garcés.</w:t>
      </w:r>
      <w:r w:rsidR="007C0D21" w:rsidRPr="007C0B73">
        <w:rPr>
          <w:rStyle w:val="EndnoteReference"/>
          <w:rFonts w:ascii="Times New Roman" w:hAnsi="Times New Roman" w:cs="Times New Roman"/>
        </w:rPr>
        <w:endnoteReference w:id="51"/>
      </w:r>
      <w:r w:rsidR="008B7AC0" w:rsidRPr="007C0B73">
        <w:rPr>
          <w:rFonts w:ascii="Times New Roman" w:hAnsi="Times New Roman" w:cs="Times New Roman"/>
        </w:rPr>
        <w:t xml:space="preserve">  </w:t>
      </w:r>
      <w:r w:rsidR="0053588E" w:rsidRPr="007C0B73">
        <w:rPr>
          <w:rFonts w:ascii="Times New Roman" w:hAnsi="Times New Roman" w:cs="Times New Roman"/>
        </w:rPr>
        <w:t xml:space="preserve">Correa’s </w:t>
      </w:r>
      <w:r w:rsidR="00901943" w:rsidRPr="007C0B73">
        <w:rPr>
          <w:rFonts w:ascii="Times New Roman" w:hAnsi="Times New Roman" w:cs="Times New Roman"/>
        </w:rPr>
        <w:t>Vice President</w:t>
      </w:r>
      <w:r w:rsidR="00D838C4" w:rsidRPr="007C0B73">
        <w:rPr>
          <w:rFonts w:ascii="Times New Roman" w:hAnsi="Times New Roman" w:cs="Times New Roman"/>
        </w:rPr>
        <w:t>,</w:t>
      </w:r>
      <w:r w:rsidR="00901943" w:rsidRPr="007C0B73">
        <w:rPr>
          <w:rFonts w:ascii="Times New Roman" w:hAnsi="Times New Roman" w:cs="Times New Roman"/>
        </w:rPr>
        <w:t xml:space="preserve"> Lenin Moreno</w:t>
      </w:r>
      <w:r w:rsidR="008B7AC0" w:rsidRPr="007C0B73">
        <w:rPr>
          <w:rFonts w:ascii="Times New Roman" w:hAnsi="Times New Roman" w:cs="Times New Roman"/>
        </w:rPr>
        <w:t xml:space="preserve">, who went on to win the Presidency </w:t>
      </w:r>
      <w:r w:rsidR="00C813F0" w:rsidRPr="007C0B73">
        <w:rPr>
          <w:rFonts w:ascii="Times New Roman" w:hAnsi="Times New Roman" w:cs="Times New Roman"/>
        </w:rPr>
        <w:t>in</w:t>
      </w:r>
      <w:r w:rsidR="008B7AC0" w:rsidRPr="007C0B73">
        <w:rPr>
          <w:rFonts w:ascii="Times New Roman" w:hAnsi="Times New Roman" w:cs="Times New Roman"/>
        </w:rPr>
        <w:t xml:space="preserve"> closely </w:t>
      </w:r>
      <w:r w:rsidR="00C813F0" w:rsidRPr="007C0B73">
        <w:rPr>
          <w:rFonts w:ascii="Times New Roman" w:hAnsi="Times New Roman" w:cs="Times New Roman"/>
        </w:rPr>
        <w:t xml:space="preserve">fought elections in 2017, </w:t>
      </w:r>
      <w:r w:rsidR="008B7AC0" w:rsidRPr="007C0B73">
        <w:rPr>
          <w:rFonts w:ascii="Times New Roman" w:hAnsi="Times New Roman" w:cs="Times New Roman"/>
        </w:rPr>
        <w:t xml:space="preserve">enabling Ecuador to claim that it is resisting the </w:t>
      </w:r>
      <w:r w:rsidR="00C813F0" w:rsidRPr="007C0B73">
        <w:rPr>
          <w:rFonts w:ascii="Times New Roman" w:hAnsi="Times New Roman" w:cs="Times New Roman"/>
        </w:rPr>
        <w:t xml:space="preserve">political </w:t>
      </w:r>
      <w:r w:rsidR="008B7AC0" w:rsidRPr="007C0B73">
        <w:rPr>
          <w:rFonts w:ascii="Times New Roman" w:hAnsi="Times New Roman" w:cs="Times New Roman"/>
        </w:rPr>
        <w:t xml:space="preserve">drift </w:t>
      </w:r>
      <w:r w:rsidR="00C813F0" w:rsidRPr="007C0B73">
        <w:rPr>
          <w:rFonts w:ascii="Times New Roman" w:hAnsi="Times New Roman" w:cs="Times New Roman"/>
        </w:rPr>
        <w:t>to the right</w:t>
      </w:r>
      <w:r w:rsidR="008B7AC0" w:rsidRPr="007C0B73">
        <w:rPr>
          <w:rFonts w:ascii="Times New Roman" w:hAnsi="Times New Roman" w:cs="Times New Roman"/>
        </w:rPr>
        <w:t xml:space="preserve"> in the region, </w:t>
      </w:r>
      <w:r w:rsidR="00901943" w:rsidRPr="007C0B73">
        <w:rPr>
          <w:rFonts w:ascii="Times New Roman" w:hAnsi="Times New Roman" w:cs="Times New Roman"/>
        </w:rPr>
        <w:t xml:space="preserve">led </w:t>
      </w:r>
      <w:r w:rsidR="00D838C4" w:rsidRPr="007C0B73">
        <w:rPr>
          <w:rFonts w:ascii="Times New Roman" w:hAnsi="Times New Roman" w:cs="Times New Roman"/>
        </w:rPr>
        <w:t>a highly visible</w:t>
      </w:r>
      <w:r w:rsidR="00901943" w:rsidRPr="007C0B73">
        <w:rPr>
          <w:rFonts w:ascii="Times New Roman" w:hAnsi="Times New Roman" w:cs="Times New Roman"/>
        </w:rPr>
        <w:t xml:space="preserve"> campaign </w:t>
      </w:r>
      <w:r w:rsidR="00C4732F" w:rsidRPr="007C0B73">
        <w:rPr>
          <w:rFonts w:ascii="Times New Roman" w:hAnsi="Times New Roman" w:cs="Times New Roman"/>
        </w:rPr>
        <w:t>on behalf of people with disabilities</w:t>
      </w:r>
      <w:r w:rsidR="00901943" w:rsidRPr="007C0B73">
        <w:rPr>
          <w:rFonts w:ascii="Times New Roman" w:hAnsi="Times New Roman" w:cs="Times New Roman"/>
        </w:rPr>
        <w:t xml:space="preserve">. </w:t>
      </w:r>
      <w:r w:rsidR="00C4732F" w:rsidRPr="007C0B73">
        <w:rPr>
          <w:rFonts w:ascii="Times New Roman" w:hAnsi="Times New Roman" w:cs="Times New Roman"/>
        </w:rPr>
        <w:t>One</w:t>
      </w:r>
      <w:r w:rsidR="00C813F0" w:rsidRPr="007C0B73">
        <w:rPr>
          <w:rFonts w:ascii="Times New Roman" w:hAnsi="Times New Roman" w:cs="Times New Roman"/>
        </w:rPr>
        <w:t xml:space="preserve"> of the very few</w:t>
      </w:r>
      <w:r w:rsidR="00901943" w:rsidRPr="007C0B73">
        <w:rPr>
          <w:rFonts w:ascii="Times New Roman" w:hAnsi="Times New Roman" w:cs="Times New Roman"/>
        </w:rPr>
        <w:t xml:space="preserve"> politicians </w:t>
      </w:r>
      <w:r w:rsidR="00CE0D0F" w:rsidRPr="007C0B73">
        <w:rPr>
          <w:rFonts w:ascii="Times New Roman" w:hAnsi="Times New Roman" w:cs="Times New Roman"/>
        </w:rPr>
        <w:t>in Latin America</w:t>
      </w:r>
      <w:r w:rsidR="00C813F0" w:rsidRPr="007C0B73">
        <w:rPr>
          <w:rFonts w:ascii="Times New Roman" w:hAnsi="Times New Roman" w:cs="Times New Roman"/>
        </w:rPr>
        <w:t xml:space="preserve"> with a physical disability</w:t>
      </w:r>
      <w:r w:rsidR="00CE0D0F" w:rsidRPr="007C0B73">
        <w:rPr>
          <w:rFonts w:ascii="Times New Roman" w:hAnsi="Times New Roman" w:cs="Times New Roman"/>
        </w:rPr>
        <w:t xml:space="preserve">, Lenin Moreno </w:t>
      </w:r>
      <w:r w:rsidR="00CE0D0F" w:rsidRPr="007C0B73">
        <w:rPr>
          <w:rFonts w:ascii="Times New Roman" w:eastAsia="Times New Roman" w:hAnsi="Times New Roman" w:cs="Times New Roman"/>
          <w:shd w:val="clear" w:color="auto" w:fill="FFFFFF"/>
        </w:rPr>
        <w:t xml:space="preserve">has a </w:t>
      </w:r>
      <w:r w:rsidR="00C813F0" w:rsidRPr="007C0B73">
        <w:rPr>
          <w:rFonts w:ascii="Times New Roman" w:eastAsia="Times New Roman" w:hAnsi="Times New Roman" w:cs="Times New Roman"/>
          <w:shd w:val="clear" w:color="auto" w:fill="FFFFFF"/>
        </w:rPr>
        <w:t>long</w:t>
      </w:r>
      <w:r w:rsidR="00901943" w:rsidRPr="007C0B73">
        <w:rPr>
          <w:rFonts w:ascii="Times New Roman" w:eastAsia="Times New Roman" w:hAnsi="Times New Roman" w:cs="Times New Roman"/>
          <w:shd w:val="clear" w:color="auto" w:fill="FFFFFF"/>
        </w:rPr>
        <w:t xml:space="preserve"> history </w:t>
      </w:r>
      <w:r w:rsidR="007C0D21" w:rsidRPr="007C0B73">
        <w:rPr>
          <w:rFonts w:ascii="Times New Roman" w:eastAsia="Times New Roman" w:hAnsi="Times New Roman" w:cs="Times New Roman"/>
          <w:shd w:val="clear" w:color="auto" w:fill="FFFFFF"/>
        </w:rPr>
        <w:t>as a disability rights advocate</w:t>
      </w:r>
      <w:r w:rsidR="00901943" w:rsidRPr="007C0B73">
        <w:rPr>
          <w:rFonts w:ascii="Times New Roman" w:eastAsia="Times New Roman" w:hAnsi="Times New Roman" w:cs="Times New Roman"/>
          <w:shd w:val="clear" w:color="auto" w:fill="FFFFFF"/>
        </w:rPr>
        <w:t>.</w:t>
      </w:r>
      <w:r w:rsidR="007C0D21" w:rsidRPr="007C0B73">
        <w:rPr>
          <w:rStyle w:val="EndnoteReference"/>
          <w:rFonts w:ascii="Times New Roman" w:eastAsia="Times New Roman" w:hAnsi="Times New Roman" w:cs="Times New Roman"/>
          <w:shd w:val="clear" w:color="auto" w:fill="FFFFFF"/>
        </w:rPr>
        <w:t xml:space="preserve"> </w:t>
      </w:r>
      <w:r w:rsidR="007C0D21" w:rsidRPr="007C0B73">
        <w:rPr>
          <w:rStyle w:val="EndnoteReference"/>
          <w:rFonts w:ascii="Times New Roman" w:eastAsia="Times New Roman" w:hAnsi="Times New Roman" w:cs="Times New Roman"/>
          <w:shd w:val="clear" w:color="auto" w:fill="FFFFFF"/>
        </w:rPr>
        <w:endnoteReference w:id="52"/>
      </w:r>
      <w:r w:rsidR="00901943" w:rsidRPr="007C0B73">
        <w:rPr>
          <w:rFonts w:ascii="Times New Roman" w:eastAsia="Times New Roman" w:hAnsi="Times New Roman" w:cs="Times New Roman"/>
          <w:shd w:val="clear" w:color="auto" w:fill="FFFFFF"/>
        </w:rPr>
        <w:t xml:space="preserve"> </w:t>
      </w:r>
      <w:r w:rsidR="00C813F0" w:rsidRPr="007C0B73">
        <w:rPr>
          <w:rFonts w:ascii="Times New Roman" w:eastAsia="Times New Roman" w:hAnsi="Times New Roman" w:cs="Times New Roman"/>
          <w:shd w:val="clear" w:color="auto" w:fill="FFFFFF"/>
        </w:rPr>
        <w:t xml:space="preserve">Moreover, his international standing is such that he also acted </w:t>
      </w:r>
      <w:r w:rsidR="00FD5778" w:rsidRPr="007C0B73">
        <w:rPr>
          <w:rFonts w:ascii="Times New Roman" w:eastAsia="Times New Roman" w:hAnsi="Times New Roman" w:cs="Times New Roman"/>
          <w:shd w:val="clear" w:color="auto" w:fill="FFFFFF"/>
        </w:rPr>
        <w:t xml:space="preserve">as </w:t>
      </w:r>
      <w:r w:rsidR="00FD5778" w:rsidRPr="007C0B73">
        <w:rPr>
          <w:rFonts w:ascii="Times New Roman" w:hAnsi="Times New Roman" w:cs="Times New Roman"/>
        </w:rPr>
        <w:t>UN Special Envoy on Disability</w:t>
      </w:r>
      <w:r w:rsidR="007C0D21" w:rsidRPr="007C0B73">
        <w:rPr>
          <w:rFonts w:ascii="Times New Roman" w:hAnsi="Times New Roman" w:cs="Times New Roman"/>
        </w:rPr>
        <w:t xml:space="preserve"> and Accessibility</w:t>
      </w:r>
      <w:r w:rsidR="00C813F0" w:rsidRPr="007C0B73">
        <w:rPr>
          <w:rFonts w:ascii="Times New Roman" w:hAnsi="Times New Roman" w:cs="Times New Roman"/>
        </w:rPr>
        <w:t xml:space="preserve"> before stepping down to fight the 2017 presidential campaign</w:t>
      </w:r>
      <w:r w:rsidR="00FD5778" w:rsidRPr="007C0B73">
        <w:rPr>
          <w:rFonts w:ascii="Times New Roman" w:hAnsi="Times New Roman" w:cs="Times New Roman"/>
        </w:rPr>
        <w:t>.</w:t>
      </w:r>
      <w:r w:rsidR="007C0D21" w:rsidRPr="007C0B73">
        <w:rPr>
          <w:rStyle w:val="EndnoteReference"/>
          <w:rFonts w:ascii="Times New Roman" w:hAnsi="Times New Roman" w:cs="Times New Roman"/>
        </w:rPr>
        <w:endnoteReference w:id="53"/>
      </w:r>
      <w:r w:rsidR="00FD5778" w:rsidRPr="007C0B73">
        <w:rPr>
          <w:rFonts w:ascii="Times New Roman" w:hAnsi="Times New Roman" w:cs="Times New Roman"/>
        </w:rPr>
        <w:t xml:space="preserve"> </w:t>
      </w:r>
    </w:p>
    <w:p w14:paraId="33782A70" w14:textId="77777777" w:rsidR="009530D5" w:rsidRPr="007C0B73" w:rsidRDefault="005B1C5A" w:rsidP="00901943">
      <w:pPr>
        <w:spacing w:line="360" w:lineRule="auto"/>
        <w:jc w:val="both"/>
        <w:rPr>
          <w:rFonts w:ascii="Times New Roman" w:hAnsi="Times New Roman" w:cs="Times New Roman"/>
        </w:rPr>
      </w:pPr>
      <w:r w:rsidRPr="007C0B73">
        <w:rPr>
          <w:rFonts w:ascii="Times New Roman" w:eastAsia="Times New Roman" w:hAnsi="Times New Roman" w:cs="Times New Roman"/>
          <w:shd w:val="clear" w:color="auto" w:fill="FFFFFF"/>
        </w:rPr>
        <w:t xml:space="preserve">Rather than simply </w:t>
      </w:r>
      <w:r w:rsidR="00C813F0" w:rsidRPr="007C0B73">
        <w:rPr>
          <w:rFonts w:ascii="Times New Roman" w:eastAsia="Times New Roman" w:hAnsi="Times New Roman" w:cs="Times New Roman"/>
          <w:shd w:val="clear" w:color="auto" w:fill="FFFFFF"/>
        </w:rPr>
        <w:t xml:space="preserve">the introduction of </w:t>
      </w:r>
      <w:r w:rsidRPr="007C0B73">
        <w:rPr>
          <w:rFonts w:ascii="Times New Roman" w:eastAsia="Times New Roman" w:hAnsi="Times New Roman" w:cs="Times New Roman"/>
          <w:shd w:val="clear" w:color="auto" w:fill="FFFFFF"/>
        </w:rPr>
        <w:t xml:space="preserve">compensatory </w:t>
      </w:r>
      <w:r w:rsidR="00C813F0" w:rsidRPr="007C0B73">
        <w:rPr>
          <w:rFonts w:ascii="Times New Roman" w:eastAsia="Times New Roman" w:hAnsi="Times New Roman" w:cs="Times New Roman"/>
          <w:shd w:val="clear" w:color="auto" w:fill="FFFFFF"/>
        </w:rPr>
        <w:t>social benefits</w:t>
      </w:r>
      <w:r w:rsidRPr="007C0B73">
        <w:rPr>
          <w:rFonts w:ascii="Times New Roman" w:eastAsia="Times New Roman" w:hAnsi="Times New Roman" w:cs="Times New Roman"/>
          <w:shd w:val="clear" w:color="auto" w:fill="FFFFFF"/>
        </w:rPr>
        <w:t xml:space="preserve">, Moreno’s goal </w:t>
      </w:r>
      <w:r w:rsidR="00C813F0" w:rsidRPr="007C0B73">
        <w:rPr>
          <w:rFonts w:ascii="Times New Roman" w:eastAsia="Times New Roman" w:hAnsi="Times New Roman" w:cs="Times New Roman"/>
          <w:shd w:val="clear" w:color="auto" w:fill="FFFFFF"/>
        </w:rPr>
        <w:t>was</w:t>
      </w:r>
      <w:r w:rsidRPr="007C0B73">
        <w:rPr>
          <w:rFonts w:ascii="Times New Roman" w:eastAsia="Times New Roman" w:hAnsi="Times New Roman" w:cs="Times New Roman"/>
          <w:shd w:val="clear" w:color="auto" w:fill="FFFFFF"/>
        </w:rPr>
        <w:t xml:space="preserve"> </w:t>
      </w:r>
      <w:r w:rsidR="00901943" w:rsidRPr="007C0B73">
        <w:rPr>
          <w:rFonts w:ascii="Times New Roman" w:hAnsi="Times New Roman" w:cs="Times New Roman"/>
        </w:rPr>
        <w:t>to make Ecuador fully compliant with the 2006 UN Convention of the Rights of People with Disabilities</w:t>
      </w:r>
      <w:r w:rsidR="00C813F0" w:rsidRPr="007C0B73">
        <w:rPr>
          <w:rFonts w:ascii="Times New Roman" w:hAnsi="Times New Roman" w:cs="Times New Roman"/>
        </w:rPr>
        <w:t xml:space="preserve"> (UNCRPD). Part of the expansion of international human rights treaties since the 1990s, the UNCRPD upholds the fundamental equality of</w:t>
      </w:r>
      <w:r w:rsidR="00901943" w:rsidRPr="007C0B73">
        <w:rPr>
          <w:rFonts w:ascii="Times New Roman" w:hAnsi="Times New Roman" w:cs="Times New Roman"/>
        </w:rPr>
        <w:t xml:space="preserve"> disabled and non-disabled </w:t>
      </w:r>
      <w:r w:rsidR="00C813F0" w:rsidRPr="007C0B73">
        <w:rPr>
          <w:rFonts w:ascii="Times New Roman" w:hAnsi="Times New Roman" w:cs="Times New Roman"/>
        </w:rPr>
        <w:t>people in</w:t>
      </w:r>
      <w:r w:rsidR="00901943" w:rsidRPr="007C0B73">
        <w:rPr>
          <w:rFonts w:ascii="Times New Roman" w:hAnsi="Times New Roman" w:cs="Times New Roman"/>
        </w:rPr>
        <w:t xml:space="preserve"> all areas of life, including the right to independence living and access to justice, and calls on states to </w:t>
      </w:r>
      <w:r w:rsidR="00C813F0" w:rsidRPr="007C0B73">
        <w:rPr>
          <w:rFonts w:ascii="Times New Roman" w:hAnsi="Times New Roman" w:cs="Times New Roman"/>
        </w:rPr>
        <w:t xml:space="preserve">ensure the implementation of these rights </w:t>
      </w:r>
      <w:r w:rsidR="000E36F5" w:rsidRPr="007C0B73">
        <w:rPr>
          <w:rFonts w:ascii="Times New Roman" w:hAnsi="Times New Roman" w:cs="Times New Roman"/>
        </w:rPr>
        <w:t>and</w:t>
      </w:r>
      <w:r w:rsidR="00901943" w:rsidRPr="007C0B73">
        <w:rPr>
          <w:rFonts w:ascii="Times New Roman" w:hAnsi="Times New Roman" w:cs="Times New Roman"/>
        </w:rPr>
        <w:t xml:space="preserve"> guarantee </w:t>
      </w:r>
      <w:r w:rsidR="000E36F5" w:rsidRPr="007C0B73">
        <w:rPr>
          <w:rFonts w:ascii="Times New Roman" w:hAnsi="Times New Roman" w:cs="Times New Roman"/>
        </w:rPr>
        <w:t xml:space="preserve">the enjoyment or exercise, under equality of conditions with others, of all fundamental human rights and freedoms </w:t>
      </w:r>
      <w:r w:rsidR="007C0D21" w:rsidRPr="007C0B73">
        <w:rPr>
          <w:rFonts w:ascii="Times New Roman" w:hAnsi="Times New Roman" w:cs="Times New Roman"/>
        </w:rPr>
        <w:t>for persons with disabilities.</w:t>
      </w:r>
      <w:r w:rsidR="007C0D21" w:rsidRPr="007C0B73">
        <w:rPr>
          <w:rStyle w:val="EndnoteReference"/>
          <w:rFonts w:ascii="Times New Roman" w:hAnsi="Times New Roman" w:cs="Times New Roman"/>
        </w:rPr>
        <w:endnoteReference w:id="54"/>
      </w:r>
      <w:r w:rsidR="007C0D21" w:rsidRPr="007C0B73">
        <w:rPr>
          <w:rFonts w:ascii="Times New Roman" w:hAnsi="Times New Roman" w:cs="Times New Roman"/>
        </w:rPr>
        <w:t xml:space="preserve"> </w:t>
      </w:r>
      <w:r w:rsidR="00FD5632" w:rsidRPr="007C0B73">
        <w:rPr>
          <w:rFonts w:ascii="Times New Roman" w:hAnsi="Times New Roman" w:cs="Times New Roman"/>
        </w:rPr>
        <w:t xml:space="preserve">Policies </w:t>
      </w:r>
      <w:r w:rsidR="004D0BB2" w:rsidRPr="007C0B73">
        <w:rPr>
          <w:rFonts w:ascii="Times New Roman" w:hAnsi="Times New Roman" w:cs="Times New Roman"/>
        </w:rPr>
        <w:t xml:space="preserve">are also underpinned by </w:t>
      </w:r>
      <w:r w:rsidR="00FD5632" w:rsidRPr="007C0B73">
        <w:rPr>
          <w:rFonts w:ascii="Times New Roman" w:hAnsi="Times New Roman" w:cs="Times New Roman"/>
        </w:rPr>
        <w:t xml:space="preserve">the </w:t>
      </w:r>
      <w:r w:rsidR="00901943" w:rsidRPr="007C0B73">
        <w:rPr>
          <w:rFonts w:ascii="Times New Roman" w:hAnsi="Times New Roman" w:cs="Times New Roman"/>
        </w:rPr>
        <w:t>Sustainable Development Goals</w:t>
      </w:r>
      <w:r w:rsidR="00FD5632" w:rsidRPr="007C0B73">
        <w:rPr>
          <w:rFonts w:ascii="Times New Roman" w:hAnsi="Times New Roman" w:cs="Times New Roman"/>
        </w:rPr>
        <w:t>, the global template for development</w:t>
      </w:r>
      <w:r w:rsidR="00901943" w:rsidRPr="007C0B73">
        <w:rPr>
          <w:rFonts w:ascii="Times New Roman" w:hAnsi="Times New Roman" w:cs="Times New Roman"/>
        </w:rPr>
        <w:t xml:space="preserve"> </w:t>
      </w:r>
      <w:r w:rsidR="00146814" w:rsidRPr="007C0B73">
        <w:rPr>
          <w:rFonts w:ascii="Times New Roman" w:hAnsi="Times New Roman" w:cs="Times New Roman"/>
        </w:rPr>
        <w:t xml:space="preserve">between </w:t>
      </w:r>
      <w:r w:rsidR="00FD5632" w:rsidRPr="007C0B73">
        <w:rPr>
          <w:rFonts w:ascii="Times New Roman" w:hAnsi="Times New Roman" w:cs="Times New Roman"/>
        </w:rPr>
        <w:t>2015-2030</w:t>
      </w:r>
      <w:r w:rsidR="004D0BB2" w:rsidRPr="007C0B73">
        <w:rPr>
          <w:rFonts w:ascii="Times New Roman" w:hAnsi="Times New Roman" w:cs="Times New Roman"/>
        </w:rPr>
        <w:t>,</w:t>
      </w:r>
      <w:r w:rsidR="00146814" w:rsidRPr="007C0B73">
        <w:rPr>
          <w:rFonts w:ascii="Times New Roman" w:hAnsi="Times New Roman" w:cs="Times New Roman"/>
        </w:rPr>
        <w:t xml:space="preserve"> which </w:t>
      </w:r>
      <w:r w:rsidR="004D0BB2" w:rsidRPr="007C0B73">
        <w:rPr>
          <w:rFonts w:ascii="Times New Roman" w:hAnsi="Times New Roman" w:cs="Times New Roman"/>
        </w:rPr>
        <w:t>identify</w:t>
      </w:r>
      <w:r w:rsidR="00146814" w:rsidRPr="007C0B73">
        <w:rPr>
          <w:rFonts w:ascii="Times New Roman" w:hAnsi="Times New Roman" w:cs="Times New Roman"/>
        </w:rPr>
        <w:t xml:space="preserve"> </w:t>
      </w:r>
      <w:r w:rsidR="00901943" w:rsidRPr="007C0B73">
        <w:rPr>
          <w:rFonts w:ascii="Times New Roman" w:hAnsi="Times New Roman" w:cs="Times New Roman"/>
        </w:rPr>
        <w:t xml:space="preserve">disability </w:t>
      </w:r>
      <w:r w:rsidR="004D0BB2" w:rsidRPr="007C0B73">
        <w:rPr>
          <w:rFonts w:ascii="Times New Roman" w:hAnsi="Times New Roman" w:cs="Times New Roman"/>
        </w:rPr>
        <w:t xml:space="preserve">as a development issue </w:t>
      </w:r>
      <w:r w:rsidR="00E818E1" w:rsidRPr="007C0B73">
        <w:rPr>
          <w:rFonts w:ascii="Times New Roman" w:hAnsi="Times New Roman" w:cs="Times New Roman"/>
        </w:rPr>
        <w:t>for the first time.</w:t>
      </w:r>
      <w:r w:rsidR="00E818E1" w:rsidRPr="007C0B73">
        <w:rPr>
          <w:rStyle w:val="EndnoteReference"/>
          <w:rFonts w:ascii="Times New Roman" w:hAnsi="Times New Roman" w:cs="Times New Roman"/>
        </w:rPr>
        <w:endnoteReference w:id="55"/>
      </w:r>
    </w:p>
    <w:p w14:paraId="2400E414" w14:textId="77777777" w:rsidR="009530D5" w:rsidRPr="007C0B73" w:rsidRDefault="009530D5" w:rsidP="00901943">
      <w:pPr>
        <w:spacing w:line="360" w:lineRule="auto"/>
        <w:jc w:val="both"/>
        <w:rPr>
          <w:rFonts w:ascii="Times New Roman" w:hAnsi="Times New Roman" w:cs="Times New Roman"/>
        </w:rPr>
      </w:pPr>
    </w:p>
    <w:p w14:paraId="513AA17D" w14:textId="77777777" w:rsidR="00901943" w:rsidRPr="007C0B73" w:rsidRDefault="009530D5" w:rsidP="00901943">
      <w:pPr>
        <w:spacing w:line="360" w:lineRule="auto"/>
        <w:jc w:val="both"/>
        <w:rPr>
          <w:rFonts w:ascii="Times New Roman" w:hAnsi="Times New Roman" w:cs="Times New Roman"/>
        </w:rPr>
      </w:pPr>
      <w:r w:rsidRPr="007C0B73">
        <w:rPr>
          <w:rFonts w:ascii="Times New Roman" w:hAnsi="Times New Roman" w:cs="Times New Roman"/>
        </w:rPr>
        <w:t xml:space="preserve">The raft of </w:t>
      </w:r>
      <w:r w:rsidR="00901943" w:rsidRPr="007C0B73">
        <w:rPr>
          <w:rFonts w:ascii="Times New Roman" w:hAnsi="Times New Roman" w:cs="Times New Roman"/>
        </w:rPr>
        <w:t xml:space="preserve">new policies </w:t>
      </w:r>
      <w:r w:rsidRPr="007C0B73">
        <w:rPr>
          <w:rFonts w:ascii="Times New Roman" w:hAnsi="Times New Roman" w:cs="Times New Roman"/>
        </w:rPr>
        <w:t xml:space="preserve">introduced since 2007 </w:t>
      </w:r>
      <w:r w:rsidR="00782A3D" w:rsidRPr="007C0B73">
        <w:rPr>
          <w:rFonts w:ascii="Times New Roman" w:hAnsi="Times New Roman" w:cs="Times New Roman"/>
        </w:rPr>
        <w:t>is</w:t>
      </w:r>
      <w:r w:rsidR="00901943" w:rsidRPr="007C0B73">
        <w:rPr>
          <w:rFonts w:ascii="Times New Roman" w:hAnsi="Times New Roman" w:cs="Times New Roman"/>
        </w:rPr>
        <w:t xml:space="preserve"> </w:t>
      </w:r>
      <w:r w:rsidR="00252A2E" w:rsidRPr="007C0B73">
        <w:rPr>
          <w:rFonts w:ascii="Times New Roman" w:hAnsi="Times New Roman" w:cs="Times New Roman"/>
        </w:rPr>
        <w:t xml:space="preserve">thus directly </w:t>
      </w:r>
      <w:r w:rsidR="00901943" w:rsidRPr="007C0B73">
        <w:rPr>
          <w:rFonts w:ascii="Times New Roman" w:hAnsi="Times New Roman" w:cs="Times New Roman"/>
        </w:rPr>
        <w:t xml:space="preserve">inspired by human rights and the </w:t>
      </w:r>
      <w:r w:rsidR="00252A2E" w:rsidRPr="007C0B73">
        <w:rPr>
          <w:rFonts w:ascii="Times New Roman" w:hAnsi="Times New Roman" w:cs="Times New Roman"/>
        </w:rPr>
        <w:t xml:space="preserve">need for the state to uphold those rights, and a </w:t>
      </w:r>
      <w:r w:rsidR="00901943" w:rsidRPr="007C0B73">
        <w:rPr>
          <w:rFonts w:ascii="Times New Roman" w:hAnsi="Times New Roman" w:cs="Times New Roman"/>
        </w:rPr>
        <w:t xml:space="preserve">recognition that </w:t>
      </w:r>
      <w:r w:rsidR="00252A2E" w:rsidRPr="007C0B73">
        <w:rPr>
          <w:rFonts w:ascii="Times New Roman" w:hAnsi="Times New Roman" w:cs="Times New Roman"/>
        </w:rPr>
        <w:t xml:space="preserve">disability is also an issue of development since </w:t>
      </w:r>
      <w:r w:rsidR="00901943" w:rsidRPr="007C0B73">
        <w:rPr>
          <w:rFonts w:ascii="Times New Roman" w:hAnsi="Times New Roman" w:cs="Times New Roman"/>
        </w:rPr>
        <w:t xml:space="preserve">people with disabilities </w:t>
      </w:r>
      <w:r w:rsidR="00252A2E" w:rsidRPr="007C0B73">
        <w:rPr>
          <w:rFonts w:ascii="Times New Roman" w:hAnsi="Times New Roman" w:cs="Times New Roman"/>
        </w:rPr>
        <w:t>tend to bear</w:t>
      </w:r>
      <w:r w:rsidR="00901943" w:rsidRPr="007C0B73">
        <w:rPr>
          <w:rFonts w:ascii="Times New Roman" w:hAnsi="Times New Roman" w:cs="Times New Roman"/>
        </w:rPr>
        <w:t xml:space="preserve"> a double burden of poverty and social and political exclusion.</w:t>
      </w:r>
      <w:r w:rsidR="00943B05" w:rsidRPr="007C0B73">
        <w:rPr>
          <w:rStyle w:val="EndnoteReference"/>
          <w:rFonts w:ascii="Times New Roman" w:hAnsi="Times New Roman" w:cs="Times New Roman"/>
        </w:rPr>
        <w:t xml:space="preserve"> </w:t>
      </w:r>
      <w:r w:rsidR="00943B05" w:rsidRPr="007C0B73">
        <w:rPr>
          <w:rStyle w:val="EndnoteReference"/>
          <w:rFonts w:ascii="Times New Roman" w:hAnsi="Times New Roman" w:cs="Times New Roman"/>
        </w:rPr>
        <w:endnoteReference w:id="56"/>
      </w:r>
      <w:r w:rsidR="00901943" w:rsidRPr="007C0B73">
        <w:rPr>
          <w:rFonts w:ascii="Times New Roman" w:hAnsi="Times New Roman" w:cs="Times New Roman"/>
        </w:rPr>
        <w:t xml:space="preserve"> </w:t>
      </w:r>
      <w:r w:rsidR="002525CF" w:rsidRPr="007C0B73">
        <w:rPr>
          <w:rFonts w:ascii="Times New Roman" w:hAnsi="Times New Roman" w:cs="Times New Roman"/>
        </w:rPr>
        <w:t>C</w:t>
      </w:r>
      <w:r w:rsidR="00901943" w:rsidRPr="007C0B73">
        <w:rPr>
          <w:rFonts w:ascii="Times New Roman" w:eastAsia="Times New Roman" w:hAnsi="Times New Roman" w:cs="Times New Roman"/>
          <w:shd w:val="clear" w:color="auto" w:fill="FFFFFF"/>
        </w:rPr>
        <w:t>oordinated centrally under the umbrella of ‘</w:t>
      </w:r>
      <w:r w:rsidR="00901943" w:rsidRPr="007C0B73">
        <w:rPr>
          <w:rFonts w:ascii="Times New Roman" w:hAnsi="Times New Roman" w:cs="Times New Roman"/>
          <w:i/>
        </w:rPr>
        <w:t>Discapacididades’</w:t>
      </w:r>
      <w:r w:rsidR="002525CF" w:rsidRPr="007C0B73">
        <w:rPr>
          <w:rFonts w:ascii="Times New Roman" w:hAnsi="Times New Roman" w:cs="Times New Roman"/>
          <w:i/>
        </w:rPr>
        <w:t>,</w:t>
      </w:r>
      <w:r w:rsidR="002525CF" w:rsidRPr="007C0B73">
        <w:rPr>
          <w:rFonts w:ascii="Times New Roman" w:hAnsi="Times New Roman" w:cs="Times New Roman"/>
        </w:rPr>
        <w:t xml:space="preserve"> programmes </w:t>
      </w:r>
      <w:r w:rsidR="00113508" w:rsidRPr="007C0B73">
        <w:rPr>
          <w:rFonts w:ascii="Times New Roman" w:hAnsi="Times New Roman" w:cs="Times New Roman"/>
        </w:rPr>
        <w:t>seek</w:t>
      </w:r>
      <w:r w:rsidR="00901943" w:rsidRPr="007C0B73">
        <w:rPr>
          <w:rFonts w:ascii="Times New Roman" w:hAnsi="Times New Roman" w:cs="Times New Roman"/>
        </w:rPr>
        <w:t xml:space="preserve"> </w:t>
      </w:r>
      <w:r w:rsidR="00113508" w:rsidRPr="007C0B73">
        <w:rPr>
          <w:rFonts w:ascii="Times New Roman" w:hAnsi="Times New Roman" w:cs="Times New Roman"/>
        </w:rPr>
        <w:t xml:space="preserve">explicitly </w:t>
      </w:r>
      <w:r w:rsidR="00901943" w:rsidRPr="007C0B73">
        <w:rPr>
          <w:rFonts w:ascii="Times New Roman" w:hAnsi="Times New Roman" w:cs="Times New Roman"/>
        </w:rPr>
        <w:t xml:space="preserve">to go beyond </w:t>
      </w:r>
      <w:r w:rsidR="00901943" w:rsidRPr="007C0B73">
        <w:rPr>
          <w:rFonts w:ascii="Times New Roman" w:hAnsi="Times New Roman" w:cs="Times New Roman"/>
          <w:i/>
        </w:rPr>
        <w:t xml:space="preserve">asistencialismo </w:t>
      </w:r>
      <w:r w:rsidR="00901943" w:rsidRPr="007C0B73">
        <w:rPr>
          <w:rFonts w:ascii="Times New Roman" w:hAnsi="Times New Roman" w:cs="Times New Roman"/>
        </w:rPr>
        <w:t xml:space="preserve">and to drive change in </w:t>
      </w:r>
      <w:r w:rsidR="002525CF" w:rsidRPr="007C0B73">
        <w:rPr>
          <w:rFonts w:ascii="Times New Roman" w:hAnsi="Times New Roman" w:cs="Times New Roman"/>
        </w:rPr>
        <w:t xml:space="preserve">the practices and attitudes, communities and to adapt </w:t>
      </w:r>
      <w:r w:rsidR="00901943" w:rsidRPr="007C0B73">
        <w:rPr>
          <w:rFonts w:ascii="Times New Roman" w:hAnsi="Times New Roman" w:cs="Times New Roman"/>
        </w:rPr>
        <w:t>the ordinary spaces of citizenship</w:t>
      </w:r>
      <w:r w:rsidR="002525CF" w:rsidRPr="007C0B73">
        <w:rPr>
          <w:rFonts w:ascii="Times New Roman" w:hAnsi="Times New Roman" w:cs="Times New Roman"/>
        </w:rPr>
        <w:t>,</w:t>
      </w:r>
      <w:r w:rsidR="00901943" w:rsidRPr="007C0B73">
        <w:rPr>
          <w:rFonts w:ascii="Times New Roman" w:hAnsi="Times New Roman" w:cs="Times New Roman"/>
        </w:rPr>
        <w:t xml:space="preserve"> such as schools, cities and the labour market</w:t>
      </w:r>
      <w:r w:rsidR="002525CF" w:rsidRPr="007C0B73">
        <w:rPr>
          <w:rFonts w:ascii="Times New Roman" w:hAnsi="Times New Roman" w:cs="Times New Roman"/>
        </w:rPr>
        <w:t>, to the physical needs of everyone</w:t>
      </w:r>
      <w:r w:rsidR="00901943" w:rsidRPr="007C0B73">
        <w:rPr>
          <w:rFonts w:ascii="Times New Roman" w:hAnsi="Times New Roman" w:cs="Times New Roman"/>
        </w:rPr>
        <w:t xml:space="preserve">. </w:t>
      </w:r>
      <w:r w:rsidR="002525CF" w:rsidRPr="007C0B73">
        <w:rPr>
          <w:rFonts w:ascii="Times New Roman" w:eastAsia="Times New Roman" w:hAnsi="Times New Roman" w:cs="Times New Roman"/>
          <w:shd w:val="clear" w:color="auto" w:fill="FFFFFF"/>
        </w:rPr>
        <w:t>The goal</w:t>
      </w:r>
      <w:r w:rsidR="00901943" w:rsidRPr="007C0B73">
        <w:rPr>
          <w:rFonts w:ascii="Times New Roman" w:eastAsia="Times New Roman" w:hAnsi="Times New Roman" w:cs="Times New Roman"/>
          <w:shd w:val="clear" w:color="auto" w:fill="FFFFFF"/>
        </w:rPr>
        <w:t xml:space="preserve"> ultimately is to </w:t>
      </w:r>
      <w:r w:rsidR="00943B05" w:rsidRPr="007C0B73">
        <w:rPr>
          <w:rFonts w:ascii="Times New Roman" w:hAnsi="Times New Roman" w:cs="Times New Roman"/>
        </w:rPr>
        <w:t>address poverty, exclusion and stigma</w:t>
      </w:r>
      <w:r w:rsidR="00901943" w:rsidRPr="007C0B73">
        <w:rPr>
          <w:rFonts w:ascii="Times New Roman" w:eastAsia="Times New Roman" w:hAnsi="Times New Roman" w:cs="Times New Roman"/>
          <w:shd w:val="clear" w:color="auto" w:fill="FFFFFF"/>
        </w:rPr>
        <w:t xml:space="preserve">. </w:t>
      </w:r>
      <w:r w:rsidR="007D0AB7" w:rsidRPr="007C0B73">
        <w:rPr>
          <w:rFonts w:ascii="Times New Roman" w:eastAsia="Times New Roman" w:hAnsi="Times New Roman" w:cs="Times New Roman"/>
          <w:shd w:val="clear" w:color="auto" w:fill="FFFFFF"/>
        </w:rPr>
        <w:t xml:space="preserve">As such, disability is mainstreamed into most policy areas – to the extent that, </w:t>
      </w:r>
      <w:r w:rsidR="00901943" w:rsidRPr="007C0B73">
        <w:rPr>
          <w:rFonts w:ascii="Times New Roman" w:hAnsi="Times New Roman" w:cs="Times New Roman"/>
        </w:rPr>
        <w:t xml:space="preserve">by 2016, </w:t>
      </w:r>
      <w:r w:rsidR="00901943" w:rsidRPr="007C0B73">
        <w:rPr>
          <w:rFonts w:ascii="Times New Roman" w:eastAsia="Times New Roman" w:hAnsi="Times New Roman" w:cs="Times New Roman"/>
          <w:shd w:val="clear" w:color="auto" w:fill="FFFFFF"/>
        </w:rPr>
        <w:t xml:space="preserve">one of the government’s first responses to the 2016 earthquake was to </w:t>
      </w:r>
      <w:r w:rsidR="007D0AB7" w:rsidRPr="007C0B73">
        <w:rPr>
          <w:rFonts w:ascii="Times New Roman" w:eastAsia="Times New Roman" w:hAnsi="Times New Roman" w:cs="Times New Roman"/>
          <w:shd w:val="clear" w:color="auto" w:fill="FFFFFF"/>
        </w:rPr>
        <w:t xml:space="preserve">monitor and respond to the </w:t>
      </w:r>
      <w:r w:rsidR="00901943" w:rsidRPr="007C0B73">
        <w:rPr>
          <w:rFonts w:ascii="Times New Roman" w:eastAsia="Times New Roman" w:hAnsi="Times New Roman" w:cs="Times New Roman"/>
          <w:shd w:val="clear" w:color="auto" w:fill="FFFFFF"/>
        </w:rPr>
        <w:t>needs of disabled people in the affected areas</w:t>
      </w:r>
      <w:r w:rsidR="00943B05" w:rsidRPr="007C0B73">
        <w:rPr>
          <w:rFonts w:ascii="Times New Roman" w:eastAsia="Times New Roman" w:hAnsi="Times New Roman" w:cs="Times New Roman"/>
          <w:shd w:val="clear" w:color="auto" w:fill="FFFFFF"/>
        </w:rPr>
        <w:t>.</w:t>
      </w:r>
      <w:r w:rsidR="00261176" w:rsidRPr="007C0B73">
        <w:rPr>
          <w:rStyle w:val="EndnoteReference"/>
          <w:rFonts w:ascii="Times New Roman" w:hAnsi="Times New Roman" w:cs="Times New Roman"/>
        </w:rPr>
        <w:t xml:space="preserve"> </w:t>
      </w:r>
      <w:r w:rsidR="00261176" w:rsidRPr="007C0B73">
        <w:rPr>
          <w:rStyle w:val="EndnoteReference"/>
          <w:rFonts w:ascii="Times New Roman" w:hAnsi="Times New Roman" w:cs="Times New Roman"/>
        </w:rPr>
        <w:endnoteReference w:id="57"/>
      </w:r>
    </w:p>
    <w:p w14:paraId="51522A86" w14:textId="77777777" w:rsidR="00901943" w:rsidRPr="007C0B73" w:rsidRDefault="00901943" w:rsidP="00901943">
      <w:pPr>
        <w:spacing w:line="360" w:lineRule="auto"/>
        <w:jc w:val="both"/>
        <w:rPr>
          <w:rFonts w:ascii="Times New Roman" w:eastAsia="Times New Roman" w:hAnsi="Times New Roman" w:cs="Times New Roman"/>
          <w:shd w:val="clear" w:color="auto" w:fill="FFFFFF"/>
        </w:rPr>
      </w:pPr>
    </w:p>
    <w:p w14:paraId="58364905" w14:textId="77777777" w:rsidR="00261176" w:rsidRPr="007C0B73" w:rsidRDefault="00261176" w:rsidP="00261176">
      <w:pPr>
        <w:spacing w:line="360" w:lineRule="auto"/>
        <w:jc w:val="both"/>
        <w:rPr>
          <w:rFonts w:ascii="Times New Roman" w:eastAsia="Times New Roman" w:hAnsi="Times New Roman" w:cs="Times New Roman"/>
        </w:rPr>
      </w:pPr>
      <w:r w:rsidRPr="007C0B73">
        <w:rPr>
          <w:rFonts w:ascii="Times New Roman" w:hAnsi="Times New Roman" w:cs="Times New Roman"/>
        </w:rPr>
        <w:lastRenderedPageBreak/>
        <w:t>Before programmes could be introduced, however, the first task was to systematically understand the scale of need. The government had almost no information even about the scale of disability or the needs of people with disabilities. The first national survey of disability took place in 2005, just two years before Correa took office. This established that approximately 12.1 per cent of the population suffers life-affecting impairment, a figure that rises steeply with age; 80 per cent of disabled people were not in employment, at least not formally; and only 20 per cent of disabled people had completed primary education.</w:t>
      </w:r>
      <w:r w:rsidRPr="007C0B73">
        <w:rPr>
          <w:rStyle w:val="EndnoteReference"/>
          <w:rFonts w:ascii="Times New Roman" w:hAnsi="Times New Roman" w:cs="Times New Roman"/>
        </w:rPr>
        <w:endnoteReference w:id="58"/>
      </w:r>
      <w:r w:rsidRPr="007C0B73">
        <w:rPr>
          <w:rFonts w:ascii="Times New Roman" w:hAnsi="Times New Roman" w:cs="Times New Roman"/>
        </w:rPr>
        <w:t xml:space="preserve"> With only these minimal facts at hand, and urged on by Moreno Garces, Correa declared a ‘state of emergency’ on his election with respect to the treatment and citizenship of disabled people and promised the introduction of steps to ensure enforcement of the UNCRPD. This was followed by the launch of </w:t>
      </w:r>
      <w:r w:rsidRPr="007C0B73">
        <w:rPr>
          <w:rFonts w:ascii="Times New Roman" w:hAnsi="Times New Roman" w:cs="Times New Roman"/>
          <w:i/>
        </w:rPr>
        <w:t>Ecuador sin Barreras</w:t>
      </w:r>
      <w:r w:rsidRPr="007C0B73">
        <w:rPr>
          <w:rFonts w:ascii="Times New Roman" w:hAnsi="Times New Roman" w:cs="Times New Roman"/>
        </w:rPr>
        <w:t> (Ecuador without Barriers) and ratification of the UNCRPD in 2008. Constitutional reform in 2008, meanwhile, allowed the government to specifically include the rights of disabled people within it in Articles 11, 32, 42, 47, and 369</w:t>
      </w:r>
      <w:r w:rsidRPr="007C0B73">
        <w:rPr>
          <w:rFonts w:ascii="Times New Roman" w:eastAsia="Times New Roman" w:hAnsi="Times New Roman" w:cs="Times New Roman"/>
        </w:rPr>
        <w:t>.</w:t>
      </w:r>
      <w:r w:rsidRPr="007C0B73">
        <w:rPr>
          <w:rStyle w:val="EndnoteReference"/>
          <w:rFonts w:ascii="Times New Roman" w:eastAsia="Times New Roman" w:hAnsi="Times New Roman" w:cs="Times New Roman"/>
        </w:rPr>
        <w:endnoteReference w:id="59"/>
      </w:r>
      <w:r w:rsidRPr="007C0B73">
        <w:rPr>
          <w:rFonts w:ascii="Times New Roman" w:eastAsia="Times New Roman" w:hAnsi="Times New Roman" w:cs="Times New Roman"/>
        </w:rPr>
        <w:t xml:space="preserve"> </w:t>
      </w:r>
    </w:p>
    <w:p w14:paraId="359C25B3" w14:textId="77777777" w:rsidR="004E2335" w:rsidRPr="007C0B73" w:rsidRDefault="004E2335" w:rsidP="00261176">
      <w:pPr>
        <w:spacing w:line="360" w:lineRule="auto"/>
        <w:jc w:val="both"/>
        <w:rPr>
          <w:rFonts w:ascii="Times New Roman" w:eastAsia="Times New Roman" w:hAnsi="Times New Roman" w:cs="Times New Roman"/>
        </w:rPr>
      </w:pPr>
    </w:p>
    <w:p w14:paraId="425F188C" w14:textId="77777777" w:rsidR="00261176" w:rsidRPr="007C0B73" w:rsidRDefault="00261176" w:rsidP="00261176">
      <w:pPr>
        <w:spacing w:line="360" w:lineRule="auto"/>
        <w:jc w:val="both"/>
        <w:rPr>
          <w:rFonts w:ascii="Times New Roman" w:hAnsi="Times New Roman" w:cs="Times New Roman"/>
        </w:rPr>
      </w:pPr>
      <w:r w:rsidRPr="007C0B73">
        <w:rPr>
          <w:rFonts w:ascii="Times New Roman" w:eastAsia="Times New Roman" w:hAnsi="Times New Roman" w:cs="Times New Roman"/>
          <w:shd w:val="clear" w:color="auto" w:fill="FFFFFF"/>
        </w:rPr>
        <w:t xml:space="preserve">An important strand of the new policies has been to develop what is called ‘productive inclusion’, or the rights of </w:t>
      </w:r>
      <w:r w:rsidR="00C61CDA" w:rsidRPr="007C0B73">
        <w:rPr>
          <w:rFonts w:ascii="Times New Roman" w:eastAsia="Times New Roman" w:hAnsi="Times New Roman" w:cs="Times New Roman"/>
          <w:shd w:val="clear" w:color="auto" w:fill="FFFFFF"/>
        </w:rPr>
        <w:t>people with</w:t>
      </w:r>
      <w:r w:rsidRPr="007C0B73">
        <w:rPr>
          <w:rFonts w:ascii="Times New Roman" w:eastAsia="Times New Roman" w:hAnsi="Times New Roman" w:cs="Times New Roman"/>
          <w:shd w:val="clear" w:color="auto" w:fill="FFFFFF"/>
        </w:rPr>
        <w:t xml:space="preserve"> </w:t>
      </w:r>
      <w:r w:rsidR="00C61CDA" w:rsidRPr="007C0B73">
        <w:rPr>
          <w:rFonts w:ascii="Times New Roman" w:eastAsia="Times New Roman" w:hAnsi="Times New Roman" w:cs="Times New Roman"/>
          <w:shd w:val="clear" w:color="auto" w:fill="FFFFFF"/>
        </w:rPr>
        <w:t>disabilities</w:t>
      </w:r>
      <w:r w:rsidRPr="007C0B73">
        <w:rPr>
          <w:rFonts w:ascii="Times New Roman" w:eastAsia="Times New Roman" w:hAnsi="Times New Roman" w:cs="Times New Roman"/>
          <w:shd w:val="clear" w:color="auto" w:fill="FFFFFF"/>
        </w:rPr>
        <w:t xml:space="preserve"> to a place in economic life. </w:t>
      </w:r>
      <w:r w:rsidRPr="007C0B73">
        <w:rPr>
          <w:rFonts w:ascii="Times New Roman" w:hAnsi="Times New Roman" w:cs="Times New Roman"/>
        </w:rPr>
        <w:t>A new law that 4 per cent of jobs in both the public and private sector be reserved for persons with disabilities followed, and inspections and monitoring programmes have been introduced to ensure businesses are in compliance. As a result, 1,250 micro-enterprises and 2,500 jobs were created for disabled people between 2013 and 2016 with US$9,194,400 invested in supporting small businesses for people</w:t>
      </w:r>
      <w:r w:rsidR="00C61CDA" w:rsidRPr="007C0B73">
        <w:rPr>
          <w:rFonts w:ascii="Times New Roman" w:hAnsi="Times New Roman" w:cs="Times New Roman"/>
        </w:rPr>
        <w:t xml:space="preserve"> with disabilties</w:t>
      </w:r>
      <w:r w:rsidRPr="007C0B73">
        <w:rPr>
          <w:rFonts w:ascii="Times New Roman" w:hAnsi="Times New Roman" w:cs="Times New Roman"/>
        </w:rPr>
        <w:t>.</w:t>
      </w:r>
      <w:r w:rsidRPr="007C0B73">
        <w:rPr>
          <w:rStyle w:val="EndnoteReference"/>
          <w:rFonts w:ascii="Times New Roman" w:hAnsi="Times New Roman" w:cs="Times New Roman"/>
        </w:rPr>
        <w:endnoteReference w:id="60"/>
      </w:r>
      <w:r w:rsidRPr="007C0B73">
        <w:rPr>
          <w:rFonts w:ascii="Times New Roman" w:hAnsi="Times New Roman" w:cs="Times New Roman"/>
        </w:rPr>
        <w:t xml:space="preserve">Affordable loans </w:t>
      </w:r>
      <w:r w:rsidR="00C61CDA" w:rsidRPr="007C0B73">
        <w:rPr>
          <w:rFonts w:ascii="Times New Roman" w:hAnsi="Times New Roman" w:cs="Times New Roman"/>
        </w:rPr>
        <w:t>were set</w:t>
      </w:r>
      <w:r w:rsidRPr="007C0B73">
        <w:rPr>
          <w:rFonts w:ascii="Times New Roman" w:hAnsi="Times New Roman" w:cs="Times New Roman"/>
        </w:rPr>
        <w:t>, along with courses on executive leadership, computing, and small business administration, aimed specifically at encouraging participation on the economy. The Banco D-MIRO, a private foundation that was upgraded into a lending bank in 2011, established ‘</w:t>
      </w:r>
      <w:r w:rsidRPr="007C0B73">
        <w:rPr>
          <w:rFonts w:ascii="Times New Roman" w:hAnsi="Times New Roman" w:cs="Times New Roman"/>
          <w:i/>
        </w:rPr>
        <w:t>Producto Creer’</w:t>
      </w:r>
      <w:r w:rsidRPr="007C0B73">
        <w:rPr>
          <w:rFonts w:ascii="Times New Roman" w:hAnsi="Times New Roman" w:cs="Times New Roman"/>
        </w:rPr>
        <w:t xml:space="preserve"> (Product Believe), which offers financial services to people with disabilities. These programmes clearly seek to go beyond the traditional compensatory income schemes that have dominated provision for peop</w:t>
      </w:r>
      <w:r w:rsidR="00C61CDA" w:rsidRPr="007C0B73">
        <w:rPr>
          <w:rFonts w:ascii="Times New Roman" w:hAnsi="Times New Roman" w:cs="Times New Roman"/>
        </w:rPr>
        <w:t>le with disabilities. A</w:t>
      </w:r>
      <w:r w:rsidRPr="007C0B73">
        <w:rPr>
          <w:rFonts w:ascii="Times New Roman" w:hAnsi="Times New Roman" w:cs="Times New Roman"/>
        </w:rPr>
        <w:t>ccording to the World Bank, 10,000 people with disabilities who would otherwise have found it impossible to enter the workforce have found work since 2006.</w:t>
      </w:r>
      <w:r w:rsidRPr="007C0B73">
        <w:rPr>
          <w:rStyle w:val="EndnoteReference"/>
          <w:rFonts w:ascii="Times New Roman" w:hAnsi="Times New Roman" w:cs="Times New Roman"/>
        </w:rPr>
        <w:endnoteReference w:id="61"/>
      </w:r>
      <w:r w:rsidRPr="007C0B73">
        <w:rPr>
          <w:rFonts w:ascii="Times New Roman" w:hAnsi="Times New Roman" w:cs="Times New Roman"/>
        </w:rPr>
        <w:t xml:space="preserve"> The number of people with disabilities employed in the formal economy grew between 2009 and 2015, from 15,179 to 80,381.</w:t>
      </w:r>
      <w:r w:rsidRPr="007C0B73">
        <w:rPr>
          <w:rStyle w:val="EndnoteReference"/>
          <w:rFonts w:ascii="Times New Roman" w:hAnsi="Times New Roman" w:cs="Times New Roman"/>
        </w:rPr>
        <w:endnoteReference w:id="62"/>
      </w:r>
      <w:r w:rsidRPr="007C0B73">
        <w:rPr>
          <w:rFonts w:ascii="Times New Roman" w:hAnsi="Times New Roman" w:cs="Times New Roman"/>
        </w:rPr>
        <w:t xml:space="preserve"> There are also new programmes of social housing, alongside funding for more than 200 municipalities </w:t>
      </w:r>
      <w:r w:rsidRPr="007C0B73">
        <w:rPr>
          <w:rFonts w:ascii="Times New Roman" w:hAnsi="Times New Roman" w:cs="Times New Roman"/>
        </w:rPr>
        <w:lastRenderedPageBreak/>
        <w:t>to improve access to public buildings, and the creation of sports and rehabilitation centres.</w:t>
      </w:r>
    </w:p>
    <w:p w14:paraId="553D8880" w14:textId="77777777" w:rsidR="00901943" w:rsidRPr="007C0B73" w:rsidRDefault="00901943" w:rsidP="00901943">
      <w:pPr>
        <w:spacing w:line="360" w:lineRule="auto"/>
        <w:jc w:val="both"/>
        <w:rPr>
          <w:rFonts w:ascii="Times New Roman" w:eastAsia="Times New Roman" w:hAnsi="Times New Roman" w:cs="Times New Roman"/>
          <w:shd w:val="clear" w:color="auto" w:fill="FFFFFF"/>
        </w:rPr>
      </w:pPr>
    </w:p>
    <w:p w14:paraId="34AA87F1" w14:textId="77777777" w:rsidR="00261176" w:rsidRPr="007C0B73" w:rsidRDefault="00261176" w:rsidP="004E2335">
      <w:pPr>
        <w:widowControl w:val="0"/>
        <w:autoSpaceDE w:val="0"/>
        <w:autoSpaceDN w:val="0"/>
        <w:adjustRightInd w:val="0"/>
        <w:spacing w:line="360" w:lineRule="auto"/>
        <w:jc w:val="both"/>
        <w:rPr>
          <w:rStyle w:val="Hyperlink"/>
          <w:rFonts w:ascii="Times New Roman" w:hAnsi="Times New Roman" w:cs="Times New Roman"/>
        </w:rPr>
      </w:pPr>
      <w:r w:rsidRPr="007C0B73">
        <w:rPr>
          <w:rFonts w:ascii="Times New Roman" w:hAnsi="Times New Roman" w:cs="Times New Roman"/>
        </w:rPr>
        <w:t>At the same time, the government sought to address the poverty-disability nexus though new forms of targeted provision</w:t>
      </w:r>
      <w:r w:rsidR="004E5DF9" w:rsidRPr="007C0B73">
        <w:rPr>
          <w:rFonts w:ascii="Times New Roman" w:hAnsi="Times New Roman" w:cs="Times New Roman"/>
        </w:rPr>
        <w:t>, in effect seeking to use cash transfers as a means to reduce the embedded inequalities disabled beneficiaries and their carers face, for example in the housing markets and in terms of access to medicines</w:t>
      </w:r>
      <w:r w:rsidRPr="007C0B73">
        <w:rPr>
          <w:rFonts w:ascii="Times New Roman" w:hAnsi="Times New Roman" w:cs="Times New Roman"/>
        </w:rPr>
        <w:t>. The programme Manuela Espejo was established in 2009 to develop a better understanding of the social needs of the disabled, including housing provision, while the Joaquín Gallegos Lara programme, also set up in 2009, established a monthly allowance of US$240 payable to carers of disabled people. Additional benefits include access to medicines, training for carers, funeral expenses and a US$500 life insurance policy for the care-giver.</w:t>
      </w:r>
      <w:r w:rsidRPr="007C0B73">
        <w:rPr>
          <w:rStyle w:val="EndnoteReference"/>
          <w:rFonts w:ascii="Times New Roman" w:hAnsi="Times New Roman" w:cs="Times New Roman"/>
        </w:rPr>
        <w:endnoteReference w:id="63"/>
      </w:r>
      <w:r w:rsidRPr="007C0B73">
        <w:rPr>
          <w:rFonts w:ascii="Times New Roman" w:hAnsi="Times New Roman" w:cs="Times New Roman"/>
        </w:rPr>
        <w:t xml:space="preserve"> The programme has had a positive impact on the scale of extreme poverty in particular</w:t>
      </w:r>
      <w:r w:rsidRPr="007C0B73">
        <w:rPr>
          <w:rStyle w:val="Hyperlink"/>
          <w:rFonts w:ascii="Times New Roman" w:hAnsi="Times New Roman" w:cs="Times New Roman"/>
        </w:rPr>
        <w:t>.</w:t>
      </w:r>
      <w:r w:rsidRPr="007C0B73">
        <w:rPr>
          <w:rStyle w:val="EndnoteReference"/>
          <w:rFonts w:ascii="Times New Roman" w:hAnsi="Times New Roman" w:cs="Times New Roman"/>
          <w:u w:val="single"/>
        </w:rPr>
        <w:endnoteReference w:id="64"/>
      </w:r>
      <w:r w:rsidRPr="007C0B73">
        <w:rPr>
          <w:rStyle w:val="Hyperlink"/>
          <w:rFonts w:ascii="Times New Roman" w:hAnsi="Times New Roman" w:cs="Times New Roman"/>
        </w:rPr>
        <w:t xml:space="preserve">  </w:t>
      </w:r>
    </w:p>
    <w:p w14:paraId="0D2E028B" w14:textId="77777777" w:rsidR="004E2335" w:rsidRPr="007C0B73" w:rsidRDefault="004E2335" w:rsidP="004E2335">
      <w:pPr>
        <w:widowControl w:val="0"/>
        <w:autoSpaceDE w:val="0"/>
        <w:autoSpaceDN w:val="0"/>
        <w:adjustRightInd w:val="0"/>
        <w:spacing w:line="360" w:lineRule="auto"/>
        <w:jc w:val="both"/>
        <w:rPr>
          <w:rStyle w:val="Hyperlink"/>
          <w:rFonts w:ascii="Times New Roman" w:hAnsi="Times New Roman" w:cs="Times New Roman"/>
        </w:rPr>
      </w:pPr>
    </w:p>
    <w:p w14:paraId="392447BE" w14:textId="77777777" w:rsidR="00451271" w:rsidRPr="007C0B73" w:rsidRDefault="005C606E" w:rsidP="000C5B25">
      <w:pPr>
        <w:widowControl w:val="0"/>
        <w:autoSpaceDE w:val="0"/>
        <w:autoSpaceDN w:val="0"/>
        <w:adjustRightInd w:val="0"/>
        <w:spacing w:line="360" w:lineRule="auto"/>
        <w:jc w:val="both"/>
        <w:rPr>
          <w:rFonts w:ascii="Times New Roman" w:hAnsi="Times New Roman" w:cs="Times New Roman"/>
          <w:b/>
        </w:rPr>
      </w:pPr>
      <w:r w:rsidRPr="007C0B73">
        <w:rPr>
          <w:rFonts w:ascii="Times New Roman" w:hAnsi="Times New Roman" w:cs="Times New Roman"/>
          <w:bCs/>
        </w:rPr>
        <w:t xml:space="preserve">Ecuador’s energetic promotion of the rights of people with disabilities has been widely recognized in Latin America. In a region where disability is still often treated as a health problem and a source of stigma, Ecuador plays an important role regionally in advocating for the rights-based approach in a region. </w:t>
      </w:r>
      <w:r w:rsidRPr="007C0B73">
        <w:rPr>
          <w:rFonts w:ascii="Times New Roman" w:hAnsi="Times New Roman" w:cs="Times New Roman"/>
        </w:rPr>
        <w:t>The government has advised Uruguay, Peru, Jamaica, El Salvador and Haiti on disabled rights, working closely with Pan-American Health Organisation (PAHO) to try and change attitudes and increase the visibility of people with disabilities (PAHO, 2014). Ecuador was also involved in the decision taken at the World Health Organisation in 2013 to develop a Disability Action Plan for Latin America, which will support the design of disability and rehabilitation programmes across the region</w:t>
      </w:r>
      <w:r w:rsidR="00451271" w:rsidRPr="007C0B73">
        <w:rPr>
          <w:rFonts w:ascii="Times New Roman" w:hAnsi="Times New Roman" w:cs="Times New Roman"/>
        </w:rPr>
        <w:t>.</w:t>
      </w:r>
      <w:r w:rsidR="00451271" w:rsidRPr="007C0B73">
        <w:rPr>
          <w:rStyle w:val="EndnoteReference"/>
          <w:rFonts w:ascii="Times New Roman" w:hAnsi="Times New Roman" w:cs="Times New Roman"/>
        </w:rPr>
        <w:endnoteReference w:id="65"/>
      </w:r>
      <w:r w:rsidR="00451271" w:rsidRPr="007C0B73">
        <w:rPr>
          <w:rFonts w:ascii="Times New Roman" w:hAnsi="Times New Roman" w:cs="Times New Roman"/>
        </w:rPr>
        <w:t xml:space="preserve"> Ecuador was also involved in the decision taken at the World Health Organisation in 2013 to develop a Disability Action Plan for Latin America, which will support the design of disability and rehabilitation programmes across the region; and has been an active advocate of the UNCRPD at the UN Human Rights Council.</w:t>
      </w:r>
      <w:r w:rsidR="00451271" w:rsidRPr="007C0B73">
        <w:rPr>
          <w:rStyle w:val="EndnoteReference"/>
          <w:rFonts w:ascii="Times New Roman" w:hAnsi="Times New Roman" w:cs="Times New Roman"/>
        </w:rPr>
        <w:endnoteReference w:id="66"/>
      </w:r>
      <w:r w:rsidR="00451271" w:rsidRPr="007C0B73">
        <w:rPr>
          <w:rFonts w:ascii="Times New Roman" w:hAnsi="Times New Roman" w:cs="Times New Roman"/>
        </w:rPr>
        <w:t xml:space="preserve"> </w:t>
      </w:r>
    </w:p>
    <w:p w14:paraId="3FE1152C" w14:textId="77777777" w:rsidR="000C5B25" w:rsidRPr="007C0B73" w:rsidRDefault="000C5B25" w:rsidP="000C5B25">
      <w:pPr>
        <w:widowControl w:val="0"/>
        <w:autoSpaceDE w:val="0"/>
        <w:autoSpaceDN w:val="0"/>
        <w:adjustRightInd w:val="0"/>
        <w:spacing w:line="360" w:lineRule="auto"/>
        <w:jc w:val="both"/>
        <w:rPr>
          <w:rFonts w:ascii="Times New Roman" w:hAnsi="Times New Roman" w:cs="Times New Roman"/>
          <w:b/>
        </w:rPr>
      </w:pPr>
    </w:p>
    <w:p w14:paraId="38F607F6" w14:textId="77777777" w:rsidR="00451271" w:rsidRPr="007C0B73" w:rsidRDefault="00451271" w:rsidP="007569EC">
      <w:pPr>
        <w:widowControl w:val="0"/>
        <w:autoSpaceDE w:val="0"/>
        <w:autoSpaceDN w:val="0"/>
        <w:adjustRightInd w:val="0"/>
        <w:spacing w:line="360" w:lineRule="auto"/>
        <w:jc w:val="both"/>
        <w:rPr>
          <w:rFonts w:ascii="Times New Roman" w:hAnsi="Times New Roman" w:cs="Times New Roman"/>
          <w:b/>
          <w:i/>
        </w:rPr>
      </w:pPr>
      <w:r w:rsidRPr="007C0B73">
        <w:rPr>
          <w:rFonts w:ascii="Times New Roman" w:hAnsi="Times New Roman" w:cs="Times New Roman"/>
          <w:b/>
        </w:rPr>
        <w:t xml:space="preserve">Rights-based care in Uruguay: </w:t>
      </w:r>
      <w:r w:rsidRPr="007C0B73">
        <w:rPr>
          <w:rFonts w:ascii="Times New Roman" w:hAnsi="Times New Roman" w:cs="Times New Roman"/>
          <w:b/>
          <w:i/>
        </w:rPr>
        <w:t>Cuidados</w:t>
      </w:r>
    </w:p>
    <w:p w14:paraId="519C2D13" w14:textId="77777777" w:rsidR="007569EC" w:rsidRPr="007C0B73" w:rsidRDefault="007569EC" w:rsidP="007569EC">
      <w:pPr>
        <w:widowControl w:val="0"/>
        <w:autoSpaceDE w:val="0"/>
        <w:autoSpaceDN w:val="0"/>
        <w:adjustRightInd w:val="0"/>
        <w:spacing w:line="360" w:lineRule="auto"/>
        <w:jc w:val="both"/>
        <w:rPr>
          <w:rFonts w:ascii="Times New Roman" w:eastAsia="Times New Roman" w:hAnsi="Times New Roman" w:cs="Times New Roman"/>
        </w:rPr>
      </w:pPr>
    </w:p>
    <w:p w14:paraId="6F7A2165" w14:textId="77777777" w:rsidR="00812D23" w:rsidRPr="007C0B73" w:rsidRDefault="00812D23" w:rsidP="00812D23">
      <w:pPr>
        <w:widowControl w:val="0"/>
        <w:autoSpaceDE w:val="0"/>
        <w:autoSpaceDN w:val="0"/>
        <w:adjustRightInd w:val="0"/>
        <w:spacing w:after="240" w:line="360" w:lineRule="auto"/>
        <w:jc w:val="both"/>
        <w:rPr>
          <w:rFonts w:ascii="Times New Roman" w:eastAsia="Times New Roman" w:hAnsi="Times New Roman" w:cs="Times New Roman"/>
        </w:rPr>
      </w:pPr>
      <w:r w:rsidRPr="007C0B73">
        <w:rPr>
          <w:rFonts w:ascii="Times New Roman" w:eastAsia="Times New Roman" w:hAnsi="Times New Roman" w:cs="Times New Roman"/>
        </w:rPr>
        <w:t xml:space="preserve">The provision of care is at the centre of a growing political debate, in the developing world and within the global South, in response to feminist critiques of economic and </w:t>
      </w:r>
      <w:r w:rsidRPr="007C0B73">
        <w:rPr>
          <w:rFonts w:ascii="Times New Roman" w:eastAsia="Times New Roman" w:hAnsi="Times New Roman" w:cs="Times New Roman"/>
        </w:rPr>
        <w:lastRenderedPageBreak/>
        <w:t>social relationships</w:t>
      </w:r>
      <w:r w:rsidRPr="007C0B73">
        <w:rPr>
          <w:rFonts w:ascii="Times New Roman" w:hAnsi="Times New Roman" w:cs="Times New Roman"/>
          <w:bCs/>
        </w:rPr>
        <w:t>.</w:t>
      </w:r>
      <w:r w:rsidRPr="007C0B73">
        <w:rPr>
          <w:rStyle w:val="EndnoteReference"/>
          <w:rFonts w:ascii="Times New Roman" w:hAnsi="Times New Roman" w:cs="Times New Roman"/>
          <w:bCs/>
        </w:rPr>
        <w:endnoteReference w:id="67"/>
      </w:r>
      <w:r w:rsidRPr="007C0B73">
        <w:rPr>
          <w:rFonts w:ascii="Times New Roman" w:hAnsi="Times New Roman" w:cs="Times New Roman"/>
          <w:bCs/>
        </w:rPr>
        <w:t xml:space="preserve"> T</w:t>
      </w:r>
      <w:r w:rsidRPr="007C0B73">
        <w:rPr>
          <w:rFonts w:ascii="Times New Roman" w:hAnsi="Times New Roman" w:cs="Times New Roman"/>
        </w:rPr>
        <w:t>hose critiques focus on dynamics of decision-making within households and in society, questioning the idea that individual women are able to make free, independent choices in how they allocate their time or participate in the market economy, including formal employment. They</w:t>
      </w:r>
      <w:r w:rsidRPr="007C0B73">
        <w:rPr>
          <w:rFonts w:ascii="Times New Roman" w:hAnsi="Times New Roman" w:cs="Times New Roman"/>
          <w:bCs/>
        </w:rPr>
        <w:t xml:space="preserve"> are part of growing controversy around gender inequalities and exclusion globally</w:t>
      </w:r>
      <w:r w:rsidRPr="007C0B73">
        <w:rPr>
          <w:rFonts w:ascii="Times New Roman" w:eastAsia="Times New Roman" w:hAnsi="Times New Roman" w:cs="Times New Roman"/>
        </w:rPr>
        <w:t>.</w:t>
      </w:r>
      <w:r w:rsidRPr="007C0B73">
        <w:rPr>
          <w:rFonts w:ascii="Times New Roman" w:hAnsi="Times New Roman" w:cs="Times New Roman"/>
          <w:shd w:val="clear" w:color="auto" w:fill="FFFFFF"/>
        </w:rPr>
        <w:t xml:space="preserve"> The provision of unpaid care, understood as </w:t>
      </w:r>
      <w:r w:rsidRPr="007C0B73">
        <w:rPr>
          <w:rFonts w:ascii="Times New Roman" w:eastAsia="Times New Roman" w:hAnsi="Times New Roman" w:cs="Times New Roman"/>
        </w:rPr>
        <w:t>household maintenance, child care and the care of elderly or disabled persons, leads everywhere to gendered poverty and accentuates the low-status and stigma poor women experience.</w:t>
      </w:r>
      <w:r w:rsidRPr="007C0B73">
        <w:rPr>
          <w:rStyle w:val="EndnoteReference"/>
          <w:rFonts w:ascii="Times New Roman" w:eastAsia="Times New Roman" w:hAnsi="Times New Roman" w:cs="Times New Roman"/>
        </w:rPr>
        <w:endnoteReference w:id="68"/>
      </w:r>
      <w:r w:rsidRPr="007C0B73">
        <w:rPr>
          <w:rFonts w:ascii="Times New Roman" w:eastAsia="Times New Roman" w:hAnsi="Times New Roman" w:cs="Times New Roman"/>
        </w:rPr>
        <w:t xml:space="preserve"> In Latin America, t</w:t>
      </w:r>
      <w:r w:rsidRPr="007C0B73">
        <w:rPr>
          <w:rFonts w:ascii="Times New Roman" w:hAnsi="Times New Roman" w:cs="Times New Roman"/>
          <w:shd w:val="clear" w:color="auto" w:fill="FFFFFF"/>
        </w:rPr>
        <w:t>he economic value of care work is estimated to be around 20 per cent of national GNPs.</w:t>
      </w:r>
      <w:r w:rsidRPr="007C0B73">
        <w:rPr>
          <w:rStyle w:val="EndnoteReference"/>
          <w:rFonts w:ascii="Times New Roman" w:hAnsi="Times New Roman" w:cs="Times New Roman"/>
          <w:shd w:val="clear" w:color="auto" w:fill="FFFFFF"/>
        </w:rPr>
        <w:endnoteReference w:id="69"/>
      </w:r>
      <w:r w:rsidRPr="007C0B73">
        <w:rPr>
          <w:rFonts w:ascii="Times New Roman" w:hAnsi="Times New Roman" w:cs="Times New Roman"/>
          <w:shd w:val="clear" w:color="auto" w:fill="FFFFFF"/>
        </w:rPr>
        <w:t xml:space="preserve"> Yet </w:t>
      </w:r>
      <w:r w:rsidRPr="007C0B73">
        <w:rPr>
          <w:rFonts w:ascii="Times New Roman" w:eastAsia="Times New Roman" w:hAnsi="Times New Roman" w:cs="Times New Roman"/>
        </w:rPr>
        <w:t xml:space="preserve">few governments in Latin America, or indeed elsewhere, have developed policies that seek systematically to address the provision of unpaid care or to regulate the paid care sector and, at the same time, reduce the gendered inequalities that care-giving accentuates. </w:t>
      </w:r>
    </w:p>
    <w:p w14:paraId="3B600452" w14:textId="2ED2145F" w:rsidR="00901943" w:rsidRPr="007C0B73" w:rsidRDefault="008D07E0" w:rsidP="00901943">
      <w:pPr>
        <w:widowControl w:val="0"/>
        <w:autoSpaceDE w:val="0"/>
        <w:autoSpaceDN w:val="0"/>
        <w:adjustRightInd w:val="0"/>
        <w:spacing w:after="240" w:line="360" w:lineRule="auto"/>
        <w:jc w:val="both"/>
        <w:rPr>
          <w:rFonts w:ascii="Times New Roman" w:hAnsi="Times New Roman" w:cs="Times New Roman"/>
          <w:bCs/>
        </w:rPr>
      </w:pPr>
      <w:r w:rsidRPr="007C0B73">
        <w:rPr>
          <w:rFonts w:ascii="Times New Roman" w:hAnsi="Times New Roman" w:cs="Times New Roman"/>
          <w:shd w:val="clear" w:color="auto" w:fill="FFFFFF"/>
        </w:rPr>
        <w:t xml:space="preserve">In Uruguay, </w:t>
      </w:r>
      <w:r w:rsidR="00DA7377" w:rsidRPr="007C0B73">
        <w:rPr>
          <w:rFonts w:ascii="Times New Roman" w:hAnsi="Times New Roman" w:cs="Times New Roman"/>
          <w:shd w:val="clear" w:color="auto" w:fill="FFFFFF"/>
        </w:rPr>
        <w:t>the</w:t>
      </w:r>
      <w:r w:rsidR="00DA7377" w:rsidRPr="007C0B73">
        <w:rPr>
          <w:rFonts w:ascii="Times New Roman" w:hAnsi="Times New Roman" w:cs="Times New Roman"/>
        </w:rPr>
        <w:t xml:space="preserve"> practice of relying on of unpaid care by women and girls has skewed social and economic development in Uruguay in distinctive ways. D</w:t>
      </w:r>
      <w:r w:rsidR="002007C0">
        <w:rPr>
          <w:rFonts w:ascii="Times New Roman" w:hAnsi="Times New Roman" w:cs="Times New Roman"/>
        </w:rPr>
        <w:t>espite economic growth and long-</w:t>
      </w:r>
      <w:r w:rsidR="00DA7377" w:rsidRPr="007C0B73">
        <w:rPr>
          <w:rFonts w:ascii="Times New Roman" w:hAnsi="Times New Roman" w:cs="Times New Roman"/>
        </w:rPr>
        <w:t xml:space="preserve">standing investments in public welfare, 35.8 per cent of a population of 770.679 aged 12 to 19 performs caring duties, and </w:t>
      </w:r>
      <w:r w:rsidR="00DA7377" w:rsidRPr="007C0B73">
        <w:rPr>
          <w:rFonts w:ascii="Times New Roman" w:hAnsi="Times New Roman" w:cs="Times New Roman"/>
          <w:shd w:val="clear" w:color="auto" w:fill="FFFFFF"/>
        </w:rPr>
        <w:t>44.2 per cent</w:t>
      </w:r>
      <w:r w:rsidR="00DA7377" w:rsidRPr="007C0B73">
        <w:rPr>
          <w:rFonts w:ascii="Times New Roman" w:hAnsi="Times New Roman" w:cs="Times New Roman"/>
        </w:rPr>
        <w:t xml:space="preserve"> of </w:t>
      </w:r>
      <w:r w:rsidR="00DA7377" w:rsidRPr="007C0B73">
        <w:rPr>
          <w:rFonts w:ascii="Times New Roman" w:hAnsi="Times New Roman" w:cs="Times New Roman"/>
          <w:shd w:val="clear" w:color="auto" w:fill="FFFFFF"/>
        </w:rPr>
        <w:t xml:space="preserve">that falls heavily on young women. A significant percentage of young women in the care system are also </w:t>
      </w:r>
      <w:r w:rsidR="00DA7377" w:rsidRPr="007C0B73">
        <w:rPr>
          <w:rFonts w:ascii="Times New Roman" w:hAnsi="Times New Roman" w:cs="Times New Roman"/>
        </w:rPr>
        <w:t>excluded from education because of (unpaid) care duties</w:t>
      </w:r>
      <w:r w:rsidR="00DA7377" w:rsidRPr="007C0B73">
        <w:rPr>
          <w:rFonts w:ascii="Times New Roman" w:hAnsi="Times New Roman" w:cs="Times New Roman"/>
          <w:shd w:val="clear" w:color="auto" w:fill="FFFFFF"/>
        </w:rPr>
        <w:t>.</w:t>
      </w:r>
      <w:r w:rsidR="00DA7377" w:rsidRPr="007C0B73">
        <w:rPr>
          <w:rStyle w:val="EndnoteReference"/>
          <w:rFonts w:ascii="Times New Roman" w:hAnsi="Times New Roman" w:cs="Times New Roman"/>
          <w:shd w:val="clear" w:color="auto" w:fill="FFFFFF"/>
        </w:rPr>
        <w:endnoteReference w:id="70"/>
      </w:r>
      <w:r w:rsidR="00DA7377" w:rsidRPr="007C0B73">
        <w:rPr>
          <w:rFonts w:ascii="Times New Roman" w:hAnsi="Times New Roman" w:cs="Times New Roman"/>
          <w:shd w:val="clear" w:color="auto" w:fill="FFFFFF"/>
        </w:rPr>
        <w:t xml:space="preserve"> </w:t>
      </w:r>
      <w:r w:rsidR="00901943" w:rsidRPr="007C0B73">
        <w:rPr>
          <w:rFonts w:ascii="Times New Roman" w:hAnsi="Times New Roman" w:cs="Times New Roman"/>
          <w:shd w:val="clear" w:color="auto" w:fill="FFFFFF"/>
        </w:rPr>
        <w:t>Yet</w:t>
      </w:r>
      <w:r w:rsidRPr="007C0B73">
        <w:rPr>
          <w:rFonts w:ascii="Times New Roman" w:hAnsi="Times New Roman" w:cs="Times New Roman"/>
          <w:shd w:val="clear" w:color="auto" w:fill="FFFFFF"/>
        </w:rPr>
        <w:t xml:space="preserve">, despite the social costs to women and girls and the economic costs to the country, </w:t>
      </w:r>
      <w:r w:rsidR="00901943" w:rsidRPr="007C0B73">
        <w:rPr>
          <w:rFonts w:ascii="Times New Roman" w:eastAsia="Times New Roman" w:hAnsi="Times New Roman" w:cs="Times New Roman"/>
        </w:rPr>
        <w:t xml:space="preserve">few governments in Latin America, or indeed elsewhere, have developed policies that seek systematically to </w:t>
      </w:r>
      <w:r w:rsidR="00B21C24" w:rsidRPr="007C0B73">
        <w:rPr>
          <w:rFonts w:ascii="Times New Roman" w:eastAsia="Times New Roman" w:hAnsi="Times New Roman" w:cs="Times New Roman"/>
        </w:rPr>
        <w:t>provide care for those in need</w:t>
      </w:r>
      <w:r w:rsidR="00901943" w:rsidRPr="007C0B73">
        <w:rPr>
          <w:rFonts w:ascii="Times New Roman" w:eastAsia="Times New Roman" w:hAnsi="Times New Roman" w:cs="Times New Roman"/>
        </w:rPr>
        <w:t xml:space="preserve"> and, at the same time, reduce the gendered inequalities that care-giving </w:t>
      </w:r>
      <w:r w:rsidR="008B2059" w:rsidRPr="007C0B73">
        <w:rPr>
          <w:rFonts w:ascii="Times New Roman" w:eastAsia="Times New Roman" w:hAnsi="Times New Roman" w:cs="Times New Roman"/>
        </w:rPr>
        <w:t>tends to accentuate</w:t>
      </w:r>
      <w:r w:rsidR="00901943" w:rsidRPr="007C0B73">
        <w:rPr>
          <w:rFonts w:ascii="Times New Roman" w:eastAsia="Times New Roman" w:hAnsi="Times New Roman" w:cs="Times New Roman"/>
        </w:rPr>
        <w:t xml:space="preserve">. </w:t>
      </w:r>
      <w:r w:rsidR="00DA7377" w:rsidRPr="007C0B73">
        <w:rPr>
          <w:rFonts w:ascii="Times New Roman" w:hAnsi="Times New Roman" w:cs="Times New Roman"/>
          <w:shd w:val="clear" w:color="auto" w:fill="FFFFFF"/>
        </w:rPr>
        <w:t>Esquivel estimates that around a third of working women carry out care work in additional to their other employment.</w:t>
      </w:r>
      <w:r w:rsidR="00DA7377" w:rsidRPr="007C0B73">
        <w:rPr>
          <w:rStyle w:val="EndnoteReference"/>
          <w:rFonts w:ascii="Times New Roman" w:hAnsi="Times New Roman" w:cs="Times New Roman"/>
          <w:shd w:val="clear" w:color="auto" w:fill="FFFFFF"/>
        </w:rPr>
        <w:endnoteReference w:id="71"/>
      </w:r>
    </w:p>
    <w:p w14:paraId="6D929587" w14:textId="77777777" w:rsidR="00901943" w:rsidRPr="007C0B73" w:rsidRDefault="00DA7377" w:rsidP="00901943">
      <w:pPr>
        <w:widowControl w:val="0"/>
        <w:autoSpaceDE w:val="0"/>
        <w:autoSpaceDN w:val="0"/>
        <w:adjustRightInd w:val="0"/>
        <w:spacing w:after="240" w:line="360" w:lineRule="auto"/>
        <w:jc w:val="both"/>
        <w:rPr>
          <w:rFonts w:ascii="Times New Roman" w:hAnsi="Times New Roman" w:cs="Times New Roman"/>
          <w:bCs/>
        </w:rPr>
      </w:pPr>
      <w:r w:rsidRPr="007C0B73">
        <w:rPr>
          <w:rFonts w:ascii="Times New Roman" w:eastAsia="Times New Roman" w:hAnsi="Times New Roman" w:cs="Times New Roman"/>
        </w:rPr>
        <w:t xml:space="preserve">Acknowledging the scale of the problem </w:t>
      </w:r>
      <w:r w:rsidRPr="007C0B73">
        <w:rPr>
          <w:rFonts w:ascii="Times New Roman" w:hAnsi="Times New Roman" w:cs="Times New Roman"/>
        </w:rPr>
        <w:t xml:space="preserve">led to a commitment to reform of care. </w:t>
      </w:r>
      <w:r w:rsidRPr="007C0B73">
        <w:rPr>
          <w:rFonts w:ascii="Times New Roman" w:eastAsia="Times New Roman" w:hAnsi="Times New Roman" w:cs="Times New Roman"/>
        </w:rPr>
        <w:t>T</w:t>
      </w:r>
      <w:r w:rsidR="00901943" w:rsidRPr="007C0B73">
        <w:rPr>
          <w:rFonts w:ascii="Times New Roman" w:eastAsia="Times New Roman" w:hAnsi="Times New Roman" w:cs="Times New Roman"/>
        </w:rPr>
        <w:t xml:space="preserve">he </w:t>
      </w:r>
      <w:r w:rsidR="00901943" w:rsidRPr="007C0B73">
        <w:rPr>
          <w:rFonts w:ascii="Times New Roman" w:eastAsia="Times New Roman" w:hAnsi="Times New Roman" w:cs="Times New Roman"/>
          <w:i/>
        </w:rPr>
        <w:t>Frente Amplio</w:t>
      </w:r>
      <w:r w:rsidR="00901943" w:rsidRPr="007C0B73">
        <w:rPr>
          <w:rFonts w:ascii="Times New Roman" w:eastAsia="Times New Roman" w:hAnsi="Times New Roman" w:cs="Times New Roman"/>
        </w:rPr>
        <w:t xml:space="preserve"> (FA) in Uruguay, a centre-left coalition which has promised sweeping re</w:t>
      </w:r>
      <w:r w:rsidRPr="007C0B73">
        <w:rPr>
          <w:rFonts w:ascii="Times New Roman" w:eastAsia="Times New Roman" w:hAnsi="Times New Roman" w:cs="Times New Roman"/>
        </w:rPr>
        <w:t>form of care, driven, above all, by pressures from women’s groups for recognition of the invisible costs of care to them and to those in receipt of care.</w:t>
      </w:r>
      <w:r w:rsidRPr="007C0B73">
        <w:rPr>
          <w:rStyle w:val="EndnoteReference"/>
          <w:rFonts w:ascii="Times New Roman" w:eastAsia="Times New Roman" w:hAnsi="Times New Roman" w:cs="Times New Roman"/>
        </w:rPr>
        <w:endnoteReference w:id="72"/>
      </w:r>
      <w:r w:rsidR="00901943" w:rsidRPr="007C0B73">
        <w:rPr>
          <w:rFonts w:ascii="Times New Roman" w:eastAsia="Times New Roman" w:hAnsi="Times New Roman" w:cs="Times New Roman"/>
        </w:rPr>
        <w:t>. The FA has been in office since 2005</w:t>
      </w:r>
      <w:r w:rsidR="0059235C" w:rsidRPr="007C0B73">
        <w:rPr>
          <w:rFonts w:ascii="Times New Roman" w:eastAsia="Times New Roman" w:hAnsi="Times New Roman" w:cs="Times New Roman"/>
        </w:rPr>
        <w:t>,</w:t>
      </w:r>
      <w:r w:rsidR="00901943" w:rsidRPr="007C0B73">
        <w:rPr>
          <w:rFonts w:ascii="Times New Roman" w:eastAsia="Times New Roman" w:hAnsi="Times New Roman" w:cs="Times New Roman"/>
        </w:rPr>
        <w:t xml:space="preserve"> u</w:t>
      </w:r>
      <w:r w:rsidR="0059235C" w:rsidRPr="007C0B73">
        <w:rPr>
          <w:rFonts w:ascii="Times New Roman" w:eastAsia="Times New Roman" w:hAnsi="Times New Roman" w:cs="Times New Roman"/>
        </w:rPr>
        <w:t>nder Tabaré Vazquez until 2010, who was then succeeded by</w:t>
      </w:r>
      <w:r w:rsidR="00901943" w:rsidRPr="007C0B73">
        <w:rPr>
          <w:rFonts w:ascii="Times New Roman" w:eastAsia="Times New Roman" w:hAnsi="Times New Roman" w:cs="Times New Roman"/>
        </w:rPr>
        <w:t xml:space="preserve"> Jose Mujica who had, like Vazquez, run a campaign based on social justice</w:t>
      </w:r>
      <w:r w:rsidR="0059235C" w:rsidRPr="007C0B73">
        <w:rPr>
          <w:rFonts w:ascii="Times New Roman" w:eastAsia="Times New Roman" w:hAnsi="Times New Roman" w:cs="Times New Roman"/>
        </w:rPr>
        <w:t>. Vazquez returned to the Presidency in 2015</w:t>
      </w:r>
      <w:r w:rsidR="00901943" w:rsidRPr="007C0B73">
        <w:rPr>
          <w:rFonts w:ascii="Times New Roman" w:eastAsia="Times New Roman" w:hAnsi="Times New Roman" w:cs="Times New Roman"/>
        </w:rPr>
        <w:t xml:space="preserve">. </w:t>
      </w:r>
      <w:r w:rsidR="0059235C" w:rsidRPr="007C0B73">
        <w:rPr>
          <w:rFonts w:ascii="Times New Roman" w:eastAsia="Times New Roman" w:hAnsi="Times New Roman" w:cs="Times New Roman"/>
        </w:rPr>
        <w:t xml:space="preserve">The pace of social policy reform since 2005 has been intense and public service improvements, which have been more ‘significant changes in education, health care, transfer, wage, and tax policy than elsewhere in the </w:t>
      </w:r>
      <w:r w:rsidR="0059235C" w:rsidRPr="007C0B73">
        <w:rPr>
          <w:rFonts w:ascii="Times New Roman" w:eastAsia="Times New Roman" w:hAnsi="Times New Roman" w:cs="Times New Roman"/>
        </w:rPr>
        <w:lastRenderedPageBreak/>
        <w:t>re</w:t>
      </w:r>
      <w:r w:rsidRPr="007C0B73">
        <w:rPr>
          <w:rFonts w:ascii="Times New Roman" w:eastAsia="Times New Roman" w:hAnsi="Times New Roman" w:cs="Times New Roman"/>
        </w:rPr>
        <w:t>gion’</w:t>
      </w:r>
      <w:r w:rsidRPr="007C0B73">
        <w:rPr>
          <w:rStyle w:val="EndnoteReference"/>
          <w:rFonts w:ascii="Times New Roman" w:eastAsia="Times New Roman" w:hAnsi="Times New Roman" w:cs="Times New Roman"/>
        </w:rPr>
        <w:endnoteReference w:id="73"/>
      </w:r>
      <w:r w:rsidRPr="007C0B73">
        <w:rPr>
          <w:rFonts w:ascii="Times New Roman" w:eastAsia="Times New Roman" w:hAnsi="Times New Roman" w:cs="Times New Roman"/>
        </w:rPr>
        <w:t xml:space="preserve"> </w:t>
      </w:r>
      <w:r w:rsidR="0059235C" w:rsidRPr="007C0B73">
        <w:rPr>
          <w:rFonts w:ascii="Times New Roman" w:eastAsia="Times New Roman" w:hAnsi="Times New Roman" w:cs="Times New Roman"/>
        </w:rPr>
        <w:t>have been achieved by blending new ideas about the need to extend economic, social and cultural rights onto old commitments to universal care</w:t>
      </w:r>
      <w:r w:rsidRPr="007C0B73">
        <w:rPr>
          <w:rFonts w:ascii="Times New Roman" w:eastAsia="Times New Roman" w:hAnsi="Times New Roman" w:cs="Times New Roman"/>
        </w:rPr>
        <w:t>.</w:t>
      </w:r>
      <w:r w:rsidRPr="007C0B73">
        <w:rPr>
          <w:rStyle w:val="EndnoteReference"/>
          <w:rFonts w:ascii="Times New Roman" w:eastAsia="Times New Roman" w:hAnsi="Times New Roman" w:cs="Times New Roman"/>
        </w:rPr>
        <w:endnoteReference w:id="74"/>
      </w:r>
      <w:r w:rsidR="0059235C" w:rsidRPr="007C0B73">
        <w:rPr>
          <w:rFonts w:ascii="Times New Roman" w:eastAsia="Times New Roman" w:hAnsi="Times New Roman" w:cs="Times New Roman"/>
        </w:rPr>
        <w:t xml:space="preserve"> </w:t>
      </w:r>
    </w:p>
    <w:p w14:paraId="2B7F50C8" w14:textId="77777777" w:rsidR="00771BE2" w:rsidRPr="007C0B73" w:rsidRDefault="00771BE2" w:rsidP="00771BE2">
      <w:pPr>
        <w:spacing w:line="360" w:lineRule="auto"/>
        <w:jc w:val="both"/>
        <w:rPr>
          <w:rFonts w:ascii="Times New Roman" w:hAnsi="Times New Roman" w:cs="Times New Roman"/>
        </w:rPr>
      </w:pPr>
      <w:r w:rsidRPr="007C0B73">
        <w:rPr>
          <w:rFonts w:ascii="Times New Roman" w:eastAsia="Times New Roman" w:hAnsi="Times New Roman" w:cs="Times New Roman"/>
        </w:rPr>
        <w:t xml:space="preserve">Care provision was identified as a priority for the FA government shortly after taking office. </w:t>
      </w:r>
      <w:r w:rsidRPr="007C0B73">
        <w:rPr>
          <w:rFonts w:ascii="Times New Roman" w:eastAsia="Times New Roman" w:hAnsi="Times New Roman" w:cs="Times New Roman"/>
          <w:i/>
        </w:rPr>
        <w:t>Cuidados</w:t>
      </w:r>
      <w:r w:rsidRPr="007C0B73">
        <w:rPr>
          <w:rFonts w:ascii="Times New Roman" w:eastAsia="Times New Roman" w:hAnsi="Times New Roman" w:cs="Times New Roman"/>
        </w:rPr>
        <w:t>, which brings together previously disparate policies on early years, old age and funding for mothers and carers, is inspired by the feminist critique of the care economy and its gendered inequities.</w:t>
      </w:r>
      <w:r w:rsidRPr="007C0B73">
        <w:rPr>
          <w:rStyle w:val="EndnoteReference"/>
          <w:rFonts w:ascii="Times New Roman" w:eastAsia="Times New Roman" w:hAnsi="Times New Roman" w:cs="Times New Roman"/>
        </w:rPr>
        <w:endnoteReference w:id="75"/>
      </w:r>
      <w:r w:rsidRPr="007C0B73">
        <w:rPr>
          <w:rFonts w:ascii="Times New Roman" w:eastAsia="Times New Roman" w:hAnsi="Times New Roman" w:cs="Times New Roman"/>
        </w:rPr>
        <w:t xml:space="preserve"> The aim is to break with welfare models oriented towards protecting male heads of households, and indirectly the nuclear family as the family archetype. Instead </w:t>
      </w:r>
      <w:r w:rsidRPr="007C0B73">
        <w:rPr>
          <w:rFonts w:ascii="Times New Roman" w:eastAsia="Times New Roman" w:hAnsi="Times New Roman" w:cs="Times New Roman"/>
          <w:i/>
        </w:rPr>
        <w:t>Cuidados</w:t>
      </w:r>
      <w:r w:rsidRPr="007C0B73">
        <w:rPr>
          <w:rFonts w:ascii="Times New Roman" w:eastAsia="Times New Roman" w:hAnsi="Times New Roman" w:cs="Times New Roman"/>
        </w:rPr>
        <w:t xml:space="preserve"> introduces a new </w:t>
      </w:r>
      <w:r w:rsidRPr="007C0B73">
        <w:rPr>
          <w:rFonts w:ascii="Times New Roman" w:eastAsia="Times New Roman" w:hAnsi="Times New Roman" w:cs="Times New Roman"/>
          <w:i/>
        </w:rPr>
        <w:t xml:space="preserve">raison d’etre </w:t>
      </w:r>
      <w:r w:rsidRPr="007C0B73">
        <w:rPr>
          <w:rFonts w:ascii="Times New Roman" w:eastAsia="Times New Roman" w:hAnsi="Times New Roman" w:cs="Times New Roman"/>
        </w:rPr>
        <w:t xml:space="preserve">–a provision of rights-based care and the promotion of the rights of care-givers – to older generations of policy based on Uruguay’s long-standing commitment to universalism and more recent programmes of targeting. </w:t>
      </w:r>
      <w:r w:rsidRPr="007C0B73">
        <w:rPr>
          <w:rFonts w:ascii="Times New Roman" w:hAnsi="Times New Roman" w:cs="Times New Roman"/>
        </w:rPr>
        <w:t>It combines direct cash transfer and vouchers (</w:t>
      </w:r>
      <w:r w:rsidRPr="007C0B73">
        <w:rPr>
          <w:rFonts w:ascii="Times New Roman" w:hAnsi="Times New Roman" w:cs="Times New Roman"/>
          <w:i/>
        </w:rPr>
        <w:t>bonos</w:t>
      </w:r>
      <w:r w:rsidRPr="007C0B73">
        <w:rPr>
          <w:rFonts w:ascii="Times New Roman" w:hAnsi="Times New Roman" w:cs="Times New Roman"/>
        </w:rPr>
        <w:t>) with more systemic policies that include the right to have care with policies to combat the gendered provision of care and recognition for unpaid work.</w:t>
      </w:r>
      <w:r w:rsidRPr="007C0B73">
        <w:rPr>
          <w:rStyle w:val="EndnoteReference"/>
          <w:rFonts w:ascii="Times New Roman" w:hAnsi="Times New Roman" w:cs="Times New Roman"/>
        </w:rPr>
        <w:endnoteReference w:id="76"/>
      </w:r>
      <w:r w:rsidRPr="007C0B73">
        <w:rPr>
          <w:rFonts w:ascii="Times New Roman" w:hAnsi="Times New Roman" w:cs="Times New Roman"/>
        </w:rPr>
        <w:t xml:space="preserve"> </w:t>
      </w:r>
      <w:r w:rsidRPr="007C0B73">
        <w:rPr>
          <w:rFonts w:ascii="Times New Roman" w:hAnsi="Times New Roman" w:cs="Times New Roman"/>
          <w:i/>
        </w:rPr>
        <w:t>Cuidados</w:t>
      </w:r>
      <w:r w:rsidRPr="007C0B73">
        <w:rPr>
          <w:rFonts w:ascii="Times New Roman" w:hAnsi="Times New Roman" w:cs="Times New Roman"/>
        </w:rPr>
        <w:t xml:space="preserve"> thus goes beyond traditional models of welfare in which care-giving </w:t>
      </w:r>
      <w:r w:rsidRPr="007C0B73">
        <w:rPr>
          <w:rFonts w:ascii="Times New Roman" w:eastAsia="Times New Roman" w:hAnsi="Times New Roman" w:cs="Times New Roman"/>
        </w:rPr>
        <w:t xml:space="preserve">has traditionally been ignored. </w:t>
      </w:r>
    </w:p>
    <w:p w14:paraId="4E4AE27F" w14:textId="77777777" w:rsidR="00771BE2" w:rsidRPr="007C0B73" w:rsidRDefault="00771BE2" w:rsidP="00771BE2">
      <w:pPr>
        <w:spacing w:line="360" w:lineRule="auto"/>
        <w:jc w:val="both"/>
        <w:rPr>
          <w:rFonts w:ascii="Times New Roman" w:hAnsi="Times New Roman" w:cs="Times New Roman"/>
        </w:rPr>
      </w:pPr>
    </w:p>
    <w:p w14:paraId="29DFF3CF" w14:textId="77777777" w:rsidR="00771BE2" w:rsidRPr="007C0B73" w:rsidRDefault="00771BE2" w:rsidP="00771BE2">
      <w:pPr>
        <w:spacing w:line="360" w:lineRule="auto"/>
        <w:jc w:val="both"/>
        <w:rPr>
          <w:rFonts w:ascii="Times New Roman" w:hAnsi="Times New Roman" w:cs="Times New Roman"/>
        </w:rPr>
      </w:pPr>
      <w:r w:rsidRPr="007C0B73">
        <w:rPr>
          <w:rFonts w:ascii="Times New Roman" w:hAnsi="Times New Roman" w:cs="Times New Roman"/>
          <w:shd w:val="clear" w:color="auto" w:fill="FFFFFF"/>
        </w:rPr>
        <w:t>The</w:t>
      </w:r>
      <w:r w:rsidRPr="007C0B73">
        <w:rPr>
          <w:rFonts w:ascii="Times New Roman" w:hAnsi="Times New Roman" w:cs="Times New Roman"/>
        </w:rPr>
        <w:t xml:space="preserve"> practice of relying on of unpaid care by women and girls has skewed social and economic development in Uruguay in distinctive ways. Despite economic growth and long standing investments in public welfare, 35.8 per cent of a population of 770.679 aged 12 to 19 performs caring duties, and </w:t>
      </w:r>
      <w:r w:rsidRPr="007C0B73">
        <w:rPr>
          <w:rFonts w:ascii="Times New Roman" w:hAnsi="Times New Roman" w:cs="Times New Roman"/>
          <w:shd w:val="clear" w:color="auto" w:fill="FFFFFF"/>
        </w:rPr>
        <w:t>44.2 per cent</w:t>
      </w:r>
      <w:r w:rsidRPr="007C0B73">
        <w:rPr>
          <w:rFonts w:ascii="Times New Roman" w:hAnsi="Times New Roman" w:cs="Times New Roman"/>
        </w:rPr>
        <w:t xml:space="preserve"> of </w:t>
      </w:r>
      <w:r w:rsidRPr="007C0B73">
        <w:rPr>
          <w:rFonts w:ascii="Times New Roman" w:hAnsi="Times New Roman" w:cs="Times New Roman"/>
          <w:shd w:val="clear" w:color="auto" w:fill="FFFFFF"/>
        </w:rPr>
        <w:t xml:space="preserve">that falls heavily on young women. A significant percentage of young women in the care system are also </w:t>
      </w:r>
      <w:r w:rsidRPr="007C0B73">
        <w:rPr>
          <w:rFonts w:ascii="Times New Roman" w:hAnsi="Times New Roman" w:cs="Times New Roman"/>
        </w:rPr>
        <w:t>excluded from education because of (unpaid) care duties</w:t>
      </w:r>
      <w:r w:rsidRPr="007C0B73">
        <w:rPr>
          <w:rFonts w:ascii="Times New Roman" w:hAnsi="Times New Roman" w:cs="Times New Roman"/>
          <w:shd w:val="clear" w:color="auto" w:fill="FFFFFF"/>
        </w:rPr>
        <w:t>.</w:t>
      </w:r>
      <w:r w:rsidRPr="007C0B73">
        <w:rPr>
          <w:rStyle w:val="EndnoteReference"/>
          <w:rFonts w:ascii="Times New Roman" w:hAnsi="Times New Roman" w:cs="Times New Roman"/>
          <w:shd w:val="clear" w:color="auto" w:fill="FFFFFF"/>
        </w:rPr>
        <w:endnoteReference w:id="77"/>
      </w:r>
      <w:r w:rsidRPr="007C0B73">
        <w:rPr>
          <w:rFonts w:ascii="Times New Roman" w:hAnsi="Times New Roman" w:cs="Times New Roman"/>
          <w:shd w:val="clear" w:color="auto" w:fill="FFFFFF"/>
        </w:rPr>
        <w:t xml:space="preserve"> Esquivel estimates that around a third of working women carry out care work in additional to their other employment.</w:t>
      </w:r>
      <w:r w:rsidRPr="007C0B73">
        <w:rPr>
          <w:rStyle w:val="EndnoteReference"/>
          <w:rFonts w:ascii="Times New Roman" w:hAnsi="Times New Roman" w:cs="Times New Roman"/>
          <w:shd w:val="clear" w:color="auto" w:fill="FFFFFF"/>
        </w:rPr>
        <w:endnoteReference w:id="78"/>
      </w:r>
      <w:r w:rsidRPr="007C0B73">
        <w:rPr>
          <w:rFonts w:ascii="Times New Roman" w:hAnsi="Times New Roman" w:cs="Times New Roman"/>
          <w:shd w:val="clear" w:color="auto" w:fill="FFFFFF"/>
        </w:rPr>
        <w:t xml:space="preserve"> </w:t>
      </w:r>
      <w:r w:rsidRPr="007C0B73">
        <w:rPr>
          <w:rFonts w:ascii="Times New Roman" w:eastAsia="Times New Roman" w:hAnsi="Times New Roman" w:cs="Times New Roman"/>
        </w:rPr>
        <w:t xml:space="preserve">Acknowledging the scale of the problem </w:t>
      </w:r>
      <w:r w:rsidRPr="007C0B73">
        <w:rPr>
          <w:rFonts w:ascii="Times New Roman" w:hAnsi="Times New Roman" w:cs="Times New Roman"/>
        </w:rPr>
        <w:t>led to a commitment to reform of care in 2008 and a promise of the introduction of an integrated set of programmes to provide care in 2008, and then to the creation of a cross-department working group in 2010, shortly after Jose Mujica – who expressed vocal commitment to increasing state provision of care - to ensure that the new system, which is still evolving, would not increase the unpaid work of women and accentuate gender inequalities.</w:t>
      </w:r>
      <w:r w:rsidRPr="007C0B73">
        <w:rPr>
          <w:rStyle w:val="EndnoteReference"/>
          <w:rFonts w:ascii="Times New Roman" w:hAnsi="Times New Roman" w:cs="Times New Roman"/>
        </w:rPr>
        <w:endnoteReference w:id="79"/>
      </w:r>
    </w:p>
    <w:p w14:paraId="0F992598" w14:textId="77777777" w:rsidR="00771BE2" w:rsidRPr="007C0B73" w:rsidRDefault="00771BE2" w:rsidP="00771BE2">
      <w:pPr>
        <w:spacing w:line="360" w:lineRule="auto"/>
        <w:jc w:val="both"/>
        <w:rPr>
          <w:rFonts w:ascii="Times New Roman" w:eastAsia="Times New Roman" w:hAnsi="Times New Roman" w:cs="Times New Roman"/>
        </w:rPr>
      </w:pPr>
    </w:p>
    <w:p w14:paraId="0143E016" w14:textId="77777777" w:rsidR="003306B7" w:rsidRPr="007C0B73" w:rsidRDefault="00771BE2" w:rsidP="00771BE2">
      <w:pPr>
        <w:spacing w:line="360" w:lineRule="auto"/>
        <w:jc w:val="both"/>
        <w:rPr>
          <w:rFonts w:ascii="Times New Roman" w:hAnsi="Times New Roman" w:cs="Times New Roman"/>
        </w:rPr>
      </w:pPr>
      <w:r w:rsidRPr="007C0B73">
        <w:rPr>
          <w:rFonts w:ascii="Times New Roman" w:hAnsi="Times New Roman" w:cs="Times New Roman"/>
        </w:rPr>
        <w:t xml:space="preserve">As with </w:t>
      </w:r>
      <w:r w:rsidRPr="007C0B73">
        <w:rPr>
          <w:rFonts w:ascii="Times New Roman" w:hAnsi="Times New Roman" w:cs="Times New Roman"/>
          <w:i/>
        </w:rPr>
        <w:t>Descapacidades</w:t>
      </w:r>
      <w:r w:rsidRPr="007C0B73">
        <w:rPr>
          <w:rFonts w:ascii="Times New Roman" w:hAnsi="Times New Roman" w:cs="Times New Roman"/>
        </w:rPr>
        <w:t>, policy has been directly influenced by Uruguay’s international human rights commitments. The 2012 draft of a new integrated system of care (</w:t>
      </w:r>
      <w:r w:rsidRPr="007C0B73">
        <w:rPr>
          <w:rStyle w:val="Emphasis"/>
          <w:rFonts w:ascii="Times New Roman" w:hAnsi="Times New Roman" w:cs="Times New Roman"/>
        </w:rPr>
        <w:t>Hacia un modelo solidario de cuidados</w:t>
      </w:r>
      <w:r w:rsidRPr="007C0B73">
        <w:rPr>
          <w:rFonts w:ascii="Times New Roman" w:hAnsi="Times New Roman" w:cs="Times New Roman"/>
        </w:rPr>
        <w:t>:</w:t>
      </w:r>
      <w:r w:rsidRPr="007C0B73">
        <w:rPr>
          <w:rStyle w:val="apple-converted-space"/>
          <w:rFonts w:ascii="Times New Roman" w:hAnsi="Times New Roman" w:cs="Times New Roman"/>
          <w:i/>
        </w:rPr>
        <w:t> </w:t>
      </w:r>
      <w:r w:rsidRPr="007C0B73">
        <w:rPr>
          <w:rStyle w:val="Emphasis"/>
          <w:rFonts w:ascii="Times New Roman" w:hAnsi="Times New Roman" w:cs="Times New Roman"/>
        </w:rPr>
        <w:t xml:space="preserve">propuesta para la construcción del </w:t>
      </w:r>
      <w:r w:rsidRPr="007C0B73">
        <w:rPr>
          <w:rStyle w:val="Emphasis"/>
          <w:rFonts w:ascii="Times New Roman" w:hAnsi="Times New Roman" w:cs="Times New Roman"/>
        </w:rPr>
        <w:lastRenderedPageBreak/>
        <w:t>Sistema Nacional de Cuidados)</w:t>
      </w:r>
      <w:r w:rsidRPr="007C0B73">
        <w:rPr>
          <w:rFonts w:ascii="Times New Roman" w:hAnsi="Times New Roman" w:cs="Times New Roman"/>
        </w:rPr>
        <w:t xml:space="preserve"> began by restating the care responsibilities of the state under international law, citing the UN Convention on the Rights of the Child in addition to the UNCRPD, the Beijing Platform, 1995, the Convention on Economic and Social Rights and the 1981 ILO Convention 156 on Workers with Family Responsibilities. It goes on to establish three priority areas where the ‘ethical imperatives’ for reform as President Vasquez emphasised in his inaugural speech were undeniable: early years child care provision; the care of disabled, the dependent and the old; and the need for support for care-givers. In all three areas, rafts of new measures have been introduced and older schemes are being updated.</w:t>
      </w:r>
      <w:r w:rsidRPr="007C0B73">
        <w:rPr>
          <w:rStyle w:val="EndnoteReference"/>
          <w:rFonts w:ascii="Times New Roman" w:hAnsi="Times New Roman" w:cs="Times New Roman"/>
        </w:rPr>
        <w:endnoteReference w:id="80"/>
      </w:r>
      <w:r w:rsidRPr="007C0B73">
        <w:rPr>
          <w:rFonts w:ascii="Times New Roman" w:hAnsi="Times New Roman" w:cs="Times New Roman"/>
        </w:rPr>
        <w:t xml:space="preserve"> The main services include a cash-for-care system for home-based services, day centres and residential and nursing homes, and long terms regulations regarding carers’ work.</w:t>
      </w:r>
      <w:r w:rsidRPr="007C0B73">
        <w:rPr>
          <w:rStyle w:val="EndnoteReference"/>
          <w:rFonts w:ascii="Times New Roman" w:hAnsi="Times New Roman" w:cs="Times New Roman"/>
        </w:rPr>
        <w:endnoteReference w:id="81"/>
      </w:r>
      <w:r w:rsidRPr="007C0B73">
        <w:rPr>
          <w:rFonts w:ascii="Times New Roman" w:hAnsi="Times New Roman" w:cs="Times New Roman"/>
        </w:rPr>
        <w:t xml:space="preserve"> With regard to the care of children, in November 2013 Law 19.161 introduced new entitlements, including the extension of paid parental leave when children are born, the principle of six months leave entitlement later for child care, which can be taken by either parent from 2016, and new forms financial support for parents in low income or of young children that may not have public day-care centres but private in the locality.</w:t>
      </w:r>
      <w:r w:rsidRPr="007C0B73">
        <w:rPr>
          <w:rStyle w:val="EndnoteReference"/>
          <w:rFonts w:ascii="Times New Roman" w:hAnsi="Times New Roman" w:cs="Times New Roman"/>
        </w:rPr>
        <w:endnoteReference w:id="82"/>
      </w:r>
      <w:r w:rsidRPr="007C0B73">
        <w:rPr>
          <w:rFonts w:ascii="Times New Roman" w:hAnsi="Times New Roman" w:cs="Times New Roman"/>
        </w:rPr>
        <w:t xml:space="preserve"> The government has also committed to the provision of 28,000 free pre-school places by 2018-2019. Regarding the elderly, new programmes of social assistance and services were introduced in 2016, including 80 hours of care per month for those assessed as needed support in the home for basic needs. In addition, care homes were established to provide comprehensive care during the day and/or night for the elderly in situations of mild to moderate dependence residing in their homes, to provide relief to the caregiving family. Further reforms have been promised for 2017, such as the creation of day centres across the country that will provide medical and social care for the elderly and support families with regular care responsibilities. Finally, steps to support the professionalisation of care work have been introduced through free training and capacity building programmes, with the aim of improving the pay and conditions that paid care workers enjoy.</w:t>
      </w:r>
      <w:r w:rsidRPr="007C0B73">
        <w:rPr>
          <w:rStyle w:val="EndnoteReference"/>
          <w:rFonts w:ascii="Times New Roman" w:hAnsi="Times New Roman" w:cs="Times New Roman"/>
        </w:rPr>
        <w:endnoteReference w:id="83"/>
      </w:r>
      <w:r w:rsidRPr="007C0B73">
        <w:rPr>
          <w:rFonts w:ascii="Times New Roman" w:hAnsi="Times New Roman" w:cs="Times New Roman"/>
        </w:rPr>
        <w:t xml:space="preserve"> This reflects other legislation on care, including a recognition of the rights of domestic workers in general, who have benefited from policies to establish a wage bargaining system and the introduction of a national programme of labour inspections (in the home) to enforce the law.</w:t>
      </w:r>
      <w:r w:rsidRPr="007C0B73">
        <w:rPr>
          <w:rStyle w:val="EndnoteReference"/>
          <w:rFonts w:ascii="Times New Roman" w:hAnsi="Times New Roman" w:cs="Times New Roman"/>
        </w:rPr>
        <w:endnoteReference w:id="84"/>
      </w:r>
      <w:r w:rsidRPr="007C0B73">
        <w:rPr>
          <w:rFonts w:ascii="Times New Roman" w:hAnsi="Times New Roman" w:cs="Times New Roman"/>
        </w:rPr>
        <w:t xml:space="preserve">   </w:t>
      </w:r>
    </w:p>
    <w:p w14:paraId="23F85162" w14:textId="77777777" w:rsidR="00771BE2" w:rsidRPr="007C0B73" w:rsidRDefault="00771BE2" w:rsidP="00771BE2">
      <w:pPr>
        <w:spacing w:line="360" w:lineRule="auto"/>
        <w:jc w:val="both"/>
        <w:rPr>
          <w:rFonts w:ascii="Times New Roman" w:hAnsi="Times New Roman" w:cs="Times New Roman"/>
        </w:rPr>
      </w:pPr>
    </w:p>
    <w:p w14:paraId="0856E895" w14:textId="77777777" w:rsidR="00B818DF" w:rsidRPr="007C0B73" w:rsidRDefault="00901943" w:rsidP="00901943">
      <w:pPr>
        <w:widowControl w:val="0"/>
        <w:autoSpaceDE w:val="0"/>
        <w:autoSpaceDN w:val="0"/>
        <w:adjustRightInd w:val="0"/>
        <w:spacing w:after="240" w:line="360" w:lineRule="auto"/>
        <w:jc w:val="both"/>
        <w:rPr>
          <w:rFonts w:ascii="Times New Roman" w:hAnsi="Times New Roman" w:cs="Times New Roman"/>
          <w:b/>
        </w:rPr>
      </w:pPr>
      <w:r w:rsidRPr="007C0B73">
        <w:rPr>
          <w:rFonts w:ascii="Times New Roman" w:hAnsi="Times New Roman" w:cs="Times New Roman"/>
          <w:b/>
        </w:rPr>
        <w:t>Conclusion</w:t>
      </w:r>
      <w:r w:rsidR="005B57FD" w:rsidRPr="007C0B73">
        <w:rPr>
          <w:rFonts w:ascii="Times New Roman" w:hAnsi="Times New Roman" w:cs="Times New Roman"/>
          <w:b/>
        </w:rPr>
        <w:t xml:space="preserve">: the contributions, tensions and limitations of rights-based welfare </w:t>
      </w:r>
    </w:p>
    <w:p w14:paraId="09256227" w14:textId="254F2FB5" w:rsidR="008949A5" w:rsidRPr="007C0B73" w:rsidRDefault="00293972" w:rsidP="00293972">
      <w:pPr>
        <w:widowControl w:val="0"/>
        <w:autoSpaceDE w:val="0"/>
        <w:autoSpaceDN w:val="0"/>
        <w:adjustRightInd w:val="0"/>
        <w:spacing w:after="240" w:line="360" w:lineRule="auto"/>
        <w:jc w:val="both"/>
        <w:rPr>
          <w:rFonts w:ascii="Times New Roman" w:hAnsi="Times New Roman" w:cs="Times New Roman"/>
        </w:rPr>
      </w:pPr>
      <w:r w:rsidRPr="007C0B73">
        <w:rPr>
          <w:rFonts w:ascii="Times New Roman" w:hAnsi="Times New Roman" w:cs="Times New Roman"/>
        </w:rPr>
        <w:lastRenderedPageBreak/>
        <w:t xml:space="preserve">What are we to make of the recent invocations of human rights in social policy in Latin America? Why do they matter and how far do they change the neoliberal paradigm? </w:t>
      </w:r>
      <w:r w:rsidR="00537093" w:rsidRPr="007C0B73">
        <w:rPr>
          <w:rFonts w:ascii="Times New Roman" w:hAnsi="Times New Roman" w:cs="Times New Roman"/>
        </w:rPr>
        <w:t>Should we</w:t>
      </w:r>
      <w:r w:rsidR="00C219D8" w:rsidRPr="007C0B73">
        <w:rPr>
          <w:rFonts w:ascii="Times New Roman" w:hAnsi="Times New Roman" w:cs="Times New Roman"/>
        </w:rPr>
        <w:t xml:space="preserve"> offer </w:t>
      </w:r>
      <w:r w:rsidR="008949A5" w:rsidRPr="007C0B73">
        <w:rPr>
          <w:rFonts w:ascii="Times New Roman" w:hAnsi="Times New Roman" w:cs="Times New Roman"/>
        </w:rPr>
        <w:t>a</w:t>
      </w:r>
      <w:r w:rsidR="00C219D8" w:rsidRPr="007C0B73">
        <w:rPr>
          <w:rFonts w:ascii="Times New Roman" w:hAnsi="Times New Roman" w:cs="Times New Roman"/>
        </w:rPr>
        <w:t xml:space="preserve"> positive</w:t>
      </w:r>
      <w:r w:rsidR="008949A5" w:rsidRPr="007C0B73">
        <w:rPr>
          <w:rFonts w:ascii="Times New Roman" w:hAnsi="Times New Roman" w:cs="Times New Roman"/>
        </w:rPr>
        <w:t xml:space="preserve"> account of </w:t>
      </w:r>
      <w:r w:rsidR="00C219D8" w:rsidRPr="007C0B73">
        <w:rPr>
          <w:rFonts w:ascii="Times New Roman" w:hAnsi="Times New Roman" w:cs="Times New Roman"/>
        </w:rPr>
        <w:t>the</w:t>
      </w:r>
      <w:r w:rsidR="008949A5" w:rsidRPr="007C0B73">
        <w:rPr>
          <w:rFonts w:ascii="Times New Roman" w:hAnsi="Times New Roman" w:cs="Times New Roman"/>
        </w:rPr>
        <w:t xml:space="preserve"> contributions rights</w:t>
      </w:r>
      <w:r w:rsidR="00003EF4" w:rsidRPr="007C0B73">
        <w:rPr>
          <w:rFonts w:ascii="Times New Roman" w:hAnsi="Times New Roman" w:cs="Times New Roman"/>
        </w:rPr>
        <w:t xml:space="preserve"> ideas, especially socio-economic rights,</w:t>
      </w:r>
      <w:r w:rsidR="008949A5" w:rsidRPr="007C0B73">
        <w:rPr>
          <w:rFonts w:ascii="Times New Roman" w:hAnsi="Times New Roman" w:cs="Times New Roman"/>
        </w:rPr>
        <w:t xml:space="preserve"> are making to social policy </w:t>
      </w:r>
      <w:r w:rsidR="00C219D8" w:rsidRPr="007C0B73">
        <w:rPr>
          <w:rFonts w:ascii="Times New Roman" w:hAnsi="Times New Roman" w:cs="Times New Roman"/>
        </w:rPr>
        <w:t>or</w:t>
      </w:r>
      <w:r w:rsidR="00003EF4" w:rsidRPr="007C0B73">
        <w:rPr>
          <w:rFonts w:ascii="Times New Roman" w:hAnsi="Times New Roman" w:cs="Times New Roman"/>
        </w:rPr>
        <w:t>, instead,</w:t>
      </w:r>
      <w:r w:rsidR="00C219D8" w:rsidRPr="007C0B73">
        <w:rPr>
          <w:rFonts w:ascii="Times New Roman" w:hAnsi="Times New Roman" w:cs="Times New Roman"/>
        </w:rPr>
        <w:t xml:space="preserve"> </w:t>
      </w:r>
      <w:r w:rsidR="00003EF4" w:rsidRPr="007C0B73">
        <w:rPr>
          <w:rFonts w:ascii="Times New Roman" w:hAnsi="Times New Roman" w:cs="Times New Roman"/>
        </w:rPr>
        <w:t xml:space="preserve">should we </w:t>
      </w:r>
      <w:r w:rsidR="008949A5" w:rsidRPr="007C0B73">
        <w:rPr>
          <w:rFonts w:ascii="Times New Roman" w:hAnsi="Times New Roman" w:cs="Times New Roman"/>
        </w:rPr>
        <w:t xml:space="preserve">stress their </w:t>
      </w:r>
      <w:r w:rsidR="00003EF4" w:rsidRPr="007C0B73">
        <w:rPr>
          <w:rFonts w:ascii="Times New Roman" w:hAnsi="Times New Roman" w:cs="Times New Roman"/>
        </w:rPr>
        <w:t xml:space="preserve">(very real) </w:t>
      </w:r>
      <w:r w:rsidR="008949A5" w:rsidRPr="007C0B73">
        <w:rPr>
          <w:rFonts w:ascii="Times New Roman" w:hAnsi="Times New Roman" w:cs="Times New Roman"/>
        </w:rPr>
        <w:t>limitations</w:t>
      </w:r>
      <w:r w:rsidR="00537093" w:rsidRPr="007C0B73">
        <w:rPr>
          <w:rFonts w:ascii="Times New Roman" w:hAnsi="Times New Roman" w:cs="Times New Roman"/>
        </w:rPr>
        <w:t>?</w:t>
      </w:r>
      <w:r w:rsidR="008949A5" w:rsidRPr="007C0B73">
        <w:rPr>
          <w:rFonts w:ascii="Times New Roman" w:hAnsi="Times New Roman" w:cs="Times New Roman"/>
        </w:rPr>
        <w:t xml:space="preserve"> </w:t>
      </w:r>
      <w:r w:rsidR="00BC0555" w:rsidRPr="007C0B73">
        <w:rPr>
          <w:rFonts w:ascii="Times New Roman" w:hAnsi="Times New Roman" w:cs="Times New Roman"/>
        </w:rPr>
        <w:t>There is, in reality, some evidence for both</w:t>
      </w:r>
      <w:r w:rsidR="00C219D8" w:rsidRPr="007C0B73">
        <w:rPr>
          <w:rFonts w:ascii="Times New Roman" w:hAnsi="Times New Roman" w:cs="Times New Roman"/>
        </w:rPr>
        <w:t xml:space="preserve">. </w:t>
      </w:r>
      <w:r w:rsidR="00732805" w:rsidRPr="007C0B73">
        <w:rPr>
          <w:rFonts w:ascii="Times New Roman" w:hAnsi="Times New Roman" w:cs="Times New Roman"/>
        </w:rPr>
        <w:t>Th</w:t>
      </w:r>
      <w:r w:rsidR="00BC0555" w:rsidRPr="007C0B73">
        <w:rPr>
          <w:rFonts w:ascii="Times New Roman" w:hAnsi="Times New Roman" w:cs="Times New Roman"/>
        </w:rPr>
        <w:t>at this is so should not surprise us. A</w:t>
      </w:r>
      <w:r w:rsidR="008949A5" w:rsidRPr="007C0B73">
        <w:rPr>
          <w:rFonts w:ascii="Times New Roman" w:hAnsi="Times New Roman" w:cs="Times New Roman"/>
        </w:rPr>
        <w:t xml:space="preserve">s we </w:t>
      </w:r>
      <w:r w:rsidR="00732805" w:rsidRPr="007C0B73">
        <w:rPr>
          <w:rFonts w:ascii="Times New Roman" w:hAnsi="Times New Roman" w:cs="Times New Roman"/>
        </w:rPr>
        <w:t xml:space="preserve">s </w:t>
      </w:r>
      <w:r w:rsidR="008949A5" w:rsidRPr="007C0B73">
        <w:rPr>
          <w:rFonts w:ascii="Times New Roman" w:hAnsi="Times New Roman" w:cs="Times New Roman"/>
        </w:rPr>
        <w:t xml:space="preserve">argued early in the debate about ‘post-neoliberal’ governance, </w:t>
      </w:r>
      <w:r w:rsidR="00C219D8" w:rsidRPr="007C0B73">
        <w:rPr>
          <w:rFonts w:ascii="Times New Roman" w:hAnsi="Times New Roman" w:cs="Times New Roman"/>
        </w:rPr>
        <w:t xml:space="preserve">most </w:t>
      </w:r>
      <w:r w:rsidR="00732805" w:rsidRPr="007C0B73">
        <w:rPr>
          <w:rFonts w:ascii="Times New Roman" w:hAnsi="Times New Roman" w:cs="Times New Roman"/>
        </w:rPr>
        <w:t xml:space="preserve">post-neoliberal </w:t>
      </w:r>
      <w:r w:rsidR="00C219D8" w:rsidRPr="007C0B73">
        <w:rPr>
          <w:rFonts w:ascii="Times New Roman" w:hAnsi="Times New Roman" w:cs="Times New Roman"/>
        </w:rPr>
        <w:t xml:space="preserve">governments steered away from even promising </w:t>
      </w:r>
      <w:r w:rsidR="008949A5" w:rsidRPr="007C0B73">
        <w:rPr>
          <w:rFonts w:ascii="Times New Roman" w:hAnsi="Times New Roman" w:cs="Times New Roman"/>
        </w:rPr>
        <w:t xml:space="preserve">a complete break with </w:t>
      </w:r>
      <w:r w:rsidR="00C219D8" w:rsidRPr="007C0B73">
        <w:rPr>
          <w:rFonts w:ascii="Times New Roman" w:hAnsi="Times New Roman" w:cs="Times New Roman"/>
        </w:rPr>
        <w:t>neoliberalism</w:t>
      </w:r>
      <w:r w:rsidR="00732805" w:rsidRPr="007C0B73">
        <w:rPr>
          <w:rFonts w:ascii="Times New Roman" w:hAnsi="Times New Roman" w:cs="Times New Roman"/>
        </w:rPr>
        <w:t>, although all made pledges to address inequal</w:t>
      </w:r>
      <w:r w:rsidR="00484660" w:rsidRPr="007C0B73">
        <w:rPr>
          <w:rFonts w:ascii="Times New Roman" w:hAnsi="Times New Roman" w:cs="Times New Roman"/>
        </w:rPr>
        <w:t xml:space="preserve">ities and transform the purpose, reach and social embeddness </w:t>
      </w:r>
      <w:r w:rsidR="00732805" w:rsidRPr="007C0B73">
        <w:rPr>
          <w:rFonts w:ascii="Times New Roman" w:hAnsi="Times New Roman" w:cs="Times New Roman"/>
        </w:rPr>
        <w:t xml:space="preserve">of the state. </w:t>
      </w:r>
      <w:r w:rsidR="00C219D8" w:rsidRPr="007C0B73">
        <w:rPr>
          <w:rFonts w:ascii="Times New Roman" w:hAnsi="Times New Roman" w:cs="Times New Roman"/>
        </w:rPr>
        <w:t xml:space="preserve"> </w:t>
      </w:r>
      <w:r w:rsidR="00732805" w:rsidRPr="007C0B73">
        <w:rPr>
          <w:rFonts w:ascii="Times New Roman" w:hAnsi="Times New Roman" w:cs="Times New Roman"/>
        </w:rPr>
        <w:t xml:space="preserve">In the end, whether post-neoliberal governments </w:t>
      </w:r>
      <w:r w:rsidR="00732F67" w:rsidRPr="007C0B73">
        <w:rPr>
          <w:rFonts w:ascii="Times New Roman" w:hAnsi="Times New Roman" w:cs="Times New Roman"/>
        </w:rPr>
        <w:t>are</w:t>
      </w:r>
      <w:r w:rsidR="008949A5" w:rsidRPr="007C0B73">
        <w:rPr>
          <w:rFonts w:ascii="Times New Roman" w:hAnsi="Times New Roman" w:cs="Times New Roman"/>
        </w:rPr>
        <w:t xml:space="preserve"> </w:t>
      </w:r>
      <w:r w:rsidR="00735DF1" w:rsidRPr="007C0B73">
        <w:rPr>
          <w:rFonts w:ascii="Times New Roman" w:hAnsi="Times New Roman" w:cs="Times New Roman"/>
        </w:rPr>
        <w:t xml:space="preserve">regarded </w:t>
      </w:r>
      <w:r w:rsidR="00732F67" w:rsidRPr="007C0B73">
        <w:rPr>
          <w:rFonts w:ascii="Times New Roman" w:hAnsi="Times New Roman" w:cs="Times New Roman"/>
        </w:rPr>
        <w:t>as</w:t>
      </w:r>
      <w:r w:rsidR="008949A5" w:rsidRPr="007C0B73">
        <w:rPr>
          <w:rFonts w:ascii="Times New Roman" w:hAnsi="Times New Roman" w:cs="Times New Roman"/>
        </w:rPr>
        <w:t xml:space="preserve"> </w:t>
      </w:r>
      <w:r w:rsidR="00732805" w:rsidRPr="007C0B73">
        <w:rPr>
          <w:rFonts w:ascii="Times New Roman" w:hAnsi="Times New Roman" w:cs="Times New Roman"/>
        </w:rPr>
        <w:t>representing a real</w:t>
      </w:r>
      <w:r w:rsidR="008949A5" w:rsidRPr="007C0B73">
        <w:rPr>
          <w:rFonts w:ascii="Times New Roman" w:hAnsi="Times New Roman" w:cs="Times New Roman"/>
        </w:rPr>
        <w:t xml:space="preserve"> attempt at building more inclusive po</w:t>
      </w:r>
      <w:r w:rsidR="007A38B7" w:rsidRPr="007C0B73">
        <w:rPr>
          <w:rFonts w:ascii="Times New Roman" w:hAnsi="Times New Roman" w:cs="Times New Roman"/>
        </w:rPr>
        <w:t>litics</w:t>
      </w:r>
      <w:r w:rsidR="00735DF1" w:rsidRPr="007C0B73">
        <w:rPr>
          <w:rFonts w:ascii="Times New Roman" w:hAnsi="Times New Roman" w:cs="Times New Roman"/>
        </w:rPr>
        <w:t xml:space="preserve"> through social policies</w:t>
      </w:r>
      <w:r w:rsidR="007A38B7" w:rsidRPr="007C0B73">
        <w:rPr>
          <w:rFonts w:ascii="Times New Roman" w:hAnsi="Times New Roman" w:cs="Times New Roman"/>
        </w:rPr>
        <w:t xml:space="preserve"> </w:t>
      </w:r>
      <w:r w:rsidR="002007C0">
        <w:rPr>
          <w:rFonts w:ascii="Times New Roman" w:hAnsi="Times New Roman" w:cs="Times New Roman"/>
        </w:rPr>
        <w:t>or simply</w:t>
      </w:r>
      <w:r w:rsidR="00732805" w:rsidRPr="007C0B73">
        <w:rPr>
          <w:rFonts w:ascii="Times New Roman" w:hAnsi="Times New Roman" w:cs="Times New Roman"/>
        </w:rPr>
        <w:t xml:space="preserve"> neoliberalism-lite </w:t>
      </w:r>
      <w:r w:rsidR="007A38B7" w:rsidRPr="007C0B73">
        <w:rPr>
          <w:rFonts w:ascii="Times New Roman" w:hAnsi="Times New Roman" w:cs="Times New Roman"/>
        </w:rPr>
        <w:t xml:space="preserve">depends very much on </w:t>
      </w:r>
      <w:r w:rsidR="00732F67" w:rsidRPr="007C0B73">
        <w:rPr>
          <w:rFonts w:ascii="Times New Roman" w:hAnsi="Times New Roman" w:cs="Times New Roman"/>
        </w:rPr>
        <w:t xml:space="preserve">what </w:t>
      </w:r>
      <w:r w:rsidR="00622457" w:rsidRPr="007C0B73">
        <w:rPr>
          <w:rFonts w:ascii="Times New Roman" w:hAnsi="Times New Roman" w:cs="Times New Roman"/>
        </w:rPr>
        <w:t>‘</w:t>
      </w:r>
      <w:r w:rsidR="007A38B7" w:rsidRPr="007C0B73">
        <w:rPr>
          <w:rFonts w:ascii="Times New Roman" w:hAnsi="Times New Roman" w:cs="Times New Roman"/>
        </w:rPr>
        <w:t xml:space="preserve">more </w:t>
      </w:r>
      <w:r w:rsidR="008949A5" w:rsidRPr="007C0B73">
        <w:rPr>
          <w:rFonts w:ascii="Times New Roman" w:hAnsi="Times New Roman" w:cs="Times New Roman"/>
        </w:rPr>
        <w:t>inclusive politics’</w:t>
      </w:r>
      <w:r w:rsidR="00732F67" w:rsidRPr="007C0B73">
        <w:rPr>
          <w:rFonts w:ascii="Times New Roman" w:hAnsi="Times New Roman" w:cs="Times New Roman"/>
        </w:rPr>
        <w:t xml:space="preserve"> is judged to look like, and whether, in particular, it</w:t>
      </w:r>
      <w:r w:rsidR="008949A5" w:rsidRPr="007C0B73">
        <w:rPr>
          <w:rFonts w:ascii="Times New Roman" w:hAnsi="Times New Roman" w:cs="Times New Roman"/>
        </w:rPr>
        <w:t xml:space="preserve"> </w:t>
      </w:r>
      <w:r w:rsidR="007A38B7" w:rsidRPr="007C0B73">
        <w:rPr>
          <w:rFonts w:ascii="Times New Roman" w:hAnsi="Times New Roman" w:cs="Times New Roman"/>
        </w:rPr>
        <w:t xml:space="preserve">requires </w:t>
      </w:r>
      <w:r w:rsidR="008949A5" w:rsidRPr="007C0B73">
        <w:rPr>
          <w:rFonts w:ascii="Times New Roman" w:hAnsi="Times New Roman" w:cs="Times New Roman"/>
        </w:rPr>
        <w:t>an</w:t>
      </w:r>
      <w:r w:rsidR="007A38B7" w:rsidRPr="007C0B73">
        <w:rPr>
          <w:rFonts w:ascii="Times New Roman" w:hAnsi="Times New Roman" w:cs="Times New Roman"/>
        </w:rPr>
        <w:t xml:space="preserve"> end to market governance</w:t>
      </w:r>
      <w:r w:rsidR="008949A5" w:rsidRPr="007C0B73">
        <w:rPr>
          <w:rFonts w:ascii="Times New Roman" w:hAnsi="Times New Roman" w:cs="Times New Roman"/>
        </w:rPr>
        <w:t>.</w:t>
      </w:r>
      <w:r w:rsidR="00C73321" w:rsidRPr="007C0B73">
        <w:rPr>
          <w:rStyle w:val="EndnoteReference"/>
          <w:rFonts w:ascii="Times New Roman" w:hAnsi="Times New Roman" w:cs="Times New Roman"/>
        </w:rPr>
        <w:endnoteReference w:id="85"/>
      </w:r>
      <w:r w:rsidR="008949A5" w:rsidRPr="007C0B73">
        <w:rPr>
          <w:rFonts w:ascii="Times New Roman" w:hAnsi="Times New Roman" w:cs="Times New Roman"/>
        </w:rPr>
        <w:t xml:space="preserve">  Put differently, </w:t>
      </w:r>
      <w:r w:rsidR="00622457" w:rsidRPr="007C0B73">
        <w:rPr>
          <w:rFonts w:ascii="Times New Roman" w:hAnsi="Times New Roman" w:cs="Times New Roman"/>
        </w:rPr>
        <w:t xml:space="preserve">and to </w:t>
      </w:r>
      <w:r w:rsidR="00537093" w:rsidRPr="007C0B73">
        <w:rPr>
          <w:rFonts w:ascii="Times New Roman" w:hAnsi="Times New Roman" w:cs="Times New Roman"/>
        </w:rPr>
        <w:t>borrow from</w:t>
      </w:r>
      <w:r w:rsidR="00622457" w:rsidRPr="007C0B73">
        <w:rPr>
          <w:rFonts w:ascii="Times New Roman" w:hAnsi="Times New Roman" w:cs="Times New Roman"/>
        </w:rPr>
        <w:t xml:space="preserve"> </w:t>
      </w:r>
      <w:r w:rsidR="00C73321" w:rsidRPr="007C0B73">
        <w:rPr>
          <w:rFonts w:ascii="Times New Roman" w:hAnsi="Times New Roman" w:cs="Times New Roman"/>
        </w:rPr>
        <w:t>Gerlach’s</w:t>
      </w:r>
      <w:r w:rsidR="00622457" w:rsidRPr="007C0B73">
        <w:rPr>
          <w:rFonts w:ascii="Times New Roman" w:hAnsi="Times New Roman" w:cs="Times New Roman"/>
        </w:rPr>
        <w:t xml:space="preserve"> recent discussion of </w:t>
      </w:r>
      <w:r w:rsidR="00622457" w:rsidRPr="007C0B73">
        <w:rPr>
          <w:rFonts w:ascii="Times New Roman" w:hAnsi="Times New Roman" w:cs="Times New Roman"/>
          <w:i/>
        </w:rPr>
        <w:t>Buen Vivir</w:t>
      </w:r>
      <w:r w:rsidR="00537093" w:rsidRPr="007C0B73">
        <w:rPr>
          <w:rFonts w:ascii="Times New Roman" w:hAnsi="Times New Roman" w:cs="Times New Roman"/>
          <w:i/>
        </w:rPr>
        <w:t>,</w:t>
      </w:r>
      <w:r w:rsidR="00C73321" w:rsidRPr="007C0B73">
        <w:rPr>
          <w:rStyle w:val="EndnoteReference"/>
          <w:rFonts w:ascii="Times New Roman" w:hAnsi="Times New Roman" w:cs="Times New Roman"/>
          <w:i/>
        </w:rPr>
        <w:endnoteReference w:id="86"/>
      </w:r>
      <w:r w:rsidR="00622457" w:rsidRPr="007C0B73">
        <w:rPr>
          <w:rFonts w:ascii="Times New Roman" w:hAnsi="Times New Roman" w:cs="Times New Roman"/>
        </w:rPr>
        <w:t xml:space="preserve"> </w:t>
      </w:r>
      <w:r w:rsidR="008949A5" w:rsidRPr="007C0B73">
        <w:rPr>
          <w:rFonts w:ascii="Times New Roman" w:hAnsi="Times New Roman" w:cs="Times New Roman"/>
        </w:rPr>
        <w:t xml:space="preserve">whether </w:t>
      </w:r>
      <w:r w:rsidR="00622457" w:rsidRPr="007C0B73">
        <w:rPr>
          <w:rFonts w:ascii="Times New Roman" w:hAnsi="Times New Roman" w:cs="Times New Roman"/>
        </w:rPr>
        <w:t>we view post</w:t>
      </w:r>
      <w:r w:rsidR="00C73321" w:rsidRPr="007C0B73">
        <w:rPr>
          <w:rFonts w:ascii="Times New Roman" w:hAnsi="Times New Roman" w:cs="Times New Roman"/>
        </w:rPr>
        <w:t>-</w:t>
      </w:r>
      <w:r w:rsidR="00735DF1" w:rsidRPr="007C0B73">
        <w:rPr>
          <w:rFonts w:ascii="Times New Roman" w:hAnsi="Times New Roman" w:cs="Times New Roman"/>
        </w:rPr>
        <w:t>neoliberal rights-based social policies as the start of</w:t>
      </w:r>
      <w:r w:rsidR="008949A5" w:rsidRPr="007C0B73">
        <w:rPr>
          <w:rFonts w:ascii="Times New Roman" w:hAnsi="Times New Roman" w:cs="Times New Roman"/>
        </w:rPr>
        <w:t xml:space="preserve"> </w:t>
      </w:r>
      <w:r w:rsidR="00735DF1" w:rsidRPr="007C0B73">
        <w:rPr>
          <w:rFonts w:ascii="Times New Roman" w:hAnsi="Times New Roman" w:cs="Times New Roman"/>
        </w:rPr>
        <w:t xml:space="preserve">more </w:t>
      </w:r>
      <w:r w:rsidR="008949A5" w:rsidRPr="007C0B73">
        <w:rPr>
          <w:rFonts w:ascii="Times New Roman" w:hAnsi="Times New Roman" w:cs="Times New Roman"/>
        </w:rPr>
        <w:t xml:space="preserve">‘adequate’ </w:t>
      </w:r>
      <w:r w:rsidR="00622457" w:rsidRPr="007C0B73">
        <w:rPr>
          <w:rFonts w:ascii="Times New Roman" w:hAnsi="Times New Roman" w:cs="Times New Roman"/>
        </w:rPr>
        <w:t>governance</w:t>
      </w:r>
      <w:r w:rsidR="00735DF1" w:rsidRPr="007C0B73">
        <w:rPr>
          <w:rFonts w:ascii="Times New Roman" w:hAnsi="Times New Roman" w:cs="Times New Roman"/>
        </w:rPr>
        <w:t xml:space="preserve"> or simply an ‘inadequate’ idea</w:t>
      </w:r>
      <w:r w:rsidR="00421C2C" w:rsidRPr="007C0B73">
        <w:rPr>
          <w:rFonts w:ascii="Times New Roman" w:hAnsi="Times New Roman" w:cs="Times New Roman"/>
        </w:rPr>
        <w:t xml:space="preserve"> depe</w:t>
      </w:r>
      <w:r w:rsidR="00D80C4E" w:rsidRPr="007C0B73">
        <w:rPr>
          <w:rFonts w:ascii="Times New Roman" w:hAnsi="Times New Roman" w:cs="Times New Roman"/>
        </w:rPr>
        <w:t xml:space="preserve">nds on whether we privilege </w:t>
      </w:r>
      <w:r w:rsidR="00D80BD4" w:rsidRPr="007C0B73">
        <w:rPr>
          <w:rFonts w:ascii="Times New Roman" w:hAnsi="Times New Roman" w:cs="Times New Roman"/>
        </w:rPr>
        <w:t xml:space="preserve">inevitably partial </w:t>
      </w:r>
      <w:r w:rsidR="00D80C4E" w:rsidRPr="007C0B73">
        <w:rPr>
          <w:rFonts w:ascii="Times New Roman" w:hAnsi="Times New Roman" w:cs="Times New Roman"/>
        </w:rPr>
        <w:t xml:space="preserve">attempts at </w:t>
      </w:r>
      <w:r w:rsidR="00D80BD4" w:rsidRPr="007C0B73">
        <w:rPr>
          <w:rFonts w:ascii="Times New Roman" w:hAnsi="Times New Roman" w:cs="Times New Roman"/>
        </w:rPr>
        <w:t xml:space="preserve">progressive </w:t>
      </w:r>
      <w:r w:rsidR="00D80C4E" w:rsidRPr="007C0B73">
        <w:rPr>
          <w:rFonts w:ascii="Times New Roman" w:hAnsi="Times New Roman" w:cs="Times New Roman"/>
        </w:rPr>
        <w:t>reform and</w:t>
      </w:r>
      <w:r w:rsidR="00622457" w:rsidRPr="007C0B73">
        <w:rPr>
          <w:rFonts w:ascii="Times New Roman" w:hAnsi="Times New Roman" w:cs="Times New Roman"/>
        </w:rPr>
        <w:t xml:space="preserve"> </w:t>
      </w:r>
      <w:r w:rsidR="00DB66E1" w:rsidRPr="007C0B73">
        <w:rPr>
          <w:rFonts w:ascii="Times New Roman" w:hAnsi="Times New Roman" w:cs="Times New Roman"/>
        </w:rPr>
        <w:t>or whether we focus</w:t>
      </w:r>
      <w:r w:rsidR="00421C2C" w:rsidRPr="007C0B73">
        <w:rPr>
          <w:rFonts w:ascii="Times New Roman" w:hAnsi="Times New Roman" w:cs="Times New Roman"/>
        </w:rPr>
        <w:t xml:space="preserve"> </w:t>
      </w:r>
      <w:r w:rsidR="00622457" w:rsidRPr="007C0B73">
        <w:rPr>
          <w:rFonts w:ascii="Times New Roman" w:hAnsi="Times New Roman" w:cs="Times New Roman"/>
        </w:rPr>
        <w:t>instead on the</w:t>
      </w:r>
      <w:r w:rsidR="00537093" w:rsidRPr="007C0B73">
        <w:rPr>
          <w:rFonts w:ascii="Times New Roman" w:hAnsi="Times New Roman" w:cs="Times New Roman"/>
        </w:rPr>
        <w:t xml:space="preserve"> failure to escape political</w:t>
      </w:r>
      <w:r w:rsidR="00622457" w:rsidRPr="007C0B73">
        <w:rPr>
          <w:rFonts w:ascii="Times New Roman" w:hAnsi="Times New Roman" w:cs="Times New Roman"/>
        </w:rPr>
        <w:t xml:space="preserve">-economic </w:t>
      </w:r>
      <w:r w:rsidR="003C1706" w:rsidRPr="007C0B73">
        <w:rPr>
          <w:rFonts w:ascii="Times New Roman" w:hAnsi="Times New Roman" w:cs="Times New Roman"/>
        </w:rPr>
        <w:t xml:space="preserve">and institutional </w:t>
      </w:r>
      <w:r w:rsidR="00622457" w:rsidRPr="007C0B73">
        <w:rPr>
          <w:rFonts w:ascii="Times New Roman" w:hAnsi="Times New Roman" w:cs="Times New Roman"/>
        </w:rPr>
        <w:t>compromise</w:t>
      </w:r>
      <w:r w:rsidR="003C1706" w:rsidRPr="007C0B73">
        <w:rPr>
          <w:rFonts w:ascii="Times New Roman" w:hAnsi="Times New Roman" w:cs="Times New Roman"/>
        </w:rPr>
        <w:t>s</w:t>
      </w:r>
      <w:r w:rsidR="00622457" w:rsidRPr="007C0B73">
        <w:rPr>
          <w:rFonts w:ascii="Times New Roman" w:hAnsi="Times New Roman" w:cs="Times New Roman"/>
        </w:rPr>
        <w:t xml:space="preserve">. </w:t>
      </w:r>
    </w:p>
    <w:p w14:paraId="7A332EF8" w14:textId="77777777" w:rsidR="008949A5" w:rsidRPr="007C0B73" w:rsidRDefault="008949A5" w:rsidP="008949A5">
      <w:pPr>
        <w:rPr>
          <w:rFonts w:ascii="Times New Roman" w:hAnsi="Times New Roman" w:cs="Times New Roman"/>
        </w:rPr>
      </w:pPr>
    </w:p>
    <w:p w14:paraId="189DDC84" w14:textId="34289252" w:rsidR="00B40C3D" w:rsidRPr="007C0B73" w:rsidRDefault="00DB66E1" w:rsidP="00125144">
      <w:pPr>
        <w:widowControl w:val="0"/>
        <w:autoSpaceDE w:val="0"/>
        <w:autoSpaceDN w:val="0"/>
        <w:adjustRightInd w:val="0"/>
        <w:spacing w:line="360" w:lineRule="auto"/>
        <w:jc w:val="both"/>
        <w:rPr>
          <w:rFonts w:ascii="Times New Roman" w:hAnsi="Times New Roman" w:cs="Times New Roman"/>
        </w:rPr>
      </w:pPr>
      <w:r w:rsidRPr="007C0B73">
        <w:rPr>
          <w:rFonts w:ascii="Times New Roman" w:hAnsi="Times New Roman" w:cs="Times New Roman"/>
        </w:rPr>
        <w:t xml:space="preserve">On the positive side, </w:t>
      </w:r>
      <w:r w:rsidR="00E07F9C" w:rsidRPr="007C0B73">
        <w:rPr>
          <w:rFonts w:ascii="Times New Roman" w:hAnsi="Times New Roman" w:cs="Times New Roman"/>
        </w:rPr>
        <w:t>although some (though not all) post-neoliberal governments have a problematic engagement with civil rights, there can be</w:t>
      </w:r>
      <w:r w:rsidR="002007C0">
        <w:rPr>
          <w:rFonts w:ascii="Times New Roman" w:hAnsi="Times New Roman" w:cs="Times New Roman"/>
        </w:rPr>
        <w:t xml:space="preserve"> little doubt that they engage </w:t>
      </w:r>
      <w:r w:rsidR="00E07F9C" w:rsidRPr="007C0B73">
        <w:rPr>
          <w:rFonts w:ascii="Times New Roman" w:hAnsi="Times New Roman" w:cs="Times New Roman"/>
        </w:rPr>
        <w:t>seriously with socio-economic rights and that this is changing how the welfare duties of the state are understood. N</w:t>
      </w:r>
      <w:r w:rsidR="001B756E" w:rsidRPr="007C0B73">
        <w:rPr>
          <w:rFonts w:ascii="Times New Roman" w:hAnsi="Times New Roman" w:cs="Times New Roman"/>
        </w:rPr>
        <w:t>ew</w:t>
      </w:r>
      <w:r w:rsidRPr="007C0B73">
        <w:rPr>
          <w:rFonts w:ascii="Times New Roman" w:hAnsi="Times New Roman" w:cs="Times New Roman"/>
        </w:rPr>
        <w:t xml:space="preserve"> discourses of socio-economi</w:t>
      </w:r>
      <w:r w:rsidR="00293972" w:rsidRPr="007C0B73">
        <w:rPr>
          <w:rFonts w:ascii="Times New Roman" w:hAnsi="Times New Roman" w:cs="Times New Roman"/>
        </w:rPr>
        <w:t>c</w:t>
      </w:r>
      <w:r w:rsidRPr="007C0B73">
        <w:rPr>
          <w:rFonts w:ascii="Times New Roman" w:hAnsi="Times New Roman" w:cs="Times New Roman"/>
        </w:rPr>
        <w:t xml:space="preserve"> </w:t>
      </w:r>
      <w:r w:rsidR="00B40C3D" w:rsidRPr="007C0B73">
        <w:rPr>
          <w:rFonts w:ascii="Times New Roman" w:hAnsi="Times New Roman" w:cs="Times New Roman"/>
        </w:rPr>
        <w:t>human</w:t>
      </w:r>
      <w:r w:rsidRPr="007C0B73">
        <w:rPr>
          <w:rFonts w:ascii="Times New Roman" w:hAnsi="Times New Roman" w:cs="Times New Roman"/>
        </w:rPr>
        <w:t xml:space="preserve"> rights </w:t>
      </w:r>
      <w:r w:rsidR="001B756E" w:rsidRPr="007C0B73">
        <w:rPr>
          <w:rFonts w:ascii="Times New Roman" w:hAnsi="Times New Roman" w:cs="Times New Roman"/>
        </w:rPr>
        <w:t>are</w:t>
      </w:r>
      <w:r w:rsidR="003C72DC" w:rsidRPr="007C0B73">
        <w:rPr>
          <w:rFonts w:ascii="Times New Roman" w:hAnsi="Times New Roman" w:cs="Times New Roman"/>
        </w:rPr>
        <w:t>, as a result,</w:t>
      </w:r>
      <w:r w:rsidR="001B756E" w:rsidRPr="007C0B73">
        <w:rPr>
          <w:rFonts w:ascii="Times New Roman" w:hAnsi="Times New Roman" w:cs="Times New Roman"/>
        </w:rPr>
        <w:t xml:space="preserve"> beginning to recast the citizenship-</w:t>
      </w:r>
      <w:r w:rsidR="00345581" w:rsidRPr="007C0B73">
        <w:rPr>
          <w:rFonts w:ascii="Times New Roman" w:hAnsi="Times New Roman" w:cs="Times New Roman"/>
        </w:rPr>
        <w:t xml:space="preserve">state relationships </w:t>
      </w:r>
      <w:r w:rsidR="001B756E" w:rsidRPr="007C0B73">
        <w:rPr>
          <w:rFonts w:ascii="Times New Roman" w:hAnsi="Times New Roman" w:cs="Times New Roman"/>
        </w:rPr>
        <w:t>with some highly vulnerable communities that were previously ignored or invisible</w:t>
      </w:r>
      <w:r w:rsidRPr="007C0B73">
        <w:rPr>
          <w:rFonts w:ascii="Times New Roman" w:hAnsi="Times New Roman" w:cs="Times New Roman"/>
        </w:rPr>
        <w:t>.</w:t>
      </w:r>
      <w:r w:rsidR="003F3688" w:rsidRPr="007C0B73">
        <w:rPr>
          <w:rFonts w:ascii="Times New Roman" w:hAnsi="Times New Roman" w:cs="Times New Roman"/>
        </w:rPr>
        <w:t xml:space="preserve"> </w:t>
      </w:r>
      <w:r w:rsidR="00B40C3D" w:rsidRPr="007C0B73">
        <w:rPr>
          <w:rFonts w:ascii="Times New Roman" w:hAnsi="Times New Roman" w:cs="Times New Roman"/>
        </w:rPr>
        <w:t xml:space="preserve">In some ways, then, it is possible to argue that the ‘rights turn’ in </w:t>
      </w:r>
      <w:r w:rsidR="003F3688" w:rsidRPr="007C0B73">
        <w:rPr>
          <w:rFonts w:ascii="Times New Roman" w:hAnsi="Times New Roman" w:cs="Times New Roman"/>
        </w:rPr>
        <w:t>is beginning to transform</w:t>
      </w:r>
      <w:r w:rsidR="00B40C3D" w:rsidRPr="007C0B73">
        <w:rPr>
          <w:rFonts w:ascii="Times New Roman" w:hAnsi="Times New Roman" w:cs="Times New Roman"/>
        </w:rPr>
        <w:t xml:space="preserve"> the meaning of welfare and the obligations of government to its citizens</w:t>
      </w:r>
      <w:r w:rsidR="003F3688" w:rsidRPr="007C0B73">
        <w:rPr>
          <w:rFonts w:ascii="Times New Roman" w:hAnsi="Times New Roman" w:cs="Times New Roman"/>
        </w:rPr>
        <w:t xml:space="preserve">. </w:t>
      </w:r>
      <w:r w:rsidR="00293972" w:rsidRPr="007C0B73">
        <w:rPr>
          <w:rFonts w:ascii="Times New Roman" w:hAnsi="Times New Roman" w:cs="Times New Roman"/>
        </w:rPr>
        <w:t xml:space="preserve">It may be too much to speak of </w:t>
      </w:r>
      <w:r w:rsidR="00D451D9" w:rsidRPr="007C0B73">
        <w:rPr>
          <w:rFonts w:ascii="Times New Roman" w:hAnsi="Times New Roman" w:cs="Times New Roman"/>
        </w:rPr>
        <w:t xml:space="preserve">new </w:t>
      </w:r>
      <w:r w:rsidR="00293972" w:rsidRPr="007C0B73">
        <w:rPr>
          <w:rFonts w:ascii="Times New Roman" w:hAnsi="Times New Roman" w:cs="Times New Roman"/>
        </w:rPr>
        <w:t xml:space="preserve">rights-based welfare </w:t>
      </w:r>
      <w:r w:rsidR="00D451D9" w:rsidRPr="007C0B73">
        <w:rPr>
          <w:rFonts w:ascii="Times New Roman" w:hAnsi="Times New Roman" w:cs="Times New Roman"/>
        </w:rPr>
        <w:t xml:space="preserve">programmes </w:t>
      </w:r>
      <w:r w:rsidR="00293972" w:rsidRPr="007C0B73">
        <w:rPr>
          <w:rFonts w:ascii="Times New Roman" w:hAnsi="Times New Roman" w:cs="Times New Roman"/>
        </w:rPr>
        <w:t xml:space="preserve">as ‘emancipatory’, </w:t>
      </w:r>
      <w:r w:rsidR="00156C50" w:rsidRPr="007C0B73">
        <w:rPr>
          <w:rFonts w:ascii="Times New Roman" w:hAnsi="Times New Roman" w:cs="Times New Roman"/>
        </w:rPr>
        <w:t>but they</w:t>
      </w:r>
      <w:r w:rsidR="00293972" w:rsidRPr="007C0B73">
        <w:rPr>
          <w:rFonts w:ascii="Times New Roman" w:hAnsi="Times New Roman" w:cs="Times New Roman"/>
        </w:rPr>
        <w:t xml:space="preserve"> certainly represent a recognition by the state that previous </w:t>
      </w:r>
      <w:r w:rsidR="00D451D9" w:rsidRPr="007C0B73">
        <w:rPr>
          <w:rFonts w:ascii="Times New Roman" w:hAnsi="Times New Roman" w:cs="Times New Roman"/>
        </w:rPr>
        <w:t>welfare</w:t>
      </w:r>
      <w:r w:rsidR="00293972" w:rsidRPr="007C0B73">
        <w:rPr>
          <w:rFonts w:ascii="Times New Roman" w:hAnsi="Times New Roman" w:cs="Times New Roman"/>
        </w:rPr>
        <w:t xml:space="preserve"> models left too many people out.</w:t>
      </w:r>
      <w:r w:rsidR="00B40C3D" w:rsidRPr="007C0B73">
        <w:rPr>
          <w:rFonts w:ascii="Times New Roman" w:hAnsi="Times New Roman" w:cs="Times New Roman"/>
        </w:rPr>
        <w:t xml:space="preserve"> </w:t>
      </w:r>
      <w:r w:rsidR="00187E22" w:rsidRPr="007C0B73">
        <w:rPr>
          <w:rFonts w:ascii="Times New Roman" w:hAnsi="Times New Roman" w:cs="Times New Roman"/>
        </w:rPr>
        <w:t xml:space="preserve">Despite the inevitable limitations of both </w:t>
      </w:r>
      <w:r w:rsidR="00187E22" w:rsidRPr="007C0B73">
        <w:rPr>
          <w:rFonts w:ascii="Times New Roman" w:hAnsi="Times New Roman" w:cs="Times New Roman"/>
          <w:i/>
        </w:rPr>
        <w:t>Descapacidades</w:t>
      </w:r>
      <w:r w:rsidR="00187E22" w:rsidRPr="007C0B73">
        <w:rPr>
          <w:rFonts w:ascii="Times New Roman" w:hAnsi="Times New Roman" w:cs="Times New Roman"/>
        </w:rPr>
        <w:t xml:space="preserve"> and </w:t>
      </w:r>
      <w:r w:rsidR="00187E22" w:rsidRPr="007C0B73">
        <w:rPr>
          <w:rFonts w:ascii="Times New Roman" w:hAnsi="Times New Roman" w:cs="Times New Roman"/>
          <w:i/>
        </w:rPr>
        <w:t>Cuidados,</w:t>
      </w:r>
      <w:r w:rsidR="00187E22" w:rsidRPr="007C0B73">
        <w:rPr>
          <w:rFonts w:ascii="Times New Roman" w:hAnsi="Times New Roman" w:cs="Times New Roman"/>
        </w:rPr>
        <w:t xml:space="preserve"> these programmes articulate an ambitious vision of building a better, less unequal society that is significantly different from </w:t>
      </w:r>
      <w:r w:rsidR="003F3688" w:rsidRPr="007C0B73">
        <w:rPr>
          <w:rFonts w:ascii="Times New Roman" w:hAnsi="Times New Roman" w:cs="Times New Roman"/>
        </w:rPr>
        <w:t>either neoliberalism or traditional welfare approaches</w:t>
      </w:r>
      <w:r w:rsidR="00187E22" w:rsidRPr="007C0B73">
        <w:rPr>
          <w:rFonts w:ascii="Times New Roman" w:hAnsi="Times New Roman" w:cs="Times New Roman"/>
        </w:rPr>
        <w:t>.</w:t>
      </w:r>
      <w:r w:rsidR="00B31E4F" w:rsidRPr="007C0B73">
        <w:rPr>
          <w:rStyle w:val="EndnoteReference"/>
          <w:rFonts w:ascii="Times New Roman" w:hAnsi="Times New Roman" w:cs="Times New Roman"/>
        </w:rPr>
        <w:t xml:space="preserve"> </w:t>
      </w:r>
      <w:r w:rsidR="00B31E4F" w:rsidRPr="007C0B73">
        <w:rPr>
          <w:rStyle w:val="EndnoteReference"/>
          <w:rFonts w:ascii="Times New Roman" w:hAnsi="Times New Roman" w:cs="Times New Roman"/>
        </w:rPr>
        <w:endnoteReference w:id="87"/>
      </w:r>
      <w:r w:rsidR="00187E22" w:rsidRPr="007C0B73">
        <w:rPr>
          <w:rFonts w:ascii="Times New Roman" w:hAnsi="Times New Roman" w:cs="Times New Roman"/>
        </w:rPr>
        <w:t xml:space="preserve"> </w:t>
      </w:r>
      <w:r w:rsidR="00125144" w:rsidRPr="007C0B73">
        <w:rPr>
          <w:rFonts w:ascii="Times New Roman" w:hAnsi="Times New Roman" w:cs="Times New Roman"/>
        </w:rPr>
        <w:t>The</w:t>
      </w:r>
      <w:r w:rsidR="0078680F" w:rsidRPr="007C0B73">
        <w:rPr>
          <w:rFonts w:ascii="Times New Roman" w:hAnsi="Times New Roman" w:cs="Times New Roman"/>
        </w:rPr>
        <w:t xml:space="preserve"> normative frameworks inspired by </w:t>
      </w:r>
      <w:r w:rsidR="00125144" w:rsidRPr="007C0B73">
        <w:rPr>
          <w:rFonts w:ascii="Times New Roman" w:hAnsi="Times New Roman" w:cs="Times New Roman"/>
        </w:rPr>
        <w:t>rights</w:t>
      </w:r>
      <w:r w:rsidR="0078680F" w:rsidRPr="007C0B73">
        <w:rPr>
          <w:rFonts w:ascii="Times New Roman" w:hAnsi="Times New Roman" w:cs="Times New Roman"/>
        </w:rPr>
        <w:t xml:space="preserve"> have transformed the language around </w:t>
      </w:r>
      <w:r w:rsidR="0078680F" w:rsidRPr="007C0B73">
        <w:rPr>
          <w:rFonts w:ascii="Times New Roman" w:hAnsi="Times New Roman" w:cs="Times New Roman"/>
        </w:rPr>
        <w:lastRenderedPageBreak/>
        <w:t xml:space="preserve">how the duties of the state itself are understood and begun the task of shifting welfare responsibilities from the </w:t>
      </w:r>
      <w:r w:rsidR="00125144" w:rsidRPr="007C0B73">
        <w:rPr>
          <w:rFonts w:ascii="Times New Roman" w:hAnsi="Times New Roman" w:cs="Times New Roman"/>
        </w:rPr>
        <w:t>individual to the public sphere</w:t>
      </w:r>
      <w:r w:rsidR="0078680F" w:rsidRPr="007C0B73">
        <w:rPr>
          <w:rFonts w:ascii="Times New Roman" w:hAnsi="Times New Roman" w:cs="Times New Roman"/>
        </w:rPr>
        <w:t xml:space="preserve">. </w:t>
      </w:r>
      <w:r w:rsidR="0078680F" w:rsidRPr="007C0B73">
        <w:rPr>
          <w:rFonts w:ascii="Times New Roman" w:hAnsi="Times New Roman" w:cs="Times New Roman"/>
          <w:i/>
        </w:rPr>
        <w:t>Discapacidades</w:t>
      </w:r>
      <w:r w:rsidR="0078680F" w:rsidRPr="007C0B73">
        <w:rPr>
          <w:rFonts w:ascii="Times New Roman" w:hAnsi="Times New Roman" w:cs="Times New Roman"/>
        </w:rPr>
        <w:t xml:space="preserve"> in Ecuador and </w:t>
      </w:r>
      <w:r w:rsidR="0078680F" w:rsidRPr="007C0B73">
        <w:rPr>
          <w:rFonts w:ascii="Times New Roman" w:hAnsi="Times New Roman" w:cs="Times New Roman"/>
          <w:i/>
        </w:rPr>
        <w:t>Cuidados</w:t>
      </w:r>
      <w:r w:rsidR="0078680F" w:rsidRPr="007C0B73">
        <w:rPr>
          <w:rFonts w:ascii="Times New Roman" w:hAnsi="Times New Roman" w:cs="Times New Roman"/>
        </w:rPr>
        <w:t xml:space="preserve"> in Uruguay also tell us something important about how the Left has tried to reach out to new constituencies and create programmes that </w:t>
      </w:r>
      <w:r w:rsidR="00125144" w:rsidRPr="007C0B73">
        <w:rPr>
          <w:rFonts w:ascii="Times New Roman" w:hAnsi="Times New Roman" w:cs="Times New Roman"/>
        </w:rPr>
        <w:t xml:space="preserve">directly </w:t>
      </w:r>
      <w:r w:rsidR="0078680F" w:rsidRPr="007C0B73">
        <w:rPr>
          <w:rFonts w:ascii="Times New Roman" w:hAnsi="Times New Roman" w:cs="Times New Roman"/>
        </w:rPr>
        <w:t>target exclusion and marginalisation, as well as poverty</w:t>
      </w:r>
      <w:r w:rsidR="00125144" w:rsidRPr="007C0B73">
        <w:rPr>
          <w:rFonts w:ascii="Times New Roman" w:hAnsi="Times New Roman" w:cs="Times New Roman"/>
        </w:rPr>
        <w:t>.</w:t>
      </w:r>
    </w:p>
    <w:p w14:paraId="7B216BEC" w14:textId="77777777" w:rsidR="00125144" w:rsidRPr="007C0B73" w:rsidRDefault="00125144" w:rsidP="00125144">
      <w:pPr>
        <w:widowControl w:val="0"/>
        <w:autoSpaceDE w:val="0"/>
        <w:autoSpaceDN w:val="0"/>
        <w:adjustRightInd w:val="0"/>
        <w:spacing w:line="360" w:lineRule="auto"/>
        <w:jc w:val="both"/>
        <w:rPr>
          <w:rFonts w:ascii="Times New Roman" w:hAnsi="Times New Roman" w:cs="Times New Roman"/>
        </w:rPr>
      </w:pPr>
    </w:p>
    <w:p w14:paraId="4C3630DF" w14:textId="77777777" w:rsidR="00B40C3D" w:rsidRPr="00621EBF" w:rsidRDefault="00B40C3D" w:rsidP="00125144">
      <w:pPr>
        <w:widowControl w:val="0"/>
        <w:autoSpaceDE w:val="0"/>
        <w:autoSpaceDN w:val="0"/>
        <w:adjustRightInd w:val="0"/>
        <w:spacing w:line="360" w:lineRule="auto"/>
        <w:jc w:val="both"/>
        <w:rPr>
          <w:rFonts w:ascii="Times New Roman" w:hAnsi="Times New Roman" w:cs="Times New Roman"/>
        </w:rPr>
      </w:pPr>
      <w:r w:rsidRPr="007C0B73">
        <w:rPr>
          <w:rFonts w:ascii="Times New Roman" w:hAnsi="Times New Roman" w:cs="Times New Roman"/>
        </w:rPr>
        <w:t xml:space="preserve">But in other ways, judging </w:t>
      </w:r>
      <w:r w:rsidR="003C4C40" w:rsidRPr="007C0B73">
        <w:rPr>
          <w:rFonts w:ascii="Times New Roman" w:hAnsi="Times New Roman" w:cs="Times New Roman"/>
        </w:rPr>
        <w:t>again on</w:t>
      </w:r>
      <w:r w:rsidRPr="007C0B73">
        <w:rPr>
          <w:rFonts w:ascii="Times New Roman" w:hAnsi="Times New Roman" w:cs="Times New Roman"/>
        </w:rPr>
        <w:t xml:space="preserve"> the evidence </w:t>
      </w:r>
      <w:r w:rsidR="003C4C40" w:rsidRPr="007C0B73">
        <w:rPr>
          <w:rFonts w:ascii="Times New Roman" w:hAnsi="Times New Roman" w:cs="Times New Roman"/>
        </w:rPr>
        <w:t xml:space="preserve">presented here, </w:t>
      </w:r>
      <w:r w:rsidRPr="007C0B73">
        <w:rPr>
          <w:rFonts w:ascii="Times New Roman" w:hAnsi="Times New Roman" w:cs="Times New Roman"/>
        </w:rPr>
        <w:t xml:space="preserve">rights-based welfare programme, </w:t>
      </w:r>
      <w:r w:rsidR="00F869E3" w:rsidRPr="007C0B73">
        <w:rPr>
          <w:rFonts w:ascii="Times New Roman" w:hAnsi="Times New Roman" w:cs="Times New Roman"/>
        </w:rPr>
        <w:t xml:space="preserve">it is also the case that </w:t>
      </w:r>
      <w:r w:rsidRPr="007C0B73">
        <w:rPr>
          <w:rFonts w:ascii="Times New Roman" w:hAnsi="Times New Roman" w:cs="Times New Roman"/>
        </w:rPr>
        <w:t xml:space="preserve">whatever </w:t>
      </w:r>
      <w:r w:rsidR="00F869E3" w:rsidRPr="007C0B73">
        <w:rPr>
          <w:rFonts w:ascii="Times New Roman" w:hAnsi="Times New Roman" w:cs="Times New Roman"/>
        </w:rPr>
        <w:t xml:space="preserve">successes post-neoliberal </w:t>
      </w:r>
      <w:r w:rsidRPr="007C0B73">
        <w:rPr>
          <w:rFonts w:ascii="Times New Roman" w:hAnsi="Times New Roman" w:cs="Times New Roman"/>
        </w:rPr>
        <w:t xml:space="preserve">governments </w:t>
      </w:r>
      <w:r w:rsidR="00F869E3" w:rsidRPr="007C0B73">
        <w:rPr>
          <w:rFonts w:ascii="Times New Roman" w:hAnsi="Times New Roman" w:cs="Times New Roman"/>
        </w:rPr>
        <w:t>can claim here</w:t>
      </w:r>
      <w:r w:rsidRPr="007C0B73">
        <w:rPr>
          <w:rFonts w:ascii="Times New Roman" w:hAnsi="Times New Roman" w:cs="Times New Roman"/>
        </w:rPr>
        <w:t xml:space="preserve">, their policies fail to break entirely with neoliberal welfare, in ways that perhaps their advocates </w:t>
      </w:r>
      <w:r w:rsidR="00B2420D" w:rsidRPr="007C0B73">
        <w:rPr>
          <w:rFonts w:ascii="Times New Roman" w:hAnsi="Times New Roman" w:cs="Times New Roman"/>
        </w:rPr>
        <w:t>do not</w:t>
      </w:r>
      <w:r w:rsidRPr="007C0B73">
        <w:rPr>
          <w:rFonts w:ascii="Times New Roman" w:hAnsi="Times New Roman" w:cs="Times New Roman"/>
        </w:rPr>
        <w:t xml:space="preserve"> acknowledge. This is particularly so in terms of </w:t>
      </w:r>
      <w:r w:rsidRPr="007C0B73">
        <w:rPr>
          <w:rFonts w:ascii="Times New Roman" w:hAnsi="Times New Roman" w:cs="Times New Roman"/>
          <w:i/>
        </w:rPr>
        <w:t>how</w:t>
      </w:r>
      <w:r w:rsidRPr="007C0B73">
        <w:rPr>
          <w:rFonts w:ascii="Times New Roman" w:hAnsi="Times New Roman" w:cs="Times New Roman"/>
        </w:rPr>
        <w:t xml:space="preserve"> programmes are implemented. In practice, both Ecuador’s disability programmes and Uruguay’s policies on care accept and adjust the conditional cash transfer programmes set up under neoliberalism. In both cases, policies tend to combine strategies to change mind-sets, end stigma and challenge discrimination with the provision of cash transfer</w:t>
      </w:r>
      <w:r w:rsidR="00B2420D" w:rsidRPr="007C0B73">
        <w:rPr>
          <w:rFonts w:ascii="Times New Roman" w:hAnsi="Times New Roman" w:cs="Times New Roman"/>
        </w:rPr>
        <w:t xml:space="preserve"> programmes</w:t>
      </w:r>
      <w:r w:rsidR="00E550C6" w:rsidRPr="007C0B73">
        <w:rPr>
          <w:rFonts w:ascii="Times New Roman" w:hAnsi="Times New Roman" w:cs="Times New Roman"/>
        </w:rPr>
        <w:t xml:space="preserve">. Furthermore, </w:t>
      </w:r>
      <w:r w:rsidR="00EF1F7D" w:rsidRPr="007C0B73">
        <w:rPr>
          <w:rFonts w:ascii="Times New Roman" w:hAnsi="Times New Roman" w:cs="Times New Roman"/>
        </w:rPr>
        <w:t xml:space="preserve">precisely because they do not involve institutional reform at scale, they </w:t>
      </w:r>
      <w:r w:rsidRPr="007C0B73">
        <w:rPr>
          <w:rFonts w:ascii="Times New Roman" w:hAnsi="Times New Roman" w:cs="Times New Roman"/>
        </w:rPr>
        <w:t xml:space="preserve">are </w:t>
      </w:r>
      <w:r w:rsidR="00EF1F7D" w:rsidRPr="007C0B73">
        <w:rPr>
          <w:rFonts w:ascii="Times New Roman" w:hAnsi="Times New Roman" w:cs="Times New Roman"/>
        </w:rPr>
        <w:t xml:space="preserve">less embedded and </w:t>
      </w:r>
      <w:r w:rsidRPr="007C0B73">
        <w:rPr>
          <w:rFonts w:ascii="Times New Roman" w:hAnsi="Times New Roman" w:cs="Times New Roman"/>
        </w:rPr>
        <w:t xml:space="preserve">vulnerable </w:t>
      </w:r>
      <w:r w:rsidR="00AA7A04" w:rsidRPr="007C0B73">
        <w:rPr>
          <w:rFonts w:ascii="Times New Roman" w:hAnsi="Times New Roman" w:cs="Times New Roman"/>
        </w:rPr>
        <w:t xml:space="preserve">both </w:t>
      </w:r>
      <w:r w:rsidRPr="007C0B73">
        <w:rPr>
          <w:rFonts w:ascii="Times New Roman" w:hAnsi="Times New Roman" w:cs="Times New Roman"/>
        </w:rPr>
        <w:t xml:space="preserve">to changes in government priorities – we need to see what happens to them as the Left wave wanes and the Right </w:t>
      </w:r>
      <w:r w:rsidR="003C4C40" w:rsidRPr="007C0B73">
        <w:rPr>
          <w:rFonts w:ascii="Times New Roman" w:hAnsi="Times New Roman" w:cs="Times New Roman"/>
        </w:rPr>
        <w:t>once returns to office</w:t>
      </w:r>
      <w:r w:rsidRPr="007C0B73">
        <w:rPr>
          <w:rFonts w:ascii="Times New Roman" w:hAnsi="Times New Roman" w:cs="Times New Roman"/>
        </w:rPr>
        <w:t>– and to slower growth.</w:t>
      </w:r>
      <w:r w:rsidR="003C4C40" w:rsidRPr="007C0B73">
        <w:rPr>
          <w:rFonts w:ascii="Times New Roman" w:hAnsi="Times New Roman" w:cs="Times New Roman"/>
        </w:rPr>
        <w:t xml:space="preserve"> Whether these </w:t>
      </w:r>
      <w:r w:rsidRPr="007C0B73">
        <w:rPr>
          <w:rFonts w:ascii="Times New Roman" w:hAnsi="Times New Roman" w:cs="Times New Roman"/>
        </w:rPr>
        <w:t xml:space="preserve">programmes articulate an ambitious </w:t>
      </w:r>
      <w:r w:rsidR="003C4C40" w:rsidRPr="007C0B73">
        <w:rPr>
          <w:rFonts w:ascii="Times New Roman" w:hAnsi="Times New Roman" w:cs="Times New Roman"/>
        </w:rPr>
        <w:t xml:space="preserve">and sustainable </w:t>
      </w:r>
      <w:r w:rsidRPr="007C0B73">
        <w:rPr>
          <w:rFonts w:ascii="Times New Roman" w:hAnsi="Times New Roman" w:cs="Times New Roman"/>
        </w:rPr>
        <w:t xml:space="preserve">vision of a better, less unequal society </w:t>
      </w:r>
      <w:r w:rsidR="003C4C40" w:rsidRPr="007C0B73">
        <w:rPr>
          <w:rFonts w:ascii="Times New Roman" w:hAnsi="Times New Roman" w:cs="Times New Roman"/>
        </w:rPr>
        <w:t>and</w:t>
      </w:r>
      <w:r w:rsidRPr="007C0B73">
        <w:rPr>
          <w:rFonts w:ascii="Times New Roman" w:hAnsi="Times New Roman" w:cs="Times New Roman"/>
        </w:rPr>
        <w:t xml:space="preserve"> red</w:t>
      </w:r>
      <w:r w:rsidR="003C4C40" w:rsidRPr="007C0B73">
        <w:rPr>
          <w:rFonts w:ascii="Times New Roman" w:hAnsi="Times New Roman" w:cs="Times New Roman"/>
        </w:rPr>
        <w:t>efine the terms of neoliberal social policy still remains to be seen.</w:t>
      </w:r>
      <w:r w:rsidR="003C4C40">
        <w:rPr>
          <w:rFonts w:ascii="Times New Roman" w:hAnsi="Times New Roman" w:cs="Times New Roman"/>
        </w:rPr>
        <w:t xml:space="preserve"> </w:t>
      </w:r>
    </w:p>
    <w:p w14:paraId="55FDC9D4" w14:textId="77777777" w:rsidR="003C4C40" w:rsidRDefault="003C4C40">
      <w:pPr>
        <w:rPr>
          <w:rFonts w:ascii="Times New Roman" w:hAnsi="Times New Roman" w:cs="Times New Roman"/>
        </w:rPr>
      </w:pPr>
      <w:r>
        <w:rPr>
          <w:rFonts w:ascii="Times New Roman" w:hAnsi="Times New Roman" w:cs="Times New Roman"/>
        </w:rPr>
        <w:br w:type="page"/>
      </w:r>
    </w:p>
    <w:p w14:paraId="0434BCA9" w14:textId="77777777" w:rsidR="00E550C6" w:rsidRPr="00621EBF" w:rsidRDefault="00E550C6" w:rsidP="00E550C6">
      <w:pPr>
        <w:rPr>
          <w:rFonts w:ascii="Times New Roman" w:hAnsi="Times New Roman" w:cs="Times New Roman"/>
        </w:rPr>
      </w:pPr>
    </w:p>
    <w:p w14:paraId="76364F6C" w14:textId="77777777" w:rsidR="00EB7A07" w:rsidRPr="00F33368" w:rsidRDefault="00EB7A07" w:rsidP="00E550C6">
      <w:pPr>
        <w:rPr>
          <w:rFonts w:ascii="Times New Roman" w:hAnsi="Times New Roman" w:cs="Times New Roman"/>
          <w:lang w:val="es-AR"/>
        </w:rPr>
      </w:pPr>
      <w:r w:rsidRPr="00621EBF">
        <w:rPr>
          <w:rFonts w:ascii="Times New Roman" w:hAnsi="Times New Roman" w:cs="Times New Roman"/>
          <w:b/>
          <w:bCs/>
          <w:lang w:val="es-ES"/>
        </w:rPr>
        <w:t>References</w:t>
      </w:r>
    </w:p>
    <w:p w14:paraId="1C91CCA3" w14:textId="77777777" w:rsidR="001A252A" w:rsidRPr="00F33368" w:rsidRDefault="001A252A" w:rsidP="00426ABA">
      <w:pPr>
        <w:rPr>
          <w:rFonts w:ascii="Times New Roman" w:eastAsia="Times New Roman" w:hAnsi="Times New Roman" w:cs="Times New Roman"/>
          <w:lang w:val="es-AR" w:eastAsia="en-US"/>
        </w:rPr>
      </w:pPr>
    </w:p>
    <w:p w14:paraId="206439FF" w14:textId="77777777" w:rsidR="001A252A" w:rsidRPr="00F33368"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val="es-ES"/>
        </w:rPr>
        <w:t>Aguirre Cuns, Rosario. “</w:t>
      </w:r>
      <w:r w:rsidRPr="00621EBF">
        <w:rPr>
          <w:rFonts w:ascii="Times New Roman" w:eastAsia="Times New Roman" w:hAnsi="Times New Roman" w:cs="Times New Roman"/>
          <w:lang w:val="es-ES" w:eastAsia="en-US"/>
        </w:rPr>
        <w:t xml:space="preserve">La Política de Cuidados en Uruguay: ¿Un Avance para la Igualdad de Género?” </w:t>
      </w:r>
      <w:r w:rsidRPr="00F33368">
        <w:rPr>
          <w:rFonts w:ascii="Times New Roman" w:eastAsia="Times New Roman" w:hAnsi="Times New Roman" w:cs="Times New Roman"/>
          <w:i/>
          <w:iCs/>
          <w:lang w:eastAsia="en-US"/>
        </w:rPr>
        <w:t>Estudos Feministas</w:t>
      </w:r>
      <w:r w:rsidRPr="00F33368">
        <w:rPr>
          <w:rFonts w:ascii="Times New Roman" w:eastAsia="Times New Roman" w:hAnsi="Times New Roman" w:cs="Times New Roman"/>
          <w:lang w:eastAsia="en-US"/>
        </w:rPr>
        <w:t xml:space="preserve"> 22, no 3 </w:t>
      </w:r>
      <w:r w:rsidRPr="00F33368">
        <w:rPr>
          <w:rFonts w:ascii="Times New Roman" w:eastAsia="Times New Roman" w:hAnsi="Times New Roman" w:cs="Times New Roman"/>
        </w:rPr>
        <w:t>(2014)</w:t>
      </w:r>
      <w:r w:rsidRPr="00F33368">
        <w:rPr>
          <w:rFonts w:ascii="Times New Roman" w:eastAsia="Times New Roman" w:hAnsi="Times New Roman" w:cs="Times New Roman"/>
          <w:lang w:eastAsia="en-US"/>
        </w:rPr>
        <w:t xml:space="preserve">: 795-813 </w:t>
      </w:r>
    </w:p>
    <w:p w14:paraId="4011A8A1" w14:textId="77777777" w:rsidR="001A252A" w:rsidRPr="00621EBF" w:rsidRDefault="001A252A" w:rsidP="005C6ED8">
      <w:pPr>
        <w:widowControl w:val="0"/>
        <w:autoSpaceDE w:val="0"/>
        <w:autoSpaceDN w:val="0"/>
        <w:adjustRightInd w:val="0"/>
        <w:spacing w:after="240" w:line="360" w:lineRule="auto"/>
        <w:jc w:val="both"/>
        <w:rPr>
          <w:rStyle w:val="nlmconf-loc"/>
          <w:rFonts w:ascii="Times New Roman" w:hAnsi="Times New Roman" w:cs="Times New Roman"/>
        </w:rPr>
      </w:pPr>
      <w:r w:rsidRPr="00621EBF">
        <w:rPr>
          <w:rStyle w:val="nlmstring-name2"/>
          <w:rFonts w:ascii="Times New Roman" w:hAnsi="Times New Roman" w:cs="Times New Roman"/>
        </w:rPr>
        <w:t xml:space="preserve">Amarante, Veronica and Cecilia Rossel. “Unpaid Household Work in Latin America: Unfolding Patterns and Determinants”, Paper presented at the 33rd Conference of the International Association for Research in Income and Wealth, Rotterdam, Netherlands, August 24-30, 2014. </w:t>
      </w:r>
      <w:r w:rsidRPr="00621EBF">
        <w:rPr>
          <w:rStyle w:val="nlmstring-name2"/>
          <w:rFonts w:ascii="Times New Roman" w:hAnsi="Times New Roman" w:cs="Times New Roman"/>
          <w:vanish/>
        </w:rPr>
        <w:t xml:space="preserve">Amarante, </w:t>
      </w:r>
      <w:r w:rsidRPr="00621EBF">
        <w:rPr>
          <w:rStyle w:val="nlmgiven-names"/>
          <w:rFonts w:ascii="Times New Roman" w:hAnsi="Times New Roman" w:cs="Times New Roman"/>
          <w:vanish/>
        </w:rPr>
        <w:t>Verónica</w:t>
      </w:r>
      <w:r w:rsidRPr="00621EBF">
        <w:rPr>
          <w:rFonts w:ascii="Times New Roman" w:hAnsi="Times New Roman" w:cs="Times New Roman"/>
          <w:vanish/>
        </w:rPr>
        <w:t xml:space="preserve"> and </w:t>
      </w:r>
      <w:r w:rsidRPr="00621EBF">
        <w:rPr>
          <w:rStyle w:val="nlmgiven-names"/>
          <w:rFonts w:ascii="Times New Roman" w:hAnsi="Times New Roman" w:cs="Times New Roman"/>
          <w:vanish/>
        </w:rPr>
        <w:t>Cecilia</w:t>
      </w:r>
      <w:r w:rsidRPr="00621EBF">
        <w:rPr>
          <w:rStyle w:val="nlmstring-name2"/>
          <w:rFonts w:ascii="Times New Roman" w:hAnsi="Times New Roman" w:cs="Times New Roman"/>
          <w:vanish/>
        </w:rPr>
        <w:t xml:space="preserve"> Rossel</w:t>
      </w:r>
      <w:r w:rsidRPr="00621EBF">
        <w:rPr>
          <w:rFonts w:ascii="Times New Roman" w:hAnsi="Times New Roman" w:cs="Times New Roman"/>
          <w:vanish/>
        </w:rPr>
        <w:t xml:space="preserve">. </w:t>
      </w:r>
      <w:r w:rsidRPr="00621EBF">
        <w:rPr>
          <w:rStyle w:val="nlmyear"/>
          <w:rFonts w:ascii="Times New Roman" w:hAnsi="Times New Roman" w:cs="Times New Roman"/>
          <w:vanish/>
        </w:rPr>
        <w:t>2014</w:t>
      </w:r>
      <w:r w:rsidRPr="00621EBF">
        <w:rPr>
          <w:rFonts w:ascii="Times New Roman" w:hAnsi="Times New Roman" w:cs="Times New Roman"/>
          <w:vanish/>
        </w:rPr>
        <w:t>. “</w:t>
      </w:r>
      <w:r w:rsidRPr="00621EBF">
        <w:rPr>
          <w:rStyle w:val="nlmarticle-title"/>
          <w:rFonts w:ascii="Times New Roman" w:hAnsi="Times New Roman" w:cs="Times New Roman"/>
          <w:vanish/>
        </w:rPr>
        <w:t>Unpaid Household Work in Latin America: Unfolding Patterns and Determinants</w:t>
      </w:r>
      <w:r w:rsidRPr="00621EBF">
        <w:rPr>
          <w:rFonts w:ascii="Times New Roman" w:hAnsi="Times New Roman" w:cs="Times New Roman"/>
          <w:vanish/>
        </w:rPr>
        <w:t xml:space="preserve">.” </w:t>
      </w:r>
      <w:r w:rsidRPr="00621EBF">
        <w:rPr>
          <w:rFonts w:ascii="Times New Roman" w:hAnsi="Times New Roman" w:cs="Times New Roman"/>
          <w:i/>
          <w:iCs/>
          <w:vanish/>
        </w:rPr>
        <w:t>Paper presented at the 33rd General Conference of the International Association for Research in Income and Wealth</w:t>
      </w:r>
      <w:r w:rsidRPr="00621EBF">
        <w:rPr>
          <w:rFonts w:ascii="Times New Roman" w:hAnsi="Times New Roman" w:cs="Times New Roman"/>
          <w:vanish/>
        </w:rPr>
        <w:t xml:space="preserve">, </w:t>
      </w:r>
      <w:r w:rsidRPr="00621EBF">
        <w:rPr>
          <w:rStyle w:val="nlmconf-loc"/>
          <w:rFonts w:ascii="Times New Roman" w:hAnsi="Times New Roman" w:cs="Times New Roman"/>
          <w:vanish/>
        </w:rPr>
        <w:t>Rotterdam, Netherlands, August 24–30</w:t>
      </w:r>
    </w:p>
    <w:p w14:paraId="007EFCC9" w14:textId="77777777" w:rsidR="001A252A" w:rsidRPr="00621EBF" w:rsidRDefault="001A252A" w:rsidP="00EB7A07">
      <w:pPr>
        <w:widowControl w:val="0"/>
        <w:autoSpaceDE w:val="0"/>
        <w:autoSpaceDN w:val="0"/>
        <w:adjustRightInd w:val="0"/>
        <w:spacing w:after="240" w:line="360" w:lineRule="auto"/>
        <w:jc w:val="both"/>
        <w:rPr>
          <w:rStyle w:val="nlmstring-name2"/>
          <w:rFonts w:ascii="Times New Roman" w:hAnsi="Times New Roman" w:cs="Times New Roman"/>
          <w:lang w:val="es-ES"/>
        </w:rPr>
      </w:pPr>
      <w:r w:rsidRPr="00621EBF">
        <w:rPr>
          <w:rStyle w:val="nlmstring-name2"/>
          <w:rFonts w:ascii="Times New Roman" w:hAnsi="Times New Roman" w:cs="Times New Roman"/>
        </w:rPr>
        <w:t xml:space="preserve">Anthias, P., Radcliffe, S.A. (2013) ‘The Ethno-environmental Fix and its Limits: Indigenous Land Titling and the Production of Not-quite-neoliberal Natures in Bolivia. </w:t>
      </w:r>
      <w:r w:rsidRPr="00621EBF">
        <w:rPr>
          <w:rStyle w:val="nlmstring-name2"/>
          <w:rFonts w:ascii="Times New Roman" w:hAnsi="Times New Roman" w:cs="Times New Roman"/>
          <w:i/>
        </w:rPr>
        <w:t>Geoforum</w:t>
      </w:r>
      <w:r w:rsidRPr="00621EBF">
        <w:rPr>
          <w:rStyle w:val="nlmstring-name2"/>
          <w:rFonts w:ascii="Times New Roman" w:hAnsi="Times New Roman" w:cs="Times New Roman"/>
        </w:rPr>
        <w:t>, http://dx.doi.org/10.1016/j.geoforum.2013.06.007</w:t>
      </w:r>
    </w:p>
    <w:p w14:paraId="22B46BC2" w14:textId="77777777" w:rsidR="001A252A" w:rsidRPr="00F33368" w:rsidRDefault="001A252A" w:rsidP="005C6ED8">
      <w:pPr>
        <w:widowControl w:val="0"/>
        <w:autoSpaceDE w:val="0"/>
        <w:autoSpaceDN w:val="0"/>
        <w:adjustRightInd w:val="0"/>
        <w:spacing w:after="240" w:line="360" w:lineRule="auto"/>
        <w:jc w:val="both"/>
        <w:rPr>
          <w:rFonts w:ascii="Times New Roman" w:hAnsi="Times New Roman" w:cs="Times New Roman"/>
          <w:lang w:val="es-AR"/>
        </w:rPr>
      </w:pPr>
      <w:r w:rsidRPr="00621EBF">
        <w:rPr>
          <w:rFonts w:ascii="Times New Roman" w:hAnsi="Times New Roman" w:cs="Times New Roman"/>
          <w:lang w:val="es-ES"/>
        </w:rPr>
        <w:t xml:space="preserve">Bango, Julio. “El Sistema Promoverá la Co-responsabilidad de los Cuidados entre Hombres y Mujeres”. </w:t>
      </w:r>
      <w:r w:rsidRPr="00F33368">
        <w:rPr>
          <w:rStyle w:val="Hyperlink"/>
          <w:rFonts w:ascii="Times New Roman" w:hAnsi="Times New Roman" w:cs="Times New Roman"/>
          <w:lang w:val="es-AR"/>
        </w:rPr>
        <w:t xml:space="preserve">27 June, 2016. </w:t>
      </w:r>
      <w:hyperlink r:id="rId10" w:history="1">
        <w:r w:rsidRPr="00F33368">
          <w:rPr>
            <w:rStyle w:val="Hyperlink"/>
            <w:rFonts w:ascii="Times New Roman" w:hAnsi="Times New Roman" w:cs="Times New Roman"/>
            <w:lang w:val="es-AR"/>
          </w:rPr>
          <w:t>http://www.lr21.com.uy/comunidad/1286697-julio-bango-sistema-nacional-cuidados-entrevista-salud-atencion-medica</w:t>
        </w:r>
      </w:hyperlink>
      <w:r w:rsidRPr="00F33368">
        <w:rPr>
          <w:rStyle w:val="Hyperlink"/>
          <w:rFonts w:ascii="Times New Roman" w:hAnsi="Times New Roman" w:cs="Times New Roman"/>
          <w:lang w:val="es-AR"/>
        </w:rPr>
        <w:t xml:space="preserve"> </w:t>
      </w:r>
    </w:p>
    <w:p w14:paraId="7E96C8EA"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F33368">
        <w:rPr>
          <w:rFonts w:ascii="Times New Roman" w:eastAsia="Times New Roman" w:hAnsi="Times New Roman" w:cs="Times New Roman"/>
          <w:shd w:val="clear" w:color="auto" w:fill="FFFFFF"/>
          <w:lang w:val="es-AR"/>
        </w:rPr>
        <w:t xml:space="preserve">Barrientos, Armando. </w:t>
      </w:r>
      <w:r>
        <w:rPr>
          <w:rFonts w:ascii="Times New Roman" w:eastAsia="Times New Roman" w:hAnsi="Times New Roman" w:cs="Times New Roman"/>
          <w:shd w:val="clear" w:color="auto" w:fill="FFFFFF"/>
        </w:rPr>
        <w:t>“</w:t>
      </w:r>
      <w:r w:rsidRPr="001A252A">
        <w:rPr>
          <w:rFonts w:ascii="Times New Roman" w:eastAsia="Times New Roman" w:hAnsi="Times New Roman" w:cs="Times New Roman"/>
          <w:shd w:val="clear" w:color="auto" w:fill="FFFFFF"/>
        </w:rPr>
        <w:t>Justice-based Social Assistance</w:t>
      </w:r>
      <w:r>
        <w:rPr>
          <w:rFonts w:ascii="Times New Roman" w:eastAsia="Times New Roman" w:hAnsi="Times New Roman" w:cs="Times New Roman"/>
          <w:shd w:val="clear" w:color="auto" w:fill="FFFFFF"/>
        </w:rPr>
        <w:t>”</w:t>
      </w:r>
      <w:r w:rsidRPr="00621EBF">
        <w:rPr>
          <w:rFonts w:ascii="Times New Roman" w:eastAsia="Times New Roman" w:hAnsi="Times New Roman" w:cs="Times New Roman"/>
          <w:shd w:val="clear" w:color="auto" w:fill="FFFFFF"/>
        </w:rPr>
        <w:t>,</w:t>
      </w:r>
      <w:r w:rsidRPr="00621EBF">
        <w:rPr>
          <w:rStyle w:val="apple-converted-space"/>
          <w:rFonts w:ascii="Times New Roman" w:eastAsia="Times New Roman" w:hAnsi="Times New Roman" w:cs="Times New Roman"/>
          <w:shd w:val="clear" w:color="auto" w:fill="FFFFFF"/>
        </w:rPr>
        <w:t> </w:t>
      </w:r>
      <w:r w:rsidRPr="00621EBF">
        <w:rPr>
          <w:rStyle w:val="Emphasis"/>
          <w:rFonts w:ascii="Times New Roman" w:eastAsia="Times New Roman" w:hAnsi="Times New Roman" w:cs="Times New Roman"/>
          <w:shd w:val="clear" w:color="auto" w:fill="FFFFFF"/>
        </w:rPr>
        <w:t xml:space="preserve">Global Social Policy, </w:t>
      </w:r>
      <w:r w:rsidRPr="00621EBF">
        <w:rPr>
          <w:rFonts w:ascii="Times New Roman" w:eastAsia="Times New Roman" w:hAnsi="Times New Roman" w:cs="Times New Roman"/>
          <w:bCs/>
          <w:shd w:val="clear" w:color="auto" w:fill="FFFFFF"/>
          <w:lang w:eastAsia="en-US"/>
        </w:rPr>
        <w:t>forthcoming</w:t>
      </w:r>
    </w:p>
    <w:p w14:paraId="79A6C3BC"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Barrientos, Armando. “Latin America: A liberal-informal welfare regime?.” in </w:t>
      </w:r>
      <w:r w:rsidRPr="00621EBF">
        <w:rPr>
          <w:rFonts w:ascii="Times New Roman" w:eastAsia="Times New Roman" w:hAnsi="Times New Roman" w:cs="Times New Roman"/>
          <w:i/>
          <w:lang w:eastAsia="en-US"/>
        </w:rPr>
        <w:t xml:space="preserve">Insecurity and Welfare Regimes in Asia, Africa and Latin America: Social Policy in Development Contexts </w:t>
      </w:r>
      <w:r w:rsidRPr="00621EBF">
        <w:rPr>
          <w:rFonts w:ascii="Times New Roman" w:eastAsia="Times New Roman" w:hAnsi="Times New Roman" w:cs="Times New Roman"/>
          <w:lang w:eastAsia="en-US"/>
        </w:rPr>
        <w:t>edited by Ian Gough, and Geoff Wood</w:t>
      </w:r>
      <w:r w:rsidRPr="00621EBF">
        <w:rPr>
          <w:rFonts w:ascii="Times New Roman" w:eastAsia="Times New Roman" w:hAnsi="Times New Roman" w:cs="Times New Roman"/>
          <w:iCs/>
          <w:lang w:eastAsia="en-US"/>
        </w:rPr>
        <w:t xml:space="preserve">. </w:t>
      </w:r>
      <w:r w:rsidRPr="00621EBF">
        <w:rPr>
          <w:rFonts w:ascii="Times New Roman" w:eastAsia="Times New Roman" w:hAnsi="Times New Roman" w:cs="Times New Roman"/>
          <w:lang w:eastAsia="en-US"/>
        </w:rPr>
        <w:t>Cambridge: Cambridge University Press, 2004:</w:t>
      </w:r>
      <w:r w:rsidRPr="00621EBF">
        <w:rPr>
          <w:rStyle w:val="BalloonTextChar0"/>
          <w:rFonts w:ascii="Times New Roman" w:hAnsi="Times New Roman" w:cs="Times New Roman"/>
          <w:iCs/>
          <w:color w:val="222222"/>
          <w:sz w:val="24"/>
          <w:szCs w:val="24"/>
        </w:rPr>
        <w:t xml:space="preserve"> </w:t>
      </w:r>
      <w:r w:rsidRPr="00621EBF">
        <w:rPr>
          <w:rStyle w:val="cit-fpage"/>
          <w:rFonts w:ascii="Times New Roman" w:hAnsi="Times New Roman" w:cs="Times New Roman"/>
          <w:iCs/>
          <w:color w:val="222222"/>
        </w:rPr>
        <w:t>121</w:t>
      </w:r>
      <w:r w:rsidRPr="00621EBF">
        <w:rPr>
          <w:rStyle w:val="HTMLCite"/>
          <w:rFonts w:ascii="Times New Roman" w:hAnsi="Times New Roman" w:cs="Times New Roman"/>
          <w:iCs w:val="0"/>
          <w:color w:val="222222"/>
        </w:rPr>
        <w:t>-</w:t>
      </w:r>
      <w:r w:rsidRPr="00621EBF">
        <w:rPr>
          <w:rStyle w:val="cit-lpage"/>
          <w:rFonts w:ascii="Times New Roman" w:hAnsi="Times New Roman" w:cs="Times New Roman"/>
          <w:iCs/>
          <w:color w:val="222222"/>
        </w:rPr>
        <w:t>68</w:t>
      </w:r>
      <w:r w:rsidRPr="00621EBF">
        <w:rPr>
          <w:rFonts w:ascii="Times New Roman" w:eastAsia="Times New Roman" w:hAnsi="Times New Roman" w:cs="Times New Roman"/>
          <w:lang w:eastAsia="en-US"/>
        </w:rPr>
        <w:t xml:space="preserve"> </w:t>
      </w:r>
    </w:p>
    <w:p w14:paraId="0DAFFC29"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Bastagli, Francesca. “Poverty, Inequality and Public Cash Transfers: Lessons from Latin America”. Background Paper for the European Report on Development, European University Institute, Florence, 2010. </w:t>
      </w:r>
    </w:p>
    <w:p w14:paraId="336963EC"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Batthyány Dighiero, Karina. “Policies and Care Provision in Latin America: A View of Regional Experiences”, Series Gender Affairs Nº 124, División de Desarrollo Social, Santiago: CEPAL, 2015.</w:t>
      </w:r>
    </w:p>
    <w:p w14:paraId="6D2B22F5"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Carnes, Matthew and Isabella Mares. “Explaining the “Return of the State” in Middle-Income Countries: Employment Vulnerability, Income, and Preferences for Social Protection in Latin America”, </w:t>
      </w:r>
      <w:r w:rsidRPr="00621EBF">
        <w:rPr>
          <w:rFonts w:ascii="Times New Roman" w:eastAsia="Times New Roman" w:hAnsi="Times New Roman" w:cs="Times New Roman"/>
          <w:i/>
          <w:iCs/>
          <w:lang w:eastAsia="en-US"/>
        </w:rPr>
        <w:t>Politics &amp; Society</w:t>
      </w:r>
      <w:r w:rsidRPr="00621EBF">
        <w:rPr>
          <w:rFonts w:ascii="Times New Roman" w:eastAsia="Times New Roman" w:hAnsi="Times New Roman" w:cs="Times New Roman"/>
          <w:bdr w:val="none" w:sz="0" w:space="0" w:color="auto" w:frame="1"/>
          <w:shd w:val="clear" w:color="auto" w:fill="FFFFFF"/>
          <w:lang w:eastAsia="en-US"/>
        </w:rPr>
        <w:t xml:space="preserve"> 43 no.4,</w:t>
      </w:r>
      <w:r w:rsidRPr="00621EBF">
        <w:rPr>
          <w:rFonts w:ascii="Times New Roman" w:eastAsia="Times New Roman" w:hAnsi="Times New Roman" w:cs="Times New Roman"/>
          <w:lang w:eastAsia="en-US"/>
        </w:rPr>
        <w:t xml:space="preserve"> (2015)</w:t>
      </w:r>
      <w:r w:rsidRPr="00621EBF">
        <w:rPr>
          <w:rFonts w:ascii="Times New Roman" w:eastAsia="Times New Roman" w:hAnsi="Times New Roman" w:cs="Times New Roman"/>
          <w:bdr w:val="none" w:sz="0" w:space="0" w:color="auto" w:frame="1"/>
          <w:shd w:val="clear" w:color="auto" w:fill="FFFFFF"/>
          <w:lang w:eastAsia="en-US"/>
        </w:rPr>
        <w:t>: 525-50</w:t>
      </w:r>
    </w:p>
    <w:p w14:paraId="2AE9031F" w14:textId="77777777" w:rsidR="001A252A" w:rsidRDefault="001A252A" w:rsidP="001A252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lang w:eastAsia="en-US"/>
        </w:rPr>
        <w:lastRenderedPageBreak/>
        <w:t xml:space="preserve">Caselli, Irene. “The Law that Empowered Ecuador's Disabled”, as of 20 June 2016, </w:t>
      </w:r>
      <w:hyperlink r:id="rId11" w:history="1">
        <w:r w:rsidRPr="00621EBF">
          <w:rPr>
            <w:rStyle w:val="Hyperlink"/>
            <w:rFonts w:ascii="Times New Roman" w:eastAsia="Times New Roman" w:hAnsi="Times New Roman" w:cs="Times New Roman"/>
            <w:shd w:val="clear" w:color="auto" w:fill="FFFFFF"/>
            <w:lang w:eastAsia="en-US"/>
          </w:rPr>
          <w:t>http://www.bbc.co.uk/news/world-latin-america-23692217</w:t>
        </w:r>
      </w:hyperlink>
      <w:r w:rsidRPr="00621EBF">
        <w:rPr>
          <w:rFonts w:ascii="Times New Roman" w:eastAsia="Times New Roman" w:hAnsi="Times New Roman" w:cs="Times New Roman"/>
          <w:shd w:val="clear" w:color="auto" w:fill="FFFFFF"/>
          <w:lang w:eastAsia="en-US"/>
        </w:rPr>
        <w:t xml:space="preserve"> </w:t>
      </w:r>
    </w:p>
    <w:p w14:paraId="48298850" w14:textId="77777777" w:rsidR="001A252A" w:rsidRPr="001A252A" w:rsidRDefault="001A252A" w:rsidP="001A252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Castañeda</w:t>
      </w:r>
      <w:r>
        <w:rPr>
          <w:rFonts w:ascii="Times New Roman" w:eastAsia="Times New Roman" w:hAnsi="Times New Roman" w:cs="Times New Roman"/>
          <w:lang w:eastAsia="en-US"/>
        </w:rPr>
        <w:t>,</w:t>
      </w:r>
      <w:r w:rsidRPr="00621EBF">
        <w:rPr>
          <w:rFonts w:ascii="Times New Roman" w:eastAsia="Times New Roman" w:hAnsi="Times New Roman" w:cs="Times New Roman"/>
          <w:lang w:eastAsia="en-US"/>
        </w:rPr>
        <w:t xml:space="preserve"> Jorg</w:t>
      </w:r>
      <w:r>
        <w:rPr>
          <w:rFonts w:ascii="Times New Roman" w:eastAsia="Times New Roman" w:hAnsi="Times New Roman" w:cs="Times New Roman"/>
          <w:lang w:eastAsia="en-US"/>
        </w:rPr>
        <w:t>e. “Latin America’s left turn</w:t>
      </w:r>
      <w:r w:rsidRPr="00621EBF">
        <w:rPr>
          <w:rFonts w:ascii="Times New Roman" w:eastAsia="Times New Roman" w:hAnsi="Times New Roman" w:cs="Times New Roman"/>
          <w:lang w:eastAsia="en-US"/>
        </w:rPr>
        <w:t xml:space="preserve">” </w:t>
      </w:r>
      <w:r w:rsidRPr="00621EBF">
        <w:rPr>
          <w:rFonts w:ascii="Times New Roman" w:eastAsia="Times New Roman" w:hAnsi="Times New Roman" w:cs="Times New Roman"/>
          <w:i/>
          <w:lang w:eastAsia="en-US"/>
        </w:rPr>
        <w:t>Foreign Affairs</w:t>
      </w:r>
      <w:r w:rsidRPr="00621EBF">
        <w:rPr>
          <w:rFonts w:ascii="Times New Roman" w:eastAsia="Times New Roman" w:hAnsi="Times New Roman" w:cs="Times New Roman"/>
          <w:lang w:eastAsia="en-US"/>
        </w:rPr>
        <w:t xml:space="preserve"> 85, no. 3 (2006): 28–43.</w:t>
      </w:r>
    </w:p>
    <w:p w14:paraId="7C5F4CE9"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F33368">
        <w:rPr>
          <w:rFonts w:ascii="Times New Roman" w:eastAsia="Times New Roman" w:hAnsi="Times New Roman" w:cs="Times New Roman"/>
          <w:lang w:val="es-AR" w:eastAsia="en-US"/>
        </w:rPr>
        <w:t>Cecchini, Simone; Fernando Filgueira, Rodrigo Martínez, and Cecilia Rossel</w:t>
      </w:r>
      <w:r w:rsidR="00D43ED1" w:rsidRPr="00F33368">
        <w:rPr>
          <w:rFonts w:ascii="Times New Roman" w:eastAsia="Times New Roman" w:hAnsi="Times New Roman" w:cs="Times New Roman"/>
          <w:lang w:val="es-AR" w:eastAsia="en-US"/>
        </w:rPr>
        <w:t>.</w:t>
      </w:r>
      <w:r w:rsidRPr="00F33368">
        <w:rPr>
          <w:rFonts w:ascii="Times New Roman" w:eastAsia="Times New Roman" w:hAnsi="Times New Roman" w:cs="Times New Roman"/>
          <w:lang w:val="es-AR" w:eastAsia="en-US"/>
        </w:rPr>
        <w:t xml:space="preserve"> </w:t>
      </w:r>
      <w:r w:rsidR="00D43ED1">
        <w:rPr>
          <w:rFonts w:ascii="Times New Roman" w:eastAsia="Times New Roman" w:hAnsi="Times New Roman" w:cs="Times New Roman"/>
          <w:lang w:eastAsia="en-US"/>
        </w:rPr>
        <w:t>“</w:t>
      </w:r>
      <w:r w:rsidRPr="00621EBF">
        <w:rPr>
          <w:rFonts w:ascii="Times New Roman" w:eastAsia="Times New Roman" w:hAnsi="Times New Roman" w:cs="Times New Roman"/>
          <w:lang w:eastAsia="en-US"/>
        </w:rPr>
        <w:t>Rights and the Life Cycle: Reo</w:t>
      </w:r>
      <w:r w:rsidR="00D43ED1">
        <w:rPr>
          <w:rFonts w:ascii="Times New Roman" w:eastAsia="Times New Roman" w:hAnsi="Times New Roman" w:cs="Times New Roman"/>
          <w:lang w:eastAsia="en-US"/>
        </w:rPr>
        <w:t>rdering Social Protection Tools”</w:t>
      </w:r>
      <w:r w:rsidRPr="00621EBF">
        <w:rPr>
          <w:rFonts w:ascii="Times New Roman" w:eastAsia="Times New Roman" w:hAnsi="Times New Roman" w:cs="Times New Roman"/>
          <w:lang w:eastAsia="en-US"/>
        </w:rPr>
        <w:t xml:space="preserve">, in </w:t>
      </w:r>
      <w:r w:rsidRPr="00621EBF">
        <w:rPr>
          <w:rFonts w:ascii="Times New Roman" w:eastAsia="Times New Roman" w:hAnsi="Times New Roman" w:cs="Times New Roman"/>
          <w:i/>
          <w:iCs/>
          <w:lang w:eastAsia="en-US"/>
        </w:rPr>
        <w:t>Towards Universal Social Protection Latin American: Pathways and Policy Tools</w:t>
      </w:r>
      <w:r w:rsidRPr="00621EBF">
        <w:rPr>
          <w:rFonts w:ascii="Times New Roman" w:eastAsia="Times New Roman" w:hAnsi="Times New Roman" w:cs="Times New Roman"/>
          <w:lang w:eastAsia="en-US"/>
        </w:rPr>
        <w:t>, edited by Simone Cecchini, Fernando Filgueira, Rodrigo Martínez, and Cecilia Rossel. Santiago de Chile: CEPAL, 2015</w:t>
      </w:r>
      <w:r>
        <w:rPr>
          <w:rFonts w:ascii="Times New Roman" w:eastAsia="Times New Roman" w:hAnsi="Times New Roman" w:cs="Times New Roman"/>
          <w:lang w:eastAsia="en-US"/>
        </w:rPr>
        <w:t>: 25-44</w:t>
      </w:r>
    </w:p>
    <w:p w14:paraId="6F167D67" w14:textId="77777777" w:rsidR="001A252A" w:rsidRPr="00F33368" w:rsidRDefault="001A252A" w:rsidP="005C6ED8">
      <w:pPr>
        <w:widowControl w:val="0"/>
        <w:autoSpaceDE w:val="0"/>
        <w:autoSpaceDN w:val="0"/>
        <w:adjustRightInd w:val="0"/>
        <w:spacing w:after="240" w:line="360" w:lineRule="auto"/>
        <w:jc w:val="both"/>
        <w:rPr>
          <w:rFonts w:ascii="Times New Roman" w:hAnsi="Times New Roman" w:cs="Times New Roman"/>
          <w:lang w:val="es-AR"/>
        </w:rPr>
      </w:pPr>
      <w:r w:rsidRPr="00621EBF">
        <w:rPr>
          <w:rFonts w:ascii="Times New Roman" w:eastAsia="Times New Roman" w:hAnsi="Times New Roman" w:cs="Times New Roman"/>
          <w:lang w:eastAsia="en-US"/>
        </w:rPr>
        <w:t xml:space="preserve">Cecchini, Simone and Manuel Rico. “The Rights-based Approach in Social Protection”, in </w:t>
      </w:r>
      <w:r w:rsidRPr="00621EBF">
        <w:rPr>
          <w:rFonts w:ascii="Times New Roman" w:eastAsia="Times New Roman" w:hAnsi="Times New Roman" w:cs="Times New Roman"/>
          <w:i/>
          <w:iCs/>
          <w:lang w:eastAsia="en-US"/>
        </w:rPr>
        <w:t>Towards Universal Social Protection Latin American: Pathways and Policy Tools</w:t>
      </w:r>
      <w:r w:rsidRPr="00621EBF">
        <w:rPr>
          <w:rFonts w:ascii="Times New Roman" w:eastAsia="Times New Roman" w:hAnsi="Times New Roman" w:cs="Times New Roman"/>
          <w:lang w:eastAsia="en-US"/>
        </w:rPr>
        <w:t xml:space="preserve">, edited by Simone Cecchini, Fernando Filgueira, Rodrigo Martínez, and Cecilia Rossel. </w:t>
      </w:r>
      <w:r w:rsidRPr="00F33368">
        <w:rPr>
          <w:rFonts w:ascii="Times New Roman" w:eastAsia="Times New Roman" w:hAnsi="Times New Roman" w:cs="Times New Roman"/>
          <w:lang w:val="es-AR" w:eastAsia="en-US"/>
        </w:rPr>
        <w:t xml:space="preserve">Santiago de Chile: CEPAL, 2015: 305-332 </w:t>
      </w:r>
    </w:p>
    <w:p w14:paraId="4CD5D4E0"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lang w:val="es-ES"/>
        </w:rPr>
      </w:pPr>
      <w:r w:rsidRPr="00621EBF">
        <w:rPr>
          <w:rFonts w:ascii="Times New Roman" w:hAnsi="Times New Roman" w:cs="Times New Roman"/>
          <w:lang w:val="es-ES"/>
        </w:rPr>
        <w:t xml:space="preserve">CONADIS </w:t>
      </w:r>
      <w:r w:rsidRPr="00621EBF">
        <w:rPr>
          <w:rFonts w:ascii="Times New Roman" w:hAnsi="Times New Roman" w:cs="Times New Roman"/>
          <w:i/>
          <w:lang w:val="es-ES"/>
        </w:rPr>
        <w:t>Agenda Nacional para la Igualdad en Discapacidades 2013-2017</w:t>
      </w:r>
      <w:r w:rsidRPr="00621EBF">
        <w:rPr>
          <w:rFonts w:ascii="Times New Roman" w:hAnsi="Times New Roman" w:cs="Times New Roman"/>
          <w:lang w:val="es-ES"/>
        </w:rPr>
        <w:t xml:space="preserve">, 2012 </w:t>
      </w:r>
      <w:hyperlink r:id="rId12" w:history="1">
        <w:r w:rsidRPr="00621EBF">
          <w:rPr>
            <w:rStyle w:val="Hyperlink"/>
            <w:rFonts w:ascii="Times New Roman" w:hAnsi="Times New Roman" w:cs="Times New Roman"/>
            <w:lang w:val="es-ES"/>
          </w:rPr>
          <w:t>http://www.planificacion.gob.ec/wp-content/uploads/downloads/2014/09/Agenda-Nacional-para-Discapacidades.pdf</w:t>
        </w:r>
      </w:hyperlink>
      <w:r w:rsidRPr="00621EBF">
        <w:rPr>
          <w:rFonts w:ascii="Times New Roman" w:hAnsi="Times New Roman" w:cs="Times New Roman"/>
          <w:lang w:val="es-ES"/>
        </w:rPr>
        <w:t xml:space="preserve"> </w:t>
      </w:r>
    </w:p>
    <w:p w14:paraId="425463FA"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Cornwall Andrea and Celestine Nyamu-Musembi. ‘Putting the 'Rights-Based Approach' to Development into Perspective’, </w:t>
      </w:r>
      <w:r w:rsidRPr="00621EBF">
        <w:rPr>
          <w:rFonts w:ascii="Times New Roman" w:eastAsia="Times New Roman" w:hAnsi="Times New Roman" w:cs="Times New Roman"/>
          <w:i/>
          <w:iCs/>
          <w:lang w:eastAsia="en-US"/>
        </w:rPr>
        <w:t>Third World Quarterly</w:t>
      </w:r>
      <w:r w:rsidRPr="00621EBF">
        <w:rPr>
          <w:rFonts w:ascii="Times New Roman" w:eastAsia="Times New Roman" w:hAnsi="Times New Roman" w:cs="Times New Roman"/>
          <w:lang w:eastAsia="en-US"/>
        </w:rPr>
        <w:t xml:space="preserve"> 25, no.8 (2004): 1415-37</w:t>
      </w:r>
    </w:p>
    <w:p w14:paraId="3A8C360D"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Eckstein, Susan and Timothy Wickham-Crowley (eds.) </w:t>
      </w:r>
      <w:r w:rsidRPr="00621EBF">
        <w:rPr>
          <w:rFonts w:ascii="Times New Roman" w:eastAsia="Times New Roman" w:hAnsi="Times New Roman" w:cs="Times New Roman"/>
          <w:i/>
          <w:iCs/>
          <w:lang w:eastAsia="en-US"/>
        </w:rPr>
        <w:t>Struggles for Social Rights in Latin America.</w:t>
      </w:r>
      <w:r w:rsidRPr="00621EBF">
        <w:rPr>
          <w:rFonts w:ascii="Times New Roman" w:eastAsia="Times New Roman" w:hAnsi="Times New Roman" w:cs="Times New Roman"/>
          <w:lang w:eastAsia="en-US"/>
        </w:rPr>
        <w:t xml:space="preserve"> New York: Routledge, 2003.</w:t>
      </w:r>
    </w:p>
    <w:p w14:paraId="30026E76" w14:textId="77777777" w:rsidR="007C3AAC" w:rsidRDefault="001A252A" w:rsidP="007C3AA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ECLAC (Economic Commission for Latin America and the Caribbean)  </w:t>
      </w:r>
      <w:r w:rsidRPr="00621EBF">
        <w:rPr>
          <w:rFonts w:ascii="Times New Roman" w:eastAsia="Times New Roman" w:hAnsi="Times New Roman" w:cs="Times New Roman"/>
          <w:i/>
          <w:iCs/>
          <w:lang w:eastAsia="en-US"/>
        </w:rPr>
        <w:t>Inclusive Social Development: The Next Generation of Policies for Overcoming Poverty and Reducing Inequality in Latin America and the Caribbean</w:t>
      </w:r>
      <w:r w:rsidRPr="00621EBF">
        <w:rPr>
          <w:rFonts w:ascii="Times New Roman" w:eastAsia="Times New Roman" w:hAnsi="Times New Roman" w:cs="Times New Roman"/>
          <w:lang w:eastAsia="en-US"/>
        </w:rPr>
        <w:t>. Santiago de Chile: CEPAL, 2015</w:t>
      </w:r>
    </w:p>
    <w:p w14:paraId="68546142" w14:textId="77777777" w:rsidR="007C3AAC" w:rsidRDefault="001A252A" w:rsidP="007C3AA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Esping-Andersen, Gosta. </w:t>
      </w:r>
      <w:r>
        <w:rPr>
          <w:rFonts w:ascii="Times New Roman" w:eastAsia="Times New Roman" w:hAnsi="Times New Roman" w:cs="Times New Roman"/>
          <w:i/>
          <w:lang w:eastAsia="en-US"/>
        </w:rPr>
        <w:t>Social Foundations of Postindustrial E</w:t>
      </w:r>
      <w:r w:rsidRPr="00621EBF">
        <w:rPr>
          <w:rFonts w:ascii="Times New Roman" w:eastAsia="Times New Roman" w:hAnsi="Times New Roman" w:cs="Times New Roman"/>
          <w:i/>
          <w:lang w:eastAsia="en-US"/>
        </w:rPr>
        <w:t>conomies</w:t>
      </w:r>
      <w:r w:rsidRPr="00621EBF">
        <w:rPr>
          <w:rFonts w:ascii="Times New Roman" w:eastAsia="Times New Roman" w:hAnsi="Times New Roman" w:cs="Times New Roman"/>
          <w:lang w:eastAsia="en-US"/>
        </w:rPr>
        <w:t>. Oxford University Press, 1999</w:t>
      </w:r>
    </w:p>
    <w:p w14:paraId="08240A41" w14:textId="77777777" w:rsidR="001A252A" w:rsidRPr="007C3AAC" w:rsidRDefault="001A252A" w:rsidP="007C3AA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Esping-Andersen. Gosta. </w:t>
      </w:r>
      <w:r w:rsidRPr="00621EBF">
        <w:rPr>
          <w:rFonts w:ascii="Times New Roman" w:eastAsia="Times New Roman" w:hAnsi="Times New Roman" w:cs="Times New Roman"/>
          <w:i/>
          <w:lang w:eastAsia="en-US"/>
        </w:rPr>
        <w:t>The Three Worlds of Welfare Capitalism</w:t>
      </w:r>
      <w:r w:rsidRPr="00621EBF">
        <w:rPr>
          <w:rFonts w:ascii="Times New Roman" w:eastAsia="Times New Roman" w:hAnsi="Times New Roman" w:cs="Times New Roman"/>
          <w:lang w:eastAsia="en-US"/>
        </w:rPr>
        <w:t>. Cambridge, Policy Press, 1990</w:t>
      </w:r>
    </w:p>
    <w:p w14:paraId="69AA1AF4"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rPr>
        <w:lastRenderedPageBreak/>
        <w:t xml:space="preserve">Esquivel, Valeria. “Care Workers in Argentina: At the Crossroads of Labour Market Institutions and Care Services”, </w:t>
      </w:r>
      <w:r w:rsidRPr="00621EBF">
        <w:rPr>
          <w:rFonts w:ascii="Times New Roman" w:hAnsi="Times New Roman" w:cs="Times New Roman"/>
          <w:i/>
        </w:rPr>
        <w:t>International Labour Review</w:t>
      </w:r>
      <w:r w:rsidRPr="00621EBF">
        <w:rPr>
          <w:rFonts w:ascii="Times New Roman" w:hAnsi="Times New Roman" w:cs="Times New Roman"/>
        </w:rPr>
        <w:t xml:space="preserve"> 149, no. 4 </w:t>
      </w:r>
      <w:r w:rsidRPr="00621EBF">
        <w:rPr>
          <w:rFonts w:ascii="Times New Roman" w:eastAsia="Times New Roman" w:hAnsi="Times New Roman" w:cs="Times New Roman"/>
        </w:rPr>
        <w:t>(2010)</w:t>
      </w:r>
      <w:r w:rsidRPr="00621EBF">
        <w:rPr>
          <w:rFonts w:ascii="Times New Roman" w:hAnsi="Times New Roman" w:cs="Times New Roman"/>
        </w:rPr>
        <w:t xml:space="preserve">: 477-93 </w:t>
      </w:r>
    </w:p>
    <w:p w14:paraId="3DD8FD73" w14:textId="77777777" w:rsidR="001A252A" w:rsidRPr="00621EBF" w:rsidRDefault="001A252A" w:rsidP="00EB7A07">
      <w:pPr>
        <w:widowControl w:val="0"/>
        <w:autoSpaceDE w:val="0"/>
        <w:autoSpaceDN w:val="0"/>
        <w:adjustRightInd w:val="0"/>
        <w:spacing w:after="240" w:line="360" w:lineRule="auto"/>
        <w:jc w:val="both"/>
        <w:rPr>
          <w:rFonts w:ascii="Times New Roman" w:eastAsia="Times New Roman" w:hAnsi="Times New Roman" w:cs="Times New Roman"/>
          <w:u w:val="single"/>
          <w:shd w:val="clear" w:color="auto" w:fill="FFFFFF"/>
          <w:lang w:eastAsia="en-US"/>
        </w:rPr>
      </w:pPr>
      <w:r w:rsidRPr="00621EBF">
        <w:rPr>
          <w:rFonts w:ascii="Times New Roman" w:eastAsia="Times New Roman" w:hAnsi="Times New Roman" w:cs="Times New Roman"/>
          <w:iCs/>
        </w:rPr>
        <w:t>Gerlach. Joe.</w:t>
      </w:r>
      <w:r w:rsidRPr="00621EBF">
        <w:rPr>
          <w:rFonts w:ascii="Times New Roman" w:eastAsia="Times New Roman" w:hAnsi="Times New Roman" w:cs="Times New Roman"/>
          <w:i/>
          <w:iCs/>
        </w:rPr>
        <w:t xml:space="preserve"> ‘</w:t>
      </w:r>
      <w:r w:rsidRPr="00621EBF">
        <w:rPr>
          <w:rFonts w:ascii="Times New Roman" w:eastAsia="Times New Roman" w:hAnsi="Times New Roman" w:cs="Times New Roman"/>
          <w:iCs/>
        </w:rPr>
        <w:t>Ecuador’s Experiment in Living Well: Sumak kawsay, Spinoza and the Inadequacy of Ideas’</w:t>
      </w:r>
      <w:r w:rsidRPr="00621EBF">
        <w:rPr>
          <w:rFonts w:ascii="Times New Roman" w:eastAsia="Times New Roman" w:hAnsi="Times New Roman" w:cs="Times New Roman"/>
        </w:rPr>
        <w:t xml:space="preserve"> </w:t>
      </w:r>
      <w:r w:rsidRPr="00621EBF">
        <w:rPr>
          <w:rFonts w:ascii="Times New Roman" w:eastAsia="Times New Roman" w:hAnsi="Times New Roman" w:cs="Times New Roman"/>
          <w:i/>
        </w:rPr>
        <w:t>Environment and Planning,</w:t>
      </w:r>
      <w:r w:rsidRPr="00621EBF">
        <w:rPr>
          <w:rFonts w:ascii="Times New Roman" w:eastAsia="Times New Roman" w:hAnsi="Times New Roman" w:cs="Times New Roman"/>
          <w:i/>
          <w:u w:val="single"/>
        </w:rPr>
        <w:t xml:space="preserve"> </w:t>
      </w:r>
      <w:r w:rsidRPr="00621EBF">
        <w:rPr>
          <w:rFonts w:ascii="Times New Roman" w:eastAsia="Times New Roman" w:hAnsi="Times New Roman" w:cs="Times New Roman"/>
        </w:rPr>
        <w:t>forthcoming, 2017</w:t>
      </w:r>
    </w:p>
    <w:p w14:paraId="487FF374" w14:textId="77777777" w:rsidR="001A252A" w:rsidRPr="00621EBF" w:rsidRDefault="001A252A" w:rsidP="00284CA9">
      <w:pPr>
        <w:widowControl w:val="0"/>
        <w:autoSpaceDE w:val="0"/>
        <w:autoSpaceDN w:val="0"/>
        <w:adjustRightInd w:val="0"/>
        <w:spacing w:after="240" w:line="360" w:lineRule="auto"/>
        <w:jc w:val="both"/>
        <w:rPr>
          <w:rFonts w:ascii="Times New Roman" w:eastAsia="Times New Roman" w:hAnsi="Times New Roman" w:cs="Times New Roman"/>
          <w:iCs/>
          <w:spacing w:val="8"/>
          <w:shd w:val="clear" w:color="auto" w:fill="FFFFFF"/>
          <w:lang w:eastAsia="en-US"/>
        </w:rPr>
      </w:pPr>
      <w:r w:rsidRPr="00621EBF">
        <w:rPr>
          <w:rFonts w:ascii="Times New Roman" w:eastAsia="Times New Roman" w:hAnsi="Times New Roman" w:cs="Times New Roman"/>
          <w:iCs/>
          <w:spacing w:val="8"/>
          <w:shd w:val="clear" w:color="auto" w:fill="FFFFFF"/>
          <w:lang w:eastAsia="en-US"/>
        </w:rPr>
        <w:t>Gezmiş, Hilal.</w:t>
      </w:r>
      <w:r w:rsidRPr="00621EBF">
        <w:rPr>
          <w:rFonts w:ascii="Times New Roman" w:eastAsia="Times New Roman" w:hAnsi="Times New Roman" w:cs="Times New Roman"/>
          <w:i/>
          <w:iCs/>
          <w:spacing w:val="8"/>
          <w:shd w:val="clear" w:color="auto" w:fill="FFFFFF"/>
          <w:lang w:eastAsia="en-US"/>
        </w:rPr>
        <w:t xml:space="preserve"> “</w:t>
      </w:r>
      <w:r w:rsidRPr="00621EBF">
        <w:rPr>
          <w:rFonts w:ascii="Times New Roman" w:eastAsia="Times New Roman" w:hAnsi="Times New Roman" w:cs="Times New Roman"/>
          <w:iCs/>
          <w:spacing w:val="8"/>
          <w:shd w:val="clear" w:color="auto" w:fill="FFFFFF"/>
          <w:lang w:eastAsia="en-US"/>
        </w:rPr>
        <w:t xml:space="preserve">From Neoliberalism to Neo-developmentalism? The Political Economy of Post-crisis Argentina (2002–2015)”, </w:t>
      </w:r>
      <w:r w:rsidRPr="00621EBF">
        <w:rPr>
          <w:rFonts w:ascii="Times New Roman" w:eastAsia="Times New Roman" w:hAnsi="Times New Roman" w:cs="Times New Roman"/>
          <w:i/>
          <w:iCs/>
          <w:spacing w:val="8"/>
          <w:shd w:val="clear" w:color="auto" w:fill="FFFFFF"/>
          <w:lang w:eastAsia="en-US"/>
        </w:rPr>
        <w:t>New Political Economy</w:t>
      </w:r>
      <w:r w:rsidRPr="00621EBF">
        <w:rPr>
          <w:rFonts w:ascii="Times New Roman" w:eastAsia="Times New Roman" w:hAnsi="Times New Roman" w:cs="Times New Roman"/>
          <w:iCs/>
          <w:spacing w:val="8"/>
          <w:shd w:val="clear" w:color="auto" w:fill="FFFFFF"/>
          <w:lang w:eastAsia="en-US"/>
        </w:rPr>
        <w:t>, Forthcoming</w:t>
      </w:r>
    </w:p>
    <w:p w14:paraId="6FAB7856"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Giler, Gustavo. </w:t>
      </w:r>
      <w:r w:rsidRPr="00621EBF">
        <w:rPr>
          <w:rFonts w:ascii="Times New Roman" w:hAnsi="Times New Roman" w:cs="Times New Roman"/>
          <w:i/>
        </w:rPr>
        <w:t>Economic inclusion of Persons with Disability,</w:t>
      </w:r>
      <w:r w:rsidRPr="00621EBF">
        <w:rPr>
          <w:rFonts w:ascii="Times New Roman" w:hAnsi="Times New Roman" w:cs="Times New Roman"/>
        </w:rPr>
        <w:t xml:space="preserve"> Presentation at Frontier Innovations in Financial Inclusion, 18th Microcredit Summit, Abu Dhabi, 31 May, 2016</w:t>
      </w:r>
    </w:p>
    <w:p w14:paraId="20347B39"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Goodale, Mark and Nancy</w:t>
      </w:r>
      <w:r w:rsidR="007C3AAC">
        <w:rPr>
          <w:rFonts w:ascii="Times New Roman" w:hAnsi="Times New Roman" w:cs="Times New Roman"/>
        </w:rPr>
        <w:t>,</w:t>
      </w:r>
      <w:r w:rsidRPr="00621EBF">
        <w:rPr>
          <w:rFonts w:ascii="Times New Roman" w:hAnsi="Times New Roman" w:cs="Times New Roman"/>
        </w:rPr>
        <w:t xml:space="preserve"> Postero (eds.) </w:t>
      </w:r>
      <w:r w:rsidRPr="00621EBF">
        <w:rPr>
          <w:rFonts w:ascii="Times New Roman" w:hAnsi="Times New Roman" w:cs="Times New Roman"/>
          <w:i/>
          <w:iCs/>
        </w:rPr>
        <w:t>Neoliberalism Interrupted: Social Change and Contested Governance in Contemporary Latin America</w:t>
      </w:r>
      <w:r w:rsidRPr="00621EBF">
        <w:rPr>
          <w:rFonts w:ascii="Times New Roman" w:hAnsi="Times New Roman" w:cs="Times New Roman"/>
        </w:rPr>
        <w:t>. Stanford, CA: Stanford University Press, 2013</w:t>
      </w:r>
    </w:p>
    <w:p w14:paraId="1867F67A" w14:textId="77777777" w:rsidR="001A252A" w:rsidRPr="00621EBF" w:rsidRDefault="001A252A" w:rsidP="0000178C">
      <w:pPr>
        <w:widowControl w:val="0"/>
        <w:autoSpaceDE w:val="0"/>
        <w:autoSpaceDN w:val="0"/>
        <w:adjustRightInd w:val="0"/>
        <w:spacing w:after="240" w:line="360" w:lineRule="auto"/>
        <w:jc w:val="both"/>
        <w:rPr>
          <w:rFonts w:ascii="Times New Roman" w:eastAsia="Times New Roman" w:hAnsi="Times New Roman" w:cs="Times New Roman"/>
          <w:lang w:eastAsia="en-US"/>
        </w:rPr>
      </w:pPr>
      <w:r w:rsidRPr="00621EBF">
        <w:rPr>
          <w:rFonts w:ascii="Times New Roman" w:eastAsia="Times New Roman" w:hAnsi="Times New Roman" w:cs="Times New Roman"/>
          <w:lang w:eastAsia="en-US"/>
        </w:rPr>
        <w:t>Gough, Ian and Geoff</w:t>
      </w:r>
      <w:r w:rsidR="007C3AAC">
        <w:rPr>
          <w:rFonts w:ascii="Times New Roman" w:eastAsia="Times New Roman" w:hAnsi="Times New Roman" w:cs="Times New Roman"/>
          <w:lang w:eastAsia="en-US"/>
        </w:rPr>
        <w:t>,</w:t>
      </w:r>
      <w:r w:rsidRPr="00621EBF">
        <w:rPr>
          <w:rFonts w:ascii="Times New Roman" w:eastAsia="Times New Roman" w:hAnsi="Times New Roman" w:cs="Times New Roman"/>
          <w:lang w:eastAsia="en-US"/>
        </w:rPr>
        <w:t xml:space="preserve"> Wood (eds)</w:t>
      </w:r>
      <w:r w:rsidRPr="00621EBF">
        <w:rPr>
          <w:rFonts w:ascii="Times New Roman" w:eastAsia="Times New Roman" w:hAnsi="Times New Roman" w:cs="Times New Roman"/>
          <w:iCs/>
          <w:lang w:eastAsia="en-US"/>
        </w:rPr>
        <w:t xml:space="preserve">. </w:t>
      </w:r>
      <w:r w:rsidRPr="00621EBF">
        <w:rPr>
          <w:rFonts w:ascii="Times New Roman" w:eastAsia="Times New Roman" w:hAnsi="Times New Roman" w:cs="Times New Roman"/>
          <w:i/>
          <w:lang w:eastAsia="en-US"/>
        </w:rPr>
        <w:t xml:space="preserve">Insecurity and Welfare Regimes in Asia, Africa and Latin America: Social Policy in Development Contexts. </w:t>
      </w:r>
      <w:r w:rsidRPr="00621EBF">
        <w:rPr>
          <w:rFonts w:ascii="Times New Roman" w:eastAsia="Times New Roman" w:hAnsi="Times New Roman" w:cs="Times New Roman"/>
          <w:lang w:eastAsia="en-US"/>
        </w:rPr>
        <w:t>Cambridge: Cambridge University Press, 2004</w:t>
      </w:r>
    </w:p>
    <w:p w14:paraId="676765B5"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Grech, Shaun. </w:t>
      </w:r>
      <w:r w:rsidRPr="00621EBF">
        <w:rPr>
          <w:rFonts w:ascii="Times New Roman" w:hAnsi="Times New Roman" w:cs="Times New Roman"/>
          <w:i/>
          <w:iCs/>
        </w:rPr>
        <w:t>Disability and Poverty in the Global South</w:t>
      </w:r>
      <w:r w:rsidRPr="00621EBF">
        <w:rPr>
          <w:rFonts w:ascii="Times New Roman" w:hAnsi="Times New Roman" w:cs="Times New Roman"/>
        </w:rPr>
        <w:t>. Basingstoke: Palgrave, 2015</w:t>
      </w:r>
    </w:p>
    <w:p w14:paraId="04B5C439" w14:textId="77777777" w:rsidR="001A252A" w:rsidRPr="00621EBF" w:rsidRDefault="001A252A" w:rsidP="00EB7A07">
      <w:pPr>
        <w:spacing w:before="120" w:after="120" w:line="360" w:lineRule="auto"/>
        <w:jc w:val="both"/>
        <w:rPr>
          <w:rFonts w:ascii="Times New Roman" w:eastAsia="Times New Roman" w:hAnsi="Times New Roman" w:cs="Times New Roman"/>
          <w:lang w:eastAsia="en-US"/>
        </w:rPr>
      </w:pPr>
      <w:r w:rsidRPr="00F33368">
        <w:rPr>
          <w:rFonts w:ascii="Times New Roman" w:eastAsia="Times New Roman" w:hAnsi="Times New Roman" w:cs="Times New Roman"/>
          <w:lang w:val="es-AR" w:eastAsia="en-US"/>
        </w:rPr>
        <w:t>Grugel, Jean and Lorenza</w:t>
      </w:r>
      <w:r w:rsidR="007C3AAC" w:rsidRPr="00F33368">
        <w:rPr>
          <w:rFonts w:ascii="Times New Roman" w:eastAsia="Times New Roman" w:hAnsi="Times New Roman" w:cs="Times New Roman"/>
          <w:lang w:val="es-AR" w:eastAsia="en-US"/>
        </w:rPr>
        <w:t>,</w:t>
      </w:r>
      <w:r w:rsidRPr="00F33368">
        <w:rPr>
          <w:rFonts w:ascii="Times New Roman" w:eastAsia="Times New Roman" w:hAnsi="Times New Roman" w:cs="Times New Roman"/>
          <w:lang w:val="es-AR" w:eastAsia="en-US"/>
        </w:rPr>
        <w:t xml:space="preserve"> Fontana. </w:t>
      </w:r>
      <w:r w:rsidRPr="00621EBF">
        <w:rPr>
          <w:rFonts w:ascii="Times New Roman" w:eastAsia="Times New Roman" w:hAnsi="Times New Roman" w:cs="Times New Roman"/>
          <w:lang w:eastAsia="en-US"/>
        </w:rPr>
        <w:t xml:space="preserve">“Human Rights and the Pink Tide in Latin America: Which Rights Matter?”, </w:t>
      </w:r>
      <w:r w:rsidRPr="00621EBF">
        <w:rPr>
          <w:rFonts w:ascii="Times New Roman" w:eastAsia="Times New Roman" w:hAnsi="Times New Roman" w:cs="Times New Roman"/>
          <w:i/>
          <w:lang w:eastAsia="en-US"/>
        </w:rPr>
        <w:t>Development and Change</w:t>
      </w:r>
      <w:r w:rsidRPr="00621EBF">
        <w:rPr>
          <w:rFonts w:ascii="Times New Roman" w:eastAsia="Times New Roman" w:hAnsi="Times New Roman" w:cs="Times New Roman"/>
          <w:lang w:eastAsia="en-US"/>
        </w:rPr>
        <w:t>, forthcoming</w:t>
      </w:r>
    </w:p>
    <w:p w14:paraId="4C356EA9" w14:textId="77777777" w:rsidR="001A252A" w:rsidRPr="00621EBF" w:rsidRDefault="001A252A" w:rsidP="00E42B44">
      <w:pPr>
        <w:widowControl w:val="0"/>
        <w:autoSpaceDE w:val="0"/>
        <w:autoSpaceDN w:val="0"/>
        <w:adjustRightInd w:val="0"/>
        <w:spacing w:after="240" w:line="360" w:lineRule="auto"/>
        <w:jc w:val="both"/>
        <w:rPr>
          <w:rFonts w:ascii="Times New Roman" w:hAnsi="Times New Roman" w:cs="Times New Roman"/>
        </w:rPr>
      </w:pPr>
      <w:r w:rsidRPr="00F33368">
        <w:rPr>
          <w:rFonts w:ascii="Times New Roman" w:eastAsia="Times New Roman" w:hAnsi="Times New Roman" w:cs="Times New Roman"/>
          <w:lang w:val="es-AR" w:eastAsia="en-US"/>
        </w:rPr>
        <w:t xml:space="preserve">Grugel, Jean and Nicola Piper. </w:t>
      </w:r>
      <w:r w:rsidRPr="00621EBF">
        <w:rPr>
          <w:rFonts w:ascii="Times New Roman" w:eastAsia="Times New Roman" w:hAnsi="Times New Roman" w:cs="Times New Roman"/>
          <w:lang w:eastAsia="en-US"/>
        </w:rPr>
        <w:t xml:space="preserve">“Do Rights Promote Development?”, </w:t>
      </w:r>
      <w:r w:rsidRPr="00621EBF">
        <w:rPr>
          <w:rFonts w:ascii="Times New Roman" w:eastAsia="Times New Roman" w:hAnsi="Times New Roman" w:cs="Times New Roman"/>
          <w:i/>
          <w:iCs/>
          <w:lang w:eastAsia="en-US"/>
        </w:rPr>
        <w:t>Global Social Policy</w:t>
      </w:r>
      <w:r w:rsidRPr="00621EBF">
        <w:rPr>
          <w:rFonts w:ascii="Times New Roman" w:eastAsia="Times New Roman" w:hAnsi="Times New Roman" w:cs="Times New Roman"/>
          <w:lang w:eastAsia="en-US"/>
        </w:rPr>
        <w:t xml:space="preserve"> 9, no. 1 (2009): 79-98</w:t>
      </w:r>
    </w:p>
    <w:p w14:paraId="38E32CD3" w14:textId="77777777" w:rsidR="001A252A" w:rsidRPr="00621EBF" w:rsidRDefault="001A252A" w:rsidP="00E42B44">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Grugel, Jean and Pia Riggirozzi (Ed.) </w:t>
      </w:r>
      <w:r w:rsidRPr="00621EBF">
        <w:rPr>
          <w:rFonts w:ascii="Times New Roman" w:eastAsia="Times New Roman" w:hAnsi="Times New Roman" w:cs="Times New Roman"/>
          <w:i/>
          <w:lang w:eastAsia="en-US"/>
        </w:rPr>
        <w:t>Governance after Neoliberalism</w:t>
      </w:r>
      <w:r w:rsidRPr="00621EBF">
        <w:rPr>
          <w:rFonts w:ascii="Times New Roman" w:eastAsia="Times New Roman" w:hAnsi="Times New Roman" w:cs="Times New Roman"/>
          <w:lang w:eastAsia="en-US"/>
        </w:rPr>
        <w:t>. Basingstoke: Palgrave Macmillan, 2009</w:t>
      </w:r>
    </w:p>
    <w:p w14:paraId="7E3B75E9" w14:textId="77777777" w:rsidR="001A252A" w:rsidRPr="00621EBF" w:rsidRDefault="001A252A" w:rsidP="00E42B44">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Grugel, Jean and Pia Riggirozzi. “Post-neoliberalism in Latin America: Rebuilding and Reclaiming the State after Crisis”, </w:t>
      </w:r>
      <w:r w:rsidRPr="00621EBF">
        <w:rPr>
          <w:rFonts w:ascii="Times New Roman" w:hAnsi="Times New Roman" w:cs="Times New Roman"/>
          <w:i/>
          <w:iCs/>
        </w:rPr>
        <w:t>Development and Change</w:t>
      </w:r>
      <w:r w:rsidRPr="00621EBF">
        <w:rPr>
          <w:rFonts w:ascii="Times New Roman" w:hAnsi="Times New Roman" w:cs="Times New Roman"/>
        </w:rPr>
        <w:t xml:space="preserve"> 4, no. 31 (2012): 1-21</w:t>
      </w:r>
    </w:p>
    <w:p w14:paraId="4A2774FD" w14:textId="77777777" w:rsidR="001A252A" w:rsidRPr="00621EBF" w:rsidRDefault="001A252A" w:rsidP="00E42B44">
      <w:pPr>
        <w:widowControl w:val="0"/>
        <w:autoSpaceDE w:val="0"/>
        <w:autoSpaceDN w:val="0"/>
        <w:adjustRightInd w:val="0"/>
        <w:spacing w:after="240" w:line="360" w:lineRule="auto"/>
        <w:jc w:val="both"/>
        <w:rPr>
          <w:rFonts w:ascii="Times New Roman" w:hAnsi="Times New Roman" w:cs="Times New Roman"/>
          <w:lang w:val="es-ES"/>
        </w:rPr>
      </w:pPr>
      <w:r w:rsidRPr="00621EBF">
        <w:rPr>
          <w:rFonts w:ascii="Times New Roman" w:eastAsia="Times New Roman" w:hAnsi="Times New Roman" w:cs="Times New Roman"/>
          <w:shd w:val="clear" w:color="auto" w:fill="FFFFFF"/>
          <w:lang w:val="es-ES" w:eastAsia="en-US"/>
        </w:rPr>
        <w:t xml:space="preserve">Gudynas, Eduardo and Alberto Acosta. “El «Buen Vivir» Más Allá del Desarrollo’, </w:t>
      </w:r>
      <w:r w:rsidRPr="00621EBF">
        <w:rPr>
          <w:rFonts w:ascii="Times New Roman" w:eastAsia="Times New Roman" w:hAnsi="Times New Roman" w:cs="Times New Roman"/>
          <w:i/>
          <w:iCs/>
          <w:shd w:val="clear" w:color="auto" w:fill="FFFFFF"/>
          <w:lang w:val="es-ES" w:eastAsia="en-US"/>
        </w:rPr>
        <w:lastRenderedPageBreak/>
        <w:t>Revista Qué Hacer</w:t>
      </w:r>
      <w:r w:rsidRPr="00621EBF">
        <w:rPr>
          <w:rFonts w:ascii="Times New Roman" w:eastAsia="Times New Roman" w:hAnsi="Times New Roman" w:cs="Times New Roman"/>
          <w:iCs/>
          <w:shd w:val="clear" w:color="auto" w:fill="FFFFFF"/>
          <w:lang w:val="es-ES" w:eastAsia="en-US"/>
        </w:rPr>
        <w:t>”</w:t>
      </w:r>
      <w:r w:rsidRPr="00621EBF">
        <w:rPr>
          <w:rFonts w:ascii="Times New Roman" w:eastAsia="Times New Roman" w:hAnsi="Times New Roman" w:cs="Times New Roman"/>
          <w:shd w:val="clear" w:color="auto" w:fill="FFFFFF"/>
          <w:lang w:val="es-ES" w:eastAsia="en-US"/>
        </w:rPr>
        <w:t>, no.181 (2011): 70-8</w:t>
      </w:r>
    </w:p>
    <w:p w14:paraId="66BFE5CD"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lang w:eastAsia="en-US"/>
        </w:rPr>
        <w:t xml:space="preserve">Haggard, Stephen and Robert Kaufman. </w:t>
      </w:r>
      <w:r w:rsidRPr="00621EBF">
        <w:rPr>
          <w:rFonts w:ascii="Times New Roman" w:eastAsia="Times New Roman" w:hAnsi="Times New Roman" w:cs="Times New Roman"/>
          <w:i/>
          <w:iCs/>
          <w:shd w:val="clear" w:color="auto" w:fill="FFFFFF"/>
          <w:lang w:eastAsia="en-US"/>
        </w:rPr>
        <w:t>Development, Democracy, and Welfare States: Latin America, East Asia, and Eastern Europe</w:t>
      </w:r>
      <w:r w:rsidRPr="00621EBF">
        <w:rPr>
          <w:rFonts w:ascii="Times New Roman" w:eastAsia="Times New Roman" w:hAnsi="Times New Roman" w:cs="Times New Roman"/>
          <w:shd w:val="clear" w:color="auto" w:fill="FFFFFF"/>
          <w:lang w:eastAsia="en-US"/>
        </w:rPr>
        <w:t>. Princeton: Princeton University Press, 2008</w:t>
      </w:r>
    </w:p>
    <w:p w14:paraId="6ADFC5C8"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lang w:eastAsia="en-US"/>
        </w:rPr>
        <w:t>Huber, Evelyne and Joh</w:t>
      </w:r>
      <w:r w:rsidR="00D11375">
        <w:rPr>
          <w:rFonts w:ascii="Times New Roman" w:hAnsi="Times New Roman" w:cs="Times New Roman"/>
          <w:lang w:eastAsia="en-US"/>
        </w:rPr>
        <w:t xml:space="preserve">n </w:t>
      </w:r>
      <w:r w:rsidRPr="00621EBF">
        <w:rPr>
          <w:rFonts w:ascii="Times New Roman" w:hAnsi="Times New Roman" w:cs="Times New Roman"/>
          <w:lang w:eastAsia="en-US"/>
        </w:rPr>
        <w:t xml:space="preserve">Stephens. </w:t>
      </w:r>
      <w:r w:rsidRPr="00621EBF">
        <w:rPr>
          <w:rFonts w:ascii="Times New Roman" w:eastAsia="Times New Roman" w:hAnsi="Times New Roman" w:cs="Times New Roman"/>
          <w:i/>
          <w:iCs/>
          <w:lang w:eastAsia="en-US"/>
        </w:rPr>
        <w:t xml:space="preserve">Democracy and the Left. </w:t>
      </w:r>
      <w:r w:rsidRPr="00621EBF">
        <w:rPr>
          <w:rFonts w:ascii="Times New Roman" w:eastAsia="Times New Roman" w:hAnsi="Times New Roman" w:cs="Times New Roman"/>
          <w:iCs/>
          <w:lang w:eastAsia="en-US"/>
        </w:rPr>
        <w:t>Chicago</w:t>
      </w:r>
      <w:r w:rsidRPr="00621EBF">
        <w:rPr>
          <w:rFonts w:ascii="Times New Roman" w:eastAsia="Times New Roman" w:hAnsi="Times New Roman" w:cs="Times New Roman"/>
          <w:lang w:eastAsia="en-US"/>
        </w:rPr>
        <w:t>: University of Chicago Press,</w:t>
      </w:r>
      <w:r w:rsidRPr="00621EBF">
        <w:rPr>
          <w:rFonts w:ascii="Times New Roman" w:hAnsi="Times New Roman" w:cs="Times New Roman"/>
          <w:lang w:eastAsia="en-US"/>
        </w:rPr>
        <w:t xml:space="preserve"> </w:t>
      </w:r>
      <w:r w:rsidRPr="00621EBF">
        <w:rPr>
          <w:rFonts w:ascii="Times New Roman" w:eastAsia="Times New Roman" w:hAnsi="Times New Roman" w:cs="Times New Roman"/>
          <w:lang w:eastAsia="en-US"/>
        </w:rPr>
        <w:t>2012</w:t>
      </w:r>
    </w:p>
    <w:p w14:paraId="25B38178"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ILO (International Labour Organisation) </w:t>
      </w:r>
      <w:r w:rsidRPr="00621EBF">
        <w:rPr>
          <w:rFonts w:ascii="Times New Roman" w:hAnsi="Times New Roman" w:cs="Times New Roman"/>
          <w:i/>
          <w:iCs/>
        </w:rPr>
        <w:t>Domestic Workers across the World: Global and Regional Statistics and the Extent of Legal Protection</w:t>
      </w:r>
      <w:r w:rsidRPr="00621EBF">
        <w:rPr>
          <w:rFonts w:ascii="Times New Roman" w:hAnsi="Times New Roman" w:cs="Times New Roman"/>
        </w:rPr>
        <w:t>. Geneva: ILO, 2013</w:t>
      </w:r>
    </w:p>
    <w:p w14:paraId="727A9D26"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Jenson, Jane. “The Diffusion of Ideas for After Neoliberalism”, </w:t>
      </w:r>
      <w:r w:rsidRPr="00621EBF">
        <w:rPr>
          <w:rFonts w:ascii="Times New Roman" w:hAnsi="Times New Roman" w:cs="Times New Roman"/>
          <w:i/>
        </w:rPr>
        <w:t xml:space="preserve">Global Social Policy </w:t>
      </w:r>
      <w:r w:rsidRPr="00621EBF">
        <w:rPr>
          <w:rFonts w:ascii="Times New Roman" w:hAnsi="Times New Roman" w:cs="Times New Roman"/>
        </w:rPr>
        <w:t>10, no. 1 (2010): 172-92</w:t>
      </w:r>
    </w:p>
    <w:p w14:paraId="64EBC2B9" w14:textId="77777777" w:rsidR="001A252A" w:rsidRPr="00F33368" w:rsidRDefault="001A252A" w:rsidP="00000372">
      <w:pPr>
        <w:widowControl w:val="0"/>
        <w:autoSpaceDE w:val="0"/>
        <w:autoSpaceDN w:val="0"/>
        <w:adjustRightInd w:val="0"/>
        <w:spacing w:after="240" w:line="360" w:lineRule="auto"/>
        <w:jc w:val="both"/>
        <w:rPr>
          <w:rFonts w:ascii="Times New Roman" w:hAnsi="Times New Roman" w:cs="Times New Roman"/>
          <w:lang w:val="es-AR"/>
        </w:rPr>
      </w:pPr>
      <w:r w:rsidRPr="00621EBF">
        <w:rPr>
          <w:rFonts w:ascii="Times New Roman" w:eastAsia="Times New Roman" w:hAnsi="Times New Roman" w:cs="Times New Roman"/>
          <w:lang w:val="it-IT" w:eastAsia="en-US"/>
        </w:rPr>
        <w:t>Katzkowicz</w:t>
      </w:r>
      <w:r w:rsidR="00D11375">
        <w:rPr>
          <w:rFonts w:ascii="Times New Roman" w:eastAsia="Times New Roman" w:hAnsi="Times New Roman" w:cs="Times New Roman"/>
          <w:lang w:val="it-IT" w:eastAsia="en-US"/>
        </w:rPr>
        <w:t>,</w:t>
      </w:r>
      <w:r w:rsidRPr="00621EBF">
        <w:rPr>
          <w:rFonts w:ascii="Times New Roman" w:eastAsia="Times New Roman" w:hAnsi="Times New Roman" w:cs="Times New Roman"/>
          <w:lang w:val="it-IT" w:eastAsia="en-US"/>
        </w:rPr>
        <w:t xml:space="preserve"> Sharon, Lucía La Buonora, Diego Pieri, and Jimena Pandolfi. </w:t>
      </w:r>
      <w:r w:rsidR="00D11375">
        <w:rPr>
          <w:rFonts w:ascii="Times New Roman" w:eastAsia="Times New Roman" w:hAnsi="Times New Roman" w:cs="Times New Roman"/>
          <w:lang w:val="es-ES" w:eastAsia="en-US"/>
        </w:rPr>
        <w:t>“El T</w:t>
      </w:r>
      <w:r w:rsidRPr="00621EBF">
        <w:rPr>
          <w:rFonts w:ascii="Times New Roman" w:eastAsia="Times New Roman" w:hAnsi="Times New Roman" w:cs="Times New Roman"/>
          <w:lang w:val="es-ES" w:eastAsia="en-US"/>
        </w:rPr>
        <w:t xml:space="preserve">rabajo de Cuidados desde una Perspectiva de Género y Generaciones”, 2015 </w:t>
      </w:r>
      <w:hyperlink r:id="rId13" w:history="1">
        <w:r w:rsidRPr="00F33368">
          <w:rPr>
            <w:rStyle w:val="Hyperlink"/>
            <w:rFonts w:ascii="Times New Roman" w:eastAsia="Times New Roman" w:hAnsi="Times New Roman" w:cs="Times New Roman"/>
            <w:lang w:val="es-AR" w:eastAsia="en-US"/>
          </w:rPr>
          <w:t>https://medios.presidencia.gub.uy/tav_portal/2015/noticias/NO_R197/cuaderno-ENAJ.pdf</w:t>
        </w:r>
      </w:hyperlink>
      <w:r w:rsidRPr="00F33368">
        <w:rPr>
          <w:rStyle w:val="Hyperlink"/>
          <w:rFonts w:ascii="Times New Roman" w:eastAsia="Times New Roman" w:hAnsi="Times New Roman" w:cs="Times New Roman"/>
          <w:lang w:val="es-AR" w:eastAsia="en-US"/>
        </w:rPr>
        <w:t xml:space="preserve"> </w:t>
      </w:r>
    </w:p>
    <w:p w14:paraId="439A203A" w14:textId="77777777" w:rsidR="001A252A" w:rsidRPr="00621EBF" w:rsidRDefault="001A252A" w:rsidP="00000372">
      <w:pPr>
        <w:widowControl w:val="0"/>
        <w:autoSpaceDE w:val="0"/>
        <w:autoSpaceDN w:val="0"/>
        <w:adjustRightInd w:val="0"/>
        <w:spacing w:after="240" w:line="360" w:lineRule="auto"/>
        <w:jc w:val="both"/>
        <w:rPr>
          <w:rStyle w:val="Hyperlink"/>
          <w:rFonts w:ascii="Times New Roman" w:hAnsi="Times New Roman" w:cs="Times New Roman"/>
        </w:rPr>
      </w:pPr>
      <w:r w:rsidRPr="00621EBF">
        <w:rPr>
          <w:rFonts w:ascii="Times New Roman" w:eastAsia="Times New Roman" w:hAnsi="Times New Roman" w:cs="Times New Roman"/>
          <w:lang w:eastAsia="en-US"/>
        </w:rPr>
        <w:t xml:space="preserve">Lavinas, Lena. “21st Century Welfare”, </w:t>
      </w:r>
      <w:r w:rsidRPr="00621EBF">
        <w:rPr>
          <w:rFonts w:ascii="Times New Roman" w:eastAsia="Times New Roman" w:hAnsi="Times New Roman" w:cs="Times New Roman"/>
          <w:i/>
          <w:iCs/>
          <w:lang w:eastAsia="en-US"/>
        </w:rPr>
        <w:t>New Left Review</w:t>
      </w:r>
      <w:r w:rsidRPr="00621EBF">
        <w:rPr>
          <w:rFonts w:ascii="Times New Roman" w:eastAsia="Times New Roman" w:hAnsi="Times New Roman" w:cs="Times New Roman"/>
          <w:lang w:eastAsia="en-US"/>
        </w:rPr>
        <w:t xml:space="preserve"> 84. (2013) </w:t>
      </w:r>
      <w:hyperlink r:id="rId14" w:history="1">
        <w:r w:rsidRPr="00621EBF">
          <w:rPr>
            <w:rStyle w:val="Hyperlink"/>
            <w:rFonts w:ascii="Times New Roman" w:eastAsia="Times New Roman" w:hAnsi="Times New Roman" w:cs="Times New Roman"/>
            <w:lang w:eastAsia="en-US"/>
          </w:rPr>
          <w:t>https://newleftreview.org/II/84/lena-lavinas-21st-century-welfare</w:t>
        </w:r>
      </w:hyperlink>
      <w:r w:rsidRPr="00621EBF">
        <w:rPr>
          <w:rStyle w:val="Hyperlink"/>
          <w:rFonts w:ascii="Times New Roman" w:eastAsia="Times New Roman" w:hAnsi="Times New Roman" w:cs="Times New Roman"/>
          <w:lang w:eastAsia="en-US"/>
        </w:rPr>
        <w:t xml:space="preserve"> </w:t>
      </w:r>
    </w:p>
    <w:p w14:paraId="0AD335ED"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Mabbett, Deborah. “</w:t>
      </w:r>
      <w:r w:rsidRPr="00621EBF">
        <w:rPr>
          <w:rFonts w:ascii="Times New Roman" w:eastAsia="Times New Roman" w:hAnsi="Times New Roman" w:cs="Times New Roman"/>
          <w:shd w:val="clear" w:color="auto" w:fill="FFFFFF"/>
        </w:rPr>
        <w:t>The Development of Rights-based Social Policy in the European Union: The Example of Disability Rights”,</w:t>
      </w:r>
      <w:r w:rsidRPr="00621EBF">
        <w:rPr>
          <w:rFonts w:ascii="Times New Roman" w:eastAsia="Times New Roman" w:hAnsi="Times New Roman" w:cs="Times New Roman"/>
        </w:rPr>
        <w:t xml:space="preserve"> </w:t>
      </w:r>
      <w:r w:rsidRPr="00621EBF">
        <w:rPr>
          <w:rFonts w:ascii="Times New Roman" w:hAnsi="Times New Roman" w:cs="Times New Roman"/>
          <w:i/>
          <w:iCs/>
        </w:rPr>
        <w:t>Journal of Common Market Studies</w:t>
      </w:r>
      <w:r w:rsidRPr="00621EBF">
        <w:rPr>
          <w:rFonts w:ascii="Times New Roman" w:hAnsi="Times New Roman" w:cs="Times New Roman"/>
        </w:rPr>
        <w:t xml:space="preserve"> 43, no.1 (2005): 97-120</w:t>
      </w:r>
    </w:p>
    <w:p w14:paraId="63C88B4E" w14:textId="77777777" w:rsidR="001A252A" w:rsidRPr="00621EBF" w:rsidRDefault="001A252A" w:rsidP="00823D40">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MacDonald, Laura and Arne Ruckert. </w:t>
      </w:r>
      <w:r w:rsidRPr="00621EBF">
        <w:rPr>
          <w:rFonts w:ascii="Times New Roman" w:hAnsi="Times New Roman" w:cs="Times New Roman"/>
          <w:i/>
          <w:iCs/>
        </w:rPr>
        <w:t>Post-Neoliberalism in the Americas.</w:t>
      </w:r>
      <w:r w:rsidRPr="00621EBF">
        <w:rPr>
          <w:rFonts w:ascii="Times New Roman" w:hAnsi="Times New Roman" w:cs="Times New Roman"/>
        </w:rPr>
        <w:t xml:space="preserve"> Basingstoke: Palgrave/Macmillan, 2009</w:t>
      </w:r>
    </w:p>
    <w:p w14:paraId="1F9510BF" w14:textId="77777777" w:rsidR="00D11375" w:rsidRDefault="001A252A" w:rsidP="00D1137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rPr>
        <w:t>Malloy, James. “</w:t>
      </w:r>
      <w:r w:rsidRPr="00621EBF">
        <w:rPr>
          <w:rStyle w:val="maintitle"/>
          <w:rFonts w:ascii="Times New Roman" w:eastAsia="Times New Roman" w:hAnsi="Times New Roman" w:cs="Times New Roman"/>
          <w:bdr w:val="none" w:sz="0" w:space="0" w:color="auto" w:frame="1"/>
        </w:rPr>
        <w:t xml:space="preserve">Statecraft, Social Policy, and Governance in Latin America”, </w:t>
      </w:r>
      <w:r w:rsidRPr="00621EBF">
        <w:rPr>
          <w:rFonts w:ascii="Times New Roman" w:eastAsia="Times New Roman" w:hAnsi="Times New Roman" w:cs="Times New Roman"/>
          <w:i/>
          <w:iCs/>
        </w:rPr>
        <w:t>Governance</w:t>
      </w:r>
      <w:r w:rsidRPr="00621EBF">
        <w:rPr>
          <w:rFonts w:ascii="Times New Roman" w:eastAsia="Times New Roman" w:hAnsi="Times New Roman" w:cs="Times New Roman"/>
        </w:rPr>
        <w:t xml:space="preserve">, </w:t>
      </w:r>
      <w:hyperlink r:id="rId15" w:history="1">
        <w:r w:rsidRPr="00621EBF">
          <w:rPr>
            <w:rStyle w:val="Hyperlink"/>
            <w:rFonts w:ascii="Times New Roman" w:hAnsi="Times New Roman" w:cs="Times New Roman"/>
            <w:bdr w:val="none" w:sz="0" w:space="0" w:color="auto" w:frame="1"/>
          </w:rPr>
          <w:t xml:space="preserve">6, no. 2 </w:t>
        </w:r>
        <w:r w:rsidRPr="00621EBF">
          <w:rPr>
            <w:rFonts w:ascii="Times New Roman" w:eastAsia="Times New Roman" w:hAnsi="Times New Roman" w:cs="Times New Roman"/>
          </w:rPr>
          <w:t>(1993)</w:t>
        </w:r>
        <w:r w:rsidRPr="00621EBF">
          <w:rPr>
            <w:rStyle w:val="Hyperlink"/>
            <w:rFonts w:ascii="Times New Roman" w:hAnsi="Times New Roman" w:cs="Times New Roman"/>
            <w:bdr w:val="none" w:sz="0" w:space="0" w:color="auto" w:frame="1"/>
          </w:rPr>
          <w:t>:</w:t>
        </w:r>
      </w:hyperlink>
      <w:r w:rsidRPr="00621EBF">
        <w:rPr>
          <w:rFonts w:ascii="Times New Roman" w:hAnsi="Times New Roman" w:cs="Times New Roman"/>
          <w:bdr w:val="none" w:sz="0" w:space="0" w:color="auto" w:frame="1"/>
        </w:rPr>
        <w:t xml:space="preserve"> 220–74</w:t>
      </w:r>
    </w:p>
    <w:p w14:paraId="34B027F5" w14:textId="77777777" w:rsidR="001A252A" w:rsidRPr="00D11375" w:rsidRDefault="001A252A" w:rsidP="00D1137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Marshall, T H. </w:t>
      </w:r>
      <w:r w:rsidRPr="00621EBF">
        <w:rPr>
          <w:rFonts w:ascii="Times New Roman" w:eastAsia="Times New Roman" w:hAnsi="Times New Roman" w:cs="Times New Roman"/>
          <w:i/>
          <w:lang w:eastAsia="en-US"/>
        </w:rPr>
        <w:t>Citizenship and Social Class: And Other Essays</w:t>
      </w:r>
      <w:r w:rsidRPr="00621EBF">
        <w:rPr>
          <w:rFonts w:ascii="Times New Roman" w:eastAsia="Times New Roman" w:hAnsi="Times New Roman" w:cs="Times New Roman"/>
          <w:lang w:eastAsia="en-US"/>
        </w:rPr>
        <w:t xml:space="preserve">. Cambridge University Press, 1950. </w:t>
      </w:r>
    </w:p>
    <w:p w14:paraId="64F9C129" w14:textId="77777777" w:rsidR="001A252A" w:rsidRPr="00621EBF" w:rsidRDefault="001A252A" w:rsidP="00823D40">
      <w:pPr>
        <w:widowControl w:val="0"/>
        <w:autoSpaceDE w:val="0"/>
        <w:autoSpaceDN w:val="0"/>
        <w:adjustRightInd w:val="0"/>
        <w:spacing w:after="240" w:line="360" w:lineRule="auto"/>
        <w:jc w:val="both"/>
        <w:rPr>
          <w:rFonts w:ascii="Times New Roman" w:eastAsia="Times New Roman" w:hAnsi="Times New Roman" w:cs="Times New Roman"/>
          <w:lang w:eastAsia="en-US"/>
        </w:rPr>
      </w:pPr>
      <w:r w:rsidRPr="00621EBF">
        <w:rPr>
          <w:rFonts w:ascii="Times New Roman" w:eastAsia="Times New Roman" w:hAnsi="Times New Roman" w:cs="Times New Roman"/>
          <w:lang w:eastAsia="en-US"/>
        </w:rPr>
        <w:t xml:space="preserve">Martínez Franzoni, Juliana “Welfare Regimes in Latin America: Capturing Constellations of Markets, Families and Policies”, </w:t>
      </w:r>
      <w:r w:rsidRPr="00621EBF">
        <w:rPr>
          <w:rFonts w:ascii="Times New Roman" w:eastAsia="Times New Roman" w:hAnsi="Times New Roman" w:cs="Times New Roman"/>
          <w:i/>
          <w:iCs/>
          <w:lang w:eastAsia="en-US"/>
        </w:rPr>
        <w:t>Latin American Politics and Society</w:t>
      </w:r>
      <w:r w:rsidRPr="00621EBF">
        <w:rPr>
          <w:rFonts w:ascii="Times New Roman" w:eastAsia="Times New Roman" w:hAnsi="Times New Roman" w:cs="Times New Roman"/>
          <w:lang w:eastAsia="en-US"/>
        </w:rPr>
        <w:t xml:space="preserve"> </w:t>
      </w:r>
      <w:r w:rsidRPr="00621EBF">
        <w:rPr>
          <w:rFonts w:ascii="Times New Roman" w:eastAsia="Times New Roman" w:hAnsi="Times New Roman" w:cs="Times New Roman"/>
          <w:lang w:eastAsia="en-US"/>
        </w:rPr>
        <w:lastRenderedPageBreak/>
        <w:t>50, no. 2 (2008): 67–100</w:t>
      </w:r>
    </w:p>
    <w:p w14:paraId="5C7435F5" w14:textId="77777777" w:rsidR="001A252A" w:rsidRPr="00621EBF" w:rsidRDefault="001A252A" w:rsidP="00823D40">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Matus-Lopez, Mauricio and Camilo Cid Pedraza. “New Long-Term Care Policies in Latin America: The National System of Care in Uruguay”, </w:t>
      </w:r>
      <w:r w:rsidRPr="00621EBF">
        <w:rPr>
          <w:rFonts w:ascii="Times New Roman" w:hAnsi="Times New Roman" w:cs="Times New Roman"/>
          <w:i/>
          <w:iCs/>
        </w:rPr>
        <w:t xml:space="preserve">Journal of the American Medical Directors Association </w:t>
      </w:r>
      <w:r w:rsidRPr="00621EBF">
        <w:rPr>
          <w:rFonts w:ascii="Times New Roman" w:hAnsi="Times New Roman" w:cs="Times New Roman"/>
        </w:rPr>
        <w:t>17, no.7 (2016): 663-5</w:t>
      </w:r>
    </w:p>
    <w:p w14:paraId="7146DFB4" w14:textId="77777777" w:rsidR="001A252A" w:rsidRPr="00F33368" w:rsidRDefault="001A252A" w:rsidP="004F06F5">
      <w:pPr>
        <w:widowControl w:val="0"/>
        <w:autoSpaceDE w:val="0"/>
        <w:autoSpaceDN w:val="0"/>
        <w:adjustRightInd w:val="0"/>
        <w:spacing w:after="240" w:line="360" w:lineRule="auto"/>
        <w:jc w:val="both"/>
        <w:rPr>
          <w:rFonts w:ascii="Times New Roman" w:hAnsi="Times New Roman" w:cs="Times New Roman"/>
          <w:lang w:val="es-AR"/>
        </w:rPr>
      </w:pPr>
      <w:r w:rsidRPr="00F33368">
        <w:rPr>
          <w:rFonts w:ascii="Times New Roman" w:hAnsi="Times New Roman" w:cs="Times New Roman"/>
          <w:lang w:val="es-AR"/>
        </w:rPr>
        <w:t xml:space="preserve">MIDES (Ministerio de Desarrollo Social de Uruguay) (2014) </w:t>
      </w:r>
      <w:r w:rsidRPr="00F33368">
        <w:rPr>
          <w:rFonts w:ascii="Times New Roman" w:hAnsi="Times New Roman" w:cs="Times New Roman"/>
          <w:i/>
          <w:iCs/>
          <w:lang w:val="es-AR"/>
        </w:rPr>
        <w:t>Cuidados como Sistema</w:t>
      </w:r>
      <w:r w:rsidRPr="00F33368">
        <w:rPr>
          <w:rFonts w:ascii="Times New Roman" w:hAnsi="Times New Roman" w:cs="Times New Roman"/>
          <w:lang w:val="es-AR"/>
        </w:rPr>
        <w:t xml:space="preserve"> </w:t>
      </w:r>
      <w:hyperlink r:id="rId16" w:history="1">
        <w:r w:rsidRPr="00F33368">
          <w:rPr>
            <w:rStyle w:val="Hyperlink"/>
            <w:rFonts w:ascii="Times New Roman" w:hAnsi="Times New Roman" w:cs="Times New Roman"/>
            <w:lang w:val="es-AR"/>
          </w:rPr>
          <w:t>http://www.sistemadecuidados.gub.uy/innovaportal/file/34676/1/cuidados_como_sistema.pdf</w:t>
        </w:r>
      </w:hyperlink>
      <w:r w:rsidRPr="00F33368">
        <w:rPr>
          <w:rStyle w:val="Hyperlink"/>
          <w:rFonts w:ascii="Times New Roman" w:hAnsi="Times New Roman" w:cs="Times New Roman"/>
          <w:lang w:val="es-AR"/>
        </w:rPr>
        <w:t xml:space="preserve"> (accessed 10 June2016)</w:t>
      </w:r>
    </w:p>
    <w:p w14:paraId="4700E537" w14:textId="77777777" w:rsidR="001A252A" w:rsidRPr="00621EBF" w:rsidRDefault="00D11375" w:rsidP="004F06F5">
      <w:pPr>
        <w:widowControl w:val="0"/>
        <w:autoSpaceDE w:val="0"/>
        <w:autoSpaceDN w:val="0"/>
        <w:adjustRightInd w:val="0"/>
        <w:spacing w:after="240" w:line="360" w:lineRule="auto"/>
        <w:jc w:val="both"/>
        <w:rPr>
          <w:rFonts w:ascii="Times New Roman" w:hAnsi="Times New Roman" w:cs="Times New Roman"/>
        </w:rPr>
      </w:pPr>
      <w:r>
        <w:rPr>
          <w:rFonts w:ascii="Times New Roman" w:eastAsia="Times New Roman" w:hAnsi="Times New Roman" w:cs="Times New Roman"/>
          <w:lang w:eastAsia="en-US"/>
        </w:rPr>
        <w:t>Molyneux, Maxine. “</w:t>
      </w:r>
      <w:r w:rsidR="001A252A" w:rsidRPr="00621EBF">
        <w:rPr>
          <w:rFonts w:ascii="Times New Roman" w:eastAsia="Times New Roman" w:hAnsi="Times New Roman" w:cs="Times New Roman"/>
          <w:lang w:eastAsia="en-US"/>
        </w:rPr>
        <w:t>Change and Continuity in Social Protection in Latin America: Mothe</w:t>
      </w:r>
      <w:r>
        <w:rPr>
          <w:rFonts w:ascii="Times New Roman" w:eastAsia="Times New Roman" w:hAnsi="Times New Roman" w:cs="Times New Roman"/>
          <w:lang w:eastAsia="en-US"/>
        </w:rPr>
        <w:t>rs at the Service of the State?”</w:t>
      </w:r>
      <w:r w:rsidR="001A252A" w:rsidRPr="00621EBF">
        <w:rPr>
          <w:rFonts w:ascii="Times New Roman" w:eastAsia="Times New Roman" w:hAnsi="Times New Roman" w:cs="Times New Roman"/>
          <w:lang w:eastAsia="en-US"/>
        </w:rPr>
        <w:t>, Gender and Development Programme Paper 1, Geneva: UNRISD, 2007.</w:t>
      </w:r>
    </w:p>
    <w:p w14:paraId="08664D52"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Moreno Garcés, Lenin. “Advancing Disability Rights”, </w:t>
      </w:r>
      <w:r w:rsidRPr="00621EBF">
        <w:rPr>
          <w:rFonts w:ascii="Times New Roman" w:hAnsi="Times New Roman" w:cs="Times New Roman"/>
          <w:i/>
          <w:iCs/>
        </w:rPr>
        <w:t>Americas Quarterly</w:t>
      </w:r>
      <w:r w:rsidRPr="00621EBF">
        <w:rPr>
          <w:rFonts w:ascii="Times New Roman" w:hAnsi="Times New Roman" w:cs="Times New Roman"/>
        </w:rPr>
        <w:t xml:space="preserve">,  2012 </w:t>
      </w:r>
      <w:hyperlink r:id="rId17" w:history="1">
        <w:r w:rsidRPr="00621EBF">
          <w:rPr>
            <w:rStyle w:val="Hyperlink"/>
            <w:rFonts w:ascii="Times New Roman" w:eastAsia="Times New Roman" w:hAnsi="Times New Roman" w:cs="Times New Roman"/>
            <w:shd w:val="clear" w:color="auto" w:fill="FFFFFF"/>
          </w:rPr>
          <w:t>http://www.americasquarterly.org/node/3546</w:t>
        </w:r>
      </w:hyperlink>
    </w:p>
    <w:p w14:paraId="57B0EA33"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Style w:val="Emphasis"/>
          <w:rFonts w:ascii="Times New Roman" w:eastAsia="Times New Roman" w:hAnsi="Times New Roman" w:cs="Times New Roman"/>
          <w:i w:val="0"/>
        </w:rPr>
        <w:t>North Liisa</w:t>
      </w:r>
      <w:r w:rsidRPr="00621EBF">
        <w:rPr>
          <w:rStyle w:val="Emphasis"/>
          <w:rFonts w:ascii="Times New Roman" w:eastAsia="Times New Roman" w:hAnsi="Times New Roman" w:cs="Times New Roman"/>
        </w:rPr>
        <w:t xml:space="preserve">. </w:t>
      </w:r>
      <w:r w:rsidRPr="00621EBF">
        <w:rPr>
          <w:rStyle w:val="Emphasis"/>
          <w:rFonts w:ascii="Times New Roman" w:eastAsia="Times New Roman" w:hAnsi="Times New Roman" w:cs="Times New Roman"/>
          <w:i w:val="0"/>
        </w:rPr>
        <w:t>“</w:t>
      </w:r>
      <w:r w:rsidRPr="00621EBF">
        <w:rPr>
          <w:rFonts w:ascii="Times New Roman" w:eastAsia="Times New Roman" w:hAnsi="Times New Roman" w:cs="Times New Roman"/>
        </w:rPr>
        <w:t>New Left Regimes in the Andes? Ecuador in Comparative Perspective”</w:t>
      </w:r>
      <w:r w:rsidRPr="00621EBF">
        <w:rPr>
          <w:rFonts w:ascii="Times New Roman" w:eastAsia="Times New Roman" w:hAnsi="Times New Roman" w:cs="Times New Roman"/>
          <w:bCs/>
        </w:rPr>
        <w:t xml:space="preserve">, </w:t>
      </w:r>
      <w:r w:rsidRPr="00621EBF">
        <w:rPr>
          <w:rFonts w:ascii="Times New Roman" w:eastAsia="Times New Roman" w:hAnsi="Times New Roman" w:cs="Times New Roman"/>
          <w:i/>
          <w:iCs/>
          <w:shd w:val="clear" w:color="auto" w:fill="FFFFFF"/>
          <w:lang w:eastAsia="en-US"/>
        </w:rPr>
        <w:t>Studies in Political Economy</w:t>
      </w:r>
      <w:r w:rsidRPr="00621EBF">
        <w:rPr>
          <w:rFonts w:ascii="Times New Roman" w:eastAsia="Times New Roman" w:hAnsi="Times New Roman" w:cs="Times New Roman"/>
          <w:shd w:val="clear" w:color="auto" w:fill="FFFFFF"/>
          <w:lang w:eastAsia="en-US"/>
        </w:rPr>
        <w:t xml:space="preserve"> 91, no.1 (</w:t>
      </w:r>
      <w:r w:rsidRPr="00621EBF">
        <w:rPr>
          <w:rStyle w:val="Emphasis"/>
          <w:rFonts w:ascii="Times New Roman" w:eastAsia="Times New Roman" w:hAnsi="Times New Roman" w:cs="Times New Roman"/>
          <w:i w:val="0"/>
        </w:rPr>
        <w:t>2013)</w:t>
      </w:r>
      <w:r w:rsidRPr="00621EBF">
        <w:rPr>
          <w:rFonts w:ascii="Times New Roman" w:hAnsi="Times New Roman" w:cs="Times New Roman"/>
        </w:rPr>
        <w:t>: 113-136</w:t>
      </w:r>
    </w:p>
    <w:p w14:paraId="39159532"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Ordóñez, Andrea, Emma Samman, Chiara Mariotti and Marcelo Borja “Sharing the Fruits of Progress: Poverty Reduction in Ecuador”, ODI Case Study, 2015, </w:t>
      </w:r>
      <w:hyperlink r:id="rId18" w:history="1">
        <w:r w:rsidRPr="00621EBF">
          <w:rPr>
            <w:rStyle w:val="Hyperlink"/>
            <w:rFonts w:ascii="Times New Roman" w:eastAsia="Times New Roman" w:hAnsi="Times New Roman" w:cs="Times New Roman"/>
            <w:lang w:eastAsia="en-US"/>
          </w:rPr>
          <w:t>http://www.developmentprogress.org/sites/developmentprogress.org/files/case-study-summary/final_ecuador_summary_amend_dec15_proper.pdf</w:t>
        </w:r>
      </w:hyperlink>
      <w:r w:rsidRPr="00621EBF">
        <w:rPr>
          <w:rFonts w:ascii="Times New Roman" w:eastAsia="Times New Roman" w:hAnsi="Times New Roman" w:cs="Times New Roman"/>
          <w:lang w:eastAsia="en-US"/>
        </w:rPr>
        <w:t xml:space="preserve"> </w:t>
      </w:r>
    </w:p>
    <w:p w14:paraId="0C0983DF"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lang w:val="de-DE"/>
        </w:rPr>
      </w:pPr>
      <w:r w:rsidRPr="00621EBF">
        <w:rPr>
          <w:rFonts w:ascii="Times New Roman" w:eastAsia="Times New Roman" w:hAnsi="Times New Roman" w:cs="Times New Roman"/>
          <w:shd w:val="clear" w:color="auto" w:fill="FFFFFF"/>
          <w:lang w:eastAsia="en-US"/>
        </w:rPr>
        <w:t xml:space="preserve">Owen, David (2010) ‘Responsibilities of Justice’, in P. Niesen (ed.) </w:t>
      </w:r>
      <w:r w:rsidRPr="00621EBF">
        <w:rPr>
          <w:rFonts w:ascii="Times New Roman" w:eastAsia="Times New Roman" w:hAnsi="Times New Roman" w:cs="Times New Roman"/>
          <w:i/>
          <w:iCs/>
          <w:shd w:val="clear" w:color="auto" w:fill="FFFFFF"/>
          <w:lang w:val="de-DE" w:eastAsia="en-US"/>
        </w:rPr>
        <w:t>Gerechtigkeit, Demokratie, Inklusion. Motive aus dem Werk von Iris Young</w:t>
      </w:r>
      <w:r w:rsidRPr="00621EBF">
        <w:rPr>
          <w:rFonts w:ascii="Times New Roman" w:eastAsia="Times New Roman" w:hAnsi="Times New Roman" w:cs="Times New Roman"/>
          <w:shd w:val="clear" w:color="auto" w:fill="FFFFFF"/>
          <w:lang w:val="de-DE" w:eastAsia="en-US"/>
        </w:rPr>
        <w:t xml:space="preserve">, Nomos </w:t>
      </w:r>
    </w:p>
    <w:p w14:paraId="6414BA48"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PAHO (Pan-American Health Organisation) (2014) “Plan of Action on Disabilities and Rehabilitation”, 66th Session of the Regional Committee of WHO for the Americas, CD53/7,  Washington, D.C., USA, 29 September-3 October 2014</w:t>
      </w:r>
    </w:p>
    <w:p w14:paraId="0A3B45CF"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F33368">
        <w:rPr>
          <w:rFonts w:ascii="Times New Roman" w:eastAsia="Times New Roman" w:hAnsi="Times New Roman" w:cs="Times New Roman"/>
          <w:lang w:val="es-AR" w:eastAsia="en-US"/>
        </w:rPr>
        <w:t xml:space="preserve">Papadopoulos, Theo and Ricardo Velázquez Leyer. </w:t>
      </w:r>
      <w:r w:rsidRPr="00621EBF">
        <w:rPr>
          <w:rFonts w:ascii="Times New Roman" w:eastAsia="Times New Roman" w:hAnsi="Times New Roman" w:cs="Times New Roman"/>
          <w:lang w:eastAsia="en-US"/>
        </w:rPr>
        <w:t>“Two Decades of Social Investment in Latin America: Outcomes, Shortcomings and Achievements of Conditional Cash Transfers”,</w:t>
      </w:r>
      <w:r w:rsidRPr="00621EBF">
        <w:rPr>
          <w:rFonts w:ascii="Times New Roman" w:eastAsia="Times New Roman" w:hAnsi="Times New Roman" w:cs="Times New Roman"/>
          <w:i/>
          <w:iCs/>
          <w:lang w:eastAsia="en-US"/>
        </w:rPr>
        <w:t xml:space="preserve"> Social Policy and Society</w:t>
      </w:r>
      <w:r w:rsidRPr="00621EBF">
        <w:rPr>
          <w:rFonts w:ascii="Times New Roman" w:eastAsia="Times New Roman" w:hAnsi="Times New Roman" w:cs="Times New Roman"/>
          <w:lang w:eastAsia="en-US"/>
        </w:rPr>
        <w:t xml:space="preserve"> 15, no. 3 (2016): 435 - 49 </w:t>
      </w:r>
    </w:p>
    <w:p w14:paraId="1EF1CE06"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Peruzzotti, Enrique. "Towards a New Politics: Citizenship and Rights in Contemporary Argentina," </w:t>
      </w:r>
      <w:r w:rsidRPr="00621EBF">
        <w:rPr>
          <w:rFonts w:ascii="Times New Roman" w:hAnsi="Times New Roman" w:cs="Times New Roman"/>
          <w:i/>
        </w:rPr>
        <w:t>Citizenship Studies</w:t>
      </w:r>
      <w:r w:rsidRPr="00621EBF">
        <w:rPr>
          <w:rFonts w:ascii="Times New Roman" w:hAnsi="Times New Roman" w:cs="Times New Roman"/>
        </w:rPr>
        <w:t xml:space="preserve"> 6, no. 1 (2002): 77-93.</w:t>
      </w:r>
    </w:p>
    <w:p w14:paraId="3D797C05" w14:textId="77777777" w:rsidR="001A252A" w:rsidRPr="00621EBF" w:rsidRDefault="001A252A" w:rsidP="004F06F5">
      <w:pPr>
        <w:widowControl w:val="0"/>
        <w:autoSpaceDE w:val="0"/>
        <w:autoSpaceDN w:val="0"/>
        <w:adjustRightInd w:val="0"/>
        <w:spacing w:after="240" w:line="360" w:lineRule="auto"/>
        <w:jc w:val="both"/>
        <w:rPr>
          <w:rFonts w:ascii="Times New Roman" w:eastAsia="Times New Roman" w:hAnsi="Times New Roman" w:cs="Times New Roman"/>
          <w:lang w:eastAsia="en-US"/>
        </w:rPr>
      </w:pPr>
      <w:r w:rsidRPr="00621EBF">
        <w:rPr>
          <w:rFonts w:ascii="Times New Roman" w:eastAsia="Times New Roman" w:hAnsi="Times New Roman" w:cs="Times New Roman"/>
          <w:lang w:eastAsia="en-US"/>
        </w:rPr>
        <w:lastRenderedPageBreak/>
        <w:t xml:space="preserve">Pribble, Jennifer and Evelyne Huber. “Social Policy and Redistribution: Chile and Uruguay”, in </w:t>
      </w:r>
      <w:r w:rsidRPr="00621EBF">
        <w:rPr>
          <w:rFonts w:ascii="Times New Roman" w:eastAsia="Times New Roman" w:hAnsi="Times New Roman" w:cs="Times New Roman"/>
          <w:i/>
          <w:iCs/>
          <w:lang w:eastAsia="en-US"/>
        </w:rPr>
        <w:t>The Resurgence of the Latin American Left</w:t>
      </w:r>
      <w:r w:rsidRPr="00621EBF">
        <w:rPr>
          <w:rFonts w:ascii="Times New Roman" w:eastAsia="Times New Roman" w:hAnsi="Times New Roman" w:cs="Times New Roman"/>
          <w:lang w:eastAsia="en-US"/>
        </w:rPr>
        <w:t>, edited by Steve Levitsky and Kenneth Roberts, Baltimore, MD: Johns Hopkins University Press, 2011:117-138.</w:t>
      </w:r>
    </w:p>
    <w:p w14:paraId="78979C5C"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Pribble, Jennifer. </w:t>
      </w:r>
      <w:r w:rsidRPr="00621EBF">
        <w:rPr>
          <w:rFonts w:ascii="Times New Roman" w:eastAsia="Times New Roman" w:hAnsi="Times New Roman" w:cs="Times New Roman"/>
          <w:i/>
          <w:iCs/>
          <w:lang w:eastAsia="en-US"/>
        </w:rPr>
        <w:t>Welfare and Party Politics in Latin America</w:t>
      </w:r>
      <w:r w:rsidRPr="00621EBF">
        <w:rPr>
          <w:rFonts w:ascii="Times New Roman" w:eastAsia="Times New Roman" w:hAnsi="Times New Roman" w:cs="Times New Roman"/>
          <w:lang w:eastAsia="en-US"/>
        </w:rPr>
        <w:t>. Cambridge: Cambridge University Press, 2013</w:t>
      </w:r>
    </w:p>
    <w:p w14:paraId="6B567FBD"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Rattray, Nicholas. “Contesting Urban Space and Disability in Highland Ecuador”, </w:t>
      </w:r>
      <w:r w:rsidRPr="00621EBF">
        <w:rPr>
          <w:rFonts w:ascii="Times New Roman" w:hAnsi="Times New Roman" w:cs="Times New Roman"/>
          <w:i/>
          <w:iCs/>
        </w:rPr>
        <w:t>City and Society</w:t>
      </w:r>
      <w:r w:rsidRPr="00621EBF">
        <w:rPr>
          <w:rFonts w:ascii="Times New Roman" w:eastAsia="Times New Roman" w:hAnsi="Times New Roman" w:cs="Times New Roman"/>
          <w:shd w:val="clear" w:color="auto" w:fill="FFFFFF"/>
          <w:lang w:eastAsia="en-US"/>
        </w:rPr>
        <w:t xml:space="preserve"> 25, no. 1</w:t>
      </w:r>
      <w:r w:rsidRPr="00621EBF">
        <w:rPr>
          <w:rFonts w:ascii="Times New Roman" w:hAnsi="Times New Roman" w:cs="Times New Roman"/>
        </w:rPr>
        <w:t xml:space="preserve"> (2013)</w:t>
      </w:r>
      <w:r w:rsidRPr="00621EBF">
        <w:rPr>
          <w:rFonts w:ascii="Times New Roman" w:eastAsia="Times New Roman" w:hAnsi="Times New Roman" w:cs="Times New Roman"/>
          <w:shd w:val="clear" w:color="auto" w:fill="FFFFFF"/>
          <w:lang w:eastAsia="en-US"/>
        </w:rPr>
        <w:t>:</w:t>
      </w:r>
      <w:r w:rsidRPr="00621EBF">
        <w:rPr>
          <w:rFonts w:ascii="Times New Roman" w:eastAsia="Times New Roman" w:hAnsi="Times New Roman" w:cs="Times New Roman"/>
          <w:lang w:eastAsia="en-US"/>
        </w:rPr>
        <w:t xml:space="preserve"> </w:t>
      </w:r>
      <w:r w:rsidRPr="00621EBF">
        <w:rPr>
          <w:rFonts w:ascii="Times New Roman" w:eastAsia="Times New Roman" w:hAnsi="Times New Roman" w:cs="Times New Roman"/>
          <w:shd w:val="clear" w:color="auto" w:fill="FFFFFF"/>
          <w:lang w:eastAsia="en-US"/>
        </w:rPr>
        <w:t>25–46</w:t>
      </w:r>
    </w:p>
    <w:p w14:paraId="706F5B7C"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bCs/>
          <w:shd w:val="clear" w:color="auto" w:fill="FFFFFF"/>
          <w:lang w:eastAsia="en-US"/>
        </w:rPr>
        <w:t>Riggirozzi,</w:t>
      </w:r>
      <w:r w:rsidRPr="00621EBF">
        <w:rPr>
          <w:rFonts w:ascii="Times New Roman" w:eastAsia="Times New Roman" w:hAnsi="Times New Roman" w:cs="Times New Roman"/>
          <w:shd w:val="clear" w:color="auto" w:fill="FFFFFF"/>
          <w:lang w:eastAsia="en-US"/>
        </w:rPr>
        <w:t> </w:t>
      </w:r>
      <w:r w:rsidRPr="00621EBF">
        <w:rPr>
          <w:rFonts w:ascii="Times New Roman" w:eastAsia="Times New Roman" w:hAnsi="Times New Roman" w:cs="Times New Roman"/>
          <w:bCs/>
          <w:shd w:val="clear" w:color="auto" w:fill="FFFFFF"/>
          <w:lang w:eastAsia="en-US"/>
        </w:rPr>
        <w:t xml:space="preserve">Pia </w:t>
      </w:r>
      <w:r w:rsidRPr="00621EBF">
        <w:rPr>
          <w:rFonts w:ascii="Times New Roman" w:eastAsia="Times New Roman" w:hAnsi="Times New Roman" w:cs="Times New Roman"/>
          <w:shd w:val="clear" w:color="auto" w:fill="FFFFFF"/>
          <w:lang w:eastAsia="en-US"/>
        </w:rPr>
        <w:t>and </w:t>
      </w:r>
      <w:r w:rsidRPr="00621EBF">
        <w:rPr>
          <w:rFonts w:ascii="Times New Roman" w:eastAsia="Times New Roman" w:hAnsi="Times New Roman" w:cs="Times New Roman"/>
          <w:bCs/>
          <w:shd w:val="clear" w:color="auto" w:fill="FFFFFF"/>
          <w:lang w:eastAsia="en-US"/>
        </w:rPr>
        <w:t>Nicola Yeates</w:t>
      </w:r>
      <w:r w:rsidRPr="00621EBF">
        <w:rPr>
          <w:rFonts w:ascii="Times New Roman" w:eastAsia="Times New Roman" w:hAnsi="Times New Roman" w:cs="Times New Roman"/>
          <w:shd w:val="clear" w:color="auto" w:fill="FFFFFF"/>
          <w:lang w:eastAsia="en-US"/>
        </w:rPr>
        <w:t>. “Locating Regional Health Policy: Institutions, politics, and practices”, </w:t>
      </w:r>
      <w:r w:rsidRPr="00621EBF">
        <w:rPr>
          <w:rFonts w:ascii="Times New Roman" w:eastAsia="Times New Roman" w:hAnsi="Times New Roman" w:cs="Times New Roman"/>
          <w:i/>
          <w:iCs/>
          <w:shd w:val="clear" w:color="auto" w:fill="FFFFFF"/>
          <w:lang w:eastAsia="en-US"/>
        </w:rPr>
        <w:t>Global Social Policy</w:t>
      </w:r>
      <w:r w:rsidRPr="00621EBF">
        <w:rPr>
          <w:rFonts w:ascii="Times New Roman" w:eastAsia="Times New Roman" w:hAnsi="Times New Roman" w:cs="Times New Roman"/>
          <w:shd w:val="clear" w:color="auto" w:fill="FFFFFF"/>
          <w:lang w:eastAsia="en-US"/>
        </w:rPr>
        <w:t> 15, no. 3 (2015): 212-228.</w:t>
      </w:r>
    </w:p>
    <w:p w14:paraId="7B159E8D"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bCs/>
          <w:shd w:val="clear" w:color="auto" w:fill="FFFFFF"/>
          <w:lang w:eastAsia="en-US"/>
        </w:rPr>
        <w:t>Riggirozzi,</w:t>
      </w:r>
      <w:r w:rsidRPr="00621EBF">
        <w:rPr>
          <w:rFonts w:ascii="Times New Roman" w:eastAsia="Times New Roman" w:hAnsi="Times New Roman" w:cs="Times New Roman"/>
          <w:shd w:val="clear" w:color="auto" w:fill="FFFFFF"/>
          <w:lang w:eastAsia="en-US"/>
        </w:rPr>
        <w:t> </w:t>
      </w:r>
      <w:r w:rsidRPr="00621EBF">
        <w:rPr>
          <w:rFonts w:ascii="Times New Roman" w:eastAsia="Times New Roman" w:hAnsi="Times New Roman" w:cs="Times New Roman"/>
          <w:bCs/>
          <w:shd w:val="clear" w:color="auto" w:fill="FFFFFF"/>
          <w:lang w:eastAsia="en-US"/>
        </w:rPr>
        <w:t xml:space="preserve">Pia, </w:t>
      </w:r>
      <w:r w:rsidRPr="00621EBF">
        <w:rPr>
          <w:rFonts w:ascii="Times New Roman" w:eastAsia="Times New Roman" w:hAnsi="Times New Roman" w:cs="Times New Roman"/>
          <w:lang w:eastAsia="en-US"/>
        </w:rPr>
        <w:t xml:space="preserve">and Jean Grugel. “Regional Governance and Legitimacy in South America: the Meaning of UNASUR”, </w:t>
      </w:r>
      <w:r w:rsidRPr="00621EBF">
        <w:rPr>
          <w:rFonts w:ascii="Times New Roman" w:eastAsia="Times New Roman" w:hAnsi="Times New Roman" w:cs="Times New Roman"/>
          <w:i/>
          <w:iCs/>
          <w:lang w:eastAsia="en-US"/>
        </w:rPr>
        <w:t>International Affairs</w:t>
      </w:r>
      <w:r w:rsidRPr="00621EBF">
        <w:rPr>
          <w:rFonts w:ascii="Times New Roman" w:eastAsia="Times New Roman" w:hAnsi="Times New Roman" w:cs="Times New Roman"/>
          <w:lang w:eastAsia="en-US"/>
        </w:rPr>
        <w:t xml:space="preserve"> 91, no. 4 (2015): 178-97 </w:t>
      </w:r>
    </w:p>
    <w:p w14:paraId="077086D4" w14:textId="77777777" w:rsidR="00D11375" w:rsidRDefault="001A252A" w:rsidP="00D1137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Riggirozzi, Pia. “Regionalism, Activism, and Rights: new Opportunities for Health Diplomacy in South America”, </w:t>
      </w:r>
      <w:r w:rsidRPr="00621EBF">
        <w:rPr>
          <w:rFonts w:ascii="Times New Roman" w:eastAsia="Times New Roman" w:hAnsi="Times New Roman" w:cs="Times New Roman"/>
          <w:i/>
          <w:iCs/>
          <w:lang w:eastAsia="en-US"/>
        </w:rPr>
        <w:t>Review of International Studies</w:t>
      </w:r>
      <w:r w:rsidRPr="00621EBF">
        <w:rPr>
          <w:rFonts w:ascii="Times New Roman" w:eastAsia="Times New Roman" w:hAnsi="Times New Roman" w:cs="Times New Roman"/>
          <w:lang w:eastAsia="en-US"/>
        </w:rPr>
        <w:t xml:space="preserve"> 41, no.2 (2015): 407-28</w:t>
      </w:r>
    </w:p>
    <w:p w14:paraId="02F13362" w14:textId="77777777" w:rsidR="001A252A" w:rsidRPr="00D11375" w:rsidRDefault="00637436" w:rsidP="00D11375">
      <w:pPr>
        <w:widowControl w:val="0"/>
        <w:autoSpaceDE w:val="0"/>
        <w:autoSpaceDN w:val="0"/>
        <w:adjustRightInd w:val="0"/>
        <w:spacing w:after="240" w:line="360" w:lineRule="auto"/>
        <w:jc w:val="both"/>
        <w:rPr>
          <w:rFonts w:ascii="Times New Roman" w:hAnsi="Times New Roman" w:cs="Times New Roman"/>
        </w:rPr>
      </w:pPr>
      <w:r>
        <w:rPr>
          <w:rFonts w:ascii="Times New Roman" w:eastAsia="Times New Roman" w:hAnsi="Times New Roman" w:cs="Times New Roman"/>
          <w:lang w:eastAsia="en-US"/>
        </w:rPr>
        <w:t>Ruckert, Arne,</w:t>
      </w:r>
      <w:r w:rsidR="001A252A" w:rsidRPr="00621EBF">
        <w:rPr>
          <w:rFonts w:ascii="Times New Roman" w:eastAsia="Times New Roman" w:hAnsi="Times New Roman" w:cs="Times New Roman"/>
          <w:lang w:eastAsia="en-US"/>
        </w:rPr>
        <w:t xml:space="preserve"> Laura Macdonald and Kristina R. Proulx,  “Post-neoliberalism in Latin America: a Conceptual Review”, </w:t>
      </w:r>
      <w:r w:rsidR="001A252A" w:rsidRPr="00621EBF">
        <w:rPr>
          <w:rFonts w:ascii="Times New Roman" w:eastAsia="Times New Roman" w:hAnsi="Times New Roman" w:cs="Times New Roman"/>
          <w:i/>
          <w:lang w:eastAsia="en-US"/>
        </w:rPr>
        <w:t>Third World Quarterly</w:t>
      </w:r>
      <w:r w:rsidR="001A252A" w:rsidRPr="00621EBF">
        <w:rPr>
          <w:rFonts w:ascii="Times New Roman" w:eastAsia="Times New Roman" w:hAnsi="Times New Roman" w:cs="Times New Roman"/>
          <w:lang w:eastAsia="en-US"/>
        </w:rPr>
        <w:t xml:space="preserve"> 38, no. 7 (2017):1583-1602</w:t>
      </w:r>
    </w:p>
    <w:p w14:paraId="7A4CEB33"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Rudra, Nita. “</w:t>
      </w:r>
      <w:r w:rsidRPr="00621EBF">
        <w:rPr>
          <w:rFonts w:ascii="Times New Roman" w:eastAsia="Times New Roman" w:hAnsi="Times New Roman" w:cs="Times New Roman"/>
          <w:bCs/>
          <w:shd w:val="clear" w:color="auto" w:fill="FFFFFF"/>
          <w:lang w:eastAsia="en-US"/>
        </w:rPr>
        <w:t>Social Protection in the Developing World</w:t>
      </w:r>
      <w:r w:rsidRPr="00621EBF">
        <w:rPr>
          <w:rFonts w:ascii="Times New Roman" w:eastAsia="Times New Roman" w:hAnsi="Times New Roman" w:cs="Times New Roman"/>
          <w:bCs/>
          <w:bdr w:val="none" w:sz="0" w:space="0" w:color="auto" w:frame="1"/>
          <w:shd w:val="clear" w:color="auto" w:fill="FFFFFF"/>
          <w:lang w:eastAsia="en-US"/>
        </w:rPr>
        <w:t>: Challenges, Continuity, and Change”,</w:t>
      </w:r>
      <w:r w:rsidRPr="00621EBF">
        <w:rPr>
          <w:rFonts w:ascii="Times New Roman" w:hAnsi="Times New Roman" w:cs="Times New Roman"/>
        </w:rPr>
        <w:t xml:space="preserve"> </w:t>
      </w:r>
      <w:r w:rsidRPr="00621EBF">
        <w:rPr>
          <w:rFonts w:ascii="Times New Roman" w:hAnsi="Times New Roman" w:cs="Times New Roman"/>
          <w:i/>
          <w:iCs/>
        </w:rPr>
        <w:t>Politics and Society</w:t>
      </w:r>
      <w:r w:rsidRPr="00621EBF">
        <w:rPr>
          <w:rFonts w:ascii="Times New Roman" w:hAnsi="Times New Roman" w:cs="Times New Roman"/>
        </w:rPr>
        <w:t xml:space="preserve"> 43, no.4 (2015): 463-70</w:t>
      </w:r>
    </w:p>
    <w:p w14:paraId="73E7F0FF"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val="es-ES" w:eastAsia="en-US"/>
        </w:rPr>
        <w:t xml:space="preserve">Salvador, Soledad. </w:t>
      </w:r>
      <w:r w:rsidRPr="00621EBF">
        <w:rPr>
          <w:rFonts w:ascii="Times New Roman" w:eastAsia="Times New Roman" w:hAnsi="Times New Roman" w:cs="Times New Roman"/>
          <w:i/>
          <w:iCs/>
          <w:lang w:val="es-ES" w:eastAsia="en-US"/>
        </w:rPr>
        <w:t>Hacia un Sistema Nacional de Cuidados en Uruguay</w:t>
      </w:r>
      <w:r w:rsidRPr="00621EBF">
        <w:rPr>
          <w:rFonts w:ascii="Times New Roman" w:eastAsia="Times New Roman" w:hAnsi="Times New Roman" w:cs="Times New Roman"/>
          <w:lang w:val="es-ES" w:eastAsia="en-US"/>
        </w:rPr>
        <w:t xml:space="preserve">. </w:t>
      </w:r>
      <w:r w:rsidRPr="00621EBF">
        <w:rPr>
          <w:rFonts w:ascii="Times New Roman" w:eastAsia="Times New Roman" w:hAnsi="Times New Roman" w:cs="Times New Roman"/>
          <w:lang w:eastAsia="en-US"/>
        </w:rPr>
        <w:t xml:space="preserve">Santiago de Chile: ECLAC, </w:t>
      </w:r>
      <w:r w:rsidRPr="00F33368">
        <w:rPr>
          <w:rFonts w:ascii="Times New Roman" w:eastAsia="Times New Roman" w:hAnsi="Times New Roman" w:cs="Times New Roman"/>
          <w:lang w:eastAsia="en-US"/>
        </w:rPr>
        <w:t>2010.</w:t>
      </w:r>
    </w:p>
    <w:p w14:paraId="241565F1"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Sandberg, Johan. “Between Poor Relief and Human Capital Investments: Paradoxes of Hybrid Social Assistance”, </w:t>
      </w:r>
      <w:r w:rsidRPr="00621EBF">
        <w:rPr>
          <w:rFonts w:ascii="Times New Roman" w:eastAsia="Times New Roman" w:hAnsi="Times New Roman" w:cs="Times New Roman"/>
          <w:i/>
          <w:iCs/>
          <w:shd w:val="clear" w:color="auto" w:fill="FFFFFF"/>
          <w:lang w:eastAsia="en-US"/>
        </w:rPr>
        <w:t>Social Policy and Administration</w:t>
      </w:r>
      <w:r w:rsidRPr="00621EBF">
        <w:rPr>
          <w:rFonts w:ascii="Times New Roman" w:eastAsia="Times New Roman" w:hAnsi="Times New Roman" w:cs="Times New Roman"/>
          <w:iCs/>
          <w:shd w:val="clear" w:color="auto" w:fill="FFFFFF"/>
          <w:lang w:eastAsia="en-US"/>
        </w:rPr>
        <w:t xml:space="preserve"> 50(3): 316–35</w:t>
      </w:r>
    </w:p>
    <w:p w14:paraId="63F49967" w14:textId="77777777" w:rsidR="001A252A" w:rsidRPr="00621EBF" w:rsidRDefault="001A252A" w:rsidP="00EB7A07">
      <w:pPr>
        <w:spacing w:before="120" w:after="120" w:line="360" w:lineRule="auto"/>
        <w:jc w:val="both"/>
        <w:rPr>
          <w:rFonts w:ascii="Times New Roman" w:hAnsi="Times New Roman" w:cs="Times New Roman"/>
        </w:rPr>
      </w:pPr>
      <w:r w:rsidRPr="00621EBF">
        <w:rPr>
          <w:rFonts w:ascii="Times New Roman" w:hAnsi="Times New Roman" w:cs="Times New Roman"/>
        </w:rPr>
        <w:t>Sepúlevda Ca</w:t>
      </w:r>
      <w:r w:rsidR="00D11375">
        <w:rPr>
          <w:rFonts w:ascii="Times New Roman" w:hAnsi="Times New Roman" w:cs="Times New Roman"/>
        </w:rPr>
        <w:t>rmona, Magdalena. “Translating Human Rights Rhetoric into Practice: Cash Transfer Programs and Gender in Latin America”</w:t>
      </w:r>
      <w:r w:rsidRPr="00621EBF">
        <w:rPr>
          <w:rFonts w:ascii="Times New Roman" w:hAnsi="Times New Roman" w:cs="Times New Roman"/>
        </w:rPr>
        <w:t xml:space="preserve">, </w:t>
      </w:r>
      <w:r w:rsidRPr="00621EBF">
        <w:rPr>
          <w:rFonts w:ascii="Times New Roman" w:hAnsi="Times New Roman" w:cs="Times New Roman"/>
          <w:i/>
          <w:iCs/>
        </w:rPr>
        <w:t>Harvard International Review</w:t>
      </w:r>
      <w:r w:rsidRPr="00621EBF">
        <w:rPr>
          <w:rFonts w:ascii="Times New Roman" w:hAnsi="Times New Roman" w:cs="Times New Roman"/>
        </w:rPr>
        <w:t xml:space="preserve"> 35, no.4 (2014)</w:t>
      </w:r>
    </w:p>
    <w:p w14:paraId="39ADEFDE"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rPr>
        <w:t>SETEDIS (Secretariat for Disabilities of the Vice-presidency of the Republic of Ecuado</w:t>
      </w:r>
      <w:r w:rsidRPr="00621EBF">
        <w:rPr>
          <w:rFonts w:ascii="Times New Roman" w:eastAsia="Times New Roman" w:hAnsi="Times New Roman" w:cs="Times New Roman"/>
        </w:rPr>
        <w:t xml:space="preserve">r) </w:t>
      </w:r>
      <w:r w:rsidRPr="00621EBF">
        <w:rPr>
          <w:rFonts w:ascii="Times New Roman" w:hAnsi="Times New Roman" w:cs="Times New Roman"/>
          <w:i/>
        </w:rPr>
        <w:t>Personas con Descapacidad Afectadas por el Terremoto</w:t>
      </w:r>
      <w:r w:rsidRPr="00621EBF">
        <w:rPr>
          <w:rFonts w:ascii="Times New Roman" w:hAnsi="Times New Roman" w:cs="Times New Roman"/>
        </w:rPr>
        <w:t xml:space="preserve">, Report, 2016 </w:t>
      </w:r>
      <w:r w:rsidRPr="00621EBF">
        <w:rPr>
          <w:rFonts w:ascii="Times New Roman" w:hAnsi="Times New Roman" w:cs="Times New Roman"/>
        </w:rPr>
        <w:lastRenderedPageBreak/>
        <w:t xml:space="preserve">http://www.setedis.gob.ec/reporte-sismo-pcd/ </w:t>
      </w:r>
    </w:p>
    <w:p w14:paraId="60D7DD41"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bdr w:val="none" w:sz="0" w:space="0" w:color="auto" w:frame="1"/>
          <w:shd w:val="clear" w:color="auto" w:fill="FFFFFF"/>
        </w:rPr>
        <w:t>Seymour,</w:t>
      </w:r>
      <w:r w:rsidRPr="00621EBF">
        <w:rPr>
          <w:rFonts w:ascii="Times New Roman" w:eastAsia="Times New Roman" w:hAnsi="Times New Roman" w:cs="Times New Roman"/>
        </w:rPr>
        <w:t xml:space="preserve"> </w:t>
      </w:r>
      <w:r w:rsidRPr="00621EBF">
        <w:rPr>
          <w:rFonts w:ascii="Times New Roman" w:eastAsia="Times New Roman" w:hAnsi="Times New Roman" w:cs="Times New Roman"/>
          <w:bdr w:val="none" w:sz="0" w:space="0" w:color="auto" w:frame="1"/>
          <w:shd w:val="clear" w:color="auto" w:fill="FFFFFF"/>
        </w:rPr>
        <w:t xml:space="preserve">Dan. </w:t>
      </w:r>
      <w:r w:rsidRPr="00621EBF">
        <w:rPr>
          <w:rFonts w:ascii="Times New Roman" w:eastAsia="Times New Roman" w:hAnsi="Times New Roman" w:cs="Times New Roman"/>
        </w:rPr>
        <w:t>“</w:t>
      </w:r>
      <w:r w:rsidRPr="00621EBF">
        <w:rPr>
          <w:rFonts w:ascii="Times New Roman" w:eastAsia="Times New Roman" w:hAnsi="Times New Roman" w:cs="Times New Roman"/>
          <w:lang w:eastAsia="en-US"/>
        </w:rPr>
        <w:t xml:space="preserve">A Human Rights-Based Approach to Social Protection and the Gender Perspective”, UNRISD, </w:t>
      </w:r>
      <w:r w:rsidRPr="00621EBF">
        <w:rPr>
          <w:rFonts w:ascii="Times New Roman" w:eastAsia="Times New Roman" w:hAnsi="Times New Roman" w:cs="Times New Roman"/>
        </w:rPr>
        <w:t xml:space="preserve">2014 </w:t>
      </w:r>
      <w:hyperlink r:id="rId19" w:history="1">
        <w:r w:rsidRPr="00621EBF">
          <w:rPr>
            <w:rStyle w:val="Hyperlink"/>
            <w:rFonts w:ascii="Times New Roman" w:eastAsia="Times New Roman" w:hAnsi="Times New Roman" w:cs="Times New Roman"/>
            <w:lang w:eastAsia="en-US"/>
          </w:rPr>
          <w:t>http://www.unrisd.org/UNRISD/website/newsview.nsf/(httpNews)/F6566C7C57167B1AC1257CAC00511AB5?OpenDocument</w:t>
        </w:r>
      </w:hyperlink>
      <w:r w:rsidRPr="00621EBF">
        <w:rPr>
          <w:rStyle w:val="Hyperlink"/>
          <w:rFonts w:ascii="Times New Roman" w:eastAsia="Times New Roman" w:hAnsi="Times New Roman" w:cs="Times New Roman"/>
          <w:lang w:eastAsia="en-US"/>
        </w:rPr>
        <w:t xml:space="preserve"> </w:t>
      </w:r>
    </w:p>
    <w:p w14:paraId="544FFD00"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Sikkink, Katherine. “Latin American Countries as Norm Protagonists of the Idea of International Human Rights”, </w:t>
      </w:r>
      <w:r w:rsidRPr="00621EBF">
        <w:rPr>
          <w:rFonts w:ascii="Times New Roman" w:hAnsi="Times New Roman" w:cs="Times New Roman"/>
          <w:i/>
          <w:iCs/>
        </w:rPr>
        <w:t>Global Governance</w:t>
      </w:r>
      <w:r w:rsidRPr="00621EBF">
        <w:rPr>
          <w:rFonts w:ascii="Times New Roman" w:hAnsi="Times New Roman" w:cs="Times New Roman"/>
        </w:rPr>
        <w:t xml:space="preserve"> 20, no.3 (2014): 389-404</w:t>
      </w:r>
    </w:p>
    <w:p w14:paraId="1BA9C28B" w14:textId="77777777" w:rsidR="001A252A" w:rsidRPr="00621EBF" w:rsidRDefault="001A252A" w:rsidP="002B3F3B">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Singham, Nathan. “Ecuador Pushes for Greater South-South Cooperation and Stronger Public Disability Assistance Policies”, Upsidedown World, 2014, </w:t>
      </w:r>
      <w:hyperlink r:id="rId20" w:history="1">
        <w:r w:rsidRPr="00621EBF">
          <w:rPr>
            <w:rStyle w:val="Hyperlink"/>
            <w:rFonts w:ascii="Times New Roman" w:eastAsia="Times New Roman" w:hAnsi="Times New Roman" w:cs="Times New Roman"/>
            <w:lang w:eastAsia="en-US"/>
          </w:rPr>
          <w:t>http://upsidedownworld.org/main/ecuador-archives-49/4875-ecuador-pushes-for-greater-south-south-cooperation-and-stronger-public-disability-assistance-policies</w:t>
        </w:r>
      </w:hyperlink>
      <w:r w:rsidRPr="00621EBF">
        <w:rPr>
          <w:rStyle w:val="Hyperlink"/>
          <w:rFonts w:ascii="Times New Roman" w:eastAsia="Times New Roman" w:hAnsi="Times New Roman" w:cs="Times New Roman"/>
          <w:lang w:eastAsia="en-US"/>
        </w:rPr>
        <w:t xml:space="preserve">  </w:t>
      </w:r>
    </w:p>
    <w:p w14:paraId="5A99044B"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Skocpol, Theda. </w:t>
      </w:r>
      <w:r w:rsidRPr="00621EBF">
        <w:rPr>
          <w:rFonts w:ascii="Times New Roman" w:eastAsia="Times New Roman" w:hAnsi="Times New Roman" w:cs="Times New Roman"/>
          <w:i/>
          <w:iCs/>
          <w:lang w:eastAsia="en-US"/>
        </w:rPr>
        <w:t>Protecting Soldiers and Mothers Cambridge</w:t>
      </w:r>
      <w:r w:rsidRPr="00621EBF">
        <w:rPr>
          <w:rFonts w:ascii="Times New Roman" w:eastAsia="Times New Roman" w:hAnsi="Times New Roman" w:cs="Times New Roman"/>
          <w:lang w:eastAsia="en-US"/>
        </w:rPr>
        <w:t>. MA: Harvard University Press (1992)</w:t>
      </w:r>
    </w:p>
    <w:p w14:paraId="3B469B1F" w14:textId="77777777" w:rsidR="001A252A" w:rsidRPr="00621EBF" w:rsidRDefault="001A252A" w:rsidP="002B3F3B">
      <w:pPr>
        <w:widowControl w:val="0"/>
        <w:autoSpaceDE w:val="0"/>
        <w:autoSpaceDN w:val="0"/>
        <w:adjustRightInd w:val="0"/>
        <w:spacing w:after="240" w:line="360" w:lineRule="auto"/>
        <w:jc w:val="both"/>
        <w:rPr>
          <w:rFonts w:ascii="Times New Roman" w:hAnsi="Times New Roman" w:cs="Times New Roman"/>
        </w:rPr>
      </w:pPr>
      <w:r w:rsidRPr="00F33368">
        <w:rPr>
          <w:rFonts w:ascii="Times New Roman" w:eastAsia="Times New Roman" w:hAnsi="Times New Roman" w:cs="Times New Roman"/>
          <w:lang w:val="es-AR" w:eastAsia="en-US"/>
        </w:rPr>
        <w:t xml:space="preserve">Stampini, Marco, and Loepoldo Tornarolli. </w:t>
      </w:r>
      <w:r w:rsidRPr="00621EBF">
        <w:rPr>
          <w:rFonts w:ascii="Times New Roman" w:eastAsia="Times New Roman" w:hAnsi="Times New Roman" w:cs="Times New Roman"/>
          <w:lang w:eastAsia="en-US"/>
        </w:rPr>
        <w:t xml:space="preserve">“The Growth of Conditional Cash Transfers in Latin America and the Caribbean: Did They Go Too Far?”, IDB Policy Brief 185. </w:t>
      </w:r>
      <w:r w:rsidRPr="00621EBF">
        <w:rPr>
          <w:rFonts w:ascii="Times New Roman" w:hAnsi="Times New Roman" w:cs="Times New Roman"/>
        </w:rPr>
        <w:t xml:space="preserve">Washington DC: Inter American Development Bank, </w:t>
      </w:r>
      <w:r w:rsidRPr="00621EBF">
        <w:rPr>
          <w:rFonts w:ascii="Times New Roman" w:eastAsia="Times New Roman" w:hAnsi="Times New Roman" w:cs="Times New Roman"/>
          <w:lang w:eastAsia="en-US"/>
        </w:rPr>
        <w:t>2012</w:t>
      </w:r>
    </w:p>
    <w:p w14:paraId="1EB9C0FE" w14:textId="77777777" w:rsidR="001A252A" w:rsidRPr="00621EBF" w:rsidRDefault="001A252A" w:rsidP="00284CA9">
      <w:pPr>
        <w:widowControl w:val="0"/>
        <w:autoSpaceDE w:val="0"/>
        <w:autoSpaceDN w:val="0"/>
        <w:adjustRightInd w:val="0"/>
        <w:spacing w:after="240" w:line="360" w:lineRule="auto"/>
        <w:jc w:val="both"/>
        <w:rPr>
          <w:rFonts w:ascii="Times New Roman" w:eastAsia="Times New Roman" w:hAnsi="Times New Roman" w:cs="Times New Roman"/>
          <w:iCs/>
          <w:spacing w:val="8"/>
          <w:shd w:val="clear" w:color="auto" w:fill="FFFFFF"/>
          <w:lang w:eastAsia="en-US"/>
        </w:rPr>
      </w:pPr>
      <w:r w:rsidRPr="00621EBF">
        <w:rPr>
          <w:rFonts w:ascii="Times New Roman" w:eastAsia="Times New Roman" w:hAnsi="Times New Roman" w:cs="Times New Roman"/>
          <w:iCs/>
          <w:spacing w:val="8"/>
          <w:shd w:val="clear" w:color="auto" w:fill="FFFFFF"/>
          <w:lang w:eastAsia="en-US"/>
        </w:rPr>
        <w:t xml:space="preserve">Steven Levitsky and Kenneth Roberts. </w:t>
      </w:r>
      <w:r w:rsidRPr="00621EBF">
        <w:rPr>
          <w:rFonts w:ascii="Times New Roman" w:eastAsia="Times New Roman" w:hAnsi="Times New Roman" w:cs="Times New Roman"/>
          <w:i/>
          <w:iCs/>
          <w:spacing w:val="8"/>
          <w:shd w:val="clear" w:color="auto" w:fill="FFFFFF"/>
          <w:lang w:eastAsia="en-US"/>
        </w:rPr>
        <w:t>The Resurgence of the Latin American Left</w:t>
      </w:r>
      <w:r w:rsidRPr="00621EBF">
        <w:rPr>
          <w:rFonts w:ascii="Times New Roman" w:eastAsia="Times New Roman" w:hAnsi="Times New Roman" w:cs="Times New Roman"/>
          <w:iCs/>
          <w:spacing w:val="8"/>
          <w:shd w:val="clear" w:color="auto" w:fill="FFFFFF"/>
          <w:lang w:eastAsia="en-US"/>
        </w:rPr>
        <w:t>. Baltimore: Johns Hopkins University Press (2011)</w:t>
      </w:r>
    </w:p>
    <w:p w14:paraId="572D83C0"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Stokes, Susan, Thad Dunning, Marcelo Nazareno, and Valeria. Brusco </w:t>
      </w:r>
      <w:r w:rsidRPr="00621EBF">
        <w:rPr>
          <w:rFonts w:ascii="Times New Roman" w:eastAsia="Times New Roman" w:hAnsi="Times New Roman" w:cs="Times New Roman"/>
          <w:i/>
          <w:iCs/>
          <w:lang w:eastAsia="en-US"/>
        </w:rPr>
        <w:t>Brokers, Voters, and Clientelism: The Puzzle of Distributive Politics</w:t>
      </w:r>
      <w:r w:rsidRPr="00621EBF">
        <w:rPr>
          <w:rFonts w:ascii="Times New Roman" w:eastAsia="Times New Roman" w:hAnsi="Times New Roman" w:cs="Times New Roman"/>
          <w:lang w:eastAsia="en-US"/>
        </w:rPr>
        <w:t>. Cambridge: Cambridge University Press, 2013</w:t>
      </w:r>
    </w:p>
    <w:p w14:paraId="08242E6D" w14:textId="77777777" w:rsidR="001A252A" w:rsidRPr="00621EBF" w:rsidRDefault="001A252A" w:rsidP="00607A7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rPr>
        <w:t xml:space="preserve">UNCRPD (United Nation Convention on the Rights of Persons with Disabilities (2006) </w:t>
      </w:r>
      <w:hyperlink r:id="rId21" w:history="1">
        <w:r w:rsidRPr="00621EBF">
          <w:rPr>
            <w:rStyle w:val="Hyperlink"/>
            <w:rFonts w:ascii="Times New Roman" w:hAnsi="Times New Roman" w:cs="Times New Roman"/>
          </w:rPr>
          <w:t>http://www.un.org/disabilities/convention/signature.shtml</w:t>
        </w:r>
      </w:hyperlink>
      <w:r w:rsidRPr="00621EBF">
        <w:rPr>
          <w:rStyle w:val="Hyperlink"/>
          <w:rFonts w:ascii="Times New Roman" w:hAnsi="Times New Roman" w:cs="Times New Roman"/>
        </w:rPr>
        <w:t xml:space="preserve"> </w:t>
      </w:r>
    </w:p>
    <w:p w14:paraId="6F15BE9F"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lang w:eastAsia="en-US"/>
        </w:rPr>
        <w:t xml:space="preserve">Uvin, Peter. “A Rights-based Approach to Development”, in P. Uvin (ed) </w:t>
      </w:r>
      <w:r w:rsidRPr="00621EBF">
        <w:rPr>
          <w:rFonts w:ascii="Times New Roman" w:eastAsia="Times New Roman" w:hAnsi="Times New Roman" w:cs="Times New Roman"/>
          <w:i/>
          <w:iCs/>
          <w:shd w:val="clear" w:color="auto" w:fill="FFFFFF"/>
          <w:lang w:eastAsia="en-US"/>
        </w:rPr>
        <w:t>Human Rights and Development</w:t>
      </w:r>
      <w:r w:rsidRPr="00621EBF">
        <w:rPr>
          <w:rFonts w:ascii="Times New Roman" w:eastAsia="Times New Roman" w:hAnsi="Times New Roman" w:cs="Times New Roman"/>
          <w:shd w:val="clear" w:color="auto" w:fill="FFFFFF"/>
          <w:lang w:eastAsia="en-US"/>
        </w:rPr>
        <w:t>. Bloomfield: Kumarian Press, 2004:122-166</w:t>
      </w:r>
    </w:p>
    <w:p w14:paraId="303ECE5A" w14:textId="77777777" w:rsidR="001A252A" w:rsidRPr="00621EBF" w:rsidRDefault="001A252A" w:rsidP="00607A7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Valdes, Rene. “Spotlight on Women’s Care-work in Latin America”, UNDP Report, 2015, </w:t>
      </w:r>
      <w:hyperlink r:id="rId22" w:history="1">
        <w:r w:rsidRPr="00621EBF">
          <w:rPr>
            <w:rStyle w:val="Hyperlink"/>
            <w:rFonts w:ascii="Times New Roman" w:eastAsia="Times New Roman" w:hAnsi="Times New Roman" w:cs="Times New Roman"/>
            <w:lang w:eastAsia="en-US"/>
          </w:rPr>
          <w:t>http://hdr.undp.org/en/content/spotlight-women%E2%80%99s-care-work-latin-america</w:t>
        </w:r>
      </w:hyperlink>
      <w:r w:rsidRPr="00621EBF">
        <w:rPr>
          <w:rStyle w:val="Hyperlink"/>
          <w:rFonts w:ascii="Times New Roman" w:eastAsia="Times New Roman" w:hAnsi="Times New Roman" w:cs="Times New Roman"/>
          <w:lang w:eastAsia="en-US"/>
        </w:rPr>
        <w:t xml:space="preserve"> </w:t>
      </w:r>
    </w:p>
    <w:p w14:paraId="747F1E72" w14:textId="77777777" w:rsidR="00D11375" w:rsidRPr="00F33368" w:rsidRDefault="001A252A" w:rsidP="00D11375">
      <w:pPr>
        <w:widowControl w:val="0"/>
        <w:autoSpaceDE w:val="0"/>
        <w:autoSpaceDN w:val="0"/>
        <w:adjustRightInd w:val="0"/>
        <w:spacing w:after="240" w:line="360" w:lineRule="auto"/>
        <w:jc w:val="both"/>
        <w:rPr>
          <w:rFonts w:ascii="Times New Roman" w:hAnsi="Times New Roman" w:cs="Times New Roman"/>
          <w:lang w:val="es-AR"/>
        </w:rPr>
      </w:pPr>
      <w:r w:rsidRPr="00F33368">
        <w:rPr>
          <w:rFonts w:ascii="Times New Roman" w:eastAsia="Times New Roman" w:hAnsi="Times New Roman" w:cs="Times New Roman"/>
          <w:lang w:val="es-AR" w:eastAsia="en-US"/>
        </w:rPr>
        <w:lastRenderedPageBreak/>
        <w:t xml:space="preserve">Vazquez, Tabare. </w:t>
      </w:r>
      <w:r w:rsidRPr="00F33368">
        <w:rPr>
          <w:rFonts w:ascii="Times New Roman" w:eastAsia="Times New Roman" w:hAnsi="Times New Roman" w:cs="Times New Roman"/>
          <w:i/>
          <w:iCs/>
          <w:lang w:val="es-AR" w:eastAsia="en-US"/>
        </w:rPr>
        <w:t xml:space="preserve">Discurso Inaugural </w:t>
      </w:r>
      <w:r w:rsidRPr="00F33368">
        <w:rPr>
          <w:rFonts w:ascii="Times New Roman" w:eastAsia="Times New Roman" w:hAnsi="Times New Roman" w:cs="Times New Roman"/>
          <w:lang w:val="es-AR" w:eastAsia="en-US"/>
        </w:rPr>
        <w:t xml:space="preserve">(Inaugural Speech), 2015 </w:t>
      </w:r>
      <w:hyperlink r:id="rId23" w:history="1">
        <w:r w:rsidRPr="00F33368">
          <w:rPr>
            <w:rStyle w:val="Hyperlink"/>
            <w:rFonts w:ascii="Times New Roman" w:eastAsia="Times New Roman" w:hAnsi="Times New Roman" w:cs="Times New Roman"/>
            <w:lang w:val="es-AR" w:eastAsia="en-US"/>
          </w:rPr>
          <w:t>http://www.lr21.com.uy/politica/1219381-tabare-vazquez-discurso-cadena-nacional</w:t>
        </w:r>
      </w:hyperlink>
      <w:r w:rsidRPr="00F33368">
        <w:rPr>
          <w:rStyle w:val="Hyperlink"/>
          <w:rFonts w:ascii="Times New Roman" w:eastAsia="Times New Roman" w:hAnsi="Times New Roman" w:cs="Times New Roman"/>
          <w:lang w:val="es-AR" w:eastAsia="en-US"/>
        </w:rPr>
        <w:t xml:space="preserve"> </w:t>
      </w:r>
    </w:p>
    <w:p w14:paraId="4BBFEDC1" w14:textId="77777777" w:rsidR="001A252A" w:rsidRPr="00D11375" w:rsidRDefault="001A252A" w:rsidP="00D1137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Weyland, Kurt. “The Rise of Latin America’s Two Lefts: Insights from Rentier State Theory’,  </w:t>
      </w:r>
      <w:r w:rsidRPr="00621EBF">
        <w:rPr>
          <w:rFonts w:ascii="Times New Roman" w:eastAsia="Times New Roman" w:hAnsi="Times New Roman" w:cs="Times New Roman"/>
          <w:i/>
          <w:lang w:eastAsia="en-US"/>
        </w:rPr>
        <w:t>Comparative Politics</w:t>
      </w:r>
      <w:r w:rsidRPr="00621EBF">
        <w:rPr>
          <w:rFonts w:ascii="Times New Roman" w:eastAsia="Times New Roman" w:hAnsi="Times New Roman" w:cs="Times New Roman"/>
          <w:lang w:eastAsia="en-US"/>
        </w:rPr>
        <w:t xml:space="preserve"> 41, no. 2 (2009): 145-164</w:t>
      </w:r>
    </w:p>
    <w:p w14:paraId="1D10E626" w14:textId="77777777" w:rsidR="001A252A" w:rsidRPr="00F33368" w:rsidRDefault="001A252A" w:rsidP="00607A7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Wolff, Jonas. ‘New Constitutions and the Transformation of Democracy in Ecuador and Bolivia’, in </w:t>
      </w:r>
      <w:r w:rsidRPr="00621EBF">
        <w:rPr>
          <w:rFonts w:ascii="Times New Roman" w:eastAsia="Times New Roman" w:hAnsi="Times New Roman" w:cs="Times New Roman"/>
          <w:i/>
          <w:iCs/>
          <w:lang w:eastAsia="en-US"/>
        </w:rPr>
        <w:t>New Constitutionalism in Latin America: Promises and Practices</w:t>
      </w:r>
      <w:r w:rsidRPr="00621EBF">
        <w:rPr>
          <w:rFonts w:ascii="Times New Roman" w:eastAsia="Times New Roman" w:hAnsi="Times New Roman" w:cs="Times New Roman"/>
          <w:lang w:eastAsia="en-US"/>
        </w:rPr>
        <w:t>, edited by Detlef Nolte and Almut Schilling-Vacaflor. Farnham: Ashgate, 2012: 183-202</w:t>
      </w:r>
    </w:p>
    <w:p w14:paraId="2C59FBE6" w14:textId="77777777" w:rsidR="001A252A" w:rsidRPr="00621EBF" w:rsidRDefault="001A252A" w:rsidP="00607A7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Wright-Carozza, Paolo. “From Conquest to Constitutions: Retrieving a Latin American Tradition of the Idea of Human Rights”, </w:t>
      </w:r>
      <w:r w:rsidRPr="00621EBF">
        <w:rPr>
          <w:rFonts w:ascii="Times New Roman" w:hAnsi="Times New Roman" w:cs="Times New Roman"/>
          <w:i/>
          <w:iCs/>
        </w:rPr>
        <w:t>Human Rights Quarterly</w:t>
      </w:r>
      <w:r w:rsidRPr="00621EBF">
        <w:rPr>
          <w:rFonts w:ascii="Times New Roman" w:hAnsi="Times New Roman" w:cs="Times New Roman"/>
        </w:rPr>
        <w:t xml:space="preserve"> 25, no. 2 (2003): 281-313</w:t>
      </w:r>
    </w:p>
    <w:p w14:paraId="132173F5" w14:textId="77777777" w:rsidR="001A252A" w:rsidRPr="00621EBF" w:rsidRDefault="001A252A" w:rsidP="00284CA9">
      <w:pPr>
        <w:widowControl w:val="0"/>
        <w:autoSpaceDE w:val="0"/>
        <w:autoSpaceDN w:val="0"/>
        <w:adjustRightInd w:val="0"/>
        <w:spacing w:after="240" w:line="360" w:lineRule="auto"/>
        <w:jc w:val="both"/>
        <w:rPr>
          <w:rFonts w:ascii="Times New Roman" w:eastAsia="Times New Roman" w:hAnsi="Times New Roman" w:cs="Times New Roman"/>
          <w:i/>
          <w:iCs/>
          <w:spacing w:val="8"/>
          <w:shd w:val="clear" w:color="auto" w:fill="FFFFFF"/>
          <w:lang w:eastAsia="en-US"/>
        </w:rPr>
      </w:pPr>
      <w:r w:rsidRPr="00621EBF">
        <w:rPr>
          <w:rFonts w:ascii="Times New Roman" w:eastAsia="Times New Roman" w:hAnsi="Times New Roman" w:cs="Times New Roman"/>
          <w:spacing w:val="8"/>
          <w:shd w:val="clear" w:color="auto" w:fill="FFFFFF"/>
          <w:lang w:eastAsia="en-US"/>
        </w:rPr>
        <w:t>Wylde, Chris. “</w:t>
      </w:r>
      <w:r w:rsidRPr="00621EBF">
        <w:rPr>
          <w:rFonts w:ascii="Times New Roman" w:eastAsia="Times New Roman" w:hAnsi="Times New Roman" w:cs="Times New Roman"/>
          <w:iCs/>
          <w:spacing w:val="8"/>
          <w:shd w:val="clear" w:color="auto" w:fill="FFFFFF"/>
          <w:lang w:eastAsia="en-US"/>
        </w:rPr>
        <w:t xml:space="preserve">Post-neoliberal developmental regimes in Latin America: Argentina under Cristina Fernandez de Kirchner”, </w:t>
      </w:r>
      <w:r w:rsidRPr="00621EBF">
        <w:rPr>
          <w:rFonts w:ascii="Times New Roman" w:eastAsia="Times New Roman" w:hAnsi="Times New Roman" w:cs="Times New Roman"/>
          <w:i/>
          <w:iCs/>
          <w:spacing w:val="8"/>
          <w:shd w:val="clear" w:color="auto" w:fill="FFFFFF"/>
          <w:lang w:eastAsia="en-US"/>
        </w:rPr>
        <w:t xml:space="preserve">New Political Economy </w:t>
      </w:r>
      <w:r w:rsidRPr="00621EBF">
        <w:rPr>
          <w:rFonts w:ascii="Times New Roman" w:eastAsia="Times New Roman" w:hAnsi="Times New Roman" w:cs="Times New Roman"/>
          <w:iCs/>
          <w:spacing w:val="8"/>
          <w:shd w:val="clear" w:color="auto" w:fill="FFFFFF"/>
          <w:lang w:eastAsia="en-US"/>
        </w:rPr>
        <w:t>21</w:t>
      </w:r>
      <w:r w:rsidRPr="00621EBF">
        <w:rPr>
          <w:rFonts w:ascii="Times New Roman" w:eastAsia="Times New Roman" w:hAnsi="Times New Roman" w:cs="Times New Roman"/>
          <w:i/>
          <w:iCs/>
          <w:spacing w:val="8"/>
          <w:shd w:val="clear" w:color="auto" w:fill="FFFFFF"/>
          <w:lang w:eastAsia="en-US"/>
        </w:rPr>
        <w:t xml:space="preserve">, </w:t>
      </w:r>
      <w:r w:rsidRPr="00621EBF">
        <w:rPr>
          <w:rFonts w:ascii="Times New Roman" w:eastAsia="Times New Roman" w:hAnsi="Times New Roman" w:cs="Times New Roman"/>
          <w:iCs/>
          <w:spacing w:val="8"/>
          <w:shd w:val="clear" w:color="auto" w:fill="FFFFFF"/>
          <w:lang w:eastAsia="en-US"/>
        </w:rPr>
        <w:t>no 3 (2016): 322-341</w:t>
      </w:r>
    </w:p>
    <w:p w14:paraId="056A49D6" w14:textId="77777777" w:rsidR="001A252A" w:rsidRPr="00621EBF" w:rsidRDefault="001A252A" w:rsidP="00607A7A">
      <w:pPr>
        <w:widowControl w:val="0"/>
        <w:autoSpaceDE w:val="0"/>
        <w:autoSpaceDN w:val="0"/>
        <w:adjustRightInd w:val="0"/>
        <w:spacing w:after="240" w:line="360" w:lineRule="auto"/>
        <w:jc w:val="both"/>
        <w:rPr>
          <w:rFonts w:ascii="Times New Roman" w:eastAsia="Times New Roman" w:hAnsi="Times New Roman" w:cs="Times New Roman"/>
          <w:spacing w:val="8"/>
          <w:shd w:val="clear" w:color="auto" w:fill="FFFFFF"/>
          <w:lang w:eastAsia="en-US"/>
        </w:rPr>
      </w:pPr>
      <w:r w:rsidRPr="00621EBF">
        <w:rPr>
          <w:rFonts w:ascii="Times New Roman" w:eastAsia="Times New Roman" w:hAnsi="Times New Roman" w:cs="Times New Roman"/>
          <w:spacing w:val="8"/>
          <w:shd w:val="clear" w:color="auto" w:fill="FFFFFF"/>
          <w:lang w:eastAsia="en-US"/>
        </w:rPr>
        <w:t xml:space="preserve">Wylde, Chris. </w:t>
      </w:r>
      <w:r w:rsidRPr="00621EBF">
        <w:rPr>
          <w:rFonts w:ascii="Times New Roman" w:eastAsia="Times New Roman" w:hAnsi="Times New Roman" w:cs="Times New Roman"/>
          <w:i/>
          <w:iCs/>
          <w:spacing w:val="8"/>
          <w:shd w:val="clear" w:color="auto" w:fill="FFFFFF"/>
          <w:lang w:eastAsia="en-US"/>
        </w:rPr>
        <w:t>Latin America after Neoliberalism: Developmental Regimes in Post-Crisis States</w:t>
      </w:r>
      <w:r w:rsidRPr="00621EBF">
        <w:rPr>
          <w:rFonts w:ascii="Times New Roman" w:eastAsia="Times New Roman" w:hAnsi="Times New Roman" w:cs="Times New Roman"/>
          <w:spacing w:val="8"/>
          <w:shd w:val="clear" w:color="auto" w:fill="FFFFFF"/>
          <w:lang w:eastAsia="en-US"/>
        </w:rPr>
        <w:t>. London: Palgrave/Macmillan, 2012.</w:t>
      </w:r>
    </w:p>
    <w:p w14:paraId="599F4353" w14:textId="77777777" w:rsidR="001A252A" w:rsidRPr="00621EBF" w:rsidRDefault="001A252A" w:rsidP="00284CA9">
      <w:pPr>
        <w:widowControl w:val="0"/>
        <w:autoSpaceDE w:val="0"/>
        <w:autoSpaceDN w:val="0"/>
        <w:adjustRightInd w:val="0"/>
        <w:spacing w:after="240" w:line="360" w:lineRule="auto"/>
        <w:jc w:val="both"/>
        <w:rPr>
          <w:rFonts w:ascii="Times New Roman" w:eastAsia="Times New Roman" w:hAnsi="Times New Roman" w:cs="Times New Roman"/>
          <w:lang w:eastAsia="en-US"/>
        </w:rPr>
      </w:pPr>
      <w:r w:rsidRPr="00621EBF">
        <w:rPr>
          <w:rFonts w:ascii="Times New Roman" w:eastAsia="Times New Roman" w:hAnsi="Times New Roman" w:cs="Times New Roman"/>
          <w:lang w:eastAsia="en-US"/>
        </w:rPr>
        <w:t>Yates Julian and Karen Bakker. “Debating the ‘post-neoliberal turn’ in Latin America”</w:t>
      </w:r>
      <w:r w:rsidR="00D11375">
        <w:rPr>
          <w:rFonts w:ascii="Times New Roman" w:eastAsia="Times New Roman" w:hAnsi="Times New Roman" w:cs="Times New Roman"/>
          <w:lang w:eastAsia="en-US"/>
        </w:rPr>
        <w:t>,</w:t>
      </w:r>
      <w:r w:rsidRPr="00621EBF">
        <w:rPr>
          <w:rFonts w:ascii="Times New Roman" w:eastAsia="Times New Roman" w:hAnsi="Times New Roman" w:cs="Times New Roman"/>
          <w:lang w:eastAsia="en-US"/>
        </w:rPr>
        <w:t xml:space="preserve"> </w:t>
      </w:r>
      <w:r w:rsidRPr="00621EBF">
        <w:rPr>
          <w:rFonts w:ascii="Times New Roman" w:eastAsia="Times New Roman" w:hAnsi="Times New Roman" w:cs="Times New Roman"/>
          <w:i/>
          <w:lang w:eastAsia="en-US"/>
        </w:rPr>
        <w:t>Progress in Human Geography</w:t>
      </w:r>
      <w:r w:rsidRPr="00621EBF">
        <w:rPr>
          <w:rFonts w:ascii="Times New Roman" w:eastAsia="Times New Roman" w:hAnsi="Times New Roman" w:cs="Times New Roman"/>
          <w:lang w:eastAsia="en-US"/>
        </w:rPr>
        <w:t xml:space="preserve"> 38, no.1 (2014): 62–90</w:t>
      </w:r>
    </w:p>
    <w:p w14:paraId="4DE6A3EA" w14:textId="77777777" w:rsidR="00426ABA" w:rsidRPr="00621EBF" w:rsidRDefault="00426ABA" w:rsidP="00EB7A07">
      <w:pPr>
        <w:spacing w:before="120" w:after="120" w:line="360" w:lineRule="auto"/>
        <w:jc w:val="both"/>
        <w:rPr>
          <w:rFonts w:ascii="Times New Roman" w:eastAsia="Times New Roman" w:hAnsi="Times New Roman" w:cs="Times New Roman"/>
          <w:lang w:eastAsia="en-US"/>
        </w:rPr>
      </w:pPr>
    </w:p>
    <w:sectPr w:rsidR="00426ABA" w:rsidRPr="00621EBF" w:rsidSect="00EA6B58">
      <w:footerReference w:type="even" r:id="rId24"/>
      <w:footerReference w:type="default" r:id="rId25"/>
      <w:endnotePr>
        <w:numFmt w:val="decimal"/>
      </w:endnotePr>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A9C92" w14:textId="77777777" w:rsidR="008671FE" w:rsidRDefault="008671FE">
      <w:r>
        <w:separator/>
      </w:r>
    </w:p>
  </w:endnote>
  <w:endnote w:type="continuationSeparator" w:id="0">
    <w:p w14:paraId="226B15DC" w14:textId="77777777" w:rsidR="008671FE" w:rsidRDefault="008671FE">
      <w:r>
        <w:continuationSeparator/>
      </w:r>
    </w:p>
  </w:endnote>
  <w:endnote w:id="1">
    <w:p w14:paraId="7EABC415" w14:textId="77777777" w:rsidR="00EF1F7D" w:rsidRPr="00FF5DBF" w:rsidRDefault="00EF1F7D">
      <w:pPr>
        <w:pStyle w:val="EndnoteText"/>
        <w:rPr>
          <w:rFonts w:ascii="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Goodale and Postero, “Neoliberalism Interrupted”</w:t>
      </w:r>
    </w:p>
  </w:endnote>
  <w:endnote w:id="2">
    <w:p w14:paraId="1E8E4CDF" w14:textId="77777777" w:rsidR="00EF1F7D" w:rsidRPr="00FF5DBF" w:rsidRDefault="00EF1F7D" w:rsidP="00D86CEE">
      <w:pPr>
        <w:pStyle w:val="Foot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Anthias and Radcliffe, “The ethno-environmental fix and its limits”</w:t>
      </w:r>
    </w:p>
  </w:endnote>
  <w:endnote w:id="3">
    <w:p w14:paraId="5427C893" w14:textId="77777777" w:rsidR="00EF1F7D" w:rsidRPr="00FF5DBF" w:rsidRDefault="00EF1F7D" w:rsidP="00772D54">
      <w:pPr>
        <w:pStyle w:val="EndnoteText"/>
        <w:rPr>
          <w:rFonts w:ascii="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Grugel and Riggirozzi, “Post-neoliberalism in Latin America”; MacDonald and Ruckert, Post-Neoliberalism in the Americas; Wylde, </w:t>
      </w:r>
      <w:r w:rsidRPr="00FF5DBF">
        <w:rPr>
          <w:rFonts w:ascii="Times New Roman" w:hAnsi="Times New Roman" w:cs="Times New Roman"/>
          <w:i/>
          <w:sz w:val="20"/>
          <w:szCs w:val="20"/>
        </w:rPr>
        <w:t>Latin America after Neoliberalism</w:t>
      </w:r>
      <w:r w:rsidRPr="00FF5DBF">
        <w:rPr>
          <w:rFonts w:ascii="Times New Roman" w:hAnsi="Times New Roman" w:cs="Times New Roman"/>
          <w:sz w:val="20"/>
          <w:szCs w:val="20"/>
        </w:rPr>
        <w:t xml:space="preserve">; Wylde, “Post-neoliberal Developmental Regimes in Latin America”; </w:t>
      </w:r>
      <w:r w:rsidRPr="00FF5DBF">
        <w:rPr>
          <w:rFonts w:ascii="Times New Roman" w:eastAsia="Times New Roman" w:hAnsi="Times New Roman" w:cs="Times New Roman"/>
          <w:sz w:val="20"/>
          <w:szCs w:val="20"/>
          <w:lang w:eastAsia="en-US"/>
        </w:rPr>
        <w:t xml:space="preserve">Yates and Bakker, “Debating the ‘Post-neoliberal Turn’ in Latin America”; </w:t>
      </w:r>
      <w:r w:rsidRPr="00FF5DBF">
        <w:rPr>
          <w:rFonts w:ascii="Times New Roman" w:hAnsi="Times New Roman" w:cs="Times New Roman"/>
          <w:sz w:val="20"/>
          <w:szCs w:val="20"/>
        </w:rPr>
        <w:t xml:space="preserve">Gezmiş, “From Neoliberalism to Neo-developmentalism?”; Levitsky and Roberts, </w:t>
      </w:r>
      <w:r w:rsidRPr="00FF5DBF">
        <w:rPr>
          <w:rFonts w:ascii="Times New Roman" w:hAnsi="Times New Roman" w:cs="Times New Roman"/>
          <w:i/>
          <w:sz w:val="20"/>
          <w:szCs w:val="20"/>
        </w:rPr>
        <w:t>The Resurgence of the Latin American Left</w:t>
      </w:r>
      <w:r w:rsidRPr="00FF5DBF">
        <w:rPr>
          <w:rFonts w:ascii="Times New Roman" w:hAnsi="Times New Roman" w:cs="Times New Roman"/>
          <w:sz w:val="20"/>
          <w:szCs w:val="20"/>
        </w:rPr>
        <w:t>.</w:t>
      </w:r>
    </w:p>
  </w:endnote>
  <w:endnote w:id="4">
    <w:p w14:paraId="154686C6" w14:textId="77777777" w:rsidR="00EF1F7D" w:rsidRPr="00FF5DBF" w:rsidRDefault="00EF1F7D" w:rsidP="006B4F05">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Rudra, “</w:t>
      </w:r>
      <w:r w:rsidRPr="00FF5DBF">
        <w:rPr>
          <w:rFonts w:ascii="Times New Roman" w:eastAsia="Times New Roman" w:hAnsi="Times New Roman" w:cs="Times New Roman"/>
          <w:bCs/>
          <w:sz w:val="20"/>
          <w:szCs w:val="20"/>
          <w:shd w:val="clear" w:color="auto" w:fill="FFFFFF"/>
          <w:lang w:eastAsia="en-US"/>
        </w:rPr>
        <w:t>Social Protection in the Developing World”, 1</w:t>
      </w:r>
    </w:p>
  </w:endnote>
  <w:endnote w:id="5">
    <w:p w14:paraId="4DAD0576" w14:textId="77777777" w:rsidR="00EF1F7D" w:rsidRPr="00FF5DBF" w:rsidRDefault="00EF1F7D" w:rsidP="006B4F05">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Barrientos, </w:t>
      </w:r>
      <w:r w:rsidRPr="00FF5DBF">
        <w:rPr>
          <w:rFonts w:ascii="Times New Roman" w:eastAsia="Times New Roman" w:hAnsi="Times New Roman" w:cs="Times New Roman"/>
          <w:sz w:val="20"/>
          <w:szCs w:val="20"/>
          <w:lang w:eastAsia="en-US"/>
        </w:rPr>
        <w:t>“Latin America: A liberal-informal Welfare Regime”, 3</w:t>
      </w:r>
    </w:p>
  </w:endnote>
  <w:endnote w:id="6">
    <w:p w14:paraId="01B76E2A"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 xml:space="preserve">Malloy, </w:t>
      </w:r>
      <w:r w:rsidRPr="00FF5DBF">
        <w:rPr>
          <w:rFonts w:ascii="Times New Roman" w:eastAsia="Times New Roman" w:hAnsi="Times New Roman" w:cs="Times New Roman"/>
          <w:sz w:val="20"/>
          <w:szCs w:val="20"/>
        </w:rPr>
        <w:t>“</w:t>
      </w:r>
      <w:r w:rsidRPr="00FF5DBF">
        <w:rPr>
          <w:rStyle w:val="maintitle"/>
          <w:rFonts w:ascii="Times New Roman" w:eastAsia="Times New Roman" w:hAnsi="Times New Roman" w:cs="Times New Roman"/>
          <w:sz w:val="20"/>
          <w:szCs w:val="20"/>
          <w:bdr w:val="none" w:sz="0" w:space="0" w:color="auto" w:frame="1"/>
        </w:rPr>
        <w:t>Statecraft, Social Policy, and Governance in Latin America”</w:t>
      </w:r>
    </w:p>
  </w:endnote>
  <w:endnote w:id="7">
    <w:p w14:paraId="750A031E"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Carnes and Mares, ‘Explaining the “Return of the State”</w:t>
      </w:r>
    </w:p>
  </w:endnote>
  <w:endnote w:id="8">
    <w:p w14:paraId="1C268925" w14:textId="77777777" w:rsidR="00EF1F7D" w:rsidRPr="00FF5DBF" w:rsidRDefault="00EF1F7D" w:rsidP="001C6AC5">
      <w:pPr>
        <w:pStyle w:val="EndnoteText"/>
        <w:rPr>
          <w:rFonts w:ascii="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Gerlach, “Ecuador’s Experiment in Living Well”, 8</w:t>
      </w:r>
    </w:p>
  </w:endnote>
  <w:endnote w:id="9">
    <w:p w14:paraId="0D680292" w14:textId="77777777" w:rsidR="00EF1F7D" w:rsidRPr="00FF5DBF" w:rsidRDefault="00EF1F7D" w:rsidP="00B613EE">
      <w:pPr>
        <w:shd w:val="clear" w:color="auto" w:fill="FFFFFF"/>
        <w:rPr>
          <w:rFonts w:ascii="Times New Roman" w:eastAsia="Times New Roman" w:hAnsi="Times New Roman" w:cs="Times New Roman"/>
          <w:color w:val="333333"/>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Ruckert, Macdonald and Proulx, “</w:t>
      </w:r>
      <w:r w:rsidRPr="00FF5DBF">
        <w:rPr>
          <w:rFonts w:ascii="Times New Roman" w:eastAsia="Times New Roman" w:hAnsi="Times New Roman" w:cs="Times New Roman"/>
          <w:color w:val="333333"/>
          <w:sz w:val="20"/>
          <w:szCs w:val="20"/>
        </w:rPr>
        <w:t xml:space="preserve">Post-neoliberalism in Latin America” </w:t>
      </w:r>
    </w:p>
  </w:endnote>
  <w:endnote w:id="10">
    <w:p w14:paraId="6A37625E"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Gezmiş, “From Neoliberalism to Neo-developmentalism?”</w:t>
      </w:r>
    </w:p>
  </w:endnote>
  <w:endnote w:id="11">
    <w:p w14:paraId="69C5AD5A" w14:textId="77777777" w:rsidR="00EF1F7D" w:rsidRPr="00FF5DBF" w:rsidRDefault="00EF1F7D" w:rsidP="00B2389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Wylde, </w:t>
      </w:r>
      <w:r w:rsidRPr="00FF5DBF">
        <w:rPr>
          <w:rFonts w:ascii="Times New Roman" w:eastAsia="Times New Roman" w:hAnsi="Times New Roman" w:cs="Times New Roman"/>
          <w:i/>
          <w:iCs/>
          <w:spacing w:val="8"/>
          <w:sz w:val="20"/>
          <w:szCs w:val="20"/>
          <w:shd w:val="clear" w:color="auto" w:fill="FFFFFF"/>
          <w:lang w:eastAsia="en-US"/>
        </w:rPr>
        <w:t>Latin America after Neoliberalism</w:t>
      </w:r>
    </w:p>
  </w:endnote>
  <w:endnote w:id="12">
    <w:p w14:paraId="5F98438A" w14:textId="77777777" w:rsidR="00EF1F7D" w:rsidRPr="00FF5DBF" w:rsidRDefault="00EF1F7D" w:rsidP="009B67F6">
      <w:pPr>
        <w:rPr>
          <w:rFonts w:ascii="Times New Roman" w:eastAsia="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Weyland, </w:t>
      </w:r>
      <w:r w:rsidRPr="00FF5DBF">
        <w:rPr>
          <w:rFonts w:ascii="Times New Roman" w:eastAsia="Times New Roman" w:hAnsi="Times New Roman" w:cs="Times New Roman"/>
          <w:sz w:val="20"/>
          <w:szCs w:val="20"/>
          <w:lang w:eastAsia="en-US"/>
        </w:rPr>
        <w:t xml:space="preserve">“The Rise of Latin America’s Two Lefts”; </w:t>
      </w:r>
      <w:r w:rsidRPr="00FF5DBF">
        <w:rPr>
          <w:rStyle w:val="nlmstring-name"/>
          <w:rFonts w:ascii="Times New Roman" w:eastAsia="Times New Roman" w:hAnsi="Times New Roman" w:cs="Times New Roman"/>
          <w:color w:val="333333"/>
          <w:sz w:val="20"/>
          <w:szCs w:val="20"/>
          <w:shd w:val="clear" w:color="auto" w:fill="FFFFFF"/>
        </w:rPr>
        <w:t xml:space="preserve">Castañeda, </w:t>
      </w:r>
      <w:r w:rsidRPr="00FF5DBF">
        <w:rPr>
          <w:rStyle w:val="nlmarticle-title"/>
          <w:rFonts w:ascii="Times New Roman" w:eastAsia="Times New Roman" w:hAnsi="Times New Roman" w:cs="Times New Roman"/>
          <w:color w:val="333333"/>
          <w:sz w:val="20"/>
          <w:szCs w:val="20"/>
          <w:shd w:val="clear" w:color="auto" w:fill="FFFFFF"/>
        </w:rPr>
        <w:t xml:space="preserve">“Latin America’s Left Turn”; </w:t>
      </w:r>
      <w:r w:rsidRPr="00FF5DBF">
        <w:rPr>
          <w:rStyle w:val="apple-converted-space"/>
          <w:rFonts w:ascii="Times New Roman" w:eastAsia="Times New Roman" w:hAnsi="Times New Roman" w:cs="Times New Roman"/>
          <w:color w:val="333333"/>
          <w:sz w:val="20"/>
          <w:szCs w:val="20"/>
          <w:shd w:val="clear" w:color="auto" w:fill="FFFFFF"/>
        </w:rPr>
        <w:t xml:space="preserve"> </w:t>
      </w:r>
      <w:r w:rsidRPr="00FF5DBF">
        <w:rPr>
          <w:rFonts w:ascii="Times New Roman" w:eastAsia="Times New Roman" w:hAnsi="Times New Roman" w:cs="Times New Roman"/>
          <w:sz w:val="20"/>
          <w:szCs w:val="20"/>
          <w:lang w:eastAsia="en-US"/>
        </w:rPr>
        <w:t xml:space="preserve">Grugel and P. Riggirozzi, </w:t>
      </w:r>
      <w:r w:rsidRPr="00FF5DBF">
        <w:rPr>
          <w:rFonts w:ascii="Times New Roman" w:eastAsia="Times New Roman" w:hAnsi="Times New Roman" w:cs="Times New Roman"/>
          <w:i/>
          <w:sz w:val="20"/>
          <w:szCs w:val="20"/>
          <w:lang w:eastAsia="en-US"/>
        </w:rPr>
        <w:t>Governance after Neoliberalism</w:t>
      </w:r>
      <w:r w:rsidRPr="00FF5DBF">
        <w:rPr>
          <w:rFonts w:ascii="Times New Roman" w:eastAsia="Times New Roman" w:hAnsi="Times New Roman" w:cs="Times New Roman"/>
          <w:sz w:val="20"/>
          <w:szCs w:val="20"/>
          <w:lang w:eastAsia="en-US"/>
        </w:rPr>
        <w:t xml:space="preserve">; </w:t>
      </w:r>
      <w:r w:rsidRPr="00FF5DBF">
        <w:rPr>
          <w:rFonts w:ascii="Times New Roman" w:hAnsi="Times New Roman" w:cs="Times New Roman"/>
          <w:sz w:val="20"/>
          <w:szCs w:val="20"/>
        </w:rPr>
        <w:t>Grugel and Riggirozzi, “Post-neoliberalism in Latin America”; MacDonald and Ruckert, Post-Neoliberalism in the Americas</w:t>
      </w:r>
    </w:p>
  </w:endnote>
  <w:endnote w:id="13">
    <w:p w14:paraId="6F63E9E9"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Levitsky and Roberts, </w:t>
      </w:r>
      <w:r w:rsidRPr="00FF5DBF">
        <w:rPr>
          <w:rFonts w:ascii="Times New Roman" w:hAnsi="Times New Roman" w:cs="Times New Roman"/>
          <w:i/>
          <w:sz w:val="20"/>
          <w:szCs w:val="20"/>
        </w:rPr>
        <w:t>The Resurgence of the Latin American Left</w:t>
      </w:r>
    </w:p>
  </w:endnote>
  <w:endnote w:id="14">
    <w:p w14:paraId="6711753F" w14:textId="77777777" w:rsidR="00EF1F7D" w:rsidRPr="00FF5DBF" w:rsidRDefault="00EF1F7D" w:rsidP="00AA2C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 xml:space="preserve">Jenson, </w:t>
      </w:r>
      <w:r w:rsidRPr="00FF5DBF">
        <w:rPr>
          <w:rFonts w:ascii="Times New Roman" w:hAnsi="Times New Roman" w:cs="Times New Roman"/>
          <w:sz w:val="20"/>
          <w:szCs w:val="20"/>
        </w:rPr>
        <w:t>‘The Diffusion of Ideas for After Neoliberalism’, 60</w:t>
      </w:r>
    </w:p>
  </w:endnote>
  <w:endnote w:id="15">
    <w:p w14:paraId="23CBD76B" w14:textId="77777777" w:rsidR="00EF1F7D" w:rsidRPr="00FF5DBF" w:rsidRDefault="00EF1F7D" w:rsidP="00CC039C">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Martinez Franzoni and Acosta Ancochea, “The Double Challenge of Market and Social Incorporation”</w:t>
      </w:r>
      <w:r w:rsidRPr="00FF5DBF">
        <w:rPr>
          <w:rFonts w:ascii="Times New Roman" w:hAnsi="Times New Roman" w:cs="Times New Roman"/>
          <w:i/>
          <w:sz w:val="20"/>
          <w:szCs w:val="20"/>
          <w:lang w:val="en-US"/>
        </w:rPr>
        <w:t xml:space="preserve"> </w:t>
      </w:r>
    </w:p>
  </w:endnote>
  <w:endnote w:id="16">
    <w:p w14:paraId="5E13DC11"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Ceccini et al., </w:t>
      </w:r>
      <w:r w:rsidRPr="00FF5DBF">
        <w:rPr>
          <w:rFonts w:ascii="Times New Roman" w:eastAsia="Times New Roman" w:hAnsi="Times New Roman" w:cs="Times New Roman"/>
          <w:sz w:val="20"/>
          <w:szCs w:val="20"/>
          <w:lang w:eastAsia="en-US"/>
        </w:rPr>
        <w:t>“Rights and the Life Cycle”</w:t>
      </w:r>
    </w:p>
  </w:endnote>
  <w:endnote w:id="17">
    <w:p w14:paraId="3AEE5ADB"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Carnes and Mares, ‘Explaining the “Return of the State”, 526</w:t>
      </w:r>
    </w:p>
  </w:endnote>
  <w:endnote w:id="18">
    <w:p w14:paraId="652065DD" w14:textId="77777777" w:rsidR="00EF1F7D" w:rsidRPr="00FF5DBF" w:rsidRDefault="00EF1F7D" w:rsidP="0055372F">
      <w:pPr>
        <w:rPr>
          <w:rFonts w:ascii="Times New Roman" w:eastAsia="Times New Roman" w:hAnsi="Times New Roman" w:cs="Times New Roman"/>
          <w:sz w:val="20"/>
          <w:szCs w:val="20"/>
          <w:lang w:eastAsia="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color w:val="000000"/>
          <w:sz w:val="20"/>
          <w:szCs w:val="20"/>
          <w:lang w:eastAsia="en-US"/>
        </w:rPr>
        <w:t xml:space="preserve">Marshall, </w:t>
      </w:r>
      <w:r w:rsidRPr="00FF5DBF">
        <w:rPr>
          <w:rFonts w:ascii="Times New Roman" w:eastAsia="Times New Roman" w:hAnsi="Times New Roman" w:cs="Times New Roman"/>
          <w:i/>
          <w:color w:val="000000"/>
          <w:sz w:val="20"/>
          <w:szCs w:val="20"/>
          <w:lang w:eastAsia="en-US"/>
        </w:rPr>
        <w:t>Citizenship and Social Class</w:t>
      </w:r>
    </w:p>
  </w:endnote>
  <w:endnote w:id="19">
    <w:p w14:paraId="26F0B51D" w14:textId="77777777" w:rsidR="00EF1F7D" w:rsidRPr="00FF5DBF" w:rsidRDefault="00EF1F7D" w:rsidP="0061345E">
      <w:pPr>
        <w:pStyle w:val="EndnoteText"/>
        <w:rPr>
          <w:rFonts w:ascii="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Esping-Andersen, </w:t>
      </w:r>
      <w:r w:rsidRPr="00FF5DBF">
        <w:rPr>
          <w:rFonts w:ascii="Times New Roman" w:hAnsi="Times New Roman" w:cs="Times New Roman"/>
          <w:i/>
          <w:sz w:val="20"/>
          <w:szCs w:val="20"/>
        </w:rPr>
        <w:t>The Three Worlds of Welfare Capitalism</w:t>
      </w:r>
      <w:r w:rsidRPr="00FF5DBF">
        <w:rPr>
          <w:rFonts w:ascii="Times New Roman" w:hAnsi="Times New Roman" w:cs="Times New Roman"/>
          <w:sz w:val="20"/>
          <w:szCs w:val="20"/>
        </w:rPr>
        <w:t xml:space="preserve">; </w:t>
      </w:r>
      <w:r w:rsidRPr="00FF5DBF">
        <w:rPr>
          <w:rFonts w:ascii="Times New Roman" w:hAnsi="Times New Roman" w:cs="Times New Roman"/>
          <w:i/>
          <w:sz w:val="20"/>
          <w:szCs w:val="20"/>
        </w:rPr>
        <w:t>Social foundations of postindustrial economies</w:t>
      </w:r>
    </w:p>
  </w:endnote>
  <w:endnote w:id="20">
    <w:p w14:paraId="7B60ED9A" w14:textId="77777777" w:rsidR="00EF1F7D" w:rsidRPr="00FF5DBF" w:rsidRDefault="00EF1F7D" w:rsidP="008D69CC">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Grech, </w:t>
      </w:r>
      <w:r w:rsidRPr="00FF5DBF">
        <w:rPr>
          <w:rFonts w:ascii="Times New Roman" w:hAnsi="Times New Roman" w:cs="Times New Roman"/>
          <w:i/>
          <w:iCs/>
          <w:sz w:val="20"/>
          <w:szCs w:val="20"/>
        </w:rPr>
        <w:t>Disability and Poverty</w:t>
      </w:r>
    </w:p>
  </w:endnote>
  <w:endnote w:id="21">
    <w:p w14:paraId="50882581" w14:textId="77777777" w:rsidR="00EF1F7D" w:rsidRPr="00FF5DBF" w:rsidRDefault="00EF1F7D" w:rsidP="006C30C2">
      <w:pPr>
        <w:pStyle w:val="EndnoteText"/>
        <w:rPr>
          <w:rFonts w:ascii="Times New Roman" w:hAnsi="Times New Roman" w:cs="Times New Roman"/>
          <w:i/>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 xml:space="preserve">Cornwall and Nyamu-Musembi, “Putting the 'Rights-Based Approach' to Development”; Grugel and Piper, “Do Rights Promote Development?”; Uvin, </w:t>
      </w:r>
      <w:r w:rsidRPr="00FF5DBF">
        <w:rPr>
          <w:rFonts w:ascii="Times New Roman" w:eastAsia="Times New Roman" w:hAnsi="Times New Roman" w:cs="Times New Roman"/>
          <w:i/>
          <w:sz w:val="20"/>
          <w:szCs w:val="20"/>
          <w:lang w:eastAsia="en-US"/>
        </w:rPr>
        <w:t>Human Rights and Development</w:t>
      </w:r>
    </w:p>
  </w:endnote>
  <w:endnote w:id="22">
    <w:p w14:paraId="1213A9BF" w14:textId="77777777" w:rsidR="00EF1F7D" w:rsidRPr="00FF5DBF" w:rsidRDefault="00EF1F7D" w:rsidP="00A4399A">
      <w:pPr>
        <w:rPr>
          <w:rFonts w:ascii="Times New Roman" w:eastAsia="Times New Roman" w:hAnsi="Times New Roman" w:cs="Times New Roman"/>
          <w:sz w:val="20"/>
          <w:szCs w:val="20"/>
          <w:lang w:eastAsia="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Peruzzotti, "Towards a New Politics: Citizenship and Rights” </w:t>
      </w:r>
      <w:r w:rsidRPr="00FF5DBF">
        <w:rPr>
          <w:rFonts w:ascii="Times New Roman" w:eastAsia="Times New Roman" w:hAnsi="Times New Roman" w:cs="Times New Roman"/>
          <w:sz w:val="20"/>
          <w:szCs w:val="20"/>
          <w:shd w:val="clear" w:color="auto" w:fill="FFFFFF"/>
          <w:lang w:eastAsia="en-US"/>
        </w:rPr>
        <w:t xml:space="preserve"> </w:t>
      </w:r>
    </w:p>
  </w:endnote>
  <w:endnote w:id="23">
    <w:p w14:paraId="1763BCBC"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Sikkink, “Latin American Countries as Norm Protagonists”</w:t>
      </w:r>
    </w:p>
  </w:endnote>
  <w:endnote w:id="24">
    <w:p w14:paraId="684C428C" w14:textId="77777777" w:rsidR="00EF1F7D" w:rsidRPr="00FF5DBF" w:rsidRDefault="00EF1F7D" w:rsidP="00BD70C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Riggirozzi and Grugel, </w:t>
      </w:r>
      <w:r w:rsidRPr="00FF5DBF">
        <w:rPr>
          <w:rFonts w:ascii="Times New Roman" w:eastAsia="Times New Roman" w:hAnsi="Times New Roman" w:cs="Times New Roman"/>
          <w:sz w:val="20"/>
          <w:szCs w:val="20"/>
          <w:lang w:eastAsia="en-US"/>
        </w:rPr>
        <w:t>“Regional Governance and Legitimacy”</w:t>
      </w:r>
    </w:p>
  </w:endnote>
  <w:endnote w:id="25">
    <w:p w14:paraId="50A1F549"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Radcliffe, </w:t>
      </w:r>
      <w:r w:rsidRPr="00FF5DBF">
        <w:rPr>
          <w:rFonts w:ascii="Times New Roman" w:eastAsia="Times New Roman" w:hAnsi="Times New Roman" w:cs="Times New Roman"/>
          <w:i/>
          <w:sz w:val="20"/>
          <w:szCs w:val="20"/>
          <w:lang w:eastAsia="en-US"/>
        </w:rPr>
        <w:t xml:space="preserve">Dilemmas of Difference; </w:t>
      </w:r>
      <w:r w:rsidRPr="00FF5DBF">
        <w:rPr>
          <w:rFonts w:ascii="Times New Roman" w:hAnsi="Times New Roman" w:cs="Times New Roman"/>
          <w:sz w:val="20"/>
          <w:szCs w:val="20"/>
        </w:rPr>
        <w:t>Grugel and Riggirozzi, “Post-neoliberalism in Latin America”</w:t>
      </w:r>
    </w:p>
  </w:endnote>
  <w:endnote w:id="26">
    <w:p w14:paraId="704BD818"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Wolff, </w:t>
      </w:r>
      <w:r w:rsidRPr="00FF5DBF">
        <w:rPr>
          <w:rFonts w:ascii="Times New Roman" w:eastAsia="Times New Roman" w:hAnsi="Times New Roman" w:cs="Times New Roman"/>
          <w:sz w:val="20"/>
          <w:szCs w:val="20"/>
          <w:lang w:eastAsia="en-US"/>
        </w:rPr>
        <w:t>“New Constitutions and the Transformation of Democracy”,</w:t>
      </w:r>
      <w:r w:rsidRPr="00FF5DBF">
        <w:rPr>
          <w:rFonts w:ascii="Times New Roman" w:hAnsi="Times New Roman" w:cs="Times New Roman"/>
          <w:sz w:val="20"/>
          <w:szCs w:val="20"/>
        </w:rPr>
        <w:t xml:space="preserve"> 189</w:t>
      </w:r>
    </w:p>
  </w:endnote>
  <w:endnote w:id="27">
    <w:p w14:paraId="28AE041C"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Grugel and Fontana, “Human Rights and the Pink Tide in Latin America”</w:t>
      </w:r>
    </w:p>
  </w:endnote>
  <w:endnote w:id="28">
    <w:p w14:paraId="36E07586"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Sepúlevda Carmona, “Translating Human Rights Rhetoric into Practice”</w:t>
      </w:r>
    </w:p>
  </w:endnote>
  <w:endnote w:id="29">
    <w:p w14:paraId="5C0956DE" w14:textId="77777777" w:rsidR="00EF1F7D" w:rsidRPr="00FF5DBF" w:rsidRDefault="00EF1F7D" w:rsidP="002A581A">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Riggirozzi, “</w:t>
      </w:r>
      <w:r w:rsidRPr="00FF5DBF">
        <w:rPr>
          <w:rFonts w:ascii="Times New Roman" w:eastAsia="Times New Roman" w:hAnsi="Times New Roman" w:cs="Times New Roman"/>
          <w:sz w:val="20"/>
          <w:szCs w:val="20"/>
          <w:lang w:eastAsia="en-US"/>
        </w:rPr>
        <w:t xml:space="preserve">Regionalism, Activism, and Rights”; also </w:t>
      </w:r>
      <w:r w:rsidRPr="00FF5DBF">
        <w:rPr>
          <w:rFonts w:ascii="Times New Roman" w:hAnsi="Times New Roman" w:cs="Times New Roman"/>
          <w:sz w:val="20"/>
          <w:szCs w:val="20"/>
        </w:rPr>
        <w:t xml:space="preserve"> </w:t>
      </w:r>
      <w:r w:rsidRPr="00FF5DBF">
        <w:rPr>
          <w:rFonts w:ascii="Times New Roman" w:eastAsia="Times New Roman" w:hAnsi="Times New Roman" w:cs="Times New Roman"/>
          <w:bCs/>
          <w:sz w:val="20"/>
          <w:szCs w:val="20"/>
          <w:shd w:val="clear" w:color="auto" w:fill="FFFFFF"/>
          <w:lang w:eastAsia="en-US"/>
        </w:rPr>
        <w:t>Riggirozzi and Yeates</w:t>
      </w:r>
      <w:r w:rsidRPr="00FF5DBF">
        <w:rPr>
          <w:rFonts w:ascii="Times New Roman" w:eastAsia="Times New Roman" w:hAnsi="Times New Roman" w:cs="Times New Roman"/>
          <w:sz w:val="20"/>
          <w:szCs w:val="20"/>
          <w:shd w:val="clear" w:color="auto" w:fill="FFFFFF"/>
          <w:lang w:eastAsia="en-US"/>
        </w:rPr>
        <w:t>, “Locating Regional Health Policy”</w:t>
      </w:r>
    </w:p>
  </w:endnote>
  <w:endnote w:id="30">
    <w:p w14:paraId="6D565D89" w14:textId="77777777" w:rsidR="00EF1F7D" w:rsidRPr="00FF5DBF" w:rsidRDefault="00EF1F7D" w:rsidP="008D69CC">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Mabbet, “</w:t>
      </w:r>
      <w:r w:rsidRPr="00FF5DBF">
        <w:rPr>
          <w:rFonts w:ascii="Times New Roman" w:eastAsia="Times New Roman" w:hAnsi="Times New Roman" w:cs="Times New Roman"/>
          <w:sz w:val="20"/>
          <w:szCs w:val="20"/>
          <w:shd w:val="clear" w:color="auto" w:fill="FFFFFF"/>
        </w:rPr>
        <w:t>The Development of Rights-based Social Policy”</w:t>
      </w:r>
    </w:p>
  </w:endnote>
  <w:endnote w:id="31">
    <w:p w14:paraId="254F3746"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Cecchini and Rico, “</w:t>
      </w:r>
      <w:r w:rsidRPr="00FF5DBF">
        <w:rPr>
          <w:rFonts w:ascii="Times New Roman" w:eastAsia="Times New Roman" w:hAnsi="Times New Roman" w:cs="Times New Roman"/>
          <w:sz w:val="20"/>
          <w:szCs w:val="20"/>
          <w:lang w:eastAsia="en-US"/>
        </w:rPr>
        <w:t>The Rights-based Approach in Social Protection”</w:t>
      </w:r>
      <w:r w:rsidRPr="00FF5DBF">
        <w:rPr>
          <w:rFonts w:ascii="Times New Roman" w:hAnsi="Times New Roman" w:cs="Times New Roman"/>
          <w:sz w:val="20"/>
          <w:szCs w:val="20"/>
        </w:rPr>
        <w:t xml:space="preserve">; also ECLAC, </w:t>
      </w:r>
      <w:r w:rsidRPr="00FF5DBF">
        <w:rPr>
          <w:rFonts w:ascii="Times New Roman" w:eastAsia="Times New Roman" w:hAnsi="Times New Roman" w:cs="Times New Roman"/>
          <w:i/>
          <w:iCs/>
          <w:sz w:val="20"/>
          <w:szCs w:val="20"/>
          <w:lang w:eastAsia="en-US"/>
        </w:rPr>
        <w:t>Inclusive Social Development</w:t>
      </w:r>
    </w:p>
  </w:endnote>
  <w:endnote w:id="32">
    <w:p w14:paraId="6B083E7C"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Cecchini et al., </w:t>
      </w:r>
      <w:r w:rsidRPr="00FF5DBF">
        <w:rPr>
          <w:rFonts w:ascii="Times New Roman" w:eastAsia="Times New Roman" w:hAnsi="Times New Roman" w:cs="Times New Roman"/>
          <w:sz w:val="20"/>
          <w:szCs w:val="20"/>
          <w:lang w:eastAsia="en-US"/>
        </w:rPr>
        <w:t>“Rights and the Life Cycle”</w:t>
      </w:r>
      <w:r w:rsidRPr="00FF5DBF">
        <w:rPr>
          <w:rFonts w:ascii="Times New Roman" w:hAnsi="Times New Roman" w:cs="Times New Roman"/>
          <w:sz w:val="20"/>
          <w:szCs w:val="20"/>
        </w:rPr>
        <w:t>, 43</w:t>
      </w:r>
    </w:p>
  </w:endnote>
  <w:endnote w:id="33">
    <w:p w14:paraId="365214E2" w14:textId="77777777" w:rsidR="00EF1F7D" w:rsidRPr="00FF5DBF" w:rsidRDefault="00EF1F7D" w:rsidP="00546A5F">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Owen, ”Responsibilities of Justice”</w:t>
      </w:r>
    </w:p>
  </w:endnote>
  <w:endnote w:id="34">
    <w:p w14:paraId="05F7E311"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Gough and Wood, </w:t>
      </w:r>
      <w:r w:rsidRPr="00FF5DBF">
        <w:rPr>
          <w:rFonts w:ascii="Times New Roman" w:eastAsia="Times New Roman" w:hAnsi="Times New Roman" w:cs="Times New Roman"/>
          <w:i/>
          <w:sz w:val="20"/>
          <w:szCs w:val="20"/>
          <w:lang w:eastAsia="en-US"/>
        </w:rPr>
        <w:t>Insecurity and Welfare Regimes</w:t>
      </w:r>
      <w:r w:rsidRPr="00FF5DBF">
        <w:rPr>
          <w:rFonts w:ascii="Times New Roman" w:hAnsi="Times New Roman" w:cs="Times New Roman"/>
          <w:sz w:val="20"/>
          <w:szCs w:val="20"/>
        </w:rPr>
        <w:t xml:space="preserve">; Haggard and Kaufman, </w:t>
      </w:r>
      <w:r w:rsidRPr="00FF5DBF">
        <w:rPr>
          <w:rFonts w:ascii="Times New Roman" w:eastAsia="Times New Roman" w:hAnsi="Times New Roman" w:cs="Times New Roman"/>
          <w:i/>
          <w:iCs/>
          <w:sz w:val="20"/>
          <w:szCs w:val="20"/>
          <w:shd w:val="clear" w:color="auto" w:fill="FFFFFF"/>
          <w:lang w:eastAsia="en-US"/>
        </w:rPr>
        <w:t>Development, Democracy, and Welfare States</w:t>
      </w:r>
    </w:p>
  </w:endnote>
  <w:endnote w:id="35">
    <w:p w14:paraId="11CEC929"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Huber and Stephens, </w:t>
      </w:r>
      <w:r w:rsidRPr="00FF5DBF">
        <w:rPr>
          <w:rFonts w:ascii="Times New Roman" w:eastAsia="Times New Roman" w:hAnsi="Times New Roman" w:cs="Times New Roman"/>
          <w:i/>
          <w:iCs/>
          <w:sz w:val="20"/>
          <w:szCs w:val="20"/>
          <w:lang w:eastAsia="en-US"/>
        </w:rPr>
        <w:t>Democracy and the Left</w:t>
      </w:r>
    </w:p>
  </w:endnote>
  <w:endnote w:id="36">
    <w:p w14:paraId="4507F665" w14:textId="77777777" w:rsidR="00EF1F7D" w:rsidRPr="00FF5DBF" w:rsidRDefault="00EF1F7D" w:rsidP="0000178C">
      <w:pPr>
        <w:rPr>
          <w:rFonts w:ascii="Times New Roman" w:eastAsia="Times New Roman" w:hAnsi="Times New Roman" w:cs="Times New Roman"/>
          <w:sz w:val="20"/>
          <w:szCs w:val="20"/>
          <w:lang w:eastAsia="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Stokes et al, </w:t>
      </w:r>
      <w:r w:rsidRPr="00FF5DBF">
        <w:rPr>
          <w:rFonts w:ascii="Times New Roman" w:eastAsia="Times New Roman" w:hAnsi="Times New Roman" w:cs="Times New Roman"/>
          <w:i/>
          <w:color w:val="111111"/>
          <w:sz w:val="20"/>
          <w:szCs w:val="20"/>
          <w:shd w:val="clear" w:color="auto" w:fill="FFFFFF"/>
          <w:lang w:eastAsia="en-US"/>
        </w:rPr>
        <w:t>Brokers, Voters, and Clientelism</w:t>
      </w:r>
    </w:p>
  </w:endnote>
  <w:endnote w:id="37">
    <w:p w14:paraId="5D846BFD"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 xml:space="preserve">Skocpol, </w:t>
      </w:r>
      <w:r w:rsidRPr="00FF5DBF">
        <w:rPr>
          <w:rFonts w:ascii="Times New Roman" w:eastAsia="Times New Roman" w:hAnsi="Times New Roman" w:cs="Times New Roman"/>
          <w:i/>
          <w:iCs/>
          <w:sz w:val="20"/>
          <w:szCs w:val="20"/>
          <w:lang w:eastAsia="en-US"/>
        </w:rPr>
        <w:t xml:space="preserve"> Protecting Soldiers and Mothers</w:t>
      </w:r>
      <w:r w:rsidRPr="00FF5DBF">
        <w:rPr>
          <w:rFonts w:ascii="Times New Roman" w:eastAsia="Times New Roman" w:hAnsi="Times New Roman" w:cs="Times New Roman"/>
          <w:iCs/>
          <w:sz w:val="20"/>
          <w:szCs w:val="20"/>
          <w:lang w:eastAsia="en-US"/>
        </w:rPr>
        <w:t xml:space="preserve">; </w:t>
      </w:r>
      <w:r w:rsidRPr="00FF5DBF">
        <w:rPr>
          <w:rFonts w:ascii="Times New Roman" w:hAnsi="Times New Roman" w:cs="Times New Roman"/>
          <w:sz w:val="20"/>
          <w:szCs w:val="20"/>
        </w:rPr>
        <w:t xml:space="preserve">Huber and Stephens, </w:t>
      </w:r>
      <w:r w:rsidRPr="00FF5DBF">
        <w:rPr>
          <w:rFonts w:ascii="Times New Roman" w:eastAsia="Times New Roman" w:hAnsi="Times New Roman" w:cs="Times New Roman"/>
          <w:i/>
          <w:iCs/>
          <w:sz w:val="20"/>
          <w:szCs w:val="20"/>
          <w:lang w:eastAsia="en-US"/>
        </w:rPr>
        <w:t>Democracy and the Left</w:t>
      </w:r>
    </w:p>
  </w:endnote>
  <w:endnote w:id="38">
    <w:p w14:paraId="3C2FA6F2"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Pribble, </w:t>
      </w:r>
      <w:r w:rsidRPr="00FF5DBF">
        <w:rPr>
          <w:rFonts w:ascii="Times New Roman" w:eastAsia="Times New Roman" w:hAnsi="Times New Roman" w:cs="Times New Roman"/>
          <w:i/>
          <w:iCs/>
          <w:sz w:val="20"/>
          <w:szCs w:val="20"/>
          <w:lang w:eastAsia="en-US"/>
        </w:rPr>
        <w:t>Welfare and Party Politics</w:t>
      </w:r>
    </w:p>
  </w:endnote>
  <w:endnote w:id="39">
    <w:p w14:paraId="0B246A2F"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Eckstein and Wickham-Crowley, </w:t>
      </w:r>
      <w:r w:rsidRPr="00FF5DBF">
        <w:rPr>
          <w:rFonts w:ascii="Times New Roman" w:eastAsia="Times New Roman" w:hAnsi="Times New Roman" w:cs="Times New Roman"/>
          <w:i/>
          <w:iCs/>
          <w:sz w:val="20"/>
          <w:szCs w:val="20"/>
          <w:lang w:eastAsia="en-US"/>
        </w:rPr>
        <w:t>Struggles for Social Rights,</w:t>
      </w:r>
      <w:r w:rsidRPr="00FF5DBF">
        <w:rPr>
          <w:rFonts w:ascii="Times New Roman" w:hAnsi="Times New Roman" w:cs="Times New Roman"/>
          <w:sz w:val="20"/>
          <w:szCs w:val="20"/>
        </w:rPr>
        <w:t xml:space="preserve"> 19</w:t>
      </w:r>
    </w:p>
  </w:endnote>
  <w:endnote w:id="40">
    <w:p w14:paraId="0F0A3F81" w14:textId="77777777" w:rsidR="00EF1F7D" w:rsidRPr="00FF5DBF" w:rsidRDefault="00EF1F7D" w:rsidP="00607A7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Eckstein and Wickham-Crowley, </w:t>
      </w:r>
      <w:r w:rsidRPr="00FF5DBF">
        <w:rPr>
          <w:rFonts w:ascii="Times New Roman" w:eastAsia="Times New Roman" w:hAnsi="Times New Roman" w:cs="Times New Roman"/>
          <w:i/>
          <w:iCs/>
          <w:sz w:val="20"/>
          <w:szCs w:val="20"/>
          <w:lang w:eastAsia="en-US"/>
        </w:rPr>
        <w:t>Struggles for Social Rights,</w:t>
      </w:r>
      <w:r w:rsidRPr="00FF5DBF">
        <w:rPr>
          <w:rFonts w:ascii="Times New Roman" w:hAnsi="Times New Roman" w:cs="Times New Roman"/>
          <w:sz w:val="20"/>
          <w:szCs w:val="20"/>
        </w:rPr>
        <w:t xml:space="preserve"> 19</w:t>
      </w:r>
    </w:p>
  </w:endnote>
  <w:endnote w:id="41">
    <w:p w14:paraId="1732F4B5"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Barrientos, </w:t>
      </w:r>
      <w:r w:rsidRPr="00FF5DBF">
        <w:rPr>
          <w:rFonts w:ascii="Times New Roman" w:eastAsia="Times New Roman" w:hAnsi="Times New Roman" w:cs="Times New Roman"/>
          <w:sz w:val="20"/>
          <w:szCs w:val="20"/>
          <w:lang w:eastAsia="en-US"/>
        </w:rPr>
        <w:t>“Latin America: A liberal-informal Welfare Regime”</w:t>
      </w:r>
    </w:p>
  </w:endnote>
  <w:endnote w:id="42">
    <w:p w14:paraId="18E28A1D" w14:textId="77777777" w:rsidR="00EF1F7D" w:rsidRPr="00FF5DBF" w:rsidRDefault="00EF1F7D" w:rsidP="00D0361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Stampini and Tornarolli, </w:t>
      </w:r>
      <w:r w:rsidRPr="00FF5DBF">
        <w:rPr>
          <w:rFonts w:ascii="Times New Roman" w:eastAsia="Times New Roman" w:hAnsi="Times New Roman" w:cs="Times New Roman"/>
          <w:sz w:val="20"/>
          <w:szCs w:val="20"/>
          <w:lang w:eastAsia="en-US"/>
        </w:rPr>
        <w:t>“The Growth of Conditional Cash Transfers in Latin America”</w:t>
      </w:r>
    </w:p>
  </w:endnote>
  <w:endnote w:id="43">
    <w:p w14:paraId="45D94384" w14:textId="77777777" w:rsidR="00EF1F7D" w:rsidRPr="00FF5DBF" w:rsidRDefault="00EF1F7D" w:rsidP="00D3670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Lavinas, “</w:t>
      </w:r>
      <w:r w:rsidRPr="00FF5DBF">
        <w:rPr>
          <w:rFonts w:ascii="Times New Roman" w:eastAsia="Times New Roman" w:hAnsi="Times New Roman" w:cs="Times New Roman"/>
          <w:sz w:val="20"/>
          <w:szCs w:val="20"/>
          <w:lang w:eastAsia="en-US"/>
        </w:rPr>
        <w:t>21st Century Welfare”, 9</w:t>
      </w:r>
      <w:r w:rsidRPr="00FF5DBF">
        <w:rPr>
          <w:rFonts w:ascii="Times New Roman" w:hAnsi="Times New Roman" w:cs="Times New Roman"/>
          <w:sz w:val="20"/>
          <w:szCs w:val="20"/>
        </w:rPr>
        <w:t>; Sandberg, “Between Poor Relief and Human Capital Investments”, 319</w:t>
      </w:r>
    </w:p>
  </w:endnote>
  <w:endnote w:id="44">
    <w:p w14:paraId="3AFFF5A5" w14:textId="77777777" w:rsidR="00EF1F7D" w:rsidRPr="00FF5DBF" w:rsidRDefault="00EF1F7D" w:rsidP="00D3670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Bastagli, </w:t>
      </w:r>
      <w:r w:rsidRPr="00FF5DBF">
        <w:rPr>
          <w:rFonts w:ascii="Times New Roman" w:eastAsia="Times New Roman" w:hAnsi="Times New Roman" w:cs="Times New Roman"/>
          <w:sz w:val="20"/>
          <w:szCs w:val="20"/>
          <w:lang w:eastAsia="en-US"/>
        </w:rPr>
        <w:t>“Poverty, Inequality and Public Cash Transfers”</w:t>
      </w:r>
    </w:p>
  </w:endnote>
  <w:endnote w:id="45">
    <w:p w14:paraId="087F9ADA"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Lavinas, “</w:t>
      </w:r>
      <w:r w:rsidRPr="00FF5DBF">
        <w:rPr>
          <w:rFonts w:ascii="Times New Roman" w:eastAsia="Times New Roman" w:hAnsi="Times New Roman" w:cs="Times New Roman"/>
          <w:sz w:val="20"/>
          <w:szCs w:val="20"/>
          <w:lang w:eastAsia="en-US"/>
        </w:rPr>
        <w:t>21st Century Welfare”</w:t>
      </w:r>
      <w:r w:rsidRPr="00FF5DBF">
        <w:rPr>
          <w:rFonts w:ascii="Times New Roman" w:hAnsi="Times New Roman" w:cs="Times New Roman"/>
          <w:sz w:val="20"/>
          <w:szCs w:val="20"/>
        </w:rPr>
        <w:t xml:space="preserve">; Papadopoulos and </w:t>
      </w:r>
      <w:r w:rsidRPr="00FF5DBF">
        <w:rPr>
          <w:rFonts w:ascii="Times New Roman" w:eastAsia="Times New Roman" w:hAnsi="Times New Roman" w:cs="Times New Roman"/>
          <w:sz w:val="20"/>
          <w:szCs w:val="20"/>
          <w:lang w:eastAsia="en-US"/>
        </w:rPr>
        <w:t>Velázquez Leyer, “Two Decades of Social Investment in Latin America”; Rudra, “</w:t>
      </w:r>
      <w:r w:rsidRPr="00FF5DBF">
        <w:rPr>
          <w:rFonts w:ascii="Times New Roman" w:eastAsia="Times New Roman" w:hAnsi="Times New Roman" w:cs="Times New Roman"/>
          <w:bCs/>
          <w:sz w:val="20"/>
          <w:szCs w:val="20"/>
          <w:shd w:val="clear" w:color="auto" w:fill="FFFFFF"/>
          <w:lang w:eastAsia="en-US"/>
        </w:rPr>
        <w:t>Social Protection in the Developing World”</w:t>
      </w:r>
    </w:p>
  </w:endnote>
  <w:endnote w:id="46">
    <w:p w14:paraId="226463DB" w14:textId="77777777" w:rsidR="00EF1F7D" w:rsidRPr="00FF5DBF" w:rsidRDefault="00EF1F7D" w:rsidP="00EA0C75">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 xml:space="preserve">ECLAC, </w:t>
      </w:r>
      <w:r w:rsidRPr="00FF5DBF">
        <w:rPr>
          <w:rFonts w:ascii="Times New Roman" w:eastAsia="Times New Roman" w:hAnsi="Times New Roman" w:cs="Times New Roman"/>
          <w:i/>
          <w:iCs/>
          <w:sz w:val="20"/>
          <w:szCs w:val="20"/>
          <w:lang w:eastAsia="en-US"/>
        </w:rPr>
        <w:t>Inclusive Social Development</w:t>
      </w:r>
    </w:p>
  </w:endnote>
  <w:endnote w:id="47">
    <w:p w14:paraId="0057870E" w14:textId="77777777" w:rsidR="00EF1F7D" w:rsidRPr="00FF5DBF" w:rsidRDefault="00EF1F7D" w:rsidP="00D3670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Molyneux, </w:t>
      </w:r>
      <w:r w:rsidRPr="00FF5DBF">
        <w:rPr>
          <w:rFonts w:ascii="Times New Roman" w:eastAsia="Times New Roman" w:hAnsi="Times New Roman" w:cs="Times New Roman"/>
          <w:sz w:val="20"/>
          <w:szCs w:val="20"/>
          <w:lang w:eastAsia="en-US"/>
        </w:rPr>
        <w:t>“Change and Continuity in Social Protection”</w:t>
      </w:r>
      <w:r w:rsidRPr="00FF5DBF">
        <w:rPr>
          <w:rFonts w:ascii="Times New Roman" w:eastAsia="Times New Roman" w:hAnsi="Times New Roman" w:cs="Times New Roman"/>
          <w:sz w:val="20"/>
          <w:szCs w:val="20"/>
        </w:rPr>
        <w:t>;</w:t>
      </w:r>
    </w:p>
  </w:endnote>
  <w:endnote w:id="48">
    <w:p w14:paraId="38E4C3EE" w14:textId="77777777" w:rsidR="00EF1F7D" w:rsidRPr="00F33368" w:rsidRDefault="00EF1F7D" w:rsidP="007C0D21">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Gudynas and Acosta, “</w:t>
      </w:r>
      <w:r w:rsidRPr="00FF5DBF">
        <w:rPr>
          <w:rFonts w:ascii="Times New Roman" w:eastAsia="Times New Roman" w:hAnsi="Times New Roman" w:cs="Times New Roman"/>
          <w:sz w:val="20"/>
          <w:szCs w:val="20"/>
          <w:shd w:val="clear" w:color="auto" w:fill="FFFFFF"/>
          <w:lang w:val="es-ES" w:eastAsia="en-US"/>
        </w:rPr>
        <w:t>El «Buen Vivir» Más Allá del Desarrollo”</w:t>
      </w:r>
    </w:p>
  </w:endnote>
  <w:endnote w:id="49">
    <w:p w14:paraId="3B3D62DF"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Correa, </w:t>
      </w:r>
      <w:r w:rsidRPr="00FF5DBF">
        <w:rPr>
          <w:rFonts w:ascii="Times New Roman" w:hAnsi="Times New Roman" w:cs="Times New Roman"/>
          <w:i/>
          <w:sz w:val="20"/>
          <w:szCs w:val="20"/>
        </w:rPr>
        <w:t>El Telegrafo,</w:t>
      </w:r>
      <w:r w:rsidRPr="00FF5DBF">
        <w:rPr>
          <w:rFonts w:ascii="Times New Roman" w:hAnsi="Times New Roman" w:cs="Times New Roman"/>
          <w:sz w:val="20"/>
          <w:szCs w:val="20"/>
        </w:rPr>
        <w:t xml:space="preserve"> cited in North, </w:t>
      </w:r>
      <w:r w:rsidRPr="00FF5DBF">
        <w:rPr>
          <w:rStyle w:val="Emphasis"/>
          <w:rFonts w:ascii="Times New Roman" w:eastAsia="Times New Roman" w:hAnsi="Times New Roman" w:cs="Times New Roman"/>
          <w:sz w:val="20"/>
          <w:szCs w:val="20"/>
        </w:rPr>
        <w:t>“</w:t>
      </w:r>
      <w:r w:rsidRPr="00FF5DBF">
        <w:rPr>
          <w:rFonts w:ascii="Times New Roman" w:eastAsia="Times New Roman" w:hAnsi="Times New Roman" w:cs="Times New Roman"/>
          <w:sz w:val="20"/>
          <w:szCs w:val="20"/>
        </w:rPr>
        <w:t xml:space="preserve">New Left Regimes in the Andes”, </w:t>
      </w:r>
      <w:r w:rsidRPr="00FF5DBF">
        <w:rPr>
          <w:rFonts w:ascii="Times New Roman" w:hAnsi="Times New Roman" w:cs="Times New Roman"/>
          <w:sz w:val="20"/>
          <w:szCs w:val="20"/>
        </w:rPr>
        <w:t>113</w:t>
      </w:r>
    </w:p>
  </w:endnote>
  <w:endnote w:id="50">
    <w:p w14:paraId="3D06CBF8"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See North, </w:t>
      </w:r>
      <w:r w:rsidRPr="00FF5DBF">
        <w:rPr>
          <w:rStyle w:val="Emphasis"/>
          <w:rFonts w:ascii="Times New Roman" w:eastAsia="Times New Roman" w:hAnsi="Times New Roman" w:cs="Times New Roman"/>
          <w:sz w:val="20"/>
          <w:szCs w:val="20"/>
        </w:rPr>
        <w:t>“</w:t>
      </w:r>
      <w:r w:rsidRPr="00FF5DBF">
        <w:rPr>
          <w:rFonts w:ascii="Times New Roman" w:eastAsia="Times New Roman" w:hAnsi="Times New Roman" w:cs="Times New Roman"/>
          <w:sz w:val="20"/>
          <w:szCs w:val="20"/>
        </w:rPr>
        <w:t>New Left Regimes in the Andes”</w:t>
      </w:r>
    </w:p>
  </w:endnote>
  <w:endnote w:id="51">
    <w:p w14:paraId="48CBC375" w14:textId="77777777" w:rsidR="00EF1F7D" w:rsidRPr="00F33368" w:rsidRDefault="00EF1F7D" w:rsidP="007C0D21">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CONADIS, </w:t>
      </w:r>
      <w:r w:rsidRPr="00FF5DBF">
        <w:rPr>
          <w:rFonts w:ascii="Times New Roman" w:hAnsi="Times New Roman" w:cs="Times New Roman"/>
          <w:i/>
          <w:sz w:val="20"/>
          <w:szCs w:val="20"/>
          <w:lang w:val="es-ES"/>
        </w:rPr>
        <w:t>Agenda Nacional para la Igualdad</w:t>
      </w:r>
      <w:r w:rsidRPr="00F33368">
        <w:rPr>
          <w:rFonts w:ascii="Times New Roman" w:hAnsi="Times New Roman" w:cs="Times New Roman"/>
          <w:sz w:val="20"/>
          <w:szCs w:val="20"/>
          <w:lang w:val="es-AR"/>
        </w:rPr>
        <w:t xml:space="preserve">; Giler, </w:t>
      </w:r>
      <w:r w:rsidRPr="00F33368">
        <w:rPr>
          <w:rFonts w:ascii="Times New Roman" w:hAnsi="Times New Roman" w:cs="Times New Roman"/>
          <w:i/>
          <w:sz w:val="20"/>
          <w:szCs w:val="20"/>
          <w:lang w:val="es-AR"/>
        </w:rPr>
        <w:t xml:space="preserve">Economic inclusion of Persons with Disability; </w:t>
      </w:r>
      <w:r w:rsidRPr="00F33368">
        <w:rPr>
          <w:rFonts w:ascii="Times New Roman" w:hAnsi="Times New Roman" w:cs="Times New Roman"/>
          <w:sz w:val="20"/>
          <w:szCs w:val="20"/>
          <w:lang w:val="es-AR"/>
        </w:rPr>
        <w:t>Interview with Gustavo Giler, Senior Officer Subsecretario Técnico para la Gestión Inclusiva, Buenos Aires, 9 November 2014</w:t>
      </w:r>
    </w:p>
  </w:endnote>
  <w:endnote w:id="52">
    <w:p w14:paraId="4C163B97"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shd w:val="clear" w:color="auto" w:fill="FFFFFF"/>
        </w:rPr>
        <w:t xml:space="preserve">Moreno Garcés, </w:t>
      </w:r>
      <w:r w:rsidRPr="00FF5DBF">
        <w:rPr>
          <w:rFonts w:ascii="Times New Roman" w:hAnsi="Times New Roman" w:cs="Times New Roman"/>
          <w:sz w:val="20"/>
          <w:szCs w:val="20"/>
        </w:rPr>
        <w:t>“Advancing Disability Rights”</w:t>
      </w:r>
    </w:p>
  </w:endnote>
  <w:endnote w:id="53">
    <w:p w14:paraId="0BF8F2C4"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Singham, “</w:t>
      </w:r>
      <w:r w:rsidRPr="00FF5DBF">
        <w:rPr>
          <w:rFonts w:ascii="Times New Roman" w:eastAsia="Times New Roman" w:hAnsi="Times New Roman" w:cs="Times New Roman"/>
          <w:sz w:val="20"/>
          <w:szCs w:val="20"/>
          <w:lang w:eastAsia="en-US"/>
        </w:rPr>
        <w:t>Ecuador Pushes for Greater South-South Cooperation”</w:t>
      </w:r>
    </w:p>
  </w:endnote>
  <w:endnote w:id="54">
    <w:p w14:paraId="6885F3AF"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UNCRPD, Convention of the Rights of People with Disabilities, Preamble and Article 5</w:t>
      </w:r>
    </w:p>
  </w:endnote>
  <w:endnote w:id="55">
    <w:p w14:paraId="75E28066"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Interview with Gustavo Giler; UNCRPD, Convention of the Rights of People with Disabilities</w:t>
      </w:r>
    </w:p>
  </w:endnote>
  <w:endnote w:id="56">
    <w:p w14:paraId="0D64C49D" w14:textId="77777777" w:rsidR="00EF1F7D" w:rsidRPr="00FF5DBF" w:rsidRDefault="00EF1F7D" w:rsidP="00943B05">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Rattray, “Contesting Urban Space and Disability”; Grech, </w:t>
      </w:r>
      <w:r w:rsidRPr="00FF5DBF">
        <w:rPr>
          <w:rFonts w:ascii="Times New Roman" w:hAnsi="Times New Roman" w:cs="Times New Roman"/>
          <w:i/>
          <w:sz w:val="20"/>
          <w:szCs w:val="20"/>
        </w:rPr>
        <w:t>Disability and Poverty</w:t>
      </w:r>
    </w:p>
  </w:endnote>
  <w:endnote w:id="57">
    <w:p w14:paraId="6DD782BD"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Interview with Gustavo Giler; also Grech, </w:t>
      </w:r>
      <w:r w:rsidRPr="00FF5DBF">
        <w:rPr>
          <w:rFonts w:ascii="Times New Roman" w:hAnsi="Times New Roman" w:cs="Times New Roman"/>
          <w:i/>
          <w:sz w:val="20"/>
          <w:szCs w:val="20"/>
        </w:rPr>
        <w:t>Disability and Poverty</w:t>
      </w:r>
      <w:r w:rsidRPr="00FF5DBF">
        <w:rPr>
          <w:rFonts w:ascii="Times New Roman" w:hAnsi="Times New Roman" w:cs="Times New Roman"/>
          <w:sz w:val="20"/>
          <w:szCs w:val="20"/>
        </w:rPr>
        <w:t>.</w:t>
      </w:r>
    </w:p>
  </w:endnote>
  <w:endnote w:id="58">
    <w:p w14:paraId="7FBF8657"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Rattray, “Contesting Urban Space and Disability”</w:t>
      </w:r>
    </w:p>
  </w:endnote>
  <w:endnote w:id="59">
    <w:p w14:paraId="7191B735" w14:textId="77777777" w:rsidR="00EF1F7D" w:rsidRPr="00F33368" w:rsidRDefault="00EF1F7D" w:rsidP="00261176">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w:t>
      </w:r>
      <w:r w:rsidRPr="00F33368">
        <w:rPr>
          <w:rFonts w:ascii="Times New Roman" w:eastAsia="Times New Roman" w:hAnsi="Times New Roman" w:cs="Times New Roman"/>
          <w:sz w:val="20"/>
          <w:szCs w:val="20"/>
          <w:lang w:val="es-AR"/>
        </w:rPr>
        <w:t>Minteguiaga and Ubasart-Gonzàlez, “</w:t>
      </w:r>
      <w:r w:rsidRPr="00FF5DBF">
        <w:rPr>
          <w:rFonts w:ascii="Times New Roman" w:eastAsia="Times New Roman" w:hAnsi="Times New Roman" w:cs="Times New Roman"/>
          <w:sz w:val="20"/>
          <w:szCs w:val="20"/>
          <w:lang w:val="es-ES"/>
        </w:rPr>
        <w:t>Revolucion Ciudadana”</w:t>
      </w:r>
    </w:p>
  </w:endnote>
  <w:endnote w:id="60">
    <w:p w14:paraId="7E2E52FA" w14:textId="77777777" w:rsidR="00EF1F7D" w:rsidRPr="00FF5DBF" w:rsidRDefault="00EF1F7D" w:rsidP="00261176">
      <w:pPr>
        <w:pStyle w:val="EndnoteText"/>
        <w:jc w:val="both"/>
        <w:rPr>
          <w:rFonts w:ascii="Times New Roman" w:hAnsi="Times New Roman" w:cs="Times New Roman"/>
          <w:i/>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SETEDIS, </w:t>
      </w:r>
      <w:r w:rsidRPr="00FF5DBF">
        <w:rPr>
          <w:rFonts w:ascii="Times New Roman" w:hAnsi="Times New Roman" w:cs="Times New Roman"/>
          <w:i/>
          <w:sz w:val="20"/>
          <w:szCs w:val="20"/>
        </w:rPr>
        <w:t xml:space="preserve">Personas con Discapacidad; </w:t>
      </w:r>
      <w:r w:rsidRPr="00FF5DBF">
        <w:rPr>
          <w:rFonts w:ascii="Times New Roman" w:hAnsi="Times New Roman" w:cs="Times New Roman"/>
          <w:sz w:val="20"/>
          <w:szCs w:val="20"/>
        </w:rPr>
        <w:t xml:space="preserve">Giler, </w:t>
      </w:r>
      <w:r w:rsidRPr="00FF5DBF">
        <w:rPr>
          <w:rFonts w:ascii="Times New Roman" w:hAnsi="Times New Roman" w:cs="Times New Roman"/>
          <w:i/>
          <w:sz w:val="20"/>
          <w:szCs w:val="20"/>
        </w:rPr>
        <w:t>Economic inclusion of Persons with Disability</w:t>
      </w:r>
    </w:p>
  </w:endnote>
  <w:endnote w:id="61">
    <w:p w14:paraId="52324238"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Caselli, “</w:t>
      </w:r>
      <w:r w:rsidRPr="00FF5DBF">
        <w:rPr>
          <w:rFonts w:ascii="Times New Roman" w:eastAsia="Times New Roman" w:hAnsi="Times New Roman" w:cs="Times New Roman"/>
          <w:sz w:val="20"/>
          <w:szCs w:val="20"/>
          <w:shd w:val="clear" w:color="auto" w:fill="FFFFFF"/>
          <w:lang w:eastAsia="en-US"/>
        </w:rPr>
        <w:t>The Law that Empowered Ecuador's Disabled”</w:t>
      </w:r>
    </w:p>
  </w:endnote>
  <w:endnote w:id="62">
    <w:p w14:paraId="6D2352DB"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SETEDIS, </w:t>
      </w:r>
      <w:r w:rsidRPr="00FF5DBF">
        <w:rPr>
          <w:rFonts w:ascii="Times New Roman" w:hAnsi="Times New Roman" w:cs="Times New Roman"/>
          <w:i/>
          <w:sz w:val="20"/>
          <w:szCs w:val="20"/>
        </w:rPr>
        <w:t>Personas con Discapacidad</w:t>
      </w:r>
    </w:p>
  </w:endnote>
  <w:endnote w:id="63">
    <w:p w14:paraId="7F2E86B4"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Giler, </w:t>
      </w:r>
      <w:r w:rsidRPr="00FF5DBF">
        <w:rPr>
          <w:rFonts w:ascii="Times New Roman" w:hAnsi="Times New Roman" w:cs="Times New Roman"/>
          <w:i/>
          <w:sz w:val="20"/>
          <w:szCs w:val="20"/>
        </w:rPr>
        <w:t>Economic inclusion of Persons with Disability</w:t>
      </w:r>
    </w:p>
  </w:endnote>
  <w:endnote w:id="64">
    <w:p w14:paraId="36F29E01" w14:textId="77777777" w:rsidR="00EF1F7D" w:rsidRPr="00FF5DBF" w:rsidRDefault="00EF1F7D" w:rsidP="00261176">
      <w:pPr>
        <w:pStyle w:val="EndnoteText"/>
        <w:jc w:val="both"/>
        <w:rPr>
          <w:rFonts w:ascii="Times New Roman" w:hAnsi="Times New Roman" w:cs="Times New Roman"/>
          <w:i/>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 xml:space="preserve">ECLAC, </w:t>
      </w:r>
      <w:r w:rsidRPr="00FF5DBF">
        <w:rPr>
          <w:rFonts w:ascii="Times New Roman" w:hAnsi="Times New Roman" w:cs="Times New Roman"/>
          <w:i/>
          <w:sz w:val="20"/>
          <w:szCs w:val="20"/>
          <w:lang w:val="en-US"/>
        </w:rPr>
        <w:t xml:space="preserve">Inclusive Social Development; </w:t>
      </w:r>
      <w:r w:rsidRPr="00FF5DBF">
        <w:rPr>
          <w:rFonts w:ascii="Times New Roman" w:hAnsi="Times New Roman" w:cs="Times New Roman"/>
          <w:sz w:val="20"/>
          <w:szCs w:val="20"/>
          <w:lang w:val="en-US"/>
        </w:rPr>
        <w:t>also Ordóñez et al , “Sharing the Fruits of Progress”</w:t>
      </w:r>
    </w:p>
  </w:endnote>
  <w:endnote w:id="65">
    <w:p w14:paraId="14A45486" w14:textId="77777777" w:rsidR="00EF1F7D" w:rsidRPr="00FF5DBF" w:rsidRDefault="00EF1F7D" w:rsidP="0045127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PAHO (Pan-American Health Organisation), ‘Plan of Action on Disabilities</w:t>
      </w:r>
    </w:p>
  </w:endnote>
  <w:endnote w:id="66">
    <w:p w14:paraId="7F4B4914" w14:textId="77777777" w:rsidR="00EF1F7D" w:rsidRPr="00FF5DBF" w:rsidRDefault="00EF1F7D" w:rsidP="0045127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See Report by the Expert Group Meeting on Disability and Development at http://www.un.org/disabilities/documents/egms/2015/EGM_Report_Beirut_05102015.pdf  (accessed 31 October 2016)</w:t>
      </w:r>
    </w:p>
  </w:endnote>
  <w:endnote w:id="67">
    <w:p w14:paraId="063F9182" w14:textId="77777777" w:rsidR="00EF1F7D" w:rsidRPr="00FF5DBF" w:rsidRDefault="00EF1F7D" w:rsidP="00812D23">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bCs/>
          <w:sz w:val="20"/>
          <w:szCs w:val="20"/>
        </w:rPr>
        <w:t xml:space="preserve">Amarante and Rossel, </w:t>
      </w:r>
      <w:r w:rsidRPr="00FF5DBF">
        <w:rPr>
          <w:rStyle w:val="nlmstring-name2"/>
          <w:rFonts w:ascii="Times New Roman" w:hAnsi="Times New Roman" w:cs="Times New Roman"/>
          <w:sz w:val="20"/>
          <w:szCs w:val="20"/>
        </w:rPr>
        <w:t>“Unpaid Household Work in Latin America”</w:t>
      </w:r>
    </w:p>
  </w:endnote>
  <w:endnote w:id="68">
    <w:p w14:paraId="4FBDEAD6" w14:textId="77777777" w:rsidR="00EF1F7D" w:rsidRPr="00F33368" w:rsidRDefault="00EF1F7D" w:rsidP="00812D23">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w:t>
      </w:r>
      <w:r w:rsidRPr="00F33368">
        <w:rPr>
          <w:rFonts w:ascii="Times New Roman" w:eastAsia="Times New Roman" w:hAnsi="Times New Roman" w:cs="Times New Roman"/>
          <w:sz w:val="20"/>
          <w:szCs w:val="20"/>
          <w:lang w:val="es-AR"/>
        </w:rPr>
        <w:t xml:space="preserve">Salvador, </w:t>
      </w:r>
      <w:r w:rsidRPr="00FF5DBF">
        <w:rPr>
          <w:rFonts w:ascii="Times New Roman" w:eastAsia="Times New Roman" w:hAnsi="Times New Roman" w:cs="Times New Roman"/>
          <w:i/>
          <w:iCs/>
          <w:sz w:val="20"/>
          <w:szCs w:val="20"/>
          <w:lang w:val="es-ES" w:eastAsia="en-US"/>
        </w:rPr>
        <w:t>Hacia un Sistema Nacional de Cuidados</w:t>
      </w:r>
      <w:r w:rsidRPr="00F33368">
        <w:rPr>
          <w:rFonts w:ascii="Times New Roman" w:eastAsia="Times New Roman" w:hAnsi="Times New Roman" w:cs="Times New Roman"/>
          <w:sz w:val="20"/>
          <w:szCs w:val="20"/>
          <w:lang w:val="es-AR"/>
        </w:rPr>
        <w:t xml:space="preserve">; ILO, </w:t>
      </w:r>
      <w:r w:rsidRPr="00F33368">
        <w:rPr>
          <w:rFonts w:ascii="Times New Roman" w:hAnsi="Times New Roman" w:cs="Times New Roman"/>
          <w:i/>
          <w:iCs/>
          <w:sz w:val="20"/>
          <w:szCs w:val="20"/>
          <w:lang w:val="es-AR"/>
        </w:rPr>
        <w:t>Domestic Workers across the World,</w:t>
      </w:r>
      <w:r w:rsidRPr="00F33368">
        <w:rPr>
          <w:rFonts w:ascii="Times New Roman" w:eastAsia="Times New Roman" w:hAnsi="Times New Roman" w:cs="Times New Roman"/>
          <w:sz w:val="20"/>
          <w:szCs w:val="20"/>
          <w:lang w:val="es-AR"/>
        </w:rPr>
        <w:t xml:space="preserve"> 45</w:t>
      </w:r>
    </w:p>
  </w:endnote>
  <w:endnote w:id="69">
    <w:p w14:paraId="43E6FFF0" w14:textId="77777777" w:rsidR="00EF1F7D" w:rsidRPr="00FF5DBF" w:rsidRDefault="00EF1F7D" w:rsidP="00812D23">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shd w:val="clear" w:color="auto" w:fill="FFFFFF"/>
        </w:rPr>
        <w:t>Valdes, “</w:t>
      </w:r>
      <w:r w:rsidRPr="00FF5DBF">
        <w:rPr>
          <w:rFonts w:ascii="Times New Roman" w:eastAsia="Times New Roman" w:hAnsi="Times New Roman" w:cs="Times New Roman"/>
          <w:sz w:val="20"/>
          <w:szCs w:val="20"/>
          <w:lang w:eastAsia="en-US"/>
        </w:rPr>
        <w:t>Spotlight on Women’s Care-work”</w:t>
      </w:r>
    </w:p>
  </w:endnote>
  <w:endnote w:id="70">
    <w:p w14:paraId="0FF57F1F" w14:textId="77777777" w:rsidR="00EF1F7D" w:rsidRPr="00F33368" w:rsidRDefault="00EF1F7D" w:rsidP="00DA7377">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w:t>
      </w:r>
      <w:r w:rsidRPr="00F33368">
        <w:rPr>
          <w:rFonts w:ascii="Times New Roman" w:hAnsi="Times New Roman" w:cs="Times New Roman"/>
          <w:sz w:val="20"/>
          <w:szCs w:val="20"/>
          <w:shd w:val="clear" w:color="auto" w:fill="FFFFFF"/>
          <w:lang w:val="es-AR"/>
        </w:rPr>
        <w:t>Katzkowicz et al, “</w:t>
      </w:r>
      <w:r w:rsidRPr="00FF5DBF">
        <w:rPr>
          <w:rFonts w:ascii="Times New Roman" w:eastAsia="Times New Roman" w:hAnsi="Times New Roman" w:cs="Times New Roman"/>
          <w:sz w:val="20"/>
          <w:szCs w:val="20"/>
          <w:lang w:val="es-ES" w:eastAsia="en-US"/>
        </w:rPr>
        <w:t>El trabajo de Cuidados”</w:t>
      </w:r>
      <w:r w:rsidRPr="00F33368">
        <w:rPr>
          <w:rFonts w:ascii="Times New Roman" w:hAnsi="Times New Roman" w:cs="Times New Roman"/>
          <w:sz w:val="20"/>
          <w:szCs w:val="20"/>
          <w:shd w:val="clear" w:color="auto" w:fill="FFFFFF"/>
          <w:lang w:val="es-AR"/>
        </w:rPr>
        <w:t>, 19</w:t>
      </w:r>
    </w:p>
  </w:endnote>
  <w:endnote w:id="71">
    <w:p w14:paraId="581A6F13" w14:textId="77777777" w:rsidR="00EF1F7D" w:rsidRPr="00FF5DBF" w:rsidRDefault="00EF1F7D" w:rsidP="00DA73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Esquivel, “</w:t>
      </w:r>
      <w:r w:rsidRPr="00FF5DBF">
        <w:rPr>
          <w:rFonts w:ascii="Times New Roman" w:eastAsia="Times New Roman" w:hAnsi="Times New Roman" w:cs="Times New Roman"/>
          <w:sz w:val="20"/>
          <w:szCs w:val="20"/>
        </w:rPr>
        <w:t>Care Workers in Argentina”</w:t>
      </w:r>
    </w:p>
  </w:endnote>
  <w:endnote w:id="72">
    <w:p w14:paraId="09240931" w14:textId="77777777" w:rsidR="00EF1F7D" w:rsidRPr="00FF5DBF" w:rsidRDefault="00EF1F7D" w:rsidP="00DA73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rPr>
        <w:t>Elena Clavell, Senior Official at Ministry of Social Development, personal communication, 2015</w:t>
      </w:r>
    </w:p>
  </w:endnote>
  <w:endnote w:id="73">
    <w:p w14:paraId="468155BF" w14:textId="77777777" w:rsidR="00EF1F7D" w:rsidRPr="00FF5DBF" w:rsidRDefault="00EF1F7D" w:rsidP="00DA73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rPr>
        <w:t xml:space="preserve">Pribble and Huber, </w:t>
      </w:r>
      <w:r w:rsidRPr="00FF5DBF">
        <w:rPr>
          <w:rFonts w:ascii="Times New Roman" w:eastAsia="Times New Roman" w:hAnsi="Times New Roman" w:cs="Times New Roman"/>
          <w:sz w:val="20"/>
          <w:szCs w:val="20"/>
          <w:lang w:eastAsia="en-US"/>
        </w:rPr>
        <w:t>“Social Policy and Redistribution”</w:t>
      </w:r>
    </w:p>
  </w:endnote>
  <w:endnote w:id="74">
    <w:p w14:paraId="6AC35C06" w14:textId="77777777" w:rsidR="00EF1F7D" w:rsidRPr="00F33368" w:rsidRDefault="00EF1F7D" w:rsidP="00DA7377">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ECLAC, </w:t>
      </w:r>
      <w:r w:rsidRPr="00F33368">
        <w:rPr>
          <w:rFonts w:ascii="Times New Roman" w:eastAsia="Times New Roman" w:hAnsi="Times New Roman" w:cs="Times New Roman"/>
          <w:i/>
          <w:iCs/>
          <w:sz w:val="20"/>
          <w:szCs w:val="20"/>
          <w:lang w:val="es-AR" w:eastAsia="en-US"/>
        </w:rPr>
        <w:t>Inclusive Social Development</w:t>
      </w:r>
      <w:r w:rsidRPr="00F33368">
        <w:rPr>
          <w:rFonts w:ascii="Times New Roman" w:eastAsia="Times New Roman" w:hAnsi="Times New Roman" w:cs="Times New Roman"/>
          <w:iCs/>
          <w:sz w:val="20"/>
          <w:szCs w:val="20"/>
          <w:lang w:val="es-AR" w:eastAsia="en-US"/>
        </w:rPr>
        <w:t xml:space="preserve">; </w:t>
      </w:r>
      <w:r w:rsidRPr="00F33368">
        <w:rPr>
          <w:rFonts w:ascii="Times New Roman" w:eastAsia="Times New Roman" w:hAnsi="Times New Roman" w:cs="Times New Roman"/>
          <w:sz w:val="20"/>
          <w:szCs w:val="20"/>
          <w:lang w:val="es-AR"/>
        </w:rPr>
        <w:t>Aguirre Cuns, “</w:t>
      </w:r>
      <w:r w:rsidRPr="00FF5DBF">
        <w:rPr>
          <w:rFonts w:ascii="Times New Roman" w:eastAsia="Times New Roman" w:hAnsi="Times New Roman" w:cs="Times New Roman"/>
          <w:sz w:val="20"/>
          <w:szCs w:val="20"/>
          <w:lang w:val="es-ES" w:eastAsia="en-US"/>
        </w:rPr>
        <w:t>La Política de Cuidados”</w:t>
      </w:r>
    </w:p>
  </w:endnote>
  <w:endnote w:id="75">
    <w:p w14:paraId="63AE31A3" w14:textId="77777777" w:rsidR="00EF1F7D" w:rsidRPr="00F33368" w:rsidRDefault="00EF1F7D" w:rsidP="00771BE2">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w:t>
      </w:r>
      <w:r w:rsidRPr="00F33368">
        <w:rPr>
          <w:rFonts w:ascii="Times New Roman" w:eastAsia="Times New Roman" w:hAnsi="Times New Roman" w:cs="Times New Roman"/>
          <w:sz w:val="20"/>
          <w:szCs w:val="20"/>
          <w:lang w:val="es-AR"/>
        </w:rPr>
        <w:t>Aguirre Cuns, “</w:t>
      </w:r>
      <w:r w:rsidRPr="00FF5DBF">
        <w:rPr>
          <w:rFonts w:ascii="Times New Roman" w:eastAsia="Times New Roman" w:hAnsi="Times New Roman" w:cs="Times New Roman"/>
          <w:sz w:val="20"/>
          <w:szCs w:val="20"/>
          <w:lang w:val="es-ES" w:eastAsia="en-US"/>
        </w:rPr>
        <w:t>La Política de Cuidados”</w:t>
      </w:r>
    </w:p>
  </w:endnote>
  <w:endnote w:id="76">
    <w:p w14:paraId="2CB323CA"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Batthyány Dighiero, “Policies and Care Provision”, 36</w:t>
      </w:r>
    </w:p>
  </w:endnote>
  <w:endnote w:id="77">
    <w:p w14:paraId="6F70D399" w14:textId="77777777" w:rsidR="00EF1F7D" w:rsidRPr="00F33368" w:rsidRDefault="00EF1F7D" w:rsidP="00771BE2">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w:t>
      </w:r>
      <w:r w:rsidRPr="00F33368">
        <w:rPr>
          <w:rFonts w:ascii="Times New Roman" w:hAnsi="Times New Roman" w:cs="Times New Roman"/>
          <w:sz w:val="20"/>
          <w:szCs w:val="20"/>
          <w:shd w:val="clear" w:color="auto" w:fill="FFFFFF"/>
          <w:lang w:val="es-AR"/>
        </w:rPr>
        <w:t>Katzkowicz et al, “</w:t>
      </w:r>
      <w:r w:rsidRPr="00FF5DBF">
        <w:rPr>
          <w:rFonts w:ascii="Times New Roman" w:eastAsia="Times New Roman" w:hAnsi="Times New Roman" w:cs="Times New Roman"/>
          <w:sz w:val="20"/>
          <w:szCs w:val="20"/>
          <w:lang w:val="es-ES" w:eastAsia="en-US"/>
        </w:rPr>
        <w:t>El trabajo de Cuidados”</w:t>
      </w:r>
      <w:r w:rsidRPr="00F33368">
        <w:rPr>
          <w:rFonts w:ascii="Times New Roman" w:hAnsi="Times New Roman" w:cs="Times New Roman"/>
          <w:sz w:val="20"/>
          <w:szCs w:val="20"/>
          <w:shd w:val="clear" w:color="auto" w:fill="FFFFFF"/>
          <w:lang w:val="es-AR"/>
        </w:rPr>
        <w:t>, 19</w:t>
      </w:r>
    </w:p>
  </w:endnote>
  <w:endnote w:id="78">
    <w:p w14:paraId="56727EE7"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Esquivel, “</w:t>
      </w:r>
      <w:r w:rsidRPr="00FF5DBF">
        <w:rPr>
          <w:rFonts w:ascii="Times New Roman" w:eastAsia="Times New Roman" w:hAnsi="Times New Roman" w:cs="Times New Roman"/>
          <w:sz w:val="20"/>
          <w:szCs w:val="20"/>
        </w:rPr>
        <w:t>Care Workers in Argentina”</w:t>
      </w:r>
    </w:p>
  </w:endnote>
  <w:endnote w:id="79">
    <w:p w14:paraId="017B5A89" w14:textId="77777777" w:rsidR="00EF1F7D" w:rsidRPr="00F33368" w:rsidRDefault="00EF1F7D" w:rsidP="00771BE2">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La República, “La Uruguay: Proceso de Construcción del Sistema Nacional de Cuidados”</w:t>
      </w:r>
    </w:p>
  </w:endnote>
  <w:endnote w:id="80">
    <w:p w14:paraId="744CDB7C" w14:textId="77777777" w:rsidR="00EF1F7D" w:rsidRPr="00F33368" w:rsidRDefault="00EF1F7D" w:rsidP="00771BE2">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w:t>
      </w:r>
      <w:r w:rsidRPr="00F33368">
        <w:rPr>
          <w:rFonts w:ascii="Times New Roman" w:eastAsia="Times New Roman" w:hAnsi="Times New Roman" w:cs="Times New Roman"/>
          <w:sz w:val="20"/>
          <w:szCs w:val="20"/>
          <w:lang w:val="es-AR" w:eastAsia="en-US"/>
        </w:rPr>
        <w:t xml:space="preserve">Vazquez, </w:t>
      </w:r>
      <w:r w:rsidRPr="00F33368">
        <w:rPr>
          <w:rFonts w:ascii="Times New Roman" w:eastAsia="Times New Roman" w:hAnsi="Times New Roman" w:cs="Times New Roman"/>
          <w:i/>
          <w:iCs/>
          <w:sz w:val="20"/>
          <w:szCs w:val="20"/>
          <w:lang w:val="es-AR" w:eastAsia="en-US"/>
        </w:rPr>
        <w:t xml:space="preserve">Discurso Inaugural </w:t>
      </w:r>
      <w:r w:rsidRPr="00F33368">
        <w:rPr>
          <w:rFonts w:ascii="Times New Roman" w:eastAsia="Times New Roman" w:hAnsi="Times New Roman" w:cs="Times New Roman"/>
          <w:sz w:val="20"/>
          <w:szCs w:val="20"/>
          <w:lang w:val="es-AR" w:eastAsia="en-US"/>
        </w:rPr>
        <w:t>(Inaugural Speech).</w:t>
      </w:r>
    </w:p>
  </w:endnote>
  <w:endnote w:id="81">
    <w:p w14:paraId="438D1A36"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Matus Lopez and Cid Pedraza, “New Long-Term Care Policies in Latin America”</w:t>
      </w:r>
    </w:p>
  </w:endnote>
  <w:endnote w:id="82">
    <w:p w14:paraId="173359DE" w14:textId="77777777" w:rsidR="00EF1F7D" w:rsidRPr="00F33368" w:rsidRDefault="00EF1F7D" w:rsidP="00771BE2">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Bango, </w:t>
      </w:r>
      <w:r w:rsidRPr="00FF5DBF">
        <w:rPr>
          <w:rFonts w:ascii="Times New Roman" w:hAnsi="Times New Roman" w:cs="Times New Roman"/>
          <w:sz w:val="20"/>
          <w:szCs w:val="20"/>
          <w:lang w:val="es-ES"/>
        </w:rPr>
        <w:t>“El Sistema Promoverá la Co-responsabilidad de los Cuidados”</w:t>
      </w:r>
    </w:p>
  </w:endnote>
  <w:endnote w:id="83">
    <w:p w14:paraId="280B61BB" w14:textId="77777777" w:rsidR="00EF1F7D" w:rsidRPr="00F33368" w:rsidRDefault="00EF1F7D" w:rsidP="00771BE2">
      <w:pPr>
        <w:pStyle w:val="EndnoteText"/>
        <w:jc w:val="both"/>
        <w:rPr>
          <w:rFonts w:ascii="Times New Roman" w:hAnsi="Times New Roman" w:cs="Times New Roman"/>
          <w:sz w:val="20"/>
          <w:szCs w:val="20"/>
          <w:lang w:val="es-AR"/>
        </w:rPr>
      </w:pPr>
      <w:r w:rsidRPr="00FF5DBF">
        <w:rPr>
          <w:rStyle w:val="EndnoteReference"/>
          <w:rFonts w:ascii="Times New Roman" w:hAnsi="Times New Roman" w:cs="Times New Roman"/>
          <w:sz w:val="20"/>
          <w:szCs w:val="20"/>
        </w:rPr>
        <w:endnoteRef/>
      </w:r>
      <w:r w:rsidRPr="00F33368">
        <w:rPr>
          <w:rFonts w:ascii="Times New Roman" w:hAnsi="Times New Roman" w:cs="Times New Roman"/>
          <w:sz w:val="20"/>
          <w:szCs w:val="20"/>
          <w:lang w:val="es-AR"/>
        </w:rPr>
        <w:t xml:space="preserve"> MIDES (Ministerio de Desarrollo Social de Uruguay), </w:t>
      </w:r>
      <w:r w:rsidRPr="00F33368">
        <w:rPr>
          <w:rFonts w:ascii="Times New Roman" w:hAnsi="Times New Roman" w:cs="Times New Roman"/>
          <w:i/>
          <w:iCs/>
          <w:sz w:val="20"/>
          <w:szCs w:val="20"/>
          <w:lang w:val="es-AR"/>
        </w:rPr>
        <w:t>Cuidados como Sistema</w:t>
      </w:r>
    </w:p>
  </w:endnote>
  <w:endnote w:id="84">
    <w:p w14:paraId="57B112BB"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ILO (International Labour Organisation), </w:t>
      </w:r>
      <w:r w:rsidRPr="00FF5DBF">
        <w:rPr>
          <w:rFonts w:ascii="Times New Roman" w:hAnsi="Times New Roman" w:cs="Times New Roman"/>
          <w:i/>
          <w:iCs/>
          <w:sz w:val="20"/>
          <w:szCs w:val="20"/>
        </w:rPr>
        <w:t>Domestic Workers across the World</w:t>
      </w:r>
    </w:p>
  </w:endnote>
  <w:endnote w:id="85">
    <w:p w14:paraId="3F287AEE"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Grugel and Riggirozzi, “Post-neoliberalism in Latin America”;</w:t>
      </w:r>
    </w:p>
  </w:endnote>
  <w:endnote w:id="86">
    <w:p w14:paraId="0F00E4FD"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Gerlach, “Ecuador’s Experiment in Living Well”</w:t>
      </w:r>
    </w:p>
  </w:endnote>
  <w:endnote w:id="87">
    <w:p w14:paraId="305D804C" w14:textId="77777777" w:rsidR="00EF1F7D" w:rsidRPr="00FF5DBF" w:rsidRDefault="00EF1F7D" w:rsidP="00B31E4F">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Jenson, “The Diffusion of Ideas", 60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A355" w14:textId="77777777" w:rsidR="00EF1F7D" w:rsidRDefault="00EF1F7D" w:rsidP="00EA6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AA182" w14:textId="77777777" w:rsidR="00EF1F7D" w:rsidRDefault="00EF1F7D" w:rsidP="00EA6B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DEDB" w14:textId="77777777" w:rsidR="00EF1F7D" w:rsidRDefault="00EF1F7D" w:rsidP="00EA6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240">
      <w:rPr>
        <w:rStyle w:val="PageNumber"/>
        <w:noProof/>
      </w:rPr>
      <w:t>6</w:t>
    </w:r>
    <w:r>
      <w:rPr>
        <w:rStyle w:val="PageNumber"/>
      </w:rPr>
      <w:fldChar w:fldCharType="end"/>
    </w:r>
  </w:p>
  <w:p w14:paraId="6642288F" w14:textId="77777777" w:rsidR="00EF1F7D" w:rsidRDefault="00EF1F7D" w:rsidP="00EA6B5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93D6C" w14:textId="77777777" w:rsidR="008671FE" w:rsidRDefault="008671FE">
      <w:r>
        <w:separator/>
      </w:r>
    </w:p>
  </w:footnote>
  <w:footnote w:type="continuationSeparator" w:id="0">
    <w:p w14:paraId="3D6ACB43" w14:textId="77777777" w:rsidR="008671FE" w:rsidRDefault="008671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D3BAE"/>
    <w:multiLevelType w:val="hybridMultilevel"/>
    <w:tmpl w:val="F10CF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80CD7"/>
    <w:multiLevelType w:val="hybridMultilevel"/>
    <w:tmpl w:val="ABA4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1F52DE"/>
    <w:multiLevelType w:val="multilevel"/>
    <w:tmpl w:val="C5B8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it-IT" w:vendorID="64" w:dllVersion="6" w:nlCheck="1" w:checkStyle="0"/>
  <w:activeWritingStyle w:appName="MSWord" w:lang="es-ES" w:vendorID="64" w:dllVersion="6" w:nlCheck="1" w:checkStyle="1"/>
  <w:activeWritingStyle w:appName="MSWord" w:lang="en-GB" w:vendorID="64" w:dllVersion="6" w:nlCheck="1" w:checkStyle="1"/>
  <w:activeWritingStyle w:appName="MSWord" w:lang="es-AR" w:vendorID="64" w:dllVersion="6" w:nlCheck="1" w:checkStyle="1"/>
  <w:activeWritingStyle w:appName="MSWord" w:lang="en-GB" w:vendorID="64" w:dllVersion="4096" w:nlCheck="1" w:checkStyle="0"/>
  <w:activeWritingStyle w:appName="MSWord" w:lang="it-IT" w:vendorID="64" w:dllVersion="0"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doNotTrackFormatting/>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FE"/>
    <w:rsid w:val="00000291"/>
    <w:rsid w:val="00000372"/>
    <w:rsid w:val="00000492"/>
    <w:rsid w:val="000012A5"/>
    <w:rsid w:val="0000178C"/>
    <w:rsid w:val="00002761"/>
    <w:rsid w:val="00003EF4"/>
    <w:rsid w:val="00012CE3"/>
    <w:rsid w:val="00012F14"/>
    <w:rsid w:val="000135DF"/>
    <w:rsid w:val="000149F2"/>
    <w:rsid w:val="00016854"/>
    <w:rsid w:val="00017B50"/>
    <w:rsid w:val="00023B2D"/>
    <w:rsid w:val="00023E60"/>
    <w:rsid w:val="00024FF7"/>
    <w:rsid w:val="00025010"/>
    <w:rsid w:val="0002627D"/>
    <w:rsid w:val="00030A81"/>
    <w:rsid w:val="0003357C"/>
    <w:rsid w:val="000346A6"/>
    <w:rsid w:val="000410FC"/>
    <w:rsid w:val="000440E1"/>
    <w:rsid w:val="00044998"/>
    <w:rsid w:val="00051AA9"/>
    <w:rsid w:val="00053BE1"/>
    <w:rsid w:val="000617C6"/>
    <w:rsid w:val="0006308B"/>
    <w:rsid w:val="000644FB"/>
    <w:rsid w:val="00065EAA"/>
    <w:rsid w:val="0007033F"/>
    <w:rsid w:val="0007153B"/>
    <w:rsid w:val="0007483A"/>
    <w:rsid w:val="00074BB1"/>
    <w:rsid w:val="000760D0"/>
    <w:rsid w:val="00081C67"/>
    <w:rsid w:val="00084DFD"/>
    <w:rsid w:val="0008758D"/>
    <w:rsid w:val="0009027D"/>
    <w:rsid w:val="00090D46"/>
    <w:rsid w:val="00091411"/>
    <w:rsid w:val="0009154D"/>
    <w:rsid w:val="00092425"/>
    <w:rsid w:val="00092CB4"/>
    <w:rsid w:val="0009612C"/>
    <w:rsid w:val="00096E5D"/>
    <w:rsid w:val="000A48EF"/>
    <w:rsid w:val="000A5A74"/>
    <w:rsid w:val="000A6263"/>
    <w:rsid w:val="000A745E"/>
    <w:rsid w:val="000A76C2"/>
    <w:rsid w:val="000B2295"/>
    <w:rsid w:val="000B4B8D"/>
    <w:rsid w:val="000B55DD"/>
    <w:rsid w:val="000B6E8E"/>
    <w:rsid w:val="000C0A31"/>
    <w:rsid w:val="000C1707"/>
    <w:rsid w:val="000C2170"/>
    <w:rsid w:val="000C5B25"/>
    <w:rsid w:val="000C6770"/>
    <w:rsid w:val="000C7B29"/>
    <w:rsid w:val="000D0A3A"/>
    <w:rsid w:val="000D0ADB"/>
    <w:rsid w:val="000D1472"/>
    <w:rsid w:val="000D15D2"/>
    <w:rsid w:val="000D1A4D"/>
    <w:rsid w:val="000D23DA"/>
    <w:rsid w:val="000D3049"/>
    <w:rsid w:val="000D4E3F"/>
    <w:rsid w:val="000D51DD"/>
    <w:rsid w:val="000D52FE"/>
    <w:rsid w:val="000E21F9"/>
    <w:rsid w:val="000E36F5"/>
    <w:rsid w:val="000E3B95"/>
    <w:rsid w:val="000E42E5"/>
    <w:rsid w:val="000E5B9F"/>
    <w:rsid w:val="000E78A5"/>
    <w:rsid w:val="000F1D85"/>
    <w:rsid w:val="000F5683"/>
    <w:rsid w:val="000F56DE"/>
    <w:rsid w:val="00105992"/>
    <w:rsid w:val="00105DE5"/>
    <w:rsid w:val="0011261B"/>
    <w:rsid w:val="00113508"/>
    <w:rsid w:val="00114096"/>
    <w:rsid w:val="00115AC7"/>
    <w:rsid w:val="001167C2"/>
    <w:rsid w:val="00117801"/>
    <w:rsid w:val="00117F80"/>
    <w:rsid w:val="00120B4F"/>
    <w:rsid w:val="00122318"/>
    <w:rsid w:val="00124071"/>
    <w:rsid w:val="0012412E"/>
    <w:rsid w:val="0012468B"/>
    <w:rsid w:val="00125144"/>
    <w:rsid w:val="0013183F"/>
    <w:rsid w:val="00134DE6"/>
    <w:rsid w:val="00135490"/>
    <w:rsid w:val="001368C4"/>
    <w:rsid w:val="00136E3E"/>
    <w:rsid w:val="00140B5A"/>
    <w:rsid w:val="00142A7A"/>
    <w:rsid w:val="00142CD0"/>
    <w:rsid w:val="00146814"/>
    <w:rsid w:val="001472FA"/>
    <w:rsid w:val="001531ED"/>
    <w:rsid w:val="00154130"/>
    <w:rsid w:val="00154A08"/>
    <w:rsid w:val="001553B1"/>
    <w:rsid w:val="00156C50"/>
    <w:rsid w:val="00162357"/>
    <w:rsid w:val="00162454"/>
    <w:rsid w:val="00162DB0"/>
    <w:rsid w:val="00163F6A"/>
    <w:rsid w:val="00163F7D"/>
    <w:rsid w:val="0016419F"/>
    <w:rsid w:val="00165013"/>
    <w:rsid w:val="00166025"/>
    <w:rsid w:val="001664DC"/>
    <w:rsid w:val="0016669F"/>
    <w:rsid w:val="00167F32"/>
    <w:rsid w:val="00170BF3"/>
    <w:rsid w:val="00171E3A"/>
    <w:rsid w:val="00174128"/>
    <w:rsid w:val="00175C6E"/>
    <w:rsid w:val="00176922"/>
    <w:rsid w:val="00176CED"/>
    <w:rsid w:val="00177068"/>
    <w:rsid w:val="001836D5"/>
    <w:rsid w:val="00183F4A"/>
    <w:rsid w:val="00185C01"/>
    <w:rsid w:val="00185E5E"/>
    <w:rsid w:val="00187E22"/>
    <w:rsid w:val="001907E8"/>
    <w:rsid w:val="00190AFF"/>
    <w:rsid w:val="00191037"/>
    <w:rsid w:val="00192B44"/>
    <w:rsid w:val="00194899"/>
    <w:rsid w:val="00195E79"/>
    <w:rsid w:val="00196530"/>
    <w:rsid w:val="00196533"/>
    <w:rsid w:val="001A009F"/>
    <w:rsid w:val="001A06CF"/>
    <w:rsid w:val="001A152B"/>
    <w:rsid w:val="001A252A"/>
    <w:rsid w:val="001A27D6"/>
    <w:rsid w:val="001A2962"/>
    <w:rsid w:val="001A4F88"/>
    <w:rsid w:val="001A54E8"/>
    <w:rsid w:val="001B0AD8"/>
    <w:rsid w:val="001B0BFE"/>
    <w:rsid w:val="001B1B42"/>
    <w:rsid w:val="001B3449"/>
    <w:rsid w:val="001B4509"/>
    <w:rsid w:val="001B4D66"/>
    <w:rsid w:val="001B64B1"/>
    <w:rsid w:val="001B6F29"/>
    <w:rsid w:val="001B756E"/>
    <w:rsid w:val="001B798F"/>
    <w:rsid w:val="001B7F2E"/>
    <w:rsid w:val="001C14B6"/>
    <w:rsid w:val="001C1624"/>
    <w:rsid w:val="001C2910"/>
    <w:rsid w:val="001C29EA"/>
    <w:rsid w:val="001C2C0D"/>
    <w:rsid w:val="001C32CA"/>
    <w:rsid w:val="001C3F7B"/>
    <w:rsid w:val="001C40BC"/>
    <w:rsid w:val="001C47A3"/>
    <w:rsid w:val="001C5182"/>
    <w:rsid w:val="001C6A0B"/>
    <w:rsid w:val="001C6AC5"/>
    <w:rsid w:val="001D0E99"/>
    <w:rsid w:val="001D1324"/>
    <w:rsid w:val="001D1545"/>
    <w:rsid w:val="001D2981"/>
    <w:rsid w:val="001D2B16"/>
    <w:rsid w:val="001D4EF4"/>
    <w:rsid w:val="001D5280"/>
    <w:rsid w:val="001D5D56"/>
    <w:rsid w:val="001E0D7F"/>
    <w:rsid w:val="001E251F"/>
    <w:rsid w:val="001E304D"/>
    <w:rsid w:val="001E3317"/>
    <w:rsid w:val="001E3474"/>
    <w:rsid w:val="001E4BA4"/>
    <w:rsid w:val="001E6981"/>
    <w:rsid w:val="001F0745"/>
    <w:rsid w:val="001F11D6"/>
    <w:rsid w:val="001F144C"/>
    <w:rsid w:val="001F1EEF"/>
    <w:rsid w:val="001F3BD1"/>
    <w:rsid w:val="001F44B0"/>
    <w:rsid w:val="001F44DC"/>
    <w:rsid w:val="001F450E"/>
    <w:rsid w:val="001F48C0"/>
    <w:rsid w:val="001F4DD8"/>
    <w:rsid w:val="001F7FA0"/>
    <w:rsid w:val="002007C0"/>
    <w:rsid w:val="00200CE8"/>
    <w:rsid w:val="00202D31"/>
    <w:rsid w:val="00203320"/>
    <w:rsid w:val="00203756"/>
    <w:rsid w:val="00203FFB"/>
    <w:rsid w:val="00204CA7"/>
    <w:rsid w:val="00204DCF"/>
    <w:rsid w:val="00206BD6"/>
    <w:rsid w:val="00206D8A"/>
    <w:rsid w:val="00207EC1"/>
    <w:rsid w:val="00211DAC"/>
    <w:rsid w:val="0021258E"/>
    <w:rsid w:val="00213081"/>
    <w:rsid w:val="00213146"/>
    <w:rsid w:val="00214EED"/>
    <w:rsid w:val="002154FC"/>
    <w:rsid w:val="00215F1A"/>
    <w:rsid w:val="0021635A"/>
    <w:rsid w:val="00217C28"/>
    <w:rsid w:val="00223750"/>
    <w:rsid w:val="00223CB3"/>
    <w:rsid w:val="002259A1"/>
    <w:rsid w:val="00225BAF"/>
    <w:rsid w:val="002278AA"/>
    <w:rsid w:val="00230A4D"/>
    <w:rsid w:val="00233BE2"/>
    <w:rsid w:val="002353C9"/>
    <w:rsid w:val="00236B99"/>
    <w:rsid w:val="00236C5B"/>
    <w:rsid w:val="00242855"/>
    <w:rsid w:val="002479D0"/>
    <w:rsid w:val="0025004E"/>
    <w:rsid w:val="00252178"/>
    <w:rsid w:val="002525CF"/>
    <w:rsid w:val="0025278C"/>
    <w:rsid w:val="002528AE"/>
    <w:rsid w:val="00252A2E"/>
    <w:rsid w:val="002536D8"/>
    <w:rsid w:val="002538BB"/>
    <w:rsid w:val="002538EF"/>
    <w:rsid w:val="00253F7D"/>
    <w:rsid w:val="00254571"/>
    <w:rsid w:val="00256237"/>
    <w:rsid w:val="00256A77"/>
    <w:rsid w:val="00260DA8"/>
    <w:rsid w:val="00261176"/>
    <w:rsid w:val="00263D9D"/>
    <w:rsid w:val="00264E7A"/>
    <w:rsid w:val="002652DB"/>
    <w:rsid w:val="00267874"/>
    <w:rsid w:val="00267DFB"/>
    <w:rsid w:val="00270C8A"/>
    <w:rsid w:val="00272423"/>
    <w:rsid w:val="00272BED"/>
    <w:rsid w:val="00275BDE"/>
    <w:rsid w:val="002819DD"/>
    <w:rsid w:val="00283778"/>
    <w:rsid w:val="00284BF3"/>
    <w:rsid w:val="00284CA9"/>
    <w:rsid w:val="002859A8"/>
    <w:rsid w:val="00286C39"/>
    <w:rsid w:val="00287500"/>
    <w:rsid w:val="0029002F"/>
    <w:rsid w:val="002913C5"/>
    <w:rsid w:val="00293846"/>
    <w:rsid w:val="00293972"/>
    <w:rsid w:val="00294258"/>
    <w:rsid w:val="00294609"/>
    <w:rsid w:val="00294F6A"/>
    <w:rsid w:val="0029500E"/>
    <w:rsid w:val="00295442"/>
    <w:rsid w:val="002959A0"/>
    <w:rsid w:val="00295C3A"/>
    <w:rsid w:val="00295FB0"/>
    <w:rsid w:val="002966CF"/>
    <w:rsid w:val="002974F7"/>
    <w:rsid w:val="00297569"/>
    <w:rsid w:val="002A0E6D"/>
    <w:rsid w:val="002A1416"/>
    <w:rsid w:val="002A348A"/>
    <w:rsid w:val="002A4FE9"/>
    <w:rsid w:val="002A581A"/>
    <w:rsid w:val="002A6501"/>
    <w:rsid w:val="002A760F"/>
    <w:rsid w:val="002A78FE"/>
    <w:rsid w:val="002B0D1A"/>
    <w:rsid w:val="002B1C34"/>
    <w:rsid w:val="002B1F4C"/>
    <w:rsid w:val="002B3ED3"/>
    <w:rsid w:val="002B3F3B"/>
    <w:rsid w:val="002B47D0"/>
    <w:rsid w:val="002B5C30"/>
    <w:rsid w:val="002B61B0"/>
    <w:rsid w:val="002B6B37"/>
    <w:rsid w:val="002C015A"/>
    <w:rsid w:val="002C0561"/>
    <w:rsid w:val="002C1564"/>
    <w:rsid w:val="002C1958"/>
    <w:rsid w:val="002C266F"/>
    <w:rsid w:val="002C2CC7"/>
    <w:rsid w:val="002C4DC7"/>
    <w:rsid w:val="002C5462"/>
    <w:rsid w:val="002C7C79"/>
    <w:rsid w:val="002D3DA7"/>
    <w:rsid w:val="002E1135"/>
    <w:rsid w:val="002E1BBB"/>
    <w:rsid w:val="002E328A"/>
    <w:rsid w:val="002E3339"/>
    <w:rsid w:val="002E4CC4"/>
    <w:rsid w:val="002E74B4"/>
    <w:rsid w:val="002E76DA"/>
    <w:rsid w:val="002F0BC9"/>
    <w:rsid w:val="002F2265"/>
    <w:rsid w:val="002F2774"/>
    <w:rsid w:val="002F396F"/>
    <w:rsid w:val="002F5023"/>
    <w:rsid w:val="002F615C"/>
    <w:rsid w:val="002F72F9"/>
    <w:rsid w:val="002F7476"/>
    <w:rsid w:val="003027B6"/>
    <w:rsid w:val="00304312"/>
    <w:rsid w:val="003050F5"/>
    <w:rsid w:val="00307040"/>
    <w:rsid w:val="00310906"/>
    <w:rsid w:val="00311E4B"/>
    <w:rsid w:val="003121B1"/>
    <w:rsid w:val="00313F3A"/>
    <w:rsid w:val="00317A07"/>
    <w:rsid w:val="00317DA8"/>
    <w:rsid w:val="00321E54"/>
    <w:rsid w:val="00321FD6"/>
    <w:rsid w:val="003245AD"/>
    <w:rsid w:val="0032478E"/>
    <w:rsid w:val="0032547B"/>
    <w:rsid w:val="00325DB0"/>
    <w:rsid w:val="00327E1D"/>
    <w:rsid w:val="003306B7"/>
    <w:rsid w:val="00330C81"/>
    <w:rsid w:val="00332082"/>
    <w:rsid w:val="00334780"/>
    <w:rsid w:val="003361F4"/>
    <w:rsid w:val="00336F73"/>
    <w:rsid w:val="00336FFC"/>
    <w:rsid w:val="003375B8"/>
    <w:rsid w:val="003400FE"/>
    <w:rsid w:val="00340CA6"/>
    <w:rsid w:val="00342012"/>
    <w:rsid w:val="003423D2"/>
    <w:rsid w:val="003447F5"/>
    <w:rsid w:val="003448D6"/>
    <w:rsid w:val="00345581"/>
    <w:rsid w:val="00346072"/>
    <w:rsid w:val="0034616A"/>
    <w:rsid w:val="00352906"/>
    <w:rsid w:val="00353998"/>
    <w:rsid w:val="0035507F"/>
    <w:rsid w:val="0036028A"/>
    <w:rsid w:val="003612E3"/>
    <w:rsid w:val="00362923"/>
    <w:rsid w:val="00362CB6"/>
    <w:rsid w:val="00363315"/>
    <w:rsid w:val="00366AFC"/>
    <w:rsid w:val="00366E11"/>
    <w:rsid w:val="003710A9"/>
    <w:rsid w:val="00372381"/>
    <w:rsid w:val="00372416"/>
    <w:rsid w:val="0037357B"/>
    <w:rsid w:val="003749F5"/>
    <w:rsid w:val="003753A0"/>
    <w:rsid w:val="003754E3"/>
    <w:rsid w:val="003763E1"/>
    <w:rsid w:val="0037693F"/>
    <w:rsid w:val="0038111C"/>
    <w:rsid w:val="003815D3"/>
    <w:rsid w:val="00383C01"/>
    <w:rsid w:val="00385865"/>
    <w:rsid w:val="0038785F"/>
    <w:rsid w:val="003922A7"/>
    <w:rsid w:val="003930C8"/>
    <w:rsid w:val="0039327C"/>
    <w:rsid w:val="00393323"/>
    <w:rsid w:val="003947F5"/>
    <w:rsid w:val="00397CF7"/>
    <w:rsid w:val="003A0789"/>
    <w:rsid w:val="003A17C7"/>
    <w:rsid w:val="003A1B0B"/>
    <w:rsid w:val="003A2EAF"/>
    <w:rsid w:val="003A3277"/>
    <w:rsid w:val="003A5AD7"/>
    <w:rsid w:val="003A5F86"/>
    <w:rsid w:val="003A750D"/>
    <w:rsid w:val="003B0099"/>
    <w:rsid w:val="003B09A7"/>
    <w:rsid w:val="003B21B4"/>
    <w:rsid w:val="003B3AF3"/>
    <w:rsid w:val="003B67C0"/>
    <w:rsid w:val="003B68E2"/>
    <w:rsid w:val="003B7D88"/>
    <w:rsid w:val="003C1706"/>
    <w:rsid w:val="003C4C40"/>
    <w:rsid w:val="003C72DC"/>
    <w:rsid w:val="003C76E3"/>
    <w:rsid w:val="003D0E93"/>
    <w:rsid w:val="003D1CFD"/>
    <w:rsid w:val="003D1D6D"/>
    <w:rsid w:val="003D259C"/>
    <w:rsid w:val="003D5B39"/>
    <w:rsid w:val="003D6E00"/>
    <w:rsid w:val="003D73DE"/>
    <w:rsid w:val="003E091C"/>
    <w:rsid w:val="003E1B64"/>
    <w:rsid w:val="003E2537"/>
    <w:rsid w:val="003E3F67"/>
    <w:rsid w:val="003E4E38"/>
    <w:rsid w:val="003E5535"/>
    <w:rsid w:val="003E618E"/>
    <w:rsid w:val="003E7650"/>
    <w:rsid w:val="003F0277"/>
    <w:rsid w:val="003F1253"/>
    <w:rsid w:val="003F3183"/>
    <w:rsid w:val="003F3688"/>
    <w:rsid w:val="003F51E1"/>
    <w:rsid w:val="003F5D92"/>
    <w:rsid w:val="003F6BF6"/>
    <w:rsid w:val="003F7B7B"/>
    <w:rsid w:val="0040076C"/>
    <w:rsid w:val="00403F02"/>
    <w:rsid w:val="00404087"/>
    <w:rsid w:val="00404388"/>
    <w:rsid w:val="004053BB"/>
    <w:rsid w:val="00407A16"/>
    <w:rsid w:val="00410058"/>
    <w:rsid w:val="00410990"/>
    <w:rsid w:val="0041186F"/>
    <w:rsid w:val="00413906"/>
    <w:rsid w:val="00414092"/>
    <w:rsid w:val="00414137"/>
    <w:rsid w:val="00414AE8"/>
    <w:rsid w:val="00415B75"/>
    <w:rsid w:val="0041600D"/>
    <w:rsid w:val="004161DA"/>
    <w:rsid w:val="0041659B"/>
    <w:rsid w:val="00416FE3"/>
    <w:rsid w:val="00420271"/>
    <w:rsid w:val="00421C2C"/>
    <w:rsid w:val="00422D55"/>
    <w:rsid w:val="00426ABA"/>
    <w:rsid w:val="00426D93"/>
    <w:rsid w:val="00426F2D"/>
    <w:rsid w:val="0043156A"/>
    <w:rsid w:val="004328F6"/>
    <w:rsid w:val="00432DB9"/>
    <w:rsid w:val="0043301A"/>
    <w:rsid w:val="00433A2D"/>
    <w:rsid w:val="004348E3"/>
    <w:rsid w:val="00434A51"/>
    <w:rsid w:val="00436926"/>
    <w:rsid w:val="004412E7"/>
    <w:rsid w:val="004426EC"/>
    <w:rsid w:val="00443A5B"/>
    <w:rsid w:val="00443E82"/>
    <w:rsid w:val="0044492C"/>
    <w:rsid w:val="00451271"/>
    <w:rsid w:val="00452104"/>
    <w:rsid w:val="0045446D"/>
    <w:rsid w:val="00455023"/>
    <w:rsid w:val="004550FF"/>
    <w:rsid w:val="00460B09"/>
    <w:rsid w:val="004626AE"/>
    <w:rsid w:val="00470979"/>
    <w:rsid w:val="00470AE2"/>
    <w:rsid w:val="0047166F"/>
    <w:rsid w:val="00472661"/>
    <w:rsid w:val="00474CB4"/>
    <w:rsid w:val="0047674E"/>
    <w:rsid w:val="00476D79"/>
    <w:rsid w:val="00480A5A"/>
    <w:rsid w:val="00481447"/>
    <w:rsid w:val="004817D2"/>
    <w:rsid w:val="004839E8"/>
    <w:rsid w:val="00483C4F"/>
    <w:rsid w:val="00484660"/>
    <w:rsid w:val="004868DF"/>
    <w:rsid w:val="00487103"/>
    <w:rsid w:val="0048714B"/>
    <w:rsid w:val="00487366"/>
    <w:rsid w:val="004903BD"/>
    <w:rsid w:val="00492520"/>
    <w:rsid w:val="004926A8"/>
    <w:rsid w:val="004930FA"/>
    <w:rsid w:val="004947CF"/>
    <w:rsid w:val="00494E16"/>
    <w:rsid w:val="00495379"/>
    <w:rsid w:val="00496B33"/>
    <w:rsid w:val="00496CED"/>
    <w:rsid w:val="00496E07"/>
    <w:rsid w:val="00497084"/>
    <w:rsid w:val="004A4B99"/>
    <w:rsid w:val="004A4E98"/>
    <w:rsid w:val="004B04AF"/>
    <w:rsid w:val="004B08E3"/>
    <w:rsid w:val="004B2564"/>
    <w:rsid w:val="004B28C5"/>
    <w:rsid w:val="004B479F"/>
    <w:rsid w:val="004B4C6A"/>
    <w:rsid w:val="004B74C3"/>
    <w:rsid w:val="004C1C2A"/>
    <w:rsid w:val="004C23B2"/>
    <w:rsid w:val="004C25D3"/>
    <w:rsid w:val="004C41B3"/>
    <w:rsid w:val="004C43F0"/>
    <w:rsid w:val="004C53B3"/>
    <w:rsid w:val="004C6402"/>
    <w:rsid w:val="004C760D"/>
    <w:rsid w:val="004D0BB2"/>
    <w:rsid w:val="004D240A"/>
    <w:rsid w:val="004D2FC3"/>
    <w:rsid w:val="004D5083"/>
    <w:rsid w:val="004D5164"/>
    <w:rsid w:val="004D6350"/>
    <w:rsid w:val="004D67BE"/>
    <w:rsid w:val="004D6AEC"/>
    <w:rsid w:val="004D6EDC"/>
    <w:rsid w:val="004E041A"/>
    <w:rsid w:val="004E1E18"/>
    <w:rsid w:val="004E2335"/>
    <w:rsid w:val="004E3D1F"/>
    <w:rsid w:val="004E51F9"/>
    <w:rsid w:val="004E5DF9"/>
    <w:rsid w:val="004E68F9"/>
    <w:rsid w:val="004F06F5"/>
    <w:rsid w:val="004F0BB2"/>
    <w:rsid w:val="004F1243"/>
    <w:rsid w:val="004F1D97"/>
    <w:rsid w:val="004F212E"/>
    <w:rsid w:val="004F41A3"/>
    <w:rsid w:val="004F45FE"/>
    <w:rsid w:val="004F59E3"/>
    <w:rsid w:val="004F6D4B"/>
    <w:rsid w:val="004F78D1"/>
    <w:rsid w:val="004F7FD7"/>
    <w:rsid w:val="00500316"/>
    <w:rsid w:val="0050178E"/>
    <w:rsid w:val="00502446"/>
    <w:rsid w:val="00503279"/>
    <w:rsid w:val="005066ED"/>
    <w:rsid w:val="00507618"/>
    <w:rsid w:val="005078E3"/>
    <w:rsid w:val="00511E36"/>
    <w:rsid w:val="00514A9D"/>
    <w:rsid w:val="00515A6D"/>
    <w:rsid w:val="005164AF"/>
    <w:rsid w:val="00517EBD"/>
    <w:rsid w:val="005214D1"/>
    <w:rsid w:val="00521D29"/>
    <w:rsid w:val="00524329"/>
    <w:rsid w:val="005259B8"/>
    <w:rsid w:val="00525C30"/>
    <w:rsid w:val="005312AB"/>
    <w:rsid w:val="005312D3"/>
    <w:rsid w:val="005312EA"/>
    <w:rsid w:val="005326D0"/>
    <w:rsid w:val="0053506E"/>
    <w:rsid w:val="00535242"/>
    <w:rsid w:val="0053588E"/>
    <w:rsid w:val="00537093"/>
    <w:rsid w:val="00540BCE"/>
    <w:rsid w:val="00541604"/>
    <w:rsid w:val="00541829"/>
    <w:rsid w:val="005427B0"/>
    <w:rsid w:val="0054370A"/>
    <w:rsid w:val="00543E4F"/>
    <w:rsid w:val="005443D1"/>
    <w:rsid w:val="00546A5F"/>
    <w:rsid w:val="005471DE"/>
    <w:rsid w:val="00547D06"/>
    <w:rsid w:val="00547EC4"/>
    <w:rsid w:val="005522D6"/>
    <w:rsid w:val="0055372F"/>
    <w:rsid w:val="00555D5C"/>
    <w:rsid w:val="00555F71"/>
    <w:rsid w:val="00556130"/>
    <w:rsid w:val="00556541"/>
    <w:rsid w:val="00560050"/>
    <w:rsid w:val="005615C5"/>
    <w:rsid w:val="00563EDF"/>
    <w:rsid w:val="00564916"/>
    <w:rsid w:val="00564AE5"/>
    <w:rsid w:val="00565009"/>
    <w:rsid w:val="00566BD6"/>
    <w:rsid w:val="0057198E"/>
    <w:rsid w:val="00573C26"/>
    <w:rsid w:val="00573FD4"/>
    <w:rsid w:val="00574AF5"/>
    <w:rsid w:val="00575D3D"/>
    <w:rsid w:val="00577C8B"/>
    <w:rsid w:val="005838FF"/>
    <w:rsid w:val="00584A6A"/>
    <w:rsid w:val="00590845"/>
    <w:rsid w:val="0059235C"/>
    <w:rsid w:val="005934DB"/>
    <w:rsid w:val="005938D7"/>
    <w:rsid w:val="005954FF"/>
    <w:rsid w:val="005958CB"/>
    <w:rsid w:val="0059771D"/>
    <w:rsid w:val="00597A46"/>
    <w:rsid w:val="00597BD3"/>
    <w:rsid w:val="005A22E3"/>
    <w:rsid w:val="005A4170"/>
    <w:rsid w:val="005A48AF"/>
    <w:rsid w:val="005A6BA9"/>
    <w:rsid w:val="005A6DDE"/>
    <w:rsid w:val="005B0B7E"/>
    <w:rsid w:val="005B1C5A"/>
    <w:rsid w:val="005B1DB9"/>
    <w:rsid w:val="005B28E2"/>
    <w:rsid w:val="005B4BDC"/>
    <w:rsid w:val="005B57FD"/>
    <w:rsid w:val="005B58C7"/>
    <w:rsid w:val="005B625F"/>
    <w:rsid w:val="005C31A1"/>
    <w:rsid w:val="005C36F6"/>
    <w:rsid w:val="005C3FB6"/>
    <w:rsid w:val="005C51DF"/>
    <w:rsid w:val="005C606E"/>
    <w:rsid w:val="005C67A1"/>
    <w:rsid w:val="005C6B8A"/>
    <w:rsid w:val="005C6ED8"/>
    <w:rsid w:val="005D12B2"/>
    <w:rsid w:val="005D3461"/>
    <w:rsid w:val="005D5C33"/>
    <w:rsid w:val="005D63A6"/>
    <w:rsid w:val="005E1D18"/>
    <w:rsid w:val="005E2320"/>
    <w:rsid w:val="005E3093"/>
    <w:rsid w:val="005E5151"/>
    <w:rsid w:val="005E5A04"/>
    <w:rsid w:val="005E5B29"/>
    <w:rsid w:val="005E76EC"/>
    <w:rsid w:val="005F23A0"/>
    <w:rsid w:val="005F25F1"/>
    <w:rsid w:val="005F3528"/>
    <w:rsid w:val="005F4597"/>
    <w:rsid w:val="005F6A66"/>
    <w:rsid w:val="005F6C84"/>
    <w:rsid w:val="005F7D62"/>
    <w:rsid w:val="00601236"/>
    <w:rsid w:val="006013AA"/>
    <w:rsid w:val="006031C3"/>
    <w:rsid w:val="00604556"/>
    <w:rsid w:val="00604EB6"/>
    <w:rsid w:val="00606589"/>
    <w:rsid w:val="00607A7A"/>
    <w:rsid w:val="00607FC6"/>
    <w:rsid w:val="0061011F"/>
    <w:rsid w:val="00611DD1"/>
    <w:rsid w:val="006121C8"/>
    <w:rsid w:val="006122D4"/>
    <w:rsid w:val="0061345E"/>
    <w:rsid w:val="006141F6"/>
    <w:rsid w:val="00616E80"/>
    <w:rsid w:val="00617784"/>
    <w:rsid w:val="00621A5F"/>
    <w:rsid w:val="00621EBF"/>
    <w:rsid w:val="00622293"/>
    <w:rsid w:val="00622457"/>
    <w:rsid w:val="00622B00"/>
    <w:rsid w:val="00622F73"/>
    <w:rsid w:val="006237E0"/>
    <w:rsid w:val="0062488A"/>
    <w:rsid w:val="00624908"/>
    <w:rsid w:val="00624A47"/>
    <w:rsid w:val="00625889"/>
    <w:rsid w:val="006277C5"/>
    <w:rsid w:val="0063128C"/>
    <w:rsid w:val="006317EB"/>
    <w:rsid w:val="0063203E"/>
    <w:rsid w:val="00632727"/>
    <w:rsid w:val="00633119"/>
    <w:rsid w:val="006339DD"/>
    <w:rsid w:val="006344BC"/>
    <w:rsid w:val="00635CC0"/>
    <w:rsid w:val="00636FA7"/>
    <w:rsid w:val="00637436"/>
    <w:rsid w:val="006426B3"/>
    <w:rsid w:val="0064422D"/>
    <w:rsid w:val="006446FD"/>
    <w:rsid w:val="0064474A"/>
    <w:rsid w:val="00650098"/>
    <w:rsid w:val="00651873"/>
    <w:rsid w:val="00656D61"/>
    <w:rsid w:val="0066003A"/>
    <w:rsid w:val="00661E32"/>
    <w:rsid w:val="00662EC7"/>
    <w:rsid w:val="00662FFA"/>
    <w:rsid w:val="0066342E"/>
    <w:rsid w:val="00663A99"/>
    <w:rsid w:val="006665A1"/>
    <w:rsid w:val="006722F3"/>
    <w:rsid w:val="00672941"/>
    <w:rsid w:val="00676549"/>
    <w:rsid w:val="006821B3"/>
    <w:rsid w:val="00685965"/>
    <w:rsid w:val="00691895"/>
    <w:rsid w:val="00694654"/>
    <w:rsid w:val="0069511C"/>
    <w:rsid w:val="00695958"/>
    <w:rsid w:val="00696A31"/>
    <w:rsid w:val="00696EA8"/>
    <w:rsid w:val="006A26AE"/>
    <w:rsid w:val="006A454E"/>
    <w:rsid w:val="006A47A0"/>
    <w:rsid w:val="006A5051"/>
    <w:rsid w:val="006A598A"/>
    <w:rsid w:val="006A74F8"/>
    <w:rsid w:val="006A7868"/>
    <w:rsid w:val="006A7D99"/>
    <w:rsid w:val="006A7E92"/>
    <w:rsid w:val="006B0EE7"/>
    <w:rsid w:val="006B2EB8"/>
    <w:rsid w:val="006B4F05"/>
    <w:rsid w:val="006B594B"/>
    <w:rsid w:val="006B6493"/>
    <w:rsid w:val="006B6E3F"/>
    <w:rsid w:val="006B7794"/>
    <w:rsid w:val="006B7EED"/>
    <w:rsid w:val="006C0E2F"/>
    <w:rsid w:val="006C212F"/>
    <w:rsid w:val="006C2B47"/>
    <w:rsid w:val="006C30C2"/>
    <w:rsid w:val="006C329C"/>
    <w:rsid w:val="006C44BC"/>
    <w:rsid w:val="006C4E2D"/>
    <w:rsid w:val="006D0D18"/>
    <w:rsid w:val="006D1360"/>
    <w:rsid w:val="006D1E32"/>
    <w:rsid w:val="006D2981"/>
    <w:rsid w:val="006D518B"/>
    <w:rsid w:val="006D79D9"/>
    <w:rsid w:val="006E1EBD"/>
    <w:rsid w:val="006E3E10"/>
    <w:rsid w:val="006E48AC"/>
    <w:rsid w:val="006E62EB"/>
    <w:rsid w:val="006E7186"/>
    <w:rsid w:val="006F01DC"/>
    <w:rsid w:val="006F29AF"/>
    <w:rsid w:val="006F473A"/>
    <w:rsid w:val="006F4F74"/>
    <w:rsid w:val="006F54C2"/>
    <w:rsid w:val="006F70B3"/>
    <w:rsid w:val="007014DD"/>
    <w:rsid w:val="00701580"/>
    <w:rsid w:val="00702293"/>
    <w:rsid w:val="00703BD1"/>
    <w:rsid w:val="00710575"/>
    <w:rsid w:val="00711DDD"/>
    <w:rsid w:val="007128B6"/>
    <w:rsid w:val="007134CF"/>
    <w:rsid w:val="0071548F"/>
    <w:rsid w:val="007155F5"/>
    <w:rsid w:val="007204F2"/>
    <w:rsid w:val="00720ABD"/>
    <w:rsid w:val="007216CC"/>
    <w:rsid w:val="00721B0B"/>
    <w:rsid w:val="00721BDC"/>
    <w:rsid w:val="0072222B"/>
    <w:rsid w:val="00722C25"/>
    <w:rsid w:val="00723A99"/>
    <w:rsid w:val="0072534C"/>
    <w:rsid w:val="00725A6D"/>
    <w:rsid w:val="00726DAC"/>
    <w:rsid w:val="00727914"/>
    <w:rsid w:val="00727A57"/>
    <w:rsid w:val="00727B9C"/>
    <w:rsid w:val="007301C9"/>
    <w:rsid w:val="00732805"/>
    <w:rsid w:val="00732B6A"/>
    <w:rsid w:val="00732F67"/>
    <w:rsid w:val="00735554"/>
    <w:rsid w:val="00735DF1"/>
    <w:rsid w:val="00737B33"/>
    <w:rsid w:val="00740941"/>
    <w:rsid w:val="00741664"/>
    <w:rsid w:val="0074187F"/>
    <w:rsid w:val="00742843"/>
    <w:rsid w:val="00745CA6"/>
    <w:rsid w:val="00746515"/>
    <w:rsid w:val="007466E0"/>
    <w:rsid w:val="00752FF4"/>
    <w:rsid w:val="00753C32"/>
    <w:rsid w:val="00753CBF"/>
    <w:rsid w:val="00754CF3"/>
    <w:rsid w:val="0075685B"/>
    <w:rsid w:val="007569EC"/>
    <w:rsid w:val="00760590"/>
    <w:rsid w:val="00760963"/>
    <w:rsid w:val="007615BA"/>
    <w:rsid w:val="00762F77"/>
    <w:rsid w:val="00765612"/>
    <w:rsid w:val="00766350"/>
    <w:rsid w:val="0076675A"/>
    <w:rsid w:val="00766F6D"/>
    <w:rsid w:val="007708EC"/>
    <w:rsid w:val="00771BE2"/>
    <w:rsid w:val="0077288A"/>
    <w:rsid w:val="00772D54"/>
    <w:rsid w:val="0077445E"/>
    <w:rsid w:val="00774A41"/>
    <w:rsid w:val="0077789F"/>
    <w:rsid w:val="00777CD4"/>
    <w:rsid w:val="007804C1"/>
    <w:rsid w:val="00780584"/>
    <w:rsid w:val="00782A3D"/>
    <w:rsid w:val="00782E24"/>
    <w:rsid w:val="00784CA8"/>
    <w:rsid w:val="00785C05"/>
    <w:rsid w:val="0078680F"/>
    <w:rsid w:val="00786BE6"/>
    <w:rsid w:val="00786D62"/>
    <w:rsid w:val="007875AC"/>
    <w:rsid w:val="00787FAF"/>
    <w:rsid w:val="0079046F"/>
    <w:rsid w:val="00790EDA"/>
    <w:rsid w:val="00793057"/>
    <w:rsid w:val="00793F51"/>
    <w:rsid w:val="00794704"/>
    <w:rsid w:val="007954FD"/>
    <w:rsid w:val="007959EC"/>
    <w:rsid w:val="007963AD"/>
    <w:rsid w:val="007A0E5E"/>
    <w:rsid w:val="007A116A"/>
    <w:rsid w:val="007A29BD"/>
    <w:rsid w:val="007A2D25"/>
    <w:rsid w:val="007A38B7"/>
    <w:rsid w:val="007A39AA"/>
    <w:rsid w:val="007A5A33"/>
    <w:rsid w:val="007A6A48"/>
    <w:rsid w:val="007A7094"/>
    <w:rsid w:val="007A7293"/>
    <w:rsid w:val="007B0AA5"/>
    <w:rsid w:val="007B3314"/>
    <w:rsid w:val="007B4652"/>
    <w:rsid w:val="007B55B7"/>
    <w:rsid w:val="007B642A"/>
    <w:rsid w:val="007B73D3"/>
    <w:rsid w:val="007C056C"/>
    <w:rsid w:val="007C05A8"/>
    <w:rsid w:val="007C0B73"/>
    <w:rsid w:val="007C0D21"/>
    <w:rsid w:val="007C0D9C"/>
    <w:rsid w:val="007C3AAC"/>
    <w:rsid w:val="007C5857"/>
    <w:rsid w:val="007C5FE5"/>
    <w:rsid w:val="007C6244"/>
    <w:rsid w:val="007C6690"/>
    <w:rsid w:val="007D0864"/>
    <w:rsid w:val="007D0AB7"/>
    <w:rsid w:val="007D3922"/>
    <w:rsid w:val="007D3DD4"/>
    <w:rsid w:val="007D4411"/>
    <w:rsid w:val="007D498D"/>
    <w:rsid w:val="007D4E31"/>
    <w:rsid w:val="007D68FF"/>
    <w:rsid w:val="007D6DFF"/>
    <w:rsid w:val="007D7423"/>
    <w:rsid w:val="007D76E7"/>
    <w:rsid w:val="007E0F4C"/>
    <w:rsid w:val="007E1216"/>
    <w:rsid w:val="007E1A11"/>
    <w:rsid w:val="007E2880"/>
    <w:rsid w:val="007E29B3"/>
    <w:rsid w:val="007E2E87"/>
    <w:rsid w:val="007E32E5"/>
    <w:rsid w:val="007E33AE"/>
    <w:rsid w:val="007E5511"/>
    <w:rsid w:val="007E6258"/>
    <w:rsid w:val="007E78CE"/>
    <w:rsid w:val="007F0BA5"/>
    <w:rsid w:val="007F1EF9"/>
    <w:rsid w:val="007F1F3A"/>
    <w:rsid w:val="007F31B8"/>
    <w:rsid w:val="007F4E66"/>
    <w:rsid w:val="007F5964"/>
    <w:rsid w:val="007F6521"/>
    <w:rsid w:val="007F6B54"/>
    <w:rsid w:val="007F75F2"/>
    <w:rsid w:val="0080075E"/>
    <w:rsid w:val="00801F0D"/>
    <w:rsid w:val="008025F8"/>
    <w:rsid w:val="0080413F"/>
    <w:rsid w:val="00806B40"/>
    <w:rsid w:val="008079D6"/>
    <w:rsid w:val="00807BCE"/>
    <w:rsid w:val="0081023B"/>
    <w:rsid w:val="00810F28"/>
    <w:rsid w:val="008111E1"/>
    <w:rsid w:val="008112CA"/>
    <w:rsid w:val="00812D23"/>
    <w:rsid w:val="00813534"/>
    <w:rsid w:val="00814E71"/>
    <w:rsid w:val="008158DA"/>
    <w:rsid w:val="008206CE"/>
    <w:rsid w:val="008221DC"/>
    <w:rsid w:val="00822243"/>
    <w:rsid w:val="00823D40"/>
    <w:rsid w:val="00823EC6"/>
    <w:rsid w:val="00824222"/>
    <w:rsid w:val="00825796"/>
    <w:rsid w:val="00825D6B"/>
    <w:rsid w:val="00825E19"/>
    <w:rsid w:val="008271A9"/>
    <w:rsid w:val="008312CE"/>
    <w:rsid w:val="00831C70"/>
    <w:rsid w:val="00832DF4"/>
    <w:rsid w:val="008330B6"/>
    <w:rsid w:val="008358D3"/>
    <w:rsid w:val="00836A5E"/>
    <w:rsid w:val="00837EFF"/>
    <w:rsid w:val="008405FA"/>
    <w:rsid w:val="00843722"/>
    <w:rsid w:val="00843E3A"/>
    <w:rsid w:val="008444C9"/>
    <w:rsid w:val="0084710F"/>
    <w:rsid w:val="0085050A"/>
    <w:rsid w:val="00850EE9"/>
    <w:rsid w:val="00851317"/>
    <w:rsid w:val="008542C0"/>
    <w:rsid w:val="00855239"/>
    <w:rsid w:val="00855C67"/>
    <w:rsid w:val="00860DBD"/>
    <w:rsid w:val="008641AD"/>
    <w:rsid w:val="008670AD"/>
    <w:rsid w:val="008671FE"/>
    <w:rsid w:val="008712DB"/>
    <w:rsid w:val="00872D12"/>
    <w:rsid w:val="0087550F"/>
    <w:rsid w:val="00875CEB"/>
    <w:rsid w:val="00877237"/>
    <w:rsid w:val="00880466"/>
    <w:rsid w:val="008809CC"/>
    <w:rsid w:val="00880A3B"/>
    <w:rsid w:val="008818ED"/>
    <w:rsid w:val="00881FDB"/>
    <w:rsid w:val="008824AB"/>
    <w:rsid w:val="00883B8F"/>
    <w:rsid w:val="00886848"/>
    <w:rsid w:val="008872F4"/>
    <w:rsid w:val="0088774D"/>
    <w:rsid w:val="00890198"/>
    <w:rsid w:val="008927AA"/>
    <w:rsid w:val="00892F90"/>
    <w:rsid w:val="008949A5"/>
    <w:rsid w:val="0089515C"/>
    <w:rsid w:val="00895180"/>
    <w:rsid w:val="0089568C"/>
    <w:rsid w:val="008960C6"/>
    <w:rsid w:val="00897126"/>
    <w:rsid w:val="008978AE"/>
    <w:rsid w:val="008A340B"/>
    <w:rsid w:val="008A5B11"/>
    <w:rsid w:val="008A62CF"/>
    <w:rsid w:val="008A684C"/>
    <w:rsid w:val="008A760C"/>
    <w:rsid w:val="008A769A"/>
    <w:rsid w:val="008B1978"/>
    <w:rsid w:val="008B2059"/>
    <w:rsid w:val="008B27C9"/>
    <w:rsid w:val="008B4272"/>
    <w:rsid w:val="008B59FA"/>
    <w:rsid w:val="008B5BF8"/>
    <w:rsid w:val="008B7AC0"/>
    <w:rsid w:val="008C0043"/>
    <w:rsid w:val="008C00E7"/>
    <w:rsid w:val="008C05FE"/>
    <w:rsid w:val="008C29A4"/>
    <w:rsid w:val="008C3F3B"/>
    <w:rsid w:val="008C43E1"/>
    <w:rsid w:val="008C44AA"/>
    <w:rsid w:val="008C6E05"/>
    <w:rsid w:val="008C6FC5"/>
    <w:rsid w:val="008C7208"/>
    <w:rsid w:val="008C724A"/>
    <w:rsid w:val="008D07E0"/>
    <w:rsid w:val="008D1B5B"/>
    <w:rsid w:val="008D2E96"/>
    <w:rsid w:val="008D348A"/>
    <w:rsid w:val="008D4257"/>
    <w:rsid w:val="008D586F"/>
    <w:rsid w:val="008D69CC"/>
    <w:rsid w:val="008D6AC5"/>
    <w:rsid w:val="008D7CB6"/>
    <w:rsid w:val="008E060F"/>
    <w:rsid w:val="008E239D"/>
    <w:rsid w:val="008E3058"/>
    <w:rsid w:val="008E41E1"/>
    <w:rsid w:val="008E559B"/>
    <w:rsid w:val="008E6FCA"/>
    <w:rsid w:val="008F0792"/>
    <w:rsid w:val="008F2EFC"/>
    <w:rsid w:val="008F3D60"/>
    <w:rsid w:val="008F5AB6"/>
    <w:rsid w:val="008F664A"/>
    <w:rsid w:val="008F7094"/>
    <w:rsid w:val="008F7EA9"/>
    <w:rsid w:val="0090017E"/>
    <w:rsid w:val="00901943"/>
    <w:rsid w:val="009022C6"/>
    <w:rsid w:val="009031B8"/>
    <w:rsid w:val="0090325C"/>
    <w:rsid w:val="0090402B"/>
    <w:rsid w:val="009046AA"/>
    <w:rsid w:val="00904B79"/>
    <w:rsid w:val="00904EBB"/>
    <w:rsid w:val="00904F0B"/>
    <w:rsid w:val="00904F62"/>
    <w:rsid w:val="0090617B"/>
    <w:rsid w:val="009063D6"/>
    <w:rsid w:val="00907386"/>
    <w:rsid w:val="0091020B"/>
    <w:rsid w:val="0091192A"/>
    <w:rsid w:val="00913274"/>
    <w:rsid w:val="00913BA8"/>
    <w:rsid w:val="009200E6"/>
    <w:rsid w:val="009218C9"/>
    <w:rsid w:val="00921D67"/>
    <w:rsid w:val="009243CA"/>
    <w:rsid w:val="00924F20"/>
    <w:rsid w:val="009273F4"/>
    <w:rsid w:val="00927ACE"/>
    <w:rsid w:val="0093118D"/>
    <w:rsid w:val="00933A9D"/>
    <w:rsid w:val="00934436"/>
    <w:rsid w:val="00934DCE"/>
    <w:rsid w:val="00936F81"/>
    <w:rsid w:val="00937158"/>
    <w:rsid w:val="00937351"/>
    <w:rsid w:val="00940072"/>
    <w:rsid w:val="009427D1"/>
    <w:rsid w:val="0094363E"/>
    <w:rsid w:val="00943B05"/>
    <w:rsid w:val="00944F7C"/>
    <w:rsid w:val="00945222"/>
    <w:rsid w:val="0094584C"/>
    <w:rsid w:val="009466CD"/>
    <w:rsid w:val="00952E3D"/>
    <w:rsid w:val="009530D5"/>
    <w:rsid w:val="00953FE8"/>
    <w:rsid w:val="0095558C"/>
    <w:rsid w:val="00961406"/>
    <w:rsid w:val="009622A3"/>
    <w:rsid w:val="00962BF8"/>
    <w:rsid w:val="00962F61"/>
    <w:rsid w:val="00963348"/>
    <w:rsid w:val="00963F2E"/>
    <w:rsid w:val="009641F2"/>
    <w:rsid w:val="009645B3"/>
    <w:rsid w:val="00965192"/>
    <w:rsid w:val="009663D8"/>
    <w:rsid w:val="009666DF"/>
    <w:rsid w:val="00972395"/>
    <w:rsid w:val="00972932"/>
    <w:rsid w:val="00972D19"/>
    <w:rsid w:val="00973855"/>
    <w:rsid w:val="00973CED"/>
    <w:rsid w:val="009749DF"/>
    <w:rsid w:val="00976C54"/>
    <w:rsid w:val="0098008A"/>
    <w:rsid w:val="00980684"/>
    <w:rsid w:val="0098129D"/>
    <w:rsid w:val="0098311E"/>
    <w:rsid w:val="0098567C"/>
    <w:rsid w:val="0098612C"/>
    <w:rsid w:val="009862E2"/>
    <w:rsid w:val="00986C03"/>
    <w:rsid w:val="00993D42"/>
    <w:rsid w:val="00994816"/>
    <w:rsid w:val="00995264"/>
    <w:rsid w:val="00997139"/>
    <w:rsid w:val="00997B9C"/>
    <w:rsid w:val="009A1C48"/>
    <w:rsid w:val="009A2175"/>
    <w:rsid w:val="009A26BD"/>
    <w:rsid w:val="009A49B8"/>
    <w:rsid w:val="009A67C9"/>
    <w:rsid w:val="009A6C5B"/>
    <w:rsid w:val="009A728A"/>
    <w:rsid w:val="009B0100"/>
    <w:rsid w:val="009B1C22"/>
    <w:rsid w:val="009B2CBD"/>
    <w:rsid w:val="009B3125"/>
    <w:rsid w:val="009B31B4"/>
    <w:rsid w:val="009B3732"/>
    <w:rsid w:val="009B3A4B"/>
    <w:rsid w:val="009B3B99"/>
    <w:rsid w:val="009B5142"/>
    <w:rsid w:val="009B5ECD"/>
    <w:rsid w:val="009B67F6"/>
    <w:rsid w:val="009B7605"/>
    <w:rsid w:val="009C0501"/>
    <w:rsid w:val="009C35EA"/>
    <w:rsid w:val="009C51EB"/>
    <w:rsid w:val="009C7849"/>
    <w:rsid w:val="009D0FCF"/>
    <w:rsid w:val="009D1833"/>
    <w:rsid w:val="009D18B6"/>
    <w:rsid w:val="009D2CC1"/>
    <w:rsid w:val="009D37D7"/>
    <w:rsid w:val="009D37E3"/>
    <w:rsid w:val="009D4E21"/>
    <w:rsid w:val="009D5383"/>
    <w:rsid w:val="009D5DD0"/>
    <w:rsid w:val="009D5E82"/>
    <w:rsid w:val="009D7216"/>
    <w:rsid w:val="009D731F"/>
    <w:rsid w:val="009E1835"/>
    <w:rsid w:val="009E2E1E"/>
    <w:rsid w:val="009E3ABA"/>
    <w:rsid w:val="009E66A7"/>
    <w:rsid w:val="009E6734"/>
    <w:rsid w:val="009E7BF6"/>
    <w:rsid w:val="009F0478"/>
    <w:rsid w:val="009F3B67"/>
    <w:rsid w:val="009F4D92"/>
    <w:rsid w:val="009F7FF2"/>
    <w:rsid w:val="00A007E5"/>
    <w:rsid w:val="00A00E32"/>
    <w:rsid w:val="00A01ADF"/>
    <w:rsid w:val="00A026FF"/>
    <w:rsid w:val="00A058EF"/>
    <w:rsid w:val="00A07728"/>
    <w:rsid w:val="00A07F6D"/>
    <w:rsid w:val="00A105BC"/>
    <w:rsid w:val="00A106DF"/>
    <w:rsid w:val="00A11860"/>
    <w:rsid w:val="00A12252"/>
    <w:rsid w:val="00A15981"/>
    <w:rsid w:val="00A15A9A"/>
    <w:rsid w:val="00A15BF0"/>
    <w:rsid w:val="00A1628D"/>
    <w:rsid w:val="00A1652B"/>
    <w:rsid w:val="00A170BE"/>
    <w:rsid w:val="00A17958"/>
    <w:rsid w:val="00A2094C"/>
    <w:rsid w:val="00A21034"/>
    <w:rsid w:val="00A21888"/>
    <w:rsid w:val="00A221A1"/>
    <w:rsid w:val="00A23751"/>
    <w:rsid w:val="00A244AE"/>
    <w:rsid w:val="00A24AFF"/>
    <w:rsid w:val="00A24F81"/>
    <w:rsid w:val="00A25AE9"/>
    <w:rsid w:val="00A276A0"/>
    <w:rsid w:val="00A3046A"/>
    <w:rsid w:val="00A3254D"/>
    <w:rsid w:val="00A3331C"/>
    <w:rsid w:val="00A34E75"/>
    <w:rsid w:val="00A35C6D"/>
    <w:rsid w:val="00A37498"/>
    <w:rsid w:val="00A37D7B"/>
    <w:rsid w:val="00A40519"/>
    <w:rsid w:val="00A4399A"/>
    <w:rsid w:val="00A43ADB"/>
    <w:rsid w:val="00A44B01"/>
    <w:rsid w:val="00A44E7C"/>
    <w:rsid w:val="00A450F3"/>
    <w:rsid w:val="00A474A9"/>
    <w:rsid w:val="00A475F0"/>
    <w:rsid w:val="00A500C6"/>
    <w:rsid w:val="00A5069E"/>
    <w:rsid w:val="00A52BD5"/>
    <w:rsid w:val="00A5328E"/>
    <w:rsid w:val="00A534A4"/>
    <w:rsid w:val="00A53B58"/>
    <w:rsid w:val="00A5462E"/>
    <w:rsid w:val="00A56014"/>
    <w:rsid w:val="00A5748A"/>
    <w:rsid w:val="00A6010C"/>
    <w:rsid w:val="00A60DB8"/>
    <w:rsid w:val="00A61411"/>
    <w:rsid w:val="00A622F6"/>
    <w:rsid w:val="00A6268D"/>
    <w:rsid w:val="00A631A1"/>
    <w:rsid w:val="00A6519D"/>
    <w:rsid w:val="00A65327"/>
    <w:rsid w:val="00A6622D"/>
    <w:rsid w:val="00A67727"/>
    <w:rsid w:val="00A67D21"/>
    <w:rsid w:val="00A704C6"/>
    <w:rsid w:val="00A72C31"/>
    <w:rsid w:val="00A746F3"/>
    <w:rsid w:val="00A75722"/>
    <w:rsid w:val="00A76D98"/>
    <w:rsid w:val="00A77E8B"/>
    <w:rsid w:val="00A802A3"/>
    <w:rsid w:val="00A816C4"/>
    <w:rsid w:val="00A81A71"/>
    <w:rsid w:val="00A85C44"/>
    <w:rsid w:val="00A86407"/>
    <w:rsid w:val="00A86725"/>
    <w:rsid w:val="00A90F49"/>
    <w:rsid w:val="00A92679"/>
    <w:rsid w:val="00A947FF"/>
    <w:rsid w:val="00A978CC"/>
    <w:rsid w:val="00AA2C77"/>
    <w:rsid w:val="00AA7A04"/>
    <w:rsid w:val="00AB18E7"/>
    <w:rsid w:val="00AB3D10"/>
    <w:rsid w:val="00AB47F3"/>
    <w:rsid w:val="00AB4896"/>
    <w:rsid w:val="00AB4CAC"/>
    <w:rsid w:val="00AB53FE"/>
    <w:rsid w:val="00AB652E"/>
    <w:rsid w:val="00AB7EB4"/>
    <w:rsid w:val="00AC2E9E"/>
    <w:rsid w:val="00AC35DC"/>
    <w:rsid w:val="00AC378A"/>
    <w:rsid w:val="00AC3F26"/>
    <w:rsid w:val="00AC436F"/>
    <w:rsid w:val="00AC4556"/>
    <w:rsid w:val="00AC4EEF"/>
    <w:rsid w:val="00AC5CF0"/>
    <w:rsid w:val="00AC6343"/>
    <w:rsid w:val="00AC67E0"/>
    <w:rsid w:val="00AC6CCD"/>
    <w:rsid w:val="00AD0193"/>
    <w:rsid w:val="00AD0AC0"/>
    <w:rsid w:val="00AD2D86"/>
    <w:rsid w:val="00AD3A65"/>
    <w:rsid w:val="00AD49FD"/>
    <w:rsid w:val="00AD7FC7"/>
    <w:rsid w:val="00AE33EE"/>
    <w:rsid w:val="00AE49C4"/>
    <w:rsid w:val="00AE576D"/>
    <w:rsid w:val="00AE6AF7"/>
    <w:rsid w:val="00AE6D75"/>
    <w:rsid w:val="00AF14FB"/>
    <w:rsid w:val="00AF4C15"/>
    <w:rsid w:val="00AF4DFE"/>
    <w:rsid w:val="00B029FC"/>
    <w:rsid w:val="00B034FB"/>
    <w:rsid w:val="00B0363D"/>
    <w:rsid w:val="00B03FD3"/>
    <w:rsid w:val="00B042A2"/>
    <w:rsid w:val="00B1213B"/>
    <w:rsid w:val="00B12C98"/>
    <w:rsid w:val="00B13AFA"/>
    <w:rsid w:val="00B1545A"/>
    <w:rsid w:val="00B16709"/>
    <w:rsid w:val="00B176A6"/>
    <w:rsid w:val="00B2104C"/>
    <w:rsid w:val="00B21C24"/>
    <w:rsid w:val="00B2266F"/>
    <w:rsid w:val="00B230C6"/>
    <w:rsid w:val="00B23891"/>
    <w:rsid w:val="00B238A7"/>
    <w:rsid w:val="00B2392D"/>
    <w:rsid w:val="00B23F6E"/>
    <w:rsid w:val="00B2420D"/>
    <w:rsid w:val="00B253F6"/>
    <w:rsid w:val="00B25C5E"/>
    <w:rsid w:val="00B26763"/>
    <w:rsid w:val="00B26C7B"/>
    <w:rsid w:val="00B2720E"/>
    <w:rsid w:val="00B27846"/>
    <w:rsid w:val="00B31E4F"/>
    <w:rsid w:val="00B32E6B"/>
    <w:rsid w:val="00B33998"/>
    <w:rsid w:val="00B34679"/>
    <w:rsid w:val="00B34BC1"/>
    <w:rsid w:val="00B34D4D"/>
    <w:rsid w:val="00B40C3D"/>
    <w:rsid w:val="00B4325D"/>
    <w:rsid w:val="00B43367"/>
    <w:rsid w:val="00B43C6D"/>
    <w:rsid w:val="00B45601"/>
    <w:rsid w:val="00B45A7B"/>
    <w:rsid w:val="00B50C91"/>
    <w:rsid w:val="00B50DF1"/>
    <w:rsid w:val="00B51B83"/>
    <w:rsid w:val="00B539B6"/>
    <w:rsid w:val="00B54ACD"/>
    <w:rsid w:val="00B54DDC"/>
    <w:rsid w:val="00B557E2"/>
    <w:rsid w:val="00B572C8"/>
    <w:rsid w:val="00B57940"/>
    <w:rsid w:val="00B60725"/>
    <w:rsid w:val="00B613EE"/>
    <w:rsid w:val="00B623E2"/>
    <w:rsid w:val="00B62F68"/>
    <w:rsid w:val="00B63DD3"/>
    <w:rsid w:val="00B63E17"/>
    <w:rsid w:val="00B640D9"/>
    <w:rsid w:val="00B64DFE"/>
    <w:rsid w:val="00B66837"/>
    <w:rsid w:val="00B72CAB"/>
    <w:rsid w:val="00B739B9"/>
    <w:rsid w:val="00B74BE1"/>
    <w:rsid w:val="00B7524F"/>
    <w:rsid w:val="00B77872"/>
    <w:rsid w:val="00B779EA"/>
    <w:rsid w:val="00B8108B"/>
    <w:rsid w:val="00B818DF"/>
    <w:rsid w:val="00B83EB8"/>
    <w:rsid w:val="00B83FF7"/>
    <w:rsid w:val="00B84746"/>
    <w:rsid w:val="00B9057D"/>
    <w:rsid w:val="00B90F4C"/>
    <w:rsid w:val="00B91193"/>
    <w:rsid w:val="00B91C73"/>
    <w:rsid w:val="00B9313F"/>
    <w:rsid w:val="00B93346"/>
    <w:rsid w:val="00B96565"/>
    <w:rsid w:val="00B97CA5"/>
    <w:rsid w:val="00BA063A"/>
    <w:rsid w:val="00BA0853"/>
    <w:rsid w:val="00BA15C1"/>
    <w:rsid w:val="00BA367D"/>
    <w:rsid w:val="00BA37DD"/>
    <w:rsid w:val="00BA4D67"/>
    <w:rsid w:val="00BA51BF"/>
    <w:rsid w:val="00BA5754"/>
    <w:rsid w:val="00BA77DE"/>
    <w:rsid w:val="00BA7D5B"/>
    <w:rsid w:val="00BB0232"/>
    <w:rsid w:val="00BB0EC7"/>
    <w:rsid w:val="00BB2BFB"/>
    <w:rsid w:val="00BB37D9"/>
    <w:rsid w:val="00BB41AA"/>
    <w:rsid w:val="00BB60EE"/>
    <w:rsid w:val="00BB66F4"/>
    <w:rsid w:val="00BB69F2"/>
    <w:rsid w:val="00BB6D9F"/>
    <w:rsid w:val="00BC0555"/>
    <w:rsid w:val="00BC08E5"/>
    <w:rsid w:val="00BC0EF9"/>
    <w:rsid w:val="00BC1682"/>
    <w:rsid w:val="00BC288D"/>
    <w:rsid w:val="00BC35DC"/>
    <w:rsid w:val="00BC39EF"/>
    <w:rsid w:val="00BC3F2C"/>
    <w:rsid w:val="00BC4BB9"/>
    <w:rsid w:val="00BC4CB1"/>
    <w:rsid w:val="00BC53AC"/>
    <w:rsid w:val="00BC54E9"/>
    <w:rsid w:val="00BC7084"/>
    <w:rsid w:val="00BC7118"/>
    <w:rsid w:val="00BC796E"/>
    <w:rsid w:val="00BD01CB"/>
    <w:rsid w:val="00BD0641"/>
    <w:rsid w:val="00BD21A3"/>
    <w:rsid w:val="00BD2A7D"/>
    <w:rsid w:val="00BD386D"/>
    <w:rsid w:val="00BD6212"/>
    <w:rsid w:val="00BD6466"/>
    <w:rsid w:val="00BD66AF"/>
    <w:rsid w:val="00BD6BC7"/>
    <w:rsid w:val="00BD6BF6"/>
    <w:rsid w:val="00BD70CA"/>
    <w:rsid w:val="00BD7372"/>
    <w:rsid w:val="00BE0350"/>
    <w:rsid w:val="00BE06EF"/>
    <w:rsid w:val="00BE1976"/>
    <w:rsid w:val="00BE1A68"/>
    <w:rsid w:val="00BE4805"/>
    <w:rsid w:val="00BE6C8A"/>
    <w:rsid w:val="00BE777E"/>
    <w:rsid w:val="00BF02FC"/>
    <w:rsid w:val="00BF3363"/>
    <w:rsid w:val="00BF443C"/>
    <w:rsid w:val="00BF530F"/>
    <w:rsid w:val="00BF5FE4"/>
    <w:rsid w:val="00BF6431"/>
    <w:rsid w:val="00BF6C20"/>
    <w:rsid w:val="00BF711A"/>
    <w:rsid w:val="00C01881"/>
    <w:rsid w:val="00C024D4"/>
    <w:rsid w:val="00C03C05"/>
    <w:rsid w:val="00C1073C"/>
    <w:rsid w:val="00C11A0F"/>
    <w:rsid w:val="00C122C4"/>
    <w:rsid w:val="00C133FF"/>
    <w:rsid w:val="00C13FC4"/>
    <w:rsid w:val="00C219D8"/>
    <w:rsid w:val="00C23972"/>
    <w:rsid w:val="00C23B9A"/>
    <w:rsid w:val="00C24226"/>
    <w:rsid w:val="00C3007A"/>
    <w:rsid w:val="00C31FB0"/>
    <w:rsid w:val="00C32468"/>
    <w:rsid w:val="00C33484"/>
    <w:rsid w:val="00C3349D"/>
    <w:rsid w:val="00C357C0"/>
    <w:rsid w:val="00C36B4D"/>
    <w:rsid w:val="00C37C96"/>
    <w:rsid w:val="00C411D5"/>
    <w:rsid w:val="00C41278"/>
    <w:rsid w:val="00C413E0"/>
    <w:rsid w:val="00C41A0F"/>
    <w:rsid w:val="00C41A7A"/>
    <w:rsid w:val="00C448EF"/>
    <w:rsid w:val="00C45FDD"/>
    <w:rsid w:val="00C46E05"/>
    <w:rsid w:val="00C4732F"/>
    <w:rsid w:val="00C50363"/>
    <w:rsid w:val="00C50754"/>
    <w:rsid w:val="00C51001"/>
    <w:rsid w:val="00C52036"/>
    <w:rsid w:val="00C533B2"/>
    <w:rsid w:val="00C61CDA"/>
    <w:rsid w:val="00C62452"/>
    <w:rsid w:val="00C62D7F"/>
    <w:rsid w:val="00C64DED"/>
    <w:rsid w:val="00C6583E"/>
    <w:rsid w:val="00C71492"/>
    <w:rsid w:val="00C720D5"/>
    <w:rsid w:val="00C722A1"/>
    <w:rsid w:val="00C73321"/>
    <w:rsid w:val="00C73557"/>
    <w:rsid w:val="00C737CE"/>
    <w:rsid w:val="00C737F1"/>
    <w:rsid w:val="00C73CD8"/>
    <w:rsid w:val="00C742E0"/>
    <w:rsid w:val="00C74CF5"/>
    <w:rsid w:val="00C757E5"/>
    <w:rsid w:val="00C770C7"/>
    <w:rsid w:val="00C77607"/>
    <w:rsid w:val="00C77706"/>
    <w:rsid w:val="00C77DE2"/>
    <w:rsid w:val="00C80C32"/>
    <w:rsid w:val="00C813F0"/>
    <w:rsid w:val="00C82216"/>
    <w:rsid w:val="00C83204"/>
    <w:rsid w:val="00C853CE"/>
    <w:rsid w:val="00C9036C"/>
    <w:rsid w:val="00C910C7"/>
    <w:rsid w:val="00C91C11"/>
    <w:rsid w:val="00C93A6F"/>
    <w:rsid w:val="00C93C40"/>
    <w:rsid w:val="00C95442"/>
    <w:rsid w:val="00C955AF"/>
    <w:rsid w:val="00C9714A"/>
    <w:rsid w:val="00C975A8"/>
    <w:rsid w:val="00CA1A08"/>
    <w:rsid w:val="00CA1C8F"/>
    <w:rsid w:val="00CA2AFD"/>
    <w:rsid w:val="00CA5C02"/>
    <w:rsid w:val="00CA6B60"/>
    <w:rsid w:val="00CB05EF"/>
    <w:rsid w:val="00CB1680"/>
    <w:rsid w:val="00CB4BF4"/>
    <w:rsid w:val="00CB650E"/>
    <w:rsid w:val="00CB7D5C"/>
    <w:rsid w:val="00CB7E25"/>
    <w:rsid w:val="00CC039C"/>
    <w:rsid w:val="00CC03B4"/>
    <w:rsid w:val="00CC0D07"/>
    <w:rsid w:val="00CC147D"/>
    <w:rsid w:val="00CC19E5"/>
    <w:rsid w:val="00CC3A7B"/>
    <w:rsid w:val="00CC4DDF"/>
    <w:rsid w:val="00CC73B3"/>
    <w:rsid w:val="00CD18F8"/>
    <w:rsid w:val="00CD22AB"/>
    <w:rsid w:val="00CD3E01"/>
    <w:rsid w:val="00CD4DA6"/>
    <w:rsid w:val="00CD6BD4"/>
    <w:rsid w:val="00CD7114"/>
    <w:rsid w:val="00CE0D0F"/>
    <w:rsid w:val="00CE11C2"/>
    <w:rsid w:val="00CE1D64"/>
    <w:rsid w:val="00CE3D59"/>
    <w:rsid w:val="00CE66C4"/>
    <w:rsid w:val="00CE68FA"/>
    <w:rsid w:val="00CE777A"/>
    <w:rsid w:val="00CF1424"/>
    <w:rsid w:val="00CF2B5A"/>
    <w:rsid w:val="00CF344B"/>
    <w:rsid w:val="00CF43E2"/>
    <w:rsid w:val="00CF445A"/>
    <w:rsid w:val="00CF46B0"/>
    <w:rsid w:val="00CF4967"/>
    <w:rsid w:val="00CF4C44"/>
    <w:rsid w:val="00D03296"/>
    <w:rsid w:val="00D035D6"/>
    <w:rsid w:val="00D03612"/>
    <w:rsid w:val="00D0654B"/>
    <w:rsid w:val="00D07F3F"/>
    <w:rsid w:val="00D10F0A"/>
    <w:rsid w:val="00D10F5F"/>
    <w:rsid w:val="00D11375"/>
    <w:rsid w:val="00D12EE1"/>
    <w:rsid w:val="00D13C54"/>
    <w:rsid w:val="00D154F8"/>
    <w:rsid w:val="00D15D75"/>
    <w:rsid w:val="00D16FA7"/>
    <w:rsid w:val="00D17F22"/>
    <w:rsid w:val="00D21D0A"/>
    <w:rsid w:val="00D23B46"/>
    <w:rsid w:val="00D24077"/>
    <w:rsid w:val="00D25488"/>
    <w:rsid w:val="00D2620C"/>
    <w:rsid w:val="00D26EAD"/>
    <w:rsid w:val="00D358AA"/>
    <w:rsid w:val="00D35993"/>
    <w:rsid w:val="00D360E6"/>
    <w:rsid w:val="00D3670A"/>
    <w:rsid w:val="00D427B9"/>
    <w:rsid w:val="00D42BA7"/>
    <w:rsid w:val="00D42CE9"/>
    <w:rsid w:val="00D43702"/>
    <w:rsid w:val="00D43A09"/>
    <w:rsid w:val="00D43ED1"/>
    <w:rsid w:val="00D4465A"/>
    <w:rsid w:val="00D451D9"/>
    <w:rsid w:val="00D45F75"/>
    <w:rsid w:val="00D46B88"/>
    <w:rsid w:val="00D4714C"/>
    <w:rsid w:val="00D475A3"/>
    <w:rsid w:val="00D4760D"/>
    <w:rsid w:val="00D47835"/>
    <w:rsid w:val="00D501BC"/>
    <w:rsid w:val="00D52FA4"/>
    <w:rsid w:val="00D53EA4"/>
    <w:rsid w:val="00D54838"/>
    <w:rsid w:val="00D564C0"/>
    <w:rsid w:val="00D568AD"/>
    <w:rsid w:val="00D57DE3"/>
    <w:rsid w:val="00D57EE3"/>
    <w:rsid w:val="00D6190E"/>
    <w:rsid w:val="00D62F4D"/>
    <w:rsid w:val="00D6360A"/>
    <w:rsid w:val="00D66126"/>
    <w:rsid w:val="00D66E76"/>
    <w:rsid w:val="00D729CD"/>
    <w:rsid w:val="00D75DB0"/>
    <w:rsid w:val="00D80BD4"/>
    <w:rsid w:val="00D80C4E"/>
    <w:rsid w:val="00D80E42"/>
    <w:rsid w:val="00D812E3"/>
    <w:rsid w:val="00D821F5"/>
    <w:rsid w:val="00D83470"/>
    <w:rsid w:val="00D838C4"/>
    <w:rsid w:val="00D851CB"/>
    <w:rsid w:val="00D85DF8"/>
    <w:rsid w:val="00D86CEE"/>
    <w:rsid w:val="00D874A1"/>
    <w:rsid w:val="00D91A21"/>
    <w:rsid w:val="00D942A5"/>
    <w:rsid w:val="00D94BB6"/>
    <w:rsid w:val="00D94EB1"/>
    <w:rsid w:val="00DA125C"/>
    <w:rsid w:val="00DA4146"/>
    <w:rsid w:val="00DA6966"/>
    <w:rsid w:val="00DA7377"/>
    <w:rsid w:val="00DB0598"/>
    <w:rsid w:val="00DB2067"/>
    <w:rsid w:val="00DB2252"/>
    <w:rsid w:val="00DB250A"/>
    <w:rsid w:val="00DB2A8B"/>
    <w:rsid w:val="00DB475E"/>
    <w:rsid w:val="00DB5BE6"/>
    <w:rsid w:val="00DB66E1"/>
    <w:rsid w:val="00DB6A8D"/>
    <w:rsid w:val="00DB7FC3"/>
    <w:rsid w:val="00DC01F1"/>
    <w:rsid w:val="00DC06CE"/>
    <w:rsid w:val="00DC2F65"/>
    <w:rsid w:val="00DC3FFF"/>
    <w:rsid w:val="00DC6825"/>
    <w:rsid w:val="00DC7B3E"/>
    <w:rsid w:val="00DC7FCF"/>
    <w:rsid w:val="00DD27A5"/>
    <w:rsid w:val="00DD7717"/>
    <w:rsid w:val="00DE158F"/>
    <w:rsid w:val="00DE56D5"/>
    <w:rsid w:val="00DE7E36"/>
    <w:rsid w:val="00DF1BE3"/>
    <w:rsid w:val="00DF3114"/>
    <w:rsid w:val="00DF393A"/>
    <w:rsid w:val="00DF5BFA"/>
    <w:rsid w:val="00E000A9"/>
    <w:rsid w:val="00E004C6"/>
    <w:rsid w:val="00E008B8"/>
    <w:rsid w:val="00E01676"/>
    <w:rsid w:val="00E0175E"/>
    <w:rsid w:val="00E02C13"/>
    <w:rsid w:val="00E03D7A"/>
    <w:rsid w:val="00E053ED"/>
    <w:rsid w:val="00E0619D"/>
    <w:rsid w:val="00E061F6"/>
    <w:rsid w:val="00E074EA"/>
    <w:rsid w:val="00E07F9C"/>
    <w:rsid w:val="00E100BA"/>
    <w:rsid w:val="00E121C3"/>
    <w:rsid w:val="00E123E8"/>
    <w:rsid w:val="00E12D57"/>
    <w:rsid w:val="00E14650"/>
    <w:rsid w:val="00E14A23"/>
    <w:rsid w:val="00E16210"/>
    <w:rsid w:val="00E204E2"/>
    <w:rsid w:val="00E20B18"/>
    <w:rsid w:val="00E23FA9"/>
    <w:rsid w:val="00E308FC"/>
    <w:rsid w:val="00E32937"/>
    <w:rsid w:val="00E32A4A"/>
    <w:rsid w:val="00E32AF6"/>
    <w:rsid w:val="00E32BA2"/>
    <w:rsid w:val="00E334D4"/>
    <w:rsid w:val="00E419DC"/>
    <w:rsid w:val="00E42B44"/>
    <w:rsid w:val="00E4315E"/>
    <w:rsid w:val="00E4383F"/>
    <w:rsid w:val="00E4394E"/>
    <w:rsid w:val="00E46141"/>
    <w:rsid w:val="00E4753F"/>
    <w:rsid w:val="00E47B6D"/>
    <w:rsid w:val="00E506AB"/>
    <w:rsid w:val="00E5081E"/>
    <w:rsid w:val="00E51699"/>
    <w:rsid w:val="00E5208B"/>
    <w:rsid w:val="00E5211F"/>
    <w:rsid w:val="00E524FA"/>
    <w:rsid w:val="00E52CB9"/>
    <w:rsid w:val="00E550C6"/>
    <w:rsid w:val="00E56950"/>
    <w:rsid w:val="00E57751"/>
    <w:rsid w:val="00E57ED7"/>
    <w:rsid w:val="00E62989"/>
    <w:rsid w:val="00E637F9"/>
    <w:rsid w:val="00E67B39"/>
    <w:rsid w:val="00E70CB9"/>
    <w:rsid w:val="00E7147E"/>
    <w:rsid w:val="00E71846"/>
    <w:rsid w:val="00E71F59"/>
    <w:rsid w:val="00E72A3C"/>
    <w:rsid w:val="00E739FD"/>
    <w:rsid w:val="00E750C7"/>
    <w:rsid w:val="00E75F9A"/>
    <w:rsid w:val="00E76375"/>
    <w:rsid w:val="00E76B90"/>
    <w:rsid w:val="00E804CE"/>
    <w:rsid w:val="00E808DE"/>
    <w:rsid w:val="00E80E0A"/>
    <w:rsid w:val="00E812A4"/>
    <w:rsid w:val="00E818E1"/>
    <w:rsid w:val="00E841D2"/>
    <w:rsid w:val="00E84D33"/>
    <w:rsid w:val="00E86062"/>
    <w:rsid w:val="00E90BF3"/>
    <w:rsid w:val="00E9310F"/>
    <w:rsid w:val="00E934AA"/>
    <w:rsid w:val="00E9357E"/>
    <w:rsid w:val="00E94567"/>
    <w:rsid w:val="00E97C16"/>
    <w:rsid w:val="00EA0C75"/>
    <w:rsid w:val="00EA3022"/>
    <w:rsid w:val="00EA3324"/>
    <w:rsid w:val="00EA3BC5"/>
    <w:rsid w:val="00EA41C0"/>
    <w:rsid w:val="00EA43C4"/>
    <w:rsid w:val="00EA4A8E"/>
    <w:rsid w:val="00EA6AF1"/>
    <w:rsid w:val="00EA6B58"/>
    <w:rsid w:val="00EB160C"/>
    <w:rsid w:val="00EB2FFC"/>
    <w:rsid w:val="00EB4F78"/>
    <w:rsid w:val="00EB550A"/>
    <w:rsid w:val="00EB70B2"/>
    <w:rsid w:val="00EB723F"/>
    <w:rsid w:val="00EB7A07"/>
    <w:rsid w:val="00EC1939"/>
    <w:rsid w:val="00EC19A6"/>
    <w:rsid w:val="00EC2D92"/>
    <w:rsid w:val="00EC3163"/>
    <w:rsid w:val="00EC3AAA"/>
    <w:rsid w:val="00EC4734"/>
    <w:rsid w:val="00EC5816"/>
    <w:rsid w:val="00EC626C"/>
    <w:rsid w:val="00ED03DC"/>
    <w:rsid w:val="00ED22BD"/>
    <w:rsid w:val="00ED2E72"/>
    <w:rsid w:val="00ED305C"/>
    <w:rsid w:val="00ED326C"/>
    <w:rsid w:val="00ED34C5"/>
    <w:rsid w:val="00ED39B1"/>
    <w:rsid w:val="00ED3DC2"/>
    <w:rsid w:val="00ED45B7"/>
    <w:rsid w:val="00ED4A6B"/>
    <w:rsid w:val="00EE0A30"/>
    <w:rsid w:val="00EE6091"/>
    <w:rsid w:val="00EE6669"/>
    <w:rsid w:val="00EE7BAA"/>
    <w:rsid w:val="00EF0122"/>
    <w:rsid w:val="00EF04A4"/>
    <w:rsid w:val="00EF1F7D"/>
    <w:rsid w:val="00EF2EF0"/>
    <w:rsid w:val="00EF4CB4"/>
    <w:rsid w:val="00EF4FD0"/>
    <w:rsid w:val="00EF673A"/>
    <w:rsid w:val="00F0001A"/>
    <w:rsid w:val="00F0100B"/>
    <w:rsid w:val="00F012A8"/>
    <w:rsid w:val="00F015A1"/>
    <w:rsid w:val="00F018F1"/>
    <w:rsid w:val="00F0306D"/>
    <w:rsid w:val="00F030A2"/>
    <w:rsid w:val="00F038F4"/>
    <w:rsid w:val="00F0409E"/>
    <w:rsid w:val="00F041FF"/>
    <w:rsid w:val="00F0432D"/>
    <w:rsid w:val="00F046BD"/>
    <w:rsid w:val="00F04AB4"/>
    <w:rsid w:val="00F056EF"/>
    <w:rsid w:val="00F05B1A"/>
    <w:rsid w:val="00F07E8D"/>
    <w:rsid w:val="00F11240"/>
    <w:rsid w:val="00F120CC"/>
    <w:rsid w:val="00F12FF3"/>
    <w:rsid w:val="00F15E79"/>
    <w:rsid w:val="00F1792E"/>
    <w:rsid w:val="00F20273"/>
    <w:rsid w:val="00F21E75"/>
    <w:rsid w:val="00F23625"/>
    <w:rsid w:val="00F24F90"/>
    <w:rsid w:val="00F25BF4"/>
    <w:rsid w:val="00F25CFE"/>
    <w:rsid w:val="00F26FA6"/>
    <w:rsid w:val="00F27207"/>
    <w:rsid w:val="00F30DF7"/>
    <w:rsid w:val="00F31744"/>
    <w:rsid w:val="00F31F7F"/>
    <w:rsid w:val="00F32148"/>
    <w:rsid w:val="00F33368"/>
    <w:rsid w:val="00F34F62"/>
    <w:rsid w:val="00F363E0"/>
    <w:rsid w:val="00F36A26"/>
    <w:rsid w:val="00F40538"/>
    <w:rsid w:val="00F4149B"/>
    <w:rsid w:val="00F414E7"/>
    <w:rsid w:val="00F41D4F"/>
    <w:rsid w:val="00F42367"/>
    <w:rsid w:val="00F43CAD"/>
    <w:rsid w:val="00F46DDE"/>
    <w:rsid w:val="00F46E6D"/>
    <w:rsid w:val="00F4795E"/>
    <w:rsid w:val="00F5118E"/>
    <w:rsid w:val="00F51A50"/>
    <w:rsid w:val="00F522C1"/>
    <w:rsid w:val="00F53070"/>
    <w:rsid w:val="00F53078"/>
    <w:rsid w:val="00F5334D"/>
    <w:rsid w:val="00F5440D"/>
    <w:rsid w:val="00F54CBB"/>
    <w:rsid w:val="00F57075"/>
    <w:rsid w:val="00F578BD"/>
    <w:rsid w:val="00F57BAD"/>
    <w:rsid w:val="00F60448"/>
    <w:rsid w:val="00F61E06"/>
    <w:rsid w:val="00F635A5"/>
    <w:rsid w:val="00F64A2C"/>
    <w:rsid w:val="00F65DDA"/>
    <w:rsid w:val="00F66B94"/>
    <w:rsid w:val="00F70534"/>
    <w:rsid w:val="00F707FA"/>
    <w:rsid w:val="00F72064"/>
    <w:rsid w:val="00F72C6A"/>
    <w:rsid w:val="00F72FE5"/>
    <w:rsid w:val="00F74DD2"/>
    <w:rsid w:val="00F755C6"/>
    <w:rsid w:val="00F76C7D"/>
    <w:rsid w:val="00F77CB0"/>
    <w:rsid w:val="00F80625"/>
    <w:rsid w:val="00F80FC2"/>
    <w:rsid w:val="00F8269E"/>
    <w:rsid w:val="00F8460A"/>
    <w:rsid w:val="00F86770"/>
    <w:rsid w:val="00F869E3"/>
    <w:rsid w:val="00F909F5"/>
    <w:rsid w:val="00F9173D"/>
    <w:rsid w:val="00F919C5"/>
    <w:rsid w:val="00F91ACB"/>
    <w:rsid w:val="00F92991"/>
    <w:rsid w:val="00F92BC3"/>
    <w:rsid w:val="00F93ED5"/>
    <w:rsid w:val="00F95291"/>
    <w:rsid w:val="00FA0153"/>
    <w:rsid w:val="00FA12FB"/>
    <w:rsid w:val="00FA16F3"/>
    <w:rsid w:val="00FA1A76"/>
    <w:rsid w:val="00FA32F9"/>
    <w:rsid w:val="00FA3B86"/>
    <w:rsid w:val="00FA4302"/>
    <w:rsid w:val="00FA56D6"/>
    <w:rsid w:val="00FA5D07"/>
    <w:rsid w:val="00FB0A80"/>
    <w:rsid w:val="00FB3895"/>
    <w:rsid w:val="00FB470A"/>
    <w:rsid w:val="00FB573A"/>
    <w:rsid w:val="00FB5DDA"/>
    <w:rsid w:val="00FB642E"/>
    <w:rsid w:val="00FC067E"/>
    <w:rsid w:val="00FC0F86"/>
    <w:rsid w:val="00FC3327"/>
    <w:rsid w:val="00FC3467"/>
    <w:rsid w:val="00FC3BEF"/>
    <w:rsid w:val="00FC4EB3"/>
    <w:rsid w:val="00FC5D51"/>
    <w:rsid w:val="00FC6259"/>
    <w:rsid w:val="00FC720D"/>
    <w:rsid w:val="00FC7CCB"/>
    <w:rsid w:val="00FD2447"/>
    <w:rsid w:val="00FD3F6F"/>
    <w:rsid w:val="00FD515C"/>
    <w:rsid w:val="00FD5632"/>
    <w:rsid w:val="00FD5778"/>
    <w:rsid w:val="00FE053C"/>
    <w:rsid w:val="00FE2025"/>
    <w:rsid w:val="00FE31FA"/>
    <w:rsid w:val="00FE4168"/>
    <w:rsid w:val="00FE5B1F"/>
    <w:rsid w:val="00FE5C9B"/>
    <w:rsid w:val="00FF0070"/>
    <w:rsid w:val="00FF1729"/>
    <w:rsid w:val="00FF1FEC"/>
    <w:rsid w:val="00FF3090"/>
    <w:rsid w:val="00FF44ED"/>
    <w:rsid w:val="00FF4902"/>
    <w:rsid w:val="00FF5DBF"/>
    <w:rsid w:val="00FF6B48"/>
    <w:rsid w:val="00FF6C21"/>
    <w:rsid w:val="00FF76A6"/>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122E2"/>
  <w15:docId w15:val="{574B90C7-9E63-4CDE-8845-B364ED5C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63AD"/>
    <w:rPr>
      <w:lang w:val="en-GB"/>
    </w:rPr>
  </w:style>
  <w:style w:type="paragraph" w:styleId="Heading1">
    <w:name w:val="heading 1"/>
    <w:basedOn w:val="Normal"/>
    <w:link w:val="Heading1Char"/>
    <w:uiPriority w:val="9"/>
    <w:rsid w:val="006B0EE7"/>
    <w:pPr>
      <w:spacing w:beforeLines="1" w:afterLines="1"/>
      <w:outlineLvl w:val="0"/>
    </w:pPr>
    <w:rPr>
      <w:rFonts w:ascii="Times" w:hAnsi="Times"/>
      <w:b/>
      <w:kern w:val="36"/>
      <w:sz w:val="48"/>
      <w:szCs w:val="20"/>
      <w:lang w:eastAsia="en-US"/>
    </w:rPr>
  </w:style>
  <w:style w:type="paragraph" w:styleId="Heading2">
    <w:name w:val="heading 2"/>
    <w:basedOn w:val="Normal"/>
    <w:next w:val="Normal"/>
    <w:link w:val="Heading2Char"/>
    <w:uiPriority w:val="9"/>
    <w:semiHidden/>
    <w:unhideWhenUsed/>
    <w:qFormat/>
    <w:rsid w:val="00C7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7C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0B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AF4DFE"/>
    <w:rPr>
      <w:rFonts w:ascii="Lucida Grande" w:eastAsia="SimSun" w:hAnsi="Lucida Grande" w:cs="Lucida Grande"/>
      <w:sz w:val="18"/>
      <w:szCs w:val="18"/>
      <w:lang w:eastAsia="zh-CN"/>
    </w:rPr>
  </w:style>
  <w:style w:type="character" w:customStyle="1" w:styleId="BalloonTextChar">
    <w:name w:val="Balloon Text Char"/>
    <w:basedOn w:val="DefaultParagraphFont"/>
    <w:uiPriority w:val="99"/>
    <w:semiHidden/>
    <w:rsid w:val="003F1FB6"/>
    <w:rPr>
      <w:rFonts w:ascii="Lucida Grande" w:hAnsi="Lucida Grande"/>
      <w:sz w:val="18"/>
      <w:szCs w:val="18"/>
    </w:rPr>
  </w:style>
  <w:style w:type="character" w:customStyle="1" w:styleId="BalloonTextChar0">
    <w:name w:val="Balloon Text Char"/>
    <w:basedOn w:val="DefaultParagraphFont"/>
    <w:uiPriority w:val="99"/>
    <w:rsid w:val="00AF4DFE"/>
    <w:rPr>
      <w:rFonts w:ascii="Lucida Grande" w:hAnsi="Lucida Grande"/>
      <w:sz w:val="18"/>
      <w:szCs w:val="18"/>
    </w:rPr>
  </w:style>
  <w:style w:type="paragraph" w:styleId="Footer">
    <w:name w:val="footer"/>
    <w:basedOn w:val="Normal"/>
    <w:link w:val="FooterChar"/>
    <w:uiPriority w:val="99"/>
    <w:rsid w:val="00AF4DFE"/>
    <w:pPr>
      <w:tabs>
        <w:tab w:val="center" w:pos="4320"/>
        <w:tab w:val="right" w:pos="8640"/>
      </w:tabs>
    </w:pPr>
  </w:style>
  <w:style w:type="character" w:customStyle="1" w:styleId="FooterChar">
    <w:name w:val="Footer Char"/>
    <w:basedOn w:val="DefaultParagraphFont"/>
    <w:link w:val="Footer"/>
    <w:uiPriority w:val="99"/>
    <w:rsid w:val="00AF4DFE"/>
  </w:style>
  <w:style w:type="character" w:styleId="PageNumber">
    <w:name w:val="page number"/>
    <w:basedOn w:val="DefaultParagraphFont"/>
    <w:uiPriority w:val="99"/>
    <w:rsid w:val="00AF4DFE"/>
  </w:style>
  <w:style w:type="character" w:styleId="Hyperlink">
    <w:name w:val="Hyperlink"/>
    <w:uiPriority w:val="99"/>
    <w:unhideWhenUsed/>
    <w:rsid w:val="00AF4DFE"/>
    <w:rPr>
      <w:color w:val="0000FF"/>
      <w:u w:val="single"/>
    </w:rPr>
  </w:style>
  <w:style w:type="character" w:styleId="CommentReference">
    <w:name w:val="annotation reference"/>
    <w:uiPriority w:val="99"/>
    <w:rsid w:val="00AF4DFE"/>
    <w:rPr>
      <w:sz w:val="16"/>
      <w:szCs w:val="16"/>
    </w:rPr>
  </w:style>
  <w:style w:type="paragraph" w:styleId="CommentText">
    <w:name w:val="annotation text"/>
    <w:basedOn w:val="Normal"/>
    <w:link w:val="CommentTextChar"/>
    <w:uiPriority w:val="99"/>
    <w:rsid w:val="00AF4DFE"/>
    <w:pPr>
      <w:spacing w:after="200" w:line="276" w:lineRule="auto"/>
    </w:pPr>
    <w:rPr>
      <w:rFonts w:ascii="Calibri" w:eastAsia="SimSun" w:hAnsi="Calibri" w:cs="Times New Roman"/>
      <w:sz w:val="20"/>
      <w:szCs w:val="20"/>
      <w:lang w:eastAsia="zh-CN" w:bidi="he-IL"/>
    </w:rPr>
  </w:style>
  <w:style w:type="character" w:customStyle="1" w:styleId="CommentTextChar">
    <w:name w:val="Comment Text Char"/>
    <w:basedOn w:val="DefaultParagraphFont"/>
    <w:link w:val="CommentText"/>
    <w:uiPriority w:val="99"/>
    <w:rsid w:val="00AF4DFE"/>
    <w:rPr>
      <w:rFonts w:ascii="Calibri" w:eastAsia="SimSun" w:hAnsi="Calibri" w:cs="Times New Roman"/>
      <w:sz w:val="20"/>
      <w:szCs w:val="20"/>
      <w:lang w:val="en-GB" w:eastAsia="zh-CN" w:bidi="he-IL"/>
    </w:rPr>
  </w:style>
  <w:style w:type="character" w:customStyle="1" w:styleId="BalloonTextChar1">
    <w:name w:val="Balloon Text Char1"/>
    <w:basedOn w:val="DefaultParagraphFont"/>
    <w:link w:val="BalloonText"/>
    <w:uiPriority w:val="99"/>
    <w:rsid w:val="00AF4DFE"/>
    <w:rPr>
      <w:rFonts w:ascii="Lucida Grande" w:eastAsia="SimSun" w:hAnsi="Lucida Grande" w:cs="Lucida Grande"/>
      <w:sz w:val="18"/>
      <w:szCs w:val="18"/>
      <w:lang w:val="en-GB" w:eastAsia="zh-CN"/>
    </w:rPr>
  </w:style>
  <w:style w:type="character" w:customStyle="1" w:styleId="apple-converted-space">
    <w:name w:val="apple-converted-space"/>
    <w:basedOn w:val="DefaultParagraphFont"/>
    <w:rsid w:val="00AF4DFE"/>
  </w:style>
  <w:style w:type="character" w:customStyle="1" w:styleId="rwrro">
    <w:name w:val="rwrro"/>
    <w:basedOn w:val="DefaultParagraphFont"/>
    <w:rsid w:val="00AF4DFE"/>
  </w:style>
  <w:style w:type="character" w:customStyle="1" w:styleId="spncelf">
    <w:name w:val="spncelf"/>
    <w:basedOn w:val="DefaultParagraphFont"/>
    <w:rsid w:val="00AF4DFE"/>
  </w:style>
  <w:style w:type="character" w:customStyle="1" w:styleId="nowrap">
    <w:name w:val="nowrap"/>
    <w:basedOn w:val="DefaultParagraphFont"/>
    <w:rsid w:val="00AF4DFE"/>
  </w:style>
  <w:style w:type="paragraph" w:styleId="ListParagraph">
    <w:name w:val="List Paragraph"/>
    <w:basedOn w:val="Normal"/>
    <w:uiPriority w:val="99"/>
    <w:qFormat/>
    <w:rsid w:val="00AF4DFE"/>
    <w:pPr>
      <w:spacing w:after="200" w:line="276" w:lineRule="auto"/>
      <w:ind w:left="720"/>
      <w:contextualSpacing/>
    </w:pPr>
    <w:rPr>
      <w:rFonts w:ascii="Calibri" w:eastAsia="SimSun" w:hAnsi="Calibri" w:cs="Arial"/>
      <w:sz w:val="22"/>
      <w:szCs w:val="22"/>
      <w:lang w:eastAsia="zh-CN"/>
    </w:rPr>
  </w:style>
  <w:style w:type="character" w:styleId="FollowedHyperlink">
    <w:name w:val="FollowedHyperlink"/>
    <w:basedOn w:val="DefaultParagraphFont"/>
    <w:uiPriority w:val="99"/>
    <w:unhideWhenUsed/>
    <w:rsid w:val="00AF4DFE"/>
    <w:rPr>
      <w:color w:val="800080" w:themeColor="followedHyperlink"/>
      <w:u w:val="single"/>
    </w:rPr>
  </w:style>
  <w:style w:type="paragraph" w:styleId="NormalWeb">
    <w:name w:val="Normal (Web)"/>
    <w:basedOn w:val="Normal"/>
    <w:uiPriority w:val="99"/>
    <w:rsid w:val="00AF4DFE"/>
    <w:pPr>
      <w:spacing w:beforeLines="1" w:afterLines="1"/>
    </w:pPr>
    <w:rPr>
      <w:rFonts w:ascii="Times" w:hAnsi="Times" w:cs="Times New Roman"/>
      <w:sz w:val="20"/>
      <w:szCs w:val="20"/>
    </w:rPr>
  </w:style>
  <w:style w:type="paragraph" w:styleId="CommentSubject">
    <w:name w:val="annotation subject"/>
    <w:basedOn w:val="CommentText"/>
    <w:next w:val="CommentText"/>
    <w:link w:val="CommentSubjectChar"/>
    <w:uiPriority w:val="99"/>
    <w:unhideWhenUsed/>
    <w:rsid w:val="00AF4DFE"/>
    <w:pPr>
      <w:spacing w:line="240" w:lineRule="auto"/>
    </w:pPr>
    <w:rPr>
      <w:rFonts w:cs="Arial"/>
      <w:b/>
      <w:bCs/>
      <w:lang w:bidi="ar-SA"/>
    </w:rPr>
  </w:style>
  <w:style w:type="character" w:customStyle="1" w:styleId="CommentSubjectChar">
    <w:name w:val="Comment Subject Char"/>
    <w:basedOn w:val="CommentTextChar"/>
    <w:link w:val="CommentSubject"/>
    <w:uiPriority w:val="99"/>
    <w:rsid w:val="00AF4DFE"/>
    <w:rPr>
      <w:rFonts w:ascii="Calibri" w:eastAsia="SimSun" w:hAnsi="Calibri" w:cs="Arial"/>
      <w:b/>
      <w:bCs/>
      <w:sz w:val="20"/>
      <w:szCs w:val="20"/>
      <w:lang w:val="en-GB" w:eastAsia="zh-CN" w:bidi="he-IL"/>
    </w:rPr>
  </w:style>
  <w:style w:type="paragraph" w:styleId="Revision">
    <w:name w:val="Revision"/>
    <w:hidden/>
    <w:uiPriority w:val="99"/>
    <w:rsid w:val="00AF4DFE"/>
    <w:rPr>
      <w:rFonts w:ascii="Calibri" w:eastAsia="SimSun" w:hAnsi="Calibri" w:cs="Arial"/>
      <w:sz w:val="22"/>
      <w:szCs w:val="22"/>
      <w:lang w:val="en-GB" w:eastAsia="zh-CN"/>
    </w:rPr>
  </w:style>
  <w:style w:type="character" w:styleId="Emphasis">
    <w:name w:val="Emphasis"/>
    <w:basedOn w:val="DefaultParagraphFont"/>
    <w:uiPriority w:val="20"/>
    <w:qFormat/>
    <w:rsid w:val="00AF4DFE"/>
    <w:rPr>
      <w:i/>
      <w:iCs/>
    </w:rPr>
  </w:style>
  <w:style w:type="character" w:styleId="FootnoteReference">
    <w:name w:val="footnote reference"/>
    <w:basedOn w:val="DefaultParagraphFont"/>
    <w:rsid w:val="00AF4DFE"/>
    <w:rPr>
      <w:rFonts w:cs="Times New Roman"/>
      <w:vertAlign w:val="superscript"/>
    </w:rPr>
  </w:style>
  <w:style w:type="character" w:styleId="Strong">
    <w:name w:val="Strong"/>
    <w:basedOn w:val="DefaultParagraphFont"/>
    <w:uiPriority w:val="22"/>
    <w:rsid w:val="00134DE6"/>
    <w:rPr>
      <w:b/>
    </w:rPr>
  </w:style>
  <w:style w:type="character" w:customStyle="1" w:styleId="Heading1Char">
    <w:name w:val="Heading 1 Char"/>
    <w:basedOn w:val="DefaultParagraphFont"/>
    <w:link w:val="Heading1"/>
    <w:uiPriority w:val="9"/>
    <w:rsid w:val="006B0EE7"/>
    <w:rPr>
      <w:rFonts w:ascii="Times" w:hAnsi="Times"/>
      <w:b/>
      <w:kern w:val="36"/>
      <w:sz w:val="48"/>
      <w:szCs w:val="20"/>
      <w:lang w:eastAsia="en-US"/>
    </w:rPr>
  </w:style>
  <w:style w:type="character" w:customStyle="1" w:styleId="personname">
    <w:name w:val="person_name"/>
    <w:basedOn w:val="DefaultParagraphFont"/>
    <w:rsid w:val="006B0EE7"/>
  </w:style>
  <w:style w:type="paragraph" w:customStyle="1" w:styleId="epblock">
    <w:name w:val="ep_block"/>
    <w:basedOn w:val="Normal"/>
    <w:rsid w:val="006B0EE7"/>
    <w:pPr>
      <w:spacing w:beforeLines="1" w:afterLines="1"/>
    </w:pPr>
    <w:rPr>
      <w:rFonts w:ascii="Times" w:hAnsi="Times"/>
      <w:sz w:val="20"/>
      <w:szCs w:val="20"/>
      <w:lang w:eastAsia="en-US"/>
    </w:rPr>
  </w:style>
  <w:style w:type="paragraph" w:styleId="EndnoteText">
    <w:name w:val="endnote text"/>
    <w:basedOn w:val="Normal"/>
    <w:link w:val="EndnoteTextChar"/>
    <w:rsid w:val="00563EDF"/>
  </w:style>
  <w:style w:type="character" w:customStyle="1" w:styleId="EndnoteTextChar">
    <w:name w:val="Endnote Text Char"/>
    <w:basedOn w:val="DefaultParagraphFont"/>
    <w:link w:val="EndnoteText"/>
    <w:rsid w:val="00563EDF"/>
  </w:style>
  <w:style w:type="character" w:styleId="EndnoteReference">
    <w:name w:val="endnote reference"/>
    <w:basedOn w:val="DefaultParagraphFont"/>
    <w:rsid w:val="00563EDF"/>
    <w:rPr>
      <w:vertAlign w:val="superscript"/>
    </w:rPr>
  </w:style>
  <w:style w:type="character" w:customStyle="1" w:styleId="nlmstring-name2">
    <w:name w:val="nlm_string-name2"/>
    <w:basedOn w:val="DefaultParagraphFont"/>
    <w:rsid w:val="005066ED"/>
  </w:style>
  <w:style w:type="character" w:customStyle="1" w:styleId="nlmgiven-names">
    <w:name w:val="nlm_given-names"/>
    <w:basedOn w:val="DefaultParagraphFont"/>
    <w:rsid w:val="005066ED"/>
  </w:style>
  <w:style w:type="character" w:customStyle="1" w:styleId="nlmyear">
    <w:name w:val="nlm_year"/>
    <w:basedOn w:val="DefaultParagraphFont"/>
    <w:rsid w:val="005066ED"/>
  </w:style>
  <w:style w:type="character" w:customStyle="1" w:styleId="nlmarticle-title">
    <w:name w:val="nlm_article-title"/>
    <w:basedOn w:val="DefaultParagraphFont"/>
    <w:rsid w:val="005066ED"/>
  </w:style>
  <w:style w:type="character" w:customStyle="1" w:styleId="nlmconf-loc">
    <w:name w:val="nlm_conf-loc"/>
    <w:basedOn w:val="DefaultParagraphFont"/>
    <w:rsid w:val="005066ED"/>
  </w:style>
  <w:style w:type="character" w:customStyle="1" w:styleId="Heading4Char">
    <w:name w:val="Heading 4 Char"/>
    <w:basedOn w:val="DefaultParagraphFont"/>
    <w:link w:val="Heading4"/>
    <w:uiPriority w:val="9"/>
    <w:semiHidden/>
    <w:rsid w:val="00120B4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C722A1"/>
    <w:rPr>
      <w:rFonts w:asciiTheme="majorHAnsi" w:eastAsiaTheme="majorEastAsia" w:hAnsiTheme="majorHAnsi" w:cstheme="majorBidi"/>
      <w:b/>
      <w:bCs/>
      <w:color w:val="4F81BD" w:themeColor="accent1"/>
      <w:sz w:val="26"/>
      <w:szCs w:val="26"/>
    </w:rPr>
  </w:style>
  <w:style w:type="character" w:customStyle="1" w:styleId="maintitle">
    <w:name w:val="maintitle"/>
    <w:basedOn w:val="DefaultParagraphFont"/>
    <w:rsid w:val="00C722A1"/>
  </w:style>
  <w:style w:type="paragraph" w:customStyle="1" w:styleId="articlecategory">
    <w:name w:val="articlecategory"/>
    <w:basedOn w:val="Normal"/>
    <w:rsid w:val="00C722A1"/>
    <w:pPr>
      <w:spacing w:before="100" w:beforeAutospacing="1" w:after="100" w:afterAutospacing="1"/>
    </w:pPr>
    <w:rPr>
      <w:rFonts w:ascii="Times" w:hAnsi="Times"/>
      <w:sz w:val="20"/>
      <w:szCs w:val="20"/>
      <w:lang w:eastAsia="en-US"/>
    </w:rPr>
  </w:style>
  <w:style w:type="paragraph" w:customStyle="1" w:styleId="articledetails">
    <w:name w:val="articledetails"/>
    <w:basedOn w:val="Normal"/>
    <w:rsid w:val="00C722A1"/>
    <w:pPr>
      <w:spacing w:before="100" w:beforeAutospacing="1" w:after="100" w:afterAutospacing="1"/>
    </w:pPr>
    <w:rPr>
      <w:rFonts w:ascii="Times" w:hAnsi="Times"/>
      <w:sz w:val="20"/>
      <w:szCs w:val="20"/>
      <w:lang w:eastAsia="en-US"/>
    </w:rPr>
  </w:style>
  <w:style w:type="character" w:customStyle="1" w:styleId="cit-sep">
    <w:name w:val="cit-sep"/>
    <w:basedOn w:val="DefaultParagraphFont"/>
    <w:rsid w:val="00FC7CCB"/>
  </w:style>
  <w:style w:type="character" w:customStyle="1" w:styleId="cit-subtitle">
    <w:name w:val="cit-subtitle"/>
    <w:basedOn w:val="DefaultParagraphFont"/>
    <w:rsid w:val="00FC7CCB"/>
  </w:style>
  <w:style w:type="character" w:customStyle="1" w:styleId="slug-ahead-of-print-date">
    <w:name w:val="slug-ahead-of-print-date"/>
    <w:basedOn w:val="DefaultParagraphFont"/>
    <w:rsid w:val="008E6FCA"/>
  </w:style>
  <w:style w:type="character" w:customStyle="1" w:styleId="slug-doi">
    <w:name w:val="slug-doi"/>
    <w:basedOn w:val="DefaultParagraphFont"/>
    <w:rsid w:val="008E6FCA"/>
  </w:style>
  <w:style w:type="character" w:customStyle="1" w:styleId="slug-pub-date">
    <w:name w:val="slug-pub-date"/>
    <w:basedOn w:val="DefaultParagraphFont"/>
    <w:rsid w:val="00317DA8"/>
  </w:style>
  <w:style w:type="character" w:customStyle="1" w:styleId="slug-vol">
    <w:name w:val="slug-vol"/>
    <w:basedOn w:val="DefaultParagraphFont"/>
    <w:rsid w:val="00317DA8"/>
  </w:style>
  <w:style w:type="character" w:customStyle="1" w:styleId="slug-issue">
    <w:name w:val="slug-issue"/>
    <w:basedOn w:val="DefaultParagraphFont"/>
    <w:rsid w:val="00317DA8"/>
  </w:style>
  <w:style w:type="character" w:customStyle="1" w:styleId="slug-pages">
    <w:name w:val="slug-pages"/>
    <w:basedOn w:val="DefaultParagraphFont"/>
    <w:rsid w:val="00317DA8"/>
  </w:style>
  <w:style w:type="character" w:styleId="HTMLCite">
    <w:name w:val="HTML Cite"/>
    <w:basedOn w:val="DefaultParagraphFont"/>
    <w:uiPriority w:val="99"/>
    <w:semiHidden/>
    <w:unhideWhenUsed/>
    <w:rsid w:val="00F24F90"/>
    <w:rPr>
      <w:i/>
      <w:iCs/>
    </w:rPr>
  </w:style>
  <w:style w:type="character" w:customStyle="1" w:styleId="date1">
    <w:name w:val="date1"/>
    <w:basedOn w:val="DefaultParagraphFont"/>
    <w:rsid w:val="001B4509"/>
  </w:style>
  <w:style w:type="character" w:customStyle="1" w:styleId="title1">
    <w:name w:val="title1"/>
    <w:basedOn w:val="DefaultParagraphFont"/>
    <w:rsid w:val="001B4509"/>
  </w:style>
  <w:style w:type="character" w:customStyle="1" w:styleId="editors">
    <w:name w:val="editors"/>
    <w:basedOn w:val="DefaultParagraphFont"/>
    <w:rsid w:val="001B4509"/>
  </w:style>
  <w:style w:type="character" w:customStyle="1" w:styleId="placeofpub">
    <w:name w:val="place_of_pub"/>
    <w:basedOn w:val="DefaultParagraphFont"/>
    <w:rsid w:val="001B4509"/>
  </w:style>
  <w:style w:type="character" w:customStyle="1" w:styleId="publisher">
    <w:name w:val="publisher"/>
    <w:basedOn w:val="DefaultParagraphFont"/>
    <w:rsid w:val="001B4509"/>
  </w:style>
  <w:style w:type="character" w:customStyle="1" w:styleId="Heading3Char">
    <w:name w:val="Heading 3 Char"/>
    <w:basedOn w:val="DefaultParagraphFont"/>
    <w:link w:val="Heading3"/>
    <w:uiPriority w:val="9"/>
    <w:semiHidden/>
    <w:rsid w:val="00C37C96"/>
    <w:rPr>
      <w:rFonts w:asciiTheme="majorHAnsi" w:eastAsiaTheme="majorEastAsia" w:hAnsiTheme="majorHAnsi" w:cstheme="majorBidi"/>
      <w:b/>
      <w:bCs/>
      <w:color w:val="4F81BD" w:themeColor="accent1"/>
    </w:rPr>
  </w:style>
  <w:style w:type="character" w:customStyle="1" w:styleId="normalchar">
    <w:name w:val="normal__char"/>
    <w:basedOn w:val="DefaultParagraphFont"/>
    <w:rsid w:val="00892F90"/>
  </w:style>
  <w:style w:type="character" w:customStyle="1" w:styleId="cit-fpage">
    <w:name w:val="cit-fpage"/>
    <w:basedOn w:val="DefaultParagraphFont"/>
    <w:rsid w:val="00EB7A07"/>
  </w:style>
  <w:style w:type="character" w:customStyle="1" w:styleId="cit-lpage">
    <w:name w:val="cit-lpage"/>
    <w:basedOn w:val="DefaultParagraphFont"/>
    <w:rsid w:val="00EB7A07"/>
  </w:style>
  <w:style w:type="paragraph" w:styleId="PlainText">
    <w:name w:val="Plain Text"/>
    <w:basedOn w:val="Normal"/>
    <w:link w:val="PlainTextChar"/>
    <w:uiPriority w:val="99"/>
    <w:semiHidden/>
    <w:unhideWhenUsed/>
    <w:rsid w:val="00727B9C"/>
    <w:rPr>
      <w:rFonts w:ascii="Calibri" w:hAnsi="Calibri" w:cs="Times New Roman"/>
      <w:sz w:val="22"/>
      <w:szCs w:val="21"/>
      <w:lang w:eastAsia="zh-CN"/>
    </w:rPr>
  </w:style>
  <w:style w:type="character" w:customStyle="1" w:styleId="PlainTextChar">
    <w:name w:val="Plain Text Char"/>
    <w:basedOn w:val="DefaultParagraphFont"/>
    <w:link w:val="PlainText"/>
    <w:uiPriority w:val="99"/>
    <w:semiHidden/>
    <w:rsid w:val="00727B9C"/>
    <w:rPr>
      <w:rFonts w:ascii="Calibri" w:hAnsi="Calibri" w:cs="Times New Roman"/>
      <w:sz w:val="22"/>
      <w:szCs w:val="21"/>
      <w:lang w:val="en-GB" w:eastAsia="zh-CN"/>
    </w:rPr>
  </w:style>
  <w:style w:type="paragraph" w:styleId="NoSpacing">
    <w:name w:val="No Spacing"/>
    <w:uiPriority w:val="1"/>
    <w:qFormat/>
    <w:rsid w:val="003306B7"/>
    <w:rPr>
      <w:rFonts w:asciiTheme="majorHAnsi" w:hAnsiTheme="majorHAnsi"/>
      <w:sz w:val="22"/>
      <w:szCs w:val="22"/>
      <w:lang w:eastAsia="en-US"/>
    </w:rPr>
  </w:style>
  <w:style w:type="paragraph" w:styleId="FootnoteText">
    <w:name w:val="footnote text"/>
    <w:basedOn w:val="Normal"/>
    <w:link w:val="FootnoteTextChar"/>
    <w:uiPriority w:val="99"/>
    <w:unhideWhenUsed/>
    <w:rsid w:val="0032547B"/>
  </w:style>
  <w:style w:type="character" w:customStyle="1" w:styleId="FootnoteTextChar">
    <w:name w:val="Footnote Text Char"/>
    <w:basedOn w:val="DefaultParagraphFont"/>
    <w:link w:val="FootnoteText"/>
    <w:uiPriority w:val="99"/>
    <w:rsid w:val="0032547B"/>
    <w:rPr>
      <w:lang w:val="en-GB"/>
    </w:rPr>
  </w:style>
  <w:style w:type="character" w:customStyle="1" w:styleId="entryauthor">
    <w:name w:val="entryauthor"/>
    <w:basedOn w:val="DefaultParagraphFont"/>
    <w:rsid w:val="00B034FB"/>
  </w:style>
  <w:style w:type="character" w:customStyle="1" w:styleId="journalname">
    <w:name w:val="journalname"/>
    <w:basedOn w:val="DefaultParagraphFont"/>
    <w:rsid w:val="00B034FB"/>
  </w:style>
  <w:style w:type="character" w:customStyle="1" w:styleId="volume">
    <w:name w:val="volume"/>
    <w:basedOn w:val="DefaultParagraphFont"/>
    <w:rsid w:val="00B034FB"/>
  </w:style>
  <w:style w:type="character" w:customStyle="1" w:styleId="contribdegrees">
    <w:name w:val="contribdegrees"/>
    <w:basedOn w:val="DefaultParagraphFont"/>
    <w:rsid w:val="003753A0"/>
  </w:style>
  <w:style w:type="character" w:customStyle="1" w:styleId="nlmstring-name">
    <w:name w:val="nlm_string-name"/>
    <w:basedOn w:val="DefaultParagraphFont"/>
    <w:rsid w:val="009B67F6"/>
  </w:style>
  <w:style w:type="character" w:customStyle="1" w:styleId="nlmfpage">
    <w:name w:val="nlm_fpage"/>
    <w:basedOn w:val="DefaultParagraphFont"/>
    <w:rsid w:val="009B67F6"/>
  </w:style>
  <w:style w:type="character" w:customStyle="1" w:styleId="nlmlpage">
    <w:name w:val="nlm_lpage"/>
    <w:basedOn w:val="DefaultParagraphFont"/>
    <w:rsid w:val="009B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068">
      <w:bodyDiv w:val="1"/>
      <w:marLeft w:val="0"/>
      <w:marRight w:val="0"/>
      <w:marTop w:val="0"/>
      <w:marBottom w:val="0"/>
      <w:divBdr>
        <w:top w:val="none" w:sz="0" w:space="0" w:color="auto"/>
        <w:left w:val="none" w:sz="0" w:space="0" w:color="auto"/>
        <w:bottom w:val="none" w:sz="0" w:space="0" w:color="auto"/>
        <w:right w:val="none" w:sz="0" w:space="0" w:color="auto"/>
      </w:divBdr>
    </w:div>
    <w:div w:id="8483930">
      <w:bodyDiv w:val="1"/>
      <w:marLeft w:val="0"/>
      <w:marRight w:val="0"/>
      <w:marTop w:val="0"/>
      <w:marBottom w:val="0"/>
      <w:divBdr>
        <w:top w:val="none" w:sz="0" w:space="0" w:color="auto"/>
        <w:left w:val="none" w:sz="0" w:space="0" w:color="auto"/>
        <w:bottom w:val="none" w:sz="0" w:space="0" w:color="auto"/>
        <w:right w:val="none" w:sz="0" w:space="0" w:color="auto"/>
      </w:divBdr>
    </w:div>
    <w:div w:id="15739961">
      <w:bodyDiv w:val="1"/>
      <w:marLeft w:val="0"/>
      <w:marRight w:val="0"/>
      <w:marTop w:val="0"/>
      <w:marBottom w:val="0"/>
      <w:divBdr>
        <w:top w:val="none" w:sz="0" w:space="0" w:color="auto"/>
        <w:left w:val="none" w:sz="0" w:space="0" w:color="auto"/>
        <w:bottom w:val="none" w:sz="0" w:space="0" w:color="auto"/>
        <w:right w:val="none" w:sz="0" w:space="0" w:color="auto"/>
      </w:divBdr>
    </w:div>
    <w:div w:id="24986631">
      <w:bodyDiv w:val="1"/>
      <w:marLeft w:val="0"/>
      <w:marRight w:val="0"/>
      <w:marTop w:val="0"/>
      <w:marBottom w:val="0"/>
      <w:divBdr>
        <w:top w:val="none" w:sz="0" w:space="0" w:color="auto"/>
        <w:left w:val="none" w:sz="0" w:space="0" w:color="auto"/>
        <w:bottom w:val="none" w:sz="0" w:space="0" w:color="auto"/>
        <w:right w:val="none" w:sz="0" w:space="0" w:color="auto"/>
      </w:divBdr>
    </w:div>
    <w:div w:id="25253388">
      <w:bodyDiv w:val="1"/>
      <w:marLeft w:val="0"/>
      <w:marRight w:val="0"/>
      <w:marTop w:val="0"/>
      <w:marBottom w:val="0"/>
      <w:divBdr>
        <w:top w:val="none" w:sz="0" w:space="0" w:color="auto"/>
        <w:left w:val="none" w:sz="0" w:space="0" w:color="auto"/>
        <w:bottom w:val="none" w:sz="0" w:space="0" w:color="auto"/>
        <w:right w:val="none" w:sz="0" w:space="0" w:color="auto"/>
      </w:divBdr>
    </w:div>
    <w:div w:id="32925976">
      <w:bodyDiv w:val="1"/>
      <w:marLeft w:val="0"/>
      <w:marRight w:val="0"/>
      <w:marTop w:val="0"/>
      <w:marBottom w:val="0"/>
      <w:divBdr>
        <w:top w:val="none" w:sz="0" w:space="0" w:color="auto"/>
        <w:left w:val="none" w:sz="0" w:space="0" w:color="auto"/>
        <w:bottom w:val="none" w:sz="0" w:space="0" w:color="auto"/>
        <w:right w:val="none" w:sz="0" w:space="0" w:color="auto"/>
      </w:divBdr>
    </w:div>
    <w:div w:id="37437480">
      <w:bodyDiv w:val="1"/>
      <w:marLeft w:val="0"/>
      <w:marRight w:val="0"/>
      <w:marTop w:val="0"/>
      <w:marBottom w:val="0"/>
      <w:divBdr>
        <w:top w:val="none" w:sz="0" w:space="0" w:color="auto"/>
        <w:left w:val="none" w:sz="0" w:space="0" w:color="auto"/>
        <w:bottom w:val="none" w:sz="0" w:space="0" w:color="auto"/>
        <w:right w:val="none" w:sz="0" w:space="0" w:color="auto"/>
      </w:divBdr>
    </w:div>
    <w:div w:id="49152371">
      <w:bodyDiv w:val="1"/>
      <w:marLeft w:val="0"/>
      <w:marRight w:val="0"/>
      <w:marTop w:val="0"/>
      <w:marBottom w:val="0"/>
      <w:divBdr>
        <w:top w:val="none" w:sz="0" w:space="0" w:color="auto"/>
        <w:left w:val="none" w:sz="0" w:space="0" w:color="auto"/>
        <w:bottom w:val="none" w:sz="0" w:space="0" w:color="auto"/>
        <w:right w:val="none" w:sz="0" w:space="0" w:color="auto"/>
      </w:divBdr>
      <w:divsChild>
        <w:div w:id="737098352">
          <w:marLeft w:val="0"/>
          <w:marRight w:val="0"/>
          <w:marTop w:val="0"/>
          <w:marBottom w:val="0"/>
          <w:divBdr>
            <w:top w:val="none" w:sz="0" w:space="0" w:color="auto"/>
            <w:left w:val="none" w:sz="0" w:space="0" w:color="auto"/>
            <w:bottom w:val="none" w:sz="0" w:space="0" w:color="auto"/>
            <w:right w:val="none" w:sz="0" w:space="0" w:color="auto"/>
          </w:divBdr>
          <w:divsChild>
            <w:div w:id="789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2928">
      <w:bodyDiv w:val="1"/>
      <w:marLeft w:val="0"/>
      <w:marRight w:val="0"/>
      <w:marTop w:val="0"/>
      <w:marBottom w:val="0"/>
      <w:divBdr>
        <w:top w:val="none" w:sz="0" w:space="0" w:color="auto"/>
        <w:left w:val="none" w:sz="0" w:space="0" w:color="auto"/>
        <w:bottom w:val="none" w:sz="0" w:space="0" w:color="auto"/>
        <w:right w:val="none" w:sz="0" w:space="0" w:color="auto"/>
      </w:divBdr>
    </w:div>
    <w:div w:id="82655719">
      <w:bodyDiv w:val="1"/>
      <w:marLeft w:val="0"/>
      <w:marRight w:val="0"/>
      <w:marTop w:val="0"/>
      <w:marBottom w:val="0"/>
      <w:divBdr>
        <w:top w:val="none" w:sz="0" w:space="0" w:color="auto"/>
        <w:left w:val="none" w:sz="0" w:space="0" w:color="auto"/>
        <w:bottom w:val="none" w:sz="0" w:space="0" w:color="auto"/>
        <w:right w:val="none" w:sz="0" w:space="0" w:color="auto"/>
      </w:divBdr>
    </w:div>
    <w:div w:id="88620230">
      <w:bodyDiv w:val="1"/>
      <w:marLeft w:val="0"/>
      <w:marRight w:val="0"/>
      <w:marTop w:val="0"/>
      <w:marBottom w:val="0"/>
      <w:divBdr>
        <w:top w:val="none" w:sz="0" w:space="0" w:color="auto"/>
        <w:left w:val="none" w:sz="0" w:space="0" w:color="auto"/>
        <w:bottom w:val="none" w:sz="0" w:space="0" w:color="auto"/>
        <w:right w:val="none" w:sz="0" w:space="0" w:color="auto"/>
      </w:divBdr>
    </w:div>
    <w:div w:id="126510125">
      <w:bodyDiv w:val="1"/>
      <w:marLeft w:val="0"/>
      <w:marRight w:val="0"/>
      <w:marTop w:val="0"/>
      <w:marBottom w:val="0"/>
      <w:divBdr>
        <w:top w:val="none" w:sz="0" w:space="0" w:color="auto"/>
        <w:left w:val="none" w:sz="0" w:space="0" w:color="auto"/>
        <w:bottom w:val="none" w:sz="0" w:space="0" w:color="auto"/>
        <w:right w:val="none" w:sz="0" w:space="0" w:color="auto"/>
      </w:divBdr>
    </w:div>
    <w:div w:id="126975895">
      <w:bodyDiv w:val="1"/>
      <w:marLeft w:val="0"/>
      <w:marRight w:val="0"/>
      <w:marTop w:val="0"/>
      <w:marBottom w:val="0"/>
      <w:divBdr>
        <w:top w:val="none" w:sz="0" w:space="0" w:color="auto"/>
        <w:left w:val="none" w:sz="0" w:space="0" w:color="auto"/>
        <w:bottom w:val="none" w:sz="0" w:space="0" w:color="auto"/>
        <w:right w:val="none" w:sz="0" w:space="0" w:color="auto"/>
      </w:divBdr>
    </w:div>
    <w:div w:id="142477142">
      <w:bodyDiv w:val="1"/>
      <w:marLeft w:val="0"/>
      <w:marRight w:val="0"/>
      <w:marTop w:val="0"/>
      <w:marBottom w:val="0"/>
      <w:divBdr>
        <w:top w:val="none" w:sz="0" w:space="0" w:color="auto"/>
        <w:left w:val="none" w:sz="0" w:space="0" w:color="auto"/>
        <w:bottom w:val="none" w:sz="0" w:space="0" w:color="auto"/>
        <w:right w:val="none" w:sz="0" w:space="0" w:color="auto"/>
      </w:divBdr>
    </w:div>
    <w:div w:id="143544146">
      <w:bodyDiv w:val="1"/>
      <w:marLeft w:val="0"/>
      <w:marRight w:val="0"/>
      <w:marTop w:val="0"/>
      <w:marBottom w:val="0"/>
      <w:divBdr>
        <w:top w:val="none" w:sz="0" w:space="0" w:color="auto"/>
        <w:left w:val="none" w:sz="0" w:space="0" w:color="auto"/>
        <w:bottom w:val="none" w:sz="0" w:space="0" w:color="auto"/>
        <w:right w:val="none" w:sz="0" w:space="0" w:color="auto"/>
      </w:divBdr>
      <w:divsChild>
        <w:div w:id="1574588654">
          <w:marLeft w:val="0"/>
          <w:marRight w:val="0"/>
          <w:marTop w:val="0"/>
          <w:marBottom w:val="75"/>
          <w:divBdr>
            <w:top w:val="none" w:sz="0" w:space="0" w:color="auto"/>
            <w:left w:val="none" w:sz="0" w:space="0" w:color="auto"/>
            <w:bottom w:val="none" w:sz="0" w:space="0" w:color="auto"/>
            <w:right w:val="none" w:sz="0" w:space="0" w:color="auto"/>
          </w:divBdr>
        </w:div>
        <w:div w:id="1747679146">
          <w:marLeft w:val="0"/>
          <w:marRight w:val="0"/>
          <w:marTop w:val="0"/>
          <w:marBottom w:val="0"/>
          <w:divBdr>
            <w:top w:val="none" w:sz="0" w:space="0" w:color="auto"/>
            <w:left w:val="none" w:sz="0" w:space="0" w:color="auto"/>
            <w:bottom w:val="none" w:sz="0" w:space="0" w:color="auto"/>
            <w:right w:val="none" w:sz="0" w:space="0" w:color="auto"/>
          </w:divBdr>
        </w:div>
        <w:div w:id="1377437109">
          <w:marLeft w:val="0"/>
          <w:marRight w:val="0"/>
          <w:marTop w:val="60"/>
          <w:marBottom w:val="0"/>
          <w:divBdr>
            <w:top w:val="none" w:sz="0" w:space="0" w:color="auto"/>
            <w:left w:val="none" w:sz="0" w:space="0" w:color="auto"/>
            <w:bottom w:val="none" w:sz="0" w:space="0" w:color="auto"/>
            <w:right w:val="none" w:sz="0" w:space="0" w:color="auto"/>
          </w:divBdr>
        </w:div>
      </w:divsChild>
    </w:div>
    <w:div w:id="148134334">
      <w:bodyDiv w:val="1"/>
      <w:marLeft w:val="0"/>
      <w:marRight w:val="0"/>
      <w:marTop w:val="0"/>
      <w:marBottom w:val="0"/>
      <w:divBdr>
        <w:top w:val="none" w:sz="0" w:space="0" w:color="auto"/>
        <w:left w:val="none" w:sz="0" w:space="0" w:color="auto"/>
        <w:bottom w:val="none" w:sz="0" w:space="0" w:color="auto"/>
        <w:right w:val="none" w:sz="0" w:space="0" w:color="auto"/>
      </w:divBdr>
    </w:div>
    <w:div w:id="150951878">
      <w:bodyDiv w:val="1"/>
      <w:marLeft w:val="0"/>
      <w:marRight w:val="0"/>
      <w:marTop w:val="0"/>
      <w:marBottom w:val="0"/>
      <w:divBdr>
        <w:top w:val="none" w:sz="0" w:space="0" w:color="auto"/>
        <w:left w:val="none" w:sz="0" w:space="0" w:color="auto"/>
        <w:bottom w:val="none" w:sz="0" w:space="0" w:color="auto"/>
        <w:right w:val="none" w:sz="0" w:space="0" w:color="auto"/>
      </w:divBdr>
    </w:div>
    <w:div w:id="165022267">
      <w:bodyDiv w:val="1"/>
      <w:marLeft w:val="0"/>
      <w:marRight w:val="0"/>
      <w:marTop w:val="0"/>
      <w:marBottom w:val="0"/>
      <w:divBdr>
        <w:top w:val="none" w:sz="0" w:space="0" w:color="auto"/>
        <w:left w:val="none" w:sz="0" w:space="0" w:color="auto"/>
        <w:bottom w:val="none" w:sz="0" w:space="0" w:color="auto"/>
        <w:right w:val="none" w:sz="0" w:space="0" w:color="auto"/>
      </w:divBdr>
    </w:div>
    <w:div w:id="177350113">
      <w:bodyDiv w:val="1"/>
      <w:marLeft w:val="0"/>
      <w:marRight w:val="0"/>
      <w:marTop w:val="0"/>
      <w:marBottom w:val="0"/>
      <w:divBdr>
        <w:top w:val="none" w:sz="0" w:space="0" w:color="auto"/>
        <w:left w:val="none" w:sz="0" w:space="0" w:color="auto"/>
        <w:bottom w:val="none" w:sz="0" w:space="0" w:color="auto"/>
        <w:right w:val="none" w:sz="0" w:space="0" w:color="auto"/>
      </w:divBdr>
    </w:div>
    <w:div w:id="185754140">
      <w:bodyDiv w:val="1"/>
      <w:marLeft w:val="0"/>
      <w:marRight w:val="0"/>
      <w:marTop w:val="0"/>
      <w:marBottom w:val="0"/>
      <w:divBdr>
        <w:top w:val="none" w:sz="0" w:space="0" w:color="auto"/>
        <w:left w:val="none" w:sz="0" w:space="0" w:color="auto"/>
        <w:bottom w:val="none" w:sz="0" w:space="0" w:color="auto"/>
        <w:right w:val="none" w:sz="0" w:space="0" w:color="auto"/>
      </w:divBdr>
      <w:divsChild>
        <w:div w:id="763766703">
          <w:marLeft w:val="0"/>
          <w:marRight w:val="0"/>
          <w:marTop w:val="0"/>
          <w:marBottom w:val="0"/>
          <w:divBdr>
            <w:top w:val="none" w:sz="0" w:space="0" w:color="auto"/>
            <w:left w:val="none" w:sz="0" w:space="0" w:color="auto"/>
            <w:bottom w:val="none" w:sz="0" w:space="0" w:color="auto"/>
            <w:right w:val="none" w:sz="0" w:space="0" w:color="auto"/>
          </w:divBdr>
          <w:divsChild>
            <w:div w:id="17841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0477">
      <w:bodyDiv w:val="1"/>
      <w:marLeft w:val="0"/>
      <w:marRight w:val="0"/>
      <w:marTop w:val="0"/>
      <w:marBottom w:val="0"/>
      <w:divBdr>
        <w:top w:val="none" w:sz="0" w:space="0" w:color="auto"/>
        <w:left w:val="none" w:sz="0" w:space="0" w:color="auto"/>
        <w:bottom w:val="none" w:sz="0" w:space="0" w:color="auto"/>
        <w:right w:val="none" w:sz="0" w:space="0" w:color="auto"/>
      </w:divBdr>
      <w:divsChild>
        <w:div w:id="570576048">
          <w:marLeft w:val="0"/>
          <w:marRight w:val="0"/>
          <w:marTop w:val="0"/>
          <w:marBottom w:val="0"/>
          <w:divBdr>
            <w:top w:val="none" w:sz="0" w:space="0" w:color="auto"/>
            <w:left w:val="none" w:sz="0" w:space="0" w:color="auto"/>
            <w:bottom w:val="none" w:sz="0" w:space="0" w:color="auto"/>
            <w:right w:val="none" w:sz="0" w:space="0" w:color="auto"/>
          </w:divBdr>
          <w:divsChild>
            <w:div w:id="19358804">
              <w:marLeft w:val="0"/>
              <w:marRight w:val="0"/>
              <w:marTop w:val="0"/>
              <w:marBottom w:val="0"/>
              <w:divBdr>
                <w:top w:val="none" w:sz="0" w:space="0" w:color="auto"/>
                <w:left w:val="none" w:sz="0" w:space="0" w:color="auto"/>
                <w:bottom w:val="none" w:sz="0" w:space="0" w:color="auto"/>
                <w:right w:val="none" w:sz="0" w:space="0" w:color="auto"/>
              </w:divBdr>
              <w:divsChild>
                <w:div w:id="1397171466">
                  <w:marLeft w:val="0"/>
                  <w:marRight w:val="0"/>
                  <w:marTop w:val="0"/>
                  <w:marBottom w:val="0"/>
                  <w:divBdr>
                    <w:top w:val="none" w:sz="0" w:space="0" w:color="auto"/>
                    <w:left w:val="none" w:sz="0" w:space="0" w:color="auto"/>
                    <w:bottom w:val="none" w:sz="0" w:space="0" w:color="auto"/>
                    <w:right w:val="none" w:sz="0" w:space="0" w:color="auto"/>
                  </w:divBdr>
                  <w:divsChild>
                    <w:div w:id="304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7612">
      <w:bodyDiv w:val="1"/>
      <w:marLeft w:val="0"/>
      <w:marRight w:val="0"/>
      <w:marTop w:val="0"/>
      <w:marBottom w:val="0"/>
      <w:divBdr>
        <w:top w:val="none" w:sz="0" w:space="0" w:color="auto"/>
        <w:left w:val="none" w:sz="0" w:space="0" w:color="auto"/>
        <w:bottom w:val="none" w:sz="0" w:space="0" w:color="auto"/>
        <w:right w:val="none" w:sz="0" w:space="0" w:color="auto"/>
      </w:divBdr>
    </w:div>
    <w:div w:id="194123119">
      <w:bodyDiv w:val="1"/>
      <w:marLeft w:val="0"/>
      <w:marRight w:val="0"/>
      <w:marTop w:val="0"/>
      <w:marBottom w:val="0"/>
      <w:divBdr>
        <w:top w:val="none" w:sz="0" w:space="0" w:color="auto"/>
        <w:left w:val="none" w:sz="0" w:space="0" w:color="auto"/>
        <w:bottom w:val="none" w:sz="0" w:space="0" w:color="auto"/>
        <w:right w:val="none" w:sz="0" w:space="0" w:color="auto"/>
      </w:divBdr>
    </w:div>
    <w:div w:id="194393389">
      <w:bodyDiv w:val="1"/>
      <w:marLeft w:val="0"/>
      <w:marRight w:val="0"/>
      <w:marTop w:val="0"/>
      <w:marBottom w:val="0"/>
      <w:divBdr>
        <w:top w:val="none" w:sz="0" w:space="0" w:color="auto"/>
        <w:left w:val="none" w:sz="0" w:space="0" w:color="auto"/>
        <w:bottom w:val="none" w:sz="0" w:space="0" w:color="auto"/>
        <w:right w:val="none" w:sz="0" w:space="0" w:color="auto"/>
      </w:divBdr>
    </w:div>
    <w:div w:id="204755167">
      <w:bodyDiv w:val="1"/>
      <w:marLeft w:val="0"/>
      <w:marRight w:val="0"/>
      <w:marTop w:val="0"/>
      <w:marBottom w:val="0"/>
      <w:divBdr>
        <w:top w:val="none" w:sz="0" w:space="0" w:color="auto"/>
        <w:left w:val="none" w:sz="0" w:space="0" w:color="auto"/>
        <w:bottom w:val="none" w:sz="0" w:space="0" w:color="auto"/>
        <w:right w:val="none" w:sz="0" w:space="0" w:color="auto"/>
      </w:divBdr>
    </w:div>
    <w:div w:id="237712526">
      <w:bodyDiv w:val="1"/>
      <w:marLeft w:val="0"/>
      <w:marRight w:val="0"/>
      <w:marTop w:val="0"/>
      <w:marBottom w:val="0"/>
      <w:divBdr>
        <w:top w:val="none" w:sz="0" w:space="0" w:color="auto"/>
        <w:left w:val="none" w:sz="0" w:space="0" w:color="auto"/>
        <w:bottom w:val="none" w:sz="0" w:space="0" w:color="auto"/>
        <w:right w:val="none" w:sz="0" w:space="0" w:color="auto"/>
      </w:divBdr>
    </w:div>
    <w:div w:id="245113587">
      <w:bodyDiv w:val="1"/>
      <w:marLeft w:val="0"/>
      <w:marRight w:val="0"/>
      <w:marTop w:val="0"/>
      <w:marBottom w:val="0"/>
      <w:divBdr>
        <w:top w:val="none" w:sz="0" w:space="0" w:color="auto"/>
        <w:left w:val="none" w:sz="0" w:space="0" w:color="auto"/>
        <w:bottom w:val="none" w:sz="0" w:space="0" w:color="auto"/>
        <w:right w:val="none" w:sz="0" w:space="0" w:color="auto"/>
      </w:divBdr>
      <w:divsChild>
        <w:div w:id="1803231255">
          <w:marLeft w:val="0"/>
          <w:marRight w:val="0"/>
          <w:marTop w:val="0"/>
          <w:marBottom w:val="0"/>
          <w:divBdr>
            <w:top w:val="none" w:sz="0" w:space="0" w:color="auto"/>
            <w:left w:val="none" w:sz="0" w:space="0" w:color="auto"/>
            <w:bottom w:val="none" w:sz="0" w:space="0" w:color="auto"/>
            <w:right w:val="none" w:sz="0" w:space="0" w:color="auto"/>
          </w:divBdr>
          <w:divsChild>
            <w:div w:id="619265508">
              <w:marLeft w:val="0"/>
              <w:marRight w:val="0"/>
              <w:marTop w:val="0"/>
              <w:marBottom w:val="0"/>
              <w:divBdr>
                <w:top w:val="none" w:sz="0" w:space="0" w:color="auto"/>
                <w:left w:val="none" w:sz="0" w:space="0" w:color="auto"/>
                <w:bottom w:val="none" w:sz="0" w:space="0" w:color="auto"/>
                <w:right w:val="none" w:sz="0" w:space="0" w:color="auto"/>
              </w:divBdr>
              <w:divsChild>
                <w:div w:id="12603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3072">
          <w:marLeft w:val="0"/>
          <w:marRight w:val="0"/>
          <w:marTop w:val="0"/>
          <w:marBottom w:val="0"/>
          <w:divBdr>
            <w:top w:val="none" w:sz="0" w:space="0" w:color="auto"/>
            <w:left w:val="none" w:sz="0" w:space="0" w:color="auto"/>
            <w:bottom w:val="none" w:sz="0" w:space="0" w:color="auto"/>
            <w:right w:val="none" w:sz="0" w:space="0" w:color="auto"/>
          </w:divBdr>
          <w:divsChild>
            <w:div w:id="8346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3736">
      <w:bodyDiv w:val="1"/>
      <w:marLeft w:val="0"/>
      <w:marRight w:val="0"/>
      <w:marTop w:val="0"/>
      <w:marBottom w:val="0"/>
      <w:divBdr>
        <w:top w:val="none" w:sz="0" w:space="0" w:color="auto"/>
        <w:left w:val="none" w:sz="0" w:space="0" w:color="auto"/>
        <w:bottom w:val="none" w:sz="0" w:space="0" w:color="auto"/>
        <w:right w:val="none" w:sz="0" w:space="0" w:color="auto"/>
      </w:divBdr>
    </w:div>
    <w:div w:id="362748256">
      <w:bodyDiv w:val="1"/>
      <w:marLeft w:val="0"/>
      <w:marRight w:val="0"/>
      <w:marTop w:val="0"/>
      <w:marBottom w:val="0"/>
      <w:divBdr>
        <w:top w:val="none" w:sz="0" w:space="0" w:color="auto"/>
        <w:left w:val="none" w:sz="0" w:space="0" w:color="auto"/>
        <w:bottom w:val="none" w:sz="0" w:space="0" w:color="auto"/>
        <w:right w:val="none" w:sz="0" w:space="0" w:color="auto"/>
      </w:divBdr>
    </w:div>
    <w:div w:id="366371863">
      <w:bodyDiv w:val="1"/>
      <w:marLeft w:val="0"/>
      <w:marRight w:val="0"/>
      <w:marTop w:val="0"/>
      <w:marBottom w:val="0"/>
      <w:divBdr>
        <w:top w:val="none" w:sz="0" w:space="0" w:color="auto"/>
        <w:left w:val="none" w:sz="0" w:space="0" w:color="auto"/>
        <w:bottom w:val="none" w:sz="0" w:space="0" w:color="auto"/>
        <w:right w:val="none" w:sz="0" w:space="0" w:color="auto"/>
      </w:divBdr>
    </w:div>
    <w:div w:id="368649433">
      <w:bodyDiv w:val="1"/>
      <w:marLeft w:val="0"/>
      <w:marRight w:val="0"/>
      <w:marTop w:val="0"/>
      <w:marBottom w:val="0"/>
      <w:divBdr>
        <w:top w:val="none" w:sz="0" w:space="0" w:color="auto"/>
        <w:left w:val="none" w:sz="0" w:space="0" w:color="auto"/>
        <w:bottom w:val="none" w:sz="0" w:space="0" w:color="auto"/>
        <w:right w:val="none" w:sz="0" w:space="0" w:color="auto"/>
      </w:divBdr>
    </w:div>
    <w:div w:id="372851717">
      <w:bodyDiv w:val="1"/>
      <w:marLeft w:val="0"/>
      <w:marRight w:val="0"/>
      <w:marTop w:val="0"/>
      <w:marBottom w:val="0"/>
      <w:divBdr>
        <w:top w:val="none" w:sz="0" w:space="0" w:color="auto"/>
        <w:left w:val="none" w:sz="0" w:space="0" w:color="auto"/>
        <w:bottom w:val="none" w:sz="0" w:space="0" w:color="auto"/>
        <w:right w:val="none" w:sz="0" w:space="0" w:color="auto"/>
      </w:divBdr>
    </w:div>
    <w:div w:id="386226848">
      <w:bodyDiv w:val="1"/>
      <w:marLeft w:val="0"/>
      <w:marRight w:val="0"/>
      <w:marTop w:val="0"/>
      <w:marBottom w:val="0"/>
      <w:divBdr>
        <w:top w:val="none" w:sz="0" w:space="0" w:color="auto"/>
        <w:left w:val="none" w:sz="0" w:space="0" w:color="auto"/>
        <w:bottom w:val="none" w:sz="0" w:space="0" w:color="auto"/>
        <w:right w:val="none" w:sz="0" w:space="0" w:color="auto"/>
      </w:divBdr>
    </w:div>
    <w:div w:id="390620208">
      <w:bodyDiv w:val="1"/>
      <w:marLeft w:val="0"/>
      <w:marRight w:val="0"/>
      <w:marTop w:val="0"/>
      <w:marBottom w:val="0"/>
      <w:divBdr>
        <w:top w:val="none" w:sz="0" w:space="0" w:color="auto"/>
        <w:left w:val="none" w:sz="0" w:space="0" w:color="auto"/>
        <w:bottom w:val="none" w:sz="0" w:space="0" w:color="auto"/>
        <w:right w:val="none" w:sz="0" w:space="0" w:color="auto"/>
      </w:divBdr>
    </w:div>
    <w:div w:id="403374266">
      <w:bodyDiv w:val="1"/>
      <w:marLeft w:val="0"/>
      <w:marRight w:val="0"/>
      <w:marTop w:val="0"/>
      <w:marBottom w:val="0"/>
      <w:divBdr>
        <w:top w:val="none" w:sz="0" w:space="0" w:color="auto"/>
        <w:left w:val="none" w:sz="0" w:space="0" w:color="auto"/>
        <w:bottom w:val="none" w:sz="0" w:space="0" w:color="auto"/>
        <w:right w:val="none" w:sz="0" w:space="0" w:color="auto"/>
      </w:divBdr>
    </w:div>
    <w:div w:id="406268427">
      <w:bodyDiv w:val="1"/>
      <w:marLeft w:val="0"/>
      <w:marRight w:val="0"/>
      <w:marTop w:val="0"/>
      <w:marBottom w:val="0"/>
      <w:divBdr>
        <w:top w:val="none" w:sz="0" w:space="0" w:color="auto"/>
        <w:left w:val="none" w:sz="0" w:space="0" w:color="auto"/>
        <w:bottom w:val="none" w:sz="0" w:space="0" w:color="auto"/>
        <w:right w:val="none" w:sz="0" w:space="0" w:color="auto"/>
      </w:divBdr>
    </w:div>
    <w:div w:id="413477747">
      <w:bodyDiv w:val="1"/>
      <w:marLeft w:val="0"/>
      <w:marRight w:val="0"/>
      <w:marTop w:val="0"/>
      <w:marBottom w:val="0"/>
      <w:divBdr>
        <w:top w:val="none" w:sz="0" w:space="0" w:color="auto"/>
        <w:left w:val="none" w:sz="0" w:space="0" w:color="auto"/>
        <w:bottom w:val="none" w:sz="0" w:space="0" w:color="auto"/>
        <w:right w:val="none" w:sz="0" w:space="0" w:color="auto"/>
      </w:divBdr>
    </w:div>
    <w:div w:id="429736690">
      <w:bodyDiv w:val="1"/>
      <w:marLeft w:val="0"/>
      <w:marRight w:val="0"/>
      <w:marTop w:val="0"/>
      <w:marBottom w:val="0"/>
      <w:divBdr>
        <w:top w:val="none" w:sz="0" w:space="0" w:color="auto"/>
        <w:left w:val="none" w:sz="0" w:space="0" w:color="auto"/>
        <w:bottom w:val="none" w:sz="0" w:space="0" w:color="auto"/>
        <w:right w:val="none" w:sz="0" w:space="0" w:color="auto"/>
      </w:divBdr>
    </w:div>
    <w:div w:id="438573703">
      <w:bodyDiv w:val="1"/>
      <w:marLeft w:val="0"/>
      <w:marRight w:val="0"/>
      <w:marTop w:val="0"/>
      <w:marBottom w:val="0"/>
      <w:divBdr>
        <w:top w:val="none" w:sz="0" w:space="0" w:color="auto"/>
        <w:left w:val="none" w:sz="0" w:space="0" w:color="auto"/>
        <w:bottom w:val="none" w:sz="0" w:space="0" w:color="auto"/>
        <w:right w:val="none" w:sz="0" w:space="0" w:color="auto"/>
      </w:divBdr>
      <w:divsChild>
        <w:div w:id="1184133275">
          <w:marLeft w:val="0"/>
          <w:marRight w:val="0"/>
          <w:marTop w:val="0"/>
          <w:marBottom w:val="240"/>
          <w:divBdr>
            <w:top w:val="none" w:sz="0" w:space="0" w:color="auto"/>
            <w:left w:val="none" w:sz="0" w:space="0" w:color="auto"/>
            <w:bottom w:val="none" w:sz="0" w:space="0" w:color="auto"/>
            <w:right w:val="none" w:sz="0" w:space="0" w:color="auto"/>
          </w:divBdr>
        </w:div>
      </w:divsChild>
    </w:div>
    <w:div w:id="444692906">
      <w:bodyDiv w:val="1"/>
      <w:marLeft w:val="0"/>
      <w:marRight w:val="0"/>
      <w:marTop w:val="0"/>
      <w:marBottom w:val="0"/>
      <w:divBdr>
        <w:top w:val="none" w:sz="0" w:space="0" w:color="auto"/>
        <w:left w:val="none" w:sz="0" w:space="0" w:color="auto"/>
        <w:bottom w:val="none" w:sz="0" w:space="0" w:color="auto"/>
        <w:right w:val="none" w:sz="0" w:space="0" w:color="auto"/>
      </w:divBdr>
    </w:div>
    <w:div w:id="445200376">
      <w:bodyDiv w:val="1"/>
      <w:marLeft w:val="0"/>
      <w:marRight w:val="0"/>
      <w:marTop w:val="0"/>
      <w:marBottom w:val="0"/>
      <w:divBdr>
        <w:top w:val="none" w:sz="0" w:space="0" w:color="auto"/>
        <w:left w:val="none" w:sz="0" w:space="0" w:color="auto"/>
        <w:bottom w:val="none" w:sz="0" w:space="0" w:color="auto"/>
        <w:right w:val="none" w:sz="0" w:space="0" w:color="auto"/>
      </w:divBdr>
    </w:div>
    <w:div w:id="546844102">
      <w:bodyDiv w:val="1"/>
      <w:marLeft w:val="0"/>
      <w:marRight w:val="0"/>
      <w:marTop w:val="0"/>
      <w:marBottom w:val="0"/>
      <w:divBdr>
        <w:top w:val="none" w:sz="0" w:space="0" w:color="auto"/>
        <w:left w:val="none" w:sz="0" w:space="0" w:color="auto"/>
        <w:bottom w:val="none" w:sz="0" w:space="0" w:color="auto"/>
        <w:right w:val="none" w:sz="0" w:space="0" w:color="auto"/>
      </w:divBdr>
    </w:div>
    <w:div w:id="554706454">
      <w:bodyDiv w:val="1"/>
      <w:marLeft w:val="0"/>
      <w:marRight w:val="0"/>
      <w:marTop w:val="0"/>
      <w:marBottom w:val="0"/>
      <w:divBdr>
        <w:top w:val="none" w:sz="0" w:space="0" w:color="auto"/>
        <w:left w:val="none" w:sz="0" w:space="0" w:color="auto"/>
        <w:bottom w:val="none" w:sz="0" w:space="0" w:color="auto"/>
        <w:right w:val="none" w:sz="0" w:space="0" w:color="auto"/>
      </w:divBdr>
    </w:div>
    <w:div w:id="568226348">
      <w:bodyDiv w:val="1"/>
      <w:marLeft w:val="0"/>
      <w:marRight w:val="0"/>
      <w:marTop w:val="0"/>
      <w:marBottom w:val="0"/>
      <w:divBdr>
        <w:top w:val="none" w:sz="0" w:space="0" w:color="auto"/>
        <w:left w:val="none" w:sz="0" w:space="0" w:color="auto"/>
        <w:bottom w:val="none" w:sz="0" w:space="0" w:color="auto"/>
        <w:right w:val="none" w:sz="0" w:space="0" w:color="auto"/>
      </w:divBdr>
    </w:div>
    <w:div w:id="571549184">
      <w:bodyDiv w:val="1"/>
      <w:marLeft w:val="0"/>
      <w:marRight w:val="0"/>
      <w:marTop w:val="0"/>
      <w:marBottom w:val="0"/>
      <w:divBdr>
        <w:top w:val="none" w:sz="0" w:space="0" w:color="auto"/>
        <w:left w:val="none" w:sz="0" w:space="0" w:color="auto"/>
        <w:bottom w:val="none" w:sz="0" w:space="0" w:color="auto"/>
        <w:right w:val="none" w:sz="0" w:space="0" w:color="auto"/>
      </w:divBdr>
      <w:divsChild>
        <w:div w:id="2132698003">
          <w:marLeft w:val="0"/>
          <w:marRight w:val="0"/>
          <w:marTop w:val="0"/>
          <w:marBottom w:val="240"/>
          <w:divBdr>
            <w:top w:val="none" w:sz="0" w:space="0" w:color="auto"/>
            <w:left w:val="none" w:sz="0" w:space="0" w:color="auto"/>
            <w:bottom w:val="none" w:sz="0" w:space="0" w:color="auto"/>
            <w:right w:val="none" w:sz="0" w:space="0" w:color="auto"/>
          </w:divBdr>
        </w:div>
      </w:divsChild>
    </w:div>
    <w:div w:id="583606768">
      <w:bodyDiv w:val="1"/>
      <w:marLeft w:val="0"/>
      <w:marRight w:val="0"/>
      <w:marTop w:val="0"/>
      <w:marBottom w:val="0"/>
      <w:divBdr>
        <w:top w:val="none" w:sz="0" w:space="0" w:color="auto"/>
        <w:left w:val="none" w:sz="0" w:space="0" w:color="auto"/>
        <w:bottom w:val="none" w:sz="0" w:space="0" w:color="auto"/>
        <w:right w:val="none" w:sz="0" w:space="0" w:color="auto"/>
      </w:divBdr>
    </w:div>
    <w:div w:id="586578140">
      <w:bodyDiv w:val="1"/>
      <w:marLeft w:val="0"/>
      <w:marRight w:val="0"/>
      <w:marTop w:val="0"/>
      <w:marBottom w:val="0"/>
      <w:divBdr>
        <w:top w:val="none" w:sz="0" w:space="0" w:color="auto"/>
        <w:left w:val="none" w:sz="0" w:space="0" w:color="auto"/>
        <w:bottom w:val="none" w:sz="0" w:space="0" w:color="auto"/>
        <w:right w:val="none" w:sz="0" w:space="0" w:color="auto"/>
      </w:divBdr>
    </w:div>
    <w:div w:id="587350609">
      <w:bodyDiv w:val="1"/>
      <w:marLeft w:val="0"/>
      <w:marRight w:val="0"/>
      <w:marTop w:val="0"/>
      <w:marBottom w:val="0"/>
      <w:divBdr>
        <w:top w:val="none" w:sz="0" w:space="0" w:color="auto"/>
        <w:left w:val="none" w:sz="0" w:space="0" w:color="auto"/>
        <w:bottom w:val="none" w:sz="0" w:space="0" w:color="auto"/>
        <w:right w:val="none" w:sz="0" w:space="0" w:color="auto"/>
      </w:divBdr>
    </w:div>
    <w:div w:id="636228920">
      <w:bodyDiv w:val="1"/>
      <w:marLeft w:val="0"/>
      <w:marRight w:val="0"/>
      <w:marTop w:val="0"/>
      <w:marBottom w:val="0"/>
      <w:divBdr>
        <w:top w:val="none" w:sz="0" w:space="0" w:color="auto"/>
        <w:left w:val="none" w:sz="0" w:space="0" w:color="auto"/>
        <w:bottom w:val="none" w:sz="0" w:space="0" w:color="auto"/>
        <w:right w:val="none" w:sz="0" w:space="0" w:color="auto"/>
      </w:divBdr>
    </w:div>
    <w:div w:id="637809643">
      <w:bodyDiv w:val="1"/>
      <w:marLeft w:val="0"/>
      <w:marRight w:val="0"/>
      <w:marTop w:val="0"/>
      <w:marBottom w:val="0"/>
      <w:divBdr>
        <w:top w:val="none" w:sz="0" w:space="0" w:color="auto"/>
        <w:left w:val="none" w:sz="0" w:space="0" w:color="auto"/>
        <w:bottom w:val="none" w:sz="0" w:space="0" w:color="auto"/>
        <w:right w:val="none" w:sz="0" w:space="0" w:color="auto"/>
      </w:divBdr>
    </w:div>
    <w:div w:id="638148233">
      <w:bodyDiv w:val="1"/>
      <w:marLeft w:val="0"/>
      <w:marRight w:val="0"/>
      <w:marTop w:val="0"/>
      <w:marBottom w:val="0"/>
      <w:divBdr>
        <w:top w:val="none" w:sz="0" w:space="0" w:color="auto"/>
        <w:left w:val="none" w:sz="0" w:space="0" w:color="auto"/>
        <w:bottom w:val="none" w:sz="0" w:space="0" w:color="auto"/>
        <w:right w:val="none" w:sz="0" w:space="0" w:color="auto"/>
      </w:divBdr>
    </w:div>
    <w:div w:id="657685181">
      <w:bodyDiv w:val="1"/>
      <w:marLeft w:val="0"/>
      <w:marRight w:val="0"/>
      <w:marTop w:val="0"/>
      <w:marBottom w:val="0"/>
      <w:divBdr>
        <w:top w:val="none" w:sz="0" w:space="0" w:color="auto"/>
        <w:left w:val="none" w:sz="0" w:space="0" w:color="auto"/>
        <w:bottom w:val="none" w:sz="0" w:space="0" w:color="auto"/>
        <w:right w:val="none" w:sz="0" w:space="0" w:color="auto"/>
      </w:divBdr>
      <w:divsChild>
        <w:div w:id="388723247">
          <w:marLeft w:val="0"/>
          <w:marRight w:val="0"/>
          <w:marTop w:val="0"/>
          <w:marBottom w:val="0"/>
          <w:divBdr>
            <w:top w:val="none" w:sz="0" w:space="0" w:color="auto"/>
            <w:left w:val="none" w:sz="0" w:space="0" w:color="auto"/>
            <w:bottom w:val="none" w:sz="0" w:space="0" w:color="auto"/>
            <w:right w:val="none" w:sz="0" w:space="0" w:color="auto"/>
          </w:divBdr>
          <w:divsChild>
            <w:div w:id="8785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3174">
      <w:bodyDiv w:val="1"/>
      <w:marLeft w:val="0"/>
      <w:marRight w:val="0"/>
      <w:marTop w:val="0"/>
      <w:marBottom w:val="0"/>
      <w:divBdr>
        <w:top w:val="none" w:sz="0" w:space="0" w:color="auto"/>
        <w:left w:val="none" w:sz="0" w:space="0" w:color="auto"/>
        <w:bottom w:val="none" w:sz="0" w:space="0" w:color="auto"/>
        <w:right w:val="none" w:sz="0" w:space="0" w:color="auto"/>
      </w:divBdr>
    </w:div>
    <w:div w:id="678045126">
      <w:bodyDiv w:val="1"/>
      <w:marLeft w:val="0"/>
      <w:marRight w:val="0"/>
      <w:marTop w:val="0"/>
      <w:marBottom w:val="0"/>
      <w:divBdr>
        <w:top w:val="none" w:sz="0" w:space="0" w:color="auto"/>
        <w:left w:val="none" w:sz="0" w:space="0" w:color="auto"/>
        <w:bottom w:val="none" w:sz="0" w:space="0" w:color="auto"/>
        <w:right w:val="none" w:sz="0" w:space="0" w:color="auto"/>
      </w:divBdr>
    </w:div>
    <w:div w:id="682972018">
      <w:bodyDiv w:val="1"/>
      <w:marLeft w:val="0"/>
      <w:marRight w:val="0"/>
      <w:marTop w:val="0"/>
      <w:marBottom w:val="0"/>
      <w:divBdr>
        <w:top w:val="none" w:sz="0" w:space="0" w:color="auto"/>
        <w:left w:val="none" w:sz="0" w:space="0" w:color="auto"/>
        <w:bottom w:val="none" w:sz="0" w:space="0" w:color="auto"/>
        <w:right w:val="none" w:sz="0" w:space="0" w:color="auto"/>
      </w:divBdr>
    </w:div>
    <w:div w:id="684290263">
      <w:bodyDiv w:val="1"/>
      <w:marLeft w:val="0"/>
      <w:marRight w:val="0"/>
      <w:marTop w:val="0"/>
      <w:marBottom w:val="0"/>
      <w:divBdr>
        <w:top w:val="none" w:sz="0" w:space="0" w:color="auto"/>
        <w:left w:val="none" w:sz="0" w:space="0" w:color="auto"/>
        <w:bottom w:val="none" w:sz="0" w:space="0" w:color="auto"/>
        <w:right w:val="none" w:sz="0" w:space="0" w:color="auto"/>
      </w:divBdr>
    </w:div>
    <w:div w:id="684525836">
      <w:bodyDiv w:val="1"/>
      <w:marLeft w:val="0"/>
      <w:marRight w:val="0"/>
      <w:marTop w:val="0"/>
      <w:marBottom w:val="0"/>
      <w:divBdr>
        <w:top w:val="none" w:sz="0" w:space="0" w:color="auto"/>
        <w:left w:val="none" w:sz="0" w:space="0" w:color="auto"/>
        <w:bottom w:val="none" w:sz="0" w:space="0" w:color="auto"/>
        <w:right w:val="none" w:sz="0" w:space="0" w:color="auto"/>
      </w:divBdr>
    </w:div>
    <w:div w:id="692415336">
      <w:bodyDiv w:val="1"/>
      <w:marLeft w:val="0"/>
      <w:marRight w:val="0"/>
      <w:marTop w:val="0"/>
      <w:marBottom w:val="0"/>
      <w:divBdr>
        <w:top w:val="none" w:sz="0" w:space="0" w:color="auto"/>
        <w:left w:val="none" w:sz="0" w:space="0" w:color="auto"/>
        <w:bottom w:val="none" w:sz="0" w:space="0" w:color="auto"/>
        <w:right w:val="none" w:sz="0" w:space="0" w:color="auto"/>
      </w:divBdr>
    </w:div>
    <w:div w:id="716927560">
      <w:bodyDiv w:val="1"/>
      <w:marLeft w:val="0"/>
      <w:marRight w:val="0"/>
      <w:marTop w:val="0"/>
      <w:marBottom w:val="0"/>
      <w:divBdr>
        <w:top w:val="none" w:sz="0" w:space="0" w:color="auto"/>
        <w:left w:val="none" w:sz="0" w:space="0" w:color="auto"/>
        <w:bottom w:val="none" w:sz="0" w:space="0" w:color="auto"/>
        <w:right w:val="none" w:sz="0" w:space="0" w:color="auto"/>
      </w:divBdr>
      <w:divsChild>
        <w:div w:id="356077671">
          <w:marLeft w:val="0"/>
          <w:marRight w:val="0"/>
          <w:marTop w:val="0"/>
          <w:marBottom w:val="240"/>
          <w:divBdr>
            <w:top w:val="none" w:sz="0" w:space="0" w:color="auto"/>
            <w:left w:val="none" w:sz="0" w:space="0" w:color="auto"/>
            <w:bottom w:val="none" w:sz="0" w:space="0" w:color="auto"/>
            <w:right w:val="none" w:sz="0" w:space="0" w:color="auto"/>
          </w:divBdr>
        </w:div>
      </w:divsChild>
    </w:div>
    <w:div w:id="729772242">
      <w:bodyDiv w:val="1"/>
      <w:marLeft w:val="0"/>
      <w:marRight w:val="0"/>
      <w:marTop w:val="0"/>
      <w:marBottom w:val="0"/>
      <w:divBdr>
        <w:top w:val="none" w:sz="0" w:space="0" w:color="auto"/>
        <w:left w:val="none" w:sz="0" w:space="0" w:color="auto"/>
        <w:bottom w:val="none" w:sz="0" w:space="0" w:color="auto"/>
        <w:right w:val="none" w:sz="0" w:space="0" w:color="auto"/>
      </w:divBdr>
    </w:div>
    <w:div w:id="733698864">
      <w:bodyDiv w:val="1"/>
      <w:marLeft w:val="0"/>
      <w:marRight w:val="0"/>
      <w:marTop w:val="0"/>
      <w:marBottom w:val="0"/>
      <w:divBdr>
        <w:top w:val="none" w:sz="0" w:space="0" w:color="auto"/>
        <w:left w:val="none" w:sz="0" w:space="0" w:color="auto"/>
        <w:bottom w:val="none" w:sz="0" w:space="0" w:color="auto"/>
        <w:right w:val="none" w:sz="0" w:space="0" w:color="auto"/>
      </w:divBdr>
    </w:div>
    <w:div w:id="733704041">
      <w:bodyDiv w:val="1"/>
      <w:marLeft w:val="0"/>
      <w:marRight w:val="0"/>
      <w:marTop w:val="0"/>
      <w:marBottom w:val="0"/>
      <w:divBdr>
        <w:top w:val="none" w:sz="0" w:space="0" w:color="auto"/>
        <w:left w:val="none" w:sz="0" w:space="0" w:color="auto"/>
        <w:bottom w:val="none" w:sz="0" w:space="0" w:color="auto"/>
        <w:right w:val="none" w:sz="0" w:space="0" w:color="auto"/>
      </w:divBdr>
    </w:div>
    <w:div w:id="736047929">
      <w:bodyDiv w:val="1"/>
      <w:marLeft w:val="0"/>
      <w:marRight w:val="0"/>
      <w:marTop w:val="0"/>
      <w:marBottom w:val="0"/>
      <w:divBdr>
        <w:top w:val="none" w:sz="0" w:space="0" w:color="auto"/>
        <w:left w:val="none" w:sz="0" w:space="0" w:color="auto"/>
        <w:bottom w:val="none" w:sz="0" w:space="0" w:color="auto"/>
        <w:right w:val="none" w:sz="0" w:space="0" w:color="auto"/>
      </w:divBdr>
    </w:div>
    <w:div w:id="755134622">
      <w:bodyDiv w:val="1"/>
      <w:marLeft w:val="0"/>
      <w:marRight w:val="0"/>
      <w:marTop w:val="0"/>
      <w:marBottom w:val="0"/>
      <w:divBdr>
        <w:top w:val="none" w:sz="0" w:space="0" w:color="auto"/>
        <w:left w:val="none" w:sz="0" w:space="0" w:color="auto"/>
        <w:bottom w:val="none" w:sz="0" w:space="0" w:color="auto"/>
        <w:right w:val="none" w:sz="0" w:space="0" w:color="auto"/>
      </w:divBdr>
    </w:div>
    <w:div w:id="794131139">
      <w:bodyDiv w:val="1"/>
      <w:marLeft w:val="0"/>
      <w:marRight w:val="0"/>
      <w:marTop w:val="0"/>
      <w:marBottom w:val="0"/>
      <w:divBdr>
        <w:top w:val="none" w:sz="0" w:space="0" w:color="auto"/>
        <w:left w:val="none" w:sz="0" w:space="0" w:color="auto"/>
        <w:bottom w:val="none" w:sz="0" w:space="0" w:color="auto"/>
        <w:right w:val="none" w:sz="0" w:space="0" w:color="auto"/>
      </w:divBdr>
    </w:div>
    <w:div w:id="794375471">
      <w:bodyDiv w:val="1"/>
      <w:marLeft w:val="0"/>
      <w:marRight w:val="0"/>
      <w:marTop w:val="0"/>
      <w:marBottom w:val="0"/>
      <w:divBdr>
        <w:top w:val="none" w:sz="0" w:space="0" w:color="auto"/>
        <w:left w:val="none" w:sz="0" w:space="0" w:color="auto"/>
        <w:bottom w:val="none" w:sz="0" w:space="0" w:color="auto"/>
        <w:right w:val="none" w:sz="0" w:space="0" w:color="auto"/>
      </w:divBdr>
    </w:div>
    <w:div w:id="810368139">
      <w:bodyDiv w:val="1"/>
      <w:marLeft w:val="0"/>
      <w:marRight w:val="0"/>
      <w:marTop w:val="0"/>
      <w:marBottom w:val="0"/>
      <w:divBdr>
        <w:top w:val="none" w:sz="0" w:space="0" w:color="auto"/>
        <w:left w:val="none" w:sz="0" w:space="0" w:color="auto"/>
        <w:bottom w:val="none" w:sz="0" w:space="0" w:color="auto"/>
        <w:right w:val="none" w:sz="0" w:space="0" w:color="auto"/>
      </w:divBdr>
    </w:div>
    <w:div w:id="838033917">
      <w:bodyDiv w:val="1"/>
      <w:marLeft w:val="0"/>
      <w:marRight w:val="0"/>
      <w:marTop w:val="0"/>
      <w:marBottom w:val="0"/>
      <w:divBdr>
        <w:top w:val="none" w:sz="0" w:space="0" w:color="auto"/>
        <w:left w:val="none" w:sz="0" w:space="0" w:color="auto"/>
        <w:bottom w:val="none" w:sz="0" w:space="0" w:color="auto"/>
        <w:right w:val="none" w:sz="0" w:space="0" w:color="auto"/>
      </w:divBdr>
    </w:div>
    <w:div w:id="839278447">
      <w:bodyDiv w:val="1"/>
      <w:marLeft w:val="0"/>
      <w:marRight w:val="0"/>
      <w:marTop w:val="0"/>
      <w:marBottom w:val="0"/>
      <w:divBdr>
        <w:top w:val="none" w:sz="0" w:space="0" w:color="auto"/>
        <w:left w:val="none" w:sz="0" w:space="0" w:color="auto"/>
        <w:bottom w:val="none" w:sz="0" w:space="0" w:color="auto"/>
        <w:right w:val="none" w:sz="0" w:space="0" w:color="auto"/>
      </w:divBdr>
    </w:div>
    <w:div w:id="849755732">
      <w:bodyDiv w:val="1"/>
      <w:marLeft w:val="0"/>
      <w:marRight w:val="0"/>
      <w:marTop w:val="0"/>
      <w:marBottom w:val="0"/>
      <w:divBdr>
        <w:top w:val="none" w:sz="0" w:space="0" w:color="auto"/>
        <w:left w:val="none" w:sz="0" w:space="0" w:color="auto"/>
        <w:bottom w:val="none" w:sz="0" w:space="0" w:color="auto"/>
        <w:right w:val="none" w:sz="0" w:space="0" w:color="auto"/>
      </w:divBdr>
    </w:div>
    <w:div w:id="872230918">
      <w:bodyDiv w:val="1"/>
      <w:marLeft w:val="0"/>
      <w:marRight w:val="0"/>
      <w:marTop w:val="0"/>
      <w:marBottom w:val="0"/>
      <w:divBdr>
        <w:top w:val="none" w:sz="0" w:space="0" w:color="auto"/>
        <w:left w:val="none" w:sz="0" w:space="0" w:color="auto"/>
        <w:bottom w:val="none" w:sz="0" w:space="0" w:color="auto"/>
        <w:right w:val="none" w:sz="0" w:space="0" w:color="auto"/>
      </w:divBdr>
      <w:divsChild>
        <w:div w:id="1733427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200806">
      <w:bodyDiv w:val="1"/>
      <w:marLeft w:val="0"/>
      <w:marRight w:val="0"/>
      <w:marTop w:val="0"/>
      <w:marBottom w:val="0"/>
      <w:divBdr>
        <w:top w:val="none" w:sz="0" w:space="0" w:color="auto"/>
        <w:left w:val="none" w:sz="0" w:space="0" w:color="auto"/>
        <w:bottom w:val="none" w:sz="0" w:space="0" w:color="auto"/>
        <w:right w:val="none" w:sz="0" w:space="0" w:color="auto"/>
      </w:divBdr>
    </w:div>
    <w:div w:id="882981668">
      <w:bodyDiv w:val="1"/>
      <w:marLeft w:val="0"/>
      <w:marRight w:val="0"/>
      <w:marTop w:val="0"/>
      <w:marBottom w:val="0"/>
      <w:divBdr>
        <w:top w:val="none" w:sz="0" w:space="0" w:color="auto"/>
        <w:left w:val="none" w:sz="0" w:space="0" w:color="auto"/>
        <w:bottom w:val="none" w:sz="0" w:space="0" w:color="auto"/>
        <w:right w:val="none" w:sz="0" w:space="0" w:color="auto"/>
      </w:divBdr>
      <w:divsChild>
        <w:div w:id="817921875">
          <w:marLeft w:val="0"/>
          <w:marRight w:val="0"/>
          <w:marTop w:val="0"/>
          <w:marBottom w:val="240"/>
          <w:divBdr>
            <w:top w:val="none" w:sz="0" w:space="0" w:color="auto"/>
            <w:left w:val="none" w:sz="0" w:space="0" w:color="auto"/>
            <w:bottom w:val="none" w:sz="0" w:space="0" w:color="auto"/>
            <w:right w:val="none" w:sz="0" w:space="0" w:color="auto"/>
          </w:divBdr>
        </w:div>
      </w:divsChild>
    </w:div>
    <w:div w:id="944574716">
      <w:bodyDiv w:val="1"/>
      <w:marLeft w:val="0"/>
      <w:marRight w:val="0"/>
      <w:marTop w:val="0"/>
      <w:marBottom w:val="0"/>
      <w:divBdr>
        <w:top w:val="none" w:sz="0" w:space="0" w:color="auto"/>
        <w:left w:val="none" w:sz="0" w:space="0" w:color="auto"/>
        <w:bottom w:val="none" w:sz="0" w:space="0" w:color="auto"/>
        <w:right w:val="none" w:sz="0" w:space="0" w:color="auto"/>
      </w:divBdr>
    </w:div>
    <w:div w:id="947392844">
      <w:bodyDiv w:val="1"/>
      <w:marLeft w:val="0"/>
      <w:marRight w:val="0"/>
      <w:marTop w:val="0"/>
      <w:marBottom w:val="0"/>
      <w:divBdr>
        <w:top w:val="none" w:sz="0" w:space="0" w:color="auto"/>
        <w:left w:val="none" w:sz="0" w:space="0" w:color="auto"/>
        <w:bottom w:val="none" w:sz="0" w:space="0" w:color="auto"/>
        <w:right w:val="none" w:sz="0" w:space="0" w:color="auto"/>
      </w:divBdr>
    </w:div>
    <w:div w:id="950819530">
      <w:bodyDiv w:val="1"/>
      <w:marLeft w:val="0"/>
      <w:marRight w:val="0"/>
      <w:marTop w:val="0"/>
      <w:marBottom w:val="0"/>
      <w:divBdr>
        <w:top w:val="none" w:sz="0" w:space="0" w:color="auto"/>
        <w:left w:val="none" w:sz="0" w:space="0" w:color="auto"/>
        <w:bottom w:val="none" w:sz="0" w:space="0" w:color="auto"/>
        <w:right w:val="none" w:sz="0" w:space="0" w:color="auto"/>
      </w:divBdr>
    </w:div>
    <w:div w:id="969477814">
      <w:bodyDiv w:val="1"/>
      <w:marLeft w:val="0"/>
      <w:marRight w:val="0"/>
      <w:marTop w:val="0"/>
      <w:marBottom w:val="0"/>
      <w:divBdr>
        <w:top w:val="none" w:sz="0" w:space="0" w:color="auto"/>
        <w:left w:val="none" w:sz="0" w:space="0" w:color="auto"/>
        <w:bottom w:val="none" w:sz="0" w:space="0" w:color="auto"/>
        <w:right w:val="none" w:sz="0" w:space="0" w:color="auto"/>
      </w:divBdr>
      <w:divsChild>
        <w:div w:id="799301498">
          <w:marLeft w:val="0"/>
          <w:marRight w:val="0"/>
          <w:marTop w:val="0"/>
          <w:marBottom w:val="0"/>
          <w:divBdr>
            <w:top w:val="none" w:sz="0" w:space="0" w:color="auto"/>
            <w:left w:val="none" w:sz="0" w:space="0" w:color="auto"/>
            <w:bottom w:val="none" w:sz="0" w:space="0" w:color="auto"/>
            <w:right w:val="none" w:sz="0" w:space="0" w:color="auto"/>
          </w:divBdr>
          <w:divsChild>
            <w:div w:id="1348866160">
              <w:marLeft w:val="0"/>
              <w:marRight w:val="0"/>
              <w:marTop w:val="0"/>
              <w:marBottom w:val="0"/>
              <w:divBdr>
                <w:top w:val="none" w:sz="0" w:space="0" w:color="auto"/>
                <w:left w:val="none" w:sz="0" w:space="0" w:color="auto"/>
                <w:bottom w:val="none" w:sz="0" w:space="0" w:color="auto"/>
                <w:right w:val="none" w:sz="0" w:space="0" w:color="auto"/>
              </w:divBdr>
            </w:div>
          </w:divsChild>
        </w:div>
        <w:div w:id="2096513888">
          <w:marLeft w:val="0"/>
          <w:marRight w:val="0"/>
          <w:marTop w:val="0"/>
          <w:marBottom w:val="0"/>
          <w:divBdr>
            <w:top w:val="none" w:sz="0" w:space="0" w:color="auto"/>
            <w:left w:val="none" w:sz="0" w:space="0" w:color="auto"/>
            <w:bottom w:val="none" w:sz="0" w:space="0" w:color="auto"/>
            <w:right w:val="none" w:sz="0" w:space="0" w:color="auto"/>
          </w:divBdr>
        </w:div>
        <w:div w:id="1327901510">
          <w:marLeft w:val="0"/>
          <w:marRight w:val="0"/>
          <w:marTop w:val="0"/>
          <w:marBottom w:val="0"/>
          <w:divBdr>
            <w:top w:val="single" w:sz="6" w:space="0" w:color="E1E1E1"/>
            <w:left w:val="none" w:sz="0" w:space="0" w:color="auto"/>
            <w:bottom w:val="single" w:sz="6" w:space="0" w:color="E1E1E1"/>
            <w:right w:val="none" w:sz="0" w:space="0" w:color="auto"/>
          </w:divBdr>
        </w:div>
        <w:div w:id="1930578867">
          <w:marLeft w:val="0"/>
          <w:marRight w:val="0"/>
          <w:marTop w:val="0"/>
          <w:marBottom w:val="0"/>
          <w:divBdr>
            <w:top w:val="none" w:sz="0" w:space="0" w:color="auto"/>
            <w:left w:val="none" w:sz="0" w:space="0" w:color="auto"/>
            <w:bottom w:val="single" w:sz="6" w:space="0" w:color="E1E1E1"/>
            <w:right w:val="none" w:sz="0" w:space="0" w:color="auto"/>
          </w:divBdr>
          <w:divsChild>
            <w:div w:id="54888221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985474394">
      <w:bodyDiv w:val="1"/>
      <w:marLeft w:val="0"/>
      <w:marRight w:val="0"/>
      <w:marTop w:val="0"/>
      <w:marBottom w:val="0"/>
      <w:divBdr>
        <w:top w:val="none" w:sz="0" w:space="0" w:color="auto"/>
        <w:left w:val="none" w:sz="0" w:space="0" w:color="auto"/>
        <w:bottom w:val="none" w:sz="0" w:space="0" w:color="auto"/>
        <w:right w:val="none" w:sz="0" w:space="0" w:color="auto"/>
      </w:divBdr>
    </w:div>
    <w:div w:id="995298789">
      <w:bodyDiv w:val="1"/>
      <w:marLeft w:val="0"/>
      <w:marRight w:val="0"/>
      <w:marTop w:val="0"/>
      <w:marBottom w:val="0"/>
      <w:divBdr>
        <w:top w:val="none" w:sz="0" w:space="0" w:color="auto"/>
        <w:left w:val="none" w:sz="0" w:space="0" w:color="auto"/>
        <w:bottom w:val="none" w:sz="0" w:space="0" w:color="auto"/>
        <w:right w:val="none" w:sz="0" w:space="0" w:color="auto"/>
      </w:divBdr>
    </w:div>
    <w:div w:id="1013191242">
      <w:bodyDiv w:val="1"/>
      <w:marLeft w:val="0"/>
      <w:marRight w:val="0"/>
      <w:marTop w:val="0"/>
      <w:marBottom w:val="0"/>
      <w:divBdr>
        <w:top w:val="none" w:sz="0" w:space="0" w:color="auto"/>
        <w:left w:val="none" w:sz="0" w:space="0" w:color="auto"/>
        <w:bottom w:val="none" w:sz="0" w:space="0" w:color="auto"/>
        <w:right w:val="none" w:sz="0" w:space="0" w:color="auto"/>
      </w:divBdr>
    </w:div>
    <w:div w:id="1021126371">
      <w:bodyDiv w:val="1"/>
      <w:marLeft w:val="0"/>
      <w:marRight w:val="0"/>
      <w:marTop w:val="0"/>
      <w:marBottom w:val="0"/>
      <w:divBdr>
        <w:top w:val="none" w:sz="0" w:space="0" w:color="auto"/>
        <w:left w:val="none" w:sz="0" w:space="0" w:color="auto"/>
        <w:bottom w:val="none" w:sz="0" w:space="0" w:color="auto"/>
        <w:right w:val="none" w:sz="0" w:space="0" w:color="auto"/>
      </w:divBdr>
    </w:div>
    <w:div w:id="1040981651">
      <w:bodyDiv w:val="1"/>
      <w:marLeft w:val="0"/>
      <w:marRight w:val="0"/>
      <w:marTop w:val="0"/>
      <w:marBottom w:val="0"/>
      <w:divBdr>
        <w:top w:val="none" w:sz="0" w:space="0" w:color="auto"/>
        <w:left w:val="none" w:sz="0" w:space="0" w:color="auto"/>
        <w:bottom w:val="none" w:sz="0" w:space="0" w:color="auto"/>
        <w:right w:val="none" w:sz="0" w:space="0" w:color="auto"/>
      </w:divBdr>
      <w:divsChild>
        <w:div w:id="380054012">
          <w:marLeft w:val="0"/>
          <w:marRight w:val="0"/>
          <w:marTop w:val="0"/>
          <w:marBottom w:val="0"/>
          <w:divBdr>
            <w:top w:val="single" w:sz="18" w:space="6" w:color="E1E9EB"/>
            <w:left w:val="none" w:sz="0" w:space="0" w:color="auto"/>
            <w:bottom w:val="none" w:sz="0" w:space="0" w:color="auto"/>
            <w:right w:val="none" w:sz="0" w:space="0" w:color="auto"/>
          </w:divBdr>
        </w:div>
        <w:div w:id="1240870677">
          <w:marLeft w:val="0"/>
          <w:marRight w:val="0"/>
          <w:marTop w:val="120"/>
          <w:marBottom w:val="0"/>
          <w:divBdr>
            <w:top w:val="none" w:sz="0" w:space="0" w:color="auto"/>
            <w:left w:val="none" w:sz="0" w:space="0" w:color="auto"/>
            <w:bottom w:val="none" w:sz="0" w:space="0" w:color="auto"/>
            <w:right w:val="none" w:sz="0" w:space="0" w:color="auto"/>
          </w:divBdr>
        </w:div>
      </w:divsChild>
    </w:div>
    <w:div w:id="1050688992">
      <w:bodyDiv w:val="1"/>
      <w:marLeft w:val="0"/>
      <w:marRight w:val="0"/>
      <w:marTop w:val="0"/>
      <w:marBottom w:val="0"/>
      <w:divBdr>
        <w:top w:val="none" w:sz="0" w:space="0" w:color="auto"/>
        <w:left w:val="none" w:sz="0" w:space="0" w:color="auto"/>
        <w:bottom w:val="none" w:sz="0" w:space="0" w:color="auto"/>
        <w:right w:val="none" w:sz="0" w:space="0" w:color="auto"/>
      </w:divBdr>
    </w:div>
    <w:div w:id="1070883002">
      <w:bodyDiv w:val="1"/>
      <w:marLeft w:val="0"/>
      <w:marRight w:val="0"/>
      <w:marTop w:val="0"/>
      <w:marBottom w:val="0"/>
      <w:divBdr>
        <w:top w:val="none" w:sz="0" w:space="0" w:color="auto"/>
        <w:left w:val="none" w:sz="0" w:space="0" w:color="auto"/>
        <w:bottom w:val="none" w:sz="0" w:space="0" w:color="auto"/>
        <w:right w:val="none" w:sz="0" w:space="0" w:color="auto"/>
      </w:divBdr>
    </w:div>
    <w:div w:id="1108548104">
      <w:bodyDiv w:val="1"/>
      <w:marLeft w:val="0"/>
      <w:marRight w:val="0"/>
      <w:marTop w:val="0"/>
      <w:marBottom w:val="0"/>
      <w:divBdr>
        <w:top w:val="none" w:sz="0" w:space="0" w:color="auto"/>
        <w:left w:val="none" w:sz="0" w:space="0" w:color="auto"/>
        <w:bottom w:val="none" w:sz="0" w:space="0" w:color="auto"/>
        <w:right w:val="none" w:sz="0" w:space="0" w:color="auto"/>
      </w:divBdr>
      <w:divsChild>
        <w:div w:id="1583567067">
          <w:marLeft w:val="0"/>
          <w:marRight w:val="0"/>
          <w:marTop w:val="0"/>
          <w:marBottom w:val="0"/>
          <w:divBdr>
            <w:top w:val="single" w:sz="18" w:space="6" w:color="E1E9EB"/>
            <w:left w:val="none" w:sz="0" w:space="0" w:color="auto"/>
            <w:bottom w:val="none" w:sz="0" w:space="0" w:color="auto"/>
            <w:right w:val="none" w:sz="0" w:space="0" w:color="auto"/>
          </w:divBdr>
        </w:div>
        <w:div w:id="720131510">
          <w:marLeft w:val="0"/>
          <w:marRight w:val="0"/>
          <w:marTop w:val="120"/>
          <w:marBottom w:val="0"/>
          <w:divBdr>
            <w:top w:val="none" w:sz="0" w:space="0" w:color="auto"/>
            <w:left w:val="none" w:sz="0" w:space="0" w:color="auto"/>
            <w:bottom w:val="none" w:sz="0" w:space="0" w:color="auto"/>
            <w:right w:val="none" w:sz="0" w:space="0" w:color="auto"/>
          </w:divBdr>
        </w:div>
        <w:div w:id="201358870">
          <w:marLeft w:val="240"/>
          <w:marRight w:val="0"/>
          <w:marTop w:val="288"/>
          <w:marBottom w:val="0"/>
          <w:divBdr>
            <w:top w:val="single" w:sz="18" w:space="6" w:color="E1E9EB"/>
            <w:left w:val="none" w:sz="0" w:space="0" w:color="auto"/>
            <w:bottom w:val="none" w:sz="0" w:space="0" w:color="auto"/>
            <w:right w:val="none" w:sz="0" w:space="0" w:color="auto"/>
          </w:divBdr>
          <w:divsChild>
            <w:div w:id="357244989">
              <w:marLeft w:val="0"/>
              <w:marRight w:val="240"/>
              <w:marTop w:val="120"/>
              <w:marBottom w:val="0"/>
              <w:divBdr>
                <w:top w:val="none" w:sz="0" w:space="0" w:color="auto"/>
                <w:left w:val="none" w:sz="0" w:space="0" w:color="auto"/>
                <w:bottom w:val="none" w:sz="0" w:space="0" w:color="auto"/>
                <w:right w:val="none" w:sz="0" w:space="0" w:color="auto"/>
              </w:divBdr>
              <w:divsChild>
                <w:div w:id="1447892160">
                  <w:marLeft w:val="75"/>
                  <w:marRight w:val="0"/>
                  <w:marTop w:val="75"/>
                  <w:marBottom w:val="360"/>
                  <w:divBdr>
                    <w:top w:val="none" w:sz="0" w:space="0" w:color="auto"/>
                    <w:left w:val="none" w:sz="0" w:space="0" w:color="auto"/>
                    <w:bottom w:val="none" w:sz="0" w:space="0" w:color="auto"/>
                    <w:right w:val="none" w:sz="0" w:space="0" w:color="auto"/>
                  </w:divBdr>
                </w:div>
              </w:divsChild>
            </w:div>
            <w:div w:id="1178739615">
              <w:marLeft w:val="0"/>
              <w:marRight w:val="0"/>
              <w:marTop w:val="120"/>
              <w:marBottom w:val="0"/>
              <w:divBdr>
                <w:top w:val="none" w:sz="0" w:space="0" w:color="auto"/>
                <w:left w:val="none" w:sz="0" w:space="0" w:color="auto"/>
                <w:bottom w:val="none" w:sz="0" w:space="0" w:color="auto"/>
                <w:right w:val="none" w:sz="0" w:space="0" w:color="auto"/>
              </w:divBdr>
              <w:divsChild>
                <w:div w:id="1476526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9282249">
      <w:bodyDiv w:val="1"/>
      <w:marLeft w:val="0"/>
      <w:marRight w:val="0"/>
      <w:marTop w:val="0"/>
      <w:marBottom w:val="0"/>
      <w:divBdr>
        <w:top w:val="none" w:sz="0" w:space="0" w:color="auto"/>
        <w:left w:val="none" w:sz="0" w:space="0" w:color="auto"/>
        <w:bottom w:val="none" w:sz="0" w:space="0" w:color="auto"/>
        <w:right w:val="none" w:sz="0" w:space="0" w:color="auto"/>
      </w:divBdr>
    </w:div>
    <w:div w:id="1158422220">
      <w:bodyDiv w:val="1"/>
      <w:marLeft w:val="0"/>
      <w:marRight w:val="0"/>
      <w:marTop w:val="0"/>
      <w:marBottom w:val="0"/>
      <w:divBdr>
        <w:top w:val="none" w:sz="0" w:space="0" w:color="auto"/>
        <w:left w:val="none" w:sz="0" w:space="0" w:color="auto"/>
        <w:bottom w:val="none" w:sz="0" w:space="0" w:color="auto"/>
        <w:right w:val="none" w:sz="0" w:space="0" w:color="auto"/>
      </w:divBdr>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9590816">
      <w:bodyDiv w:val="1"/>
      <w:marLeft w:val="0"/>
      <w:marRight w:val="0"/>
      <w:marTop w:val="0"/>
      <w:marBottom w:val="0"/>
      <w:divBdr>
        <w:top w:val="none" w:sz="0" w:space="0" w:color="auto"/>
        <w:left w:val="none" w:sz="0" w:space="0" w:color="auto"/>
        <w:bottom w:val="none" w:sz="0" w:space="0" w:color="auto"/>
        <w:right w:val="none" w:sz="0" w:space="0" w:color="auto"/>
      </w:divBdr>
    </w:div>
    <w:div w:id="1207984570">
      <w:bodyDiv w:val="1"/>
      <w:marLeft w:val="0"/>
      <w:marRight w:val="0"/>
      <w:marTop w:val="0"/>
      <w:marBottom w:val="0"/>
      <w:divBdr>
        <w:top w:val="none" w:sz="0" w:space="0" w:color="auto"/>
        <w:left w:val="none" w:sz="0" w:space="0" w:color="auto"/>
        <w:bottom w:val="none" w:sz="0" w:space="0" w:color="auto"/>
        <w:right w:val="none" w:sz="0" w:space="0" w:color="auto"/>
      </w:divBdr>
    </w:div>
    <w:div w:id="1213618805">
      <w:bodyDiv w:val="1"/>
      <w:marLeft w:val="0"/>
      <w:marRight w:val="0"/>
      <w:marTop w:val="0"/>
      <w:marBottom w:val="0"/>
      <w:divBdr>
        <w:top w:val="none" w:sz="0" w:space="0" w:color="auto"/>
        <w:left w:val="none" w:sz="0" w:space="0" w:color="auto"/>
        <w:bottom w:val="none" w:sz="0" w:space="0" w:color="auto"/>
        <w:right w:val="none" w:sz="0" w:space="0" w:color="auto"/>
      </w:divBdr>
    </w:div>
    <w:div w:id="1214273191">
      <w:bodyDiv w:val="1"/>
      <w:marLeft w:val="0"/>
      <w:marRight w:val="0"/>
      <w:marTop w:val="0"/>
      <w:marBottom w:val="0"/>
      <w:divBdr>
        <w:top w:val="none" w:sz="0" w:space="0" w:color="auto"/>
        <w:left w:val="none" w:sz="0" w:space="0" w:color="auto"/>
        <w:bottom w:val="none" w:sz="0" w:space="0" w:color="auto"/>
        <w:right w:val="none" w:sz="0" w:space="0" w:color="auto"/>
      </w:divBdr>
    </w:div>
    <w:div w:id="1215117349">
      <w:bodyDiv w:val="1"/>
      <w:marLeft w:val="0"/>
      <w:marRight w:val="0"/>
      <w:marTop w:val="0"/>
      <w:marBottom w:val="0"/>
      <w:divBdr>
        <w:top w:val="none" w:sz="0" w:space="0" w:color="auto"/>
        <w:left w:val="none" w:sz="0" w:space="0" w:color="auto"/>
        <w:bottom w:val="none" w:sz="0" w:space="0" w:color="auto"/>
        <w:right w:val="none" w:sz="0" w:space="0" w:color="auto"/>
      </w:divBdr>
    </w:div>
    <w:div w:id="1223562595">
      <w:bodyDiv w:val="1"/>
      <w:marLeft w:val="0"/>
      <w:marRight w:val="0"/>
      <w:marTop w:val="0"/>
      <w:marBottom w:val="0"/>
      <w:divBdr>
        <w:top w:val="none" w:sz="0" w:space="0" w:color="auto"/>
        <w:left w:val="none" w:sz="0" w:space="0" w:color="auto"/>
        <w:bottom w:val="none" w:sz="0" w:space="0" w:color="auto"/>
        <w:right w:val="none" w:sz="0" w:space="0" w:color="auto"/>
      </w:divBdr>
    </w:div>
    <w:div w:id="1224373767">
      <w:bodyDiv w:val="1"/>
      <w:marLeft w:val="0"/>
      <w:marRight w:val="0"/>
      <w:marTop w:val="0"/>
      <w:marBottom w:val="0"/>
      <w:divBdr>
        <w:top w:val="none" w:sz="0" w:space="0" w:color="auto"/>
        <w:left w:val="none" w:sz="0" w:space="0" w:color="auto"/>
        <w:bottom w:val="none" w:sz="0" w:space="0" w:color="auto"/>
        <w:right w:val="none" w:sz="0" w:space="0" w:color="auto"/>
      </w:divBdr>
    </w:div>
    <w:div w:id="1228492566">
      <w:bodyDiv w:val="1"/>
      <w:marLeft w:val="0"/>
      <w:marRight w:val="0"/>
      <w:marTop w:val="0"/>
      <w:marBottom w:val="0"/>
      <w:divBdr>
        <w:top w:val="none" w:sz="0" w:space="0" w:color="auto"/>
        <w:left w:val="none" w:sz="0" w:space="0" w:color="auto"/>
        <w:bottom w:val="none" w:sz="0" w:space="0" w:color="auto"/>
        <w:right w:val="none" w:sz="0" w:space="0" w:color="auto"/>
      </w:divBdr>
    </w:div>
    <w:div w:id="1236090755">
      <w:bodyDiv w:val="1"/>
      <w:marLeft w:val="0"/>
      <w:marRight w:val="0"/>
      <w:marTop w:val="0"/>
      <w:marBottom w:val="0"/>
      <w:divBdr>
        <w:top w:val="none" w:sz="0" w:space="0" w:color="auto"/>
        <w:left w:val="none" w:sz="0" w:space="0" w:color="auto"/>
        <w:bottom w:val="none" w:sz="0" w:space="0" w:color="auto"/>
        <w:right w:val="none" w:sz="0" w:space="0" w:color="auto"/>
      </w:divBdr>
    </w:div>
    <w:div w:id="1239560834">
      <w:bodyDiv w:val="1"/>
      <w:marLeft w:val="0"/>
      <w:marRight w:val="0"/>
      <w:marTop w:val="0"/>
      <w:marBottom w:val="0"/>
      <w:divBdr>
        <w:top w:val="none" w:sz="0" w:space="0" w:color="auto"/>
        <w:left w:val="none" w:sz="0" w:space="0" w:color="auto"/>
        <w:bottom w:val="none" w:sz="0" w:space="0" w:color="auto"/>
        <w:right w:val="none" w:sz="0" w:space="0" w:color="auto"/>
      </w:divBdr>
      <w:divsChild>
        <w:div w:id="663355507">
          <w:marLeft w:val="0"/>
          <w:marRight w:val="0"/>
          <w:marTop w:val="0"/>
          <w:marBottom w:val="0"/>
          <w:divBdr>
            <w:top w:val="none" w:sz="0" w:space="0" w:color="auto"/>
            <w:left w:val="none" w:sz="0" w:space="0" w:color="auto"/>
            <w:bottom w:val="none" w:sz="0" w:space="0" w:color="auto"/>
            <w:right w:val="none" w:sz="0" w:space="0" w:color="auto"/>
          </w:divBdr>
          <w:divsChild>
            <w:div w:id="1149370602">
              <w:marLeft w:val="0"/>
              <w:marRight w:val="0"/>
              <w:marTop w:val="0"/>
              <w:marBottom w:val="0"/>
              <w:divBdr>
                <w:top w:val="none" w:sz="0" w:space="0" w:color="auto"/>
                <w:left w:val="none" w:sz="0" w:space="0" w:color="auto"/>
                <w:bottom w:val="none" w:sz="0" w:space="0" w:color="auto"/>
                <w:right w:val="none" w:sz="0" w:space="0" w:color="auto"/>
              </w:divBdr>
              <w:divsChild>
                <w:div w:id="616520996">
                  <w:marLeft w:val="0"/>
                  <w:marRight w:val="0"/>
                  <w:marTop w:val="0"/>
                  <w:marBottom w:val="0"/>
                  <w:divBdr>
                    <w:top w:val="none" w:sz="0" w:space="0" w:color="auto"/>
                    <w:left w:val="none" w:sz="0" w:space="0" w:color="auto"/>
                    <w:bottom w:val="none" w:sz="0" w:space="0" w:color="auto"/>
                    <w:right w:val="none" w:sz="0" w:space="0" w:color="auto"/>
                  </w:divBdr>
                  <w:divsChild>
                    <w:div w:id="489097071">
                      <w:marLeft w:val="0"/>
                      <w:marRight w:val="0"/>
                      <w:marTop w:val="0"/>
                      <w:marBottom w:val="0"/>
                      <w:divBdr>
                        <w:top w:val="none" w:sz="0" w:space="0" w:color="auto"/>
                        <w:left w:val="none" w:sz="0" w:space="0" w:color="auto"/>
                        <w:bottom w:val="none" w:sz="0" w:space="0" w:color="auto"/>
                        <w:right w:val="none" w:sz="0" w:space="0" w:color="auto"/>
                      </w:divBdr>
                      <w:divsChild>
                        <w:div w:id="441149248">
                          <w:marLeft w:val="0"/>
                          <w:marRight w:val="0"/>
                          <w:marTop w:val="0"/>
                          <w:marBottom w:val="0"/>
                          <w:divBdr>
                            <w:top w:val="none" w:sz="0" w:space="0" w:color="auto"/>
                            <w:left w:val="none" w:sz="0" w:space="0" w:color="auto"/>
                            <w:bottom w:val="none" w:sz="0" w:space="0" w:color="auto"/>
                            <w:right w:val="none" w:sz="0" w:space="0" w:color="auto"/>
                          </w:divBdr>
                          <w:divsChild>
                            <w:div w:id="259877259">
                              <w:marLeft w:val="0"/>
                              <w:marRight w:val="0"/>
                              <w:marTop w:val="0"/>
                              <w:marBottom w:val="0"/>
                              <w:divBdr>
                                <w:top w:val="none" w:sz="0" w:space="0" w:color="auto"/>
                                <w:left w:val="none" w:sz="0" w:space="0" w:color="auto"/>
                                <w:bottom w:val="none" w:sz="0" w:space="0" w:color="auto"/>
                                <w:right w:val="none" w:sz="0" w:space="0" w:color="auto"/>
                              </w:divBdr>
                              <w:divsChild>
                                <w:div w:id="395709595">
                                  <w:marLeft w:val="0"/>
                                  <w:marRight w:val="0"/>
                                  <w:marTop w:val="0"/>
                                  <w:marBottom w:val="0"/>
                                  <w:divBdr>
                                    <w:top w:val="none" w:sz="0" w:space="0" w:color="auto"/>
                                    <w:left w:val="none" w:sz="0" w:space="0" w:color="auto"/>
                                    <w:bottom w:val="none" w:sz="0" w:space="0" w:color="auto"/>
                                    <w:right w:val="none" w:sz="0" w:space="0" w:color="auto"/>
                                  </w:divBdr>
                                  <w:divsChild>
                                    <w:div w:id="714158641">
                                      <w:marLeft w:val="0"/>
                                      <w:marRight w:val="0"/>
                                      <w:marTop w:val="0"/>
                                      <w:marBottom w:val="0"/>
                                      <w:divBdr>
                                        <w:top w:val="none" w:sz="0" w:space="0" w:color="auto"/>
                                        <w:left w:val="none" w:sz="0" w:space="0" w:color="auto"/>
                                        <w:bottom w:val="none" w:sz="0" w:space="0" w:color="auto"/>
                                        <w:right w:val="none" w:sz="0" w:space="0" w:color="auto"/>
                                      </w:divBdr>
                                      <w:divsChild>
                                        <w:div w:id="1087657167">
                                          <w:marLeft w:val="0"/>
                                          <w:marRight w:val="0"/>
                                          <w:marTop w:val="0"/>
                                          <w:marBottom w:val="0"/>
                                          <w:divBdr>
                                            <w:top w:val="none" w:sz="0" w:space="0" w:color="auto"/>
                                            <w:left w:val="none" w:sz="0" w:space="0" w:color="auto"/>
                                            <w:bottom w:val="none" w:sz="0" w:space="0" w:color="auto"/>
                                            <w:right w:val="none" w:sz="0" w:space="0" w:color="auto"/>
                                          </w:divBdr>
                                          <w:divsChild>
                                            <w:div w:id="31660913">
                                              <w:marLeft w:val="0"/>
                                              <w:marRight w:val="0"/>
                                              <w:marTop w:val="0"/>
                                              <w:marBottom w:val="0"/>
                                              <w:divBdr>
                                                <w:top w:val="none" w:sz="0" w:space="0" w:color="auto"/>
                                                <w:left w:val="none" w:sz="0" w:space="0" w:color="auto"/>
                                                <w:bottom w:val="none" w:sz="0" w:space="0" w:color="auto"/>
                                                <w:right w:val="none" w:sz="0" w:space="0" w:color="auto"/>
                                              </w:divBdr>
                                              <w:divsChild>
                                                <w:div w:id="491331863">
                                                  <w:marLeft w:val="0"/>
                                                  <w:marRight w:val="0"/>
                                                  <w:marTop w:val="0"/>
                                                  <w:marBottom w:val="240"/>
                                                  <w:divBdr>
                                                    <w:top w:val="none" w:sz="0" w:space="0" w:color="auto"/>
                                                    <w:left w:val="none" w:sz="0" w:space="0" w:color="auto"/>
                                                    <w:bottom w:val="none" w:sz="0" w:space="0" w:color="auto"/>
                                                    <w:right w:val="none" w:sz="0" w:space="0" w:color="auto"/>
                                                  </w:divBdr>
                                                  <w:divsChild>
                                                    <w:div w:id="1249652490">
                                                      <w:marLeft w:val="0"/>
                                                      <w:marRight w:val="0"/>
                                                      <w:marTop w:val="0"/>
                                                      <w:marBottom w:val="0"/>
                                                      <w:divBdr>
                                                        <w:top w:val="none" w:sz="0" w:space="0" w:color="auto"/>
                                                        <w:left w:val="none" w:sz="0" w:space="0" w:color="auto"/>
                                                        <w:bottom w:val="none" w:sz="0" w:space="0" w:color="auto"/>
                                                        <w:right w:val="none" w:sz="0" w:space="0" w:color="auto"/>
                                                      </w:divBdr>
                                                      <w:divsChild>
                                                        <w:div w:id="636691991">
                                                          <w:marLeft w:val="0"/>
                                                          <w:marRight w:val="0"/>
                                                          <w:marTop w:val="0"/>
                                                          <w:marBottom w:val="0"/>
                                                          <w:divBdr>
                                                            <w:top w:val="none" w:sz="0" w:space="0" w:color="auto"/>
                                                            <w:left w:val="none" w:sz="0" w:space="0" w:color="auto"/>
                                                            <w:bottom w:val="none" w:sz="0" w:space="0" w:color="auto"/>
                                                            <w:right w:val="none" w:sz="0" w:space="0" w:color="auto"/>
                                                          </w:divBdr>
                                                          <w:divsChild>
                                                            <w:div w:id="911424107">
                                                              <w:marLeft w:val="0"/>
                                                              <w:marRight w:val="0"/>
                                                              <w:marTop w:val="0"/>
                                                              <w:marBottom w:val="0"/>
                                                              <w:divBdr>
                                                                <w:top w:val="none" w:sz="0" w:space="0" w:color="auto"/>
                                                                <w:left w:val="none" w:sz="0" w:space="0" w:color="auto"/>
                                                                <w:bottom w:val="none" w:sz="0" w:space="0" w:color="auto"/>
                                                                <w:right w:val="none" w:sz="0" w:space="0" w:color="auto"/>
                                                              </w:divBdr>
                                                              <w:divsChild>
                                                                <w:div w:id="626593030">
                                                                  <w:marLeft w:val="0"/>
                                                                  <w:marRight w:val="0"/>
                                                                  <w:marTop w:val="0"/>
                                                                  <w:marBottom w:val="0"/>
                                                                  <w:divBdr>
                                                                    <w:top w:val="none" w:sz="0" w:space="0" w:color="auto"/>
                                                                    <w:left w:val="none" w:sz="0" w:space="0" w:color="auto"/>
                                                                    <w:bottom w:val="none" w:sz="0" w:space="0" w:color="auto"/>
                                                                    <w:right w:val="none" w:sz="0" w:space="0" w:color="auto"/>
                                                                  </w:divBdr>
                                                                  <w:divsChild>
                                                                    <w:div w:id="1132285435">
                                                                      <w:marLeft w:val="0"/>
                                                                      <w:marRight w:val="0"/>
                                                                      <w:marTop w:val="360"/>
                                                                      <w:marBottom w:val="0"/>
                                                                      <w:divBdr>
                                                                        <w:top w:val="none" w:sz="0" w:space="0" w:color="auto"/>
                                                                        <w:left w:val="none" w:sz="0" w:space="0" w:color="auto"/>
                                                                        <w:bottom w:val="none" w:sz="0" w:space="0" w:color="auto"/>
                                                                        <w:right w:val="none" w:sz="0" w:space="0" w:color="auto"/>
                                                                      </w:divBdr>
                                                                      <w:divsChild>
                                                                        <w:div w:id="678508136">
                                                                          <w:marLeft w:val="0"/>
                                                                          <w:marRight w:val="0"/>
                                                                          <w:marTop w:val="0"/>
                                                                          <w:marBottom w:val="0"/>
                                                                          <w:divBdr>
                                                                            <w:top w:val="none" w:sz="0" w:space="0" w:color="auto"/>
                                                                            <w:left w:val="none" w:sz="0" w:space="0" w:color="auto"/>
                                                                            <w:bottom w:val="none" w:sz="0" w:space="0" w:color="auto"/>
                                                                            <w:right w:val="none" w:sz="0" w:space="0" w:color="auto"/>
                                                                          </w:divBdr>
                                                                          <w:divsChild>
                                                                            <w:div w:id="12922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15034">
      <w:bodyDiv w:val="1"/>
      <w:marLeft w:val="0"/>
      <w:marRight w:val="0"/>
      <w:marTop w:val="0"/>
      <w:marBottom w:val="0"/>
      <w:divBdr>
        <w:top w:val="none" w:sz="0" w:space="0" w:color="auto"/>
        <w:left w:val="none" w:sz="0" w:space="0" w:color="auto"/>
        <w:bottom w:val="none" w:sz="0" w:space="0" w:color="auto"/>
        <w:right w:val="none" w:sz="0" w:space="0" w:color="auto"/>
      </w:divBdr>
    </w:div>
    <w:div w:id="1251233592">
      <w:bodyDiv w:val="1"/>
      <w:marLeft w:val="0"/>
      <w:marRight w:val="0"/>
      <w:marTop w:val="0"/>
      <w:marBottom w:val="0"/>
      <w:divBdr>
        <w:top w:val="none" w:sz="0" w:space="0" w:color="auto"/>
        <w:left w:val="none" w:sz="0" w:space="0" w:color="auto"/>
        <w:bottom w:val="none" w:sz="0" w:space="0" w:color="auto"/>
        <w:right w:val="none" w:sz="0" w:space="0" w:color="auto"/>
      </w:divBdr>
    </w:div>
    <w:div w:id="1262838000">
      <w:bodyDiv w:val="1"/>
      <w:marLeft w:val="0"/>
      <w:marRight w:val="0"/>
      <w:marTop w:val="0"/>
      <w:marBottom w:val="0"/>
      <w:divBdr>
        <w:top w:val="none" w:sz="0" w:space="0" w:color="auto"/>
        <w:left w:val="none" w:sz="0" w:space="0" w:color="auto"/>
        <w:bottom w:val="none" w:sz="0" w:space="0" w:color="auto"/>
        <w:right w:val="none" w:sz="0" w:space="0" w:color="auto"/>
      </w:divBdr>
    </w:div>
    <w:div w:id="1293974489">
      <w:bodyDiv w:val="1"/>
      <w:marLeft w:val="0"/>
      <w:marRight w:val="0"/>
      <w:marTop w:val="0"/>
      <w:marBottom w:val="0"/>
      <w:divBdr>
        <w:top w:val="none" w:sz="0" w:space="0" w:color="auto"/>
        <w:left w:val="none" w:sz="0" w:space="0" w:color="auto"/>
        <w:bottom w:val="none" w:sz="0" w:space="0" w:color="auto"/>
        <w:right w:val="none" w:sz="0" w:space="0" w:color="auto"/>
      </w:divBdr>
    </w:div>
    <w:div w:id="1302537672">
      <w:bodyDiv w:val="1"/>
      <w:marLeft w:val="0"/>
      <w:marRight w:val="0"/>
      <w:marTop w:val="0"/>
      <w:marBottom w:val="0"/>
      <w:divBdr>
        <w:top w:val="none" w:sz="0" w:space="0" w:color="auto"/>
        <w:left w:val="none" w:sz="0" w:space="0" w:color="auto"/>
        <w:bottom w:val="none" w:sz="0" w:space="0" w:color="auto"/>
        <w:right w:val="none" w:sz="0" w:space="0" w:color="auto"/>
      </w:divBdr>
    </w:div>
    <w:div w:id="1315642818">
      <w:bodyDiv w:val="1"/>
      <w:marLeft w:val="0"/>
      <w:marRight w:val="0"/>
      <w:marTop w:val="0"/>
      <w:marBottom w:val="0"/>
      <w:divBdr>
        <w:top w:val="none" w:sz="0" w:space="0" w:color="auto"/>
        <w:left w:val="none" w:sz="0" w:space="0" w:color="auto"/>
        <w:bottom w:val="none" w:sz="0" w:space="0" w:color="auto"/>
        <w:right w:val="none" w:sz="0" w:space="0" w:color="auto"/>
      </w:divBdr>
    </w:div>
    <w:div w:id="1338728016">
      <w:bodyDiv w:val="1"/>
      <w:marLeft w:val="0"/>
      <w:marRight w:val="0"/>
      <w:marTop w:val="0"/>
      <w:marBottom w:val="0"/>
      <w:divBdr>
        <w:top w:val="none" w:sz="0" w:space="0" w:color="auto"/>
        <w:left w:val="none" w:sz="0" w:space="0" w:color="auto"/>
        <w:bottom w:val="none" w:sz="0" w:space="0" w:color="auto"/>
        <w:right w:val="none" w:sz="0" w:space="0" w:color="auto"/>
      </w:divBdr>
    </w:div>
    <w:div w:id="1351762397">
      <w:bodyDiv w:val="1"/>
      <w:marLeft w:val="0"/>
      <w:marRight w:val="0"/>
      <w:marTop w:val="0"/>
      <w:marBottom w:val="0"/>
      <w:divBdr>
        <w:top w:val="none" w:sz="0" w:space="0" w:color="auto"/>
        <w:left w:val="none" w:sz="0" w:space="0" w:color="auto"/>
        <w:bottom w:val="none" w:sz="0" w:space="0" w:color="auto"/>
        <w:right w:val="none" w:sz="0" w:space="0" w:color="auto"/>
      </w:divBdr>
    </w:div>
    <w:div w:id="1378819928">
      <w:bodyDiv w:val="1"/>
      <w:marLeft w:val="0"/>
      <w:marRight w:val="0"/>
      <w:marTop w:val="0"/>
      <w:marBottom w:val="0"/>
      <w:divBdr>
        <w:top w:val="none" w:sz="0" w:space="0" w:color="auto"/>
        <w:left w:val="none" w:sz="0" w:space="0" w:color="auto"/>
        <w:bottom w:val="none" w:sz="0" w:space="0" w:color="auto"/>
        <w:right w:val="none" w:sz="0" w:space="0" w:color="auto"/>
      </w:divBdr>
    </w:div>
    <w:div w:id="1423911792">
      <w:bodyDiv w:val="1"/>
      <w:marLeft w:val="0"/>
      <w:marRight w:val="0"/>
      <w:marTop w:val="0"/>
      <w:marBottom w:val="0"/>
      <w:divBdr>
        <w:top w:val="none" w:sz="0" w:space="0" w:color="auto"/>
        <w:left w:val="none" w:sz="0" w:space="0" w:color="auto"/>
        <w:bottom w:val="none" w:sz="0" w:space="0" w:color="auto"/>
        <w:right w:val="none" w:sz="0" w:space="0" w:color="auto"/>
      </w:divBdr>
    </w:div>
    <w:div w:id="1423918263">
      <w:bodyDiv w:val="1"/>
      <w:marLeft w:val="0"/>
      <w:marRight w:val="0"/>
      <w:marTop w:val="0"/>
      <w:marBottom w:val="0"/>
      <w:divBdr>
        <w:top w:val="none" w:sz="0" w:space="0" w:color="auto"/>
        <w:left w:val="none" w:sz="0" w:space="0" w:color="auto"/>
        <w:bottom w:val="none" w:sz="0" w:space="0" w:color="auto"/>
        <w:right w:val="none" w:sz="0" w:space="0" w:color="auto"/>
      </w:divBdr>
    </w:div>
    <w:div w:id="1444882924">
      <w:bodyDiv w:val="1"/>
      <w:marLeft w:val="0"/>
      <w:marRight w:val="0"/>
      <w:marTop w:val="0"/>
      <w:marBottom w:val="0"/>
      <w:divBdr>
        <w:top w:val="none" w:sz="0" w:space="0" w:color="auto"/>
        <w:left w:val="none" w:sz="0" w:space="0" w:color="auto"/>
        <w:bottom w:val="none" w:sz="0" w:space="0" w:color="auto"/>
        <w:right w:val="none" w:sz="0" w:space="0" w:color="auto"/>
      </w:divBdr>
    </w:div>
    <w:div w:id="1454130556">
      <w:bodyDiv w:val="1"/>
      <w:marLeft w:val="0"/>
      <w:marRight w:val="0"/>
      <w:marTop w:val="0"/>
      <w:marBottom w:val="0"/>
      <w:divBdr>
        <w:top w:val="none" w:sz="0" w:space="0" w:color="auto"/>
        <w:left w:val="none" w:sz="0" w:space="0" w:color="auto"/>
        <w:bottom w:val="none" w:sz="0" w:space="0" w:color="auto"/>
        <w:right w:val="none" w:sz="0" w:space="0" w:color="auto"/>
      </w:divBdr>
    </w:div>
    <w:div w:id="1460997270">
      <w:bodyDiv w:val="1"/>
      <w:marLeft w:val="0"/>
      <w:marRight w:val="0"/>
      <w:marTop w:val="0"/>
      <w:marBottom w:val="0"/>
      <w:divBdr>
        <w:top w:val="none" w:sz="0" w:space="0" w:color="auto"/>
        <w:left w:val="none" w:sz="0" w:space="0" w:color="auto"/>
        <w:bottom w:val="none" w:sz="0" w:space="0" w:color="auto"/>
        <w:right w:val="none" w:sz="0" w:space="0" w:color="auto"/>
      </w:divBdr>
    </w:div>
    <w:div w:id="1465196676">
      <w:bodyDiv w:val="1"/>
      <w:marLeft w:val="0"/>
      <w:marRight w:val="0"/>
      <w:marTop w:val="0"/>
      <w:marBottom w:val="0"/>
      <w:divBdr>
        <w:top w:val="none" w:sz="0" w:space="0" w:color="auto"/>
        <w:left w:val="none" w:sz="0" w:space="0" w:color="auto"/>
        <w:bottom w:val="none" w:sz="0" w:space="0" w:color="auto"/>
        <w:right w:val="none" w:sz="0" w:space="0" w:color="auto"/>
      </w:divBdr>
    </w:div>
    <w:div w:id="1478647757">
      <w:bodyDiv w:val="1"/>
      <w:marLeft w:val="0"/>
      <w:marRight w:val="0"/>
      <w:marTop w:val="0"/>
      <w:marBottom w:val="0"/>
      <w:divBdr>
        <w:top w:val="none" w:sz="0" w:space="0" w:color="auto"/>
        <w:left w:val="none" w:sz="0" w:space="0" w:color="auto"/>
        <w:bottom w:val="none" w:sz="0" w:space="0" w:color="auto"/>
        <w:right w:val="none" w:sz="0" w:space="0" w:color="auto"/>
      </w:divBdr>
    </w:div>
    <w:div w:id="1502966293">
      <w:bodyDiv w:val="1"/>
      <w:marLeft w:val="0"/>
      <w:marRight w:val="0"/>
      <w:marTop w:val="0"/>
      <w:marBottom w:val="0"/>
      <w:divBdr>
        <w:top w:val="none" w:sz="0" w:space="0" w:color="auto"/>
        <w:left w:val="none" w:sz="0" w:space="0" w:color="auto"/>
        <w:bottom w:val="none" w:sz="0" w:space="0" w:color="auto"/>
        <w:right w:val="none" w:sz="0" w:space="0" w:color="auto"/>
      </w:divBdr>
    </w:div>
    <w:div w:id="1515534616">
      <w:bodyDiv w:val="1"/>
      <w:marLeft w:val="0"/>
      <w:marRight w:val="0"/>
      <w:marTop w:val="0"/>
      <w:marBottom w:val="0"/>
      <w:divBdr>
        <w:top w:val="none" w:sz="0" w:space="0" w:color="auto"/>
        <w:left w:val="none" w:sz="0" w:space="0" w:color="auto"/>
        <w:bottom w:val="none" w:sz="0" w:space="0" w:color="auto"/>
        <w:right w:val="none" w:sz="0" w:space="0" w:color="auto"/>
      </w:divBdr>
    </w:div>
    <w:div w:id="1534612094">
      <w:bodyDiv w:val="1"/>
      <w:marLeft w:val="0"/>
      <w:marRight w:val="0"/>
      <w:marTop w:val="0"/>
      <w:marBottom w:val="0"/>
      <w:divBdr>
        <w:top w:val="none" w:sz="0" w:space="0" w:color="auto"/>
        <w:left w:val="none" w:sz="0" w:space="0" w:color="auto"/>
        <w:bottom w:val="none" w:sz="0" w:space="0" w:color="auto"/>
        <w:right w:val="none" w:sz="0" w:space="0" w:color="auto"/>
      </w:divBdr>
    </w:div>
    <w:div w:id="1538008608">
      <w:bodyDiv w:val="1"/>
      <w:marLeft w:val="0"/>
      <w:marRight w:val="0"/>
      <w:marTop w:val="0"/>
      <w:marBottom w:val="0"/>
      <w:divBdr>
        <w:top w:val="none" w:sz="0" w:space="0" w:color="auto"/>
        <w:left w:val="none" w:sz="0" w:space="0" w:color="auto"/>
        <w:bottom w:val="none" w:sz="0" w:space="0" w:color="auto"/>
        <w:right w:val="none" w:sz="0" w:space="0" w:color="auto"/>
      </w:divBdr>
    </w:div>
    <w:div w:id="1550798967">
      <w:bodyDiv w:val="1"/>
      <w:marLeft w:val="0"/>
      <w:marRight w:val="0"/>
      <w:marTop w:val="0"/>
      <w:marBottom w:val="0"/>
      <w:divBdr>
        <w:top w:val="none" w:sz="0" w:space="0" w:color="auto"/>
        <w:left w:val="none" w:sz="0" w:space="0" w:color="auto"/>
        <w:bottom w:val="none" w:sz="0" w:space="0" w:color="auto"/>
        <w:right w:val="none" w:sz="0" w:space="0" w:color="auto"/>
      </w:divBdr>
    </w:div>
    <w:div w:id="1559903790">
      <w:bodyDiv w:val="1"/>
      <w:marLeft w:val="0"/>
      <w:marRight w:val="0"/>
      <w:marTop w:val="0"/>
      <w:marBottom w:val="0"/>
      <w:divBdr>
        <w:top w:val="none" w:sz="0" w:space="0" w:color="auto"/>
        <w:left w:val="none" w:sz="0" w:space="0" w:color="auto"/>
        <w:bottom w:val="none" w:sz="0" w:space="0" w:color="auto"/>
        <w:right w:val="none" w:sz="0" w:space="0" w:color="auto"/>
      </w:divBdr>
      <w:divsChild>
        <w:div w:id="459885498">
          <w:marLeft w:val="0"/>
          <w:marRight w:val="0"/>
          <w:marTop w:val="0"/>
          <w:marBottom w:val="75"/>
          <w:divBdr>
            <w:top w:val="none" w:sz="0" w:space="0" w:color="auto"/>
            <w:left w:val="none" w:sz="0" w:space="0" w:color="auto"/>
            <w:bottom w:val="none" w:sz="0" w:space="0" w:color="auto"/>
            <w:right w:val="none" w:sz="0" w:space="0" w:color="auto"/>
          </w:divBdr>
        </w:div>
        <w:div w:id="1106734005">
          <w:marLeft w:val="0"/>
          <w:marRight w:val="0"/>
          <w:marTop w:val="0"/>
          <w:marBottom w:val="0"/>
          <w:divBdr>
            <w:top w:val="none" w:sz="0" w:space="0" w:color="auto"/>
            <w:left w:val="none" w:sz="0" w:space="0" w:color="auto"/>
            <w:bottom w:val="none" w:sz="0" w:space="0" w:color="auto"/>
            <w:right w:val="none" w:sz="0" w:space="0" w:color="auto"/>
          </w:divBdr>
        </w:div>
        <w:div w:id="581337006">
          <w:marLeft w:val="0"/>
          <w:marRight w:val="0"/>
          <w:marTop w:val="60"/>
          <w:marBottom w:val="0"/>
          <w:divBdr>
            <w:top w:val="none" w:sz="0" w:space="0" w:color="auto"/>
            <w:left w:val="none" w:sz="0" w:space="0" w:color="auto"/>
            <w:bottom w:val="none" w:sz="0" w:space="0" w:color="auto"/>
            <w:right w:val="none" w:sz="0" w:space="0" w:color="auto"/>
          </w:divBdr>
        </w:div>
      </w:divsChild>
    </w:div>
    <w:div w:id="1580869297">
      <w:bodyDiv w:val="1"/>
      <w:marLeft w:val="0"/>
      <w:marRight w:val="0"/>
      <w:marTop w:val="0"/>
      <w:marBottom w:val="0"/>
      <w:divBdr>
        <w:top w:val="none" w:sz="0" w:space="0" w:color="auto"/>
        <w:left w:val="none" w:sz="0" w:space="0" w:color="auto"/>
        <w:bottom w:val="none" w:sz="0" w:space="0" w:color="auto"/>
        <w:right w:val="none" w:sz="0" w:space="0" w:color="auto"/>
      </w:divBdr>
    </w:div>
    <w:div w:id="1583447953">
      <w:bodyDiv w:val="1"/>
      <w:marLeft w:val="0"/>
      <w:marRight w:val="0"/>
      <w:marTop w:val="0"/>
      <w:marBottom w:val="0"/>
      <w:divBdr>
        <w:top w:val="none" w:sz="0" w:space="0" w:color="auto"/>
        <w:left w:val="none" w:sz="0" w:space="0" w:color="auto"/>
        <w:bottom w:val="none" w:sz="0" w:space="0" w:color="auto"/>
        <w:right w:val="none" w:sz="0" w:space="0" w:color="auto"/>
      </w:divBdr>
    </w:div>
    <w:div w:id="1604998927">
      <w:bodyDiv w:val="1"/>
      <w:marLeft w:val="0"/>
      <w:marRight w:val="0"/>
      <w:marTop w:val="0"/>
      <w:marBottom w:val="0"/>
      <w:divBdr>
        <w:top w:val="none" w:sz="0" w:space="0" w:color="auto"/>
        <w:left w:val="none" w:sz="0" w:space="0" w:color="auto"/>
        <w:bottom w:val="none" w:sz="0" w:space="0" w:color="auto"/>
        <w:right w:val="none" w:sz="0" w:space="0" w:color="auto"/>
      </w:divBdr>
    </w:div>
    <w:div w:id="1609779607">
      <w:bodyDiv w:val="1"/>
      <w:marLeft w:val="0"/>
      <w:marRight w:val="0"/>
      <w:marTop w:val="0"/>
      <w:marBottom w:val="0"/>
      <w:divBdr>
        <w:top w:val="none" w:sz="0" w:space="0" w:color="auto"/>
        <w:left w:val="none" w:sz="0" w:space="0" w:color="auto"/>
        <w:bottom w:val="none" w:sz="0" w:space="0" w:color="auto"/>
        <w:right w:val="none" w:sz="0" w:space="0" w:color="auto"/>
      </w:divBdr>
    </w:div>
    <w:div w:id="1621493117">
      <w:bodyDiv w:val="1"/>
      <w:marLeft w:val="0"/>
      <w:marRight w:val="0"/>
      <w:marTop w:val="0"/>
      <w:marBottom w:val="0"/>
      <w:divBdr>
        <w:top w:val="none" w:sz="0" w:space="0" w:color="auto"/>
        <w:left w:val="none" w:sz="0" w:space="0" w:color="auto"/>
        <w:bottom w:val="none" w:sz="0" w:space="0" w:color="auto"/>
        <w:right w:val="none" w:sz="0" w:space="0" w:color="auto"/>
      </w:divBdr>
    </w:div>
    <w:div w:id="1671592764">
      <w:bodyDiv w:val="1"/>
      <w:marLeft w:val="0"/>
      <w:marRight w:val="0"/>
      <w:marTop w:val="0"/>
      <w:marBottom w:val="0"/>
      <w:divBdr>
        <w:top w:val="none" w:sz="0" w:space="0" w:color="auto"/>
        <w:left w:val="none" w:sz="0" w:space="0" w:color="auto"/>
        <w:bottom w:val="none" w:sz="0" w:space="0" w:color="auto"/>
        <w:right w:val="none" w:sz="0" w:space="0" w:color="auto"/>
      </w:divBdr>
    </w:div>
    <w:div w:id="1677460643">
      <w:bodyDiv w:val="1"/>
      <w:marLeft w:val="0"/>
      <w:marRight w:val="0"/>
      <w:marTop w:val="0"/>
      <w:marBottom w:val="0"/>
      <w:divBdr>
        <w:top w:val="none" w:sz="0" w:space="0" w:color="auto"/>
        <w:left w:val="none" w:sz="0" w:space="0" w:color="auto"/>
        <w:bottom w:val="none" w:sz="0" w:space="0" w:color="auto"/>
        <w:right w:val="none" w:sz="0" w:space="0" w:color="auto"/>
      </w:divBdr>
      <w:divsChild>
        <w:div w:id="1456219761">
          <w:marLeft w:val="0"/>
          <w:marRight w:val="0"/>
          <w:marTop w:val="0"/>
          <w:marBottom w:val="0"/>
          <w:divBdr>
            <w:top w:val="none" w:sz="0" w:space="0" w:color="auto"/>
            <w:left w:val="none" w:sz="0" w:space="0" w:color="auto"/>
            <w:bottom w:val="none" w:sz="0" w:space="0" w:color="auto"/>
            <w:right w:val="none" w:sz="0" w:space="0" w:color="auto"/>
          </w:divBdr>
        </w:div>
        <w:div w:id="1489831198">
          <w:marLeft w:val="0"/>
          <w:marRight w:val="0"/>
          <w:marTop w:val="0"/>
          <w:marBottom w:val="0"/>
          <w:divBdr>
            <w:top w:val="none" w:sz="0" w:space="0" w:color="auto"/>
            <w:left w:val="none" w:sz="0" w:space="0" w:color="auto"/>
            <w:bottom w:val="single" w:sz="6" w:space="0" w:color="auto"/>
            <w:right w:val="none" w:sz="0" w:space="0" w:color="auto"/>
          </w:divBdr>
        </w:div>
      </w:divsChild>
    </w:div>
    <w:div w:id="1706754654">
      <w:bodyDiv w:val="1"/>
      <w:marLeft w:val="0"/>
      <w:marRight w:val="0"/>
      <w:marTop w:val="0"/>
      <w:marBottom w:val="0"/>
      <w:divBdr>
        <w:top w:val="none" w:sz="0" w:space="0" w:color="auto"/>
        <w:left w:val="none" w:sz="0" w:space="0" w:color="auto"/>
        <w:bottom w:val="none" w:sz="0" w:space="0" w:color="auto"/>
        <w:right w:val="none" w:sz="0" w:space="0" w:color="auto"/>
      </w:divBdr>
    </w:div>
    <w:div w:id="1743790418">
      <w:bodyDiv w:val="1"/>
      <w:marLeft w:val="0"/>
      <w:marRight w:val="0"/>
      <w:marTop w:val="0"/>
      <w:marBottom w:val="0"/>
      <w:divBdr>
        <w:top w:val="none" w:sz="0" w:space="0" w:color="auto"/>
        <w:left w:val="none" w:sz="0" w:space="0" w:color="auto"/>
        <w:bottom w:val="none" w:sz="0" w:space="0" w:color="auto"/>
        <w:right w:val="none" w:sz="0" w:space="0" w:color="auto"/>
      </w:divBdr>
      <w:divsChild>
        <w:div w:id="1247808492">
          <w:marLeft w:val="0"/>
          <w:marRight w:val="0"/>
          <w:marTop w:val="0"/>
          <w:marBottom w:val="48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
    <w:div w:id="1762674947">
      <w:bodyDiv w:val="1"/>
      <w:marLeft w:val="0"/>
      <w:marRight w:val="0"/>
      <w:marTop w:val="0"/>
      <w:marBottom w:val="0"/>
      <w:divBdr>
        <w:top w:val="none" w:sz="0" w:space="0" w:color="auto"/>
        <w:left w:val="none" w:sz="0" w:space="0" w:color="auto"/>
        <w:bottom w:val="none" w:sz="0" w:space="0" w:color="auto"/>
        <w:right w:val="none" w:sz="0" w:space="0" w:color="auto"/>
      </w:divBdr>
    </w:div>
    <w:div w:id="1765953735">
      <w:bodyDiv w:val="1"/>
      <w:marLeft w:val="0"/>
      <w:marRight w:val="0"/>
      <w:marTop w:val="0"/>
      <w:marBottom w:val="0"/>
      <w:divBdr>
        <w:top w:val="none" w:sz="0" w:space="0" w:color="auto"/>
        <w:left w:val="none" w:sz="0" w:space="0" w:color="auto"/>
        <w:bottom w:val="none" w:sz="0" w:space="0" w:color="auto"/>
        <w:right w:val="none" w:sz="0" w:space="0" w:color="auto"/>
      </w:divBdr>
    </w:div>
    <w:div w:id="1774473041">
      <w:bodyDiv w:val="1"/>
      <w:marLeft w:val="0"/>
      <w:marRight w:val="0"/>
      <w:marTop w:val="0"/>
      <w:marBottom w:val="0"/>
      <w:divBdr>
        <w:top w:val="none" w:sz="0" w:space="0" w:color="auto"/>
        <w:left w:val="none" w:sz="0" w:space="0" w:color="auto"/>
        <w:bottom w:val="none" w:sz="0" w:space="0" w:color="auto"/>
        <w:right w:val="none" w:sz="0" w:space="0" w:color="auto"/>
      </w:divBdr>
      <w:divsChild>
        <w:div w:id="805851220">
          <w:marLeft w:val="0"/>
          <w:marRight w:val="0"/>
          <w:marTop w:val="0"/>
          <w:marBottom w:val="75"/>
          <w:divBdr>
            <w:top w:val="none" w:sz="0" w:space="0" w:color="auto"/>
            <w:left w:val="none" w:sz="0" w:space="0" w:color="auto"/>
            <w:bottom w:val="none" w:sz="0" w:space="0" w:color="auto"/>
            <w:right w:val="none" w:sz="0" w:space="0" w:color="auto"/>
          </w:divBdr>
        </w:div>
        <w:div w:id="862284761">
          <w:marLeft w:val="0"/>
          <w:marRight w:val="0"/>
          <w:marTop w:val="0"/>
          <w:marBottom w:val="0"/>
          <w:divBdr>
            <w:top w:val="none" w:sz="0" w:space="0" w:color="auto"/>
            <w:left w:val="none" w:sz="0" w:space="0" w:color="auto"/>
            <w:bottom w:val="none" w:sz="0" w:space="0" w:color="auto"/>
            <w:right w:val="none" w:sz="0" w:space="0" w:color="auto"/>
          </w:divBdr>
        </w:div>
        <w:div w:id="2137987797">
          <w:marLeft w:val="0"/>
          <w:marRight w:val="0"/>
          <w:marTop w:val="60"/>
          <w:marBottom w:val="0"/>
          <w:divBdr>
            <w:top w:val="none" w:sz="0" w:space="0" w:color="auto"/>
            <w:left w:val="none" w:sz="0" w:space="0" w:color="auto"/>
            <w:bottom w:val="none" w:sz="0" w:space="0" w:color="auto"/>
            <w:right w:val="none" w:sz="0" w:space="0" w:color="auto"/>
          </w:divBdr>
        </w:div>
      </w:divsChild>
    </w:div>
    <w:div w:id="1783260380">
      <w:bodyDiv w:val="1"/>
      <w:marLeft w:val="0"/>
      <w:marRight w:val="0"/>
      <w:marTop w:val="0"/>
      <w:marBottom w:val="0"/>
      <w:divBdr>
        <w:top w:val="none" w:sz="0" w:space="0" w:color="auto"/>
        <w:left w:val="none" w:sz="0" w:space="0" w:color="auto"/>
        <w:bottom w:val="none" w:sz="0" w:space="0" w:color="auto"/>
        <w:right w:val="none" w:sz="0" w:space="0" w:color="auto"/>
      </w:divBdr>
    </w:div>
    <w:div w:id="1784692745">
      <w:bodyDiv w:val="1"/>
      <w:marLeft w:val="0"/>
      <w:marRight w:val="0"/>
      <w:marTop w:val="0"/>
      <w:marBottom w:val="0"/>
      <w:divBdr>
        <w:top w:val="none" w:sz="0" w:space="0" w:color="auto"/>
        <w:left w:val="none" w:sz="0" w:space="0" w:color="auto"/>
        <w:bottom w:val="none" w:sz="0" w:space="0" w:color="auto"/>
        <w:right w:val="none" w:sz="0" w:space="0" w:color="auto"/>
      </w:divBdr>
    </w:div>
    <w:div w:id="1790321468">
      <w:bodyDiv w:val="1"/>
      <w:marLeft w:val="0"/>
      <w:marRight w:val="0"/>
      <w:marTop w:val="0"/>
      <w:marBottom w:val="0"/>
      <w:divBdr>
        <w:top w:val="none" w:sz="0" w:space="0" w:color="auto"/>
        <w:left w:val="none" w:sz="0" w:space="0" w:color="auto"/>
        <w:bottom w:val="none" w:sz="0" w:space="0" w:color="auto"/>
        <w:right w:val="none" w:sz="0" w:space="0" w:color="auto"/>
      </w:divBdr>
    </w:div>
    <w:div w:id="1798449400">
      <w:bodyDiv w:val="1"/>
      <w:marLeft w:val="0"/>
      <w:marRight w:val="0"/>
      <w:marTop w:val="0"/>
      <w:marBottom w:val="0"/>
      <w:divBdr>
        <w:top w:val="none" w:sz="0" w:space="0" w:color="auto"/>
        <w:left w:val="none" w:sz="0" w:space="0" w:color="auto"/>
        <w:bottom w:val="none" w:sz="0" w:space="0" w:color="auto"/>
        <w:right w:val="none" w:sz="0" w:space="0" w:color="auto"/>
      </w:divBdr>
    </w:div>
    <w:div w:id="1811553189">
      <w:bodyDiv w:val="1"/>
      <w:marLeft w:val="0"/>
      <w:marRight w:val="0"/>
      <w:marTop w:val="0"/>
      <w:marBottom w:val="0"/>
      <w:divBdr>
        <w:top w:val="none" w:sz="0" w:space="0" w:color="auto"/>
        <w:left w:val="none" w:sz="0" w:space="0" w:color="auto"/>
        <w:bottom w:val="none" w:sz="0" w:space="0" w:color="auto"/>
        <w:right w:val="none" w:sz="0" w:space="0" w:color="auto"/>
      </w:divBdr>
    </w:div>
    <w:div w:id="1822693967">
      <w:bodyDiv w:val="1"/>
      <w:marLeft w:val="0"/>
      <w:marRight w:val="0"/>
      <w:marTop w:val="0"/>
      <w:marBottom w:val="0"/>
      <w:divBdr>
        <w:top w:val="none" w:sz="0" w:space="0" w:color="auto"/>
        <w:left w:val="none" w:sz="0" w:space="0" w:color="auto"/>
        <w:bottom w:val="none" w:sz="0" w:space="0" w:color="auto"/>
        <w:right w:val="none" w:sz="0" w:space="0" w:color="auto"/>
      </w:divBdr>
      <w:divsChild>
        <w:div w:id="1496409638">
          <w:marLeft w:val="0"/>
          <w:marRight w:val="0"/>
          <w:marTop w:val="100"/>
          <w:marBottom w:val="100"/>
          <w:divBdr>
            <w:top w:val="none" w:sz="0" w:space="0" w:color="auto"/>
            <w:left w:val="none" w:sz="0" w:space="0" w:color="auto"/>
            <w:bottom w:val="none" w:sz="0" w:space="0" w:color="auto"/>
            <w:right w:val="none" w:sz="0" w:space="0" w:color="auto"/>
          </w:divBdr>
          <w:divsChild>
            <w:div w:id="989674896">
              <w:marLeft w:val="0"/>
              <w:marRight w:val="0"/>
              <w:marTop w:val="0"/>
              <w:marBottom w:val="0"/>
              <w:divBdr>
                <w:top w:val="none" w:sz="0" w:space="0" w:color="auto"/>
                <w:left w:val="none" w:sz="0" w:space="0" w:color="auto"/>
                <w:bottom w:val="none" w:sz="0" w:space="0" w:color="auto"/>
                <w:right w:val="none" w:sz="0" w:space="0" w:color="auto"/>
              </w:divBdr>
              <w:divsChild>
                <w:div w:id="906721787">
                  <w:marLeft w:val="105"/>
                  <w:marRight w:val="105"/>
                  <w:marTop w:val="150"/>
                  <w:marBottom w:val="150"/>
                  <w:divBdr>
                    <w:top w:val="none" w:sz="0" w:space="0" w:color="auto"/>
                    <w:left w:val="none" w:sz="0" w:space="0" w:color="auto"/>
                    <w:bottom w:val="none" w:sz="0" w:space="0" w:color="auto"/>
                    <w:right w:val="none" w:sz="0" w:space="0" w:color="auto"/>
                  </w:divBdr>
                  <w:divsChild>
                    <w:div w:id="349457448">
                      <w:marLeft w:val="0"/>
                      <w:marRight w:val="0"/>
                      <w:marTop w:val="0"/>
                      <w:marBottom w:val="0"/>
                      <w:divBdr>
                        <w:top w:val="none" w:sz="0" w:space="0" w:color="auto"/>
                        <w:left w:val="none" w:sz="0" w:space="0" w:color="auto"/>
                        <w:bottom w:val="none" w:sz="0" w:space="0" w:color="auto"/>
                        <w:right w:val="none" w:sz="0" w:space="0" w:color="auto"/>
                      </w:divBdr>
                      <w:divsChild>
                        <w:div w:id="1461604181">
                          <w:marLeft w:val="0"/>
                          <w:marRight w:val="0"/>
                          <w:marTop w:val="0"/>
                          <w:marBottom w:val="0"/>
                          <w:divBdr>
                            <w:top w:val="none" w:sz="0" w:space="0" w:color="auto"/>
                            <w:left w:val="none" w:sz="0" w:space="0" w:color="auto"/>
                            <w:bottom w:val="none" w:sz="0" w:space="0" w:color="auto"/>
                            <w:right w:val="none" w:sz="0" w:space="0" w:color="auto"/>
                          </w:divBdr>
                          <w:divsChild>
                            <w:div w:id="189491523">
                              <w:marLeft w:val="0"/>
                              <w:marRight w:val="0"/>
                              <w:marTop w:val="0"/>
                              <w:marBottom w:val="0"/>
                              <w:divBdr>
                                <w:top w:val="none" w:sz="0" w:space="0" w:color="auto"/>
                                <w:left w:val="none" w:sz="0" w:space="0" w:color="auto"/>
                                <w:bottom w:val="none" w:sz="0" w:space="0" w:color="auto"/>
                                <w:right w:val="none" w:sz="0" w:space="0" w:color="auto"/>
                              </w:divBdr>
                              <w:divsChild>
                                <w:div w:id="446198532">
                                  <w:marLeft w:val="105"/>
                                  <w:marRight w:val="105"/>
                                  <w:marTop w:val="150"/>
                                  <w:marBottom w:val="150"/>
                                  <w:divBdr>
                                    <w:top w:val="none" w:sz="0" w:space="0" w:color="auto"/>
                                    <w:left w:val="none" w:sz="0" w:space="0" w:color="auto"/>
                                    <w:bottom w:val="none" w:sz="0" w:space="0" w:color="auto"/>
                                    <w:right w:val="none" w:sz="0" w:space="0" w:color="auto"/>
                                  </w:divBdr>
                                  <w:divsChild>
                                    <w:div w:id="886523719">
                                      <w:marLeft w:val="0"/>
                                      <w:marRight w:val="0"/>
                                      <w:marTop w:val="0"/>
                                      <w:marBottom w:val="0"/>
                                      <w:divBdr>
                                        <w:top w:val="none" w:sz="0" w:space="0" w:color="auto"/>
                                        <w:left w:val="none" w:sz="0" w:space="0" w:color="auto"/>
                                        <w:bottom w:val="none" w:sz="0" w:space="0" w:color="auto"/>
                                        <w:right w:val="none" w:sz="0" w:space="0" w:color="auto"/>
                                      </w:divBdr>
                                      <w:divsChild>
                                        <w:div w:id="1279288992">
                                          <w:marLeft w:val="0"/>
                                          <w:marRight w:val="0"/>
                                          <w:marTop w:val="0"/>
                                          <w:marBottom w:val="0"/>
                                          <w:divBdr>
                                            <w:top w:val="none" w:sz="0" w:space="0" w:color="auto"/>
                                            <w:left w:val="none" w:sz="0" w:space="0" w:color="auto"/>
                                            <w:bottom w:val="none" w:sz="0" w:space="0" w:color="auto"/>
                                            <w:right w:val="none" w:sz="0" w:space="0" w:color="auto"/>
                                          </w:divBdr>
                                          <w:divsChild>
                                            <w:div w:id="1907379851">
                                              <w:marLeft w:val="0"/>
                                              <w:marRight w:val="0"/>
                                              <w:marTop w:val="0"/>
                                              <w:marBottom w:val="0"/>
                                              <w:divBdr>
                                                <w:top w:val="none" w:sz="0" w:space="0" w:color="auto"/>
                                                <w:left w:val="none" w:sz="0" w:space="0" w:color="auto"/>
                                                <w:bottom w:val="none" w:sz="0" w:space="0" w:color="auto"/>
                                                <w:right w:val="none" w:sz="0" w:space="0" w:color="auto"/>
                                              </w:divBdr>
                                              <w:divsChild>
                                                <w:div w:id="312954401">
                                                  <w:marLeft w:val="0"/>
                                                  <w:marRight w:val="0"/>
                                                  <w:marTop w:val="0"/>
                                                  <w:marBottom w:val="0"/>
                                                  <w:divBdr>
                                                    <w:top w:val="none" w:sz="0" w:space="0" w:color="auto"/>
                                                    <w:left w:val="none" w:sz="0" w:space="0" w:color="auto"/>
                                                    <w:bottom w:val="none" w:sz="0" w:space="0" w:color="auto"/>
                                                    <w:right w:val="none" w:sz="0" w:space="0" w:color="auto"/>
                                                  </w:divBdr>
                                                  <w:divsChild>
                                                    <w:div w:id="659357713">
                                                      <w:marLeft w:val="105"/>
                                                      <w:marRight w:val="105"/>
                                                      <w:marTop w:val="150"/>
                                                      <w:marBottom w:val="150"/>
                                                      <w:divBdr>
                                                        <w:top w:val="none" w:sz="0" w:space="0" w:color="auto"/>
                                                        <w:left w:val="none" w:sz="0" w:space="0" w:color="auto"/>
                                                        <w:bottom w:val="none" w:sz="0" w:space="0" w:color="auto"/>
                                                        <w:right w:val="none" w:sz="0" w:space="0" w:color="auto"/>
                                                      </w:divBdr>
                                                      <w:divsChild>
                                                        <w:div w:id="290988622">
                                                          <w:marLeft w:val="0"/>
                                                          <w:marRight w:val="0"/>
                                                          <w:marTop w:val="0"/>
                                                          <w:marBottom w:val="0"/>
                                                          <w:divBdr>
                                                            <w:top w:val="none" w:sz="0" w:space="0" w:color="auto"/>
                                                            <w:left w:val="none" w:sz="0" w:space="0" w:color="auto"/>
                                                            <w:bottom w:val="none" w:sz="0" w:space="0" w:color="auto"/>
                                                            <w:right w:val="none" w:sz="0" w:space="0" w:color="auto"/>
                                                          </w:divBdr>
                                                          <w:divsChild>
                                                            <w:div w:id="580796337">
                                                              <w:marLeft w:val="0"/>
                                                              <w:marRight w:val="0"/>
                                                              <w:marTop w:val="0"/>
                                                              <w:marBottom w:val="0"/>
                                                              <w:divBdr>
                                                                <w:top w:val="none" w:sz="0" w:space="0" w:color="auto"/>
                                                                <w:left w:val="none" w:sz="0" w:space="0" w:color="auto"/>
                                                                <w:bottom w:val="none" w:sz="0" w:space="0" w:color="auto"/>
                                                                <w:right w:val="none" w:sz="0" w:space="0" w:color="auto"/>
                                                              </w:divBdr>
                                                              <w:divsChild>
                                                                <w:div w:id="29841151">
                                                                  <w:marLeft w:val="0"/>
                                                                  <w:marRight w:val="0"/>
                                                                  <w:marTop w:val="0"/>
                                                                  <w:marBottom w:val="0"/>
                                                                  <w:divBdr>
                                                                    <w:top w:val="none" w:sz="0" w:space="0" w:color="auto"/>
                                                                    <w:left w:val="none" w:sz="0" w:space="0" w:color="auto"/>
                                                                    <w:bottom w:val="none" w:sz="0" w:space="0" w:color="auto"/>
                                                                    <w:right w:val="none" w:sz="0" w:space="0" w:color="auto"/>
                                                                  </w:divBdr>
                                                                  <w:divsChild>
                                                                    <w:div w:id="2060745083">
                                                                      <w:marLeft w:val="0"/>
                                                                      <w:marRight w:val="0"/>
                                                                      <w:marTop w:val="0"/>
                                                                      <w:marBottom w:val="0"/>
                                                                      <w:divBdr>
                                                                        <w:top w:val="none" w:sz="0" w:space="0" w:color="auto"/>
                                                                        <w:left w:val="none" w:sz="0" w:space="0" w:color="auto"/>
                                                                        <w:bottom w:val="none" w:sz="0" w:space="0" w:color="auto"/>
                                                                        <w:right w:val="none" w:sz="0" w:space="0" w:color="auto"/>
                                                                      </w:divBdr>
                                                                      <w:divsChild>
                                                                        <w:div w:id="348915325">
                                                                          <w:marLeft w:val="0"/>
                                                                          <w:marRight w:val="0"/>
                                                                          <w:marTop w:val="0"/>
                                                                          <w:marBottom w:val="0"/>
                                                                          <w:divBdr>
                                                                            <w:top w:val="none" w:sz="0" w:space="0" w:color="auto"/>
                                                                            <w:left w:val="none" w:sz="0" w:space="0" w:color="auto"/>
                                                                            <w:bottom w:val="none" w:sz="0" w:space="0" w:color="auto"/>
                                                                            <w:right w:val="none" w:sz="0" w:space="0" w:color="auto"/>
                                                                          </w:divBdr>
                                                                          <w:divsChild>
                                                                            <w:div w:id="1011564716">
                                                                              <w:marLeft w:val="105"/>
                                                                              <w:marRight w:val="105"/>
                                                                              <w:marTop w:val="150"/>
                                                                              <w:marBottom w:val="150"/>
                                                                              <w:divBdr>
                                                                                <w:top w:val="none" w:sz="0" w:space="0" w:color="auto"/>
                                                                                <w:left w:val="none" w:sz="0" w:space="0" w:color="auto"/>
                                                                                <w:bottom w:val="none" w:sz="0" w:space="0" w:color="auto"/>
                                                                                <w:right w:val="none" w:sz="0" w:space="0" w:color="auto"/>
                                                                              </w:divBdr>
                                                                              <w:divsChild>
                                                                                <w:div w:id="1594364617">
                                                                                  <w:marLeft w:val="0"/>
                                                                                  <w:marRight w:val="0"/>
                                                                                  <w:marTop w:val="0"/>
                                                                                  <w:marBottom w:val="0"/>
                                                                                  <w:divBdr>
                                                                                    <w:top w:val="none" w:sz="0" w:space="0" w:color="auto"/>
                                                                                    <w:left w:val="none" w:sz="0" w:space="0" w:color="auto"/>
                                                                                    <w:bottom w:val="none" w:sz="0" w:space="0" w:color="auto"/>
                                                                                    <w:right w:val="none" w:sz="0" w:space="0" w:color="auto"/>
                                                                                  </w:divBdr>
                                                                                  <w:divsChild>
                                                                                    <w:div w:id="1777675556">
                                                                                      <w:marLeft w:val="0"/>
                                                                                      <w:marRight w:val="0"/>
                                                                                      <w:marTop w:val="0"/>
                                                                                      <w:marBottom w:val="0"/>
                                                                                      <w:divBdr>
                                                                                        <w:top w:val="none" w:sz="0" w:space="0" w:color="auto"/>
                                                                                        <w:left w:val="none" w:sz="0" w:space="0" w:color="auto"/>
                                                                                        <w:bottom w:val="none" w:sz="0" w:space="0" w:color="auto"/>
                                                                                        <w:right w:val="none" w:sz="0" w:space="0" w:color="auto"/>
                                                                                      </w:divBdr>
                                                                                      <w:divsChild>
                                                                                        <w:div w:id="1307051611">
                                                                                          <w:marLeft w:val="0"/>
                                                                                          <w:marRight w:val="0"/>
                                                                                          <w:marTop w:val="0"/>
                                                                                          <w:marBottom w:val="0"/>
                                                                                          <w:divBdr>
                                                                                            <w:top w:val="none" w:sz="0" w:space="0" w:color="auto"/>
                                                                                            <w:left w:val="none" w:sz="0" w:space="0" w:color="auto"/>
                                                                                            <w:bottom w:val="none" w:sz="0" w:space="0" w:color="auto"/>
                                                                                            <w:right w:val="none" w:sz="0" w:space="0" w:color="auto"/>
                                                                                          </w:divBdr>
                                                                                        </w:div>
                                                                                        <w:div w:id="15306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479214">
      <w:bodyDiv w:val="1"/>
      <w:marLeft w:val="0"/>
      <w:marRight w:val="0"/>
      <w:marTop w:val="0"/>
      <w:marBottom w:val="0"/>
      <w:divBdr>
        <w:top w:val="none" w:sz="0" w:space="0" w:color="auto"/>
        <w:left w:val="none" w:sz="0" w:space="0" w:color="auto"/>
        <w:bottom w:val="none" w:sz="0" w:space="0" w:color="auto"/>
        <w:right w:val="none" w:sz="0" w:space="0" w:color="auto"/>
      </w:divBdr>
    </w:div>
    <w:div w:id="1844782334">
      <w:bodyDiv w:val="1"/>
      <w:marLeft w:val="0"/>
      <w:marRight w:val="0"/>
      <w:marTop w:val="0"/>
      <w:marBottom w:val="0"/>
      <w:divBdr>
        <w:top w:val="none" w:sz="0" w:space="0" w:color="auto"/>
        <w:left w:val="none" w:sz="0" w:space="0" w:color="auto"/>
        <w:bottom w:val="none" w:sz="0" w:space="0" w:color="auto"/>
        <w:right w:val="none" w:sz="0" w:space="0" w:color="auto"/>
      </w:divBdr>
    </w:div>
    <w:div w:id="1854146750">
      <w:bodyDiv w:val="1"/>
      <w:marLeft w:val="0"/>
      <w:marRight w:val="0"/>
      <w:marTop w:val="0"/>
      <w:marBottom w:val="0"/>
      <w:divBdr>
        <w:top w:val="none" w:sz="0" w:space="0" w:color="auto"/>
        <w:left w:val="none" w:sz="0" w:space="0" w:color="auto"/>
        <w:bottom w:val="none" w:sz="0" w:space="0" w:color="auto"/>
        <w:right w:val="none" w:sz="0" w:space="0" w:color="auto"/>
      </w:divBdr>
    </w:div>
    <w:div w:id="1878270916">
      <w:bodyDiv w:val="1"/>
      <w:marLeft w:val="0"/>
      <w:marRight w:val="0"/>
      <w:marTop w:val="0"/>
      <w:marBottom w:val="0"/>
      <w:divBdr>
        <w:top w:val="none" w:sz="0" w:space="0" w:color="auto"/>
        <w:left w:val="none" w:sz="0" w:space="0" w:color="auto"/>
        <w:bottom w:val="none" w:sz="0" w:space="0" w:color="auto"/>
        <w:right w:val="none" w:sz="0" w:space="0" w:color="auto"/>
      </w:divBdr>
    </w:div>
    <w:div w:id="1883636449">
      <w:bodyDiv w:val="1"/>
      <w:marLeft w:val="0"/>
      <w:marRight w:val="0"/>
      <w:marTop w:val="0"/>
      <w:marBottom w:val="0"/>
      <w:divBdr>
        <w:top w:val="none" w:sz="0" w:space="0" w:color="auto"/>
        <w:left w:val="none" w:sz="0" w:space="0" w:color="auto"/>
        <w:bottom w:val="none" w:sz="0" w:space="0" w:color="auto"/>
        <w:right w:val="none" w:sz="0" w:space="0" w:color="auto"/>
      </w:divBdr>
      <w:divsChild>
        <w:div w:id="1415083938">
          <w:marLeft w:val="0"/>
          <w:marRight w:val="0"/>
          <w:marTop w:val="0"/>
          <w:marBottom w:val="0"/>
          <w:divBdr>
            <w:top w:val="none" w:sz="0" w:space="0" w:color="auto"/>
            <w:left w:val="none" w:sz="0" w:space="0" w:color="auto"/>
            <w:bottom w:val="none" w:sz="0" w:space="0" w:color="auto"/>
            <w:right w:val="none" w:sz="0" w:space="0" w:color="auto"/>
          </w:divBdr>
        </w:div>
        <w:div w:id="725955670">
          <w:marLeft w:val="0"/>
          <w:marRight w:val="0"/>
          <w:marTop w:val="0"/>
          <w:marBottom w:val="0"/>
          <w:divBdr>
            <w:top w:val="none" w:sz="0" w:space="0" w:color="auto"/>
            <w:left w:val="none" w:sz="0" w:space="0" w:color="auto"/>
            <w:bottom w:val="none" w:sz="0" w:space="0" w:color="auto"/>
            <w:right w:val="none" w:sz="0" w:space="0" w:color="auto"/>
          </w:divBdr>
        </w:div>
        <w:div w:id="1692686853">
          <w:marLeft w:val="0"/>
          <w:marRight w:val="0"/>
          <w:marTop w:val="0"/>
          <w:marBottom w:val="0"/>
          <w:divBdr>
            <w:top w:val="none" w:sz="0" w:space="0" w:color="auto"/>
            <w:left w:val="none" w:sz="0" w:space="0" w:color="auto"/>
            <w:bottom w:val="none" w:sz="0" w:space="0" w:color="auto"/>
            <w:right w:val="none" w:sz="0" w:space="0" w:color="auto"/>
          </w:divBdr>
        </w:div>
        <w:div w:id="418719206">
          <w:marLeft w:val="0"/>
          <w:marRight w:val="0"/>
          <w:marTop w:val="0"/>
          <w:marBottom w:val="0"/>
          <w:divBdr>
            <w:top w:val="none" w:sz="0" w:space="0" w:color="auto"/>
            <w:left w:val="none" w:sz="0" w:space="0" w:color="auto"/>
            <w:bottom w:val="none" w:sz="0" w:space="0" w:color="auto"/>
            <w:right w:val="none" w:sz="0" w:space="0" w:color="auto"/>
          </w:divBdr>
        </w:div>
        <w:div w:id="1905220168">
          <w:marLeft w:val="0"/>
          <w:marRight w:val="0"/>
          <w:marTop w:val="0"/>
          <w:marBottom w:val="0"/>
          <w:divBdr>
            <w:top w:val="none" w:sz="0" w:space="0" w:color="auto"/>
            <w:left w:val="none" w:sz="0" w:space="0" w:color="auto"/>
            <w:bottom w:val="none" w:sz="0" w:space="0" w:color="auto"/>
            <w:right w:val="none" w:sz="0" w:space="0" w:color="auto"/>
          </w:divBdr>
        </w:div>
        <w:div w:id="720180245">
          <w:marLeft w:val="0"/>
          <w:marRight w:val="0"/>
          <w:marTop w:val="0"/>
          <w:marBottom w:val="0"/>
          <w:divBdr>
            <w:top w:val="none" w:sz="0" w:space="0" w:color="auto"/>
            <w:left w:val="none" w:sz="0" w:space="0" w:color="auto"/>
            <w:bottom w:val="none" w:sz="0" w:space="0" w:color="auto"/>
            <w:right w:val="none" w:sz="0" w:space="0" w:color="auto"/>
          </w:divBdr>
        </w:div>
        <w:div w:id="76559915">
          <w:marLeft w:val="0"/>
          <w:marRight w:val="0"/>
          <w:marTop w:val="0"/>
          <w:marBottom w:val="0"/>
          <w:divBdr>
            <w:top w:val="none" w:sz="0" w:space="0" w:color="auto"/>
            <w:left w:val="none" w:sz="0" w:space="0" w:color="auto"/>
            <w:bottom w:val="none" w:sz="0" w:space="0" w:color="auto"/>
            <w:right w:val="none" w:sz="0" w:space="0" w:color="auto"/>
          </w:divBdr>
        </w:div>
        <w:div w:id="585040508">
          <w:marLeft w:val="0"/>
          <w:marRight w:val="0"/>
          <w:marTop w:val="0"/>
          <w:marBottom w:val="0"/>
          <w:divBdr>
            <w:top w:val="none" w:sz="0" w:space="0" w:color="auto"/>
            <w:left w:val="none" w:sz="0" w:space="0" w:color="auto"/>
            <w:bottom w:val="none" w:sz="0" w:space="0" w:color="auto"/>
            <w:right w:val="none" w:sz="0" w:space="0" w:color="auto"/>
          </w:divBdr>
        </w:div>
        <w:div w:id="1700736549">
          <w:marLeft w:val="0"/>
          <w:marRight w:val="0"/>
          <w:marTop w:val="0"/>
          <w:marBottom w:val="0"/>
          <w:divBdr>
            <w:top w:val="none" w:sz="0" w:space="0" w:color="auto"/>
            <w:left w:val="none" w:sz="0" w:space="0" w:color="auto"/>
            <w:bottom w:val="none" w:sz="0" w:space="0" w:color="auto"/>
            <w:right w:val="none" w:sz="0" w:space="0" w:color="auto"/>
          </w:divBdr>
        </w:div>
        <w:div w:id="1633051624">
          <w:marLeft w:val="0"/>
          <w:marRight w:val="0"/>
          <w:marTop w:val="0"/>
          <w:marBottom w:val="0"/>
          <w:divBdr>
            <w:top w:val="none" w:sz="0" w:space="0" w:color="auto"/>
            <w:left w:val="none" w:sz="0" w:space="0" w:color="auto"/>
            <w:bottom w:val="none" w:sz="0" w:space="0" w:color="auto"/>
            <w:right w:val="none" w:sz="0" w:space="0" w:color="auto"/>
          </w:divBdr>
        </w:div>
      </w:divsChild>
    </w:div>
    <w:div w:id="1894191834">
      <w:bodyDiv w:val="1"/>
      <w:marLeft w:val="0"/>
      <w:marRight w:val="0"/>
      <w:marTop w:val="0"/>
      <w:marBottom w:val="0"/>
      <w:divBdr>
        <w:top w:val="none" w:sz="0" w:space="0" w:color="auto"/>
        <w:left w:val="none" w:sz="0" w:space="0" w:color="auto"/>
        <w:bottom w:val="none" w:sz="0" w:space="0" w:color="auto"/>
        <w:right w:val="none" w:sz="0" w:space="0" w:color="auto"/>
      </w:divBdr>
    </w:div>
    <w:div w:id="1900171563">
      <w:bodyDiv w:val="1"/>
      <w:marLeft w:val="0"/>
      <w:marRight w:val="0"/>
      <w:marTop w:val="0"/>
      <w:marBottom w:val="0"/>
      <w:divBdr>
        <w:top w:val="none" w:sz="0" w:space="0" w:color="auto"/>
        <w:left w:val="none" w:sz="0" w:space="0" w:color="auto"/>
        <w:bottom w:val="none" w:sz="0" w:space="0" w:color="auto"/>
        <w:right w:val="none" w:sz="0" w:space="0" w:color="auto"/>
      </w:divBdr>
    </w:div>
    <w:div w:id="1900439007">
      <w:bodyDiv w:val="1"/>
      <w:marLeft w:val="0"/>
      <w:marRight w:val="0"/>
      <w:marTop w:val="0"/>
      <w:marBottom w:val="0"/>
      <w:divBdr>
        <w:top w:val="none" w:sz="0" w:space="0" w:color="auto"/>
        <w:left w:val="none" w:sz="0" w:space="0" w:color="auto"/>
        <w:bottom w:val="none" w:sz="0" w:space="0" w:color="auto"/>
        <w:right w:val="none" w:sz="0" w:space="0" w:color="auto"/>
      </w:divBdr>
    </w:div>
    <w:div w:id="1904290474">
      <w:bodyDiv w:val="1"/>
      <w:marLeft w:val="0"/>
      <w:marRight w:val="0"/>
      <w:marTop w:val="0"/>
      <w:marBottom w:val="0"/>
      <w:divBdr>
        <w:top w:val="none" w:sz="0" w:space="0" w:color="auto"/>
        <w:left w:val="none" w:sz="0" w:space="0" w:color="auto"/>
        <w:bottom w:val="none" w:sz="0" w:space="0" w:color="auto"/>
        <w:right w:val="none" w:sz="0" w:space="0" w:color="auto"/>
      </w:divBdr>
      <w:divsChild>
        <w:div w:id="1485390544">
          <w:marLeft w:val="0"/>
          <w:marRight w:val="0"/>
          <w:marTop w:val="0"/>
          <w:marBottom w:val="75"/>
          <w:divBdr>
            <w:top w:val="none" w:sz="0" w:space="0" w:color="auto"/>
            <w:left w:val="none" w:sz="0" w:space="0" w:color="auto"/>
            <w:bottom w:val="none" w:sz="0" w:space="0" w:color="auto"/>
            <w:right w:val="none" w:sz="0" w:space="0" w:color="auto"/>
          </w:divBdr>
        </w:div>
        <w:div w:id="1168792407">
          <w:marLeft w:val="0"/>
          <w:marRight w:val="0"/>
          <w:marTop w:val="0"/>
          <w:marBottom w:val="0"/>
          <w:divBdr>
            <w:top w:val="none" w:sz="0" w:space="0" w:color="auto"/>
            <w:left w:val="none" w:sz="0" w:space="0" w:color="auto"/>
            <w:bottom w:val="none" w:sz="0" w:space="0" w:color="auto"/>
            <w:right w:val="none" w:sz="0" w:space="0" w:color="auto"/>
          </w:divBdr>
        </w:div>
        <w:div w:id="781345798">
          <w:marLeft w:val="0"/>
          <w:marRight w:val="0"/>
          <w:marTop w:val="60"/>
          <w:marBottom w:val="0"/>
          <w:divBdr>
            <w:top w:val="none" w:sz="0" w:space="0" w:color="auto"/>
            <w:left w:val="none" w:sz="0" w:space="0" w:color="auto"/>
            <w:bottom w:val="none" w:sz="0" w:space="0" w:color="auto"/>
            <w:right w:val="none" w:sz="0" w:space="0" w:color="auto"/>
          </w:divBdr>
        </w:div>
      </w:divsChild>
    </w:div>
    <w:div w:id="1926912929">
      <w:bodyDiv w:val="1"/>
      <w:marLeft w:val="0"/>
      <w:marRight w:val="0"/>
      <w:marTop w:val="0"/>
      <w:marBottom w:val="0"/>
      <w:divBdr>
        <w:top w:val="none" w:sz="0" w:space="0" w:color="auto"/>
        <w:left w:val="none" w:sz="0" w:space="0" w:color="auto"/>
        <w:bottom w:val="none" w:sz="0" w:space="0" w:color="auto"/>
        <w:right w:val="none" w:sz="0" w:space="0" w:color="auto"/>
      </w:divBdr>
    </w:div>
    <w:div w:id="2004043743">
      <w:bodyDiv w:val="1"/>
      <w:marLeft w:val="0"/>
      <w:marRight w:val="0"/>
      <w:marTop w:val="0"/>
      <w:marBottom w:val="0"/>
      <w:divBdr>
        <w:top w:val="none" w:sz="0" w:space="0" w:color="auto"/>
        <w:left w:val="none" w:sz="0" w:space="0" w:color="auto"/>
        <w:bottom w:val="none" w:sz="0" w:space="0" w:color="auto"/>
        <w:right w:val="none" w:sz="0" w:space="0" w:color="auto"/>
      </w:divBdr>
    </w:div>
    <w:div w:id="2005694474">
      <w:bodyDiv w:val="1"/>
      <w:marLeft w:val="0"/>
      <w:marRight w:val="0"/>
      <w:marTop w:val="0"/>
      <w:marBottom w:val="0"/>
      <w:divBdr>
        <w:top w:val="none" w:sz="0" w:space="0" w:color="auto"/>
        <w:left w:val="none" w:sz="0" w:space="0" w:color="auto"/>
        <w:bottom w:val="none" w:sz="0" w:space="0" w:color="auto"/>
        <w:right w:val="none" w:sz="0" w:space="0" w:color="auto"/>
      </w:divBdr>
      <w:divsChild>
        <w:div w:id="1282493152">
          <w:marLeft w:val="0"/>
          <w:marRight w:val="0"/>
          <w:marTop w:val="0"/>
          <w:marBottom w:val="0"/>
          <w:divBdr>
            <w:top w:val="none" w:sz="0" w:space="0" w:color="auto"/>
            <w:left w:val="none" w:sz="0" w:space="0" w:color="auto"/>
            <w:bottom w:val="none" w:sz="0" w:space="0" w:color="auto"/>
            <w:right w:val="none" w:sz="0" w:space="0" w:color="auto"/>
          </w:divBdr>
        </w:div>
        <w:div w:id="28796431">
          <w:marLeft w:val="0"/>
          <w:marRight w:val="0"/>
          <w:marTop w:val="0"/>
          <w:marBottom w:val="0"/>
          <w:divBdr>
            <w:top w:val="none" w:sz="0" w:space="0" w:color="auto"/>
            <w:left w:val="none" w:sz="0" w:space="0" w:color="auto"/>
            <w:bottom w:val="none" w:sz="0" w:space="0" w:color="auto"/>
            <w:right w:val="none" w:sz="0" w:space="0" w:color="auto"/>
          </w:divBdr>
        </w:div>
        <w:div w:id="2031755448">
          <w:marLeft w:val="0"/>
          <w:marRight w:val="0"/>
          <w:marTop w:val="0"/>
          <w:marBottom w:val="0"/>
          <w:divBdr>
            <w:top w:val="none" w:sz="0" w:space="0" w:color="auto"/>
            <w:left w:val="none" w:sz="0" w:space="0" w:color="auto"/>
            <w:bottom w:val="none" w:sz="0" w:space="0" w:color="auto"/>
            <w:right w:val="none" w:sz="0" w:space="0" w:color="auto"/>
          </w:divBdr>
        </w:div>
        <w:div w:id="1003122104">
          <w:marLeft w:val="0"/>
          <w:marRight w:val="0"/>
          <w:marTop w:val="0"/>
          <w:marBottom w:val="0"/>
          <w:divBdr>
            <w:top w:val="none" w:sz="0" w:space="0" w:color="auto"/>
            <w:left w:val="none" w:sz="0" w:space="0" w:color="auto"/>
            <w:bottom w:val="none" w:sz="0" w:space="0" w:color="auto"/>
            <w:right w:val="none" w:sz="0" w:space="0" w:color="auto"/>
          </w:divBdr>
        </w:div>
        <w:div w:id="1342930556">
          <w:marLeft w:val="0"/>
          <w:marRight w:val="0"/>
          <w:marTop w:val="0"/>
          <w:marBottom w:val="0"/>
          <w:divBdr>
            <w:top w:val="none" w:sz="0" w:space="0" w:color="auto"/>
            <w:left w:val="none" w:sz="0" w:space="0" w:color="auto"/>
            <w:bottom w:val="none" w:sz="0" w:space="0" w:color="auto"/>
            <w:right w:val="none" w:sz="0" w:space="0" w:color="auto"/>
          </w:divBdr>
        </w:div>
      </w:divsChild>
    </w:div>
    <w:div w:id="2031569348">
      <w:bodyDiv w:val="1"/>
      <w:marLeft w:val="0"/>
      <w:marRight w:val="0"/>
      <w:marTop w:val="0"/>
      <w:marBottom w:val="0"/>
      <w:divBdr>
        <w:top w:val="none" w:sz="0" w:space="0" w:color="auto"/>
        <w:left w:val="none" w:sz="0" w:space="0" w:color="auto"/>
        <w:bottom w:val="none" w:sz="0" w:space="0" w:color="auto"/>
        <w:right w:val="none" w:sz="0" w:space="0" w:color="auto"/>
      </w:divBdr>
    </w:div>
    <w:div w:id="2034720978">
      <w:bodyDiv w:val="1"/>
      <w:marLeft w:val="0"/>
      <w:marRight w:val="0"/>
      <w:marTop w:val="0"/>
      <w:marBottom w:val="0"/>
      <w:divBdr>
        <w:top w:val="none" w:sz="0" w:space="0" w:color="auto"/>
        <w:left w:val="none" w:sz="0" w:space="0" w:color="auto"/>
        <w:bottom w:val="none" w:sz="0" w:space="0" w:color="auto"/>
        <w:right w:val="none" w:sz="0" w:space="0" w:color="auto"/>
      </w:divBdr>
    </w:div>
    <w:div w:id="2040550070">
      <w:bodyDiv w:val="1"/>
      <w:marLeft w:val="0"/>
      <w:marRight w:val="0"/>
      <w:marTop w:val="0"/>
      <w:marBottom w:val="0"/>
      <w:divBdr>
        <w:top w:val="none" w:sz="0" w:space="0" w:color="auto"/>
        <w:left w:val="none" w:sz="0" w:space="0" w:color="auto"/>
        <w:bottom w:val="none" w:sz="0" w:space="0" w:color="auto"/>
        <w:right w:val="none" w:sz="0" w:space="0" w:color="auto"/>
      </w:divBdr>
    </w:div>
    <w:div w:id="2051226877">
      <w:bodyDiv w:val="1"/>
      <w:marLeft w:val="0"/>
      <w:marRight w:val="0"/>
      <w:marTop w:val="0"/>
      <w:marBottom w:val="0"/>
      <w:divBdr>
        <w:top w:val="none" w:sz="0" w:space="0" w:color="auto"/>
        <w:left w:val="none" w:sz="0" w:space="0" w:color="auto"/>
        <w:bottom w:val="none" w:sz="0" w:space="0" w:color="auto"/>
        <w:right w:val="none" w:sz="0" w:space="0" w:color="auto"/>
      </w:divBdr>
      <w:divsChild>
        <w:div w:id="1436443312">
          <w:marLeft w:val="0"/>
          <w:marRight w:val="0"/>
          <w:marTop w:val="0"/>
          <w:marBottom w:val="0"/>
          <w:divBdr>
            <w:top w:val="single" w:sz="18" w:space="6" w:color="E1E9EB"/>
            <w:left w:val="none" w:sz="0" w:space="0" w:color="auto"/>
            <w:bottom w:val="none" w:sz="0" w:space="0" w:color="auto"/>
            <w:right w:val="none" w:sz="0" w:space="0" w:color="auto"/>
          </w:divBdr>
        </w:div>
        <w:div w:id="956910173">
          <w:marLeft w:val="0"/>
          <w:marRight w:val="0"/>
          <w:marTop w:val="120"/>
          <w:marBottom w:val="0"/>
          <w:divBdr>
            <w:top w:val="none" w:sz="0" w:space="0" w:color="auto"/>
            <w:left w:val="none" w:sz="0" w:space="0" w:color="auto"/>
            <w:bottom w:val="none" w:sz="0" w:space="0" w:color="auto"/>
            <w:right w:val="none" w:sz="0" w:space="0" w:color="auto"/>
          </w:divBdr>
        </w:div>
      </w:divsChild>
    </w:div>
    <w:div w:id="2053727253">
      <w:bodyDiv w:val="1"/>
      <w:marLeft w:val="0"/>
      <w:marRight w:val="0"/>
      <w:marTop w:val="0"/>
      <w:marBottom w:val="0"/>
      <w:divBdr>
        <w:top w:val="none" w:sz="0" w:space="0" w:color="auto"/>
        <w:left w:val="none" w:sz="0" w:space="0" w:color="auto"/>
        <w:bottom w:val="none" w:sz="0" w:space="0" w:color="auto"/>
        <w:right w:val="none" w:sz="0" w:space="0" w:color="auto"/>
      </w:divBdr>
    </w:div>
    <w:div w:id="2069379589">
      <w:bodyDiv w:val="1"/>
      <w:marLeft w:val="0"/>
      <w:marRight w:val="0"/>
      <w:marTop w:val="0"/>
      <w:marBottom w:val="0"/>
      <w:divBdr>
        <w:top w:val="none" w:sz="0" w:space="0" w:color="auto"/>
        <w:left w:val="none" w:sz="0" w:space="0" w:color="auto"/>
        <w:bottom w:val="none" w:sz="0" w:space="0" w:color="auto"/>
        <w:right w:val="none" w:sz="0" w:space="0" w:color="auto"/>
      </w:divBdr>
    </w:div>
    <w:div w:id="2089765068">
      <w:bodyDiv w:val="1"/>
      <w:marLeft w:val="0"/>
      <w:marRight w:val="0"/>
      <w:marTop w:val="0"/>
      <w:marBottom w:val="0"/>
      <w:divBdr>
        <w:top w:val="none" w:sz="0" w:space="0" w:color="auto"/>
        <w:left w:val="none" w:sz="0" w:space="0" w:color="auto"/>
        <w:bottom w:val="none" w:sz="0" w:space="0" w:color="auto"/>
        <w:right w:val="none" w:sz="0" w:space="0" w:color="auto"/>
      </w:divBdr>
    </w:div>
    <w:div w:id="2108963402">
      <w:bodyDiv w:val="1"/>
      <w:marLeft w:val="0"/>
      <w:marRight w:val="0"/>
      <w:marTop w:val="0"/>
      <w:marBottom w:val="0"/>
      <w:divBdr>
        <w:top w:val="none" w:sz="0" w:space="0" w:color="auto"/>
        <w:left w:val="none" w:sz="0" w:space="0" w:color="auto"/>
        <w:bottom w:val="none" w:sz="0" w:space="0" w:color="auto"/>
        <w:right w:val="none" w:sz="0" w:space="0" w:color="auto"/>
      </w:divBdr>
    </w:div>
    <w:div w:id="2124224976">
      <w:bodyDiv w:val="1"/>
      <w:marLeft w:val="0"/>
      <w:marRight w:val="0"/>
      <w:marTop w:val="0"/>
      <w:marBottom w:val="0"/>
      <w:divBdr>
        <w:top w:val="none" w:sz="0" w:space="0" w:color="auto"/>
        <w:left w:val="none" w:sz="0" w:space="0" w:color="auto"/>
        <w:bottom w:val="none" w:sz="0" w:space="0" w:color="auto"/>
        <w:right w:val="none" w:sz="0" w:space="0" w:color="auto"/>
      </w:divBdr>
    </w:div>
    <w:div w:id="2131704316">
      <w:bodyDiv w:val="1"/>
      <w:marLeft w:val="0"/>
      <w:marRight w:val="0"/>
      <w:marTop w:val="0"/>
      <w:marBottom w:val="0"/>
      <w:divBdr>
        <w:top w:val="none" w:sz="0" w:space="0" w:color="auto"/>
        <w:left w:val="none" w:sz="0" w:space="0" w:color="auto"/>
        <w:bottom w:val="none" w:sz="0" w:space="0" w:color="auto"/>
        <w:right w:val="none" w:sz="0" w:space="0" w:color="auto"/>
      </w:divBdr>
    </w:div>
    <w:div w:id="2144957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riggirozzi@soton.ac.uk" TargetMode="External"/><Relationship Id="rId20" Type="http://schemas.openxmlformats.org/officeDocument/2006/relationships/hyperlink" Target="http://upsidedownworld.org/main/ecuador-archives-49/4875-ecuador-pushes-for-greater-south-south-cooperation-and-stronger-public-disability-assistance-policies" TargetMode="External"/><Relationship Id="rId21" Type="http://schemas.openxmlformats.org/officeDocument/2006/relationships/hyperlink" Target="http://www.un.org/disabilities/convention/signature.shtml" TargetMode="External"/><Relationship Id="rId22" Type="http://schemas.openxmlformats.org/officeDocument/2006/relationships/hyperlink" Target="http://hdr.undp.org/en/content/spotlight-women%E2%80%99s-care-work-latin-america" TargetMode="External"/><Relationship Id="rId23" Type="http://schemas.openxmlformats.org/officeDocument/2006/relationships/hyperlink" Target="http://www.lr21.com.uy/politica/1219381-tabare-vazquez-discurso-cadena-nacional"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lr21.com.uy/comunidad/1286697-julio-bango-sistema-nacional-cuidados-entrevista-salud-atencion-medica" TargetMode="External"/><Relationship Id="rId11" Type="http://schemas.openxmlformats.org/officeDocument/2006/relationships/hyperlink" Target="http://www.bbc.co.uk/news/world-latin-america-23692217" TargetMode="External"/><Relationship Id="rId12" Type="http://schemas.openxmlformats.org/officeDocument/2006/relationships/hyperlink" Target="http://www.planificacion.gob.ec/wp-content/uploads/downloads/2014/09/Agenda-Nacional-para-Discapacidades.pdf" TargetMode="External"/><Relationship Id="rId13" Type="http://schemas.openxmlformats.org/officeDocument/2006/relationships/hyperlink" Target="https://medios.presidencia.gub.uy/tav_portal/2015/noticias/NO_R197/cuaderno-ENAJ.pdf" TargetMode="External"/><Relationship Id="rId14" Type="http://schemas.openxmlformats.org/officeDocument/2006/relationships/hyperlink" Target="https://newleftreview.org/II/84/lena-lavinas-21st-century-welfare" TargetMode="External"/><Relationship Id="rId15" Type="http://schemas.openxmlformats.org/officeDocument/2006/relationships/hyperlink" Target="http://onlinelibrary.wiley.com/doi/10.1111/gove.1993.6.issue-2/issuetoc" TargetMode="External"/><Relationship Id="rId16" Type="http://schemas.openxmlformats.org/officeDocument/2006/relationships/hyperlink" Target="http://www.sistemadecuidados.gub.uy/innovaportal/file/34676/1/cuidados_como_sistema.pdf" TargetMode="External"/><Relationship Id="rId17" Type="http://schemas.openxmlformats.org/officeDocument/2006/relationships/hyperlink" Target="http://www.americasquarterly.org/node/3546" TargetMode="External"/><Relationship Id="rId18" Type="http://schemas.openxmlformats.org/officeDocument/2006/relationships/hyperlink" Target="http://www.developmentprogress.org/sites/developmentprogress.org/files/case-study-summary/final_ecuador_summary_amend_dec15_proper.pdf" TargetMode="External"/><Relationship Id="rId19" Type="http://schemas.openxmlformats.org/officeDocument/2006/relationships/hyperlink" Target="http://www.unrisd.org/UNRISD/website/newsview.nsf/(httpNews)/F6566C7C57167B1AC1257CAC00511AB5?OpenDocumen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ean.grugel@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4DCCB-0AD6-9242-9322-E6325C63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7279</Words>
  <Characters>48919</Characters>
  <Application>Microsoft Macintosh Word</Application>
  <DocSecurity>0</DocSecurity>
  <Lines>2126</Lines>
  <Paragraphs>1605</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54593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 Grugel</cp:lastModifiedBy>
  <cp:revision>5</cp:revision>
  <dcterms:created xsi:type="dcterms:W3CDTF">2017-10-03T14:43:00Z</dcterms:created>
  <dcterms:modified xsi:type="dcterms:W3CDTF">2017-11-21T11:08:00Z</dcterms:modified>
</cp:coreProperties>
</file>