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48" w:rsidRPr="00D04C18" w:rsidRDefault="00BF1B48" w:rsidP="00D04C18">
      <w:pPr>
        <w:spacing w:line="360" w:lineRule="auto"/>
        <w:jc w:val="center"/>
      </w:pPr>
      <w:r w:rsidRPr="00D04C18">
        <w:t>Enhanc</w:t>
      </w:r>
      <w:r w:rsidR="003B6C67" w:rsidRPr="00D04C18">
        <w:t xml:space="preserve">ing mental health </w:t>
      </w:r>
      <w:r w:rsidRPr="00D04C18">
        <w:t xml:space="preserve">through social pedagogy: </w:t>
      </w:r>
    </w:p>
    <w:p w:rsidR="007964DD" w:rsidRPr="00D04C18" w:rsidRDefault="00BF1B48" w:rsidP="00D04C18">
      <w:pPr>
        <w:spacing w:line="360" w:lineRule="auto"/>
        <w:jc w:val="center"/>
      </w:pPr>
      <w:r w:rsidRPr="00D04C18">
        <w:t>A case study of a music course for troubled adults</w:t>
      </w:r>
    </w:p>
    <w:p w:rsidR="00BF1B48" w:rsidRPr="00D04C18" w:rsidRDefault="00BF1B48" w:rsidP="00D04C18">
      <w:pPr>
        <w:spacing w:line="360" w:lineRule="auto"/>
        <w:jc w:val="center"/>
      </w:pPr>
    </w:p>
    <w:p w:rsidR="007964DD" w:rsidRPr="00D04C18" w:rsidRDefault="00BF1B48" w:rsidP="00D04C18">
      <w:pPr>
        <w:spacing w:line="360" w:lineRule="auto"/>
        <w:jc w:val="center"/>
      </w:pPr>
      <w:r w:rsidRPr="00D04C18">
        <w:t>Chris Kyriacou</w:t>
      </w:r>
    </w:p>
    <w:p w:rsidR="00BA1F81" w:rsidRPr="00D04C18" w:rsidRDefault="00BA1F81" w:rsidP="00D04C18">
      <w:pPr>
        <w:spacing w:line="360" w:lineRule="auto"/>
      </w:pPr>
    </w:p>
    <w:p w:rsidR="0083574D" w:rsidRPr="005530F6" w:rsidRDefault="00BF1B48" w:rsidP="00D04C18">
      <w:pPr>
        <w:spacing w:line="360" w:lineRule="auto"/>
        <w:rPr>
          <w:i/>
        </w:rPr>
      </w:pPr>
      <w:r w:rsidRPr="005530F6">
        <w:rPr>
          <w:i/>
        </w:rPr>
        <w:t>One of the major challenges facing society is how to offer help a</w:t>
      </w:r>
      <w:r w:rsidR="006F2F37" w:rsidRPr="005530F6">
        <w:rPr>
          <w:i/>
        </w:rPr>
        <w:t xml:space="preserve">nd support for troubled adults experiencing </w:t>
      </w:r>
      <w:r w:rsidRPr="005530F6">
        <w:rPr>
          <w:i/>
        </w:rPr>
        <w:t>mental he</w:t>
      </w:r>
      <w:r w:rsidR="00EB6AEA" w:rsidRPr="005530F6">
        <w:rPr>
          <w:i/>
        </w:rPr>
        <w:t>alth proble</w:t>
      </w:r>
      <w:r w:rsidRPr="005530F6">
        <w:rPr>
          <w:i/>
        </w:rPr>
        <w:t>ms</w:t>
      </w:r>
      <w:r w:rsidR="006F2F37" w:rsidRPr="005530F6">
        <w:rPr>
          <w:i/>
        </w:rPr>
        <w:t xml:space="preserve">. </w:t>
      </w:r>
      <w:r w:rsidR="000A45DD" w:rsidRPr="005530F6">
        <w:rPr>
          <w:i/>
        </w:rPr>
        <w:t xml:space="preserve">The practice of social pedagogy </w:t>
      </w:r>
      <w:r w:rsidR="00D01E90" w:rsidRPr="005530F6">
        <w:rPr>
          <w:i/>
        </w:rPr>
        <w:t xml:space="preserve">often involves </w:t>
      </w:r>
      <w:r w:rsidR="00EB6AEA" w:rsidRPr="005530F6">
        <w:rPr>
          <w:i/>
        </w:rPr>
        <w:t>working with others in ways that will help to enhance their self-esteem and self-confidence, and empower them to engage in actions that will improve t</w:t>
      </w:r>
      <w:r w:rsidR="006F2F37" w:rsidRPr="005530F6">
        <w:rPr>
          <w:i/>
        </w:rPr>
        <w:t xml:space="preserve">heir lives. </w:t>
      </w:r>
      <w:r w:rsidR="00EB6AEA" w:rsidRPr="005530F6">
        <w:rPr>
          <w:i/>
        </w:rPr>
        <w:t>The case stud</w:t>
      </w:r>
      <w:r w:rsidR="00B34C1F" w:rsidRPr="005530F6">
        <w:rPr>
          <w:i/>
        </w:rPr>
        <w:t xml:space="preserve">y reported here was based </w:t>
      </w:r>
      <w:r w:rsidR="0083574D" w:rsidRPr="005530F6">
        <w:rPr>
          <w:i/>
        </w:rPr>
        <w:t xml:space="preserve">on observations of six teaching sessions </w:t>
      </w:r>
      <w:r w:rsidR="00B34C1F" w:rsidRPr="005530F6">
        <w:rPr>
          <w:i/>
        </w:rPr>
        <w:t xml:space="preserve">and </w:t>
      </w:r>
      <w:r w:rsidR="00EB6AEA" w:rsidRPr="005530F6">
        <w:rPr>
          <w:i/>
        </w:rPr>
        <w:t>interviews with ten troubled adults taking part in</w:t>
      </w:r>
      <w:r w:rsidR="00B34C1F" w:rsidRPr="005530F6">
        <w:rPr>
          <w:i/>
        </w:rPr>
        <w:t xml:space="preserve"> a course on music designed for troubled adults living in the local community.  Th</w:t>
      </w:r>
      <w:r w:rsidR="0023643F" w:rsidRPr="005530F6">
        <w:rPr>
          <w:i/>
        </w:rPr>
        <w:t xml:space="preserve">e study identified aspects of social </w:t>
      </w:r>
      <w:r w:rsidR="00EB6AEA" w:rsidRPr="005530F6">
        <w:rPr>
          <w:i/>
        </w:rPr>
        <w:t xml:space="preserve">pedagogic </w:t>
      </w:r>
      <w:r w:rsidR="00B34C1F" w:rsidRPr="005530F6">
        <w:rPr>
          <w:i/>
        </w:rPr>
        <w:t xml:space="preserve">practice </w:t>
      </w:r>
      <w:r w:rsidR="007C7BE4" w:rsidRPr="005530F6">
        <w:rPr>
          <w:i/>
        </w:rPr>
        <w:t>eviden</w:t>
      </w:r>
      <w:r w:rsidR="00EB6AEA" w:rsidRPr="005530F6">
        <w:rPr>
          <w:i/>
        </w:rPr>
        <w:t xml:space="preserve">t in </w:t>
      </w:r>
      <w:r w:rsidR="0023643F" w:rsidRPr="005530F6">
        <w:rPr>
          <w:i/>
        </w:rPr>
        <w:t xml:space="preserve">how participants experienced the course, and how such practice </w:t>
      </w:r>
      <w:r w:rsidR="00B34C1F" w:rsidRPr="005530F6">
        <w:rPr>
          <w:i/>
        </w:rPr>
        <w:t>was perceived by participants as enhancing the</w:t>
      </w:r>
      <w:r w:rsidR="0023643F" w:rsidRPr="005530F6">
        <w:rPr>
          <w:i/>
        </w:rPr>
        <w:t>ir mental health.</w:t>
      </w:r>
    </w:p>
    <w:p w:rsidR="00DA50BC" w:rsidRDefault="00DA50BC" w:rsidP="00D04C18">
      <w:pPr>
        <w:spacing w:line="360" w:lineRule="auto"/>
      </w:pPr>
    </w:p>
    <w:p w:rsidR="00DA50BC" w:rsidRPr="00D04C18" w:rsidRDefault="00DA50BC" w:rsidP="00D04C18">
      <w:pPr>
        <w:spacing w:line="360" w:lineRule="auto"/>
      </w:pPr>
      <w:r w:rsidRPr="00DA50BC">
        <w:rPr>
          <w:b/>
          <w:i/>
        </w:rPr>
        <w:t>Keywords:</w:t>
      </w:r>
      <w:r>
        <w:t xml:space="preserve"> mental health, so</w:t>
      </w:r>
      <w:r w:rsidR="00D546C2">
        <w:t xml:space="preserve">cial pedagogy, troubled adults, </w:t>
      </w:r>
      <w:r>
        <w:t>music</w:t>
      </w:r>
      <w:r w:rsidR="00D546C2">
        <w:t>.</w:t>
      </w:r>
    </w:p>
    <w:p w:rsidR="00BA1F81" w:rsidRPr="00D04C18" w:rsidRDefault="00BA1F81" w:rsidP="00D04C18">
      <w:pPr>
        <w:spacing w:line="360" w:lineRule="auto"/>
        <w:rPr>
          <w:b/>
        </w:rPr>
      </w:pPr>
    </w:p>
    <w:p w:rsidR="00BA1F81" w:rsidRPr="00D04C18" w:rsidRDefault="003B6C67" w:rsidP="00D04C18">
      <w:pPr>
        <w:spacing w:line="360" w:lineRule="auto"/>
        <w:rPr>
          <w:b/>
        </w:rPr>
      </w:pPr>
      <w:r w:rsidRPr="00D04C18">
        <w:rPr>
          <w:b/>
        </w:rPr>
        <w:t xml:space="preserve">Introduction </w:t>
      </w:r>
    </w:p>
    <w:p w:rsidR="00701246" w:rsidRPr="00D04C18" w:rsidRDefault="00C00C2A" w:rsidP="00D04C18">
      <w:pPr>
        <w:spacing w:line="360" w:lineRule="auto"/>
      </w:pPr>
      <w:r w:rsidRPr="00D04C18">
        <w:t>A major challenge</w:t>
      </w:r>
      <w:r w:rsidR="00BA1F81" w:rsidRPr="00D04C18">
        <w:t xml:space="preserve"> facing society is how to offer support to individuals</w:t>
      </w:r>
      <w:r w:rsidRPr="00D04C18">
        <w:t xml:space="preserve"> who have mental health problems and are</w:t>
      </w:r>
      <w:r w:rsidR="00BA1F81" w:rsidRPr="00D04C18">
        <w:t xml:space="preserve"> facing adve</w:t>
      </w:r>
      <w:r w:rsidRPr="00D04C18">
        <w:t xml:space="preserve">rse circumstances in their lives </w:t>
      </w:r>
      <w:r w:rsidR="00AA421D" w:rsidRPr="00D04C18">
        <w:t>(Lewis, 2014</w:t>
      </w:r>
      <w:r w:rsidR="00EE2871">
        <w:t xml:space="preserve">; Newlin </w:t>
      </w:r>
      <w:r w:rsidR="00EE2871" w:rsidRPr="00EE2871">
        <w:rPr>
          <w:i/>
        </w:rPr>
        <w:t>et al.,</w:t>
      </w:r>
      <w:r w:rsidR="00EE2871">
        <w:t xml:space="preserve"> 2015</w:t>
      </w:r>
      <w:r w:rsidR="00AA421D" w:rsidRPr="00D04C18">
        <w:t>)</w:t>
      </w:r>
      <w:r w:rsidR="00BA1F81" w:rsidRPr="00D04C18">
        <w:t xml:space="preserve">. </w:t>
      </w:r>
      <w:r w:rsidR="0015108A" w:rsidRPr="00D04C18">
        <w:t xml:space="preserve"> </w:t>
      </w:r>
      <w:r w:rsidR="00BA1F81" w:rsidRPr="00D04C18">
        <w:t>There is a huge diversity of practices involved in supporting such individuals. For example, Rhodes (2016) has described a project which encourages homeless people to engage in psychological treatment and support. This project involved the staff and two psychologists working at a hostel for homeless individuals, promoting opportunities that would facilitate growth, recovery and enablement, which included running a therapeutic art group.  Another example, reported by Hatton (2014)</w:t>
      </w:r>
      <w:r w:rsidR="005C1DE2">
        <w:t>,</w:t>
      </w:r>
      <w:r w:rsidR="00BA1F81" w:rsidRPr="00D04C18">
        <w:t xml:space="preserve"> looked at the use of a performing arts project with older people in a residential care home. Her study focused on a series of workshops, which allowed res</w:t>
      </w:r>
      <w:r w:rsidR="00E71362" w:rsidRPr="00D04C18">
        <w:t xml:space="preserve">idents to creatively explore </w:t>
      </w:r>
      <w:r w:rsidR="00BA1F81" w:rsidRPr="00D04C18">
        <w:t xml:space="preserve">the sounds of the care home. </w:t>
      </w:r>
      <w:r w:rsidRPr="00D04C18">
        <w:t xml:space="preserve"> It</w:t>
      </w:r>
      <w:r w:rsidR="00BA1F81" w:rsidRPr="00D04C18">
        <w:t xml:space="preserve"> has become increasing</w:t>
      </w:r>
      <w:r w:rsidRPr="00D04C18">
        <w:t>ly</w:t>
      </w:r>
      <w:r w:rsidR="00BA1F81" w:rsidRPr="00D04C18">
        <w:t xml:space="preserve"> evident that the supportive and encouraging manner that staff employ in their social interacti</w:t>
      </w:r>
      <w:r w:rsidRPr="00D04C18">
        <w:t xml:space="preserve">on with such individuals can enhance </w:t>
      </w:r>
      <w:r w:rsidR="00E348BB" w:rsidRPr="00D04C18">
        <w:t>their mental health</w:t>
      </w:r>
      <w:r w:rsidR="00BA1F81" w:rsidRPr="00D04C18">
        <w:t>. It is in this r</w:t>
      </w:r>
      <w:r w:rsidR="00DD76DE" w:rsidRPr="00D04C18">
        <w:t xml:space="preserve">espect that social pedagogy can contribute to enhancing such benefits </w:t>
      </w:r>
      <w:r w:rsidR="003B6C67" w:rsidRPr="00D04C18">
        <w:t>(Lone</w:t>
      </w:r>
      <w:r w:rsidR="002E4066" w:rsidRPr="00D04C18">
        <w:t>, 2012</w:t>
      </w:r>
      <w:r w:rsidR="003B6C67" w:rsidRPr="00D04C18">
        <w:t>)</w:t>
      </w:r>
      <w:r w:rsidR="00BA1F81" w:rsidRPr="00D04C18">
        <w:t>.</w:t>
      </w:r>
    </w:p>
    <w:p w:rsidR="00BA1F81" w:rsidRPr="00D04C18" w:rsidRDefault="00701246" w:rsidP="00D04C18">
      <w:pPr>
        <w:spacing w:line="360" w:lineRule="auto"/>
      </w:pPr>
      <w:r w:rsidRPr="00D04C18">
        <w:lastRenderedPageBreak/>
        <w:t xml:space="preserve">     </w:t>
      </w:r>
      <w:r w:rsidR="000A45DD" w:rsidRPr="00D04C18">
        <w:t>The practice of social pedagogy, in essence,</w:t>
      </w:r>
      <w:r w:rsidR="00BA1F81" w:rsidRPr="00D04C18">
        <w:t xml:space="preserve"> lies in the social pedagogue interacting with the individual on a regular basis in ways that will help the individual to b</w:t>
      </w:r>
      <w:r w:rsidR="000A45DD" w:rsidRPr="00D04C18">
        <w:t>e</w:t>
      </w:r>
      <w:r w:rsidR="000D6587">
        <w:t xml:space="preserve">come empowered to deal with </w:t>
      </w:r>
      <w:r w:rsidR="000A45DD" w:rsidRPr="00D04C18">
        <w:t>adverse</w:t>
      </w:r>
      <w:r w:rsidR="00BA1F81" w:rsidRPr="00D04C18">
        <w:t xml:space="preserve"> circumstances they face. A key feature of this involves building up a relationship with the individual based on the individual seeing the social pedagogu</w:t>
      </w:r>
      <w:r w:rsidR="0015108A" w:rsidRPr="00D04C18">
        <w:t xml:space="preserve">e as a caring and trusted adult (Kyriacou, 2015; Stephens, 2013). </w:t>
      </w:r>
      <w:r w:rsidR="00BA1F81" w:rsidRPr="00D04C18">
        <w:t xml:space="preserve">  </w:t>
      </w:r>
    </w:p>
    <w:p w:rsidR="00BA1F81" w:rsidRPr="00D04C18" w:rsidRDefault="00701246" w:rsidP="00D04C18">
      <w:pPr>
        <w:spacing w:line="360" w:lineRule="auto"/>
      </w:pPr>
      <w:r w:rsidRPr="00D04C18">
        <w:t xml:space="preserve">     </w:t>
      </w:r>
      <w:r w:rsidR="00BA1F81" w:rsidRPr="00D04C18">
        <w:t>A vast number of schemes have been in operation for many years in which individuals facing adverse circumstances in their lives have been invited to join a community-based social activity, where one or more of the professionals or volunteers running the activity have employed a social pedagogic approach in their interactions with the participants</w:t>
      </w:r>
      <w:r w:rsidR="0015108A" w:rsidRPr="00D04C18">
        <w:t xml:space="preserve"> (Hatton, 2013)</w:t>
      </w:r>
      <w:r w:rsidR="00BA1F81" w:rsidRPr="00D04C18">
        <w:t xml:space="preserve">. </w:t>
      </w:r>
    </w:p>
    <w:p w:rsidR="00961EF3" w:rsidRPr="00D04C18" w:rsidRDefault="00701246" w:rsidP="00D04C18">
      <w:pPr>
        <w:spacing w:line="360" w:lineRule="auto"/>
      </w:pPr>
      <w:r w:rsidRPr="00D04C18">
        <w:t xml:space="preserve">     </w:t>
      </w:r>
      <w:r w:rsidR="00961EF3" w:rsidRPr="00D04C18">
        <w:t>This study sought to explore the extent to which soc</w:t>
      </w:r>
      <w:r w:rsidR="009B19EB" w:rsidRPr="00D04C18">
        <w:t xml:space="preserve">ial pedagogic practice was </w:t>
      </w:r>
      <w:r w:rsidR="00961EF3" w:rsidRPr="00D04C18">
        <w:t xml:space="preserve">evident in the ways in which participants </w:t>
      </w:r>
      <w:r w:rsidR="00E71362" w:rsidRPr="00D04C18">
        <w:t xml:space="preserve">experienced </w:t>
      </w:r>
      <w:r w:rsidR="00961EF3" w:rsidRPr="00D04C18">
        <w:t>a music course for tro</w:t>
      </w:r>
      <w:r w:rsidR="003B6C67" w:rsidRPr="00D04C18">
        <w:t>ubled adults</w:t>
      </w:r>
      <w:r w:rsidR="00961EF3" w:rsidRPr="00D04C18">
        <w:t>.</w:t>
      </w:r>
    </w:p>
    <w:p w:rsidR="00BA1F81" w:rsidRPr="00D04C18" w:rsidRDefault="00BA1F81" w:rsidP="00D04C18">
      <w:pPr>
        <w:spacing w:line="360" w:lineRule="auto"/>
        <w:rPr>
          <w:b/>
        </w:rPr>
      </w:pPr>
    </w:p>
    <w:p w:rsidR="00BA1F81" w:rsidRPr="00D04C18" w:rsidRDefault="00961EF3" w:rsidP="00D04C18">
      <w:pPr>
        <w:spacing w:line="360" w:lineRule="auto"/>
        <w:rPr>
          <w:b/>
        </w:rPr>
      </w:pPr>
      <w:r w:rsidRPr="00D04C18">
        <w:rPr>
          <w:b/>
        </w:rPr>
        <w:t>The course</w:t>
      </w:r>
    </w:p>
    <w:p w:rsidR="00E737C7" w:rsidRPr="00D04C18" w:rsidRDefault="003B6C67" w:rsidP="00D04C18">
      <w:pPr>
        <w:spacing w:line="360" w:lineRule="auto"/>
      </w:pPr>
      <w:r w:rsidRPr="00D04C18">
        <w:t>This</w:t>
      </w:r>
      <w:r w:rsidR="009100A3" w:rsidRPr="00D04C18">
        <w:t xml:space="preserve"> course </w:t>
      </w:r>
      <w:r w:rsidR="00E737C7" w:rsidRPr="00D04C18">
        <w:t>recruit</w:t>
      </w:r>
      <w:r w:rsidR="009100A3" w:rsidRPr="00D04C18">
        <w:t>s 15</w:t>
      </w:r>
      <w:r w:rsidR="00E737C7" w:rsidRPr="00D04C18">
        <w:t xml:space="preserve"> participants from the local community who are </w:t>
      </w:r>
      <w:r w:rsidR="005C1DE2">
        <w:t xml:space="preserve">experiencing </w:t>
      </w:r>
      <w:r w:rsidR="008C5642" w:rsidRPr="00D04C18">
        <w:t xml:space="preserve">mental health problems and </w:t>
      </w:r>
      <w:r w:rsidR="00E737C7" w:rsidRPr="00D04C18">
        <w:t>facing advers</w:t>
      </w:r>
      <w:r w:rsidR="00E348BB" w:rsidRPr="00D04C18">
        <w:t xml:space="preserve">e circumstances in their lives, </w:t>
      </w:r>
      <w:r w:rsidR="00E737C7" w:rsidRPr="00D04C18">
        <w:t>for whom engaging in musical activity in a social setting could be</w:t>
      </w:r>
      <w:r w:rsidR="00E348BB" w:rsidRPr="00D04C18">
        <w:t>nefit their mental health</w:t>
      </w:r>
      <w:r w:rsidR="00961EF3" w:rsidRPr="00D04C18">
        <w:t xml:space="preserve">. The course </w:t>
      </w:r>
      <w:r w:rsidR="009100A3" w:rsidRPr="00D04C18">
        <w:t>comprises twelve</w:t>
      </w:r>
      <w:r w:rsidR="005C1DE2">
        <w:t xml:space="preserve"> three-hour workshops </w:t>
      </w:r>
      <w:r w:rsidR="00961EF3" w:rsidRPr="00D04C18">
        <w:t xml:space="preserve">held at a community centre once a week. </w:t>
      </w:r>
      <w:r w:rsidR="009100A3" w:rsidRPr="00D04C18">
        <w:t>R</w:t>
      </w:r>
      <w:r w:rsidR="00961EF3" w:rsidRPr="00D04C18">
        <w:t>egistration is free of charge.</w:t>
      </w:r>
      <w:r w:rsidR="009100A3" w:rsidRPr="00D04C18">
        <w:t xml:space="preserve"> The course is funded by charitable</w:t>
      </w:r>
      <w:r w:rsidR="000369B5" w:rsidRPr="00D04C18">
        <w:t xml:space="preserve"> trusts and sponsorship.</w:t>
      </w:r>
      <w:r w:rsidR="006F2F37" w:rsidRPr="00D04C18">
        <w:t xml:space="preserve"> The </w:t>
      </w:r>
      <w:r w:rsidR="00E737C7" w:rsidRPr="00D04C18">
        <w:t>course aim</w:t>
      </w:r>
      <w:r w:rsidR="00A578BF" w:rsidRPr="00D04C18">
        <w:t>s</w:t>
      </w:r>
      <w:r w:rsidR="00E737C7" w:rsidRPr="00D04C18">
        <w:t xml:space="preserve"> to offer:</w:t>
      </w:r>
    </w:p>
    <w:p w:rsidR="00E737C7" w:rsidRPr="00D04C18" w:rsidRDefault="00A578BF" w:rsidP="00D04C18">
      <w:pPr>
        <w:widowControl w:val="0"/>
        <w:autoSpaceDE w:val="0"/>
        <w:autoSpaceDN w:val="0"/>
        <w:adjustRightInd w:val="0"/>
        <w:spacing w:before="100" w:line="360" w:lineRule="auto"/>
        <w:rPr>
          <w:lang w:val="en-US"/>
        </w:rPr>
      </w:pPr>
      <w:r w:rsidRPr="00D04C18">
        <w:t xml:space="preserve">• </w:t>
      </w:r>
      <w:r w:rsidR="00E737C7" w:rsidRPr="00D04C18">
        <w:t xml:space="preserve">Regular, </w:t>
      </w:r>
      <w:r w:rsidR="00E737C7" w:rsidRPr="00D04C18">
        <w:rPr>
          <w:lang w:val="en-US"/>
        </w:rPr>
        <w:t>enjoyable, life-affirming experiences of practical music-m</w:t>
      </w:r>
      <w:r w:rsidR="00DD76DE" w:rsidRPr="00D04C18">
        <w:rPr>
          <w:lang w:val="en-US"/>
        </w:rPr>
        <w:t xml:space="preserve">aking in the company of others </w:t>
      </w:r>
      <w:r w:rsidR="00E737C7" w:rsidRPr="00D04C18">
        <w:rPr>
          <w:lang w:val="en-US"/>
        </w:rPr>
        <w:t>that participants will want to commit to consistently ov</w:t>
      </w:r>
      <w:r w:rsidR="00DD76DE" w:rsidRPr="00D04C18">
        <w:rPr>
          <w:lang w:val="en-US"/>
        </w:rPr>
        <w:t xml:space="preserve">er a sustained period of time </w:t>
      </w:r>
      <w:r w:rsidR="00E737C7" w:rsidRPr="00D04C18">
        <w:rPr>
          <w:lang w:val="en-US"/>
        </w:rPr>
        <w:t>to engender a community sp</w:t>
      </w:r>
      <w:r w:rsidR="00DD76DE" w:rsidRPr="00D04C18">
        <w:rPr>
          <w:lang w:val="en-US"/>
        </w:rPr>
        <w:t>irit and a sense of belonging</w:t>
      </w:r>
      <w:r w:rsidR="00E737C7" w:rsidRPr="00D04C18">
        <w:rPr>
          <w:lang w:val="en-US"/>
        </w:rPr>
        <w:t>;</w:t>
      </w:r>
    </w:p>
    <w:p w:rsidR="00E737C7" w:rsidRPr="00D04C18" w:rsidRDefault="00A578BF" w:rsidP="00D04C18">
      <w:pPr>
        <w:widowControl w:val="0"/>
        <w:autoSpaceDE w:val="0"/>
        <w:autoSpaceDN w:val="0"/>
        <w:adjustRightInd w:val="0"/>
        <w:spacing w:before="100" w:line="360" w:lineRule="auto"/>
      </w:pPr>
      <w:r w:rsidRPr="00D04C18">
        <w:t xml:space="preserve">• </w:t>
      </w:r>
      <w:r w:rsidR="00E737C7" w:rsidRPr="00D04C18">
        <w:rPr>
          <w:lang w:val="en-US"/>
        </w:rPr>
        <w:t>A ‘whole person’ approach to the development of music skills that takes into account the emotional needs of individu</w:t>
      </w:r>
      <w:r w:rsidR="00DD76DE" w:rsidRPr="00D04C18">
        <w:rPr>
          <w:lang w:val="en-US"/>
        </w:rPr>
        <w:t>als as well as their prior music experiences;</w:t>
      </w:r>
    </w:p>
    <w:p w:rsidR="00E737C7" w:rsidRPr="00D04C18" w:rsidRDefault="00A578BF" w:rsidP="00D04C18">
      <w:pPr>
        <w:widowControl w:val="0"/>
        <w:autoSpaceDE w:val="0"/>
        <w:autoSpaceDN w:val="0"/>
        <w:adjustRightInd w:val="0"/>
        <w:spacing w:before="100" w:line="360" w:lineRule="auto"/>
      </w:pPr>
      <w:r w:rsidRPr="00D04C18">
        <w:t xml:space="preserve">• </w:t>
      </w:r>
      <w:r w:rsidR="00DD76DE" w:rsidRPr="00D04C18">
        <w:rPr>
          <w:lang w:val="en-US"/>
        </w:rPr>
        <w:t xml:space="preserve">Opportunities to participate further through </w:t>
      </w:r>
      <w:r w:rsidR="00E737C7" w:rsidRPr="00D04C18">
        <w:rPr>
          <w:lang w:val="en-US"/>
        </w:rPr>
        <w:t>event-manag</w:t>
      </w:r>
      <w:r w:rsidR="00DD76DE" w:rsidRPr="00D04C18">
        <w:rPr>
          <w:lang w:val="en-US"/>
        </w:rPr>
        <w:t>ement of a gig</w:t>
      </w:r>
      <w:r w:rsidR="008C5642" w:rsidRPr="00D04C18">
        <w:rPr>
          <w:lang w:val="en-US"/>
        </w:rPr>
        <w:t xml:space="preserve"> for course participants</w:t>
      </w:r>
      <w:r w:rsidR="00DD76DE" w:rsidRPr="00D04C18">
        <w:rPr>
          <w:lang w:val="en-US"/>
        </w:rPr>
        <w:t xml:space="preserve">; working as a </w:t>
      </w:r>
      <w:r w:rsidR="008C5642" w:rsidRPr="00D04C18">
        <w:rPr>
          <w:lang w:val="en-US"/>
        </w:rPr>
        <w:t xml:space="preserve">course </w:t>
      </w:r>
      <w:r w:rsidR="00E737C7" w:rsidRPr="00D04C18">
        <w:rPr>
          <w:lang w:val="en-US"/>
        </w:rPr>
        <w:t>volunteer</w:t>
      </w:r>
      <w:r w:rsidR="008C5642" w:rsidRPr="00D04C18">
        <w:rPr>
          <w:lang w:val="en-US"/>
        </w:rPr>
        <w:t xml:space="preserve"> on this or other courses offered at the community centre</w:t>
      </w:r>
      <w:r w:rsidR="00E737C7" w:rsidRPr="00D04C18">
        <w:rPr>
          <w:lang w:val="en-US"/>
        </w:rPr>
        <w:t xml:space="preserve">; </w:t>
      </w:r>
      <w:r w:rsidR="008C5642" w:rsidRPr="00D04C18">
        <w:rPr>
          <w:lang w:val="en-US"/>
        </w:rPr>
        <w:t xml:space="preserve">and </w:t>
      </w:r>
      <w:r w:rsidR="00E737C7" w:rsidRPr="00D04C18">
        <w:rPr>
          <w:lang w:val="en-US"/>
        </w:rPr>
        <w:t>attendin</w:t>
      </w:r>
      <w:r w:rsidR="008C5642" w:rsidRPr="00D04C18">
        <w:rPr>
          <w:lang w:val="en-US"/>
        </w:rPr>
        <w:t xml:space="preserve">g </w:t>
      </w:r>
      <w:r w:rsidR="00DD76DE" w:rsidRPr="00D04C18">
        <w:rPr>
          <w:lang w:val="en-US"/>
        </w:rPr>
        <w:t xml:space="preserve">peer </w:t>
      </w:r>
      <w:r w:rsidRPr="00D04C18">
        <w:rPr>
          <w:lang w:val="en-US"/>
        </w:rPr>
        <w:t>group</w:t>
      </w:r>
      <w:r w:rsidR="008C5642" w:rsidRPr="00D04C18">
        <w:rPr>
          <w:lang w:val="en-US"/>
        </w:rPr>
        <w:t xml:space="preserve"> meeting</w:t>
      </w:r>
      <w:r w:rsidR="00DD76DE" w:rsidRPr="00D04C18">
        <w:rPr>
          <w:lang w:val="en-US"/>
        </w:rPr>
        <w:t>s to talk about mental health issues.</w:t>
      </w:r>
      <w:r w:rsidR="00E737C7" w:rsidRPr="00D04C18">
        <w:rPr>
          <w:lang w:val="en-US"/>
        </w:rPr>
        <w:t xml:space="preserve"> </w:t>
      </w:r>
    </w:p>
    <w:p w:rsidR="00E737C7" w:rsidRPr="00D04C18" w:rsidRDefault="00701246" w:rsidP="00D04C18">
      <w:pPr>
        <w:widowControl w:val="0"/>
        <w:autoSpaceDE w:val="0"/>
        <w:autoSpaceDN w:val="0"/>
        <w:adjustRightInd w:val="0"/>
        <w:spacing w:before="100" w:line="360" w:lineRule="auto"/>
        <w:rPr>
          <w:lang w:val="en-US"/>
        </w:rPr>
      </w:pPr>
      <w:r w:rsidRPr="00D04C18">
        <w:rPr>
          <w:lang w:val="en-US"/>
        </w:rPr>
        <w:t xml:space="preserve">     </w:t>
      </w:r>
      <w:r w:rsidR="00E737C7" w:rsidRPr="00D04C18">
        <w:rPr>
          <w:lang w:val="en-US"/>
        </w:rPr>
        <w:t xml:space="preserve">The overall aim of the course is </w:t>
      </w:r>
      <w:r w:rsidR="008C5642" w:rsidRPr="00D04C18">
        <w:rPr>
          <w:lang w:val="en-US"/>
        </w:rPr>
        <w:t xml:space="preserve">to </w:t>
      </w:r>
      <w:r w:rsidR="00DD76DE" w:rsidRPr="00D04C18">
        <w:rPr>
          <w:lang w:val="en-US"/>
        </w:rPr>
        <w:t xml:space="preserve">enable these individuals </w:t>
      </w:r>
      <w:r w:rsidR="00455E7F">
        <w:rPr>
          <w:lang w:val="en-US"/>
        </w:rPr>
        <w:t xml:space="preserve">to lead </w:t>
      </w:r>
      <w:r w:rsidR="008C5642" w:rsidRPr="00D04C18">
        <w:rPr>
          <w:lang w:val="en-US"/>
        </w:rPr>
        <w:t xml:space="preserve">fuller and </w:t>
      </w:r>
      <w:r w:rsidR="00DD76DE" w:rsidRPr="00D04C18">
        <w:rPr>
          <w:lang w:val="en-US"/>
        </w:rPr>
        <w:t>happier</w:t>
      </w:r>
      <w:r w:rsidR="008C5642" w:rsidRPr="00D04C18">
        <w:rPr>
          <w:lang w:val="en-US"/>
        </w:rPr>
        <w:t xml:space="preserve"> lives.</w:t>
      </w:r>
    </w:p>
    <w:p w:rsidR="00320FDA" w:rsidRPr="00D04C18" w:rsidRDefault="00320FDA" w:rsidP="00D04C18">
      <w:pPr>
        <w:widowControl w:val="0"/>
        <w:autoSpaceDE w:val="0"/>
        <w:autoSpaceDN w:val="0"/>
        <w:adjustRightInd w:val="0"/>
        <w:spacing w:before="100" w:line="360" w:lineRule="auto"/>
        <w:rPr>
          <w:lang w:val="en-US"/>
        </w:rPr>
      </w:pPr>
    </w:p>
    <w:p w:rsidR="00320FDA" w:rsidRPr="00D04C18" w:rsidRDefault="00320FDA" w:rsidP="00D04C18">
      <w:pPr>
        <w:widowControl w:val="0"/>
        <w:autoSpaceDE w:val="0"/>
        <w:autoSpaceDN w:val="0"/>
        <w:adjustRightInd w:val="0"/>
        <w:spacing w:before="100" w:line="360" w:lineRule="auto"/>
        <w:jc w:val="both"/>
        <w:rPr>
          <w:b/>
          <w:lang w:val="en-US"/>
        </w:rPr>
      </w:pPr>
      <w:r w:rsidRPr="00D04C18">
        <w:rPr>
          <w:b/>
          <w:lang w:val="en-US"/>
        </w:rPr>
        <w:t>The Study</w:t>
      </w:r>
      <w:r w:rsidR="000369B5" w:rsidRPr="00D04C18">
        <w:rPr>
          <w:b/>
          <w:lang w:val="en-US"/>
        </w:rPr>
        <w:t xml:space="preserve"> </w:t>
      </w:r>
    </w:p>
    <w:p w:rsidR="00320FDA" w:rsidRPr="00D04C18" w:rsidRDefault="00320FDA" w:rsidP="00D04C18">
      <w:pPr>
        <w:widowControl w:val="0"/>
        <w:autoSpaceDE w:val="0"/>
        <w:autoSpaceDN w:val="0"/>
        <w:adjustRightInd w:val="0"/>
        <w:spacing w:before="100" w:line="360" w:lineRule="auto"/>
        <w:rPr>
          <w:lang w:val="en-US"/>
        </w:rPr>
      </w:pPr>
      <w:r w:rsidRPr="00D04C18">
        <w:rPr>
          <w:lang w:val="en-US"/>
        </w:rPr>
        <w:t>This study aimed to identify the extent to</w:t>
      </w:r>
      <w:r w:rsidR="002E4066" w:rsidRPr="00D04C18">
        <w:rPr>
          <w:lang w:val="en-US"/>
        </w:rPr>
        <w:t xml:space="preserve"> which</w:t>
      </w:r>
      <w:r w:rsidR="000D6587">
        <w:rPr>
          <w:lang w:val="en-US"/>
        </w:rPr>
        <w:t xml:space="preserve"> social pedagogy</w:t>
      </w:r>
      <w:r w:rsidRPr="00D04C18">
        <w:rPr>
          <w:lang w:val="en-US"/>
        </w:rPr>
        <w:t xml:space="preserve"> was evident in participants’ experience of the course, by noting the occurrence of the following three </w:t>
      </w:r>
      <w:r w:rsidR="000D6587">
        <w:rPr>
          <w:lang w:val="en-US"/>
        </w:rPr>
        <w:t xml:space="preserve">key </w:t>
      </w:r>
      <w:r w:rsidRPr="00D04C18">
        <w:rPr>
          <w:lang w:val="en-US"/>
        </w:rPr>
        <w:t>characteristics</w:t>
      </w:r>
      <w:r w:rsidR="000D6587">
        <w:rPr>
          <w:lang w:val="en-US"/>
        </w:rPr>
        <w:t xml:space="preserve"> of social pedagogic practice</w:t>
      </w:r>
      <w:r w:rsidRPr="00D04C18">
        <w:rPr>
          <w:lang w:val="en-US"/>
        </w:rPr>
        <w:t>:</w:t>
      </w:r>
    </w:p>
    <w:p w:rsidR="00320FDA" w:rsidRPr="00D04C18" w:rsidRDefault="008779F9" w:rsidP="00D04C18">
      <w:pPr>
        <w:widowControl w:val="0"/>
        <w:autoSpaceDE w:val="0"/>
        <w:autoSpaceDN w:val="0"/>
        <w:adjustRightInd w:val="0"/>
        <w:spacing w:before="100" w:line="360" w:lineRule="auto"/>
        <w:rPr>
          <w:lang w:val="en-US"/>
        </w:rPr>
      </w:pPr>
      <w:r w:rsidRPr="00D04C18">
        <w:t xml:space="preserve">• </w:t>
      </w:r>
      <w:r w:rsidR="000D6587">
        <w:rPr>
          <w:lang w:val="en-US"/>
        </w:rPr>
        <w:t>T</w:t>
      </w:r>
      <w:r w:rsidR="00320FDA" w:rsidRPr="00D04C18">
        <w:rPr>
          <w:lang w:val="en-US"/>
        </w:rPr>
        <w:t>he course tutors were experienced by participants as trusted and caring adults.</w:t>
      </w:r>
    </w:p>
    <w:p w:rsidR="00320FDA" w:rsidRPr="00D04C18" w:rsidRDefault="008779F9" w:rsidP="00D04C18">
      <w:pPr>
        <w:widowControl w:val="0"/>
        <w:autoSpaceDE w:val="0"/>
        <w:autoSpaceDN w:val="0"/>
        <w:adjustRightInd w:val="0"/>
        <w:spacing w:before="100" w:line="360" w:lineRule="auto"/>
        <w:rPr>
          <w:lang w:val="en-US"/>
        </w:rPr>
      </w:pPr>
      <w:r w:rsidRPr="00D04C18">
        <w:t xml:space="preserve">• </w:t>
      </w:r>
      <w:r w:rsidR="000D6587">
        <w:rPr>
          <w:lang w:val="en-US"/>
        </w:rPr>
        <w:t xml:space="preserve">The </w:t>
      </w:r>
      <w:r w:rsidR="00320FDA" w:rsidRPr="00D04C18">
        <w:rPr>
          <w:lang w:val="en-US"/>
        </w:rPr>
        <w:t>relationship between participants and tutors was experienced as non-hierarchical.</w:t>
      </w:r>
    </w:p>
    <w:p w:rsidR="00320FDA" w:rsidRPr="00D04C18" w:rsidRDefault="008779F9" w:rsidP="00D04C18">
      <w:pPr>
        <w:widowControl w:val="0"/>
        <w:autoSpaceDE w:val="0"/>
        <w:autoSpaceDN w:val="0"/>
        <w:adjustRightInd w:val="0"/>
        <w:spacing w:before="100" w:line="360" w:lineRule="auto"/>
        <w:rPr>
          <w:lang w:val="en-US"/>
        </w:rPr>
      </w:pPr>
      <w:r w:rsidRPr="00D04C18">
        <w:t xml:space="preserve">• </w:t>
      </w:r>
      <w:r w:rsidR="000D6587">
        <w:rPr>
          <w:lang w:val="en-US"/>
        </w:rPr>
        <w:t>Th</w:t>
      </w:r>
      <w:r w:rsidR="00320FDA" w:rsidRPr="00D04C18">
        <w:rPr>
          <w:lang w:val="en-US"/>
        </w:rPr>
        <w:t xml:space="preserve">e activities engaged in, including all interactions between participants and tutors, were </w:t>
      </w:r>
      <w:r w:rsidR="00251689" w:rsidRPr="00D04C18">
        <w:rPr>
          <w:lang w:val="en-US"/>
        </w:rPr>
        <w:t xml:space="preserve">experienced as enhancing </w:t>
      </w:r>
      <w:r w:rsidR="00320FDA" w:rsidRPr="00D04C18">
        <w:rPr>
          <w:lang w:val="en-US"/>
        </w:rPr>
        <w:t>self-este</w:t>
      </w:r>
      <w:r w:rsidR="00251689" w:rsidRPr="00D04C18">
        <w:rPr>
          <w:lang w:val="en-US"/>
        </w:rPr>
        <w:t>em and self-confidence</w:t>
      </w:r>
      <w:r w:rsidR="000D6587">
        <w:rPr>
          <w:lang w:val="en-US"/>
        </w:rPr>
        <w:t xml:space="preserve">; </w:t>
      </w:r>
      <w:r w:rsidR="00320FDA" w:rsidRPr="00D04C18">
        <w:rPr>
          <w:lang w:val="en-US"/>
        </w:rPr>
        <w:t>em</w:t>
      </w:r>
      <w:r w:rsidR="000D6587">
        <w:rPr>
          <w:lang w:val="en-US"/>
        </w:rPr>
        <w:t xml:space="preserve">powering; enabling; respectful; </w:t>
      </w:r>
      <w:r w:rsidR="00320FDA" w:rsidRPr="00D04C18">
        <w:rPr>
          <w:lang w:val="en-US"/>
        </w:rPr>
        <w:t xml:space="preserve">and valuing. </w:t>
      </w:r>
    </w:p>
    <w:p w:rsidR="00E737C7" w:rsidRPr="00D04C18" w:rsidRDefault="00A578BF" w:rsidP="00D04C18">
      <w:pPr>
        <w:widowControl w:val="0"/>
        <w:autoSpaceDE w:val="0"/>
        <w:autoSpaceDN w:val="0"/>
        <w:adjustRightInd w:val="0"/>
        <w:spacing w:before="100" w:line="360" w:lineRule="auto"/>
        <w:rPr>
          <w:lang w:val="en-US"/>
        </w:rPr>
      </w:pPr>
      <w:r w:rsidRPr="00D04C18">
        <w:rPr>
          <w:lang w:val="en-US"/>
        </w:rPr>
        <w:t xml:space="preserve">     </w:t>
      </w:r>
      <w:r w:rsidR="00A727D6" w:rsidRPr="00D04C18">
        <w:rPr>
          <w:lang w:val="en-US"/>
        </w:rPr>
        <w:t xml:space="preserve">This </w:t>
      </w:r>
      <w:r w:rsidR="00E737C7" w:rsidRPr="00D04C18">
        <w:rPr>
          <w:lang w:val="en-US"/>
        </w:rPr>
        <w:t>study</w:t>
      </w:r>
      <w:r w:rsidR="00320FDA" w:rsidRPr="00D04C18">
        <w:rPr>
          <w:lang w:val="en-US"/>
        </w:rPr>
        <w:t xml:space="preserve"> </w:t>
      </w:r>
      <w:r w:rsidR="00251689" w:rsidRPr="00D04C18">
        <w:rPr>
          <w:lang w:val="en-US"/>
        </w:rPr>
        <w:t>w</w:t>
      </w:r>
      <w:r w:rsidR="000D6587">
        <w:rPr>
          <w:lang w:val="en-US"/>
        </w:rPr>
        <w:t>as conducted over an eight-</w:t>
      </w:r>
      <w:r w:rsidR="00E737C7" w:rsidRPr="00D04C18">
        <w:rPr>
          <w:lang w:val="en-US"/>
        </w:rPr>
        <w:t xml:space="preserve">week </w:t>
      </w:r>
      <w:r w:rsidR="000369B5" w:rsidRPr="00D04C18">
        <w:rPr>
          <w:lang w:val="en-US"/>
        </w:rPr>
        <w:t>period during which the researcher made e</w:t>
      </w:r>
      <w:r w:rsidR="00E737C7" w:rsidRPr="00D04C18">
        <w:rPr>
          <w:lang w:val="en-US"/>
        </w:rPr>
        <w:t>ight visits to the course, to observe sessions an</w:t>
      </w:r>
      <w:r w:rsidR="00860BD8" w:rsidRPr="00D04C18">
        <w:rPr>
          <w:lang w:val="en-US"/>
        </w:rPr>
        <w:t>d to conduct interviews with ten</w:t>
      </w:r>
      <w:r w:rsidR="00E737C7" w:rsidRPr="00D04C18">
        <w:rPr>
          <w:lang w:val="en-US"/>
        </w:rPr>
        <w:t xml:space="preserve"> participants. </w:t>
      </w:r>
      <w:r w:rsidRPr="00D04C18">
        <w:rPr>
          <w:lang w:val="en-US"/>
        </w:rPr>
        <w:t xml:space="preserve"> </w:t>
      </w:r>
      <w:r w:rsidR="00E737C7" w:rsidRPr="00D04C18">
        <w:rPr>
          <w:lang w:val="en-US"/>
        </w:rPr>
        <w:t xml:space="preserve">A semi-structured interview </w:t>
      </w:r>
      <w:r w:rsidR="002E4066" w:rsidRPr="00D04C18">
        <w:rPr>
          <w:lang w:val="en-US"/>
        </w:rPr>
        <w:t xml:space="preserve">was used to explore </w:t>
      </w:r>
      <w:r w:rsidR="005F4AB8" w:rsidRPr="00D04C18">
        <w:rPr>
          <w:lang w:val="en-US"/>
        </w:rPr>
        <w:t>p</w:t>
      </w:r>
      <w:r w:rsidR="00320FDA" w:rsidRPr="00D04C18">
        <w:rPr>
          <w:lang w:val="en-US"/>
        </w:rPr>
        <w:t>ar</w:t>
      </w:r>
      <w:r w:rsidR="005F4AB8" w:rsidRPr="00D04C18">
        <w:rPr>
          <w:lang w:val="en-US"/>
        </w:rPr>
        <w:t xml:space="preserve">ticipants’ motives for joining </w:t>
      </w:r>
      <w:r w:rsidR="00320FDA" w:rsidRPr="00D04C18">
        <w:rPr>
          <w:lang w:val="en-US"/>
        </w:rPr>
        <w:t>the course; whether participants felt the course has benefitted them personally in any way, and if so, in what ways and how; the aspects of the course participants thought have been the most beneficial for them; and how participants thought the course coul</w:t>
      </w:r>
      <w:r w:rsidR="000D6587">
        <w:rPr>
          <w:lang w:val="en-US"/>
        </w:rPr>
        <w:t xml:space="preserve">d be improved. </w:t>
      </w:r>
      <w:r w:rsidR="00E737C7" w:rsidRPr="00D04C18">
        <w:rPr>
          <w:lang w:val="en-US"/>
        </w:rPr>
        <w:t xml:space="preserve">Notes were also made during the observation of the </w:t>
      </w:r>
      <w:r w:rsidR="002E4066" w:rsidRPr="00D04C18">
        <w:rPr>
          <w:lang w:val="en-US"/>
        </w:rPr>
        <w:t xml:space="preserve">teaching </w:t>
      </w:r>
      <w:r w:rsidR="00E737C7" w:rsidRPr="00D04C18">
        <w:rPr>
          <w:lang w:val="en-US"/>
        </w:rPr>
        <w:t>sessions</w:t>
      </w:r>
      <w:r w:rsidR="000369B5" w:rsidRPr="00D04C18">
        <w:rPr>
          <w:lang w:val="en-US"/>
        </w:rPr>
        <w:t>.</w:t>
      </w:r>
      <w:r w:rsidR="00E737C7" w:rsidRPr="00D04C18">
        <w:rPr>
          <w:lang w:val="en-US"/>
        </w:rPr>
        <w:t xml:space="preserve"> </w:t>
      </w:r>
    </w:p>
    <w:p w:rsidR="00701246" w:rsidRPr="00D04C18" w:rsidRDefault="00701246" w:rsidP="00D04C18">
      <w:pPr>
        <w:widowControl w:val="0"/>
        <w:autoSpaceDE w:val="0"/>
        <w:autoSpaceDN w:val="0"/>
        <w:adjustRightInd w:val="0"/>
        <w:spacing w:before="100" w:line="360" w:lineRule="auto"/>
        <w:rPr>
          <w:lang w:val="en-US"/>
        </w:rPr>
      </w:pPr>
    </w:p>
    <w:p w:rsidR="00701246" w:rsidRPr="00D04C18" w:rsidRDefault="00701246" w:rsidP="00D04C18">
      <w:pPr>
        <w:widowControl w:val="0"/>
        <w:autoSpaceDE w:val="0"/>
        <w:autoSpaceDN w:val="0"/>
        <w:adjustRightInd w:val="0"/>
        <w:spacing w:before="100" w:line="360" w:lineRule="auto"/>
        <w:rPr>
          <w:b/>
        </w:rPr>
      </w:pPr>
      <w:r w:rsidRPr="00D04C18">
        <w:rPr>
          <w:b/>
        </w:rPr>
        <w:t>Findings</w:t>
      </w:r>
      <w:r w:rsidR="00A54028">
        <w:rPr>
          <w:b/>
        </w:rPr>
        <w:t xml:space="preserve"> and Discussion</w:t>
      </w:r>
    </w:p>
    <w:p w:rsidR="00701246" w:rsidRPr="00D04C18" w:rsidRDefault="00701246" w:rsidP="00D04C18">
      <w:pPr>
        <w:widowControl w:val="0"/>
        <w:autoSpaceDE w:val="0"/>
        <w:autoSpaceDN w:val="0"/>
        <w:adjustRightInd w:val="0"/>
        <w:spacing w:before="100" w:line="360" w:lineRule="auto"/>
        <w:rPr>
          <w:lang w:val="en-US"/>
        </w:rPr>
      </w:pPr>
      <w:r w:rsidRPr="00D04C18">
        <w:rPr>
          <w:lang w:val="en-US"/>
        </w:rPr>
        <w:t>The first theme that emerged from the interview data was t</w:t>
      </w:r>
      <w:r w:rsidR="008C5642" w:rsidRPr="00D04C18">
        <w:rPr>
          <w:lang w:val="en-US"/>
        </w:rPr>
        <w:t>hat t</w:t>
      </w:r>
      <w:r w:rsidRPr="00D04C18">
        <w:rPr>
          <w:lang w:val="en-US"/>
        </w:rPr>
        <w:t xml:space="preserve">he course offered </w:t>
      </w:r>
      <w:r w:rsidRPr="00D04C18">
        <w:rPr>
          <w:b/>
          <w:lang w:val="en-US"/>
        </w:rPr>
        <w:t>structure and purpose to their lives</w:t>
      </w:r>
      <w:r w:rsidRPr="00D04C18">
        <w:rPr>
          <w:lang w:val="en-US"/>
        </w:rPr>
        <w:t xml:space="preserve">. One participant commented “If you are unemployed and have mental health problems, it’s very easy for your life to completely lack any sort of routine or purpose. The course gave me a chance to get some purpose and </w:t>
      </w:r>
      <w:r w:rsidR="009100A3" w:rsidRPr="00D04C18">
        <w:rPr>
          <w:lang w:val="en-US"/>
        </w:rPr>
        <w:t>meaning back into my life”. Another participant commented that</w:t>
      </w:r>
      <w:r w:rsidRPr="00D04C18">
        <w:rPr>
          <w:lang w:val="en-US"/>
        </w:rPr>
        <w:t xml:space="preserve"> “Being punctual was </w:t>
      </w:r>
      <w:r w:rsidR="00FD2FDB" w:rsidRPr="00D04C18">
        <w:rPr>
          <w:lang w:val="en-US"/>
        </w:rPr>
        <w:t xml:space="preserve">a secret benefit of the course. </w:t>
      </w:r>
      <w:r w:rsidRPr="00D04C18">
        <w:rPr>
          <w:lang w:val="en-US"/>
        </w:rPr>
        <w:t xml:space="preserve">I haven’t needed to be punctual for anything for a long time, and you stop thinking about it. Being punctual has made me feel a lot better about myself. It’s hard to believe really just how much being punctual when I come here means for me”. All the participants interviewed reported that they were thoroughly enjoying the course. One said it was “something I really look </w:t>
      </w:r>
      <w:r w:rsidRPr="00D04C18">
        <w:rPr>
          <w:lang w:val="en-US"/>
        </w:rPr>
        <w:lastRenderedPageBreak/>
        <w:t>forward to each week”.</w:t>
      </w:r>
    </w:p>
    <w:p w:rsidR="00701246" w:rsidRPr="00D04C18" w:rsidRDefault="00701246" w:rsidP="00D04C18">
      <w:pPr>
        <w:widowControl w:val="0"/>
        <w:autoSpaceDE w:val="0"/>
        <w:autoSpaceDN w:val="0"/>
        <w:adjustRightInd w:val="0"/>
        <w:spacing w:before="100" w:line="360" w:lineRule="auto"/>
        <w:rPr>
          <w:lang w:val="en-US"/>
        </w:rPr>
      </w:pPr>
      <w:r w:rsidRPr="00D04C18">
        <w:rPr>
          <w:lang w:val="en-US"/>
        </w:rPr>
        <w:t xml:space="preserve">     The second theme was </w:t>
      </w:r>
      <w:r w:rsidRPr="00D04C18">
        <w:rPr>
          <w:b/>
          <w:lang w:val="en-US"/>
        </w:rPr>
        <w:t>building up their</w:t>
      </w:r>
      <w:r w:rsidRPr="00D04C18">
        <w:rPr>
          <w:lang w:val="en-US"/>
        </w:rPr>
        <w:t xml:space="preserve"> </w:t>
      </w:r>
      <w:r w:rsidRPr="00D04C18">
        <w:rPr>
          <w:b/>
          <w:lang w:val="en-US"/>
        </w:rPr>
        <w:t>confidence.</w:t>
      </w:r>
      <w:r w:rsidRPr="00D04C18">
        <w:rPr>
          <w:lang w:val="en-US"/>
        </w:rPr>
        <w:t xml:space="preserve"> A number of participants said they were desperate for some opportunity to do something that would build up their confidence and self-e</w:t>
      </w:r>
      <w:r w:rsidR="00FD2FDB" w:rsidRPr="00D04C18">
        <w:rPr>
          <w:lang w:val="en-US"/>
        </w:rPr>
        <w:t>steem. One participant said “W</w:t>
      </w:r>
      <w:r w:rsidR="009100A3" w:rsidRPr="00D04C18">
        <w:rPr>
          <w:lang w:val="en-US"/>
        </w:rPr>
        <w:t>hen I heard about this course, I</w:t>
      </w:r>
      <w:r w:rsidRPr="00D04C18">
        <w:rPr>
          <w:lang w:val="en-US"/>
        </w:rPr>
        <w:t xml:space="preserve"> thou</w:t>
      </w:r>
      <w:r w:rsidR="009100A3" w:rsidRPr="00D04C18">
        <w:rPr>
          <w:lang w:val="en-US"/>
        </w:rPr>
        <w:t>ght, why not give this a go?” Another</w:t>
      </w:r>
      <w:r w:rsidRPr="00D04C18">
        <w:rPr>
          <w:lang w:val="en-US"/>
        </w:rPr>
        <w:t xml:space="preserve"> participant said “I’ve been in </w:t>
      </w:r>
      <w:r w:rsidR="000D6587">
        <w:rPr>
          <w:lang w:val="en-US"/>
        </w:rPr>
        <w:t xml:space="preserve">a </w:t>
      </w:r>
      <w:r w:rsidRPr="00D04C18">
        <w:rPr>
          <w:lang w:val="en-US"/>
        </w:rPr>
        <w:t>dark place for a long time”. All the participants interviewed reported that the course had increased their confidence and self-esteem. One participant said “I’m not working or healthy mentally, so being accepted by other people makes a big difference to me. There are people here I can rely on and relate to me</w:t>
      </w:r>
      <w:r w:rsidR="009100A3" w:rsidRPr="00D04C18">
        <w:rPr>
          <w:lang w:val="en-US"/>
        </w:rPr>
        <w:t>, and boosted my confidence</w:t>
      </w:r>
      <w:r w:rsidRPr="00D04C18">
        <w:rPr>
          <w:lang w:val="en-US"/>
        </w:rPr>
        <w:t>. My well-being and happiness have definitely gone up.”</w:t>
      </w:r>
    </w:p>
    <w:p w:rsidR="00701246" w:rsidRPr="00D04C18" w:rsidRDefault="00701246" w:rsidP="00D04C18">
      <w:pPr>
        <w:widowControl w:val="0"/>
        <w:autoSpaceDE w:val="0"/>
        <w:autoSpaceDN w:val="0"/>
        <w:adjustRightInd w:val="0"/>
        <w:spacing w:before="100" w:line="360" w:lineRule="auto"/>
        <w:rPr>
          <w:lang w:val="en-US"/>
        </w:rPr>
      </w:pPr>
      <w:r w:rsidRPr="00D04C18">
        <w:rPr>
          <w:lang w:val="en-US"/>
        </w:rPr>
        <w:t xml:space="preserve">     The third theme was </w:t>
      </w:r>
      <w:r w:rsidRPr="00D04C18">
        <w:rPr>
          <w:b/>
          <w:lang w:val="en-US"/>
        </w:rPr>
        <w:t>social inclusiveness.</w:t>
      </w:r>
      <w:r w:rsidRPr="00D04C18">
        <w:rPr>
          <w:lang w:val="en-US"/>
        </w:rPr>
        <w:t xml:space="preserve"> Several participants referred to their course experience being enhanc</w:t>
      </w:r>
      <w:r w:rsidR="009100A3" w:rsidRPr="00D04C18">
        <w:rPr>
          <w:lang w:val="en-US"/>
        </w:rPr>
        <w:t xml:space="preserve">ed because all participants had </w:t>
      </w:r>
      <w:r w:rsidRPr="00D04C18">
        <w:rPr>
          <w:lang w:val="en-US"/>
        </w:rPr>
        <w:t xml:space="preserve">personal problems. This created a sense that they were with other people with whom they shared a common bond, and that they were all thus more understanding and positive towards each other in all their interactions. As one participant put it: “I heard that it would help people who have mental health </w:t>
      </w:r>
      <w:r w:rsidR="00526369" w:rsidRPr="00D04C18">
        <w:rPr>
          <w:lang w:val="en-US"/>
        </w:rPr>
        <w:t>problems or were struggling. G</w:t>
      </w:r>
      <w:r w:rsidRPr="00D04C18">
        <w:rPr>
          <w:lang w:val="en-US"/>
        </w:rPr>
        <w:t>etting together to do music appealed to me, and it meant I would be with people who were like me and would understand me”. Another participant said “I really like listening to other people’s perspectives on things, and it’s great meeting like-minded people who suffer from similar things to me.</w:t>
      </w:r>
      <w:r w:rsidR="00A727D6" w:rsidRPr="00D04C18">
        <w:rPr>
          <w:lang w:val="en-US"/>
        </w:rPr>
        <w:t>”</w:t>
      </w:r>
      <w:r w:rsidRPr="00D04C18">
        <w:rPr>
          <w:lang w:val="en-US"/>
        </w:rPr>
        <w:t xml:space="preserve">  Social inclusiveness also covered</w:t>
      </w:r>
      <w:r w:rsidRPr="00D04C18">
        <w:rPr>
          <w:b/>
          <w:lang w:val="en-US"/>
        </w:rPr>
        <w:t xml:space="preserve"> </w:t>
      </w:r>
      <w:r w:rsidRPr="00D04C18">
        <w:rPr>
          <w:lang w:val="en-US"/>
        </w:rPr>
        <w:t xml:space="preserve">making new friends, and interacting with tutors and other participants who were </w:t>
      </w:r>
      <w:r w:rsidR="00523118">
        <w:rPr>
          <w:lang w:val="en-US"/>
        </w:rPr>
        <w:t>“</w:t>
      </w:r>
      <w:r w:rsidRPr="00D04C18">
        <w:rPr>
          <w:lang w:val="en-US"/>
        </w:rPr>
        <w:t>nice</w:t>
      </w:r>
      <w:r w:rsidR="00523118">
        <w:rPr>
          <w:lang w:val="en-US"/>
        </w:rPr>
        <w:t>”</w:t>
      </w:r>
      <w:r w:rsidRPr="00D04C18">
        <w:rPr>
          <w:lang w:val="en-US"/>
        </w:rPr>
        <w:t xml:space="preserve"> and </w:t>
      </w:r>
      <w:r w:rsidR="00523118">
        <w:rPr>
          <w:lang w:val="en-US"/>
        </w:rPr>
        <w:t>“</w:t>
      </w:r>
      <w:r w:rsidRPr="00D04C18">
        <w:rPr>
          <w:lang w:val="en-US"/>
        </w:rPr>
        <w:t>supportive</w:t>
      </w:r>
      <w:r w:rsidR="00523118">
        <w:rPr>
          <w:lang w:val="en-US"/>
        </w:rPr>
        <w:t>”</w:t>
      </w:r>
      <w:r w:rsidRPr="00D04C18">
        <w:rPr>
          <w:lang w:val="en-US"/>
        </w:rPr>
        <w:t xml:space="preserve"> towards each other. One of the younger participants said that “I really like being with older people as it helps me with my life problems and my emotional well-being. I like learning from others and I have made new friends”.  The tutors were</w:t>
      </w:r>
      <w:r w:rsidR="005C1DE2">
        <w:rPr>
          <w:lang w:val="en-US"/>
        </w:rPr>
        <w:t xml:space="preserve"> described as always being </w:t>
      </w:r>
      <w:r w:rsidRPr="00D04C18">
        <w:rPr>
          <w:lang w:val="en-US"/>
        </w:rPr>
        <w:t xml:space="preserve">encouraging, and also went to great lengths to ensure everyone </w:t>
      </w:r>
      <w:r w:rsidR="00523118">
        <w:rPr>
          <w:lang w:val="en-US"/>
        </w:rPr>
        <w:t>“</w:t>
      </w:r>
      <w:r w:rsidRPr="00D04C18">
        <w:rPr>
          <w:lang w:val="en-US"/>
        </w:rPr>
        <w:t xml:space="preserve">had a </w:t>
      </w:r>
      <w:r w:rsidR="000D6587">
        <w:rPr>
          <w:lang w:val="en-US"/>
        </w:rPr>
        <w:t>go at doing something</w:t>
      </w:r>
      <w:r w:rsidR="00523118">
        <w:rPr>
          <w:lang w:val="en-US"/>
        </w:rPr>
        <w:t>”</w:t>
      </w:r>
      <w:r w:rsidR="000D6587">
        <w:rPr>
          <w:lang w:val="en-US"/>
        </w:rPr>
        <w:t xml:space="preserve">, and </w:t>
      </w:r>
      <w:r w:rsidRPr="00D04C18">
        <w:rPr>
          <w:lang w:val="en-US"/>
        </w:rPr>
        <w:t xml:space="preserve">were never sidelined or marginalized in any way. One participant said that “It gave me inclusiveness, a supportive atmosphere, it helped me develop my confidence. I think the inclusiveness was the most important part for me.” </w:t>
      </w:r>
    </w:p>
    <w:p w:rsidR="00F11438" w:rsidRPr="00D04C18" w:rsidRDefault="00701246" w:rsidP="00D04C18">
      <w:pPr>
        <w:widowControl w:val="0"/>
        <w:autoSpaceDE w:val="0"/>
        <w:autoSpaceDN w:val="0"/>
        <w:adjustRightInd w:val="0"/>
        <w:spacing w:before="100" w:line="360" w:lineRule="auto"/>
        <w:rPr>
          <w:lang w:val="en-US"/>
        </w:rPr>
      </w:pPr>
      <w:r w:rsidRPr="00D04C18">
        <w:rPr>
          <w:lang w:val="en-US"/>
        </w:rPr>
        <w:t xml:space="preserve">     A fourth theme was </w:t>
      </w:r>
      <w:r w:rsidRPr="00D04C18">
        <w:rPr>
          <w:b/>
          <w:lang w:val="en-US"/>
        </w:rPr>
        <w:t xml:space="preserve">empowerment. </w:t>
      </w:r>
      <w:r w:rsidRPr="00D04C18">
        <w:rPr>
          <w:lang w:val="en-US"/>
        </w:rPr>
        <w:t>The course experience</w:t>
      </w:r>
      <w:r w:rsidRPr="00D04C18">
        <w:rPr>
          <w:b/>
          <w:lang w:val="en-US"/>
        </w:rPr>
        <w:t xml:space="preserve"> </w:t>
      </w:r>
      <w:r w:rsidR="00526369" w:rsidRPr="00D04C18">
        <w:rPr>
          <w:lang w:val="en-US"/>
        </w:rPr>
        <w:t xml:space="preserve">gave participants </w:t>
      </w:r>
      <w:r w:rsidRPr="00D04C18">
        <w:rPr>
          <w:lang w:val="en-US"/>
        </w:rPr>
        <w:t>the opportunity to help themselves and others. One of the key features of the course is how participants are empowered to coach othe</w:t>
      </w:r>
      <w:r w:rsidR="00A727D6" w:rsidRPr="00D04C18">
        <w:rPr>
          <w:lang w:val="en-US"/>
        </w:rPr>
        <w:t>r participants in various ways, and to act as volunteer helpe</w:t>
      </w:r>
      <w:r w:rsidR="00FD2FDB" w:rsidRPr="00D04C18">
        <w:rPr>
          <w:lang w:val="en-US"/>
        </w:rPr>
        <w:t>rs on other courses that take place in</w:t>
      </w:r>
      <w:r w:rsidR="00A727D6" w:rsidRPr="00D04C18">
        <w:rPr>
          <w:lang w:val="en-US"/>
        </w:rPr>
        <w:t xml:space="preserve"> the same venue at other times. </w:t>
      </w:r>
      <w:r w:rsidRPr="00D04C18">
        <w:rPr>
          <w:lang w:val="en-US"/>
        </w:rPr>
        <w:t xml:space="preserve">One participant said “I volunteer on Mondays to help with a group of adults </w:t>
      </w:r>
      <w:r w:rsidRPr="00D04C18">
        <w:rPr>
          <w:lang w:val="en-US"/>
        </w:rPr>
        <w:lastRenderedPageBreak/>
        <w:t>wh</w:t>
      </w:r>
      <w:r w:rsidR="00A727D6" w:rsidRPr="00D04C18">
        <w:rPr>
          <w:lang w:val="en-US"/>
        </w:rPr>
        <w:t xml:space="preserve">o have learning disabilities”. Another </w:t>
      </w:r>
      <w:r w:rsidRPr="00D04C18">
        <w:rPr>
          <w:lang w:val="en-US"/>
        </w:rPr>
        <w:t>participant said that “This c</w:t>
      </w:r>
      <w:r w:rsidR="00A727D6" w:rsidRPr="00D04C18">
        <w:rPr>
          <w:lang w:val="en-US"/>
        </w:rPr>
        <w:t>ourse is helping to re</w:t>
      </w:r>
      <w:r w:rsidR="00D546C2">
        <w:rPr>
          <w:lang w:val="en-US"/>
        </w:rPr>
        <w:t>vita</w:t>
      </w:r>
      <w:r w:rsidRPr="00D04C18">
        <w:rPr>
          <w:lang w:val="en-US"/>
        </w:rPr>
        <w:t xml:space="preserve">lise the </w:t>
      </w:r>
      <w:r w:rsidR="00A727D6" w:rsidRPr="00D04C18">
        <w:rPr>
          <w:lang w:val="en-US"/>
        </w:rPr>
        <w:t xml:space="preserve">local </w:t>
      </w:r>
      <w:r w:rsidRPr="00D04C18">
        <w:rPr>
          <w:lang w:val="en-US"/>
        </w:rPr>
        <w:t xml:space="preserve">community. It gives an opportunity to local people, and it has knock on effects when we go out helping others and doing gigs. People get to know about something great that is happening around here. This area is run down and people don’t have money, </w:t>
      </w:r>
      <w:r w:rsidR="00FD2FDB" w:rsidRPr="00D04C18">
        <w:rPr>
          <w:lang w:val="en-US"/>
        </w:rPr>
        <w:t xml:space="preserve">and what is happening here is </w:t>
      </w:r>
      <w:r w:rsidRPr="00D04C18">
        <w:rPr>
          <w:lang w:val="en-US"/>
        </w:rPr>
        <w:t>great for the community.”  There were also many one-to-one conversations going on in the margins of the course, between tutors and participants, or between participa</w:t>
      </w:r>
      <w:r w:rsidR="00FD2FDB" w:rsidRPr="00D04C18">
        <w:rPr>
          <w:lang w:val="en-US"/>
        </w:rPr>
        <w:t>nts, concerning personal mental health and well-</w:t>
      </w:r>
      <w:r w:rsidRPr="00D04C18">
        <w:rPr>
          <w:lang w:val="en-US"/>
        </w:rPr>
        <w:t>being issues, and these conversations were also experienced as empowering.</w:t>
      </w:r>
    </w:p>
    <w:p w:rsidR="00F11438" w:rsidRPr="00D04C18" w:rsidRDefault="00F11438" w:rsidP="00D04C18">
      <w:pPr>
        <w:widowControl w:val="0"/>
        <w:autoSpaceDE w:val="0"/>
        <w:autoSpaceDN w:val="0"/>
        <w:adjustRightInd w:val="0"/>
        <w:spacing w:before="100" w:line="360" w:lineRule="auto"/>
        <w:rPr>
          <w:lang w:val="en-US"/>
        </w:rPr>
      </w:pPr>
      <w:r w:rsidRPr="00D04C18">
        <w:rPr>
          <w:lang w:val="en-US"/>
        </w:rPr>
        <w:t xml:space="preserve">     </w:t>
      </w:r>
      <w:r w:rsidR="00BB7F43" w:rsidRPr="00D04C18">
        <w:rPr>
          <w:lang w:val="en-US"/>
        </w:rPr>
        <w:t>Turning our attention to the observation</w:t>
      </w:r>
      <w:r w:rsidR="00701246" w:rsidRPr="00D04C18">
        <w:rPr>
          <w:lang w:val="en-US"/>
        </w:rPr>
        <w:t xml:space="preserve"> of course </w:t>
      </w:r>
      <w:r w:rsidR="00BB7F43" w:rsidRPr="00D04C18">
        <w:rPr>
          <w:lang w:val="en-US"/>
        </w:rPr>
        <w:t xml:space="preserve">activities, the data analysis here </w:t>
      </w:r>
      <w:r w:rsidR="00FD2FDB" w:rsidRPr="00D04C18">
        <w:rPr>
          <w:lang w:val="en-US"/>
        </w:rPr>
        <w:t xml:space="preserve">served to confirm what participants </w:t>
      </w:r>
      <w:r w:rsidR="00701246" w:rsidRPr="00D04C18">
        <w:rPr>
          <w:lang w:val="en-US"/>
        </w:rPr>
        <w:t>had said during interviews in terms of these four themes. The following three e</w:t>
      </w:r>
      <w:r w:rsidR="00D215BF">
        <w:rPr>
          <w:lang w:val="en-US"/>
        </w:rPr>
        <w:t xml:space="preserve">xtracts from the analysis of my </w:t>
      </w:r>
      <w:r w:rsidR="00701246" w:rsidRPr="00D04C18">
        <w:rPr>
          <w:lang w:val="en-US"/>
        </w:rPr>
        <w:t xml:space="preserve">observation fieldnotes illustrate this. </w:t>
      </w:r>
    </w:p>
    <w:p w:rsidR="00F11438" w:rsidRPr="00D04C18" w:rsidRDefault="00F11438" w:rsidP="00D04C18">
      <w:pPr>
        <w:widowControl w:val="0"/>
        <w:autoSpaceDE w:val="0"/>
        <w:autoSpaceDN w:val="0"/>
        <w:adjustRightInd w:val="0"/>
        <w:spacing w:before="100" w:line="360" w:lineRule="auto"/>
        <w:rPr>
          <w:lang w:val="en-US"/>
        </w:rPr>
      </w:pPr>
      <w:r w:rsidRPr="00D04C18">
        <w:rPr>
          <w:lang w:val="en-US"/>
        </w:rPr>
        <w:t xml:space="preserve">     </w:t>
      </w:r>
      <w:r w:rsidR="00701246" w:rsidRPr="00D04C18">
        <w:t xml:space="preserve">I observed a tutor running a workshop on writing and singing a </w:t>
      </w:r>
      <w:r w:rsidR="00526369" w:rsidRPr="00D04C18">
        <w:t>song. He sat at the keyboard, and t</w:t>
      </w:r>
      <w:r w:rsidR="00701246" w:rsidRPr="00D04C18">
        <w:t>here were five participants who sat in an arc around him, plus two volunteer helpers. They started by composing a verse for a song, five lines in lengt</w:t>
      </w:r>
      <w:r w:rsidR="00526369" w:rsidRPr="00D04C18">
        <w:t>h. Everyone then took turns sing</w:t>
      </w:r>
      <w:r w:rsidR="00701246" w:rsidRPr="00D04C18">
        <w:t>ing the verse, suggesting changes to the words and the word order, trying different types of tunes (reggae style, country and western style, soul style). There was much support, positive banter and encouragement by the tutor and amongst participants for each other. All suggestions made by participants were welcomed and respected.  After each participant sang the verse, there was plenty of praise, and the participant was usually asked to sing the verse again (sometimes twice) adding some type of change or refinement to the way they sang the verse. At no time was anything said that could be regarded as negative or discouraging</w:t>
      </w:r>
      <w:r w:rsidRPr="00D04C18">
        <w:rPr>
          <w:lang w:val="en-US"/>
        </w:rPr>
        <w:t>.</w:t>
      </w:r>
    </w:p>
    <w:p w:rsidR="00F11438" w:rsidRPr="00D04C18" w:rsidRDefault="00F11438" w:rsidP="00D04C18">
      <w:pPr>
        <w:widowControl w:val="0"/>
        <w:autoSpaceDE w:val="0"/>
        <w:autoSpaceDN w:val="0"/>
        <w:adjustRightInd w:val="0"/>
        <w:spacing w:before="100" w:line="360" w:lineRule="auto"/>
        <w:rPr>
          <w:lang w:val="en-US"/>
        </w:rPr>
      </w:pPr>
      <w:r w:rsidRPr="00D04C18">
        <w:rPr>
          <w:lang w:val="en-US"/>
        </w:rPr>
        <w:t xml:space="preserve">     </w:t>
      </w:r>
      <w:r w:rsidR="00701246" w:rsidRPr="00D04C18">
        <w:rPr>
          <w:lang w:val="en-US"/>
        </w:rPr>
        <w:t>I ob</w:t>
      </w:r>
      <w:r w:rsidR="00FD2FDB" w:rsidRPr="00D04C18">
        <w:rPr>
          <w:lang w:val="en-US"/>
        </w:rPr>
        <w:t>served two staff and two participant</w:t>
      </w:r>
      <w:r w:rsidR="00701246" w:rsidRPr="00D04C18">
        <w:rPr>
          <w:lang w:val="en-US"/>
        </w:rPr>
        <w:t>s having a discussion, as a working group, to explore how best to promote a gig. At all times through</w:t>
      </w:r>
      <w:r w:rsidR="00D215BF">
        <w:rPr>
          <w:lang w:val="en-US"/>
        </w:rPr>
        <w:t>out</w:t>
      </w:r>
      <w:r w:rsidR="00701246" w:rsidRPr="00D04C18">
        <w:rPr>
          <w:lang w:val="en-US"/>
        </w:rPr>
        <w:t xml:space="preserve"> the discussion, there was a high degree of mutual respect and cour</w:t>
      </w:r>
      <w:r w:rsidR="00D215BF">
        <w:rPr>
          <w:lang w:val="en-US"/>
        </w:rPr>
        <w:t xml:space="preserve">tesy towards all the ideas </w:t>
      </w:r>
      <w:r w:rsidR="00701246" w:rsidRPr="00D04C18">
        <w:rPr>
          <w:lang w:val="en-US"/>
        </w:rPr>
        <w:t xml:space="preserve">considered and developed. This single activity seemed to embody, in essence, the empowering ethos of the course as a whole. </w:t>
      </w:r>
    </w:p>
    <w:p w:rsidR="00701246" w:rsidRPr="00A54028" w:rsidRDefault="00F11438" w:rsidP="00D04C18">
      <w:pPr>
        <w:widowControl w:val="0"/>
        <w:autoSpaceDE w:val="0"/>
        <w:autoSpaceDN w:val="0"/>
        <w:adjustRightInd w:val="0"/>
        <w:spacing w:before="100" w:line="360" w:lineRule="auto"/>
      </w:pPr>
      <w:r w:rsidRPr="00D04C18">
        <w:rPr>
          <w:lang w:val="en-US"/>
        </w:rPr>
        <w:t xml:space="preserve">     </w:t>
      </w:r>
      <w:r w:rsidR="00701246" w:rsidRPr="00D04C18">
        <w:t>I observed the course director outlining the activities that would be occurring in the last part of the session. This included setting some time aside to hold a one-to-one conversation with a participant about the types of activities h</w:t>
      </w:r>
      <w:r w:rsidR="00D215BF">
        <w:t>e would like to undertake</w:t>
      </w:r>
      <w:r w:rsidR="00701246" w:rsidRPr="00D04C18">
        <w:t xml:space="preserve"> in the coming weeks. This care and attention to personalisation was a key feature of </w:t>
      </w:r>
      <w:r w:rsidR="00701246" w:rsidRPr="00D04C18">
        <w:lastRenderedPageBreak/>
        <w:t>the course, in empowering each participant and giving them a sense of ownership over what they do.</w:t>
      </w:r>
    </w:p>
    <w:p w:rsidR="00795A72" w:rsidRDefault="00A54028" w:rsidP="00D04C18">
      <w:pPr>
        <w:widowControl w:val="0"/>
        <w:autoSpaceDE w:val="0"/>
        <w:autoSpaceDN w:val="0"/>
        <w:adjustRightInd w:val="0"/>
        <w:spacing w:before="100" w:line="360" w:lineRule="auto"/>
        <w:rPr>
          <w:lang w:val="en-US"/>
        </w:rPr>
      </w:pPr>
      <w:r>
        <w:rPr>
          <w:lang w:val="en-US"/>
        </w:rPr>
        <w:t xml:space="preserve">     Taken as a whole, the data indicate that </w:t>
      </w:r>
      <w:r w:rsidR="00701246" w:rsidRPr="00D04C18">
        <w:rPr>
          <w:lang w:val="en-US"/>
        </w:rPr>
        <w:t xml:space="preserve">this course </w:t>
      </w:r>
      <w:r>
        <w:rPr>
          <w:lang w:val="en-US"/>
        </w:rPr>
        <w:t>appears to embody</w:t>
      </w:r>
      <w:r w:rsidR="00701246" w:rsidRPr="00D04C18">
        <w:rPr>
          <w:lang w:val="en-US"/>
        </w:rPr>
        <w:t xml:space="preserve"> </w:t>
      </w:r>
      <w:r w:rsidR="000D6587">
        <w:rPr>
          <w:lang w:val="en-US"/>
        </w:rPr>
        <w:t xml:space="preserve">the three key characteristics </w:t>
      </w:r>
      <w:r w:rsidR="00701246" w:rsidRPr="00D04C18">
        <w:rPr>
          <w:lang w:val="en-US"/>
        </w:rPr>
        <w:t>of social pedagogic practice</w:t>
      </w:r>
      <w:r w:rsidR="000D6587">
        <w:rPr>
          <w:lang w:val="en-US"/>
        </w:rPr>
        <w:t xml:space="preserve"> explored</w:t>
      </w:r>
      <w:r>
        <w:rPr>
          <w:lang w:val="en-US"/>
        </w:rPr>
        <w:t xml:space="preserve"> and to have improved participants’</w:t>
      </w:r>
      <w:r w:rsidRPr="00A54028">
        <w:rPr>
          <w:lang w:val="en-US"/>
        </w:rPr>
        <w:t xml:space="preserve"> mental health</w:t>
      </w:r>
      <w:r>
        <w:rPr>
          <w:lang w:val="en-US"/>
        </w:rPr>
        <w:t xml:space="preserve">. This aligns with other studies of how this type of experience can enhance mental health (Hatton, 2014; </w:t>
      </w:r>
      <w:r w:rsidR="00795A72">
        <w:rPr>
          <w:lang w:val="en-US"/>
        </w:rPr>
        <w:t xml:space="preserve">Lewis, 2014; </w:t>
      </w:r>
      <w:r w:rsidR="00A804E7">
        <w:rPr>
          <w:lang w:val="en-US"/>
        </w:rPr>
        <w:t xml:space="preserve">Newlin </w:t>
      </w:r>
      <w:r w:rsidR="00A804E7" w:rsidRPr="00A804E7">
        <w:rPr>
          <w:i/>
          <w:lang w:val="en-US"/>
        </w:rPr>
        <w:t>et al.,</w:t>
      </w:r>
      <w:r w:rsidR="00A804E7">
        <w:rPr>
          <w:lang w:val="en-US"/>
        </w:rPr>
        <w:t xml:space="preserve"> 2015; </w:t>
      </w:r>
      <w:r w:rsidR="00795A72">
        <w:rPr>
          <w:lang w:val="en-US"/>
        </w:rPr>
        <w:t>Rhodes, 2016).</w:t>
      </w:r>
    </w:p>
    <w:p w:rsidR="00A54028" w:rsidRDefault="00795A72" w:rsidP="00D04C18">
      <w:pPr>
        <w:widowControl w:val="0"/>
        <w:autoSpaceDE w:val="0"/>
        <w:autoSpaceDN w:val="0"/>
        <w:adjustRightInd w:val="0"/>
        <w:spacing w:before="100" w:line="360" w:lineRule="auto"/>
        <w:rPr>
          <w:lang w:val="en-US"/>
        </w:rPr>
      </w:pPr>
      <w:r>
        <w:rPr>
          <w:lang w:val="en-US"/>
        </w:rPr>
        <w:t xml:space="preserve">     However, there are two issues that need to be considered here. Firstly, such studies deal with participants who are currently taking a course, and presumably are doing so because they feel it is beneficial to them, so the data collected cannot address how beneficial such a course would be for troubled</w:t>
      </w:r>
      <w:r w:rsidR="00D215BF">
        <w:rPr>
          <w:lang w:val="en-US"/>
        </w:rPr>
        <w:t xml:space="preserve"> adults who do not wish to enrol</w:t>
      </w:r>
      <w:r>
        <w:rPr>
          <w:lang w:val="en-US"/>
        </w:rPr>
        <w:t xml:space="preserve">l for such a course, or who started such a course and then left. Secondly, there is an underlying problem here of dependency. An ideal course of this type might be so beneficial that the participant is empowered to cope with life without feeling the need to continue attending the course. In this study, most of the participants appeared to be long-term attenders of the course, who re-enrolled for each new block of sessions (thereby limiting places for any </w:t>
      </w:r>
      <w:r w:rsidR="00D215BF">
        <w:rPr>
          <w:lang w:val="en-US"/>
        </w:rPr>
        <w:t xml:space="preserve">new participants). This suggests </w:t>
      </w:r>
      <w:r>
        <w:rPr>
          <w:lang w:val="en-US"/>
        </w:rPr>
        <w:t xml:space="preserve">that </w:t>
      </w:r>
      <w:r w:rsidR="00D215BF">
        <w:rPr>
          <w:lang w:val="en-US"/>
        </w:rPr>
        <w:t>the wide</w:t>
      </w:r>
      <w:r w:rsidR="001253CE">
        <w:rPr>
          <w:lang w:val="en-US"/>
        </w:rPr>
        <w:t xml:space="preserve">spread provision of such courses, whilst </w:t>
      </w:r>
      <w:r w:rsidR="00D215BF">
        <w:rPr>
          <w:lang w:val="en-US"/>
        </w:rPr>
        <w:t>beneficial to participants, does</w:t>
      </w:r>
      <w:r w:rsidR="001253CE">
        <w:rPr>
          <w:lang w:val="en-US"/>
        </w:rPr>
        <w:t xml:space="preserve"> not offer a short-term fix for troubled adults. </w:t>
      </w:r>
    </w:p>
    <w:p w:rsidR="00A54028" w:rsidRDefault="00A54028" w:rsidP="00D04C18">
      <w:pPr>
        <w:widowControl w:val="0"/>
        <w:autoSpaceDE w:val="0"/>
        <w:autoSpaceDN w:val="0"/>
        <w:adjustRightInd w:val="0"/>
        <w:spacing w:before="100" w:line="360" w:lineRule="auto"/>
        <w:rPr>
          <w:lang w:val="en-US"/>
        </w:rPr>
      </w:pPr>
    </w:p>
    <w:p w:rsidR="001253CE" w:rsidRDefault="001253CE" w:rsidP="00D04C18">
      <w:pPr>
        <w:widowControl w:val="0"/>
        <w:autoSpaceDE w:val="0"/>
        <w:autoSpaceDN w:val="0"/>
        <w:adjustRightInd w:val="0"/>
        <w:spacing w:before="100" w:line="360" w:lineRule="auto"/>
        <w:rPr>
          <w:lang w:val="en-US"/>
        </w:rPr>
      </w:pPr>
      <w:r>
        <w:rPr>
          <w:lang w:val="en-US"/>
        </w:rPr>
        <w:t>Conclusion</w:t>
      </w:r>
    </w:p>
    <w:p w:rsidR="00701246" w:rsidRDefault="001253CE" w:rsidP="00D04C18">
      <w:pPr>
        <w:widowControl w:val="0"/>
        <w:autoSpaceDE w:val="0"/>
        <w:autoSpaceDN w:val="0"/>
        <w:adjustRightInd w:val="0"/>
        <w:spacing w:before="100" w:line="360" w:lineRule="auto"/>
        <w:rPr>
          <w:lang w:val="en-US"/>
        </w:rPr>
      </w:pPr>
      <w:r>
        <w:rPr>
          <w:lang w:val="en-US"/>
        </w:rPr>
        <w:t>The data presented here i</w:t>
      </w:r>
      <w:r w:rsidR="00D215BF">
        <w:rPr>
          <w:lang w:val="en-US"/>
        </w:rPr>
        <w:t>ndicate</w:t>
      </w:r>
      <w:r>
        <w:rPr>
          <w:lang w:val="en-US"/>
        </w:rPr>
        <w:t xml:space="preserve"> that an arts based course for troubled adults, which incorporates features of a social pedagogic approach, can have a positive</w:t>
      </w:r>
      <w:r w:rsidR="00701246" w:rsidRPr="00D04C18">
        <w:rPr>
          <w:lang w:val="en-US"/>
        </w:rPr>
        <w:t xml:space="preserve"> impact on participants’ </w:t>
      </w:r>
      <w:r w:rsidR="005D6D66" w:rsidRPr="00D04C18">
        <w:rPr>
          <w:lang w:val="en-US"/>
        </w:rPr>
        <w:t>mental health</w:t>
      </w:r>
      <w:r w:rsidR="00701246" w:rsidRPr="00D04C18">
        <w:rPr>
          <w:lang w:val="en-US"/>
        </w:rPr>
        <w:t>. A key to the success of this cou</w:t>
      </w:r>
      <w:r w:rsidR="005D6D66" w:rsidRPr="00D04C18">
        <w:rPr>
          <w:lang w:val="en-US"/>
        </w:rPr>
        <w:t xml:space="preserve">rse </w:t>
      </w:r>
      <w:r w:rsidR="00CF0F87">
        <w:rPr>
          <w:lang w:val="en-US"/>
        </w:rPr>
        <w:t>appears to be</w:t>
      </w:r>
      <w:r>
        <w:rPr>
          <w:lang w:val="en-US"/>
        </w:rPr>
        <w:t xml:space="preserve"> the </w:t>
      </w:r>
      <w:r w:rsidR="005D6D66" w:rsidRPr="00D04C18">
        <w:rPr>
          <w:lang w:val="en-US"/>
        </w:rPr>
        <w:t>way that staff h</w:t>
      </w:r>
      <w:r w:rsidR="00701246" w:rsidRPr="00D04C18">
        <w:rPr>
          <w:lang w:val="en-US"/>
        </w:rPr>
        <w:t>ave created a positive climat</w:t>
      </w:r>
      <w:r>
        <w:rPr>
          <w:lang w:val="en-US"/>
        </w:rPr>
        <w:t xml:space="preserve">e of support and encouragement for the participants. </w:t>
      </w:r>
      <w:r w:rsidR="00206BA7">
        <w:rPr>
          <w:lang w:val="en-US"/>
        </w:rPr>
        <w:t xml:space="preserve">This </w:t>
      </w:r>
      <w:r>
        <w:rPr>
          <w:lang w:val="en-US"/>
        </w:rPr>
        <w:t xml:space="preserve">study supports the view that </w:t>
      </w:r>
      <w:r w:rsidR="00206BA7">
        <w:rPr>
          <w:lang w:val="en-US"/>
        </w:rPr>
        <w:t xml:space="preserve">course-embedded </w:t>
      </w:r>
      <w:r>
        <w:rPr>
          <w:lang w:val="en-US"/>
        </w:rPr>
        <w:t>social pedagogy can play an important part in addressing the mental h</w:t>
      </w:r>
      <w:r w:rsidR="00206BA7">
        <w:rPr>
          <w:lang w:val="en-US"/>
        </w:rPr>
        <w:t xml:space="preserve">ealth needs of troubled adults. However, </w:t>
      </w:r>
      <w:r>
        <w:rPr>
          <w:lang w:val="en-US"/>
        </w:rPr>
        <w:t xml:space="preserve">the data considered here suggest that such courses may benefit long-term </w:t>
      </w:r>
      <w:r w:rsidR="00206BA7">
        <w:rPr>
          <w:lang w:val="en-US"/>
        </w:rPr>
        <w:t xml:space="preserve">on-going </w:t>
      </w:r>
      <w:r>
        <w:rPr>
          <w:lang w:val="en-US"/>
        </w:rPr>
        <w:t>partici</w:t>
      </w:r>
      <w:r w:rsidR="00CF0F87">
        <w:rPr>
          <w:lang w:val="en-US"/>
        </w:rPr>
        <w:t>pants, but is unlikely to act as a short-term panacea for troubled adults</w:t>
      </w:r>
      <w:bookmarkStart w:id="0" w:name="_GoBack"/>
      <w:bookmarkEnd w:id="0"/>
      <w:r w:rsidR="00CF0F87">
        <w:rPr>
          <w:lang w:val="en-US"/>
        </w:rPr>
        <w:t xml:space="preserve">. </w:t>
      </w:r>
    </w:p>
    <w:p w:rsidR="00DA50BC" w:rsidRDefault="00DA50BC" w:rsidP="00D04C18">
      <w:pPr>
        <w:widowControl w:val="0"/>
        <w:autoSpaceDE w:val="0"/>
        <w:autoSpaceDN w:val="0"/>
        <w:adjustRightInd w:val="0"/>
        <w:spacing w:before="100" w:line="360" w:lineRule="auto"/>
        <w:rPr>
          <w:lang w:val="en-US"/>
        </w:rPr>
      </w:pPr>
    </w:p>
    <w:p w:rsidR="00D215BF" w:rsidRDefault="00D215BF" w:rsidP="00D04C18">
      <w:pPr>
        <w:widowControl w:val="0"/>
        <w:autoSpaceDE w:val="0"/>
        <w:autoSpaceDN w:val="0"/>
        <w:adjustRightInd w:val="0"/>
        <w:spacing w:before="100" w:line="360" w:lineRule="auto"/>
        <w:rPr>
          <w:lang w:val="en-US"/>
        </w:rPr>
      </w:pPr>
    </w:p>
    <w:p w:rsidR="00D215BF" w:rsidRDefault="00D215BF" w:rsidP="00D04C18">
      <w:pPr>
        <w:widowControl w:val="0"/>
        <w:autoSpaceDE w:val="0"/>
        <w:autoSpaceDN w:val="0"/>
        <w:adjustRightInd w:val="0"/>
        <w:spacing w:before="100" w:line="360" w:lineRule="auto"/>
        <w:rPr>
          <w:lang w:val="en-US"/>
        </w:rPr>
      </w:pPr>
    </w:p>
    <w:p w:rsidR="00DA50BC" w:rsidRPr="00DA50BC" w:rsidRDefault="00DA50BC" w:rsidP="00D04C18">
      <w:pPr>
        <w:widowControl w:val="0"/>
        <w:autoSpaceDE w:val="0"/>
        <w:autoSpaceDN w:val="0"/>
        <w:adjustRightInd w:val="0"/>
        <w:spacing w:before="100" w:line="360" w:lineRule="auto"/>
        <w:rPr>
          <w:b/>
          <w:lang w:val="en-US"/>
        </w:rPr>
      </w:pPr>
      <w:r w:rsidRPr="00DA50BC">
        <w:rPr>
          <w:b/>
          <w:lang w:val="en-US"/>
        </w:rPr>
        <w:t>Correspondence</w:t>
      </w:r>
    </w:p>
    <w:p w:rsidR="00DA50BC" w:rsidRPr="00DA50BC" w:rsidRDefault="00DA50BC" w:rsidP="00D04C18">
      <w:pPr>
        <w:widowControl w:val="0"/>
        <w:autoSpaceDE w:val="0"/>
        <w:autoSpaceDN w:val="0"/>
        <w:adjustRightInd w:val="0"/>
        <w:spacing w:before="100" w:line="360" w:lineRule="auto"/>
        <w:rPr>
          <w:b/>
          <w:lang w:val="en-US"/>
        </w:rPr>
      </w:pPr>
      <w:r w:rsidRPr="00DA50BC">
        <w:rPr>
          <w:b/>
          <w:lang w:val="en-US"/>
        </w:rPr>
        <w:t>Chris Kyriacou</w:t>
      </w:r>
    </w:p>
    <w:p w:rsidR="00DA50BC" w:rsidRDefault="00DA50BC" w:rsidP="00D04C18">
      <w:pPr>
        <w:widowControl w:val="0"/>
        <w:autoSpaceDE w:val="0"/>
        <w:autoSpaceDN w:val="0"/>
        <w:adjustRightInd w:val="0"/>
        <w:spacing w:before="100" w:line="360" w:lineRule="auto"/>
        <w:rPr>
          <w:lang w:val="en-US"/>
        </w:rPr>
      </w:pPr>
      <w:r>
        <w:rPr>
          <w:lang w:val="en-US"/>
        </w:rPr>
        <w:t>Professor of Educational Psychology</w:t>
      </w:r>
    </w:p>
    <w:p w:rsidR="00DA50BC" w:rsidRDefault="00DA50BC" w:rsidP="00D04C18">
      <w:pPr>
        <w:widowControl w:val="0"/>
        <w:autoSpaceDE w:val="0"/>
        <w:autoSpaceDN w:val="0"/>
        <w:adjustRightInd w:val="0"/>
        <w:spacing w:before="100" w:line="360" w:lineRule="auto"/>
        <w:rPr>
          <w:lang w:val="en-US"/>
        </w:rPr>
      </w:pPr>
      <w:r>
        <w:rPr>
          <w:lang w:val="en-US"/>
        </w:rPr>
        <w:t>University of York</w:t>
      </w:r>
    </w:p>
    <w:p w:rsidR="00DA50BC" w:rsidRDefault="00DA50BC" w:rsidP="00D04C18">
      <w:pPr>
        <w:widowControl w:val="0"/>
        <w:autoSpaceDE w:val="0"/>
        <w:autoSpaceDN w:val="0"/>
        <w:adjustRightInd w:val="0"/>
        <w:spacing w:before="100" w:line="360" w:lineRule="auto"/>
        <w:rPr>
          <w:lang w:val="en-US"/>
        </w:rPr>
      </w:pPr>
      <w:r>
        <w:rPr>
          <w:lang w:val="en-US"/>
        </w:rPr>
        <w:t>Psychology in Education Research Centre</w:t>
      </w:r>
    </w:p>
    <w:p w:rsidR="00DA50BC" w:rsidRDefault="00DA50BC" w:rsidP="00D04C18">
      <w:pPr>
        <w:widowControl w:val="0"/>
        <w:autoSpaceDE w:val="0"/>
        <w:autoSpaceDN w:val="0"/>
        <w:adjustRightInd w:val="0"/>
        <w:spacing w:before="100" w:line="360" w:lineRule="auto"/>
        <w:rPr>
          <w:lang w:val="en-US"/>
        </w:rPr>
      </w:pPr>
      <w:r>
        <w:rPr>
          <w:lang w:val="en-US"/>
        </w:rPr>
        <w:t>York YO10 5DD</w:t>
      </w:r>
    </w:p>
    <w:p w:rsidR="00DA50BC" w:rsidRPr="00D04C18" w:rsidRDefault="00E75CAE" w:rsidP="00D04C18">
      <w:pPr>
        <w:widowControl w:val="0"/>
        <w:autoSpaceDE w:val="0"/>
        <w:autoSpaceDN w:val="0"/>
        <w:adjustRightInd w:val="0"/>
        <w:spacing w:before="100" w:line="360" w:lineRule="auto"/>
        <w:rPr>
          <w:lang w:val="en-US"/>
        </w:rPr>
      </w:pPr>
      <w:r>
        <w:rPr>
          <w:lang w:val="en-US"/>
        </w:rPr>
        <w:t>Email: chris.kyriacou</w:t>
      </w:r>
      <w:r w:rsidR="00DA50BC">
        <w:rPr>
          <w:lang w:val="en-US"/>
        </w:rPr>
        <w:t>@york.ac.uk</w:t>
      </w:r>
    </w:p>
    <w:p w:rsidR="00701246" w:rsidRPr="00D04C18" w:rsidRDefault="00701246" w:rsidP="00DA50BC">
      <w:pPr>
        <w:spacing w:line="360" w:lineRule="auto"/>
      </w:pPr>
    </w:p>
    <w:p w:rsidR="00DA50BC" w:rsidRDefault="00701246" w:rsidP="00DA50BC">
      <w:pPr>
        <w:spacing w:line="360" w:lineRule="auto"/>
        <w:rPr>
          <w:b/>
        </w:rPr>
      </w:pPr>
      <w:r w:rsidRPr="00D04C18">
        <w:rPr>
          <w:b/>
        </w:rPr>
        <w:t>References</w:t>
      </w:r>
    </w:p>
    <w:p w:rsidR="00CB4037" w:rsidRDefault="00701246" w:rsidP="00DA50BC">
      <w:pPr>
        <w:spacing w:line="360" w:lineRule="auto"/>
      </w:pPr>
      <w:r w:rsidRPr="00D04C18">
        <w:t xml:space="preserve">Hatton, K. (2013). </w:t>
      </w:r>
      <w:r w:rsidRPr="00D04C18">
        <w:rPr>
          <w:i/>
        </w:rPr>
        <w:t xml:space="preserve">Social pedagogy in the UK: Theory and practice. </w:t>
      </w:r>
      <w:r w:rsidRPr="00D04C18">
        <w:t xml:space="preserve">London: </w:t>
      </w:r>
    </w:p>
    <w:p w:rsidR="00701246" w:rsidRPr="00D04C18" w:rsidRDefault="00CB4037" w:rsidP="00DA50BC">
      <w:pPr>
        <w:spacing w:line="360" w:lineRule="auto"/>
        <w:rPr>
          <w:b/>
        </w:rPr>
      </w:pPr>
      <w:r>
        <w:t xml:space="preserve">       </w:t>
      </w:r>
      <w:r w:rsidR="00701246" w:rsidRPr="00D04C18">
        <w:t>Russell House.</w:t>
      </w:r>
    </w:p>
    <w:p w:rsidR="00CB4037" w:rsidRDefault="00701246" w:rsidP="00D04C18">
      <w:pPr>
        <w:spacing w:line="360" w:lineRule="auto"/>
      </w:pPr>
      <w:r w:rsidRPr="00D04C18">
        <w:t xml:space="preserve">Hatton, N. (2014).  Re-imagining the care home: a spatially responsive approach </w:t>
      </w:r>
    </w:p>
    <w:p w:rsidR="00CB4037" w:rsidRDefault="00CB4037" w:rsidP="00D04C18">
      <w:pPr>
        <w:spacing w:line="360" w:lineRule="auto"/>
        <w:rPr>
          <w:i/>
        </w:rPr>
      </w:pPr>
      <w:r>
        <w:t xml:space="preserve">       </w:t>
      </w:r>
      <w:r w:rsidR="00701246" w:rsidRPr="00D04C18">
        <w:t xml:space="preserve">to arts practice with older people in residential care. </w:t>
      </w:r>
      <w:r>
        <w:rPr>
          <w:i/>
        </w:rPr>
        <w:t>Research in Drama</w:t>
      </w:r>
    </w:p>
    <w:p w:rsidR="00701246" w:rsidRPr="00D04C18" w:rsidRDefault="00CB4037" w:rsidP="00D04C18">
      <w:pPr>
        <w:spacing w:line="360" w:lineRule="auto"/>
      </w:pPr>
      <w:r>
        <w:rPr>
          <w:i/>
        </w:rPr>
        <w:t xml:space="preserve">       </w:t>
      </w:r>
      <w:r w:rsidR="00701246" w:rsidRPr="00D04C18">
        <w:rPr>
          <w:i/>
        </w:rPr>
        <w:t xml:space="preserve">Education, </w:t>
      </w:r>
      <w:r w:rsidR="00701246" w:rsidRPr="002D7922">
        <w:rPr>
          <w:i/>
        </w:rPr>
        <w:t>19</w:t>
      </w:r>
      <w:r w:rsidR="00701246" w:rsidRPr="00D04C18">
        <w:t xml:space="preserve">(4), 355-385. </w:t>
      </w:r>
    </w:p>
    <w:p w:rsidR="00CB4037" w:rsidRDefault="00701246" w:rsidP="00D04C18">
      <w:pPr>
        <w:spacing w:line="360" w:lineRule="auto"/>
        <w:rPr>
          <w:bCs/>
          <w:i/>
          <w:color w:val="000000"/>
          <w:lang w:eastAsia="en-GB" w:bidi="ar-SA"/>
        </w:rPr>
      </w:pPr>
      <w:r w:rsidRPr="00D04C18">
        <w:t>Kyriacou, C. (2015).</w:t>
      </w:r>
      <w:r w:rsidRPr="00D04C18">
        <w:rPr>
          <w:bCs/>
          <w:color w:val="000000"/>
          <w:lang w:eastAsia="en-GB" w:bidi="ar-SA"/>
        </w:rPr>
        <w:t xml:space="preserve"> Social pedagogy and pastoral care in schools. </w:t>
      </w:r>
      <w:r w:rsidRPr="00D04C18">
        <w:rPr>
          <w:bCs/>
          <w:i/>
          <w:color w:val="000000"/>
          <w:lang w:eastAsia="en-GB" w:bidi="ar-SA"/>
        </w:rPr>
        <w:t xml:space="preserve">British Journal </w:t>
      </w:r>
    </w:p>
    <w:p w:rsidR="00CB4037" w:rsidRDefault="00CB4037" w:rsidP="00D04C18">
      <w:pPr>
        <w:spacing w:line="360" w:lineRule="auto"/>
        <w:rPr>
          <w:bCs/>
          <w:color w:val="000000"/>
          <w:lang w:eastAsia="en-GB" w:bidi="ar-SA"/>
        </w:rPr>
      </w:pPr>
      <w:r>
        <w:rPr>
          <w:bCs/>
          <w:i/>
          <w:color w:val="000000"/>
          <w:lang w:eastAsia="en-GB" w:bidi="ar-SA"/>
        </w:rPr>
        <w:t xml:space="preserve">       </w:t>
      </w:r>
      <w:r w:rsidR="00701246" w:rsidRPr="00D04C18">
        <w:rPr>
          <w:bCs/>
          <w:i/>
          <w:color w:val="000000"/>
          <w:lang w:eastAsia="en-GB" w:bidi="ar-SA"/>
        </w:rPr>
        <w:t>of Guidance &amp; Counselling,</w:t>
      </w:r>
      <w:r w:rsidR="00701246" w:rsidRPr="00D04C18">
        <w:rPr>
          <w:bCs/>
          <w:color w:val="000000"/>
          <w:lang w:eastAsia="en-GB" w:bidi="ar-SA"/>
        </w:rPr>
        <w:t xml:space="preserve"> </w:t>
      </w:r>
      <w:r w:rsidR="00701246" w:rsidRPr="002D7922">
        <w:rPr>
          <w:i/>
        </w:rPr>
        <w:t>43</w:t>
      </w:r>
      <w:r w:rsidR="00701246" w:rsidRPr="00D04C18">
        <w:t>(4), 429-437.</w:t>
      </w:r>
    </w:p>
    <w:p w:rsidR="00CB4037" w:rsidRDefault="00701246" w:rsidP="00D04C18">
      <w:pPr>
        <w:spacing w:line="360" w:lineRule="auto"/>
      </w:pPr>
      <w:r w:rsidRPr="00D04C18">
        <w:t xml:space="preserve">Lewis, L. (2014). Responding to the mental health and well-being agenda in </w:t>
      </w:r>
    </w:p>
    <w:p w:rsidR="00CB4037" w:rsidRDefault="00CB4037" w:rsidP="00D04C18">
      <w:pPr>
        <w:spacing w:line="360" w:lineRule="auto"/>
      </w:pPr>
      <w:r>
        <w:t xml:space="preserve">       </w:t>
      </w:r>
      <w:r w:rsidR="00701246" w:rsidRPr="00D04C18">
        <w:t xml:space="preserve">adult community learning. </w:t>
      </w:r>
      <w:r w:rsidR="00701246" w:rsidRPr="00D04C18">
        <w:rPr>
          <w:i/>
        </w:rPr>
        <w:t>Research in Post-Compulsory Education,</w:t>
      </w:r>
      <w:r w:rsidR="00701246" w:rsidRPr="00D04C18">
        <w:t xml:space="preserve"> </w:t>
      </w:r>
      <w:r w:rsidR="00701246" w:rsidRPr="002D7922">
        <w:rPr>
          <w:i/>
        </w:rPr>
        <w:t>19</w:t>
      </w:r>
      <w:r w:rsidR="00701246" w:rsidRPr="00D04C18">
        <w:t xml:space="preserve">(4), </w:t>
      </w:r>
    </w:p>
    <w:p w:rsidR="00701246" w:rsidRPr="00CB4037" w:rsidRDefault="00CB4037" w:rsidP="00D04C18">
      <w:pPr>
        <w:spacing w:line="360" w:lineRule="auto"/>
        <w:rPr>
          <w:bCs/>
          <w:color w:val="000000"/>
          <w:lang w:eastAsia="en-GB" w:bidi="ar-SA"/>
        </w:rPr>
      </w:pPr>
      <w:r>
        <w:t xml:space="preserve">       </w:t>
      </w:r>
      <w:r w:rsidR="00701246" w:rsidRPr="00D04C18">
        <w:t>357-377.</w:t>
      </w:r>
    </w:p>
    <w:p w:rsidR="00F44BBD" w:rsidRDefault="00701246" w:rsidP="00D04C18">
      <w:pPr>
        <w:spacing w:line="360" w:lineRule="auto"/>
        <w:rPr>
          <w:color w:val="000000"/>
          <w:shd w:val="clear" w:color="auto" w:fill="F8F8F8"/>
        </w:rPr>
      </w:pPr>
      <w:r w:rsidRPr="00D04C18">
        <w:t>Lone, A.</w:t>
      </w:r>
      <w:r w:rsidRPr="00D04C18">
        <w:rPr>
          <w:rFonts w:eastAsia="Times New Roman"/>
          <w:lang w:eastAsia="en-GB" w:bidi="ar-SA"/>
        </w:rPr>
        <w:t xml:space="preserve"> (2012)</w:t>
      </w:r>
      <w:r w:rsidRPr="00D04C18">
        <w:rPr>
          <w:rFonts w:ascii="Arial" w:hAnsi="Arial" w:cs="Arial"/>
          <w:color w:val="000000"/>
        </w:rPr>
        <w:t xml:space="preserve">. </w:t>
      </w:r>
      <w:r w:rsidRPr="00D04C18">
        <w:rPr>
          <w:color w:val="000000"/>
          <w:shd w:val="clear" w:color="auto" w:fill="F8F8F8"/>
        </w:rPr>
        <w:t>Bringing about change - A social pedagogic approach: Milieu</w:t>
      </w:r>
    </w:p>
    <w:p w:rsidR="00F44BBD" w:rsidRDefault="00F44BBD" w:rsidP="00D04C18">
      <w:pPr>
        <w:spacing w:line="360" w:lineRule="auto"/>
        <w:rPr>
          <w:rFonts w:eastAsia="Times New Roman"/>
          <w:lang w:eastAsia="en-GB" w:bidi="ar-SA"/>
        </w:rPr>
      </w:pPr>
      <w:r>
        <w:rPr>
          <w:color w:val="000000"/>
          <w:shd w:val="clear" w:color="auto" w:fill="F8F8F8"/>
        </w:rPr>
        <w:t xml:space="preserve">      </w:t>
      </w:r>
      <w:r w:rsidR="00701246" w:rsidRPr="00D04C18">
        <w:rPr>
          <w:color w:val="000000"/>
          <w:shd w:val="clear" w:color="auto" w:fill="F8F8F8"/>
        </w:rPr>
        <w:t xml:space="preserve"> Pedagogy versus Milieu Therapy. </w:t>
      </w:r>
      <w:r w:rsidR="00701246" w:rsidRPr="00D04C18">
        <w:rPr>
          <w:rFonts w:eastAsia="Times New Roman"/>
          <w:i/>
          <w:lang w:eastAsia="en-GB" w:bidi="ar-SA"/>
        </w:rPr>
        <w:t>European Journal of Social Education,</w:t>
      </w:r>
      <w:r w:rsidR="00701246" w:rsidRPr="00D04C18">
        <w:rPr>
          <w:rFonts w:eastAsia="Times New Roman"/>
          <w:lang w:eastAsia="en-GB" w:bidi="ar-SA"/>
        </w:rPr>
        <w:t xml:space="preserve"> </w:t>
      </w:r>
    </w:p>
    <w:p w:rsidR="00F44BBD" w:rsidRDefault="00F44BBD" w:rsidP="00D04C18">
      <w:pPr>
        <w:spacing w:line="360" w:lineRule="auto"/>
        <w:rPr>
          <w:rFonts w:eastAsia="Times New Roman"/>
          <w:lang w:eastAsia="en-GB" w:bidi="ar-SA"/>
        </w:rPr>
      </w:pPr>
      <w:r>
        <w:rPr>
          <w:rFonts w:eastAsia="Times New Roman"/>
          <w:lang w:eastAsia="en-GB" w:bidi="ar-SA"/>
        </w:rPr>
        <w:t xml:space="preserve">       </w:t>
      </w:r>
      <w:r w:rsidR="00701246" w:rsidRPr="00D04C18">
        <w:rPr>
          <w:rFonts w:eastAsia="Times New Roman"/>
          <w:lang w:eastAsia="en-GB" w:bidi="ar-SA"/>
        </w:rPr>
        <w:t>no. 22/23, 23-36.</w:t>
      </w:r>
    </w:p>
    <w:p w:rsidR="00EE2871" w:rsidRDefault="00EE2871" w:rsidP="00EE2871">
      <w:pPr>
        <w:tabs>
          <w:tab w:val="left" w:pos="4920"/>
        </w:tabs>
        <w:spacing w:line="360" w:lineRule="auto"/>
      </w:pPr>
      <w:r>
        <w:t>Newlin, M., Webber, M., Morris, D., &amp; Howarth, S. (2015). Social participation</w:t>
      </w:r>
    </w:p>
    <w:p w:rsidR="00EE2871" w:rsidRDefault="00EE2871" w:rsidP="00EE2871">
      <w:pPr>
        <w:tabs>
          <w:tab w:val="left" w:pos="4920"/>
        </w:tabs>
        <w:spacing w:line="360" w:lineRule="auto"/>
      </w:pPr>
      <w:r>
        <w:t xml:space="preserve">       interventions for adults with mental health problems: A review and narrative</w:t>
      </w:r>
    </w:p>
    <w:p w:rsidR="00EE2871" w:rsidRPr="00EE2871" w:rsidRDefault="00EE2871" w:rsidP="00EE2871">
      <w:pPr>
        <w:tabs>
          <w:tab w:val="left" w:pos="4920"/>
        </w:tabs>
        <w:spacing w:line="360" w:lineRule="auto"/>
      </w:pPr>
      <w:r>
        <w:t xml:space="preserve">       synthesis. </w:t>
      </w:r>
      <w:r w:rsidRPr="00EE2871">
        <w:rPr>
          <w:i/>
        </w:rPr>
        <w:t>Social Work Research, 39</w:t>
      </w:r>
      <w:r>
        <w:t>(3), 167-180.</w:t>
      </w:r>
    </w:p>
    <w:p w:rsidR="00F44BBD" w:rsidRDefault="00701246" w:rsidP="00D04C18">
      <w:pPr>
        <w:spacing w:line="360" w:lineRule="auto"/>
        <w:rPr>
          <w:i/>
        </w:rPr>
      </w:pPr>
      <w:r w:rsidRPr="00D04C18">
        <w:t xml:space="preserve">Rhodes, E. (2016). Innovative approach to hostels shows promise. </w:t>
      </w:r>
      <w:r w:rsidRPr="00D04C18">
        <w:rPr>
          <w:i/>
        </w:rPr>
        <w:t>Psychologist,</w:t>
      </w:r>
    </w:p>
    <w:p w:rsidR="00701246" w:rsidRPr="00F44BBD" w:rsidRDefault="00F44BBD" w:rsidP="00D04C18">
      <w:pPr>
        <w:spacing w:line="360" w:lineRule="auto"/>
        <w:rPr>
          <w:rFonts w:eastAsia="Times New Roman"/>
          <w:lang w:eastAsia="en-GB" w:bidi="ar-SA"/>
        </w:rPr>
      </w:pPr>
      <w:r>
        <w:rPr>
          <w:i/>
        </w:rPr>
        <w:t xml:space="preserve">       </w:t>
      </w:r>
      <w:r w:rsidR="00701246" w:rsidRPr="00D04C18">
        <w:rPr>
          <w:i/>
        </w:rPr>
        <w:t xml:space="preserve"> </w:t>
      </w:r>
      <w:r w:rsidR="00701246" w:rsidRPr="002D7922">
        <w:rPr>
          <w:i/>
        </w:rPr>
        <w:t>29</w:t>
      </w:r>
      <w:r w:rsidR="00701246" w:rsidRPr="00D04C18">
        <w:t xml:space="preserve">(5), 332-333. </w:t>
      </w:r>
    </w:p>
    <w:p w:rsidR="00F44BBD" w:rsidRDefault="00701246" w:rsidP="00D04C18">
      <w:pPr>
        <w:spacing w:line="360" w:lineRule="auto"/>
        <w:rPr>
          <w:color w:val="000000"/>
        </w:rPr>
      </w:pPr>
      <w:r w:rsidRPr="00D04C18">
        <w:t xml:space="preserve">Stephens, P. (2013). </w:t>
      </w:r>
      <w:r w:rsidRPr="00D04C18">
        <w:rPr>
          <w:i/>
        </w:rPr>
        <w:t xml:space="preserve">Social pedagogy: Heart and head. </w:t>
      </w:r>
      <w:r w:rsidR="00FD2FDB" w:rsidRPr="00D04C18">
        <w:t>Bremen</w:t>
      </w:r>
      <w:r w:rsidR="000144E7" w:rsidRPr="00D04C18">
        <w:t>:</w:t>
      </w:r>
      <w:r w:rsidRPr="00D04C18">
        <w:t xml:space="preserve"> </w:t>
      </w:r>
      <w:r w:rsidR="00F44BBD">
        <w:rPr>
          <w:color w:val="000000"/>
        </w:rPr>
        <w:t>Europäischer</w:t>
      </w:r>
    </w:p>
    <w:p w:rsidR="00701246" w:rsidRPr="00F44BBD" w:rsidRDefault="00F44BBD" w:rsidP="00D04C18">
      <w:pPr>
        <w:spacing w:line="360" w:lineRule="auto"/>
        <w:rPr>
          <w:color w:val="000000"/>
        </w:rPr>
      </w:pPr>
      <w:r>
        <w:rPr>
          <w:color w:val="000000"/>
        </w:rPr>
        <w:t xml:space="preserve">        </w:t>
      </w:r>
      <w:r w:rsidR="00701246" w:rsidRPr="00D04C18">
        <w:rPr>
          <w:color w:val="000000"/>
        </w:rPr>
        <w:t>Hochschulverlag</w:t>
      </w:r>
      <w:r w:rsidR="00015E58">
        <w:t>.</w:t>
      </w:r>
    </w:p>
    <w:p w:rsidR="00701246" w:rsidRPr="00D04C18" w:rsidRDefault="00701246" w:rsidP="00D04C18">
      <w:pPr>
        <w:widowControl w:val="0"/>
        <w:autoSpaceDE w:val="0"/>
        <w:autoSpaceDN w:val="0"/>
        <w:adjustRightInd w:val="0"/>
        <w:spacing w:before="100" w:line="360" w:lineRule="auto"/>
        <w:rPr>
          <w:lang w:val="en-US"/>
        </w:rPr>
      </w:pPr>
    </w:p>
    <w:p w:rsidR="00EB6AEA" w:rsidRPr="00D04C18" w:rsidRDefault="00EB6AEA" w:rsidP="00EA72CD">
      <w:pPr>
        <w:tabs>
          <w:tab w:val="left" w:pos="4920"/>
        </w:tabs>
        <w:spacing w:line="360" w:lineRule="auto"/>
      </w:pPr>
    </w:p>
    <w:sectPr w:rsidR="00EB6AEA" w:rsidRPr="00D04C1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871" w:rsidRDefault="00EE2871" w:rsidP="004C4D3E">
      <w:r>
        <w:separator/>
      </w:r>
    </w:p>
  </w:endnote>
  <w:endnote w:type="continuationSeparator" w:id="0">
    <w:p w:rsidR="00EE2871" w:rsidRDefault="00EE2871" w:rsidP="004C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71" w:rsidRDefault="00EE2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389609"/>
      <w:docPartObj>
        <w:docPartGallery w:val="Page Numbers (Bottom of Page)"/>
        <w:docPartUnique/>
      </w:docPartObj>
    </w:sdtPr>
    <w:sdtEndPr>
      <w:rPr>
        <w:noProof/>
      </w:rPr>
    </w:sdtEndPr>
    <w:sdtContent>
      <w:p w:rsidR="00EE2871" w:rsidRDefault="00EE2871">
        <w:pPr>
          <w:pStyle w:val="Footer"/>
          <w:jc w:val="center"/>
        </w:pPr>
        <w:r>
          <w:fldChar w:fldCharType="begin"/>
        </w:r>
        <w:r>
          <w:instrText xml:space="preserve"> PAGE   \* MERGEFORMAT </w:instrText>
        </w:r>
        <w:r>
          <w:fldChar w:fldCharType="separate"/>
        </w:r>
        <w:r w:rsidR="00CF0F87">
          <w:rPr>
            <w:noProof/>
          </w:rPr>
          <w:t>1</w:t>
        </w:r>
        <w:r>
          <w:rPr>
            <w:noProof/>
          </w:rPr>
          <w:fldChar w:fldCharType="end"/>
        </w:r>
      </w:p>
    </w:sdtContent>
  </w:sdt>
  <w:p w:rsidR="00EE2871" w:rsidRDefault="00EE2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71" w:rsidRDefault="00EE2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871" w:rsidRDefault="00EE2871" w:rsidP="004C4D3E">
      <w:r>
        <w:separator/>
      </w:r>
    </w:p>
  </w:footnote>
  <w:footnote w:type="continuationSeparator" w:id="0">
    <w:p w:rsidR="00EE2871" w:rsidRDefault="00EE2871" w:rsidP="004C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71" w:rsidRDefault="00EE2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71" w:rsidRDefault="00EE2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71" w:rsidRDefault="00EE2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0E7"/>
    <w:multiLevelType w:val="hybridMultilevel"/>
    <w:tmpl w:val="B4C6C8CC"/>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F1AA5"/>
    <w:multiLevelType w:val="hybridMultilevel"/>
    <w:tmpl w:val="2EC0D6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DD"/>
    <w:rsid w:val="000144E7"/>
    <w:rsid w:val="00015E58"/>
    <w:rsid w:val="000369B5"/>
    <w:rsid w:val="000A45DD"/>
    <w:rsid w:val="000D6587"/>
    <w:rsid w:val="001253CE"/>
    <w:rsid w:val="00133116"/>
    <w:rsid w:val="0015108A"/>
    <w:rsid w:val="00206BA7"/>
    <w:rsid w:val="0023643F"/>
    <w:rsid w:val="00251689"/>
    <w:rsid w:val="002D7922"/>
    <w:rsid w:val="002E4066"/>
    <w:rsid w:val="00320FDA"/>
    <w:rsid w:val="003335A1"/>
    <w:rsid w:val="00377410"/>
    <w:rsid w:val="003B6C67"/>
    <w:rsid w:val="00455E7F"/>
    <w:rsid w:val="004623A8"/>
    <w:rsid w:val="004A179A"/>
    <w:rsid w:val="004C4D3E"/>
    <w:rsid w:val="00516EE0"/>
    <w:rsid w:val="00523118"/>
    <w:rsid w:val="00526369"/>
    <w:rsid w:val="0053244C"/>
    <w:rsid w:val="005530F6"/>
    <w:rsid w:val="005C1DE2"/>
    <w:rsid w:val="005D6D66"/>
    <w:rsid w:val="005F4AB8"/>
    <w:rsid w:val="006343A5"/>
    <w:rsid w:val="006F2F37"/>
    <w:rsid w:val="00701246"/>
    <w:rsid w:val="00795A72"/>
    <w:rsid w:val="007964DD"/>
    <w:rsid w:val="007B4D65"/>
    <w:rsid w:val="007C7BE4"/>
    <w:rsid w:val="007E7235"/>
    <w:rsid w:val="0083574D"/>
    <w:rsid w:val="00860BD8"/>
    <w:rsid w:val="008779F9"/>
    <w:rsid w:val="008C5642"/>
    <w:rsid w:val="008E4562"/>
    <w:rsid w:val="009100A3"/>
    <w:rsid w:val="00961EF3"/>
    <w:rsid w:val="009B19EB"/>
    <w:rsid w:val="00A54028"/>
    <w:rsid w:val="00A578BF"/>
    <w:rsid w:val="00A727D6"/>
    <w:rsid w:val="00A73F3F"/>
    <w:rsid w:val="00A804E7"/>
    <w:rsid w:val="00A92D52"/>
    <w:rsid w:val="00AA421D"/>
    <w:rsid w:val="00B34C1F"/>
    <w:rsid w:val="00B93DE6"/>
    <w:rsid w:val="00BA1F81"/>
    <w:rsid w:val="00BB1D47"/>
    <w:rsid w:val="00BB7F43"/>
    <w:rsid w:val="00BF1B48"/>
    <w:rsid w:val="00C00C2A"/>
    <w:rsid w:val="00CB4037"/>
    <w:rsid w:val="00CF0F87"/>
    <w:rsid w:val="00D01E90"/>
    <w:rsid w:val="00D04C18"/>
    <w:rsid w:val="00D215BF"/>
    <w:rsid w:val="00D546C2"/>
    <w:rsid w:val="00D903A1"/>
    <w:rsid w:val="00DA50BC"/>
    <w:rsid w:val="00DD76DE"/>
    <w:rsid w:val="00E275BF"/>
    <w:rsid w:val="00E348BB"/>
    <w:rsid w:val="00E71362"/>
    <w:rsid w:val="00E737C7"/>
    <w:rsid w:val="00E75CAE"/>
    <w:rsid w:val="00EA72CD"/>
    <w:rsid w:val="00EB4420"/>
    <w:rsid w:val="00EB6AEA"/>
    <w:rsid w:val="00EE2871"/>
    <w:rsid w:val="00F11438"/>
    <w:rsid w:val="00F44BBD"/>
    <w:rsid w:val="00FD2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17ABE"/>
  <w15:docId w15:val="{3E790F70-3E11-402B-AE34-8BFEE1D6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7C7"/>
    <w:pPr>
      <w:ind w:left="720"/>
      <w:contextualSpacing/>
    </w:pPr>
  </w:style>
  <w:style w:type="paragraph" w:styleId="BalloonText">
    <w:name w:val="Balloon Text"/>
    <w:basedOn w:val="Normal"/>
    <w:link w:val="BalloonTextChar"/>
    <w:rsid w:val="00B93DE6"/>
    <w:rPr>
      <w:rFonts w:ascii="Tahoma" w:hAnsi="Tahoma" w:cs="Tahoma"/>
      <w:sz w:val="16"/>
      <w:szCs w:val="16"/>
    </w:rPr>
  </w:style>
  <w:style w:type="character" w:customStyle="1" w:styleId="BalloonTextChar">
    <w:name w:val="Balloon Text Char"/>
    <w:basedOn w:val="DefaultParagraphFont"/>
    <w:link w:val="BalloonText"/>
    <w:rsid w:val="00B93DE6"/>
    <w:rPr>
      <w:rFonts w:ascii="Tahoma" w:hAnsi="Tahoma" w:cs="Tahoma"/>
      <w:sz w:val="16"/>
      <w:szCs w:val="16"/>
      <w:lang w:eastAsia="zh-CN" w:bidi="he-IL"/>
    </w:rPr>
  </w:style>
  <w:style w:type="paragraph" w:styleId="Header">
    <w:name w:val="header"/>
    <w:basedOn w:val="Normal"/>
    <w:link w:val="HeaderChar"/>
    <w:unhideWhenUsed/>
    <w:rsid w:val="004C4D3E"/>
    <w:pPr>
      <w:tabs>
        <w:tab w:val="center" w:pos="4513"/>
        <w:tab w:val="right" w:pos="9026"/>
      </w:tabs>
    </w:pPr>
  </w:style>
  <w:style w:type="character" w:customStyle="1" w:styleId="HeaderChar">
    <w:name w:val="Header Char"/>
    <w:basedOn w:val="DefaultParagraphFont"/>
    <w:link w:val="Header"/>
    <w:rsid w:val="004C4D3E"/>
    <w:rPr>
      <w:sz w:val="24"/>
      <w:szCs w:val="24"/>
      <w:lang w:eastAsia="zh-CN" w:bidi="he-IL"/>
    </w:rPr>
  </w:style>
  <w:style w:type="paragraph" w:styleId="Footer">
    <w:name w:val="footer"/>
    <w:basedOn w:val="Normal"/>
    <w:link w:val="FooterChar"/>
    <w:uiPriority w:val="99"/>
    <w:unhideWhenUsed/>
    <w:rsid w:val="004C4D3E"/>
    <w:pPr>
      <w:tabs>
        <w:tab w:val="center" w:pos="4513"/>
        <w:tab w:val="right" w:pos="9026"/>
      </w:tabs>
    </w:pPr>
  </w:style>
  <w:style w:type="character" w:customStyle="1" w:styleId="FooterChar">
    <w:name w:val="Footer Char"/>
    <w:basedOn w:val="DefaultParagraphFont"/>
    <w:link w:val="Footer"/>
    <w:uiPriority w:val="99"/>
    <w:rsid w:val="004C4D3E"/>
    <w:rPr>
      <w:sz w:val="24"/>
      <w:szCs w:val="24"/>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5910">
      <w:bodyDiv w:val="1"/>
      <w:marLeft w:val="0"/>
      <w:marRight w:val="0"/>
      <w:marTop w:val="0"/>
      <w:marBottom w:val="0"/>
      <w:divBdr>
        <w:top w:val="none" w:sz="0" w:space="0" w:color="auto"/>
        <w:left w:val="none" w:sz="0" w:space="0" w:color="auto"/>
        <w:bottom w:val="none" w:sz="0" w:space="0" w:color="auto"/>
        <w:right w:val="none" w:sz="0" w:space="0" w:color="auto"/>
      </w:divBdr>
    </w:div>
    <w:div w:id="1106777702">
      <w:bodyDiv w:val="1"/>
      <w:marLeft w:val="0"/>
      <w:marRight w:val="0"/>
      <w:marTop w:val="0"/>
      <w:marBottom w:val="0"/>
      <w:divBdr>
        <w:top w:val="none" w:sz="0" w:space="0" w:color="auto"/>
        <w:left w:val="none" w:sz="0" w:space="0" w:color="auto"/>
        <w:bottom w:val="none" w:sz="0" w:space="0" w:color="auto"/>
        <w:right w:val="none" w:sz="0" w:space="0" w:color="auto"/>
      </w:divBdr>
    </w:div>
    <w:div w:id="21353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F243-CAEC-4268-9388-23D1D1A1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69E79216.dotm</Template>
  <TotalTime>9</TotalTime>
  <Pages>7</Pages>
  <Words>2355</Words>
  <Characters>12786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Kyriacou</dc:creator>
  <cp:lastModifiedBy>Chris Kyriacou</cp:lastModifiedBy>
  <cp:revision>4</cp:revision>
  <cp:lastPrinted>2017-04-20T10:47:00Z</cp:lastPrinted>
  <dcterms:created xsi:type="dcterms:W3CDTF">2017-05-09T07:26:00Z</dcterms:created>
  <dcterms:modified xsi:type="dcterms:W3CDTF">2017-05-09T07:40:00Z</dcterms:modified>
</cp:coreProperties>
</file>