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E260D" w14:textId="77777777" w:rsidR="005342E8" w:rsidRPr="003B7FB9" w:rsidRDefault="005342E8" w:rsidP="005342E8">
      <w:pPr>
        <w:spacing w:line="480" w:lineRule="atLeast"/>
        <w:jc w:val="center"/>
        <w:rPr>
          <w:b/>
        </w:rPr>
      </w:pPr>
      <w:bookmarkStart w:id="0" w:name="_GoBack"/>
      <w:bookmarkEnd w:id="0"/>
      <w:r w:rsidRPr="003B7FB9">
        <w:rPr>
          <w:b/>
        </w:rPr>
        <w:t xml:space="preserve">HRM and Performance – The Role of Talent Management </w:t>
      </w:r>
      <w:r>
        <w:rPr>
          <w:b/>
        </w:rPr>
        <w:t>as a Transmission Mechanism in an</w:t>
      </w:r>
      <w:r w:rsidRPr="003B7FB9">
        <w:rPr>
          <w:b/>
        </w:rPr>
        <w:t xml:space="preserve"> Emerging Market Context</w:t>
      </w:r>
    </w:p>
    <w:p w14:paraId="32768E46" w14:textId="77777777" w:rsidR="005342E8" w:rsidRPr="00001A39" w:rsidRDefault="005342E8" w:rsidP="005342E8">
      <w:pPr>
        <w:spacing w:line="480" w:lineRule="atLeast"/>
        <w:ind w:left="567" w:right="521"/>
        <w:jc w:val="center"/>
      </w:pPr>
    </w:p>
    <w:p w14:paraId="093CED33" w14:textId="77777777" w:rsidR="005342E8" w:rsidRPr="003B7FB9" w:rsidRDefault="005342E8" w:rsidP="005342E8">
      <w:pPr>
        <w:spacing w:line="480" w:lineRule="atLeast"/>
        <w:ind w:left="567" w:right="522"/>
        <w:jc w:val="center"/>
        <w:rPr>
          <w:b/>
        </w:rPr>
      </w:pPr>
      <w:r w:rsidRPr="003B7FB9">
        <w:rPr>
          <w:b/>
        </w:rPr>
        <w:t>A</w:t>
      </w:r>
      <w:r w:rsidR="006C5C5C">
        <w:rPr>
          <w:b/>
        </w:rPr>
        <w:t>bstract</w:t>
      </w:r>
    </w:p>
    <w:p w14:paraId="016461DF" w14:textId="77777777" w:rsidR="005342E8" w:rsidRDefault="005342E8" w:rsidP="005342E8">
      <w:pPr>
        <w:spacing w:line="480" w:lineRule="atLeast"/>
        <w:ind w:left="567" w:right="522"/>
        <w:jc w:val="both"/>
      </w:pPr>
      <w:r w:rsidRPr="009A61CE">
        <w:t xml:space="preserve">This paper examines the link between HRM practices, </w:t>
      </w:r>
      <w:r>
        <w:t>talent management</w:t>
      </w:r>
      <w:r w:rsidRPr="009A61CE">
        <w:t xml:space="preserve"> and firm performance</w:t>
      </w:r>
      <w:r>
        <w:t xml:space="preserve">, and examines </w:t>
      </w:r>
      <w:r w:rsidRPr="009A61CE">
        <w:t xml:space="preserve">the role of </w:t>
      </w:r>
      <w:r>
        <w:t>HRM/business strategy alignment in an emerging market context. Through survey evidence gathered from 198 respondent</w:t>
      </w:r>
      <w:r w:rsidR="008D4203">
        <w:t xml:space="preserve"> firms</w:t>
      </w:r>
      <w:r>
        <w:t>, this study shows that talent management, when focused on a series of practices aimed at developing workforce networks and social capital, is a key transmission mechanism mediating the relationship between HRM and firm performance. HRM strategy and business strategy alignment increases these performance impacts but is not an essential component in the HRM-TM-performance link.</w:t>
      </w:r>
    </w:p>
    <w:p w14:paraId="030B5F2A" w14:textId="77777777" w:rsidR="005342E8" w:rsidRPr="003B7FB9" w:rsidRDefault="005342E8" w:rsidP="005342E8">
      <w:pPr>
        <w:spacing w:line="480" w:lineRule="atLeast"/>
        <w:ind w:left="567" w:right="522"/>
        <w:jc w:val="both"/>
      </w:pPr>
    </w:p>
    <w:p w14:paraId="664E75BF" w14:textId="77777777" w:rsidR="005342E8" w:rsidRPr="003B7FB9" w:rsidRDefault="005342E8" w:rsidP="005342E8">
      <w:pPr>
        <w:spacing w:line="480" w:lineRule="atLeast"/>
        <w:ind w:left="567" w:right="522"/>
        <w:jc w:val="both"/>
      </w:pPr>
      <w:r w:rsidRPr="003B7FB9">
        <w:rPr>
          <w:b/>
        </w:rPr>
        <w:t xml:space="preserve">Keywords: </w:t>
      </w:r>
      <w:r w:rsidRPr="003B7FB9">
        <w:t xml:space="preserve">Talent </w:t>
      </w:r>
      <w:r>
        <w:t>m</w:t>
      </w:r>
      <w:r w:rsidRPr="003B7FB9">
        <w:t xml:space="preserve">anagement, </w:t>
      </w:r>
      <w:r>
        <w:t>firm p</w:t>
      </w:r>
      <w:r w:rsidRPr="003B7FB9">
        <w:t>erformance</w:t>
      </w:r>
      <w:r>
        <w:t>, dynamic capabilities, e</w:t>
      </w:r>
      <w:r w:rsidRPr="003B7FB9">
        <w:t xml:space="preserve">merging </w:t>
      </w:r>
      <w:r>
        <w:t>m</w:t>
      </w:r>
      <w:r w:rsidRPr="003B7FB9">
        <w:t>arkets</w:t>
      </w:r>
      <w:r>
        <w:t>.</w:t>
      </w:r>
    </w:p>
    <w:p w14:paraId="6B07FB28" w14:textId="77777777" w:rsidR="005342E8" w:rsidRPr="003B7FB9" w:rsidRDefault="005342E8" w:rsidP="005342E8">
      <w:pPr>
        <w:spacing w:line="480" w:lineRule="atLeast"/>
        <w:rPr>
          <w:b/>
        </w:rPr>
      </w:pPr>
    </w:p>
    <w:p w14:paraId="2C3B2C29" w14:textId="77777777" w:rsidR="005342E8" w:rsidRPr="003B7FB9" w:rsidRDefault="005342E8" w:rsidP="005342E8">
      <w:pPr>
        <w:spacing w:line="480" w:lineRule="atLeast"/>
        <w:ind w:firstLine="567"/>
        <w:jc w:val="both"/>
      </w:pPr>
    </w:p>
    <w:p w14:paraId="7519F9D5" w14:textId="77777777" w:rsidR="005342E8" w:rsidRPr="003B7FB9" w:rsidRDefault="005342E8" w:rsidP="005342E8">
      <w:pPr>
        <w:spacing w:line="480" w:lineRule="atLeast"/>
        <w:ind w:firstLine="567"/>
        <w:jc w:val="both"/>
      </w:pPr>
    </w:p>
    <w:p w14:paraId="00925186" w14:textId="77777777" w:rsidR="005342E8" w:rsidRPr="003B7FB9" w:rsidRDefault="005342E8" w:rsidP="005342E8">
      <w:pPr>
        <w:spacing w:line="480" w:lineRule="atLeast"/>
      </w:pPr>
      <w:r w:rsidRPr="003B7FB9">
        <w:br w:type="page"/>
      </w:r>
    </w:p>
    <w:p w14:paraId="084E3FF3" w14:textId="77777777" w:rsidR="005342E8" w:rsidRPr="005C1F4F" w:rsidRDefault="005342E8" w:rsidP="005342E8">
      <w:pPr>
        <w:spacing w:line="480" w:lineRule="atLeast"/>
        <w:jc w:val="both"/>
        <w:rPr>
          <w:b/>
        </w:rPr>
      </w:pPr>
      <w:r w:rsidRPr="005C1F4F">
        <w:rPr>
          <w:b/>
        </w:rPr>
        <w:lastRenderedPageBreak/>
        <w:t>1. Introduction</w:t>
      </w:r>
    </w:p>
    <w:p w14:paraId="3CF7FE95" w14:textId="77777777" w:rsidR="005342E8" w:rsidRPr="005C1F4F" w:rsidRDefault="005342E8" w:rsidP="005342E8">
      <w:pPr>
        <w:spacing w:line="480" w:lineRule="atLeast"/>
        <w:jc w:val="both"/>
      </w:pPr>
      <w:r w:rsidRPr="005C1F4F">
        <w:t>The employment context is changing as organisations face demographic and economic pressures, the increasing mobility of human capital through globali</w:t>
      </w:r>
      <w:r w:rsidR="00D3516C">
        <w:t>s</w:t>
      </w:r>
      <w:r w:rsidRPr="005C1F4F">
        <w:t xml:space="preserve">ation and a greater shift towards knowledge based economies </w:t>
      </w:r>
      <w:r w:rsidR="0048179C" w:rsidRPr="005C1F4F">
        <w:fldChar w:fldCharType="begin"/>
      </w:r>
      <w:r>
        <w:instrText xml:space="preserve"> ADDIN EN.CITE &lt;EndNote&gt;&lt;Cite&gt;&lt;Author&gt;Beechler&lt;/Author&gt;&lt;Year&gt;2009&lt;/Year&gt;&lt;RecNum&gt;742&lt;/RecNum&gt;&lt;DisplayText&gt;(Beechler and Woodward, 2009, Guthridge et al., 2008)&lt;/DisplayText&gt;&lt;record&gt;&lt;rec-number&gt;742&lt;/rec-number&gt;&lt;foreign-keys&gt;&lt;key app="EN" db-id="xdasp0wzuz20a7e2evl5dv2ppvfwatexzraz"&gt;742&lt;/key&gt;&lt;/foreign-keys&gt;&lt;ref-type name="Journal Article"&gt;17&lt;/ref-type&gt;&lt;contributors&gt;&lt;authors&gt;&lt;author&gt;Beechler, S&lt;/author&gt;&lt;author&gt;Woodward, I&lt;/author&gt;&lt;/authors&gt;&lt;/contributors&gt;&lt;titles&gt;&lt;title&gt;The global &amp;quot;war for talent&amp;quot;&lt;/title&gt;&lt;secondary-title&gt;Journal of International Management&lt;/secondary-title&gt;&lt;/titles&gt;&lt;periodical&gt;&lt;full-title&gt;Journal of International Management&lt;/full-title&gt;&lt;/periodical&gt;&lt;pages&gt;273-285&lt;/pages&gt;&lt;volume&gt;15&lt;/volume&gt;&lt;dates&gt;&lt;year&gt;2009&lt;/year&gt;&lt;/dates&gt;&lt;urls&gt;&lt;/urls&gt;&lt;/record&gt;&lt;/Cite&gt;&lt;Cite&gt;&lt;Author&gt;Guthridge&lt;/Author&gt;&lt;Year&gt;2008&lt;/Year&gt;&lt;RecNum&gt;748&lt;/RecNum&gt;&lt;record&gt;&lt;rec-number&gt;748&lt;/rec-number&gt;&lt;foreign-keys&gt;&lt;key app="EN" db-id="xdasp0wzuz20a7e2evl5dv2ppvfwatexzraz"&gt;748&lt;/key&gt;&lt;/foreign-keys&gt;&lt;ref-type name="Journal Article"&gt;17&lt;/ref-type&gt;&lt;contributors&gt;&lt;authors&gt;&lt;author&gt;Guthridge, M&lt;/author&gt;&lt;author&gt;Komm, A&lt;/author&gt;&lt;author&gt;Lawson, E&lt;/author&gt;&lt;/authors&gt;&lt;/contributors&gt;&lt;titles&gt;&lt;title&gt;Making talent a strategic priority&lt;/title&gt;&lt;secondary-title&gt;McKinsey Quarterly&lt;/secondary-title&gt;&lt;/titles&gt;&lt;periodical&gt;&lt;full-title&gt;McKinsey Quarterly&lt;/full-title&gt;&lt;/periodical&gt;&lt;volume&gt;4&lt;/volume&gt;&lt;number&gt;5&lt;/number&gt;&lt;dates&gt;&lt;year&gt;2008&lt;/year&gt;&lt;/dates&gt;&lt;urls&gt;&lt;/urls&gt;&lt;/record&gt;&lt;/Cite&gt;&lt;/EndNote&gt;</w:instrText>
      </w:r>
      <w:r w:rsidR="0048179C" w:rsidRPr="005C1F4F">
        <w:fldChar w:fldCharType="separate"/>
      </w:r>
      <w:r>
        <w:rPr>
          <w:noProof/>
        </w:rPr>
        <w:t>(</w:t>
      </w:r>
      <w:hyperlink w:anchor="_ENREF_10" w:tooltip="Beechler, 2009 #742" w:history="1">
        <w:r>
          <w:rPr>
            <w:noProof/>
          </w:rPr>
          <w:t>Beechler and Woodward, 2009</w:t>
        </w:r>
      </w:hyperlink>
      <w:r>
        <w:rPr>
          <w:noProof/>
        </w:rPr>
        <w:t xml:space="preserve">, </w:t>
      </w:r>
      <w:hyperlink w:anchor="_ENREF_44" w:tooltip="Guthridge, 2008 #748" w:history="1">
        <w:r>
          <w:rPr>
            <w:noProof/>
          </w:rPr>
          <w:t>Guthridge et al., 2008</w:t>
        </w:r>
      </w:hyperlink>
      <w:r>
        <w:rPr>
          <w:noProof/>
        </w:rPr>
        <w:t>)</w:t>
      </w:r>
      <w:r w:rsidR="0048179C" w:rsidRPr="005C1F4F">
        <w:fldChar w:fldCharType="end"/>
      </w:r>
      <w:r w:rsidRPr="005C1F4F">
        <w:t xml:space="preserve">. Organisational success now depends on sustaining business through people </w:t>
      </w:r>
      <w:r w:rsidR="0048179C" w:rsidRPr="005C1F4F">
        <w:fldChar w:fldCharType="begin"/>
      </w:r>
      <w:r>
        <w:instrText xml:space="preserve"> ADDIN EN.CITE &lt;EndNote&gt;&lt;Cite&gt;&lt;Author&gt;Boudreau&lt;/Author&gt;&lt;Year&gt;2005&lt;/Year&gt;&lt;RecNum&gt;1503&lt;/RecNum&gt;&lt;DisplayText&gt;(Boudreau and Ramstad, 2005)&lt;/DisplayText&gt;&lt;record&gt;&lt;rec-number&gt;1503&lt;/rec-number&gt;&lt;foreign-keys&gt;&lt;key app="EN" db-id="xdasp0wzuz20a7e2evl5dv2ppvfwatexzraz"&gt;1503&lt;/key&gt;&lt;/foreign-keys&gt;&lt;ref-type name="Journal Article"&gt;17&lt;/ref-type&gt;&lt;contributors&gt;&lt;authors&gt;&lt;author&gt;Boudreau, J,&lt;/author&gt;&lt;author&gt;Ramstad, P&lt;/author&gt;&lt;/authors&gt;&lt;/contributors&gt;&lt;titles&gt;&lt;title&gt;Talentship, Talent Segmentation and Sustainability: A New HR Decision Science Paradigm for a New Strategy Definition&lt;/title&gt;&lt;secondary-title&gt;Human Resource Management&lt;/secondary-title&gt;&lt;/titles&gt;&lt;periodical&gt;&lt;full-title&gt;Human Resource Management&lt;/full-title&gt;&lt;/periodical&gt;&lt;pages&gt;129-136&lt;/pages&gt;&lt;volume&gt;44&lt;/volume&gt;&lt;number&gt;2&lt;/number&gt;&lt;dates&gt;&lt;year&gt;2005&lt;/year&gt;&lt;/dates&gt;&lt;urls&gt;&lt;/urls&gt;&lt;/record&gt;&lt;/Cite&gt;&lt;/EndNote&gt;</w:instrText>
      </w:r>
      <w:r w:rsidR="0048179C" w:rsidRPr="005C1F4F">
        <w:fldChar w:fldCharType="separate"/>
      </w:r>
      <w:r>
        <w:rPr>
          <w:noProof/>
        </w:rPr>
        <w:t>(</w:t>
      </w:r>
      <w:hyperlink w:anchor="_ENREF_13" w:tooltip="Boudreau, 2005 #1503" w:history="1">
        <w:r>
          <w:rPr>
            <w:noProof/>
          </w:rPr>
          <w:t>Boudreau and Ramstad, 2005</w:t>
        </w:r>
      </w:hyperlink>
      <w:r>
        <w:rPr>
          <w:noProof/>
        </w:rPr>
        <w:t>)</w:t>
      </w:r>
      <w:r w:rsidR="0048179C" w:rsidRPr="005C1F4F">
        <w:fldChar w:fldCharType="end"/>
      </w:r>
      <w:r w:rsidRPr="005C1F4F">
        <w:t xml:space="preserve"> and as globalization intensifies, so too does the need for talent. A premium is placed on the process of talent management (TM) as organisations position themselves as employers of choice, developing strong employer brands and a defined value proposition through their TM systems </w:t>
      </w:r>
      <w:r w:rsidR="0048179C" w:rsidRPr="005C1F4F">
        <w:fldChar w:fldCharType="begin">
          <w:fldData xml:space="preserve">PEVuZE5vdGU+PENpdGU+PEF1dGhvcj5NYXJ0aW48L0F1dGhvcj48WWVhcj4yMDE0PC9ZZWFyPjxS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</w:fldData>
        </w:fldChar>
      </w:r>
      <w:r>
        <w:instrText xml:space="preserve"> ADDIN EN.CITE </w:instrText>
      </w:r>
      <w:r w:rsidR="0048179C">
        <w:fldChar w:fldCharType="begin">
          <w:fldData xml:space="preserve">PEVuZE5vdGU+PENpdGU+PEF1dGhvcj5NYXJ0aW48L0F1dGhvcj48WWVhcj4yMDE0PC9ZZWFyPjxS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</w:fldData>
        </w:fldChar>
      </w:r>
      <w:r>
        <w:instrText xml:space="preserve"> ADDIN EN.CITE.DATA </w:instrText>
      </w:r>
      <w:r w:rsidR="0048179C">
        <w:fldChar w:fldCharType="end"/>
      </w:r>
      <w:r w:rsidR="0048179C" w:rsidRPr="005C1F4F">
        <w:fldChar w:fldCharType="separate"/>
      </w:r>
      <w:r>
        <w:rPr>
          <w:noProof/>
        </w:rPr>
        <w:t>(</w:t>
      </w:r>
      <w:hyperlink w:anchor="_ENREF_65" w:tooltip="Martin, 2014 #1487" w:history="1">
        <w:r>
          <w:rPr>
            <w:noProof/>
          </w:rPr>
          <w:t>Martin and Cerdin, 2014</w:t>
        </w:r>
      </w:hyperlink>
      <w:r>
        <w:rPr>
          <w:noProof/>
        </w:rPr>
        <w:t xml:space="preserve">, </w:t>
      </w:r>
      <w:hyperlink w:anchor="_ENREF_79" w:tooltip="Schuler, 2015 #1484" w:history="1">
        <w:r>
          <w:rPr>
            <w:noProof/>
          </w:rPr>
          <w:t>Schuler, 2015</w:t>
        </w:r>
      </w:hyperlink>
      <w:r>
        <w:rPr>
          <w:noProof/>
        </w:rPr>
        <w:t xml:space="preserve">, </w:t>
      </w:r>
      <w:hyperlink w:anchor="_ENREF_86" w:tooltip="Sparrow, 2015 #1492" w:history="1">
        <w:r>
          <w:rPr>
            <w:noProof/>
          </w:rPr>
          <w:t>Sparrow and Makram, 2015</w:t>
        </w:r>
      </w:hyperlink>
      <w:r>
        <w:rPr>
          <w:noProof/>
        </w:rPr>
        <w:t>)</w:t>
      </w:r>
      <w:r w:rsidR="0048179C" w:rsidRPr="005C1F4F">
        <w:fldChar w:fldCharType="end"/>
      </w:r>
      <w:r w:rsidRPr="005C1F4F">
        <w:t xml:space="preserve">. TM involves sourcing the right talent, developing a flexible talent base and meeting the demands of different psychological contracts, marshalling effective strategy and managing risk </w:t>
      </w:r>
      <w:r w:rsidR="0048179C" w:rsidRPr="005C1F4F">
        <w:fldChar w:fldCharType="begin"/>
      </w:r>
      <w:r>
        <w:instrText xml:space="preserve"> ADDIN EN.CITE &lt;EndNote&gt;&lt;Cite&gt;&lt;Author&gt;Sparrow&lt;/Author&gt;&lt;Year&gt;2011&lt;/Year&gt;&lt;RecNum&gt;1491&lt;/RecNum&gt;&lt;DisplayText&gt;(Sparrow et al., 2011, Sparrow et al., 2014)&lt;/DisplayText&gt;&lt;record&gt;&lt;rec-number&gt;1491&lt;/rec-number&gt;&lt;foreign-keys&gt;&lt;key app="EN" db-id="xdasp0wzuz20a7e2evl5dv2ppvfwatexzraz"&gt;1491&lt;/key&gt;&lt;/foreign-keys&gt;&lt;ref-type name="Report"&gt;27&lt;/ref-type&gt;&lt;contributors&gt;&lt;authors&gt;&lt;author&gt;Sparrow, P,&lt;/author&gt;&lt;author&gt;Hird, M,&lt;/author&gt;&lt;author&gt;Balain, S&lt;/author&gt;&lt;/authors&gt;&lt;secondary-authors&gt;&lt;author&gt;Centre for Performance-Led HR&lt;/author&gt;&lt;/secondary-authors&gt;&lt;tertiary-authors&gt;&lt;author&gt;Lancaster University Management School&lt;/author&gt;&lt;/tertiary-authors&gt;&lt;/contributors&gt;&lt;titles&gt;&lt;title&gt;Talent Management: Time to Question the Tablets of Stone?&lt;/title&gt;&lt;secondary-title&gt;White Paper&lt;/secondary-title&gt;&lt;/titles&gt;&lt;edition&gt;October&lt;/edition&gt;&lt;dates&gt;&lt;year&gt;2011&lt;/year&gt;&lt;/dates&gt;&lt;pub-location&gt;Lancaster&lt;/pub-location&gt;&lt;publisher&gt;Lancaster University Management School&lt;/publisher&gt;&lt;urls&gt;&lt;/urls&gt;&lt;/record&gt;&lt;/Cite&gt;&lt;Cite&gt;&lt;Author&gt;Sparrow&lt;/Author&gt;&lt;Year&gt;2014&lt;/Year&gt;&lt;RecNum&gt;1462&lt;/RecNum&gt;&lt;record&gt;&lt;rec-number&gt;1462&lt;/rec-number&gt;&lt;foreign-keys&gt;&lt;key app="EN" db-id="xdasp0wzuz20a7e2evl5dv2ppvfwatexzraz"&gt;1462&lt;/key&gt;&lt;/foreign-keys&gt;&lt;ref-type name="Edited Book"&gt;28&lt;/ref-type&gt;&lt;contributors&gt;&lt;authors&gt;&lt;author&gt;Sparrow, P,&lt;/author&gt;&lt;author&gt;Scullion, Hugh,&lt;/author&gt;&lt;author&gt;Tarique, Ibraiz&lt;/author&gt;&lt;/authors&gt;&lt;/contributors&gt;&lt;titles&gt;&lt;title&gt;Strategic Talent Management: Contemporary Issues in International Context&lt;/title&gt;&lt;secondary-title&gt;Cambridge Companions to Management&lt;/secondary-title&gt;&lt;/titles&gt;&lt;dates&gt;&lt;year&gt;2014&lt;/year&gt;&lt;/dates&gt;&lt;pub-location&gt;Cambridge&lt;/pub-location&gt;&lt;publisher&gt;Cambridge University Press&lt;/publisher&gt;&lt;urls&gt;&lt;/urls&gt;&lt;/record&gt;&lt;/Cite&gt;&lt;/EndNote&gt;</w:instrText>
      </w:r>
      <w:r w:rsidR="0048179C" w:rsidRPr="005C1F4F">
        <w:fldChar w:fldCharType="separate"/>
      </w:r>
      <w:r>
        <w:rPr>
          <w:noProof/>
        </w:rPr>
        <w:t>(</w:t>
      </w:r>
      <w:hyperlink w:anchor="_ENREF_85" w:tooltip="Sparrow, 2011 #1491" w:history="1">
        <w:r>
          <w:rPr>
            <w:noProof/>
          </w:rPr>
          <w:t>Sparrow et al., 2011</w:t>
        </w:r>
      </w:hyperlink>
      <w:r>
        <w:rPr>
          <w:noProof/>
        </w:rPr>
        <w:t xml:space="preserve">, </w:t>
      </w:r>
      <w:hyperlink w:anchor="_ENREF_87" w:tooltip="Sparrow, 2014 #1462" w:history="1">
        <w:r>
          <w:rPr>
            <w:noProof/>
          </w:rPr>
          <w:t>Sparrow et al., 2014</w:t>
        </w:r>
      </w:hyperlink>
      <w:r>
        <w:rPr>
          <w:noProof/>
        </w:rPr>
        <w:t>)</w:t>
      </w:r>
      <w:r w:rsidR="0048179C" w:rsidRPr="005C1F4F">
        <w:fldChar w:fldCharType="end"/>
      </w:r>
      <w:r w:rsidRPr="005C1F4F">
        <w:t xml:space="preserve">. The issues of managing talent are universal but are more acute in emerging market economies </w:t>
      </w:r>
      <w:r w:rsidR="0048179C" w:rsidRPr="005C1F4F">
        <w:fldChar w:fldCharType="begin"/>
      </w:r>
      <w:r>
        <w:instrText xml:space="preserve"> ADDIN EN.CITE &lt;EndNote&gt;&lt;Cite&gt;&lt;Author&gt;Pelster&lt;/Author&gt;&lt;Year&gt;2013&lt;/Year&gt;&lt;RecNum&gt;1428&lt;/RecNum&gt;&lt;DisplayText&gt;(Pelster et al., 2013, Doh et al., 2014)&lt;/DisplayText&gt;&lt;record&gt;&lt;rec-number&gt;1428&lt;/rec-number&gt;&lt;foreign-keys&gt;&lt;key app="EN" db-id="xdasp0wzuz20a7e2evl5dv2ppvfwatexzraz"&gt;1428&lt;/key&gt;&lt;/foreign-keys&gt;&lt;ref-type name="Generic"&gt;13&lt;/ref-type&gt;&lt;contributors&gt;&lt;authors&gt;&lt;author&gt;Pelster, B&lt;/author&gt;&lt;author&gt;Schwartz, J&lt;/author&gt;&lt;author&gt;Rizzo, D&lt;/author&gt;&lt;author&gt;Valenzuela, J&lt;/author&gt;&lt;author&gt;Van Der Vyer, B&lt;/author&gt;&lt;/authors&gt;&lt;tertiary-authors&gt;&lt;author&gt;Deloitte Consulting&lt;/author&gt;&lt;/tertiary-authors&gt;&lt;/contributors&gt;&lt;titles&gt;&lt;title&gt;The War to Develop Talent&lt;/title&gt;&lt;secondary-title&gt;Resetting Horizons - Human Capital Trends 2013&lt;/secondary-title&gt;&lt;/titles&gt;&lt;dates&gt;&lt;year&gt;2013&lt;/year&gt;&lt;/dates&gt;&lt;publisher&gt;Deloitte Consulting&lt;/publisher&gt;&lt;urls&gt;&lt;/urls&gt;&lt;/record&gt;&lt;/Cite&gt;&lt;Cite&gt;&lt;Author&gt;Doh&lt;/Author&gt;&lt;Year&gt;2014&lt;/Year&gt;&lt;RecNum&gt;1489&lt;/RecNum&gt;&lt;record&gt;&lt;rec-number&gt;1489&lt;/rec-number&gt;&lt;foreign-keys&gt;&lt;key app="EN" db-id="xdasp0wzuz20a7e2evl5dv2ppvfwatexzraz"&gt;1489&lt;/key&gt;&lt;/foreign-keys&gt;&lt;ref-type name="Book Section"&gt;5&lt;/ref-type&gt;&lt;contributors&gt;&lt;authors&gt;&lt;author&gt;Doh, J.P,&lt;/author&gt;&lt;author&gt;Smith, Richard,&lt;/author&gt;&lt;author&gt;Stumpf, S.A,&lt;/author&gt;&lt;author&gt;Tymon Jr, Walter G.&lt;/author&gt;&lt;/authors&gt;&lt;secondary-authors&gt;&lt;author&gt;Sparrow, P,&lt;/author&gt;&lt;author&gt;Scullion, H,&lt;/author&gt;&lt;author&gt;Tarique, Ibraiz&lt;/author&gt;&lt;/secondary-authors&gt;&lt;/contributors&gt;&lt;titles&gt;&lt;title&gt;Emerging markets and regional patterns in talent management: the challenge of India and China&lt;/title&gt;&lt;secondary-title&gt;Strategic Talent Management: Contemporary Issues in International Context&lt;/secondary-title&gt;&lt;/titles&gt;&lt;pages&gt;224-253&lt;/pages&gt;&lt;section&gt;9&lt;/section&gt;&lt;dates&gt;&lt;year&gt;2014&lt;/year&gt;&lt;/dates&gt;&lt;pub-location&gt;Cambridge&lt;/pub-location&gt;&lt;publisher&gt;Cambridge University Press&lt;/publisher&gt;&lt;urls&gt;&lt;/urls&gt;&lt;/record&gt;&lt;/Cite&gt;&lt;/EndNote&gt;</w:instrText>
      </w:r>
      <w:r w:rsidR="0048179C" w:rsidRPr="005C1F4F">
        <w:fldChar w:fldCharType="separate"/>
      </w:r>
      <w:r>
        <w:rPr>
          <w:noProof/>
        </w:rPr>
        <w:t>(</w:t>
      </w:r>
      <w:hyperlink w:anchor="_ENREF_74" w:tooltip="Pelster, 2013 #1428" w:history="1">
        <w:r>
          <w:rPr>
            <w:noProof/>
          </w:rPr>
          <w:t>Pelster et al., 2013</w:t>
        </w:r>
      </w:hyperlink>
      <w:r>
        <w:rPr>
          <w:noProof/>
        </w:rPr>
        <w:t xml:space="preserve">, </w:t>
      </w:r>
      <w:hyperlink w:anchor="_ENREF_27" w:tooltip="Doh, 2014 #1489" w:history="1">
        <w:r>
          <w:rPr>
            <w:noProof/>
          </w:rPr>
          <w:t>Doh et al., 2014</w:t>
        </w:r>
      </w:hyperlink>
      <w:r>
        <w:rPr>
          <w:noProof/>
        </w:rPr>
        <w:t>)</w:t>
      </w:r>
      <w:r w:rsidR="0048179C" w:rsidRPr="005C1F4F">
        <w:fldChar w:fldCharType="end"/>
      </w:r>
      <w:r w:rsidRPr="005C1F4F">
        <w:t xml:space="preserve"> where talent shortages highlight a pressing need for organisations to adopt strategic approaches to TM. Yet many organisations still consider talent a short term concern </w:t>
      </w:r>
      <w:r w:rsidR="0048179C" w:rsidRPr="005C1F4F">
        <w:fldChar w:fldCharType="begin"/>
      </w:r>
      <w:r>
        <w:instrText xml:space="preserve"> ADDIN EN.CITE &lt;EndNote&gt;&lt;Cite&gt;&lt;Author&gt;Guthridge&lt;/Author&gt;&lt;Year&gt;2008&lt;/Year&gt;&lt;RecNum&gt;748&lt;/RecNum&gt;&lt;DisplayText&gt;(Guthridge et al., 2008)&lt;/DisplayText&gt;&lt;record&gt;&lt;rec-number&gt;748&lt;/rec-number&gt;&lt;foreign-keys&gt;&lt;key app="EN" db-id="xdasp0wzuz20a7e2evl5dv2ppvfwatexzraz"&gt;748&lt;/key&gt;&lt;/foreign-keys&gt;&lt;ref-type name="Journal Article"&gt;17&lt;/ref-type&gt;&lt;contributors&gt;&lt;authors&gt;&lt;author&gt;Guthridge, M&lt;/author&gt;&lt;author&gt;Komm, A&lt;/author&gt;&lt;author&gt;Lawson, E&lt;/author&gt;&lt;/authors&gt;&lt;/contributors&gt;&lt;titles&gt;&lt;title&gt;Making talent a strategic priority&lt;/title&gt;&lt;secondary-title&gt;McKinsey Quarterly&lt;/secondary-title&gt;&lt;/titles&gt;&lt;periodical&gt;&lt;full-title&gt;McKinsey Quarterly&lt;/full-title&gt;&lt;/periodical&gt;&lt;volume&gt;4&lt;/volume&gt;&lt;number&gt;5&lt;/number&gt;&lt;dates&gt;&lt;year&gt;2008&lt;/year&gt;&lt;/dates&gt;&lt;urls&gt;&lt;/urls&gt;&lt;/record&gt;&lt;/Cite&gt;&lt;/EndNote&gt;</w:instrText>
      </w:r>
      <w:r w:rsidR="0048179C" w:rsidRPr="005C1F4F">
        <w:fldChar w:fldCharType="separate"/>
      </w:r>
      <w:r>
        <w:rPr>
          <w:noProof/>
        </w:rPr>
        <w:t>(</w:t>
      </w:r>
      <w:hyperlink w:anchor="_ENREF_44" w:tooltip="Guthridge, 2008 #748" w:history="1">
        <w:r>
          <w:rPr>
            <w:noProof/>
          </w:rPr>
          <w:t>Guthridge et al., 2008</w:t>
        </w:r>
      </w:hyperlink>
      <w:r>
        <w:rPr>
          <w:noProof/>
        </w:rPr>
        <w:t>)</w:t>
      </w:r>
      <w:r w:rsidR="0048179C" w:rsidRPr="005C1F4F">
        <w:fldChar w:fldCharType="end"/>
      </w:r>
      <w:r w:rsidRPr="005C1F4F">
        <w:t xml:space="preserve"> and scholarly research suggests a disconnect between TM and organisational strategy </w:t>
      </w:r>
      <w:r w:rsidR="0048179C" w:rsidRPr="005C1F4F">
        <w:fldChar w:fldCharType="begin">
          <w:fldData xml:space="preserve">PEVuZE5vdGU+PENpdGU+PEF1dGhvcj5BbCBBcmlzczwvQXV0aG9yPjxZZWFyPjIwMTQ8L1llYXI+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==
</w:fldData>
        </w:fldChar>
      </w:r>
      <w:r>
        <w:instrText xml:space="preserve"> ADDIN EN.CITE </w:instrText>
      </w:r>
      <w:r w:rsidR="0048179C">
        <w:fldChar w:fldCharType="begin">
          <w:fldData xml:space="preserve">PEVuZE5vdGU+PENpdGU+PEF1dGhvcj5BbCBBcmlzczwvQXV0aG9yPjxZZWFyPjIwMTQ8L1llYXI+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==
</w:fldData>
        </w:fldChar>
      </w:r>
      <w:r>
        <w:instrText xml:space="preserve"> ADDIN EN.CITE.DATA </w:instrText>
      </w:r>
      <w:r w:rsidR="0048179C">
        <w:fldChar w:fldCharType="end"/>
      </w:r>
      <w:r w:rsidR="0048179C" w:rsidRPr="005C1F4F">
        <w:fldChar w:fldCharType="separate"/>
      </w:r>
      <w:r>
        <w:rPr>
          <w:noProof/>
        </w:rPr>
        <w:t>(</w:t>
      </w:r>
      <w:hyperlink w:anchor="_ENREF_17" w:tooltip="Chadee, 2012 #1410" w:history="1">
        <w:r w:rsidR="008D4203">
          <w:rPr>
            <w:noProof/>
          </w:rPr>
          <w:t>Chadee and Raman, 2012</w:t>
        </w:r>
      </w:hyperlink>
      <w:r w:rsidR="008D4203">
        <w:t xml:space="preserve">, </w:t>
      </w:r>
      <w:hyperlink w:anchor="_ENREF_2" w:tooltip="Al Ariss, 2014 #1354" w:history="1">
        <w:r>
          <w:rPr>
            <w:noProof/>
          </w:rPr>
          <w:t>Al Ariss et al., 2014</w:t>
        </w:r>
      </w:hyperlink>
      <w:r>
        <w:rPr>
          <w:noProof/>
        </w:rPr>
        <w:t>)</w:t>
      </w:r>
      <w:r w:rsidR="0048179C" w:rsidRPr="005C1F4F">
        <w:fldChar w:fldCharType="end"/>
      </w:r>
      <w:r w:rsidRPr="005C1F4F">
        <w:t>.</w:t>
      </w:r>
    </w:p>
    <w:p w14:paraId="10EE6D0A" w14:textId="77777777" w:rsidR="005342E8" w:rsidRPr="005C1F4F" w:rsidRDefault="005342E8" w:rsidP="005342E8">
      <w:pPr>
        <w:spacing w:line="480" w:lineRule="atLeast"/>
        <w:ind w:firstLine="567"/>
        <w:jc w:val="both"/>
      </w:pPr>
      <w:r w:rsidRPr="005C1F4F">
        <w:t xml:space="preserve">Scholarly interest in TM is increasing </w:t>
      </w:r>
      <w:r w:rsidR="0048179C">
        <w:fldChar w:fldCharType="begin">
          <w:fldData xml:space="preserve">PEVuZE5vdGU+PENpdGU+PEF1dGhvcj5NZXllcnM8L0F1dGhvcj48WWVhcj4yMDE0PC9ZZWFyPjxS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=
</w:fldData>
        </w:fldChar>
      </w:r>
      <w:r>
        <w:instrText xml:space="preserve"> ADDIN EN.CITE </w:instrText>
      </w:r>
      <w:r w:rsidR="0048179C">
        <w:fldChar w:fldCharType="begin">
          <w:fldData xml:space="preserve">PEVuZE5vdGU+PENpdGU+PEF1dGhvcj5NZXllcnM8L0F1dGhvcj48WWVhcj4yMDE0PC9ZZWFyPjxS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=
</w:fldData>
        </w:fldChar>
      </w:r>
      <w:r>
        <w:instrText xml:space="preserve"> ADDIN EN.CITE.DATA </w:instrText>
      </w:r>
      <w:r w:rsidR="0048179C">
        <w:fldChar w:fldCharType="end"/>
      </w:r>
      <w:r w:rsidR="0048179C">
        <w:fldChar w:fldCharType="separate"/>
      </w:r>
      <w:r>
        <w:rPr>
          <w:noProof/>
        </w:rPr>
        <w:t>(</w:t>
      </w:r>
      <w:hyperlink w:anchor="_ENREF_68" w:tooltip="Meyers, 2014 #1359" w:history="1">
        <w:r>
          <w:rPr>
            <w:noProof/>
          </w:rPr>
          <w:t>Meyers and van Woerkom, 2014</w:t>
        </w:r>
      </w:hyperlink>
      <w:r>
        <w:rPr>
          <w:noProof/>
        </w:rPr>
        <w:t xml:space="preserve">, </w:t>
      </w:r>
      <w:hyperlink w:anchor="_ENREF_72" w:tooltip="Nijs, 2014 #1358" w:history="1">
        <w:r>
          <w:rPr>
            <w:noProof/>
          </w:rPr>
          <w:t>Nijs et al., 2014</w:t>
        </w:r>
      </w:hyperlink>
      <w:r>
        <w:rPr>
          <w:noProof/>
        </w:rPr>
        <w:t xml:space="preserve">, </w:t>
      </w:r>
      <w:hyperlink w:anchor="_ENREF_92" w:tooltip="Tatoglu, 2016 #1587" w:history="1">
        <w:r>
          <w:rPr>
            <w:noProof/>
          </w:rPr>
          <w:t>Tatoglu et al., 2016</w:t>
        </w:r>
      </w:hyperlink>
      <w:r>
        <w:rPr>
          <w:noProof/>
        </w:rPr>
        <w:t>)</w:t>
      </w:r>
      <w:r w:rsidR="0048179C">
        <w:fldChar w:fldCharType="end"/>
      </w:r>
      <w:r>
        <w:t xml:space="preserve">. </w:t>
      </w:r>
      <w:r w:rsidRPr="005C1F4F">
        <w:t xml:space="preserve">Despite this, only one third of scholarly output is empirical in nature </w:t>
      </w:r>
      <w:r w:rsidR="0048179C" w:rsidRPr="005C1F4F">
        <w:fldChar w:fldCharType="begin"/>
      </w:r>
      <w:r>
        <w:instrText xml:space="preserve"> ADDIN EN.CITE &lt;EndNote&gt;&lt;Cite&gt;&lt;Author&gt;Thunnissen&lt;/Author&gt;&lt;Year&gt;2013&lt;/Year&gt;&lt;RecNum&gt;1108&lt;/RecNum&gt;&lt;DisplayText&gt;(Thunnissen et al., 2013)&lt;/DisplayText&gt;&lt;record&gt;&lt;rec-number&gt;1108&lt;/rec-number&gt;&lt;foreign-keys&gt;&lt;key app="EN" db-id="xdasp0wzuz20a7e2evl5dv2ppvfwatexzraz"&gt;1108&lt;/key&gt;&lt;/foreign-keys&gt;&lt;ref-type name="Journal Article"&gt;17&lt;/ref-type&gt;&lt;contributors&gt;&lt;authors&gt;&lt;author&gt;Thunnissen, Marian&lt;/author&gt;&lt;author&gt;Boselie, Paul&lt;/author&gt;&lt;author&gt;Fruytier, Ben&lt;/author&gt;&lt;/authors&gt;&lt;/contributors&gt;&lt;titles&gt;&lt;title&gt;A review of talent management: ‘infancy or adolescence?’&lt;/title&gt;&lt;secondary-title&gt;The International Journal of Human Resource Management&lt;/secondary-title&gt;&lt;/titles&gt;&lt;periodical&gt;&lt;full-title&gt;The International Journal of Human Resource Management&lt;/full-title&gt;&lt;/periodical&gt;&lt;pages&gt;1744-1761&lt;/pages&gt;&lt;volume&gt;24&lt;/volume&gt;&lt;number&gt;9&lt;/number&gt;&lt;dates&gt;&lt;year&gt;2013&lt;/year&gt;&lt;pub-dates&gt;&lt;date&gt;2013/05/01&lt;/date&gt;&lt;/pub-dates&gt;&lt;/dates&gt;&lt;publisher&gt;Routledge&lt;/publisher&gt;&lt;isbn&gt;0958-5192&lt;/isbn&gt;&lt;urls&gt;&lt;related-urls&gt;&lt;url&gt;http://dx.doi.org/10.1080/09585192.2013.777543&lt;/url&gt;&lt;/related-urls&gt;&lt;/urls&gt;&lt;electronic-resource-num&gt;10.1080/09585192.2013.777543&lt;/electronic-resource-num&gt;&lt;access-date&gt;2013/05/19&lt;/access-date&gt;&lt;/record&gt;&lt;/Cite&gt;&lt;/EndNote&gt;</w:instrText>
      </w:r>
      <w:r w:rsidR="0048179C" w:rsidRPr="005C1F4F">
        <w:fldChar w:fldCharType="separate"/>
      </w:r>
      <w:r>
        <w:rPr>
          <w:noProof/>
        </w:rPr>
        <w:t>(</w:t>
      </w:r>
      <w:hyperlink w:anchor="_ENREF_94" w:tooltip="Thunnissen, 2013 #1108" w:history="1">
        <w:r>
          <w:rPr>
            <w:noProof/>
          </w:rPr>
          <w:t>Thunnissen et al., 2013</w:t>
        </w:r>
      </w:hyperlink>
      <w:r>
        <w:rPr>
          <w:noProof/>
        </w:rPr>
        <w:t>)</w:t>
      </w:r>
      <w:r w:rsidR="0048179C" w:rsidRPr="005C1F4F">
        <w:fldChar w:fldCharType="end"/>
      </w:r>
      <w:r>
        <w:t xml:space="preserve"> and research is lagging behind practice</w:t>
      </w:r>
      <w:r w:rsidRPr="005C1F4F">
        <w:t xml:space="preserve"> </w:t>
      </w:r>
      <w:r w:rsidR="0048179C" w:rsidRPr="005C1F4F">
        <w:fldChar w:fldCharType="begin"/>
      </w:r>
      <w:r>
        <w:instrText xml:space="preserve"> ADDIN EN.CITE &lt;EndNote&gt;&lt;Cite&gt;&lt;Author&gt;Dries&lt;/Author&gt;&lt;Year&gt;2013&lt;/Year&gt;&lt;RecNum&gt;1379&lt;/RecNum&gt;&lt;DisplayText&gt;(Dries, 2013)&lt;/DisplayText&gt;&lt;record&gt;&lt;rec-number&gt;1379&lt;/rec-number&gt;&lt;foreign-keys&gt;&lt;key app="EN" db-id="xdasp0wzuz20a7e2evl5dv2ppvfwatexzraz"&gt;1379&lt;/key&gt;&lt;/foreign-keys&gt;&lt;ref-type name="Journal Article"&gt;17&lt;/ref-type&gt;&lt;contributors&gt;&lt;authors&gt;&lt;author&gt;Dries, Nicky&lt;/author&gt;&lt;/authors&gt;&lt;/contributors&gt;&lt;titles&gt;&lt;title&gt;The psychology of talent management: A review and research agenda&lt;/title&gt;&lt;secondary-title&gt;Human Resource Management Review&lt;/secondary-title&gt;&lt;/titles&gt;&lt;periodical&gt;&lt;full-title&gt;Human Resource Management Review&lt;/full-title&gt;&lt;/periodical&gt;&lt;pages&gt;272-285&lt;/pages&gt;&lt;volume&gt;23&lt;/volume&gt;&lt;number&gt;4&lt;/number&gt;&lt;keywords&gt;&lt;keyword&gt;Talent management&lt;/keyword&gt;&lt;keyword&gt;Strategic human resource management&lt;/keyword&gt;&lt;keyword&gt;Organizational career management&lt;/keyword&gt;&lt;keyword&gt;Workforce differentiation&lt;/keyword&gt;&lt;keyword&gt;High potential employees&lt;/keyword&gt;&lt;/keywords&gt;&lt;dates&gt;&lt;year&gt;2013&lt;/year&gt;&lt;/dates&gt;&lt;isbn&gt;1053-4822&lt;/isbn&gt;&lt;urls&gt;&lt;related-urls&gt;&lt;url&gt;http://www.sciencedirect.com.openathensproxy.aston.ac.uk/science/article/pii/S1053482213000296&lt;/url&gt;&lt;/related-urls&gt;&lt;/urls&gt;&lt;electronic-resource-num&gt;http://dx.doi.org/10.1016/j.hrmr.2013.05.001&lt;/electronic-resource-num&gt;&lt;/record&gt;&lt;/Cite&gt;&lt;/EndNote&gt;</w:instrText>
      </w:r>
      <w:r w:rsidR="0048179C" w:rsidRPr="005C1F4F">
        <w:fldChar w:fldCharType="separate"/>
      </w:r>
      <w:r>
        <w:rPr>
          <w:noProof/>
        </w:rPr>
        <w:t>(</w:t>
      </w:r>
      <w:hyperlink w:anchor="_ENREF_28" w:tooltip="Dries, 2013 #1379" w:history="1">
        <w:r>
          <w:rPr>
            <w:noProof/>
          </w:rPr>
          <w:t>Dries, 2013</w:t>
        </w:r>
      </w:hyperlink>
      <w:r>
        <w:rPr>
          <w:noProof/>
        </w:rPr>
        <w:t>)</w:t>
      </w:r>
      <w:r w:rsidR="0048179C" w:rsidRPr="005C1F4F">
        <w:fldChar w:fldCharType="end"/>
      </w:r>
      <w:r>
        <w:t xml:space="preserve">. </w:t>
      </w:r>
      <w:r w:rsidRPr="005C1F4F">
        <w:t>More needs to be done to understand the alignment between human resource management (HRM), TM and firm performance. This phenomenon is best studied in a context where TM is likely to have an impact, specifically in an emerging market, in which the linkages, if they exist, are more likely to be detected because of the heightened relevance of TM fuelled by growing industrial capacity, consumer markets and earning potential</w:t>
      </w:r>
      <w:r>
        <w:t xml:space="preserve"> </w:t>
      </w:r>
      <w:r w:rsidR="0048179C">
        <w:fldChar w:fldCharType="begin">
          <w:fldData xml:space="preserve">PEVuZE5vdGU+PENpdGU+PEF1dGhvcj5Eb2g8L0F1dGhvcj48WWVhcj4yMDE0PC9ZZWFyPjxSZWNO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</w:fldData>
        </w:fldChar>
      </w:r>
      <w:r>
        <w:instrText xml:space="preserve"> ADDIN EN.CITE </w:instrText>
      </w:r>
      <w:r w:rsidR="0048179C">
        <w:fldChar w:fldCharType="begin">
          <w:fldData xml:space="preserve">PEVuZE5vdGU+PENpdGU+PEF1dGhvcj5Eb2g8L0F1dGhvcj48WWVhcj4yMDE0PC9ZZWFyPjxSZWNO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</w:fldData>
        </w:fldChar>
      </w:r>
      <w:r>
        <w:instrText xml:space="preserve"> ADDIN EN.CITE.DATA </w:instrText>
      </w:r>
      <w:r w:rsidR="0048179C">
        <w:fldChar w:fldCharType="end"/>
      </w:r>
      <w:r w:rsidR="0048179C">
        <w:fldChar w:fldCharType="separate"/>
      </w:r>
      <w:r>
        <w:rPr>
          <w:noProof/>
        </w:rPr>
        <w:t>(</w:t>
      </w:r>
      <w:hyperlink w:anchor="_ENREF_27" w:tooltip="Doh, 2014 #1489" w:history="1">
        <w:r>
          <w:rPr>
            <w:noProof/>
          </w:rPr>
          <w:t>Doh et al., 2014</w:t>
        </w:r>
      </w:hyperlink>
      <w:r>
        <w:rPr>
          <w:noProof/>
        </w:rPr>
        <w:t xml:space="preserve">, </w:t>
      </w:r>
      <w:hyperlink w:anchor="_ENREF_45" w:tooltip="Harvey, 2015 #1494" w:history="1">
        <w:r>
          <w:rPr>
            <w:noProof/>
          </w:rPr>
          <w:t>Harvey and Groutsis, 2015</w:t>
        </w:r>
      </w:hyperlink>
      <w:r>
        <w:rPr>
          <w:noProof/>
        </w:rPr>
        <w:t>)</w:t>
      </w:r>
      <w:r w:rsidR="0048179C">
        <w:fldChar w:fldCharType="end"/>
      </w:r>
      <w:r>
        <w:t>.</w:t>
      </w:r>
    </w:p>
    <w:p w14:paraId="25D9DEC5" w14:textId="77777777" w:rsidR="005342E8" w:rsidRPr="005C1F4F" w:rsidRDefault="005342E8" w:rsidP="005342E8">
      <w:pPr>
        <w:spacing w:line="480" w:lineRule="atLeast"/>
        <w:ind w:firstLine="567"/>
        <w:jc w:val="both"/>
      </w:pPr>
      <w:r w:rsidRPr="005C1F4F">
        <w:t xml:space="preserve">This paper examines the link between HRM practices, TM and firm performance and the role of HRM/business strategy alignment. The contribution of this paper is threefold: </w:t>
      </w:r>
      <w:r w:rsidR="008D4203">
        <w:t>F</w:t>
      </w:r>
      <w:r w:rsidRPr="005C1F4F">
        <w:t xml:space="preserve">irst, it contributes to </w:t>
      </w:r>
      <w:r>
        <w:t>an</w:t>
      </w:r>
      <w:r w:rsidRPr="005C1F4F">
        <w:t xml:space="preserve"> understanding of how TM operates as a transmission mechanism by </w:t>
      </w:r>
      <w:r w:rsidRPr="005C1F4F">
        <w:lastRenderedPageBreak/>
        <w:t xml:space="preserve">combining the resource based view (RBV) with dynamic capabilities. </w:t>
      </w:r>
      <w:r>
        <w:t>R</w:t>
      </w:r>
      <w:r w:rsidRPr="005C1F4F">
        <w:t>esearch examini</w:t>
      </w:r>
      <w:r>
        <w:t xml:space="preserve">ng the relationship between HRM, </w:t>
      </w:r>
      <w:r w:rsidRPr="005C1F4F">
        <w:t>TM and firm performance has been largely absent in the literature. Second, to the best of our knowledge, it is the first to test the centrality of the HR</w:t>
      </w:r>
      <w:r w:rsidR="00014105">
        <w:t>M</w:t>
      </w:r>
      <w:r w:rsidRPr="005C1F4F">
        <w:t xml:space="preserve"> function to the HRM-TM-performance link. Third, it identifies the TM practices that impact performance in an emerging market context. </w:t>
      </w:r>
    </w:p>
    <w:p w14:paraId="3243DFA5" w14:textId="77777777" w:rsidR="005342E8" w:rsidRPr="005C1F4F" w:rsidRDefault="005342E8" w:rsidP="005342E8">
      <w:pPr>
        <w:spacing w:line="480" w:lineRule="atLeast"/>
        <w:ind w:firstLine="567"/>
        <w:jc w:val="both"/>
      </w:pPr>
      <w:r w:rsidRPr="005C1F4F">
        <w:t>The paper is structured as follows: the relationship between HRM and firm performance</w:t>
      </w:r>
      <w:r>
        <w:t xml:space="preserve"> is examined using</w:t>
      </w:r>
      <w:r w:rsidRPr="005C1F4F">
        <w:t xml:space="preserve"> RBV </w:t>
      </w:r>
      <w:r>
        <w:t>to explain how</w:t>
      </w:r>
      <w:r w:rsidRPr="005C1F4F">
        <w:t xml:space="preserve"> </w:t>
      </w:r>
      <w:r>
        <w:t xml:space="preserve">resource characteristics </w:t>
      </w:r>
      <w:r w:rsidRPr="005C1F4F">
        <w:t xml:space="preserve">create advantage. Dynamic capabilities are </w:t>
      </w:r>
      <w:r>
        <w:t>introduced to explain</w:t>
      </w:r>
      <w:r w:rsidRPr="005C1F4F">
        <w:t xml:space="preserve"> how TM operate</w:t>
      </w:r>
      <w:r>
        <w:t>s</w:t>
      </w:r>
      <w:r w:rsidRPr="005C1F4F">
        <w:t xml:space="preserve"> as a transmission mechanism, mediating the HRM-performance link. The role of the HR</w:t>
      </w:r>
      <w:r w:rsidR="004003D6">
        <w:t>M</w:t>
      </w:r>
      <w:r w:rsidRPr="005C1F4F">
        <w:t xml:space="preserve"> function in HR</w:t>
      </w:r>
      <w:r>
        <w:t>M-</w:t>
      </w:r>
      <w:r w:rsidR="004003D6">
        <w:t>b</w:t>
      </w:r>
      <w:r>
        <w:t>usiness strategy alignment is examined alongside</w:t>
      </w:r>
      <w:r w:rsidRPr="005C1F4F">
        <w:t xml:space="preserve"> its struggle for leg</w:t>
      </w:r>
      <w:r>
        <w:t xml:space="preserve">itimacy within the organisation. </w:t>
      </w:r>
      <w:r w:rsidRPr="005C1F4F">
        <w:t xml:space="preserve">Each of these areas frames a set of hypotheses that are presented throughout. An examination of the research methods is then followed by a discussion and conclusion. </w:t>
      </w:r>
      <w:r>
        <w:t>A</w:t>
      </w:r>
      <w:r w:rsidRPr="005C1F4F">
        <w:t xml:space="preserve"> series of implications for practitioners, study limitations and possib</w:t>
      </w:r>
      <w:r>
        <w:t>le avenues for further research are presented.</w:t>
      </w:r>
    </w:p>
    <w:p w14:paraId="70E779A1" w14:textId="77777777" w:rsidR="005342E8" w:rsidRPr="005C1F4F" w:rsidRDefault="005342E8" w:rsidP="005342E8">
      <w:pPr>
        <w:spacing w:line="480" w:lineRule="atLeast"/>
        <w:ind w:firstLine="567"/>
        <w:jc w:val="both"/>
        <w:rPr>
          <w:b/>
        </w:rPr>
      </w:pPr>
    </w:p>
    <w:p w14:paraId="7B321AA2" w14:textId="77777777" w:rsidR="005342E8" w:rsidRPr="005C1F4F" w:rsidRDefault="005342E8" w:rsidP="005342E8">
      <w:pPr>
        <w:spacing w:line="480" w:lineRule="atLeast"/>
        <w:jc w:val="both"/>
        <w:rPr>
          <w:b/>
        </w:rPr>
      </w:pPr>
      <w:r>
        <w:rPr>
          <w:b/>
        </w:rPr>
        <w:t xml:space="preserve">2. </w:t>
      </w:r>
      <w:r w:rsidRPr="005C1F4F">
        <w:rPr>
          <w:b/>
        </w:rPr>
        <w:t>HRM and TM as a Transmission Mechanism</w:t>
      </w:r>
    </w:p>
    <w:p w14:paraId="4C34B083" w14:textId="77777777" w:rsidR="005342E8" w:rsidRPr="005C1F4F" w:rsidRDefault="005342E8" w:rsidP="005342E8">
      <w:pPr>
        <w:spacing w:line="480" w:lineRule="atLeast"/>
        <w:jc w:val="both"/>
      </w:pPr>
      <w:r w:rsidRPr="005C1F4F">
        <w:t>HRM focuses on each of an organisation’s employees, whereas TM focuses on an exclusive set of pools, people, positions or practices that add the most value to the firm (Sparrow et al., 2014</w:t>
      </w:r>
      <w:r>
        <w:t>,</w:t>
      </w:r>
      <w:r w:rsidRPr="005C1F4F">
        <w:t xml:space="preserve"> </w:t>
      </w:r>
      <w:r w:rsidR="0048179C" w:rsidRPr="005C1F4F">
        <w:fldChar w:fldCharType="begin"/>
      </w:r>
      <w:r>
        <w:instrText xml:space="preserve"> ADDIN EN.CITE &lt;EndNote&gt;&lt;Cite&gt;&lt;Author&gt;Tarique&lt;/Author&gt;&lt;Year&gt;2014&lt;/Year&gt;&lt;RecNum&gt;1488&lt;/RecNum&gt;&lt;DisplayText&gt;(Tarique and Schuler, 2014)&lt;/DisplayText&gt;&lt;record&gt;&lt;rec-number&gt;1488&lt;/rec-number&gt;&lt;foreign-keys&gt;&lt;key app="EN" db-id="xdasp0wzuz20a7e2evl5dv2ppvfwatexzraz"&gt;1488&lt;/key&gt;&lt;/foreign-keys&gt;&lt;ref-type name="Book Section"&gt;5&lt;/ref-type&gt;&lt;contributors&gt;&lt;authors&gt;&lt;author&gt;Tarique, Ibraiz,&lt;/author&gt;&lt;author&gt;Schuler, R&lt;/author&gt;&lt;/authors&gt;&lt;secondary-authors&gt;&lt;author&gt;Sparrow, P,&lt;/author&gt;&lt;author&gt;Scullion, Hugh,&lt;/author&gt;&lt;author&gt;Tarique, Ibraiz&lt;/author&gt;&lt;/secondary-authors&gt;&lt;/contributors&gt;&lt;titles&gt;&lt;title&gt;A typology of talent-management strategies&lt;/title&gt;&lt;secondary-title&gt;Strategic Talent Management: Contermporary Issues in International Context&lt;/secondary-title&gt;&lt;/titles&gt;&lt;pages&gt;177-193&lt;/pages&gt;&lt;section&gt;7&lt;/section&gt;&lt;dates&gt;&lt;year&gt;2014&lt;/year&gt;&lt;/dates&gt;&lt;pub-location&gt;Cambridge&lt;/pub-location&gt;&lt;publisher&gt;Cambridge University Press&lt;/publisher&gt;&lt;urls&gt;&lt;/urls&gt;&lt;/record&gt;&lt;/Cite&gt;&lt;/EndNote&gt;</w:instrText>
      </w:r>
      <w:r w:rsidR="0048179C" w:rsidRPr="005C1F4F">
        <w:fldChar w:fldCharType="separate"/>
      </w:r>
      <w:hyperlink w:anchor="_ENREF_91" w:tooltip="Tarique, 2014 #1488" w:history="1">
        <w:r>
          <w:rPr>
            <w:noProof/>
          </w:rPr>
          <w:t>Tarique and Schuler, 2014</w:t>
        </w:r>
      </w:hyperlink>
      <w:r>
        <w:rPr>
          <w:noProof/>
        </w:rPr>
        <w:t>)</w:t>
      </w:r>
      <w:r w:rsidR="0048179C" w:rsidRPr="005C1F4F">
        <w:fldChar w:fldCharType="end"/>
      </w:r>
      <w:r w:rsidRPr="005C1F4F">
        <w:t xml:space="preserve">. TM considers the contextual value and differential contributions of key actors within the organisation </w:t>
      </w:r>
      <w:r w:rsidR="0048179C" w:rsidRPr="005C1F4F">
        <w:fldChar w:fldCharType="begin">
          <w:fldData xml:space="preserve">PEVuZE5vdGU+PENpdGU+PEF1dGhvcj5EZSBWb3M8L0F1dGhvcj48WWVhcj4yMDEzPC9ZZWFyPjxS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=
</w:fldData>
        </w:fldChar>
      </w:r>
      <w:r>
        <w:instrText xml:space="preserve"> ADDIN EN.CITE </w:instrText>
      </w:r>
      <w:r w:rsidR="0048179C">
        <w:fldChar w:fldCharType="begin">
          <w:fldData xml:space="preserve">PEVuZE5vdGU+PENpdGU+PEF1dGhvcj5EZSBWb3M8L0F1dGhvcj48WWVhcj4yMDEzPC9ZZWFyPjxS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=
</w:fldData>
        </w:fldChar>
      </w:r>
      <w:r>
        <w:instrText xml:space="preserve"> ADDIN EN.CITE.DATA </w:instrText>
      </w:r>
      <w:r w:rsidR="0048179C">
        <w:fldChar w:fldCharType="end"/>
      </w:r>
      <w:r w:rsidR="0048179C" w:rsidRPr="005C1F4F">
        <w:fldChar w:fldCharType="separate"/>
      </w:r>
      <w:r>
        <w:rPr>
          <w:noProof/>
        </w:rPr>
        <w:t>(</w:t>
      </w:r>
      <w:hyperlink w:anchor="_ENREF_26" w:tooltip="De Vos, 2013 #1112" w:history="1">
        <w:r>
          <w:rPr>
            <w:noProof/>
          </w:rPr>
          <w:t>De Vos and Dries, 2013</w:t>
        </w:r>
      </w:hyperlink>
      <w:r>
        <w:rPr>
          <w:noProof/>
        </w:rPr>
        <w:t xml:space="preserve">, </w:t>
      </w:r>
      <w:hyperlink w:anchor="_ENREF_39" w:tooltip="Glaister, 2014 #1445" w:history="1">
        <w:r>
          <w:rPr>
            <w:noProof/>
          </w:rPr>
          <w:t>Glaister et al., 2014</w:t>
        </w:r>
      </w:hyperlink>
      <w:r>
        <w:rPr>
          <w:noProof/>
        </w:rPr>
        <w:t xml:space="preserve">, </w:t>
      </w:r>
      <w:hyperlink w:anchor="_ENREF_62" w:tooltip="Linden, 2014 #1485" w:history="1">
        <w:r>
          <w:rPr>
            <w:noProof/>
          </w:rPr>
          <w:t>Linden and Teece, 2014</w:t>
        </w:r>
      </w:hyperlink>
      <w:r>
        <w:rPr>
          <w:noProof/>
        </w:rPr>
        <w:t>)</w:t>
      </w:r>
      <w:r w:rsidR="0048179C" w:rsidRPr="005C1F4F">
        <w:fldChar w:fldCharType="end"/>
      </w:r>
      <w:r w:rsidRPr="005C1F4F">
        <w:t xml:space="preserve"> and develops “an advanced” and “sophisticated” set of supporting HRM policies and p</w:t>
      </w:r>
      <w:r w:rsidR="008D4203">
        <w:t>ractices (Sparrow et al., 2014:</w:t>
      </w:r>
      <w:r w:rsidRPr="005C1F4F">
        <w:t xml:space="preserve">51) to sustain maximum value. As such, TM </w:t>
      </w:r>
      <w:r>
        <w:t>is</w:t>
      </w:r>
      <w:r w:rsidRPr="005C1F4F">
        <w:t xml:space="preserve"> a key transmission mechanism </w:t>
      </w:r>
      <w:r w:rsidR="0048179C" w:rsidRPr="005C1F4F">
        <w:fldChar w:fldCharType="begin"/>
      </w:r>
      <w:r w:rsidRPr="005C1F4F">
        <w:instrText xml:space="preserve"> ADDIN EN.CITE &lt;EndNote&gt;&lt;Cite&gt;&lt;Author&gt;Chowhan&lt;/Author&gt;&lt;Year&gt;2016&lt;/Year&gt;&lt;RecNum&gt;1615&lt;/RecNum&gt;&lt;DisplayText&gt;(Chowhan, 2016)&lt;/DisplayText&gt;&lt;record&gt;&lt;rec-number&gt;1615&lt;/rec-number&gt;&lt;foreign-keys&gt;&lt;key app="EN" db-id="xdasp0wzuz20a7e2evl5dv2ppvfwatexzraz"&gt;1615&lt;/key&gt;&lt;/foreign-keys&gt;&lt;ref-type name="Journal Article"&gt;17&lt;/ref-type&gt;&lt;contributors&gt;&lt;authors&gt;&lt;author&gt;Chowhan, James&lt;/author&gt;&lt;/authors&gt;&lt;/contributors&gt;&lt;titles&gt;&lt;title&gt;Unpacking the black box: understanding the relationship between strategy, HRM practices, innovation and organizational performance&lt;/title&gt;&lt;secondary-title&gt;Human Resource Management Journal&lt;/secondary-title&gt;&lt;/titles&gt;&lt;periodical&gt;&lt;full-title&gt;Human Resource Management Journal&lt;/full-title&gt;&lt;/periodical&gt;&lt;pages&gt;112-133&lt;/pages&gt;&lt;volume&gt;26&lt;/volume&gt;&lt;number&gt;2&lt;/number&gt;&lt;keywords&gt;&lt;keyword&gt;high-performance work systems&lt;/keyword&gt;&lt;keyword&gt;innovation&lt;/keyword&gt;&lt;keyword&gt;organizational performance&lt;/keyword&gt;&lt;keyword&gt;skill&lt;/keyword&gt;&lt;keyword&gt;empowerment&lt;/keyword&gt;&lt;keyword&gt;motivation&lt;/keyword&gt;&lt;/keywords&gt;&lt;dates&gt;&lt;year&gt;2016&lt;/year&gt;&lt;/dates&gt;&lt;isbn&gt;1748-8583&lt;/isbn&gt;&lt;urls&gt;&lt;related-urls&gt;&lt;url&gt;http://dx.doi.org/10.1111/1748-8583.12097&lt;/url&gt;&lt;/related-urls&gt;&lt;/urls&gt;&lt;electronic-resource-num&gt;10.1111/1748-8583.12097&lt;/electronic-resource-num&gt;&lt;/record&gt;&lt;/Cite&gt;&lt;/EndNote&gt;</w:instrText>
      </w:r>
      <w:r w:rsidR="0048179C" w:rsidRPr="005C1F4F">
        <w:fldChar w:fldCharType="separate"/>
      </w:r>
      <w:r w:rsidRPr="005C1F4F">
        <w:t>(</w:t>
      </w:r>
      <w:hyperlink w:anchor="_ENREF_18" w:tooltip="Chowhan, 2016 #1615" w:history="1">
        <w:r w:rsidRPr="009A61CE">
          <w:t>Chowhan, 2016</w:t>
        </w:r>
      </w:hyperlink>
      <w:r w:rsidRPr="005C1F4F">
        <w:t>)</w:t>
      </w:r>
      <w:r w:rsidR="0048179C" w:rsidRPr="005C1F4F">
        <w:fldChar w:fldCharType="end"/>
      </w:r>
      <w:r w:rsidRPr="005C1F4F">
        <w:t xml:space="preserve"> through which HRM practices interact to affect organisational performance. </w:t>
      </w:r>
    </w:p>
    <w:p w14:paraId="1C646E94" w14:textId="77777777" w:rsidR="005342E8" w:rsidRPr="005C1F4F" w:rsidRDefault="005342E8" w:rsidP="005342E8">
      <w:pPr>
        <w:spacing w:line="480" w:lineRule="atLeast"/>
        <w:ind w:firstLine="567"/>
        <w:jc w:val="both"/>
      </w:pPr>
      <w:r w:rsidRPr="005C1F4F">
        <w:t xml:space="preserve">The high performance </w:t>
      </w:r>
      <w:r>
        <w:t xml:space="preserve">work system (HPWS) consists of </w:t>
      </w:r>
      <w:r w:rsidRPr="005C1F4F">
        <w:t>various bundles of HR</w:t>
      </w:r>
      <w:r>
        <w:t>M</w:t>
      </w:r>
      <w:r w:rsidRPr="005C1F4F">
        <w:t xml:space="preserve"> practices and much of the research in this area suggests that these systems contribute positively</w:t>
      </w:r>
      <w:r>
        <w:t xml:space="preserve"> to organisational performance </w:t>
      </w:r>
      <w:r w:rsidR="0048179C" w:rsidRPr="005C1F4F">
        <w:fldChar w:fldCharType="begin"/>
      </w:r>
      <w:r>
        <w:instrText xml:space="preserve"> ADDIN EN.CITE &lt;EndNote&gt;&lt;Cite&gt;&lt;Author&gt;Boselie&lt;/Author&gt;&lt;Year&gt;2005&lt;/Year&gt;&lt;RecNum&gt;1507&lt;/RecNum&gt;&lt;DisplayText&gt;(Boselie et al., 2005)&lt;/DisplayText&gt;&lt;record&gt;&lt;rec-number&gt;1507&lt;/rec-number&gt;&lt;foreign-keys&gt;&lt;key app="EN" db-id="xdasp0wzuz20a7e2evl5dv2ppvfwatexzraz"&gt;1507&lt;/key&gt;&lt;/foreign-keys&gt;&lt;ref-type name="Journal Article"&gt;17&lt;/ref-type&gt;&lt;contributors&gt;&lt;authors&gt;&lt;author&gt;Boselie, Paul&lt;/author&gt;&lt;author&gt;Dietz, Graham&lt;/author&gt;&lt;author&gt;Boon, Corine&lt;/author&gt;&lt;/authors&gt;&lt;/contributors&gt;&lt;titles&gt;&lt;title&gt;Commonalities and contradictions in HRM and performance research&lt;/title&gt;&lt;secondary-title&gt;Human Resource Management Journal&lt;/secondary-title&gt;&lt;/titles&gt;&lt;periodical&gt;&lt;full-title&gt;Human Resource Management Journal&lt;/full-title&gt;&lt;/periodical&gt;&lt;pages&gt;67-94&lt;/pages&gt;&lt;volume&gt;15&lt;/volume&gt;&lt;number&gt;3&lt;/number&gt;&lt;dates&gt;&lt;year&gt;2005&lt;/year&gt;&lt;/dates&gt;&lt;isbn&gt;1748-8583&lt;/isbn&gt;&lt;urls&gt;&lt;/urls&gt;&lt;/record&gt;&lt;/Cite&gt;&lt;/EndNote&gt;</w:instrText>
      </w:r>
      <w:r w:rsidR="0048179C" w:rsidRPr="005C1F4F">
        <w:fldChar w:fldCharType="separate"/>
      </w:r>
      <w:r>
        <w:rPr>
          <w:noProof/>
        </w:rPr>
        <w:t>(</w:t>
      </w:r>
      <w:hyperlink w:anchor="_ENREF_12" w:tooltip="Boselie, 2005 #1507" w:history="1">
        <w:r>
          <w:rPr>
            <w:noProof/>
          </w:rPr>
          <w:t>Boselie et al., 2005</w:t>
        </w:r>
      </w:hyperlink>
      <w:r>
        <w:rPr>
          <w:noProof/>
        </w:rPr>
        <w:t>)</w:t>
      </w:r>
      <w:r w:rsidR="0048179C" w:rsidRPr="005C1F4F">
        <w:fldChar w:fldCharType="end"/>
      </w:r>
      <w:r w:rsidRPr="005C1F4F">
        <w:t>. There is little agreement on what constitutes a definable bundle</w:t>
      </w:r>
      <w:r>
        <w:t>,</w:t>
      </w:r>
      <w:r w:rsidRPr="005C1F4F">
        <w:t xml:space="preserve"> but these can be disaggregated into skill enhancing (training) motivation enhancing (rewards) and opportunity enhancing practices (work design) </w:t>
      </w:r>
      <w:r w:rsidR="0048179C" w:rsidRPr="005C1F4F">
        <w:lastRenderedPageBreak/>
        <w:fldChar w:fldCharType="begin">
          <w:fldData xml:space="preserve">PEVuZE5vdGU+PENpdGU+PEF1dGhvcj5DaHVhbmc8L0F1dGhvcj48WWVhcj4yMDE2PC9ZZWFyPjxS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</w:fldData>
        </w:fldChar>
      </w:r>
      <w:r>
        <w:instrText xml:space="preserve"> ADDIN EN.CITE </w:instrText>
      </w:r>
      <w:r w:rsidR="0048179C">
        <w:fldChar w:fldCharType="begin">
          <w:fldData xml:space="preserve">PEVuZE5vdGU+PENpdGU+PEF1dGhvcj5DaHVhbmc8L0F1dGhvcj48WWVhcj4yMDE2PC9ZZWFyPjxS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</w:fldData>
        </w:fldChar>
      </w:r>
      <w:r>
        <w:instrText xml:space="preserve"> ADDIN EN.CITE.DATA </w:instrText>
      </w:r>
      <w:r w:rsidR="0048179C">
        <w:fldChar w:fldCharType="end"/>
      </w:r>
      <w:r w:rsidR="0048179C" w:rsidRPr="005C1F4F">
        <w:fldChar w:fldCharType="separate"/>
      </w:r>
      <w:r>
        <w:rPr>
          <w:noProof/>
        </w:rPr>
        <w:t>(</w:t>
      </w:r>
      <w:hyperlink w:anchor="_ENREF_60" w:tooltip="Lepak, 2006 #1515" w:history="1">
        <w:r w:rsidR="008D4203">
          <w:rPr>
            <w:noProof/>
          </w:rPr>
          <w:t>Lepak et al., 2006</w:t>
        </w:r>
      </w:hyperlink>
      <w:r w:rsidR="008D4203">
        <w:t xml:space="preserve">, </w:t>
      </w:r>
      <w:hyperlink w:anchor="_ENREF_51" w:tooltip="Jiang, 2012 #1713" w:history="1">
        <w:r w:rsidR="008D4203">
          <w:rPr>
            <w:noProof/>
          </w:rPr>
          <w:t>Jiang et al., 2012</w:t>
        </w:r>
      </w:hyperlink>
      <w:r w:rsidR="008D4203">
        <w:rPr>
          <w:noProof/>
        </w:rPr>
        <w:t xml:space="preserve">, </w:t>
      </w:r>
      <w:hyperlink w:anchor="_ENREF_19" w:tooltip="Chuang, 2016 #1727" w:history="1">
        <w:r>
          <w:rPr>
            <w:noProof/>
          </w:rPr>
          <w:t>Chuang et al., 2016</w:t>
        </w:r>
      </w:hyperlink>
      <w:r w:rsidR="004931EF">
        <w:t>, Demirbag et al., 2016</w:t>
      </w:r>
      <w:r>
        <w:rPr>
          <w:noProof/>
        </w:rPr>
        <w:t>)</w:t>
      </w:r>
      <w:r w:rsidR="0048179C" w:rsidRPr="005C1F4F">
        <w:fldChar w:fldCharType="end"/>
      </w:r>
      <w:r w:rsidRPr="005C1F4F">
        <w:t>. This study uses the HR</w:t>
      </w:r>
      <w:r>
        <w:t>M</w:t>
      </w:r>
      <w:r w:rsidRPr="005C1F4F">
        <w:t xml:space="preserve"> practices employed in Tatoglu et al</w:t>
      </w:r>
      <w:r>
        <w:t>.</w:t>
      </w:r>
      <w:r w:rsidRPr="005C1F4F">
        <w:t xml:space="preserve">’s </w:t>
      </w:r>
      <w:r w:rsidR="0048179C" w:rsidRPr="005C1F4F">
        <w:fldChar w:fldCharType="begin"/>
      </w:r>
      <w:r w:rsidRPr="005C1F4F">
        <w:instrText xml:space="preserve"> ADDIN EN.CITE &lt;EndNote&gt;&lt;Cite ExcludeAuth="1"&gt;&lt;Author&gt;Tatoglu&lt;/Author&gt;&lt;Year&gt;2016&lt;/Year&gt;&lt;RecNum&gt;1587&lt;/RecNum&gt;&lt;DisplayText&gt;(2016)&lt;/DisplayText&gt;&lt;record&gt;&lt;rec-number&gt;1587&lt;/rec-number&gt;&lt;foreign-keys&gt;&lt;key app="EN" db-id="xdasp0wzuz20a7e2evl5dv2ppvfwatexzraz"&gt;1587&lt;/key&gt;&lt;/foreign-keys&gt;&lt;ref-type name="Journal Article"&gt;17&lt;/ref-type&gt;&lt;contributors&gt;&lt;authors&gt;&lt;author&gt;Tatoglu, Ekrem&lt;/author&gt;&lt;author&gt;Glaister, Alison J.&lt;/author&gt;&lt;author&gt;Demirbag, Mehmet&lt;/author&gt;&lt;/authors&gt;&lt;/contributors&gt;&lt;titles&gt;&lt;title&gt;Talent management motives and practices in an emerging market: A comparison between MNEs and local firms&lt;/title&gt;&lt;secondary-title&gt;Journal of World Business&lt;/secondary-title&gt;&lt;/titles&gt;&lt;periodical&gt;&lt;full-title&gt;Journal of World Business&lt;/full-title&gt;&lt;/periodical&gt;&lt;pages&gt;278-293&lt;/pages&gt;&lt;volume&gt;51&lt;/volume&gt;&lt;number&gt;2&lt;/number&gt;&lt;keywords&gt;&lt;keyword&gt;Talent management&lt;/keyword&gt;&lt;keyword&gt;Institutional theory&lt;/keyword&gt;&lt;keyword&gt;Resource based view&lt;/keyword&gt;&lt;keyword&gt;Emerging markets&lt;/keyword&gt;&lt;keyword&gt;Turkey&lt;/keyword&gt;&lt;/keywords&gt;&lt;dates&gt;&lt;year&gt;2016&lt;/year&gt;&lt;/dates&gt;&lt;isbn&gt;1090-9516&lt;/isbn&gt;&lt;urls&gt;&lt;related-urls&gt;&lt;url&gt;http://www.sciencedirect.com/science/article/pii/S1090951615300018&lt;/url&gt;&lt;/related-urls&gt;&lt;/urls&gt;&lt;electronic-resource-num&gt;http://dx.doi.org/10.1016/j.jwb.2015.11.001&lt;/electronic-resource-num&gt;&lt;/record&gt;&lt;/Cite&gt;&lt;/EndNote&gt;</w:instrText>
      </w:r>
      <w:r w:rsidR="0048179C" w:rsidRPr="005C1F4F">
        <w:fldChar w:fldCharType="separate"/>
      </w:r>
      <w:r w:rsidRPr="005C1F4F">
        <w:t>(</w:t>
      </w:r>
      <w:hyperlink w:anchor="_ENREF_92" w:tooltip="Tatoglu, 2016 #1587" w:history="1">
        <w:r w:rsidRPr="009A61CE">
          <w:t>2016</w:t>
        </w:r>
      </w:hyperlink>
      <w:r w:rsidRPr="005C1F4F">
        <w:t>)</w:t>
      </w:r>
      <w:r w:rsidR="0048179C" w:rsidRPr="005C1F4F">
        <w:fldChar w:fldCharType="end"/>
      </w:r>
      <w:r w:rsidRPr="005C1F4F">
        <w:t xml:space="preserve"> </w:t>
      </w:r>
      <w:r>
        <w:t>study of an</w:t>
      </w:r>
      <w:r w:rsidRPr="005C1F4F">
        <w:t xml:space="preserve"> emerging market context and includes training and development, recruitment and selection, performance appraisal and workforce planning. Such bundles do not work in isolation but are part of a synergistic system combining internally while flexing to the external environment </w:t>
      </w:r>
      <w:r w:rsidR="0048179C" w:rsidRPr="005C1F4F">
        <w:fldChar w:fldCharType="begin"/>
      </w:r>
      <w:r>
        <w:instrText xml:space="preserve"> ADDIN EN.CITE &lt;EndNote&gt;&lt;Cite&gt;&lt;Author&gt;Foss&lt;/Author&gt;&lt;Year&gt;2015&lt;/Year&gt;&lt;RecNum&gt;1712&lt;/RecNum&gt;&lt;DisplayText&gt;(Foss et al., 2015)&lt;/DisplayText&gt;&lt;record&gt;&lt;rec-number&gt;1712&lt;/rec-number&gt;&lt;foreign-keys&gt;&lt;key app="EN" db-id="xdasp0wzuz20a7e2evl5dv2ppvfwatexzraz"&gt;1712&lt;/key&gt;&lt;/foreign-keys&gt;&lt;ref-type name="Journal Article"&gt;17&lt;/ref-type&gt;&lt;contributors&gt;&lt;authors&gt;&lt;author&gt;Foss, Nicolai J.&lt;/author&gt;&lt;author&gt;Pedersen, Torben&lt;/author&gt;&lt;author&gt;Reinholt Fosgaard, Mia&lt;/author&gt;&lt;author&gt;Stea, Diego&lt;/author&gt;&lt;/authors&gt;&lt;/contributors&gt;&lt;titles&gt;&lt;title&gt;Why Complementary HRM Practices Impact Performance: The Case of Rewards, Job Design, and Work Climate in a Knowledge-Sharing Context&lt;/title&gt;&lt;secondary-title&gt;Human Resource Management&lt;/secondary-title&gt;&lt;/titles&gt;&lt;periodical&gt;&lt;full-title&gt;Human Resource Management&lt;/full-title&gt;&lt;/periodical&gt;&lt;pages&gt;955-976&lt;/pages&gt;&lt;volume&gt;54&lt;/volume&gt;&lt;number&gt;6&lt;/number&gt;&lt;keywords&gt;&lt;keyword&gt;reward systems&lt;/keyword&gt;&lt;keyword&gt;knowledge management&lt;/keyword&gt;&lt;keyword&gt;job design&lt;/keyword&gt;&lt;/keywords&gt;&lt;dates&gt;&lt;year&gt;2015&lt;/year&gt;&lt;/dates&gt;&lt;publisher&gt;Wiley Periodicals, Inc.&lt;/publisher&gt;&lt;isbn&gt;1099-050X&lt;/isbn&gt;&lt;urls&gt;&lt;related-urls&gt;&lt;url&gt;http://dx.doi.org/10.1002/hrm.21649&lt;/url&gt;&lt;/related-urls&gt;&lt;/urls&gt;&lt;electronic-resource-num&gt;10.1002/hrm.21649&lt;/electronic-resource-num&gt;&lt;/record&gt;&lt;/Cite&gt;&lt;/EndNote&gt;</w:instrText>
      </w:r>
      <w:r w:rsidR="0048179C" w:rsidRPr="005C1F4F">
        <w:fldChar w:fldCharType="separate"/>
      </w:r>
      <w:r>
        <w:rPr>
          <w:noProof/>
        </w:rPr>
        <w:t>(</w:t>
      </w:r>
      <w:hyperlink w:anchor="_ENREF_34" w:tooltip="Foss, 2015 #1712" w:history="1">
        <w:r>
          <w:rPr>
            <w:noProof/>
          </w:rPr>
          <w:t>Foss et al., 2015</w:t>
        </w:r>
      </w:hyperlink>
      <w:r>
        <w:rPr>
          <w:noProof/>
        </w:rPr>
        <w:t>)</w:t>
      </w:r>
      <w:r w:rsidR="0048179C" w:rsidRPr="005C1F4F">
        <w:fldChar w:fldCharType="end"/>
      </w:r>
      <w:r w:rsidRPr="005C1F4F">
        <w:t xml:space="preserve">. The relationship between HRM and performance is explained through </w:t>
      </w:r>
      <w:r>
        <w:t xml:space="preserve">RBV </w:t>
      </w:r>
      <w:r w:rsidR="0048179C" w:rsidRPr="005C1F4F">
        <w:fldChar w:fldCharType="begin"/>
      </w:r>
      <w:r>
        <w:instrText xml:space="preserve"> ADDIN EN.CITE &lt;EndNote&gt;&lt;Cite&gt;&lt;Author&gt;Wright&lt;/Author&gt;&lt;Year&gt;2003&lt;/Year&gt;&lt;RecNum&gt;1502&lt;/RecNum&gt;&lt;DisplayText&gt;(Wright et al., 2003, Wright et al., 2005b)&lt;/DisplayText&gt;&lt;record&gt;&lt;rec-number&gt;1502&lt;/rec-number&gt;&lt;foreign-keys&gt;&lt;key app="EN" db-id="xdasp0wzuz20a7e2evl5dv2ppvfwatexzraz"&gt;1502&lt;/key&gt;&lt;/foreign-keys&gt;&lt;ref-type name="Journal Article"&gt;17&lt;/ref-type&gt;&lt;contributors&gt;&lt;authors&gt;&lt;author&gt;Wright, Patrick M.&lt;/author&gt;&lt;author&gt;Gardner, Timothy M.&lt;/author&gt;&lt;author&gt;Moynihan, Lisa M.&lt;/author&gt;&lt;/authors&gt;&lt;/contributors&gt;&lt;titles&gt;&lt;title&gt;The impact of HR practices on the performance of business units&lt;/title&gt;&lt;secondary-title&gt;Human Resource Management Journal&lt;/secondary-title&gt;&lt;/titles&gt;&lt;periodical&gt;&lt;full-title&gt;Human Resource Management Journal&lt;/full-title&gt;&lt;/periodical&gt;&lt;pages&gt;21-36&lt;/pages&gt;&lt;volume&gt;13&lt;/volume&gt;&lt;number&gt;3&lt;/number&gt;&lt;dates&gt;&lt;year&gt;2003&lt;/year&gt;&lt;/dates&gt;&lt;publisher&gt;Blackwell Publishing Ltd&lt;/publisher&gt;&lt;isbn&gt;1748-8583&lt;/isbn&gt;&lt;urls&gt;&lt;related-urls&gt;&lt;url&gt;http://dx.doi.org/10.1111/j.1748-8583.2003.tb00096.x&lt;/url&gt;&lt;/related-urls&gt;&lt;/urls&gt;&lt;electronic-resource-num&gt;10.1111/j.1748-8583.2003.tb00096.x&lt;/electronic-resource-num&gt;&lt;/record&gt;&lt;/Cite&gt;&lt;Cite&gt;&lt;Author&gt;Wright&lt;/Author&gt;&lt;Year&gt;2005&lt;/Year&gt;&lt;RecNum&gt;1728&lt;/RecNum&gt;&lt;record&gt;&lt;rec-number&gt;1728&lt;/rec-number&gt;&lt;foreign-keys&gt;&lt;key app="EN" db-id="xdasp0wzuz20a7e2evl5dv2ppvfwatexzraz"&gt;1728&lt;/key&gt;&lt;/foreign-keys&gt;&lt;ref-type name="Journal Article"&gt;17&lt;/ref-type&gt;&lt;contributors&gt;&lt;authors&gt;&lt;author&gt;Wright, Patrick M&lt;/author&gt;&lt;author&gt;Gardner, Timothy M&lt;/author&gt;&lt;author&gt;Moynihan, Lisa M&lt;/author&gt;&lt;author&gt;Allen, Mathew R&lt;/author&gt;&lt;/authors&gt;&lt;/contributors&gt;&lt;titles&gt;&lt;title&gt;The relationship between HR practices and firm performance: Examining causal order&lt;/title&gt;&lt;secondary-title&gt;Personnel Psychology&lt;/secondary-title&gt;&lt;/titles&gt;&lt;periodical&gt;&lt;full-title&gt;Personnel Psychology&lt;/full-title&gt;&lt;/periodical&gt;&lt;pages&gt;409-446&lt;/pages&gt;&lt;volume&gt;58&lt;/volume&gt;&lt;number&gt;2&lt;/number&gt;&lt;dates&gt;&lt;year&gt;2005&lt;/year&gt;&lt;/dates&gt;&lt;isbn&gt;1744-6570&lt;/isbn&gt;&lt;urls&gt;&lt;/urls&gt;&lt;/record&gt;&lt;/Cite&gt;&lt;/EndNote&gt;</w:instrText>
      </w:r>
      <w:r w:rsidR="0048179C" w:rsidRPr="005C1F4F">
        <w:fldChar w:fldCharType="separate"/>
      </w:r>
      <w:r>
        <w:rPr>
          <w:noProof/>
        </w:rPr>
        <w:t>(</w:t>
      </w:r>
      <w:hyperlink w:anchor="_ENREF_99" w:tooltip="Wright, 2003 #1502" w:history="1">
        <w:r>
          <w:rPr>
            <w:noProof/>
          </w:rPr>
          <w:t>Wright et al., 2003</w:t>
        </w:r>
      </w:hyperlink>
      <w:r>
        <w:rPr>
          <w:noProof/>
        </w:rPr>
        <w:t xml:space="preserve">, </w:t>
      </w:r>
      <w:hyperlink w:anchor="_ENREF_100" w:tooltip="Wright, 2005 #1728" w:history="1">
        <w:r>
          <w:rPr>
            <w:noProof/>
          </w:rPr>
          <w:t>Wright et al., 2005</w:t>
        </w:r>
      </w:hyperlink>
      <w:r>
        <w:rPr>
          <w:noProof/>
        </w:rPr>
        <w:t>)</w:t>
      </w:r>
      <w:r w:rsidR="0048179C" w:rsidRPr="005C1F4F">
        <w:fldChar w:fldCharType="end"/>
      </w:r>
      <w:r>
        <w:t>,</w:t>
      </w:r>
      <w:r w:rsidRPr="005C1F4F">
        <w:t xml:space="preserve"> where organisations seek to maximise their internal resources through developing valuable, rare, inimitable and non-substitutable resources that are both socially complex and causally ambiguous </w:t>
      </w:r>
      <w:r w:rsidR="0048179C" w:rsidRPr="005C1F4F">
        <w:fldChar w:fldCharType="begin"/>
      </w:r>
      <w:r>
        <w:instrText xml:space="preserve"> ADDIN EN.CITE &lt;EndNote&gt;&lt;Cite&gt;&lt;Author&gt;Barney&lt;/Author&gt;&lt;Year&gt;1991&lt;/Year&gt;&lt;RecNum&gt;212&lt;/RecNum&gt;&lt;DisplayText&gt;(Barney, 1991, Barney and Wright, 1998)&lt;/DisplayText&gt;&lt;record&gt;&lt;rec-number&gt;212&lt;/rec-number&gt;&lt;foreign-keys&gt;&lt;key app="EN" db-id="xdasp0wzuz20a7e2evl5dv2ppvfwatexzraz"&gt;212&lt;/key&gt;&lt;/foreign-keys&gt;&lt;ref-type name="Journal Article"&gt;17&lt;/ref-type&gt;&lt;contributors&gt;&lt;authors&gt;&lt;author&gt;Barney, J &lt;/author&gt;&lt;/authors&gt;&lt;/contributors&gt;&lt;titles&gt;&lt;title&gt;Firm Resources and Sustained Competitive Advantage&lt;/title&gt;&lt;secondary-title&gt;Journal of Management&lt;/secondary-title&gt;&lt;/titles&gt;&lt;periodical&gt;&lt;full-title&gt;Journal of Management&lt;/full-title&gt;&lt;/periodical&gt;&lt;pages&gt;99-129&lt;/pages&gt;&lt;volume&gt;17&lt;/volume&gt;&lt;dates&gt;&lt;year&gt;1991&lt;/year&gt;&lt;/dates&gt;&lt;urls&gt;&lt;/urls&gt;&lt;/record&gt;&lt;/Cite&gt;&lt;Cite&gt;&lt;Author&gt;Barney&lt;/Author&gt;&lt;Year&gt;1998&lt;/Year&gt;&lt;RecNum&gt;397&lt;/RecNum&gt;&lt;record&gt;&lt;rec-number&gt;397&lt;/rec-number&gt;&lt;foreign-keys&gt;&lt;key app="EN" db-id="xdasp0wzuz20a7e2evl5dv2ppvfwatexzraz"&gt;397&lt;/key&gt;&lt;/foreign-keys&gt;&lt;ref-type name="Journal Article"&gt;17&lt;/ref-type&gt;&lt;contributors&gt;&lt;authors&gt;&lt;author&gt;Barney, J&lt;/author&gt;&lt;author&gt;Wright, P&lt;/author&gt;&lt;/authors&gt;&lt;/contributors&gt;&lt;titles&gt;&lt;title&gt;On Becoming A strategic Partner: The Role of Human Resources in Gaining Competitive Advantage&lt;/title&gt;&lt;secondary-title&gt;Human Resource Management&lt;/secondary-title&gt;&lt;/titles&gt;&lt;periodical&gt;&lt;full-title&gt;Human Resource Management&lt;/full-title&gt;&lt;/periodical&gt;&lt;pages&gt;31-46&lt;/pages&gt;&lt;volume&gt;37&lt;/volume&gt;&lt;number&gt;1&lt;/number&gt;&lt;dates&gt;&lt;year&gt;1998&lt;/year&gt;&lt;/dates&gt;&lt;urls&gt;&lt;/urls&gt;&lt;/record&gt;&lt;/Cite&gt;&lt;/EndNote&gt;</w:instrText>
      </w:r>
      <w:r w:rsidR="0048179C" w:rsidRPr="005C1F4F">
        <w:fldChar w:fldCharType="separate"/>
      </w:r>
      <w:r>
        <w:rPr>
          <w:noProof/>
        </w:rPr>
        <w:t>(</w:t>
      </w:r>
      <w:hyperlink w:anchor="_ENREF_7" w:tooltip="Barney, 1991 #212" w:history="1">
        <w:r>
          <w:rPr>
            <w:noProof/>
          </w:rPr>
          <w:t>Barney, 1991</w:t>
        </w:r>
      </w:hyperlink>
      <w:r>
        <w:rPr>
          <w:noProof/>
        </w:rPr>
        <w:t xml:space="preserve">, </w:t>
      </w:r>
      <w:hyperlink w:anchor="_ENREF_8" w:tooltip="Barney, 1998 #397" w:history="1">
        <w:r>
          <w:rPr>
            <w:noProof/>
          </w:rPr>
          <w:t>Barney and Wright, 1998</w:t>
        </w:r>
      </w:hyperlink>
      <w:r>
        <w:rPr>
          <w:noProof/>
        </w:rPr>
        <w:t>)</w:t>
      </w:r>
      <w:r w:rsidR="0048179C" w:rsidRPr="005C1F4F">
        <w:fldChar w:fldCharType="end"/>
      </w:r>
      <w:r w:rsidRPr="005C1F4F">
        <w:t>. These characteristics depend upon management systems that are capable of exploiting value, but the HR</w:t>
      </w:r>
      <w:r w:rsidR="004003D6">
        <w:t>M</w:t>
      </w:r>
      <w:r w:rsidRPr="005C1F4F">
        <w:t xml:space="preserve"> practices themselves are not the “direct” source of competitive advantage </w:t>
      </w:r>
      <w:r w:rsidR="0048179C" w:rsidRPr="005C1F4F">
        <w:fldChar w:fldCharType="begin"/>
      </w:r>
      <w:r w:rsidRPr="005C1F4F">
        <w:instrText xml:space="preserve"> ADDIN EN.CITE &lt;EndNote&gt;&lt;Cite&gt;&lt;Author&gt;Fu&lt;/Author&gt;&lt;Year&gt;2015&lt;/Year&gt;&lt;RecNum&gt;1710&lt;/RecNum&gt;&lt;Suffix&gt;:2&lt;/Suffix&gt;&lt;DisplayText&gt;(Fu et al., 2015:2)&lt;/DisplayText&gt;&lt;record&gt;&lt;rec-number&gt;1710&lt;/rec-number&gt;&lt;foreign-keys&gt;&lt;key app="EN" db-id="xdasp0wzuz20a7e2evl5dv2ppvfwatexzraz"&gt;1710&lt;/key&gt;&lt;/foreign-keys&gt;&lt;ref-type name="Journal Article"&gt;17&lt;/ref-type&gt;&lt;contributors&gt;&lt;authors&gt;&lt;author&gt;Fu, Na&lt;/author&gt;&lt;author&gt;Flood, Patrick C&lt;/author&gt;&lt;author&gt;Bosak, Janine&lt;/author&gt;&lt;author&gt;Rousseau, Denise M&lt;/author&gt;&lt;author&gt;Morris, Tim&lt;/author&gt;&lt;author&gt;O&amp;apos;Regan, Philip&lt;/author&gt;&lt;/authors&gt;&lt;/contributors&gt;&lt;titles&gt;&lt;title&gt;High</w:instrText>
      </w:r>
      <w:r w:rsidRPr="005C1F4F">
        <w:rPr>
          <w:rFonts w:ascii="Cambria Math" w:hAnsi="Cambria Math" w:cs="Cambria Math"/>
        </w:rPr>
        <w:instrText>‐</w:instrText>
      </w:r>
      <w:r w:rsidRPr="005C1F4F">
        <w:instrText>Performance Work Systems in Professional Service Firms: Examining the Practices</w:instrText>
      </w:r>
      <w:r w:rsidRPr="005C1F4F">
        <w:rPr>
          <w:rFonts w:ascii="Cambria Math" w:hAnsi="Cambria Math" w:cs="Cambria Math"/>
        </w:rPr>
        <w:instrText>‐</w:instrText>
      </w:r>
      <w:r w:rsidRPr="005C1F4F">
        <w:instrText>Resources</w:instrText>
      </w:r>
      <w:r w:rsidRPr="005C1F4F">
        <w:rPr>
          <w:rFonts w:ascii="Cambria Math" w:hAnsi="Cambria Math" w:cs="Cambria Math"/>
        </w:rPr>
        <w:instrText>‐</w:instrText>
      </w:r>
      <w:r w:rsidRPr="005C1F4F">
        <w:instrText>Uses</w:instrText>
      </w:r>
      <w:r w:rsidRPr="005C1F4F">
        <w:rPr>
          <w:rFonts w:ascii="Cambria Math" w:hAnsi="Cambria Math" w:cs="Cambria Math"/>
        </w:rPr>
        <w:instrText>‐</w:instrText>
      </w:r>
      <w:r w:rsidRPr="005C1F4F">
        <w:instrText>Performance Linkage&lt;/title&gt;&lt;secondary-title&gt;Human Resource Management&lt;/secondary-title&gt;&lt;/titles&gt;&lt;periodical&gt;&lt;full-title&gt;Human Resource Management&lt;/full-title&gt;&lt;/periodical&gt;&lt;dates&gt;&lt;year&gt;2015&lt;/year&gt;&lt;/dates&gt;&lt;isbn&gt;1099-050X&lt;/isbn&gt;&lt;urls&gt;&lt;/urls&gt;&lt;/record&gt;&lt;/Cite&gt;&lt;/EndNote&gt;</w:instrText>
      </w:r>
      <w:r w:rsidR="0048179C" w:rsidRPr="005C1F4F">
        <w:fldChar w:fldCharType="separate"/>
      </w:r>
      <w:r w:rsidRPr="005C1F4F">
        <w:t>(</w:t>
      </w:r>
      <w:hyperlink w:anchor="_ENREF_35" w:tooltip="Fu, 2015 #1710" w:history="1">
        <w:r w:rsidRPr="009A61CE">
          <w:t>Fu et al., 2015:2</w:t>
        </w:r>
      </w:hyperlink>
      <w:r w:rsidRPr="005C1F4F">
        <w:t>)</w:t>
      </w:r>
      <w:r w:rsidR="0048179C" w:rsidRPr="005C1F4F">
        <w:fldChar w:fldCharType="end"/>
      </w:r>
      <w:r w:rsidRPr="005C1F4F">
        <w:t xml:space="preserve">. Causality is problematic and the mechanisms through which HRM impacts performance are varied </w:t>
      </w:r>
      <w:r w:rsidR="0048179C" w:rsidRPr="005C1F4F">
        <w:fldChar w:fldCharType="begin"/>
      </w:r>
      <w:r>
        <w:instrText xml:space="preserve"> ADDIN EN.CITE &lt;EndNote&gt;&lt;Cite&gt;&lt;Author&gt;Wright&lt;/Author&gt;&lt;Year&gt;2005&lt;/Year&gt;&lt;RecNum&gt;1510&lt;/RecNum&gt;&lt;DisplayText&gt;(Wright et al., 2005a, Keller and Cappelli, 2014)&lt;/DisplayText&gt;&lt;record&gt;&lt;rec-number&gt;1510&lt;/rec-number&gt;&lt;foreign-keys&gt;&lt;key app="EN" db-id="xdasp0wzuz20a7e2evl5dv2ppvfwatexzraz"&gt;1510&lt;/key&gt;&lt;/foreign-keys&gt;&lt;ref-type name="Journal Article"&gt;17&lt;/ref-type&gt;&lt;contributors&gt;&lt;authors&gt;&lt;author&gt;Wright, P&lt;/author&gt;&lt;author&gt;Gardner, T&lt;/author&gt;&lt;author&gt;Moynihan, L&lt;/author&gt;&lt;author&gt;Allen, M&lt;/author&gt;&lt;/authors&gt;&lt;/contributors&gt;&lt;titles&gt;&lt;title&gt;The HR performance relationship: Examining causal direction&lt;/title&gt;&lt;secondary-title&gt;Personnel Psychology&lt;/secondary-title&gt;&lt;/titles&gt;&lt;periodical&gt;&lt;full-title&gt;Personnel Psychology&lt;/full-title&gt;&lt;/periodical&gt;&lt;pages&gt;409-446&lt;/pages&gt;&lt;volume&gt;58&lt;/volume&gt;&lt;number&gt;2&lt;/number&gt;&lt;dates&gt;&lt;year&gt;2005&lt;/year&gt;&lt;/dates&gt;&lt;urls&gt;&lt;/urls&gt;&lt;/record&gt;&lt;/Cite&gt;&lt;Cite&gt;&lt;Author&gt;Keller&lt;/Author&gt;&lt;Year&gt;2014&lt;/Year&gt;&lt;RecNum&gt;1486&lt;/RecNum&gt;&lt;record&gt;&lt;rec-number&gt;1486&lt;/rec-number&gt;&lt;foreign-keys&gt;&lt;key app="EN" db-id="xdasp0wzuz20a7e2evl5dv2ppvfwatexzraz"&gt;1486&lt;/key&gt;&lt;/foreign-keys&gt;&lt;ref-type name="Book Section"&gt;5&lt;/ref-type&gt;&lt;contributors&gt;&lt;authors&gt;&lt;author&gt;Keller, J, R&lt;/author&gt;&lt;author&gt;Cappelli, Peter&lt;/author&gt;&lt;/authors&gt;&lt;secondary-authors&gt;&lt;author&gt;Sparrow, P,&lt;/author&gt;&lt;author&gt;Scullion, Hugh&lt;/author&gt;&lt;author&gt;Tarique, Ibraiz&lt;/author&gt;&lt;/secondary-authors&gt;&lt;/contributors&gt;&lt;titles&gt;&lt;title&gt;A supply-chain approach to talent management&lt;/title&gt;&lt;secondary-title&gt;Strategic Talent Management: Contemporary Issues in International Context&lt;/secondary-title&gt;&lt;/titles&gt;&lt;pages&gt;117-150&lt;/pages&gt;&lt;section&gt;5&lt;/section&gt;&lt;dates&gt;&lt;year&gt;2014&lt;/year&gt;&lt;/dates&gt;&lt;pub-location&gt;Cambridge&lt;/pub-location&gt;&lt;publisher&gt;Cambridge University Press&lt;/publisher&gt;&lt;urls&gt;&lt;/urls&gt;&lt;/record&gt;&lt;/Cite&gt;&lt;/EndNote&gt;</w:instrText>
      </w:r>
      <w:r w:rsidR="0048179C" w:rsidRPr="005C1F4F">
        <w:fldChar w:fldCharType="separate"/>
      </w:r>
      <w:r>
        <w:rPr>
          <w:noProof/>
        </w:rPr>
        <w:t>(</w:t>
      </w:r>
      <w:hyperlink w:anchor="_ENREF_98" w:tooltip="Wright, 2005 #1510" w:history="1">
        <w:r>
          <w:rPr>
            <w:noProof/>
          </w:rPr>
          <w:t>Wright et al., 2005</w:t>
        </w:r>
      </w:hyperlink>
      <w:r>
        <w:rPr>
          <w:noProof/>
        </w:rPr>
        <w:t xml:space="preserve">, </w:t>
      </w:r>
      <w:hyperlink w:anchor="_ENREF_55" w:tooltip="Keller, 2014 #1486" w:history="1">
        <w:r>
          <w:rPr>
            <w:noProof/>
          </w:rPr>
          <w:t>Keller and Cappelli, 2014</w:t>
        </w:r>
      </w:hyperlink>
      <w:r>
        <w:rPr>
          <w:noProof/>
        </w:rPr>
        <w:t>)</w:t>
      </w:r>
      <w:r w:rsidR="0048179C" w:rsidRPr="005C1F4F">
        <w:fldChar w:fldCharType="end"/>
      </w:r>
      <w:r w:rsidRPr="005C1F4F">
        <w:t xml:space="preserve">. The relationship between HRM and performance operates through a range of motivation related and human capital variables </w:t>
      </w:r>
      <w:r w:rsidR="0048179C" w:rsidRPr="005C1F4F">
        <w:fldChar w:fldCharType="begin"/>
      </w:r>
      <w:r>
        <w:instrText xml:space="preserve"> ADDIN EN.CITE &lt;EndNote&gt;&lt;Cite&gt;&lt;Author&gt;Datta&lt;/Author&gt;&lt;Year&gt;2005&lt;/Year&gt;&lt;RecNum&gt;1638&lt;/RecNum&gt;&lt;DisplayText&gt;(Datta et al., 2005)&lt;/DisplayText&gt;&lt;record&gt;&lt;rec-number&gt;1638&lt;/rec-number&gt;&lt;foreign-keys&gt;&lt;key app="EN" db-id="xdasp0wzuz20a7e2evl5dv2ppvfwatexzraz"&gt;1638&lt;/key&gt;&lt;/foreign-keys&gt;&lt;ref-type name="Journal Article"&gt;17&lt;/ref-type&gt;&lt;contributors&gt;&lt;authors&gt;&lt;author&gt;Datta, D.K,&lt;/author&gt;&lt;author&gt;Guthrie, J.P,&lt;/author&gt;&lt;author&gt;Wright, P.M,&lt;/author&gt;&lt;/authors&gt;&lt;/contributors&gt;&lt;titles&gt;&lt;title&gt;Human resource management and labor productivity: does industry matter&lt;/title&gt;&lt;secondary-title&gt;Academy of Management Journal&lt;/secondary-title&gt;&lt;/titles&gt;&lt;periodical&gt;&lt;full-title&gt;Academy of Management Journal&lt;/full-title&gt;&lt;/periodical&gt;&lt;pages&gt;135-145&lt;/pages&gt;&lt;volume&gt;48&lt;/volume&gt;&lt;number&gt;1&lt;/number&gt;&lt;dates&gt;&lt;year&gt;2005&lt;/year&gt;&lt;/dates&gt;&lt;urls&gt;&lt;/urls&gt;&lt;/record&gt;&lt;/Cite&gt;&lt;/EndNote&gt;</w:instrText>
      </w:r>
      <w:r w:rsidR="0048179C" w:rsidRPr="005C1F4F">
        <w:fldChar w:fldCharType="separate"/>
      </w:r>
      <w:r>
        <w:rPr>
          <w:noProof/>
        </w:rPr>
        <w:t>(</w:t>
      </w:r>
      <w:hyperlink w:anchor="_ENREF_25" w:tooltip="Datta, 2005 #1638" w:history="1">
        <w:r>
          <w:rPr>
            <w:noProof/>
          </w:rPr>
          <w:t>Datta et al., 2005</w:t>
        </w:r>
      </w:hyperlink>
      <w:r>
        <w:rPr>
          <w:noProof/>
        </w:rPr>
        <w:t>)</w:t>
      </w:r>
      <w:r w:rsidR="0048179C" w:rsidRPr="005C1F4F">
        <w:fldChar w:fldCharType="end"/>
      </w:r>
      <w:r w:rsidRPr="005C1F4F">
        <w:t xml:space="preserve">. These variables include the creation of a suitable climate </w:t>
      </w:r>
      <w:r w:rsidR="0048179C" w:rsidRPr="005C1F4F">
        <w:fldChar w:fldCharType="begin">
          <w:fldData xml:space="preserve">PEVuZE5vdGU+PENpdGU+PEF1dGhvcj5IZWZmZXJuYW48L0F1dGhvcj48WWVhcj4yMDE2PC9ZZWFy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</w:fldData>
        </w:fldChar>
      </w:r>
      <w:r>
        <w:instrText xml:space="preserve"> ADDIN EN.CITE </w:instrText>
      </w:r>
      <w:r w:rsidR="0048179C">
        <w:fldChar w:fldCharType="begin">
          <w:fldData xml:space="preserve">PEVuZE5vdGU+PENpdGU+PEF1dGhvcj5IZWZmZXJuYW48L0F1dGhvcj48WWVhcj4yMDE2PC9ZZWFy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</w:fldData>
        </w:fldChar>
      </w:r>
      <w:r>
        <w:instrText xml:space="preserve"> ADDIN EN.CITE.DATA </w:instrText>
      </w:r>
      <w:r w:rsidR="0048179C">
        <w:fldChar w:fldCharType="end"/>
      </w:r>
      <w:r w:rsidR="0048179C" w:rsidRPr="005C1F4F">
        <w:fldChar w:fldCharType="separate"/>
      </w:r>
      <w:r>
        <w:rPr>
          <w:noProof/>
        </w:rPr>
        <w:t>(</w:t>
      </w:r>
      <w:hyperlink w:anchor="_ENREF_60" w:tooltip="Lepak, 2006 #1515" w:history="1">
        <w:r w:rsidR="008D4203">
          <w:rPr>
            <w:noProof/>
          </w:rPr>
          <w:t>Lepak et al., 2006</w:t>
        </w:r>
      </w:hyperlink>
      <w:r w:rsidR="008D4203">
        <w:t xml:space="preserve">, </w:t>
      </w:r>
      <w:hyperlink w:anchor="_ENREF_46" w:tooltip="Heffernan, 2016 #1618" w:history="1">
        <w:r>
          <w:rPr>
            <w:noProof/>
          </w:rPr>
          <w:t>Heffernan et al., 2016</w:t>
        </w:r>
      </w:hyperlink>
      <w:r>
        <w:rPr>
          <w:noProof/>
        </w:rPr>
        <w:t xml:space="preserve">, </w:t>
      </w:r>
      <w:hyperlink w:anchor="_ENREF_61" w:tooltip="Lin, 2016 #1627" w:history="1">
        <w:r>
          <w:rPr>
            <w:noProof/>
          </w:rPr>
          <w:t>Lin et al., 2016</w:t>
        </w:r>
      </w:hyperlink>
      <w:r>
        <w:rPr>
          <w:noProof/>
        </w:rPr>
        <w:t>)</w:t>
      </w:r>
      <w:r w:rsidR="0048179C" w:rsidRPr="005C1F4F">
        <w:fldChar w:fldCharType="end"/>
      </w:r>
      <w:r w:rsidRPr="005C1F4F">
        <w:t xml:space="preserve">, the development of similar cognitive maps </w:t>
      </w:r>
      <w:r w:rsidR="0048179C" w:rsidRPr="005C1F4F">
        <w:fldChar w:fldCharType="begin">
          <w:fldData xml:space="preserve">PEVuZE5vdGU+PENpdGU+PEF1dGhvcj5Pc3Ryb2ZmPC9BdXRob3I+PFllYXI+MjAxNjwvWWVhcj48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</w:fldData>
        </w:fldChar>
      </w:r>
      <w:r>
        <w:instrText xml:space="preserve"> ADDIN EN.CITE </w:instrText>
      </w:r>
      <w:r w:rsidR="0048179C">
        <w:fldChar w:fldCharType="begin">
          <w:fldData xml:space="preserve">PEVuZE5vdGU+PENpdGU+PEF1dGhvcj5Pc3Ryb2ZmPC9BdXRob3I+PFllYXI+MjAxNjwvWWVhcj48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</w:fldData>
        </w:fldChar>
      </w:r>
      <w:r>
        <w:instrText xml:space="preserve"> ADDIN EN.CITE.DATA </w:instrText>
      </w:r>
      <w:r w:rsidR="0048179C">
        <w:fldChar w:fldCharType="end"/>
      </w:r>
      <w:r w:rsidR="0048179C" w:rsidRPr="005C1F4F">
        <w:fldChar w:fldCharType="separate"/>
      </w:r>
      <w:r>
        <w:rPr>
          <w:noProof/>
        </w:rPr>
        <w:t>(</w:t>
      </w:r>
      <w:hyperlink w:anchor="_ENREF_14" w:tooltip="Bowen, 2004 #1332" w:history="1">
        <w:r w:rsidR="008D4203">
          <w:rPr>
            <w:noProof/>
          </w:rPr>
          <w:t>Bowen and Ostroff, 2004</w:t>
        </w:r>
      </w:hyperlink>
      <w:r w:rsidR="008D4203">
        <w:t xml:space="preserve">, </w:t>
      </w:r>
      <w:hyperlink w:anchor="_ENREF_73" w:tooltip="Ostroff, 2016 #1617" w:history="1">
        <w:r>
          <w:rPr>
            <w:noProof/>
          </w:rPr>
          <w:t>Ostroff and Bowen, 2016</w:t>
        </w:r>
      </w:hyperlink>
      <w:r>
        <w:rPr>
          <w:noProof/>
        </w:rPr>
        <w:t>)</w:t>
      </w:r>
      <w:r w:rsidR="0048179C" w:rsidRPr="005C1F4F">
        <w:fldChar w:fldCharType="end"/>
      </w:r>
      <w:r w:rsidRPr="005C1F4F">
        <w:t xml:space="preserve">, the level of human capital </w:t>
      </w:r>
      <w:r w:rsidR="0048179C" w:rsidRPr="005C1F4F">
        <w:fldChar w:fldCharType="begin"/>
      </w:r>
      <w:r>
        <w:instrText xml:space="preserve"> ADDIN EN.CITE &lt;EndNote&gt;&lt;Cite&gt;&lt;Author&gt;McMahan&lt;/Author&gt;&lt;Year&gt;1999&lt;/Year&gt;&lt;RecNum&gt;1512&lt;/RecNum&gt;&lt;DisplayText&gt;(McMahan et al., 1999, Snell and Dean, 1992)&lt;/DisplayText&gt;&lt;record&gt;&lt;rec-number&gt;1512&lt;/rec-number&gt;&lt;foreign-keys&gt;&lt;key app="EN" db-id="xdasp0wzuz20a7e2evl5dv2ppvfwatexzraz"&gt;1512&lt;/key&gt;&lt;/foreign-keys&gt;&lt;ref-type name="Book Section"&gt;5&lt;/ref-type&gt;&lt;contributors&gt;&lt;authors&gt;&lt;author&gt;McMahan, Gary C&lt;/author&gt;&lt;author&gt;Virick, Meghna&lt;/author&gt;&lt;author&gt;Wright, Patrick M&lt;/author&gt;&lt;/authors&gt;&lt;secondary-authors&gt;&lt;author&gt;Wright, P,&lt;/author&gt;&lt;author&gt;Dyer, L,&lt;/author&gt;&lt;author&gt;Boudreau, J&lt;/author&gt;&lt;author&gt;Milkovich, G&lt;/author&gt;&lt;/secondary-authors&gt;&lt;/contributors&gt;&lt;titles&gt;&lt;title&gt;Alternative theoretical perspectives for strategic human resource management revisited: Progress, problems, and prospects&lt;/title&gt;&lt;secondary-title&gt;Research in personnel and human resource management&lt;/secondary-title&gt;&lt;/titles&gt;&lt;periodical&gt;&lt;full-title&gt;Research in personnel and human resource management&lt;/full-title&gt;&lt;/periodical&gt;&lt;pages&gt;99-122&lt;/pages&gt;&lt;section&gt;4&lt;/section&gt;&lt;dates&gt;&lt;year&gt;1999&lt;/year&gt;&lt;/dates&gt;&lt;pub-location&gt;Greenwich&lt;/pub-location&gt;&lt;publisher&gt;Jai Press&lt;/publisher&gt;&lt;urls&gt;&lt;/urls&gt;&lt;/record&gt;&lt;/Cite&gt;&lt;Cite&gt;&lt;Author&gt;Snell&lt;/Author&gt;&lt;Year&gt;1992&lt;/Year&gt;&lt;RecNum&gt;1513&lt;/RecNum&gt;&lt;record&gt;&lt;rec-number&gt;1513&lt;/rec-number&gt;&lt;foreign-keys&gt;&lt;key app="EN" db-id="xdasp0wzuz20a7e2evl5dv2ppvfwatexzraz"&gt;1513&lt;/key&gt;&lt;/foreign-keys&gt;&lt;ref-type name="Journal Article"&gt;17&lt;/ref-type&gt;&lt;contributors&gt;&lt;authors&gt;&lt;author&gt;Snell, Scott A&lt;/author&gt;&lt;author&gt;Dean, James W&lt;/author&gt;&lt;/authors&gt;&lt;/contributors&gt;&lt;titles&gt;&lt;title&gt;Integrated manufacturing and human resource management: A human capital perspective&lt;/title&gt;&lt;secondary-title&gt;Academy of Management Journal&lt;/secondary-title&gt;&lt;/titles&gt;&lt;periodical&gt;&lt;full-title&gt;Academy of Management Journal&lt;/full-title&gt;&lt;/periodical&gt;&lt;pages&gt;467-504&lt;/pages&gt;&lt;volume&gt;35&lt;/volume&gt;&lt;number&gt;3&lt;/number&gt;&lt;dates&gt;&lt;year&gt;1992&lt;/year&gt;&lt;/dates&gt;&lt;isbn&gt;0001-4273&lt;/isbn&gt;&lt;urls&gt;&lt;/urls&gt;&lt;/record&gt;&lt;/Cite&gt;&lt;/EndNote&gt;</w:instrText>
      </w:r>
      <w:r w:rsidR="0048179C" w:rsidRPr="005C1F4F">
        <w:fldChar w:fldCharType="separate"/>
      </w:r>
      <w:r>
        <w:rPr>
          <w:noProof/>
        </w:rPr>
        <w:t>(</w:t>
      </w:r>
      <w:hyperlink w:anchor="_ENREF_83" w:tooltip="Snell, 1992 #1513" w:history="1">
        <w:r w:rsidR="008D4203">
          <w:rPr>
            <w:noProof/>
          </w:rPr>
          <w:t>Snell and Dean, 1992</w:t>
        </w:r>
      </w:hyperlink>
      <w:r w:rsidR="008D4203">
        <w:t xml:space="preserve">, </w:t>
      </w:r>
      <w:hyperlink w:anchor="_ENREF_66" w:tooltip="McMahan, 1999 #1512" w:history="1">
        <w:r>
          <w:rPr>
            <w:noProof/>
          </w:rPr>
          <w:t>McMahan et al., 1999</w:t>
        </w:r>
      </w:hyperlink>
      <w:r>
        <w:rPr>
          <w:noProof/>
        </w:rPr>
        <w:t>)</w:t>
      </w:r>
      <w:r w:rsidR="0048179C" w:rsidRPr="005C1F4F">
        <w:fldChar w:fldCharType="end"/>
      </w:r>
      <w:r w:rsidRPr="005C1F4F">
        <w:t xml:space="preserve">, employee attitudes and behaviours </w:t>
      </w:r>
      <w:r w:rsidR="0048179C" w:rsidRPr="005C1F4F">
        <w:fldChar w:fldCharType="begin"/>
      </w:r>
      <w:r>
        <w:instrText xml:space="preserve"> ADDIN EN.CITE &lt;EndNote&gt;&lt;Cite&gt;&lt;Author&gt;Shantz&lt;/Author&gt;&lt;Year&gt;2016&lt;/Year&gt;&lt;RecNum&gt;1626&lt;/RecNum&gt;&lt;DisplayText&gt;(Shantz et al., 2016, Takeuchi et al., 2007)&lt;/DisplayText&gt;&lt;record&gt;&lt;rec-number&gt;1626&lt;/rec-number&gt;&lt;foreign-keys&gt;&lt;key app="EN" db-id="xdasp0wzuz20a7e2evl5dv2ppvfwatexzraz"&gt;1626&lt;/key&gt;&lt;/foreign-keys&gt;&lt;ref-type name="Journal Article"&gt;17&lt;/ref-type&gt;&lt;contributors&gt;&lt;authors&gt;&lt;author&gt;Amanda Shantz&lt;/author&gt;&lt;author&gt;Kerstin Alfes&lt;/author&gt;&lt;author&gt;Lilith Arevshatian&lt;/author&gt;&lt;/authors&gt;&lt;/contributors&gt;&lt;titles&gt;&lt;title&gt;HRM in healthcare: the role of work engagement&lt;/title&gt;&lt;secondary-title&gt;Personnel Review&lt;/secondary-title&gt;&lt;/titles&gt;&lt;periodical&gt;&lt;full-title&gt;Personnel Review&lt;/full-title&gt;&lt;/periodical&gt;&lt;pages&gt;274-295&lt;/pages&gt;&lt;volume&gt;45&lt;/volume&gt;&lt;number&gt;2&lt;/number&gt;&lt;keywords&gt;&lt;keyword&gt;Quantitative,Healthcare,Quality of care,Engagement,Safety,Perceptions of HRM practices&lt;/keyword&gt;&lt;/keywords&gt;&lt;dates&gt;&lt;year&gt;2016&lt;/year&gt;&lt;/dates&gt;&lt;urls&gt;&lt;related-urls&gt;&lt;url&gt;http://www.emeraldinsight.com/doi/abs/10.1108/PR-09-2014-0203&lt;/url&gt;&lt;/related-urls&gt;&lt;/urls&gt;&lt;electronic-resource-num&gt;doi:10.1108/PR-09-2014-0203&lt;/electronic-resource-num&gt;&lt;/record&gt;&lt;/Cite&gt;&lt;Cite&gt;&lt;Author&gt;Takeuchi&lt;/Author&gt;&lt;Year&gt;2007&lt;/Year&gt;&lt;RecNum&gt;1639&lt;/RecNum&gt;&lt;record&gt;&lt;rec-number&gt;1639&lt;/rec-number&gt;&lt;foreign-keys&gt;&lt;key app="EN" db-id="xdasp0wzuz20a7e2evl5dv2ppvfwatexzraz"&gt;1639&lt;/key&gt;&lt;/foreign-keys&gt;&lt;ref-type name="Journal Article"&gt;17&lt;/ref-type&gt;&lt;contributors&gt;&lt;authors&gt;&lt;author&gt;Takeuchi, R., &lt;/author&gt;&lt;author&gt;Lepak, D.P., &lt;/author&gt;&lt;author&gt;Wang, H.L,&lt;/author&gt;&lt;author&gt;Takeuchi, K,&lt;/author&gt;&lt;/authors&gt;&lt;/contributors&gt;&lt;titles&gt;&lt;title&gt;An empirical examination of the mechanisms mediating between high-performance work systems and the performance of Japanese organizations&lt;/title&gt;&lt;secondary-title&gt;Journal of Applied Psychology&lt;/secondary-title&gt;&lt;/titles&gt;&lt;periodical&gt;&lt;full-title&gt;Journal of Applied Psychology&lt;/full-title&gt;&lt;/periodical&gt;&lt;pages&gt;1069-1083&lt;/pages&gt;&lt;volume&gt;92&lt;/volume&gt;&lt;number&gt;4&lt;/number&gt;&lt;dates&gt;&lt;year&gt;2007&lt;/year&gt;&lt;/dates&gt;&lt;urls&gt;&lt;/urls&gt;&lt;/record&gt;&lt;/Cite&gt;&lt;/EndNote&gt;</w:instrText>
      </w:r>
      <w:r w:rsidR="0048179C" w:rsidRPr="005C1F4F">
        <w:fldChar w:fldCharType="separate"/>
      </w:r>
      <w:r>
        <w:rPr>
          <w:noProof/>
        </w:rPr>
        <w:t>(</w:t>
      </w:r>
      <w:hyperlink w:anchor="_ENREF_89" w:tooltip="Takeuchi, 2007 #1639" w:history="1">
        <w:r w:rsidR="008D4203">
          <w:rPr>
            <w:noProof/>
          </w:rPr>
          <w:t>Takeuchi et al., 2007</w:t>
        </w:r>
      </w:hyperlink>
      <w:r w:rsidR="008D4203">
        <w:t xml:space="preserve">, </w:t>
      </w:r>
      <w:hyperlink w:anchor="_ENREF_81" w:tooltip="Shantz, 2016 #1626" w:history="1">
        <w:r>
          <w:rPr>
            <w:noProof/>
          </w:rPr>
          <w:t>Shantz et al., 2016</w:t>
        </w:r>
      </w:hyperlink>
      <w:r>
        <w:rPr>
          <w:noProof/>
        </w:rPr>
        <w:t>)</w:t>
      </w:r>
      <w:r w:rsidR="0048179C" w:rsidRPr="005C1F4F">
        <w:fldChar w:fldCharType="end"/>
      </w:r>
      <w:r>
        <w:t>,</w:t>
      </w:r>
      <w:r w:rsidRPr="005C1F4F">
        <w:t xml:space="preserve"> each resulting in the potential for greater commitment </w:t>
      </w:r>
      <w:r w:rsidR="0048179C" w:rsidRPr="005C1F4F">
        <w:fldChar w:fldCharType="begin"/>
      </w:r>
      <w:r>
        <w:instrText xml:space="preserve"> ADDIN EN.CITE &lt;EndNote&gt;&lt;Cite&gt;&lt;Author&gt;Gong&lt;/Author&gt;&lt;Year&gt;2009&lt;/Year&gt;&lt;RecNum&gt;1732&lt;/RecNum&gt;&lt;DisplayText&gt;(Gong et al., 2009)&lt;/DisplayText&gt;&lt;record&gt;&lt;rec-number&gt;1732&lt;/rec-number&gt;&lt;foreign-keys&gt;&lt;key app="EN" db-id="xdasp0wzuz20a7e2evl5dv2ppvfwatexzraz"&gt;1732&lt;/key&gt;&lt;/foreign-keys&gt;&lt;ref-type name="Journal Article"&gt;17&lt;/ref-type&gt;&lt;contributors&gt;&lt;authors&gt;&lt;author&gt;Gong, Yaping&lt;/author&gt;&lt;author&gt;Law, Kenneth S&lt;/author&gt;&lt;author&gt;Chang, Song&lt;/author&gt;&lt;author&gt;Xin, Katherine R&lt;/author&gt;&lt;/authors&gt;&lt;/contributors&gt;&lt;titles&gt;&lt;title&gt;Human resources management and firm performance: The differential role of managerial affective and continuance commitment&lt;/title&gt;&lt;secondary-title&gt;Journal of Applied Psychology&lt;/secondary-title&gt;&lt;/titles&gt;&lt;periodical&gt;&lt;full-title&gt;Journal of Applied Psychology&lt;/full-title&gt;&lt;/periodical&gt;&lt;pages&gt;263&lt;/pages&gt;&lt;volume&gt;94&lt;/volume&gt;&lt;number&gt;1&lt;/number&gt;&lt;dates&gt;&lt;year&gt;2009&lt;/year&gt;&lt;/dates&gt;&lt;isbn&gt;1939-1854&lt;/isbn&gt;&lt;urls&gt;&lt;/urls&gt;&lt;/record&gt;&lt;/Cite&gt;&lt;/EndNote&gt;</w:instrText>
      </w:r>
      <w:r w:rsidR="0048179C" w:rsidRPr="005C1F4F">
        <w:fldChar w:fldCharType="separate"/>
      </w:r>
      <w:r>
        <w:rPr>
          <w:noProof/>
        </w:rPr>
        <w:t>(</w:t>
      </w:r>
      <w:hyperlink w:anchor="_ENREF_40" w:tooltip="Gong, 2009 #1732" w:history="1">
        <w:r>
          <w:rPr>
            <w:noProof/>
          </w:rPr>
          <w:t>Gong et al., 2009</w:t>
        </w:r>
      </w:hyperlink>
      <w:r>
        <w:rPr>
          <w:noProof/>
        </w:rPr>
        <w:t>)</w:t>
      </w:r>
      <w:r w:rsidR="0048179C" w:rsidRPr="005C1F4F">
        <w:fldChar w:fldCharType="end"/>
      </w:r>
      <w:r w:rsidRPr="005C1F4F">
        <w:t xml:space="preserve">, lower turnover </w:t>
      </w:r>
      <w:r w:rsidR="0048179C" w:rsidRPr="005C1F4F">
        <w:fldChar w:fldCharType="begin"/>
      </w:r>
      <w:r>
        <w:instrText xml:space="preserve"> ADDIN EN.CITE &lt;EndNote&gt;&lt;Cite&gt;&lt;Author&gt;Wright&lt;/Author&gt;&lt;Year&gt;2005&lt;/Year&gt;&lt;RecNum&gt;1728&lt;/RecNum&gt;&lt;DisplayText&gt;(Wright et al., 2005b)&lt;/DisplayText&gt;&lt;record&gt;&lt;rec-number&gt;1728&lt;/rec-number&gt;&lt;foreign-keys&gt;&lt;key app="EN" db-id="xdasp0wzuz20a7e2evl5dv2ppvfwatexzraz"&gt;1728&lt;/key&gt;&lt;/foreign-keys&gt;&lt;ref-type name="Journal Article"&gt;17&lt;/ref-type&gt;&lt;contributors&gt;&lt;authors&gt;&lt;author&gt;Wright, Patrick M&lt;/author&gt;&lt;author&gt;Gardner, Timothy M&lt;/author&gt;&lt;author&gt;Moynihan, Lisa M&lt;/author&gt;&lt;author&gt;Allen, Mathew R&lt;/author&gt;&lt;/authors&gt;&lt;/contributors&gt;&lt;titles&gt;&lt;title&gt;The relationship between HR practices and firm performance: Examining causal order&lt;/title&gt;&lt;secondary-title&gt;Personnel Psychology&lt;/secondary-title&gt;&lt;/titles&gt;&lt;periodical&gt;&lt;full-title&gt;Personnel Psychology&lt;/full-title&gt;&lt;/periodical&gt;&lt;pages&gt;409-446&lt;/pages&gt;&lt;volume&gt;58&lt;/volume&gt;&lt;number&gt;2&lt;/number&gt;&lt;dates&gt;&lt;year&gt;2005&lt;/year&gt;&lt;/dates&gt;&lt;isbn&gt;1744-6570&lt;/isbn&gt;&lt;urls&gt;&lt;/urls&gt;&lt;/record&gt;&lt;/Cite&gt;&lt;/EndNote&gt;</w:instrText>
      </w:r>
      <w:r w:rsidR="0048179C" w:rsidRPr="005C1F4F">
        <w:fldChar w:fldCharType="separate"/>
      </w:r>
      <w:r>
        <w:rPr>
          <w:noProof/>
        </w:rPr>
        <w:t>(</w:t>
      </w:r>
      <w:hyperlink w:anchor="_ENREF_100" w:tooltip="Wright, 2005 #1728" w:history="1">
        <w:r>
          <w:rPr>
            <w:noProof/>
          </w:rPr>
          <w:t>Wright et al., 2005</w:t>
        </w:r>
      </w:hyperlink>
      <w:r>
        <w:rPr>
          <w:noProof/>
        </w:rPr>
        <w:t>)</w:t>
      </w:r>
      <w:r w:rsidR="0048179C" w:rsidRPr="005C1F4F">
        <w:fldChar w:fldCharType="end"/>
      </w:r>
      <w:r>
        <w:t xml:space="preserve">, </w:t>
      </w:r>
      <w:r w:rsidRPr="005C1F4F">
        <w:t xml:space="preserve">higher productivity and quality (MacDuffie, 1995) and better financial performance </w:t>
      </w:r>
      <w:r w:rsidR="0048179C" w:rsidRPr="005C1F4F">
        <w:fldChar w:fldCharType="begin"/>
      </w:r>
      <w:r w:rsidRPr="005C1F4F">
        <w:instrText xml:space="preserve"> ADDIN EN.CITE &lt;EndNote&gt;&lt;Cite&gt;&lt;Author&gt;Huselid&lt;/Author&gt;&lt;Year&gt;1995&lt;/Year&gt;&lt;RecNum&gt;592&lt;/RecNum&gt;&lt;DisplayText&gt;(Huselid, 1995)&lt;/DisplayText&gt;&lt;record&gt;&lt;rec-number&gt;592&lt;/rec-number&gt;&lt;foreign-keys&gt;&lt;key app="EN" db-id="xdasp0wzuz20a7e2evl5dv2ppvfwatexzraz"&gt;592&lt;/key&gt;&lt;/foreign-keys&gt;&lt;ref-type name="Journal Article"&gt;17&lt;/ref-type&gt;&lt;contributors&gt;&lt;authors&gt;&lt;author&gt;Huselid, M&lt;/author&gt;&lt;/authors&gt;&lt;/contributors&gt;&lt;titles&gt;&lt;title&gt;The impact of human resource management on turnover, productivity and corporate financial performance&lt;/title&gt;&lt;secondary-title&gt;Academy of Managemet Journal&lt;/secondary-title&gt;&lt;/titles&gt;&lt;periodical&gt;&lt;full-title&gt;Academy of Managemet Journal&lt;/full-title&gt;&lt;/periodical&gt;&lt;pages&gt;635-672&lt;/pages&gt;&lt;volume&gt;38&lt;/volume&gt;&lt;number&gt;3&lt;/number&gt;&lt;dates&gt;&lt;year&gt;1995&lt;/year&gt;&lt;/dates&gt;&lt;urls&gt;&lt;/urls&gt;&lt;/record&gt;&lt;/Cite&gt;&lt;/EndNote&gt;</w:instrText>
      </w:r>
      <w:r w:rsidR="0048179C" w:rsidRPr="005C1F4F">
        <w:fldChar w:fldCharType="separate"/>
      </w:r>
      <w:r w:rsidRPr="005C1F4F">
        <w:t>(</w:t>
      </w:r>
      <w:hyperlink w:anchor="_ENREF_50" w:tooltip="Huselid, 1995 #592" w:history="1">
        <w:r w:rsidRPr="009A61CE">
          <w:t>Huselid, 1995</w:t>
        </w:r>
      </w:hyperlink>
      <w:r w:rsidRPr="005C1F4F">
        <w:t>)</w:t>
      </w:r>
      <w:r w:rsidR="0048179C" w:rsidRPr="005C1F4F">
        <w:fldChar w:fldCharType="end"/>
      </w:r>
      <w:r w:rsidRPr="005C1F4F">
        <w:t>.</w:t>
      </w:r>
    </w:p>
    <w:p w14:paraId="53F2E733" w14:textId="77777777" w:rsidR="005342E8" w:rsidRPr="005C1F4F" w:rsidRDefault="005342E8" w:rsidP="005342E8">
      <w:pPr>
        <w:spacing w:line="480" w:lineRule="atLeast"/>
        <w:ind w:firstLine="567"/>
        <w:jc w:val="both"/>
      </w:pPr>
      <w:r w:rsidRPr="005C1F4F">
        <w:t xml:space="preserve">Thus, for resources to have any performance advantage, they need to be managed effectively to create value – hence organisations need to develop dynamic capabilities that alter the resource base and promote change </w:t>
      </w:r>
      <w:r w:rsidR="0048179C" w:rsidRPr="005C1F4F">
        <w:fldChar w:fldCharType="begin"/>
      </w:r>
      <w:r w:rsidRPr="005C1F4F">
        <w:instrText xml:space="preserve"> ADDIN EN.CITE &lt;EndNote&gt;&lt;Cite&gt;&lt;Author&gt;Helfat&lt;/Author&gt;&lt;Year&gt;2009&lt;/Year&gt;&lt;RecNum&gt;1733&lt;/RecNum&gt;&lt;DisplayText&gt;(Helfat et al., 2009)&lt;/DisplayText&gt;&lt;record&gt;&lt;rec-number&gt;1733&lt;/rec-number&gt;&lt;foreign-keys&gt;&lt;key app="EN" db-id="xdasp0wzuz20a7e2evl5dv2ppvfwatexzraz"&gt;1733&lt;/key&gt;&lt;/foreign-keys&gt;&lt;ref-type name="Book"&gt;6&lt;/ref-type&gt;&lt;contributors&gt;&lt;authors&gt;&lt;author&gt;Helfat, Constance E&lt;/author&gt;&lt;author&gt;Finkelstein, Sydney&lt;/author&gt;&lt;author&gt;Mitchell, Will&lt;/author&gt;&lt;author&gt;Peteraf, Margaret&lt;/author&gt;&lt;author&gt;Singh, Harbir&lt;/author&gt;&lt;author&gt;Teece, David&lt;/author&gt;&lt;author&gt;Winter, Sidney G&lt;/author&gt;&lt;/authors&gt;&lt;/contributors&gt;&lt;titles&gt;&lt;title&gt;Dynamic capabilities: Understanding strategic change in organizations&lt;/title&gt;&lt;/titles&gt;&lt;dates&gt;&lt;year&gt;2009&lt;/year&gt;&lt;/dates&gt;&lt;publisher&gt;John Wiley &amp;amp; Sons&lt;/publisher&gt;&lt;isbn&gt;1405182067&lt;/isbn&gt;&lt;urls&gt;&lt;/urls&gt;&lt;/record&gt;&lt;/Cite&gt;&lt;/EndNote&gt;</w:instrText>
      </w:r>
      <w:r w:rsidR="0048179C" w:rsidRPr="005C1F4F">
        <w:fldChar w:fldCharType="separate"/>
      </w:r>
      <w:r w:rsidRPr="005C1F4F">
        <w:t>(</w:t>
      </w:r>
      <w:hyperlink w:anchor="_ENREF_47" w:tooltip="Helfat, 2009 #1733" w:history="1">
        <w:r w:rsidRPr="009A61CE">
          <w:t>Helfat et al., 2009</w:t>
        </w:r>
      </w:hyperlink>
      <w:r w:rsidRPr="005C1F4F">
        <w:t>)</w:t>
      </w:r>
      <w:r w:rsidR="0048179C" w:rsidRPr="005C1F4F">
        <w:fldChar w:fldCharType="end"/>
      </w:r>
      <w:r w:rsidRPr="005C1F4F">
        <w:t xml:space="preserve">. TM is a dynamic capability through which firms sense, seize and change their skills, resources and competencies </w:t>
      </w:r>
      <w:r w:rsidR="0048179C" w:rsidRPr="005C1F4F">
        <w:fldChar w:fldCharType="begin"/>
      </w:r>
      <w:r>
        <w:instrText xml:space="preserve"> ADDIN EN.CITE &lt;EndNote&gt;&lt;Cite&gt;&lt;Author&gt;Linden&lt;/Author&gt;&lt;Year&gt;2014&lt;/Year&gt;&lt;RecNum&gt;1485&lt;/RecNum&gt;&lt;DisplayText&gt;(Linden and Teece, 2014)&lt;/DisplayText&gt;&lt;record&gt;&lt;rec-number&gt;1485&lt;/rec-number&gt;&lt;foreign-keys&gt;&lt;key app="EN" db-id="xdasp0wzuz20a7e2evl5dv2ppvfwatexzraz"&gt;1485&lt;/key&gt;&lt;/foreign-keys&gt;&lt;ref-type name="Book Section"&gt;5&lt;/ref-type&gt;&lt;contributors&gt;&lt;authors&gt;&lt;author&gt;Linden, G&lt;/author&gt;&lt;author&gt;Teece, D&lt;/author&gt;&lt;/authors&gt;&lt;secondary-authors&gt;&lt;author&gt;Sparrow, P&lt;/author&gt;&lt;author&gt;Scullion, Hugh&lt;/author&gt;&lt;author&gt;Tarique, Ibraiz&lt;/author&gt;&lt;/secondary-authors&gt;&lt;/contributors&gt;&lt;titles&gt;&lt;title&gt;Managing Expert Talent&lt;/title&gt;&lt;secondary-title&gt;Strategic Talent Management: Contemporary Issues in International Context&lt;/secondary-title&gt;&lt;/titles&gt;&lt;pages&gt;87-116&lt;/pages&gt;&lt;section&gt;4&lt;/section&gt;&lt;dates&gt;&lt;year&gt;2014&lt;/year&gt;&lt;/dates&gt;&lt;pub-location&gt;Cambridge&lt;/pub-location&gt;&lt;publisher&gt;Cambridge University Press&lt;/publisher&gt;&lt;urls&gt;&lt;/urls&gt;&lt;/record&gt;&lt;/Cite&gt;&lt;/EndNote&gt;</w:instrText>
      </w:r>
      <w:r w:rsidR="0048179C" w:rsidRPr="005C1F4F">
        <w:fldChar w:fldCharType="separate"/>
      </w:r>
      <w:r>
        <w:rPr>
          <w:noProof/>
        </w:rPr>
        <w:t>(</w:t>
      </w:r>
      <w:hyperlink w:anchor="_ENREF_62" w:tooltip="Linden, 2014 #1485" w:history="1">
        <w:r>
          <w:rPr>
            <w:noProof/>
          </w:rPr>
          <w:t>Linden and Teece, 2014</w:t>
        </w:r>
      </w:hyperlink>
      <w:r>
        <w:rPr>
          <w:noProof/>
        </w:rPr>
        <w:t>)</w:t>
      </w:r>
      <w:r w:rsidR="0048179C" w:rsidRPr="005C1F4F">
        <w:fldChar w:fldCharType="end"/>
      </w:r>
      <w:r w:rsidRPr="005C1F4F">
        <w:t xml:space="preserve">. According to Ambrosini and Bowman </w:t>
      </w:r>
      <w:r w:rsidR="0048179C" w:rsidRPr="005C1F4F">
        <w:fldChar w:fldCharType="begin"/>
      </w:r>
      <w:r w:rsidRPr="005C1F4F">
        <w:instrText xml:space="preserve"> ADDIN EN.CITE &lt;EndNote&gt;&lt;Cite ExcludeAuth="1"&gt;&lt;Author&gt;Ambrosini&lt;/Author&gt;&lt;Year&gt;2009&lt;/Year&gt;&lt;RecNum&gt;1718&lt;/RecNum&gt;&lt;DisplayText&gt;(2009)&lt;/DisplayText&gt;&lt;record&gt;&lt;rec-number&gt;1718&lt;/rec-number&gt;&lt;foreign-keys&gt;&lt;key app="EN" db-id="xdasp0wzuz20a7e2evl5dv2ppvfwatexzraz"&gt;1718&lt;/key&gt;&lt;/foreign-keys&gt;&lt;ref-type name="Journal Article"&gt;17&lt;/ref-type&gt;&lt;contributors&gt;&lt;authors&gt;&lt;author&gt;Ambrosini, Véronique&lt;/author&gt;&lt;author&gt;Bowman, Cliff&lt;/author&gt;&lt;/authors&gt;&lt;/contributors&gt;&lt;titles&gt;&lt;title&gt;What are dynamic capabilities and are they a useful construct in strategic management?&lt;/title&gt;&lt;secondary-title&gt;International Journal of Management Reviews&lt;/secondary-title&gt;&lt;/titles&gt;&lt;periodical&gt;&lt;full-title&gt;International Journal of Management Reviews&lt;/full-title&gt;&lt;/periodical&gt;&lt;pages&gt;29-49&lt;/pages&gt;&lt;volume&gt;11&lt;/volume&gt;&lt;number&gt;1&lt;/number&gt;&lt;dates&gt;&lt;year&gt;2009&lt;/year&gt;&lt;/dates&gt;&lt;publisher&gt;Blackwell Publishing Ltd&lt;/publisher&gt;&lt;isbn&gt;1468-2370&lt;/isbn&gt;&lt;urls&gt;&lt;related-urls&gt;&lt;url&gt;http://dx.doi.org/10.1111/j.1468-2370.2008.00251.x&lt;/url&gt;&lt;/related-urls&gt;&lt;/urls&gt;&lt;electronic-resource-num&gt;10.1111/j.1468-2370.2008.00251.x&lt;/electronic-resource-num&gt;&lt;/record&gt;&lt;/Cite&gt;&lt;/EndNote&gt;</w:instrText>
      </w:r>
      <w:r w:rsidR="0048179C" w:rsidRPr="005C1F4F">
        <w:fldChar w:fldCharType="separate"/>
      </w:r>
      <w:r w:rsidRPr="005C1F4F">
        <w:t>(</w:t>
      </w:r>
      <w:hyperlink w:anchor="_ENREF_3" w:tooltip="Ambrosini, 2009 #1718" w:history="1">
        <w:r w:rsidRPr="009A61CE">
          <w:t>2009</w:t>
        </w:r>
      </w:hyperlink>
      <w:r w:rsidRPr="005C1F4F">
        <w:t>)</w:t>
      </w:r>
      <w:r w:rsidR="0048179C" w:rsidRPr="005C1F4F">
        <w:fldChar w:fldCharType="end"/>
      </w:r>
      <w:r>
        <w:t>,</w:t>
      </w:r>
      <w:r w:rsidRPr="005C1F4F">
        <w:t xml:space="preserve"> dynamic capabilities are focused on the future and develop the most adequate resource base – their value is derived from their outputs. A bedrock of HR</w:t>
      </w:r>
      <w:r>
        <w:t>M</w:t>
      </w:r>
      <w:r w:rsidRPr="005C1F4F">
        <w:t xml:space="preserve"> practices, applied to the whole workforce consis</w:t>
      </w:r>
      <w:r>
        <w:t>t primarily of ordinary or zero-order capabilities</w:t>
      </w:r>
      <w:r w:rsidRPr="005C1F4F">
        <w:t xml:space="preserve"> </w:t>
      </w:r>
      <w:r w:rsidR="0048179C" w:rsidRPr="005C1F4F">
        <w:fldChar w:fldCharType="begin"/>
      </w:r>
      <w:r>
        <w:instrText xml:space="preserve"> ADDIN EN.CITE &lt;EndNote&gt;&lt;Cite&gt;&lt;Author&gt;Fainshmidt&lt;/Author&gt;&lt;Year&gt;2016&lt;/Year&gt;&lt;RecNum&gt;1730&lt;/RecNum&gt;&lt;DisplayText&gt;(Fainshmidt et al., 2016, Winter, 2003)&lt;/DisplayText&gt;&lt;record&gt;&lt;rec-number&gt;1730&lt;/rec-number&gt;&lt;foreign-keys&gt;&lt;key app="EN" db-id="xdasp0wzuz20a7e2evl5dv2ppvfwatexzraz"&gt;1730&lt;/key&gt;&lt;/foreign-keys&gt;&lt;ref-type name="Journal Article"&gt;17&lt;/ref-type&gt;&lt;contributors&gt;&lt;authors&gt;&lt;author&gt;Fainshmidt, Stav&lt;/author&gt;&lt;author&gt;Pezeshkan, Amir&lt;/author&gt;&lt;author&gt;Frazier, M. Lance&lt;/author&gt;&lt;author&gt;Nair, Anil&lt;/author&gt;&lt;author&gt;Markowski, Edward&lt;/author&gt;&lt;/authors&gt;&lt;/contributors&gt;&lt;titles&gt;&lt;title&gt;Dynamic Capabilities and Organizational Performance: A Meta</w:instrText>
      </w:r>
      <w:r>
        <w:rPr>
          <w:rFonts w:ascii="Cambria Math" w:hAnsi="Cambria Math" w:cs="Cambria Math"/>
        </w:rPr>
        <w:instrText>‐</w:instrText>
      </w:r>
      <w:r>
        <w:instrText>Analytic Evaluation and Extension&lt;/title&gt;&lt;secondary-title&gt;Journal of Management Studies&lt;/secondary-title&gt;&lt;/titles&gt;&lt;periodical&gt;&lt;full-title&gt;Journal of Management Studies&lt;/full-title&gt;&lt;/periodical&gt;&lt;pages&gt;1348-1380&lt;/pages&gt;&lt;volume&gt;53&lt;/volume&gt;&lt;number&gt;8&lt;/number&gt;&lt;dates&gt;&lt;year&gt;2016&lt;/year&gt;&lt;/dates&gt;&lt;publisher&gt;Wiley Online Library&lt;/publisher&gt;&lt;isbn&gt;1467-6486&lt;/isbn&gt;&lt;urls&gt;&lt;related-urls&gt;&lt;url&gt;http:https://dx.doi.org/10.1111/joms.12213&lt;/url&gt;&lt;/related-urls&gt;&lt;/urls&gt;&lt;electronic-resource-num&gt;10.1111/joms.12213&lt;/electronic-resource-num&gt;&lt;/record&gt;&lt;/Cite&gt;&lt;Cite&gt;&lt;Author&gt;Winter&lt;/Author&gt;&lt;Year&gt;2003&lt;/Year&gt;&lt;RecNum&gt;1734&lt;/RecNum&gt;&lt;record&gt;&lt;rec-number&gt;1734&lt;/rec-number&gt;&lt;foreign-keys&gt;&lt;key app="EN" db-id="xdasp0wzuz20a7e2evl5dv2ppvfwatexzraz"&gt;1734&lt;/key&gt;&lt;/foreign-keys&gt;&lt;ref-type name="Journal Article"&gt;17&lt;/ref-type&gt;&lt;contributors&gt;&lt;authors&gt;&lt;author&gt;Winter, Sidney G&lt;/author&gt;&lt;/authors&gt;&lt;/contributors&gt;&lt;titles&gt;&lt;title&gt;Understanding dynamic capabilities&lt;/title&gt;&lt;secondary-title&gt;Strategic Management Journal&lt;/secondary-title&gt;&lt;/titles&gt;&lt;periodical&gt;&lt;full-title&gt;Strategic Management Journal&lt;/full-title&gt;&lt;/periodical&gt;&lt;pages&gt;991-995&lt;/pages&gt;&lt;volume&gt;24&lt;/volume&gt;&lt;number&gt;10&lt;/number&gt;&lt;dates&gt;&lt;year&gt;2003&lt;/year&gt;&lt;/dates&gt;&lt;isbn&gt;1097-0266&lt;/isbn&gt;&lt;urls&gt;&lt;/urls&gt;&lt;/record&gt;&lt;/Cite&gt;&lt;/EndNote&gt;</w:instrText>
      </w:r>
      <w:r w:rsidR="0048179C" w:rsidRPr="005C1F4F">
        <w:fldChar w:fldCharType="separate"/>
      </w:r>
      <w:r>
        <w:rPr>
          <w:noProof/>
        </w:rPr>
        <w:t>(</w:t>
      </w:r>
      <w:hyperlink w:anchor="_ENREF_97" w:tooltip="Winter, 2003 #1734" w:history="1">
        <w:r w:rsidR="008D4203">
          <w:rPr>
            <w:noProof/>
          </w:rPr>
          <w:t>Winter, 2003</w:t>
        </w:r>
      </w:hyperlink>
      <w:r w:rsidR="008D4203">
        <w:t xml:space="preserve">, </w:t>
      </w:r>
      <w:hyperlink w:anchor="_ENREF_29" w:tooltip="Fainshmidt, 2016 #1730" w:history="1">
        <w:r>
          <w:rPr>
            <w:noProof/>
          </w:rPr>
          <w:t>Fainshmidt et al., 2016</w:t>
        </w:r>
      </w:hyperlink>
      <w:r>
        <w:rPr>
          <w:noProof/>
        </w:rPr>
        <w:t>)</w:t>
      </w:r>
      <w:r w:rsidR="0048179C" w:rsidRPr="005C1F4F">
        <w:fldChar w:fldCharType="end"/>
      </w:r>
      <w:r w:rsidRPr="005C1F4F">
        <w:t xml:space="preserve">. These </w:t>
      </w:r>
      <w:r w:rsidRPr="005C1F4F">
        <w:lastRenderedPageBreak/>
        <w:t xml:space="preserve">foundational capabilities merely enable the </w:t>
      </w:r>
      <w:r>
        <w:t>organisation to function on day-to-</w:t>
      </w:r>
      <w:r w:rsidRPr="005C1F4F">
        <w:t xml:space="preserve">day basis </w:t>
      </w:r>
      <w:r w:rsidR="0048179C" w:rsidRPr="005C1F4F">
        <w:fldChar w:fldCharType="begin"/>
      </w:r>
      <w:r>
        <w:instrText xml:space="preserve"> ADDIN EN.CITE &lt;EndNote&gt;&lt;Cite&gt;&lt;Author&gt;Helfat&lt;/Author&gt;&lt;Year&gt;2011&lt;/Year&gt;&lt;RecNum&gt;1735&lt;/RecNum&gt;&lt;DisplayText&gt;(Helfat and Winter, 2011)&lt;/DisplayText&gt;&lt;record&gt;&lt;rec-number&gt;1735&lt;/rec-number&gt;&lt;foreign-keys&gt;&lt;key app="EN" db-id="xdasp0wzuz20a7e2evl5dv2ppvfwatexzraz"&gt;1735&lt;/key&gt;&lt;/foreign-keys&gt;&lt;ref-type name="Journal Article"&gt;17&lt;/ref-type&gt;&lt;contributors&gt;&lt;authors&gt;&lt;author&gt;Helfat, Constance E&lt;/author&gt;&lt;author&gt;Winter, Sidney G&lt;/author&gt;&lt;/authors&gt;&lt;/contributors&gt;&lt;titles&gt;&lt;title&gt;Untangling dynamic and operational capabilities: Strategy for the (N) ever</w:instrText>
      </w:r>
      <w:r>
        <w:rPr>
          <w:rFonts w:ascii="Cambria Math" w:hAnsi="Cambria Math" w:cs="Cambria Math"/>
        </w:rPr>
        <w:instrText>‐</w:instrText>
      </w:r>
      <w:r>
        <w:instrText>changing world&lt;/title&gt;&lt;secondary-title&gt;Strategic Management Journal&lt;/secondary-title&gt;&lt;/titles&gt;&lt;periodical&gt;&lt;full-title&gt;Strategic Management Journal&lt;/full-title&gt;&lt;/periodical&gt;&lt;pages&gt;1243-1250&lt;/pages&gt;&lt;volume&gt;32&lt;/volume&gt;&lt;number&gt;11&lt;/number&gt;&lt;dates&gt;&lt;year&gt;2011&lt;/year&gt;&lt;/dates&gt;&lt;isbn&gt;1097-0266&lt;/isbn&gt;&lt;urls&gt;&lt;/urls&gt;&lt;/record&gt;&lt;/Cite&gt;&lt;/EndNote&gt;</w:instrText>
      </w:r>
      <w:r w:rsidR="0048179C" w:rsidRPr="005C1F4F">
        <w:fldChar w:fldCharType="separate"/>
      </w:r>
      <w:r>
        <w:rPr>
          <w:noProof/>
        </w:rPr>
        <w:t>(</w:t>
      </w:r>
      <w:hyperlink w:anchor="_ENREF_48" w:tooltip="Helfat, 2011 #1735" w:history="1">
        <w:r>
          <w:rPr>
            <w:noProof/>
          </w:rPr>
          <w:t>Helfat and Winter, 2011</w:t>
        </w:r>
      </w:hyperlink>
      <w:r>
        <w:rPr>
          <w:noProof/>
        </w:rPr>
        <w:t>)</w:t>
      </w:r>
      <w:r w:rsidR="0048179C" w:rsidRPr="005C1F4F">
        <w:fldChar w:fldCharType="end"/>
      </w:r>
      <w:r w:rsidRPr="005C1F4F">
        <w:t xml:space="preserve">. However, they provide a stable platform on which to develop dynamic capabilities, </w:t>
      </w:r>
      <w:r>
        <w:t>which</w:t>
      </w:r>
      <w:r w:rsidRPr="005C1F4F">
        <w:t xml:space="preserve"> then act as transmiss</w:t>
      </w:r>
      <w:r>
        <w:t>ion mechanisms improving</w:t>
      </w:r>
      <w:r w:rsidRPr="005C1F4F">
        <w:t xml:space="preserve"> ordinary capabilities and build</w:t>
      </w:r>
      <w:r>
        <w:t>ing</w:t>
      </w:r>
      <w:r w:rsidRPr="005C1F4F">
        <w:t xml:space="preserve"> a new </w:t>
      </w:r>
      <w:r>
        <w:t xml:space="preserve">sustainable </w:t>
      </w:r>
      <w:r w:rsidRPr="005C1F4F">
        <w:t xml:space="preserve">resource base </w:t>
      </w:r>
      <w:r w:rsidR="0048179C" w:rsidRPr="005C1F4F">
        <w:fldChar w:fldCharType="begin">
          <w:fldData xml:space="preserve">PEVuZE5vdGU+PENpdGU+PEF1dGhvcj5BbWJyb3Npbmk8L0F1dGhvcj48WWVhcj4yMDA5PC9ZZWFy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</w:fldData>
        </w:fldChar>
      </w:r>
      <w:r>
        <w:instrText xml:space="preserve"> ADDIN EN.CITE </w:instrText>
      </w:r>
      <w:r w:rsidR="0048179C">
        <w:fldChar w:fldCharType="begin">
          <w:fldData xml:space="preserve">PEVuZE5vdGU+PENpdGU+PEF1dGhvcj5BbWJyb3Npbmk8L0F1dGhvcj48WWVhcj4yMDA5PC9ZZWFy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</w:fldData>
        </w:fldChar>
      </w:r>
      <w:r>
        <w:instrText xml:space="preserve"> ADDIN EN.CITE.DATA </w:instrText>
      </w:r>
      <w:r w:rsidR="0048179C">
        <w:fldChar w:fldCharType="end"/>
      </w:r>
      <w:r w:rsidR="0048179C" w:rsidRPr="005C1F4F">
        <w:fldChar w:fldCharType="separate"/>
      </w:r>
      <w:r>
        <w:rPr>
          <w:noProof/>
        </w:rPr>
        <w:t>(</w:t>
      </w:r>
      <w:hyperlink w:anchor="_ENREF_3" w:tooltip="Ambrosini, 2009 #1718" w:history="1">
        <w:r>
          <w:rPr>
            <w:noProof/>
          </w:rPr>
          <w:t>Ambrosini and Bowman, 2009</w:t>
        </w:r>
      </w:hyperlink>
      <w:r>
        <w:rPr>
          <w:noProof/>
        </w:rPr>
        <w:t xml:space="preserve">, </w:t>
      </w:r>
      <w:hyperlink w:anchor="_ENREF_78" w:tooltip="Schilke, 2014 #1736" w:history="1">
        <w:r>
          <w:rPr>
            <w:noProof/>
          </w:rPr>
          <w:t>Schilke, 2014</w:t>
        </w:r>
      </w:hyperlink>
      <w:r>
        <w:rPr>
          <w:noProof/>
        </w:rPr>
        <w:t xml:space="preserve">, </w:t>
      </w:r>
      <w:hyperlink w:anchor="_ENREF_93" w:tooltip="Teece, 2014 #1737" w:history="1">
        <w:r>
          <w:rPr>
            <w:noProof/>
          </w:rPr>
          <w:t>Teece, 2014</w:t>
        </w:r>
      </w:hyperlink>
      <w:r>
        <w:rPr>
          <w:noProof/>
        </w:rPr>
        <w:t>)</w:t>
      </w:r>
      <w:r w:rsidR="0048179C" w:rsidRPr="005C1F4F">
        <w:fldChar w:fldCharType="end"/>
      </w:r>
      <w:r>
        <w:t xml:space="preserve">. </w:t>
      </w:r>
      <w:r w:rsidRPr="005C1F4F">
        <w:t xml:space="preserve">Thus, TM can be viewed as a transmission mechanism that enables organisations to constantly change </w:t>
      </w:r>
      <w:r w:rsidR="0048179C" w:rsidRPr="005C1F4F">
        <w:fldChar w:fldCharType="begin"/>
      </w:r>
      <w:r>
        <w:instrText xml:space="preserve"> ADDIN EN.CITE &lt;EndNote&gt;&lt;Cite&gt;&lt;Author&gt;Rindova&lt;/Author&gt;&lt;Year&gt;2001&lt;/Year&gt;&lt;RecNum&gt;1738&lt;/RecNum&gt;&lt;DisplayText&gt;(Rindova and Kotha, 2001)&lt;/DisplayText&gt;&lt;record&gt;&lt;rec-number&gt;1738&lt;/rec-number&gt;&lt;foreign-keys&gt;&lt;key app="EN" db-id="xdasp0wzuz20a7e2evl5dv2ppvfwatexzraz"&gt;1738&lt;/key&gt;&lt;/foreign-keys&gt;&lt;ref-type name="Journal Article"&gt;17&lt;/ref-type&gt;&lt;contributors&gt;&lt;authors&gt;&lt;author&gt;Rindova, Violina P&lt;/author&gt;&lt;author&gt;Kotha, Suresh&lt;/author&gt;&lt;/authors&gt;&lt;/contributors&gt;&lt;titles&gt;&lt;title&gt;Continuous “morphing”: Competing through dynamic capabilities, form, and function&lt;/title&gt;&lt;secondary-title&gt;Academy of Management Journal&lt;/secondary-title&gt;&lt;/titles&gt;&lt;periodical&gt;&lt;full-title&gt;Academy of Management Journal&lt;/full-title&gt;&lt;/periodical&gt;&lt;pages&gt;1263-1280&lt;/pages&gt;&lt;volume&gt;44&lt;/volume&gt;&lt;number&gt;6&lt;/number&gt;&lt;dates&gt;&lt;year&gt;2001&lt;/year&gt;&lt;/dates&gt;&lt;isbn&gt;0001-4273&lt;/isbn&gt;&lt;urls&gt;&lt;/urls&gt;&lt;/record&gt;&lt;/Cite&gt;&lt;/EndNote&gt;</w:instrText>
      </w:r>
      <w:r w:rsidR="0048179C" w:rsidRPr="005C1F4F">
        <w:fldChar w:fldCharType="separate"/>
      </w:r>
      <w:r>
        <w:rPr>
          <w:noProof/>
        </w:rPr>
        <w:t>(</w:t>
      </w:r>
      <w:hyperlink w:anchor="_ENREF_77" w:tooltip="Rindova, 2001 #1738" w:history="1">
        <w:r>
          <w:rPr>
            <w:noProof/>
          </w:rPr>
          <w:t>Rindova and Kotha, 2001</w:t>
        </w:r>
      </w:hyperlink>
      <w:r>
        <w:rPr>
          <w:noProof/>
        </w:rPr>
        <w:t>)</w:t>
      </w:r>
      <w:r w:rsidR="0048179C" w:rsidRPr="005C1F4F">
        <w:fldChar w:fldCharType="end"/>
      </w:r>
      <w:r>
        <w:t xml:space="preserve">. </w:t>
      </w:r>
      <w:r w:rsidRPr="005C1F4F">
        <w:t>Indeed, Fainshmidt et al</w:t>
      </w:r>
      <w:r>
        <w:t>.</w:t>
      </w:r>
      <w:r w:rsidRPr="005C1F4F">
        <w:t xml:space="preserve"> </w:t>
      </w:r>
      <w:r w:rsidR="0048179C" w:rsidRPr="005C1F4F">
        <w:fldChar w:fldCharType="begin"/>
      </w:r>
      <w:r w:rsidRPr="005C1F4F">
        <w:instrText xml:space="preserve"> ADDIN EN.CITE &lt;EndNote&gt;&lt;Cite ExcludeAuth="1"&gt;&lt;Author&gt;Fainshmidt&lt;/Author&gt;&lt;Year&gt;2016&lt;/Year&gt;&lt;RecNum&gt;1730&lt;/RecNum&gt;&lt;DisplayText&gt;(2016)&lt;/DisplayText&gt;&lt;record&gt;&lt;rec-number&gt;1730&lt;/rec-number&gt;&lt;foreign-keys&gt;&lt;key app="EN" db-id="xdasp0wzuz20a7e2evl5dv2ppvfwatexzraz"&gt;1730&lt;/key&gt;&lt;/foreign-keys&gt;&lt;ref-type name="Journal Article"&gt;17&lt;/ref-type&gt;&lt;contributors&gt;&lt;authors&gt;&lt;author&gt;Fainshmidt, Stav&lt;/author&gt;&lt;author&gt;Pezeshkan, Amir&lt;/author&gt;&lt;author&gt;Frazier, M. Lance&lt;/author&gt;&lt;author&gt;Nair, Anil&lt;/author&gt;&lt;author&gt;Markowski, Edward&lt;/author&gt;&lt;/authors&gt;&lt;/contributors&gt;&lt;titles&gt;&lt;title&gt;Dynamic Capabilities and Organizational Performance: A Meta</w:instrText>
      </w:r>
      <w:r w:rsidRPr="005C1F4F">
        <w:rPr>
          <w:rFonts w:ascii="Cambria Math" w:hAnsi="Cambria Math" w:cs="Cambria Math"/>
        </w:rPr>
        <w:instrText>‐</w:instrText>
      </w:r>
      <w:r w:rsidRPr="005C1F4F">
        <w:instrText>Analytic Evaluation and Extension&lt;/title&gt;&lt;secondary-title&gt;Journal of Management Studies&lt;/secondary-title&gt;&lt;/titles&gt;&lt;periodical&gt;&lt;full-title&gt;Journal of Management Studies&lt;/full-title&gt;&lt;/periodical&gt;&lt;pages&gt;1348-1380&lt;/pages&gt;&lt;volume&gt;53&lt;/volume&gt;&lt;number&gt;8&lt;/number&gt;&lt;dates&gt;&lt;year&gt;2016&lt;/year&gt;&lt;/dates&gt;&lt;publisher&gt;Wiley Online Library&lt;/publisher&gt;&lt;isbn&gt;1467-6486&lt;/isbn&gt;&lt;urls&gt;&lt;related-urls&gt;&lt;url&gt;http:https://dx.doi.org/10.1111/joms.12213&lt;/url&gt;&lt;/related-urls&gt;&lt;/urls&gt;&lt;electronic-resource-num&gt;10.1111/joms.12213&lt;/electronic-resource-num&gt;&lt;/record&gt;&lt;/Cite&gt;&lt;/EndNote&gt;</w:instrText>
      </w:r>
      <w:r w:rsidR="0048179C" w:rsidRPr="005C1F4F">
        <w:fldChar w:fldCharType="separate"/>
      </w:r>
      <w:r w:rsidRPr="005C1F4F">
        <w:t>(</w:t>
      </w:r>
      <w:hyperlink w:anchor="_ENREF_29" w:tooltip="Fainshmidt, 2016 #1730" w:history="1">
        <w:r w:rsidRPr="009A61CE">
          <w:t>2016</w:t>
        </w:r>
      </w:hyperlink>
      <w:r w:rsidRPr="005C1F4F">
        <w:t>)</w:t>
      </w:r>
      <w:r w:rsidR="0048179C" w:rsidRPr="005C1F4F">
        <w:fldChar w:fldCharType="end"/>
      </w:r>
      <w:r w:rsidRPr="005C1F4F">
        <w:t xml:space="preserve"> and Weerawardena et al</w:t>
      </w:r>
      <w:r>
        <w:t>.</w:t>
      </w:r>
      <w:r w:rsidRPr="005C1F4F">
        <w:t xml:space="preserve"> </w:t>
      </w:r>
      <w:r w:rsidR="0048179C" w:rsidRPr="005C1F4F">
        <w:fldChar w:fldCharType="begin"/>
      </w:r>
      <w:r w:rsidRPr="005C1F4F">
        <w:instrText xml:space="preserve"> ADDIN EN.CITE &lt;EndNote&gt;&lt;Cite ExcludeAuth="1"&gt;&lt;Author&gt;Weerawardena&lt;/Author&gt;&lt;Year&gt;2007&lt;/Year&gt;&lt;RecNum&gt;1739&lt;/RecNum&gt;&lt;DisplayText&gt;(2007)&lt;/DisplayText&gt;&lt;record&gt;&lt;rec-number&gt;1739&lt;/rec-number&gt;&lt;foreign-keys&gt;&lt;key app="EN" db-id="xdasp0wzuz20a7e2evl5dv2ppvfwatexzraz"&gt;1739&lt;/key&gt;&lt;/foreign-keys&gt;&lt;ref-type name="Journal Article"&gt;17&lt;/ref-type&gt;&lt;contributors&gt;&lt;authors&gt;&lt;author&gt;Weerawardena, Jay&lt;/author&gt;&lt;author&gt;Mort, Gillian Sullivan&lt;/author&gt;&lt;author&gt;Liesch, Peter W&lt;/author&gt;&lt;author&gt;Knight, Gary&lt;/author&gt;&lt;/authors&gt;&lt;/contributors&gt;&lt;titles&gt;&lt;title&gt;Conceptualizing accelerated internationalization in the born global firm: A dynamic capabilities perspective&lt;/title&gt;&lt;secondary-title&gt;Journal of World Business&lt;/secondary-title&gt;&lt;/titles&gt;&lt;periodical&gt;&lt;full-title&gt;Journal of World Business&lt;/full-title&gt;&lt;/periodical&gt;&lt;pages&gt;294-306&lt;/pages&gt;&lt;volume&gt;42&lt;/volume&gt;&lt;number&gt;3&lt;/number&gt;&lt;dates&gt;&lt;year&gt;2007&lt;/year&gt;&lt;/dates&gt;&lt;isbn&gt;1090-9516&lt;/isbn&gt;&lt;urls&gt;&lt;/urls&gt;&lt;/record&gt;&lt;/Cite&gt;&lt;/EndNote&gt;</w:instrText>
      </w:r>
      <w:r w:rsidR="0048179C" w:rsidRPr="005C1F4F">
        <w:fldChar w:fldCharType="separate"/>
      </w:r>
      <w:r w:rsidRPr="005C1F4F">
        <w:t>(</w:t>
      </w:r>
      <w:hyperlink w:anchor="_ENREF_96" w:tooltip="Weerawardena, 2007 #1739" w:history="1">
        <w:r w:rsidRPr="009A61CE">
          <w:t>2007</w:t>
        </w:r>
      </w:hyperlink>
      <w:r w:rsidRPr="005C1F4F">
        <w:t>)</w:t>
      </w:r>
      <w:r w:rsidR="0048179C" w:rsidRPr="005C1F4F">
        <w:fldChar w:fldCharType="end"/>
      </w:r>
      <w:r w:rsidRPr="005C1F4F">
        <w:t xml:space="preserve"> suggest that dynamic capabilities in emerging markets yield superior benefits as they tend to be rare and  can confer more value in turbulent economic conditions. This leads to the following research hypothesis:</w:t>
      </w:r>
    </w:p>
    <w:p w14:paraId="289C7BA7" w14:textId="77777777" w:rsidR="005342E8" w:rsidRPr="005C1F4F" w:rsidRDefault="005342E8" w:rsidP="005342E8">
      <w:pPr>
        <w:spacing w:line="480" w:lineRule="atLeast"/>
        <w:ind w:firstLine="567"/>
        <w:jc w:val="both"/>
      </w:pPr>
    </w:p>
    <w:p w14:paraId="16406D45" w14:textId="77777777" w:rsidR="005342E8" w:rsidRPr="005C1F4F" w:rsidRDefault="005342E8" w:rsidP="005342E8">
      <w:pPr>
        <w:spacing w:line="480" w:lineRule="atLeast"/>
        <w:jc w:val="both"/>
        <w:rPr>
          <w:i/>
        </w:rPr>
      </w:pPr>
      <w:r w:rsidRPr="005C1F4F">
        <w:rPr>
          <w:i/>
        </w:rPr>
        <w:t>Hypothesis 1: A foundation of HR</w:t>
      </w:r>
      <w:r>
        <w:rPr>
          <w:i/>
        </w:rPr>
        <w:t>M</w:t>
      </w:r>
      <w:r w:rsidRPr="005C1F4F">
        <w:rPr>
          <w:i/>
        </w:rPr>
        <w:t xml:space="preserve"> practices </w:t>
      </w:r>
      <w:r>
        <w:rPr>
          <w:i/>
        </w:rPr>
        <w:t>(</w:t>
      </w:r>
      <w:r w:rsidRPr="005C1F4F">
        <w:rPr>
          <w:i/>
        </w:rPr>
        <w:t>that includes training and development, recruitment and selection, performance appraisal and workforce planning</w:t>
      </w:r>
      <w:r>
        <w:rPr>
          <w:i/>
        </w:rPr>
        <w:t>)</w:t>
      </w:r>
      <w:r w:rsidRPr="005C1F4F">
        <w:rPr>
          <w:i/>
        </w:rPr>
        <w:t xml:space="preserve"> is positively related to TM practices</w:t>
      </w:r>
      <w:r>
        <w:rPr>
          <w:i/>
        </w:rPr>
        <w:t>.</w:t>
      </w:r>
    </w:p>
    <w:p w14:paraId="40AC9B00" w14:textId="77777777" w:rsidR="005342E8" w:rsidRPr="005C1F4F" w:rsidRDefault="005342E8" w:rsidP="005342E8">
      <w:pPr>
        <w:spacing w:line="480" w:lineRule="atLeast"/>
        <w:ind w:firstLine="567"/>
        <w:jc w:val="both"/>
      </w:pPr>
      <w:r w:rsidRPr="005C1F4F">
        <w:t xml:space="preserve"> </w:t>
      </w:r>
    </w:p>
    <w:p w14:paraId="38C32BE9" w14:textId="77777777" w:rsidR="00EE6231" w:rsidRPr="008B7CF4" w:rsidRDefault="00EE6231" w:rsidP="00EE6231">
      <w:pPr>
        <w:spacing w:line="480" w:lineRule="atLeast"/>
        <w:ind w:firstLine="567"/>
        <w:jc w:val="both"/>
      </w:pPr>
      <w:r w:rsidRPr="008B7CF4">
        <w:t>Measures of firm performance in HRM research have been contentious and varied and studies have measured a range of financial, organisational and HR</w:t>
      </w:r>
      <w:r w:rsidR="00491538">
        <w:t>M</w:t>
      </w:r>
      <w:r w:rsidRPr="008B7CF4">
        <w:t xml:space="preserve">-related outcomes. These  have included sales and profit per employee </w:t>
      </w:r>
      <w:r w:rsidR="0048179C" w:rsidRPr="008B7CF4">
        <w:fldChar w:fldCharType="begin"/>
      </w:r>
      <w:r w:rsidRPr="008B7CF4">
        <w:instrText xml:space="preserve"> ADDIN EN.CITE &lt;EndNote&gt;&lt;Cite&gt;&lt;Author&gt;Guest&lt;/Author&gt;&lt;Year&gt;2003&lt;/Year&gt;&lt;RecNum&gt;61&lt;/RecNum&gt;&lt;DisplayText&gt;(Guest et al., 2003, Kim and Ployhart, 2014)&lt;/DisplayText&gt;&lt;record&gt;&lt;rec-number&gt;61&lt;/rec-number&gt;&lt;foreign-keys&gt;&lt;key app="EN" db-id="ssv025pwj0f0prettekve0rkxfff95aasre9"&gt;61&lt;/key&gt;&lt;/foreign-keys&gt;&lt;ref-type name="Journal Article"&gt;17&lt;/ref-type&gt;&lt;contributors&gt;&lt;authors&gt;&lt;author&gt;Guest, David E&lt;/author&gt;&lt;author&gt;Michie, Jonathan&lt;/author&gt;&lt;author&gt;Conway, Neil&lt;/author&gt;&lt;author&gt;Sheehan, Maura&lt;/author&gt;&lt;/authors&gt;&lt;/contributors&gt;&lt;titles&gt;&lt;title&gt;Human resource management and corporate performance in the UK&lt;/title&gt;&lt;secondary-title&gt;British journal of industrial relations&lt;/secondary-title&gt;&lt;/titles&gt;&lt;periodical&gt;&lt;full-title&gt;British journal of industrial relations&lt;/full-title&gt;&lt;/periodical&gt;&lt;pages&gt;291-314&lt;/pages&gt;&lt;volume&gt;41&lt;/volume&gt;&lt;number&gt;2&lt;/number&gt;&lt;dates&gt;&lt;year&gt;2003&lt;/year&gt;&lt;/dates&gt;&lt;isbn&gt;1467-8543&lt;/isbn&gt;&lt;urls&gt;&lt;/urls&gt;&lt;/record&gt;&lt;/Cite&gt;&lt;Cite&gt;&lt;Author&gt;Kim&lt;/Author&gt;&lt;Year&gt;2014&lt;/Year&gt;&lt;RecNum&gt;62&lt;/RecNum&gt;&lt;record&gt;&lt;rec-number&gt;62&lt;/rec-number&gt;&lt;foreign-keys&gt;&lt;key app="EN" db-id="ssv025pwj0f0prettekve0rkxfff95aasre9"&gt;62&lt;/key&gt;&lt;/foreign-keys&gt;&lt;ref-type name="Journal Article"&gt;17&lt;/ref-type&gt;&lt;contributors&gt;&lt;authors&gt;&lt;author&gt;Kim, Youngsang&lt;/author&gt;&lt;author&gt;Ployhart, Robert E&lt;/author&gt;&lt;/authors&gt;&lt;/contributors&gt;&lt;titles&gt;&lt;title&gt;The effects of staffing and training on firm productivity and profit growth before, during, and after the Great Recession&lt;/title&gt;&lt;secondary-title&gt;Journal of Applied Psychology&lt;/secondary-title&gt;&lt;/titles&gt;&lt;periodical&gt;&lt;full-title&gt;Journal of Applied Psychology&lt;/full-title&gt;&lt;/periodical&gt;&lt;pages&gt;361&lt;/pages&gt;&lt;volume&gt;99&lt;/volume&gt;&lt;number&gt;3&lt;/number&gt;&lt;dates&gt;&lt;year&gt;2014&lt;/year&gt;&lt;/dates&gt;&lt;isbn&gt;1939-1854&lt;/isbn&gt;&lt;urls&gt;&lt;/urls&gt;&lt;/record&gt;&lt;/Cite&gt;&lt;/EndNote&gt;</w:instrText>
      </w:r>
      <w:r w:rsidR="0048179C" w:rsidRPr="008B7CF4">
        <w:fldChar w:fldCharType="separate"/>
      </w:r>
      <w:r w:rsidRPr="008B7CF4">
        <w:t>(</w:t>
      </w:r>
      <w:hyperlink w:anchor="_ENREF_4" w:tooltip="Guest, 2003 #61" w:history="1">
        <w:r w:rsidRPr="008B7CF4">
          <w:rPr>
            <w:rStyle w:val="Hyperlink"/>
            <w:color w:val="auto"/>
            <w:u w:val="none"/>
          </w:rPr>
          <w:t>Guest et al., 2003</w:t>
        </w:r>
      </w:hyperlink>
      <w:r w:rsidRPr="008B7CF4">
        <w:t xml:space="preserve">, </w:t>
      </w:r>
      <w:hyperlink w:anchor="_ENREF_6" w:tooltip="Kim, 2014 #62" w:history="1">
        <w:r w:rsidRPr="008B7CF4">
          <w:rPr>
            <w:rStyle w:val="Hyperlink"/>
            <w:color w:val="auto"/>
            <w:u w:val="none"/>
          </w:rPr>
          <w:t>Kim and Ployhart, 2014</w:t>
        </w:r>
      </w:hyperlink>
      <w:r w:rsidRPr="008B7CF4">
        <w:t>)</w:t>
      </w:r>
      <w:r w:rsidR="0048179C" w:rsidRPr="008B7CF4">
        <w:fldChar w:fldCharType="end"/>
      </w:r>
      <w:r w:rsidRPr="008B7CF4">
        <w:t xml:space="preserve">, innovation, labour turnover and social climate </w:t>
      </w:r>
      <w:r w:rsidR="0048179C" w:rsidRPr="008B7CF4">
        <w:fldChar w:fldCharType="begin">
          <w:fldData xml:space="preserve">PEVuZE5vdGU+PENpdGU+PEF1dGhvcj5BaXQgUmF6b3VrPC9BdXRob3I+PFllYXI+MjAxMTwvWWVh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</w:fldData>
        </w:fldChar>
      </w:r>
      <w:r w:rsidRPr="008B7CF4">
        <w:instrText xml:space="preserve"> ADDIN EN.CITE </w:instrText>
      </w:r>
      <w:r w:rsidR="0048179C" w:rsidRPr="008B7CF4">
        <w:fldChar w:fldCharType="begin">
          <w:fldData xml:space="preserve">PEVuZE5vdGU+PENpdGU+PEF1dGhvcj5BaXQgUmF6b3VrPC9BdXRob3I+PFllYXI+MjAxMTwvWWVh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</w:fldData>
        </w:fldChar>
      </w:r>
      <w:r w:rsidRPr="008B7CF4">
        <w:instrText xml:space="preserve"> ADDIN EN.CITE.DATA </w:instrText>
      </w:r>
      <w:r w:rsidR="0048179C" w:rsidRPr="008B7CF4">
        <w:fldChar w:fldCharType="end"/>
      </w:r>
      <w:r w:rsidR="0048179C" w:rsidRPr="008B7CF4">
        <w:fldChar w:fldCharType="separate"/>
      </w:r>
      <w:r w:rsidRPr="008B7CF4">
        <w:t>(</w:t>
      </w:r>
      <w:hyperlink w:anchor="_ENREF_1" w:tooltip="Ait Razouk, 2011 #63" w:history="1">
        <w:r w:rsidRPr="008B7CF4">
          <w:rPr>
            <w:rStyle w:val="Hyperlink"/>
            <w:color w:val="auto"/>
            <w:u w:val="none"/>
          </w:rPr>
          <w:t>Ait Razouk, 2011</w:t>
        </w:r>
      </w:hyperlink>
      <w:r w:rsidRPr="008B7CF4">
        <w:t xml:space="preserve">, </w:t>
      </w:r>
      <w:hyperlink w:anchor="_ENREF_2" w:tooltip="Batt, 2002 #64" w:history="1">
        <w:r w:rsidRPr="008B7CF4">
          <w:rPr>
            <w:rStyle w:val="Hyperlink"/>
            <w:color w:val="auto"/>
            <w:u w:val="none"/>
          </w:rPr>
          <w:t>Batt, 2002</w:t>
        </w:r>
      </w:hyperlink>
      <w:r w:rsidRPr="008B7CF4">
        <w:t xml:space="preserve">, </w:t>
      </w:r>
      <w:hyperlink w:anchor="_ENREF_9" w:tooltip="Sheehan, 2014 #65" w:history="1">
        <w:r w:rsidRPr="008B7CF4">
          <w:rPr>
            <w:rStyle w:val="Hyperlink"/>
            <w:color w:val="auto"/>
            <w:u w:val="none"/>
          </w:rPr>
          <w:t>Sheehan, 2014</w:t>
        </w:r>
      </w:hyperlink>
      <w:r w:rsidRPr="008B7CF4">
        <w:t>)</w:t>
      </w:r>
      <w:r w:rsidR="0048179C" w:rsidRPr="008B7CF4">
        <w:fldChar w:fldCharType="end"/>
      </w:r>
      <w:r w:rsidRPr="008B7CF4">
        <w:t xml:space="preserve">, return on assets and sales growth </w:t>
      </w:r>
      <w:r w:rsidR="0048179C" w:rsidRPr="008B7CF4">
        <w:fldChar w:fldCharType="begin"/>
      </w:r>
      <w:r w:rsidRPr="008B7CF4">
        <w:instrText xml:space="preserve"> ADDIN EN.CITE &lt;EndNote&gt;&lt;Cite&gt;&lt;Author&gt;Snell&lt;/Author&gt;&lt;Year&gt;1995&lt;/Year&gt;&lt;RecNum&gt;66&lt;/RecNum&gt;&lt;DisplayText&gt;(Snell and Youndt, 1995)&lt;/DisplayText&gt;&lt;record&gt;&lt;rec-number&gt;66&lt;/rec-number&gt;&lt;foreign-keys&gt;&lt;key app="EN" db-id="ssv025pwj0f0prettekve0rkxfff95aasre9"&gt;66&lt;/key&gt;&lt;/foreign-keys&gt;&lt;ref-type name="Journal Article"&gt;17&lt;/ref-type&gt;&lt;contributors&gt;&lt;authors&gt;&lt;author&gt;Snell, Scott A&lt;/author&gt;&lt;author&gt;Youndt, Mark A&lt;/author&gt;&lt;/authors&gt;&lt;/contributors&gt;&lt;titles&gt;&lt;title&gt;Human resource management and firm performance: Testing a contingency model of executive controls&lt;/title&gt;&lt;secondary-title&gt;Journal of Management&lt;/secondary-title&gt;&lt;/titles&gt;&lt;periodical&gt;&lt;full-title&gt;Journal of Management&lt;/full-title&gt;&lt;/periodical&gt;&lt;pages&gt;711-737&lt;/pages&gt;&lt;volume&gt;21&lt;/volume&gt;&lt;number&gt;4&lt;/number&gt;&lt;dates&gt;&lt;year&gt;1995&lt;/year&gt;&lt;/dates&gt;&lt;isbn&gt;0149-2063&lt;/isbn&gt;&lt;urls&gt;&lt;/urls&gt;&lt;/record&gt;&lt;/Cite&gt;&lt;/EndNote&gt;</w:instrText>
      </w:r>
      <w:r w:rsidR="0048179C" w:rsidRPr="008B7CF4">
        <w:fldChar w:fldCharType="separate"/>
      </w:r>
      <w:r w:rsidRPr="008B7CF4">
        <w:t>(</w:t>
      </w:r>
      <w:hyperlink w:anchor="_ENREF_10" w:tooltip="Snell, 1995 #66" w:history="1">
        <w:r w:rsidRPr="008B7CF4">
          <w:rPr>
            <w:rStyle w:val="Hyperlink"/>
            <w:color w:val="auto"/>
            <w:u w:val="none"/>
          </w:rPr>
          <w:t>Snell and Youndt, 1995</w:t>
        </w:r>
      </w:hyperlink>
      <w:r w:rsidRPr="008B7CF4">
        <w:t>)</w:t>
      </w:r>
      <w:r w:rsidR="0048179C" w:rsidRPr="008B7CF4">
        <w:fldChar w:fldCharType="end"/>
      </w:r>
      <w:r w:rsidRPr="008B7CF4">
        <w:t xml:space="preserve">, Tobins Q and firm survival </w:t>
      </w:r>
      <w:r w:rsidR="0048179C" w:rsidRPr="008B7CF4">
        <w:fldChar w:fldCharType="begin"/>
      </w:r>
      <w:r w:rsidRPr="008B7CF4">
        <w:instrText xml:space="preserve"> ADDIN EN.CITE &lt;EndNote&gt;&lt;Cite&gt;&lt;Author&gt;Welbourne&lt;/Author&gt;&lt;Year&gt;1996&lt;/Year&gt;&lt;RecNum&gt;67&lt;/RecNum&gt;&lt;DisplayText&gt;(Welbourne and Andrews, 1996)&lt;/DisplayText&gt;&lt;record&gt;&lt;rec-number&gt;67&lt;/rec-number&gt;&lt;foreign-keys&gt;&lt;key app="EN" db-id="ssv025pwj0f0prettekve0rkxfff95aasre9"&gt;67&lt;/key&gt;&lt;/foreign-keys&gt;&lt;ref-type name="Journal Article"&gt;17&lt;/ref-type&gt;&lt;contributors&gt;&lt;authors&gt;&lt;author&gt;Welbourne, Theresa M&lt;/author&gt;&lt;author&gt;Andrews, Alice O&lt;/author&gt;&lt;/authors&gt;&lt;/contributors&gt;&lt;titles&gt;&lt;title&gt;Predicting the performance of initial public offerings: should human resource management be in the equation?&lt;/title&gt;&lt;secondary-title&gt;Academy of management Journal&lt;/secondary-title&gt;&lt;/titles&gt;&lt;periodical&gt;&lt;full-title&gt;Academy of management Journal&lt;/full-title&gt;&lt;/periodical&gt;&lt;pages&gt;891-919&lt;/pages&gt;&lt;volume&gt;39&lt;/volume&gt;&lt;number&gt;4&lt;/number&gt;&lt;dates&gt;&lt;year&gt;1996&lt;/year&gt;&lt;/dates&gt;&lt;isbn&gt;0001-4273&lt;/isbn&gt;&lt;urls&gt;&lt;/urls&gt;&lt;/record&gt;&lt;/Cite&gt;&lt;/EndNote&gt;</w:instrText>
      </w:r>
      <w:r w:rsidR="0048179C" w:rsidRPr="008B7CF4">
        <w:fldChar w:fldCharType="separate"/>
      </w:r>
      <w:r w:rsidRPr="008B7CF4">
        <w:t>(</w:t>
      </w:r>
      <w:hyperlink w:anchor="_ENREF_12" w:tooltip="Welbourne, 1996 #67" w:history="1">
        <w:r w:rsidRPr="008B7CF4">
          <w:rPr>
            <w:rStyle w:val="Hyperlink"/>
            <w:color w:val="auto"/>
            <w:u w:val="none"/>
          </w:rPr>
          <w:t>Welbourne and Andrews, 1996</w:t>
        </w:r>
      </w:hyperlink>
      <w:r w:rsidRPr="008B7CF4">
        <w:t>)</w:t>
      </w:r>
      <w:r w:rsidR="0048179C" w:rsidRPr="008B7CF4">
        <w:fldChar w:fldCharType="end"/>
      </w:r>
      <w:r w:rsidRPr="008B7CF4">
        <w:t xml:space="preserve">, productivity, shrinkage and machine efficiency </w:t>
      </w:r>
      <w:r w:rsidR="0048179C" w:rsidRPr="008B7CF4">
        <w:fldChar w:fldCharType="begin"/>
      </w:r>
      <w:r w:rsidRPr="008B7CF4">
        <w:instrText xml:space="preserve"> ADDIN EN.CITE &lt;EndNote&gt;&lt;Cite&gt;&lt;Author&gt;Wright&lt;/Author&gt;&lt;Year&gt;2005&lt;/Year&gt;&lt;RecNum&gt;68&lt;/RecNum&gt;&lt;DisplayText&gt;(Wright et al., 2005, Youndt et al., 1996)&lt;/DisplayText&gt;&lt;record&gt;&lt;rec-number&gt;68&lt;/rec-number&gt;&lt;foreign-keys&gt;&lt;key app="EN" db-id="ssv025pwj0f0prettekve0rkxfff95aasre9"&gt;68&lt;/key&gt;&lt;/foreign-keys&gt;&lt;ref-type name="Journal Article"&gt;17&lt;/ref-type&gt;&lt;contributors&gt;&lt;authors&gt;&lt;author&gt;Wright, Patrick M&lt;/author&gt;&lt;author&gt;Gardner, Timothy M&lt;/author&gt;&lt;author&gt;Moynihan, Lisa M&lt;/author&gt;&lt;author&gt;Allen, Mathew R&lt;/author&gt;&lt;/authors&gt;&lt;/contributors&gt;&lt;titles&gt;&lt;title&gt;The relationship between HR practices and firm performance: Examining causal order&lt;/title&gt;&lt;secondary-title&gt;Personnel psychology&lt;/secondary-title&gt;&lt;/titles&gt;&lt;periodical&gt;&lt;full-title&gt;Personnel psychology&lt;/full-title&gt;&lt;/periodical&gt;&lt;pages&gt;409-446&lt;/pages&gt;&lt;volume&gt;58&lt;/volume&gt;&lt;number&gt;2&lt;/number&gt;&lt;dates&gt;&lt;year&gt;2005&lt;/year&gt;&lt;/dates&gt;&lt;isbn&gt;1744-6570&lt;/isbn&gt;&lt;urls&gt;&lt;/urls&gt;&lt;/record&gt;&lt;/Cite&gt;&lt;Cite&gt;&lt;Author&gt;Youndt&lt;/Author&gt;&lt;Year&gt;1996&lt;/Year&gt;&lt;RecNum&gt;69&lt;/RecNum&gt;&lt;record&gt;&lt;rec-number&gt;69&lt;/rec-number&gt;&lt;foreign-keys&gt;&lt;key app="EN" db-id="ssv025pwj0f0prettekve0rkxfff95aasre9"&gt;69&lt;/key&gt;&lt;/foreign-keys&gt;&lt;ref-type name="Journal Article"&gt;17&lt;/ref-type&gt;&lt;contributors&gt;&lt;authors&gt;&lt;author&gt;Youndt, Mark A&lt;/author&gt;&lt;author&gt;Snell, Scott A&lt;/author&gt;&lt;author&gt;Dean, James W&lt;/author&gt;&lt;author&gt;Lepak, David P&lt;/author&gt;&lt;/authors&gt;&lt;/contributors&gt;&lt;titles&gt;&lt;title&gt;Human resource management, manufacturing strategy, and firm performance&lt;/title&gt;&lt;secondary-title&gt;Academy of management Journal&lt;/secondary-title&gt;&lt;/titles&gt;&lt;periodical&gt;&lt;full-title&gt;Academy of management Journal&lt;/full-title&gt;&lt;/periodical&gt;&lt;pages&gt;836-866&lt;/pages&gt;&lt;volume&gt;39&lt;/volume&gt;&lt;number&gt;4&lt;/number&gt;&lt;dates&gt;&lt;year&gt;1996&lt;/year&gt;&lt;/dates&gt;&lt;isbn&gt;0001-4273&lt;/isbn&gt;&lt;urls&gt;&lt;/urls&gt;&lt;/record&gt;&lt;/Cite&gt;&lt;/EndNote&gt;</w:instrText>
      </w:r>
      <w:r w:rsidR="0048179C" w:rsidRPr="008B7CF4">
        <w:fldChar w:fldCharType="separate"/>
      </w:r>
      <w:r w:rsidRPr="008B7CF4">
        <w:t>(</w:t>
      </w:r>
      <w:hyperlink w:anchor="_ENREF_14" w:tooltip="Wright, 2005 #68" w:history="1">
        <w:r w:rsidRPr="008B7CF4">
          <w:rPr>
            <w:rStyle w:val="Hyperlink"/>
            <w:color w:val="auto"/>
            <w:u w:val="none"/>
          </w:rPr>
          <w:t>Wright et al., 2005</w:t>
        </w:r>
      </w:hyperlink>
      <w:r w:rsidRPr="008B7CF4">
        <w:t xml:space="preserve">, </w:t>
      </w:r>
      <w:hyperlink w:anchor="_ENREF_15" w:tooltip="Youndt, 1996 #69" w:history="1">
        <w:r w:rsidRPr="008B7CF4">
          <w:rPr>
            <w:rStyle w:val="Hyperlink"/>
            <w:color w:val="auto"/>
            <w:u w:val="none"/>
          </w:rPr>
          <w:t>Youndt et al., 1996</w:t>
        </w:r>
      </w:hyperlink>
      <w:r w:rsidRPr="008B7CF4">
        <w:t>)</w:t>
      </w:r>
      <w:r w:rsidR="0048179C" w:rsidRPr="008B7CF4">
        <w:fldChar w:fldCharType="end"/>
      </w:r>
      <w:r w:rsidRPr="008B7CF4">
        <w:t xml:space="preserve">, as well as a range of perceptual and attitudinal measures including job satisfaction, commitment and trust in management, stress levels and work intensification </w:t>
      </w:r>
      <w:r w:rsidR="0048179C" w:rsidRPr="008B7CF4">
        <w:fldChar w:fldCharType="begin">
          <w:fldData xml:space="preserve">PEVuZE5vdGU+PENpdGU+PEF1dGhvcj5Ib3F1ZTwvQXV0aG9yPjxZZWFyPjE5OTk8L1llYXI+PFJl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</w:fldData>
        </w:fldChar>
      </w:r>
      <w:r w:rsidRPr="008B7CF4">
        <w:instrText xml:space="preserve"> ADDIN EN.CITE </w:instrText>
      </w:r>
      <w:r w:rsidR="0048179C" w:rsidRPr="008B7CF4">
        <w:fldChar w:fldCharType="begin">
          <w:fldData xml:space="preserve">PEVuZE5vdGU+PENpdGU+PEF1dGhvcj5Ib3F1ZTwvQXV0aG9yPjxZZWFyPjE5OTk8L1llYXI+PFJl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</w:fldData>
        </w:fldChar>
      </w:r>
      <w:r w:rsidRPr="008B7CF4">
        <w:instrText xml:space="preserve"> ADDIN EN.CITE.DATA </w:instrText>
      </w:r>
      <w:r w:rsidR="0048179C" w:rsidRPr="008B7CF4">
        <w:fldChar w:fldCharType="end"/>
      </w:r>
      <w:r w:rsidR="0048179C" w:rsidRPr="008B7CF4">
        <w:fldChar w:fldCharType="separate"/>
      </w:r>
      <w:r w:rsidRPr="008B7CF4">
        <w:t>(</w:t>
      </w:r>
      <w:hyperlink w:anchor="_ENREF_5" w:tooltip="Hoque, 1999 #71" w:history="1">
        <w:r w:rsidRPr="008B7CF4">
          <w:rPr>
            <w:rStyle w:val="Hyperlink"/>
            <w:color w:val="auto"/>
            <w:u w:val="none"/>
          </w:rPr>
          <w:t>Hoque, 1999</w:t>
        </w:r>
      </w:hyperlink>
      <w:r w:rsidRPr="008B7CF4">
        <w:t xml:space="preserve">, </w:t>
      </w:r>
      <w:hyperlink w:anchor="_ENREF_8" w:tooltip="Ramsay, 2000 #72" w:history="1">
        <w:r w:rsidRPr="008B7CF4">
          <w:rPr>
            <w:rStyle w:val="Hyperlink"/>
            <w:color w:val="auto"/>
            <w:u w:val="none"/>
          </w:rPr>
          <w:t>Ramsay et al., 2000</w:t>
        </w:r>
      </w:hyperlink>
      <w:r w:rsidRPr="008B7CF4">
        <w:t xml:space="preserve">, </w:t>
      </w:r>
      <w:hyperlink w:anchor="_ENREF_11" w:tooltip="Tsui, 1997 #73" w:history="1">
        <w:r w:rsidRPr="008B7CF4">
          <w:rPr>
            <w:rStyle w:val="Hyperlink"/>
            <w:color w:val="auto"/>
            <w:u w:val="none"/>
          </w:rPr>
          <w:t>Tsui et al., 1997</w:t>
        </w:r>
      </w:hyperlink>
      <w:r w:rsidRPr="008B7CF4">
        <w:t xml:space="preserve">, </w:t>
      </w:r>
      <w:hyperlink w:anchor="_ENREF_13" w:tooltip="Whitener, 1990 #70" w:history="1">
        <w:r w:rsidRPr="008B7CF4">
          <w:rPr>
            <w:rStyle w:val="Hyperlink"/>
            <w:color w:val="auto"/>
            <w:u w:val="none"/>
          </w:rPr>
          <w:t>Whitener, 1990</w:t>
        </w:r>
      </w:hyperlink>
      <w:r w:rsidRPr="008B7CF4">
        <w:t>)</w:t>
      </w:r>
      <w:r w:rsidR="0048179C" w:rsidRPr="008B7CF4">
        <w:fldChar w:fldCharType="end"/>
      </w:r>
      <w:r w:rsidRPr="008B7CF4">
        <w:t>. This range of subjective and objective measures increase the difficulties of locating HRM/</w:t>
      </w:r>
      <w:r w:rsidR="00491538">
        <w:t>p</w:t>
      </w:r>
      <w:r w:rsidRPr="008B7CF4">
        <w:t xml:space="preserve">erformance research within a theoretical framework </w:t>
      </w:r>
      <w:r w:rsidR="0048179C" w:rsidRPr="008B7CF4">
        <w:fldChar w:fldCharType="begin"/>
      </w:r>
      <w:r w:rsidRPr="008B7CF4">
        <w:instrText xml:space="preserve"> ADDIN EN.CITE &lt;EndNote&gt;&lt;Cite&gt;&lt;Author&gt;Boselie&lt;/Author&gt;&lt;Year&gt;2005&lt;/Year&gt;&lt;RecNum&gt;74&lt;/RecNum&gt;&lt;DisplayText&gt;(Boselie et al., 2005)&lt;/DisplayText&gt;&lt;record&gt;&lt;rec-number&gt;74&lt;/rec-number&gt;&lt;foreign-keys&gt;&lt;key app="EN" db-id="ssv025pwj0f0prettekve0rkxfff95aasre9"&gt;74&lt;/key&gt;&lt;/foreign-keys&gt;&lt;ref-type name="Journal Article"&gt;17&lt;/ref-type&gt;&lt;contributors&gt;&lt;authors&gt;&lt;author&gt;Boselie, Paul&lt;/author&gt;&lt;author&gt;Dietz, Graham&lt;/author&gt;&lt;author&gt;Boon, Corine&lt;/author&gt;&lt;/authors&gt;&lt;/contributors&gt;&lt;titles&gt;&lt;title&gt;Commonalities and contradictions in HRM and performance research&lt;/title&gt;&lt;secondary-title&gt;Human Resource Management Journal&lt;/secondary-title&gt;&lt;/titles&gt;&lt;periodical&gt;&lt;full-title&gt;Human Resource Management Journal&lt;/full-title&gt;&lt;/periodical&gt;&lt;pages&gt;67-94&lt;/pages&gt;&lt;volume&gt;15&lt;/volume&gt;&lt;number&gt;3&lt;/number&gt;&lt;dates&gt;&lt;year&gt;2005&lt;/year&gt;&lt;/dates&gt;&lt;isbn&gt;1748-8583&lt;/isbn&gt;&lt;urls&gt;&lt;/urls&gt;&lt;/record&gt;&lt;/Cite&gt;&lt;/EndNote&gt;</w:instrText>
      </w:r>
      <w:r w:rsidR="0048179C" w:rsidRPr="008B7CF4">
        <w:fldChar w:fldCharType="separate"/>
      </w:r>
      <w:r w:rsidRPr="008B7CF4">
        <w:t>(</w:t>
      </w:r>
      <w:hyperlink w:anchor="_ENREF_3" w:tooltip="Boselie, 2005 #74" w:history="1">
        <w:r w:rsidRPr="008B7CF4">
          <w:rPr>
            <w:rStyle w:val="Hyperlink"/>
            <w:color w:val="auto"/>
            <w:u w:val="none"/>
          </w:rPr>
          <w:t>Boselie et al., 2005</w:t>
        </w:r>
      </w:hyperlink>
      <w:r w:rsidRPr="008B7CF4">
        <w:t>)</w:t>
      </w:r>
      <w:r w:rsidR="0048179C" w:rsidRPr="008B7CF4">
        <w:fldChar w:fldCharType="end"/>
      </w:r>
      <w:r w:rsidRPr="008B7CF4">
        <w:t xml:space="preserve"> but despite the diverse nature of these outcomes and the range of methodological issues inherent within the area of research, Paauwe et al. </w:t>
      </w:r>
      <w:r w:rsidR="0048179C" w:rsidRPr="008B7CF4">
        <w:fldChar w:fldCharType="begin"/>
      </w:r>
      <w:r w:rsidRPr="008B7CF4">
        <w:instrText xml:space="preserve"> ADDIN EN.CITE &lt;EndNote&gt;&lt;Cite ExcludeAuth="1"&gt;&lt;Author&gt;Paauwe&lt;/Author&gt;&lt;Year&gt;2013&lt;/Year&gt;&lt;RecNum&gt;60&lt;/RecNum&gt;&lt;DisplayText&gt;(2013)&lt;/DisplayText&gt;&lt;record&gt;&lt;rec-number&gt;60&lt;/rec-number&gt;&lt;foreign-keys&gt;&lt;key app="EN" db-id="ssv025pwj0f0prettekve0rkxfff95aasre9"&gt;60&lt;/key&gt;&lt;/foreign-keys&gt;&lt;ref-type name="Edited Book"&gt;28&lt;/ref-type&gt;&lt;contributors&gt;&lt;authors&gt;&lt;author&gt;Paauwe, J&lt;/author&gt;&lt;author&gt;Guest, D&lt;/author&gt;&lt;author&gt;Wright, P&lt;/author&gt;&lt;/authors&gt;&lt;/contributors&gt;&lt;titles&gt;&lt;title&gt;HRM &amp;amp; Performance: Achievement &amp;amp; Challenges&lt;/title&gt;&lt;/titles&gt;&lt;dates&gt;&lt;year&gt;2013&lt;/year&gt;&lt;/dates&gt;&lt;pub-location&gt;New York&lt;/pub-location&gt;&lt;publisher&gt;Wiley&lt;/publisher&gt;&lt;urls&gt;&lt;/urls&gt;&lt;/record&gt;&lt;/Cite&gt;&lt;/EndNote&gt;</w:instrText>
      </w:r>
      <w:r w:rsidR="0048179C" w:rsidRPr="008B7CF4">
        <w:fldChar w:fldCharType="separate"/>
      </w:r>
      <w:r w:rsidRPr="008B7CF4">
        <w:t>(</w:t>
      </w:r>
      <w:hyperlink w:anchor="_ENREF_7" w:tooltip="Paauwe, 2013 #60" w:history="1">
        <w:r w:rsidRPr="008B7CF4">
          <w:rPr>
            <w:rStyle w:val="Hyperlink"/>
            <w:color w:val="auto"/>
            <w:u w:val="none"/>
          </w:rPr>
          <w:t>2013</w:t>
        </w:r>
      </w:hyperlink>
      <w:r w:rsidRPr="008B7CF4">
        <w:t>)</w:t>
      </w:r>
      <w:r w:rsidR="0048179C" w:rsidRPr="008B7CF4">
        <w:fldChar w:fldCharType="end"/>
      </w:r>
      <w:r w:rsidRPr="008B7CF4">
        <w:t xml:space="preserve"> conclude that there is indeed a positive association between HRM and varied measures of performance. This study uses a subjective assessment of firm performance in relation to other firms in the same industry over the past three years.</w:t>
      </w:r>
    </w:p>
    <w:p w14:paraId="32786C7A" w14:textId="77777777" w:rsidR="005342E8" w:rsidRPr="005C1F4F" w:rsidRDefault="005342E8" w:rsidP="005342E8">
      <w:pPr>
        <w:spacing w:line="480" w:lineRule="atLeast"/>
        <w:ind w:firstLine="567"/>
        <w:jc w:val="both"/>
      </w:pPr>
      <w:r w:rsidRPr="005C1F4F">
        <w:lastRenderedPageBreak/>
        <w:t xml:space="preserve">By viewing TM as a dynamic capability, it is possible to begin to explain how TM mediates the HRM-performance link and alters the firm’s resource base specifically through the way in which TM develops social capital – promoting cooperation and knowledge sharing which impacts collaboration </w:t>
      </w:r>
      <w:r>
        <w:t>across the value chain</w:t>
      </w:r>
      <w:r w:rsidRPr="005C1F4F">
        <w:t xml:space="preserve"> </w:t>
      </w:r>
      <w:r w:rsidR="0048179C">
        <w:fldChar w:fldCharType="begin"/>
      </w:r>
      <w:r>
        <w:instrText xml:space="preserve"> ADDIN EN.CITE &lt;EndNote&gt;&lt;Cite&gt;&lt;Author&gt;Anand&lt;/Author&gt;&lt;Year&gt;2007&lt;/Year&gt;&lt;RecNum&gt;1745&lt;/RecNum&gt;&lt;DisplayText&gt;(Anand et al., 2007, Gardner et al., 2012)&lt;/DisplayText&gt;&lt;record&gt;&lt;rec-number&gt;1745&lt;/rec-number&gt;&lt;foreign-keys&gt;&lt;key app="EN" db-id="xdasp0wzuz20a7e2evl5dv2ppvfwatexzraz"&gt;1745&lt;/key&gt;&lt;/foreign-keys&gt;&lt;ref-type name="Journal Article"&gt;17&lt;/ref-type&gt;&lt;contributors&gt;&lt;authors&gt;&lt;author&gt;Anand, Narasimhan&lt;/author&gt;&lt;author&gt;Gardner, Heidi K&lt;/author&gt;&lt;author&gt;Morris, Tim&lt;/author&gt;&lt;/authors&gt;&lt;/contributors&gt;&lt;titles&gt;&lt;title&gt;Knowledge-based innovation: Emergence and embedding of new practice areas in management consulting firms&lt;/title&gt;&lt;secondary-title&gt;Academy of Management Journal&lt;/secondary-title&gt;&lt;/titles&gt;&lt;periodical&gt;&lt;full-title&gt;Academy of Management Journal&lt;/full-title&gt;&lt;/periodical&gt;&lt;pages&gt;406-428&lt;/pages&gt;&lt;volume&gt;50&lt;/volume&gt;&lt;number&gt;2&lt;/number&gt;&lt;dates&gt;&lt;year&gt;2007&lt;/year&gt;&lt;/dates&gt;&lt;isbn&gt;0001-4273&lt;/isbn&gt;&lt;urls&gt;&lt;/urls&gt;&lt;/record&gt;&lt;/Cite&gt;&lt;Cite&gt;&lt;Author&gt;Gardner&lt;/Author&gt;&lt;Year&gt;2012&lt;/Year&gt;&lt;RecNum&gt;1746&lt;/RecNum&gt;&lt;record&gt;&lt;rec-number&gt;1746&lt;/rec-number&gt;&lt;foreign-keys&gt;&lt;key app="EN" db-id="xdasp0wzuz20a7e2evl5dv2ppvfwatexzraz"&gt;1746&lt;/key&gt;&lt;/foreign-keys&gt;&lt;ref-type name="Journal Article"&gt;17&lt;/ref-type&gt;&lt;contributors&gt;&lt;authors&gt;&lt;author&gt;Gardner, Heidi K&lt;/author&gt;&lt;author&gt;Gino, Francesca&lt;/author&gt;&lt;author&gt;Staats, Bradley R&lt;/author&gt;&lt;/authors&gt;&lt;/contributors&gt;&lt;titles&gt;&lt;title&gt;Dynamically integrating knowledge in teams: Transforming resources into performance&lt;/title&gt;&lt;secondary-title&gt;Academy of Management Journal&lt;/secondary-title&gt;&lt;/titles&gt;&lt;periodical&gt;&lt;full-title&gt;Academy of Management Journal&lt;/full-title&gt;&lt;/periodical&gt;&lt;pages&gt;998-1022&lt;/pages&gt;&lt;volume&gt;55&lt;/volume&gt;&lt;number&gt;4&lt;/number&gt;&lt;dates&gt;&lt;year&gt;2012&lt;/year&gt;&lt;/dates&gt;&lt;isbn&gt;0001-4273&lt;/isbn&gt;&lt;urls&gt;&lt;/urls&gt;&lt;/record&gt;&lt;/Cite&gt;&lt;/EndNote&gt;</w:instrText>
      </w:r>
      <w:r w:rsidR="0048179C">
        <w:fldChar w:fldCharType="separate"/>
      </w:r>
      <w:r>
        <w:rPr>
          <w:noProof/>
        </w:rPr>
        <w:t>(</w:t>
      </w:r>
      <w:hyperlink w:anchor="_ENREF_4" w:tooltip="Anand, 2007 #1745" w:history="1">
        <w:r>
          <w:rPr>
            <w:noProof/>
          </w:rPr>
          <w:t>Anand et al., 2007</w:t>
        </w:r>
      </w:hyperlink>
      <w:r>
        <w:rPr>
          <w:noProof/>
        </w:rPr>
        <w:t xml:space="preserve">, </w:t>
      </w:r>
      <w:hyperlink w:anchor="_ENREF_37" w:tooltip="Gardner, 2012 #1746" w:history="1">
        <w:r>
          <w:rPr>
            <w:noProof/>
          </w:rPr>
          <w:t>Gardner et al., 2012</w:t>
        </w:r>
      </w:hyperlink>
      <w:r>
        <w:rPr>
          <w:noProof/>
        </w:rPr>
        <w:t>)</w:t>
      </w:r>
      <w:r w:rsidR="0048179C">
        <w:fldChar w:fldCharType="end"/>
      </w:r>
      <w:r>
        <w:t xml:space="preserve">. </w:t>
      </w:r>
      <w:r w:rsidRPr="005C1F4F">
        <w:t xml:space="preserve">Researching top management teams, Collins and Clark </w:t>
      </w:r>
      <w:r w:rsidR="0048179C" w:rsidRPr="005C1F4F">
        <w:fldChar w:fldCharType="begin"/>
      </w:r>
      <w:r w:rsidRPr="005C1F4F">
        <w:instrText xml:space="preserve"> ADDIN EN.CITE &lt;EndNote&gt;&lt;Cite ExcludeAuth="1"&gt;&lt;Author&gt;Collins&lt;/Author&gt;&lt;Year&gt;2003&lt;/Year&gt;&lt;RecNum&gt;1714&lt;/RecNum&gt;&lt;DisplayText&gt;(2003)&lt;/DisplayText&gt;&lt;record&gt;&lt;rec-number&gt;1714&lt;/rec-number&gt;&lt;foreign-keys&gt;&lt;key app="EN" db-id="xdasp0wzuz20a7e2evl5dv2ppvfwatexzraz"&gt;1714&lt;/key&gt;&lt;/foreign-keys&gt;&lt;ref-type name="Journal Article"&gt;17&lt;/ref-type&gt;&lt;contributors&gt;&lt;authors&gt;&lt;author&gt;Collins, Christopher J&lt;/author&gt;&lt;author&gt;Clark, Kevin D&lt;/author&gt;&lt;/authors&gt;&lt;/contributors&gt;&lt;titles&gt;&lt;title&gt;Strategic human resource practices, top management team social networks, and firm performance: The role of human resource practices in creating organizational competitive advantage&lt;/title&gt;&lt;secondary-title&gt;Academy of Management Journal&lt;/secondary-title&gt;&lt;/titles&gt;&lt;periodical&gt;&lt;full-title&gt;Academy of Management Journal&lt;/full-title&gt;&lt;/periodical&gt;&lt;pages&gt;740-751&lt;/pages&gt;&lt;volume&gt;46&lt;/volume&gt;&lt;number&gt;6&lt;/number&gt;&lt;dates&gt;&lt;year&gt;2003&lt;/year&gt;&lt;/dates&gt;&lt;isbn&gt;0001-4273&lt;/isbn&gt;&lt;urls&gt;&lt;/urls&gt;&lt;/record&gt;&lt;/Cite&gt;&lt;/EndNote&gt;</w:instrText>
      </w:r>
      <w:r w:rsidR="0048179C" w:rsidRPr="005C1F4F">
        <w:fldChar w:fldCharType="separate"/>
      </w:r>
      <w:r w:rsidRPr="005C1F4F">
        <w:t>(</w:t>
      </w:r>
      <w:hyperlink w:anchor="_ENREF_21" w:tooltip="Collins, 2003 #1714" w:history="1">
        <w:r w:rsidRPr="009A61CE">
          <w:t>2003</w:t>
        </w:r>
      </w:hyperlink>
      <w:r w:rsidRPr="005C1F4F">
        <w:t>)</w:t>
      </w:r>
      <w:r w:rsidR="0048179C" w:rsidRPr="005C1F4F">
        <w:fldChar w:fldCharType="end"/>
      </w:r>
      <w:r w:rsidRPr="005C1F4F">
        <w:t xml:space="preserve"> suggest that networks </w:t>
      </w:r>
      <w:r w:rsidR="00817413">
        <w:t xml:space="preserve"> impact performance through </w:t>
      </w:r>
      <w:r w:rsidRPr="005C1F4F">
        <w:t>social capital and that HR</w:t>
      </w:r>
      <w:r>
        <w:t>M</w:t>
      </w:r>
      <w:r w:rsidRPr="005C1F4F">
        <w:t xml:space="preserve"> practices are correlated with the size and strength of network ties. Such ties break existing mental models, reduce perceptions of environmental complexity </w:t>
      </w:r>
      <w:r>
        <w:t>and increase</w:t>
      </w:r>
      <w:r w:rsidRPr="005C1F4F">
        <w:t xml:space="preserve"> </w:t>
      </w:r>
      <w:r>
        <w:t>information access to</w:t>
      </w:r>
      <w:r w:rsidRPr="005C1F4F">
        <w:t xml:space="preserve"> improve decision making </w:t>
      </w:r>
      <w:r w:rsidR="0048179C" w:rsidRPr="005C1F4F">
        <w:fldChar w:fldCharType="begin"/>
      </w:r>
      <w:r>
        <w:instrText xml:space="preserve"> ADDIN EN.CITE &lt;EndNote&gt;&lt;Cite&gt;&lt;Author&gt;Peng&lt;/Author&gt;&lt;Year&gt;2000&lt;/Year&gt;&lt;RecNum&gt;1740&lt;/RecNum&gt;&lt;DisplayText&gt;(Peng and Luo, 2000)&lt;/DisplayText&gt;&lt;record&gt;&lt;rec-number&gt;1740&lt;/rec-number&gt;&lt;foreign-keys&gt;&lt;key app="EN" db-id="xdasp0wzuz20a7e2evl5dv2ppvfwatexzraz"&gt;1740&lt;/key&gt;&lt;/foreign-keys&gt;&lt;ref-type name="Journal Article"&gt;17&lt;/ref-type&gt;&lt;contributors&gt;&lt;authors&gt;&lt;author&gt;Peng, Mike W&lt;/author&gt;&lt;author&gt;Luo, Yadong&lt;/author&gt;&lt;/authors&gt;&lt;/contributors&gt;&lt;titles&gt;&lt;title&gt;Managerial ties and firm performance in a transition economy: The nature of a micro-macro link&lt;/title&gt;&lt;secondary-title&gt;Academy of Management Journal&lt;/secondary-title&gt;&lt;/titles&gt;&lt;periodical&gt;&lt;full-title&gt;Academy of Management Journal&lt;/full-title&gt;&lt;/periodical&gt;&lt;pages&gt;486-501&lt;/pages&gt;&lt;volume&gt;43&lt;/volume&gt;&lt;number&gt;3&lt;/number&gt;&lt;dates&gt;&lt;year&gt;2000&lt;/year&gt;&lt;/dates&gt;&lt;isbn&gt;0001-4273&lt;/isbn&gt;&lt;urls&gt;&lt;/urls&gt;&lt;/record&gt;&lt;/Cite&gt;&lt;/EndNote&gt;</w:instrText>
      </w:r>
      <w:r w:rsidR="0048179C" w:rsidRPr="005C1F4F">
        <w:fldChar w:fldCharType="separate"/>
      </w:r>
      <w:r>
        <w:rPr>
          <w:noProof/>
        </w:rPr>
        <w:t>(</w:t>
      </w:r>
      <w:hyperlink w:anchor="_ENREF_76" w:tooltip="Peng, 2000 #1740" w:history="1">
        <w:r>
          <w:rPr>
            <w:noProof/>
          </w:rPr>
          <w:t>Peng and Luo, 2000</w:t>
        </w:r>
      </w:hyperlink>
      <w:r>
        <w:rPr>
          <w:noProof/>
        </w:rPr>
        <w:t>)</w:t>
      </w:r>
      <w:r w:rsidR="0048179C" w:rsidRPr="005C1F4F">
        <w:fldChar w:fldCharType="end"/>
      </w:r>
      <w:r w:rsidRPr="005C1F4F">
        <w:t>. Social capital is central to sustainably leveraging resources</w:t>
      </w:r>
      <w:r>
        <w:t xml:space="preserve">, increasing the absorptive capacity of the organisation and </w:t>
      </w:r>
      <w:r w:rsidRPr="005C1F4F">
        <w:t xml:space="preserve">protecting knowledge investment </w:t>
      </w:r>
      <w:r w:rsidR="0048179C" w:rsidRPr="005C1F4F">
        <w:fldChar w:fldCharType="begin">
          <w:fldData xml:space="preserve">PEVuZE5vdGU+PENpdGU+PEF1dGhvcj5Zb3VuZHQ8L0F1dGhvcj48WWVhcj4yMDA0PC9ZZWFyPjxS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</w:fldData>
        </w:fldChar>
      </w:r>
      <w:r>
        <w:instrText xml:space="preserve"> ADDIN EN.CITE </w:instrText>
      </w:r>
      <w:r w:rsidR="0048179C">
        <w:fldChar w:fldCharType="begin">
          <w:fldData xml:space="preserve">PEVuZE5vdGU+PENpdGU+PEF1dGhvcj5Zb3VuZHQ8L0F1dGhvcj48WWVhcj4yMDA0PC9ZZWFyPjxS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</w:fldData>
        </w:fldChar>
      </w:r>
      <w:r>
        <w:instrText xml:space="preserve"> ADDIN EN.CITE.DATA </w:instrText>
      </w:r>
      <w:r w:rsidR="0048179C">
        <w:fldChar w:fldCharType="end"/>
      </w:r>
      <w:r w:rsidR="0048179C" w:rsidRPr="005C1F4F">
        <w:fldChar w:fldCharType="separate"/>
      </w:r>
      <w:r>
        <w:rPr>
          <w:noProof/>
        </w:rPr>
        <w:t>(</w:t>
      </w:r>
      <w:hyperlink w:anchor="_ENREF_32" w:tooltip="Florin, 2003 #1741" w:history="1">
        <w:r w:rsidR="008D4203">
          <w:rPr>
            <w:noProof/>
          </w:rPr>
          <w:t>Florin et al., 2003</w:t>
        </w:r>
      </w:hyperlink>
      <w:r w:rsidR="008D4203">
        <w:rPr>
          <w:noProof/>
        </w:rPr>
        <w:t xml:space="preserve">, </w:t>
      </w:r>
      <w:hyperlink w:anchor="_ENREF_101" w:tooltip="Youndt, 2004 #1720" w:history="1">
        <w:r>
          <w:rPr>
            <w:noProof/>
          </w:rPr>
          <w:t>Youndt and Snell, 2004</w:t>
        </w:r>
      </w:hyperlink>
      <w:r>
        <w:rPr>
          <w:noProof/>
        </w:rPr>
        <w:t xml:space="preserve">, </w:t>
      </w:r>
      <w:hyperlink w:anchor="_ENREF_84" w:tooltip="Soo, 2016 #1711" w:history="1">
        <w:r>
          <w:rPr>
            <w:noProof/>
          </w:rPr>
          <w:t>Soo et al., 2016</w:t>
        </w:r>
      </w:hyperlink>
      <w:r>
        <w:rPr>
          <w:noProof/>
        </w:rPr>
        <w:t>)</w:t>
      </w:r>
      <w:r w:rsidR="0048179C" w:rsidRPr="005C1F4F">
        <w:fldChar w:fldCharType="end"/>
      </w:r>
      <w:r>
        <w:t>.</w:t>
      </w:r>
      <w:r w:rsidRPr="005C1F4F">
        <w:t xml:space="preserve"> </w:t>
      </w:r>
      <w:r>
        <w:t xml:space="preserve">It </w:t>
      </w:r>
      <w:r w:rsidRPr="005C1F4F">
        <w:t>crea</w:t>
      </w:r>
      <w:r>
        <w:t xml:space="preserve">tes greater cohesion and trust and </w:t>
      </w:r>
      <w:r w:rsidRPr="005C1F4F">
        <w:t xml:space="preserve">a supportive organisational culture </w:t>
      </w:r>
      <w:r w:rsidR="0048179C" w:rsidRPr="005C1F4F">
        <w:fldChar w:fldCharType="begin"/>
      </w:r>
      <w:r>
        <w:instrText xml:space="preserve"> ADDIN EN.CITE &lt;EndNote&gt;&lt;Cite&gt;&lt;Author&gt;Adler&lt;/Author&gt;&lt;Year&gt;2002&lt;/Year&gt;&lt;RecNum&gt;466&lt;/RecNum&gt;&lt;DisplayText&gt;(Adler and Kwon, 2002)&lt;/DisplayText&gt;&lt;record&gt;&lt;rec-number&gt;466&lt;/rec-number&gt;&lt;foreign-keys&gt;&lt;key app="EN" db-id="xdasp0wzuz20a7e2evl5dv2ppvfwatexzraz"&gt;466&lt;/key&gt;&lt;/foreign-keys&gt;&lt;ref-type name="Journal Article"&gt;17&lt;/ref-type&gt;&lt;contributors&gt;&lt;authors&gt;&lt;author&gt;Adler, P,&lt;/author&gt;&lt;author&gt;Kwon, S&lt;/author&gt;&lt;/authors&gt;&lt;/contributors&gt;&lt;titles&gt;&lt;title&gt;Social Capital: Prospects for A New Concept&lt;/title&gt;&lt;secondary-title&gt;Academy of Management Review&lt;/secondary-title&gt;&lt;/titles&gt;&lt;periodical&gt;&lt;full-title&gt;Academy of Management Review&lt;/full-title&gt;&lt;/periodical&gt;&lt;pages&gt;17-40&lt;/pages&gt;&lt;volume&gt;27&lt;/volume&gt;&lt;number&gt;1&lt;/number&gt;&lt;dates&gt;&lt;year&gt;2002&lt;/year&gt;&lt;/dates&gt;&lt;urls&gt;&lt;/urls&gt;&lt;/record&gt;&lt;/Cite&gt;&lt;/EndNote&gt;</w:instrText>
      </w:r>
      <w:r w:rsidR="0048179C" w:rsidRPr="005C1F4F">
        <w:fldChar w:fldCharType="separate"/>
      </w:r>
      <w:r>
        <w:rPr>
          <w:noProof/>
        </w:rPr>
        <w:t>(</w:t>
      </w:r>
      <w:hyperlink w:anchor="_ENREF_1" w:tooltip="Adler, 2002 #466" w:history="1">
        <w:r>
          <w:rPr>
            <w:noProof/>
          </w:rPr>
          <w:t>Adler and Kwon, 2002</w:t>
        </w:r>
      </w:hyperlink>
      <w:r>
        <w:rPr>
          <w:noProof/>
        </w:rPr>
        <w:t>)</w:t>
      </w:r>
      <w:r w:rsidR="0048179C" w:rsidRPr="005C1F4F">
        <w:fldChar w:fldCharType="end"/>
      </w:r>
      <w:r w:rsidRPr="005C1F4F">
        <w:t xml:space="preserve">. Through an appreciation of TM systems that develop social capital, it is possible to understand the caution against the individual transfer of talented employees </w:t>
      </w:r>
      <w:r w:rsidR="0048179C" w:rsidRPr="005C1F4F">
        <w:fldChar w:fldCharType="begin"/>
      </w:r>
      <w:r>
        <w:instrText xml:space="preserve"> ADDIN EN.CITE &lt;EndNote&gt;&lt;Cite&gt;&lt;Author&gt;Groysberg&lt;/Author&gt;&lt;Year&gt;2012&lt;/Year&gt;&lt;RecNum&gt;1421&lt;/RecNum&gt;&lt;DisplayText&gt;(Groysberg, 2012, Groysberg et al., 2006)&lt;/DisplayText&gt;&lt;record&gt;&lt;rec-number&gt;1421&lt;/rec-number&gt;&lt;foreign-keys&gt;&lt;key app="EN" db-id="xdasp0wzuz20a7e2evl5dv2ppvfwatexzraz"&gt;1421&lt;/key&gt;&lt;/foreign-keys&gt;&lt;ref-type name="Book"&gt;6&lt;/ref-type&gt;&lt;contributors&gt;&lt;authors&gt;&lt;author&gt;Groysberg, Boris&lt;/author&gt;&lt;/authors&gt;&lt;/contributors&gt;&lt;titles&gt;&lt;title&gt;Chasing stars: The myth of talent and the portability of performance&lt;/title&gt;&lt;/titles&gt;&lt;dates&gt;&lt;year&gt;2012&lt;/year&gt;&lt;/dates&gt;&lt;publisher&gt;Princeton University Press&lt;/publisher&gt;&lt;isbn&gt;0691154511&lt;/isbn&gt;&lt;urls&gt;&lt;/urls&gt;&lt;/record&gt;&lt;/Cite&gt;&lt;Cite&gt;&lt;Author&gt;Groysberg&lt;/Author&gt;&lt;Year&gt;2006&lt;/Year&gt;&lt;RecNum&gt;1420&lt;/RecNum&gt;&lt;record&gt;&lt;rec-number&gt;1420&lt;/rec-number&gt;&lt;foreign-keys&gt;&lt;key app="EN" db-id="xdasp0wzuz20a7e2evl5dv2ppvfwatexzraz"&gt;1420&lt;/key&gt;&lt;/foreign-keys&gt;&lt;ref-type name="Journal Article"&gt;17&lt;/ref-type&gt;&lt;contributors&gt;&lt;authors&gt;&lt;author&gt;Groysberg, Boris&lt;/author&gt;&lt;author&gt;McLean, Andrew N&lt;/author&gt;&lt;author&gt;Nohria, Nitin&lt;/author&gt;&lt;/authors&gt;&lt;/contributors&gt;&lt;titles&gt;&lt;title&gt;Are leaders portable?&lt;/title&gt;&lt;secondary-title&gt;Harvard Business Review&lt;/secondary-title&gt;&lt;/titles&gt;&lt;periodical&gt;&lt;full-title&gt;Harvard Business Review&lt;/full-title&gt;&lt;/periodical&gt;&lt;pages&gt;92&lt;/pages&gt;&lt;volume&gt;84&lt;/volume&gt;&lt;number&gt;5&lt;/number&gt;&lt;dates&gt;&lt;year&gt;2006&lt;/year&gt;&lt;/dates&gt;&lt;isbn&gt;0017-8012&lt;/isbn&gt;&lt;urls&gt;&lt;/urls&gt;&lt;/record&gt;&lt;/Cite&gt;&lt;/EndNote&gt;</w:instrText>
      </w:r>
      <w:r w:rsidR="0048179C" w:rsidRPr="005C1F4F">
        <w:fldChar w:fldCharType="separate"/>
      </w:r>
      <w:r>
        <w:rPr>
          <w:noProof/>
        </w:rPr>
        <w:t>(</w:t>
      </w:r>
      <w:hyperlink w:anchor="_ENREF_43" w:tooltip="Groysberg, 2006 #1420" w:history="1">
        <w:r w:rsidR="008D4203">
          <w:rPr>
            <w:noProof/>
          </w:rPr>
          <w:t>Groysberg et al., 2006</w:t>
        </w:r>
      </w:hyperlink>
      <w:r w:rsidR="008D4203">
        <w:t xml:space="preserve">, </w:t>
      </w:r>
      <w:hyperlink w:anchor="_ENREF_42" w:tooltip="Groysberg, 2012 #1421" w:history="1">
        <w:r>
          <w:rPr>
            <w:noProof/>
          </w:rPr>
          <w:t>Groysberg, 2012</w:t>
        </w:r>
      </w:hyperlink>
      <w:r>
        <w:rPr>
          <w:noProof/>
        </w:rPr>
        <w:t>)</w:t>
      </w:r>
      <w:r w:rsidR="0048179C" w:rsidRPr="005C1F4F">
        <w:fldChar w:fldCharType="end"/>
      </w:r>
      <w:r w:rsidRPr="005C1F4F">
        <w:t xml:space="preserve"> and the centrality that TM has in establishing value congruence </w:t>
      </w:r>
      <w:r w:rsidR="0048179C" w:rsidRPr="005C1F4F">
        <w:fldChar w:fldCharType="begin">
          <w:fldData xml:space="preserve">PEVuZE5vdGU+PENpdGU+PEF1dGhvcj5IdWFuZzwvQXV0aG9yPjxZZWFyPjIwMTI8L1llYXI+PFJl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</w:fldData>
        </w:fldChar>
      </w:r>
      <w:r>
        <w:instrText xml:space="preserve"> ADDIN EN.CITE </w:instrText>
      </w:r>
      <w:r w:rsidR="0048179C">
        <w:fldChar w:fldCharType="begin">
          <w:fldData xml:space="preserve">PEVuZE5vdGU+PENpdGU+PEF1dGhvcj5IdWFuZzwvQXV0aG9yPjxZZWFyPjIwMTI8L1llYXI+PFJl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</w:fldData>
        </w:fldChar>
      </w:r>
      <w:r>
        <w:instrText xml:space="preserve"> ADDIN EN.CITE.DATA </w:instrText>
      </w:r>
      <w:r w:rsidR="0048179C">
        <w:fldChar w:fldCharType="end"/>
      </w:r>
      <w:r w:rsidR="0048179C" w:rsidRPr="005C1F4F">
        <w:fldChar w:fldCharType="separate"/>
      </w:r>
      <w:r>
        <w:rPr>
          <w:noProof/>
        </w:rPr>
        <w:t>(</w:t>
      </w:r>
      <w:hyperlink w:anchor="_ENREF_67" w:tooltip="Mellahi, 2010 #725" w:history="1">
        <w:r w:rsidR="00D457DD">
          <w:rPr>
            <w:noProof/>
          </w:rPr>
          <w:t>Mellahi and Collings, 2010</w:t>
        </w:r>
      </w:hyperlink>
      <w:r w:rsidR="00D457DD">
        <w:t xml:space="preserve">, </w:t>
      </w:r>
      <w:hyperlink w:anchor="_ENREF_49" w:tooltip="Huang, 2012 #705" w:history="1">
        <w:r>
          <w:rPr>
            <w:noProof/>
          </w:rPr>
          <w:t>Huang and Tansley, 2012</w:t>
        </w:r>
      </w:hyperlink>
      <w:r>
        <w:rPr>
          <w:noProof/>
        </w:rPr>
        <w:t>)</w:t>
      </w:r>
      <w:r w:rsidR="0048179C" w:rsidRPr="005C1F4F">
        <w:fldChar w:fldCharType="end"/>
      </w:r>
      <w:r w:rsidRPr="005C1F4F">
        <w:t>.</w:t>
      </w:r>
    </w:p>
    <w:p w14:paraId="50E64E33" w14:textId="77777777" w:rsidR="005342E8" w:rsidRPr="005C1F4F" w:rsidRDefault="005342E8" w:rsidP="005342E8">
      <w:pPr>
        <w:spacing w:line="480" w:lineRule="atLeast"/>
        <w:ind w:firstLine="567"/>
        <w:jc w:val="both"/>
      </w:pPr>
      <w:r w:rsidRPr="005C1F4F">
        <w:t xml:space="preserve">The TM practices adopted in this study include </w:t>
      </w:r>
      <w:r w:rsidRPr="005C1F4F">
        <w:rPr>
          <w:i/>
        </w:rPr>
        <w:t>inter alia</w:t>
      </w:r>
      <w:r w:rsidRPr="005C1F4F">
        <w:t xml:space="preserve"> special tasks to stimulate learning, project teams, networking, project working, international assignments, international project teams, internal and external secondment, job rotation, coaching and mentoring. Each are opportunity enhancing practices, vital in empowering and motivating employees and increasing network intimacy </w:t>
      </w:r>
      <w:r w:rsidR="0048179C" w:rsidRPr="005C1F4F">
        <w:fldChar w:fldCharType="begin">
          <w:fldData xml:space="preserve">PEVuZE5vdGU+PENpdGU+PEF1dGhvcj5KaWFuZzwvQXV0aG9yPjxZZWFyPjIwMTI8L1llYXI+PFJl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</w:fldData>
        </w:fldChar>
      </w:r>
      <w:r>
        <w:instrText xml:space="preserve"> ADDIN EN.CITE </w:instrText>
      </w:r>
      <w:r w:rsidR="0048179C">
        <w:fldChar w:fldCharType="begin">
          <w:fldData xml:space="preserve">PEVuZE5vdGU+PENpdGU+PEF1dGhvcj5KaWFuZzwvQXV0aG9yPjxZZWFyPjIwMTI8L1llYXI+PFJl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</w:fldData>
        </w:fldChar>
      </w:r>
      <w:r>
        <w:instrText xml:space="preserve"> ADDIN EN.CITE.DATA </w:instrText>
      </w:r>
      <w:r w:rsidR="0048179C">
        <w:fldChar w:fldCharType="end"/>
      </w:r>
      <w:r w:rsidR="0048179C" w:rsidRPr="005C1F4F">
        <w:fldChar w:fldCharType="separate"/>
      </w:r>
      <w:r>
        <w:rPr>
          <w:noProof/>
        </w:rPr>
        <w:t>(</w:t>
      </w:r>
      <w:hyperlink w:anchor="_ENREF_101" w:tooltip="Youndt, 2004 #1720" w:history="1">
        <w:r w:rsidR="00D457DD">
          <w:rPr>
            <w:noProof/>
          </w:rPr>
          <w:t>Youndt and Snell, 2004</w:t>
        </w:r>
      </w:hyperlink>
      <w:r w:rsidR="00D457DD">
        <w:t xml:space="preserve">, </w:t>
      </w:r>
      <w:hyperlink w:anchor="_ENREF_60" w:tooltip="Lepak, 2006 #1515" w:history="1">
        <w:r w:rsidR="00D457DD">
          <w:rPr>
            <w:noProof/>
          </w:rPr>
          <w:t>Lepak et al., 2006</w:t>
        </w:r>
      </w:hyperlink>
      <w:r w:rsidR="00D457DD">
        <w:rPr>
          <w:noProof/>
        </w:rPr>
        <w:t xml:space="preserve">, </w:t>
      </w:r>
      <w:hyperlink w:anchor="_ENREF_51" w:tooltip="Jiang, 2012 #1713" w:history="1">
        <w:r>
          <w:rPr>
            <w:noProof/>
          </w:rPr>
          <w:t>Jiang et al., 2012</w:t>
        </w:r>
      </w:hyperlink>
      <w:r>
        <w:rPr>
          <w:noProof/>
        </w:rPr>
        <w:t>)</w:t>
      </w:r>
      <w:r w:rsidR="0048179C" w:rsidRPr="005C1F4F">
        <w:fldChar w:fldCharType="end"/>
      </w:r>
      <w:r w:rsidRPr="005C1F4F">
        <w:t>. These practices foster collaboration and team work and provide a stimulating work environment tha</w:t>
      </w:r>
      <w:r w:rsidR="0015420E">
        <w:t xml:space="preserve">t encourages knowledge sharing </w:t>
      </w:r>
      <w:r w:rsidRPr="005C1F4F">
        <w:t xml:space="preserve">and enhances the intensity of social interaction </w:t>
      </w:r>
      <w:r w:rsidR="0048179C" w:rsidRPr="005C1F4F">
        <w:fldChar w:fldCharType="begin">
          <w:fldData xml:space="preserve">PEVuZE5vdGU+PENpdGU+PEF1dGhvcj5Tb288L0F1dGhvcj48WWVhcj4yMDE2PC9ZZWFyPjxSZWNO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</w:fldData>
        </w:fldChar>
      </w:r>
      <w:r>
        <w:instrText xml:space="preserve"> ADDIN EN.CITE </w:instrText>
      </w:r>
      <w:r w:rsidR="0048179C">
        <w:fldChar w:fldCharType="begin">
          <w:fldData xml:space="preserve">PEVuZE5vdGU+PENpdGU+PEF1dGhvcj5Tb288L0F1dGhvcj48WWVhcj4yMDE2PC9ZZWFyPjxSZWNO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</w:fldData>
        </w:fldChar>
      </w:r>
      <w:r>
        <w:instrText xml:space="preserve"> ADDIN EN.CITE.DATA </w:instrText>
      </w:r>
      <w:r w:rsidR="0048179C">
        <w:fldChar w:fldCharType="end"/>
      </w:r>
      <w:r w:rsidR="0048179C" w:rsidRPr="005C1F4F">
        <w:fldChar w:fldCharType="separate"/>
      </w:r>
      <w:r>
        <w:rPr>
          <w:noProof/>
        </w:rPr>
        <w:t>(</w:t>
      </w:r>
      <w:hyperlink w:anchor="_ENREF_22" w:tooltip="Collins, 2006 #1717" w:history="1">
        <w:r>
          <w:rPr>
            <w:noProof/>
          </w:rPr>
          <w:t>Collins and Smith, 2006</w:t>
        </w:r>
      </w:hyperlink>
      <w:r>
        <w:rPr>
          <w:noProof/>
        </w:rPr>
        <w:t xml:space="preserve">, </w:t>
      </w:r>
      <w:hyperlink w:anchor="_ENREF_54" w:tooltip="Kaše, 2009 #1724" w:history="1">
        <w:r w:rsidR="00D457DD">
          <w:rPr>
            <w:noProof/>
          </w:rPr>
          <w:t>Kaše et al., 2009</w:t>
        </w:r>
      </w:hyperlink>
      <w:r w:rsidR="00D457DD">
        <w:rPr>
          <w:noProof/>
        </w:rPr>
        <w:t xml:space="preserve">, </w:t>
      </w:r>
      <w:hyperlink w:anchor="_ENREF_19" w:tooltip="Chuang, 2016 #1727" w:history="1">
        <w:r>
          <w:rPr>
            <w:noProof/>
          </w:rPr>
          <w:t>Chuang et al., 2016</w:t>
        </w:r>
      </w:hyperlink>
      <w:r w:rsidR="00D457DD">
        <w:t xml:space="preserve">, </w:t>
      </w:r>
      <w:hyperlink w:anchor="_ENREF_84" w:tooltip="Soo, 2016 #1711" w:history="1">
        <w:r w:rsidR="00D457DD">
          <w:rPr>
            <w:noProof/>
          </w:rPr>
          <w:t>Soo et al., 2016</w:t>
        </w:r>
      </w:hyperlink>
      <w:r>
        <w:rPr>
          <w:noProof/>
        </w:rPr>
        <w:t>)</w:t>
      </w:r>
      <w:r w:rsidR="0048179C" w:rsidRPr="005C1F4F">
        <w:fldChar w:fldCharType="end"/>
      </w:r>
      <w:r w:rsidRPr="005C1F4F">
        <w:t>.</w:t>
      </w:r>
      <w:r>
        <w:t xml:space="preserve"> </w:t>
      </w:r>
      <w:r w:rsidRPr="005C1F4F">
        <w:t xml:space="preserve">They are a feature of a specific horizontal work design that can </w:t>
      </w:r>
      <w:r>
        <w:t xml:space="preserve">promote network flexibility and adaptability </w:t>
      </w:r>
      <w:r w:rsidRPr="005C1F4F">
        <w:t xml:space="preserve">across different units </w:t>
      </w:r>
      <w:r w:rsidR="0048179C" w:rsidRPr="005C1F4F">
        <w:fldChar w:fldCharType="begin"/>
      </w:r>
      <w:r>
        <w:instrText xml:space="preserve"> ADDIN EN.CITE &lt;EndNote&gt;&lt;Cite&gt;&lt;Author&gt;Mäkelä&lt;/Author&gt;&lt;Year&gt;2009&lt;/Year&gt;&lt;RecNum&gt;1723&lt;/RecNum&gt;&lt;DisplayText&gt;(Mäkelä and Brewster, 2009, Kaše et al., 2009)&lt;/DisplayText&gt;&lt;record&gt;&lt;rec-number&gt;1723&lt;/rec-number&gt;&lt;foreign-keys&gt;&lt;key app="EN" db-id="xdasp0wzuz20a7e2evl5dv2ppvfwatexzraz"&gt;1723&lt;/key&gt;&lt;/foreign-keys&gt;&lt;ref-type name="Journal Article"&gt;17&lt;/ref-type&gt;&lt;contributors&gt;&lt;authors&gt;&lt;author&gt;Mäkelä, Kristiina&lt;/author&gt;&lt;author&gt;Brewster, Chris&lt;/author&gt;&lt;/authors&gt;&lt;/contributors&gt;&lt;titles&gt;&lt;title&gt;Interunit interaction contexts, interpersonal social capital, and the differing levels of knowledge sharing&lt;/title&gt;&lt;secondary-title&gt;Human Resource Management&lt;/secondary-title&gt;&lt;/titles&gt;&lt;periodical&gt;&lt;full-title&gt;Human Resource Management&lt;/full-title&gt;&lt;/periodical&gt;&lt;pages&gt;591-613&lt;/pages&gt;&lt;volume&gt;48&lt;/volume&gt;&lt;number&gt;4&lt;/number&gt;&lt;dates&gt;&lt;year&gt;2009&lt;/year&gt;&lt;/dates&gt;&lt;isbn&gt;1099-050X&lt;/isbn&gt;&lt;urls&gt;&lt;/urls&gt;&lt;/record&gt;&lt;/Cite&gt;&lt;Cite&gt;&lt;Author&gt;Kaše&lt;/Author&gt;&lt;Year&gt;2009&lt;/Year&gt;&lt;RecNum&gt;1724&lt;/RecNum&gt;&lt;record&gt;&lt;rec-number&gt;1724&lt;/rec-number&gt;&lt;foreign-keys&gt;&lt;key app="EN" db-id="xdasp0wzuz20a7e2evl5dv2ppvfwatexzraz"&gt;1724&lt;/key&gt;&lt;/foreign-keys&gt;&lt;ref-type name="Journal Article"&gt;17&lt;/ref-type&gt;&lt;contributors&gt;&lt;authors&gt;&lt;author&gt;Kaše, Robert&lt;/author&gt;&lt;author&gt;Paauwe, Jaap&lt;/author&gt;&lt;author&gt;Zupan, Nada&lt;/author&gt;&lt;/authors&gt;&lt;/contributors&gt;&lt;titles&gt;&lt;title&gt;HR practices, interpersonal relations, and intrafirm knowledge transfer in knowledge</w:instrText>
      </w:r>
      <w:r>
        <w:rPr>
          <w:rFonts w:ascii="Cambria Math" w:hAnsi="Cambria Math" w:cs="Cambria Math"/>
        </w:rPr>
        <w:instrText>‐</w:instrText>
      </w:r>
      <w:r>
        <w:instrText>intensive firms: a social network perspective&lt;/title&gt;&lt;secondary-title&gt;Human Resource Management&lt;/secondary-title&gt;&lt;/titles&gt;&lt;periodical&gt;&lt;full-title&gt;Human Resource Management&lt;/full-title&gt;&lt;/periodical&gt;&lt;pages&gt;615-639&lt;/pages&gt;&lt;volume&gt;48&lt;/volume&gt;&lt;number&gt;4&lt;/number&gt;&lt;dates&gt;&lt;year&gt;2009&lt;/year&gt;&lt;/dates&gt;&lt;isbn&gt;1099-050X&lt;/isbn&gt;&lt;urls&gt;&lt;/urls&gt;&lt;/record&gt;&lt;/Cite&gt;&lt;/EndNote&gt;</w:instrText>
      </w:r>
      <w:r w:rsidR="0048179C" w:rsidRPr="005C1F4F">
        <w:fldChar w:fldCharType="separate"/>
      </w:r>
      <w:r>
        <w:rPr>
          <w:noProof/>
        </w:rPr>
        <w:t>(</w:t>
      </w:r>
      <w:hyperlink w:anchor="_ENREF_64" w:tooltip="Mäkelä, 2009 #1723" w:history="1">
        <w:r>
          <w:rPr>
            <w:noProof/>
          </w:rPr>
          <w:t>Mäkelä and Brewster, 2009</w:t>
        </w:r>
      </w:hyperlink>
      <w:r>
        <w:rPr>
          <w:noProof/>
        </w:rPr>
        <w:t xml:space="preserve">, </w:t>
      </w:r>
      <w:hyperlink w:anchor="_ENREF_54" w:tooltip="Kaše, 2009 #1724" w:history="1">
        <w:r>
          <w:rPr>
            <w:noProof/>
          </w:rPr>
          <w:t>Kaše et al., 2009</w:t>
        </w:r>
      </w:hyperlink>
      <w:r>
        <w:rPr>
          <w:noProof/>
        </w:rPr>
        <w:t>)</w:t>
      </w:r>
      <w:r w:rsidR="0048179C" w:rsidRPr="005C1F4F">
        <w:fldChar w:fldCharType="end"/>
      </w:r>
      <w:r w:rsidRPr="005C1F4F">
        <w:t>. TM</w:t>
      </w:r>
      <w:r>
        <w:t xml:space="preserve"> that</w:t>
      </w:r>
      <w:r w:rsidRPr="005C1F4F">
        <w:t xml:space="preserve"> incorporates these</w:t>
      </w:r>
      <w:r>
        <w:t xml:space="preserve"> practices </w:t>
      </w:r>
      <w:r w:rsidRPr="005C1F4F">
        <w:t xml:space="preserve">enables changes to be made to the composition of </w:t>
      </w:r>
      <w:r>
        <w:t xml:space="preserve">the network. </w:t>
      </w:r>
      <w:r w:rsidRPr="005C1F4F">
        <w:t xml:space="preserve">Thus, we contend that social capital enhancing TM practices are necessary and </w:t>
      </w:r>
      <w:r w:rsidRPr="005C1F4F">
        <w:lastRenderedPageBreak/>
        <w:t>explain the relationship between HRM and firm performance leading to the following hypotheses:</w:t>
      </w:r>
    </w:p>
    <w:p w14:paraId="2E52D81D" w14:textId="77777777" w:rsidR="005342E8" w:rsidRPr="005C1F4F" w:rsidRDefault="005342E8" w:rsidP="005342E8">
      <w:pPr>
        <w:spacing w:line="480" w:lineRule="atLeast"/>
        <w:ind w:firstLine="567"/>
        <w:jc w:val="both"/>
      </w:pPr>
    </w:p>
    <w:p w14:paraId="3B39A55B" w14:textId="77777777" w:rsidR="005342E8" w:rsidRDefault="005342E8" w:rsidP="005342E8">
      <w:pPr>
        <w:spacing w:line="480" w:lineRule="atLeast"/>
        <w:jc w:val="both"/>
        <w:rPr>
          <w:i/>
        </w:rPr>
      </w:pPr>
      <w:r w:rsidRPr="005C1F4F">
        <w:rPr>
          <w:i/>
        </w:rPr>
        <w:t xml:space="preserve">Hypothesis 2: TM </w:t>
      </w:r>
      <w:r>
        <w:rPr>
          <w:i/>
        </w:rPr>
        <w:t xml:space="preserve">that focuses on social capital building </w:t>
      </w:r>
      <w:r w:rsidRPr="005C1F4F">
        <w:rPr>
          <w:i/>
        </w:rPr>
        <w:t xml:space="preserve">practices </w:t>
      </w:r>
      <w:r>
        <w:rPr>
          <w:i/>
        </w:rPr>
        <w:t>is</w:t>
      </w:r>
      <w:r w:rsidRPr="005C1F4F">
        <w:rPr>
          <w:i/>
        </w:rPr>
        <w:t xml:space="preserve"> positively related to firm performance</w:t>
      </w:r>
      <w:r>
        <w:rPr>
          <w:i/>
        </w:rPr>
        <w:t>.</w:t>
      </w:r>
    </w:p>
    <w:p w14:paraId="2D895F37" w14:textId="77777777" w:rsidR="009620F3" w:rsidRPr="009620F3" w:rsidRDefault="009620F3" w:rsidP="005342E8">
      <w:pPr>
        <w:spacing w:line="480" w:lineRule="atLeast"/>
        <w:jc w:val="both"/>
      </w:pPr>
    </w:p>
    <w:p w14:paraId="0A167B94" w14:textId="77777777" w:rsidR="005342E8" w:rsidRPr="005C1F4F" w:rsidRDefault="005342E8" w:rsidP="005342E8">
      <w:pPr>
        <w:spacing w:line="480" w:lineRule="atLeast"/>
        <w:jc w:val="both"/>
        <w:rPr>
          <w:i/>
        </w:rPr>
      </w:pPr>
      <w:r w:rsidRPr="005C1F4F">
        <w:rPr>
          <w:i/>
        </w:rPr>
        <w:t xml:space="preserve">Hypothesis 3: TM </w:t>
      </w:r>
      <w:r>
        <w:rPr>
          <w:i/>
        </w:rPr>
        <w:t xml:space="preserve">that focuses on social capital building </w:t>
      </w:r>
      <w:r w:rsidRPr="005C1F4F">
        <w:rPr>
          <w:i/>
        </w:rPr>
        <w:t>practices mediate</w:t>
      </w:r>
      <w:r>
        <w:rPr>
          <w:i/>
        </w:rPr>
        <w:t>s</w:t>
      </w:r>
      <w:r w:rsidRPr="005C1F4F">
        <w:rPr>
          <w:i/>
        </w:rPr>
        <w:t xml:space="preserve"> the relationship between HRM and firm performance</w:t>
      </w:r>
      <w:r>
        <w:rPr>
          <w:i/>
        </w:rPr>
        <w:t>.</w:t>
      </w:r>
    </w:p>
    <w:p w14:paraId="1B8F91E4" w14:textId="77777777" w:rsidR="005342E8" w:rsidRPr="005C1F4F" w:rsidRDefault="005342E8" w:rsidP="005342E8">
      <w:pPr>
        <w:spacing w:line="480" w:lineRule="atLeast"/>
        <w:ind w:firstLine="567"/>
        <w:jc w:val="both"/>
      </w:pPr>
    </w:p>
    <w:p w14:paraId="6DDCA959" w14:textId="77777777" w:rsidR="005342E8" w:rsidRPr="005C1F4F" w:rsidRDefault="005342E8" w:rsidP="005342E8">
      <w:pPr>
        <w:spacing w:line="480" w:lineRule="atLeast"/>
        <w:ind w:firstLine="567"/>
        <w:jc w:val="both"/>
      </w:pPr>
      <w:r w:rsidRPr="005C1F4F">
        <w:t>Scholars attest to the significance of the alignment between HRM and firm</w:t>
      </w:r>
      <w:r>
        <w:t>’</w:t>
      </w:r>
      <w:r w:rsidRPr="005C1F4F">
        <w:t xml:space="preserve">s strategy (Martell and Carroll, 1995; Rose and Kumar, 2006; Lepak et al., 2007) and firms are urged to establish a clear link between these and their TM strategies </w:t>
      </w:r>
      <w:r w:rsidR="0048179C" w:rsidRPr="005C1F4F">
        <w:fldChar w:fldCharType="begin">
          <w:fldData xml:space="preserve">PEVuZE5vdGU+PENpdGU+PEF1dGhvcj5UYXJpcXVlPC9BdXRob3I+PFllYXI+MjAxNDwvWWVhcj48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=
</w:fldData>
        </w:fldChar>
      </w:r>
      <w:r>
        <w:instrText xml:space="preserve"> ADDIN EN.CITE </w:instrText>
      </w:r>
      <w:r w:rsidR="0048179C">
        <w:fldChar w:fldCharType="begin">
          <w:fldData xml:space="preserve">PEVuZE5vdGU+PENpdGU+PEF1dGhvcj5UYXJpcXVlPC9BdXRob3I+PFllYXI+MjAxNDwvWWVhcj48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=
</w:fldData>
        </w:fldChar>
      </w:r>
      <w:r>
        <w:instrText xml:space="preserve"> ADDIN EN.CITE.DATA </w:instrText>
      </w:r>
      <w:r w:rsidR="0048179C">
        <w:fldChar w:fldCharType="end"/>
      </w:r>
      <w:r w:rsidR="0048179C" w:rsidRPr="005C1F4F">
        <w:fldChar w:fldCharType="separate"/>
      </w:r>
      <w:r>
        <w:rPr>
          <w:noProof/>
        </w:rPr>
        <w:t>(</w:t>
      </w:r>
      <w:hyperlink w:anchor="_ENREF_36" w:tooltip="Garavan, 2012 #707" w:history="1">
        <w:r w:rsidR="00D457DD">
          <w:rPr>
            <w:noProof/>
          </w:rPr>
          <w:t>Garavan, 2012</w:t>
        </w:r>
      </w:hyperlink>
      <w:r w:rsidR="00D457DD">
        <w:t xml:space="preserve">, </w:t>
      </w:r>
      <w:hyperlink w:anchor="_ENREF_91" w:tooltip="Tarique, 2014 #1488" w:history="1">
        <w:r>
          <w:rPr>
            <w:noProof/>
          </w:rPr>
          <w:t>Tarique and Schuler, 2014</w:t>
        </w:r>
      </w:hyperlink>
      <w:r>
        <w:rPr>
          <w:noProof/>
        </w:rPr>
        <w:t xml:space="preserve">, </w:t>
      </w:r>
      <w:hyperlink w:anchor="_ENREF_79" w:tooltip="Schuler, 2015 #1484" w:history="1">
        <w:r>
          <w:rPr>
            <w:noProof/>
          </w:rPr>
          <w:t>Schuler, 2015</w:t>
        </w:r>
      </w:hyperlink>
      <w:r>
        <w:rPr>
          <w:noProof/>
        </w:rPr>
        <w:t>)</w:t>
      </w:r>
      <w:r w:rsidR="0048179C" w:rsidRPr="005C1F4F">
        <w:fldChar w:fldCharType="end"/>
      </w:r>
      <w:r w:rsidRPr="005C1F4F">
        <w:t>. In aligning business, HR</w:t>
      </w:r>
      <w:r>
        <w:t>M</w:t>
      </w:r>
      <w:r w:rsidRPr="005C1F4F">
        <w:t xml:space="preserve"> and TM strategies firms are more likely to achieve employee behaviours and outcomes commensurate with strategic success </w:t>
      </w:r>
      <w:r w:rsidR="0048179C" w:rsidRPr="005C1F4F">
        <w:fldChar w:fldCharType="begin"/>
      </w:r>
      <w:r>
        <w:instrText xml:space="preserve"> ADDIN EN.CITE &lt;EndNote&gt;&lt;Cite&gt;&lt;Author&gt;Jiang&lt;/Author&gt;&lt;Year&gt;2013&lt;/Year&gt;&lt;RecNum&gt;1498&lt;/RecNum&gt;&lt;DisplayText&gt;(Jiang et al., 2013)&lt;/DisplayText&gt;&lt;record&gt;&lt;rec-number&gt;1498&lt;/rec-number&gt;&lt;foreign-keys&gt;&lt;key app="EN" db-id="xdasp0wzuz20a7e2evl5dv2ppvfwatexzraz"&gt;1498&lt;/key&gt;&lt;/foreign-keys&gt;&lt;ref-type name="Journal Article"&gt;17&lt;/ref-type&gt;&lt;contributors&gt;&lt;authors&gt;&lt;author&gt;Jiang, Kaifeng&lt;/author&gt;&lt;author&gt;Takeuchi, Riki&lt;/author&gt;&lt;author&gt;Lepak, David P.&lt;/author&gt;&lt;/authors&gt;&lt;/contributors&gt;&lt;titles&gt;&lt;title&gt;Where do We Go From Here? New Perspectives on the Black Box in Strategic Human Resource Management Research&lt;/title&gt;&lt;secondary-title&gt;Journal of Management Studies&lt;/secondary-title&gt;&lt;/titles&gt;&lt;periodical&gt;&lt;full-title&gt;Journal of Management Studies&lt;/full-title&gt;&lt;/periodical&gt;&lt;pages&gt;1448-1480&lt;/pages&gt;&lt;volume&gt;50&lt;/volume&gt;&lt;number&gt;8&lt;/number&gt;&lt;keywords&gt;&lt;keyword&gt;black box&lt;/keyword&gt;&lt;keyword&gt;mediating mechanisms&lt;/keyword&gt;&lt;keyword&gt;multilevel perspective&lt;/keyword&gt;&lt;keyword&gt;narrative review&lt;/keyword&gt;&lt;keyword&gt;strategic HRM&lt;/keyword&gt;&lt;/keywords&gt;&lt;dates&gt;&lt;year&gt;2013&lt;/year&gt;&lt;/dates&gt;&lt;isbn&gt;1467-6486&lt;/isbn&gt;&lt;urls&gt;&lt;related-urls&gt;&lt;url&gt;http://dx.doi.org/10.1111/joms.12057&lt;/url&gt;&lt;/related-urls&gt;&lt;/urls&gt;&lt;electronic-resource-num&gt;10.1111/joms.12057&lt;/electronic-resource-num&gt;&lt;/record&gt;&lt;/Cite&gt;&lt;/EndNote&gt;</w:instrText>
      </w:r>
      <w:r w:rsidR="0048179C" w:rsidRPr="005C1F4F">
        <w:fldChar w:fldCharType="separate"/>
      </w:r>
      <w:r>
        <w:rPr>
          <w:noProof/>
        </w:rPr>
        <w:t>(</w:t>
      </w:r>
      <w:hyperlink w:anchor="_ENREF_52" w:tooltip="Jiang, 2013 #1498" w:history="1">
        <w:r>
          <w:rPr>
            <w:noProof/>
          </w:rPr>
          <w:t>Jiang et al., 2013</w:t>
        </w:r>
      </w:hyperlink>
      <w:r>
        <w:rPr>
          <w:noProof/>
        </w:rPr>
        <w:t>)</w:t>
      </w:r>
      <w:r w:rsidR="0048179C" w:rsidRPr="005C1F4F">
        <w:fldChar w:fldCharType="end"/>
      </w:r>
      <w:r w:rsidRPr="005C1F4F">
        <w:t xml:space="preserve">, signalling the overall importance of TM within the organisation </w:t>
      </w:r>
      <w:r w:rsidR="0048179C" w:rsidRPr="005C1F4F">
        <w:fldChar w:fldCharType="begin">
          <w:fldData xml:space="preserve">PEVuZE5vdGU+PENpdGU+PEF1dGhvcj5HYXJyb3c8L0F1dGhvcj48WWVhcj4yMDA4PC9ZZWFyPjxS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</w:fldData>
        </w:fldChar>
      </w:r>
      <w:r>
        <w:instrText xml:space="preserve"> ADDIN EN.CITE </w:instrText>
      </w:r>
      <w:r w:rsidR="0048179C">
        <w:fldChar w:fldCharType="begin">
          <w:fldData xml:space="preserve">PEVuZE5vdGU+PENpdGU+PEF1dGhvcj5HYXJyb3c8L0F1dGhvcj48WWVhcj4yMDA4PC9ZZWFyPjxS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</w:fldData>
        </w:fldChar>
      </w:r>
      <w:r>
        <w:instrText xml:space="preserve"> ADDIN EN.CITE.DATA </w:instrText>
      </w:r>
      <w:r w:rsidR="0048179C">
        <w:fldChar w:fldCharType="end"/>
      </w:r>
      <w:r w:rsidR="0048179C" w:rsidRPr="005C1F4F">
        <w:fldChar w:fldCharType="separate"/>
      </w:r>
      <w:r>
        <w:rPr>
          <w:noProof/>
        </w:rPr>
        <w:t>(</w:t>
      </w:r>
      <w:hyperlink w:anchor="_ENREF_38" w:tooltip="Garrow, 2008 #1482" w:history="1">
        <w:r>
          <w:rPr>
            <w:noProof/>
          </w:rPr>
          <w:t>Garrow and Hirsh, 2008</w:t>
        </w:r>
      </w:hyperlink>
      <w:r>
        <w:rPr>
          <w:noProof/>
        </w:rPr>
        <w:t xml:space="preserve">, </w:t>
      </w:r>
      <w:hyperlink w:anchor="_ENREF_36" w:tooltip="Garavan, 2012 #707" w:history="1">
        <w:r w:rsidR="00D457DD">
          <w:rPr>
            <w:noProof/>
          </w:rPr>
          <w:t>Garavan, 2012</w:t>
        </w:r>
      </w:hyperlink>
      <w:r w:rsidR="00D457DD">
        <w:t xml:space="preserve">, </w:t>
      </w:r>
      <w:hyperlink w:anchor="_ENREF_70" w:tooltip="Minbaeva, 2013 #1109" w:history="1">
        <w:r>
          <w:rPr>
            <w:noProof/>
          </w:rPr>
          <w:t>Minbaeva and Collings, 2013</w:t>
        </w:r>
      </w:hyperlink>
      <w:r>
        <w:rPr>
          <w:noProof/>
        </w:rPr>
        <w:t>)</w:t>
      </w:r>
      <w:r w:rsidR="0048179C" w:rsidRPr="005C1F4F">
        <w:fldChar w:fldCharType="end"/>
      </w:r>
      <w:r w:rsidRPr="005C1F4F">
        <w:t xml:space="preserve">. Indeed, business strategy and strategic implementation moderates the relationship between HRM and performance </w:t>
      </w:r>
      <w:r w:rsidR="0048179C" w:rsidRPr="005C1F4F">
        <w:fldChar w:fldCharType="begin">
          <w:fldData xml:space="preserve">PEVuZE5vdGU+PENpdGU+PEF1dGhvcj5UYWtldWNoaTwvQXV0aG9yPjxZZWFyPjIwMDk8L1llYXI+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</w:fldData>
        </w:fldChar>
      </w:r>
      <w:r>
        <w:instrText xml:space="preserve"> ADDIN EN.CITE </w:instrText>
      </w:r>
      <w:r w:rsidR="0048179C">
        <w:fldChar w:fldCharType="begin">
          <w:fldData xml:space="preserve">PEVuZE5vdGU+PENpdGU+PEF1dGhvcj5UYWtldWNoaTwvQXV0aG9yPjxZZWFyPjIwMDk8L1llYXI+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</w:fldData>
        </w:fldChar>
      </w:r>
      <w:r>
        <w:instrText xml:space="preserve"> ADDIN EN.CITE.DATA </w:instrText>
      </w:r>
      <w:r w:rsidR="0048179C">
        <w:fldChar w:fldCharType="end"/>
      </w:r>
      <w:r w:rsidR="0048179C" w:rsidRPr="005C1F4F">
        <w:fldChar w:fldCharType="separate"/>
      </w:r>
      <w:r>
        <w:rPr>
          <w:noProof/>
        </w:rPr>
        <w:t>(</w:t>
      </w:r>
      <w:hyperlink w:anchor="_ENREF_69" w:tooltip="Michie, 2005 #1084" w:history="1">
        <w:r w:rsidR="00D457DD">
          <w:rPr>
            <w:noProof/>
          </w:rPr>
          <w:t>Michie and Sheehan, 2005</w:t>
        </w:r>
      </w:hyperlink>
      <w:r w:rsidR="00D457DD">
        <w:t xml:space="preserve">, </w:t>
      </w:r>
      <w:hyperlink w:anchor="_ENREF_88" w:tooltip="Takeuchi, 2009 #1080" w:history="1">
        <w:r>
          <w:rPr>
            <w:noProof/>
          </w:rPr>
          <w:t>Takeuchi, 2009</w:t>
        </w:r>
      </w:hyperlink>
      <w:r>
        <w:rPr>
          <w:noProof/>
        </w:rPr>
        <w:t xml:space="preserve">, </w:t>
      </w:r>
      <w:hyperlink w:anchor="_ENREF_75" w:tooltip="Peña, 2010 #1081" w:history="1">
        <w:r>
          <w:rPr>
            <w:noProof/>
          </w:rPr>
          <w:t>Peña and Villasalero, 2010</w:t>
        </w:r>
      </w:hyperlink>
      <w:r>
        <w:rPr>
          <w:noProof/>
        </w:rPr>
        <w:t>)</w:t>
      </w:r>
      <w:r w:rsidR="0048179C" w:rsidRPr="005C1F4F">
        <w:fldChar w:fldCharType="end"/>
      </w:r>
      <w:r w:rsidRPr="005C1F4F">
        <w:t>, therefore highlighting the role of organisational capital - the databases, structures, systems a</w:t>
      </w:r>
      <w:r w:rsidR="0015420E">
        <w:t xml:space="preserve">nd culture of the organisation - </w:t>
      </w:r>
      <w:r w:rsidRPr="005C1F4F">
        <w:t xml:space="preserve">each “central in developing a firm’s strategic capability” </w:t>
      </w:r>
      <w:r w:rsidR="0048179C" w:rsidRPr="005C1F4F">
        <w:fldChar w:fldCharType="begin"/>
      </w:r>
      <w:r>
        <w:instrText xml:space="preserve"> ADDIN EN.CITE &lt;EndNote&gt;&lt;Cite&gt;&lt;Author&gt;Fu&lt;/Author&gt;&lt;Year&gt;2015&lt;/Year&gt;&lt;RecNum&gt;1710&lt;/RecNum&gt;&lt;Suffix&gt;:14&lt;/Suffix&gt;&lt;DisplayText&gt;(Fu et al., 2015:14, Kang and Snell, 2009)&lt;/DisplayText&gt;&lt;record&gt;&lt;rec-number&gt;1710&lt;/rec-number&gt;&lt;foreign-keys&gt;&lt;key app="EN" db-id="xdasp0wzuz20a7e2evl5dv2ppvfwatexzraz"&gt;1710&lt;/key&gt;&lt;/foreign-keys&gt;&lt;ref-type name="Journal Article"&gt;17&lt;/ref-type&gt;&lt;contributors&gt;&lt;authors&gt;&lt;author&gt;Fu, Na&lt;/author&gt;&lt;author&gt;Flood, Patrick C&lt;/author&gt;&lt;author&gt;Bosak, Janine&lt;/author&gt;&lt;author&gt;Rousseau, Denise M&lt;/author&gt;&lt;author&gt;Morris, Tim&lt;/author&gt;&lt;author&gt;O&amp;apos;Regan, Philip&lt;/author&gt;&lt;/authors&gt;&lt;/contributors&gt;&lt;titles&gt;&lt;title&gt;High</w:instrText>
      </w:r>
      <w:r>
        <w:rPr>
          <w:rFonts w:ascii="Cambria Math" w:hAnsi="Cambria Math" w:cs="Cambria Math"/>
        </w:rPr>
        <w:instrText>‐</w:instrText>
      </w:r>
      <w:r>
        <w:instrText>Performance Work Systems in Professional Service Firms: Examining the Practices</w:instrText>
      </w:r>
      <w:r>
        <w:rPr>
          <w:rFonts w:ascii="Cambria Math" w:hAnsi="Cambria Math" w:cs="Cambria Math"/>
        </w:rPr>
        <w:instrText>‐</w:instrText>
      </w:r>
      <w:r>
        <w:instrText>Resources</w:instrText>
      </w:r>
      <w:r>
        <w:rPr>
          <w:rFonts w:ascii="Cambria Math" w:hAnsi="Cambria Math" w:cs="Cambria Math"/>
        </w:rPr>
        <w:instrText>‐</w:instrText>
      </w:r>
      <w:r>
        <w:instrText>Uses</w:instrText>
      </w:r>
      <w:r>
        <w:rPr>
          <w:rFonts w:ascii="Cambria Math" w:hAnsi="Cambria Math" w:cs="Cambria Math"/>
        </w:rPr>
        <w:instrText>‐</w:instrText>
      </w:r>
      <w:r>
        <w:instrText>Performance Linkage&lt;/title&gt;&lt;secondary-title&gt;Human Resource Management&lt;/secondary-title&gt;&lt;/titles&gt;&lt;periodical&gt;&lt;full-title&gt;Human Resource Management&lt;/full-title&gt;&lt;/periodical&gt;&lt;dates&gt;&lt;year&gt;2015&lt;/year&gt;&lt;/dates&gt;&lt;isbn&gt;1099-050X&lt;/isbn&gt;&lt;urls&gt;&lt;/urls&gt;&lt;/record&gt;&lt;/Cite&gt;&lt;Cite&gt;&lt;Author&gt;Kang&lt;/Author&gt;&lt;Year&gt;2009&lt;/Year&gt;&lt;RecNum&gt;1743&lt;/RecNum&gt;&lt;record&gt;&lt;rec-number&gt;1743&lt;/rec-number&gt;&lt;foreign-keys&gt;&lt;key app="EN" db-id="xdasp0wzuz20a7e2evl5dv2ppvfwatexzraz"&gt;1743&lt;/key&gt;&lt;/foreign-keys&gt;&lt;ref-type name="Journal Article"&gt;17&lt;/ref-type&gt;&lt;contributors&gt;&lt;authors&gt;&lt;author&gt;Kang, Sung</w:instrText>
      </w:r>
      <w:r>
        <w:rPr>
          <w:rFonts w:ascii="Cambria Math" w:hAnsi="Cambria Math" w:cs="Cambria Math"/>
        </w:rPr>
        <w:instrText>‐</w:instrText>
      </w:r>
      <w:r>
        <w:instrText>Choon&lt;/author&gt;&lt;author&gt;Snell, Scott A&lt;/author&gt;&lt;/authors&gt;&lt;/contributors&gt;&lt;titles&gt;&lt;title&gt;Intellectual capital architectures and ambidextrous learning: a framework for human resource management&lt;/title&gt;&lt;secondary-title&gt;Journal of Management Studies&lt;/secondary-title&gt;&lt;/titles&gt;&lt;periodical&gt;&lt;full-title&gt;Journal of Management Studies&lt;/full-title&gt;&lt;/periodical&gt;&lt;pages&gt;65-92&lt;/pages&gt;&lt;volume&gt;46&lt;/volume&gt;&lt;number&gt;1&lt;/number&gt;&lt;dates&gt;&lt;year&gt;2009&lt;/year&gt;&lt;/dates&gt;&lt;isbn&gt;1467-6486&lt;/isbn&gt;&lt;urls&gt;&lt;/urls&gt;&lt;/record&gt;&lt;/Cite&gt;&lt;/EndNote&gt;</w:instrText>
      </w:r>
      <w:r w:rsidR="0048179C" w:rsidRPr="005C1F4F">
        <w:fldChar w:fldCharType="separate"/>
      </w:r>
      <w:r>
        <w:rPr>
          <w:noProof/>
        </w:rPr>
        <w:t>(</w:t>
      </w:r>
      <w:hyperlink w:anchor="_ENREF_53" w:tooltip="Kang, 2009 #1743" w:history="1">
        <w:r w:rsidR="00D457DD">
          <w:rPr>
            <w:noProof/>
          </w:rPr>
          <w:t>Kang and Snell, 2009</w:t>
        </w:r>
      </w:hyperlink>
      <w:r w:rsidR="00D457DD">
        <w:t xml:space="preserve">, </w:t>
      </w:r>
      <w:hyperlink w:anchor="_ENREF_35" w:tooltip="Fu, 2015 #1710" w:history="1">
        <w:r>
          <w:rPr>
            <w:noProof/>
          </w:rPr>
          <w:t>Fu et al., 2015:14</w:t>
        </w:r>
      </w:hyperlink>
      <w:r>
        <w:rPr>
          <w:noProof/>
        </w:rPr>
        <w:t>)</w:t>
      </w:r>
      <w:r w:rsidR="0048179C" w:rsidRPr="005C1F4F">
        <w:fldChar w:fldCharType="end"/>
      </w:r>
      <w:r w:rsidRPr="005C1F4F">
        <w:t>. The HR</w:t>
      </w:r>
      <w:r>
        <w:t>M</w:t>
      </w:r>
      <w:r w:rsidRPr="005C1F4F">
        <w:t xml:space="preserve"> function forms a central part of this system in desi</w:t>
      </w:r>
      <w:r w:rsidR="0015420E">
        <w:t xml:space="preserve">gning, implementing, reviewing </w:t>
      </w:r>
      <w:r w:rsidRPr="005C1F4F">
        <w:t>and institutionalising the HR</w:t>
      </w:r>
      <w:r>
        <w:t>M</w:t>
      </w:r>
      <w:r w:rsidRPr="005C1F4F">
        <w:t xml:space="preserve"> practices that form a bedrock and those that constitute TM </w:t>
      </w:r>
      <w:r w:rsidR="0048179C" w:rsidRPr="005C1F4F">
        <w:fldChar w:fldCharType="begin"/>
      </w:r>
      <w:r>
        <w:instrText xml:space="preserve"> ADDIN EN.CITE &lt;EndNote&gt;&lt;Cite&gt;&lt;Author&gt;Soo&lt;/Author&gt;&lt;Year&gt;2016&lt;/Year&gt;&lt;RecNum&gt;1711&lt;/RecNum&gt;&lt;DisplayText&gt;(Soo et al., 2016, Youndt and Snell, 2004)&lt;/DisplayText&gt;&lt;record&gt;&lt;rec-number&gt;1711&lt;/rec-number&gt;&lt;foreign-keys&gt;&lt;key app="EN" db-id="xdasp0wzuz20a7e2evl5dv2ppvfwatexzraz"&gt;1711&lt;/key&gt;&lt;/foreign-keys&gt;&lt;ref-type name="Journal Article"&gt;17&lt;/ref-type&gt;&lt;contributors&gt;&lt;authors&gt;&lt;author&gt;Soo, Christine&lt;/author&gt;&lt;author&gt;Tian, Amy Wei&lt;/author&gt;&lt;author&gt;Teo, Stephen TT&lt;/author&gt;&lt;author&gt;Cordery, John&lt;/author&gt;&lt;/authors&gt;&lt;/contributors&gt;&lt;titles&gt;&lt;title&gt;Intellectual Capital–Enhancing HR, Absorptive Capacity, and Innovation&lt;/title&gt;&lt;secondary-title&gt;Human Resource Management&lt;/secondary-title&gt;&lt;/titles&gt;&lt;periodical&gt;&lt;full-title&gt;Human Resource Management&lt;/full-title&gt;&lt;/periodical&gt;&lt;dates&gt;&lt;year&gt;2016&lt;/year&gt;&lt;/dates&gt;&lt;isbn&gt;1099-050X&lt;/isbn&gt;&lt;urls&gt;&lt;/urls&gt;&lt;/record&gt;&lt;/Cite&gt;&lt;Cite&gt;&lt;Author&gt;Youndt&lt;/Author&gt;&lt;Year&gt;2004&lt;/Year&gt;&lt;RecNum&gt;1720&lt;/RecNum&gt;&lt;record&gt;&lt;rec-number&gt;1720&lt;/rec-number&gt;&lt;foreign-keys&gt;&lt;key app="EN" db-id="xdasp0wzuz20a7e2evl5dv2ppvfwatexzraz"&gt;1720&lt;/key&gt;&lt;/foreign-keys&gt;&lt;ref-type name="Journal Article"&gt;17&lt;/ref-type&gt;&lt;contributors&gt;&lt;authors&gt;&lt;author&gt;Youndt, Mark A&lt;/author&gt;&lt;author&gt;Snell, Scott A&lt;/author&gt;&lt;/authors&gt;&lt;/contributors&gt;&lt;titles&gt;&lt;title&gt;Human resource configurations, intellectual capital, and organizational performance&lt;/title&gt;&lt;secondary-title&gt;Journal of managerial issues&lt;/secondary-title&gt;&lt;/titles&gt;&lt;periodical&gt;&lt;full-title&gt;Journal of managerial issues&lt;/full-title&gt;&lt;/periodical&gt;&lt;pages&gt;337-360&lt;/pages&gt;&lt;volume&gt;16&lt;/volume&gt;&lt;number&gt;3&lt;/number&gt;&lt;dates&gt;&lt;year&gt;2004&lt;/year&gt;&lt;/dates&gt;&lt;isbn&gt;1045-3695&lt;/isbn&gt;&lt;urls&gt;&lt;/urls&gt;&lt;/record&gt;&lt;/Cite&gt;&lt;/EndNote&gt;</w:instrText>
      </w:r>
      <w:r w:rsidR="0048179C" w:rsidRPr="005C1F4F">
        <w:fldChar w:fldCharType="separate"/>
      </w:r>
      <w:r>
        <w:rPr>
          <w:noProof/>
        </w:rPr>
        <w:t>(</w:t>
      </w:r>
      <w:hyperlink w:anchor="_ENREF_101" w:tooltip="Youndt, 2004 #1720" w:history="1">
        <w:r w:rsidR="00D457DD">
          <w:rPr>
            <w:noProof/>
          </w:rPr>
          <w:t>Youndt and Snell, 2004</w:t>
        </w:r>
      </w:hyperlink>
      <w:r w:rsidR="00D457DD">
        <w:t xml:space="preserve">, </w:t>
      </w:r>
      <w:hyperlink w:anchor="_ENREF_84" w:tooltip="Soo, 2016 #1711" w:history="1">
        <w:r>
          <w:rPr>
            <w:noProof/>
          </w:rPr>
          <w:t>Soo et al., 2016</w:t>
        </w:r>
      </w:hyperlink>
      <w:r>
        <w:rPr>
          <w:noProof/>
        </w:rPr>
        <w:t>)</w:t>
      </w:r>
      <w:r w:rsidR="0048179C" w:rsidRPr="005C1F4F">
        <w:fldChar w:fldCharType="end"/>
      </w:r>
      <w:r w:rsidRPr="005C1F4F">
        <w:t xml:space="preserve">. They ensure consistent messages that improve the effectiveness of communication and ultimately strengthen the organisation’s culture </w:t>
      </w:r>
      <w:r w:rsidR="0048179C" w:rsidRPr="005C1F4F">
        <w:fldChar w:fldCharType="begin"/>
      </w:r>
      <w:r>
        <w:instrText xml:space="preserve"> ADDIN EN.CITE &lt;EndNote&gt;&lt;Cite&gt;&lt;Author&gt;Connelly&lt;/Author&gt;&lt;Year&gt;2011&lt;/Year&gt;&lt;RecNum&gt;1744&lt;/RecNum&gt;&lt;DisplayText&gt;(Connelly et al., 2011)&lt;/DisplayText&gt;&lt;record&gt;&lt;rec-number&gt;1744&lt;/rec-number&gt;&lt;foreign-keys&gt;&lt;key app="EN" db-id="xdasp0wzuz20a7e2evl5dv2ppvfwatexzraz"&gt;1744&lt;/key&gt;&lt;/foreign-keys&gt;&lt;ref-type name="Journal Article"&gt;17&lt;/ref-type&gt;&lt;contributors&gt;&lt;authors&gt;&lt;author&gt;Connelly, Brian L&lt;/author&gt;&lt;author&gt;Certo, S Trevis&lt;/author&gt;&lt;author&gt;Ireland, R Duane&lt;/author&gt;&lt;author&gt;Reutzel, Christopher R&lt;/author&gt;&lt;/authors&gt;&lt;/contributors&gt;&lt;titles&gt;&lt;title&gt;Signaling theory: A review and assessment&lt;/title&gt;&lt;secondary-title&gt;Journal of Management&lt;/secondary-title&gt;&lt;/titles&gt;&lt;periodical&gt;&lt;full-title&gt;Journal of Management&lt;/full-title&gt;&lt;/periodical&gt;&lt;pages&gt;39-67&lt;/pages&gt;&lt;volume&gt;37&lt;/volume&gt;&lt;number&gt;1&lt;/number&gt;&lt;dates&gt;&lt;year&gt;2011&lt;/year&gt;&lt;/dates&gt;&lt;isbn&gt;0149-2063&lt;/isbn&gt;&lt;urls&gt;&lt;/urls&gt;&lt;/record&gt;&lt;/Cite&gt;&lt;/EndNote&gt;</w:instrText>
      </w:r>
      <w:r w:rsidR="0048179C" w:rsidRPr="005C1F4F">
        <w:fldChar w:fldCharType="separate"/>
      </w:r>
      <w:r>
        <w:rPr>
          <w:noProof/>
        </w:rPr>
        <w:t>(</w:t>
      </w:r>
      <w:hyperlink w:anchor="_ENREF_23" w:tooltip="Connelly, 2011 #1744" w:history="1">
        <w:r>
          <w:rPr>
            <w:noProof/>
          </w:rPr>
          <w:t>Connelly et al., 2011</w:t>
        </w:r>
      </w:hyperlink>
      <w:r>
        <w:rPr>
          <w:noProof/>
        </w:rPr>
        <w:t>)</w:t>
      </w:r>
      <w:r w:rsidR="0048179C" w:rsidRPr="005C1F4F">
        <w:fldChar w:fldCharType="end"/>
      </w:r>
      <w:r w:rsidRPr="005C1F4F">
        <w:t>. This consistency suggests that HR</w:t>
      </w:r>
      <w:r>
        <w:t>M</w:t>
      </w:r>
      <w:r w:rsidRPr="005C1F4F">
        <w:t xml:space="preserve"> is part of a cohesive and structured work environment. Lockett et al. </w:t>
      </w:r>
      <w:r w:rsidR="0048179C" w:rsidRPr="005C1F4F">
        <w:fldChar w:fldCharType="begin"/>
      </w:r>
      <w:r w:rsidRPr="005C1F4F">
        <w:instrText xml:space="preserve"> ADDIN EN.CITE &lt;EndNote&gt;&lt;Cite ExcludeAuth="1"&gt;&lt;Author&gt;Lockett&lt;/Author&gt;&lt;Year&gt;2009&lt;/Year&gt;&lt;RecNum&gt;1719&lt;/RecNum&gt;&lt;DisplayText&gt;(2009)&lt;/DisplayText&gt;&lt;record&gt;&lt;rec-number&gt;1719&lt;/rec-number&gt;&lt;foreign-keys&gt;&lt;key app="EN" db-id="xdasp0wzuz20a7e2evl5dv2ppvfwatexzraz"&gt;1719&lt;/key&gt;&lt;/foreign-keys&gt;&lt;ref-type name="Journal Article"&gt;17&lt;/ref-type&gt;&lt;contributors&gt;&lt;authors&gt;&lt;author&gt;Lockett, Andy&lt;/author&gt;&lt;author&gt;Thompson, Steve&lt;/author&gt;&lt;author&gt;Morgenstern, Uta&lt;/author&gt;&lt;/authors&gt;&lt;/contributors&gt;&lt;titles&gt;&lt;title&gt;The development of the resource</w:instrText>
      </w:r>
      <w:r w:rsidRPr="005C1F4F">
        <w:rPr>
          <w:rFonts w:ascii="Cambria Math" w:hAnsi="Cambria Math" w:cs="Cambria Math"/>
        </w:rPr>
        <w:instrText>‐</w:instrText>
      </w:r>
      <w:r w:rsidRPr="005C1F4F">
        <w:instrText>based view of the firm: A critical appraisal&lt;/title&gt;&lt;secondary-title&gt;International Journal of Management Reviews&lt;/secondary-title&gt;&lt;/titles&gt;&lt;periodical&gt;&lt;full-title&gt;International Journal of Management Reviews&lt;/full-title&gt;&lt;/periodical&gt;&lt;pages&gt;9-28&lt;/pages&gt;&lt;volume&gt;11&lt;/volume&gt;&lt;number&gt;1&lt;/number&gt;&lt;dates&gt;&lt;year&gt;2009&lt;/year&gt;&lt;/dates&gt;&lt;isbn&gt;1468-2370&lt;/isbn&gt;&lt;urls&gt;&lt;/urls&gt;&lt;/record&gt;&lt;/Cite&gt;&lt;/EndNote&gt;</w:instrText>
      </w:r>
      <w:r w:rsidR="0048179C" w:rsidRPr="005C1F4F">
        <w:fldChar w:fldCharType="separate"/>
      </w:r>
      <w:r w:rsidRPr="005C1F4F">
        <w:t>(</w:t>
      </w:r>
      <w:hyperlink w:anchor="_ENREF_63" w:tooltip="Lockett, 2009 #1719" w:history="1">
        <w:r w:rsidRPr="009A61CE">
          <w:t>2009</w:t>
        </w:r>
      </w:hyperlink>
      <w:r w:rsidRPr="005C1F4F">
        <w:t>)</w:t>
      </w:r>
      <w:r w:rsidR="0048179C" w:rsidRPr="005C1F4F">
        <w:fldChar w:fldCharType="end"/>
      </w:r>
      <w:r w:rsidRPr="005C1F4F">
        <w:t xml:space="preserve"> posit that managers fail to understand the potential of the resources at their disposal, therefore emphasising the centrality of HR</w:t>
      </w:r>
      <w:r w:rsidR="004003D6">
        <w:t>M</w:t>
      </w:r>
      <w:r w:rsidRPr="005C1F4F">
        <w:t xml:space="preserve"> expertise and their role in resource </w:t>
      </w:r>
      <w:r>
        <w:t xml:space="preserve">optimisation </w:t>
      </w:r>
      <w:r w:rsidRPr="005C1F4F">
        <w:t xml:space="preserve">to further the strategic goals of the organisation (Jeong and Choi, 2015). </w:t>
      </w:r>
    </w:p>
    <w:p w14:paraId="4559AD26" w14:textId="77777777" w:rsidR="005342E8" w:rsidRPr="005C1F4F" w:rsidRDefault="005342E8" w:rsidP="005342E8">
      <w:pPr>
        <w:spacing w:line="480" w:lineRule="atLeast"/>
        <w:ind w:firstLine="567"/>
        <w:jc w:val="both"/>
      </w:pPr>
      <w:r w:rsidRPr="005C1F4F">
        <w:lastRenderedPageBreak/>
        <w:t>The involvement of the HR</w:t>
      </w:r>
      <w:r w:rsidR="004003D6">
        <w:t>M</w:t>
      </w:r>
      <w:r w:rsidRPr="005C1F4F">
        <w:t xml:space="preserve"> function is viewed as a critical opportunity to contribute to an organisation’s success, aligning HRM and business strategy to develop a corresponding set of TM practices and metrics </w:t>
      </w:r>
      <w:r w:rsidR="0048179C" w:rsidRPr="005C1F4F">
        <w:fldChar w:fldCharType="begin">
          <w:fldData xml:space="preserve">PEVuZE5vdGU+PENpdGU+PEF1dGhvcj5NaW5iYWV2YTwvQXV0aG9yPjxZZWFyPjIwMTM8L1llYXI+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</w:fldData>
        </w:fldChar>
      </w:r>
      <w:r>
        <w:instrText xml:space="preserve"> ADDIN EN.CITE </w:instrText>
      </w:r>
      <w:r w:rsidR="0048179C">
        <w:fldChar w:fldCharType="begin">
          <w:fldData xml:space="preserve">PEVuZE5vdGU+PENpdGU+PEF1dGhvcj5NaW5iYWV2YTwvQXV0aG9yPjxZZWFyPjIwMTM8L1llYXI+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</w:fldData>
        </w:fldChar>
      </w:r>
      <w:r>
        <w:instrText xml:space="preserve"> ADDIN EN.CITE.DATA </w:instrText>
      </w:r>
      <w:r w:rsidR="0048179C">
        <w:fldChar w:fldCharType="end"/>
      </w:r>
      <w:r w:rsidR="0048179C" w:rsidRPr="005C1F4F">
        <w:fldChar w:fldCharType="separate"/>
      </w:r>
      <w:r>
        <w:rPr>
          <w:noProof/>
        </w:rPr>
        <w:t>(</w:t>
      </w:r>
      <w:hyperlink w:anchor="_ENREF_70" w:tooltip="Minbaeva, 2013 #1109" w:history="1">
        <w:r>
          <w:rPr>
            <w:noProof/>
          </w:rPr>
          <w:t>Minbaeva and Collings, 2013</w:t>
        </w:r>
      </w:hyperlink>
      <w:r>
        <w:rPr>
          <w:noProof/>
        </w:rPr>
        <w:t xml:space="preserve">, </w:t>
      </w:r>
      <w:hyperlink w:anchor="_ENREF_79" w:tooltip="Schuler, 2015 #1484" w:history="1">
        <w:r>
          <w:rPr>
            <w:noProof/>
          </w:rPr>
          <w:t>Schuler, 2015</w:t>
        </w:r>
      </w:hyperlink>
      <w:r>
        <w:rPr>
          <w:noProof/>
        </w:rPr>
        <w:t>)</w:t>
      </w:r>
      <w:r w:rsidR="0048179C" w:rsidRPr="005C1F4F">
        <w:fldChar w:fldCharType="end"/>
      </w:r>
      <w:r w:rsidRPr="005C1F4F">
        <w:t xml:space="preserve">. </w:t>
      </w:r>
      <w:r>
        <w:t>Thus</w:t>
      </w:r>
      <w:r w:rsidR="0015420E">
        <w:t>,</w:t>
      </w:r>
      <w:r>
        <w:t xml:space="preserve"> it is assumed that the HRM function </w:t>
      </w:r>
      <w:r w:rsidRPr="005C1F4F">
        <w:t xml:space="preserve">is considered a partner to the business </w:t>
      </w:r>
      <w:r w:rsidR="0048179C" w:rsidRPr="005C1F4F">
        <w:fldChar w:fldCharType="begin"/>
      </w:r>
      <w:r>
        <w:instrText xml:space="preserve"> ADDIN EN.CITE &lt;EndNote&gt;&lt;Cite&gt;&lt;Author&gt;Lawler&lt;/Author&gt;&lt;Year&gt;2009&lt;/Year&gt;&lt;RecNum&gt;431&lt;/RecNum&gt;&lt;DisplayText&gt;(Lawler and Boudreau, 2009, Tarique and Schuler, 2014)&lt;/DisplayText&gt;&lt;record&gt;&lt;rec-number&gt;431&lt;/rec-number&gt;&lt;foreign-keys&gt;&lt;key app="EN" db-id="xdasp0wzuz20a7e2evl5dv2ppvfwatexzraz"&gt;431&lt;/key&gt;&lt;/foreign-keys&gt;&lt;ref-type name="Journal Article"&gt;17&lt;/ref-type&gt;&lt;contributors&gt;&lt;authors&gt;&lt;author&gt;Lawler, E,&lt;/author&gt;&lt;author&gt;Boudreau, J&lt;/author&gt;&lt;/authors&gt;&lt;/contributors&gt;&lt;titles&gt;&lt;title&gt;What Makes HR a Strategic Partner?&lt;/title&gt;&lt;secondary-title&gt;People &amp;amp; Strategy&lt;/secondary-title&gt;&lt;/titles&gt;&lt;periodical&gt;&lt;full-title&gt;People &amp;amp; Strategy&lt;/full-title&gt;&lt;/periodical&gt;&lt;pages&gt;15-22&lt;/pages&gt;&lt;volume&gt;32&lt;/volume&gt;&lt;number&gt;1&lt;/number&gt;&lt;dates&gt;&lt;year&gt;2009&lt;/year&gt;&lt;/dates&gt;&lt;urls&gt;&lt;/urls&gt;&lt;/record&gt;&lt;/Cite&gt;&lt;Cite&gt;&lt;Author&gt;Tarique&lt;/Author&gt;&lt;Year&gt;2014&lt;/Year&gt;&lt;RecNum&gt;1488&lt;/RecNum&gt;&lt;record&gt;&lt;rec-number&gt;1488&lt;/rec-number&gt;&lt;foreign-keys&gt;&lt;key app="EN" db-id="xdasp0wzuz20a7e2evl5dv2ppvfwatexzraz"&gt;1488&lt;/key&gt;&lt;/foreign-keys&gt;&lt;ref-type name="Book Section"&gt;5&lt;/ref-type&gt;&lt;contributors&gt;&lt;authors&gt;&lt;author&gt;Tarique, Ibraiz,&lt;/author&gt;&lt;author&gt;Schuler, R&lt;/author&gt;&lt;/authors&gt;&lt;secondary-authors&gt;&lt;author&gt;Sparrow, P,&lt;/author&gt;&lt;author&gt;Scullion, Hugh,&lt;/author&gt;&lt;author&gt;Tarique, Ibraiz&lt;/author&gt;&lt;/secondary-authors&gt;&lt;/contributors&gt;&lt;titles&gt;&lt;title&gt;A typology of talent-management strategies&lt;/title&gt;&lt;secondary-title&gt;Strategic Talent Management: Contermporary Issues in International Context&lt;/secondary-title&gt;&lt;/titles&gt;&lt;pages&gt;177-193&lt;/pages&gt;&lt;section&gt;7&lt;/section&gt;&lt;dates&gt;&lt;year&gt;2014&lt;/year&gt;&lt;/dates&gt;&lt;pub-location&gt;Cambridge&lt;/pub-location&gt;&lt;publisher&gt;Cambridge University Press&lt;/publisher&gt;&lt;urls&gt;&lt;/urls&gt;&lt;/record&gt;&lt;/Cite&gt;&lt;/EndNote&gt;</w:instrText>
      </w:r>
      <w:r w:rsidR="0048179C" w:rsidRPr="005C1F4F">
        <w:fldChar w:fldCharType="separate"/>
      </w:r>
      <w:r>
        <w:rPr>
          <w:noProof/>
        </w:rPr>
        <w:t>(</w:t>
      </w:r>
      <w:hyperlink w:anchor="_ENREF_57" w:tooltip="Lawler, 2009 #431" w:history="1">
        <w:r>
          <w:rPr>
            <w:noProof/>
          </w:rPr>
          <w:t>Lawler and Boudreau, 2009</w:t>
        </w:r>
      </w:hyperlink>
      <w:r>
        <w:rPr>
          <w:noProof/>
        </w:rPr>
        <w:t xml:space="preserve">, </w:t>
      </w:r>
      <w:hyperlink w:anchor="_ENREF_91" w:tooltip="Tarique, 2014 #1488" w:history="1">
        <w:r>
          <w:rPr>
            <w:noProof/>
          </w:rPr>
          <w:t>Tarique and Schuler, 2014</w:t>
        </w:r>
      </w:hyperlink>
      <w:r>
        <w:rPr>
          <w:noProof/>
        </w:rPr>
        <w:t>)</w:t>
      </w:r>
      <w:r w:rsidR="0048179C" w:rsidRPr="005C1F4F">
        <w:fldChar w:fldCharType="end"/>
      </w:r>
      <w:r w:rsidRPr="005C1F4F">
        <w:t xml:space="preserve"> and is capable of ‘man</w:t>
      </w:r>
      <w:r w:rsidR="0015420E">
        <w:t xml:space="preserve">aging’ organisational cultures </w:t>
      </w:r>
      <w:r w:rsidRPr="005C1F4F">
        <w:t xml:space="preserve">and supplying leadership and technical talent across the organisation </w:t>
      </w:r>
      <w:r w:rsidR="0048179C" w:rsidRPr="005C1F4F">
        <w:fldChar w:fldCharType="begin">
          <w:fldData xml:space="preserve">PEVuZE5vdGU+PENpdGU+PEF1dGhvcj5UYW5zbGV5PC9BdXRob3I+PFllYXI+MjAxMzwvWWVhcj48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</w:fldData>
        </w:fldChar>
      </w:r>
      <w:r>
        <w:instrText xml:space="preserve"> ADDIN EN.CITE </w:instrText>
      </w:r>
      <w:r w:rsidR="0048179C">
        <w:fldChar w:fldCharType="begin">
          <w:fldData xml:space="preserve">PEVuZE5vdGU+PENpdGU+PEF1dGhvcj5UYW5zbGV5PC9BdXRob3I+PFllYXI+MjAxMzwvWWVhcj48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</w:fldData>
        </w:fldChar>
      </w:r>
      <w:r>
        <w:instrText xml:space="preserve"> ADDIN EN.CITE.DATA </w:instrText>
      </w:r>
      <w:r w:rsidR="0048179C">
        <w:fldChar w:fldCharType="end"/>
      </w:r>
      <w:r w:rsidR="0048179C" w:rsidRPr="005C1F4F">
        <w:fldChar w:fldCharType="separate"/>
      </w:r>
      <w:r>
        <w:rPr>
          <w:noProof/>
        </w:rPr>
        <w:t>(</w:t>
      </w:r>
      <w:hyperlink w:anchor="_ENREF_90" w:tooltip="Tansley, 2013 #1111" w:history="1">
        <w:r>
          <w:rPr>
            <w:noProof/>
          </w:rPr>
          <w:t>Tansley and Tietze, 2013</w:t>
        </w:r>
      </w:hyperlink>
      <w:r>
        <w:rPr>
          <w:noProof/>
        </w:rPr>
        <w:t xml:space="preserve">, </w:t>
      </w:r>
      <w:hyperlink w:anchor="_ENREF_36" w:tooltip="Garavan, 2012 #707" w:history="1">
        <w:r>
          <w:rPr>
            <w:noProof/>
          </w:rPr>
          <w:t>Garavan, 2012</w:t>
        </w:r>
      </w:hyperlink>
      <w:r>
        <w:rPr>
          <w:noProof/>
        </w:rPr>
        <w:t>)</w:t>
      </w:r>
      <w:r w:rsidR="0048179C" w:rsidRPr="005C1F4F">
        <w:fldChar w:fldCharType="end"/>
      </w:r>
      <w:r w:rsidRPr="005C1F4F">
        <w:t>. Powerful HR</w:t>
      </w:r>
      <w:r>
        <w:t>M</w:t>
      </w:r>
      <w:r w:rsidRPr="005C1F4F">
        <w:t xml:space="preserve"> functions (in this study, variables that test HRM strategy-</w:t>
      </w:r>
      <w:r w:rsidR="004003D6">
        <w:t>b</w:t>
      </w:r>
      <w:r w:rsidRPr="005C1F4F">
        <w:t>usiness strategy alignment) are those that have board level representation, form part of the top team and are involved in the strategic decision making of the organisation</w:t>
      </w:r>
      <w:r>
        <w:t xml:space="preserve"> and are taken seriously</w:t>
      </w:r>
      <w:r w:rsidR="0015420E">
        <w:t xml:space="preserve"> </w:t>
      </w:r>
      <w:r w:rsidR="0048179C" w:rsidRPr="005C1F4F">
        <w:fldChar w:fldCharType="begin">
          <w:fldData xml:space="preserve">PEVuZE5vdGU+PENpdGU+PEF1dGhvcj5Hb29kZXJoYW08L0F1dGhvcj48WWVhcj4yMDE1PC9ZZWFy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</w:fldData>
        </w:fldChar>
      </w:r>
      <w:r>
        <w:instrText xml:space="preserve"> ADDIN EN.CITE </w:instrText>
      </w:r>
      <w:r w:rsidR="0048179C">
        <w:fldChar w:fldCharType="begin">
          <w:fldData xml:space="preserve">PEVuZE5vdGU+PENpdGU+PEF1dGhvcj5Hb29kZXJoYW08L0F1dGhvcj48WWVhcj4yMDE1PC9ZZWFy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</w:fldData>
        </w:fldChar>
      </w:r>
      <w:r>
        <w:instrText xml:space="preserve"> ADDIN EN.CITE.DATA </w:instrText>
      </w:r>
      <w:r w:rsidR="0048179C">
        <w:fldChar w:fldCharType="end"/>
      </w:r>
      <w:r w:rsidR="0048179C" w:rsidRPr="005C1F4F">
        <w:fldChar w:fldCharType="separate"/>
      </w:r>
      <w:r>
        <w:rPr>
          <w:noProof/>
        </w:rPr>
        <w:t>(</w:t>
      </w:r>
      <w:hyperlink w:anchor="_ENREF_59" w:tooltip="Lawler III, 2009 #425" w:history="1">
        <w:r>
          <w:rPr>
            <w:noProof/>
          </w:rPr>
          <w:t>Lawler III, 2009</w:t>
        </w:r>
      </w:hyperlink>
      <w:r>
        <w:rPr>
          <w:noProof/>
        </w:rPr>
        <w:t xml:space="preserve">, </w:t>
      </w:r>
      <w:hyperlink w:anchor="_ENREF_82" w:tooltip="Sheehan, 2014 #1590" w:history="1">
        <w:r>
          <w:rPr>
            <w:noProof/>
          </w:rPr>
          <w:t>Sheehan et al., 2014</w:t>
        </w:r>
      </w:hyperlink>
      <w:r w:rsidR="00D457DD">
        <w:t xml:space="preserve">, </w:t>
      </w:r>
      <w:hyperlink w:anchor="_ENREF_41" w:tooltip="Gooderham, 2015 #1592" w:history="1">
        <w:r w:rsidR="00D457DD">
          <w:rPr>
            <w:noProof/>
          </w:rPr>
          <w:t>Gooderham et al., 2015</w:t>
        </w:r>
      </w:hyperlink>
      <w:r>
        <w:rPr>
          <w:noProof/>
        </w:rPr>
        <w:t>)</w:t>
      </w:r>
      <w:r w:rsidR="0048179C" w:rsidRPr="005C1F4F">
        <w:fldChar w:fldCharType="end"/>
      </w:r>
      <w:r>
        <w:t xml:space="preserve">. </w:t>
      </w:r>
      <w:r w:rsidRPr="005C1F4F">
        <w:t xml:space="preserve">Yet, TM is viewed as the remit of the senior management team </w:t>
      </w:r>
      <w:r w:rsidR="0048179C" w:rsidRPr="005C1F4F">
        <w:fldChar w:fldCharType="begin"/>
      </w:r>
      <w:r>
        <w:instrText xml:space="preserve"> ADDIN EN.CITE &lt;EndNote&gt;&lt;Cite&gt;&lt;Author&gt;Fernandez-Araoz&lt;/Author&gt;&lt;Year&gt;2011&lt;/Year&gt;&lt;RecNum&gt;1511&lt;/RecNum&gt;&lt;DisplayText&gt;(Fernandez-Araoz et al., 2011)&lt;/DisplayText&gt;&lt;record&gt;&lt;rec-number&gt;1511&lt;/rec-number&gt;&lt;foreign-keys&gt;&lt;key app="EN" db-id="xdasp0wzuz20a7e2evl5dv2ppvfwatexzraz"&gt;1511&lt;/key&gt;&lt;/foreign-keys&gt;&lt;ref-type name="Journal Article"&gt;17&lt;/ref-type&gt;&lt;contributors&gt;&lt;authors&gt;&lt;author&gt;Fernandez-Araoz, C,&lt;/author&gt;&lt;author&gt;Groysberg, Boris&lt;/author&gt;&lt;author&gt;Nohria, N &lt;/author&gt;&lt;/authors&gt;&lt;/contributors&gt;&lt;titles&gt;&lt;title&gt;How to Hang On to Your High Potentials. Emerging Best Practices in Managing Your Company&amp;apos;s Future Leaders&lt;/title&gt;&lt;secondary-title&gt;Harvard Business Review&lt;/secondary-title&gt;&lt;/titles&gt;&lt;periodical&gt;&lt;full-title&gt;Harvard Business Review&lt;/full-title&gt;&lt;/periodical&gt;&lt;pages&gt;76-83&lt;/pages&gt;&lt;volume&gt;10&lt;/volume&gt;&lt;number&gt;October &lt;/number&gt;&lt;dates&gt;&lt;year&gt;2011&lt;/year&gt;&lt;/dates&gt;&lt;urls&gt;&lt;/urls&gt;&lt;/record&gt;&lt;/Cite&gt;&lt;/EndNote&gt;</w:instrText>
      </w:r>
      <w:r w:rsidR="0048179C" w:rsidRPr="005C1F4F">
        <w:fldChar w:fldCharType="separate"/>
      </w:r>
      <w:r>
        <w:rPr>
          <w:noProof/>
        </w:rPr>
        <w:t>(</w:t>
      </w:r>
      <w:hyperlink w:anchor="_ENREF_31" w:tooltip="Fernandez-Araoz, 2011 #1511" w:history="1">
        <w:r>
          <w:rPr>
            <w:noProof/>
          </w:rPr>
          <w:t>Fernandez-Araoz et al., 2011</w:t>
        </w:r>
      </w:hyperlink>
      <w:r>
        <w:rPr>
          <w:noProof/>
        </w:rPr>
        <w:t>)</w:t>
      </w:r>
      <w:r w:rsidR="0048179C" w:rsidRPr="005C1F4F">
        <w:fldChar w:fldCharType="end"/>
      </w:r>
      <w:r w:rsidR="0015420E">
        <w:t xml:space="preserve"> and </w:t>
      </w:r>
      <w:r w:rsidRPr="005C1F4F">
        <w:t>HR</w:t>
      </w:r>
      <w:r>
        <w:t>M</w:t>
      </w:r>
      <w:r w:rsidRPr="005C1F4F">
        <w:t xml:space="preserve"> as a function has often struggled with its image </w:t>
      </w:r>
      <w:r>
        <w:t xml:space="preserve">and is </w:t>
      </w:r>
      <w:r w:rsidRPr="005C1F4F">
        <w:t xml:space="preserve">often excluded from decision making, playing only a secondary role in cultural integration </w:t>
      </w:r>
      <w:r w:rsidR="0048179C">
        <w:fldChar w:fldCharType="begin"/>
      </w:r>
      <w:r>
        <w:instrText xml:space="preserve"> ADDIN EN.CITE &lt;EndNote&gt;&lt;Cite&gt;&lt;Author&gt;Björkman&lt;/Author&gt;&lt;Year&gt;2006&lt;/Year&gt;&lt;RecNum&gt;55&lt;/RecNum&gt;&lt;DisplayText&gt;(Björkman and Soderberg, 2006, Lawler and Mohrman, 2003)&lt;/DisplayText&gt;&lt;record&gt;&lt;rec-number&gt;55&lt;/rec-number&gt;&lt;foreign-keys&gt;&lt;key app="EN" db-id="xdasp0wzuz20a7e2evl5dv2ppvfwatexzraz"&gt;55&lt;/key&gt;&lt;/foreign-keys&gt;&lt;ref-type name="Journal Article"&gt;17&lt;/ref-type&gt;&lt;contributors&gt;&lt;authors&gt;&lt;author&gt;Björkman, I&lt;/author&gt;&lt;author&gt;Soderberg, A&lt;/author&gt;&lt;/authors&gt;&lt;/contributors&gt;&lt;titles&gt;&lt;title&gt;The HR Function in large- scale mergers and acquisitions: the case study of Nordea&lt;/title&gt;&lt;secondary-title&gt;Personnel Review&lt;/secondary-title&gt;&lt;/titles&gt;&lt;periodical&gt;&lt;full-title&gt;Personnel Review&lt;/full-title&gt;&lt;/periodical&gt;&lt;pages&gt;654-670&lt;/pages&gt;&lt;volume&gt;35&lt;/volume&gt;&lt;number&gt;6&lt;/number&gt;&lt;dates&gt;&lt;year&gt;2006&lt;/year&gt;&lt;/dates&gt;&lt;urls&gt;&lt;/urls&gt;&lt;/record&gt;&lt;/Cite&gt;&lt;Cite&gt;&lt;Author&gt;Lawler&lt;/Author&gt;&lt;Year&gt;2003&lt;/Year&gt;&lt;RecNum&gt;125&lt;/RecNum&gt;&lt;record&gt;&lt;rec-number&gt;125&lt;/rec-number&gt;&lt;foreign-keys&gt;&lt;key app="EN" db-id="xdasp0wzuz20a7e2evl5dv2ppvfwatexzraz"&gt;125&lt;/key&gt;&lt;/foreign-keys&gt;&lt;ref-type name="Journal Article"&gt;17&lt;/ref-type&gt;&lt;contributors&gt;&lt;authors&gt;&lt;author&gt;Lawler, E,&lt;/author&gt;&lt;author&gt;Mohrman, S&lt;/author&gt;&lt;/authors&gt;&lt;/contributors&gt;&lt;titles&gt;&lt;title&gt;HRM as a strategic partner: What does it take to make it happen&lt;/title&gt;&lt;secondary-title&gt;Human Resource Planning&lt;/secondary-title&gt;&lt;/titles&gt;&lt;periodical&gt;&lt;full-title&gt;Human Resource Planning&lt;/full-title&gt;&lt;/periodical&gt;&lt;pages&gt;15-29&lt;/pages&gt;&lt;volume&gt;26&lt;/volume&gt;&lt;dates&gt;&lt;year&gt;2003&lt;/year&gt;&lt;/dates&gt;&lt;urls&gt;&lt;/urls&gt;&lt;/record&gt;&lt;/Cite&gt;&lt;/EndNote&gt;</w:instrText>
      </w:r>
      <w:r w:rsidR="0048179C">
        <w:fldChar w:fldCharType="separate"/>
      </w:r>
      <w:r>
        <w:rPr>
          <w:noProof/>
        </w:rPr>
        <w:t>(</w:t>
      </w:r>
      <w:hyperlink w:anchor="_ENREF_58" w:tooltip="Lawler, 2003 #125" w:history="1">
        <w:r w:rsidR="00D457DD">
          <w:rPr>
            <w:noProof/>
          </w:rPr>
          <w:t>Lawler and Mohrman, 2003</w:t>
        </w:r>
      </w:hyperlink>
      <w:r w:rsidR="00D457DD">
        <w:t xml:space="preserve">, </w:t>
      </w:r>
      <w:hyperlink w:anchor="_ENREF_11" w:tooltip="Björkman, 2006 #55" w:history="1">
        <w:r>
          <w:rPr>
            <w:noProof/>
          </w:rPr>
          <w:t>Björkman and Soderberg, 2006</w:t>
        </w:r>
      </w:hyperlink>
      <w:r>
        <w:rPr>
          <w:noProof/>
        </w:rPr>
        <w:t>)</w:t>
      </w:r>
      <w:r w:rsidR="0048179C">
        <w:fldChar w:fldCharType="end"/>
      </w:r>
      <w:r>
        <w:t xml:space="preserve">. It </w:t>
      </w:r>
      <w:r w:rsidRPr="005C1F4F">
        <w:t xml:space="preserve">is hampered by </w:t>
      </w:r>
      <w:r w:rsidR="0015420E">
        <w:t xml:space="preserve">the increasing fragmentation of </w:t>
      </w:r>
      <w:r w:rsidRPr="005C1F4F">
        <w:t>HR</w:t>
      </w:r>
      <w:r>
        <w:t>M</w:t>
      </w:r>
      <w:r w:rsidR="0015420E">
        <w:t xml:space="preserve"> </w:t>
      </w:r>
      <w:r w:rsidRPr="005C1F4F">
        <w:t>responsibilities, eroding stakeholder perce</w:t>
      </w:r>
      <w:r>
        <w:t>ptions of their professionalism</w:t>
      </w:r>
      <w:r w:rsidRPr="005C1F4F">
        <w:t xml:space="preserve">, status, credibility and knowledge </w:t>
      </w:r>
      <w:r w:rsidR="0048179C" w:rsidRPr="005C1F4F">
        <w:fldChar w:fldCharType="begin"/>
      </w:r>
      <w:r w:rsidRPr="005C1F4F">
        <w:instrText xml:space="preserve"> ADDIN EN.CITE &lt;EndNote&gt;&lt;Cite&gt;&lt;Author&gt;Caldwell&lt;/Author&gt;&lt;Year&gt;2003&lt;/Year&gt;&lt;RecNum&gt;61&lt;/RecNum&gt;&lt;DisplayText&gt;(Caldwell, 2003)&lt;/DisplayText&gt;&lt;record&gt;&lt;rec-number&gt;61&lt;/rec-number&gt;&lt;foreign-keys&gt;&lt;key app="EN" db-id="xdasp0wzuz20a7e2evl5dv2ppvfwatexzraz"&gt;61&lt;/key&gt;&lt;/foreign-keys&gt;&lt;ref-type name="Journal Article"&gt;17&lt;/ref-type&gt;&lt;contributors&gt;&lt;authors&gt;&lt;author&gt;Caldwell, R &lt;/author&gt;&lt;/authors&gt;&lt;/contributors&gt;&lt;titles&gt;&lt;title&gt;The changing roles of personnel managers: old ambiguities and new uncertainties&lt;/title&gt;&lt;secondary-title&gt;Journal of Management Studies&lt;/secondary-title&gt;&lt;/titles&gt;&lt;periodical&gt;&lt;full-title&gt;Journal of Management Studies&lt;/full-title&gt;&lt;/periodical&gt;&lt;volume&gt;40&lt;/volume&gt;&lt;number&gt;4&lt;/number&gt;&lt;dates&gt;&lt;year&gt;2003&lt;/year&gt;&lt;/dates&gt;&lt;urls&gt;&lt;/urls&gt;&lt;/record&gt;&lt;/Cite&gt;&lt;/EndNote&gt;</w:instrText>
      </w:r>
      <w:r w:rsidR="0048179C" w:rsidRPr="005C1F4F">
        <w:fldChar w:fldCharType="separate"/>
      </w:r>
      <w:r w:rsidRPr="005C1F4F">
        <w:t>(</w:t>
      </w:r>
      <w:hyperlink w:anchor="_ENREF_16" w:tooltip="Caldwell, 2003 #61" w:history="1">
        <w:r w:rsidRPr="009A61CE">
          <w:t>Caldwell, 2003</w:t>
        </w:r>
      </w:hyperlink>
      <w:r w:rsidRPr="005C1F4F">
        <w:t>)</w:t>
      </w:r>
      <w:r w:rsidR="0048179C" w:rsidRPr="005C1F4F">
        <w:fldChar w:fldCharType="end"/>
      </w:r>
      <w:r w:rsidRPr="005C1F4F">
        <w:t>.  Indeed, there is doubt as to whether TM requires an integrated HR</w:t>
      </w:r>
      <w:r w:rsidR="004003D6">
        <w:t>M</w:t>
      </w:r>
      <w:r w:rsidRPr="005C1F4F">
        <w:t xml:space="preserve"> function – leaders question the ability of the HR</w:t>
      </w:r>
      <w:r>
        <w:t>M</w:t>
      </w:r>
      <w:r w:rsidRPr="005C1F4F">
        <w:t xml:space="preserve"> function to seize the strategic centrality of TM and the HR</w:t>
      </w:r>
      <w:r>
        <w:t>M</w:t>
      </w:r>
      <w:r w:rsidRPr="005C1F4F">
        <w:t xml:space="preserve"> function questions its own ability to tackle TM challenges </w:t>
      </w:r>
      <w:r w:rsidR="0048179C" w:rsidRPr="005C1F4F">
        <w:fldChar w:fldCharType="begin">
          <w:fldData xml:space="preserve">PEVuZE5vdGU+PENpdGU+PEF1dGhvcj5TY2h1bGVyPC9BdXRob3I+PFllYXI+MjAxMTwvWWVhcj48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</w:fldData>
        </w:fldChar>
      </w:r>
      <w:r>
        <w:instrText xml:space="preserve"> ADDIN EN.CITE </w:instrText>
      </w:r>
      <w:r w:rsidR="0048179C">
        <w:fldChar w:fldCharType="begin">
          <w:fldData xml:space="preserve">PEVuZE5vdGU+PENpdGU+PEF1dGhvcj5TY2h1bGVyPC9BdXRob3I+PFllYXI+MjAxMTwvWWVhcj48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</w:fldData>
        </w:fldChar>
      </w:r>
      <w:r>
        <w:instrText xml:space="preserve"> ADDIN EN.CITE.DATA </w:instrText>
      </w:r>
      <w:r w:rsidR="0048179C">
        <w:fldChar w:fldCharType="end"/>
      </w:r>
      <w:r w:rsidR="0048179C" w:rsidRPr="005C1F4F">
        <w:fldChar w:fldCharType="separate"/>
      </w:r>
      <w:r>
        <w:rPr>
          <w:noProof/>
        </w:rPr>
        <w:t>(</w:t>
      </w:r>
      <w:hyperlink w:anchor="_ENREF_44" w:tooltip="Guthridge, 2008 #748" w:history="1">
        <w:r w:rsidR="00D457DD">
          <w:rPr>
            <w:noProof/>
          </w:rPr>
          <w:t>Guthridge et al., 2008</w:t>
        </w:r>
      </w:hyperlink>
      <w:r w:rsidR="00D457DD">
        <w:t xml:space="preserve">, </w:t>
      </w:r>
      <w:hyperlink w:anchor="_ENREF_80" w:tooltip="Schuler, 2011 #724" w:history="1">
        <w:r>
          <w:rPr>
            <w:noProof/>
          </w:rPr>
          <w:t>Schuler et al., 2011</w:t>
        </w:r>
      </w:hyperlink>
      <w:r>
        <w:rPr>
          <w:noProof/>
        </w:rPr>
        <w:t xml:space="preserve">, </w:t>
      </w:r>
      <w:hyperlink w:anchor="_ENREF_90" w:tooltip="Tansley, 2013 #1111" w:history="1">
        <w:r>
          <w:rPr>
            <w:noProof/>
          </w:rPr>
          <w:t>Tansley and Tietze, 2013</w:t>
        </w:r>
      </w:hyperlink>
      <w:r>
        <w:rPr>
          <w:noProof/>
        </w:rPr>
        <w:t>)</w:t>
      </w:r>
      <w:r w:rsidR="0048179C" w:rsidRPr="005C1F4F">
        <w:fldChar w:fldCharType="end"/>
      </w:r>
      <w:r w:rsidRPr="005C1F4F">
        <w:t xml:space="preserve">. </w:t>
      </w:r>
      <w:r>
        <w:t xml:space="preserve">Instead, </w:t>
      </w:r>
      <w:r w:rsidRPr="005C1F4F">
        <w:t xml:space="preserve">the process itself tends to be owned by line managers </w:t>
      </w:r>
      <w:r w:rsidR="0048179C" w:rsidRPr="005C1F4F">
        <w:fldChar w:fldCharType="begin"/>
      </w:r>
      <w:r>
        <w:instrText xml:space="preserve"> ADDIN EN.CITE &lt;EndNote&gt;&lt;Cite&gt;&lt;Author&gt;Garrow&lt;/Author&gt;&lt;Year&gt;2008&lt;/Year&gt;&lt;RecNum&gt;1482&lt;/RecNum&gt;&lt;DisplayText&gt;(Garrow and Hirsh, 2008)&lt;/DisplayText&gt;&lt;record&gt;&lt;rec-number&gt;1482&lt;/rec-number&gt;&lt;foreign-keys&gt;&lt;key app="EN" db-id="xdasp0wzuz20a7e2evl5dv2ppvfwatexzraz"&gt;1482&lt;/key&gt;&lt;/foreign-keys&gt;&lt;ref-type name="Journal Article"&gt;17&lt;/ref-type&gt;&lt;contributors&gt;&lt;authors&gt;&lt;author&gt;Garrow, Valerie PhD&lt;/author&gt;&lt;author&gt;Hirsh, Wendy PhD&lt;/author&gt;&lt;/authors&gt;&lt;/contributors&gt;&lt;titles&gt;&lt;title&gt;Talent Management: Issues of Focus and Fit&lt;/title&gt;&lt;secondary-title&gt;Public Personnel Management&lt;/secondary-title&gt;&lt;/titles&gt;&lt;periodical&gt;&lt;full-title&gt;Public Personnel Management&lt;/full-title&gt;&lt;/periodical&gt;&lt;pages&gt;389-402&lt;/pages&gt;&lt;volume&gt;37&lt;/volume&gt;&lt;number&gt;4&lt;/number&gt;&lt;keywords&gt;&lt;keyword&gt;Business And Economics--Management&lt;/keyword&gt;&lt;keyword&gt;Performance management&lt;/keyword&gt;&lt;keyword&gt;Strategic management&lt;/keyword&gt;&lt;keyword&gt;Objectives&lt;/keyword&gt;&lt;keyword&gt;Employee involvement&lt;/keyword&gt;&lt;keyword&gt;Skill development&lt;/keyword&gt;&lt;keyword&gt;Corporate culture&lt;/keyword&gt;&lt;keyword&gt;United Kingdom--UK&lt;/keyword&gt;&lt;keyword&gt;9175:Western Europe&lt;/keyword&gt;&lt;keyword&gt;6200:Training &amp;amp; development&lt;/keyword&gt;&lt;keyword&gt;2310:Planning&lt;/keyword&gt;&lt;/keywords&gt;&lt;dates&gt;&lt;year&gt;2008&lt;/year&gt;&lt;pub-dates&gt;&lt;date&gt;Winter&amp;#xD;Winter 2008&lt;/date&gt;&lt;/pub-dates&gt;&lt;/dates&gt;&lt;pub-location&gt;Thousand Oaks&lt;/pub-location&gt;&lt;publisher&gt;SAGE PUBLICATIONS, INC.&lt;/publisher&gt;&lt;isbn&gt;00910260&lt;/isbn&gt;&lt;accession-num&gt;215948834&lt;/accession-num&gt;&lt;urls&gt;&lt;related-urls&gt;&lt;url&gt;http://search.proquest.com.openathensproxy.aston.ac.uk/docview/215948834?accountid=15390&lt;/url&gt;&lt;url&gt;http://openurl.ac.uk/ukfed:aston.ac.uk?genre=article&amp;amp;issn=00910260&amp;amp;volume=37&amp;amp;issue=4&amp;amp;date=2008-12-01&amp;amp;spage=389&amp;amp;title=Public+Personnel+Management&amp;amp;atitle=Talent+Management%3A+Issues+of+Focus+and+Fit&amp;amp;au=Garrow%2C+Valerie%2C+PhD%3BHirsh%2C+Wendy%2C+PhD&amp;amp;isbn=&amp;amp;jtitle=Public+Personnel+Management&amp;amp;btitle=&lt;/url&gt;&lt;/related-urls&gt;&lt;/urls&gt;&lt;remote-database-name&gt;ProQuest Business Collection&lt;/remote-database-name&gt;&lt;language&gt;English&lt;/language&gt;&lt;/record&gt;&lt;/Cite&gt;&lt;/EndNote&gt;</w:instrText>
      </w:r>
      <w:r w:rsidR="0048179C" w:rsidRPr="005C1F4F">
        <w:fldChar w:fldCharType="separate"/>
      </w:r>
      <w:r>
        <w:rPr>
          <w:noProof/>
        </w:rPr>
        <w:t>(</w:t>
      </w:r>
      <w:hyperlink w:anchor="_ENREF_38" w:tooltip="Garrow, 2008 #1482" w:history="1">
        <w:r>
          <w:rPr>
            <w:noProof/>
          </w:rPr>
          <w:t>Garrow and Hirsh, 2008</w:t>
        </w:r>
      </w:hyperlink>
      <w:r>
        <w:rPr>
          <w:noProof/>
        </w:rPr>
        <w:t>)</w:t>
      </w:r>
      <w:r w:rsidR="0048179C" w:rsidRPr="005C1F4F">
        <w:fldChar w:fldCharType="end"/>
      </w:r>
      <w:r w:rsidRPr="005C1F4F">
        <w:t>, but more importantly, within the emerging market context there is doubt as to whether HR</w:t>
      </w:r>
      <w:r w:rsidR="004003D6">
        <w:t>M</w:t>
      </w:r>
      <w:r w:rsidRPr="005C1F4F">
        <w:t xml:space="preserve"> as a function is sufficiently developed enough to engage in strategic level discussions on TM </w:t>
      </w:r>
      <w:r w:rsidR="0048179C" w:rsidRPr="005C1F4F">
        <w:fldChar w:fldCharType="begin"/>
      </w:r>
      <w:r>
        <w:instrText xml:space="preserve"> ADDIN EN.CITE &lt;EndNote&gt;&lt;Cite&gt;&lt;Author&gt;Vaiman&lt;/Author&gt;&lt;Year&gt;2011&lt;/Year&gt;&lt;RecNum&gt;1505&lt;/RecNum&gt;&lt;DisplayText&gt;(Vaiman and Holden, 2011)&lt;/DisplayText&gt;&lt;record&gt;&lt;rec-number&gt;1505&lt;/rec-number&gt;&lt;foreign-keys&gt;&lt;key app="EN" db-id="xdasp0wzuz20a7e2evl5dv2ppvfwatexzraz"&gt;1505&lt;/key&gt;&lt;/foreign-keys&gt;&lt;ref-type name="Book Section"&gt;5&lt;/ref-type&gt;&lt;contributors&gt;&lt;authors&gt;&lt;author&gt;Vaiman, Vlad&lt;/author&gt;&lt;author&gt;Holden, N&lt;/author&gt;&lt;/authors&gt;&lt;secondary-authors&gt;&lt;author&gt;Scullion, H&lt;/author&gt;&lt;author&gt;Collings, David&lt;/author&gt;&lt;/secondary-authors&gt;&lt;/contributors&gt;&lt;titles&gt;&lt;title&gt;Talent Management in Central and Eastern Europe&lt;/title&gt;&lt;secondary-title&gt;Global Talent Management&lt;/secondary-title&gt;&lt;/titles&gt;&lt;pages&gt;178-194&lt;/pages&gt;&lt;section&gt;10&lt;/section&gt;&lt;dates&gt;&lt;year&gt;2011&lt;/year&gt;&lt;/dates&gt;&lt;pub-location&gt;Abingdon&lt;/pub-location&gt;&lt;publisher&gt;Taylor and Francis&lt;/publisher&gt;&lt;urls&gt;&lt;/urls&gt;&lt;/record&gt;&lt;/Cite&gt;&lt;/EndNote&gt;</w:instrText>
      </w:r>
      <w:r w:rsidR="0048179C" w:rsidRPr="005C1F4F">
        <w:fldChar w:fldCharType="separate"/>
      </w:r>
      <w:r>
        <w:rPr>
          <w:noProof/>
        </w:rPr>
        <w:t>(</w:t>
      </w:r>
      <w:hyperlink w:anchor="_ENREF_95" w:tooltip="Vaiman, 2011 #1505" w:history="1">
        <w:r>
          <w:rPr>
            <w:noProof/>
          </w:rPr>
          <w:t>Vaiman and Holden, 2011</w:t>
        </w:r>
      </w:hyperlink>
      <w:r>
        <w:rPr>
          <w:noProof/>
        </w:rPr>
        <w:t>)</w:t>
      </w:r>
      <w:r w:rsidR="0048179C" w:rsidRPr="005C1F4F">
        <w:fldChar w:fldCharType="end"/>
      </w:r>
      <w:r w:rsidRPr="005C1F4F">
        <w:t xml:space="preserve">. </w:t>
      </w:r>
    </w:p>
    <w:p w14:paraId="1C546159" w14:textId="77777777" w:rsidR="005342E8" w:rsidRPr="005C1F4F" w:rsidRDefault="005342E8" w:rsidP="005342E8">
      <w:pPr>
        <w:spacing w:line="480" w:lineRule="atLeast"/>
        <w:ind w:firstLine="567"/>
        <w:jc w:val="both"/>
      </w:pPr>
      <w:r w:rsidRPr="005C1F4F">
        <w:t>The influence of HR</w:t>
      </w:r>
      <w:r>
        <w:t>M</w:t>
      </w:r>
      <w:r w:rsidRPr="005C1F4F">
        <w:t xml:space="preserve"> and its systems may become obsolete in the presence of strong and empowering leadership </w:t>
      </w:r>
      <w:r w:rsidR="0048179C" w:rsidRPr="005C1F4F">
        <w:fldChar w:fldCharType="begin"/>
      </w:r>
      <w:r>
        <w:instrText xml:space="preserve"> ADDIN EN.CITE &lt;EndNote&gt;&lt;Cite&gt;&lt;Author&gt;Chuang&lt;/Author&gt;&lt;Year&gt;2016&lt;/Year&gt;&lt;RecNum&gt;1727&lt;/RecNum&gt;&lt;DisplayText&gt;(Chuang et al., 2016)&lt;/DisplayText&gt;&lt;record&gt;&lt;rec-number&gt;1727&lt;/rec-number&gt;&lt;foreign-keys&gt;&lt;key app="EN" db-id="xdasp0wzuz20a7e2evl5dv2ppvfwatexzraz"&gt;1727&lt;/key&gt;&lt;/foreign-keys&gt;&lt;ref-type name="Journal Article"&gt;17&lt;/ref-type&gt;&lt;contributors&gt;&lt;authors&gt;&lt;author&gt;Chuang, Chih-Hsun&lt;/author&gt;&lt;author&gt;Jackson, Susan E.&lt;/author&gt;&lt;author&gt;Jiang, Yuan&lt;/author&gt;&lt;/authors&gt;&lt;/contributors&gt;&lt;titles&gt;&lt;title&gt;Can Knowledge-Intensive Teamwork Be Managed? Examining the Roles of HRM Systems, Leadership, and Tacit Knowledge&lt;/title&gt;&lt;secondary-title&gt;Journal of Management&lt;/secondary-title&gt;&lt;/titles&gt;&lt;periodical&gt;&lt;full-title&gt;Journal of Management&lt;/full-title&gt;&lt;/periodical&gt;&lt;pages&gt;524-554&lt;/pages&gt;&lt;volume&gt;42&lt;/volume&gt;&lt;number&gt;2&lt;/number&gt;&lt;dates&gt;&lt;year&gt;2016&lt;/year&gt;&lt;pub-dates&gt;&lt;date&gt;February 1, 2016&lt;/date&gt;&lt;/pub-dates&gt;&lt;/dates&gt;&lt;urls&gt;&lt;related-urls&gt;&lt;url&gt;http://jom.sagepub.com/content/42/2/524.abstract&lt;/url&gt;&lt;/related-urls&gt;&lt;/urls&gt;&lt;electronic-resource-num&gt;10.1177/0149206313478189&lt;/electronic-resource-num&gt;&lt;/record&gt;&lt;/Cite&gt;&lt;/EndNote&gt;</w:instrText>
      </w:r>
      <w:r w:rsidR="0048179C" w:rsidRPr="005C1F4F">
        <w:fldChar w:fldCharType="separate"/>
      </w:r>
      <w:r>
        <w:rPr>
          <w:noProof/>
        </w:rPr>
        <w:t>(</w:t>
      </w:r>
      <w:hyperlink w:anchor="_ENREF_19" w:tooltip="Chuang, 2016 #1727" w:history="1">
        <w:r>
          <w:rPr>
            <w:noProof/>
          </w:rPr>
          <w:t>Chuang et al., 2016</w:t>
        </w:r>
      </w:hyperlink>
      <w:r>
        <w:rPr>
          <w:noProof/>
        </w:rPr>
        <w:t>)</w:t>
      </w:r>
      <w:r w:rsidR="0048179C" w:rsidRPr="005C1F4F">
        <w:fldChar w:fldCharType="end"/>
      </w:r>
      <w:r w:rsidRPr="005C1F4F">
        <w:t>. Thus, the contested nature of the HR</w:t>
      </w:r>
      <w:r>
        <w:t>M</w:t>
      </w:r>
      <w:r w:rsidRPr="005C1F4F">
        <w:t xml:space="preserve"> function and the propensity for senior managers to bypass the HR</w:t>
      </w:r>
      <w:r>
        <w:t>M</w:t>
      </w:r>
      <w:r w:rsidRPr="005C1F4F">
        <w:t xml:space="preserve"> function suggests that HRM strategy and business strategy alignment, i.e. the extent to which HR</w:t>
      </w:r>
      <w:r>
        <w:t>M</w:t>
      </w:r>
      <w:r w:rsidRPr="005C1F4F">
        <w:t xml:space="preserve"> is taken seriously, forms part of the top team, is at the forefront of shaping business strategy, may not be a </w:t>
      </w:r>
      <w:r w:rsidRPr="005C1F4F">
        <w:rPr>
          <w:i/>
        </w:rPr>
        <w:t>necessary</w:t>
      </w:r>
      <w:r w:rsidRPr="005C1F4F">
        <w:t xml:space="preserve"> condition for the link between HRM and TM practice and subsequent </w:t>
      </w:r>
      <w:r w:rsidRPr="005C1F4F">
        <w:lastRenderedPageBreak/>
        <w:t>performance impacts. However, as the expertise of the HR</w:t>
      </w:r>
      <w:r w:rsidR="004003D6">
        <w:t>M</w:t>
      </w:r>
      <w:r w:rsidRPr="005C1F4F">
        <w:t xml:space="preserve"> function is required, we suggest a moderating role for HRM strategy and business strategy alignment. This leads to the following hypotheses:</w:t>
      </w:r>
    </w:p>
    <w:p w14:paraId="6C27654D" w14:textId="77777777" w:rsidR="005342E8" w:rsidRPr="005C1F4F" w:rsidRDefault="005342E8" w:rsidP="005342E8">
      <w:pPr>
        <w:spacing w:line="480" w:lineRule="atLeast"/>
        <w:ind w:firstLine="567"/>
        <w:jc w:val="both"/>
      </w:pPr>
    </w:p>
    <w:p w14:paraId="3E66303C" w14:textId="77777777" w:rsidR="005342E8" w:rsidRDefault="005342E8" w:rsidP="005342E8">
      <w:pPr>
        <w:spacing w:line="480" w:lineRule="atLeast"/>
        <w:jc w:val="both"/>
        <w:rPr>
          <w:i/>
        </w:rPr>
      </w:pPr>
      <w:r w:rsidRPr="005C1F4F">
        <w:rPr>
          <w:i/>
        </w:rPr>
        <w:t>Hypothesis 4. HRM strategy and business strategy alignment moderates the relationship between HRM practices and TM practices.</w:t>
      </w:r>
    </w:p>
    <w:p w14:paraId="715551F9" w14:textId="77777777" w:rsidR="009620F3" w:rsidRPr="005C1F4F" w:rsidRDefault="009620F3" w:rsidP="005342E8">
      <w:pPr>
        <w:spacing w:line="480" w:lineRule="atLeast"/>
        <w:jc w:val="both"/>
        <w:rPr>
          <w:i/>
        </w:rPr>
      </w:pPr>
    </w:p>
    <w:p w14:paraId="7136B809" w14:textId="77777777" w:rsidR="005342E8" w:rsidRPr="005C1F4F" w:rsidRDefault="005342E8" w:rsidP="005342E8">
      <w:pPr>
        <w:spacing w:line="480" w:lineRule="atLeast"/>
        <w:jc w:val="both"/>
      </w:pPr>
      <w:r w:rsidRPr="005C1F4F">
        <w:rPr>
          <w:i/>
        </w:rPr>
        <w:t>Hypothesis 5.</w:t>
      </w:r>
      <w:r w:rsidRPr="005C1F4F">
        <w:t xml:space="preserve"> </w:t>
      </w:r>
      <w:r w:rsidRPr="005C1F4F">
        <w:rPr>
          <w:i/>
        </w:rPr>
        <w:t>HRM strategy and business strategy alignment moderates the relationship between TM practices and firm performance</w:t>
      </w:r>
      <w:r w:rsidRPr="005C1F4F">
        <w:t xml:space="preserve">. </w:t>
      </w:r>
    </w:p>
    <w:p w14:paraId="5B3F37C4" w14:textId="77777777" w:rsidR="009620F3" w:rsidRDefault="009620F3" w:rsidP="005342E8">
      <w:pPr>
        <w:spacing w:line="480" w:lineRule="atLeast"/>
        <w:ind w:firstLine="567"/>
        <w:jc w:val="both"/>
      </w:pPr>
    </w:p>
    <w:p w14:paraId="234B35D8" w14:textId="77777777" w:rsidR="005342E8" w:rsidRDefault="005342E8" w:rsidP="005342E8">
      <w:pPr>
        <w:spacing w:line="480" w:lineRule="atLeast"/>
        <w:ind w:firstLine="567"/>
        <w:jc w:val="both"/>
      </w:pPr>
      <w:r w:rsidRPr="003B7FB9">
        <w:t>Our conceptual model</w:t>
      </w:r>
      <w:r>
        <w:t xml:space="preserve"> along with hypothesised relationships is</w:t>
      </w:r>
      <w:r w:rsidRPr="003B7FB9">
        <w:t xml:space="preserve"> </w:t>
      </w:r>
      <w:r>
        <w:t>shown</w:t>
      </w:r>
      <w:r w:rsidRPr="003B7FB9">
        <w:t xml:space="preserve"> in Figure 1.</w:t>
      </w:r>
    </w:p>
    <w:p w14:paraId="175D5891" w14:textId="77777777" w:rsidR="009620F3" w:rsidRDefault="009620F3" w:rsidP="005342E8">
      <w:pPr>
        <w:spacing w:line="480" w:lineRule="atLeast"/>
        <w:jc w:val="center"/>
        <w:rPr>
          <w:rFonts w:eastAsia="Times New Roman"/>
          <w:b/>
        </w:rPr>
      </w:pPr>
    </w:p>
    <w:p w14:paraId="731B75E2" w14:textId="77777777" w:rsidR="005342E8" w:rsidRPr="003B7FB9" w:rsidRDefault="004003D6" w:rsidP="005342E8">
      <w:pPr>
        <w:spacing w:line="480" w:lineRule="atLeast"/>
        <w:jc w:val="center"/>
        <w:rPr>
          <w:rFonts w:eastAsia="Times New Roman"/>
          <w:b/>
        </w:rPr>
      </w:pPr>
      <w:r>
        <w:rPr>
          <w:rFonts w:eastAsia="Times New Roman"/>
          <w:b/>
        </w:rPr>
        <w:t>[</w:t>
      </w:r>
      <w:r w:rsidR="005342E8" w:rsidRPr="003B7FB9">
        <w:rPr>
          <w:rFonts w:eastAsia="Times New Roman"/>
          <w:b/>
        </w:rPr>
        <w:t>Figure 1</w:t>
      </w:r>
      <w:r>
        <w:rPr>
          <w:rFonts w:eastAsia="Times New Roman"/>
          <w:b/>
        </w:rPr>
        <w:t>]</w:t>
      </w:r>
    </w:p>
    <w:p w14:paraId="7F865CAE" w14:textId="77777777" w:rsidR="005342E8" w:rsidRDefault="005342E8" w:rsidP="005342E8">
      <w:pPr>
        <w:spacing w:line="480" w:lineRule="atLeast"/>
        <w:jc w:val="both"/>
        <w:rPr>
          <w:b/>
        </w:rPr>
      </w:pPr>
    </w:p>
    <w:p w14:paraId="609E6988" w14:textId="77777777" w:rsidR="005342E8" w:rsidRPr="003B7FB9" w:rsidRDefault="005342E8" w:rsidP="005342E8">
      <w:pPr>
        <w:spacing w:line="480" w:lineRule="atLeast"/>
        <w:jc w:val="both"/>
      </w:pPr>
      <w:r w:rsidRPr="003B7FB9">
        <w:rPr>
          <w:b/>
        </w:rPr>
        <w:t>3. Methodology</w:t>
      </w:r>
    </w:p>
    <w:p w14:paraId="38437D05" w14:textId="77777777" w:rsidR="005342E8" w:rsidRPr="003B7FB9" w:rsidRDefault="005342E8" w:rsidP="005342E8">
      <w:pPr>
        <w:pStyle w:val="Body1"/>
        <w:spacing w:after="0" w:line="480" w:lineRule="atLeast"/>
        <w:ind w:right="-50"/>
        <w:jc w:val="both"/>
        <w:rPr>
          <w:rFonts w:ascii="Times New Roman" w:hAnsi="Times New Roman"/>
          <w:i/>
          <w:color w:val="auto"/>
          <w:sz w:val="24"/>
        </w:rPr>
      </w:pPr>
      <w:r w:rsidRPr="003B7FB9">
        <w:rPr>
          <w:rFonts w:ascii="Times New Roman" w:eastAsia="Times New Roman" w:hAnsi="Arial Unicode MS"/>
          <w:i/>
          <w:color w:val="auto"/>
          <w:sz w:val="24"/>
        </w:rPr>
        <w:t>3.1. Sample and Data Collection</w:t>
      </w:r>
    </w:p>
    <w:p w14:paraId="101FF0E7" w14:textId="77777777" w:rsidR="005342E8" w:rsidRPr="003B7FB9" w:rsidRDefault="005342E8" w:rsidP="005342E8">
      <w:pPr>
        <w:autoSpaceDE w:val="0"/>
        <w:autoSpaceDN w:val="0"/>
        <w:adjustRightInd w:val="0"/>
        <w:spacing w:line="480" w:lineRule="atLeast"/>
        <w:jc w:val="both"/>
      </w:pPr>
      <w:r w:rsidRPr="003B7FB9">
        <w:rPr>
          <w:rFonts w:eastAsia="Times New Roman" w:hAnsi="Arial Unicode MS"/>
        </w:rPr>
        <w:t xml:space="preserve">The sampling frame for firms in Turkey was drawn from the website of TOBB (The Union of Chambers of Commerce, Industry, Maritime Trade and Commodity Exchanges of Turkey, available at http://www.tobb.org.tr), which provides an industrial database </w:t>
      </w:r>
      <w:r>
        <w:rPr>
          <w:rFonts w:eastAsia="Times New Roman" w:hAnsi="Arial Unicode MS"/>
        </w:rPr>
        <w:t xml:space="preserve">containing over 40,000 firms. </w:t>
      </w:r>
      <w:r w:rsidR="0015420E">
        <w:t xml:space="preserve">Within this sample frame </w:t>
      </w:r>
      <w:r w:rsidRPr="003B7FB9">
        <w:t xml:space="preserve">small companies of fewer than 50 employees were excluded. This </w:t>
      </w:r>
      <w:r>
        <w:t>did not undermine the</w:t>
      </w:r>
      <w:r w:rsidRPr="003B7FB9">
        <w:t xml:space="preserve"> study as </w:t>
      </w:r>
      <w:r>
        <w:t>these</w:t>
      </w:r>
      <w:r w:rsidRPr="003B7FB9">
        <w:t xml:space="preserve"> companies are likely to be managed entrepreneurially </w:t>
      </w:r>
      <w:r>
        <w:t>with</w:t>
      </w:r>
      <w:r w:rsidRPr="003B7FB9">
        <w:t xml:space="preserve"> no recognizable HRM system. Through a random sampling selection procedure, a total of 800 firms was generated and constituted the sampling frame for the study.</w:t>
      </w:r>
    </w:p>
    <w:p w14:paraId="3469775B" w14:textId="77777777" w:rsidR="005342E8" w:rsidRPr="003B7FB9" w:rsidRDefault="005342E8" w:rsidP="005342E8">
      <w:pPr>
        <w:autoSpaceDE w:val="0"/>
        <w:autoSpaceDN w:val="0"/>
        <w:adjustRightInd w:val="0"/>
        <w:spacing w:line="480" w:lineRule="atLeast"/>
        <w:ind w:right="-50" w:firstLine="567"/>
        <w:jc w:val="both"/>
      </w:pPr>
      <w:r w:rsidRPr="003B7FB9">
        <w:t xml:space="preserve">A </w:t>
      </w:r>
      <w:r>
        <w:t xml:space="preserve">questionnaire, </w:t>
      </w:r>
      <w:r w:rsidRPr="003B7FB9">
        <w:t>originally developed in English</w:t>
      </w:r>
      <w:r>
        <w:t>,</w:t>
      </w:r>
      <w:r w:rsidRPr="003B7FB9">
        <w:t xml:space="preserve"> was translated </w:t>
      </w:r>
      <w:r>
        <w:t>in</w:t>
      </w:r>
      <w:r w:rsidRPr="003B7FB9">
        <w:t>to Turkish and then re-translated into English by a second party to ensure accuracy in translation. This process of ‘back translation’ is useful in identifying misinterp</w:t>
      </w:r>
      <w:r>
        <w:t xml:space="preserve">retations and misunderstandings. </w:t>
      </w:r>
      <w:r w:rsidRPr="003B7FB9">
        <w:t xml:space="preserve">To ensure the reliability of the translation, two bilingual translators were used in tandem to compare the back translated English and Turkish versions of the questionnaire and make any necessary </w:t>
      </w:r>
      <w:r w:rsidRPr="003B7FB9">
        <w:lastRenderedPageBreak/>
        <w:t xml:space="preserve">changes. A Turkish version of the questionnaire and a covering letter were posted to the general manager of </w:t>
      </w:r>
      <w:r>
        <w:t xml:space="preserve">each </w:t>
      </w:r>
      <w:r w:rsidRPr="003B7FB9">
        <w:t xml:space="preserve">subsidiary and indigenous firm along with a cover letter requesting that the general manager, or his/her senior executive in charge of HRM should complete it. After one reminder, a total of 211 questionnaires were returned, of which 198 were usable (an effective response rate of 24.75%). The response rate was satisfactory, given the nature of the questionnaire and the type of potential respondent. </w:t>
      </w:r>
    </w:p>
    <w:p w14:paraId="4D14A2B1" w14:textId="77777777" w:rsidR="005342E8" w:rsidRPr="003B7FB9" w:rsidRDefault="005342E8" w:rsidP="005342E8">
      <w:pPr>
        <w:autoSpaceDE w:val="0"/>
        <w:autoSpaceDN w:val="0"/>
        <w:adjustRightInd w:val="0"/>
        <w:spacing w:line="480" w:lineRule="atLeast"/>
        <w:ind w:right="-50" w:firstLine="567"/>
        <w:jc w:val="both"/>
      </w:pPr>
      <w:r w:rsidRPr="003B7FB9">
        <w:t xml:space="preserve">A test for non-response bias for the mail survey for each group of sample firms was conducted by comparing the first wave of survey responses to the last wave of survey responses (Armstrong </w:t>
      </w:r>
      <w:r w:rsidR="004003D6">
        <w:t>and</w:t>
      </w:r>
      <w:r w:rsidRPr="003B7FB9">
        <w:t xml:space="preserve"> Overton, 1977). Nearly 50% of the surveys were randomly selected for each of the first and last waves of questionnaires received, and t-tests were performed on the scores across groups. The test results indicated no significant difference in the responses between early and late respondents (</w:t>
      </w:r>
      <w:r w:rsidRPr="008D5A14">
        <w:t>p</w:t>
      </w:r>
      <w:r w:rsidRPr="003B7FB9">
        <w:t>&gt;0.1) for any of the variables used in this study. For each sample, chi-square</w:t>
      </w:r>
      <w:r w:rsidRPr="003B7FB9">
        <w:rPr>
          <w:lang w:eastAsia="tr-TR"/>
        </w:rPr>
        <w:t xml:space="preserve"> tests were also used to compare</w:t>
      </w:r>
      <w:r w:rsidRPr="003B7FB9">
        <w:t xml:space="preserve"> the respondent firms with non-respondent firms across the main characteristics of the sample such as industry type, firm size and geographical location, and again showed no systematic relationships (</w:t>
      </w:r>
      <w:r w:rsidRPr="008D5A14">
        <w:t>p</w:t>
      </w:r>
      <w:r w:rsidRPr="003B7FB9">
        <w:t xml:space="preserve">&gt;0.1). Hence, no response bias was evident. </w:t>
      </w:r>
    </w:p>
    <w:p w14:paraId="2BB248D4" w14:textId="77777777" w:rsidR="005342E8" w:rsidRPr="003B7FB9" w:rsidRDefault="005342E8" w:rsidP="005342E8">
      <w:pPr>
        <w:pStyle w:val="Body1"/>
        <w:spacing w:after="0" w:line="480" w:lineRule="atLeast"/>
        <w:ind w:right="-50" w:firstLine="567"/>
        <w:jc w:val="both"/>
        <w:rPr>
          <w:rFonts w:ascii="Times New Roman" w:hAnsi="Arial Unicode MS"/>
          <w:color w:val="auto"/>
          <w:sz w:val="24"/>
        </w:rPr>
      </w:pPr>
      <w:r w:rsidRPr="003B7FB9">
        <w:rPr>
          <w:rFonts w:ascii="Times New Roman" w:eastAsia="Times New Roman" w:hAnsi="Arial Unicode MS"/>
          <w:color w:val="auto"/>
          <w:sz w:val="24"/>
        </w:rPr>
        <w:t>The characteristics of the respondent firms are summarized in Table 1.</w:t>
      </w:r>
    </w:p>
    <w:p w14:paraId="71A0AF66" w14:textId="77777777" w:rsidR="005342E8" w:rsidRPr="003B7FB9" w:rsidRDefault="005342E8" w:rsidP="005342E8">
      <w:pPr>
        <w:pStyle w:val="BodyText"/>
        <w:spacing w:after="0" w:line="480" w:lineRule="atLeast"/>
        <w:ind w:right="-50"/>
        <w:jc w:val="both"/>
        <w:rPr>
          <w:b/>
          <w:bCs/>
        </w:rPr>
      </w:pPr>
    </w:p>
    <w:p w14:paraId="3C75D9B6" w14:textId="77777777" w:rsidR="005342E8" w:rsidRPr="003B7FB9" w:rsidRDefault="005342E8" w:rsidP="005342E8">
      <w:pPr>
        <w:pStyle w:val="BodyText"/>
        <w:spacing w:after="0" w:line="480" w:lineRule="atLeast"/>
        <w:ind w:right="-51"/>
        <w:jc w:val="center"/>
        <w:rPr>
          <w:b/>
          <w:bCs/>
        </w:rPr>
      </w:pPr>
      <w:r w:rsidRPr="003B7FB9">
        <w:rPr>
          <w:b/>
          <w:bCs/>
        </w:rPr>
        <w:t>[Table 1]</w:t>
      </w:r>
    </w:p>
    <w:p w14:paraId="102DE620" w14:textId="77777777" w:rsidR="005342E8" w:rsidRPr="003B7FB9" w:rsidRDefault="005342E8" w:rsidP="005342E8">
      <w:pPr>
        <w:spacing w:line="480" w:lineRule="atLeast"/>
        <w:jc w:val="both"/>
      </w:pPr>
    </w:p>
    <w:p w14:paraId="4BE20648" w14:textId="77777777" w:rsidR="005342E8" w:rsidRPr="003B7FB9" w:rsidRDefault="005342E8" w:rsidP="005342E8">
      <w:pPr>
        <w:spacing w:line="480" w:lineRule="atLeast"/>
        <w:jc w:val="both"/>
        <w:rPr>
          <w:i/>
        </w:rPr>
      </w:pPr>
      <w:r w:rsidRPr="003B7FB9">
        <w:rPr>
          <w:i/>
        </w:rPr>
        <w:t>3.2. Measurement of Variables</w:t>
      </w:r>
    </w:p>
    <w:p w14:paraId="3917DBE3" w14:textId="77777777" w:rsidR="005342E8" w:rsidRPr="003B7FB9" w:rsidRDefault="005342E8" w:rsidP="005342E8">
      <w:pPr>
        <w:pStyle w:val="Body1"/>
        <w:spacing w:after="0" w:line="480" w:lineRule="atLeast"/>
        <w:ind w:right="-50"/>
        <w:jc w:val="both"/>
        <w:rPr>
          <w:rFonts w:ascii="Times New Roman" w:hAnsi="Times New Roman"/>
          <w:color w:val="auto"/>
          <w:sz w:val="24"/>
        </w:rPr>
      </w:pPr>
      <w:r w:rsidRPr="003B7FB9">
        <w:rPr>
          <w:rFonts w:ascii="Times New Roman" w:eastAsia="Times New Roman" w:hAnsi="Arial Unicode MS"/>
          <w:color w:val="auto"/>
          <w:sz w:val="24"/>
        </w:rPr>
        <w:t xml:space="preserve">The measures used to capture data for the empirical analyses were drawn from formerly implemented questionnaires used earlier by Lewis (2009) the Chartered Institute of Personnel and Development (CIPD) (2012) and the CRANET survey </w:t>
      </w:r>
      <w:r w:rsidR="0048179C" w:rsidRPr="003B7FB9">
        <w:rPr>
          <w:rFonts w:ascii="Times New Roman" w:eastAsia="Times New Roman" w:hAnsi="Arial Unicode MS"/>
          <w:color w:val="auto"/>
          <w:sz w:val="24"/>
        </w:rPr>
        <w:fldChar w:fldCharType="begin"/>
      </w:r>
      <w:r w:rsidRPr="003B7FB9">
        <w:rPr>
          <w:rFonts w:ascii="Times New Roman" w:eastAsia="Times New Roman" w:hAnsi="Arial Unicode MS"/>
          <w:color w:val="auto"/>
          <w:sz w:val="24"/>
        </w:rPr>
        <w:instrText xml:space="preserve"> ADDIN EN.CITE &lt;EndNote&gt;&lt;Cite&gt;&lt;Author&gt;Cranfield University&lt;/Author&gt;&lt;Year&gt;2003&lt;/Year&gt;&lt;RecNum&gt;1443&lt;/RecNum&gt;&lt;DisplayText&gt;(Cranfield University, 2003)&lt;/DisplayText&gt;&lt;record&gt;&lt;rec-number&gt;1443&lt;/rec-number&gt;&lt;foreign-keys&gt;&lt;key app="EN" db-id="xdasp0wzuz20a7e2evl5dv2ppvfwatexzraz"&gt;1443&lt;/key&gt;&lt;/foreign-keys&gt;&lt;ref-type name="Unpublished Work"&gt;34&lt;/ref-type&gt;&lt;contributors&gt;&lt;authors&gt;&lt;author&gt;Cranfield University,&lt;/author&gt;&lt;/authors&gt;&lt;/contributors&gt;&lt;titles&gt;&lt;title&gt;CRANET Survey&lt;/title&gt;&lt;/titles&gt;&lt;dates&gt;&lt;year&gt;2003&lt;/year&gt;&lt;/dates&gt;&lt;pub-location&gt;Cranfield&lt;/pub-location&gt;&lt;publisher&gt;Cranfield University&lt;/publisher&gt;&lt;urls&gt;&lt;/urls&gt;&lt;/record&gt;&lt;/Cite&gt;&lt;/EndNote&gt;</w:instrText>
      </w:r>
      <w:r w:rsidR="0048179C" w:rsidRPr="003B7FB9">
        <w:rPr>
          <w:rFonts w:ascii="Times New Roman" w:eastAsia="Times New Roman" w:hAnsi="Arial Unicode MS"/>
          <w:color w:val="auto"/>
          <w:sz w:val="24"/>
        </w:rPr>
        <w:fldChar w:fldCharType="separate"/>
      </w:r>
      <w:r w:rsidRPr="003B7FB9">
        <w:rPr>
          <w:rFonts w:ascii="Times New Roman" w:eastAsia="Times New Roman" w:hAnsi="Arial Unicode MS"/>
          <w:noProof/>
          <w:color w:val="auto"/>
          <w:sz w:val="24"/>
        </w:rPr>
        <w:t>(</w:t>
      </w:r>
      <w:hyperlink w:anchor="_ENREF_24" w:tooltip="Cranfield University, 2003 #1443" w:history="1">
        <w:r w:rsidRPr="003B7FB9">
          <w:rPr>
            <w:rFonts w:ascii="Times New Roman" w:eastAsia="Times New Roman" w:hAnsi="Arial Unicode MS"/>
            <w:noProof/>
            <w:color w:val="auto"/>
            <w:sz w:val="24"/>
          </w:rPr>
          <w:t>Cranfield University, 2003</w:t>
        </w:r>
      </w:hyperlink>
      <w:r w:rsidRPr="003B7FB9">
        <w:rPr>
          <w:rFonts w:ascii="Times New Roman" w:eastAsia="Times New Roman" w:hAnsi="Arial Unicode MS"/>
          <w:noProof/>
          <w:color w:val="auto"/>
          <w:sz w:val="24"/>
        </w:rPr>
        <w:t>)</w:t>
      </w:r>
      <w:r w:rsidR="0048179C" w:rsidRPr="003B7FB9">
        <w:rPr>
          <w:rFonts w:ascii="Times New Roman" w:eastAsia="Times New Roman" w:hAnsi="Arial Unicode MS"/>
          <w:color w:val="auto"/>
          <w:sz w:val="24"/>
        </w:rPr>
        <w:fldChar w:fldCharType="end"/>
      </w:r>
      <w:r w:rsidRPr="003B7FB9">
        <w:rPr>
          <w:rFonts w:ascii="Times New Roman" w:eastAsia="Times New Roman" w:hAnsi="Arial Unicode MS"/>
          <w:color w:val="auto"/>
          <w:sz w:val="24"/>
        </w:rPr>
        <w:t>.</w:t>
      </w:r>
    </w:p>
    <w:p w14:paraId="635B643C" w14:textId="77777777" w:rsidR="005342E8" w:rsidRPr="008105AD" w:rsidRDefault="005342E8" w:rsidP="005342E8">
      <w:pPr>
        <w:pStyle w:val="ListParagraph1"/>
        <w:spacing w:after="0" w:line="480" w:lineRule="atLeast"/>
        <w:ind w:left="0" w:firstLine="567"/>
        <w:jc w:val="both"/>
        <w:rPr>
          <w:rFonts w:ascii="Times New Roman" w:hAnsi="Times New Roman"/>
          <w:sz w:val="24"/>
          <w:szCs w:val="24"/>
          <w:highlight w:val="yellow"/>
          <w:lang w:val="en-GB"/>
        </w:rPr>
      </w:pPr>
      <w:r w:rsidRPr="003B7FB9">
        <w:rPr>
          <w:rFonts w:ascii="Times New Roman" w:hAnsi="Times New Roman"/>
          <w:i/>
          <w:sz w:val="24"/>
          <w:szCs w:val="24"/>
          <w:lang w:val="en-GB"/>
        </w:rPr>
        <w:t>Firm performance</w:t>
      </w:r>
      <w:r w:rsidRPr="003B7FB9">
        <w:rPr>
          <w:rFonts w:ascii="Times New Roman" w:hAnsi="Times New Roman"/>
          <w:sz w:val="24"/>
          <w:szCs w:val="24"/>
          <w:lang w:val="en-GB"/>
        </w:rPr>
        <w:t xml:space="preserve"> was treated as the dependent variable and was measured using </w:t>
      </w:r>
      <w:r w:rsidR="008B7CF4">
        <w:rPr>
          <w:rFonts w:ascii="Times New Roman" w:hAnsi="Times New Roman"/>
          <w:sz w:val="24"/>
          <w:szCs w:val="24"/>
          <w:lang w:val="en-GB"/>
        </w:rPr>
        <w:t>a subjective assessment of firm</w:t>
      </w:r>
      <w:r w:rsidRPr="003B7FB9">
        <w:rPr>
          <w:rFonts w:ascii="Times New Roman" w:hAnsi="Times New Roman"/>
          <w:sz w:val="24"/>
          <w:szCs w:val="24"/>
          <w:lang w:val="en-GB"/>
        </w:rPr>
        <w:t xml:space="preserve"> performance in relation to other firms in the same industry over the past three years. Relying on five-point scales (1=“a lot below average” to 5=“a lot better than average”), our performance construct is composed of two items measuring firm’s profit growth and profit margin.</w:t>
      </w:r>
      <w:r>
        <w:rPr>
          <w:rFonts w:ascii="Times New Roman" w:hAnsi="Times New Roman"/>
          <w:sz w:val="24"/>
          <w:szCs w:val="24"/>
          <w:lang w:val="en-GB"/>
        </w:rPr>
        <w:t xml:space="preserve"> </w:t>
      </w:r>
      <w:r w:rsidRPr="000071BC">
        <w:rPr>
          <w:rFonts w:ascii="Times New Roman" w:hAnsi="Times New Roman"/>
          <w:sz w:val="24"/>
          <w:szCs w:val="24"/>
          <w:lang w:val="en-GB"/>
        </w:rPr>
        <w:t>Wall et al</w:t>
      </w:r>
      <w:r>
        <w:rPr>
          <w:rFonts w:ascii="Times New Roman" w:hAnsi="Times New Roman"/>
          <w:sz w:val="24"/>
          <w:szCs w:val="24"/>
          <w:lang w:val="en-GB"/>
        </w:rPr>
        <w:t>.</w:t>
      </w:r>
      <w:r w:rsidRPr="000071BC">
        <w:rPr>
          <w:rFonts w:ascii="Times New Roman" w:hAnsi="Times New Roman"/>
          <w:sz w:val="24"/>
          <w:szCs w:val="24"/>
          <w:lang w:val="en-GB"/>
        </w:rPr>
        <w:t xml:space="preserve"> (2004) confirm that objective and subjective measures </w:t>
      </w:r>
      <w:r w:rsidRPr="000071BC">
        <w:rPr>
          <w:rFonts w:ascii="Times New Roman" w:hAnsi="Times New Roman"/>
          <w:sz w:val="24"/>
          <w:szCs w:val="24"/>
          <w:lang w:val="en-GB"/>
        </w:rPr>
        <w:lastRenderedPageBreak/>
        <w:t>of company financial performance were positively correlated. Subjective measures of firm performance have been used extensively in empirical studies by several researchers (</w:t>
      </w:r>
      <w:r>
        <w:rPr>
          <w:rFonts w:ascii="Times New Roman" w:hAnsi="Times New Roman"/>
          <w:sz w:val="24"/>
          <w:szCs w:val="24"/>
          <w:lang w:val="en-GB"/>
        </w:rPr>
        <w:t>Glaister and Buckley</w:t>
      </w:r>
      <w:r w:rsidR="00857B25">
        <w:rPr>
          <w:rFonts w:ascii="Times New Roman" w:hAnsi="Times New Roman"/>
          <w:sz w:val="24"/>
          <w:szCs w:val="24"/>
          <w:lang w:val="en-GB"/>
        </w:rPr>
        <w:t>,</w:t>
      </w:r>
      <w:r>
        <w:rPr>
          <w:rFonts w:ascii="Times New Roman" w:hAnsi="Times New Roman"/>
          <w:sz w:val="24"/>
          <w:szCs w:val="24"/>
          <w:lang w:val="en-GB"/>
        </w:rPr>
        <w:t xml:space="preserve"> 1999,</w:t>
      </w:r>
      <w:r w:rsidRPr="000071BC">
        <w:rPr>
          <w:rFonts w:ascii="Times New Roman" w:hAnsi="Times New Roman"/>
          <w:sz w:val="24"/>
          <w:szCs w:val="24"/>
          <w:lang w:val="en-GB"/>
        </w:rPr>
        <w:t xml:space="preserve"> Collings et al., 2010</w:t>
      </w:r>
      <w:r>
        <w:rPr>
          <w:rFonts w:ascii="Times New Roman" w:hAnsi="Times New Roman"/>
          <w:sz w:val="24"/>
          <w:szCs w:val="24"/>
          <w:lang w:val="en-GB"/>
        </w:rPr>
        <w:t>,</w:t>
      </w:r>
      <w:r w:rsidRPr="000071BC">
        <w:rPr>
          <w:rFonts w:ascii="Times New Roman" w:hAnsi="Times New Roman"/>
          <w:sz w:val="24"/>
          <w:szCs w:val="24"/>
          <w:lang w:val="en-GB"/>
        </w:rPr>
        <w:t xml:space="preserve"> Demirbag et al., 2014). </w:t>
      </w:r>
    </w:p>
    <w:p w14:paraId="44214AA8" w14:textId="77777777" w:rsidR="005342E8" w:rsidRPr="00FC64C8" w:rsidRDefault="005342E8" w:rsidP="005342E8">
      <w:pPr>
        <w:pStyle w:val="ListParagraph1"/>
        <w:spacing w:after="0" w:line="480" w:lineRule="atLeast"/>
        <w:ind w:left="0" w:firstLine="567"/>
        <w:jc w:val="both"/>
        <w:rPr>
          <w:rFonts w:ascii="Times New Roman" w:hAnsi="Times New Roman" w:cs="Times New Roman"/>
          <w:sz w:val="24"/>
          <w:szCs w:val="24"/>
          <w:highlight w:val="yellow"/>
        </w:rPr>
      </w:pPr>
      <w:r w:rsidRPr="00FC64C8">
        <w:rPr>
          <w:rFonts w:ascii="Times New Roman" w:hAnsi="Times New Roman" w:cs="Times New Roman"/>
          <w:sz w:val="24"/>
          <w:szCs w:val="24"/>
        </w:rPr>
        <w:t xml:space="preserve">The implementation level of </w:t>
      </w:r>
      <w:r w:rsidRPr="00FC64C8">
        <w:rPr>
          <w:rFonts w:ascii="Times New Roman" w:hAnsi="Times New Roman" w:cs="Times New Roman"/>
          <w:i/>
          <w:sz w:val="24"/>
          <w:szCs w:val="24"/>
        </w:rPr>
        <w:t>HRM practices</w:t>
      </w:r>
      <w:r w:rsidRPr="00FC64C8">
        <w:rPr>
          <w:rFonts w:ascii="Times New Roman" w:hAnsi="Times New Roman" w:cs="Times New Roman"/>
          <w:sz w:val="24"/>
          <w:szCs w:val="24"/>
        </w:rPr>
        <w:t xml:space="preserve"> was captured by a total of 10 HRM practices used earlier by Tatoglu et al. (2016). Relyi</w:t>
      </w:r>
      <w:r w:rsidR="004003D6">
        <w:rPr>
          <w:rFonts w:ascii="Times New Roman" w:hAnsi="Times New Roman" w:cs="Times New Roman"/>
          <w:sz w:val="24"/>
          <w:szCs w:val="24"/>
        </w:rPr>
        <w:t>ng on five-point scale items (1</w:t>
      </w:r>
      <w:r w:rsidRPr="00FC64C8">
        <w:rPr>
          <w:rFonts w:ascii="Times New Roman" w:hAnsi="Times New Roman" w:cs="Times New Roman"/>
          <w:sz w:val="24"/>
          <w:szCs w:val="24"/>
        </w:rPr>
        <w:t>=</w:t>
      </w:r>
      <w:r w:rsidR="004003D6">
        <w:rPr>
          <w:rFonts w:ascii="Times New Roman" w:hAnsi="Times New Roman" w:cs="Times New Roman"/>
          <w:sz w:val="24"/>
          <w:szCs w:val="24"/>
        </w:rPr>
        <w:t>“never used” to 5</w:t>
      </w:r>
      <w:r w:rsidRPr="00FC64C8">
        <w:rPr>
          <w:rFonts w:ascii="Times New Roman" w:hAnsi="Times New Roman" w:cs="Times New Roman"/>
          <w:sz w:val="24"/>
          <w:szCs w:val="24"/>
        </w:rPr>
        <w:t xml:space="preserve">=“used very extensively”), the relative use of HRM practices was measured by asking respondents to assess the level of use of various HRM practices ranging from training &amp; development to recruitment &amp; selection and performance appraisal. </w:t>
      </w:r>
    </w:p>
    <w:p w14:paraId="4C39E858" w14:textId="77777777" w:rsidR="005342E8" w:rsidRPr="003B7FB9" w:rsidRDefault="005342E8" w:rsidP="005342E8">
      <w:pPr>
        <w:spacing w:line="480" w:lineRule="atLeast"/>
        <w:ind w:firstLine="567"/>
        <w:jc w:val="both"/>
      </w:pPr>
      <w:r w:rsidRPr="003B7FB9">
        <w:rPr>
          <w:rFonts w:eastAsia="Times New Roman"/>
        </w:rPr>
        <w:t xml:space="preserve">The relative use of </w:t>
      </w:r>
      <w:r w:rsidRPr="003B7FB9">
        <w:rPr>
          <w:rFonts w:eastAsia="Times New Roman"/>
          <w:i/>
        </w:rPr>
        <w:t>TM practices</w:t>
      </w:r>
      <w:r w:rsidRPr="003B7FB9">
        <w:rPr>
          <w:rFonts w:eastAsia="Times New Roman"/>
        </w:rPr>
        <w:t xml:space="preserve"> was measured through a total of 15 TM practices developed by the CIPD</w:t>
      </w:r>
      <w:r w:rsidR="0048179C" w:rsidRPr="003B7FB9">
        <w:rPr>
          <w:rFonts w:eastAsia="Times New Roman"/>
        </w:rPr>
        <w:fldChar w:fldCharType="begin"/>
      </w:r>
      <w:r w:rsidRPr="003B7FB9">
        <w:rPr>
          <w:rFonts w:eastAsia="Times New Roman"/>
        </w:rPr>
        <w:instrText xml:space="preserve"> ADDIN EN.CITE &lt;EndNote&gt;&lt;Cite ExcludeAuth="1" ExcludeYear="1"&gt;&lt;Author&gt;CIPD&lt;/Author&gt;&lt;Year&gt;2012&lt;/Year&gt;&lt;RecNum&gt;1444&lt;/RecNum&gt;&lt;record&gt;&lt;rec-number&gt;1444&lt;/rec-number&gt;&lt;foreign-keys&gt;&lt;key app="EN" db-id="xdasp0wzuz20a7e2evl5dv2ppvfwatexzraz"&gt;1444&lt;/key&gt;&lt;/foreign-keys&gt;&lt;ref-type name="Report"&gt;27&lt;/ref-type&gt;&lt;contributors&gt;&lt;authors&gt;&lt;author&gt;CIPD&lt;/author&gt;&lt;/authors&gt;&lt;/contributors&gt;&lt;titles&gt;&lt;title&gt;Learning and Talent Development Annual Survey Report&lt;/title&gt;&lt;/titles&gt;&lt;dates&gt;&lt;year&gt;2012&lt;/year&gt;&lt;/dates&gt;&lt;pub-location&gt;CIPD: London&lt;/pub-location&gt;&lt;urls&gt;&lt;related-urls&gt;&lt;url&gt;http://www.cipd.co.uk/hr-resources/survey-reports/learning-talent-development-2012.aspx &lt;/url&gt;&lt;/related-urls&gt;&lt;/urls&gt;&lt;access-date&gt;5th December 2012&lt;/access-date&gt;&lt;/record&gt;&lt;/Cite&gt;&lt;/EndNote&gt;</w:instrText>
      </w:r>
      <w:r w:rsidR="0048179C" w:rsidRPr="003B7FB9">
        <w:rPr>
          <w:rFonts w:eastAsia="Times New Roman"/>
        </w:rPr>
        <w:fldChar w:fldCharType="end"/>
      </w:r>
      <w:r w:rsidRPr="003B7FB9">
        <w:rPr>
          <w:rFonts w:eastAsia="Times New Roman"/>
        </w:rPr>
        <w:t>. Ag</w:t>
      </w:r>
      <w:r w:rsidR="004003D6">
        <w:rPr>
          <w:rFonts w:eastAsia="Times New Roman"/>
        </w:rPr>
        <w:t>ain, using five-point scales (1</w:t>
      </w:r>
      <w:r w:rsidRPr="003B7FB9">
        <w:rPr>
          <w:rFonts w:eastAsia="Times New Roman"/>
        </w:rPr>
        <w:t>=“never used” to 5=“used very extensively”) respondents were asked to identify the extent of use of each TM practice for career development of managers in their firms.</w:t>
      </w:r>
      <w:r w:rsidRPr="003B7FB9">
        <w:rPr>
          <w:rFonts w:eastAsia="Times New Roman" w:hAnsi="Arial Unicode MS"/>
        </w:rPr>
        <w:t xml:space="preserve">    </w:t>
      </w:r>
    </w:p>
    <w:p w14:paraId="64936596" w14:textId="77777777" w:rsidR="005342E8" w:rsidRDefault="005342E8" w:rsidP="005342E8">
      <w:pPr>
        <w:autoSpaceDE w:val="0"/>
        <w:autoSpaceDN w:val="0"/>
        <w:adjustRightInd w:val="0"/>
        <w:spacing w:line="480" w:lineRule="atLeast"/>
        <w:ind w:right="-50" w:firstLine="567"/>
        <w:jc w:val="both"/>
      </w:pPr>
      <w:r w:rsidRPr="000071BC">
        <w:t xml:space="preserve">The extent of </w:t>
      </w:r>
      <w:r w:rsidRPr="000071BC">
        <w:rPr>
          <w:i/>
        </w:rPr>
        <w:t>HRM-strategy alignment</w:t>
      </w:r>
      <w:r w:rsidRPr="000071BC">
        <w:t xml:space="preserve"> was assessed through a total of 7 items</w:t>
      </w:r>
      <w:r w:rsidR="004003D6">
        <w:t>. Based on five-point scales (1</w:t>
      </w:r>
      <w:r w:rsidRPr="000071BC">
        <w:t>=“not at all” to 5=“very much”), this construct was measured by asking respondents to identify to what extent HRM strategy endorses firm’s business strategy and also to assess the relative importance of HRM department’s role and involvement in serving firm’s strategic priorities. These seven items are as follows: (1) HRM strategies are aligned to business need; (2) the HRM department supports the business strategy of the organisation; (3) the HRM department is at the forefront of shaping the strategic direction of the business; (4) the HRM department is considered a partner in the management of the business and an agent for change; (5) the HRM department is involved in the strategic planning process; (6) the HRM department is taken seriously by the senior management team of organisation; and (7) the HRM department is growing in importance.</w:t>
      </w:r>
    </w:p>
    <w:p w14:paraId="05AD21BC" w14:textId="77777777" w:rsidR="005342E8" w:rsidRPr="003B7FB9" w:rsidRDefault="005342E8" w:rsidP="005342E8">
      <w:pPr>
        <w:autoSpaceDE w:val="0"/>
        <w:autoSpaceDN w:val="0"/>
        <w:adjustRightInd w:val="0"/>
        <w:spacing w:line="480" w:lineRule="atLeast"/>
        <w:ind w:right="-50" w:firstLine="567"/>
        <w:jc w:val="both"/>
      </w:pPr>
      <w:r w:rsidRPr="003B7FB9">
        <w:t xml:space="preserve">Firm-specific effects were captured by the following two control variables which included subsidiary size and age. </w:t>
      </w:r>
    </w:p>
    <w:p w14:paraId="5DF3CE89" w14:textId="77777777" w:rsidR="005342E8" w:rsidRPr="003B7FB9" w:rsidRDefault="005342E8" w:rsidP="005342E8">
      <w:pPr>
        <w:autoSpaceDE w:val="0"/>
        <w:autoSpaceDN w:val="0"/>
        <w:adjustRightInd w:val="0"/>
        <w:spacing w:line="480" w:lineRule="atLeast"/>
        <w:ind w:right="-50" w:firstLine="567"/>
        <w:jc w:val="both"/>
      </w:pPr>
      <w:r w:rsidRPr="003B7FB9">
        <w:rPr>
          <w:i/>
          <w:iCs/>
        </w:rPr>
        <w:t>Subsidiary size</w:t>
      </w:r>
      <w:r w:rsidRPr="003B7FB9">
        <w:t xml:space="preserve"> was measured by five size categories determined by the number of employees, as shown in Table 1. An ordinal variable was created that takes the value from 1 to 5 to represent each category.</w:t>
      </w:r>
    </w:p>
    <w:p w14:paraId="6D47422C" w14:textId="77777777" w:rsidR="005342E8" w:rsidRDefault="005342E8" w:rsidP="005342E8">
      <w:pPr>
        <w:autoSpaceDE w:val="0"/>
        <w:autoSpaceDN w:val="0"/>
        <w:adjustRightInd w:val="0"/>
        <w:spacing w:line="480" w:lineRule="atLeast"/>
        <w:ind w:right="-50" w:firstLine="567"/>
        <w:jc w:val="both"/>
      </w:pPr>
      <w:r w:rsidRPr="003B7FB9">
        <w:rPr>
          <w:i/>
        </w:rPr>
        <w:lastRenderedPageBreak/>
        <w:t>Subsidiary age</w:t>
      </w:r>
      <w:r w:rsidRPr="003B7FB9">
        <w:t xml:space="preserve"> was measured using the logarithm of the total number of years elapsed since the establishment of subsidiary.</w:t>
      </w:r>
    </w:p>
    <w:p w14:paraId="61C27B1B" w14:textId="77777777" w:rsidR="0036195D" w:rsidRDefault="0036195D" w:rsidP="0036195D">
      <w:pPr>
        <w:spacing w:line="480" w:lineRule="atLeast"/>
        <w:jc w:val="both"/>
        <w:rPr>
          <w:rFonts w:eastAsia="Times New Roman"/>
          <w:i/>
        </w:rPr>
      </w:pPr>
    </w:p>
    <w:p w14:paraId="7CF9B503" w14:textId="77777777" w:rsidR="0036195D" w:rsidRPr="003B7FB9" w:rsidRDefault="0036195D" w:rsidP="0036195D">
      <w:pPr>
        <w:spacing w:line="480" w:lineRule="atLeast"/>
        <w:jc w:val="both"/>
        <w:rPr>
          <w:rFonts w:eastAsia="Times New Roman"/>
          <w:i/>
        </w:rPr>
      </w:pPr>
      <w:r>
        <w:rPr>
          <w:rFonts w:eastAsia="Times New Roman"/>
          <w:i/>
        </w:rPr>
        <w:t>3</w:t>
      </w:r>
      <w:r w:rsidRPr="003B7FB9">
        <w:rPr>
          <w:rFonts w:eastAsia="Times New Roman"/>
          <w:i/>
        </w:rPr>
        <w:t>.</w:t>
      </w:r>
      <w:r>
        <w:rPr>
          <w:rFonts w:eastAsia="Times New Roman"/>
          <w:i/>
        </w:rPr>
        <w:t>3</w:t>
      </w:r>
      <w:r w:rsidRPr="003B7FB9">
        <w:rPr>
          <w:rFonts w:eastAsia="Times New Roman"/>
          <w:i/>
        </w:rPr>
        <w:t>. Common Method Bias</w:t>
      </w:r>
    </w:p>
    <w:p w14:paraId="12A23E1C" w14:textId="77777777" w:rsidR="0036195D" w:rsidRDefault="0036195D" w:rsidP="0036195D">
      <w:pPr>
        <w:spacing w:line="480" w:lineRule="atLeast"/>
        <w:jc w:val="both"/>
        <w:rPr>
          <w:rFonts w:eastAsia="Times New Roman"/>
        </w:rPr>
      </w:pPr>
      <w:r w:rsidRPr="003B7FB9">
        <w:rPr>
          <w:rFonts w:eastAsia="Times New Roman"/>
        </w:rPr>
        <w:t xml:space="preserve">Since all the data for independent and dependent variables of the study were </w:t>
      </w:r>
      <w:r>
        <w:rPr>
          <w:rFonts w:eastAsia="Times New Roman"/>
        </w:rPr>
        <w:t>collected</w:t>
      </w:r>
      <w:r w:rsidRPr="003B7FB9">
        <w:rPr>
          <w:rFonts w:eastAsia="Times New Roman"/>
        </w:rPr>
        <w:t xml:space="preserve"> from the same source, the items of the constructs were assessed for the existence of common method bias (CMB). </w:t>
      </w:r>
      <w:r w:rsidRPr="000071BC">
        <w:rPr>
          <w:rFonts w:eastAsia="Times New Roman"/>
          <w:spacing w:val="-4"/>
        </w:rPr>
        <w:t>We implemented the following design-related steps to reduce potential CMB.</w:t>
      </w:r>
      <w:r w:rsidRPr="000071BC">
        <w:rPr>
          <w:spacing w:val="-4"/>
        </w:rPr>
        <w:t xml:space="preserve"> </w:t>
      </w:r>
      <w:r w:rsidRPr="000071BC">
        <w:rPr>
          <w:rFonts w:eastAsia="Times New Roman"/>
          <w:spacing w:val="-4"/>
        </w:rPr>
        <w:t>First, we pre</w:t>
      </w:r>
      <w:r w:rsidRPr="000071BC">
        <w:rPr>
          <w:spacing w:val="-4"/>
        </w:rPr>
        <w:t>-</w:t>
      </w:r>
      <w:r w:rsidRPr="000071BC">
        <w:rPr>
          <w:rFonts w:eastAsia="Times New Roman"/>
          <w:spacing w:val="-4"/>
        </w:rPr>
        <w:t xml:space="preserve">qualified the potential respondents to ensure that they have relevant knowledge of the research subject. Second, we informed all respondents that their responses were kept anonymous. Finally, we placed independent and dependent variables and constructs distant to each other and randomized items within each construct. </w:t>
      </w:r>
    </w:p>
    <w:p w14:paraId="75358220" w14:textId="77777777" w:rsidR="0036195D" w:rsidRDefault="0036195D" w:rsidP="0036195D">
      <w:pPr>
        <w:spacing w:line="480" w:lineRule="atLeast"/>
        <w:ind w:firstLine="567"/>
        <w:jc w:val="both"/>
        <w:rPr>
          <w:rFonts w:eastAsia="Times New Roman"/>
        </w:rPr>
      </w:pPr>
      <w:r>
        <w:rPr>
          <w:rFonts w:eastAsia="Times New Roman"/>
        </w:rPr>
        <w:t xml:space="preserve">Moreover, </w:t>
      </w:r>
      <w:r w:rsidRPr="003B7FB9">
        <w:rPr>
          <w:rFonts w:eastAsia="Times New Roman"/>
        </w:rPr>
        <w:t xml:space="preserve">CMB </w:t>
      </w:r>
      <w:r>
        <w:rPr>
          <w:rFonts w:eastAsia="Times New Roman"/>
        </w:rPr>
        <w:t xml:space="preserve">was tested </w:t>
      </w:r>
      <w:r w:rsidRPr="003B7FB9">
        <w:rPr>
          <w:rFonts w:eastAsia="Times New Roman"/>
        </w:rPr>
        <w:t xml:space="preserve">through two separate statistical analyses. First, Harman's single factor test was used to see if most the variance can be explained by a single factor (Podsakoff and Organ, 1986).  For this, we constrained the number of factors extracted in the EFA to be one rather than extracting through eigenvalues. Since the single factor result did not account for most the variance in the variables of the study, CMB </w:t>
      </w:r>
      <w:r>
        <w:rPr>
          <w:rFonts w:eastAsia="Times New Roman"/>
        </w:rPr>
        <w:t xml:space="preserve">is </w:t>
      </w:r>
      <w:r w:rsidRPr="003B7FB9">
        <w:rPr>
          <w:rFonts w:eastAsia="Times New Roman"/>
        </w:rPr>
        <w:t xml:space="preserve">not an issue for the current study. To validate this result, common latent factor (CLF) test was also conducted. </w:t>
      </w:r>
      <w:r>
        <w:rPr>
          <w:rFonts w:eastAsia="Times New Roman"/>
        </w:rPr>
        <w:t>F</w:t>
      </w:r>
      <w:r w:rsidRPr="003B7FB9">
        <w:rPr>
          <w:rFonts w:eastAsia="Times New Roman"/>
        </w:rPr>
        <w:t>irstly</w:t>
      </w:r>
      <w:r>
        <w:rPr>
          <w:rFonts w:eastAsia="Times New Roman"/>
        </w:rPr>
        <w:t>,</w:t>
      </w:r>
      <w:r w:rsidRPr="003B7FB9">
        <w:rPr>
          <w:rFonts w:eastAsia="Times New Roman"/>
        </w:rPr>
        <w:t xml:space="preserve"> two CFA models </w:t>
      </w:r>
      <w:r>
        <w:rPr>
          <w:rFonts w:eastAsia="Times New Roman"/>
        </w:rPr>
        <w:t>were</w:t>
      </w:r>
      <w:r w:rsidRPr="003B7FB9">
        <w:rPr>
          <w:rFonts w:eastAsia="Times New Roman"/>
        </w:rPr>
        <w:t xml:space="preserve"> constructed in such a way that in one of them all observed variables </w:t>
      </w:r>
      <w:r>
        <w:rPr>
          <w:rFonts w:eastAsia="Times New Roman"/>
        </w:rPr>
        <w:t>could</w:t>
      </w:r>
      <w:r w:rsidRPr="003B7FB9">
        <w:rPr>
          <w:rFonts w:eastAsia="Times New Roman"/>
        </w:rPr>
        <w:t xml:space="preserve"> load on their theoretical latent factors</w:t>
      </w:r>
      <w:r>
        <w:rPr>
          <w:rFonts w:eastAsia="Times New Roman"/>
        </w:rPr>
        <w:t>;</w:t>
      </w:r>
      <w:r w:rsidRPr="003B7FB9">
        <w:rPr>
          <w:rFonts w:eastAsia="Times New Roman"/>
        </w:rPr>
        <w:t xml:space="preserve"> while in the other they </w:t>
      </w:r>
      <w:r>
        <w:rPr>
          <w:rFonts w:eastAsia="Times New Roman"/>
        </w:rPr>
        <w:t>were</w:t>
      </w:r>
      <w:r w:rsidRPr="003B7FB9">
        <w:rPr>
          <w:rFonts w:eastAsia="Times New Roman"/>
        </w:rPr>
        <w:t xml:space="preserve"> also allowed to load to a single </w:t>
      </w:r>
      <w:r>
        <w:rPr>
          <w:rFonts w:eastAsia="Times New Roman"/>
        </w:rPr>
        <w:t>unmeasured latent common factor.</w:t>
      </w:r>
      <w:r w:rsidRPr="003B7FB9">
        <w:rPr>
          <w:rFonts w:eastAsia="Times New Roman"/>
        </w:rPr>
        <w:t xml:space="preserve"> </w:t>
      </w:r>
      <w:r>
        <w:rPr>
          <w:rFonts w:eastAsia="Times New Roman"/>
        </w:rPr>
        <w:t xml:space="preserve">These were compared </w:t>
      </w:r>
      <w:r w:rsidRPr="003B7FB9">
        <w:rPr>
          <w:rFonts w:eastAsia="Times New Roman"/>
        </w:rPr>
        <w:t xml:space="preserve">to assess the presence of CMB (Podsakoff et al., 2003). When </w:t>
      </w:r>
      <w:r>
        <w:rPr>
          <w:rFonts w:eastAsia="Times New Roman"/>
        </w:rPr>
        <w:t>the CLF test was applied, this resulted in a</w:t>
      </w:r>
      <w:r w:rsidRPr="003B7FB9">
        <w:rPr>
          <w:rFonts w:eastAsia="Times New Roman"/>
        </w:rPr>
        <w:t xml:space="preserve"> slightly better model fit of the theoretical measurement model (</w:t>
      </w:r>
      <w:r w:rsidRPr="003B7FB9">
        <w:rPr>
          <w:rFonts w:eastAsia="TimesNewRoman"/>
        </w:rPr>
        <w:t>χ</w:t>
      </w:r>
      <w:r w:rsidRPr="00BB1A09">
        <w:rPr>
          <w:rFonts w:eastAsia="Calibri"/>
          <w:vertAlign w:val="superscript"/>
        </w:rPr>
        <w:t>2</w:t>
      </w:r>
      <w:r w:rsidRPr="003B7FB9">
        <w:rPr>
          <w:rFonts w:eastAsia="Times New Roman"/>
        </w:rPr>
        <w:t xml:space="preserve">=198.88, df=113, CFI=0.95,) in comparison </w:t>
      </w:r>
      <w:r>
        <w:rPr>
          <w:rFonts w:eastAsia="Times New Roman"/>
        </w:rPr>
        <w:t>to</w:t>
      </w:r>
      <w:r w:rsidRPr="003B7FB9">
        <w:rPr>
          <w:rFonts w:eastAsia="Times New Roman"/>
        </w:rPr>
        <w:t xml:space="preserve"> the CLF model (</w:t>
      </w:r>
      <w:r w:rsidRPr="003B7FB9">
        <w:rPr>
          <w:rFonts w:eastAsia="TimesNewRoman"/>
        </w:rPr>
        <w:t>χ</w:t>
      </w:r>
      <w:r w:rsidRPr="00BB1A09">
        <w:rPr>
          <w:rFonts w:eastAsia="Calibri"/>
          <w:vertAlign w:val="superscript"/>
        </w:rPr>
        <w:t>2</w:t>
      </w:r>
      <w:r w:rsidRPr="003B7FB9">
        <w:rPr>
          <w:rFonts w:eastAsia="Times New Roman"/>
        </w:rPr>
        <w:t>=198.82, df=112,)</w:t>
      </w:r>
      <w:r>
        <w:rPr>
          <w:rFonts w:eastAsia="Times New Roman"/>
        </w:rPr>
        <w:t>.</w:t>
      </w:r>
      <w:r w:rsidRPr="003B7FB9">
        <w:rPr>
          <w:rFonts w:eastAsia="Times New Roman"/>
        </w:rPr>
        <w:t xml:space="preserve"> </w:t>
      </w:r>
      <w:r>
        <w:rPr>
          <w:rFonts w:eastAsia="Times New Roman"/>
        </w:rPr>
        <w:t xml:space="preserve">CMB was not </w:t>
      </w:r>
      <w:r w:rsidRPr="003B7FB9">
        <w:rPr>
          <w:rFonts w:eastAsia="Times New Roman"/>
        </w:rPr>
        <w:t xml:space="preserve">a pervasive problem in the current study. </w:t>
      </w:r>
    </w:p>
    <w:p w14:paraId="20CDEA2E" w14:textId="77777777" w:rsidR="00A11CE1" w:rsidRPr="003B7FB9" w:rsidRDefault="00A11CE1" w:rsidP="00A11CE1">
      <w:pPr>
        <w:spacing w:line="480" w:lineRule="atLeast"/>
        <w:jc w:val="both"/>
        <w:rPr>
          <w:rFonts w:eastAsia="Times New Roman"/>
        </w:rPr>
      </w:pPr>
    </w:p>
    <w:p w14:paraId="169DB790" w14:textId="77777777" w:rsidR="00A11CE1" w:rsidRPr="003B7FB9" w:rsidRDefault="00A11CE1" w:rsidP="00A11CE1">
      <w:pPr>
        <w:spacing w:line="480" w:lineRule="atLeast"/>
        <w:jc w:val="both"/>
        <w:rPr>
          <w:rFonts w:eastAsia="Times New Roman"/>
          <w:i/>
        </w:rPr>
      </w:pPr>
      <w:r>
        <w:rPr>
          <w:rFonts w:eastAsia="Times New Roman"/>
          <w:i/>
        </w:rPr>
        <w:t>3.4</w:t>
      </w:r>
      <w:r w:rsidRPr="003B7FB9">
        <w:rPr>
          <w:rFonts w:eastAsia="Times New Roman"/>
          <w:i/>
        </w:rPr>
        <w:t>. Reliability and Validity of Measures</w:t>
      </w:r>
    </w:p>
    <w:p w14:paraId="3B97C26A" w14:textId="77777777" w:rsidR="00A11CE1" w:rsidRDefault="00A11CE1" w:rsidP="00A11CE1">
      <w:pPr>
        <w:autoSpaceDE w:val="0"/>
        <w:autoSpaceDN w:val="0"/>
        <w:adjustRightInd w:val="0"/>
        <w:spacing w:line="480" w:lineRule="atLeast"/>
        <w:jc w:val="both"/>
        <w:rPr>
          <w:rFonts w:eastAsia="Times New Roman"/>
          <w:sz w:val="28"/>
          <w:szCs w:val="28"/>
        </w:rPr>
      </w:pPr>
      <w:r w:rsidRPr="003B7FB9">
        <w:rPr>
          <w:rFonts w:eastAsia="Times New Roman"/>
        </w:rPr>
        <w:t xml:space="preserve">In order to assess the psychometric properties of the constructs, first, EFA with principal component extraction and varimax rotation method was conducted. This initial stage was followed by the evaluation of the reliabilities of the scale items to determine the degree to </w:t>
      </w:r>
      <w:r w:rsidRPr="003B7FB9">
        <w:rPr>
          <w:rFonts w:eastAsia="Times New Roman"/>
        </w:rPr>
        <w:lastRenderedPageBreak/>
        <w:t xml:space="preserve">which the scales of the study are free from error as well as internally consistent. In line with previous literature, the scale items which have less than 0.50 corrected item-total correlations and/or do not substantially contribute to the coefficient alpha of the construct were deleted </w:t>
      </w:r>
      <w:r w:rsidRPr="003B7FB9">
        <w:rPr>
          <w:rFonts w:eastAsia="Times New Roman"/>
        </w:rPr>
        <w:fldChar w:fldCharType="begin"/>
      </w:r>
      <w:r>
        <w:rPr>
          <w:rFonts w:eastAsia="Times New Roman"/>
        </w:rPr>
        <w:instrText xml:space="preserve"> ADDIN EN.CITE &lt;EndNote&gt;&lt;Cite&gt;&lt;Author&gt;Netemeyer&lt;/Author&gt;&lt;Year&gt;2003&lt;/Year&gt;&lt;RecNum&gt;1521&lt;/RecNum&gt;&lt;DisplayText&gt;(Netemeyer et al., 2003)&lt;/DisplayText&gt;&lt;record&gt;&lt;rec-number&gt;1521&lt;/rec-number&gt;&lt;foreign-keys&gt;&lt;key app="EN" db-id="xdasp0wzuz20a7e2evl5dv2ppvfwatexzraz"&gt;1521&lt;/key&gt;&lt;/foreign-keys&gt;&lt;ref-type name="Book"&gt;6&lt;/ref-type&gt;&lt;contributors&gt;&lt;authors&gt;&lt;author&gt;Netemeyer, R.G,&lt;/author&gt;&lt;author&gt;Bearden, W.O,&lt;/author&gt;&lt;author&gt;Sharma, S&lt;/author&gt;&lt;/authors&gt;&lt;/contributors&gt;&lt;titles&gt;&lt;title&gt;Scaling procedures: Issues and applications&lt;/title&gt;&lt;/titles&gt;&lt;dates&gt;&lt;year&gt;2003&lt;/year&gt;&lt;/dates&gt;&lt;pub-location&gt;Thousand Oaks&lt;/pub-location&gt;&lt;publisher&gt;Sage Publications&lt;/publisher&gt;&lt;urls&gt;&lt;/urls&gt;&lt;/record&gt;&lt;/Cite&gt;&lt;/EndNote&gt;</w:instrText>
      </w:r>
      <w:r w:rsidRPr="003B7FB9">
        <w:rPr>
          <w:rFonts w:eastAsia="Times New Roman"/>
        </w:rPr>
        <w:fldChar w:fldCharType="separate"/>
      </w:r>
      <w:r>
        <w:rPr>
          <w:rFonts w:eastAsia="Times New Roman"/>
          <w:noProof/>
        </w:rPr>
        <w:t>(</w:t>
      </w:r>
      <w:hyperlink w:anchor="_ENREF_71" w:tooltip="Netemeyer, 2003 #1521" w:history="1">
        <w:r>
          <w:rPr>
            <w:rFonts w:eastAsia="Times New Roman"/>
            <w:noProof/>
          </w:rPr>
          <w:t>Netemeyer et al., 2003</w:t>
        </w:r>
      </w:hyperlink>
      <w:r>
        <w:rPr>
          <w:rFonts w:eastAsia="Times New Roman"/>
          <w:noProof/>
        </w:rPr>
        <w:t>)</w:t>
      </w:r>
      <w:r w:rsidRPr="003B7FB9">
        <w:rPr>
          <w:rFonts w:eastAsia="Times New Roman"/>
        </w:rPr>
        <w:fldChar w:fldCharType="end"/>
      </w:r>
      <w:r w:rsidRPr="003B7FB9">
        <w:rPr>
          <w:rFonts w:eastAsia="Times New Roman"/>
        </w:rPr>
        <w:t>. The subsequent factor analyses revealed one-factor solutions except for HRM practices and TM practices constructs. The EFAs conducted for HRM practices and TM practices both produced four-factor solutions which are displayed in Tables 2 and 3, respectively</w:t>
      </w:r>
      <w:r w:rsidRPr="003B7FB9">
        <w:rPr>
          <w:rFonts w:eastAsia="Times New Roman"/>
          <w:sz w:val="28"/>
          <w:szCs w:val="28"/>
        </w:rPr>
        <w:t>.</w:t>
      </w:r>
    </w:p>
    <w:p w14:paraId="480A31B3" w14:textId="77777777" w:rsidR="00A11CE1" w:rsidRPr="003B7FB9" w:rsidRDefault="00A11CE1" w:rsidP="00A11CE1">
      <w:pPr>
        <w:autoSpaceDE w:val="0"/>
        <w:autoSpaceDN w:val="0"/>
        <w:adjustRightInd w:val="0"/>
        <w:spacing w:line="480" w:lineRule="atLeast"/>
        <w:ind w:firstLine="567"/>
        <w:jc w:val="both"/>
        <w:rPr>
          <w:rFonts w:eastAsia="Times New Roman"/>
          <w:sz w:val="28"/>
          <w:szCs w:val="28"/>
        </w:rPr>
      </w:pPr>
      <w:r>
        <w:rPr>
          <w:rFonts w:eastAsia="Times New Roman"/>
        </w:rPr>
        <w:t>The</w:t>
      </w:r>
      <w:r w:rsidRPr="003B7FB9">
        <w:rPr>
          <w:rFonts w:eastAsia="Times New Roman"/>
        </w:rPr>
        <w:t xml:space="preserve"> reliability of each scale was examined by computing their Cronbach’s alpha coefficients. As shown in Table 4, the Cronbach’s alpha values of the study’s constructs ranged between 0.94 and 0.63, exhibiting satisfactory level of internal consistency (</w:t>
      </w:r>
      <w:hyperlink w:anchor="_ENREF_54" w:tooltip="Hair, 2010 #1520" w:history="1">
        <w:r w:rsidRPr="003B7FB9">
          <w:rPr>
            <w:rFonts w:eastAsia="Times New Roman"/>
            <w:noProof/>
          </w:rPr>
          <w:t>Hair et al., 2010</w:t>
        </w:r>
      </w:hyperlink>
      <w:r w:rsidRPr="003B7FB9">
        <w:rPr>
          <w:rFonts w:eastAsia="Times New Roman"/>
        </w:rPr>
        <w:t>).</w:t>
      </w:r>
    </w:p>
    <w:p w14:paraId="4A218E06" w14:textId="77777777" w:rsidR="00A11CE1" w:rsidRDefault="00A11CE1" w:rsidP="00A11CE1">
      <w:pPr>
        <w:autoSpaceDE w:val="0"/>
        <w:autoSpaceDN w:val="0"/>
        <w:adjustRightInd w:val="0"/>
        <w:spacing w:line="480" w:lineRule="atLeast"/>
        <w:jc w:val="center"/>
        <w:rPr>
          <w:rFonts w:eastAsia="Times New Roman"/>
          <w:b/>
        </w:rPr>
      </w:pPr>
    </w:p>
    <w:p w14:paraId="04524889" w14:textId="77777777" w:rsidR="00A11CE1" w:rsidRPr="003B7FB9" w:rsidRDefault="00A11CE1" w:rsidP="00A11CE1">
      <w:pPr>
        <w:autoSpaceDE w:val="0"/>
        <w:autoSpaceDN w:val="0"/>
        <w:adjustRightInd w:val="0"/>
        <w:spacing w:line="480" w:lineRule="atLeast"/>
        <w:jc w:val="center"/>
        <w:rPr>
          <w:rFonts w:eastAsia="Times New Roman"/>
          <w:b/>
        </w:rPr>
      </w:pPr>
      <w:r>
        <w:rPr>
          <w:rFonts w:eastAsia="Times New Roman"/>
          <w:b/>
        </w:rPr>
        <w:t>[</w:t>
      </w:r>
      <w:r w:rsidRPr="003B7FB9">
        <w:rPr>
          <w:rFonts w:eastAsia="Times New Roman"/>
          <w:b/>
        </w:rPr>
        <w:t>Tables 2</w:t>
      </w:r>
      <w:r>
        <w:rPr>
          <w:rFonts w:eastAsia="Times New Roman"/>
          <w:b/>
        </w:rPr>
        <w:t>,</w:t>
      </w:r>
      <w:r w:rsidRPr="003B7FB9">
        <w:rPr>
          <w:rFonts w:eastAsia="Times New Roman"/>
          <w:b/>
        </w:rPr>
        <w:t xml:space="preserve"> 3</w:t>
      </w:r>
      <w:r>
        <w:rPr>
          <w:rFonts w:eastAsia="Times New Roman"/>
          <w:b/>
        </w:rPr>
        <w:t>, 4</w:t>
      </w:r>
      <w:r w:rsidRPr="003B7FB9">
        <w:rPr>
          <w:rFonts w:eastAsia="Times New Roman"/>
          <w:b/>
        </w:rPr>
        <w:t>]</w:t>
      </w:r>
    </w:p>
    <w:p w14:paraId="63B566C4" w14:textId="77777777" w:rsidR="005342E8" w:rsidRPr="003B7FB9" w:rsidRDefault="005342E8" w:rsidP="005342E8">
      <w:pPr>
        <w:autoSpaceDE w:val="0"/>
        <w:autoSpaceDN w:val="0"/>
        <w:adjustRightInd w:val="0"/>
        <w:spacing w:line="480" w:lineRule="atLeast"/>
        <w:ind w:right="-50" w:firstLine="567"/>
        <w:jc w:val="both"/>
      </w:pPr>
    </w:p>
    <w:p w14:paraId="4134537B" w14:textId="77777777" w:rsidR="005342E8" w:rsidRPr="003B7FB9" w:rsidRDefault="005342E8" w:rsidP="005342E8">
      <w:pPr>
        <w:spacing w:line="480" w:lineRule="atLeast"/>
        <w:jc w:val="both"/>
        <w:rPr>
          <w:b/>
        </w:rPr>
      </w:pPr>
      <w:r w:rsidRPr="003B7FB9">
        <w:rPr>
          <w:b/>
        </w:rPr>
        <w:t>4. Analysis and Results</w:t>
      </w:r>
    </w:p>
    <w:p w14:paraId="0F736D34" w14:textId="77777777" w:rsidR="005342E8" w:rsidRDefault="005342E8" w:rsidP="005342E8">
      <w:pPr>
        <w:spacing w:line="480" w:lineRule="atLeast"/>
        <w:jc w:val="both"/>
        <w:rPr>
          <w:rFonts w:eastAsia="Times New Roman"/>
        </w:rPr>
      </w:pPr>
      <w:r w:rsidRPr="003B7FB9">
        <w:rPr>
          <w:rFonts w:eastAsia="Times New Roman"/>
        </w:rPr>
        <w:t xml:space="preserve">The data analysis was undertaken in three main steps: First, an exploratory factor analysis (EFA) was conducted to extract the study’s constructs; second, the measurement model for each construct was tested using confirmatory factor analysis (CFA) in order to determine if the extracted dimensions through EFA analysis offered a good fit to the data of the study; and finally, the relationships among the study’s constructs as hypothesized in the conceptual framework were </w:t>
      </w:r>
      <w:r w:rsidR="007C69C0">
        <w:rPr>
          <w:rFonts w:eastAsia="Times New Roman"/>
        </w:rPr>
        <w:t>analysed</w:t>
      </w:r>
      <w:r w:rsidRPr="003B7FB9">
        <w:rPr>
          <w:rFonts w:eastAsia="Times New Roman"/>
        </w:rPr>
        <w:t xml:space="preserve"> through structural equation modelling (SEM) procedure.</w:t>
      </w:r>
      <w:r>
        <w:rPr>
          <w:rFonts w:eastAsia="Times New Roman"/>
        </w:rPr>
        <w:t xml:space="preserve"> </w:t>
      </w:r>
    </w:p>
    <w:p w14:paraId="5A311D5C" w14:textId="77777777" w:rsidR="005342E8" w:rsidRPr="003B7FB9" w:rsidRDefault="005342E8" w:rsidP="005342E8">
      <w:pPr>
        <w:autoSpaceDE w:val="0"/>
        <w:autoSpaceDN w:val="0"/>
        <w:adjustRightInd w:val="0"/>
        <w:spacing w:line="480" w:lineRule="atLeast"/>
        <w:ind w:firstLine="567"/>
        <w:jc w:val="both"/>
        <w:rPr>
          <w:rFonts w:eastAsia="Times New Roman"/>
        </w:rPr>
      </w:pPr>
      <w:r w:rsidRPr="003B7FB9">
        <w:rPr>
          <w:rFonts w:eastAsia="Times New Roman"/>
        </w:rPr>
        <w:t xml:space="preserve">Table 5 shows the means, standard deviations, and correlations for the constructs of the model. The diagonal elements of the correlation matrix shown in Table 5 are the square root of the average variance extracted (AVE). In order to assess the discriminant validity of constructs, the square root of the AVE of each construct shown as the diagonal element of the matrix in Table 5 should be greater than all other entries in the corresponding row and column of which the diagonal element is a part </w:t>
      </w:r>
      <w:r w:rsidR="0048179C" w:rsidRPr="003B7FB9">
        <w:rPr>
          <w:rFonts w:eastAsia="Times New Roman"/>
        </w:rPr>
        <w:fldChar w:fldCharType="begin"/>
      </w:r>
      <w:r>
        <w:rPr>
          <w:rFonts w:eastAsia="Times New Roman"/>
        </w:rPr>
        <w:instrText xml:space="preserve"> ADDIN EN.CITE &lt;EndNote&gt;&lt;Cite&gt;&lt;Author&gt;Fornell&lt;/Author&gt;&lt;Year&gt;1981&lt;/Year&gt;&lt;RecNum&gt;1519&lt;/RecNum&gt;&lt;DisplayText&gt;(Fornell and Larcker, 1981)&lt;/DisplayText&gt;&lt;record&gt;&lt;rec-number&gt;1519&lt;/rec-number&gt;&lt;foreign-keys&gt;&lt;key app="EN" db-id="xdasp0wzuz20a7e2evl5dv2ppvfwatexzraz"&gt;1519&lt;/key&gt;&lt;/foreign-keys&gt;&lt;ref-type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19&lt;/volume&gt;&lt;number&gt;4&lt;/number&gt;&lt;dates&gt;&lt;year&gt;1981&lt;/year&gt;&lt;/dates&gt;&lt;isbn&gt;0022-2437&lt;/isbn&gt;&lt;urls&gt;&lt;/urls&gt;&lt;/record&gt;&lt;/Cite&gt;&lt;/EndNote&gt;</w:instrText>
      </w:r>
      <w:r w:rsidR="0048179C" w:rsidRPr="003B7FB9">
        <w:rPr>
          <w:rFonts w:eastAsia="Times New Roman"/>
        </w:rPr>
        <w:fldChar w:fldCharType="separate"/>
      </w:r>
      <w:r>
        <w:rPr>
          <w:rFonts w:eastAsia="Times New Roman"/>
          <w:noProof/>
        </w:rPr>
        <w:t>(</w:t>
      </w:r>
      <w:hyperlink w:anchor="_ENREF_33" w:tooltip="Fornell, 1981 #1519" w:history="1">
        <w:r>
          <w:rPr>
            <w:rFonts w:eastAsia="Times New Roman"/>
            <w:noProof/>
          </w:rPr>
          <w:t>Fornell and Larcker, 1981</w:t>
        </w:r>
      </w:hyperlink>
      <w:r>
        <w:rPr>
          <w:rFonts w:eastAsia="Times New Roman"/>
          <w:noProof/>
        </w:rPr>
        <w:t>)</w:t>
      </w:r>
      <w:r w:rsidR="0048179C" w:rsidRPr="003B7FB9">
        <w:rPr>
          <w:rFonts w:eastAsia="Times New Roman"/>
        </w:rPr>
        <w:fldChar w:fldCharType="end"/>
      </w:r>
      <w:r w:rsidRPr="003B7FB9">
        <w:rPr>
          <w:rFonts w:eastAsia="Times New Roman"/>
        </w:rPr>
        <w:t>. Our results meet this requirement, attesting a satisfactory level of discriminant validity of the constructs used in the model.</w:t>
      </w:r>
    </w:p>
    <w:p w14:paraId="2940387A" w14:textId="77777777" w:rsidR="005342E8" w:rsidRPr="003B7FB9" w:rsidRDefault="009620F3" w:rsidP="005342E8">
      <w:pPr>
        <w:autoSpaceDE w:val="0"/>
        <w:autoSpaceDN w:val="0"/>
        <w:adjustRightInd w:val="0"/>
        <w:spacing w:line="480" w:lineRule="atLeast"/>
        <w:jc w:val="center"/>
        <w:rPr>
          <w:rFonts w:eastAsia="Times New Roman"/>
          <w:b/>
        </w:rPr>
      </w:pPr>
      <w:r>
        <w:rPr>
          <w:rFonts w:eastAsia="Times New Roman"/>
          <w:b/>
        </w:rPr>
        <w:lastRenderedPageBreak/>
        <w:t>[</w:t>
      </w:r>
      <w:r w:rsidR="005342E8" w:rsidRPr="003B7FB9">
        <w:rPr>
          <w:rFonts w:eastAsia="Times New Roman"/>
          <w:b/>
        </w:rPr>
        <w:t>Table 5</w:t>
      </w:r>
      <w:r>
        <w:rPr>
          <w:rFonts w:eastAsia="Times New Roman"/>
          <w:b/>
        </w:rPr>
        <w:t>]</w:t>
      </w:r>
    </w:p>
    <w:p w14:paraId="1FC362EF" w14:textId="77777777" w:rsidR="005342E8" w:rsidRDefault="005342E8" w:rsidP="005342E8">
      <w:pPr>
        <w:spacing w:line="480" w:lineRule="atLeast"/>
        <w:ind w:firstLine="567"/>
        <w:jc w:val="both"/>
        <w:rPr>
          <w:rFonts w:eastAsia="Times New Roman"/>
        </w:rPr>
      </w:pPr>
    </w:p>
    <w:p w14:paraId="25B730A9" w14:textId="77777777" w:rsidR="005342E8" w:rsidRPr="003B7FB9" w:rsidRDefault="005342E8" w:rsidP="005342E8">
      <w:pPr>
        <w:spacing w:line="480" w:lineRule="atLeast"/>
        <w:ind w:firstLine="567"/>
        <w:jc w:val="both"/>
        <w:rPr>
          <w:rFonts w:eastAsia="Times New Roman"/>
        </w:rPr>
      </w:pPr>
      <w:r w:rsidRPr="003B7FB9">
        <w:rPr>
          <w:rFonts w:eastAsia="Times New Roman"/>
        </w:rPr>
        <w:t xml:space="preserve">Before testing the hypotheses of the study by means of SEM procedure, the psychometric properties of constructs in the hypothesized model were also evaluated by conducting a CFA of the item covariance matrix, using the maximum likelihood estimation procedure in AMOS. In this measurement model, each item’s loading is restricted to its a </w:t>
      </w:r>
      <w:r w:rsidRPr="000071BC">
        <w:rPr>
          <w:rFonts w:eastAsia="Times New Roman"/>
        </w:rPr>
        <w:t>priori factor and each factor is allowed to correlate with other factors. The main aim of CFA is to assess whether a given measurement model is valid and have the best fit among possible alternative measurement models. The hypothesised measurement model and the other two alternative models are shown in Table 6. Overall, the hypothesised measurement model provides the best fit with the data (</w:t>
      </w:r>
      <w:r w:rsidRPr="000071BC">
        <w:rPr>
          <w:rFonts w:eastAsia="TimesNewRoman"/>
        </w:rPr>
        <w:t>χ</w:t>
      </w:r>
      <w:r w:rsidRPr="000071BC">
        <w:rPr>
          <w:rFonts w:eastAsia="Calibri"/>
          <w:vertAlign w:val="superscript"/>
        </w:rPr>
        <w:t>2</w:t>
      </w:r>
      <w:r w:rsidRPr="000071BC">
        <w:rPr>
          <w:rFonts w:eastAsia="Times New Roman"/>
        </w:rPr>
        <w:t>=198.88, df=113, CFI=0.95, TLI=0.94, RMSEA=</w:t>
      </w:r>
      <w:r w:rsidR="004003D6">
        <w:rPr>
          <w:rFonts w:eastAsia="Times New Roman"/>
        </w:rPr>
        <w:t>0.06, PCLOSE</w:t>
      </w:r>
      <w:r w:rsidRPr="000071BC">
        <w:rPr>
          <w:rFonts w:eastAsia="Times New Roman"/>
        </w:rPr>
        <w:t>=0.08) as compared to other two alternative models.</w:t>
      </w:r>
    </w:p>
    <w:p w14:paraId="7FD281F5" w14:textId="77777777" w:rsidR="005342E8" w:rsidRDefault="005342E8" w:rsidP="005342E8">
      <w:pPr>
        <w:autoSpaceDE w:val="0"/>
        <w:autoSpaceDN w:val="0"/>
        <w:adjustRightInd w:val="0"/>
        <w:spacing w:line="480" w:lineRule="atLeast"/>
        <w:jc w:val="center"/>
        <w:rPr>
          <w:rFonts w:eastAsia="Times New Roman"/>
          <w:b/>
          <w:highlight w:val="yellow"/>
        </w:rPr>
      </w:pPr>
    </w:p>
    <w:p w14:paraId="49D0878B" w14:textId="77777777" w:rsidR="005342E8" w:rsidRPr="003B7FB9" w:rsidRDefault="009620F3" w:rsidP="005342E8">
      <w:pPr>
        <w:autoSpaceDE w:val="0"/>
        <w:autoSpaceDN w:val="0"/>
        <w:adjustRightInd w:val="0"/>
        <w:spacing w:line="480" w:lineRule="atLeast"/>
        <w:jc w:val="center"/>
        <w:rPr>
          <w:rFonts w:eastAsia="Times New Roman"/>
          <w:b/>
        </w:rPr>
      </w:pPr>
      <w:r>
        <w:rPr>
          <w:rFonts w:eastAsia="Times New Roman"/>
          <w:b/>
        </w:rPr>
        <w:t>[</w:t>
      </w:r>
      <w:r w:rsidR="005342E8" w:rsidRPr="000071BC">
        <w:rPr>
          <w:rFonts w:eastAsia="Times New Roman"/>
          <w:b/>
        </w:rPr>
        <w:t>Table 6</w:t>
      </w:r>
      <w:r>
        <w:rPr>
          <w:rFonts w:eastAsia="Times New Roman"/>
          <w:b/>
        </w:rPr>
        <w:t>]</w:t>
      </w:r>
    </w:p>
    <w:p w14:paraId="5FECBCEE" w14:textId="77777777" w:rsidR="00FF5622" w:rsidRDefault="00FF5622" w:rsidP="005342E8">
      <w:pPr>
        <w:spacing w:line="480" w:lineRule="atLeast"/>
        <w:contextualSpacing/>
        <w:jc w:val="both"/>
        <w:rPr>
          <w:rFonts w:eastAsia="Times New Roman"/>
          <w:i/>
        </w:rPr>
      </w:pPr>
    </w:p>
    <w:p w14:paraId="1818E3B6" w14:textId="77777777" w:rsidR="005342E8" w:rsidRPr="003B7FB9" w:rsidRDefault="005342E8" w:rsidP="005342E8">
      <w:pPr>
        <w:spacing w:line="480" w:lineRule="atLeast"/>
        <w:contextualSpacing/>
        <w:jc w:val="both"/>
        <w:rPr>
          <w:rFonts w:eastAsia="Times New Roman"/>
          <w:i/>
        </w:rPr>
      </w:pPr>
      <w:r w:rsidRPr="003B7FB9">
        <w:rPr>
          <w:rFonts w:eastAsia="Times New Roman"/>
          <w:i/>
        </w:rPr>
        <w:t>4.</w:t>
      </w:r>
      <w:r w:rsidR="00356F0A">
        <w:rPr>
          <w:rFonts w:eastAsia="Times New Roman"/>
          <w:i/>
        </w:rPr>
        <w:t>1</w:t>
      </w:r>
      <w:r w:rsidRPr="003B7FB9">
        <w:rPr>
          <w:rFonts w:eastAsia="Times New Roman"/>
          <w:i/>
        </w:rPr>
        <w:t xml:space="preserve">. Hypotheses Testing </w:t>
      </w:r>
    </w:p>
    <w:p w14:paraId="0DE46A27" w14:textId="77777777" w:rsidR="005342E8" w:rsidRPr="008105AD" w:rsidRDefault="005342E8" w:rsidP="005342E8">
      <w:pPr>
        <w:spacing w:line="480" w:lineRule="atLeast"/>
        <w:jc w:val="both"/>
        <w:rPr>
          <w:rFonts w:eastAsia="Times New Roman"/>
        </w:rPr>
      </w:pPr>
      <w:r w:rsidRPr="003B7FB9">
        <w:rPr>
          <w:rFonts w:eastAsia="Times New Roman"/>
        </w:rPr>
        <w:t xml:space="preserve">The structural relationships in the hypothesized model were tested using SEM in AMOS. </w:t>
      </w:r>
      <w:r>
        <w:rPr>
          <w:rFonts w:eastAsia="Times New Roman"/>
        </w:rPr>
        <w:t xml:space="preserve">In three subsequent steps the </w:t>
      </w:r>
      <w:r w:rsidRPr="003B7FB9">
        <w:rPr>
          <w:rFonts w:eastAsia="Times New Roman"/>
        </w:rPr>
        <w:t>hypotheses of the study were examin</w:t>
      </w:r>
      <w:r>
        <w:rPr>
          <w:rFonts w:eastAsia="Times New Roman"/>
        </w:rPr>
        <w:t>ed through SEM analysis: first</w:t>
      </w:r>
      <w:r w:rsidRPr="003B7FB9">
        <w:rPr>
          <w:rFonts w:eastAsia="Times New Roman"/>
        </w:rPr>
        <w:t xml:space="preserve"> to test the general path relationships in the model, then to assess the mediation effect, and lastly to investigate the role of the moderator variable on the hypothesized relationships. </w:t>
      </w:r>
      <w:r w:rsidRPr="008105AD">
        <w:rPr>
          <w:rFonts w:eastAsia="Times New Roman"/>
        </w:rPr>
        <w:t>To see the pure relationships between HRM practices, TM practices and firm performance constructs, the endogenous variables were controlled for firm-specific characteristics including firm size and age.</w:t>
      </w:r>
    </w:p>
    <w:p w14:paraId="0EC91404" w14:textId="77777777" w:rsidR="005342E8" w:rsidRPr="003B7FB9" w:rsidRDefault="005342E8" w:rsidP="005342E8">
      <w:pPr>
        <w:spacing w:line="480" w:lineRule="atLeast"/>
        <w:jc w:val="both"/>
        <w:rPr>
          <w:rFonts w:eastAsia="Times New Roman"/>
        </w:rPr>
      </w:pPr>
    </w:p>
    <w:p w14:paraId="5311999F" w14:textId="77777777" w:rsidR="005342E8" w:rsidRPr="003B7FB9" w:rsidRDefault="0036195D" w:rsidP="005342E8">
      <w:pPr>
        <w:spacing w:line="480" w:lineRule="atLeast"/>
        <w:jc w:val="both"/>
        <w:rPr>
          <w:rFonts w:eastAsia="Times New Roman"/>
          <w:i/>
        </w:rPr>
      </w:pPr>
      <w:r>
        <w:rPr>
          <w:rFonts w:eastAsia="Times New Roman"/>
          <w:i/>
        </w:rPr>
        <w:t>4.</w:t>
      </w:r>
      <w:r w:rsidR="002916F8">
        <w:rPr>
          <w:rFonts w:eastAsia="Times New Roman"/>
          <w:i/>
        </w:rPr>
        <w:t>1</w:t>
      </w:r>
      <w:r w:rsidR="005342E8" w:rsidRPr="003B7FB9">
        <w:rPr>
          <w:rFonts w:eastAsia="Times New Roman"/>
          <w:i/>
        </w:rPr>
        <w:t>.1. Analyses for testing path relationships</w:t>
      </w:r>
    </w:p>
    <w:p w14:paraId="653F3D21" w14:textId="77777777" w:rsidR="005342E8" w:rsidRPr="000071BC" w:rsidRDefault="005342E8" w:rsidP="005342E8">
      <w:pPr>
        <w:spacing w:line="480" w:lineRule="atLeast"/>
        <w:jc w:val="both"/>
        <w:rPr>
          <w:rFonts w:eastAsia="Times New Roman"/>
        </w:rPr>
      </w:pPr>
      <w:r w:rsidRPr="000071BC">
        <w:rPr>
          <w:rFonts w:eastAsia="Times New Roman"/>
        </w:rPr>
        <w:t xml:space="preserve">Alternative models were tested to determine the optimal model based on the data. In hypothesized model, TM practices have a mediation effect on the relationship between HRM practices and firm performance. As an alternative model, we examined the direct effects of </w:t>
      </w:r>
      <w:r w:rsidRPr="000071BC">
        <w:rPr>
          <w:rFonts w:eastAsia="Times New Roman"/>
        </w:rPr>
        <w:lastRenderedPageBreak/>
        <w:t xml:space="preserve">both HRM practices and TM practices on firm performance. The comparisons of these structural models are shown in Table 7. </w:t>
      </w:r>
    </w:p>
    <w:p w14:paraId="4619090F" w14:textId="77777777" w:rsidR="005342E8" w:rsidRDefault="005342E8" w:rsidP="00830C22">
      <w:pPr>
        <w:spacing w:line="480" w:lineRule="atLeast"/>
        <w:jc w:val="both"/>
        <w:rPr>
          <w:rFonts w:eastAsia="Times New Roman"/>
          <w:b/>
          <w:highlight w:val="yellow"/>
        </w:rPr>
      </w:pPr>
    </w:p>
    <w:p w14:paraId="497D57C5" w14:textId="77777777" w:rsidR="005342E8" w:rsidRPr="008017C5" w:rsidRDefault="004E3044" w:rsidP="005342E8">
      <w:pPr>
        <w:spacing w:line="480" w:lineRule="atLeast"/>
        <w:jc w:val="center"/>
        <w:rPr>
          <w:rFonts w:eastAsia="Times New Roman"/>
          <w:b/>
        </w:rPr>
      </w:pPr>
      <w:r>
        <w:rPr>
          <w:rFonts w:eastAsia="Times New Roman"/>
          <w:b/>
        </w:rPr>
        <w:t>[</w:t>
      </w:r>
      <w:r w:rsidR="005342E8" w:rsidRPr="000071BC">
        <w:rPr>
          <w:rFonts w:eastAsia="Times New Roman"/>
          <w:b/>
        </w:rPr>
        <w:t>Table 7</w:t>
      </w:r>
      <w:r>
        <w:rPr>
          <w:rFonts w:eastAsia="Times New Roman"/>
          <w:b/>
        </w:rPr>
        <w:t>]</w:t>
      </w:r>
    </w:p>
    <w:p w14:paraId="689CF9CE" w14:textId="77777777" w:rsidR="005342E8" w:rsidRDefault="005342E8" w:rsidP="005342E8">
      <w:pPr>
        <w:spacing w:line="480" w:lineRule="atLeast"/>
        <w:jc w:val="both"/>
        <w:rPr>
          <w:rFonts w:eastAsia="Times New Roman"/>
          <w:highlight w:val="yellow"/>
        </w:rPr>
      </w:pPr>
    </w:p>
    <w:p w14:paraId="69283A7C" w14:textId="77777777" w:rsidR="005342E8" w:rsidRPr="000071BC" w:rsidRDefault="005342E8" w:rsidP="005342E8">
      <w:pPr>
        <w:spacing w:line="480" w:lineRule="atLeast"/>
        <w:ind w:firstLine="567"/>
        <w:jc w:val="both"/>
        <w:rPr>
          <w:rFonts w:eastAsia="Times New Roman"/>
        </w:rPr>
      </w:pPr>
      <w:r w:rsidRPr="000071BC">
        <w:rPr>
          <w:rFonts w:eastAsia="Times New Roman"/>
        </w:rPr>
        <w:t xml:space="preserve">According to the model comparisons, the mediation model has better fit values than the alternative model. Thus, the existence of mediation effect is observed. In order to analyze the nature of the mediation effect of TM practices between HRM practices and firm performance, the traditional casual steps approach advocated by Baron and Kenny </w:t>
      </w:r>
      <w:r w:rsidR="0048179C" w:rsidRPr="000071BC">
        <w:rPr>
          <w:rFonts w:eastAsia="Times New Roman"/>
        </w:rPr>
        <w:fldChar w:fldCharType="begin"/>
      </w:r>
      <w:r w:rsidRPr="000071BC">
        <w:rPr>
          <w:rFonts w:eastAsia="Times New Roman"/>
        </w:rPr>
        <w:instrText xml:space="preserve"> ADDIN EN.CITE &lt;EndNote&gt;&lt;Cite ExcludeAuth="1"&gt;&lt;Author&gt;Baron&lt;/Author&gt;&lt;Year&gt;1986&lt;/Year&gt;&lt;RecNum&gt;1518&lt;/RecNum&gt;&lt;DisplayText&gt;(1986)&lt;/DisplayText&gt;&lt;record&gt;&lt;rec-number&gt;1518&lt;/rec-number&gt;&lt;foreign-keys&gt;&lt;key app="EN" db-id="xdasp0wzuz20a7e2evl5dv2ppvfwatexzraz"&gt;1518&lt;/key&gt;&lt;/foreign-keys&gt;&lt;ref-type name="Journal Article"&gt;17&lt;/ref-type&gt;&lt;contributors&gt;&lt;authors&gt;&lt;author&gt;Baron, Reuben M&lt;/author&gt;&lt;author&gt;Kenny, David A&lt;/author&gt;&lt;/authors&gt;&lt;/contributors&gt;&lt;titles&gt;&lt;title&gt;The moderator–mediator variable distinction in social psychological research: Conceptual, strategic, and statistical considerations&lt;/title&gt;&lt;secondary-title&gt;Journal of Personality and Social Psychology&lt;/secondary-title&gt;&lt;/titles&gt;&lt;periodical&gt;&lt;full-title&gt;Journal of Personality and Social Psychology&lt;/full-title&gt;&lt;/periodical&gt;&lt;pages&gt;1173&lt;/pages&gt;&lt;volume&gt;51&lt;/volume&gt;&lt;number&gt;6&lt;/number&gt;&lt;dates&gt;&lt;year&gt;1986&lt;/year&gt;&lt;/dates&gt;&lt;isbn&gt;1939-1315&lt;/isbn&gt;&lt;urls&gt;&lt;/urls&gt;&lt;/record&gt;&lt;/Cite&gt;&lt;/EndNote&gt;</w:instrText>
      </w:r>
      <w:r w:rsidR="0048179C" w:rsidRPr="000071BC">
        <w:rPr>
          <w:rFonts w:eastAsia="Times New Roman"/>
        </w:rPr>
        <w:fldChar w:fldCharType="separate"/>
      </w:r>
      <w:r w:rsidRPr="000071BC">
        <w:rPr>
          <w:rFonts w:eastAsia="Times New Roman"/>
          <w:noProof/>
        </w:rPr>
        <w:t>(</w:t>
      </w:r>
      <w:hyperlink w:anchor="_ENREF_9" w:tooltip="Baron, 1986 #1518" w:history="1">
        <w:r w:rsidRPr="000071BC">
          <w:rPr>
            <w:rFonts w:eastAsia="Times New Roman"/>
            <w:noProof/>
          </w:rPr>
          <w:t>1986</w:t>
        </w:r>
      </w:hyperlink>
      <w:r w:rsidRPr="000071BC">
        <w:rPr>
          <w:rFonts w:eastAsia="Times New Roman"/>
          <w:noProof/>
        </w:rPr>
        <w:t>)</w:t>
      </w:r>
      <w:r w:rsidR="0048179C" w:rsidRPr="000071BC">
        <w:rPr>
          <w:rFonts w:eastAsia="Times New Roman"/>
        </w:rPr>
        <w:fldChar w:fldCharType="end"/>
      </w:r>
      <w:r w:rsidRPr="000071BC">
        <w:rPr>
          <w:rFonts w:eastAsia="Times New Roman"/>
        </w:rPr>
        <w:t xml:space="preserve"> was used. </w:t>
      </w:r>
      <w:r w:rsidR="00BF25BF">
        <w:rPr>
          <w:rFonts w:eastAsia="Times New Roman"/>
        </w:rPr>
        <w:t>The aim of this analysis was to</w:t>
      </w:r>
      <w:r w:rsidRPr="000071BC">
        <w:rPr>
          <w:rFonts w:eastAsia="Times New Roman"/>
        </w:rPr>
        <w:t xml:space="preserve"> have a more accurate explanation for the chain of causation clarifying how or why an independent variable affects a dependent variable (Hair et al., 2010). After testing the existence and nature of the mediation effect of TM practices, the significance of this effect was assessed through Sobel test: “an approximate significance test for the indirect effect of the independent variable on the dependent variable via the mediator” </w:t>
      </w:r>
      <w:r w:rsidR="0048179C" w:rsidRPr="000071BC">
        <w:rPr>
          <w:rFonts w:eastAsia="Times New Roman"/>
        </w:rPr>
        <w:fldChar w:fldCharType="begin"/>
      </w:r>
      <w:r w:rsidRPr="000071BC">
        <w:rPr>
          <w:rFonts w:eastAsia="Times New Roman"/>
        </w:rPr>
        <w:instrText xml:space="preserve"> ADDIN EN.CITE &lt;EndNote&gt;&lt;Cite&gt;&lt;Author&gt;Baron&lt;/Author&gt;&lt;Year&gt;1986&lt;/Year&gt;&lt;RecNum&gt;1518&lt;/RecNum&gt;&lt;Suffix&gt;:1177&lt;/Suffix&gt;&lt;DisplayText&gt;(Baron and Kenny, 1986:1177)&lt;/DisplayText&gt;&lt;record&gt;&lt;rec-number&gt;1518&lt;/rec-number&gt;&lt;foreign-keys&gt;&lt;key app="EN" db-id="xdasp0wzuz20a7e2evl5dv2ppvfwatexzraz"&gt;1518&lt;/key&gt;&lt;/foreign-keys&gt;&lt;ref-type name="Journal Article"&gt;17&lt;/ref-type&gt;&lt;contributors&gt;&lt;authors&gt;&lt;author&gt;Baron, Reuben M&lt;/author&gt;&lt;author&gt;Kenny, David A&lt;/author&gt;&lt;/authors&gt;&lt;/contributors&gt;&lt;titles&gt;&lt;title&gt;The moderator–mediator variable distinction in social psychological research: Conceptual, strategic, and statistical considerations&lt;/title&gt;&lt;secondary-title&gt;Journal of Personality and Social Psychology&lt;/secondary-title&gt;&lt;/titles&gt;&lt;periodical&gt;&lt;full-title&gt;Journal of Personality and Social Psychology&lt;/full-title&gt;&lt;/periodical&gt;&lt;pages&gt;1173&lt;/pages&gt;&lt;volume&gt;51&lt;/volume&gt;&lt;number&gt;6&lt;/number&gt;&lt;dates&gt;&lt;year&gt;1986&lt;/year&gt;&lt;/dates&gt;&lt;isbn&gt;1939-1315&lt;/isbn&gt;&lt;urls&gt;&lt;/urls&gt;&lt;/record&gt;&lt;/Cite&gt;&lt;/EndNote&gt;</w:instrText>
      </w:r>
      <w:r w:rsidR="0048179C" w:rsidRPr="000071BC">
        <w:rPr>
          <w:rFonts w:eastAsia="Times New Roman"/>
        </w:rPr>
        <w:fldChar w:fldCharType="separate"/>
      </w:r>
      <w:r w:rsidRPr="000071BC">
        <w:rPr>
          <w:rFonts w:eastAsia="Times New Roman"/>
          <w:noProof/>
        </w:rPr>
        <w:t>(</w:t>
      </w:r>
      <w:hyperlink w:anchor="_ENREF_9" w:tooltip="Baron, 1986 #1518" w:history="1">
        <w:r w:rsidRPr="000071BC">
          <w:rPr>
            <w:rFonts w:eastAsia="Times New Roman"/>
            <w:noProof/>
          </w:rPr>
          <w:t>Baron and Kenny, 1986:1177</w:t>
        </w:r>
      </w:hyperlink>
      <w:r w:rsidRPr="000071BC">
        <w:rPr>
          <w:rFonts w:eastAsia="Times New Roman"/>
          <w:noProof/>
        </w:rPr>
        <w:t>)</w:t>
      </w:r>
      <w:r w:rsidR="0048179C" w:rsidRPr="000071BC">
        <w:rPr>
          <w:rFonts w:eastAsia="Times New Roman"/>
        </w:rPr>
        <w:fldChar w:fldCharType="end"/>
      </w:r>
      <w:r w:rsidRPr="000071BC">
        <w:rPr>
          <w:rFonts w:eastAsia="Times New Roman"/>
        </w:rPr>
        <w:t xml:space="preserve">. The results are displayed in Table 8. </w:t>
      </w:r>
    </w:p>
    <w:p w14:paraId="4758A168" w14:textId="77777777" w:rsidR="005342E8" w:rsidRDefault="005342E8" w:rsidP="005342E8">
      <w:pPr>
        <w:spacing w:line="480" w:lineRule="atLeast"/>
        <w:jc w:val="center"/>
        <w:rPr>
          <w:rFonts w:eastAsia="Times New Roman"/>
          <w:b/>
          <w:highlight w:val="yellow"/>
        </w:rPr>
      </w:pPr>
    </w:p>
    <w:p w14:paraId="2E34DE03" w14:textId="77777777" w:rsidR="005342E8" w:rsidRPr="003B7FB9" w:rsidRDefault="00235428" w:rsidP="005342E8">
      <w:pPr>
        <w:spacing w:line="480" w:lineRule="atLeast"/>
        <w:jc w:val="center"/>
        <w:rPr>
          <w:rFonts w:eastAsia="Times New Roman"/>
          <w:b/>
        </w:rPr>
      </w:pPr>
      <w:r>
        <w:rPr>
          <w:rFonts w:eastAsia="Times New Roman"/>
          <w:b/>
        </w:rPr>
        <w:t>[</w:t>
      </w:r>
      <w:r w:rsidR="005342E8" w:rsidRPr="00E02EE6">
        <w:rPr>
          <w:rFonts w:eastAsia="Times New Roman"/>
          <w:b/>
        </w:rPr>
        <w:t>Table 8</w:t>
      </w:r>
      <w:r>
        <w:rPr>
          <w:rFonts w:eastAsia="Times New Roman"/>
          <w:b/>
        </w:rPr>
        <w:t>]</w:t>
      </w:r>
    </w:p>
    <w:p w14:paraId="3D35DAA7" w14:textId="77777777" w:rsidR="005342E8" w:rsidRDefault="005342E8" w:rsidP="005342E8">
      <w:pPr>
        <w:spacing w:line="480" w:lineRule="atLeast"/>
        <w:jc w:val="both"/>
        <w:rPr>
          <w:rFonts w:eastAsia="Times New Roman"/>
          <w:highlight w:val="yellow"/>
        </w:rPr>
      </w:pPr>
    </w:p>
    <w:p w14:paraId="56121009" w14:textId="77777777" w:rsidR="005342E8" w:rsidRPr="008105AD" w:rsidRDefault="005342E8" w:rsidP="005342E8">
      <w:pPr>
        <w:spacing w:line="480" w:lineRule="atLeast"/>
        <w:ind w:firstLine="567"/>
        <w:jc w:val="both"/>
        <w:rPr>
          <w:rFonts w:eastAsia="Times New Roman"/>
        </w:rPr>
      </w:pPr>
      <w:r w:rsidRPr="000071BC">
        <w:rPr>
          <w:rFonts w:eastAsia="Times New Roman"/>
        </w:rPr>
        <w:t>The results validating the mediation effect of TM practices indicate that the effect of HRM practices on firm performance is fully contingent upon the mediation effect of TM practices, that is, HRM practices only become effective on firm performance through its effect on TM practices. Accordingly, the final structural model and the significant path relationships are shown in Figure 2.</w:t>
      </w:r>
    </w:p>
    <w:p w14:paraId="0DFDFB2B" w14:textId="77777777" w:rsidR="005342E8" w:rsidRPr="003B7FB9" w:rsidRDefault="005342E8" w:rsidP="005342E8">
      <w:pPr>
        <w:spacing w:line="480" w:lineRule="atLeast"/>
        <w:jc w:val="both"/>
        <w:rPr>
          <w:rFonts w:eastAsia="Times New Roman"/>
        </w:rPr>
      </w:pPr>
    </w:p>
    <w:p w14:paraId="6399688D" w14:textId="77777777" w:rsidR="005342E8" w:rsidRPr="003B7FB9" w:rsidRDefault="004E3044" w:rsidP="005342E8">
      <w:pPr>
        <w:spacing w:line="480" w:lineRule="atLeast"/>
        <w:jc w:val="center"/>
        <w:rPr>
          <w:rFonts w:eastAsia="Times New Roman"/>
          <w:b/>
        </w:rPr>
      </w:pPr>
      <w:r>
        <w:rPr>
          <w:rFonts w:eastAsia="Times New Roman"/>
          <w:b/>
        </w:rPr>
        <w:t>[</w:t>
      </w:r>
      <w:r w:rsidR="005342E8" w:rsidRPr="003B7FB9">
        <w:rPr>
          <w:rFonts w:eastAsia="Times New Roman"/>
          <w:b/>
        </w:rPr>
        <w:t>Figure 2</w:t>
      </w:r>
      <w:r>
        <w:rPr>
          <w:rFonts w:eastAsia="Times New Roman"/>
          <w:b/>
        </w:rPr>
        <w:t>]</w:t>
      </w:r>
    </w:p>
    <w:p w14:paraId="0F4CD174" w14:textId="77777777" w:rsidR="005342E8" w:rsidRPr="000071BC" w:rsidRDefault="005342E8" w:rsidP="005342E8">
      <w:pPr>
        <w:spacing w:line="480" w:lineRule="atLeast"/>
        <w:ind w:firstLine="567"/>
        <w:jc w:val="both"/>
        <w:rPr>
          <w:rFonts w:eastAsia="Times New Roman"/>
        </w:rPr>
      </w:pPr>
    </w:p>
    <w:p w14:paraId="110BF5A8" w14:textId="77777777" w:rsidR="005342E8" w:rsidRPr="008105AD" w:rsidRDefault="005342E8" w:rsidP="005342E8">
      <w:pPr>
        <w:spacing w:line="480" w:lineRule="atLeast"/>
        <w:ind w:firstLine="567"/>
        <w:jc w:val="both"/>
        <w:rPr>
          <w:rFonts w:eastAsia="Times New Roman"/>
        </w:rPr>
      </w:pPr>
      <w:r w:rsidRPr="000071BC">
        <w:rPr>
          <w:rFonts w:eastAsia="Times New Roman"/>
        </w:rPr>
        <w:t>Overall, the findings of the hypothesized model shown in Figure 2 and Table 9 indicate that firms’ HRM practices are positi</w:t>
      </w:r>
      <w:r w:rsidR="004E3044">
        <w:rPr>
          <w:rFonts w:eastAsia="Times New Roman"/>
        </w:rPr>
        <w:t>vely related to TM practices (γ</w:t>
      </w:r>
      <w:r w:rsidRPr="000071BC">
        <w:rPr>
          <w:rFonts w:eastAsia="Times New Roman"/>
        </w:rPr>
        <w:t xml:space="preserve">=0.65, p&lt;0.01), providing support for H1. In line with hypothesized path relationships, TM practices were positively </w:t>
      </w:r>
      <w:r w:rsidRPr="000071BC">
        <w:rPr>
          <w:rFonts w:eastAsia="Times New Roman"/>
        </w:rPr>
        <w:lastRenderedPageBreak/>
        <w:t>asso</w:t>
      </w:r>
      <w:r w:rsidR="004E3044">
        <w:rPr>
          <w:rFonts w:eastAsia="Times New Roman"/>
        </w:rPr>
        <w:t>ciated with firm performance (γ</w:t>
      </w:r>
      <w:r w:rsidRPr="000071BC">
        <w:rPr>
          <w:rFonts w:eastAsia="Times New Roman"/>
        </w:rPr>
        <w:t xml:space="preserve">=0.37, p&lt;0.01), which corroborates H2. Finally, we also confirmed H3 that TM practices fully mediate the relationship between HRM practices and firm performance. </w:t>
      </w:r>
    </w:p>
    <w:p w14:paraId="12DBEF72" w14:textId="77777777" w:rsidR="005342E8" w:rsidRPr="003B7FB9" w:rsidRDefault="005342E8" w:rsidP="005342E8">
      <w:pPr>
        <w:spacing w:line="480" w:lineRule="atLeast"/>
        <w:jc w:val="both"/>
        <w:rPr>
          <w:rFonts w:eastAsia="Times New Roman"/>
        </w:rPr>
      </w:pPr>
    </w:p>
    <w:p w14:paraId="1A7DB1D9" w14:textId="77777777" w:rsidR="005342E8" w:rsidRPr="003B7FB9" w:rsidRDefault="004E3044" w:rsidP="005342E8">
      <w:pPr>
        <w:spacing w:line="480" w:lineRule="atLeast"/>
        <w:jc w:val="center"/>
        <w:rPr>
          <w:rFonts w:eastAsia="Times New Roman"/>
          <w:b/>
        </w:rPr>
      </w:pPr>
      <w:r>
        <w:rPr>
          <w:rFonts w:eastAsia="Times New Roman"/>
          <w:b/>
        </w:rPr>
        <w:t>[</w:t>
      </w:r>
      <w:r w:rsidR="005342E8" w:rsidRPr="00E02EE6">
        <w:rPr>
          <w:rFonts w:eastAsia="Times New Roman"/>
          <w:b/>
        </w:rPr>
        <w:t>Table 9</w:t>
      </w:r>
      <w:r>
        <w:rPr>
          <w:rFonts w:eastAsia="Times New Roman"/>
          <w:b/>
        </w:rPr>
        <w:t>]</w:t>
      </w:r>
    </w:p>
    <w:p w14:paraId="631C859B" w14:textId="77777777" w:rsidR="005342E8" w:rsidRPr="003B7FB9" w:rsidRDefault="005342E8" w:rsidP="005342E8">
      <w:pPr>
        <w:spacing w:line="480" w:lineRule="atLeast"/>
        <w:ind w:firstLine="567"/>
        <w:jc w:val="both"/>
        <w:rPr>
          <w:rFonts w:eastAsia="Times New Roman"/>
          <w:b/>
        </w:rPr>
      </w:pPr>
    </w:p>
    <w:p w14:paraId="583E78DA" w14:textId="77777777" w:rsidR="005342E8" w:rsidRPr="003B7FB9" w:rsidRDefault="0036195D" w:rsidP="005342E8">
      <w:pPr>
        <w:spacing w:line="480" w:lineRule="atLeast"/>
        <w:jc w:val="both"/>
        <w:rPr>
          <w:rFonts w:eastAsia="Times New Roman"/>
          <w:i/>
        </w:rPr>
      </w:pPr>
      <w:r>
        <w:rPr>
          <w:rFonts w:eastAsia="Times New Roman"/>
          <w:i/>
        </w:rPr>
        <w:t>4.</w:t>
      </w:r>
      <w:r w:rsidR="002916F8">
        <w:rPr>
          <w:rFonts w:eastAsia="Times New Roman"/>
          <w:i/>
        </w:rPr>
        <w:t>1</w:t>
      </w:r>
      <w:r w:rsidR="005342E8">
        <w:rPr>
          <w:rFonts w:eastAsia="Times New Roman"/>
          <w:i/>
        </w:rPr>
        <w:t>.2</w:t>
      </w:r>
      <w:r w:rsidR="005342E8" w:rsidRPr="003B7FB9">
        <w:rPr>
          <w:rFonts w:eastAsia="Times New Roman"/>
          <w:i/>
        </w:rPr>
        <w:t xml:space="preserve">. Analyses for testing moderation effect </w:t>
      </w:r>
    </w:p>
    <w:p w14:paraId="6FAF3276" w14:textId="77777777" w:rsidR="005342E8" w:rsidRPr="008105AD" w:rsidRDefault="005342E8" w:rsidP="005342E8">
      <w:pPr>
        <w:spacing w:line="480" w:lineRule="atLeast"/>
        <w:jc w:val="both"/>
        <w:rPr>
          <w:rFonts w:eastAsia="Times New Roman"/>
        </w:rPr>
      </w:pPr>
      <w:r w:rsidRPr="008105AD">
        <w:rPr>
          <w:rFonts w:eastAsia="Times New Roman"/>
        </w:rPr>
        <w:t>The hypothesized moderator effect of the construct HRM-strategy alignment was evaluated following the SEM methodology (Hair et al.</w:t>
      </w:r>
      <w:r>
        <w:rPr>
          <w:rFonts w:eastAsia="Times New Roman"/>
        </w:rPr>
        <w:t>,</w:t>
      </w:r>
      <w:r w:rsidRPr="008105AD">
        <w:rPr>
          <w:rFonts w:eastAsia="Times New Roman"/>
        </w:rPr>
        <w:t xml:space="preserve"> 2010). First, existence of the mea</w:t>
      </w:r>
      <w:r w:rsidR="009620F3">
        <w:rPr>
          <w:rFonts w:eastAsia="Times New Roman"/>
        </w:rPr>
        <w:t>surement invariance across high</w:t>
      </w:r>
      <w:r w:rsidRPr="008105AD">
        <w:rPr>
          <w:rFonts w:eastAsia="Times New Roman"/>
        </w:rPr>
        <w:t xml:space="preserve"> and low groups of the moderator variable was validated. </w:t>
      </w:r>
      <w:r>
        <w:rPr>
          <w:rFonts w:eastAsia="Times New Roman"/>
        </w:rPr>
        <w:t>To do</w:t>
      </w:r>
      <w:r w:rsidRPr="008105AD">
        <w:rPr>
          <w:rFonts w:eastAsia="Times New Roman"/>
        </w:rPr>
        <w:t xml:space="preserve"> this, the sample was divided into two groups along with high vs. low of level of HRM-strategy alignment variable by a median split procedure. Then χ</w:t>
      </w:r>
      <w:r w:rsidRPr="008105AD">
        <w:rPr>
          <w:rFonts w:eastAsia="Times New Roman"/>
          <w:vertAlign w:val="superscript"/>
        </w:rPr>
        <w:t>2</w:t>
      </w:r>
      <w:r w:rsidRPr="008105AD">
        <w:rPr>
          <w:rFonts w:eastAsia="Times New Roman"/>
        </w:rPr>
        <w:t xml:space="preserve"> difference was checked to compare the model in which the hypothesized relationships were set to be equal across two groups with an unconstrained model in which the hypothesized paths varied freely across the low and high groups. The results of this analysis supported the existence of measurement model invariance across high and low HRM-strategy alignment groups (</w:t>
      </w:r>
      <w:r w:rsidRPr="008105AD">
        <w:rPr>
          <w:rFonts w:eastAsia="TimesNewRoman"/>
        </w:rPr>
        <w:t>χ</w:t>
      </w:r>
      <w:r w:rsidRPr="008105AD">
        <w:rPr>
          <w:rFonts w:eastAsia="Calibri"/>
          <w:vertAlign w:val="superscript"/>
        </w:rPr>
        <w:t>2</w:t>
      </w:r>
      <w:r w:rsidRPr="008105AD">
        <w:rPr>
          <w:rFonts w:eastAsia="Times New Roman"/>
        </w:rPr>
        <w:t xml:space="preserve">=8.204, df=7, p=0.35, CFI=0.96, TLI=0.95, RMSEA=0.04, PCLOSE=0.67) with fit indices being within acceptable levels and having insignificant p value. </w:t>
      </w:r>
    </w:p>
    <w:p w14:paraId="2F2FCEF5" w14:textId="77777777" w:rsidR="005342E8" w:rsidRPr="008105AD" w:rsidRDefault="005342E8" w:rsidP="005342E8">
      <w:pPr>
        <w:spacing w:line="480" w:lineRule="atLeast"/>
        <w:ind w:firstLine="567"/>
        <w:jc w:val="both"/>
        <w:rPr>
          <w:rFonts w:eastAsia="Times New Roman"/>
        </w:rPr>
      </w:pPr>
      <w:r w:rsidRPr="008105AD">
        <w:rPr>
          <w:rFonts w:eastAsia="Times New Roman"/>
        </w:rPr>
        <w:t>After validating measurement model invariance across two groups, moderation analysis was conducted in AMOS by testing the moderating effect of HRM-strategy alignment on the two hypothesized paths of the model of the study; first on HRM practices and TM practices, and then on TM practices and firm performance relationships to confirm hypotheses H4 and H5, respectively.</w:t>
      </w:r>
    </w:p>
    <w:p w14:paraId="58234AAB" w14:textId="77777777" w:rsidR="005342E8" w:rsidRPr="003B7FB9" w:rsidRDefault="005342E8" w:rsidP="005342E8">
      <w:pPr>
        <w:spacing w:line="480" w:lineRule="atLeast"/>
        <w:jc w:val="both"/>
        <w:rPr>
          <w:rFonts w:eastAsia="Times New Roman"/>
        </w:rPr>
      </w:pPr>
    </w:p>
    <w:p w14:paraId="5CF46EC4" w14:textId="77777777" w:rsidR="005342E8" w:rsidRPr="003B7FB9" w:rsidRDefault="004E3044" w:rsidP="005342E8">
      <w:pPr>
        <w:spacing w:line="480" w:lineRule="atLeast"/>
        <w:jc w:val="center"/>
        <w:rPr>
          <w:rFonts w:eastAsia="Times New Roman"/>
          <w:b/>
        </w:rPr>
      </w:pPr>
      <w:r>
        <w:rPr>
          <w:rFonts w:eastAsia="Times New Roman"/>
          <w:b/>
        </w:rPr>
        <w:t>[</w:t>
      </w:r>
      <w:r w:rsidR="005342E8" w:rsidRPr="00E02EE6">
        <w:rPr>
          <w:rFonts w:eastAsia="Times New Roman"/>
          <w:b/>
        </w:rPr>
        <w:t>Table 10</w:t>
      </w:r>
      <w:r>
        <w:rPr>
          <w:rFonts w:eastAsia="Times New Roman"/>
          <w:b/>
        </w:rPr>
        <w:t>]</w:t>
      </w:r>
    </w:p>
    <w:p w14:paraId="284A3D94" w14:textId="77777777" w:rsidR="005342E8" w:rsidRDefault="005342E8" w:rsidP="005342E8">
      <w:pPr>
        <w:spacing w:line="480" w:lineRule="atLeast"/>
        <w:ind w:firstLine="567"/>
        <w:jc w:val="both"/>
        <w:rPr>
          <w:rFonts w:eastAsia="Times New Roman"/>
        </w:rPr>
      </w:pPr>
    </w:p>
    <w:p w14:paraId="43293194" w14:textId="77777777" w:rsidR="005342E8" w:rsidRPr="003B7FB9" w:rsidRDefault="005342E8" w:rsidP="005342E8">
      <w:pPr>
        <w:spacing w:line="480" w:lineRule="atLeast"/>
        <w:ind w:firstLine="567"/>
        <w:jc w:val="both"/>
        <w:rPr>
          <w:rFonts w:eastAsia="Times New Roman"/>
        </w:rPr>
      </w:pPr>
      <w:r w:rsidRPr="003B7FB9">
        <w:rPr>
          <w:rFonts w:eastAsia="Times New Roman"/>
        </w:rPr>
        <w:t xml:space="preserve">The results of the moderation analyses shown in Table </w:t>
      </w:r>
      <w:r w:rsidRPr="00B655F9">
        <w:rPr>
          <w:rFonts w:eastAsia="Times New Roman"/>
        </w:rPr>
        <w:t>10</w:t>
      </w:r>
      <w:r w:rsidRPr="003B7FB9">
        <w:rPr>
          <w:rFonts w:eastAsia="Times New Roman"/>
        </w:rPr>
        <w:t xml:space="preserve"> suggest that HRM-strategy alignment moderates the relationship between HRM practices and TM practices in such a way that HRM practices have a stronger positive impact on TM practices for firms higher on </w:t>
      </w:r>
      <w:r w:rsidRPr="003B7FB9">
        <w:rPr>
          <w:rFonts w:eastAsia="Times New Roman"/>
        </w:rPr>
        <w:lastRenderedPageBreak/>
        <w:t xml:space="preserve">HRM-strategy alignment as compared to those who are lower on HRM-strategy alignment. Thus, H4 was supported. Moreover, for those firms higher on HRM-strategy alignment, TM practices have a significant positive effect on firm performance whereas for the ones with lower HRM-strategy alignment this effect becomes insignificant. Therefore, H5 was also supported. </w:t>
      </w:r>
    </w:p>
    <w:p w14:paraId="1E5FDA4D" w14:textId="77777777" w:rsidR="005342E8" w:rsidRDefault="005342E8" w:rsidP="005342E8">
      <w:pPr>
        <w:spacing w:line="480" w:lineRule="atLeast"/>
        <w:jc w:val="both"/>
        <w:rPr>
          <w:b/>
        </w:rPr>
      </w:pPr>
    </w:p>
    <w:p w14:paraId="5E468626" w14:textId="77777777" w:rsidR="005342E8" w:rsidRPr="003B7FB9" w:rsidRDefault="005342E8" w:rsidP="005342E8">
      <w:pPr>
        <w:spacing w:line="480" w:lineRule="atLeast"/>
        <w:jc w:val="both"/>
        <w:rPr>
          <w:b/>
        </w:rPr>
      </w:pPr>
      <w:r w:rsidRPr="003B7FB9">
        <w:rPr>
          <w:b/>
        </w:rPr>
        <w:t>5. Discussion and Conclusion</w:t>
      </w:r>
    </w:p>
    <w:p w14:paraId="52955943" w14:textId="77777777" w:rsidR="005342E8" w:rsidRPr="00681529" w:rsidRDefault="005342E8" w:rsidP="005342E8">
      <w:pPr>
        <w:spacing w:line="480" w:lineRule="atLeast"/>
        <w:jc w:val="both"/>
      </w:pPr>
      <w:r w:rsidRPr="005C1F4F">
        <w:t xml:space="preserve">RBV and dynamic capabilities </w:t>
      </w:r>
      <w:r>
        <w:t xml:space="preserve">were used </w:t>
      </w:r>
      <w:r w:rsidRPr="005C1F4F">
        <w:t xml:space="preserve">to examine the link between HRM practices TM </w:t>
      </w:r>
      <w:r>
        <w:t xml:space="preserve">practice and firm performance, and </w:t>
      </w:r>
      <w:r w:rsidRPr="005C1F4F">
        <w:t xml:space="preserve">the moderating role of HRM and business strategy alignment within the context of an emerging market. Using SEM, the research confirmed </w:t>
      </w:r>
      <w:r w:rsidRPr="00681529">
        <w:t>that 1) A foundation of HR</w:t>
      </w:r>
      <w:r>
        <w:t>M</w:t>
      </w:r>
      <w:r w:rsidRPr="00681529">
        <w:t xml:space="preserve"> practices that includes training and development, recruitment and selection, performance appraisal and workforce planning is positively related to TM practices</w:t>
      </w:r>
      <w:r>
        <w:t>;</w:t>
      </w:r>
      <w:r w:rsidRPr="00681529">
        <w:t xml:space="preserve"> 2) TM </w:t>
      </w:r>
      <w:r>
        <w:t xml:space="preserve">that focuses on social capital building </w:t>
      </w:r>
      <w:r w:rsidRPr="00681529">
        <w:t xml:space="preserve">practices </w:t>
      </w:r>
      <w:r>
        <w:t>is</w:t>
      </w:r>
      <w:r w:rsidRPr="00681529">
        <w:t xml:space="preserve"> positively related to firm performance</w:t>
      </w:r>
      <w:r>
        <w:t>;</w:t>
      </w:r>
      <w:r w:rsidRPr="00681529">
        <w:t xml:space="preserve"> 3) TM</w:t>
      </w:r>
      <w:r>
        <w:t xml:space="preserve"> that focuses on social capital building</w:t>
      </w:r>
      <w:r w:rsidRPr="00681529">
        <w:t xml:space="preserve"> practices mediate</w:t>
      </w:r>
      <w:r>
        <w:t>s</w:t>
      </w:r>
      <w:r w:rsidRPr="00681529">
        <w:t xml:space="preserve"> the relationship between HRM practice and firm performance</w:t>
      </w:r>
      <w:r>
        <w:t>;</w:t>
      </w:r>
      <w:r w:rsidRPr="00681529">
        <w:t xml:space="preserve"> 4) HRM strategy and business strategy alignment moderates the relationship between HRM practices and TM practices</w:t>
      </w:r>
      <w:r>
        <w:t>;</w:t>
      </w:r>
      <w:r w:rsidRPr="00681529">
        <w:t xml:space="preserve"> and 5) HRM strategy and business strategy alignment moderates the relationship between TM practices and firm performance, such that the higher level of HRM-strategy alignment increases the positive effect of TM practices upon firm performance.</w:t>
      </w:r>
    </w:p>
    <w:p w14:paraId="468E4A0A" w14:textId="77777777" w:rsidR="005342E8" w:rsidRPr="005C1F4F" w:rsidRDefault="005342E8" w:rsidP="005342E8">
      <w:pPr>
        <w:spacing w:line="480" w:lineRule="atLeast"/>
        <w:ind w:firstLine="567"/>
        <w:jc w:val="both"/>
      </w:pPr>
      <w:r w:rsidRPr="005C1F4F">
        <w:t>The contribution of this paper is threefold. First, the research is novel in that, until now, research examining the link between HRM practice, TM and firm performance in an emerging market context through a combination of RBV and dynamic capabilities has been absent in the literature. Second, by considering whether HR</w:t>
      </w:r>
      <w:r>
        <w:t>M</w:t>
      </w:r>
      <w:r w:rsidRPr="005C1F4F">
        <w:t xml:space="preserve"> as a function is central to the organisation, the research adds to our understanding of the extent to which HR</w:t>
      </w:r>
      <w:r>
        <w:t>M</w:t>
      </w:r>
      <w:r w:rsidRPr="005C1F4F">
        <w:t xml:space="preserve"> integration is required for the HRM-TM-</w:t>
      </w:r>
      <w:r>
        <w:t>p</w:t>
      </w:r>
      <w:r w:rsidRPr="005C1F4F">
        <w:t xml:space="preserve">erformance link. Third, the research sheds some light on the type of TM practice that impacts performance. </w:t>
      </w:r>
    </w:p>
    <w:p w14:paraId="5BBB2E48" w14:textId="77777777" w:rsidR="005342E8" w:rsidRPr="005C1F4F" w:rsidRDefault="005342E8" w:rsidP="005342E8">
      <w:pPr>
        <w:spacing w:line="480" w:lineRule="atLeast"/>
        <w:ind w:firstLine="567"/>
        <w:jc w:val="both"/>
      </w:pPr>
      <w:r w:rsidRPr="005C1F4F">
        <w:t xml:space="preserve">TM practices are more likely to exist where organisations have a developed set of HRM practices. This would suggest that TM practices do not exist in isolation and to create a more focused set of practices, organisations require a bedrock or a set of zero-order capabilities for </w:t>
      </w:r>
      <w:r w:rsidRPr="005C1F4F">
        <w:lastRenderedPageBreak/>
        <w:t>further refinement. While each of the HR</w:t>
      </w:r>
      <w:r w:rsidR="004003D6">
        <w:t>M</w:t>
      </w:r>
      <w:r w:rsidRPr="005C1F4F">
        <w:t xml:space="preserve"> practices formed a significant part of the bundle, training and development, recruitment and selection and performance appraisal were stronger contributors. These areas are particularly important to TM because these directly impact the nature and level of human capital within the organisation and help to manage workforce expectations. The need for flexibility within the TM system </w:t>
      </w:r>
      <w:r w:rsidR="0048179C" w:rsidRPr="005C1F4F">
        <w:fldChar w:fldCharType="begin"/>
      </w:r>
      <w:r>
        <w:instrText xml:space="preserve"> ADDIN EN.CITE &lt;EndNote&gt;&lt;Cite&gt;&lt;Author&gt;Banks&lt;/Author&gt;&lt;Year&gt;2015&lt;/Year&gt;&lt;RecNum&gt;1493&lt;/RecNum&gt;&lt;DisplayText&gt;(Banks and Kepes, 2015, Minbaeva and Collings, 2013)&lt;/DisplayText&gt;&lt;record&gt;&lt;rec-number&gt;1493&lt;/rec-number&gt;&lt;foreign-keys&gt;&lt;key app="EN" db-id="xdasp0wzuz20a7e2evl5dv2ppvfwatexzraz"&gt;1493&lt;/key&gt;&lt;/foreign-keys&gt;&lt;ref-type name="Journal Article"&gt;17&lt;/ref-type&gt;&lt;contributors&gt;&lt;authors&gt;&lt;author&gt;Banks, G&lt;/author&gt;&lt;author&gt;Kepes, S&lt;/author&gt;&lt;/authors&gt;&lt;/contributors&gt;&lt;titles&gt;&lt;title&gt;The influence of internal HRM activity fit on the dynamics within the “black box”&lt;/title&gt;&lt;secondary-title&gt;Human Resource Management Review&lt;/secondary-title&gt;&lt;/titles&gt;&lt;periodical&gt;&lt;full-title&gt;Human Resource Management Review&lt;/full-title&gt;&lt;/periodical&gt;&lt;pages&gt;352-367&lt;/pages&gt;&lt;volume&gt;25&lt;/volume&gt;&lt;number&gt;4&lt;/number&gt;&lt;dates&gt;&lt;year&gt;2015&lt;/year&gt;&lt;/dates&gt;&lt;urls&gt;&lt;/urls&gt;&lt;/record&gt;&lt;/Cite&gt;&lt;Cite&gt;&lt;Author&gt;Minbaeva&lt;/Author&gt;&lt;Year&gt;2013&lt;/Year&gt;&lt;RecNum&gt;1109&lt;/RecNum&gt;&lt;record&gt;&lt;rec-number&gt;1109&lt;/rec-number&gt;&lt;foreign-keys&gt;&lt;key app="EN" db-id="xdasp0wzuz20a7e2evl5dv2ppvfwatexzraz"&gt;1109&lt;/key&gt;&lt;/foreign-keys&gt;&lt;ref-type name="Journal Article"&gt;17&lt;/ref-type&gt;&lt;contributors&gt;&lt;authors&gt;&lt;author&gt;Minbaeva, Dana&lt;/author&gt;&lt;author&gt;Collings, David G.&lt;/author&gt;&lt;/authors&gt;&lt;/contributors&gt;&lt;titles&gt;&lt;title&gt;Seven myths of global talent management&lt;/title&gt;&lt;secondary-title&gt;The International Journal of Human Resource Management&lt;/secondary-title&gt;&lt;/titles&gt;&lt;periodical&gt;&lt;full-title&gt;The International Journal of Human Resource Management&lt;/full-title&gt;&lt;/periodical&gt;&lt;pages&gt;1762-1776&lt;/pages&gt;&lt;volume&gt;24&lt;/volume&gt;&lt;number&gt;9&lt;/number&gt;&lt;dates&gt;&lt;year&gt;2013&lt;/year&gt;&lt;pub-dates&gt;&lt;date&gt;2013/05/01&lt;/date&gt;&lt;/pub-dates&gt;&lt;/dates&gt;&lt;publisher&gt;Routledge&lt;/publisher&gt;&lt;isbn&gt;0958-5192&lt;/isbn&gt;&lt;urls&gt;&lt;related-urls&gt;&lt;url&gt;http://dx.doi.org/10.1080/09585192.2013.777539&lt;/url&gt;&lt;/related-urls&gt;&lt;/urls&gt;&lt;electronic-resource-num&gt;10.1080/09585192.2013.777539&lt;/electronic-resource-num&gt;&lt;access-date&gt;2013/05/19&lt;/access-date&gt;&lt;/record&gt;&lt;/Cite&gt;&lt;/EndNote&gt;</w:instrText>
      </w:r>
      <w:r w:rsidR="0048179C" w:rsidRPr="005C1F4F">
        <w:fldChar w:fldCharType="separate"/>
      </w:r>
      <w:r>
        <w:rPr>
          <w:noProof/>
        </w:rPr>
        <w:t>(</w:t>
      </w:r>
      <w:hyperlink w:anchor="_ENREF_6" w:tooltip="Banks, 2015 #1493" w:history="1">
        <w:r>
          <w:rPr>
            <w:noProof/>
          </w:rPr>
          <w:t>Banks and Kepes, 2015</w:t>
        </w:r>
      </w:hyperlink>
      <w:r>
        <w:rPr>
          <w:noProof/>
        </w:rPr>
        <w:t xml:space="preserve">, </w:t>
      </w:r>
      <w:hyperlink w:anchor="_ENREF_70" w:tooltip="Minbaeva, 2013 #1109" w:history="1">
        <w:r>
          <w:rPr>
            <w:noProof/>
          </w:rPr>
          <w:t>Minbaeva and Collings, 2013</w:t>
        </w:r>
      </w:hyperlink>
      <w:r>
        <w:rPr>
          <w:noProof/>
        </w:rPr>
        <w:t>)</w:t>
      </w:r>
      <w:r w:rsidR="0048179C" w:rsidRPr="005C1F4F">
        <w:fldChar w:fldCharType="end"/>
      </w:r>
      <w:r w:rsidRPr="005C1F4F">
        <w:t xml:space="preserve"> would also suggest that a platform of HRM practices provides a safety net that sustains the required fluidity of the TM system as a whole. Those with HRM expertise are also more likely to perceive the need for a suite of TM practices.</w:t>
      </w:r>
    </w:p>
    <w:p w14:paraId="36EB7964" w14:textId="77777777" w:rsidR="005342E8" w:rsidRPr="005C1F4F" w:rsidRDefault="005342E8" w:rsidP="005342E8">
      <w:pPr>
        <w:spacing w:line="480" w:lineRule="atLeast"/>
        <w:ind w:firstLine="567"/>
        <w:jc w:val="both"/>
      </w:pPr>
      <w:r w:rsidRPr="005C1F4F">
        <w:t xml:space="preserve">Each of the TM practices were associated with firm performance, but those with the strongest relationship included special tasks to stimulate learning, project teams, networking, in-house development programmes, cross-disciplinary working, formal career plans, coaching and mentoring. The nature of these activities are dynamic, unpredictable, are focused on personal and team growth but are combined with an individual plan for the future, ensuring a sense of stability in the organisation. The extent to which these are central in predicting firm performance will depend upon the nature and stability of the institutional environment, however, these represent opportunity-enhancing practices that change capabilities and constantly reconfigure the network of actors and how they interact </w:t>
      </w:r>
      <w:r w:rsidR="0048179C" w:rsidRPr="005C1F4F">
        <w:fldChar w:fldCharType="begin">
          <w:fldData xml:space="preserve">PEVuZE5vdGU+PENpdGU+PEF1dGhvcj5KaWFuZzwvQXV0aG9yPjxZZWFyPjIwMTI8L1llYXI+PFJl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</w:fldData>
        </w:fldChar>
      </w:r>
      <w:r>
        <w:instrText xml:space="preserve"> ADDIN EN.CITE </w:instrText>
      </w:r>
      <w:r w:rsidR="0048179C">
        <w:fldChar w:fldCharType="begin">
          <w:fldData xml:space="preserve">PEVuZE5vdGU+PENpdGU+PEF1dGhvcj5KaWFuZzwvQXV0aG9yPjxZZWFyPjIwMTI8L1llYXI+PFJl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</w:fldData>
        </w:fldChar>
      </w:r>
      <w:r>
        <w:instrText xml:space="preserve"> ADDIN EN.CITE.DATA </w:instrText>
      </w:r>
      <w:r w:rsidR="0048179C">
        <w:fldChar w:fldCharType="end"/>
      </w:r>
      <w:r w:rsidR="0048179C" w:rsidRPr="005C1F4F">
        <w:fldChar w:fldCharType="separate"/>
      </w:r>
      <w:r>
        <w:rPr>
          <w:noProof/>
        </w:rPr>
        <w:t>(</w:t>
      </w:r>
      <w:hyperlink w:anchor="_ENREF_51" w:tooltip="Jiang, 2012 #1713" w:history="1">
        <w:r>
          <w:rPr>
            <w:noProof/>
          </w:rPr>
          <w:t>Jiang et al., 2012</w:t>
        </w:r>
      </w:hyperlink>
      <w:r>
        <w:rPr>
          <w:noProof/>
        </w:rPr>
        <w:t xml:space="preserve">, </w:t>
      </w:r>
      <w:hyperlink w:anchor="_ENREF_54" w:tooltip="Kaše, 2009 #1724" w:history="1">
        <w:r>
          <w:rPr>
            <w:noProof/>
          </w:rPr>
          <w:t>Kaše et al., 2009</w:t>
        </w:r>
      </w:hyperlink>
      <w:r>
        <w:rPr>
          <w:noProof/>
        </w:rPr>
        <w:t xml:space="preserve">, </w:t>
      </w:r>
      <w:hyperlink w:anchor="_ENREF_29" w:tooltip="Fainshmidt, 2016 #1730" w:history="1">
        <w:r>
          <w:rPr>
            <w:noProof/>
          </w:rPr>
          <w:t>Fainshmidt et al., 2016</w:t>
        </w:r>
      </w:hyperlink>
      <w:r>
        <w:rPr>
          <w:noProof/>
        </w:rPr>
        <w:t>)</w:t>
      </w:r>
      <w:r w:rsidR="0048179C" w:rsidRPr="005C1F4F">
        <w:fldChar w:fldCharType="end"/>
      </w:r>
      <w:r w:rsidRPr="005C1F4F">
        <w:t xml:space="preserve">, thus sending signals to the employees about what the organisation values </w:t>
      </w:r>
      <w:r w:rsidR="0048179C" w:rsidRPr="005C1F4F">
        <w:fldChar w:fldCharType="begin"/>
      </w:r>
      <w:r>
        <w:instrText xml:space="preserve"> ADDIN EN.CITE &lt;EndNote&gt;&lt;Cite&gt;&lt;Author&gt;Martin&lt;/Author&gt;&lt;Year&gt;2014&lt;/Year&gt;&lt;RecNum&gt;1487&lt;/RecNum&gt;&lt;DisplayText&gt;(Martin and Cerdin, 2014)&lt;/DisplayText&gt;&lt;record&gt;&lt;rec-number&gt;1487&lt;/rec-number&gt;&lt;foreign-keys&gt;&lt;key app="EN" db-id="xdasp0wzuz20a7e2evl5dv2ppvfwatexzraz"&gt;1487&lt;/key&gt;&lt;/foreign-keys&gt;&lt;ref-type name="Book Section"&gt;5&lt;/ref-type&gt;&lt;contributors&gt;&lt;authors&gt;&lt;author&gt;Martin, Graeme,&lt;/author&gt;&lt;author&gt;Cerdin, Jean-Luc&lt;/author&gt;&lt;/authors&gt;&lt;secondary-authors&gt;&lt;author&gt;Sparrow, Paul,&lt;/author&gt;&lt;author&gt;Scullion, Hugh,&lt;/author&gt;&lt;author&gt;Tarique, Ibraiz&lt;/author&gt;&lt;/secondary-authors&gt;&lt;/contributors&gt;&lt;titles&gt;&lt;title&gt;Employer branding and career theory: new directions for research &lt;/title&gt;&lt;secondary-title&gt;Strategic Talent Management: Contemporary Issues in International Context&lt;/secondary-title&gt;&lt;/titles&gt;&lt;dates&gt;&lt;year&gt;2014&lt;/year&gt;&lt;/dates&gt;&lt;pub-location&gt;Cambridge&lt;/pub-location&gt;&lt;publisher&gt;Cambridge University Press&lt;/publisher&gt;&lt;urls&gt;&lt;/urls&gt;&lt;/record&gt;&lt;/Cite&gt;&lt;/EndNote&gt;</w:instrText>
      </w:r>
      <w:r w:rsidR="0048179C" w:rsidRPr="005C1F4F">
        <w:fldChar w:fldCharType="separate"/>
      </w:r>
      <w:r>
        <w:rPr>
          <w:noProof/>
        </w:rPr>
        <w:t>(</w:t>
      </w:r>
      <w:hyperlink w:anchor="_ENREF_65" w:tooltip="Martin, 2014 #1487" w:history="1">
        <w:r>
          <w:rPr>
            <w:noProof/>
          </w:rPr>
          <w:t>Martin and Cerdin, 2014</w:t>
        </w:r>
      </w:hyperlink>
      <w:r>
        <w:rPr>
          <w:noProof/>
        </w:rPr>
        <w:t>)</w:t>
      </w:r>
      <w:r w:rsidR="0048179C" w:rsidRPr="005C1F4F">
        <w:fldChar w:fldCharType="end"/>
      </w:r>
      <w:r w:rsidRPr="005C1F4F">
        <w:t xml:space="preserve">.  Thus, consistent with Collins and Clark (2003), TM practices centred on network building </w:t>
      </w:r>
      <w:r>
        <w:t>e</w:t>
      </w:r>
      <w:r w:rsidRPr="005C1F4F">
        <w:t xml:space="preserve">ffect firm performance. The design of TM practice and how these practices combine, reflect a dynamic capability which fosters RBV attributes that are mostly associated with social complexity, hence, causal ambiguity </w:t>
      </w:r>
      <w:r w:rsidR="0048179C" w:rsidRPr="005C1F4F">
        <w:fldChar w:fldCharType="begin">
          <w:fldData xml:space="preserve">PEVuZE5vdGU+PENpdGU+PEF1dGhvcj5Db2xsaW5zPC9BdXRob3I+PFllYXI+MjAwMzwvWWVhcj48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</w:fldData>
        </w:fldChar>
      </w:r>
      <w:r>
        <w:instrText xml:space="preserve"> ADDIN EN.CITE </w:instrText>
      </w:r>
      <w:r w:rsidR="0048179C">
        <w:fldChar w:fldCharType="begin">
          <w:fldData xml:space="preserve">PEVuZE5vdGU+PENpdGU+PEF1dGhvcj5Db2xsaW5zPC9BdXRob3I+PFllYXI+MjAwMzwvWWVhcj48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</w:fldData>
        </w:fldChar>
      </w:r>
      <w:r>
        <w:instrText xml:space="preserve"> ADDIN EN.CITE.DATA </w:instrText>
      </w:r>
      <w:r w:rsidR="0048179C">
        <w:fldChar w:fldCharType="end"/>
      </w:r>
      <w:r w:rsidR="0048179C" w:rsidRPr="005C1F4F">
        <w:fldChar w:fldCharType="separate"/>
      </w:r>
      <w:r>
        <w:rPr>
          <w:noProof/>
        </w:rPr>
        <w:t>(</w:t>
      </w:r>
      <w:hyperlink w:anchor="_ENREF_21" w:tooltip="Collins, 2003 #1714" w:history="1">
        <w:r>
          <w:rPr>
            <w:noProof/>
          </w:rPr>
          <w:t>Collins and Clark, 2003</w:t>
        </w:r>
      </w:hyperlink>
      <w:r>
        <w:rPr>
          <w:noProof/>
        </w:rPr>
        <w:t xml:space="preserve">, </w:t>
      </w:r>
      <w:hyperlink w:anchor="_ENREF_56" w:tooltip="Lado, 1994 #513" w:history="1">
        <w:r>
          <w:rPr>
            <w:noProof/>
          </w:rPr>
          <w:t>Lado and Wilson, 1994</w:t>
        </w:r>
      </w:hyperlink>
      <w:r>
        <w:rPr>
          <w:noProof/>
        </w:rPr>
        <w:t xml:space="preserve">, </w:t>
      </w:r>
      <w:hyperlink w:anchor="_ENREF_8" w:tooltip="Barney, 1998 #397" w:history="1">
        <w:r>
          <w:rPr>
            <w:noProof/>
          </w:rPr>
          <w:t>Barney and Wright, 1998</w:t>
        </w:r>
      </w:hyperlink>
      <w:r>
        <w:rPr>
          <w:noProof/>
        </w:rPr>
        <w:t>)</w:t>
      </w:r>
      <w:r w:rsidR="0048179C" w:rsidRPr="005C1F4F">
        <w:fldChar w:fldCharType="end"/>
      </w:r>
      <w:r w:rsidRPr="005C1F4F">
        <w:t xml:space="preserve"> . </w:t>
      </w:r>
    </w:p>
    <w:p w14:paraId="029CC720" w14:textId="77777777" w:rsidR="005342E8" w:rsidRPr="005C1F4F" w:rsidRDefault="005342E8" w:rsidP="005342E8">
      <w:pPr>
        <w:spacing w:line="480" w:lineRule="atLeast"/>
        <w:ind w:firstLine="567"/>
        <w:jc w:val="both"/>
      </w:pPr>
      <w:r w:rsidRPr="005C1F4F">
        <w:t>This discussion implies that the organisation has a specialist function that is central to ensuring the alignment between the HRM and TM architectures. It is logical to assume that the HR</w:t>
      </w:r>
      <w:r>
        <w:t>M</w:t>
      </w:r>
      <w:r w:rsidRPr="005C1F4F">
        <w:t xml:space="preserve"> function would play an important role in ensuring the functioning of TM as a transmission mechanism. That HRM strategy-business strategy alignment only moderates the relationship between HR</w:t>
      </w:r>
      <w:r>
        <w:t>M</w:t>
      </w:r>
      <w:r w:rsidRPr="005C1F4F">
        <w:t xml:space="preserve"> practice and TM practice, and the relationship between TM practice and firm performance is testament to the contested nature of the HR</w:t>
      </w:r>
      <w:r>
        <w:t>M</w:t>
      </w:r>
      <w:r w:rsidRPr="005C1F4F">
        <w:t xml:space="preserve"> function. </w:t>
      </w:r>
      <w:r w:rsidRPr="005C1F4F">
        <w:lastRenderedPageBreak/>
        <w:t>HR</w:t>
      </w:r>
      <w:r>
        <w:t>M</w:t>
      </w:r>
      <w:r w:rsidRPr="005C1F4F">
        <w:t xml:space="preserve"> strategy-business strategy alignment is not a required condition for these interactions to occur, but the relationship between TM and performance is strengthened where HR</w:t>
      </w:r>
      <w:r>
        <w:t>M</w:t>
      </w:r>
      <w:r w:rsidRPr="005C1F4F">
        <w:t xml:space="preserve"> is conside</w:t>
      </w:r>
      <w:r>
        <w:t xml:space="preserve">red central to the organisation. </w:t>
      </w:r>
      <w:r w:rsidRPr="005C1F4F">
        <w:t>This may work in the following ways – HR</w:t>
      </w:r>
      <w:r>
        <w:t>M</w:t>
      </w:r>
      <w:r w:rsidRPr="005C1F4F">
        <w:t xml:space="preserve"> practice and TM practice might be better tailored to the needs of the business; HR</w:t>
      </w:r>
      <w:r>
        <w:t>M</w:t>
      </w:r>
      <w:r w:rsidRPr="005C1F4F">
        <w:t xml:space="preserve"> involvement at senior levels promote</w:t>
      </w:r>
      <w:r>
        <w:t>s</w:t>
      </w:r>
      <w:r w:rsidRPr="005C1F4F">
        <w:t xml:space="preserve"> a stronger culture where a range of interests are considered; strategic integration of the HR</w:t>
      </w:r>
      <w:r>
        <w:t>M</w:t>
      </w:r>
      <w:r w:rsidRPr="005C1F4F">
        <w:t xml:space="preserve"> function enables it to ensure brand consistency and alignment </w:t>
      </w:r>
      <w:r w:rsidR="0048179C" w:rsidRPr="005C1F4F">
        <w:fldChar w:fldCharType="begin"/>
      </w:r>
      <w:r>
        <w:instrText xml:space="preserve"> ADDIN EN.CITE &lt;EndNote&gt;&lt;Cite&gt;&lt;Author&gt;Farndale&lt;/Author&gt;&lt;Year&gt;2010&lt;/Year&gt;&lt;RecNum&gt;727&lt;/RecNum&gt;&lt;DisplayText&gt;(Farndale et al., 2010)&lt;/DisplayText&gt;&lt;record&gt;&lt;rec-number&gt;727&lt;/rec-number&gt;&lt;foreign-keys&gt;&lt;key app="EN" db-id="xdasp0wzuz20a7e2evl5dv2ppvfwatexzraz"&gt;727&lt;/key&gt;&lt;/foreign-keys&gt;&lt;ref-type name="Journal Article"&gt;17&lt;/ref-type&gt;&lt;contributors&gt;&lt;authors&gt;&lt;author&gt;Farndale, Elaine&lt;/author&gt;&lt;author&gt;Scullion, Hugh&lt;/author&gt;&lt;author&gt;Sparrow, Paul&lt;/author&gt;&lt;/authors&gt;&lt;/contributors&gt;&lt;titles&gt;&lt;title&gt;The role of the corporate HR function in global talent management&lt;/title&gt;&lt;secondary-title&gt;Journal of World Business&lt;/secondary-title&gt;&lt;/titles&gt;&lt;periodical&gt;&lt;full-title&gt;Journal of World Business&lt;/full-title&gt;&lt;/periodical&gt;&lt;pages&gt;161-168&lt;/pages&gt;&lt;volume&gt;45&lt;/volume&gt;&lt;number&gt;2&lt;/number&gt;&lt;keywords&gt;&lt;keyword&gt;Corporate HR function&lt;/keyword&gt;&lt;keyword&gt;Global talent management&lt;/keyword&gt;&lt;keyword&gt;Multinational corporations&lt;/keyword&gt;&lt;/keywords&gt;&lt;dates&gt;&lt;year&gt;2010&lt;/year&gt;&lt;/dates&gt;&lt;isbn&gt;1090-9516&lt;/isbn&gt;&lt;urls&gt;&lt;related-urls&gt;&lt;url&gt;http://www.sciencedirect.com/science/article/pii/S109095160900073X&lt;/url&gt;&lt;/related-urls&gt;&lt;/urls&gt;&lt;electronic-resource-num&gt;http://dx.doi.org/10.1016/j.jwb.2009.09.012&lt;/electronic-resource-num&gt;&lt;/record&gt;&lt;/Cite&gt;&lt;/EndNote&gt;</w:instrText>
      </w:r>
      <w:r w:rsidR="0048179C" w:rsidRPr="005C1F4F">
        <w:fldChar w:fldCharType="separate"/>
      </w:r>
      <w:r>
        <w:rPr>
          <w:noProof/>
        </w:rPr>
        <w:t>(</w:t>
      </w:r>
      <w:hyperlink w:anchor="_ENREF_30" w:tooltip="Farndale, 2010 #727" w:history="1">
        <w:r>
          <w:rPr>
            <w:noProof/>
          </w:rPr>
          <w:t>Farndale et al., 2010</w:t>
        </w:r>
      </w:hyperlink>
      <w:r>
        <w:rPr>
          <w:noProof/>
        </w:rPr>
        <w:t>)</w:t>
      </w:r>
      <w:r w:rsidR="0048179C" w:rsidRPr="005C1F4F">
        <w:fldChar w:fldCharType="end"/>
      </w:r>
      <w:r w:rsidRPr="005C1F4F">
        <w:t xml:space="preserve">. Some </w:t>
      </w:r>
      <w:r w:rsidR="00857B25">
        <w:t xml:space="preserve">authors </w:t>
      </w:r>
      <w:r w:rsidR="0048179C">
        <w:fldChar w:fldCharType="begin"/>
      </w:r>
      <w:r>
        <w:instrText xml:space="preserve"> ADDIN EN.CITE &lt;EndNote&gt;&lt;Cite&gt;&lt;Author&gt;Fernandez-Araoz&lt;/Author&gt;&lt;Year&gt;2011&lt;/Year&gt;&lt;RecNum&gt;1511&lt;/RecNum&gt;&lt;DisplayText&gt;(Fernandez-Araoz et al., 2011, Linden and Teece, 2014)&lt;/DisplayText&gt;&lt;record&gt;&lt;rec-number&gt;1511&lt;/rec-number&gt;&lt;foreign-keys&gt;&lt;key app="EN" db-id="xdasp0wzuz20a7e2evl5dv2ppvfwatexzraz"&gt;1511&lt;/key&gt;&lt;/foreign-keys&gt;&lt;ref-type name="Journal Article"&gt;17&lt;/ref-type&gt;&lt;contributors&gt;&lt;authors&gt;&lt;author&gt;Fernandez-Araoz, C,&lt;/author&gt;&lt;author&gt;Groysberg, Boris&lt;/author&gt;&lt;author&gt;Nohria, N &lt;/author&gt;&lt;/authors&gt;&lt;/contributors&gt;&lt;titles&gt;&lt;title&gt;How to Hang On to Your High Potentials. Emerging Best Practices in Managing Your Company&amp;apos;s Future Leaders&lt;/title&gt;&lt;secondary-title&gt;Harvard Business Review&lt;/secondary-title&gt;&lt;/titles&gt;&lt;periodical&gt;&lt;full-title&gt;Harvard Business Review&lt;/full-title&gt;&lt;/periodical&gt;&lt;pages&gt;76-83&lt;/pages&gt;&lt;volume&gt;10&lt;/volume&gt;&lt;number&gt;October &lt;/number&gt;&lt;dates&gt;&lt;year&gt;2011&lt;/year&gt;&lt;/dates&gt;&lt;urls&gt;&lt;/urls&gt;&lt;/record&gt;&lt;/Cite&gt;&lt;Cite&gt;&lt;Author&gt;Linden&lt;/Author&gt;&lt;Year&gt;2014&lt;/Year&gt;&lt;RecNum&gt;1485&lt;/RecNum&gt;&lt;record&gt;&lt;rec-number&gt;1485&lt;/rec-number&gt;&lt;foreign-keys&gt;&lt;key app="EN" db-id="xdasp0wzuz20a7e2evl5dv2ppvfwatexzraz"&gt;1485&lt;/key&gt;&lt;/foreign-keys&gt;&lt;ref-type name="Book Section"&gt;5&lt;/ref-type&gt;&lt;contributors&gt;&lt;authors&gt;&lt;author&gt;Linden, G&lt;/author&gt;&lt;author&gt;Teece, D&lt;/author&gt;&lt;/authors&gt;&lt;secondary-authors&gt;&lt;author&gt;Sparrow, P&lt;/author&gt;&lt;author&gt;Scullion, Hugh&lt;/author&gt;&lt;author&gt;Tarique, Ibraiz&lt;/author&gt;&lt;/secondary-authors&gt;&lt;/contributors&gt;&lt;titles&gt;&lt;title&gt;Managing Expert Talent&lt;/title&gt;&lt;secondary-title&gt;Strategic Talent Management: Contemporary Issues in International Context&lt;/secondary-title&gt;&lt;/titles&gt;&lt;pages&gt;87-116&lt;/pages&gt;&lt;section&gt;4&lt;/section&gt;&lt;dates&gt;&lt;year&gt;2014&lt;/year&gt;&lt;/dates&gt;&lt;pub-location&gt;Cambridge&lt;/pub-location&gt;&lt;publisher&gt;Cambridge University Press&lt;/publisher&gt;&lt;urls&gt;&lt;/urls&gt;&lt;/record&gt;&lt;/Cite&gt;&lt;/EndNote&gt;</w:instrText>
      </w:r>
      <w:r w:rsidR="0048179C">
        <w:fldChar w:fldCharType="end"/>
      </w:r>
      <w:r w:rsidRPr="005C1F4F">
        <w:t xml:space="preserve">suggest that TM is too important to be left to HRM managers and that human-capital centric organisations rarely consider their HRM function as being central to a discussion of TM </w:t>
      </w:r>
      <w:r w:rsidR="0048179C">
        <w:fldChar w:fldCharType="begin"/>
      </w:r>
      <w:r w:rsidR="00857B25">
        <w:instrText xml:space="preserve"> ADDIN EN.CITE &lt;EndNote&gt;&lt;Cite&gt;&lt;Author&gt;Fernandez-Araoz&lt;/Author&gt;&lt;Year&gt;2011&lt;/Year&gt;&lt;RecNum&gt;1511&lt;/RecNum&gt;&lt;DisplayText&gt;(Fernandez-Araoz et al., 2011, Linden and Teece, 2014)&lt;/DisplayText&gt;&lt;record&gt;&lt;rec-number&gt;1511&lt;/rec-number&gt;&lt;foreign-keys&gt;&lt;key app="EN" db-id="xdasp0wzuz20a7e2evl5dv2ppvfwatexzraz"&gt;1511&lt;/key&gt;&lt;/foreign-keys&gt;&lt;ref-type name="Journal Article"&gt;17&lt;/ref-type&gt;&lt;contributors&gt;&lt;authors&gt;&lt;author&gt;Fernandez-Araoz, C,&lt;/author&gt;&lt;author&gt;Groysberg, Boris&lt;/author&gt;&lt;author&gt;Nohria, N &lt;/author&gt;&lt;/authors&gt;&lt;/contributors&gt;&lt;titles&gt;&lt;title&gt;How to Hang On to Your High Potentials. Emerging Best Practices in Managing Your Company&amp;apos;s Future Leaders&lt;/title&gt;&lt;secondary-title&gt;Harvard Business Review&lt;/secondary-title&gt;&lt;/titles&gt;&lt;periodical&gt;&lt;full-title&gt;Harvard Business Review&lt;/full-title&gt;&lt;/periodical&gt;&lt;pages&gt;76-83&lt;/pages&gt;&lt;volume&gt;10&lt;/volume&gt;&lt;number&gt;October &lt;/number&gt;&lt;dates&gt;&lt;year&gt;2011&lt;/year&gt;&lt;/dates&gt;&lt;urls&gt;&lt;/urls&gt;&lt;/record&gt;&lt;/Cite&gt;&lt;Cite&gt;&lt;Author&gt;Linden&lt;/Author&gt;&lt;Year&gt;2014&lt;/Year&gt;&lt;RecNum&gt;1485&lt;/RecNum&gt;&lt;record&gt;&lt;rec-number&gt;1485&lt;/rec-number&gt;&lt;foreign-keys&gt;&lt;key app="EN" db-id="xdasp0wzuz20a7e2evl5dv2ppvfwatexzraz"&gt;1485&lt;/key&gt;&lt;/foreign-keys&gt;&lt;ref-type name="Book Section"&gt;5&lt;/ref-type&gt;&lt;contributors&gt;&lt;authors&gt;&lt;author&gt;Linden, G&lt;/author&gt;&lt;author&gt;Teece, D&lt;/author&gt;&lt;/authors&gt;&lt;secondary-authors&gt;&lt;author&gt;Sparrow, P&lt;/author&gt;&lt;author&gt;Scullion, Hugh&lt;/author&gt;&lt;author&gt;Tarique, Ibraiz&lt;/author&gt;&lt;/secondary-authors&gt;&lt;/contributors&gt;&lt;titles&gt;&lt;title&gt;Managing Expert Talent&lt;/title&gt;&lt;secondary-title&gt;Strategic Talent Management: Contemporary Issues in International Context&lt;/secondary-title&gt;&lt;/titles&gt;&lt;pages&gt;87-116&lt;/pages&gt;&lt;section&gt;4&lt;/section&gt;&lt;dates&gt;&lt;year&gt;2014&lt;/year&gt;&lt;/dates&gt;&lt;pub-location&gt;Cambridge&lt;/pub-location&gt;&lt;publisher&gt;Cambridge University Press&lt;/publisher&gt;&lt;urls&gt;&lt;/urls&gt;&lt;/record&gt;&lt;/Cite&gt;&lt;/EndNote&gt;</w:instrText>
      </w:r>
      <w:r w:rsidR="0048179C">
        <w:fldChar w:fldCharType="separate"/>
      </w:r>
      <w:r w:rsidR="00857B25">
        <w:rPr>
          <w:noProof/>
        </w:rPr>
        <w:t>(</w:t>
      </w:r>
      <w:hyperlink w:anchor="_ENREF_31" w:tooltip="Fernandez-Araoz, 2011 #1511" w:history="1">
        <w:r w:rsidR="00857B25">
          <w:rPr>
            <w:noProof/>
          </w:rPr>
          <w:t>Fernandez-Araoz et al., 2011</w:t>
        </w:r>
      </w:hyperlink>
      <w:r w:rsidR="00857B25">
        <w:rPr>
          <w:noProof/>
        </w:rPr>
        <w:t xml:space="preserve">, </w:t>
      </w:r>
      <w:hyperlink w:anchor="_ENREF_62" w:tooltip="Linden, 2014 #1485" w:history="1">
        <w:r w:rsidR="00857B25">
          <w:rPr>
            <w:noProof/>
          </w:rPr>
          <w:t>Linden and Teece, 2014</w:t>
        </w:r>
      </w:hyperlink>
      <w:r w:rsidR="00857B25">
        <w:rPr>
          <w:noProof/>
        </w:rPr>
        <w:t>)</w:t>
      </w:r>
      <w:r w:rsidR="0048179C">
        <w:fldChar w:fldCharType="end"/>
      </w:r>
      <w:r w:rsidR="00857B25">
        <w:t xml:space="preserve"> </w:t>
      </w:r>
      <w:r w:rsidRPr="005C1F4F">
        <w:t>– our findings partially corroborate this view, in that a strategically integrated HR</w:t>
      </w:r>
      <w:r>
        <w:t>M</w:t>
      </w:r>
      <w:r w:rsidRPr="005C1F4F">
        <w:t xml:space="preserve"> function is not </w:t>
      </w:r>
      <w:r w:rsidRPr="005C1F4F">
        <w:rPr>
          <w:i/>
        </w:rPr>
        <w:t>essential</w:t>
      </w:r>
      <w:r w:rsidRPr="005C1F4F">
        <w:t xml:space="preserve"> for the HRM-TM-performance link to work.</w:t>
      </w:r>
    </w:p>
    <w:p w14:paraId="538FC947" w14:textId="77777777" w:rsidR="005342E8" w:rsidRPr="005C1F4F" w:rsidRDefault="005342E8" w:rsidP="005342E8">
      <w:pPr>
        <w:spacing w:line="480" w:lineRule="atLeast"/>
        <w:ind w:firstLine="567"/>
        <w:jc w:val="both"/>
      </w:pPr>
      <w:r w:rsidRPr="005C1F4F">
        <w:t>This paper has sought to explain the HR</w:t>
      </w:r>
      <w:r>
        <w:t>M-TM-p</w:t>
      </w:r>
      <w:r w:rsidRPr="005C1F4F">
        <w:t>erformance link by incorporating RBV with dynamic capabilities and viewing TM as a mechanism through which social capital can be accrued through a range of network-configuring practices. HR</w:t>
      </w:r>
      <w:r>
        <w:t>M</w:t>
      </w:r>
      <w:r w:rsidRPr="005C1F4F">
        <w:t xml:space="preserve"> practices themselves are not the source of competitive advantage </w:t>
      </w:r>
      <w:r w:rsidR="0048179C" w:rsidRPr="005C1F4F">
        <w:fldChar w:fldCharType="begin"/>
      </w:r>
      <w:r>
        <w:instrText xml:space="preserve"> ADDIN EN.CITE &lt;EndNote&gt;&lt;Cite&gt;&lt;Author&gt;Fu&lt;/Author&gt;&lt;Year&gt;2015&lt;/Year&gt;&lt;RecNum&gt;1710&lt;/RecNum&gt;&lt;DisplayText&gt;(Fu et al., 2015)&lt;/DisplayText&gt;&lt;record&gt;&lt;rec-number&gt;1710&lt;/rec-number&gt;&lt;foreign-keys&gt;&lt;key app="EN" db-id="xdasp0wzuz20a7e2evl5dv2ppvfwatexzraz"&gt;1710&lt;/key&gt;&lt;/foreign-keys&gt;&lt;ref-type name="Journal Article"&gt;17&lt;/ref-type&gt;&lt;contributors&gt;&lt;authors&gt;&lt;author&gt;Fu, Na&lt;/author&gt;&lt;author&gt;Flood, Patrick C&lt;/author&gt;&lt;author&gt;Bosak, Janine&lt;/author&gt;&lt;author&gt;Rousseau, Denise M&lt;/author&gt;&lt;author&gt;Morris, Tim&lt;/author&gt;&lt;author&gt;O&amp;apos;Regan, Philip&lt;/author&gt;&lt;/authors&gt;&lt;/contributors&gt;&lt;titles&gt;&lt;title&gt;High</w:instrText>
      </w:r>
      <w:r>
        <w:rPr>
          <w:rFonts w:ascii="Cambria Math" w:hAnsi="Cambria Math" w:cs="Cambria Math"/>
        </w:rPr>
        <w:instrText>‐</w:instrText>
      </w:r>
      <w:r>
        <w:instrText>Performance Work Systems in Professional Service Firms: Examining the Practices</w:instrText>
      </w:r>
      <w:r>
        <w:rPr>
          <w:rFonts w:ascii="Cambria Math" w:hAnsi="Cambria Math" w:cs="Cambria Math"/>
        </w:rPr>
        <w:instrText>‐</w:instrText>
      </w:r>
      <w:r>
        <w:instrText>Resources</w:instrText>
      </w:r>
      <w:r>
        <w:rPr>
          <w:rFonts w:ascii="Cambria Math" w:hAnsi="Cambria Math" w:cs="Cambria Math"/>
        </w:rPr>
        <w:instrText>‐</w:instrText>
      </w:r>
      <w:r>
        <w:instrText>Uses</w:instrText>
      </w:r>
      <w:r>
        <w:rPr>
          <w:rFonts w:ascii="Cambria Math" w:hAnsi="Cambria Math" w:cs="Cambria Math"/>
        </w:rPr>
        <w:instrText>‐</w:instrText>
      </w:r>
      <w:r>
        <w:instrText>Performance Linkage&lt;/title&gt;&lt;secondary-title&gt;Human Resource Management&lt;/secondary-title&gt;&lt;/titles&gt;&lt;periodical&gt;&lt;full-title&gt;Human Resource Management&lt;/full-title&gt;&lt;/periodical&gt;&lt;dates&gt;&lt;year&gt;2015&lt;/year&gt;&lt;/dates&gt;&lt;isbn&gt;1099-050X&lt;/isbn&gt;&lt;urls&gt;&lt;/urls&gt;&lt;/record&gt;&lt;/Cite&gt;&lt;/EndNote&gt;</w:instrText>
      </w:r>
      <w:r w:rsidR="0048179C" w:rsidRPr="005C1F4F">
        <w:fldChar w:fldCharType="separate"/>
      </w:r>
      <w:r>
        <w:rPr>
          <w:noProof/>
        </w:rPr>
        <w:t>(</w:t>
      </w:r>
      <w:hyperlink w:anchor="_ENREF_35" w:tooltip="Fu, 2015 #1710" w:history="1">
        <w:r>
          <w:rPr>
            <w:noProof/>
          </w:rPr>
          <w:t>Fu et al., 2015</w:t>
        </w:r>
      </w:hyperlink>
      <w:r>
        <w:rPr>
          <w:noProof/>
        </w:rPr>
        <w:t>)</w:t>
      </w:r>
      <w:r w:rsidR="0048179C" w:rsidRPr="005C1F4F">
        <w:fldChar w:fldCharType="end"/>
      </w:r>
      <w:r w:rsidRPr="005C1F4F">
        <w:t>, they form a platform which shapes an interest in creating a more focused talent</w:t>
      </w:r>
      <w:r>
        <w:t xml:space="preserve"> management architecture. </w:t>
      </w:r>
      <w:r w:rsidRPr="005C1F4F">
        <w:t xml:space="preserve">This is the apparatus that forms the dynamic capability of the organisation – altering the resource base and promoting change </w:t>
      </w:r>
      <w:r w:rsidR="0048179C" w:rsidRPr="005C1F4F">
        <w:fldChar w:fldCharType="begin"/>
      </w:r>
      <w:r>
        <w:instrText xml:space="preserve"> ADDIN EN.CITE &lt;EndNote&gt;&lt;Cite&gt;&lt;Author&gt;Augier&lt;/Author&gt;&lt;Year&gt;2008&lt;/Year&gt;&lt;RecNum&gt;384&lt;/RecNum&gt;&lt;DisplayText&gt;(Augier and Teece, 2008, Linden and Teece, 2014)&lt;/DisplayText&gt;&lt;record&gt;&lt;rec-number&gt;384&lt;/rec-number&gt;&lt;foreign-keys&gt;&lt;key app="EN" db-id="xdasp0wzuz20a7e2evl5dv2ppvfwatexzraz"&gt;384&lt;/key&gt;&lt;/foreign-keys&gt;&lt;ref-type name="Journal Article"&gt;17&lt;/ref-type&gt;&lt;contributors&gt;&lt;authors&gt;&lt;author&gt;Augier, M,&lt;/author&gt;&lt;author&gt;Teece, D&lt;/author&gt;&lt;/authors&gt;&lt;/contributors&gt;&lt;titles&gt;&lt;title&gt;Strategy as Evolution with Design: The Foundations of Dynamic Capabilities and the Role of Managers in the Economic System&lt;/title&gt;&lt;secondary-title&gt;Organization Studies&lt;/secondary-title&gt;&lt;/titles&gt;&lt;periodical&gt;&lt;full-title&gt;Organization Studies&lt;/full-title&gt;&lt;/periodical&gt;&lt;pages&gt;1187-1208&lt;/pages&gt;&lt;volume&gt;29&lt;/volume&gt;&lt;number&gt;8&amp;amp;9&lt;/number&gt;&lt;dates&gt;&lt;year&gt;2008&lt;/year&gt;&lt;/dates&gt;&lt;urls&gt;&lt;/urls&gt;&lt;/record&gt;&lt;/Cite&gt;&lt;Cite&gt;&lt;Author&gt;Linden&lt;/Author&gt;&lt;Year&gt;2014&lt;/Year&gt;&lt;RecNum&gt;1485&lt;/RecNum&gt;&lt;record&gt;&lt;rec-number&gt;1485&lt;/rec-number&gt;&lt;foreign-keys&gt;&lt;key app="EN" db-id="xdasp0wzuz20a7e2evl5dv2ppvfwatexzraz"&gt;1485&lt;/key&gt;&lt;/foreign-keys&gt;&lt;ref-type name="Book Section"&gt;5&lt;/ref-type&gt;&lt;contributors&gt;&lt;authors&gt;&lt;author&gt;Linden, G&lt;/author&gt;&lt;author&gt;Teece, D&lt;/author&gt;&lt;/authors&gt;&lt;secondary-authors&gt;&lt;author&gt;Sparrow, P&lt;/author&gt;&lt;author&gt;Scullion, Hugh&lt;/author&gt;&lt;author&gt;Tarique, Ibraiz&lt;/author&gt;&lt;/secondary-authors&gt;&lt;/contributors&gt;&lt;titles&gt;&lt;title&gt;Managing Expert Talent&lt;/title&gt;&lt;secondary-title&gt;Strategic Talent Management: Contemporary Issues in International Context&lt;/secondary-title&gt;&lt;/titles&gt;&lt;pages&gt;87-116&lt;/pages&gt;&lt;section&gt;4&lt;/section&gt;&lt;dates&gt;&lt;year&gt;2014&lt;/year&gt;&lt;/dates&gt;&lt;pub-location&gt;Cambridge&lt;/pub-location&gt;&lt;publisher&gt;Cambridge University Press&lt;/publisher&gt;&lt;urls&gt;&lt;/urls&gt;&lt;/record&gt;&lt;/Cite&gt;&lt;/EndNote&gt;</w:instrText>
      </w:r>
      <w:r w:rsidR="0048179C" w:rsidRPr="005C1F4F">
        <w:fldChar w:fldCharType="separate"/>
      </w:r>
      <w:r>
        <w:rPr>
          <w:noProof/>
        </w:rPr>
        <w:t>(</w:t>
      </w:r>
      <w:hyperlink w:anchor="_ENREF_5" w:tooltip="Augier, 2008 #384" w:history="1">
        <w:r>
          <w:rPr>
            <w:noProof/>
          </w:rPr>
          <w:t>Augier and Teece, 2008</w:t>
        </w:r>
      </w:hyperlink>
      <w:r>
        <w:rPr>
          <w:noProof/>
        </w:rPr>
        <w:t xml:space="preserve">, </w:t>
      </w:r>
      <w:hyperlink w:anchor="_ENREF_62" w:tooltip="Linden, 2014 #1485" w:history="1">
        <w:r>
          <w:rPr>
            <w:noProof/>
          </w:rPr>
          <w:t>Linden and Teece, 2014</w:t>
        </w:r>
      </w:hyperlink>
      <w:r>
        <w:rPr>
          <w:noProof/>
        </w:rPr>
        <w:t>)</w:t>
      </w:r>
      <w:r w:rsidR="0048179C" w:rsidRPr="005C1F4F">
        <w:fldChar w:fldCharType="end"/>
      </w:r>
      <w:r w:rsidRPr="005C1F4F">
        <w:t xml:space="preserve">. Within an emerging market context, dynamic capabilities have the opportunity to yield significant returns as markets and therefore practices may be less developed and firms less able and inclined to mimic </w:t>
      </w:r>
      <w:r w:rsidR="0048179C" w:rsidRPr="005C1F4F">
        <w:fldChar w:fldCharType="begin"/>
      </w:r>
      <w:r>
        <w:instrText xml:space="preserve"> ADDIN EN.CITE &lt;EndNote&gt;&lt;Cite&gt;&lt;Author&gt;Fainshmidt&lt;/Author&gt;&lt;Year&gt;2016&lt;/Year&gt;&lt;RecNum&gt;1730&lt;/RecNum&gt;&lt;DisplayText&gt;(Fainshmidt et al., 2016)&lt;/DisplayText&gt;&lt;record&gt;&lt;rec-number&gt;1730&lt;/rec-number&gt;&lt;foreign-keys&gt;&lt;key app="EN" db-id="xdasp0wzuz20a7e2evl5dv2ppvfwatexzraz"&gt;1730&lt;/key&gt;&lt;/foreign-keys&gt;&lt;ref-type name="Journal Article"&gt;17&lt;/ref-type&gt;&lt;contributors&gt;&lt;authors&gt;&lt;author&gt;Fainshmidt, Stav&lt;/author&gt;&lt;author&gt;Pezeshkan, Amir&lt;/author&gt;&lt;author&gt;Frazier, M. Lance&lt;/author&gt;&lt;author&gt;Nair, Anil&lt;/author&gt;&lt;author&gt;Markowski, Edward&lt;/author&gt;&lt;/authors&gt;&lt;/contributors&gt;&lt;titles&gt;&lt;title&gt;Dynamic Capabilities and Organizational Performance: A Meta</w:instrText>
      </w:r>
      <w:r>
        <w:rPr>
          <w:rFonts w:ascii="Cambria Math" w:hAnsi="Cambria Math" w:cs="Cambria Math"/>
        </w:rPr>
        <w:instrText>‐</w:instrText>
      </w:r>
      <w:r>
        <w:instrText>Analytic Evaluation and Extension&lt;/title&gt;&lt;secondary-title&gt;Journal of Management Studies&lt;/secondary-title&gt;&lt;/titles&gt;&lt;periodical&gt;&lt;full-title&gt;Journal of Management Studies&lt;/full-title&gt;&lt;/periodical&gt;&lt;pages&gt;1348-1380&lt;/pages&gt;&lt;volume&gt;53&lt;/volume&gt;&lt;number&gt;8&lt;/number&gt;&lt;dates&gt;&lt;year&gt;2016&lt;/year&gt;&lt;/dates&gt;&lt;publisher&gt;Wiley Online Library&lt;/publisher&gt;&lt;isbn&gt;1467-6486&lt;/isbn&gt;&lt;urls&gt;&lt;related-urls&gt;&lt;url&gt;http:https://dx.doi.org/10.1111/joms.12213&lt;/url&gt;&lt;/related-urls&gt;&lt;/urls&gt;&lt;electronic-resource-num&gt;10.1111/joms.12213&lt;/electronic-resource-num&gt;&lt;/record&gt;&lt;/Cite&gt;&lt;/EndNote&gt;</w:instrText>
      </w:r>
      <w:r w:rsidR="0048179C" w:rsidRPr="005C1F4F">
        <w:fldChar w:fldCharType="separate"/>
      </w:r>
      <w:r>
        <w:rPr>
          <w:noProof/>
        </w:rPr>
        <w:t>(</w:t>
      </w:r>
      <w:hyperlink w:anchor="_ENREF_29" w:tooltip="Fainshmidt, 2016 #1730" w:history="1">
        <w:r>
          <w:rPr>
            <w:noProof/>
          </w:rPr>
          <w:t>Fainshmidt et al., 2016</w:t>
        </w:r>
      </w:hyperlink>
      <w:r>
        <w:rPr>
          <w:noProof/>
        </w:rPr>
        <w:t>)</w:t>
      </w:r>
      <w:r w:rsidR="0048179C" w:rsidRPr="005C1F4F">
        <w:fldChar w:fldCharType="end"/>
      </w:r>
      <w:r w:rsidRPr="005C1F4F">
        <w:t xml:space="preserve">. TM practices that reinforce social ties, promote cooperation and sharing through collaboration yield superior performance gains. Much will depend upon the culture and norms of the institution, and path dependence will play a crucial role in the choice of whether to deploy TM practice, and the motivational emphasises of these practices </w:t>
      </w:r>
      <w:r w:rsidR="0048179C" w:rsidRPr="005C1F4F">
        <w:fldChar w:fldCharType="begin"/>
      </w:r>
      <w:r>
        <w:instrText xml:space="preserve"> ADDIN EN.CITE &lt;EndNote&gt;&lt;Cite&gt;&lt;Author&gt;Bowman&lt;/Author&gt;&lt;Year&gt;2014&lt;/Year&gt;&lt;RecNum&gt;1464&lt;/RecNum&gt;&lt;DisplayText&gt;(Bowman and Hird, 2014)&lt;/DisplayText&gt;&lt;record&gt;&lt;rec-number&gt;1464&lt;/rec-number&gt;&lt;foreign-keys&gt;&lt;key app="EN" db-id="xdasp0wzuz20a7e2evl5dv2ppvfwatexzraz"&gt;1464&lt;/key&gt;&lt;/foreign-keys&gt;&lt;ref-type name="Book Section"&gt;5&lt;/ref-type&gt;&lt;contributors&gt;&lt;authors&gt;&lt;author&gt;Bowman, C&lt;/author&gt;&lt;author&gt;Hird, M&lt;/author&gt;&lt;/authors&gt;&lt;secondary-authors&gt;&lt;author&gt;Sparrow, P&lt;/author&gt;&lt;author&gt;Scullion, Hugh&lt;/author&gt;&lt;author&gt;Tarique, Ibraiz&lt;/author&gt;&lt;/secondary-authors&gt;&lt;/contributors&gt;&lt;titles&gt;&lt;title&gt;A resource-based view of talent management&lt;/title&gt;&lt;secondary-title&gt;Strategic Talent Management: Contemporary Issues in International Context&lt;/secondary-title&gt;&lt;/titles&gt;&lt;pages&gt;71-83&lt;/pages&gt;&lt;section&gt;3&lt;/section&gt;&lt;dates&gt;&lt;year&gt;2014&lt;/year&gt;&lt;/dates&gt;&lt;pub-location&gt;Cambridge&lt;/pub-location&gt;&lt;publisher&gt;Cambridge University Press&lt;/publisher&gt;&lt;urls&gt;&lt;/urls&gt;&lt;/record&gt;&lt;/Cite&gt;&lt;/EndNote&gt;</w:instrText>
      </w:r>
      <w:r w:rsidR="0048179C" w:rsidRPr="005C1F4F">
        <w:fldChar w:fldCharType="separate"/>
      </w:r>
      <w:r>
        <w:rPr>
          <w:noProof/>
        </w:rPr>
        <w:t>(</w:t>
      </w:r>
      <w:hyperlink w:anchor="_ENREF_15" w:tooltip="Bowman, 2014 #1464" w:history="1">
        <w:r>
          <w:rPr>
            <w:noProof/>
          </w:rPr>
          <w:t>Bowman and Hird, 2014</w:t>
        </w:r>
      </w:hyperlink>
      <w:r>
        <w:rPr>
          <w:noProof/>
        </w:rPr>
        <w:t>)</w:t>
      </w:r>
      <w:r w:rsidR="0048179C" w:rsidRPr="005C1F4F">
        <w:fldChar w:fldCharType="end"/>
      </w:r>
      <w:r w:rsidRPr="005C1F4F">
        <w:t xml:space="preserve">. However, a range of TM practices that reconfigure networks and change the composition of these networks </w:t>
      </w:r>
      <w:r w:rsidR="0048179C" w:rsidRPr="005C1F4F">
        <w:fldChar w:fldCharType="begin"/>
      </w:r>
      <w:r>
        <w:instrText xml:space="preserve"> ADDIN EN.CITE &lt;EndNote&gt;&lt;Cite&gt;&lt;Author&gt;Kaše&lt;/Author&gt;&lt;Year&gt;2009&lt;/Year&gt;&lt;RecNum&gt;1724&lt;/RecNum&gt;&lt;DisplayText&gt;(Kaše et al., 2009)&lt;/DisplayText&gt;&lt;record&gt;&lt;rec-number&gt;1724&lt;/rec-number&gt;&lt;foreign-keys&gt;&lt;key app="EN" db-id="xdasp0wzuz20a7e2evl5dv2ppvfwatexzraz"&gt;1724&lt;/key&gt;&lt;/foreign-keys&gt;&lt;ref-type name="Journal Article"&gt;17&lt;/ref-type&gt;&lt;contributors&gt;&lt;authors&gt;&lt;author&gt;Kaše, Robert&lt;/author&gt;&lt;author&gt;Paauwe, Jaap&lt;/author&gt;&lt;author&gt;Zupan, Nada&lt;/author&gt;&lt;/authors&gt;&lt;/contributors&gt;&lt;titles&gt;&lt;title&gt;HR practices, interpersonal relations, and intrafirm knowledge transfer in knowledge</w:instrText>
      </w:r>
      <w:r>
        <w:rPr>
          <w:rFonts w:ascii="Cambria Math" w:hAnsi="Cambria Math" w:cs="Cambria Math"/>
        </w:rPr>
        <w:instrText>‐</w:instrText>
      </w:r>
      <w:r>
        <w:instrText>intensive firms: a social network perspective&lt;/title&gt;&lt;secondary-title&gt;Human Resource Management&lt;/secondary-title&gt;&lt;/titles&gt;&lt;periodical&gt;&lt;full-title&gt;Human Resource Management&lt;/full-title&gt;&lt;/periodical&gt;&lt;pages&gt;615-639&lt;/pages&gt;&lt;volume&gt;48&lt;/volume&gt;&lt;number&gt;4&lt;/number&gt;&lt;dates&gt;&lt;year&gt;2009&lt;/year&gt;&lt;/dates&gt;&lt;isbn&gt;1099-050X&lt;/isbn&gt;&lt;urls&gt;&lt;/urls&gt;&lt;/record&gt;&lt;/Cite&gt;&lt;/EndNote&gt;</w:instrText>
      </w:r>
      <w:r w:rsidR="0048179C" w:rsidRPr="005C1F4F">
        <w:fldChar w:fldCharType="separate"/>
      </w:r>
      <w:r>
        <w:rPr>
          <w:noProof/>
        </w:rPr>
        <w:t>(</w:t>
      </w:r>
      <w:hyperlink w:anchor="_ENREF_54" w:tooltip="Kaše, 2009 #1724" w:history="1">
        <w:r>
          <w:rPr>
            <w:noProof/>
          </w:rPr>
          <w:t>Kaše et al., 2009</w:t>
        </w:r>
      </w:hyperlink>
      <w:r>
        <w:rPr>
          <w:noProof/>
        </w:rPr>
        <w:t>)</w:t>
      </w:r>
      <w:r w:rsidR="0048179C" w:rsidRPr="005C1F4F">
        <w:fldChar w:fldCharType="end"/>
      </w:r>
      <w:r w:rsidRPr="005C1F4F">
        <w:t xml:space="preserve"> create</w:t>
      </w:r>
      <w:r>
        <w:t>s</w:t>
      </w:r>
      <w:r w:rsidRPr="005C1F4F">
        <w:t xml:space="preserve"> advantage through social complexity and therefore, causal ambiguity.</w:t>
      </w:r>
    </w:p>
    <w:p w14:paraId="4E297A8B" w14:textId="77777777" w:rsidR="005342E8" w:rsidRDefault="005342E8" w:rsidP="005342E8">
      <w:pPr>
        <w:spacing w:line="480" w:lineRule="atLeast"/>
        <w:jc w:val="both"/>
        <w:rPr>
          <w:b/>
        </w:rPr>
      </w:pPr>
    </w:p>
    <w:p w14:paraId="284EF77F" w14:textId="77777777" w:rsidR="00641CA4" w:rsidRDefault="00641CA4" w:rsidP="005342E8">
      <w:pPr>
        <w:spacing w:line="480" w:lineRule="atLeast"/>
        <w:jc w:val="both"/>
        <w:rPr>
          <w:b/>
        </w:rPr>
      </w:pPr>
    </w:p>
    <w:p w14:paraId="7879842C" w14:textId="77777777" w:rsidR="005342E8" w:rsidRPr="008D5A14" w:rsidRDefault="005342E8" w:rsidP="005342E8">
      <w:pPr>
        <w:spacing w:line="480" w:lineRule="atLeast"/>
        <w:jc w:val="both"/>
        <w:rPr>
          <w:i/>
        </w:rPr>
      </w:pPr>
      <w:r w:rsidRPr="008D5A14">
        <w:rPr>
          <w:i/>
        </w:rPr>
        <w:lastRenderedPageBreak/>
        <w:t>5.1. Implications for Practice</w:t>
      </w:r>
    </w:p>
    <w:p w14:paraId="68D07F4C" w14:textId="77777777" w:rsidR="005342E8" w:rsidRPr="005C1F4F" w:rsidRDefault="005342E8" w:rsidP="005342E8">
      <w:pPr>
        <w:spacing w:line="480" w:lineRule="atLeast"/>
        <w:jc w:val="both"/>
      </w:pPr>
      <w:r w:rsidRPr="005C1F4F">
        <w:t>Managers need to configure their HR</w:t>
      </w:r>
      <w:r w:rsidR="004003D6">
        <w:t>M</w:t>
      </w:r>
      <w:r w:rsidRPr="005C1F4F">
        <w:t xml:space="preserve"> architecture through a bedrock of HR</w:t>
      </w:r>
      <w:r w:rsidR="004003D6">
        <w:t>M</w:t>
      </w:r>
      <w:r w:rsidRPr="005C1F4F">
        <w:t xml:space="preserve"> practice that focus on training and development, recruitment and selection, performance and workforce planning. The latter implies that organisations need to be proactive in the consideration of their human capital. With a developmental focus, these practices pave the way for a set of more focused TM practices that seek to enhance the social capital within the workforce through a range of activities that promote network development and knowledge sharing. Such practices may not be confined to the focal organisation, but can extend to the organisation’s value chain by creating opportunities for secondments, joint project teams, co-location. While HR</w:t>
      </w:r>
      <w:r w:rsidR="004003D6">
        <w:t>M</w:t>
      </w:r>
      <w:r w:rsidRPr="005C1F4F">
        <w:t xml:space="preserve"> as a function may not be highly regarded </w:t>
      </w:r>
      <w:r>
        <w:t xml:space="preserve">or </w:t>
      </w:r>
      <w:r w:rsidRPr="005C1F4F">
        <w:t xml:space="preserve">well-developed, managers need to </w:t>
      </w:r>
      <w:r w:rsidR="00857B25">
        <w:t xml:space="preserve">be </w:t>
      </w:r>
      <w:r w:rsidRPr="005C1F4F">
        <w:t>aware of the benefits of constructing an HR</w:t>
      </w:r>
      <w:r w:rsidR="004003D6">
        <w:t>M</w:t>
      </w:r>
      <w:r w:rsidRPr="005C1F4F">
        <w:t xml:space="preserve"> team that has broader business interests and can formulate suitable functional strategies that help the organisation achieve its targets. An integrated HR</w:t>
      </w:r>
      <w:r w:rsidR="004003D6">
        <w:t>M</w:t>
      </w:r>
      <w:r w:rsidRPr="005C1F4F">
        <w:t xml:space="preserve"> function will enable the organisation to leverage more performance gains via the HRM-TM-performance link and articulate a TM strategy that encompasses a variety of stakeholder TM structures across the organisation, thus helping to embed relationships and foster knowledge sharing and development. </w:t>
      </w:r>
    </w:p>
    <w:p w14:paraId="21B0756E" w14:textId="77777777" w:rsidR="005342E8" w:rsidRDefault="005342E8" w:rsidP="005342E8">
      <w:pPr>
        <w:spacing w:line="480" w:lineRule="atLeast"/>
        <w:ind w:firstLine="567"/>
        <w:jc w:val="both"/>
      </w:pPr>
    </w:p>
    <w:p w14:paraId="0995C93E" w14:textId="77777777" w:rsidR="005342E8" w:rsidRPr="003B7FB9" w:rsidRDefault="005342E8" w:rsidP="005342E8">
      <w:pPr>
        <w:spacing w:line="480" w:lineRule="atLeast"/>
        <w:jc w:val="both"/>
        <w:rPr>
          <w:i/>
        </w:rPr>
      </w:pPr>
      <w:r w:rsidRPr="003B7FB9">
        <w:rPr>
          <w:i/>
        </w:rPr>
        <w:t>5.2. Limitations and Further Research</w:t>
      </w:r>
    </w:p>
    <w:p w14:paraId="5255FF8D" w14:textId="77777777" w:rsidR="005342E8" w:rsidRDefault="005342E8" w:rsidP="005342E8">
      <w:pPr>
        <w:spacing w:line="480" w:lineRule="atLeast"/>
        <w:jc w:val="both"/>
      </w:pPr>
      <w:r w:rsidRPr="003B7FB9">
        <w:t>Establishing the importance of TM to firm performance and how TM connects to HRM practices and HRM strategy and business alignment is an important contribution of this paper. However, this study suffers from the limitations of any study of TM viewed through a positivist lens, it does not examine the way in which TM practices are conceptuali</w:t>
      </w:r>
      <w:r>
        <w:t>sed, understood and experienced. The use of managerial perceptions of firm performance introduces biases and measurement error and further studies should deploy a range of hard and soft measures, involve multiple informants and deploy a longitudinal approach to avoid CMB problems. In addition, t</w:t>
      </w:r>
      <w:r w:rsidRPr="003B7FB9">
        <w:t>he TM variables in the study are aligned to the prescriptions of the CIPD and therefore Western notions of what should be considered TM. Further studies should unpack how the meaning of TM shapes practice within a given context and who is responsible for translating diverse culture-bound conceptualisations of TM into practice.</w:t>
      </w:r>
    </w:p>
    <w:p w14:paraId="4839AE9F" w14:textId="77777777" w:rsidR="005342E8" w:rsidRPr="008D5A14" w:rsidRDefault="0048179C" w:rsidP="005342E8">
      <w:pPr>
        <w:spacing w:line="480" w:lineRule="atLeast"/>
        <w:ind w:left="567" w:hanging="567"/>
        <w:jc w:val="center"/>
        <w:rPr>
          <w:b/>
          <w:noProof/>
        </w:rPr>
      </w:pPr>
      <w:r w:rsidRPr="003B7FB9">
        <w:lastRenderedPageBreak/>
        <w:fldChar w:fldCharType="begin"/>
      </w:r>
      <w:r w:rsidR="005342E8" w:rsidRPr="003B7FB9">
        <w:instrText xml:space="preserve"> ADDIN EN.REFLIST </w:instrText>
      </w:r>
      <w:r w:rsidRPr="003B7FB9">
        <w:fldChar w:fldCharType="separate"/>
      </w:r>
      <w:r w:rsidR="005342E8" w:rsidRPr="008D5A14">
        <w:rPr>
          <w:b/>
          <w:noProof/>
        </w:rPr>
        <w:t>References</w:t>
      </w:r>
    </w:p>
    <w:p w14:paraId="67ECE0E7" w14:textId="77777777" w:rsidR="005342E8" w:rsidRDefault="005342E8" w:rsidP="005342E8">
      <w:pPr>
        <w:spacing w:line="480" w:lineRule="atLeast"/>
        <w:ind w:left="567" w:hanging="567"/>
        <w:jc w:val="both"/>
        <w:rPr>
          <w:noProof/>
        </w:rPr>
      </w:pPr>
      <w:bookmarkStart w:id="1" w:name="_ENREF_1"/>
      <w:r>
        <w:rPr>
          <w:noProof/>
        </w:rPr>
        <w:t xml:space="preserve">Adler, P., &amp; Kwon, S. (2002). Social </w:t>
      </w:r>
      <w:r w:rsidR="00857B25">
        <w:rPr>
          <w:noProof/>
        </w:rPr>
        <w:t>c</w:t>
      </w:r>
      <w:r>
        <w:rPr>
          <w:noProof/>
        </w:rPr>
        <w:t xml:space="preserve">apital: Prospects for </w:t>
      </w:r>
      <w:r w:rsidR="00857B25">
        <w:rPr>
          <w:noProof/>
        </w:rPr>
        <w:t>a</w:t>
      </w:r>
      <w:r>
        <w:rPr>
          <w:noProof/>
        </w:rPr>
        <w:t xml:space="preserve"> </w:t>
      </w:r>
      <w:r w:rsidR="00857B25">
        <w:rPr>
          <w:noProof/>
        </w:rPr>
        <w:t>n</w:t>
      </w:r>
      <w:r>
        <w:rPr>
          <w:noProof/>
        </w:rPr>
        <w:t xml:space="preserve">ew </w:t>
      </w:r>
      <w:r w:rsidR="00857B25">
        <w:rPr>
          <w:noProof/>
        </w:rPr>
        <w:t>c</w:t>
      </w:r>
      <w:r>
        <w:rPr>
          <w:noProof/>
        </w:rPr>
        <w:t xml:space="preserve">oncept. </w:t>
      </w:r>
      <w:r w:rsidRPr="00293C3F">
        <w:rPr>
          <w:i/>
          <w:noProof/>
        </w:rPr>
        <w:t>Academy of Management Review, 27</w:t>
      </w:r>
      <w:r>
        <w:rPr>
          <w:noProof/>
        </w:rPr>
        <w:t>(1), 17-40.</w:t>
      </w:r>
      <w:bookmarkEnd w:id="1"/>
    </w:p>
    <w:p w14:paraId="057CE147" w14:textId="77777777" w:rsidR="008B7CF4" w:rsidRDefault="008B7CF4" w:rsidP="00544CEC">
      <w:pPr>
        <w:spacing w:line="480" w:lineRule="atLeast"/>
        <w:ind w:left="567" w:hanging="567"/>
        <w:jc w:val="both"/>
        <w:rPr>
          <w:noProof/>
        </w:rPr>
      </w:pPr>
      <w:r w:rsidRPr="008B7CF4">
        <w:rPr>
          <w:noProof/>
        </w:rPr>
        <w:t xml:space="preserve">Ait Razouk, A. (2011). High-performance work systems and performance of French small-and medium-sized enterprises: examining causal order. </w:t>
      </w:r>
      <w:r w:rsidRPr="008B7CF4">
        <w:rPr>
          <w:i/>
          <w:noProof/>
        </w:rPr>
        <w:t>The International Journal of Human Resource Management, 22</w:t>
      </w:r>
      <w:r w:rsidR="00B11766">
        <w:rPr>
          <w:noProof/>
        </w:rPr>
        <w:t>(</w:t>
      </w:r>
      <w:r w:rsidRPr="008B7CF4">
        <w:rPr>
          <w:noProof/>
        </w:rPr>
        <w:t>2), 311-330.</w:t>
      </w:r>
    </w:p>
    <w:p w14:paraId="22DB0EBA" w14:textId="77777777" w:rsidR="005342E8" w:rsidRDefault="004E3044" w:rsidP="005342E8">
      <w:pPr>
        <w:spacing w:line="480" w:lineRule="atLeast"/>
        <w:ind w:left="567" w:hanging="567"/>
        <w:jc w:val="both"/>
        <w:rPr>
          <w:noProof/>
        </w:rPr>
      </w:pPr>
      <w:bookmarkStart w:id="2" w:name="_ENREF_2"/>
      <w:r>
        <w:rPr>
          <w:noProof/>
        </w:rPr>
        <w:t>Al Ariss, A., Cascio, W.</w:t>
      </w:r>
      <w:r w:rsidR="005342E8">
        <w:rPr>
          <w:noProof/>
        </w:rPr>
        <w:t xml:space="preserve">F., &amp; Paauwe, J. (2014). Talent management: Current theories and future research directions. </w:t>
      </w:r>
      <w:r w:rsidR="005342E8" w:rsidRPr="00293C3F">
        <w:rPr>
          <w:i/>
          <w:noProof/>
        </w:rPr>
        <w:t>Journal of World Business, 49</w:t>
      </w:r>
      <w:r w:rsidR="005342E8">
        <w:rPr>
          <w:noProof/>
        </w:rPr>
        <w:t>(2), 173-179.</w:t>
      </w:r>
      <w:bookmarkEnd w:id="2"/>
    </w:p>
    <w:p w14:paraId="48D0B64F" w14:textId="77777777" w:rsidR="005342E8" w:rsidRDefault="005342E8" w:rsidP="005342E8">
      <w:pPr>
        <w:spacing w:line="480" w:lineRule="atLeast"/>
        <w:ind w:left="567" w:hanging="567"/>
        <w:jc w:val="both"/>
        <w:rPr>
          <w:noProof/>
        </w:rPr>
      </w:pPr>
      <w:bookmarkStart w:id="3" w:name="_ENREF_3"/>
      <w:r>
        <w:rPr>
          <w:noProof/>
        </w:rPr>
        <w:t xml:space="preserve">Ambrosini, V., &amp; Bowman, C. (2009). What are dynamic capabilities and are they a useful construct in strategic management? </w:t>
      </w:r>
      <w:r w:rsidRPr="00293C3F">
        <w:rPr>
          <w:i/>
          <w:noProof/>
        </w:rPr>
        <w:t>International Journal of Management Reviews, 11</w:t>
      </w:r>
      <w:r>
        <w:rPr>
          <w:noProof/>
        </w:rPr>
        <w:t>(1), 29-49.</w:t>
      </w:r>
      <w:bookmarkEnd w:id="3"/>
    </w:p>
    <w:p w14:paraId="09EECC25" w14:textId="77777777" w:rsidR="005342E8" w:rsidRDefault="004E3044" w:rsidP="005342E8">
      <w:pPr>
        <w:spacing w:line="480" w:lineRule="atLeast"/>
        <w:ind w:left="567" w:hanging="567"/>
        <w:jc w:val="both"/>
        <w:rPr>
          <w:noProof/>
        </w:rPr>
      </w:pPr>
      <w:bookmarkStart w:id="4" w:name="_ENREF_4"/>
      <w:r>
        <w:rPr>
          <w:noProof/>
        </w:rPr>
        <w:t>Anand, N., Gardner, H.</w:t>
      </w:r>
      <w:r w:rsidR="005342E8">
        <w:rPr>
          <w:noProof/>
        </w:rPr>
        <w:t xml:space="preserve">K., &amp; Morris, T. (2007). Knowledge-based innovation: Emergence and embedding of new practice areas in management consulting firms. </w:t>
      </w:r>
      <w:r w:rsidR="005342E8" w:rsidRPr="00293C3F">
        <w:rPr>
          <w:i/>
          <w:noProof/>
        </w:rPr>
        <w:t>Academy of Management Journal, 50</w:t>
      </w:r>
      <w:r w:rsidR="005342E8">
        <w:rPr>
          <w:noProof/>
        </w:rPr>
        <w:t>(2), 406-428.</w:t>
      </w:r>
      <w:bookmarkEnd w:id="4"/>
    </w:p>
    <w:p w14:paraId="291A59F2" w14:textId="77777777" w:rsidR="005342E8" w:rsidRDefault="005342E8" w:rsidP="005342E8">
      <w:pPr>
        <w:spacing w:line="480" w:lineRule="atLeast"/>
        <w:ind w:left="567" w:hanging="567"/>
        <w:jc w:val="both"/>
        <w:rPr>
          <w:noProof/>
        </w:rPr>
      </w:pPr>
      <w:bookmarkStart w:id="5" w:name="_ENREF_5"/>
      <w:r>
        <w:rPr>
          <w:noProof/>
        </w:rPr>
        <w:t xml:space="preserve">Augier, M., &amp; Teece, D. (2008). Strategy as </w:t>
      </w:r>
      <w:r w:rsidR="00857B25">
        <w:rPr>
          <w:noProof/>
        </w:rPr>
        <w:t>e</w:t>
      </w:r>
      <w:r>
        <w:rPr>
          <w:noProof/>
        </w:rPr>
        <w:t xml:space="preserve">volution with </w:t>
      </w:r>
      <w:r w:rsidR="00857B25">
        <w:rPr>
          <w:noProof/>
        </w:rPr>
        <w:t>d</w:t>
      </w:r>
      <w:r>
        <w:rPr>
          <w:noProof/>
        </w:rPr>
        <w:t xml:space="preserve">esign: The </w:t>
      </w:r>
      <w:r w:rsidR="00857B25">
        <w:rPr>
          <w:noProof/>
        </w:rPr>
        <w:t>f</w:t>
      </w:r>
      <w:r>
        <w:rPr>
          <w:noProof/>
        </w:rPr>
        <w:t xml:space="preserve">oundations of </w:t>
      </w:r>
      <w:r w:rsidR="00857B25">
        <w:rPr>
          <w:noProof/>
        </w:rPr>
        <w:t>d</w:t>
      </w:r>
      <w:r>
        <w:rPr>
          <w:noProof/>
        </w:rPr>
        <w:t xml:space="preserve">ynamic </w:t>
      </w:r>
      <w:r w:rsidR="00857B25">
        <w:rPr>
          <w:noProof/>
        </w:rPr>
        <w:t>c</w:t>
      </w:r>
      <w:r>
        <w:rPr>
          <w:noProof/>
        </w:rPr>
        <w:t xml:space="preserve">apabilities and the </w:t>
      </w:r>
      <w:r w:rsidR="00857B25">
        <w:rPr>
          <w:noProof/>
        </w:rPr>
        <w:t>r</w:t>
      </w:r>
      <w:r>
        <w:rPr>
          <w:noProof/>
        </w:rPr>
        <w:t xml:space="preserve">ole of </w:t>
      </w:r>
      <w:r w:rsidR="00857B25">
        <w:rPr>
          <w:noProof/>
        </w:rPr>
        <w:t>m</w:t>
      </w:r>
      <w:r>
        <w:rPr>
          <w:noProof/>
        </w:rPr>
        <w:t xml:space="preserve">anagers in the </w:t>
      </w:r>
      <w:r w:rsidR="00857B25">
        <w:rPr>
          <w:noProof/>
        </w:rPr>
        <w:t>e</w:t>
      </w:r>
      <w:r>
        <w:rPr>
          <w:noProof/>
        </w:rPr>
        <w:t xml:space="preserve">conomic </w:t>
      </w:r>
      <w:r w:rsidR="00857B25">
        <w:rPr>
          <w:noProof/>
        </w:rPr>
        <w:t>s</w:t>
      </w:r>
      <w:r>
        <w:rPr>
          <w:noProof/>
        </w:rPr>
        <w:t xml:space="preserve">ystem. </w:t>
      </w:r>
      <w:r w:rsidRPr="00293C3F">
        <w:rPr>
          <w:i/>
          <w:noProof/>
        </w:rPr>
        <w:t>Organization Studies, 29</w:t>
      </w:r>
      <w:r>
        <w:rPr>
          <w:noProof/>
        </w:rPr>
        <w:t>(8&amp;9), 1187-1208.</w:t>
      </w:r>
      <w:bookmarkEnd w:id="5"/>
    </w:p>
    <w:p w14:paraId="72F95CB9" w14:textId="77777777" w:rsidR="008B7CF4" w:rsidRDefault="005342E8" w:rsidP="00544CEC">
      <w:pPr>
        <w:spacing w:line="480" w:lineRule="atLeast"/>
        <w:ind w:left="567" w:hanging="567"/>
        <w:jc w:val="both"/>
        <w:rPr>
          <w:noProof/>
        </w:rPr>
      </w:pPr>
      <w:bookmarkStart w:id="6" w:name="_ENREF_6"/>
      <w:r>
        <w:rPr>
          <w:noProof/>
        </w:rPr>
        <w:t xml:space="preserve">Banks, G., &amp; Kepes, S. (2015). The influence of internal HRM activity fit on the dynamics within the “black box”. </w:t>
      </w:r>
      <w:r w:rsidRPr="00293C3F">
        <w:rPr>
          <w:i/>
          <w:noProof/>
        </w:rPr>
        <w:t>Human Resource Management Review, 25</w:t>
      </w:r>
      <w:r>
        <w:rPr>
          <w:noProof/>
        </w:rPr>
        <w:t>(4), 352-367.</w:t>
      </w:r>
      <w:bookmarkEnd w:id="6"/>
    </w:p>
    <w:p w14:paraId="63670DCE" w14:textId="77777777" w:rsidR="005342E8" w:rsidRDefault="005342E8" w:rsidP="005342E8">
      <w:pPr>
        <w:spacing w:line="480" w:lineRule="atLeast"/>
        <w:ind w:left="567" w:hanging="567"/>
        <w:jc w:val="both"/>
        <w:rPr>
          <w:noProof/>
        </w:rPr>
      </w:pPr>
      <w:bookmarkStart w:id="7" w:name="_ENREF_7"/>
      <w:r>
        <w:rPr>
          <w:noProof/>
        </w:rPr>
        <w:t xml:space="preserve">Barney, J. (1991). Firm </w:t>
      </w:r>
      <w:r w:rsidR="00857B25">
        <w:rPr>
          <w:noProof/>
        </w:rPr>
        <w:t>resources and s</w:t>
      </w:r>
      <w:r>
        <w:rPr>
          <w:noProof/>
        </w:rPr>
        <w:t xml:space="preserve">ustained </w:t>
      </w:r>
      <w:r w:rsidR="00857B25">
        <w:rPr>
          <w:noProof/>
        </w:rPr>
        <w:t>c</w:t>
      </w:r>
      <w:r>
        <w:rPr>
          <w:noProof/>
        </w:rPr>
        <w:t xml:space="preserve">ompetitive </w:t>
      </w:r>
      <w:r w:rsidR="00857B25">
        <w:rPr>
          <w:noProof/>
        </w:rPr>
        <w:t>a</w:t>
      </w:r>
      <w:r>
        <w:rPr>
          <w:noProof/>
        </w:rPr>
        <w:t xml:space="preserve">dvantage. </w:t>
      </w:r>
      <w:r w:rsidRPr="00293C3F">
        <w:rPr>
          <w:i/>
          <w:noProof/>
        </w:rPr>
        <w:t>Journal of Management, 17</w:t>
      </w:r>
      <w:r>
        <w:rPr>
          <w:noProof/>
        </w:rPr>
        <w:t>, 99-129.</w:t>
      </w:r>
      <w:bookmarkEnd w:id="7"/>
    </w:p>
    <w:p w14:paraId="0389878F" w14:textId="77777777" w:rsidR="005342E8" w:rsidRDefault="005342E8" w:rsidP="005342E8">
      <w:pPr>
        <w:spacing w:line="480" w:lineRule="atLeast"/>
        <w:ind w:left="567" w:hanging="567"/>
        <w:jc w:val="both"/>
        <w:rPr>
          <w:noProof/>
        </w:rPr>
      </w:pPr>
      <w:bookmarkStart w:id="8" w:name="_ENREF_8"/>
      <w:r>
        <w:rPr>
          <w:noProof/>
        </w:rPr>
        <w:t xml:space="preserve">Barney, J., &amp; Wright, P. (1998). On </w:t>
      </w:r>
      <w:r w:rsidR="009620F3">
        <w:rPr>
          <w:noProof/>
        </w:rPr>
        <w:t>becoming a</w:t>
      </w:r>
      <w:r>
        <w:rPr>
          <w:noProof/>
        </w:rPr>
        <w:t xml:space="preserve"> strategic </w:t>
      </w:r>
      <w:r w:rsidR="009620F3">
        <w:rPr>
          <w:noProof/>
        </w:rPr>
        <w:t>p</w:t>
      </w:r>
      <w:r>
        <w:rPr>
          <w:noProof/>
        </w:rPr>
        <w:t xml:space="preserve">artner: The </w:t>
      </w:r>
      <w:r w:rsidR="009620F3">
        <w:rPr>
          <w:noProof/>
        </w:rPr>
        <w:t>r</w:t>
      </w:r>
      <w:r>
        <w:rPr>
          <w:noProof/>
        </w:rPr>
        <w:t xml:space="preserve">ole of </w:t>
      </w:r>
      <w:r w:rsidR="009620F3">
        <w:rPr>
          <w:noProof/>
        </w:rPr>
        <w:t>h</w:t>
      </w:r>
      <w:r>
        <w:rPr>
          <w:noProof/>
        </w:rPr>
        <w:t xml:space="preserve">uman </w:t>
      </w:r>
      <w:r w:rsidR="009620F3">
        <w:rPr>
          <w:noProof/>
        </w:rPr>
        <w:t>r</w:t>
      </w:r>
      <w:r>
        <w:rPr>
          <w:noProof/>
        </w:rPr>
        <w:t xml:space="preserve">esources in </w:t>
      </w:r>
      <w:r w:rsidR="009620F3">
        <w:rPr>
          <w:noProof/>
        </w:rPr>
        <w:t>gaining c</w:t>
      </w:r>
      <w:r>
        <w:rPr>
          <w:noProof/>
        </w:rPr>
        <w:t xml:space="preserve">ompetitive </w:t>
      </w:r>
      <w:r w:rsidR="009620F3">
        <w:rPr>
          <w:noProof/>
        </w:rPr>
        <w:t>a</w:t>
      </w:r>
      <w:r>
        <w:rPr>
          <w:noProof/>
        </w:rPr>
        <w:t xml:space="preserve">dvantage. </w:t>
      </w:r>
      <w:r w:rsidRPr="00293C3F">
        <w:rPr>
          <w:i/>
          <w:noProof/>
        </w:rPr>
        <w:t>Human Resource Management, 37</w:t>
      </w:r>
      <w:r w:rsidR="009620F3">
        <w:rPr>
          <w:noProof/>
        </w:rPr>
        <w:t>(1), 31</w:t>
      </w:r>
      <w:r>
        <w:rPr>
          <w:noProof/>
        </w:rPr>
        <w:t>-46.</w:t>
      </w:r>
      <w:bookmarkEnd w:id="8"/>
    </w:p>
    <w:p w14:paraId="4E2225C1" w14:textId="77777777" w:rsidR="008B7CF4" w:rsidRDefault="004E3044" w:rsidP="00544CEC">
      <w:pPr>
        <w:spacing w:line="480" w:lineRule="atLeast"/>
        <w:ind w:left="567" w:hanging="567"/>
        <w:jc w:val="both"/>
        <w:rPr>
          <w:noProof/>
        </w:rPr>
      </w:pPr>
      <w:bookmarkStart w:id="9" w:name="_ENREF_9"/>
      <w:r>
        <w:rPr>
          <w:noProof/>
        </w:rPr>
        <w:t>Baron, R.</w:t>
      </w:r>
      <w:r w:rsidR="005342E8">
        <w:rPr>
          <w:noProof/>
        </w:rPr>
        <w:t xml:space="preserve">M., &amp; Kenny, D.A. (1986). The moderator–mediator variable distinction in social psychological research: Conceptual, strategic, and statistical considerations. </w:t>
      </w:r>
      <w:r w:rsidR="005342E8" w:rsidRPr="00293C3F">
        <w:rPr>
          <w:i/>
          <w:noProof/>
        </w:rPr>
        <w:t>Journal of Personality and Social Psychology, 51</w:t>
      </w:r>
      <w:r w:rsidR="005342E8">
        <w:rPr>
          <w:noProof/>
        </w:rPr>
        <w:t>(6), 1173</w:t>
      </w:r>
      <w:r w:rsidR="00857B25">
        <w:rPr>
          <w:noProof/>
        </w:rPr>
        <w:t>-1182</w:t>
      </w:r>
      <w:r w:rsidR="005342E8">
        <w:rPr>
          <w:noProof/>
        </w:rPr>
        <w:t>.</w:t>
      </w:r>
      <w:bookmarkEnd w:id="9"/>
      <w:r w:rsidR="008B7CF4" w:rsidRPr="008B7CF4">
        <w:rPr>
          <w:noProof/>
        </w:rPr>
        <w:t xml:space="preserve"> </w:t>
      </w:r>
    </w:p>
    <w:p w14:paraId="0F0F4EC8" w14:textId="77777777" w:rsidR="005342E8" w:rsidRDefault="008B7CF4" w:rsidP="00544CEC">
      <w:pPr>
        <w:spacing w:line="480" w:lineRule="atLeast"/>
        <w:ind w:left="567" w:hanging="567"/>
        <w:jc w:val="both"/>
        <w:rPr>
          <w:noProof/>
        </w:rPr>
      </w:pPr>
      <w:r w:rsidRPr="008B7CF4">
        <w:rPr>
          <w:noProof/>
        </w:rPr>
        <w:t xml:space="preserve">Batt, R. (2002). Managing customer services: Human resource practices, quit rates, and sales growth. </w:t>
      </w:r>
      <w:r w:rsidRPr="008B7CF4">
        <w:rPr>
          <w:i/>
          <w:noProof/>
        </w:rPr>
        <w:t xml:space="preserve">Academy of </w:t>
      </w:r>
      <w:r w:rsidR="00B11766">
        <w:rPr>
          <w:i/>
          <w:noProof/>
        </w:rPr>
        <w:t>M</w:t>
      </w:r>
      <w:r w:rsidRPr="008B7CF4">
        <w:rPr>
          <w:i/>
          <w:noProof/>
        </w:rPr>
        <w:t>anagement Journal, 45</w:t>
      </w:r>
      <w:r w:rsidRPr="008B7CF4">
        <w:rPr>
          <w:noProof/>
        </w:rPr>
        <w:t>(3), 587-597.</w:t>
      </w:r>
    </w:p>
    <w:p w14:paraId="594E1730" w14:textId="77777777" w:rsidR="005342E8" w:rsidRDefault="005342E8" w:rsidP="005342E8">
      <w:pPr>
        <w:spacing w:line="480" w:lineRule="atLeast"/>
        <w:ind w:left="567" w:hanging="567"/>
        <w:jc w:val="both"/>
        <w:rPr>
          <w:noProof/>
        </w:rPr>
      </w:pPr>
      <w:bookmarkStart w:id="10" w:name="_ENREF_10"/>
      <w:r>
        <w:rPr>
          <w:noProof/>
        </w:rPr>
        <w:lastRenderedPageBreak/>
        <w:t xml:space="preserve">Beechler, S., &amp; Woodward, I. (2009). The global "war for talent". </w:t>
      </w:r>
      <w:r w:rsidRPr="00293C3F">
        <w:rPr>
          <w:i/>
          <w:noProof/>
        </w:rPr>
        <w:t>Journal of International Management, 15</w:t>
      </w:r>
      <w:r>
        <w:rPr>
          <w:noProof/>
        </w:rPr>
        <w:t>, 273-285.</w:t>
      </w:r>
      <w:bookmarkEnd w:id="10"/>
    </w:p>
    <w:p w14:paraId="23DC5FAF" w14:textId="77777777" w:rsidR="005342E8" w:rsidRDefault="005342E8" w:rsidP="005342E8">
      <w:pPr>
        <w:spacing w:line="480" w:lineRule="atLeast"/>
        <w:ind w:left="567" w:hanging="567"/>
        <w:jc w:val="both"/>
        <w:rPr>
          <w:noProof/>
        </w:rPr>
      </w:pPr>
      <w:bookmarkStart w:id="11" w:name="_ENREF_11"/>
      <w:r>
        <w:rPr>
          <w:noProof/>
        </w:rPr>
        <w:t xml:space="preserve">Björkman, I., &amp; Soderberg, A. (2006). The HR </w:t>
      </w:r>
      <w:r w:rsidR="00FA6A8E">
        <w:rPr>
          <w:noProof/>
        </w:rPr>
        <w:t>f</w:t>
      </w:r>
      <w:r>
        <w:rPr>
          <w:noProof/>
        </w:rPr>
        <w:t xml:space="preserve">unction in large-scale mergers and acquisitions: </w:t>
      </w:r>
      <w:r w:rsidR="004E3044">
        <w:rPr>
          <w:noProof/>
        </w:rPr>
        <w:t>T</w:t>
      </w:r>
      <w:r>
        <w:rPr>
          <w:noProof/>
        </w:rPr>
        <w:t xml:space="preserve">he case study of Nordea. </w:t>
      </w:r>
      <w:r w:rsidRPr="00293C3F">
        <w:rPr>
          <w:i/>
          <w:noProof/>
        </w:rPr>
        <w:t>Personnel Review, 35</w:t>
      </w:r>
      <w:r>
        <w:rPr>
          <w:noProof/>
        </w:rPr>
        <w:t>(6), 654-670.</w:t>
      </w:r>
      <w:bookmarkEnd w:id="11"/>
    </w:p>
    <w:p w14:paraId="584F8ED8" w14:textId="77777777" w:rsidR="005342E8" w:rsidRDefault="005342E8" w:rsidP="005342E8">
      <w:pPr>
        <w:spacing w:line="480" w:lineRule="atLeast"/>
        <w:ind w:left="567" w:hanging="567"/>
        <w:jc w:val="both"/>
        <w:rPr>
          <w:noProof/>
        </w:rPr>
      </w:pPr>
      <w:bookmarkStart w:id="12" w:name="_ENREF_12"/>
      <w:r>
        <w:rPr>
          <w:noProof/>
        </w:rPr>
        <w:t xml:space="preserve">Boselie, P., Dietz, G., &amp; Boon, C. (2005). Commonalities and contradictions in HRM and performance research. </w:t>
      </w:r>
      <w:r w:rsidRPr="00293C3F">
        <w:rPr>
          <w:i/>
          <w:noProof/>
        </w:rPr>
        <w:t>Human Resource Management Journal, 15</w:t>
      </w:r>
      <w:r>
        <w:rPr>
          <w:noProof/>
        </w:rPr>
        <w:t>(3), 67-94.</w:t>
      </w:r>
      <w:bookmarkEnd w:id="12"/>
    </w:p>
    <w:p w14:paraId="7F27DF3D" w14:textId="77777777" w:rsidR="005342E8" w:rsidRDefault="005342E8" w:rsidP="005342E8">
      <w:pPr>
        <w:spacing w:line="480" w:lineRule="atLeast"/>
        <w:ind w:left="567" w:hanging="567"/>
        <w:jc w:val="both"/>
        <w:rPr>
          <w:noProof/>
        </w:rPr>
      </w:pPr>
      <w:bookmarkStart w:id="13" w:name="_ENREF_13"/>
      <w:r>
        <w:rPr>
          <w:noProof/>
        </w:rPr>
        <w:t xml:space="preserve">Boudreau, J., &amp; Ramstad, P. (2005). Talentship, </w:t>
      </w:r>
      <w:r w:rsidR="00FA6A8E">
        <w:rPr>
          <w:noProof/>
        </w:rPr>
        <w:t>t</w:t>
      </w:r>
      <w:r>
        <w:rPr>
          <w:noProof/>
        </w:rPr>
        <w:t xml:space="preserve">alent </w:t>
      </w:r>
      <w:r w:rsidR="00FA6A8E">
        <w:rPr>
          <w:noProof/>
        </w:rPr>
        <w:t>s</w:t>
      </w:r>
      <w:r>
        <w:rPr>
          <w:noProof/>
        </w:rPr>
        <w:t xml:space="preserve">egmentation and </w:t>
      </w:r>
      <w:r w:rsidR="00FA6A8E">
        <w:rPr>
          <w:noProof/>
        </w:rPr>
        <w:t>s</w:t>
      </w:r>
      <w:r>
        <w:rPr>
          <w:noProof/>
        </w:rPr>
        <w:t xml:space="preserve">ustainability: A </w:t>
      </w:r>
      <w:r w:rsidR="00FA6A8E">
        <w:rPr>
          <w:noProof/>
        </w:rPr>
        <w:t>n</w:t>
      </w:r>
      <w:r>
        <w:rPr>
          <w:noProof/>
        </w:rPr>
        <w:t xml:space="preserve">ew HR </w:t>
      </w:r>
      <w:r w:rsidR="00FA6A8E">
        <w:rPr>
          <w:noProof/>
        </w:rPr>
        <w:t>decision s</w:t>
      </w:r>
      <w:r>
        <w:rPr>
          <w:noProof/>
        </w:rPr>
        <w:t xml:space="preserve">cience </w:t>
      </w:r>
      <w:r w:rsidR="00FA6A8E">
        <w:rPr>
          <w:noProof/>
        </w:rPr>
        <w:t>p</w:t>
      </w:r>
      <w:r>
        <w:rPr>
          <w:noProof/>
        </w:rPr>
        <w:t xml:space="preserve">aradigm for a </w:t>
      </w:r>
      <w:r w:rsidR="00FA6A8E">
        <w:rPr>
          <w:noProof/>
        </w:rPr>
        <w:t>n</w:t>
      </w:r>
      <w:r>
        <w:rPr>
          <w:noProof/>
        </w:rPr>
        <w:t xml:space="preserve">ew </w:t>
      </w:r>
      <w:r w:rsidR="00FA6A8E">
        <w:rPr>
          <w:noProof/>
        </w:rPr>
        <w:t>s</w:t>
      </w:r>
      <w:r>
        <w:rPr>
          <w:noProof/>
        </w:rPr>
        <w:t xml:space="preserve">trategy </w:t>
      </w:r>
      <w:r w:rsidR="00FA6A8E">
        <w:rPr>
          <w:noProof/>
        </w:rPr>
        <w:t>d</w:t>
      </w:r>
      <w:r>
        <w:rPr>
          <w:noProof/>
        </w:rPr>
        <w:t xml:space="preserve">efinition. </w:t>
      </w:r>
      <w:r w:rsidRPr="00293C3F">
        <w:rPr>
          <w:i/>
          <w:noProof/>
        </w:rPr>
        <w:t>Human Resource Management, 44</w:t>
      </w:r>
      <w:r>
        <w:rPr>
          <w:noProof/>
        </w:rPr>
        <w:t>(2), 129-136.</w:t>
      </w:r>
      <w:bookmarkEnd w:id="13"/>
    </w:p>
    <w:p w14:paraId="37AC2125" w14:textId="77777777" w:rsidR="005342E8" w:rsidRDefault="004E3044" w:rsidP="005342E8">
      <w:pPr>
        <w:spacing w:line="480" w:lineRule="atLeast"/>
        <w:ind w:left="567" w:hanging="567"/>
        <w:jc w:val="both"/>
        <w:rPr>
          <w:noProof/>
        </w:rPr>
      </w:pPr>
      <w:bookmarkStart w:id="14" w:name="_ENREF_14"/>
      <w:r>
        <w:rPr>
          <w:noProof/>
        </w:rPr>
        <w:t>Bowen, D.</w:t>
      </w:r>
      <w:r w:rsidR="005342E8">
        <w:rPr>
          <w:noProof/>
        </w:rPr>
        <w:t xml:space="preserve">E., &amp; Ostroff, C. (2004). Understanding HRM–firm performance linkages: The role of the “strength” of the HRM system. </w:t>
      </w:r>
      <w:r w:rsidR="005342E8" w:rsidRPr="00293C3F">
        <w:rPr>
          <w:i/>
          <w:noProof/>
        </w:rPr>
        <w:t>Academy of Management Review, 29</w:t>
      </w:r>
      <w:r w:rsidR="005342E8">
        <w:rPr>
          <w:noProof/>
        </w:rPr>
        <w:t>(2), 203-221.</w:t>
      </w:r>
      <w:bookmarkEnd w:id="14"/>
    </w:p>
    <w:p w14:paraId="61805730" w14:textId="77777777" w:rsidR="005342E8" w:rsidRDefault="005342E8" w:rsidP="005342E8">
      <w:pPr>
        <w:spacing w:line="480" w:lineRule="atLeast"/>
        <w:ind w:left="567" w:hanging="567"/>
        <w:jc w:val="both"/>
        <w:rPr>
          <w:noProof/>
        </w:rPr>
      </w:pPr>
      <w:bookmarkStart w:id="15" w:name="_ENREF_15"/>
      <w:r>
        <w:rPr>
          <w:noProof/>
        </w:rPr>
        <w:t xml:space="preserve">Bowman, C., &amp; Hird, M. (2014). A resource-based view of talent management. In P. Sparrow, H. Scullion &amp; I. Tarique (Eds.), </w:t>
      </w:r>
      <w:r w:rsidRPr="00293C3F">
        <w:rPr>
          <w:i/>
          <w:noProof/>
        </w:rPr>
        <w:t>Strategic Talent Management: Contemporary Issues in International Context</w:t>
      </w:r>
      <w:r>
        <w:rPr>
          <w:noProof/>
        </w:rPr>
        <w:t xml:space="preserve"> (pp. 71-83). Cambridge: Cambridge University Press.</w:t>
      </w:r>
      <w:bookmarkEnd w:id="15"/>
    </w:p>
    <w:p w14:paraId="139DC8F9" w14:textId="77777777" w:rsidR="005342E8" w:rsidRDefault="005342E8" w:rsidP="005342E8">
      <w:pPr>
        <w:spacing w:line="480" w:lineRule="atLeast"/>
        <w:ind w:left="567" w:hanging="567"/>
        <w:jc w:val="both"/>
        <w:rPr>
          <w:noProof/>
        </w:rPr>
      </w:pPr>
      <w:bookmarkStart w:id="16" w:name="_ENREF_16"/>
      <w:r>
        <w:rPr>
          <w:noProof/>
        </w:rPr>
        <w:t xml:space="preserve">Caldwell, R. (2003). The changing roles of personnel managers: </w:t>
      </w:r>
      <w:r w:rsidR="00FA6A8E">
        <w:rPr>
          <w:noProof/>
        </w:rPr>
        <w:t>O</w:t>
      </w:r>
      <w:r>
        <w:rPr>
          <w:noProof/>
        </w:rPr>
        <w:t xml:space="preserve">ld ambiguities and new uncertainties. </w:t>
      </w:r>
      <w:r w:rsidRPr="00293C3F">
        <w:rPr>
          <w:i/>
          <w:noProof/>
        </w:rPr>
        <w:t>Journal of Management Studies, 40</w:t>
      </w:r>
      <w:r>
        <w:rPr>
          <w:noProof/>
        </w:rPr>
        <w:t>(4).</w:t>
      </w:r>
      <w:bookmarkEnd w:id="16"/>
    </w:p>
    <w:p w14:paraId="2733A797" w14:textId="77777777" w:rsidR="005342E8" w:rsidRDefault="005342E8" w:rsidP="005342E8">
      <w:pPr>
        <w:spacing w:line="480" w:lineRule="atLeast"/>
        <w:ind w:left="567" w:hanging="567"/>
        <w:jc w:val="both"/>
        <w:rPr>
          <w:noProof/>
        </w:rPr>
      </w:pPr>
      <w:bookmarkStart w:id="17" w:name="_ENREF_17"/>
      <w:r>
        <w:rPr>
          <w:noProof/>
        </w:rPr>
        <w:t xml:space="preserve">Chadee, D., &amp; Raman, R. (2012). External knowledge and performance of offshore IT service providers in India: the mediating role of talent management. </w:t>
      </w:r>
      <w:r w:rsidRPr="00293C3F">
        <w:rPr>
          <w:i/>
          <w:noProof/>
        </w:rPr>
        <w:t>Asia Pacific Journal of Human Resources, 50</w:t>
      </w:r>
      <w:r>
        <w:rPr>
          <w:noProof/>
        </w:rPr>
        <w:t>(4), 459-482.</w:t>
      </w:r>
      <w:bookmarkEnd w:id="17"/>
    </w:p>
    <w:p w14:paraId="03B10900" w14:textId="77777777" w:rsidR="005342E8" w:rsidRDefault="005342E8" w:rsidP="005342E8">
      <w:pPr>
        <w:spacing w:line="480" w:lineRule="atLeast"/>
        <w:ind w:left="567" w:hanging="567"/>
        <w:jc w:val="both"/>
        <w:rPr>
          <w:noProof/>
        </w:rPr>
      </w:pPr>
      <w:bookmarkStart w:id="18" w:name="_ENREF_18"/>
      <w:r>
        <w:rPr>
          <w:noProof/>
        </w:rPr>
        <w:t xml:space="preserve">Chowhan, J. (2016). Unpacking the black box: </w:t>
      </w:r>
      <w:r w:rsidR="00857B25">
        <w:rPr>
          <w:noProof/>
        </w:rPr>
        <w:t>U</w:t>
      </w:r>
      <w:r>
        <w:rPr>
          <w:noProof/>
        </w:rPr>
        <w:t xml:space="preserve">nderstanding the relationship between strategy, HRM practices, innovation and organizational performance. </w:t>
      </w:r>
      <w:r w:rsidRPr="00293C3F">
        <w:rPr>
          <w:i/>
          <w:noProof/>
        </w:rPr>
        <w:t>Human Resource Management Journal, 26</w:t>
      </w:r>
      <w:r>
        <w:rPr>
          <w:noProof/>
        </w:rPr>
        <w:t>(2), 112-133.</w:t>
      </w:r>
      <w:bookmarkEnd w:id="18"/>
    </w:p>
    <w:p w14:paraId="39B300DE" w14:textId="77777777" w:rsidR="005342E8" w:rsidRDefault="004E3044" w:rsidP="005342E8">
      <w:pPr>
        <w:spacing w:line="480" w:lineRule="atLeast"/>
        <w:ind w:left="567" w:hanging="567"/>
        <w:jc w:val="both"/>
        <w:rPr>
          <w:noProof/>
        </w:rPr>
      </w:pPr>
      <w:bookmarkStart w:id="19" w:name="_ENREF_19"/>
      <w:r>
        <w:rPr>
          <w:noProof/>
        </w:rPr>
        <w:t>Chuang, C.-H., Jackson, S.</w:t>
      </w:r>
      <w:r w:rsidR="005342E8">
        <w:rPr>
          <w:noProof/>
        </w:rPr>
        <w:t xml:space="preserve">E., &amp; Jiang, Y. (2016). Can </w:t>
      </w:r>
      <w:r w:rsidR="00FA6A8E">
        <w:rPr>
          <w:noProof/>
        </w:rPr>
        <w:t>k</w:t>
      </w:r>
      <w:r w:rsidR="005342E8">
        <w:rPr>
          <w:noProof/>
        </w:rPr>
        <w:t>nowledge-</w:t>
      </w:r>
      <w:r w:rsidR="00FA6A8E">
        <w:rPr>
          <w:noProof/>
        </w:rPr>
        <w:t>i</w:t>
      </w:r>
      <w:r w:rsidR="005342E8">
        <w:rPr>
          <w:noProof/>
        </w:rPr>
        <w:t xml:space="preserve">ntensive </w:t>
      </w:r>
      <w:r w:rsidR="00FA6A8E">
        <w:rPr>
          <w:noProof/>
        </w:rPr>
        <w:t>teamwork b</w:t>
      </w:r>
      <w:r w:rsidR="005342E8">
        <w:rPr>
          <w:noProof/>
        </w:rPr>
        <w:t xml:space="preserve">e </w:t>
      </w:r>
      <w:r w:rsidR="00FA6A8E">
        <w:rPr>
          <w:noProof/>
        </w:rPr>
        <w:t>m</w:t>
      </w:r>
      <w:r w:rsidR="005342E8">
        <w:rPr>
          <w:noProof/>
        </w:rPr>
        <w:t xml:space="preserve">anaged? Examining the </w:t>
      </w:r>
      <w:r w:rsidR="00FA6A8E">
        <w:rPr>
          <w:noProof/>
        </w:rPr>
        <w:t>roles of HRM s</w:t>
      </w:r>
      <w:r w:rsidR="005342E8">
        <w:rPr>
          <w:noProof/>
        </w:rPr>
        <w:t xml:space="preserve">ystems, </w:t>
      </w:r>
      <w:r w:rsidR="00FA6A8E">
        <w:rPr>
          <w:noProof/>
        </w:rPr>
        <w:t>l</w:t>
      </w:r>
      <w:r w:rsidR="005342E8">
        <w:rPr>
          <w:noProof/>
        </w:rPr>
        <w:t xml:space="preserve">eadership, and </w:t>
      </w:r>
      <w:r w:rsidR="00FA6A8E">
        <w:rPr>
          <w:noProof/>
        </w:rPr>
        <w:t>t</w:t>
      </w:r>
      <w:r w:rsidR="005342E8">
        <w:rPr>
          <w:noProof/>
        </w:rPr>
        <w:t xml:space="preserve">acit </w:t>
      </w:r>
      <w:r w:rsidR="00FA6A8E">
        <w:rPr>
          <w:noProof/>
        </w:rPr>
        <w:t>k</w:t>
      </w:r>
      <w:r w:rsidR="005342E8">
        <w:rPr>
          <w:noProof/>
        </w:rPr>
        <w:t xml:space="preserve">nowledge. </w:t>
      </w:r>
      <w:r w:rsidR="005342E8" w:rsidRPr="00293C3F">
        <w:rPr>
          <w:i/>
          <w:noProof/>
        </w:rPr>
        <w:t>Journal of Management, 42</w:t>
      </w:r>
      <w:r w:rsidR="005342E8">
        <w:rPr>
          <w:noProof/>
        </w:rPr>
        <w:t>(2), 524-554.</w:t>
      </w:r>
      <w:bookmarkEnd w:id="19"/>
    </w:p>
    <w:p w14:paraId="23352382" w14:textId="77777777" w:rsidR="005342E8" w:rsidRDefault="005342E8" w:rsidP="005342E8">
      <w:pPr>
        <w:spacing w:line="480" w:lineRule="atLeast"/>
        <w:ind w:left="567" w:hanging="567"/>
        <w:jc w:val="both"/>
        <w:rPr>
          <w:noProof/>
        </w:rPr>
      </w:pPr>
      <w:bookmarkStart w:id="20" w:name="_ENREF_20"/>
      <w:r>
        <w:rPr>
          <w:noProof/>
        </w:rPr>
        <w:t xml:space="preserve">CIPD. (2012). </w:t>
      </w:r>
      <w:r w:rsidRPr="00293C3F">
        <w:rPr>
          <w:i/>
          <w:noProof/>
        </w:rPr>
        <w:t>Learning and Talent Development Annual Survey Report</w:t>
      </w:r>
      <w:r>
        <w:rPr>
          <w:noProof/>
        </w:rPr>
        <w:t>. CIPD: London.</w:t>
      </w:r>
      <w:bookmarkEnd w:id="20"/>
    </w:p>
    <w:p w14:paraId="48A00A6B" w14:textId="77777777" w:rsidR="002F7946" w:rsidRDefault="002F7946" w:rsidP="002F7946">
      <w:pPr>
        <w:spacing w:line="480" w:lineRule="atLeast"/>
        <w:ind w:left="567" w:hanging="567"/>
        <w:jc w:val="both"/>
        <w:rPr>
          <w:noProof/>
        </w:rPr>
      </w:pPr>
      <w:bookmarkStart w:id="21" w:name="_ENREF_21"/>
      <w:r>
        <w:rPr>
          <w:noProof/>
        </w:rPr>
        <w:lastRenderedPageBreak/>
        <w:t xml:space="preserve">Collings, D., Demirbag, M., Mellahi, K., &amp; Tatoglu, E. (2010). Strategic orientation, human resource management practices and organizational outcomes: Evidence from Turkey. </w:t>
      </w:r>
      <w:r w:rsidRPr="002F7946">
        <w:rPr>
          <w:i/>
          <w:noProof/>
        </w:rPr>
        <w:t>International Journal of Human Resource Management</w:t>
      </w:r>
      <w:r>
        <w:rPr>
          <w:noProof/>
        </w:rPr>
        <w:t xml:space="preserve">, </w:t>
      </w:r>
      <w:r w:rsidRPr="002F7946">
        <w:rPr>
          <w:i/>
          <w:noProof/>
        </w:rPr>
        <w:t>21</w:t>
      </w:r>
      <w:r>
        <w:rPr>
          <w:noProof/>
        </w:rPr>
        <w:t>(4): 2589-2613.</w:t>
      </w:r>
    </w:p>
    <w:p w14:paraId="3EBC7CB1" w14:textId="77777777" w:rsidR="005342E8" w:rsidRDefault="004E3044" w:rsidP="005342E8">
      <w:pPr>
        <w:spacing w:line="480" w:lineRule="atLeast"/>
        <w:ind w:left="567" w:hanging="567"/>
        <w:jc w:val="both"/>
        <w:rPr>
          <w:noProof/>
        </w:rPr>
      </w:pPr>
      <w:r>
        <w:rPr>
          <w:noProof/>
        </w:rPr>
        <w:t>Collins, C.</w:t>
      </w:r>
      <w:r w:rsidR="005342E8">
        <w:rPr>
          <w:noProof/>
        </w:rPr>
        <w:t xml:space="preserve">J., &amp; Clark, K.D. (2003). Strategic human resource practices, top management team social networks, and firm performance: The role of human resource practices in creating organizational competitive advantage. </w:t>
      </w:r>
      <w:r w:rsidR="005342E8" w:rsidRPr="00293C3F">
        <w:rPr>
          <w:i/>
          <w:noProof/>
        </w:rPr>
        <w:t>Academy of Management Journal, 46</w:t>
      </w:r>
      <w:r w:rsidR="005342E8">
        <w:rPr>
          <w:noProof/>
        </w:rPr>
        <w:t>(6), 740-751.</w:t>
      </w:r>
      <w:bookmarkEnd w:id="21"/>
    </w:p>
    <w:p w14:paraId="600879A0" w14:textId="77777777" w:rsidR="005342E8" w:rsidRDefault="004E3044" w:rsidP="005342E8">
      <w:pPr>
        <w:spacing w:line="480" w:lineRule="atLeast"/>
        <w:ind w:left="567" w:hanging="567"/>
        <w:jc w:val="both"/>
        <w:rPr>
          <w:noProof/>
        </w:rPr>
      </w:pPr>
      <w:bookmarkStart w:id="22" w:name="_ENREF_22"/>
      <w:r>
        <w:rPr>
          <w:noProof/>
        </w:rPr>
        <w:t>Collins, C.</w:t>
      </w:r>
      <w:r w:rsidR="005342E8">
        <w:rPr>
          <w:noProof/>
        </w:rPr>
        <w:t xml:space="preserve">J., &amp; Smith, K.G. (2006). Knowledge </w:t>
      </w:r>
      <w:r>
        <w:rPr>
          <w:noProof/>
        </w:rPr>
        <w:t>e</w:t>
      </w:r>
      <w:r w:rsidR="005342E8">
        <w:rPr>
          <w:noProof/>
        </w:rPr>
        <w:t xml:space="preserve">xchange and </w:t>
      </w:r>
      <w:r>
        <w:rPr>
          <w:noProof/>
        </w:rPr>
        <w:t>c</w:t>
      </w:r>
      <w:r w:rsidR="005342E8">
        <w:rPr>
          <w:noProof/>
        </w:rPr>
        <w:t xml:space="preserve">ombination: The </w:t>
      </w:r>
      <w:r>
        <w:rPr>
          <w:noProof/>
        </w:rPr>
        <w:t>r</w:t>
      </w:r>
      <w:r w:rsidR="005342E8">
        <w:rPr>
          <w:noProof/>
        </w:rPr>
        <w:t xml:space="preserve">ole of </w:t>
      </w:r>
      <w:r>
        <w:rPr>
          <w:noProof/>
        </w:rPr>
        <w:t>h</w:t>
      </w:r>
      <w:r w:rsidR="005342E8">
        <w:rPr>
          <w:noProof/>
        </w:rPr>
        <w:t xml:space="preserve">uman </w:t>
      </w:r>
      <w:r>
        <w:rPr>
          <w:noProof/>
        </w:rPr>
        <w:t>r</w:t>
      </w:r>
      <w:r w:rsidR="005342E8">
        <w:rPr>
          <w:noProof/>
        </w:rPr>
        <w:t xml:space="preserve">esource </w:t>
      </w:r>
      <w:r>
        <w:rPr>
          <w:noProof/>
        </w:rPr>
        <w:t>p</w:t>
      </w:r>
      <w:r w:rsidR="005342E8">
        <w:rPr>
          <w:noProof/>
        </w:rPr>
        <w:t xml:space="preserve">ractices in the </w:t>
      </w:r>
      <w:r>
        <w:rPr>
          <w:noProof/>
        </w:rPr>
        <w:t>p</w:t>
      </w:r>
      <w:r w:rsidR="005342E8">
        <w:rPr>
          <w:noProof/>
        </w:rPr>
        <w:t xml:space="preserve">erformance of </w:t>
      </w:r>
      <w:r>
        <w:rPr>
          <w:noProof/>
        </w:rPr>
        <w:t>h</w:t>
      </w:r>
      <w:r w:rsidR="005342E8">
        <w:rPr>
          <w:noProof/>
        </w:rPr>
        <w:t>igh-</w:t>
      </w:r>
      <w:r>
        <w:rPr>
          <w:noProof/>
        </w:rPr>
        <w:t>t</w:t>
      </w:r>
      <w:r w:rsidR="005342E8">
        <w:rPr>
          <w:noProof/>
        </w:rPr>
        <w:t xml:space="preserve">echnology </w:t>
      </w:r>
      <w:r>
        <w:rPr>
          <w:noProof/>
        </w:rPr>
        <w:t>f</w:t>
      </w:r>
      <w:r w:rsidR="005342E8">
        <w:rPr>
          <w:noProof/>
        </w:rPr>
        <w:t xml:space="preserve">irms. </w:t>
      </w:r>
      <w:r w:rsidR="005342E8" w:rsidRPr="00293C3F">
        <w:rPr>
          <w:i/>
          <w:noProof/>
        </w:rPr>
        <w:t>Academy of Management Journal, 49</w:t>
      </w:r>
      <w:r w:rsidR="005342E8">
        <w:rPr>
          <w:noProof/>
        </w:rPr>
        <w:t>(3), 544-560.</w:t>
      </w:r>
      <w:bookmarkEnd w:id="22"/>
    </w:p>
    <w:p w14:paraId="402EDB79" w14:textId="77777777" w:rsidR="005342E8" w:rsidRDefault="004E3044" w:rsidP="005342E8">
      <w:pPr>
        <w:spacing w:line="480" w:lineRule="atLeast"/>
        <w:ind w:left="567" w:hanging="567"/>
        <w:jc w:val="both"/>
        <w:rPr>
          <w:noProof/>
        </w:rPr>
      </w:pPr>
      <w:bookmarkStart w:id="23" w:name="_ENREF_23"/>
      <w:r>
        <w:rPr>
          <w:noProof/>
        </w:rPr>
        <w:t>Connelly, B.</w:t>
      </w:r>
      <w:r w:rsidR="005342E8">
        <w:rPr>
          <w:noProof/>
        </w:rPr>
        <w:t xml:space="preserve">L., Certo, S.T., Ireland, R.D., &amp; Reutzel, C.R. (2011). Signaling theory: A review and assessment. </w:t>
      </w:r>
      <w:r w:rsidR="005342E8" w:rsidRPr="00293C3F">
        <w:rPr>
          <w:i/>
          <w:noProof/>
        </w:rPr>
        <w:t>Journal of Management, 37</w:t>
      </w:r>
      <w:r w:rsidR="005342E8">
        <w:rPr>
          <w:noProof/>
        </w:rPr>
        <w:t>(1), 39-67.</w:t>
      </w:r>
      <w:bookmarkEnd w:id="23"/>
    </w:p>
    <w:p w14:paraId="60A67D75" w14:textId="77777777" w:rsidR="005342E8" w:rsidRDefault="005342E8" w:rsidP="005342E8">
      <w:pPr>
        <w:spacing w:line="480" w:lineRule="atLeast"/>
        <w:ind w:left="567" w:hanging="567"/>
        <w:jc w:val="both"/>
        <w:rPr>
          <w:noProof/>
        </w:rPr>
      </w:pPr>
      <w:bookmarkStart w:id="24" w:name="_ENREF_24"/>
      <w:r>
        <w:rPr>
          <w:noProof/>
        </w:rPr>
        <w:t xml:space="preserve">Cranfield University. (2003). </w:t>
      </w:r>
      <w:r w:rsidRPr="002F7946">
        <w:rPr>
          <w:i/>
          <w:noProof/>
        </w:rPr>
        <w:t>CRANET Survey</w:t>
      </w:r>
      <w:r>
        <w:rPr>
          <w:noProof/>
        </w:rPr>
        <w:t>. Cranfield University.</w:t>
      </w:r>
      <w:bookmarkEnd w:id="24"/>
    </w:p>
    <w:p w14:paraId="6E27DCCC" w14:textId="77777777" w:rsidR="005342E8" w:rsidRDefault="004E3044" w:rsidP="005342E8">
      <w:pPr>
        <w:spacing w:line="480" w:lineRule="atLeast"/>
        <w:ind w:left="567" w:hanging="567"/>
        <w:jc w:val="both"/>
        <w:rPr>
          <w:noProof/>
        </w:rPr>
      </w:pPr>
      <w:bookmarkStart w:id="25" w:name="_ENREF_25"/>
      <w:r>
        <w:rPr>
          <w:noProof/>
        </w:rPr>
        <w:t>Datta, D.</w:t>
      </w:r>
      <w:r w:rsidR="005342E8">
        <w:rPr>
          <w:noProof/>
        </w:rPr>
        <w:t xml:space="preserve">K., Guthrie, J.P., &amp; Wright, P.M. (2005). Human resource management and labor productivity: does industry matter. </w:t>
      </w:r>
      <w:r w:rsidR="005342E8" w:rsidRPr="00293C3F">
        <w:rPr>
          <w:i/>
          <w:noProof/>
        </w:rPr>
        <w:t>Academy of Management Journal, 48</w:t>
      </w:r>
      <w:r w:rsidR="005342E8">
        <w:rPr>
          <w:noProof/>
        </w:rPr>
        <w:t>(1), 135-145.</w:t>
      </w:r>
      <w:bookmarkEnd w:id="25"/>
    </w:p>
    <w:p w14:paraId="0A4E8283" w14:textId="77777777" w:rsidR="002F7946" w:rsidRDefault="002F7946" w:rsidP="002F7946">
      <w:pPr>
        <w:spacing w:line="480" w:lineRule="atLeast"/>
        <w:ind w:left="567" w:hanging="567"/>
        <w:jc w:val="both"/>
        <w:rPr>
          <w:noProof/>
        </w:rPr>
      </w:pPr>
      <w:bookmarkStart w:id="26" w:name="_ENREF_26"/>
      <w:r w:rsidRPr="002F7946">
        <w:rPr>
          <w:noProof/>
        </w:rPr>
        <w:t>Demirbag, M., Collings, D.G., Tatoglu, E., Mellahi, K., &amp;</w:t>
      </w:r>
      <w:r>
        <w:rPr>
          <w:noProof/>
        </w:rPr>
        <w:t xml:space="preserve"> </w:t>
      </w:r>
      <w:r w:rsidRPr="002F7946">
        <w:rPr>
          <w:noProof/>
        </w:rPr>
        <w:t>Wood, G. (2014). High-performance work systems and</w:t>
      </w:r>
      <w:r>
        <w:rPr>
          <w:noProof/>
        </w:rPr>
        <w:t xml:space="preserve"> </w:t>
      </w:r>
      <w:r w:rsidRPr="002F7946">
        <w:rPr>
          <w:noProof/>
        </w:rPr>
        <w:t>organizational performance in emerging economies:</w:t>
      </w:r>
      <w:r>
        <w:rPr>
          <w:noProof/>
        </w:rPr>
        <w:t xml:space="preserve"> </w:t>
      </w:r>
      <w:r w:rsidRPr="002F7946">
        <w:rPr>
          <w:noProof/>
        </w:rPr>
        <w:t xml:space="preserve">Evidence from MNEs in Turkey. </w:t>
      </w:r>
      <w:r w:rsidRPr="002F7946">
        <w:rPr>
          <w:i/>
          <w:noProof/>
        </w:rPr>
        <w:t>Management International Review</w:t>
      </w:r>
      <w:r w:rsidRPr="002F7946">
        <w:rPr>
          <w:noProof/>
        </w:rPr>
        <w:t xml:space="preserve">, </w:t>
      </w:r>
      <w:r w:rsidRPr="002F7946">
        <w:rPr>
          <w:i/>
          <w:noProof/>
        </w:rPr>
        <w:t>54</w:t>
      </w:r>
      <w:r w:rsidRPr="002F7946">
        <w:rPr>
          <w:noProof/>
        </w:rPr>
        <w:t>(3), 325</w:t>
      </w:r>
      <w:r>
        <w:rPr>
          <w:noProof/>
        </w:rPr>
        <w:t>-</w:t>
      </w:r>
      <w:r w:rsidRPr="002F7946">
        <w:rPr>
          <w:noProof/>
        </w:rPr>
        <w:t>359.</w:t>
      </w:r>
    </w:p>
    <w:p w14:paraId="00F18D92" w14:textId="77777777" w:rsidR="00947C05" w:rsidRPr="00947C05" w:rsidRDefault="00947C05" w:rsidP="00947C05">
      <w:pPr>
        <w:spacing w:line="480" w:lineRule="atLeast"/>
        <w:ind w:left="567" w:hanging="567"/>
        <w:jc w:val="both"/>
        <w:rPr>
          <w:noProof/>
        </w:rPr>
      </w:pPr>
      <w:r w:rsidRPr="00947C05">
        <w:rPr>
          <w:noProof/>
        </w:rPr>
        <w:t>Demirbag</w:t>
      </w:r>
      <w:r>
        <w:rPr>
          <w:noProof/>
        </w:rPr>
        <w:t xml:space="preserve">, M., Tatoglu, E., &amp; </w:t>
      </w:r>
      <w:r w:rsidRPr="00947C05">
        <w:rPr>
          <w:noProof/>
        </w:rPr>
        <w:t>Wilkinson</w:t>
      </w:r>
      <w:r>
        <w:rPr>
          <w:noProof/>
        </w:rPr>
        <w:t>, A. (2016).</w:t>
      </w:r>
      <w:r w:rsidRPr="00947C05">
        <w:rPr>
          <w:noProof/>
        </w:rPr>
        <w:t xml:space="preserve"> Adoption of </w:t>
      </w:r>
      <w:r>
        <w:rPr>
          <w:noProof/>
        </w:rPr>
        <w:t>high p</w:t>
      </w:r>
      <w:r w:rsidRPr="00947C05">
        <w:rPr>
          <w:noProof/>
        </w:rPr>
        <w:t xml:space="preserve">erformance </w:t>
      </w:r>
      <w:r>
        <w:rPr>
          <w:noProof/>
        </w:rPr>
        <w:t>w</w:t>
      </w:r>
      <w:r w:rsidRPr="00947C05">
        <w:rPr>
          <w:noProof/>
        </w:rPr>
        <w:t xml:space="preserve">ork </w:t>
      </w:r>
      <w:r>
        <w:rPr>
          <w:noProof/>
        </w:rPr>
        <w:t>s</w:t>
      </w:r>
      <w:r w:rsidRPr="00947C05">
        <w:rPr>
          <w:noProof/>
        </w:rPr>
        <w:t xml:space="preserve">ystems by </w:t>
      </w:r>
      <w:r>
        <w:rPr>
          <w:noProof/>
        </w:rPr>
        <w:t>l</w:t>
      </w:r>
      <w:r w:rsidRPr="00947C05">
        <w:rPr>
          <w:noProof/>
        </w:rPr>
        <w:t xml:space="preserve">ocal </w:t>
      </w:r>
      <w:r>
        <w:rPr>
          <w:noProof/>
        </w:rPr>
        <w:t>s</w:t>
      </w:r>
      <w:r w:rsidRPr="00947C05">
        <w:rPr>
          <w:noProof/>
        </w:rPr>
        <w:t xml:space="preserve">ubsidiaries of </w:t>
      </w:r>
      <w:r>
        <w:rPr>
          <w:noProof/>
        </w:rPr>
        <w:t>d</w:t>
      </w:r>
      <w:r w:rsidRPr="00947C05">
        <w:rPr>
          <w:noProof/>
        </w:rPr>
        <w:t xml:space="preserve">eveloped </w:t>
      </w:r>
      <w:r>
        <w:rPr>
          <w:noProof/>
        </w:rPr>
        <w:t>country and Turkish MNEs and i</w:t>
      </w:r>
      <w:r w:rsidRPr="00947C05">
        <w:rPr>
          <w:noProof/>
        </w:rPr>
        <w:t xml:space="preserve">ndigenous </w:t>
      </w:r>
      <w:r>
        <w:rPr>
          <w:noProof/>
        </w:rPr>
        <w:t>f</w:t>
      </w:r>
      <w:r w:rsidRPr="00947C05">
        <w:rPr>
          <w:noProof/>
        </w:rPr>
        <w:t xml:space="preserve">irms in Turkey, </w:t>
      </w:r>
      <w:r w:rsidRPr="00947C05">
        <w:rPr>
          <w:i/>
          <w:noProof/>
        </w:rPr>
        <w:t>Human Resource Management</w:t>
      </w:r>
      <w:r w:rsidRPr="00947C05">
        <w:rPr>
          <w:noProof/>
        </w:rPr>
        <w:t>,</w:t>
      </w:r>
      <w:r>
        <w:rPr>
          <w:noProof/>
        </w:rPr>
        <w:t xml:space="preserve"> </w:t>
      </w:r>
      <w:r w:rsidRPr="00947C05">
        <w:rPr>
          <w:i/>
          <w:noProof/>
        </w:rPr>
        <w:t>55</w:t>
      </w:r>
      <w:r>
        <w:rPr>
          <w:noProof/>
        </w:rPr>
        <w:t>(6), 1001-1024</w:t>
      </w:r>
      <w:r w:rsidRPr="00947C05">
        <w:rPr>
          <w:noProof/>
        </w:rPr>
        <w:t>.</w:t>
      </w:r>
    </w:p>
    <w:p w14:paraId="4DD0D36F" w14:textId="77777777" w:rsidR="005342E8" w:rsidRDefault="005342E8" w:rsidP="005342E8">
      <w:pPr>
        <w:spacing w:line="480" w:lineRule="atLeast"/>
        <w:ind w:left="567" w:hanging="567"/>
        <w:jc w:val="both"/>
        <w:rPr>
          <w:noProof/>
        </w:rPr>
      </w:pPr>
      <w:r>
        <w:rPr>
          <w:noProof/>
        </w:rPr>
        <w:t xml:space="preserve">De Vos, A., &amp; Dries, N. (2013). Applying a talent management lens to career management: the role of human capital composition and continuity. </w:t>
      </w:r>
      <w:r w:rsidRPr="00293C3F">
        <w:rPr>
          <w:i/>
          <w:noProof/>
        </w:rPr>
        <w:t>International Journal of Human Resource Management</w:t>
      </w:r>
      <w:r w:rsidRPr="002F7946">
        <w:rPr>
          <w:noProof/>
        </w:rPr>
        <w:t>,</w:t>
      </w:r>
      <w:r w:rsidRPr="00293C3F">
        <w:rPr>
          <w:i/>
          <w:noProof/>
        </w:rPr>
        <w:t xml:space="preserve"> 24</w:t>
      </w:r>
      <w:r>
        <w:rPr>
          <w:noProof/>
        </w:rPr>
        <w:t>(9), 1816-1831.</w:t>
      </w:r>
      <w:bookmarkEnd w:id="26"/>
    </w:p>
    <w:p w14:paraId="5F4C2868" w14:textId="77777777" w:rsidR="005342E8" w:rsidRDefault="004E3044" w:rsidP="005342E8">
      <w:pPr>
        <w:spacing w:line="480" w:lineRule="atLeast"/>
        <w:ind w:left="567" w:hanging="567"/>
        <w:jc w:val="both"/>
        <w:rPr>
          <w:noProof/>
        </w:rPr>
      </w:pPr>
      <w:bookmarkStart w:id="27" w:name="_ENREF_27"/>
      <w:r>
        <w:rPr>
          <w:noProof/>
        </w:rPr>
        <w:t>Doh, J.</w:t>
      </w:r>
      <w:r w:rsidR="005342E8">
        <w:rPr>
          <w:noProof/>
        </w:rPr>
        <w:t xml:space="preserve">P., Smith, R., Stumpf, S.A., &amp; Tymon Jr, W.G. (2014). Emerging markets and regional patterns in talent management: the challenge of India and China. In P. Sparrow, H. Scullion &amp; I. Tarique (Eds.), </w:t>
      </w:r>
      <w:r w:rsidR="005342E8" w:rsidRPr="00293C3F">
        <w:rPr>
          <w:i/>
          <w:noProof/>
        </w:rPr>
        <w:t>Strategic Talent Management: Contemporary Issues in International Context</w:t>
      </w:r>
      <w:r w:rsidR="005342E8">
        <w:rPr>
          <w:noProof/>
        </w:rPr>
        <w:t xml:space="preserve"> (pp. 224-253). Cambridge: Cambridge University Press.</w:t>
      </w:r>
      <w:bookmarkEnd w:id="27"/>
    </w:p>
    <w:p w14:paraId="07B71658" w14:textId="77777777" w:rsidR="005342E8" w:rsidRDefault="005342E8" w:rsidP="005342E8">
      <w:pPr>
        <w:spacing w:line="480" w:lineRule="atLeast"/>
        <w:ind w:left="567" w:hanging="567"/>
        <w:jc w:val="both"/>
        <w:rPr>
          <w:noProof/>
        </w:rPr>
      </w:pPr>
      <w:bookmarkStart w:id="28" w:name="_ENREF_28"/>
      <w:r>
        <w:rPr>
          <w:noProof/>
        </w:rPr>
        <w:lastRenderedPageBreak/>
        <w:t xml:space="preserve">Dries, N. (2013). The psychology of talent management: A review and research agenda. </w:t>
      </w:r>
      <w:r w:rsidRPr="00293C3F">
        <w:rPr>
          <w:i/>
          <w:noProof/>
        </w:rPr>
        <w:t>Human Resource Management Review, 23</w:t>
      </w:r>
      <w:r>
        <w:rPr>
          <w:noProof/>
        </w:rPr>
        <w:t>(4), 272-285.</w:t>
      </w:r>
      <w:bookmarkEnd w:id="28"/>
    </w:p>
    <w:p w14:paraId="15E0EB6A" w14:textId="77777777" w:rsidR="005342E8" w:rsidRDefault="005342E8" w:rsidP="005342E8">
      <w:pPr>
        <w:spacing w:line="480" w:lineRule="atLeast"/>
        <w:ind w:left="567" w:hanging="567"/>
        <w:jc w:val="both"/>
        <w:rPr>
          <w:noProof/>
        </w:rPr>
      </w:pPr>
      <w:bookmarkStart w:id="29" w:name="_ENREF_29"/>
      <w:r>
        <w:rPr>
          <w:noProof/>
        </w:rPr>
        <w:t>Fainshmidt,</w:t>
      </w:r>
      <w:r w:rsidR="004E3044">
        <w:rPr>
          <w:noProof/>
        </w:rPr>
        <w:t xml:space="preserve"> S., Pezeshkan, A., Frazier, M.</w:t>
      </w:r>
      <w:r>
        <w:rPr>
          <w:noProof/>
        </w:rPr>
        <w:t xml:space="preserve">L., Nair, A., &amp; Markowski, E. (2016). Dynamic </w:t>
      </w:r>
      <w:r w:rsidR="00FA6A8E">
        <w:rPr>
          <w:noProof/>
        </w:rPr>
        <w:t>c</w:t>
      </w:r>
      <w:r>
        <w:rPr>
          <w:noProof/>
        </w:rPr>
        <w:t>apa</w:t>
      </w:r>
      <w:r w:rsidR="00FA6A8E">
        <w:rPr>
          <w:noProof/>
        </w:rPr>
        <w:t>bilities and organizational p</w:t>
      </w:r>
      <w:r>
        <w:rPr>
          <w:noProof/>
        </w:rPr>
        <w:t xml:space="preserve">erformance: A </w:t>
      </w:r>
      <w:r w:rsidR="00FA6A8E">
        <w:rPr>
          <w:noProof/>
        </w:rPr>
        <w:t>m</w:t>
      </w:r>
      <w:r>
        <w:rPr>
          <w:noProof/>
        </w:rPr>
        <w:t>eta</w:t>
      </w:r>
      <w:r>
        <w:rPr>
          <w:rFonts w:ascii="Cambria Math" w:hAnsi="Cambria Math" w:cs="Cambria Math"/>
          <w:noProof/>
        </w:rPr>
        <w:t>‐</w:t>
      </w:r>
      <w:r w:rsidR="00FA6A8E">
        <w:rPr>
          <w:rFonts w:ascii="Cambria Math" w:hAnsi="Cambria Math" w:cs="Cambria Math"/>
          <w:noProof/>
        </w:rPr>
        <w:t>a</w:t>
      </w:r>
      <w:r>
        <w:rPr>
          <w:noProof/>
        </w:rPr>
        <w:t xml:space="preserve">nalytic </w:t>
      </w:r>
      <w:r w:rsidR="00FA6A8E">
        <w:rPr>
          <w:noProof/>
        </w:rPr>
        <w:t>e</w:t>
      </w:r>
      <w:r>
        <w:rPr>
          <w:noProof/>
        </w:rPr>
        <w:t xml:space="preserve">valuation and </w:t>
      </w:r>
      <w:r w:rsidR="00FA6A8E">
        <w:rPr>
          <w:noProof/>
        </w:rPr>
        <w:t>e</w:t>
      </w:r>
      <w:r>
        <w:rPr>
          <w:noProof/>
        </w:rPr>
        <w:t xml:space="preserve">xtension. </w:t>
      </w:r>
      <w:r w:rsidRPr="00293C3F">
        <w:rPr>
          <w:i/>
          <w:noProof/>
        </w:rPr>
        <w:t>Journal of Management Studies, 53</w:t>
      </w:r>
      <w:r>
        <w:rPr>
          <w:noProof/>
        </w:rPr>
        <w:t>(8), 1348-1380.</w:t>
      </w:r>
      <w:bookmarkEnd w:id="29"/>
    </w:p>
    <w:p w14:paraId="70B3F2E2" w14:textId="77777777" w:rsidR="005342E8" w:rsidRDefault="005342E8" w:rsidP="005342E8">
      <w:pPr>
        <w:spacing w:line="480" w:lineRule="atLeast"/>
        <w:ind w:left="567" w:hanging="567"/>
        <w:jc w:val="both"/>
        <w:rPr>
          <w:noProof/>
        </w:rPr>
      </w:pPr>
      <w:bookmarkStart w:id="30" w:name="_ENREF_30"/>
      <w:r>
        <w:rPr>
          <w:noProof/>
        </w:rPr>
        <w:t xml:space="preserve">Farndale, E., Scullion, H., &amp; Sparrow, P. (2010). The role of the corporate HR function in global talent management. </w:t>
      </w:r>
      <w:r w:rsidRPr="00293C3F">
        <w:rPr>
          <w:i/>
          <w:noProof/>
        </w:rPr>
        <w:t>Journal of World Business, 45</w:t>
      </w:r>
      <w:r>
        <w:rPr>
          <w:noProof/>
        </w:rPr>
        <w:t>(2), 161-168.</w:t>
      </w:r>
      <w:bookmarkEnd w:id="30"/>
    </w:p>
    <w:p w14:paraId="4279BCD7" w14:textId="77777777" w:rsidR="005342E8" w:rsidRDefault="005342E8" w:rsidP="005342E8">
      <w:pPr>
        <w:spacing w:line="480" w:lineRule="atLeast"/>
        <w:ind w:left="567" w:hanging="567"/>
        <w:jc w:val="both"/>
        <w:rPr>
          <w:noProof/>
        </w:rPr>
      </w:pPr>
      <w:bookmarkStart w:id="31" w:name="_ENREF_31"/>
      <w:r>
        <w:rPr>
          <w:noProof/>
        </w:rPr>
        <w:t xml:space="preserve">Fernandez-Araoz, C., Groysberg, B., &amp; Nohria, N. (2011). How to </w:t>
      </w:r>
      <w:r w:rsidR="00FA6A8E">
        <w:rPr>
          <w:noProof/>
        </w:rPr>
        <w:t>h</w:t>
      </w:r>
      <w:r>
        <w:rPr>
          <w:noProof/>
        </w:rPr>
        <w:t xml:space="preserve">ang </w:t>
      </w:r>
      <w:r w:rsidR="00FA6A8E">
        <w:rPr>
          <w:noProof/>
        </w:rPr>
        <w:t>o</w:t>
      </w:r>
      <w:r>
        <w:rPr>
          <w:noProof/>
        </w:rPr>
        <w:t xml:space="preserve">n to </w:t>
      </w:r>
      <w:r w:rsidR="00FA6A8E">
        <w:rPr>
          <w:noProof/>
        </w:rPr>
        <w:t>y</w:t>
      </w:r>
      <w:r>
        <w:rPr>
          <w:noProof/>
        </w:rPr>
        <w:t xml:space="preserve">our </w:t>
      </w:r>
      <w:r w:rsidR="00FA6A8E">
        <w:rPr>
          <w:noProof/>
        </w:rPr>
        <w:t>high p</w:t>
      </w:r>
      <w:r>
        <w:rPr>
          <w:noProof/>
        </w:rPr>
        <w:t xml:space="preserve">otentials. Emerging </w:t>
      </w:r>
      <w:r w:rsidR="00FA6A8E">
        <w:rPr>
          <w:noProof/>
        </w:rPr>
        <w:t>b</w:t>
      </w:r>
      <w:r>
        <w:rPr>
          <w:noProof/>
        </w:rPr>
        <w:t xml:space="preserve">est </w:t>
      </w:r>
      <w:r w:rsidR="00FA6A8E">
        <w:rPr>
          <w:noProof/>
        </w:rPr>
        <w:t>p</w:t>
      </w:r>
      <w:r>
        <w:rPr>
          <w:noProof/>
        </w:rPr>
        <w:t xml:space="preserve">ractices in </w:t>
      </w:r>
      <w:r w:rsidR="00FA6A8E">
        <w:rPr>
          <w:noProof/>
        </w:rPr>
        <w:t>m</w:t>
      </w:r>
      <w:r>
        <w:rPr>
          <w:noProof/>
        </w:rPr>
        <w:t xml:space="preserve">anaging </w:t>
      </w:r>
      <w:r w:rsidR="00FA6A8E">
        <w:rPr>
          <w:noProof/>
        </w:rPr>
        <w:t>y</w:t>
      </w:r>
      <w:r>
        <w:rPr>
          <w:noProof/>
        </w:rPr>
        <w:t xml:space="preserve">our </w:t>
      </w:r>
      <w:r w:rsidR="00FA6A8E">
        <w:rPr>
          <w:noProof/>
        </w:rPr>
        <w:t>c</w:t>
      </w:r>
      <w:r>
        <w:rPr>
          <w:noProof/>
        </w:rPr>
        <w:t xml:space="preserve">ompany's </w:t>
      </w:r>
      <w:r w:rsidR="00FA6A8E">
        <w:rPr>
          <w:noProof/>
        </w:rPr>
        <w:t>future l</w:t>
      </w:r>
      <w:r>
        <w:rPr>
          <w:noProof/>
        </w:rPr>
        <w:t xml:space="preserve">eaders. </w:t>
      </w:r>
      <w:r w:rsidRPr="00293C3F">
        <w:rPr>
          <w:i/>
          <w:noProof/>
        </w:rPr>
        <w:t>Harvard Business Review, 10</w:t>
      </w:r>
      <w:r>
        <w:rPr>
          <w:noProof/>
        </w:rPr>
        <w:t>(October ), 76-83.</w:t>
      </w:r>
      <w:bookmarkEnd w:id="31"/>
    </w:p>
    <w:p w14:paraId="534E5DF2" w14:textId="77777777" w:rsidR="005342E8" w:rsidRDefault="005342E8" w:rsidP="005342E8">
      <w:pPr>
        <w:spacing w:line="480" w:lineRule="atLeast"/>
        <w:ind w:left="567" w:hanging="567"/>
        <w:jc w:val="both"/>
        <w:rPr>
          <w:noProof/>
        </w:rPr>
      </w:pPr>
      <w:bookmarkStart w:id="32" w:name="_ENREF_32"/>
      <w:r>
        <w:rPr>
          <w:noProof/>
        </w:rPr>
        <w:t xml:space="preserve">Florin, J., Lubatkin, M., &amp; Schulze, W. (2003). A social capital model of high-growth ventures. </w:t>
      </w:r>
      <w:r w:rsidRPr="00293C3F">
        <w:rPr>
          <w:i/>
          <w:noProof/>
        </w:rPr>
        <w:t>Academy of Management Journal, 46</w:t>
      </w:r>
      <w:r>
        <w:rPr>
          <w:noProof/>
        </w:rPr>
        <w:t>(3), 374-384.</w:t>
      </w:r>
      <w:bookmarkEnd w:id="32"/>
    </w:p>
    <w:p w14:paraId="0076DE97" w14:textId="77777777" w:rsidR="005342E8" w:rsidRDefault="004E3044" w:rsidP="005342E8">
      <w:pPr>
        <w:spacing w:line="480" w:lineRule="atLeast"/>
        <w:ind w:left="567" w:hanging="567"/>
        <w:jc w:val="both"/>
        <w:rPr>
          <w:noProof/>
        </w:rPr>
      </w:pPr>
      <w:bookmarkStart w:id="33" w:name="_ENREF_33"/>
      <w:r>
        <w:rPr>
          <w:noProof/>
        </w:rPr>
        <w:t>Fornell, C., &amp; Larcker, D.</w:t>
      </w:r>
      <w:r w:rsidR="005342E8">
        <w:rPr>
          <w:noProof/>
        </w:rPr>
        <w:t xml:space="preserve">F. (1981). Evaluating structural equation models with unobservable variables and measurement error. </w:t>
      </w:r>
      <w:r w:rsidR="005342E8" w:rsidRPr="00293C3F">
        <w:rPr>
          <w:i/>
          <w:noProof/>
        </w:rPr>
        <w:t xml:space="preserve">Journal of </w:t>
      </w:r>
      <w:r>
        <w:rPr>
          <w:i/>
          <w:noProof/>
        </w:rPr>
        <w:t>M</w:t>
      </w:r>
      <w:r w:rsidR="005342E8" w:rsidRPr="00293C3F">
        <w:rPr>
          <w:i/>
          <w:noProof/>
        </w:rPr>
        <w:t xml:space="preserve">arketing </w:t>
      </w:r>
      <w:r>
        <w:rPr>
          <w:i/>
          <w:noProof/>
        </w:rPr>
        <w:t>R</w:t>
      </w:r>
      <w:r w:rsidR="005342E8" w:rsidRPr="00293C3F">
        <w:rPr>
          <w:i/>
          <w:noProof/>
        </w:rPr>
        <w:t>esearch, 19</w:t>
      </w:r>
      <w:r w:rsidR="005342E8">
        <w:rPr>
          <w:noProof/>
        </w:rPr>
        <w:t>(4), 39-50.</w:t>
      </w:r>
      <w:bookmarkEnd w:id="33"/>
    </w:p>
    <w:p w14:paraId="6B45F9E1" w14:textId="77777777" w:rsidR="005342E8" w:rsidRDefault="004E3044" w:rsidP="005342E8">
      <w:pPr>
        <w:spacing w:line="480" w:lineRule="atLeast"/>
        <w:ind w:left="567" w:hanging="567"/>
        <w:jc w:val="both"/>
        <w:rPr>
          <w:noProof/>
        </w:rPr>
      </w:pPr>
      <w:bookmarkStart w:id="34" w:name="_ENREF_34"/>
      <w:r>
        <w:rPr>
          <w:noProof/>
        </w:rPr>
        <w:t xml:space="preserve">Foss, N.J., Pedersen, T., </w:t>
      </w:r>
      <w:r w:rsidR="005342E8">
        <w:rPr>
          <w:noProof/>
        </w:rPr>
        <w:t>Fosgaard, M.</w:t>
      </w:r>
      <w:r>
        <w:rPr>
          <w:noProof/>
        </w:rPr>
        <w:t>R.</w:t>
      </w:r>
      <w:r w:rsidR="005342E8">
        <w:rPr>
          <w:noProof/>
        </w:rPr>
        <w:t xml:space="preserve">, &amp; Stea, D. (2015). Why </w:t>
      </w:r>
      <w:r>
        <w:rPr>
          <w:noProof/>
        </w:rPr>
        <w:t>c</w:t>
      </w:r>
      <w:r w:rsidR="005342E8">
        <w:rPr>
          <w:noProof/>
        </w:rPr>
        <w:t xml:space="preserve">omplementary HRM </w:t>
      </w:r>
      <w:r>
        <w:rPr>
          <w:noProof/>
        </w:rPr>
        <w:t>p</w:t>
      </w:r>
      <w:r w:rsidR="005342E8">
        <w:rPr>
          <w:noProof/>
        </w:rPr>
        <w:t xml:space="preserve">ractices </w:t>
      </w:r>
      <w:r>
        <w:rPr>
          <w:noProof/>
        </w:rPr>
        <w:t>i</w:t>
      </w:r>
      <w:r w:rsidR="005342E8">
        <w:rPr>
          <w:noProof/>
        </w:rPr>
        <w:t xml:space="preserve">mpact </w:t>
      </w:r>
      <w:r>
        <w:rPr>
          <w:noProof/>
        </w:rPr>
        <w:t>p</w:t>
      </w:r>
      <w:r w:rsidR="005342E8">
        <w:rPr>
          <w:noProof/>
        </w:rPr>
        <w:t xml:space="preserve">erformance: The </w:t>
      </w:r>
      <w:r>
        <w:rPr>
          <w:noProof/>
        </w:rPr>
        <w:t>case of r</w:t>
      </w:r>
      <w:r w:rsidR="005342E8">
        <w:rPr>
          <w:noProof/>
        </w:rPr>
        <w:t xml:space="preserve">ewards, </w:t>
      </w:r>
      <w:r>
        <w:rPr>
          <w:noProof/>
        </w:rPr>
        <w:t>j</w:t>
      </w:r>
      <w:r w:rsidR="005342E8">
        <w:rPr>
          <w:noProof/>
        </w:rPr>
        <w:t xml:space="preserve">ob </w:t>
      </w:r>
      <w:r>
        <w:rPr>
          <w:noProof/>
        </w:rPr>
        <w:t>design, and w</w:t>
      </w:r>
      <w:r w:rsidR="005342E8">
        <w:rPr>
          <w:noProof/>
        </w:rPr>
        <w:t xml:space="preserve">ork </w:t>
      </w:r>
      <w:r>
        <w:rPr>
          <w:noProof/>
        </w:rPr>
        <w:t>c</w:t>
      </w:r>
      <w:r w:rsidR="005342E8">
        <w:rPr>
          <w:noProof/>
        </w:rPr>
        <w:t xml:space="preserve">limate in a </w:t>
      </w:r>
      <w:r>
        <w:rPr>
          <w:noProof/>
        </w:rPr>
        <w:t>knowledge-s</w:t>
      </w:r>
      <w:r w:rsidR="005342E8">
        <w:rPr>
          <w:noProof/>
        </w:rPr>
        <w:t xml:space="preserve">haring </w:t>
      </w:r>
      <w:r>
        <w:rPr>
          <w:noProof/>
        </w:rPr>
        <w:t>c</w:t>
      </w:r>
      <w:r w:rsidR="005342E8">
        <w:rPr>
          <w:noProof/>
        </w:rPr>
        <w:t xml:space="preserve">ontext. </w:t>
      </w:r>
      <w:r w:rsidR="005342E8" w:rsidRPr="00293C3F">
        <w:rPr>
          <w:i/>
          <w:noProof/>
        </w:rPr>
        <w:t>Human Resource Management, 54</w:t>
      </w:r>
      <w:r w:rsidR="005342E8">
        <w:rPr>
          <w:noProof/>
        </w:rPr>
        <w:t>(6), 955-976.</w:t>
      </w:r>
      <w:bookmarkEnd w:id="34"/>
    </w:p>
    <w:p w14:paraId="76902153" w14:textId="77777777" w:rsidR="005342E8" w:rsidRDefault="004E3044" w:rsidP="005342E8">
      <w:pPr>
        <w:spacing w:line="480" w:lineRule="atLeast"/>
        <w:ind w:left="567" w:hanging="567"/>
        <w:jc w:val="both"/>
        <w:rPr>
          <w:noProof/>
        </w:rPr>
      </w:pPr>
      <w:bookmarkStart w:id="35" w:name="_ENREF_35"/>
      <w:r>
        <w:rPr>
          <w:noProof/>
        </w:rPr>
        <w:t>Fu, N., Flood, P.</w:t>
      </w:r>
      <w:r w:rsidR="005342E8">
        <w:rPr>
          <w:noProof/>
        </w:rPr>
        <w:t>C., Bosak, J., Rousseau, D.M., Morris, T., &amp; O'Regan, P. (2015). High</w:t>
      </w:r>
      <w:r w:rsidR="005342E8">
        <w:rPr>
          <w:rFonts w:ascii="Cambria Math" w:hAnsi="Cambria Math" w:cs="Cambria Math"/>
          <w:noProof/>
        </w:rPr>
        <w:t>‐</w:t>
      </w:r>
      <w:r>
        <w:rPr>
          <w:rFonts w:ascii="Cambria Math" w:hAnsi="Cambria Math" w:cs="Cambria Math"/>
          <w:noProof/>
        </w:rPr>
        <w:t>p</w:t>
      </w:r>
      <w:r w:rsidR="005342E8">
        <w:rPr>
          <w:noProof/>
        </w:rPr>
        <w:t xml:space="preserve">erformance </w:t>
      </w:r>
      <w:r>
        <w:rPr>
          <w:noProof/>
        </w:rPr>
        <w:t>work systems in p</w:t>
      </w:r>
      <w:r w:rsidR="005342E8">
        <w:rPr>
          <w:noProof/>
        </w:rPr>
        <w:t xml:space="preserve">rofessional </w:t>
      </w:r>
      <w:r>
        <w:rPr>
          <w:noProof/>
        </w:rPr>
        <w:t>s</w:t>
      </w:r>
      <w:r w:rsidR="005342E8">
        <w:rPr>
          <w:noProof/>
        </w:rPr>
        <w:t xml:space="preserve">ervice </w:t>
      </w:r>
      <w:r>
        <w:rPr>
          <w:noProof/>
        </w:rPr>
        <w:t>f</w:t>
      </w:r>
      <w:r w:rsidR="005342E8">
        <w:rPr>
          <w:noProof/>
        </w:rPr>
        <w:t xml:space="preserve">irms: Examining the </w:t>
      </w:r>
      <w:r>
        <w:rPr>
          <w:noProof/>
        </w:rPr>
        <w:t>p</w:t>
      </w:r>
      <w:r w:rsidR="005342E8">
        <w:rPr>
          <w:noProof/>
        </w:rPr>
        <w:t>ractices</w:t>
      </w:r>
      <w:r w:rsidR="005342E8">
        <w:rPr>
          <w:rFonts w:ascii="Cambria Math" w:hAnsi="Cambria Math" w:cs="Cambria Math"/>
          <w:noProof/>
        </w:rPr>
        <w:t>‐</w:t>
      </w:r>
      <w:r>
        <w:rPr>
          <w:rFonts w:ascii="Cambria Math" w:hAnsi="Cambria Math" w:cs="Cambria Math"/>
          <w:noProof/>
        </w:rPr>
        <w:t>r</w:t>
      </w:r>
      <w:r w:rsidR="005342E8">
        <w:rPr>
          <w:noProof/>
        </w:rPr>
        <w:t>esources</w:t>
      </w:r>
      <w:r w:rsidR="005342E8">
        <w:rPr>
          <w:rFonts w:ascii="Cambria Math" w:hAnsi="Cambria Math" w:cs="Cambria Math"/>
          <w:noProof/>
        </w:rPr>
        <w:t>‐</w:t>
      </w:r>
      <w:r>
        <w:rPr>
          <w:noProof/>
        </w:rPr>
        <w:t>u</w:t>
      </w:r>
      <w:r w:rsidR="005342E8">
        <w:rPr>
          <w:noProof/>
        </w:rPr>
        <w:t>ses</w:t>
      </w:r>
      <w:r w:rsidR="005342E8">
        <w:rPr>
          <w:rFonts w:ascii="Cambria Math" w:hAnsi="Cambria Math" w:cs="Cambria Math"/>
          <w:noProof/>
        </w:rPr>
        <w:t>‐</w:t>
      </w:r>
      <w:r>
        <w:rPr>
          <w:noProof/>
        </w:rPr>
        <w:t>p</w:t>
      </w:r>
      <w:r w:rsidR="005342E8">
        <w:rPr>
          <w:noProof/>
        </w:rPr>
        <w:t xml:space="preserve">erformance </w:t>
      </w:r>
      <w:r>
        <w:rPr>
          <w:noProof/>
        </w:rPr>
        <w:t>l</w:t>
      </w:r>
      <w:r w:rsidR="005342E8">
        <w:rPr>
          <w:noProof/>
        </w:rPr>
        <w:t xml:space="preserve">inkage. </w:t>
      </w:r>
      <w:r w:rsidR="005342E8" w:rsidRPr="00293C3F">
        <w:rPr>
          <w:i/>
          <w:noProof/>
        </w:rPr>
        <w:t>Human Resource Management</w:t>
      </w:r>
      <w:bookmarkEnd w:id="35"/>
      <w:r w:rsidR="002F7946">
        <w:rPr>
          <w:noProof/>
        </w:rPr>
        <w:t>,</w:t>
      </w:r>
      <w:r w:rsidRPr="004E3044">
        <w:rPr>
          <w:rStyle w:val="Hyperlink"/>
          <w:rFonts w:ascii="Arial" w:hAnsi="Arial" w:cs="Arial"/>
          <w:b/>
          <w:bCs/>
          <w:color w:val="333333"/>
          <w:sz w:val="34"/>
          <w:szCs w:val="34"/>
          <w:bdr w:val="none" w:sz="0" w:space="0" w:color="auto" w:frame="1"/>
          <w:shd w:val="clear" w:color="auto" w:fill="FFFFFF"/>
        </w:rPr>
        <w:t xml:space="preserve"> </w:t>
      </w:r>
      <w:r w:rsidRPr="004E3044">
        <w:rPr>
          <w:noProof/>
        </w:rPr>
        <w:t>DOI: 10.1002/hrm.21767</w:t>
      </w:r>
      <w:r w:rsidR="00CD242B">
        <w:rPr>
          <w:noProof/>
        </w:rPr>
        <w:t>, forthcoming.</w:t>
      </w:r>
    </w:p>
    <w:p w14:paraId="125B6ACF" w14:textId="77777777" w:rsidR="005342E8" w:rsidRDefault="00CD242B" w:rsidP="005342E8">
      <w:pPr>
        <w:spacing w:line="480" w:lineRule="atLeast"/>
        <w:ind w:left="567" w:hanging="567"/>
        <w:jc w:val="both"/>
        <w:rPr>
          <w:noProof/>
        </w:rPr>
      </w:pPr>
      <w:bookmarkStart w:id="36" w:name="_ENREF_36"/>
      <w:r>
        <w:rPr>
          <w:noProof/>
        </w:rPr>
        <w:t>Garavan, T.</w:t>
      </w:r>
      <w:r w:rsidR="005342E8">
        <w:rPr>
          <w:noProof/>
        </w:rPr>
        <w:t xml:space="preserve">N. (2012). Global talent management in science-based firms: an exploratory investigation of the pharmaceutical industry during the global downturn. </w:t>
      </w:r>
      <w:r w:rsidR="005342E8" w:rsidRPr="00293C3F">
        <w:rPr>
          <w:i/>
          <w:noProof/>
        </w:rPr>
        <w:t>International Journal of Human Resource Management, 23</w:t>
      </w:r>
      <w:r w:rsidR="005342E8">
        <w:rPr>
          <w:noProof/>
        </w:rPr>
        <w:t>(12), 2428-2449.</w:t>
      </w:r>
      <w:bookmarkEnd w:id="36"/>
    </w:p>
    <w:p w14:paraId="581D5234" w14:textId="77777777" w:rsidR="005342E8" w:rsidRDefault="00CD242B" w:rsidP="005342E8">
      <w:pPr>
        <w:spacing w:line="480" w:lineRule="atLeast"/>
        <w:ind w:left="567" w:hanging="567"/>
        <w:jc w:val="both"/>
        <w:rPr>
          <w:noProof/>
        </w:rPr>
      </w:pPr>
      <w:bookmarkStart w:id="37" w:name="_ENREF_37"/>
      <w:r>
        <w:rPr>
          <w:noProof/>
        </w:rPr>
        <w:t>Gardner, H.</w:t>
      </w:r>
      <w:r w:rsidR="005342E8">
        <w:rPr>
          <w:noProof/>
        </w:rPr>
        <w:t xml:space="preserve">K., Gino, F., &amp; Staats, B.R. (2012). Dynamically integrating knowledge in teams: Transforming resources into performance. </w:t>
      </w:r>
      <w:r w:rsidR="005342E8" w:rsidRPr="00293C3F">
        <w:rPr>
          <w:i/>
          <w:noProof/>
        </w:rPr>
        <w:t>Academy of Management Journal</w:t>
      </w:r>
      <w:r w:rsidR="005342E8" w:rsidRPr="001F4496">
        <w:rPr>
          <w:noProof/>
        </w:rPr>
        <w:t>,</w:t>
      </w:r>
      <w:r w:rsidR="005342E8" w:rsidRPr="00293C3F">
        <w:rPr>
          <w:i/>
          <w:noProof/>
        </w:rPr>
        <w:t xml:space="preserve"> 55</w:t>
      </w:r>
      <w:r w:rsidR="005342E8">
        <w:rPr>
          <w:noProof/>
        </w:rPr>
        <w:t>(4), 998-1022.</w:t>
      </w:r>
      <w:bookmarkEnd w:id="37"/>
    </w:p>
    <w:p w14:paraId="77E767E8" w14:textId="77777777" w:rsidR="005342E8" w:rsidRDefault="00CD242B" w:rsidP="005342E8">
      <w:pPr>
        <w:spacing w:line="480" w:lineRule="atLeast"/>
        <w:ind w:left="567" w:hanging="567"/>
        <w:jc w:val="both"/>
        <w:rPr>
          <w:noProof/>
        </w:rPr>
      </w:pPr>
      <w:bookmarkStart w:id="38" w:name="_ENREF_38"/>
      <w:r>
        <w:rPr>
          <w:noProof/>
        </w:rPr>
        <w:t>Garrow, V.</w:t>
      </w:r>
      <w:r w:rsidR="005342E8">
        <w:rPr>
          <w:noProof/>
        </w:rPr>
        <w:t xml:space="preserve">P., &amp; Hirsh, W.P. (2008). Talent </w:t>
      </w:r>
      <w:r>
        <w:rPr>
          <w:noProof/>
        </w:rPr>
        <w:t>m</w:t>
      </w:r>
      <w:r w:rsidR="005342E8">
        <w:rPr>
          <w:noProof/>
        </w:rPr>
        <w:t xml:space="preserve">anagement: Issues of </w:t>
      </w:r>
      <w:r>
        <w:rPr>
          <w:noProof/>
        </w:rPr>
        <w:t>focus and f</w:t>
      </w:r>
      <w:r w:rsidR="005342E8">
        <w:rPr>
          <w:noProof/>
        </w:rPr>
        <w:t xml:space="preserve">it. </w:t>
      </w:r>
      <w:r w:rsidR="005342E8" w:rsidRPr="00293C3F">
        <w:rPr>
          <w:i/>
          <w:noProof/>
        </w:rPr>
        <w:t>Public Personnel Management, 37</w:t>
      </w:r>
      <w:r w:rsidR="005342E8">
        <w:rPr>
          <w:noProof/>
        </w:rPr>
        <w:t>(4), 389-402.</w:t>
      </w:r>
      <w:bookmarkEnd w:id="38"/>
    </w:p>
    <w:p w14:paraId="038A3961" w14:textId="77777777" w:rsidR="00D53C49" w:rsidRDefault="00D53C49" w:rsidP="00D53C49">
      <w:pPr>
        <w:spacing w:line="480" w:lineRule="atLeast"/>
        <w:ind w:left="567" w:hanging="567"/>
        <w:jc w:val="both"/>
        <w:rPr>
          <w:noProof/>
        </w:rPr>
      </w:pPr>
      <w:bookmarkStart w:id="39" w:name="_ENREF_39"/>
      <w:r>
        <w:rPr>
          <w:noProof/>
        </w:rPr>
        <w:lastRenderedPageBreak/>
        <w:t>Glaister, K.</w:t>
      </w:r>
      <w:r w:rsidRPr="00D53C49">
        <w:rPr>
          <w:noProof/>
        </w:rPr>
        <w:t>W., &amp; Buckley, P.J. (1999). Performance relationships in UK international alliances.</w:t>
      </w:r>
      <w:r>
        <w:rPr>
          <w:noProof/>
        </w:rPr>
        <w:t xml:space="preserve"> </w:t>
      </w:r>
      <w:r w:rsidRPr="00D53C49">
        <w:rPr>
          <w:i/>
          <w:noProof/>
        </w:rPr>
        <w:t>Management International Review</w:t>
      </w:r>
      <w:r w:rsidRPr="00D53C49">
        <w:rPr>
          <w:noProof/>
        </w:rPr>
        <w:t xml:space="preserve">, </w:t>
      </w:r>
      <w:r w:rsidRPr="00D53C49">
        <w:rPr>
          <w:i/>
          <w:noProof/>
        </w:rPr>
        <w:t>39</w:t>
      </w:r>
      <w:r w:rsidRPr="00D53C49">
        <w:rPr>
          <w:noProof/>
        </w:rPr>
        <w:t>(2), 123</w:t>
      </w:r>
      <w:r>
        <w:rPr>
          <w:noProof/>
        </w:rPr>
        <w:t>-</w:t>
      </w:r>
      <w:r w:rsidRPr="00D53C49">
        <w:rPr>
          <w:noProof/>
        </w:rPr>
        <w:t>147.</w:t>
      </w:r>
    </w:p>
    <w:p w14:paraId="68C7E8B8" w14:textId="77777777" w:rsidR="005342E8" w:rsidRDefault="00CD242B" w:rsidP="005342E8">
      <w:pPr>
        <w:spacing w:line="480" w:lineRule="atLeast"/>
        <w:ind w:left="567" w:hanging="567"/>
        <w:jc w:val="both"/>
        <w:rPr>
          <w:noProof/>
        </w:rPr>
      </w:pPr>
      <w:r>
        <w:rPr>
          <w:noProof/>
        </w:rPr>
        <w:t>Glaister, A.</w:t>
      </w:r>
      <w:r w:rsidR="005342E8">
        <w:rPr>
          <w:noProof/>
        </w:rPr>
        <w:t xml:space="preserve">J., Liu, Y., Sahadev, S., &amp; Gomes, E. (2014). Externalizing, </w:t>
      </w:r>
      <w:r>
        <w:rPr>
          <w:noProof/>
        </w:rPr>
        <w:t>i</w:t>
      </w:r>
      <w:r w:rsidR="005342E8">
        <w:rPr>
          <w:noProof/>
        </w:rPr>
        <w:t xml:space="preserve">nternalizing and </w:t>
      </w:r>
      <w:r>
        <w:rPr>
          <w:noProof/>
        </w:rPr>
        <w:t>f</w:t>
      </w:r>
      <w:r w:rsidR="005342E8">
        <w:rPr>
          <w:noProof/>
        </w:rPr>
        <w:t xml:space="preserve">ostering </w:t>
      </w:r>
      <w:r>
        <w:rPr>
          <w:noProof/>
        </w:rPr>
        <w:t>c</w:t>
      </w:r>
      <w:r w:rsidR="005342E8">
        <w:rPr>
          <w:noProof/>
        </w:rPr>
        <w:t xml:space="preserve">ommitment: The </w:t>
      </w:r>
      <w:r>
        <w:rPr>
          <w:noProof/>
        </w:rPr>
        <w:t>case of b</w:t>
      </w:r>
      <w:r w:rsidR="005342E8">
        <w:rPr>
          <w:noProof/>
        </w:rPr>
        <w:t>orn-</w:t>
      </w:r>
      <w:r>
        <w:rPr>
          <w:noProof/>
        </w:rPr>
        <w:t>g</w:t>
      </w:r>
      <w:r w:rsidR="005342E8">
        <w:rPr>
          <w:noProof/>
        </w:rPr>
        <w:t xml:space="preserve">lobal </w:t>
      </w:r>
      <w:r>
        <w:rPr>
          <w:noProof/>
        </w:rPr>
        <w:t>firms in e</w:t>
      </w:r>
      <w:r w:rsidR="005342E8">
        <w:rPr>
          <w:noProof/>
        </w:rPr>
        <w:t xml:space="preserve">merging </w:t>
      </w:r>
      <w:r>
        <w:rPr>
          <w:noProof/>
        </w:rPr>
        <w:t>e</w:t>
      </w:r>
      <w:r w:rsidR="005342E8">
        <w:rPr>
          <w:noProof/>
        </w:rPr>
        <w:t xml:space="preserve">conomies. </w:t>
      </w:r>
      <w:r w:rsidR="005342E8" w:rsidRPr="00293C3F">
        <w:rPr>
          <w:i/>
          <w:noProof/>
        </w:rPr>
        <w:t>Management International Review, 54</w:t>
      </w:r>
      <w:r w:rsidR="005342E8">
        <w:rPr>
          <w:noProof/>
        </w:rPr>
        <w:t>(4), 473-496.</w:t>
      </w:r>
      <w:bookmarkEnd w:id="39"/>
    </w:p>
    <w:p w14:paraId="5837DAAC" w14:textId="77777777" w:rsidR="005342E8" w:rsidRDefault="00CD242B" w:rsidP="005342E8">
      <w:pPr>
        <w:spacing w:line="480" w:lineRule="atLeast"/>
        <w:ind w:left="567" w:hanging="567"/>
        <w:jc w:val="both"/>
        <w:rPr>
          <w:noProof/>
        </w:rPr>
      </w:pPr>
      <w:bookmarkStart w:id="40" w:name="_ENREF_40"/>
      <w:r>
        <w:rPr>
          <w:noProof/>
        </w:rPr>
        <w:t>Gong, Y., Law, K.</w:t>
      </w:r>
      <w:r w:rsidR="005342E8">
        <w:rPr>
          <w:noProof/>
        </w:rPr>
        <w:t xml:space="preserve">S., Chang, S., &amp; Xin, K.R. (2009). Human resources management and firm performance: The differential role of managerial affective and continuance commitment. </w:t>
      </w:r>
      <w:r w:rsidR="005342E8" w:rsidRPr="00293C3F">
        <w:rPr>
          <w:i/>
          <w:noProof/>
        </w:rPr>
        <w:t>Journal of Applied Psychology, 94</w:t>
      </w:r>
      <w:r w:rsidR="005342E8">
        <w:rPr>
          <w:noProof/>
        </w:rPr>
        <w:t>(1), 263</w:t>
      </w:r>
      <w:r w:rsidR="00D53C49">
        <w:rPr>
          <w:noProof/>
        </w:rPr>
        <w:t>-275</w:t>
      </w:r>
      <w:r w:rsidR="005342E8">
        <w:rPr>
          <w:noProof/>
        </w:rPr>
        <w:t>.</w:t>
      </w:r>
      <w:bookmarkEnd w:id="40"/>
    </w:p>
    <w:p w14:paraId="71CCCDAD" w14:textId="77777777" w:rsidR="005342E8" w:rsidRDefault="00CD242B" w:rsidP="005342E8">
      <w:pPr>
        <w:spacing w:line="480" w:lineRule="atLeast"/>
        <w:ind w:left="567" w:hanging="567"/>
        <w:jc w:val="both"/>
        <w:rPr>
          <w:noProof/>
        </w:rPr>
      </w:pPr>
      <w:bookmarkStart w:id="41" w:name="_ENREF_41"/>
      <w:r>
        <w:rPr>
          <w:noProof/>
        </w:rPr>
        <w:t>Gooderham, P.</w:t>
      </w:r>
      <w:r w:rsidR="005342E8">
        <w:rPr>
          <w:noProof/>
        </w:rPr>
        <w:t xml:space="preserve">N., Morley, M.J., Parry, E., &amp; Stavrou, E. (2015). National and firm-level drivers of the devolution of HRM decision making to line managers. </w:t>
      </w:r>
      <w:r w:rsidR="005342E8" w:rsidRPr="00293C3F">
        <w:rPr>
          <w:i/>
          <w:noProof/>
        </w:rPr>
        <w:t>Journal of International Business Studies, 46</w:t>
      </w:r>
      <w:bookmarkEnd w:id="41"/>
      <w:r w:rsidR="00305181">
        <w:rPr>
          <w:noProof/>
        </w:rPr>
        <w:t>(6), 715-723.</w:t>
      </w:r>
    </w:p>
    <w:p w14:paraId="58FB53D7" w14:textId="77777777" w:rsidR="005342E8" w:rsidRDefault="005342E8" w:rsidP="005342E8">
      <w:pPr>
        <w:spacing w:line="480" w:lineRule="atLeast"/>
        <w:ind w:left="567" w:hanging="567"/>
        <w:jc w:val="both"/>
        <w:rPr>
          <w:noProof/>
        </w:rPr>
      </w:pPr>
      <w:bookmarkStart w:id="42" w:name="_ENREF_42"/>
      <w:r>
        <w:rPr>
          <w:noProof/>
        </w:rPr>
        <w:t xml:space="preserve">Groysberg, B. (2012). </w:t>
      </w:r>
      <w:r w:rsidRPr="00293C3F">
        <w:rPr>
          <w:i/>
          <w:noProof/>
        </w:rPr>
        <w:t xml:space="preserve">Chasing </w:t>
      </w:r>
      <w:r w:rsidR="00D53C49">
        <w:rPr>
          <w:i/>
          <w:noProof/>
        </w:rPr>
        <w:t>S</w:t>
      </w:r>
      <w:r w:rsidRPr="00293C3F">
        <w:rPr>
          <w:i/>
          <w:noProof/>
        </w:rPr>
        <w:t xml:space="preserve">tars: The </w:t>
      </w:r>
      <w:r w:rsidR="00D53C49">
        <w:rPr>
          <w:i/>
          <w:noProof/>
        </w:rPr>
        <w:t>M</w:t>
      </w:r>
      <w:r w:rsidRPr="00293C3F">
        <w:rPr>
          <w:i/>
          <w:noProof/>
        </w:rPr>
        <w:t xml:space="preserve">yth of </w:t>
      </w:r>
      <w:r w:rsidR="00D53C49">
        <w:rPr>
          <w:i/>
          <w:noProof/>
        </w:rPr>
        <w:t>T</w:t>
      </w:r>
      <w:r w:rsidRPr="00293C3F">
        <w:rPr>
          <w:i/>
          <w:noProof/>
        </w:rPr>
        <w:t xml:space="preserve">alent and the </w:t>
      </w:r>
      <w:r w:rsidR="00D53C49">
        <w:rPr>
          <w:i/>
          <w:noProof/>
        </w:rPr>
        <w:t>P</w:t>
      </w:r>
      <w:r w:rsidRPr="00293C3F">
        <w:rPr>
          <w:i/>
          <w:noProof/>
        </w:rPr>
        <w:t xml:space="preserve">ortability of </w:t>
      </w:r>
      <w:r w:rsidR="00D53C49">
        <w:rPr>
          <w:i/>
          <w:noProof/>
        </w:rPr>
        <w:t>P</w:t>
      </w:r>
      <w:r w:rsidRPr="00293C3F">
        <w:rPr>
          <w:i/>
          <w:noProof/>
        </w:rPr>
        <w:t>erformance</w:t>
      </w:r>
      <w:r>
        <w:rPr>
          <w:noProof/>
        </w:rPr>
        <w:t>: Princeton University Press.</w:t>
      </w:r>
      <w:bookmarkEnd w:id="42"/>
    </w:p>
    <w:p w14:paraId="3CCC51D2" w14:textId="77777777" w:rsidR="008B7CF4" w:rsidRPr="008B7CF4" w:rsidRDefault="00CD242B" w:rsidP="00544CEC">
      <w:pPr>
        <w:spacing w:line="480" w:lineRule="atLeast"/>
        <w:ind w:left="567" w:hanging="567"/>
        <w:jc w:val="both"/>
        <w:rPr>
          <w:noProof/>
        </w:rPr>
      </w:pPr>
      <w:bookmarkStart w:id="43" w:name="_ENREF_43"/>
      <w:r>
        <w:rPr>
          <w:noProof/>
        </w:rPr>
        <w:t>Groysberg, B., McLean, A.</w:t>
      </w:r>
      <w:r w:rsidR="005342E8">
        <w:rPr>
          <w:noProof/>
        </w:rPr>
        <w:t xml:space="preserve">N., &amp; Nohria, N. (2006). Are leaders portable? </w:t>
      </w:r>
      <w:r w:rsidR="005342E8" w:rsidRPr="00293C3F">
        <w:rPr>
          <w:i/>
          <w:noProof/>
        </w:rPr>
        <w:t>Harvard Business Review</w:t>
      </w:r>
      <w:r w:rsidR="005342E8" w:rsidRPr="00D53C49">
        <w:rPr>
          <w:noProof/>
        </w:rPr>
        <w:t>,</w:t>
      </w:r>
      <w:r w:rsidR="005342E8" w:rsidRPr="00293C3F">
        <w:rPr>
          <w:i/>
          <w:noProof/>
        </w:rPr>
        <w:t xml:space="preserve"> 84</w:t>
      </w:r>
      <w:r w:rsidR="005342E8">
        <w:rPr>
          <w:noProof/>
        </w:rPr>
        <w:t>(5), 92</w:t>
      </w:r>
      <w:r w:rsidR="00D53C49">
        <w:rPr>
          <w:noProof/>
        </w:rPr>
        <w:t>-100</w:t>
      </w:r>
      <w:r w:rsidR="005342E8">
        <w:rPr>
          <w:noProof/>
        </w:rPr>
        <w:t>.</w:t>
      </w:r>
      <w:bookmarkEnd w:id="43"/>
    </w:p>
    <w:p w14:paraId="056BC2A7" w14:textId="77777777" w:rsidR="008B7CF4" w:rsidRDefault="00B11766" w:rsidP="00544CEC">
      <w:pPr>
        <w:spacing w:line="480" w:lineRule="atLeast"/>
        <w:ind w:left="567" w:hanging="567"/>
        <w:jc w:val="both"/>
        <w:rPr>
          <w:noProof/>
        </w:rPr>
      </w:pPr>
      <w:r>
        <w:rPr>
          <w:noProof/>
        </w:rPr>
        <w:t>Guest, D.</w:t>
      </w:r>
      <w:r w:rsidR="008B7CF4" w:rsidRPr="008B7CF4">
        <w:rPr>
          <w:noProof/>
        </w:rPr>
        <w:t xml:space="preserve">E., Michie, J., Conway, N., &amp; Sheehan, M. (2003). Human resource management and corporate performance in the UK. </w:t>
      </w:r>
      <w:r w:rsidR="008B7CF4" w:rsidRPr="008B7CF4">
        <w:rPr>
          <w:i/>
          <w:noProof/>
        </w:rPr>
        <w:t xml:space="preserve">British </w:t>
      </w:r>
      <w:r>
        <w:rPr>
          <w:i/>
          <w:noProof/>
        </w:rPr>
        <w:t>J</w:t>
      </w:r>
      <w:r w:rsidR="008B7CF4" w:rsidRPr="008B7CF4">
        <w:rPr>
          <w:i/>
          <w:noProof/>
        </w:rPr>
        <w:t xml:space="preserve">ournal of </w:t>
      </w:r>
      <w:r>
        <w:rPr>
          <w:i/>
          <w:noProof/>
        </w:rPr>
        <w:t>I</w:t>
      </w:r>
      <w:r w:rsidR="008B7CF4" w:rsidRPr="008B7CF4">
        <w:rPr>
          <w:i/>
          <w:noProof/>
        </w:rPr>
        <w:t xml:space="preserve">ndustrial </w:t>
      </w:r>
      <w:r>
        <w:rPr>
          <w:i/>
          <w:noProof/>
        </w:rPr>
        <w:t>R</w:t>
      </w:r>
      <w:r w:rsidR="008B7CF4" w:rsidRPr="008B7CF4">
        <w:rPr>
          <w:i/>
          <w:noProof/>
        </w:rPr>
        <w:t>elations, 41</w:t>
      </w:r>
      <w:r w:rsidR="008B7CF4" w:rsidRPr="008B7CF4">
        <w:rPr>
          <w:noProof/>
        </w:rPr>
        <w:t>(2), 291-314.</w:t>
      </w:r>
    </w:p>
    <w:p w14:paraId="12174096" w14:textId="77777777" w:rsidR="005342E8" w:rsidRPr="00D53C49" w:rsidRDefault="005342E8" w:rsidP="005342E8">
      <w:pPr>
        <w:spacing w:line="480" w:lineRule="atLeast"/>
        <w:ind w:left="567" w:hanging="567"/>
        <w:jc w:val="both"/>
        <w:rPr>
          <w:noProof/>
        </w:rPr>
      </w:pPr>
      <w:bookmarkStart w:id="44" w:name="_ENREF_44"/>
      <w:r>
        <w:rPr>
          <w:noProof/>
        </w:rPr>
        <w:t xml:space="preserve">Guthridge, M., Komm, A., &amp; Lawson, E. (2008). Making talent a strategic priority. </w:t>
      </w:r>
      <w:r w:rsidR="00D53C49">
        <w:rPr>
          <w:i/>
          <w:noProof/>
        </w:rPr>
        <w:t>McKinsey Quarterly</w:t>
      </w:r>
      <w:r w:rsidR="00D53C49" w:rsidRPr="00D53C49">
        <w:rPr>
          <w:noProof/>
        </w:rPr>
        <w:t>,</w:t>
      </w:r>
      <w:r w:rsidR="00D53C49">
        <w:rPr>
          <w:i/>
          <w:noProof/>
        </w:rPr>
        <w:t xml:space="preserve"> 1</w:t>
      </w:r>
      <w:r w:rsidR="00D53C49" w:rsidRPr="00D53C49">
        <w:rPr>
          <w:noProof/>
        </w:rPr>
        <w:t>, 49-</w:t>
      </w:r>
      <w:bookmarkEnd w:id="44"/>
      <w:r w:rsidR="00D53C49">
        <w:rPr>
          <w:noProof/>
        </w:rPr>
        <w:t>59.</w:t>
      </w:r>
    </w:p>
    <w:p w14:paraId="21156BA6" w14:textId="77777777" w:rsidR="00500BC2" w:rsidRDefault="00500BC2" w:rsidP="00500BC2">
      <w:pPr>
        <w:spacing w:line="480" w:lineRule="atLeast"/>
        <w:ind w:left="567" w:hanging="567"/>
        <w:jc w:val="both"/>
      </w:pPr>
      <w:bookmarkStart w:id="45" w:name="_ENREF_45"/>
      <w:r w:rsidRPr="0002624A">
        <w:t>Hair, J.F., Black, W.C., Babin, B.J.,</w:t>
      </w:r>
      <w:r>
        <w:t xml:space="preserve"> &amp;</w:t>
      </w:r>
      <w:r w:rsidRPr="0002624A">
        <w:t xml:space="preserve"> Anderson, R.E. </w:t>
      </w:r>
      <w:r>
        <w:t>(</w:t>
      </w:r>
      <w:r w:rsidRPr="0002624A">
        <w:t>2010</w:t>
      </w:r>
      <w:r>
        <w:t>)</w:t>
      </w:r>
      <w:r w:rsidRPr="0002624A">
        <w:t xml:space="preserve">. </w:t>
      </w:r>
      <w:r w:rsidRPr="00665E31">
        <w:rPr>
          <w:i/>
        </w:rPr>
        <w:t xml:space="preserve">Multivariate Data Analysis – </w:t>
      </w:r>
      <w:r>
        <w:rPr>
          <w:i/>
        </w:rPr>
        <w:t>A</w:t>
      </w:r>
      <w:r w:rsidRPr="00665E31">
        <w:rPr>
          <w:i/>
        </w:rPr>
        <w:t xml:space="preserve"> Global Perspective</w:t>
      </w:r>
      <w:r w:rsidRPr="0002624A">
        <w:t xml:space="preserve">, </w:t>
      </w:r>
      <w:r>
        <w:t>7</w:t>
      </w:r>
      <w:r w:rsidRPr="0002624A">
        <w:t>th ed. Pearson Prentice Hall, New Jersey.</w:t>
      </w:r>
    </w:p>
    <w:p w14:paraId="4DCF78C6" w14:textId="77777777" w:rsidR="005342E8" w:rsidRDefault="00CD242B" w:rsidP="005342E8">
      <w:pPr>
        <w:spacing w:line="480" w:lineRule="atLeast"/>
        <w:ind w:left="567" w:hanging="567"/>
        <w:jc w:val="both"/>
        <w:rPr>
          <w:noProof/>
        </w:rPr>
      </w:pPr>
      <w:r>
        <w:rPr>
          <w:noProof/>
        </w:rPr>
        <w:t>Harvey, W.</w:t>
      </w:r>
      <w:r w:rsidR="005342E8">
        <w:rPr>
          <w:noProof/>
        </w:rPr>
        <w:t xml:space="preserve">S., &amp; Groutsis, D. (2015). Reputation and talent mobility in the Asia Pacific. </w:t>
      </w:r>
      <w:r w:rsidR="005342E8" w:rsidRPr="00293C3F">
        <w:rPr>
          <w:i/>
          <w:noProof/>
        </w:rPr>
        <w:t>Asia Pacific Journal of Human Resources, 53</w:t>
      </w:r>
      <w:r w:rsidR="005342E8">
        <w:rPr>
          <w:noProof/>
        </w:rPr>
        <w:t>(1), 22-40.</w:t>
      </w:r>
      <w:bookmarkEnd w:id="45"/>
    </w:p>
    <w:p w14:paraId="2B5929FC" w14:textId="77777777" w:rsidR="005342E8" w:rsidRDefault="005342E8" w:rsidP="005342E8">
      <w:pPr>
        <w:spacing w:line="480" w:lineRule="atLeast"/>
        <w:ind w:left="567" w:hanging="567"/>
        <w:jc w:val="both"/>
        <w:rPr>
          <w:noProof/>
        </w:rPr>
      </w:pPr>
      <w:bookmarkStart w:id="46" w:name="_ENREF_46"/>
      <w:r>
        <w:rPr>
          <w:noProof/>
        </w:rPr>
        <w:t xml:space="preserve">Heffernan, M., Harney, B., Cafferkey, K., &amp; Dundon, T. (2016). Exploring the HRM-performance relationship: the role of creativity climate and strategy. </w:t>
      </w:r>
      <w:r w:rsidRPr="00293C3F">
        <w:rPr>
          <w:i/>
          <w:noProof/>
        </w:rPr>
        <w:t>Employee Relations, 38</w:t>
      </w:r>
      <w:r>
        <w:rPr>
          <w:noProof/>
        </w:rPr>
        <w:t>(3), 438-462.</w:t>
      </w:r>
      <w:bookmarkEnd w:id="46"/>
    </w:p>
    <w:p w14:paraId="16AC6B29" w14:textId="77777777" w:rsidR="005342E8" w:rsidRDefault="00CD242B" w:rsidP="005342E8">
      <w:pPr>
        <w:spacing w:line="480" w:lineRule="atLeast"/>
        <w:ind w:left="567" w:hanging="567"/>
        <w:jc w:val="both"/>
        <w:rPr>
          <w:noProof/>
        </w:rPr>
      </w:pPr>
      <w:bookmarkStart w:id="47" w:name="_ENREF_47"/>
      <w:r>
        <w:rPr>
          <w:noProof/>
        </w:rPr>
        <w:lastRenderedPageBreak/>
        <w:t>Helfat, C.</w:t>
      </w:r>
      <w:r w:rsidR="005342E8">
        <w:rPr>
          <w:noProof/>
        </w:rPr>
        <w:t xml:space="preserve">E., Finkelstein, S., Mitchell, W., Peteraf, M., Singh, H., Teece, D., et al. (2009). </w:t>
      </w:r>
      <w:r w:rsidR="005342E8" w:rsidRPr="00293C3F">
        <w:rPr>
          <w:i/>
          <w:noProof/>
        </w:rPr>
        <w:t xml:space="preserve">Dynamic </w:t>
      </w:r>
      <w:r w:rsidR="00D53C49">
        <w:rPr>
          <w:i/>
          <w:noProof/>
        </w:rPr>
        <w:t>C</w:t>
      </w:r>
      <w:r w:rsidR="005342E8" w:rsidRPr="00293C3F">
        <w:rPr>
          <w:i/>
          <w:noProof/>
        </w:rPr>
        <w:t xml:space="preserve">apabilities: Understanding </w:t>
      </w:r>
      <w:r w:rsidR="00D53C49">
        <w:rPr>
          <w:i/>
          <w:noProof/>
        </w:rPr>
        <w:t>S</w:t>
      </w:r>
      <w:r w:rsidR="005342E8" w:rsidRPr="00293C3F">
        <w:rPr>
          <w:i/>
          <w:noProof/>
        </w:rPr>
        <w:t xml:space="preserve">trategic </w:t>
      </w:r>
      <w:r w:rsidR="00D53C49">
        <w:rPr>
          <w:i/>
          <w:noProof/>
        </w:rPr>
        <w:t>C</w:t>
      </w:r>
      <w:r w:rsidR="005342E8" w:rsidRPr="00293C3F">
        <w:rPr>
          <w:i/>
          <w:noProof/>
        </w:rPr>
        <w:t xml:space="preserve">hange in </w:t>
      </w:r>
      <w:r w:rsidR="00D53C49">
        <w:rPr>
          <w:i/>
          <w:noProof/>
        </w:rPr>
        <w:t>O</w:t>
      </w:r>
      <w:r w:rsidR="005342E8" w:rsidRPr="00293C3F">
        <w:rPr>
          <w:i/>
          <w:noProof/>
        </w:rPr>
        <w:t>rganizations</w:t>
      </w:r>
      <w:r w:rsidR="00D53C49">
        <w:rPr>
          <w:noProof/>
        </w:rPr>
        <w:t>.</w:t>
      </w:r>
      <w:r w:rsidR="005342E8">
        <w:rPr>
          <w:noProof/>
        </w:rPr>
        <w:t xml:space="preserve"> John Wiley &amp; Sons.</w:t>
      </w:r>
      <w:bookmarkEnd w:id="47"/>
    </w:p>
    <w:p w14:paraId="6F97C9BA" w14:textId="77777777" w:rsidR="005342E8" w:rsidRDefault="00CD242B" w:rsidP="005342E8">
      <w:pPr>
        <w:spacing w:line="480" w:lineRule="atLeast"/>
        <w:ind w:left="567" w:hanging="567"/>
        <w:jc w:val="both"/>
        <w:rPr>
          <w:noProof/>
        </w:rPr>
      </w:pPr>
      <w:bookmarkStart w:id="48" w:name="_ENREF_48"/>
      <w:r>
        <w:rPr>
          <w:noProof/>
        </w:rPr>
        <w:t>Helfat, C.</w:t>
      </w:r>
      <w:r w:rsidR="005342E8">
        <w:rPr>
          <w:noProof/>
        </w:rPr>
        <w:t>E., &amp; Winter, S.G. (2011). Untangling dynamic and operational capabilities: Strategy for the (N) ever</w:t>
      </w:r>
      <w:r w:rsidR="005342E8">
        <w:rPr>
          <w:rFonts w:ascii="Cambria Math" w:hAnsi="Cambria Math" w:cs="Cambria Math"/>
          <w:noProof/>
        </w:rPr>
        <w:t>‐</w:t>
      </w:r>
      <w:r w:rsidR="005342E8">
        <w:rPr>
          <w:noProof/>
        </w:rPr>
        <w:t xml:space="preserve">changing world. </w:t>
      </w:r>
      <w:r w:rsidR="005342E8" w:rsidRPr="00293C3F">
        <w:rPr>
          <w:i/>
          <w:noProof/>
        </w:rPr>
        <w:t>Strategic Management Journal, 32</w:t>
      </w:r>
      <w:r w:rsidR="005342E8">
        <w:rPr>
          <w:noProof/>
        </w:rPr>
        <w:t>(11), 1243-1250.</w:t>
      </w:r>
      <w:bookmarkEnd w:id="48"/>
    </w:p>
    <w:p w14:paraId="2D22C980" w14:textId="77777777" w:rsidR="008B7CF4" w:rsidRDefault="008B7CF4" w:rsidP="00544CEC">
      <w:pPr>
        <w:spacing w:line="480" w:lineRule="atLeast"/>
        <w:ind w:left="567" w:hanging="567"/>
        <w:jc w:val="both"/>
        <w:rPr>
          <w:noProof/>
        </w:rPr>
      </w:pPr>
      <w:r w:rsidRPr="008B7CF4">
        <w:rPr>
          <w:noProof/>
        </w:rPr>
        <w:t xml:space="preserve">Hoque, K. (1999). Human resource management and performance in the UK hotel industry. </w:t>
      </w:r>
      <w:r w:rsidRPr="008B7CF4">
        <w:rPr>
          <w:i/>
          <w:noProof/>
        </w:rPr>
        <w:t xml:space="preserve">British </w:t>
      </w:r>
      <w:r w:rsidR="001F4496">
        <w:rPr>
          <w:i/>
          <w:noProof/>
        </w:rPr>
        <w:t>J</w:t>
      </w:r>
      <w:r w:rsidRPr="008B7CF4">
        <w:rPr>
          <w:i/>
          <w:noProof/>
        </w:rPr>
        <w:t xml:space="preserve">ournal of </w:t>
      </w:r>
      <w:r w:rsidR="001F4496">
        <w:rPr>
          <w:i/>
          <w:noProof/>
        </w:rPr>
        <w:t>I</w:t>
      </w:r>
      <w:r w:rsidRPr="008B7CF4">
        <w:rPr>
          <w:i/>
          <w:noProof/>
        </w:rPr>
        <w:t xml:space="preserve">ndustrial </w:t>
      </w:r>
      <w:r w:rsidR="001F4496">
        <w:rPr>
          <w:i/>
          <w:noProof/>
        </w:rPr>
        <w:t>R</w:t>
      </w:r>
      <w:r w:rsidRPr="008B7CF4">
        <w:rPr>
          <w:i/>
          <w:noProof/>
        </w:rPr>
        <w:t>elations, 37</w:t>
      </w:r>
      <w:r w:rsidRPr="008B7CF4">
        <w:rPr>
          <w:noProof/>
        </w:rPr>
        <w:t>(3), 419-443.</w:t>
      </w:r>
    </w:p>
    <w:p w14:paraId="2A9900C1" w14:textId="77777777" w:rsidR="005342E8" w:rsidRDefault="005342E8" w:rsidP="005342E8">
      <w:pPr>
        <w:spacing w:line="480" w:lineRule="atLeast"/>
        <w:ind w:left="567" w:hanging="567"/>
        <w:jc w:val="both"/>
        <w:rPr>
          <w:noProof/>
        </w:rPr>
      </w:pPr>
      <w:bookmarkStart w:id="49" w:name="_ENREF_49"/>
      <w:r>
        <w:rPr>
          <w:noProof/>
        </w:rPr>
        <w:t xml:space="preserve">Huang, J., &amp; Tansley, C. (2012). Sneaking through the minefield of talent management: </w:t>
      </w:r>
      <w:r w:rsidR="00500BC2">
        <w:rPr>
          <w:noProof/>
        </w:rPr>
        <w:t>T</w:t>
      </w:r>
      <w:r>
        <w:rPr>
          <w:noProof/>
        </w:rPr>
        <w:t xml:space="preserve">he notion of rhetorical obfuscation. </w:t>
      </w:r>
      <w:r w:rsidRPr="00293C3F">
        <w:rPr>
          <w:i/>
          <w:noProof/>
        </w:rPr>
        <w:t>International Journal of Human Resource Management, 23</w:t>
      </w:r>
      <w:r>
        <w:rPr>
          <w:noProof/>
        </w:rPr>
        <w:t>(17), 3673-3691.</w:t>
      </w:r>
      <w:bookmarkEnd w:id="49"/>
    </w:p>
    <w:p w14:paraId="4ABEAA01" w14:textId="77777777" w:rsidR="005342E8" w:rsidRDefault="005342E8" w:rsidP="005342E8">
      <w:pPr>
        <w:spacing w:line="480" w:lineRule="atLeast"/>
        <w:ind w:left="567" w:hanging="567"/>
        <w:jc w:val="both"/>
        <w:rPr>
          <w:noProof/>
        </w:rPr>
      </w:pPr>
      <w:bookmarkStart w:id="50" w:name="_ENREF_50"/>
      <w:r>
        <w:rPr>
          <w:noProof/>
        </w:rPr>
        <w:t xml:space="preserve">Huselid, M. (1995). The impact of human resource management on turnover, productivity and corporate financial performance. </w:t>
      </w:r>
      <w:r w:rsidRPr="00293C3F">
        <w:rPr>
          <w:i/>
          <w:noProof/>
        </w:rPr>
        <w:t>Academy of Managemet Journal, 38</w:t>
      </w:r>
      <w:r>
        <w:rPr>
          <w:noProof/>
        </w:rPr>
        <w:t>(3), 635-672.</w:t>
      </w:r>
      <w:bookmarkEnd w:id="50"/>
    </w:p>
    <w:p w14:paraId="0F8CC38E" w14:textId="77777777" w:rsidR="005342E8" w:rsidRDefault="00CD242B" w:rsidP="005342E8">
      <w:pPr>
        <w:spacing w:line="480" w:lineRule="atLeast"/>
        <w:ind w:left="567" w:hanging="567"/>
        <w:jc w:val="both"/>
        <w:rPr>
          <w:noProof/>
        </w:rPr>
      </w:pPr>
      <w:bookmarkStart w:id="51" w:name="_ENREF_51"/>
      <w:r>
        <w:rPr>
          <w:noProof/>
        </w:rPr>
        <w:t>Jiang, K., Lepak, D.P., Hu, J., &amp; Baer, J.</w:t>
      </w:r>
      <w:r w:rsidR="005342E8">
        <w:rPr>
          <w:noProof/>
        </w:rPr>
        <w:t xml:space="preserve">C. (2012). How does human resource management influence organizational outcomes? A meta-analytic investigation of mediating mechanisms. </w:t>
      </w:r>
      <w:r w:rsidR="005342E8" w:rsidRPr="00293C3F">
        <w:rPr>
          <w:i/>
          <w:noProof/>
        </w:rPr>
        <w:t>Academy of Management Journal, 55</w:t>
      </w:r>
      <w:r w:rsidR="005342E8">
        <w:rPr>
          <w:noProof/>
        </w:rPr>
        <w:t>(6), 1264-1294.</w:t>
      </w:r>
      <w:bookmarkEnd w:id="51"/>
    </w:p>
    <w:p w14:paraId="2636D43D" w14:textId="77777777" w:rsidR="005342E8" w:rsidRDefault="005342E8" w:rsidP="005342E8">
      <w:pPr>
        <w:spacing w:line="480" w:lineRule="atLeast"/>
        <w:ind w:left="567" w:hanging="567"/>
        <w:jc w:val="both"/>
        <w:rPr>
          <w:noProof/>
        </w:rPr>
      </w:pPr>
      <w:bookmarkStart w:id="52" w:name="_ENREF_52"/>
      <w:r>
        <w:rPr>
          <w:noProof/>
        </w:rPr>
        <w:t>Jiang</w:t>
      </w:r>
      <w:r w:rsidR="00CD242B">
        <w:rPr>
          <w:noProof/>
        </w:rPr>
        <w:t>, K., Takeuchi, R., &amp; Lepak, D.</w:t>
      </w:r>
      <w:r>
        <w:rPr>
          <w:noProof/>
        </w:rPr>
        <w:t xml:space="preserve">P. (2013). Where do </w:t>
      </w:r>
      <w:r w:rsidR="00CD242B">
        <w:rPr>
          <w:noProof/>
        </w:rPr>
        <w:t>we go f</w:t>
      </w:r>
      <w:r>
        <w:rPr>
          <w:noProof/>
        </w:rPr>
        <w:t xml:space="preserve">rom </w:t>
      </w:r>
      <w:r w:rsidR="00CD242B">
        <w:rPr>
          <w:noProof/>
        </w:rPr>
        <w:t>h</w:t>
      </w:r>
      <w:r>
        <w:rPr>
          <w:noProof/>
        </w:rPr>
        <w:t xml:space="preserve">ere? New </w:t>
      </w:r>
      <w:r w:rsidR="00CD242B">
        <w:rPr>
          <w:noProof/>
        </w:rPr>
        <w:t>p</w:t>
      </w:r>
      <w:r>
        <w:rPr>
          <w:noProof/>
        </w:rPr>
        <w:t xml:space="preserve">erspectives on the </w:t>
      </w:r>
      <w:r w:rsidR="00CD242B">
        <w:rPr>
          <w:noProof/>
        </w:rPr>
        <w:t>b</w:t>
      </w:r>
      <w:r>
        <w:rPr>
          <w:noProof/>
        </w:rPr>
        <w:t xml:space="preserve">lack </w:t>
      </w:r>
      <w:r w:rsidR="00CD242B">
        <w:rPr>
          <w:noProof/>
        </w:rPr>
        <w:t>b</w:t>
      </w:r>
      <w:r>
        <w:rPr>
          <w:noProof/>
        </w:rPr>
        <w:t xml:space="preserve">ox in </w:t>
      </w:r>
      <w:r w:rsidR="00CD242B">
        <w:rPr>
          <w:noProof/>
        </w:rPr>
        <w:t>s</w:t>
      </w:r>
      <w:r>
        <w:rPr>
          <w:noProof/>
        </w:rPr>
        <w:t xml:space="preserve">trategic </w:t>
      </w:r>
      <w:r w:rsidR="00CD242B">
        <w:rPr>
          <w:noProof/>
        </w:rPr>
        <w:t>h</w:t>
      </w:r>
      <w:r>
        <w:rPr>
          <w:noProof/>
        </w:rPr>
        <w:t xml:space="preserve">uman </w:t>
      </w:r>
      <w:r w:rsidR="00CD242B">
        <w:rPr>
          <w:noProof/>
        </w:rPr>
        <w:t>r</w:t>
      </w:r>
      <w:r>
        <w:rPr>
          <w:noProof/>
        </w:rPr>
        <w:t xml:space="preserve">esource </w:t>
      </w:r>
      <w:r w:rsidR="00CD242B">
        <w:rPr>
          <w:noProof/>
        </w:rPr>
        <w:t>m</w:t>
      </w:r>
      <w:r>
        <w:rPr>
          <w:noProof/>
        </w:rPr>
        <w:t xml:space="preserve">anagement </w:t>
      </w:r>
      <w:r w:rsidR="00CD242B">
        <w:rPr>
          <w:noProof/>
        </w:rPr>
        <w:t>r</w:t>
      </w:r>
      <w:r>
        <w:rPr>
          <w:noProof/>
        </w:rPr>
        <w:t xml:space="preserve">esearch. </w:t>
      </w:r>
      <w:r w:rsidRPr="00293C3F">
        <w:rPr>
          <w:i/>
          <w:noProof/>
        </w:rPr>
        <w:t>Journal of Management Studies, 50</w:t>
      </w:r>
      <w:r>
        <w:rPr>
          <w:noProof/>
        </w:rPr>
        <w:t>(8), 1448-1480.</w:t>
      </w:r>
      <w:bookmarkEnd w:id="52"/>
    </w:p>
    <w:p w14:paraId="2078DDBC" w14:textId="77777777" w:rsidR="005342E8" w:rsidRDefault="00CD242B" w:rsidP="005342E8">
      <w:pPr>
        <w:spacing w:line="480" w:lineRule="atLeast"/>
        <w:ind w:left="567" w:hanging="567"/>
        <w:jc w:val="both"/>
        <w:rPr>
          <w:noProof/>
        </w:rPr>
      </w:pPr>
      <w:bookmarkStart w:id="53" w:name="_ENREF_53"/>
      <w:r>
        <w:rPr>
          <w:noProof/>
        </w:rPr>
        <w:t>Kang, S.</w:t>
      </w:r>
      <w:r w:rsidR="005342E8">
        <w:rPr>
          <w:noProof/>
        </w:rPr>
        <w:t xml:space="preserve">C., &amp; Snell, S.A. (2009). Intellectual capital architectures and ambidextrous learning: a framework for human resource management. </w:t>
      </w:r>
      <w:r w:rsidR="005342E8" w:rsidRPr="00293C3F">
        <w:rPr>
          <w:i/>
          <w:noProof/>
        </w:rPr>
        <w:t>Journal of Management Studies, 46</w:t>
      </w:r>
      <w:r w:rsidR="005342E8">
        <w:rPr>
          <w:noProof/>
        </w:rPr>
        <w:t>(1), 65-92.</w:t>
      </w:r>
      <w:bookmarkEnd w:id="53"/>
    </w:p>
    <w:p w14:paraId="57DF4A44" w14:textId="77777777" w:rsidR="005342E8" w:rsidRDefault="005342E8" w:rsidP="005342E8">
      <w:pPr>
        <w:spacing w:line="480" w:lineRule="atLeast"/>
        <w:ind w:left="567" w:hanging="567"/>
        <w:jc w:val="both"/>
        <w:rPr>
          <w:noProof/>
        </w:rPr>
      </w:pPr>
      <w:bookmarkStart w:id="54" w:name="_ENREF_54"/>
      <w:r>
        <w:rPr>
          <w:noProof/>
        </w:rPr>
        <w:t>Kaše, R., Paauwe, J., &amp; Zupan, N. (2009). HR practices, interpersonal relations, and intrafirm knowledge transfer in knowledge</w:t>
      </w:r>
      <w:r>
        <w:rPr>
          <w:rFonts w:ascii="Cambria Math" w:hAnsi="Cambria Math" w:cs="Cambria Math"/>
          <w:noProof/>
        </w:rPr>
        <w:t>‐</w:t>
      </w:r>
      <w:r>
        <w:rPr>
          <w:noProof/>
        </w:rPr>
        <w:t xml:space="preserve">intensive firms: a social network perspective. </w:t>
      </w:r>
      <w:r w:rsidRPr="00293C3F">
        <w:rPr>
          <w:i/>
          <w:noProof/>
        </w:rPr>
        <w:t>Human Resource Management, 48</w:t>
      </w:r>
      <w:r>
        <w:rPr>
          <w:noProof/>
        </w:rPr>
        <w:t>(4), 615-639.</w:t>
      </w:r>
      <w:bookmarkEnd w:id="54"/>
    </w:p>
    <w:p w14:paraId="2C30EBCB" w14:textId="77777777" w:rsidR="005342E8" w:rsidRDefault="005342E8" w:rsidP="005342E8">
      <w:pPr>
        <w:spacing w:line="480" w:lineRule="atLeast"/>
        <w:ind w:left="567" w:hanging="567"/>
        <w:jc w:val="both"/>
        <w:rPr>
          <w:noProof/>
        </w:rPr>
      </w:pPr>
      <w:bookmarkStart w:id="55" w:name="_ENREF_55"/>
      <w:r>
        <w:rPr>
          <w:noProof/>
        </w:rPr>
        <w:t xml:space="preserve">Keller, J.R, &amp; Cappelli, P. (2014). A supply-chain approach to talent management. In P. Sparrow, H. Scullion &amp; I. Tarique (Eds.), </w:t>
      </w:r>
      <w:r w:rsidRPr="00293C3F">
        <w:rPr>
          <w:i/>
          <w:noProof/>
        </w:rPr>
        <w:t>Strategic Talent Management: Contemporary Issues in International Context</w:t>
      </w:r>
      <w:r>
        <w:rPr>
          <w:noProof/>
        </w:rPr>
        <w:t xml:space="preserve"> (pp. 117-150). Cambridge: Cambridge University Press.</w:t>
      </w:r>
      <w:bookmarkEnd w:id="55"/>
    </w:p>
    <w:p w14:paraId="6BD2A375" w14:textId="77777777" w:rsidR="008B7CF4" w:rsidRDefault="00B11766" w:rsidP="00544CEC">
      <w:pPr>
        <w:spacing w:line="480" w:lineRule="atLeast"/>
        <w:ind w:left="567" w:hanging="567"/>
        <w:jc w:val="both"/>
        <w:rPr>
          <w:noProof/>
        </w:rPr>
      </w:pPr>
      <w:r>
        <w:rPr>
          <w:noProof/>
        </w:rPr>
        <w:lastRenderedPageBreak/>
        <w:t>Kim, Y., &amp; Ployhart, R.</w:t>
      </w:r>
      <w:r w:rsidR="008B7CF4" w:rsidRPr="008B7CF4">
        <w:rPr>
          <w:noProof/>
        </w:rPr>
        <w:t xml:space="preserve">E. (2014). The effects of staffing and training on firm productivity and profit growth before, during, and after the Great Recession. </w:t>
      </w:r>
      <w:r w:rsidR="008B7CF4" w:rsidRPr="008B7CF4">
        <w:rPr>
          <w:i/>
          <w:noProof/>
        </w:rPr>
        <w:t>Journal of Applied Psychology, 99</w:t>
      </w:r>
      <w:r w:rsidR="008B7CF4" w:rsidRPr="008B7CF4">
        <w:rPr>
          <w:noProof/>
        </w:rPr>
        <w:t>(3), 361</w:t>
      </w:r>
      <w:r>
        <w:rPr>
          <w:noProof/>
        </w:rPr>
        <w:t>-389</w:t>
      </w:r>
      <w:r w:rsidR="008B7CF4" w:rsidRPr="008B7CF4">
        <w:rPr>
          <w:noProof/>
        </w:rPr>
        <w:t>.</w:t>
      </w:r>
    </w:p>
    <w:p w14:paraId="0AD5C21C" w14:textId="77777777" w:rsidR="005342E8" w:rsidRDefault="005342E8" w:rsidP="005342E8">
      <w:pPr>
        <w:spacing w:line="480" w:lineRule="atLeast"/>
        <w:ind w:left="567" w:hanging="567"/>
        <w:jc w:val="both"/>
        <w:rPr>
          <w:noProof/>
        </w:rPr>
      </w:pPr>
      <w:bookmarkStart w:id="56" w:name="_ENREF_56"/>
      <w:r>
        <w:rPr>
          <w:noProof/>
        </w:rPr>
        <w:t xml:space="preserve">Lado, A., &amp; Wilson, M. (1994). Human resource systems and sustained competitive advantage: A competency-based perspective. </w:t>
      </w:r>
      <w:r w:rsidRPr="00293C3F">
        <w:rPr>
          <w:i/>
          <w:noProof/>
        </w:rPr>
        <w:t>Academy of Management Review, 19</w:t>
      </w:r>
      <w:r>
        <w:rPr>
          <w:noProof/>
        </w:rPr>
        <w:t>, 699-727.</w:t>
      </w:r>
      <w:bookmarkEnd w:id="56"/>
    </w:p>
    <w:p w14:paraId="4584505D" w14:textId="77777777" w:rsidR="005342E8" w:rsidRDefault="005342E8" w:rsidP="005342E8">
      <w:pPr>
        <w:spacing w:line="480" w:lineRule="atLeast"/>
        <w:ind w:left="567" w:hanging="567"/>
        <w:jc w:val="both"/>
        <w:rPr>
          <w:noProof/>
        </w:rPr>
      </w:pPr>
      <w:bookmarkStart w:id="57" w:name="_ENREF_57"/>
      <w:r>
        <w:rPr>
          <w:noProof/>
        </w:rPr>
        <w:t xml:space="preserve">Lawler, E., &amp; Boudreau, J. (2009). What </w:t>
      </w:r>
      <w:r w:rsidR="00CD242B">
        <w:rPr>
          <w:noProof/>
        </w:rPr>
        <w:t>makes HR a s</w:t>
      </w:r>
      <w:r>
        <w:rPr>
          <w:noProof/>
        </w:rPr>
        <w:t xml:space="preserve">trategic </w:t>
      </w:r>
      <w:r w:rsidR="00CD242B">
        <w:rPr>
          <w:noProof/>
        </w:rPr>
        <w:t>p</w:t>
      </w:r>
      <w:r>
        <w:rPr>
          <w:noProof/>
        </w:rPr>
        <w:t xml:space="preserve">artner? </w:t>
      </w:r>
      <w:r w:rsidRPr="00293C3F">
        <w:rPr>
          <w:i/>
          <w:noProof/>
        </w:rPr>
        <w:t>People &amp; Strategy, 32</w:t>
      </w:r>
      <w:r>
        <w:rPr>
          <w:noProof/>
        </w:rPr>
        <w:t>(1), 15-22.</w:t>
      </w:r>
      <w:bookmarkEnd w:id="57"/>
    </w:p>
    <w:p w14:paraId="000BCF5D" w14:textId="77777777" w:rsidR="005342E8" w:rsidRDefault="005342E8" w:rsidP="005342E8">
      <w:pPr>
        <w:spacing w:line="480" w:lineRule="atLeast"/>
        <w:ind w:left="567" w:hanging="567"/>
        <w:jc w:val="both"/>
        <w:rPr>
          <w:noProof/>
        </w:rPr>
      </w:pPr>
      <w:bookmarkStart w:id="58" w:name="_ENREF_58"/>
      <w:r>
        <w:rPr>
          <w:noProof/>
        </w:rPr>
        <w:t xml:space="preserve">Lawler, E., &amp; Mohrman, S. (2003). HRM as a strategic partner: What does it take to make it happen. </w:t>
      </w:r>
      <w:r w:rsidRPr="00293C3F">
        <w:rPr>
          <w:i/>
          <w:noProof/>
        </w:rPr>
        <w:t>Human Resource Planning, 26</w:t>
      </w:r>
      <w:r>
        <w:rPr>
          <w:noProof/>
        </w:rPr>
        <w:t>, 15-29.</w:t>
      </w:r>
      <w:bookmarkEnd w:id="58"/>
    </w:p>
    <w:p w14:paraId="601ED283" w14:textId="77777777" w:rsidR="005342E8" w:rsidRDefault="005342E8" w:rsidP="005342E8">
      <w:pPr>
        <w:spacing w:line="480" w:lineRule="atLeast"/>
        <w:ind w:left="567" w:hanging="567"/>
        <w:jc w:val="both"/>
        <w:rPr>
          <w:noProof/>
        </w:rPr>
      </w:pPr>
      <w:bookmarkStart w:id="59" w:name="_ENREF_59"/>
      <w:r>
        <w:rPr>
          <w:noProof/>
        </w:rPr>
        <w:t xml:space="preserve">Lawler III, E. (2009). Make </w:t>
      </w:r>
      <w:r w:rsidR="00CD242B">
        <w:rPr>
          <w:noProof/>
        </w:rPr>
        <w:t>human c</w:t>
      </w:r>
      <w:r>
        <w:rPr>
          <w:noProof/>
        </w:rPr>
        <w:t xml:space="preserve">apital </w:t>
      </w:r>
      <w:r w:rsidR="00CD242B">
        <w:rPr>
          <w:noProof/>
        </w:rPr>
        <w:t>a source of c</w:t>
      </w:r>
      <w:r>
        <w:rPr>
          <w:noProof/>
        </w:rPr>
        <w:t xml:space="preserve">ompetitive </w:t>
      </w:r>
      <w:r w:rsidR="00CD242B">
        <w:rPr>
          <w:noProof/>
        </w:rPr>
        <w:t>a</w:t>
      </w:r>
      <w:r>
        <w:rPr>
          <w:noProof/>
        </w:rPr>
        <w:t xml:space="preserve">dvantage. </w:t>
      </w:r>
      <w:r w:rsidRPr="00293C3F">
        <w:rPr>
          <w:i/>
          <w:noProof/>
        </w:rPr>
        <w:t>Organizational Dynamics, 38</w:t>
      </w:r>
      <w:r>
        <w:rPr>
          <w:noProof/>
        </w:rPr>
        <w:t>(1), 1-7.</w:t>
      </w:r>
      <w:bookmarkEnd w:id="59"/>
    </w:p>
    <w:p w14:paraId="197EE07B" w14:textId="77777777" w:rsidR="005342E8" w:rsidRDefault="00CD242B" w:rsidP="005342E8">
      <w:pPr>
        <w:spacing w:line="480" w:lineRule="atLeast"/>
        <w:ind w:left="567" w:hanging="567"/>
        <w:jc w:val="both"/>
        <w:rPr>
          <w:noProof/>
        </w:rPr>
      </w:pPr>
      <w:bookmarkStart w:id="60" w:name="_ENREF_60"/>
      <w:r>
        <w:rPr>
          <w:noProof/>
        </w:rPr>
        <w:t>Lepak, D.</w:t>
      </w:r>
      <w:r w:rsidR="005342E8">
        <w:rPr>
          <w:noProof/>
        </w:rPr>
        <w:t xml:space="preserve">P., Liao, H., Chung, Y., &amp; Harden, E.E. (2006). A conceptual review of human resource management systems in strategic human resource management research. </w:t>
      </w:r>
      <w:r w:rsidR="005342E8" w:rsidRPr="00293C3F">
        <w:rPr>
          <w:i/>
          <w:noProof/>
        </w:rPr>
        <w:t xml:space="preserve">Research in </w:t>
      </w:r>
      <w:r>
        <w:rPr>
          <w:i/>
          <w:noProof/>
        </w:rPr>
        <w:t>Personnel and H</w:t>
      </w:r>
      <w:r w:rsidR="005342E8" w:rsidRPr="00293C3F">
        <w:rPr>
          <w:i/>
          <w:noProof/>
        </w:rPr>
        <w:t xml:space="preserve">uman </w:t>
      </w:r>
      <w:r>
        <w:rPr>
          <w:i/>
          <w:noProof/>
        </w:rPr>
        <w:t>R</w:t>
      </w:r>
      <w:r w:rsidR="005342E8" w:rsidRPr="00293C3F">
        <w:rPr>
          <w:i/>
          <w:noProof/>
        </w:rPr>
        <w:t xml:space="preserve">esources </w:t>
      </w:r>
      <w:r>
        <w:rPr>
          <w:i/>
          <w:noProof/>
        </w:rPr>
        <w:t>M</w:t>
      </w:r>
      <w:r w:rsidR="005342E8" w:rsidRPr="00293C3F">
        <w:rPr>
          <w:i/>
          <w:noProof/>
        </w:rPr>
        <w:t>anagement, 25</w:t>
      </w:r>
      <w:r w:rsidR="005342E8">
        <w:rPr>
          <w:noProof/>
        </w:rPr>
        <w:t>(1), 217-271.</w:t>
      </w:r>
      <w:bookmarkEnd w:id="60"/>
    </w:p>
    <w:p w14:paraId="33769D96" w14:textId="77777777" w:rsidR="005342E8" w:rsidRDefault="005342E8" w:rsidP="005342E8">
      <w:pPr>
        <w:spacing w:line="480" w:lineRule="atLeast"/>
        <w:ind w:left="567" w:hanging="567"/>
        <w:jc w:val="both"/>
        <w:rPr>
          <w:noProof/>
        </w:rPr>
      </w:pPr>
      <w:bookmarkStart w:id="61" w:name="_ENREF_61"/>
      <w:r>
        <w:rPr>
          <w:noProof/>
        </w:rPr>
        <w:t>Lin, C.-H., Sanders, K., Sun,</w:t>
      </w:r>
      <w:r w:rsidR="00CD242B">
        <w:rPr>
          <w:noProof/>
        </w:rPr>
        <w:t xml:space="preserve"> J.-M., Shipton, H., &amp; Mooi, E.</w:t>
      </w:r>
      <w:r>
        <w:rPr>
          <w:noProof/>
        </w:rPr>
        <w:t xml:space="preserve">A. (2016). From </w:t>
      </w:r>
      <w:r w:rsidR="00CD242B">
        <w:rPr>
          <w:noProof/>
        </w:rPr>
        <w:t>c</w:t>
      </w:r>
      <w:r>
        <w:rPr>
          <w:noProof/>
        </w:rPr>
        <w:t>ustomer-</w:t>
      </w:r>
      <w:r w:rsidR="00CD242B">
        <w:rPr>
          <w:noProof/>
        </w:rPr>
        <w:t>o</w:t>
      </w:r>
      <w:r>
        <w:rPr>
          <w:noProof/>
        </w:rPr>
        <w:t xml:space="preserve">riented </w:t>
      </w:r>
      <w:r w:rsidR="00CD242B">
        <w:rPr>
          <w:noProof/>
        </w:rPr>
        <w:t>s</w:t>
      </w:r>
      <w:r>
        <w:rPr>
          <w:noProof/>
        </w:rPr>
        <w:t xml:space="preserve">trategy to </w:t>
      </w:r>
      <w:r w:rsidR="00CD242B">
        <w:rPr>
          <w:noProof/>
        </w:rPr>
        <w:t>o</w:t>
      </w:r>
      <w:r>
        <w:rPr>
          <w:noProof/>
        </w:rPr>
        <w:t xml:space="preserve">rganizational </w:t>
      </w:r>
      <w:r w:rsidR="00CD242B">
        <w:rPr>
          <w:noProof/>
        </w:rPr>
        <w:t>f</w:t>
      </w:r>
      <w:r>
        <w:rPr>
          <w:noProof/>
        </w:rPr>
        <w:t xml:space="preserve">inancial </w:t>
      </w:r>
      <w:r w:rsidR="00CD242B">
        <w:rPr>
          <w:noProof/>
        </w:rPr>
        <w:t>p</w:t>
      </w:r>
      <w:r>
        <w:rPr>
          <w:noProof/>
        </w:rPr>
        <w:t xml:space="preserve">erformance: The </w:t>
      </w:r>
      <w:r w:rsidR="00CD242B">
        <w:rPr>
          <w:noProof/>
        </w:rPr>
        <w:t>r</w:t>
      </w:r>
      <w:r>
        <w:rPr>
          <w:noProof/>
        </w:rPr>
        <w:t xml:space="preserve">ole of </w:t>
      </w:r>
      <w:r w:rsidR="00CD242B">
        <w:rPr>
          <w:noProof/>
        </w:rPr>
        <w:t>h</w:t>
      </w:r>
      <w:r>
        <w:rPr>
          <w:noProof/>
        </w:rPr>
        <w:t xml:space="preserve">uman </w:t>
      </w:r>
      <w:r w:rsidR="00CD242B">
        <w:rPr>
          <w:noProof/>
        </w:rPr>
        <w:t>r</w:t>
      </w:r>
      <w:r>
        <w:rPr>
          <w:noProof/>
        </w:rPr>
        <w:t xml:space="preserve">esource </w:t>
      </w:r>
      <w:r w:rsidR="00CD242B">
        <w:rPr>
          <w:noProof/>
        </w:rPr>
        <w:t>m</w:t>
      </w:r>
      <w:r>
        <w:rPr>
          <w:noProof/>
        </w:rPr>
        <w:t>ana</w:t>
      </w:r>
      <w:r w:rsidR="00CD242B">
        <w:rPr>
          <w:noProof/>
        </w:rPr>
        <w:t>gement and c</w:t>
      </w:r>
      <w:r>
        <w:rPr>
          <w:noProof/>
        </w:rPr>
        <w:t>ustomer-</w:t>
      </w:r>
      <w:r w:rsidR="00CD242B">
        <w:rPr>
          <w:noProof/>
        </w:rPr>
        <w:t>l</w:t>
      </w:r>
      <w:r>
        <w:rPr>
          <w:noProof/>
        </w:rPr>
        <w:t xml:space="preserve">inking </w:t>
      </w:r>
      <w:r w:rsidR="00CD242B">
        <w:rPr>
          <w:noProof/>
        </w:rPr>
        <w:t>c</w:t>
      </w:r>
      <w:r>
        <w:rPr>
          <w:noProof/>
        </w:rPr>
        <w:t xml:space="preserve">apability. </w:t>
      </w:r>
      <w:r w:rsidRPr="00293C3F">
        <w:rPr>
          <w:i/>
          <w:noProof/>
        </w:rPr>
        <w:t>British Journal of Management, 27</w:t>
      </w:r>
      <w:r>
        <w:rPr>
          <w:noProof/>
        </w:rPr>
        <w:t>(1), 21-37.</w:t>
      </w:r>
      <w:bookmarkEnd w:id="61"/>
    </w:p>
    <w:p w14:paraId="6888413B" w14:textId="77777777" w:rsidR="005342E8" w:rsidRDefault="005342E8" w:rsidP="005342E8">
      <w:pPr>
        <w:spacing w:line="480" w:lineRule="atLeast"/>
        <w:ind w:left="567" w:hanging="567"/>
        <w:jc w:val="both"/>
        <w:rPr>
          <w:noProof/>
        </w:rPr>
      </w:pPr>
      <w:bookmarkStart w:id="62" w:name="_ENREF_62"/>
      <w:r>
        <w:rPr>
          <w:noProof/>
        </w:rPr>
        <w:t xml:space="preserve">Linden, G., &amp; Teece, D. (2014). Managing </w:t>
      </w:r>
      <w:r w:rsidR="00CD242B">
        <w:rPr>
          <w:noProof/>
        </w:rPr>
        <w:t>e</w:t>
      </w:r>
      <w:r>
        <w:rPr>
          <w:noProof/>
        </w:rPr>
        <w:t xml:space="preserve">xpert </w:t>
      </w:r>
      <w:r w:rsidR="00CD242B">
        <w:rPr>
          <w:noProof/>
        </w:rPr>
        <w:t>t</w:t>
      </w:r>
      <w:r>
        <w:rPr>
          <w:noProof/>
        </w:rPr>
        <w:t xml:space="preserve">alent. In P. Sparrow, H. Scullion &amp; I. Tarique (Eds.), </w:t>
      </w:r>
      <w:r w:rsidRPr="00293C3F">
        <w:rPr>
          <w:i/>
          <w:noProof/>
        </w:rPr>
        <w:t>Strategic Talent Management: Contemporary Issues in International Context</w:t>
      </w:r>
      <w:r>
        <w:rPr>
          <w:noProof/>
        </w:rPr>
        <w:t xml:space="preserve"> (pp. 87-116). Cambridge: Cambridge University Press.</w:t>
      </w:r>
      <w:bookmarkEnd w:id="62"/>
    </w:p>
    <w:p w14:paraId="4E3B680C" w14:textId="77777777" w:rsidR="005342E8" w:rsidRDefault="005342E8" w:rsidP="005342E8">
      <w:pPr>
        <w:spacing w:line="480" w:lineRule="atLeast"/>
        <w:ind w:left="567" w:hanging="567"/>
        <w:jc w:val="both"/>
        <w:rPr>
          <w:noProof/>
        </w:rPr>
      </w:pPr>
      <w:bookmarkStart w:id="63" w:name="_ENREF_63"/>
      <w:r>
        <w:rPr>
          <w:noProof/>
        </w:rPr>
        <w:t>Lockett, A., Thompson, S., &amp; Morgenstern, U. (2009). The development of the resource</w:t>
      </w:r>
      <w:r>
        <w:rPr>
          <w:rFonts w:ascii="Cambria Math" w:hAnsi="Cambria Math" w:cs="Cambria Math"/>
          <w:noProof/>
        </w:rPr>
        <w:t>‐</w:t>
      </w:r>
      <w:r>
        <w:rPr>
          <w:noProof/>
        </w:rPr>
        <w:t xml:space="preserve">based view of the firm: A critical appraisal. </w:t>
      </w:r>
      <w:r w:rsidRPr="00293C3F">
        <w:rPr>
          <w:i/>
          <w:noProof/>
        </w:rPr>
        <w:t>International Journal of Management Reviews, 11</w:t>
      </w:r>
      <w:r>
        <w:rPr>
          <w:noProof/>
        </w:rPr>
        <w:t>(1), 9-28.</w:t>
      </w:r>
      <w:bookmarkEnd w:id="63"/>
    </w:p>
    <w:p w14:paraId="5813789D" w14:textId="77777777" w:rsidR="005342E8" w:rsidRDefault="005342E8" w:rsidP="005342E8">
      <w:pPr>
        <w:spacing w:line="480" w:lineRule="atLeast"/>
        <w:ind w:left="567" w:hanging="567"/>
        <w:jc w:val="both"/>
        <w:rPr>
          <w:noProof/>
        </w:rPr>
      </w:pPr>
      <w:bookmarkStart w:id="64" w:name="_ENREF_64"/>
      <w:r>
        <w:rPr>
          <w:noProof/>
        </w:rPr>
        <w:t xml:space="preserve">Mäkelä, K., &amp; Brewster, C. (2009). Interunit interaction contexts, interpersonal social capital, and the differing levels of knowledge sharing. </w:t>
      </w:r>
      <w:r w:rsidRPr="00293C3F">
        <w:rPr>
          <w:i/>
          <w:noProof/>
        </w:rPr>
        <w:t>Human Resource Management, 48</w:t>
      </w:r>
      <w:r>
        <w:rPr>
          <w:noProof/>
        </w:rPr>
        <w:t>(4), 591-613.</w:t>
      </w:r>
      <w:bookmarkEnd w:id="64"/>
    </w:p>
    <w:p w14:paraId="7E06FA38" w14:textId="77777777" w:rsidR="001F4496" w:rsidRDefault="001F4496" w:rsidP="005342E8">
      <w:pPr>
        <w:spacing w:line="480" w:lineRule="atLeast"/>
        <w:ind w:left="567" w:hanging="567"/>
        <w:jc w:val="both"/>
        <w:rPr>
          <w:noProof/>
        </w:rPr>
      </w:pPr>
      <w:bookmarkStart w:id="65" w:name="_ENREF_65"/>
    </w:p>
    <w:p w14:paraId="6CBA38B7" w14:textId="77777777" w:rsidR="001F4496" w:rsidRDefault="001F4496" w:rsidP="005342E8">
      <w:pPr>
        <w:spacing w:line="480" w:lineRule="atLeast"/>
        <w:ind w:left="567" w:hanging="567"/>
        <w:jc w:val="both"/>
        <w:rPr>
          <w:noProof/>
        </w:rPr>
      </w:pPr>
      <w:r>
        <w:lastRenderedPageBreak/>
        <w:t xml:space="preserve">MacDuffie, J.P. (1995). Human resource bundles and manufacturing performance: Organizational logic and flexible production systems in the world auto industry. </w:t>
      </w:r>
      <w:r w:rsidRPr="001F4496">
        <w:rPr>
          <w:i/>
        </w:rPr>
        <w:t>Industrial and Labor Relations Revie</w:t>
      </w:r>
      <w:r>
        <w:t xml:space="preserve">w, </w:t>
      </w:r>
      <w:r w:rsidRPr="001F4496">
        <w:rPr>
          <w:i/>
        </w:rPr>
        <w:t>48</w:t>
      </w:r>
      <w:r>
        <w:t>, 197-221</w:t>
      </w:r>
    </w:p>
    <w:p w14:paraId="3F1EC6C8" w14:textId="77777777" w:rsidR="005342E8" w:rsidRDefault="005342E8" w:rsidP="005342E8">
      <w:pPr>
        <w:spacing w:line="480" w:lineRule="atLeast"/>
        <w:ind w:left="567" w:hanging="567"/>
        <w:jc w:val="both"/>
        <w:rPr>
          <w:noProof/>
        </w:rPr>
      </w:pPr>
      <w:r>
        <w:rPr>
          <w:noProof/>
        </w:rPr>
        <w:t xml:space="preserve">Martin, G., &amp; Cerdin, J.-L. (2014). Employer branding and career theory: </w:t>
      </w:r>
      <w:r w:rsidR="00305181">
        <w:rPr>
          <w:noProof/>
        </w:rPr>
        <w:t>N</w:t>
      </w:r>
      <w:r>
        <w:rPr>
          <w:noProof/>
        </w:rPr>
        <w:t xml:space="preserve">ew directions for research In P. Sparrow, H. Scullion &amp; I. Tarique (Eds.), </w:t>
      </w:r>
      <w:r w:rsidRPr="00293C3F">
        <w:rPr>
          <w:i/>
          <w:noProof/>
        </w:rPr>
        <w:t>Strategic Talent Management: Contemporary Issues in International Context</w:t>
      </w:r>
      <w:r>
        <w:rPr>
          <w:noProof/>
        </w:rPr>
        <w:t>. Cambridge: Cambridge University Press.</w:t>
      </w:r>
      <w:bookmarkEnd w:id="65"/>
    </w:p>
    <w:p w14:paraId="1ABCBBB4" w14:textId="77777777" w:rsidR="005342E8" w:rsidRDefault="00CD242B" w:rsidP="005342E8">
      <w:pPr>
        <w:spacing w:line="480" w:lineRule="atLeast"/>
        <w:ind w:left="567" w:hanging="567"/>
        <w:jc w:val="both"/>
        <w:rPr>
          <w:noProof/>
        </w:rPr>
      </w:pPr>
      <w:bookmarkStart w:id="66" w:name="_ENREF_66"/>
      <w:r>
        <w:rPr>
          <w:noProof/>
        </w:rPr>
        <w:t>McMahan, G.</w:t>
      </w:r>
      <w:r w:rsidR="005342E8">
        <w:rPr>
          <w:noProof/>
        </w:rPr>
        <w:t xml:space="preserve">C., Virick, M., &amp; Wright, P.M. (1999). Alternative theoretical perspectives for strategic human resource management revisited: Progress, problems, and prospects. In P. Wright, L. Dyer, J. Boudreau &amp; G. Milkovich (Eds.), </w:t>
      </w:r>
      <w:r w:rsidR="005342E8" w:rsidRPr="00293C3F">
        <w:rPr>
          <w:i/>
          <w:noProof/>
        </w:rPr>
        <w:t xml:space="preserve">Research in </w:t>
      </w:r>
      <w:r w:rsidR="00305181">
        <w:rPr>
          <w:i/>
          <w:noProof/>
        </w:rPr>
        <w:t>P</w:t>
      </w:r>
      <w:r w:rsidR="005342E8" w:rsidRPr="00293C3F">
        <w:rPr>
          <w:i/>
          <w:noProof/>
        </w:rPr>
        <w:t xml:space="preserve">ersonnel and </w:t>
      </w:r>
      <w:r w:rsidR="00305181">
        <w:rPr>
          <w:i/>
          <w:noProof/>
        </w:rPr>
        <w:t>H</w:t>
      </w:r>
      <w:r w:rsidR="005342E8" w:rsidRPr="00293C3F">
        <w:rPr>
          <w:i/>
          <w:noProof/>
        </w:rPr>
        <w:t xml:space="preserve">uman </w:t>
      </w:r>
      <w:r w:rsidR="00305181">
        <w:rPr>
          <w:i/>
          <w:noProof/>
        </w:rPr>
        <w:t>R</w:t>
      </w:r>
      <w:r w:rsidR="005342E8" w:rsidRPr="00293C3F">
        <w:rPr>
          <w:i/>
          <w:noProof/>
        </w:rPr>
        <w:t xml:space="preserve">esource </w:t>
      </w:r>
      <w:r w:rsidR="00305181">
        <w:rPr>
          <w:i/>
          <w:noProof/>
        </w:rPr>
        <w:t>M</w:t>
      </w:r>
      <w:r w:rsidR="005342E8" w:rsidRPr="00293C3F">
        <w:rPr>
          <w:i/>
          <w:noProof/>
        </w:rPr>
        <w:t>anagement</w:t>
      </w:r>
      <w:r w:rsidR="005342E8">
        <w:rPr>
          <w:noProof/>
        </w:rPr>
        <w:t xml:space="preserve"> (pp. 99-122). Greenwich: Jai Press.</w:t>
      </w:r>
      <w:bookmarkEnd w:id="66"/>
    </w:p>
    <w:p w14:paraId="5579A216" w14:textId="77777777" w:rsidR="005342E8" w:rsidRDefault="005342E8" w:rsidP="005342E8">
      <w:pPr>
        <w:spacing w:line="480" w:lineRule="atLeast"/>
        <w:ind w:left="567" w:hanging="567"/>
        <w:jc w:val="both"/>
        <w:rPr>
          <w:noProof/>
        </w:rPr>
      </w:pPr>
      <w:bookmarkStart w:id="67" w:name="_ENREF_67"/>
      <w:r>
        <w:rPr>
          <w:noProof/>
        </w:rPr>
        <w:t xml:space="preserve">Mellahi, K., &amp; Collings, D.G. (2010). The barriers to effective global talent management: The example of corporate élites in MNEs. </w:t>
      </w:r>
      <w:r w:rsidRPr="00293C3F">
        <w:rPr>
          <w:i/>
          <w:noProof/>
        </w:rPr>
        <w:t>Journal of World Business, 45</w:t>
      </w:r>
      <w:r>
        <w:rPr>
          <w:noProof/>
        </w:rPr>
        <w:t>(2), 143-149.</w:t>
      </w:r>
      <w:bookmarkEnd w:id="67"/>
    </w:p>
    <w:p w14:paraId="364BFA96" w14:textId="77777777" w:rsidR="005342E8" w:rsidRDefault="00CD242B" w:rsidP="005342E8">
      <w:pPr>
        <w:spacing w:line="480" w:lineRule="atLeast"/>
        <w:ind w:left="567" w:hanging="567"/>
        <w:jc w:val="both"/>
        <w:rPr>
          <w:noProof/>
        </w:rPr>
      </w:pPr>
      <w:bookmarkStart w:id="68" w:name="_ENREF_68"/>
      <w:r>
        <w:rPr>
          <w:noProof/>
        </w:rPr>
        <w:t>Meyers, M.</w:t>
      </w:r>
      <w:r w:rsidR="005342E8">
        <w:rPr>
          <w:noProof/>
        </w:rPr>
        <w:t xml:space="preserve">C., &amp; van Woerkom, M. (2014). The influence of underlying philosophies on talent management: Theory, implications for practice, and research agenda. </w:t>
      </w:r>
      <w:r w:rsidR="005342E8" w:rsidRPr="00293C3F">
        <w:rPr>
          <w:i/>
          <w:noProof/>
        </w:rPr>
        <w:t>Journal of World Business, 49</w:t>
      </w:r>
      <w:r w:rsidR="005342E8">
        <w:rPr>
          <w:noProof/>
        </w:rPr>
        <w:t>(2), 192-203.</w:t>
      </w:r>
      <w:bookmarkEnd w:id="68"/>
    </w:p>
    <w:p w14:paraId="1BD9291B" w14:textId="77777777" w:rsidR="005342E8" w:rsidRDefault="005342E8" w:rsidP="005342E8">
      <w:pPr>
        <w:spacing w:line="480" w:lineRule="atLeast"/>
        <w:ind w:left="567" w:hanging="567"/>
        <w:jc w:val="both"/>
        <w:rPr>
          <w:noProof/>
        </w:rPr>
      </w:pPr>
      <w:bookmarkStart w:id="69" w:name="_ENREF_69"/>
      <w:r>
        <w:rPr>
          <w:noProof/>
        </w:rPr>
        <w:t xml:space="preserve">Michie, J., &amp; Sheehan, M. (2005). Business strategy, human resources, labour market flexibility and competitive advantage. </w:t>
      </w:r>
      <w:r w:rsidRPr="00293C3F">
        <w:rPr>
          <w:i/>
          <w:noProof/>
        </w:rPr>
        <w:t>International Journal of Human Resource Management, 16</w:t>
      </w:r>
      <w:r>
        <w:rPr>
          <w:noProof/>
        </w:rPr>
        <w:t>(3), 445-464.</w:t>
      </w:r>
      <w:bookmarkEnd w:id="69"/>
    </w:p>
    <w:p w14:paraId="750AB7C3" w14:textId="77777777" w:rsidR="005342E8" w:rsidRDefault="005342E8" w:rsidP="005342E8">
      <w:pPr>
        <w:spacing w:line="480" w:lineRule="atLeast"/>
        <w:ind w:left="567" w:hanging="567"/>
        <w:jc w:val="both"/>
        <w:rPr>
          <w:noProof/>
        </w:rPr>
      </w:pPr>
      <w:bookmarkStart w:id="70" w:name="_ENREF_70"/>
      <w:r>
        <w:rPr>
          <w:noProof/>
        </w:rPr>
        <w:t xml:space="preserve">Minbaeva, D., &amp; Collings, D.G. (2013). Seven myths of global talent management. </w:t>
      </w:r>
      <w:r w:rsidRPr="00293C3F">
        <w:rPr>
          <w:i/>
          <w:noProof/>
        </w:rPr>
        <w:t>International Journal of Human Resource Management, 24</w:t>
      </w:r>
      <w:r>
        <w:rPr>
          <w:noProof/>
        </w:rPr>
        <w:t>(9), 1762-1776.</w:t>
      </w:r>
      <w:bookmarkEnd w:id="70"/>
    </w:p>
    <w:p w14:paraId="3738B491" w14:textId="77777777" w:rsidR="005342E8" w:rsidRDefault="00CD242B" w:rsidP="005342E8">
      <w:pPr>
        <w:spacing w:line="480" w:lineRule="atLeast"/>
        <w:ind w:left="567" w:hanging="567"/>
        <w:jc w:val="both"/>
        <w:rPr>
          <w:noProof/>
        </w:rPr>
      </w:pPr>
      <w:bookmarkStart w:id="71" w:name="_ENREF_71"/>
      <w:r>
        <w:rPr>
          <w:noProof/>
        </w:rPr>
        <w:t>Netemeyer, R.</w:t>
      </w:r>
      <w:r w:rsidR="005342E8">
        <w:rPr>
          <w:noProof/>
        </w:rPr>
        <w:t xml:space="preserve">G., Bearden, W.O., &amp; Sharma, S. (2003). </w:t>
      </w:r>
      <w:r w:rsidR="005342E8" w:rsidRPr="00293C3F">
        <w:rPr>
          <w:i/>
          <w:noProof/>
        </w:rPr>
        <w:t xml:space="preserve">Scaling </w:t>
      </w:r>
      <w:r w:rsidR="004931EF">
        <w:rPr>
          <w:i/>
          <w:noProof/>
        </w:rPr>
        <w:t>P</w:t>
      </w:r>
      <w:r w:rsidR="005342E8" w:rsidRPr="00293C3F">
        <w:rPr>
          <w:i/>
          <w:noProof/>
        </w:rPr>
        <w:t xml:space="preserve">rocedures: Issues and </w:t>
      </w:r>
      <w:r w:rsidR="004931EF">
        <w:rPr>
          <w:i/>
          <w:noProof/>
        </w:rPr>
        <w:t>A</w:t>
      </w:r>
      <w:r w:rsidR="005342E8" w:rsidRPr="00293C3F">
        <w:rPr>
          <w:i/>
          <w:noProof/>
        </w:rPr>
        <w:t>pplications</w:t>
      </w:r>
      <w:r w:rsidR="005342E8">
        <w:rPr>
          <w:noProof/>
        </w:rPr>
        <w:t>. Thousand Oaks: Sage Publications.</w:t>
      </w:r>
      <w:bookmarkEnd w:id="71"/>
    </w:p>
    <w:p w14:paraId="1573FAEA" w14:textId="77777777" w:rsidR="005342E8" w:rsidRDefault="005342E8" w:rsidP="005342E8">
      <w:pPr>
        <w:spacing w:line="480" w:lineRule="atLeast"/>
        <w:ind w:left="567" w:hanging="567"/>
        <w:jc w:val="both"/>
        <w:rPr>
          <w:noProof/>
        </w:rPr>
      </w:pPr>
      <w:bookmarkStart w:id="72" w:name="_ENREF_72"/>
      <w:r>
        <w:rPr>
          <w:noProof/>
        </w:rPr>
        <w:t xml:space="preserve">Nijs, S., Gallardo-Gallardo, E., Dries, N., &amp; Sels, L. (2014). A multidisciplinary review into the definition, operationalization, and measurement of talent. </w:t>
      </w:r>
      <w:r w:rsidRPr="00293C3F">
        <w:rPr>
          <w:i/>
          <w:noProof/>
        </w:rPr>
        <w:t>Journal of World Business, 49</w:t>
      </w:r>
      <w:r>
        <w:rPr>
          <w:noProof/>
        </w:rPr>
        <w:t>(2), 180-191.</w:t>
      </w:r>
      <w:bookmarkEnd w:id="72"/>
    </w:p>
    <w:p w14:paraId="1D6DAD7D" w14:textId="77777777" w:rsidR="005342E8" w:rsidRDefault="00CD242B" w:rsidP="005342E8">
      <w:pPr>
        <w:spacing w:line="480" w:lineRule="atLeast"/>
        <w:ind w:left="567" w:hanging="567"/>
        <w:jc w:val="both"/>
        <w:rPr>
          <w:noProof/>
        </w:rPr>
      </w:pPr>
      <w:bookmarkStart w:id="73" w:name="_ENREF_73"/>
      <w:r>
        <w:rPr>
          <w:noProof/>
        </w:rPr>
        <w:t>Ostroff, C., &amp; Bowen, D.</w:t>
      </w:r>
      <w:r w:rsidR="005342E8">
        <w:rPr>
          <w:noProof/>
        </w:rPr>
        <w:t>E. (2016). R</w:t>
      </w:r>
      <w:r>
        <w:rPr>
          <w:noProof/>
        </w:rPr>
        <w:t>eflections on the 2014 decade award: Is there strength in the construct of HR system strenght?</w:t>
      </w:r>
      <w:r w:rsidR="005342E8">
        <w:rPr>
          <w:noProof/>
        </w:rPr>
        <w:t xml:space="preserve"> </w:t>
      </w:r>
      <w:r w:rsidR="005342E8" w:rsidRPr="00293C3F">
        <w:rPr>
          <w:i/>
          <w:noProof/>
        </w:rPr>
        <w:t>Academy of Management Review, 41</w:t>
      </w:r>
      <w:r w:rsidR="005342E8">
        <w:rPr>
          <w:noProof/>
        </w:rPr>
        <w:t>(2), 196-214.</w:t>
      </w:r>
      <w:bookmarkEnd w:id="73"/>
    </w:p>
    <w:p w14:paraId="13A55D05" w14:textId="77777777" w:rsidR="008B7CF4" w:rsidRDefault="008B7CF4" w:rsidP="00544CEC">
      <w:pPr>
        <w:spacing w:line="480" w:lineRule="atLeast"/>
        <w:ind w:left="567" w:hanging="567"/>
        <w:jc w:val="both"/>
        <w:rPr>
          <w:noProof/>
        </w:rPr>
      </w:pPr>
      <w:r w:rsidRPr="008B7CF4">
        <w:rPr>
          <w:noProof/>
        </w:rPr>
        <w:lastRenderedPageBreak/>
        <w:t xml:space="preserve">Paauwe, J., Guest, D., &amp; Wright, P. (Eds.). (2013). </w:t>
      </w:r>
      <w:r w:rsidRPr="008B7CF4">
        <w:rPr>
          <w:i/>
          <w:noProof/>
        </w:rPr>
        <w:t>HRM &amp; Performance: Achievement &amp; Challenges</w:t>
      </w:r>
      <w:r w:rsidRPr="008B7CF4">
        <w:rPr>
          <w:noProof/>
        </w:rPr>
        <w:t>. New York: Wiley.</w:t>
      </w:r>
    </w:p>
    <w:p w14:paraId="49EE3CAB" w14:textId="77777777" w:rsidR="005342E8" w:rsidRDefault="005342E8" w:rsidP="005342E8">
      <w:pPr>
        <w:spacing w:line="480" w:lineRule="atLeast"/>
        <w:ind w:left="567" w:hanging="567"/>
        <w:jc w:val="both"/>
        <w:rPr>
          <w:noProof/>
        </w:rPr>
      </w:pPr>
      <w:bookmarkStart w:id="74" w:name="_ENREF_74"/>
      <w:r>
        <w:rPr>
          <w:noProof/>
        </w:rPr>
        <w:t xml:space="preserve">Pelster, B., Schwartz, J., Rizzo, D., Valenzuela, J., &amp; Van Der Vyer, B. (2013). The </w:t>
      </w:r>
      <w:r w:rsidR="00CD242B">
        <w:rPr>
          <w:noProof/>
        </w:rPr>
        <w:t>w</w:t>
      </w:r>
      <w:r>
        <w:rPr>
          <w:noProof/>
        </w:rPr>
        <w:t xml:space="preserve">ar to </w:t>
      </w:r>
      <w:r w:rsidR="00CD242B">
        <w:rPr>
          <w:noProof/>
        </w:rPr>
        <w:t>develop t</w:t>
      </w:r>
      <w:r>
        <w:rPr>
          <w:noProof/>
        </w:rPr>
        <w:t xml:space="preserve">alent, </w:t>
      </w:r>
      <w:r w:rsidRPr="00293C3F">
        <w:rPr>
          <w:i/>
          <w:noProof/>
        </w:rPr>
        <w:t>Resetting Horizons-Human Capital Trends 2013</w:t>
      </w:r>
      <w:r>
        <w:rPr>
          <w:noProof/>
        </w:rPr>
        <w:t>: Deloitte Consulting.</w:t>
      </w:r>
      <w:bookmarkEnd w:id="74"/>
    </w:p>
    <w:p w14:paraId="539A3A45" w14:textId="77777777" w:rsidR="005342E8" w:rsidRDefault="005342E8" w:rsidP="005342E8">
      <w:pPr>
        <w:spacing w:line="480" w:lineRule="atLeast"/>
        <w:ind w:left="567" w:hanging="567"/>
        <w:jc w:val="both"/>
        <w:rPr>
          <w:noProof/>
        </w:rPr>
      </w:pPr>
      <w:bookmarkStart w:id="75" w:name="_ENREF_75"/>
      <w:r>
        <w:rPr>
          <w:noProof/>
        </w:rPr>
        <w:t xml:space="preserve">Peña, I., &amp; Villasalero, M. (2010). Business strategy, human resource systems, and organizational performance in the Spanish banking industry. </w:t>
      </w:r>
      <w:r w:rsidRPr="00293C3F">
        <w:rPr>
          <w:i/>
          <w:noProof/>
        </w:rPr>
        <w:t>International Journal of Human Resource Management, 21</w:t>
      </w:r>
      <w:r>
        <w:rPr>
          <w:noProof/>
        </w:rPr>
        <w:t>(15), 2864-2888.</w:t>
      </w:r>
      <w:bookmarkEnd w:id="75"/>
    </w:p>
    <w:p w14:paraId="5EBA5436" w14:textId="77777777" w:rsidR="005342E8" w:rsidRDefault="00CD242B" w:rsidP="005342E8">
      <w:pPr>
        <w:spacing w:line="480" w:lineRule="atLeast"/>
        <w:ind w:left="567" w:hanging="567"/>
        <w:jc w:val="both"/>
        <w:rPr>
          <w:noProof/>
        </w:rPr>
      </w:pPr>
      <w:bookmarkStart w:id="76" w:name="_ENREF_76"/>
      <w:r>
        <w:rPr>
          <w:noProof/>
        </w:rPr>
        <w:t>Peng, M.</w:t>
      </w:r>
      <w:r w:rsidR="005342E8">
        <w:rPr>
          <w:noProof/>
        </w:rPr>
        <w:t xml:space="preserve">W., &amp; Luo, Y. (2000). Managerial ties and firm performance in a transition economy: The nature of a micro-macro link. </w:t>
      </w:r>
      <w:r w:rsidR="005342E8" w:rsidRPr="00293C3F">
        <w:rPr>
          <w:i/>
          <w:noProof/>
        </w:rPr>
        <w:t>Academy of Management Journal, 43</w:t>
      </w:r>
      <w:r w:rsidR="005342E8">
        <w:rPr>
          <w:noProof/>
        </w:rPr>
        <w:t>(3), 486-501.</w:t>
      </w:r>
      <w:bookmarkEnd w:id="76"/>
    </w:p>
    <w:p w14:paraId="2D3D9215" w14:textId="77777777" w:rsidR="004931EF" w:rsidRPr="00D2430E" w:rsidRDefault="004931EF" w:rsidP="004931EF">
      <w:pPr>
        <w:autoSpaceDE w:val="0"/>
        <w:autoSpaceDN w:val="0"/>
        <w:adjustRightInd w:val="0"/>
        <w:spacing w:line="480" w:lineRule="atLeast"/>
        <w:ind w:left="567" w:hanging="567"/>
        <w:jc w:val="both"/>
        <w:rPr>
          <w:rFonts w:eastAsia="Calibri"/>
        </w:rPr>
      </w:pPr>
      <w:bookmarkStart w:id="77" w:name="_ENREF_77"/>
      <w:r w:rsidRPr="00D2430E">
        <w:rPr>
          <w:shd w:val="clear" w:color="auto" w:fill="FFFFFF"/>
        </w:rPr>
        <w:t>Podsakoff, P.M., &amp; Organ, D.W. (1986). Self-reports in organizational research: Problems and prospects.</w:t>
      </w:r>
      <w:r w:rsidRPr="00D2430E">
        <w:rPr>
          <w:rStyle w:val="apple-converted-space"/>
          <w:shd w:val="clear" w:color="auto" w:fill="FFFFFF"/>
        </w:rPr>
        <w:t> </w:t>
      </w:r>
      <w:r w:rsidRPr="00D2430E">
        <w:rPr>
          <w:i/>
          <w:iCs/>
          <w:shd w:val="clear" w:color="auto" w:fill="FFFFFF"/>
        </w:rPr>
        <w:t>Journal of Management</w:t>
      </w:r>
      <w:r w:rsidRPr="00D2430E">
        <w:rPr>
          <w:shd w:val="clear" w:color="auto" w:fill="FFFFFF"/>
        </w:rPr>
        <w:t>,</w:t>
      </w:r>
      <w:r w:rsidRPr="00D2430E">
        <w:rPr>
          <w:rStyle w:val="apple-converted-space"/>
          <w:shd w:val="clear" w:color="auto" w:fill="FFFFFF"/>
        </w:rPr>
        <w:t> </w:t>
      </w:r>
      <w:r w:rsidRPr="00D2430E">
        <w:rPr>
          <w:i/>
          <w:iCs/>
          <w:shd w:val="clear" w:color="auto" w:fill="FFFFFF"/>
        </w:rPr>
        <w:t>12</w:t>
      </w:r>
      <w:r w:rsidRPr="00D2430E">
        <w:rPr>
          <w:shd w:val="clear" w:color="auto" w:fill="FFFFFF"/>
        </w:rPr>
        <w:t>(4), 531-544.</w:t>
      </w:r>
    </w:p>
    <w:p w14:paraId="2E19E9C6" w14:textId="77777777" w:rsidR="004931EF" w:rsidRDefault="004931EF" w:rsidP="004931EF">
      <w:pPr>
        <w:spacing w:line="480" w:lineRule="atLeast"/>
        <w:ind w:left="567" w:hanging="567"/>
        <w:jc w:val="both"/>
      </w:pPr>
      <w:r>
        <w:t xml:space="preserve">Podsakoff, P.M., </w:t>
      </w:r>
      <w:r w:rsidRPr="0002624A">
        <w:t>MacKenzie,</w:t>
      </w:r>
      <w:r>
        <w:t xml:space="preserve"> S.B.,</w:t>
      </w:r>
      <w:r w:rsidRPr="0002624A">
        <w:t xml:space="preserve"> </w:t>
      </w:r>
      <w:r>
        <w:t xml:space="preserve">Lee, </w:t>
      </w:r>
      <w:r w:rsidRPr="0002624A">
        <w:t>J.Y</w:t>
      </w:r>
      <w:r>
        <w:t xml:space="preserve">., &amp; </w:t>
      </w:r>
      <w:r w:rsidRPr="0002624A">
        <w:t>Podsakoff</w:t>
      </w:r>
      <w:r>
        <w:t>, N.P.</w:t>
      </w:r>
      <w:r w:rsidRPr="0002624A">
        <w:t xml:space="preserve"> </w:t>
      </w:r>
      <w:r>
        <w:t>(</w:t>
      </w:r>
      <w:r w:rsidRPr="0002624A">
        <w:t>2003</w:t>
      </w:r>
      <w:r>
        <w:t>)</w:t>
      </w:r>
      <w:r w:rsidRPr="0002624A">
        <w:t xml:space="preserve">. Common method biases in behavioral research: A critical review of the literature and recommended remedies. </w:t>
      </w:r>
      <w:r w:rsidRPr="005946C2">
        <w:rPr>
          <w:i/>
        </w:rPr>
        <w:t>Applied Psychology</w:t>
      </w:r>
      <w:r>
        <w:t>,</w:t>
      </w:r>
      <w:r w:rsidRPr="0002624A">
        <w:t xml:space="preserve"> </w:t>
      </w:r>
      <w:r w:rsidRPr="00DD6837">
        <w:rPr>
          <w:i/>
        </w:rPr>
        <w:t>88</w:t>
      </w:r>
      <w:r w:rsidRPr="0002624A">
        <w:t>(5), 879-903.</w:t>
      </w:r>
    </w:p>
    <w:p w14:paraId="332A28F9" w14:textId="77777777" w:rsidR="008B7CF4" w:rsidRPr="0002624A" w:rsidRDefault="008B7CF4" w:rsidP="00544CEC">
      <w:pPr>
        <w:spacing w:line="480" w:lineRule="atLeast"/>
        <w:ind w:left="567" w:hanging="567"/>
        <w:jc w:val="both"/>
      </w:pPr>
      <w:r w:rsidRPr="008B7CF4">
        <w:t>Ramsay, H., Scholarios, D., &amp; Harley, B. (2000). Employees and high</w:t>
      </w:r>
      <w:r w:rsidRPr="008B7CF4">
        <w:rPr>
          <w:rFonts w:ascii="Cambria Math" w:hAnsi="Cambria Math" w:cs="Cambria Math"/>
        </w:rPr>
        <w:t>‐</w:t>
      </w:r>
      <w:r w:rsidRPr="008B7CF4">
        <w:t xml:space="preserve">performance work systems: Testing inside the black box. </w:t>
      </w:r>
      <w:r w:rsidR="001F4496">
        <w:rPr>
          <w:i/>
        </w:rPr>
        <w:t>British J</w:t>
      </w:r>
      <w:r w:rsidRPr="008B7CF4">
        <w:rPr>
          <w:i/>
        </w:rPr>
        <w:t xml:space="preserve">ournal of </w:t>
      </w:r>
      <w:r w:rsidR="001F4496">
        <w:rPr>
          <w:i/>
        </w:rPr>
        <w:t>I</w:t>
      </w:r>
      <w:r w:rsidRPr="008B7CF4">
        <w:rPr>
          <w:i/>
        </w:rPr>
        <w:t xml:space="preserve">ndustrial </w:t>
      </w:r>
      <w:r w:rsidR="001F4496">
        <w:rPr>
          <w:i/>
        </w:rPr>
        <w:t>R</w:t>
      </w:r>
      <w:r w:rsidRPr="008B7CF4">
        <w:rPr>
          <w:i/>
        </w:rPr>
        <w:t>elations, 38</w:t>
      </w:r>
      <w:r w:rsidRPr="008B7CF4">
        <w:t>(4), 501-531.</w:t>
      </w:r>
    </w:p>
    <w:p w14:paraId="73729C57" w14:textId="77777777" w:rsidR="005342E8" w:rsidRDefault="00CD242B" w:rsidP="005342E8">
      <w:pPr>
        <w:spacing w:line="480" w:lineRule="atLeast"/>
        <w:ind w:left="567" w:hanging="567"/>
        <w:jc w:val="both"/>
        <w:rPr>
          <w:noProof/>
        </w:rPr>
      </w:pPr>
      <w:r>
        <w:rPr>
          <w:noProof/>
        </w:rPr>
        <w:t>Rindova, V.</w:t>
      </w:r>
      <w:r w:rsidR="005342E8">
        <w:rPr>
          <w:noProof/>
        </w:rPr>
        <w:t xml:space="preserve">P., &amp; Kotha, S. (2001). Continuous “morphing”: Competing through dynamic capabilities, form, and function. </w:t>
      </w:r>
      <w:r w:rsidR="005342E8" w:rsidRPr="00293C3F">
        <w:rPr>
          <w:i/>
          <w:noProof/>
        </w:rPr>
        <w:t>Academy of Management Journal, 44</w:t>
      </w:r>
      <w:r w:rsidR="005342E8">
        <w:rPr>
          <w:noProof/>
        </w:rPr>
        <w:t>(6), 1263-1280.</w:t>
      </w:r>
      <w:bookmarkEnd w:id="77"/>
    </w:p>
    <w:p w14:paraId="0EE4A52D" w14:textId="77777777" w:rsidR="005342E8" w:rsidRDefault="005342E8" w:rsidP="005342E8">
      <w:pPr>
        <w:spacing w:line="480" w:lineRule="atLeast"/>
        <w:ind w:left="567" w:hanging="567"/>
        <w:jc w:val="both"/>
        <w:rPr>
          <w:noProof/>
        </w:rPr>
      </w:pPr>
      <w:bookmarkStart w:id="78" w:name="_ENREF_78"/>
      <w:r>
        <w:rPr>
          <w:noProof/>
        </w:rPr>
        <w:t xml:space="preserve">Schilke, O. (2014). Second-order dynamic capabilities: How do they matter? </w:t>
      </w:r>
      <w:r w:rsidRPr="00293C3F">
        <w:rPr>
          <w:i/>
          <w:noProof/>
        </w:rPr>
        <w:t>Academy of Management Perspectives, 28</w:t>
      </w:r>
      <w:r>
        <w:rPr>
          <w:noProof/>
        </w:rPr>
        <w:t>(4), 368-380.</w:t>
      </w:r>
      <w:bookmarkEnd w:id="78"/>
    </w:p>
    <w:p w14:paraId="74A174A7" w14:textId="77777777" w:rsidR="005342E8" w:rsidRDefault="00CD242B" w:rsidP="005342E8">
      <w:pPr>
        <w:spacing w:line="480" w:lineRule="atLeast"/>
        <w:ind w:left="567" w:hanging="567"/>
        <w:jc w:val="both"/>
        <w:rPr>
          <w:noProof/>
        </w:rPr>
      </w:pPr>
      <w:bookmarkStart w:id="79" w:name="_ENREF_79"/>
      <w:r>
        <w:rPr>
          <w:noProof/>
        </w:rPr>
        <w:t>Schuler, R.</w:t>
      </w:r>
      <w:r w:rsidR="005342E8">
        <w:rPr>
          <w:noProof/>
        </w:rPr>
        <w:t xml:space="preserve">S. (2015). The 5-C framework for managing talent. </w:t>
      </w:r>
      <w:r w:rsidR="005342E8" w:rsidRPr="00293C3F">
        <w:rPr>
          <w:i/>
          <w:noProof/>
        </w:rPr>
        <w:t>Organizational Dynamics, 44</w:t>
      </w:r>
      <w:r w:rsidR="005342E8">
        <w:rPr>
          <w:noProof/>
        </w:rPr>
        <w:t>(1), 47-56.</w:t>
      </w:r>
      <w:bookmarkEnd w:id="79"/>
    </w:p>
    <w:p w14:paraId="71052B8B" w14:textId="77777777" w:rsidR="005342E8" w:rsidRDefault="00CD242B" w:rsidP="005342E8">
      <w:pPr>
        <w:spacing w:line="480" w:lineRule="atLeast"/>
        <w:ind w:left="567" w:hanging="567"/>
        <w:jc w:val="both"/>
        <w:rPr>
          <w:noProof/>
        </w:rPr>
      </w:pPr>
      <w:bookmarkStart w:id="80" w:name="_ENREF_80"/>
      <w:r>
        <w:rPr>
          <w:noProof/>
        </w:rPr>
        <w:t>Schuler, R.</w:t>
      </w:r>
      <w:r w:rsidR="005342E8">
        <w:rPr>
          <w:noProof/>
        </w:rPr>
        <w:t xml:space="preserve">S., Jackson, S.E., &amp; Tarique, I. (2011). Global talent management and global talent challenges: Strategic opportunities for IHRM. </w:t>
      </w:r>
      <w:r w:rsidR="005342E8" w:rsidRPr="00293C3F">
        <w:rPr>
          <w:i/>
          <w:noProof/>
        </w:rPr>
        <w:t>Journal of World Business, 46</w:t>
      </w:r>
      <w:r w:rsidR="005342E8">
        <w:rPr>
          <w:noProof/>
        </w:rPr>
        <w:t>(4), 506-516.</w:t>
      </w:r>
      <w:bookmarkEnd w:id="80"/>
    </w:p>
    <w:p w14:paraId="6E645D84" w14:textId="77777777" w:rsidR="005342E8" w:rsidRDefault="005342E8" w:rsidP="005342E8">
      <w:pPr>
        <w:spacing w:line="480" w:lineRule="atLeast"/>
        <w:ind w:left="567" w:hanging="567"/>
        <w:jc w:val="both"/>
        <w:rPr>
          <w:noProof/>
        </w:rPr>
      </w:pPr>
      <w:bookmarkStart w:id="81" w:name="_ENREF_81"/>
      <w:r>
        <w:rPr>
          <w:noProof/>
        </w:rPr>
        <w:t xml:space="preserve">Shantz, A., Alfes, K., &amp; Arevshatian, L. (2016). HRM in healthcare: </w:t>
      </w:r>
      <w:r w:rsidR="00305181">
        <w:rPr>
          <w:noProof/>
        </w:rPr>
        <w:t>T</w:t>
      </w:r>
      <w:r>
        <w:rPr>
          <w:noProof/>
        </w:rPr>
        <w:t xml:space="preserve">he role of work engagement. </w:t>
      </w:r>
      <w:r w:rsidRPr="00293C3F">
        <w:rPr>
          <w:i/>
          <w:noProof/>
        </w:rPr>
        <w:t>Personnel Review, 45</w:t>
      </w:r>
      <w:r>
        <w:rPr>
          <w:noProof/>
        </w:rPr>
        <w:t>(2), 274-295.</w:t>
      </w:r>
      <w:bookmarkEnd w:id="81"/>
    </w:p>
    <w:p w14:paraId="1B64920F" w14:textId="77777777" w:rsidR="008B7CF4" w:rsidRPr="008B7CF4" w:rsidRDefault="008B7CF4" w:rsidP="008B7CF4">
      <w:pPr>
        <w:spacing w:line="480" w:lineRule="atLeast"/>
        <w:ind w:left="567" w:hanging="567"/>
        <w:jc w:val="both"/>
        <w:rPr>
          <w:noProof/>
        </w:rPr>
      </w:pPr>
      <w:r w:rsidRPr="008B7CF4">
        <w:rPr>
          <w:noProof/>
        </w:rPr>
        <w:lastRenderedPageBreak/>
        <w:t xml:space="preserve">Sheehan, M. (2014). Human resource management and performance: Evidence from small and medium-sized firms. </w:t>
      </w:r>
      <w:r w:rsidRPr="008B7CF4">
        <w:rPr>
          <w:i/>
          <w:noProof/>
        </w:rPr>
        <w:t>International Small Business Journal, 32</w:t>
      </w:r>
      <w:r w:rsidRPr="008B7CF4">
        <w:rPr>
          <w:noProof/>
        </w:rPr>
        <w:t>(5), 545-570.</w:t>
      </w:r>
    </w:p>
    <w:p w14:paraId="7C43FBB9" w14:textId="77777777" w:rsidR="005342E8" w:rsidRDefault="005342E8" w:rsidP="005342E8">
      <w:pPr>
        <w:spacing w:line="480" w:lineRule="atLeast"/>
        <w:ind w:left="567" w:hanging="567"/>
        <w:jc w:val="both"/>
        <w:rPr>
          <w:noProof/>
        </w:rPr>
      </w:pPr>
      <w:bookmarkStart w:id="82" w:name="_ENREF_82"/>
      <w:r>
        <w:rPr>
          <w:noProof/>
        </w:rPr>
        <w:t xml:space="preserve">Sheehan, C., De Cieri, H., Cooper, B., &amp; Brooks, R. (2014). Exploring the power dimensions of the human resource function. </w:t>
      </w:r>
      <w:r w:rsidRPr="00293C3F">
        <w:rPr>
          <w:i/>
          <w:noProof/>
        </w:rPr>
        <w:t>Human Resource Management Journal</w:t>
      </w:r>
      <w:r w:rsidRPr="00B11766">
        <w:rPr>
          <w:noProof/>
        </w:rPr>
        <w:t xml:space="preserve">, </w:t>
      </w:r>
      <w:r w:rsidRPr="00293C3F">
        <w:rPr>
          <w:i/>
          <w:noProof/>
        </w:rPr>
        <w:t>24</w:t>
      </w:r>
      <w:r>
        <w:rPr>
          <w:noProof/>
        </w:rPr>
        <w:t>(2), 193-210.</w:t>
      </w:r>
      <w:bookmarkEnd w:id="82"/>
    </w:p>
    <w:p w14:paraId="571CE3D6" w14:textId="77777777" w:rsidR="005342E8" w:rsidRDefault="00CD242B" w:rsidP="005342E8">
      <w:pPr>
        <w:spacing w:line="480" w:lineRule="atLeast"/>
        <w:ind w:left="567" w:hanging="567"/>
        <w:jc w:val="both"/>
        <w:rPr>
          <w:noProof/>
        </w:rPr>
      </w:pPr>
      <w:bookmarkStart w:id="83" w:name="_ENREF_83"/>
      <w:r>
        <w:rPr>
          <w:noProof/>
        </w:rPr>
        <w:t>Snell, S.</w:t>
      </w:r>
      <w:r w:rsidR="005342E8">
        <w:rPr>
          <w:noProof/>
        </w:rPr>
        <w:t xml:space="preserve">A., &amp; Dean, J.W. (1992). Integrated manufacturing and human resource management: A human capital perspective. </w:t>
      </w:r>
      <w:r w:rsidR="005342E8" w:rsidRPr="00293C3F">
        <w:rPr>
          <w:i/>
          <w:noProof/>
        </w:rPr>
        <w:t>Academy of Management Journal, 35</w:t>
      </w:r>
      <w:r w:rsidR="005342E8">
        <w:rPr>
          <w:noProof/>
        </w:rPr>
        <w:t>(3), 467-504.</w:t>
      </w:r>
      <w:bookmarkEnd w:id="83"/>
    </w:p>
    <w:p w14:paraId="0A5D7DDC" w14:textId="77777777" w:rsidR="008B7CF4" w:rsidRDefault="001F4496" w:rsidP="00544CEC">
      <w:pPr>
        <w:spacing w:line="480" w:lineRule="atLeast"/>
        <w:ind w:left="567" w:hanging="567"/>
        <w:jc w:val="both"/>
        <w:rPr>
          <w:noProof/>
        </w:rPr>
      </w:pPr>
      <w:r>
        <w:rPr>
          <w:noProof/>
        </w:rPr>
        <w:t>Snell, S.A., &amp; Youndt, M.</w:t>
      </w:r>
      <w:r w:rsidR="008B7CF4" w:rsidRPr="008B7CF4">
        <w:rPr>
          <w:noProof/>
        </w:rPr>
        <w:t xml:space="preserve">A. (1995). Human resource management and firm performance: Testing a contingency model of executive controls. </w:t>
      </w:r>
      <w:r w:rsidR="008B7CF4" w:rsidRPr="008B7CF4">
        <w:rPr>
          <w:i/>
          <w:noProof/>
        </w:rPr>
        <w:t>Journal of Management</w:t>
      </w:r>
      <w:r w:rsidR="008B7CF4" w:rsidRPr="001F4496">
        <w:rPr>
          <w:noProof/>
        </w:rPr>
        <w:t>,</w:t>
      </w:r>
      <w:r w:rsidR="008B7CF4" w:rsidRPr="008B7CF4">
        <w:rPr>
          <w:i/>
          <w:noProof/>
        </w:rPr>
        <w:t xml:space="preserve"> 21</w:t>
      </w:r>
      <w:r w:rsidR="008B7CF4" w:rsidRPr="008B7CF4">
        <w:rPr>
          <w:noProof/>
        </w:rPr>
        <w:t>(4), 711-737.</w:t>
      </w:r>
    </w:p>
    <w:p w14:paraId="3FB210BA" w14:textId="77777777" w:rsidR="005342E8" w:rsidRDefault="00CD242B" w:rsidP="005342E8">
      <w:pPr>
        <w:spacing w:line="480" w:lineRule="atLeast"/>
        <w:ind w:left="567" w:hanging="567"/>
        <w:jc w:val="both"/>
        <w:rPr>
          <w:noProof/>
        </w:rPr>
      </w:pPr>
      <w:bookmarkStart w:id="84" w:name="_ENREF_84"/>
      <w:r>
        <w:rPr>
          <w:noProof/>
        </w:rPr>
        <w:t>Soo, C., Tian, A.</w:t>
      </w:r>
      <w:r w:rsidR="005342E8">
        <w:rPr>
          <w:noProof/>
        </w:rPr>
        <w:t xml:space="preserve">W., Teo, S.T., &amp; Cordery, J. (2016). Intellectual </w:t>
      </w:r>
      <w:r>
        <w:rPr>
          <w:noProof/>
        </w:rPr>
        <w:t>c</w:t>
      </w:r>
      <w:r w:rsidR="005342E8">
        <w:rPr>
          <w:noProof/>
        </w:rPr>
        <w:t>apital–</w:t>
      </w:r>
      <w:r>
        <w:rPr>
          <w:noProof/>
        </w:rPr>
        <w:t>e</w:t>
      </w:r>
      <w:r w:rsidR="005342E8">
        <w:rPr>
          <w:noProof/>
        </w:rPr>
        <w:t xml:space="preserve">nhancing HR, </w:t>
      </w:r>
      <w:r>
        <w:rPr>
          <w:noProof/>
        </w:rPr>
        <w:t>a</w:t>
      </w:r>
      <w:r w:rsidR="005342E8">
        <w:rPr>
          <w:noProof/>
        </w:rPr>
        <w:t xml:space="preserve">bsorptive </w:t>
      </w:r>
      <w:r>
        <w:rPr>
          <w:noProof/>
        </w:rPr>
        <w:t>c</w:t>
      </w:r>
      <w:r w:rsidR="005342E8">
        <w:rPr>
          <w:noProof/>
        </w:rPr>
        <w:t xml:space="preserve">apacity, and </w:t>
      </w:r>
      <w:r>
        <w:rPr>
          <w:noProof/>
        </w:rPr>
        <w:t>i</w:t>
      </w:r>
      <w:r w:rsidR="005342E8">
        <w:rPr>
          <w:noProof/>
        </w:rPr>
        <w:t xml:space="preserve">nnovation. </w:t>
      </w:r>
      <w:r w:rsidR="005342E8" w:rsidRPr="00293C3F">
        <w:rPr>
          <w:i/>
          <w:noProof/>
        </w:rPr>
        <w:t>Human Resource Management</w:t>
      </w:r>
      <w:bookmarkEnd w:id="84"/>
      <w:r w:rsidR="004931EF">
        <w:rPr>
          <w:noProof/>
        </w:rPr>
        <w:t>,</w:t>
      </w:r>
      <w:r w:rsidRPr="00CD242B">
        <w:rPr>
          <w:rStyle w:val="Hyperlink"/>
          <w:rFonts w:ascii="Arial" w:hAnsi="Arial" w:cs="Arial"/>
          <w:b/>
          <w:bCs/>
          <w:color w:val="333333"/>
          <w:sz w:val="34"/>
          <w:szCs w:val="34"/>
          <w:bdr w:val="none" w:sz="0" w:space="0" w:color="auto" w:frame="1"/>
          <w:shd w:val="clear" w:color="auto" w:fill="FFFFFF"/>
        </w:rPr>
        <w:t xml:space="preserve"> </w:t>
      </w:r>
      <w:r w:rsidRPr="00CD242B">
        <w:rPr>
          <w:noProof/>
        </w:rPr>
        <w:t>DOI: 10.1002/hrm.21783</w:t>
      </w:r>
      <w:r>
        <w:rPr>
          <w:noProof/>
        </w:rPr>
        <w:t>, forthcoming.</w:t>
      </w:r>
    </w:p>
    <w:p w14:paraId="2D388511" w14:textId="77777777" w:rsidR="005342E8" w:rsidRDefault="005342E8" w:rsidP="005342E8">
      <w:pPr>
        <w:spacing w:line="480" w:lineRule="atLeast"/>
        <w:ind w:left="567" w:hanging="567"/>
        <w:jc w:val="both"/>
        <w:rPr>
          <w:noProof/>
        </w:rPr>
      </w:pPr>
      <w:bookmarkStart w:id="85" w:name="_ENREF_85"/>
      <w:r>
        <w:rPr>
          <w:noProof/>
        </w:rPr>
        <w:t xml:space="preserve">Sparrow, P., Hird, M., &amp; Balain, S. (2011). </w:t>
      </w:r>
      <w:r w:rsidRPr="00293C3F">
        <w:rPr>
          <w:i/>
          <w:noProof/>
        </w:rPr>
        <w:t>Talent Management: Time to Question the Tablets of Stone?</w:t>
      </w:r>
      <w:r>
        <w:rPr>
          <w:noProof/>
        </w:rPr>
        <w:t xml:space="preserve"> Lancaster: Lancaster University Management School.</w:t>
      </w:r>
      <w:bookmarkEnd w:id="85"/>
    </w:p>
    <w:p w14:paraId="6C559A51" w14:textId="77777777" w:rsidR="005342E8" w:rsidRDefault="005342E8" w:rsidP="005342E8">
      <w:pPr>
        <w:spacing w:line="480" w:lineRule="atLeast"/>
        <w:ind w:left="567" w:hanging="567"/>
        <w:jc w:val="both"/>
        <w:rPr>
          <w:noProof/>
        </w:rPr>
      </w:pPr>
      <w:bookmarkStart w:id="86" w:name="_ENREF_86"/>
      <w:r>
        <w:rPr>
          <w:noProof/>
        </w:rPr>
        <w:t xml:space="preserve">Sparrow, P., &amp; Makram, H. (2015). What is the value of talent management?: </w:t>
      </w:r>
      <w:r w:rsidR="00305181">
        <w:rPr>
          <w:noProof/>
        </w:rPr>
        <w:t>B</w:t>
      </w:r>
      <w:r>
        <w:rPr>
          <w:noProof/>
        </w:rPr>
        <w:t xml:space="preserve">uilding value-driven processes within a talent management architecture. </w:t>
      </w:r>
      <w:r w:rsidRPr="00293C3F">
        <w:rPr>
          <w:i/>
          <w:noProof/>
        </w:rPr>
        <w:t xml:space="preserve">Human </w:t>
      </w:r>
      <w:r w:rsidR="00305181">
        <w:rPr>
          <w:i/>
          <w:noProof/>
        </w:rPr>
        <w:t xml:space="preserve">Resource Management Review, </w:t>
      </w:r>
      <w:r w:rsidRPr="00305181">
        <w:rPr>
          <w:i/>
          <w:noProof/>
        </w:rPr>
        <w:t>25</w:t>
      </w:r>
      <w:r w:rsidR="00305181">
        <w:rPr>
          <w:noProof/>
        </w:rPr>
        <w:t>(</w:t>
      </w:r>
      <w:r>
        <w:rPr>
          <w:noProof/>
        </w:rPr>
        <w:t>3</w:t>
      </w:r>
      <w:r w:rsidR="00305181">
        <w:rPr>
          <w:noProof/>
        </w:rPr>
        <w:t>), 249-263</w:t>
      </w:r>
      <w:r>
        <w:rPr>
          <w:noProof/>
        </w:rPr>
        <w:t>.</w:t>
      </w:r>
      <w:bookmarkEnd w:id="86"/>
    </w:p>
    <w:p w14:paraId="2B0DF7A9" w14:textId="77777777" w:rsidR="005342E8" w:rsidRDefault="005342E8" w:rsidP="005342E8">
      <w:pPr>
        <w:spacing w:line="480" w:lineRule="atLeast"/>
        <w:ind w:left="567" w:hanging="567"/>
        <w:jc w:val="both"/>
        <w:rPr>
          <w:noProof/>
        </w:rPr>
      </w:pPr>
      <w:bookmarkStart w:id="87" w:name="_ENREF_87"/>
      <w:r>
        <w:rPr>
          <w:noProof/>
        </w:rPr>
        <w:t xml:space="preserve">Sparrow, P., Scullion, H., &amp; Tarique, I. (Eds.). (2014). </w:t>
      </w:r>
      <w:r w:rsidRPr="00293C3F">
        <w:rPr>
          <w:i/>
          <w:noProof/>
        </w:rPr>
        <w:t>Strategic Talent Management: Contemporary Issues in International Context</w:t>
      </w:r>
      <w:r>
        <w:rPr>
          <w:noProof/>
        </w:rPr>
        <w:t>. Cambridge: Cambridge University Press.</w:t>
      </w:r>
      <w:bookmarkEnd w:id="87"/>
    </w:p>
    <w:p w14:paraId="51E2C6F7" w14:textId="77777777" w:rsidR="005342E8" w:rsidRDefault="005342E8" w:rsidP="005342E8">
      <w:pPr>
        <w:spacing w:line="480" w:lineRule="atLeast"/>
        <w:ind w:left="567" w:hanging="567"/>
        <w:jc w:val="both"/>
        <w:rPr>
          <w:noProof/>
        </w:rPr>
      </w:pPr>
      <w:bookmarkStart w:id="88" w:name="_ENREF_88"/>
      <w:r>
        <w:rPr>
          <w:noProof/>
        </w:rPr>
        <w:t xml:space="preserve">Takeuchi, N. (2009). How Japanese manufacturing firms align their human resource policies with business strategies: testing a contingency performance prediction in a Japanese context. </w:t>
      </w:r>
      <w:r w:rsidRPr="00293C3F">
        <w:rPr>
          <w:i/>
          <w:noProof/>
        </w:rPr>
        <w:t>International Journal of Human Resource Management, 20</w:t>
      </w:r>
      <w:r>
        <w:rPr>
          <w:noProof/>
        </w:rPr>
        <w:t>(1), 34-56.</w:t>
      </w:r>
      <w:bookmarkEnd w:id="88"/>
    </w:p>
    <w:p w14:paraId="03F7D0E5" w14:textId="77777777" w:rsidR="005342E8" w:rsidRDefault="00CD242B" w:rsidP="005342E8">
      <w:pPr>
        <w:spacing w:line="480" w:lineRule="atLeast"/>
        <w:ind w:left="567" w:hanging="567"/>
        <w:jc w:val="both"/>
        <w:rPr>
          <w:noProof/>
        </w:rPr>
      </w:pPr>
      <w:bookmarkStart w:id="89" w:name="_ENREF_89"/>
      <w:r>
        <w:rPr>
          <w:noProof/>
        </w:rPr>
        <w:t>Takeuchi, R., Lepak, D.</w:t>
      </w:r>
      <w:r w:rsidR="005342E8">
        <w:rPr>
          <w:noProof/>
        </w:rPr>
        <w:t xml:space="preserve">P., Wang, H.L., &amp; Takeuchi, K. (2007). An empirical examination of the mechanisms mediating between high-performance work systems and the performance of Japanese organizations. </w:t>
      </w:r>
      <w:r w:rsidR="005342E8" w:rsidRPr="00293C3F">
        <w:rPr>
          <w:i/>
          <w:noProof/>
        </w:rPr>
        <w:t>Journal of Applied Psychology, 92</w:t>
      </w:r>
      <w:r w:rsidR="005342E8">
        <w:rPr>
          <w:noProof/>
        </w:rPr>
        <w:t>(4), 1069-1083.</w:t>
      </w:r>
      <w:bookmarkEnd w:id="89"/>
    </w:p>
    <w:p w14:paraId="55158887" w14:textId="77777777" w:rsidR="005342E8" w:rsidRDefault="005342E8" w:rsidP="005342E8">
      <w:pPr>
        <w:spacing w:line="480" w:lineRule="atLeast"/>
        <w:ind w:left="567" w:hanging="567"/>
        <w:jc w:val="both"/>
        <w:rPr>
          <w:noProof/>
        </w:rPr>
      </w:pPr>
      <w:bookmarkStart w:id="90" w:name="_ENREF_90"/>
      <w:r>
        <w:rPr>
          <w:noProof/>
        </w:rPr>
        <w:lastRenderedPageBreak/>
        <w:t xml:space="preserve">Tansley, C., &amp; Tietze, S. (2013). Rites of passage through talent management progression stages: an identity work perspective. </w:t>
      </w:r>
      <w:r w:rsidRPr="00293C3F">
        <w:rPr>
          <w:i/>
          <w:noProof/>
        </w:rPr>
        <w:t>International Journal of Human Resource Management, 24</w:t>
      </w:r>
      <w:r>
        <w:rPr>
          <w:noProof/>
        </w:rPr>
        <w:t>(9), 1799-1815.</w:t>
      </w:r>
      <w:bookmarkEnd w:id="90"/>
    </w:p>
    <w:p w14:paraId="36238ABF" w14:textId="77777777" w:rsidR="005342E8" w:rsidRDefault="005342E8" w:rsidP="005342E8">
      <w:pPr>
        <w:spacing w:line="480" w:lineRule="atLeast"/>
        <w:ind w:left="567" w:hanging="567"/>
        <w:jc w:val="both"/>
        <w:rPr>
          <w:noProof/>
        </w:rPr>
      </w:pPr>
      <w:bookmarkStart w:id="91" w:name="_ENREF_91"/>
      <w:r>
        <w:rPr>
          <w:noProof/>
        </w:rPr>
        <w:t xml:space="preserve">Tarique, I., &amp; Schuler, R. (2014). A typology of talent-management strategies. In P. Sparrow, H. Scullion &amp; I. Tarique (Eds.), </w:t>
      </w:r>
      <w:r w:rsidRPr="00293C3F">
        <w:rPr>
          <w:i/>
          <w:noProof/>
        </w:rPr>
        <w:t>Strategic Talent Management: Contemporary Issues in International Context</w:t>
      </w:r>
      <w:r>
        <w:rPr>
          <w:noProof/>
        </w:rPr>
        <w:t xml:space="preserve"> (pp. 177-193). Cambridge: Cambridge University Press.</w:t>
      </w:r>
      <w:bookmarkEnd w:id="91"/>
    </w:p>
    <w:p w14:paraId="0C8E83DA" w14:textId="77777777" w:rsidR="005342E8" w:rsidRDefault="00CD242B" w:rsidP="005342E8">
      <w:pPr>
        <w:spacing w:line="480" w:lineRule="atLeast"/>
        <w:ind w:left="567" w:hanging="567"/>
        <w:jc w:val="both"/>
        <w:rPr>
          <w:noProof/>
        </w:rPr>
      </w:pPr>
      <w:bookmarkStart w:id="92" w:name="_ENREF_92"/>
      <w:r>
        <w:rPr>
          <w:noProof/>
        </w:rPr>
        <w:t>Tatoglu, E., Glaister, A.</w:t>
      </w:r>
      <w:r w:rsidR="005342E8">
        <w:rPr>
          <w:noProof/>
        </w:rPr>
        <w:t xml:space="preserve">J., &amp; Demirbag, M. (2016). Talent management motives and practices in an emerging market: A comparison between MNEs and local firms. </w:t>
      </w:r>
      <w:r w:rsidR="005342E8" w:rsidRPr="00293C3F">
        <w:rPr>
          <w:i/>
          <w:noProof/>
        </w:rPr>
        <w:t>Journal of World Business, 51</w:t>
      </w:r>
      <w:r w:rsidR="005342E8">
        <w:rPr>
          <w:noProof/>
        </w:rPr>
        <w:t>(2), 278-293.</w:t>
      </w:r>
      <w:bookmarkEnd w:id="92"/>
    </w:p>
    <w:p w14:paraId="5264FA17" w14:textId="77777777" w:rsidR="005342E8" w:rsidRDefault="00CD242B" w:rsidP="005342E8">
      <w:pPr>
        <w:spacing w:line="480" w:lineRule="atLeast"/>
        <w:ind w:left="567" w:hanging="567"/>
        <w:jc w:val="both"/>
        <w:rPr>
          <w:noProof/>
        </w:rPr>
      </w:pPr>
      <w:bookmarkStart w:id="93" w:name="_ENREF_93"/>
      <w:r>
        <w:rPr>
          <w:noProof/>
        </w:rPr>
        <w:t>Teece, D.</w:t>
      </w:r>
      <w:r w:rsidR="005342E8">
        <w:rPr>
          <w:noProof/>
        </w:rPr>
        <w:t xml:space="preserve">J. (2014). The foundations of enterprise performance: Dynamic and ordinary capabilities in an (economic) theory of firms. </w:t>
      </w:r>
      <w:r w:rsidR="005342E8" w:rsidRPr="00293C3F">
        <w:rPr>
          <w:i/>
          <w:noProof/>
        </w:rPr>
        <w:t>Academy of Management Perspectives, 28</w:t>
      </w:r>
      <w:r w:rsidR="005342E8">
        <w:rPr>
          <w:noProof/>
        </w:rPr>
        <w:t>(4), 328-352.</w:t>
      </w:r>
      <w:bookmarkEnd w:id="93"/>
    </w:p>
    <w:p w14:paraId="06DB3188" w14:textId="77777777" w:rsidR="005342E8" w:rsidRDefault="005342E8" w:rsidP="005342E8">
      <w:pPr>
        <w:spacing w:line="480" w:lineRule="atLeast"/>
        <w:ind w:left="567" w:hanging="567"/>
        <w:jc w:val="both"/>
        <w:rPr>
          <w:noProof/>
        </w:rPr>
      </w:pPr>
      <w:bookmarkStart w:id="94" w:name="_ENREF_94"/>
      <w:r>
        <w:rPr>
          <w:noProof/>
        </w:rPr>
        <w:t>Thunnissen, M., Boselie, P., &amp; Fruytier, B. (2013). A review of talent management: ‘</w:t>
      </w:r>
      <w:r w:rsidR="00CD242B">
        <w:rPr>
          <w:noProof/>
        </w:rPr>
        <w:t>I</w:t>
      </w:r>
      <w:r>
        <w:rPr>
          <w:noProof/>
        </w:rPr>
        <w:t xml:space="preserve">nfancy or adolescence?’. </w:t>
      </w:r>
      <w:r w:rsidRPr="00293C3F">
        <w:rPr>
          <w:i/>
          <w:noProof/>
        </w:rPr>
        <w:t>International Journal of Human Resource Management, 24</w:t>
      </w:r>
      <w:r>
        <w:rPr>
          <w:noProof/>
        </w:rPr>
        <w:t>(9), 1744-1761.</w:t>
      </w:r>
      <w:bookmarkEnd w:id="94"/>
    </w:p>
    <w:p w14:paraId="2207D479" w14:textId="77777777" w:rsidR="00544CEC" w:rsidRDefault="001F4496" w:rsidP="00544CEC">
      <w:pPr>
        <w:spacing w:line="480" w:lineRule="atLeast"/>
        <w:ind w:left="567" w:hanging="567"/>
        <w:jc w:val="both"/>
        <w:rPr>
          <w:noProof/>
        </w:rPr>
      </w:pPr>
      <w:r>
        <w:rPr>
          <w:noProof/>
        </w:rPr>
        <w:t>Tsui, A.S., Pearce, J.L., Porter, L.</w:t>
      </w:r>
      <w:r w:rsidR="00544CEC" w:rsidRPr="00544CEC">
        <w:rPr>
          <w:noProof/>
        </w:rPr>
        <w:t xml:space="preserve">W., &amp; Tripoli, A.M. (1997). Alternative approaches to the employee-organization relationship: Does investment in employees pay off? </w:t>
      </w:r>
      <w:r w:rsidR="00544CEC" w:rsidRPr="00544CEC">
        <w:rPr>
          <w:i/>
          <w:noProof/>
        </w:rPr>
        <w:t>Academy of management Journal, 40</w:t>
      </w:r>
      <w:r w:rsidR="00544CEC" w:rsidRPr="00544CEC">
        <w:rPr>
          <w:noProof/>
        </w:rPr>
        <w:t>(5), 1089-1121.</w:t>
      </w:r>
    </w:p>
    <w:p w14:paraId="216EE3ED" w14:textId="77777777" w:rsidR="005342E8" w:rsidRDefault="005342E8" w:rsidP="005342E8">
      <w:pPr>
        <w:spacing w:line="480" w:lineRule="atLeast"/>
        <w:ind w:left="567" w:hanging="567"/>
        <w:jc w:val="both"/>
        <w:rPr>
          <w:noProof/>
        </w:rPr>
      </w:pPr>
      <w:bookmarkStart w:id="95" w:name="_ENREF_95"/>
      <w:r>
        <w:rPr>
          <w:noProof/>
        </w:rPr>
        <w:t xml:space="preserve">Vaiman, V., &amp; Holden, N. (2011). Talent </w:t>
      </w:r>
      <w:r w:rsidR="00CD242B">
        <w:rPr>
          <w:noProof/>
        </w:rPr>
        <w:t>m</w:t>
      </w:r>
      <w:r>
        <w:rPr>
          <w:noProof/>
        </w:rPr>
        <w:t xml:space="preserve">anagement in </w:t>
      </w:r>
      <w:r w:rsidR="009620F3">
        <w:rPr>
          <w:noProof/>
        </w:rPr>
        <w:t>C</w:t>
      </w:r>
      <w:r>
        <w:rPr>
          <w:noProof/>
        </w:rPr>
        <w:t xml:space="preserve">entral and </w:t>
      </w:r>
      <w:r w:rsidR="009620F3">
        <w:rPr>
          <w:noProof/>
        </w:rPr>
        <w:t>E</w:t>
      </w:r>
      <w:r>
        <w:rPr>
          <w:noProof/>
        </w:rPr>
        <w:t xml:space="preserve">astern </w:t>
      </w:r>
      <w:r w:rsidR="009620F3">
        <w:rPr>
          <w:noProof/>
        </w:rPr>
        <w:t>E</w:t>
      </w:r>
      <w:r>
        <w:rPr>
          <w:noProof/>
        </w:rPr>
        <w:t xml:space="preserve">urope. In H. Scullion &amp; D. Collings (Eds.), </w:t>
      </w:r>
      <w:r w:rsidRPr="00293C3F">
        <w:rPr>
          <w:i/>
          <w:noProof/>
        </w:rPr>
        <w:t>Global Talent Management</w:t>
      </w:r>
      <w:r>
        <w:rPr>
          <w:noProof/>
        </w:rPr>
        <w:t xml:space="preserve"> (pp. 178-194). Abingdon: Taylor and Francis.</w:t>
      </w:r>
      <w:bookmarkEnd w:id="95"/>
    </w:p>
    <w:p w14:paraId="362AB6E4" w14:textId="77777777" w:rsidR="004931EF" w:rsidRDefault="004931EF" w:rsidP="004931EF">
      <w:pPr>
        <w:spacing w:line="480" w:lineRule="atLeast"/>
        <w:ind w:left="567" w:hanging="567"/>
        <w:jc w:val="both"/>
        <w:rPr>
          <w:noProof/>
        </w:rPr>
      </w:pPr>
      <w:bookmarkStart w:id="96" w:name="_ENREF_96"/>
      <w:r w:rsidRPr="004931EF">
        <w:rPr>
          <w:noProof/>
        </w:rPr>
        <w:t>W</w:t>
      </w:r>
      <w:r>
        <w:rPr>
          <w:noProof/>
        </w:rPr>
        <w:t>all, T.</w:t>
      </w:r>
      <w:r w:rsidRPr="004931EF">
        <w:rPr>
          <w:noProof/>
        </w:rPr>
        <w:t>D., Michie, J., Patterson, M., Wood, S.J., Sheehan, M., Clegg, C.W., et al. (2004). On the</w:t>
      </w:r>
      <w:r>
        <w:rPr>
          <w:noProof/>
        </w:rPr>
        <w:t xml:space="preserve"> </w:t>
      </w:r>
      <w:r w:rsidRPr="004931EF">
        <w:rPr>
          <w:noProof/>
        </w:rPr>
        <w:t xml:space="preserve">validity of subjective measures of company financial performance. </w:t>
      </w:r>
      <w:r w:rsidRPr="004931EF">
        <w:rPr>
          <w:i/>
          <w:noProof/>
        </w:rPr>
        <w:t>Personnel Psychology</w:t>
      </w:r>
      <w:r w:rsidRPr="004931EF">
        <w:rPr>
          <w:noProof/>
        </w:rPr>
        <w:t xml:space="preserve">, </w:t>
      </w:r>
      <w:r w:rsidRPr="004931EF">
        <w:rPr>
          <w:i/>
          <w:noProof/>
        </w:rPr>
        <w:t>57</w:t>
      </w:r>
      <w:r w:rsidRPr="004931EF">
        <w:rPr>
          <w:noProof/>
        </w:rPr>
        <w:t>(1),</w:t>
      </w:r>
      <w:r>
        <w:rPr>
          <w:noProof/>
        </w:rPr>
        <w:t xml:space="preserve"> </w:t>
      </w:r>
      <w:r w:rsidRPr="004931EF">
        <w:rPr>
          <w:noProof/>
        </w:rPr>
        <w:t>95</w:t>
      </w:r>
      <w:r>
        <w:rPr>
          <w:noProof/>
        </w:rPr>
        <w:t>-</w:t>
      </w:r>
      <w:r w:rsidRPr="004931EF">
        <w:rPr>
          <w:noProof/>
        </w:rPr>
        <w:t>118.</w:t>
      </w:r>
    </w:p>
    <w:p w14:paraId="1FB720B9" w14:textId="77777777" w:rsidR="005342E8" w:rsidRDefault="009620F3" w:rsidP="005342E8">
      <w:pPr>
        <w:spacing w:line="480" w:lineRule="atLeast"/>
        <w:ind w:left="567" w:hanging="567"/>
        <w:jc w:val="both"/>
        <w:rPr>
          <w:noProof/>
        </w:rPr>
      </w:pPr>
      <w:r>
        <w:rPr>
          <w:noProof/>
        </w:rPr>
        <w:t>Weerawardena, J., Mort, G.</w:t>
      </w:r>
      <w:r w:rsidR="005342E8">
        <w:rPr>
          <w:noProof/>
        </w:rPr>
        <w:t xml:space="preserve">S., Liesch, P.W., &amp; Knight, G. (2007). Conceptualizing accelerated internationalization in the born global firm: A dynamic capabilities perspective. </w:t>
      </w:r>
      <w:r w:rsidR="005342E8" w:rsidRPr="00293C3F">
        <w:rPr>
          <w:i/>
          <w:noProof/>
        </w:rPr>
        <w:t>Journal of World Business, 42</w:t>
      </w:r>
      <w:r w:rsidR="005342E8">
        <w:rPr>
          <w:noProof/>
        </w:rPr>
        <w:t>(3), 294-306.</w:t>
      </w:r>
      <w:bookmarkEnd w:id="96"/>
    </w:p>
    <w:p w14:paraId="4F6F0F28" w14:textId="77777777" w:rsidR="00544CEC" w:rsidRPr="00544CEC" w:rsidRDefault="001F4496" w:rsidP="00544CEC">
      <w:pPr>
        <w:spacing w:line="480" w:lineRule="atLeast"/>
        <w:ind w:left="567" w:hanging="567"/>
        <w:jc w:val="both"/>
        <w:rPr>
          <w:noProof/>
        </w:rPr>
      </w:pPr>
      <w:r>
        <w:rPr>
          <w:noProof/>
        </w:rPr>
        <w:lastRenderedPageBreak/>
        <w:t>Welbourne, T.M., &amp; Andrews, A.</w:t>
      </w:r>
      <w:r w:rsidR="00544CEC" w:rsidRPr="00544CEC">
        <w:rPr>
          <w:noProof/>
        </w:rPr>
        <w:t xml:space="preserve">O. (1996). Predicting the performance of initial public offerings: should human resource management be in the equation? </w:t>
      </w:r>
      <w:r w:rsidR="00544CEC" w:rsidRPr="00544CEC">
        <w:rPr>
          <w:i/>
          <w:noProof/>
        </w:rPr>
        <w:t>Academy of management Journal, 39</w:t>
      </w:r>
      <w:r w:rsidR="00544CEC" w:rsidRPr="00544CEC">
        <w:rPr>
          <w:noProof/>
        </w:rPr>
        <w:t>(4), 891-919.</w:t>
      </w:r>
    </w:p>
    <w:p w14:paraId="72A542FA" w14:textId="77777777" w:rsidR="00544CEC" w:rsidRDefault="001F4496" w:rsidP="00544CEC">
      <w:pPr>
        <w:spacing w:line="480" w:lineRule="atLeast"/>
        <w:ind w:left="567" w:hanging="567"/>
        <w:jc w:val="both"/>
        <w:rPr>
          <w:noProof/>
        </w:rPr>
      </w:pPr>
      <w:r>
        <w:rPr>
          <w:noProof/>
        </w:rPr>
        <w:t>Whitener, E.</w:t>
      </w:r>
      <w:r w:rsidR="00544CEC" w:rsidRPr="00544CEC">
        <w:rPr>
          <w:noProof/>
        </w:rPr>
        <w:t xml:space="preserve">M. (1990). Confusion of confidence intervals and credibility intervals in meta-analysis. </w:t>
      </w:r>
      <w:r w:rsidR="00544CEC" w:rsidRPr="00544CEC">
        <w:rPr>
          <w:i/>
          <w:noProof/>
        </w:rPr>
        <w:t>Journal of Applied Psychology</w:t>
      </w:r>
      <w:r w:rsidR="00544CEC" w:rsidRPr="001F4496">
        <w:rPr>
          <w:noProof/>
        </w:rPr>
        <w:t>,</w:t>
      </w:r>
      <w:r w:rsidR="00544CEC" w:rsidRPr="00544CEC">
        <w:rPr>
          <w:i/>
          <w:noProof/>
        </w:rPr>
        <w:t xml:space="preserve"> 75</w:t>
      </w:r>
      <w:r w:rsidR="00544CEC" w:rsidRPr="00544CEC">
        <w:rPr>
          <w:noProof/>
        </w:rPr>
        <w:t>, 315-321.</w:t>
      </w:r>
    </w:p>
    <w:p w14:paraId="49075BAB" w14:textId="77777777" w:rsidR="005342E8" w:rsidRDefault="009620F3" w:rsidP="005342E8">
      <w:pPr>
        <w:spacing w:line="480" w:lineRule="atLeast"/>
        <w:ind w:left="567" w:hanging="567"/>
        <w:jc w:val="both"/>
        <w:rPr>
          <w:noProof/>
        </w:rPr>
      </w:pPr>
      <w:bookmarkStart w:id="97" w:name="_ENREF_97"/>
      <w:r>
        <w:rPr>
          <w:noProof/>
        </w:rPr>
        <w:t>Winter, S.</w:t>
      </w:r>
      <w:r w:rsidR="005342E8">
        <w:rPr>
          <w:noProof/>
        </w:rPr>
        <w:t xml:space="preserve">G. (2003). Understanding dynamic capabilities. </w:t>
      </w:r>
      <w:r w:rsidR="005342E8" w:rsidRPr="00293C3F">
        <w:rPr>
          <w:i/>
          <w:noProof/>
        </w:rPr>
        <w:t>Strategic Management Journal, 24</w:t>
      </w:r>
      <w:r w:rsidR="005342E8">
        <w:rPr>
          <w:noProof/>
        </w:rPr>
        <w:t>(10), 991-995.</w:t>
      </w:r>
      <w:bookmarkEnd w:id="97"/>
    </w:p>
    <w:p w14:paraId="3A5489DC" w14:textId="77777777" w:rsidR="005342E8" w:rsidRDefault="009620F3" w:rsidP="005342E8">
      <w:pPr>
        <w:spacing w:line="480" w:lineRule="atLeast"/>
        <w:ind w:left="567" w:hanging="567"/>
        <w:jc w:val="both"/>
        <w:rPr>
          <w:noProof/>
        </w:rPr>
      </w:pPr>
      <w:bookmarkStart w:id="98" w:name="_ENREF_99"/>
      <w:r>
        <w:rPr>
          <w:noProof/>
        </w:rPr>
        <w:t>Wright, P.</w:t>
      </w:r>
      <w:r w:rsidR="005342E8">
        <w:rPr>
          <w:noProof/>
        </w:rPr>
        <w:t xml:space="preserve">M., Gardner, T.M., &amp; Moynihan, L.M. (2003). The impact of HR practices on the performance of business units. </w:t>
      </w:r>
      <w:r w:rsidR="005342E8" w:rsidRPr="00293C3F">
        <w:rPr>
          <w:i/>
          <w:noProof/>
        </w:rPr>
        <w:t>Human Resource Management Journal, 13</w:t>
      </w:r>
      <w:r w:rsidR="005342E8">
        <w:rPr>
          <w:noProof/>
        </w:rPr>
        <w:t>(3), 21-36.</w:t>
      </w:r>
      <w:bookmarkEnd w:id="98"/>
    </w:p>
    <w:p w14:paraId="5839957C" w14:textId="77777777" w:rsidR="005342E8" w:rsidRDefault="009620F3" w:rsidP="005342E8">
      <w:pPr>
        <w:spacing w:line="480" w:lineRule="atLeast"/>
        <w:ind w:left="567" w:hanging="567"/>
        <w:jc w:val="both"/>
        <w:rPr>
          <w:noProof/>
        </w:rPr>
      </w:pPr>
      <w:bookmarkStart w:id="99" w:name="_ENREF_100"/>
      <w:r>
        <w:rPr>
          <w:noProof/>
        </w:rPr>
        <w:t>Wright, P.</w:t>
      </w:r>
      <w:r w:rsidR="005342E8">
        <w:rPr>
          <w:noProof/>
        </w:rPr>
        <w:t xml:space="preserve">M., Gardner, T.M., Moynihan, L.M., &amp; Allen, M.R. (2005). The relationship between HR practices and firm performance: Examining causal order. </w:t>
      </w:r>
      <w:r w:rsidR="005342E8" w:rsidRPr="00293C3F">
        <w:rPr>
          <w:i/>
          <w:noProof/>
        </w:rPr>
        <w:t>Personnel Psychology, 58</w:t>
      </w:r>
      <w:r w:rsidR="005342E8">
        <w:rPr>
          <w:noProof/>
        </w:rPr>
        <w:t>(2), 409-446.</w:t>
      </w:r>
      <w:bookmarkEnd w:id="99"/>
    </w:p>
    <w:p w14:paraId="3428AAB6" w14:textId="77777777" w:rsidR="00544CEC" w:rsidRDefault="009620F3" w:rsidP="00544CEC">
      <w:pPr>
        <w:spacing w:line="480" w:lineRule="atLeast"/>
        <w:ind w:left="567" w:hanging="567"/>
        <w:jc w:val="both"/>
        <w:rPr>
          <w:noProof/>
        </w:rPr>
      </w:pPr>
      <w:bookmarkStart w:id="100" w:name="_ENREF_101"/>
      <w:r>
        <w:rPr>
          <w:noProof/>
        </w:rPr>
        <w:t>Youndt, M.</w:t>
      </w:r>
      <w:r w:rsidR="005342E8">
        <w:rPr>
          <w:noProof/>
        </w:rPr>
        <w:t xml:space="preserve">A., &amp; Snell, S.A. (2004). Human resource configurations, intellectual capital, and organizational performance. </w:t>
      </w:r>
      <w:r w:rsidR="005342E8" w:rsidRPr="00293C3F">
        <w:rPr>
          <w:i/>
          <w:noProof/>
        </w:rPr>
        <w:t xml:space="preserve">Journal of </w:t>
      </w:r>
      <w:r w:rsidR="005342E8">
        <w:rPr>
          <w:i/>
          <w:noProof/>
        </w:rPr>
        <w:t>M</w:t>
      </w:r>
      <w:r w:rsidR="005342E8" w:rsidRPr="00293C3F">
        <w:rPr>
          <w:i/>
          <w:noProof/>
        </w:rPr>
        <w:t xml:space="preserve">anagerial </w:t>
      </w:r>
      <w:r w:rsidR="005342E8">
        <w:rPr>
          <w:i/>
          <w:noProof/>
        </w:rPr>
        <w:t>I</w:t>
      </w:r>
      <w:r w:rsidR="005342E8" w:rsidRPr="00293C3F">
        <w:rPr>
          <w:i/>
          <w:noProof/>
        </w:rPr>
        <w:t>ssues, 16</w:t>
      </w:r>
      <w:r w:rsidR="005342E8">
        <w:rPr>
          <w:noProof/>
        </w:rPr>
        <w:t>(3), 337-360.</w:t>
      </w:r>
      <w:bookmarkEnd w:id="100"/>
    </w:p>
    <w:p w14:paraId="1729DAD7" w14:textId="77777777" w:rsidR="00544CEC" w:rsidRPr="00544CEC" w:rsidRDefault="00544CEC" w:rsidP="00544CEC">
      <w:pPr>
        <w:spacing w:line="480" w:lineRule="atLeast"/>
        <w:ind w:left="567" w:hanging="567"/>
        <w:jc w:val="both"/>
        <w:rPr>
          <w:noProof/>
        </w:rPr>
      </w:pPr>
      <w:r w:rsidRPr="00544CEC">
        <w:rPr>
          <w:noProof/>
        </w:rPr>
        <w:t xml:space="preserve">Youndt, M. A., Snell, S. A., Dean, J. W., &amp; Lepak, D. P. (1996). Human resource </w:t>
      </w:r>
      <w:r>
        <w:rPr>
          <w:noProof/>
        </w:rPr>
        <w:t xml:space="preserve">  </w:t>
      </w:r>
      <w:r w:rsidRPr="00544CEC">
        <w:rPr>
          <w:noProof/>
        </w:rPr>
        <w:t>management, manufacturing strategy, and firm performance. Academy of management Journal, 39(4), 836-866.</w:t>
      </w:r>
    </w:p>
    <w:p w14:paraId="3BBD31F6" w14:textId="77777777" w:rsidR="005342E8" w:rsidRDefault="005342E8" w:rsidP="005342E8">
      <w:pPr>
        <w:jc w:val="both"/>
        <w:rPr>
          <w:noProof/>
        </w:rPr>
      </w:pPr>
    </w:p>
    <w:p w14:paraId="64328B9F" w14:textId="77777777" w:rsidR="005342E8" w:rsidRDefault="0048179C" w:rsidP="005342E8">
      <w:pPr>
        <w:spacing w:line="480" w:lineRule="atLeast"/>
        <w:jc w:val="both"/>
      </w:pPr>
      <w:r w:rsidRPr="003B7FB9">
        <w:fldChar w:fldCharType="end"/>
      </w:r>
    </w:p>
    <w:p w14:paraId="02234A20" w14:textId="77777777" w:rsidR="00601E14" w:rsidRDefault="00601E14" w:rsidP="005342E8">
      <w:pPr>
        <w:spacing w:line="480" w:lineRule="atLeast"/>
        <w:jc w:val="both"/>
      </w:pPr>
    </w:p>
    <w:p w14:paraId="1EDF6EAA" w14:textId="77777777" w:rsidR="00601E14" w:rsidRDefault="00601E14" w:rsidP="005342E8">
      <w:pPr>
        <w:spacing w:line="480" w:lineRule="atLeast"/>
        <w:jc w:val="both"/>
      </w:pPr>
    </w:p>
    <w:p w14:paraId="7CA53CB5" w14:textId="77777777" w:rsidR="00601E14" w:rsidRDefault="00601E14" w:rsidP="005342E8">
      <w:pPr>
        <w:spacing w:line="480" w:lineRule="atLeast"/>
        <w:jc w:val="both"/>
      </w:pPr>
    </w:p>
    <w:p w14:paraId="6A16F180" w14:textId="77777777" w:rsidR="00FF5622" w:rsidRDefault="00FF5622" w:rsidP="005342E8">
      <w:pPr>
        <w:spacing w:line="480" w:lineRule="atLeast"/>
        <w:jc w:val="both"/>
      </w:pPr>
    </w:p>
    <w:p w14:paraId="0D3B9E2F" w14:textId="77777777" w:rsidR="00641CA4" w:rsidRDefault="00641CA4" w:rsidP="005342E8">
      <w:pPr>
        <w:spacing w:line="480" w:lineRule="atLeast"/>
        <w:jc w:val="both"/>
      </w:pPr>
    </w:p>
    <w:p w14:paraId="43302D04" w14:textId="77777777" w:rsidR="00641CA4" w:rsidRDefault="00641CA4" w:rsidP="005342E8">
      <w:pPr>
        <w:spacing w:line="480" w:lineRule="atLeast"/>
        <w:jc w:val="both"/>
      </w:pPr>
    </w:p>
    <w:p w14:paraId="2A3BD848" w14:textId="77777777" w:rsidR="00641CA4" w:rsidRDefault="00641CA4" w:rsidP="005342E8">
      <w:pPr>
        <w:spacing w:line="480" w:lineRule="atLeast"/>
        <w:jc w:val="both"/>
      </w:pPr>
    </w:p>
    <w:p w14:paraId="54E5163A" w14:textId="77777777" w:rsidR="00601E14" w:rsidRDefault="00601E14" w:rsidP="005342E8">
      <w:pPr>
        <w:spacing w:line="480" w:lineRule="atLeast"/>
        <w:jc w:val="both"/>
      </w:pPr>
    </w:p>
    <w:p w14:paraId="73928144" w14:textId="77777777" w:rsidR="00601E14" w:rsidRDefault="00601E14" w:rsidP="005342E8">
      <w:pPr>
        <w:spacing w:line="480" w:lineRule="atLeast"/>
        <w:jc w:val="both"/>
      </w:pPr>
    </w:p>
    <w:p w14:paraId="5675F182" w14:textId="77777777" w:rsidR="00601E14" w:rsidRDefault="00601E14" w:rsidP="005342E8">
      <w:pPr>
        <w:spacing w:line="480" w:lineRule="atLeast"/>
        <w:jc w:val="both"/>
      </w:pPr>
    </w:p>
    <w:p w14:paraId="05BEDFF9" w14:textId="77777777" w:rsidR="005342E8" w:rsidRPr="003B7FB9" w:rsidRDefault="005342E8" w:rsidP="005342E8">
      <w:pPr>
        <w:spacing w:after="60"/>
        <w:ind w:left="-284"/>
        <w:rPr>
          <w:b/>
          <w:bCs/>
        </w:rPr>
      </w:pPr>
      <w:r w:rsidRPr="003B7FB9">
        <w:rPr>
          <w:b/>
          <w:bCs/>
        </w:rPr>
        <w:lastRenderedPageBreak/>
        <w:t>Table 1.</w:t>
      </w:r>
      <w:r w:rsidRPr="003B7FB9">
        <w:rPr>
          <w:b/>
        </w:rPr>
        <w:t xml:space="preserve"> </w:t>
      </w:r>
      <w:r w:rsidRPr="003B7FB9">
        <w:rPr>
          <w:b/>
          <w:bCs/>
        </w:rPr>
        <w:t>Characteristics of respondent firms</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5103"/>
        <w:gridCol w:w="992"/>
        <w:gridCol w:w="992"/>
      </w:tblGrid>
      <w:tr w:rsidR="005342E8" w:rsidRPr="003B7FB9" w14:paraId="6A76695C" w14:textId="77777777" w:rsidTr="004003D6">
        <w:trPr>
          <w:cantSplit/>
          <w:trHeight w:val="222"/>
        </w:trPr>
        <w:tc>
          <w:tcPr>
            <w:tcW w:w="2411" w:type="dxa"/>
            <w:vAlign w:val="center"/>
          </w:tcPr>
          <w:p w14:paraId="06A2FB79" w14:textId="77777777" w:rsidR="005342E8" w:rsidRPr="003B7FB9" w:rsidRDefault="005342E8" w:rsidP="00895C9E">
            <w:pPr>
              <w:spacing w:beforeLines="20" w:before="48" w:afterLines="20" w:after="48"/>
              <w:rPr>
                <w:b/>
                <w:bCs/>
                <w:lang w:eastAsia="en-GB"/>
              </w:rPr>
            </w:pPr>
            <w:r w:rsidRPr="003B7FB9">
              <w:rPr>
                <w:b/>
                <w:bCs/>
                <w:lang w:eastAsia="en-GB"/>
              </w:rPr>
              <w:t>Characteristics</w:t>
            </w:r>
          </w:p>
        </w:tc>
        <w:tc>
          <w:tcPr>
            <w:tcW w:w="5103" w:type="dxa"/>
            <w:vAlign w:val="center"/>
          </w:tcPr>
          <w:p w14:paraId="35960449" w14:textId="77777777" w:rsidR="005342E8" w:rsidRPr="003B7FB9" w:rsidRDefault="005342E8" w:rsidP="00895C9E">
            <w:pPr>
              <w:spacing w:beforeLines="20" w:before="48" w:afterLines="20" w:after="48"/>
              <w:ind w:right="-108"/>
              <w:rPr>
                <w:b/>
                <w:bCs/>
                <w:lang w:eastAsia="en-GB"/>
              </w:rPr>
            </w:pPr>
          </w:p>
        </w:tc>
        <w:tc>
          <w:tcPr>
            <w:tcW w:w="992" w:type="dxa"/>
          </w:tcPr>
          <w:p w14:paraId="572F2841" w14:textId="77777777" w:rsidR="005342E8" w:rsidRPr="003B7FB9" w:rsidRDefault="005342E8" w:rsidP="00895C9E">
            <w:pPr>
              <w:spacing w:beforeLines="20" w:before="48" w:afterLines="20" w:after="48"/>
              <w:ind w:left="-108" w:right="-108"/>
              <w:jc w:val="center"/>
              <w:rPr>
                <w:b/>
                <w:bCs/>
                <w:lang w:eastAsia="en-GB"/>
              </w:rPr>
            </w:pPr>
            <w:r w:rsidRPr="003B7FB9">
              <w:rPr>
                <w:b/>
                <w:bCs/>
              </w:rPr>
              <w:t>Number</w:t>
            </w:r>
          </w:p>
        </w:tc>
        <w:tc>
          <w:tcPr>
            <w:tcW w:w="992" w:type="dxa"/>
          </w:tcPr>
          <w:p w14:paraId="4728273F" w14:textId="77777777" w:rsidR="005342E8" w:rsidRPr="003B7FB9" w:rsidRDefault="005342E8" w:rsidP="00895C9E">
            <w:pPr>
              <w:spacing w:beforeLines="20" w:before="48" w:afterLines="20" w:after="48"/>
              <w:ind w:left="-142" w:right="-108"/>
              <w:jc w:val="center"/>
              <w:rPr>
                <w:b/>
                <w:bCs/>
                <w:lang w:eastAsia="en-GB"/>
              </w:rPr>
            </w:pPr>
            <w:r w:rsidRPr="003B7FB9">
              <w:rPr>
                <w:b/>
                <w:bCs/>
              </w:rPr>
              <w:t>%</w:t>
            </w:r>
          </w:p>
        </w:tc>
      </w:tr>
      <w:tr w:rsidR="005342E8" w:rsidRPr="003B7FB9" w14:paraId="7FFE6AA2" w14:textId="77777777" w:rsidTr="004003D6">
        <w:trPr>
          <w:cantSplit/>
        </w:trPr>
        <w:tc>
          <w:tcPr>
            <w:tcW w:w="2411" w:type="dxa"/>
            <w:vMerge w:val="restart"/>
          </w:tcPr>
          <w:p w14:paraId="5BB4E794" w14:textId="77777777" w:rsidR="005342E8" w:rsidRPr="003B7FB9" w:rsidRDefault="005342E8" w:rsidP="00895C9E">
            <w:pPr>
              <w:spacing w:beforeLines="20" w:before="48" w:afterLines="20" w:after="48"/>
              <w:jc w:val="both"/>
              <w:rPr>
                <w:b/>
                <w:bCs/>
                <w:i/>
                <w:iCs/>
                <w:lang w:eastAsia="en-GB"/>
              </w:rPr>
            </w:pPr>
            <w:r w:rsidRPr="003B7FB9">
              <w:rPr>
                <w:b/>
                <w:bCs/>
                <w:i/>
                <w:iCs/>
                <w:lang w:eastAsia="en-GB"/>
              </w:rPr>
              <w:t>Respondent position</w:t>
            </w:r>
          </w:p>
        </w:tc>
        <w:tc>
          <w:tcPr>
            <w:tcW w:w="5103" w:type="dxa"/>
          </w:tcPr>
          <w:p w14:paraId="46250DF4" w14:textId="77777777" w:rsidR="005342E8" w:rsidRPr="003B7FB9" w:rsidRDefault="00235428" w:rsidP="00895C9E">
            <w:pPr>
              <w:spacing w:beforeLines="20" w:before="48" w:afterLines="20" w:after="48"/>
              <w:rPr>
                <w:lang w:eastAsia="en-GB"/>
              </w:rPr>
            </w:pPr>
            <w:r>
              <w:rPr>
                <w:lang w:eastAsia="en-GB"/>
              </w:rPr>
              <w:t>Upper level (e.g., Chairman/</w:t>
            </w:r>
            <w:r w:rsidR="005342E8" w:rsidRPr="003B7FB9">
              <w:rPr>
                <w:lang w:eastAsia="en-GB"/>
              </w:rPr>
              <w:t xml:space="preserve">CEO, board member and deputy general manager) </w:t>
            </w:r>
          </w:p>
        </w:tc>
        <w:tc>
          <w:tcPr>
            <w:tcW w:w="992" w:type="dxa"/>
          </w:tcPr>
          <w:p w14:paraId="169526C8" w14:textId="77777777" w:rsidR="005342E8" w:rsidRPr="003B7FB9" w:rsidRDefault="005342E8" w:rsidP="00895C9E">
            <w:pPr>
              <w:spacing w:beforeLines="20" w:before="48" w:afterLines="20" w:after="48"/>
              <w:ind w:left="-108" w:right="-108"/>
              <w:jc w:val="center"/>
              <w:rPr>
                <w:lang w:eastAsia="en-GB"/>
              </w:rPr>
            </w:pPr>
            <w:r w:rsidRPr="003B7FB9">
              <w:rPr>
                <w:lang w:eastAsia="en-GB"/>
              </w:rPr>
              <w:t>82</w:t>
            </w:r>
          </w:p>
        </w:tc>
        <w:tc>
          <w:tcPr>
            <w:tcW w:w="992" w:type="dxa"/>
          </w:tcPr>
          <w:p w14:paraId="72FD71AA" w14:textId="77777777" w:rsidR="005342E8" w:rsidRPr="003B7FB9" w:rsidRDefault="005342E8" w:rsidP="00895C9E">
            <w:pPr>
              <w:spacing w:beforeLines="20" w:before="48" w:afterLines="20" w:after="48"/>
              <w:ind w:left="-142" w:right="-108"/>
              <w:jc w:val="center"/>
              <w:rPr>
                <w:lang w:eastAsia="en-GB"/>
              </w:rPr>
            </w:pPr>
            <w:r w:rsidRPr="003B7FB9">
              <w:rPr>
                <w:lang w:eastAsia="en-GB"/>
              </w:rPr>
              <w:t>41.4</w:t>
            </w:r>
          </w:p>
        </w:tc>
      </w:tr>
      <w:tr w:rsidR="005342E8" w:rsidRPr="003B7FB9" w14:paraId="1B3DEBB0" w14:textId="77777777" w:rsidTr="004003D6">
        <w:trPr>
          <w:cantSplit/>
        </w:trPr>
        <w:tc>
          <w:tcPr>
            <w:tcW w:w="2411" w:type="dxa"/>
            <w:vMerge/>
            <w:vAlign w:val="center"/>
          </w:tcPr>
          <w:p w14:paraId="5E4DCDFF" w14:textId="77777777" w:rsidR="005342E8" w:rsidRPr="003B7FB9" w:rsidRDefault="005342E8" w:rsidP="00895C9E">
            <w:pPr>
              <w:spacing w:beforeLines="20" w:before="48" w:afterLines="20" w:after="48"/>
              <w:rPr>
                <w:b/>
                <w:bCs/>
                <w:i/>
                <w:iCs/>
                <w:lang w:eastAsia="en-GB"/>
              </w:rPr>
            </w:pPr>
          </w:p>
        </w:tc>
        <w:tc>
          <w:tcPr>
            <w:tcW w:w="5103" w:type="dxa"/>
          </w:tcPr>
          <w:p w14:paraId="69E4A74C" w14:textId="77777777" w:rsidR="005342E8" w:rsidRPr="003B7FB9" w:rsidRDefault="005342E8" w:rsidP="00895C9E">
            <w:pPr>
              <w:spacing w:beforeLines="20" w:before="48" w:afterLines="20" w:after="48"/>
              <w:rPr>
                <w:lang w:eastAsia="en-GB"/>
              </w:rPr>
            </w:pPr>
            <w:r w:rsidRPr="003B7FB9">
              <w:rPr>
                <w:lang w:eastAsia="en-GB"/>
              </w:rPr>
              <w:t>Medium level (department head and director)</w:t>
            </w:r>
          </w:p>
        </w:tc>
        <w:tc>
          <w:tcPr>
            <w:tcW w:w="992" w:type="dxa"/>
          </w:tcPr>
          <w:p w14:paraId="03F2EB86" w14:textId="77777777" w:rsidR="005342E8" w:rsidRPr="003B7FB9" w:rsidRDefault="005342E8" w:rsidP="00895C9E">
            <w:pPr>
              <w:spacing w:beforeLines="20" w:before="48" w:afterLines="20" w:after="48"/>
              <w:ind w:left="-108" w:right="-108"/>
              <w:jc w:val="center"/>
              <w:rPr>
                <w:lang w:eastAsia="en-GB"/>
              </w:rPr>
            </w:pPr>
            <w:r w:rsidRPr="003B7FB9">
              <w:rPr>
                <w:lang w:eastAsia="en-GB"/>
              </w:rPr>
              <w:t>116</w:t>
            </w:r>
          </w:p>
        </w:tc>
        <w:tc>
          <w:tcPr>
            <w:tcW w:w="992" w:type="dxa"/>
          </w:tcPr>
          <w:p w14:paraId="19423026" w14:textId="77777777" w:rsidR="005342E8" w:rsidRPr="003B7FB9" w:rsidRDefault="005342E8" w:rsidP="00895C9E">
            <w:pPr>
              <w:spacing w:beforeLines="20" w:before="48" w:afterLines="20" w:after="48"/>
              <w:ind w:left="-142" w:right="-108"/>
              <w:jc w:val="center"/>
              <w:rPr>
                <w:lang w:eastAsia="en-GB"/>
              </w:rPr>
            </w:pPr>
            <w:r w:rsidRPr="003B7FB9">
              <w:rPr>
                <w:lang w:eastAsia="en-GB"/>
              </w:rPr>
              <w:t>58.6</w:t>
            </w:r>
          </w:p>
        </w:tc>
      </w:tr>
      <w:tr w:rsidR="005342E8" w:rsidRPr="003B7FB9" w14:paraId="4C9B6DB0" w14:textId="77777777" w:rsidTr="004003D6">
        <w:trPr>
          <w:cantSplit/>
        </w:trPr>
        <w:tc>
          <w:tcPr>
            <w:tcW w:w="2411" w:type="dxa"/>
            <w:vMerge w:val="restart"/>
          </w:tcPr>
          <w:p w14:paraId="31877629" w14:textId="77777777" w:rsidR="005342E8" w:rsidRPr="003B7FB9" w:rsidRDefault="005342E8" w:rsidP="00895C9E">
            <w:pPr>
              <w:spacing w:beforeLines="20" w:before="48" w:afterLines="20" w:after="48"/>
              <w:jc w:val="both"/>
              <w:rPr>
                <w:b/>
                <w:bCs/>
                <w:i/>
                <w:iCs/>
                <w:lang w:eastAsia="en-GB"/>
              </w:rPr>
            </w:pPr>
            <w:r w:rsidRPr="003B7FB9">
              <w:rPr>
                <w:b/>
                <w:bCs/>
                <w:i/>
                <w:iCs/>
                <w:lang w:eastAsia="en-GB"/>
              </w:rPr>
              <w:t>Functional area</w:t>
            </w:r>
          </w:p>
        </w:tc>
        <w:tc>
          <w:tcPr>
            <w:tcW w:w="5103" w:type="dxa"/>
          </w:tcPr>
          <w:p w14:paraId="34CCD7B7" w14:textId="77777777" w:rsidR="005342E8" w:rsidRPr="003B7FB9" w:rsidRDefault="005342E8" w:rsidP="00895C9E">
            <w:pPr>
              <w:spacing w:beforeLines="20" w:before="48" w:afterLines="20" w:after="48"/>
              <w:rPr>
                <w:lang w:eastAsia="en-GB"/>
              </w:rPr>
            </w:pPr>
            <w:r w:rsidRPr="003B7FB9">
              <w:rPr>
                <w:lang w:eastAsia="en-GB"/>
              </w:rPr>
              <w:t>General management</w:t>
            </w:r>
          </w:p>
        </w:tc>
        <w:tc>
          <w:tcPr>
            <w:tcW w:w="992" w:type="dxa"/>
          </w:tcPr>
          <w:p w14:paraId="317C52A2" w14:textId="77777777" w:rsidR="005342E8" w:rsidRPr="003B7FB9" w:rsidRDefault="005342E8" w:rsidP="00895C9E">
            <w:pPr>
              <w:spacing w:beforeLines="20" w:before="48" w:afterLines="20" w:after="48"/>
              <w:ind w:left="-108" w:right="-108"/>
              <w:jc w:val="center"/>
              <w:rPr>
                <w:lang w:eastAsia="en-GB"/>
              </w:rPr>
            </w:pPr>
            <w:r w:rsidRPr="003B7FB9">
              <w:rPr>
                <w:lang w:eastAsia="en-GB"/>
              </w:rPr>
              <w:t>69</w:t>
            </w:r>
          </w:p>
        </w:tc>
        <w:tc>
          <w:tcPr>
            <w:tcW w:w="992" w:type="dxa"/>
          </w:tcPr>
          <w:p w14:paraId="097AF1D0" w14:textId="77777777" w:rsidR="005342E8" w:rsidRPr="003B7FB9" w:rsidRDefault="005342E8" w:rsidP="00895C9E">
            <w:pPr>
              <w:spacing w:beforeLines="20" w:before="48" w:afterLines="20" w:after="48"/>
              <w:ind w:left="-142" w:right="-108"/>
              <w:jc w:val="center"/>
              <w:rPr>
                <w:lang w:eastAsia="en-GB"/>
              </w:rPr>
            </w:pPr>
            <w:r w:rsidRPr="003B7FB9">
              <w:rPr>
                <w:lang w:eastAsia="en-GB"/>
              </w:rPr>
              <w:t>34.9</w:t>
            </w:r>
          </w:p>
        </w:tc>
      </w:tr>
      <w:tr w:rsidR="005342E8" w:rsidRPr="003B7FB9" w14:paraId="219E5C84" w14:textId="77777777" w:rsidTr="004003D6">
        <w:trPr>
          <w:cantSplit/>
        </w:trPr>
        <w:tc>
          <w:tcPr>
            <w:tcW w:w="2411" w:type="dxa"/>
            <w:vMerge/>
            <w:vAlign w:val="center"/>
          </w:tcPr>
          <w:p w14:paraId="01CBCA77" w14:textId="77777777" w:rsidR="005342E8" w:rsidRPr="003B7FB9" w:rsidRDefault="005342E8" w:rsidP="00895C9E">
            <w:pPr>
              <w:spacing w:beforeLines="20" w:before="48" w:afterLines="20" w:after="48"/>
              <w:rPr>
                <w:b/>
                <w:bCs/>
                <w:i/>
                <w:iCs/>
                <w:lang w:eastAsia="en-GB"/>
              </w:rPr>
            </w:pPr>
          </w:p>
        </w:tc>
        <w:tc>
          <w:tcPr>
            <w:tcW w:w="5103" w:type="dxa"/>
          </w:tcPr>
          <w:p w14:paraId="0222DC53" w14:textId="77777777" w:rsidR="005342E8" w:rsidRPr="003B7FB9" w:rsidRDefault="005342E8" w:rsidP="00895C9E">
            <w:pPr>
              <w:spacing w:beforeLines="20" w:before="48" w:afterLines="20" w:after="48"/>
              <w:rPr>
                <w:lang w:eastAsia="en-GB"/>
              </w:rPr>
            </w:pPr>
            <w:r w:rsidRPr="003B7FB9">
              <w:rPr>
                <w:lang w:eastAsia="en-GB"/>
              </w:rPr>
              <w:t>HRM</w:t>
            </w:r>
          </w:p>
        </w:tc>
        <w:tc>
          <w:tcPr>
            <w:tcW w:w="992" w:type="dxa"/>
          </w:tcPr>
          <w:p w14:paraId="0E6B0C43" w14:textId="77777777" w:rsidR="005342E8" w:rsidRPr="003B7FB9" w:rsidRDefault="005342E8" w:rsidP="00895C9E">
            <w:pPr>
              <w:spacing w:beforeLines="20" w:before="48" w:afterLines="20" w:after="48"/>
              <w:ind w:left="-108" w:right="-108"/>
              <w:jc w:val="center"/>
              <w:rPr>
                <w:lang w:eastAsia="en-GB"/>
              </w:rPr>
            </w:pPr>
            <w:r w:rsidRPr="003B7FB9">
              <w:rPr>
                <w:lang w:eastAsia="en-GB"/>
              </w:rPr>
              <w:t>114</w:t>
            </w:r>
          </w:p>
        </w:tc>
        <w:tc>
          <w:tcPr>
            <w:tcW w:w="992" w:type="dxa"/>
          </w:tcPr>
          <w:p w14:paraId="3BC221FB" w14:textId="77777777" w:rsidR="005342E8" w:rsidRPr="003B7FB9" w:rsidRDefault="005342E8" w:rsidP="00895C9E">
            <w:pPr>
              <w:spacing w:beforeLines="20" w:before="48" w:afterLines="20" w:after="48"/>
              <w:ind w:left="-142" w:right="-108"/>
              <w:jc w:val="center"/>
              <w:rPr>
                <w:lang w:eastAsia="en-GB"/>
              </w:rPr>
            </w:pPr>
            <w:r w:rsidRPr="003B7FB9">
              <w:rPr>
                <w:lang w:eastAsia="en-GB"/>
              </w:rPr>
              <w:t>57.5</w:t>
            </w:r>
          </w:p>
        </w:tc>
      </w:tr>
      <w:tr w:rsidR="005342E8" w:rsidRPr="003B7FB9" w14:paraId="7F5910D1" w14:textId="77777777" w:rsidTr="004003D6">
        <w:trPr>
          <w:cantSplit/>
        </w:trPr>
        <w:tc>
          <w:tcPr>
            <w:tcW w:w="2411" w:type="dxa"/>
            <w:vMerge/>
            <w:vAlign w:val="center"/>
          </w:tcPr>
          <w:p w14:paraId="534FFC68" w14:textId="77777777" w:rsidR="005342E8" w:rsidRPr="003B7FB9" w:rsidRDefault="005342E8" w:rsidP="00895C9E">
            <w:pPr>
              <w:spacing w:beforeLines="20" w:before="48" w:afterLines="20" w:after="48"/>
              <w:rPr>
                <w:b/>
                <w:bCs/>
                <w:i/>
                <w:iCs/>
                <w:lang w:eastAsia="en-GB"/>
              </w:rPr>
            </w:pPr>
          </w:p>
        </w:tc>
        <w:tc>
          <w:tcPr>
            <w:tcW w:w="5103" w:type="dxa"/>
          </w:tcPr>
          <w:p w14:paraId="3E93146C" w14:textId="77777777" w:rsidR="005342E8" w:rsidRPr="003B7FB9" w:rsidRDefault="005342E8" w:rsidP="00895C9E">
            <w:pPr>
              <w:spacing w:beforeLines="20" w:before="48" w:afterLines="20" w:after="48"/>
              <w:rPr>
                <w:lang w:eastAsia="en-GB"/>
              </w:rPr>
            </w:pPr>
            <w:r w:rsidRPr="003B7FB9">
              <w:rPr>
                <w:lang w:eastAsia="en-GB"/>
              </w:rPr>
              <w:t>Administration</w:t>
            </w:r>
          </w:p>
        </w:tc>
        <w:tc>
          <w:tcPr>
            <w:tcW w:w="992" w:type="dxa"/>
          </w:tcPr>
          <w:p w14:paraId="2B8349A1" w14:textId="77777777" w:rsidR="005342E8" w:rsidRPr="003B7FB9" w:rsidRDefault="005342E8" w:rsidP="00895C9E">
            <w:pPr>
              <w:spacing w:beforeLines="20" w:before="48" w:afterLines="20" w:after="48"/>
              <w:ind w:left="-108" w:right="-108"/>
              <w:jc w:val="center"/>
              <w:rPr>
                <w:lang w:eastAsia="en-GB"/>
              </w:rPr>
            </w:pPr>
            <w:r w:rsidRPr="003B7FB9">
              <w:rPr>
                <w:lang w:eastAsia="en-GB"/>
              </w:rPr>
              <w:t>15</w:t>
            </w:r>
          </w:p>
        </w:tc>
        <w:tc>
          <w:tcPr>
            <w:tcW w:w="992" w:type="dxa"/>
          </w:tcPr>
          <w:p w14:paraId="66AC6985" w14:textId="77777777" w:rsidR="005342E8" w:rsidRPr="003B7FB9" w:rsidRDefault="005342E8" w:rsidP="00895C9E">
            <w:pPr>
              <w:spacing w:beforeLines="20" w:before="48" w:afterLines="20" w:after="48"/>
              <w:ind w:left="-142" w:right="-108"/>
              <w:jc w:val="center"/>
              <w:rPr>
                <w:lang w:eastAsia="en-GB"/>
              </w:rPr>
            </w:pPr>
            <w:r w:rsidRPr="003B7FB9">
              <w:rPr>
                <w:lang w:eastAsia="en-GB"/>
              </w:rPr>
              <w:t>7.6</w:t>
            </w:r>
          </w:p>
        </w:tc>
      </w:tr>
      <w:tr w:rsidR="005342E8" w:rsidRPr="003B7FB9" w14:paraId="0EC5EAE9" w14:textId="77777777" w:rsidTr="004003D6">
        <w:trPr>
          <w:cantSplit/>
        </w:trPr>
        <w:tc>
          <w:tcPr>
            <w:tcW w:w="2411" w:type="dxa"/>
            <w:vMerge w:val="restart"/>
          </w:tcPr>
          <w:p w14:paraId="16E72BA6" w14:textId="77777777" w:rsidR="005342E8" w:rsidRPr="003B7FB9" w:rsidRDefault="005342E8" w:rsidP="00895C9E">
            <w:pPr>
              <w:spacing w:beforeLines="20" w:before="48" w:afterLines="20" w:after="48"/>
              <w:jc w:val="both"/>
              <w:rPr>
                <w:b/>
                <w:bCs/>
                <w:i/>
                <w:iCs/>
                <w:lang w:eastAsia="en-GB"/>
              </w:rPr>
            </w:pPr>
            <w:r w:rsidRPr="003B7FB9">
              <w:rPr>
                <w:b/>
                <w:bCs/>
                <w:i/>
                <w:iCs/>
              </w:rPr>
              <w:t>Industry sector</w:t>
            </w:r>
          </w:p>
        </w:tc>
        <w:tc>
          <w:tcPr>
            <w:tcW w:w="5103" w:type="dxa"/>
          </w:tcPr>
          <w:p w14:paraId="3D822D63" w14:textId="77777777" w:rsidR="005342E8" w:rsidRPr="003B7FB9" w:rsidRDefault="005342E8" w:rsidP="00895C9E">
            <w:pPr>
              <w:spacing w:beforeLines="20" w:before="48" w:afterLines="20" w:after="48"/>
              <w:rPr>
                <w:lang w:eastAsia="en-GB"/>
              </w:rPr>
            </w:pPr>
            <w:r w:rsidRPr="003B7FB9">
              <w:rPr>
                <w:lang w:eastAsia="en-GB"/>
              </w:rPr>
              <w:t>Industrial, auto</w:t>
            </w:r>
            <w:r>
              <w:rPr>
                <w:lang w:eastAsia="en-GB"/>
              </w:rPr>
              <w:t>motive and electrical equipment</w:t>
            </w:r>
          </w:p>
        </w:tc>
        <w:tc>
          <w:tcPr>
            <w:tcW w:w="992" w:type="dxa"/>
          </w:tcPr>
          <w:p w14:paraId="4613FDA4" w14:textId="77777777" w:rsidR="005342E8" w:rsidRPr="003B7FB9" w:rsidRDefault="005342E8" w:rsidP="00895C9E">
            <w:pPr>
              <w:spacing w:beforeLines="20" w:before="48" w:afterLines="20" w:after="48"/>
              <w:ind w:left="-108" w:right="-108"/>
              <w:jc w:val="center"/>
              <w:rPr>
                <w:lang w:eastAsia="en-GB"/>
              </w:rPr>
            </w:pPr>
            <w:r w:rsidRPr="003B7FB9">
              <w:rPr>
                <w:lang w:eastAsia="en-GB"/>
              </w:rPr>
              <w:t>23</w:t>
            </w:r>
          </w:p>
        </w:tc>
        <w:tc>
          <w:tcPr>
            <w:tcW w:w="992" w:type="dxa"/>
          </w:tcPr>
          <w:p w14:paraId="07F64BC8" w14:textId="77777777" w:rsidR="005342E8" w:rsidRPr="003B7FB9" w:rsidRDefault="005342E8" w:rsidP="00895C9E">
            <w:pPr>
              <w:spacing w:beforeLines="20" w:before="48" w:afterLines="20" w:after="48"/>
              <w:ind w:left="-142" w:right="-108"/>
              <w:jc w:val="center"/>
              <w:rPr>
                <w:lang w:eastAsia="en-GB"/>
              </w:rPr>
            </w:pPr>
            <w:r w:rsidRPr="003B7FB9">
              <w:rPr>
                <w:lang w:eastAsia="en-GB"/>
              </w:rPr>
              <w:t>11.6</w:t>
            </w:r>
          </w:p>
        </w:tc>
      </w:tr>
      <w:tr w:rsidR="005342E8" w:rsidRPr="003B7FB9" w14:paraId="7D2CD2C2" w14:textId="77777777" w:rsidTr="004003D6">
        <w:trPr>
          <w:cantSplit/>
        </w:trPr>
        <w:tc>
          <w:tcPr>
            <w:tcW w:w="2411" w:type="dxa"/>
            <w:vMerge/>
          </w:tcPr>
          <w:p w14:paraId="59D1A969" w14:textId="77777777" w:rsidR="005342E8" w:rsidRPr="003B7FB9" w:rsidRDefault="005342E8" w:rsidP="00895C9E">
            <w:pPr>
              <w:spacing w:beforeLines="20" w:before="48" w:afterLines="20" w:after="48"/>
              <w:jc w:val="both"/>
              <w:rPr>
                <w:b/>
                <w:bCs/>
                <w:i/>
                <w:iCs/>
              </w:rPr>
            </w:pPr>
          </w:p>
        </w:tc>
        <w:tc>
          <w:tcPr>
            <w:tcW w:w="5103" w:type="dxa"/>
          </w:tcPr>
          <w:p w14:paraId="5B5D06E5" w14:textId="77777777" w:rsidR="005342E8" w:rsidRPr="003B7FB9" w:rsidRDefault="005342E8" w:rsidP="00895C9E">
            <w:pPr>
              <w:spacing w:beforeLines="20" w:before="48" w:afterLines="20" w:after="48"/>
              <w:rPr>
                <w:lang w:eastAsia="en-GB"/>
              </w:rPr>
            </w:pPr>
            <w:r w:rsidRPr="003B7FB9">
              <w:rPr>
                <w:lang w:eastAsia="en-GB"/>
              </w:rPr>
              <w:t>Textile and apparel</w:t>
            </w:r>
          </w:p>
        </w:tc>
        <w:tc>
          <w:tcPr>
            <w:tcW w:w="992" w:type="dxa"/>
          </w:tcPr>
          <w:p w14:paraId="1ADE72A9" w14:textId="77777777" w:rsidR="005342E8" w:rsidRPr="003B7FB9" w:rsidRDefault="005342E8" w:rsidP="00895C9E">
            <w:pPr>
              <w:spacing w:beforeLines="20" w:before="48" w:afterLines="20" w:after="48"/>
              <w:ind w:left="-108" w:right="-108"/>
              <w:jc w:val="center"/>
              <w:rPr>
                <w:lang w:eastAsia="en-GB"/>
              </w:rPr>
            </w:pPr>
            <w:r w:rsidRPr="003B7FB9">
              <w:rPr>
                <w:lang w:eastAsia="en-GB"/>
              </w:rPr>
              <w:t>22</w:t>
            </w:r>
          </w:p>
        </w:tc>
        <w:tc>
          <w:tcPr>
            <w:tcW w:w="992" w:type="dxa"/>
          </w:tcPr>
          <w:p w14:paraId="62E16D59" w14:textId="77777777" w:rsidR="005342E8" w:rsidRPr="003B7FB9" w:rsidRDefault="005342E8" w:rsidP="00895C9E">
            <w:pPr>
              <w:spacing w:beforeLines="20" w:before="48" w:afterLines="20" w:after="48"/>
              <w:ind w:left="-142" w:right="-108"/>
              <w:jc w:val="center"/>
              <w:rPr>
                <w:lang w:eastAsia="en-GB"/>
              </w:rPr>
            </w:pPr>
            <w:r w:rsidRPr="003B7FB9">
              <w:rPr>
                <w:lang w:eastAsia="en-GB"/>
              </w:rPr>
              <w:t>11.1</w:t>
            </w:r>
          </w:p>
        </w:tc>
      </w:tr>
      <w:tr w:rsidR="005342E8" w:rsidRPr="003B7FB9" w14:paraId="4530972B" w14:textId="77777777" w:rsidTr="004003D6">
        <w:trPr>
          <w:cantSplit/>
        </w:trPr>
        <w:tc>
          <w:tcPr>
            <w:tcW w:w="2411" w:type="dxa"/>
            <w:vMerge/>
          </w:tcPr>
          <w:p w14:paraId="3B9E5E1A" w14:textId="77777777" w:rsidR="005342E8" w:rsidRPr="003B7FB9" w:rsidRDefault="005342E8" w:rsidP="00895C9E">
            <w:pPr>
              <w:spacing w:beforeLines="20" w:before="48" w:afterLines="20" w:after="48"/>
              <w:jc w:val="both"/>
              <w:rPr>
                <w:b/>
                <w:bCs/>
                <w:i/>
                <w:iCs/>
              </w:rPr>
            </w:pPr>
          </w:p>
        </w:tc>
        <w:tc>
          <w:tcPr>
            <w:tcW w:w="5103" w:type="dxa"/>
          </w:tcPr>
          <w:p w14:paraId="458CEE93" w14:textId="77777777" w:rsidR="005342E8" w:rsidRPr="003B7FB9" w:rsidRDefault="005342E8" w:rsidP="00895C9E">
            <w:pPr>
              <w:spacing w:beforeLines="20" w:before="48" w:afterLines="20" w:after="48"/>
              <w:rPr>
                <w:lang w:eastAsia="en-GB"/>
              </w:rPr>
            </w:pPr>
            <w:r w:rsidRPr="003B7FB9">
              <w:rPr>
                <w:lang w:eastAsia="en-GB"/>
              </w:rPr>
              <w:t>Food, beverage and paper</w:t>
            </w:r>
          </w:p>
        </w:tc>
        <w:tc>
          <w:tcPr>
            <w:tcW w:w="992" w:type="dxa"/>
          </w:tcPr>
          <w:p w14:paraId="4AA96328" w14:textId="77777777" w:rsidR="005342E8" w:rsidRPr="003B7FB9" w:rsidRDefault="005342E8" w:rsidP="00895C9E">
            <w:pPr>
              <w:spacing w:beforeLines="20" w:before="48" w:afterLines="20" w:after="48"/>
              <w:ind w:left="-108" w:right="-108"/>
              <w:jc w:val="center"/>
              <w:rPr>
                <w:lang w:eastAsia="en-GB"/>
              </w:rPr>
            </w:pPr>
            <w:r w:rsidRPr="003B7FB9">
              <w:rPr>
                <w:lang w:eastAsia="en-GB"/>
              </w:rPr>
              <w:t>16</w:t>
            </w:r>
          </w:p>
        </w:tc>
        <w:tc>
          <w:tcPr>
            <w:tcW w:w="992" w:type="dxa"/>
          </w:tcPr>
          <w:p w14:paraId="5F4DC2A2" w14:textId="77777777" w:rsidR="005342E8" w:rsidRPr="003B7FB9" w:rsidRDefault="005342E8" w:rsidP="00895C9E">
            <w:pPr>
              <w:spacing w:beforeLines="20" w:before="48" w:afterLines="20" w:after="48"/>
              <w:ind w:left="-142" w:right="-108"/>
              <w:jc w:val="center"/>
              <w:rPr>
                <w:lang w:eastAsia="en-GB"/>
              </w:rPr>
            </w:pPr>
            <w:r w:rsidRPr="003B7FB9">
              <w:rPr>
                <w:lang w:eastAsia="en-GB"/>
              </w:rPr>
              <w:t>8.1</w:t>
            </w:r>
          </w:p>
        </w:tc>
      </w:tr>
      <w:tr w:rsidR="005342E8" w:rsidRPr="003B7FB9" w14:paraId="4409B20C" w14:textId="77777777" w:rsidTr="004003D6">
        <w:trPr>
          <w:cantSplit/>
        </w:trPr>
        <w:tc>
          <w:tcPr>
            <w:tcW w:w="2411" w:type="dxa"/>
            <w:vMerge/>
          </w:tcPr>
          <w:p w14:paraId="7424300C" w14:textId="77777777" w:rsidR="005342E8" w:rsidRPr="003B7FB9" w:rsidRDefault="005342E8" w:rsidP="00895C9E">
            <w:pPr>
              <w:spacing w:beforeLines="20" w:before="48" w:afterLines="20" w:after="48"/>
              <w:jc w:val="both"/>
              <w:rPr>
                <w:b/>
                <w:bCs/>
                <w:i/>
                <w:iCs/>
              </w:rPr>
            </w:pPr>
          </w:p>
        </w:tc>
        <w:tc>
          <w:tcPr>
            <w:tcW w:w="5103" w:type="dxa"/>
          </w:tcPr>
          <w:p w14:paraId="2B543DFD" w14:textId="77777777" w:rsidR="005342E8" w:rsidRPr="003B7FB9" w:rsidRDefault="005342E8" w:rsidP="00895C9E">
            <w:pPr>
              <w:spacing w:beforeLines="20" w:before="48" w:afterLines="20" w:after="48"/>
              <w:rPr>
                <w:lang w:eastAsia="en-GB"/>
              </w:rPr>
            </w:pPr>
            <w:r w:rsidRPr="003B7FB9">
              <w:rPr>
                <w:lang w:eastAsia="en-GB"/>
              </w:rPr>
              <w:t>Metal, wood, leather and glass</w:t>
            </w:r>
          </w:p>
        </w:tc>
        <w:tc>
          <w:tcPr>
            <w:tcW w:w="992" w:type="dxa"/>
          </w:tcPr>
          <w:p w14:paraId="59DACFAD" w14:textId="77777777" w:rsidR="005342E8" w:rsidRPr="003B7FB9" w:rsidRDefault="005342E8" w:rsidP="00895C9E">
            <w:pPr>
              <w:spacing w:beforeLines="20" w:before="48" w:afterLines="20" w:after="48"/>
              <w:ind w:left="-108" w:right="-108"/>
              <w:jc w:val="center"/>
              <w:rPr>
                <w:lang w:eastAsia="en-GB"/>
              </w:rPr>
            </w:pPr>
            <w:r w:rsidRPr="003B7FB9">
              <w:rPr>
                <w:lang w:eastAsia="en-GB"/>
              </w:rPr>
              <w:t>18</w:t>
            </w:r>
          </w:p>
        </w:tc>
        <w:tc>
          <w:tcPr>
            <w:tcW w:w="992" w:type="dxa"/>
          </w:tcPr>
          <w:p w14:paraId="3A5E059A" w14:textId="77777777" w:rsidR="005342E8" w:rsidRPr="003B7FB9" w:rsidRDefault="005342E8" w:rsidP="00895C9E">
            <w:pPr>
              <w:spacing w:beforeLines="20" w:before="48" w:afterLines="20" w:after="48"/>
              <w:ind w:left="-142" w:right="-108"/>
              <w:jc w:val="center"/>
              <w:rPr>
                <w:lang w:eastAsia="en-GB"/>
              </w:rPr>
            </w:pPr>
            <w:r w:rsidRPr="003B7FB9">
              <w:rPr>
                <w:lang w:eastAsia="en-GB"/>
              </w:rPr>
              <w:t>9.1</w:t>
            </w:r>
          </w:p>
        </w:tc>
      </w:tr>
      <w:tr w:rsidR="005342E8" w:rsidRPr="003B7FB9" w14:paraId="243882BC" w14:textId="77777777" w:rsidTr="004003D6">
        <w:trPr>
          <w:cantSplit/>
        </w:trPr>
        <w:tc>
          <w:tcPr>
            <w:tcW w:w="2411" w:type="dxa"/>
            <w:vMerge/>
          </w:tcPr>
          <w:p w14:paraId="43004CAD" w14:textId="77777777" w:rsidR="005342E8" w:rsidRPr="003B7FB9" w:rsidRDefault="005342E8" w:rsidP="00895C9E">
            <w:pPr>
              <w:spacing w:beforeLines="20" w:before="48" w:afterLines="20" w:after="48"/>
              <w:jc w:val="both"/>
              <w:rPr>
                <w:b/>
                <w:bCs/>
                <w:i/>
                <w:iCs/>
              </w:rPr>
            </w:pPr>
          </w:p>
        </w:tc>
        <w:tc>
          <w:tcPr>
            <w:tcW w:w="5103" w:type="dxa"/>
          </w:tcPr>
          <w:p w14:paraId="7D8A6C46" w14:textId="77777777" w:rsidR="005342E8" w:rsidRPr="003B7FB9" w:rsidRDefault="005342E8" w:rsidP="00895C9E">
            <w:pPr>
              <w:spacing w:beforeLines="20" w:before="48" w:afterLines="20" w:after="48"/>
              <w:rPr>
                <w:lang w:eastAsia="en-GB"/>
              </w:rPr>
            </w:pPr>
            <w:r w:rsidRPr="003B7FB9">
              <w:rPr>
                <w:lang w:eastAsia="en-GB"/>
              </w:rPr>
              <w:t>Chemical and pharmaceuticals</w:t>
            </w:r>
          </w:p>
        </w:tc>
        <w:tc>
          <w:tcPr>
            <w:tcW w:w="992" w:type="dxa"/>
          </w:tcPr>
          <w:p w14:paraId="4268BB0E" w14:textId="77777777" w:rsidR="005342E8" w:rsidRPr="003B7FB9" w:rsidRDefault="005342E8" w:rsidP="00895C9E">
            <w:pPr>
              <w:spacing w:beforeLines="20" w:before="48" w:afterLines="20" w:after="48"/>
              <w:ind w:left="-108" w:right="-108"/>
              <w:jc w:val="center"/>
              <w:rPr>
                <w:lang w:eastAsia="en-GB"/>
              </w:rPr>
            </w:pPr>
            <w:r w:rsidRPr="003B7FB9">
              <w:rPr>
                <w:lang w:eastAsia="en-GB"/>
              </w:rPr>
              <w:t>10</w:t>
            </w:r>
          </w:p>
        </w:tc>
        <w:tc>
          <w:tcPr>
            <w:tcW w:w="992" w:type="dxa"/>
          </w:tcPr>
          <w:p w14:paraId="46DCEB37" w14:textId="77777777" w:rsidR="005342E8" w:rsidRPr="003B7FB9" w:rsidRDefault="005342E8" w:rsidP="00895C9E">
            <w:pPr>
              <w:spacing w:beforeLines="20" w:before="48" w:afterLines="20" w:after="48"/>
              <w:ind w:left="-142" w:right="-108"/>
              <w:jc w:val="center"/>
              <w:rPr>
                <w:lang w:eastAsia="en-GB"/>
              </w:rPr>
            </w:pPr>
            <w:r w:rsidRPr="003B7FB9">
              <w:rPr>
                <w:lang w:eastAsia="en-GB"/>
              </w:rPr>
              <w:t>5.1</w:t>
            </w:r>
          </w:p>
        </w:tc>
      </w:tr>
      <w:tr w:rsidR="005342E8" w:rsidRPr="003B7FB9" w14:paraId="6923BBB1" w14:textId="77777777" w:rsidTr="004003D6">
        <w:trPr>
          <w:cantSplit/>
        </w:trPr>
        <w:tc>
          <w:tcPr>
            <w:tcW w:w="2411" w:type="dxa"/>
            <w:vMerge/>
          </w:tcPr>
          <w:p w14:paraId="26FC3366" w14:textId="77777777" w:rsidR="005342E8" w:rsidRPr="003B7FB9" w:rsidRDefault="005342E8" w:rsidP="00895C9E">
            <w:pPr>
              <w:spacing w:beforeLines="20" w:before="48" w:afterLines="20" w:after="48"/>
              <w:jc w:val="both"/>
              <w:rPr>
                <w:b/>
                <w:bCs/>
                <w:i/>
                <w:iCs/>
              </w:rPr>
            </w:pPr>
          </w:p>
        </w:tc>
        <w:tc>
          <w:tcPr>
            <w:tcW w:w="5103" w:type="dxa"/>
          </w:tcPr>
          <w:p w14:paraId="344CA660" w14:textId="77777777" w:rsidR="005342E8" w:rsidRPr="003B7FB9" w:rsidRDefault="005342E8" w:rsidP="00895C9E">
            <w:pPr>
              <w:spacing w:beforeLines="20" w:before="48" w:afterLines="20" w:after="48"/>
              <w:rPr>
                <w:lang w:eastAsia="en-GB"/>
              </w:rPr>
            </w:pPr>
            <w:r w:rsidRPr="003B7FB9">
              <w:rPr>
                <w:lang w:eastAsia="en-GB"/>
              </w:rPr>
              <w:t>Other manufacturing</w:t>
            </w:r>
          </w:p>
        </w:tc>
        <w:tc>
          <w:tcPr>
            <w:tcW w:w="992" w:type="dxa"/>
          </w:tcPr>
          <w:p w14:paraId="7B976DF0" w14:textId="77777777" w:rsidR="005342E8" w:rsidRPr="003B7FB9" w:rsidRDefault="005342E8" w:rsidP="00895C9E">
            <w:pPr>
              <w:spacing w:beforeLines="20" w:before="48" w:afterLines="20" w:after="48"/>
              <w:ind w:left="-108" w:right="-108"/>
              <w:jc w:val="center"/>
              <w:rPr>
                <w:lang w:eastAsia="en-GB"/>
              </w:rPr>
            </w:pPr>
            <w:r w:rsidRPr="003B7FB9">
              <w:rPr>
                <w:lang w:eastAsia="en-GB"/>
              </w:rPr>
              <w:t>19</w:t>
            </w:r>
          </w:p>
        </w:tc>
        <w:tc>
          <w:tcPr>
            <w:tcW w:w="992" w:type="dxa"/>
          </w:tcPr>
          <w:p w14:paraId="7B6191CF" w14:textId="77777777" w:rsidR="005342E8" w:rsidRPr="003B7FB9" w:rsidRDefault="005342E8" w:rsidP="00895C9E">
            <w:pPr>
              <w:spacing w:beforeLines="20" w:before="48" w:afterLines="20" w:after="48"/>
              <w:ind w:left="-142" w:right="-108"/>
              <w:jc w:val="center"/>
              <w:rPr>
                <w:lang w:eastAsia="en-GB"/>
              </w:rPr>
            </w:pPr>
            <w:r w:rsidRPr="003B7FB9">
              <w:rPr>
                <w:lang w:eastAsia="en-GB"/>
              </w:rPr>
              <w:t>9.6</w:t>
            </w:r>
          </w:p>
        </w:tc>
      </w:tr>
      <w:tr w:rsidR="005342E8" w:rsidRPr="003B7FB9" w14:paraId="6B970220" w14:textId="77777777" w:rsidTr="004003D6">
        <w:trPr>
          <w:cantSplit/>
        </w:trPr>
        <w:tc>
          <w:tcPr>
            <w:tcW w:w="2411" w:type="dxa"/>
            <w:vMerge/>
          </w:tcPr>
          <w:p w14:paraId="1AE45B22" w14:textId="77777777" w:rsidR="005342E8" w:rsidRPr="003B7FB9" w:rsidRDefault="005342E8" w:rsidP="00895C9E">
            <w:pPr>
              <w:spacing w:beforeLines="20" w:before="48" w:afterLines="20" w:after="48"/>
              <w:jc w:val="both"/>
              <w:rPr>
                <w:b/>
                <w:bCs/>
                <w:i/>
                <w:iCs/>
              </w:rPr>
            </w:pPr>
          </w:p>
        </w:tc>
        <w:tc>
          <w:tcPr>
            <w:tcW w:w="5103" w:type="dxa"/>
          </w:tcPr>
          <w:p w14:paraId="4588D50F" w14:textId="77777777" w:rsidR="005342E8" w:rsidRPr="003B7FB9" w:rsidRDefault="005342E8" w:rsidP="00895C9E">
            <w:pPr>
              <w:spacing w:beforeLines="20" w:before="48" w:afterLines="20" w:after="48"/>
              <w:ind w:right="-108"/>
              <w:rPr>
                <w:lang w:eastAsia="en-GB"/>
              </w:rPr>
            </w:pPr>
            <w:r w:rsidRPr="003B7FB9">
              <w:rPr>
                <w:lang w:eastAsia="en-GB"/>
              </w:rPr>
              <w:t>Wholesale and retail trade</w:t>
            </w:r>
          </w:p>
        </w:tc>
        <w:tc>
          <w:tcPr>
            <w:tcW w:w="992" w:type="dxa"/>
          </w:tcPr>
          <w:p w14:paraId="2D6272A6" w14:textId="77777777" w:rsidR="005342E8" w:rsidRPr="003B7FB9" w:rsidRDefault="005342E8" w:rsidP="00895C9E">
            <w:pPr>
              <w:spacing w:beforeLines="20" w:before="48" w:afterLines="20" w:after="48"/>
              <w:ind w:left="-108" w:right="-108"/>
              <w:jc w:val="center"/>
              <w:rPr>
                <w:lang w:eastAsia="en-GB"/>
              </w:rPr>
            </w:pPr>
            <w:r w:rsidRPr="003B7FB9">
              <w:rPr>
                <w:lang w:eastAsia="en-GB"/>
              </w:rPr>
              <w:t>20</w:t>
            </w:r>
          </w:p>
        </w:tc>
        <w:tc>
          <w:tcPr>
            <w:tcW w:w="992" w:type="dxa"/>
          </w:tcPr>
          <w:p w14:paraId="34D507BF" w14:textId="77777777" w:rsidR="005342E8" w:rsidRPr="003B7FB9" w:rsidRDefault="005342E8" w:rsidP="00895C9E">
            <w:pPr>
              <w:spacing w:beforeLines="20" w:before="48" w:afterLines="20" w:after="48"/>
              <w:ind w:left="-142" w:right="-108"/>
              <w:jc w:val="center"/>
              <w:rPr>
                <w:lang w:eastAsia="en-GB"/>
              </w:rPr>
            </w:pPr>
            <w:r w:rsidRPr="003B7FB9">
              <w:rPr>
                <w:lang w:eastAsia="en-GB"/>
              </w:rPr>
              <w:t>10.1</w:t>
            </w:r>
          </w:p>
        </w:tc>
      </w:tr>
      <w:tr w:rsidR="005342E8" w:rsidRPr="003B7FB9" w14:paraId="141AC5BA" w14:textId="77777777" w:rsidTr="004003D6">
        <w:trPr>
          <w:cantSplit/>
        </w:trPr>
        <w:tc>
          <w:tcPr>
            <w:tcW w:w="2411" w:type="dxa"/>
            <w:vMerge/>
          </w:tcPr>
          <w:p w14:paraId="1B397A5E" w14:textId="77777777" w:rsidR="005342E8" w:rsidRPr="003B7FB9" w:rsidRDefault="005342E8" w:rsidP="00895C9E">
            <w:pPr>
              <w:spacing w:beforeLines="20" w:before="48" w:afterLines="20" w:after="48"/>
              <w:jc w:val="both"/>
              <w:rPr>
                <w:b/>
                <w:bCs/>
                <w:i/>
                <w:iCs/>
              </w:rPr>
            </w:pPr>
          </w:p>
        </w:tc>
        <w:tc>
          <w:tcPr>
            <w:tcW w:w="5103" w:type="dxa"/>
          </w:tcPr>
          <w:p w14:paraId="07181BA1" w14:textId="77777777" w:rsidR="005342E8" w:rsidRPr="003B7FB9" w:rsidRDefault="005342E8" w:rsidP="00895C9E">
            <w:pPr>
              <w:spacing w:beforeLines="20" w:before="48" w:afterLines="20" w:after="48"/>
              <w:ind w:right="-108"/>
              <w:rPr>
                <w:lang w:eastAsia="en-GB"/>
              </w:rPr>
            </w:pPr>
            <w:r w:rsidRPr="003B7FB9">
              <w:rPr>
                <w:lang w:eastAsia="en-GB"/>
              </w:rPr>
              <w:t>Computer and engineering services</w:t>
            </w:r>
          </w:p>
        </w:tc>
        <w:tc>
          <w:tcPr>
            <w:tcW w:w="992" w:type="dxa"/>
          </w:tcPr>
          <w:p w14:paraId="42E89ACC" w14:textId="77777777" w:rsidR="005342E8" w:rsidRPr="003B7FB9" w:rsidRDefault="005342E8" w:rsidP="00895C9E">
            <w:pPr>
              <w:spacing w:beforeLines="20" w:before="48" w:afterLines="20" w:after="48"/>
              <w:ind w:left="-108" w:right="-108"/>
              <w:jc w:val="center"/>
              <w:rPr>
                <w:lang w:eastAsia="en-GB"/>
              </w:rPr>
            </w:pPr>
            <w:r w:rsidRPr="003B7FB9">
              <w:rPr>
                <w:lang w:eastAsia="en-GB"/>
              </w:rPr>
              <w:t>11</w:t>
            </w:r>
          </w:p>
        </w:tc>
        <w:tc>
          <w:tcPr>
            <w:tcW w:w="992" w:type="dxa"/>
          </w:tcPr>
          <w:p w14:paraId="70875D7F" w14:textId="77777777" w:rsidR="005342E8" w:rsidRPr="003B7FB9" w:rsidRDefault="005342E8" w:rsidP="00895C9E">
            <w:pPr>
              <w:spacing w:beforeLines="20" w:before="48" w:afterLines="20" w:after="48"/>
              <w:ind w:left="-142" w:right="-108"/>
              <w:jc w:val="center"/>
              <w:rPr>
                <w:lang w:eastAsia="en-GB"/>
              </w:rPr>
            </w:pPr>
            <w:r w:rsidRPr="003B7FB9">
              <w:rPr>
                <w:lang w:eastAsia="en-GB"/>
              </w:rPr>
              <w:t>5.6</w:t>
            </w:r>
          </w:p>
        </w:tc>
      </w:tr>
      <w:tr w:rsidR="005342E8" w:rsidRPr="003B7FB9" w14:paraId="3623240D" w14:textId="77777777" w:rsidTr="004003D6">
        <w:trPr>
          <w:cantSplit/>
        </w:trPr>
        <w:tc>
          <w:tcPr>
            <w:tcW w:w="2411" w:type="dxa"/>
            <w:vMerge/>
          </w:tcPr>
          <w:p w14:paraId="62203C52" w14:textId="77777777" w:rsidR="005342E8" w:rsidRPr="003B7FB9" w:rsidRDefault="005342E8" w:rsidP="00895C9E">
            <w:pPr>
              <w:spacing w:beforeLines="20" w:before="48" w:afterLines="20" w:after="48"/>
              <w:jc w:val="both"/>
              <w:rPr>
                <w:b/>
                <w:bCs/>
                <w:i/>
                <w:iCs/>
              </w:rPr>
            </w:pPr>
          </w:p>
        </w:tc>
        <w:tc>
          <w:tcPr>
            <w:tcW w:w="5103" w:type="dxa"/>
          </w:tcPr>
          <w:p w14:paraId="09B70822" w14:textId="77777777" w:rsidR="005342E8" w:rsidRPr="003B7FB9" w:rsidRDefault="005342E8" w:rsidP="00895C9E">
            <w:pPr>
              <w:spacing w:beforeLines="20" w:before="48" w:afterLines="20" w:after="48"/>
              <w:ind w:right="-108"/>
              <w:rPr>
                <w:lang w:eastAsia="en-GB"/>
              </w:rPr>
            </w:pPr>
            <w:r w:rsidRPr="003B7FB9">
              <w:rPr>
                <w:lang w:eastAsia="en-GB"/>
              </w:rPr>
              <w:t>Financial services and consultancy</w:t>
            </w:r>
          </w:p>
        </w:tc>
        <w:tc>
          <w:tcPr>
            <w:tcW w:w="992" w:type="dxa"/>
          </w:tcPr>
          <w:p w14:paraId="4DBFBADF" w14:textId="77777777" w:rsidR="005342E8" w:rsidRPr="003B7FB9" w:rsidRDefault="005342E8" w:rsidP="00895C9E">
            <w:pPr>
              <w:spacing w:beforeLines="20" w:before="48" w:afterLines="20" w:after="48"/>
              <w:ind w:left="-108" w:right="-108"/>
              <w:jc w:val="center"/>
              <w:rPr>
                <w:lang w:eastAsia="en-GB"/>
              </w:rPr>
            </w:pPr>
            <w:r w:rsidRPr="003B7FB9">
              <w:rPr>
                <w:lang w:eastAsia="en-GB"/>
              </w:rPr>
              <w:t>21</w:t>
            </w:r>
          </w:p>
        </w:tc>
        <w:tc>
          <w:tcPr>
            <w:tcW w:w="992" w:type="dxa"/>
          </w:tcPr>
          <w:p w14:paraId="4F70D188" w14:textId="77777777" w:rsidR="005342E8" w:rsidRPr="003B7FB9" w:rsidRDefault="005342E8" w:rsidP="00895C9E">
            <w:pPr>
              <w:spacing w:beforeLines="20" w:before="48" w:afterLines="20" w:after="48"/>
              <w:ind w:left="-142" w:right="-108"/>
              <w:jc w:val="center"/>
              <w:rPr>
                <w:lang w:eastAsia="en-GB"/>
              </w:rPr>
            </w:pPr>
            <w:r w:rsidRPr="003B7FB9">
              <w:rPr>
                <w:lang w:eastAsia="en-GB"/>
              </w:rPr>
              <w:t>10.6</w:t>
            </w:r>
          </w:p>
        </w:tc>
      </w:tr>
      <w:tr w:rsidR="005342E8" w:rsidRPr="003B7FB9" w14:paraId="3F332254" w14:textId="77777777" w:rsidTr="004003D6">
        <w:trPr>
          <w:cantSplit/>
        </w:trPr>
        <w:tc>
          <w:tcPr>
            <w:tcW w:w="2411" w:type="dxa"/>
            <w:vMerge/>
            <w:vAlign w:val="center"/>
          </w:tcPr>
          <w:p w14:paraId="7D2AD1CC" w14:textId="77777777" w:rsidR="005342E8" w:rsidRPr="003B7FB9" w:rsidRDefault="005342E8" w:rsidP="00895C9E">
            <w:pPr>
              <w:spacing w:beforeLines="20" w:before="48" w:afterLines="20" w:after="48"/>
              <w:rPr>
                <w:b/>
                <w:bCs/>
                <w:i/>
                <w:iCs/>
                <w:lang w:eastAsia="en-GB"/>
              </w:rPr>
            </w:pPr>
          </w:p>
        </w:tc>
        <w:tc>
          <w:tcPr>
            <w:tcW w:w="5103" w:type="dxa"/>
          </w:tcPr>
          <w:p w14:paraId="6EBF7F76" w14:textId="77777777" w:rsidR="005342E8" w:rsidRPr="003B7FB9" w:rsidRDefault="005342E8" w:rsidP="00895C9E">
            <w:pPr>
              <w:spacing w:beforeLines="20" w:before="48" w:afterLines="20" w:after="48"/>
              <w:ind w:right="-108"/>
              <w:rPr>
                <w:lang w:eastAsia="en-GB"/>
              </w:rPr>
            </w:pPr>
            <w:r w:rsidRPr="003B7FB9">
              <w:rPr>
                <w:lang w:eastAsia="en-GB"/>
              </w:rPr>
              <w:t>Hospitality and leisure services</w:t>
            </w:r>
          </w:p>
        </w:tc>
        <w:tc>
          <w:tcPr>
            <w:tcW w:w="992" w:type="dxa"/>
          </w:tcPr>
          <w:p w14:paraId="4389B18D" w14:textId="77777777" w:rsidR="005342E8" w:rsidRPr="003B7FB9" w:rsidRDefault="005342E8" w:rsidP="00895C9E">
            <w:pPr>
              <w:spacing w:beforeLines="20" w:before="48" w:afterLines="20" w:after="48"/>
              <w:ind w:left="-108" w:right="-108"/>
              <w:jc w:val="center"/>
              <w:rPr>
                <w:lang w:eastAsia="en-GB"/>
              </w:rPr>
            </w:pPr>
            <w:r w:rsidRPr="003B7FB9">
              <w:rPr>
                <w:lang w:eastAsia="en-GB"/>
              </w:rPr>
              <w:t>14</w:t>
            </w:r>
          </w:p>
        </w:tc>
        <w:tc>
          <w:tcPr>
            <w:tcW w:w="992" w:type="dxa"/>
          </w:tcPr>
          <w:p w14:paraId="146D466B" w14:textId="77777777" w:rsidR="005342E8" w:rsidRPr="003B7FB9" w:rsidRDefault="005342E8" w:rsidP="00895C9E">
            <w:pPr>
              <w:spacing w:beforeLines="20" w:before="48" w:afterLines="20" w:after="48"/>
              <w:ind w:left="-142" w:right="-108"/>
              <w:jc w:val="center"/>
              <w:rPr>
                <w:lang w:eastAsia="en-GB"/>
              </w:rPr>
            </w:pPr>
            <w:r w:rsidRPr="003B7FB9">
              <w:rPr>
                <w:lang w:eastAsia="en-GB"/>
              </w:rPr>
              <w:t>7.0</w:t>
            </w:r>
          </w:p>
        </w:tc>
      </w:tr>
      <w:tr w:rsidR="005342E8" w:rsidRPr="003B7FB9" w14:paraId="11966E49" w14:textId="77777777" w:rsidTr="004003D6">
        <w:trPr>
          <w:cantSplit/>
        </w:trPr>
        <w:tc>
          <w:tcPr>
            <w:tcW w:w="2411" w:type="dxa"/>
            <w:vMerge/>
            <w:vAlign w:val="center"/>
          </w:tcPr>
          <w:p w14:paraId="27B8D7D8" w14:textId="77777777" w:rsidR="005342E8" w:rsidRPr="003B7FB9" w:rsidRDefault="005342E8" w:rsidP="00895C9E">
            <w:pPr>
              <w:spacing w:beforeLines="20" w:before="48" w:afterLines="20" w:after="48"/>
              <w:rPr>
                <w:b/>
                <w:bCs/>
                <w:i/>
                <w:iCs/>
                <w:lang w:eastAsia="en-GB"/>
              </w:rPr>
            </w:pPr>
          </w:p>
        </w:tc>
        <w:tc>
          <w:tcPr>
            <w:tcW w:w="5103" w:type="dxa"/>
          </w:tcPr>
          <w:p w14:paraId="793D3F73" w14:textId="77777777" w:rsidR="005342E8" w:rsidRPr="003B7FB9" w:rsidRDefault="005342E8" w:rsidP="00895C9E">
            <w:pPr>
              <w:spacing w:beforeLines="20" w:before="48" w:afterLines="20" w:after="48"/>
              <w:ind w:right="-108"/>
              <w:rPr>
                <w:lang w:eastAsia="en-GB"/>
              </w:rPr>
            </w:pPr>
            <w:r w:rsidRPr="003B7FB9">
              <w:rPr>
                <w:lang w:eastAsia="en-GB"/>
              </w:rPr>
              <w:t>Other services</w:t>
            </w:r>
          </w:p>
        </w:tc>
        <w:tc>
          <w:tcPr>
            <w:tcW w:w="992" w:type="dxa"/>
          </w:tcPr>
          <w:p w14:paraId="3DB811A5" w14:textId="77777777" w:rsidR="005342E8" w:rsidRPr="003B7FB9" w:rsidRDefault="005342E8" w:rsidP="00895C9E">
            <w:pPr>
              <w:spacing w:beforeLines="20" w:before="48" w:afterLines="20" w:after="48"/>
              <w:ind w:left="-108" w:right="-108"/>
              <w:jc w:val="center"/>
              <w:rPr>
                <w:lang w:eastAsia="en-GB"/>
              </w:rPr>
            </w:pPr>
            <w:r w:rsidRPr="003B7FB9">
              <w:rPr>
                <w:lang w:eastAsia="en-GB"/>
              </w:rPr>
              <w:t>24</w:t>
            </w:r>
          </w:p>
        </w:tc>
        <w:tc>
          <w:tcPr>
            <w:tcW w:w="992" w:type="dxa"/>
          </w:tcPr>
          <w:p w14:paraId="5989ABF3" w14:textId="77777777" w:rsidR="005342E8" w:rsidRPr="003B7FB9" w:rsidRDefault="005342E8" w:rsidP="00895C9E">
            <w:pPr>
              <w:spacing w:beforeLines="20" w:before="48" w:afterLines="20" w:after="48"/>
              <w:ind w:left="-142" w:right="-108"/>
              <w:jc w:val="center"/>
              <w:rPr>
                <w:lang w:eastAsia="en-GB"/>
              </w:rPr>
            </w:pPr>
            <w:r w:rsidRPr="003B7FB9">
              <w:rPr>
                <w:lang w:eastAsia="en-GB"/>
              </w:rPr>
              <w:t>12.1</w:t>
            </w:r>
          </w:p>
        </w:tc>
      </w:tr>
      <w:tr w:rsidR="005342E8" w:rsidRPr="003B7FB9" w14:paraId="3648B0D7" w14:textId="77777777" w:rsidTr="004003D6">
        <w:trPr>
          <w:cantSplit/>
        </w:trPr>
        <w:tc>
          <w:tcPr>
            <w:tcW w:w="2411" w:type="dxa"/>
            <w:vMerge w:val="restart"/>
          </w:tcPr>
          <w:p w14:paraId="5311944D" w14:textId="77777777" w:rsidR="005342E8" w:rsidRPr="003B7FB9" w:rsidRDefault="005342E8" w:rsidP="00895C9E">
            <w:pPr>
              <w:spacing w:beforeLines="20" w:before="48" w:afterLines="20" w:after="48"/>
              <w:rPr>
                <w:b/>
                <w:bCs/>
                <w:i/>
                <w:iCs/>
                <w:lang w:eastAsia="en-GB"/>
              </w:rPr>
            </w:pPr>
            <w:r w:rsidRPr="003B7FB9">
              <w:rPr>
                <w:b/>
                <w:bCs/>
                <w:i/>
                <w:iCs/>
                <w:lang w:eastAsia="en-GB"/>
              </w:rPr>
              <w:t>Number of employees</w:t>
            </w:r>
          </w:p>
        </w:tc>
        <w:tc>
          <w:tcPr>
            <w:tcW w:w="5103" w:type="dxa"/>
          </w:tcPr>
          <w:p w14:paraId="64732723" w14:textId="77777777" w:rsidR="005342E8" w:rsidRPr="003B7FB9" w:rsidRDefault="005342E8" w:rsidP="00895C9E">
            <w:pPr>
              <w:spacing w:beforeLines="20" w:before="48" w:afterLines="20" w:after="48"/>
              <w:ind w:right="-108"/>
              <w:rPr>
                <w:lang w:eastAsia="en-GB"/>
              </w:rPr>
            </w:pPr>
            <w:r w:rsidRPr="003B7FB9">
              <w:rPr>
                <w:lang w:eastAsia="en-GB"/>
              </w:rPr>
              <w:t>Less than 250</w:t>
            </w:r>
          </w:p>
        </w:tc>
        <w:tc>
          <w:tcPr>
            <w:tcW w:w="992" w:type="dxa"/>
          </w:tcPr>
          <w:p w14:paraId="30B14966" w14:textId="77777777" w:rsidR="005342E8" w:rsidRPr="003B7FB9" w:rsidRDefault="005342E8" w:rsidP="00895C9E">
            <w:pPr>
              <w:spacing w:beforeLines="20" w:before="48" w:afterLines="20" w:after="48"/>
              <w:ind w:left="-108" w:right="-108"/>
              <w:jc w:val="center"/>
              <w:rPr>
                <w:lang w:eastAsia="en-GB"/>
              </w:rPr>
            </w:pPr>
            <w:r w:rsidRPr="003B7FB9">
              <w:rPr>
                <w:lang w:eastAsia="en-GB"/>
              </w:rPr>
              <w:t>73</w:t>
            </w:r>
          </w:p>
        </w:tc>
        <w:tc>
          <w:tcPr>
            <w:tcW w:w="992" w:type="dxa"/>
          </w:tcPr>
          <w:p w14:paraId="1C59A62C" w14:textId="77777777" w:rsidR="005342E8" w:rsidRPr="003B7FB9" w:rsidRDefault="005342E8" w:rsidP="00895C9E">
            <w:pPr>
              <w:spacing w:beforeLines="20" w:before="48" w:afterLines="20" w:after="48"/>
              <w:ind w:left="-142" w:right="-108"/>
              <w:jc w:val="center"/>
              <w:rPr>
                <w:lang w:eastAsia="en-GB"/>
              </w:rPr>
            </w:pPr>
            <w:r w:rsidRPr="003B7FB9">
              <w:rPr>
                <w:lang w:eastAsia="en-GB"/>
              </w:rPr>
              <w:t>36.9</w:t>
            </w:r>
          </w:p>
        </w:tc>
      </w:tr>
      <w:tr w:rsidR="005342E8" w:rsidRPr="003B7FB9" w14:paraId="701A3A0E" w14:textId="77777777" w:rsidTr="004003D6">
        <w:trPr>
          <w:cantSplit/>
        </w:trPr>
        <w:tc>
          <w:tcPr>
            <w:tcW w:w="2411" w:type="dxa"/>
            <w:vMerge/>
            <w:vAlign w:val="center"/>
          </w:tcPr>
          <w:p w14:paraId="1DB4ED31" w14:textId="77777777" w:rsidR="005342E8" w:rsidRPr="003B7FB9" w:rsidRDefault="005342E8" w:rsidP="00895C9E">
            <w:pPr>
              <w:spacing w:beforeLines="20" w:before="48" w:afterLines="20" w:after="48"/>
              <w:rPr>
                <w:b/>
                <w:bCs/>
                <w:i/>
                <w:iCs/>
                <w:lang w:eastAsia="en-GB"/>
              </w:rPr>
            </w:pPr>
          </w:p>
        </w:tc>
        <w:tc>
          <w:tcPr>
            <w:tcW w:w="5103" w:type="dxa"/>
          </w:tcPr>
          <w:p w14:paraId="40FC3669" w14:textId="77777777" w:rsidR="005342E8" w:rsidRPr="003B7FB9" w:rsidRDefault="005342E8" w:rsidP="00895C9E">
            <w:pPr>
              <w:spacing w:beforeLines="20" w:before="48" w:afterLines="20" w:after="48"/>
              <w:ind w:right="-108"/>
              <w:rPr>
                <w:lang w:eastAsia="en-GB"/>
              </w:rPr>
            </w:pPr>
            <w:r w:rsidRPr="003B7FB9">
              <w:rPr>
                <w:lang w:eastAsia="en-GB"/>
              </w:rPr>
              <w:t>251-500</w:t>
            </w:r>
          </w:p>
        </w:tc>
        <w:tc>
          <w:tcPr>
            <w:tcW w:w="992" w:type="dxa"/>
          </w:tcPr>
          <w:p w14:paraId="26C02A2B" w14:textId="77777777" w:rsidR="005342E8" w:rsidRPr="003B7FB9" w:rsidRDefault="005342E8" w:rsidP="00895C9E">
            <w:pPr>
              <w:spacing w:beforeLines="20" w:before="48" w:afterLines="20" w:after="48"/>
              <w:ind w:left="-108" w:right="-108"/>
              <w:jc w:val="center"/>
              <w:rPr>
                <w:lang w:eastAsia="en-GB"/>
              </w:rPr>
            </w:pPr>
            <w:r w:rsidRPr="003B7FB9">
              <w:rPr>
                <w:lang w:eastAsia="en-GB"/>
              </w:rPr>
              <w:t>40</w:t>
            </w:r>
          </w:p>
        </w:tc>
        <w:tc>
          <w:tcPr>
            <w:tcW w:w="992" w:type="dxa"/>
          </w:tcPr>
          <w:p w14:paraId="351E8D29" w14:textId="77777777" w:rsidR="005342E8" w:rsidRPr="003B7FB9" w:rsidRDefault="005342E8" w:rsidP="00895C9E">
            <w:pPr>
              <w:spacing w:beforeLines="20" w:before="48" w:afterLines="20" w:after="48"/>
              <w:ind w:left="-142" w:right="-108"/>
              <w:jc w:val="center"/>
              <w:rPr>
                <w:lang w:eastAsia="en-GB"/>
              </w:rPr>
            </w:pPr>
            <w:r w:rsidRPr="003B7FB9">
              <w:rPr>
                <w:lang w:eastAsia="en-GB"/>
              </w:rPr>
              <w:t>20.2</w:t>
            </w:r>
          </w:p>
        </w:tc>
      </w:tr>
      <w:tr w:rsidR="005342E8" w:rsidRPr="003B7FB9" w14:paraId="4C06085B" w14:textId="77777777" w:rsidTr="004003D6">
        <w:trPr>
          <w:cantSplit/>
        </w:trPr>
        <w:tc>
          <w:tcPr>
            <w:tcW w:w="2411" w:type="dxa"/>
            <w:vMerge/>
            <w:vAlign w:val="center"/>
          </w:tcPr>
          <w:p w14:paraId="393214F6" w14:textId="77777777" w:rsidR="005342E8" w:rsidRPr="003B7FB9" w:rsidRDefault="005342E8" w:rsidP="00895C9E">
            <w:pPr>
              <w:spacing w:beforeLines="20" w:before="48" w:afterLines="20" w:after="48"/>
              <w:rPr>
                <w:b/>
                <w:bCs/>
                <w:i/>
                <w:iCs/>
                <w:lang w:eastAsia="en-GB"/>
              </w:rPr>
            </w:pPr>
          </w:p>
        </w:tc>
        <w:tc>
          <w:tcPr>
            <w:tcW w:w="5103" w:type="dxa"/>
          </w:tcPr>
          <w:p w14:paraId="515AEE2B" w14:textId="77777777" w:rsidR="005342E8" w:rsidRPr="003B7FB9" w:rsidRDefault="005342E8" w:rsidP="00895C9E">
            <w:pPr>
              <w:spacing w:beforeLines="20" w:before="48" w:afterLines="20" w:after="48"/>
              <w:ind w:right="-108"/>
              <w:rPr>
                <w:lang w:eastAsia="en-GB"/>
              </w:rPr>
            </w:pPr>
            <w:r w:rsidRPr="003B7FB9">
              <w:rPr>
                <w:lang w:eastAsia="en-GB"/>
              </w:rPr>
              <w:t>501-1000</w:t>
            </w:r>
          </w:p>
        </w:tc>
        <w:tc>
          <w:tcPr>
            <w:tcW w:w="992" w:type="dxa"/>
          </w:tcPr>
          <w:p w14:paraId="286FC86E" w14:textId="77777777" w:rsidR="005342E8" w:rsidRPr="003B7FB9" w:rsidRDefault="005342E8" w:rsidP="00895C9E">
            <w:pPr>
              <w:spacing w:beforeLines="20" w:before="48" w:afterLines="20" w:after="48"/>
              <w:ind w:left="-108" w:right="-108"/>
              <w:jc w:val="center"/>
              <w:rPr>
                <w:lang w:eastAsia="en-GB"/>
              </w:rPr>
            </w:pPr>
            <w:r w:rsidRPr="003B7FB9">
              <w:rPr>
                <w:lang w:eastAsia="en-GB"/>
              </w:rPr>
              <w:t>33</w:t>
            </w:r>
          </w:p>
        </w:tc>
        <w:tc>
          <w:tcPr>
            <w:tcW w:w="992" w:type="dxa"/>
          </w:tcPr>
          <w:p w14:paraId="6368F183" w14:textId="77777777" w:rsidR="005342E8" w:rsidRPr="003B7FB9" w:rsidRDefault="005342E8" w:rsidP="00895C9E">
            <w:pPr>
              <w:spacing w:beforeLines="20" w:before="48" w:afterLines="20" w:after="48"/>
              <w:ind w:left="-142" w:right="-108"/>
              <w:jc w:val="center"/>
              <w:rPr>
                <w:lang w:eastAsia="en-GB"/>
              </w:rPr>
            </w:pPr>
            <w:r w:rsidRPr="003B7FB9">
              <w:rPr>
                <w:lang w:eastAsia="en-GB"/>
              </w:rPr>
              <w:t>16.7</w:t>
            </w:r>
          </w:p>
        </w:tc>
      </w:tr>
      <w:tr w:rsidR="005342E8" w:rsidRPr="003B7FB9" w14:paraId="0D8327CF" w14:textId="77777777" w:rsidTr="004003D6">
        <w:trPr>
          <w:cantSplit/>
        </w:trPr>
        <w:tc>
          <w:tcPr>
            <w:tcW w:w="2411" w:type="dxa"/>
            <w:vMerge/>
            <w:vAlign w:val="center"/>
          </w:tcPr>
          <w:p w14:paraId="1E7B55C4" w14:textId="77777777" w:rsidR="005342E8" w:rsidRPr="003B7FB9" w:rsidRDefault="005342E8" w:rsidP="00895C9E">
            <w:pPr>
              <w:spacing w:beforeLines="20" w:before="48" w:afterLines="20" w:after="48"/>
              <w:rPr>
                <w:b/>
                <w:bCs/>
                <w:i/>
                <w:iCs/>
                <w:lang w:eastAsia="en-GB"/>
              </w:rPr>
            </w:pPr>
          </w:p>
        </w:tc>
        <w:tc>
          <w:tcPr>
            <w:tcW w:w="5103" w:type="dxa"/>
          </w:tcPr>
          <w:p w14:paraId="7C95F759" w14:textId="77777777" w:rsidR="005342E8" w:rsidRPr="003B7FB9" w:rsidRDefault="005342E8" w:rsidP="00895C9E">
            <w:pPr>
              <w:spacing w:beforeLines="20" w:before="48" w:afterLines="20" w:after="48"/>
              <w:ind w:right="-108"/>
              <w:rPr>
                <w:lang w:eastAsia="en-GB"/>
              </w:rPr>
            </w:pPr>
            <w:r w:rsidRPr="003B7FB9">
              <w:rPr>
                <w:lang w:eastAsia="en-GB"/>
              </w:rPr>
              <w:t>1001-5000</w:t>
            </w:r>
          </w:p>
        </w:tc>
        <w:tc>
          <w:tcPr>
            <w:tcW w:w="992" w:type="dxa"/>
          </w:tcPr>
          <w:p w14:paraId="203F058C" w14:textId="77777777" w:rsidR="005342E8" w:rsidRPr="003B7FB9" w:rsidRDefault="005342E8" w:rsidP="00895C9E">
            <w:pPr>
              <w:spacing w:beforeLines="20" w:before="48" w:afterLines="20" w:after="48"/>
              <w:ind w:left="-108" w:right="-108"/>
              <w:jc w:val="center"/>
              <w:rPr>
                <w:lang w:eastAsia="en-GB"/>
              </w:rPr>
            </w:pPr>
            <w:r w:rsidRPr="003B7FB9">
              <w:rPr>
                <w:lang w:eastAsia="en-GB"/>
              </w:rPr>
              <w:t>36</w:t>
            </w:r>
          </w:p>
        </w:tc>
        <w:tc>
          <w:tcPr>
            <w:tcW w:w="992" w:type="dxa"/>
          </w:tcPr>
          <w:p w14:paraId="2CC49B36" w14:textId="77777777" w:rsidR="005342E8" w:rsidRPr="003B7FB9" w:rsidRDefault="005342E8" w:rsidP="00895C9E">
            <w:pPr>
              <w:spacing w:beforeLines="20" w:before="48" w:afterLines="20" w:after="48"/>
              <w:ind w:left="-142" w:right="-108"/>
              <w:jc w:val="center"/>
              <w:rPr>
                <w:lang w:eastAsia="en-GB"/>
              </w:rPr>
            </w:pPr>
            <w:r w:rsidRPr="003B7FB9">
              <w:rPr>
                <w:lang w:eastAsia="en-GB"/>
              </w:rPr>
              <w:t>18.2</w:t>
            </w:r>
          </w:p>
        </w:tc>
      </w:tr>
      <w:tr w:rsidR="005342E8" w:rsidRPr="003B7FB9" w14:paraId="3C4E9F7A" w14:textId="77777777" w:rsidTr="004003D6">
        <w:trPr>
          <w:cantSplit/>
        </w:trPr>
        <w:tc>
          <w:tcPr>
            <w:tcW w:w="2411" w:type="dxa"/>
            <w:vMerge/>
            <w:vAlign w:val="center"/>
          </w:tcPr>
          <w:p w14:paraId="7B9AE4B8" w14:textId="77777777" w:rsidR="005342E8" w:rsidRPr="003B7FB9" w:rsidRDefault="005342E8" w:rsidP="00895C9E">
            <w:pPr>
              <w:spacing w:beforeLines="20" w:before="48" w:afterLines="20" w:after="48"/>
              <w:rPr>
                <w:b/>
                <w:bCs/>
                <w:i/>
                <w:iCs/>
                <w:lang w:eastAsia="en-GB"/>
              </w:rPr>
            </w:pPr>
          </w:p>
        </w:tc>
        <w:tc>
          <w:tcPr>
            <w:tcW w:w="5103" w:type="dxa"/>
          </w:tcPr>
          <w:p w14:paraId="004573B7" w14:textId="77777777" w:rsidR="005342E8" w:rsidRPr="003B7FB9" w:rsidRDefault="005342E8" w:rsidP="00895C9E">
            <w:pPr>
              <w:spacing w:beforeLines="20" w:before="48" w:afterLines="20" w:after="48"/>
              <w:ind w:right="-108"/>
              <w:rPr>
                <w:lang w:eastAsia="en-GB"/>
              </w:rPr>
            </w:pPr>
            <w:r w:rsidRPr="003B7FB9">
              <w:rPr>
                <w:lang w:eastAsia="en-GB"/>
              </w:rPr>
              <w:t>More than 5000</w:t>
            </w:r>
          </w:p>
        </w:tc>
        <w:tc>
          <w:tcPr>
            <w:tcW w:w="992" w:type="dxa"/>
          </w:tcPr>
          <w:p w14:paraId="0374D32E" w14:textId="77777777" w:rsidR="005342E8" w:rsidRPr="003B7FB9" w:rsidRDefault="005342E8" w:rsidP="00895C9E">
            <w:pPr>
              <w:spacing w:beforeLines="20" w:before="48" w:afterLines="20" w:after="48"/>
              <w:ind w:left="-108" w:right="-108"/>
              <w:jc w:val="center"/>
              <w:rPr>
                <w:lang w:eastAsia="en-GB"/>
              </w:rPr>
            </w:pPr>
            <w:r w:rsidRPr="003B7FB9">
              <w:rPr>
                <w:lang w:eastAsia="en-GB"/>
              </w:rPr>
              <w:t>16</w:t>
            </w:r>
          </w:p>
        </w:tc>
        <w:tc>
          <w:tcPr>
            <w:tcW w:w="992" w:type="dxa"/>
          </w:tcPr>
          <w:p w14:paraId="33D638D2" w14:textId="77777777" w:rsidR="005342E8" w:rsidRPr="003B7FB9" w:rsidRDefault="005342E8" w:rsidP="00895C9E">
            <w:pPr>
              <w:spacing w:beforeLines="20" w:before="48" w:afterLines="20" w:after="48"/>
              <w:ind w:left="-142" w:right="-108"/>
              <w:jc w:val="center"/>
              <w:rPr>
                <w:lang w:eastAsia="en-GB"/>
              </w:rPr>
            </w:pPr>
            <w:r w:rsidRPr="003B7FB9">
              <w:rPr>
                <w:lang w:eastAsia="en-GB"/>
              </w:rPr>
              <w:t>8.0</w:t>
            </w:r>
          </w:p>
        </w:tc>
      </w:tr>
      <w:tr w:rsidR="005342E8" w:rsidRPr="003B7FB9" w14:paraId="00194BCC" w14:textId="77777777" w:rsidTr="004003D6">
        <w:trPr>
          <w:trHeight w:val="431"/>
        </w:trPr>
        <w:tc>
          <w:tcPr>
            <w:tcW w:w="2411" w:type="dxa"/>
          </w:tcPr>
          <w:p w14:paraId="2F48CE0C" w14:textId="77777777" w:rsidR="005342E8" w:rsidRPr="003B7FB9" w:rsidRDefault="005342E8" w:rsidP="00895C9E">
            <w:pPr>
              <w:spacing w:beforeLines="20" w:before="48" w:afterLines="20" w:after="48"/>
              <w:ind w:right="-156"/>
              <w:rPr>
                <w:b/>
                <w:bCs/>
                <w:i/>
                <w:iCs/>
                <w:lang w:eastAsia="en-GB"/>
              </w:rPr>
            </w:pPr>
            <w:r w:rsidRPr="003B7FB9">
              <w:rPr>
                <w:b/>
                <w:bCs/>
                <w:i/>
                <w:iCs/>
                <w:lang w:eastAsia="en-GB"/>
              </w:rPr>
              <w:t>Years of operation</w:t>
            </w:r>
          </w:p>
        </w:tc>
        <w:tc>
          <w:tcPr>
            <w:tcW w:w="5103" w:type="dxa"/>
          </w:tcPr>
          <w:p w14:paraId="17155F81" w14:textId="77777777" w:rsidR="005342E8" w:rsidRPr="003B7FB9" w:rsidRDefault="005342E8" w:rsidP="00895C9E">
            <w:pPr>
              <w:spacing w:beforeLines="20" w:before="48" w:afterLines="20" w:after="48"/>
              <w:ind w:right="-108"/>
              <w:jc w:val="both"/>
              <w:rPr>
                <w:lang w:eastAsia="en-GB"/>
              </w:rPr>
            </w:pPr>
            <w:r w:rsidRPr="003B7FB9">
              <w:rPr>
                <w:lang w:eastAsia="en-GB"/>
              </w:rPr>
              <w:t>Mean</w:t>
            </w:r>
          </w:p>
        </w:tc>
        <w:tc>
          <w:tcPr>
            <w:tcW w:w="1984" w:type="dxa"/>
            <w:gridSpan w:val="2"/>
          </w:tcPr>
          <w:p w14:paraId="29FD93BC" w14:textId="77777777" w:rsidR="005342E8" w:rsidRPr="003B7FB9" w:rsidRDefault="005342E8" w:rsidP="00895C9E">
            <w:pPr>
              <w:spacing w:beforeLines="20" w:before="48" w:afterLines="20" w:after="48"/>
              <w:ind w:left="-108" w:right="-108"/>
              <w:jc w:val="center"/>
              <w:rPr>
                <w:highlight w:val="yellow"/>
                <w:lang w:eastAsia="en-GB"/>
              </w:rPr>
            </w:pPr>
            <w:r w:rsidRPr="003B7FB9">
              <w:rPr>
                <w:lang w:eastAsia="en-GB"/>
              </w:rPr>
              <w:t>28.97</w:t>
            </w:r>
          </w:p>
        </w:tc>
      </w:tr>
      <w:tr w:rsidR="005342E8" w:rsidRPr="003B7FB9" w14:paraId="102158B1" w14:textId="77777777" w:rsidTr="004003D6">
        <w:tc>
          <w:tcPr>
            <w:tcW w:w="7514" w:type="dxa"/>
            <w:gridSpan w:val="2"/>
          </w:tcPr>
          <w:p w14:paraId="657D82EF" w14:textId="77777777" w:rsidR="005342E8" w:rsidRPr="003B7FB9" w:rsidRDefault="005342E8" w:rsidP="00895C9E">
            <w:pPr>
              <w:spacing w:beforeLines="20" w:before="48" w:afterLines="20" w:after="48"/>
              <w:jc w:val="center"/>
              <w:rPr>
                <w:b/>
                <w:bCs/>
                <w:i/>
                <w:iCs/>
                <w:lang w:eastAsia="en-GB"/>
              </w:rPr>
            </w:pPr>
            <w:r w:rsidRPr="003B7FB9">
              <w:rPr>
                <w:b/>
                <w:bCs/>
                <w:i/>
                <w:iCs/>
              </w:rPr>
              <w:t xml:space="preserve">   N</w:t>
            </w:r>
          </w:p>
        </w:tc>
        <w:tc>
          <w:tcPr>
            <w:tcW w:w="1984" w:type="dxa"/>
            <w:gridSpan w:val="2"/>
          </w:tcPr>
          <w:p w14:paraId="1B150303" w14:textId="77777777" w:rsidR="005342E8" w:rsidRPr="003B7FB9" w:rsidRDefault="005342E8" w:rsidP="00895C9E">
            <w:pPr>
              <w:spacing w:beforeLines="20" w:before="48" w:afterLines="20" w:after="48"/>
              <w:ind w:left="-108" w:right="-108"/>
              <w:jc w:val="center"/>
              <w:rPr>
                <w:i/>
                <w:iCs/>
                <w:lang w:eastAsia="en-GB"/>
              </w:rPr>
            </w:pPr>
            <w:r w:rsidRPr="003B7FB9">
              <w:rPr>
                <w:i/>
                <w:iCs/>
                <w:lang w:eastAsia="en-GB"/>
              </w:rPr>
              <w:t>198</w:t>
            </w:r>
          </w:p>
        </w:tc>
      </w:tr>
    </w:tbl>
    <w:p w14:paraId="6A544688" w14:textId="77777777" w:rsidR="005342E8" w:rsidRPr="003B7FB9" w:rsidRDefault="005342E8" w:rsidP="005342E8">
      <w:pPr>
        <w:autoSpaceDE w:val="0"/>
        <w:autoSpaceDN w:val="0"/>
        <w:adjustRightInd w:val="0"/>
        <w:spacing w:after="60"/>
        <w:rPr>
          <w:rFonts w:eastAsia="Times New Roman"/>
          <w:b/>
        </w:rPr>
      </w:pPr>
    </w:p>
    <w:p w14:paraId="3E22AD24" w14:textId="77777777" w:rsidR="005342E8" w:rsidRDefault="005342E8" w:rsidP="005342E8">
      <w:pPr>
        <w:autoSpaceDE w:val="0"/>
        <w:autoSpaceDN w:val="0"/>
        <w:adjustRightInd w:val="0"/>
        <w:spacing w:after="60"/>
        <w:rPr>
          <w:rFonts w:eastAsia="Times New Roman"/>
          <w:b/>
        </w:rPr>
      </w:pPr>
    </w:p>
    <w:p w14:paraId="535920D5" w14:textId="77777777" w:rsidR="00601E14" w:rsidRDefault="00601E14" w:rsidP="005342E8">
      <w:pPr>
        <w:autoSpaceDE w:val="0"/>
        <w:autoSpaceDN w:val="0"/>
        <w:adjustRightInd w:val="0"/>
        <w:spacing w:after="60"/>
        <w:rPr>
          <w:rFonts w:eastAsia="Times New Roman"/>
          <w:b/>
        </w:rPr>
      </w:pPr>
    </w:p>
    <w:p w14:paraId="1D4D74A8" w14:textId="77777777" w:rsidR="00601E14" w:rsidRDefault="00601E14" w:rsidP="005342E8">
      <w:pPr>
        <w:autoSpaceDE w:val="0"/>
        <w:autoSpaceDN w:val="0"/>
        <w:adjustRightInd w:val="0"/>
        <w:spacing w:after="60"/>
        <w:rPr>
          <w:rFonts w:eastAsia="Times New Roman"/>
          <w:b/>
        </w:rPr>
      </w:pPr>
    </w:p>
    <w:p w14:paraId="3F810C60" w14:textId="77777777" w:rsidR="00601E14" w:rsidRDefault="00601E14" w:rsidP="005342E8">
      <w:pPr>
        <w:autoSpaceDE w:val="0"/>
        <w:autoSpaceDN w:val="0"/>
        <w:adjustRightInd w:val="0"/>
        <w:spacing w:after="60"/>
        <w:rPr>
          <w:rFonts w:eastAsia="Times New Roman"/>
          <w:b/>
        </w:rPr>
      </w:pPr>
    </w:p>
    <w:p w14:paraId="54C49351" w14:textId="77777777" w:rsidR="00601E14" w:rsidRDefault="00601E14" w:rsidP="005342E8">
      <w:pPr>
        <w:autoSpaceDE w:val="0"/>
        <w:autoSpaceDN w:val="0"/>
        <w:adjustRightInd w:val="0"/>
        <w:spacing w:after="60"/>
        <w:rPr>
          <w:rFonts w:eastAsia="Times New Roman"/>
          <w:b/>
        </w:rPr>
      </w:pPr>
    </w:p>
    <w:p w14:paraId="14547F77" w14:textId="77777777" w:rsidR="00601E14" w:rsidRDefault="00601E14" w:rsidP="005342E8">
      <w:pPr>
        <w:autoSpaceDE w:val="0"/>
        <w:autoSpaceDN w:val="0"/>
        <w:adjustRightInd w:val="0"/>
        <w:spacing w:after="60"/>
        <w:rPr>
          <w:rFonts w:eastAsia="Times New Roman"/>
          <w:b/>
        </w:rPr>
      </w:pPr>
    </w:p>
    <w:p w14:paraId="08AAC76F" w14:textId="77777777" w:rsidR="00601E14" w:rsidRDefault="00601E14" w:rsidP="005342E8">
      <w:pPr>
        <w:autoSpaceDE w:val="0"/>
        <w:autoSpaceDN w:val="0"/>
        <w:adjustRightInd w:val="0"/>
        <w:spacing w:after="60"/>
        <w:rPr>
          <w:rFonts w:eastAsia="Times New Roman"/>
          <w:b/>
        </w:rPr>
      </w:pPr>
    </w:p>
    <w:p w14:paraId="1AB1A094" w14:textId="77777777" w:rsidR="00601E14" w:rsidRDefault="00601E14" w:rsidP="005342E8">
      <w:pPr>
        <w:autoSpaceDE w:val="0"/>
        <w:autoSpaceDN w:val="0"/>
        <w:adjustRightInd w:val="0"/>
        <w:spacing w:after="60"/>
        <w:rPr>
          <w:rFonts w:eastAsia="Times New Roman"/>
          <w:b/>
        </w:rPr>
      </w:pPr>
    </w:p>
    <w:p w14:paraId="2B6A0A89" w14:textId="77777777" w:rsidR="00601E14" w:rsidRDefault="00601E14" w:rsidP="005342E8">
      <w:pPr>
        <w:autoSpaceDE w:val="0"/>
        <w:autoSpaceDN w:val="0"/>
        <w:adjustRightInd w:val="0"/>
        <w:spacing w:after="60"/>
        <w:rPr>
          <w:rFonts w:eastAsia="Times New Roman"/>
          <w:b/>
        </w:rPr>
      </w:pPr>
    </w:p>
    <w:p w14:paraId="1E22E929" w14:textId="77777777" w:rsidR="00601E14" w:rsidRPr="003B7FB9" w:rsidRDefault="00601E14" w:rsidP="005342E8">
      <w:pPr>
        <w:autoSpaceDE w:val="0"/>
        <w:autoSpaceDN w:val="0"/>
        <w:adjustRightInd w:val="0"/>
        <w:spacing w:after="60"/>
        <w:rPr>
          <w:rFonts w:eastAsia="Times New Roman"/>
          <w:b/>
        </w:rPr>
      </w:pPr>
    </w:p>
    <w:p w14:paraId="3C5796FF" w14:textId="77777777" w:rsidR="005342E8" w:rsidRPr="003B7FB9" w:rsidRDefault="005342E8" w:rsidP="005342E8">
      <w:pPr>
        <w:autoSpaceDE w:val="0"/>
        <w:autoSpaceDN w:val="0"/>
        <w:adjustRightInd w:val="0"/>
        <w:spacing w:after="60"/>
        <w:rPr>
          <w:rFonts w:eastAsia="Times New Roman"/>
          <w:b/>
        </w:rPr>
      </w:pPr>
    </w:p>
    <w:p w14:paraId="07488AF5" w14:textId="77777777" w:rsidR="005342E8" w:rsidRPr="003B7FB9" w:rsidRDefault="005342E8" w:rsidP="005342E8">
      <w:pPr>
        <w:autoSpaceDE w:val="0"/>
        <w:autoSpaceDN w:val="0"/>
        <w:adjustRightInd w:val="0"/>
        <w:spacing w:after="60"/>
        <w:rPr>
          <w:rFonts w:eastAsia="Times New Roman"/>
          <w:b/>
        </w:rPr>
      </w:pPr>
      <w:r w:rsidRPr="003B7FB9">
        <w:rPr>
          <w:rFonts w:eastAsia="Times New Roman"/>
          <w:b/>
        </w:rPr>
        <w:lastRenderedPageBreak/>
        <w:t>Table 2. Factor Analysis of HRM Practices</w:t>
      </w:r>
    </w:p>
    <w:tbl>
      <w:tblPr>
        <w:tblW w:w="4963" w:type="pct"/>
        <w:tblInd w:w="70" w:type="dxa"/>
        <w:tblCellMar>
          <w:left w:w="70" w:type="dxa"/>
          <w:right w:w="70" w:type="dxa"/>
        </w:tblCellMar>
        <w:tblLook w:val="04A0" w:firstRow="1" w:lastRow="0" w:firstColumn="1" w:lastColumn="0" w:noHBand="0" w:noVBand="1"/>
      </w:tblPr>
      <w:tblGrid>
        <w:gridCol w:w="4094"/>
        <w:gridCol w:w="859"/>
        <w:gridCol w:w="1430"/>
        <w:gridCol w:w="1430"/>
        <w:gridCol w:w="1285"/>
      </w:tblGrid>
      <w:tr w:rsidR="005342E8" w:rsidRPr="003B7FB9" w14:paraId="7A3ECAE6" w14:textId="77777777" w:rsidTr="004003D6">
        <w:trPr>
          <w:trHeight w:val="364"/>
        </w:trPr>
        <w:tc>
          <w:tcPr>
            <w:tcW w:w="2250" w:type="pct"/>
            <w:tcBorders>
              <w:top w:val="single" w:sz="4" w:space="0" w:color="auto"/>
              <w:left w:val="nil"/>
              <w:bottom w:val="single" w:sz="4" w:space="0" w:color="auto"/>
              <w:right w:val="nil"/>
            </w:tcBorders>
            <w:noWrap/>
            <w:vAlign w:val="center"/>
            <w:hideMark/>
          </w:tcPr>
          <w:p w14:paraId="05079613" w14:textId="77777777" w:rsidR="005342E8" w:rsidRPr="003B7FB9" w:rsidRDefault="005342E8" w:rsidP="004003D6">
            <w:pPr>
              <w:rPr>
                <w:rFonts w:eastAsia="Times New Roman"/>
                <w:b/>
                <w:bCs/>
                <w:i/>
                <w:lang w:eastAsia="tr-TR"/>
              </w:rPr>
            </w:pPr>
            <w:r w:rsidRPr="003B7FB9">
              <w:rPr>
                <w:rFonts w:eastAsia="Times New Roman"/>
                <w:b/>
                <w:bCs/>
                <w:i/>
                <w:vertAlign w:val="superscript"/>
                <w:lang w:eastAsia="tr-TR"/>
              </w:rPr>
              <w:t> </w:t>
            </w:r>
            <w:r w:rsidRPr="003B7FB9">
              <w:rPr>
                <w:rFonts w:eastAsia="Times New Roman"/>
                <w:b/>
                <w:bCs/>
                <w:i/>
                <w:lang w:eastAsia="tr-TR"/>
              </w:rPr>
              <w:t>Factors</w:t>
            </w:r>
          </w:p>
        </w:tc>
        <w:tc>
          <w:tcPr>
            <w:tcW w:w="472" w:type="pct"/>
            <w:tcBorders>
              <w:top w:val="single" w:sz="4" w:space="0" w:color="auto"/>
              <w:left w:val="nil"/>
              <w:bottom w:val="single" w:sz="4" w:space="0" w:color="auto"/>
              <w:right w:val="nil"/>
            </w:tcBorders>
            <w:vAlign w:val="bottom"/>
            <w:hideMark/>
          </w:tcPr>
          <w:p w14:paraId="0F150BCE" w14:textId="77777777" w:rsidR="005342E8" w:rsidRPr="003B7FB9" w:rsidRDefault="005342E8" w:rsidP="004003D6">
            <w:pPr>
              <w:ind w:left="-39" w:right="-88"/>
              <w:jc w:val="center"/>
              <w:rPr>
                <w:rFonts w:eastAsia="Times New Roman"/>
                <w:b/>
                <w:lang w:eastAsia="tr-TR"/>
              </w:rPr>
            </w:pPr>
            <w:r w:rsidRPr="003B7FB9">
              <w:rPr>
                <w:rFonts w:eastAsia="Times New Roman"/>
                <w:b/>
                <w:lang w:eastAsia="tr-TR"/>
              </w:rPr>
              <w:t>Factor loads</w:t>
            </w:r>
          </w:p>
        </w:tc>
        <w:tc>
          <w:tcPr>
            <w:tcW w:w="786" w:type="pct"/>
            <w:tcBorders>
              <w:top w:val="single" w:sz="4" w:space="0" w:color="auto"/>
              <w:left w:val="nil"/>
              <w:bottom w:val="single" w:sz="4" w:space="0" w:color="auto"/>
              <w:right w:val="nil"/>
            </w:tcBorders>
            <w:vAlign w:val="bottom"/>
            <w:hideMark/>
          </w:tcPr>
          <w:p w14:paraId="35729A74" w14:textId="77777777" w:rsidR="005342E8" w:rsidRPr="003B7FB9" w:rsidRDefault="005342E8" w:rsidP="004003D6">
            <w:pPr>
              <w:ind w:left="-39" w:right="-88"/>
              <w:jc w:val="center"/>
              <w:rPr>
                <w:rFonts w:eastAsia="Times New Roman"/>
                <w:b/>
                <w:lang w:eastAsia="tr-TR"/>
              </w:rPr>
            </w:pPr>
            <w:r w:rsidRPr="003B7FB9">
              <w:rPr>
                <w:rFonts w:eastAsia="Times New Roman"/>
                <w:b/>
                <w:lang w:eastAsia="tr-TR"/>
              </w:rPr>
              <w:t>% Variance explained</w:t>
            </w:r>
          </w:p>
        </w:tc>
        <w:tc>
          <w:tcPr>
            <w:tcW w:w="786" w:type="pct"/>
            <w:tcBorders>
              <w:top w:val="single" w:sz="4" w:space="0" w:color="auto"/>
              <w:left w:val="nil"/>
              <w:bottom w:val="single" w:sz="4" w:space="0" w:color="auto"/>
              <w:right w:val="nil"/>
            </w:tcBorders>
            <w:vAlign w:val="bottom"/>
            <w:hideMark/>
          </w:tcPr>
          <w:p w14:paraId="089C2BF6" w14:textId="77777777" w:rsidR="005342E8" w:rsidRPr="003B7FB9" w:rsidRDefault="005342E8" w:rsidP="004003D6">
            <w:pPr>
              <w:ind w:left="-39" w:right="-88"/>
              <w:jc w:val="center"/>
              <w:rPr>
                <w:rFonts w:eastAsia="Times New Roman"/>
                <w:b/>
                <w:lang w:eastAsia="tr-TR"/>
              </w:rPr>
            </w:pPr>
            <w:r w:rsidRPr="003B7FB9">
              <w:rPr>
                <w:rFonts w:eastAsia="Times New Roman"/>
                <w:b/>
                <w:lang w:eastAsia="tr-TR"/>
              </w:rPr>
              <w:t>Cumulative   per cent</w:t>
            </w:r>
          </w:p>
        </w:tc>
        <w:tc>
          <w:tcPr>
            <w:tcW w:w="706" w:type="pct"/>
            <w:tcBorders>
              <w:top w:val="single" w:sz="4" w:space="0" w:color="auto"/>
              <w:left w:val="nil"/>
              <w:bottom w:val="single" w:sz="4" w:space="0" w:color="auto"/>
              <w:right w:val="nil"/>
            </w:tcBorders>
            <w:vAlign w:val="bottom"/>
            <w:hideMark/>
          </w:tcPr>
          <w:p w14:paraId="6A4F2B58" w14:textId="77777777" w:rsidR="005342E8" w:rsidRPr="003B7FB9" w:rsidRDefault="005342E8" w:rsidP="004003D6">
            <w:pPr>
              <w:ind w:left="-39" w:right="-88"/>
              <w:jc w:val="center"/>
              <w:rPr>
                <w:rFonts w:eastAsia="Times New Roman"/>
                <w:b/>
                <w:lang w:eastAsia="tr-TR"/>
              </w:rPr>
            </w:pPr>
            <w:r w:rsidRPr="003B7FB9">
              <w:rPr>
                <w:rFonts w:eastAsia="Times New Roman"/>
                <w:b/>
                <w:lang w:eastAsia="tr-TR"/>
              </w:rPr>
              <w:t>Cronbach’s   alpha</w:t>
            </w:r>
          </w:p>
        </w:tc>
      </w:tr>
      <w:tr w:rsidR="005342E8" w:rsidRPr="003B7FB9" w14:paraId="7527121B" w14:textId="77777777" w:rsidTr="004003D6">
        <w:trPr>
          <w:trHeight w:val="148"/>
        </w:trPr>
        <w:tc>
          <w:tcPr>
            <w:tcW w:w="2250" w:type="pct"/>
            <w:tcBorders>
              <w:top w:val="single" w:sz="4" w:space="0" w:color="auto"/>
              <w:left w:val="nil"/>
              <w:bottom w:val="nil"/>
              <w:right w:val="nil"/>
            </w:tcBorders>
            <w:hideMark/>
          </w:tcPr>
          <w:p w14:paraId="55FAC407" w14:textId="77777777" w:rsidR="005342E8" w:rsidRPr="003B7FB9" w:rsidRDefault="005342E8" w:rsidP="004003D6">
            <w:pPr>
              <w:spacing w:before="20" w:after="20"/>
              <w:rPr>
                <w:rFonts w:eastAsia="Times New Roman"/>
                <w:b/>
              </w:rPr>
            </w:pPr>
            <w:r w:rsidRPr="003B7FB9">
              <w:rPr>
                <w:rFonts w:eastAsia="Times New Roman"/>
                <w:b/>
              </w:rPr>
              <w:t>Factor 1:</w:t>
            </w:r>
            <w:r w:rsidRPr="003B7FB9">
              <w:rPr>
                <w:rFonts w:eastAsia="Times New Roman"/>
                <w:i/>
                <w:lang w:eastAsia="tr-TR"/>
              </w:rPr>
              <w:t xml:space="preserve"> Training &amp; development</w:t>
            </w:r>
          </w:p>
        </w:tc>
        <w:tc>
          <w:tcPr>
            <w:tcW w:w="472" w:type="pct"/>
            <w:tcBorders>
              <w:top w:val="single" w:sz="4" w:space="0" w:color="auto"/>
              <w:left w:val="nil"/>
              <w:bottom w:val="nil"/>
              <w:right w:val="nil"/>
            </w:tcBorders>
            <w:noWrap/>
            <w:hideMark/>
          </w:tcPr>
          <w:p w14:paraId="103F1EBB" w14:textId="77777777" w:rsidR="005342E8" w:rsidRPr="003B7FB9" w:rsidRDefault="005342E8" w:rsidP="004003D6">
            <w:pPr>
              <w:spacing w:before="20" w:after="20"/>
              <w:ind w:left="-39" w:right="-88"/>
              <w:jc w:val="center"/>
              <w:rPr>
                <w:rFonts w:ascii="Calibri" w:eastAsia="Calibri" w:hAnsi="Calibri"/>
              </w:rPr>
            </w:pPr>
          </w:p>
        </w:tc>
        <w:tc>
          <w:tcPr>
            <w:tcW w:w="786" w:type="pct"/>
            <w:tcBorders>
              <w:top w:val="single" w:sz="4" w:space="0" w:color="auto"/>
              <w:left w:val="nil"/>
              <w:bottom w:val="nil"/>
              <w:right w:val="nil"/>
            </w:tcBorders>
            <w:noWrap/>
            <w:hideMark/>
          </w:tcPr>
          <w:p w14:paraId="608AABC5" w14:textId="77777777" w:rsidR="005342E8" w:rsidRPr="003B7FB9" w:rsidRDefault="005342E8" w:rsidP="004003D6">
            <w:pPr>
              <w:spacing w:before="20" w:after="20"/>
              <w:ind w:left="-39" w:right="-88"/>
              <w:jc w:val="center"/>
              <w:rPr>
                <w:rFonts w:eastAsia="Times New Roman"/>
                <w:lang w:eastAsia="tr-TR"/>
              </w:rPr>
            </w:pPr>
            <w:r w:rsidRPr="003B7FB9">
              <w:rPr>
                <w:rFonts w:eastAsia="Times New Roman"/>
                <w:color w:val="000000"/>
              </w:rPr>
              <w:t>23.63</w:t>
            </w:r>
          </w:p>
        </w:tc>
        <w:tc>
          <w:tcPr>
            <w:tcW w:w="786" w:type="pct"/>
            <w:tcBorders>
              <w:top w:val="single" w:sz="4" w:space="0" w:color="auto"/>
              <w:left w:val="nil"/>
              <w:bottom w:val="nil"/>
              <w:right w:val="nil"/>
            </w:tcBorders>
            <w:noWrap/>
            <w:hideMark/>
          </w:tcPr>
          <w:p w14:paraId="42EC9B7A" w14:textId="77777777" w:rsidR="005342E8" w:rsidRPr="003B7FB9" w:rsidRDefault="005342E8" w:rsidP="004003D6">
            <w:pPr>
              <w:spacing w:before="20" w:after="20"/>
              <w:ind w:left="-39" w:right="-88"/>
              <w:jc w:val="center"/>
              <w:rPr>
                <w:rFonts w:eastAsia="Times New Roman"/>
                <w:lang w:eastAsia="tr-TR"/>
              </w:rPr>
            </w:pPr>
            <w:r w:rsidRPr="003B7FB9">
              <w:rPr>
                <w:rFonts w:eastAsia="Times New Roman"/>
                <w:color w:val="000000"/>
              </w:rPr>
              <w:t>23.63</w:t>
            </w:r>
          </w:p>
        </w:tc>
        <w:tc>
          <w:tcPr>
            <w:tcW w:w="706" w:type="pct"/>
            <w:tcBorders>
              <w:top w:val="single" w:sz="4" w:space="0" w:color="auto"/>
              <w:left w:val="nil"/>
              <w:bottom w:val="nil"/>
              <w:right w:val="nil"/>
            </w:tcBorders>
            <w:hideMark/>
          </w:tcPr>
          <w:p w14:paraId="0A157B47" w14:textId="77777777" w:rsidR="005342E8" w:rsidRPr="003B7FB9" w:rsidRDefault="005342E8" w:rsidP="004003D6">
            <w:pPr>
              <w:spacing w:before="20" w:after="20"/>
              <w:ind w:left="-39" w:right="-88"/>
              <w:jc w:val="center"/>
              <w:rPr>
                <w:rFonts w:eastAsia="Times New Roman"/>
                <w:lang w:eastAsia="tr-TR"/>
              </w:rPr>
            </w:pPr>
            <w:r w:rsidRPr="003B7FB9">
              <w:rPr>
                <w:rFonts w:eastAsia="Times New Roman"/>
                <w:color w:val="000000"/>
              </w:rPr>
              <w:t>0.85</w:t>
            </w:r>
          </w:p>
        </w:tc>
      </w:tr>
      <w:tr w:rsidR="005342E8" w:rsidRPr="003B7FB9" w14:paraId="09AE9DAB" w14:textId="77777777" w:rsidTr="004003D6">
        <w:trPr>
          <w:trHeight w:val="346"/>
        </w:trPr>
        <w:tc>
          <w:tcPr>
            <w:tcW w:w="2250" w:type="pct"/>
            <w:hideMark/>
          </w:tcPr>
          <w:p w14:paraId="76EE824D" w14:textId="77777777" w:rsidR="005342E8" w:rsidRPr="003B7FB9" w:rsidRDefault="005342E8" w:rsidP="004003D6">
            <w:pPr>
              <w:rPr>
                <w:rFonts w:eastAsia="Times New Roman"/>
                <w:lang w:eastAsia="tr-TR"/>
              </w:rPr>
            </w:pPr>
            <w:r w:rsidRPr="003B7FB9">
              <w:rPr>
                <w:rFonts w:eastAsia="Calibri"/>
              </w:rPr>
              <w:t>Training needs analysis to understand future skill needs of the business</w:t>
            </w:r>
          </w:p>
        </w:tc>
        <w:tc>
          <w:tcPr>
            <w:tcW w:w="472" w:type="pct"/>
            <w:noWrap/>
            <w:hideMark/>
          </w:tcPr>
          <w:p w14:paraId="3709C4C6" w14:textId="77777777" w:rsidR="005342E8" w:rsidRPr="003B7FB9" w:rsidRDefault="005342E8" w:rsidP="004003D6">
            <w:pPr>
              <w:ind w:left="-39" w:right="-88"/>
              <w:jc w:val="center"/>
              <w:rPr>
                <w:rFonts w:eastAsia="Times New Roman"/>
                <w:lang w:eastAsia="tr-TR"/>
              </w:rPr>
            </w:pPr>
            <w:r w:rsidRPr="003B7FB9">
              <w:rPr>
                <w:rFonts w:eastAsia="Times New Roman"/>
                <w:lang w:eastAsia="tr-TR"/>
              </w:rPr>
              <w:t>0.84</w:t>
            </w:r>
          </w:p>
        </w:tc>
        <w:tc>
          <w:tcPr>
            <w:tcW w:w="786" w:type="pct"/>
            <w:noWrap/>
            <w:hideMark/>
          </w:tcPr>
          <w:p w14:paraId="0CCEC310" w14:textId="77777777" w:rsidR="005342E8" w:rsidRPr="003B7FB9" w:rsidRDefault="005342E8" w:rsidP="004003D6">
            <w:pPr>
              <w:ind w:left="-39" w:right="-88"/>
              <w:jc w:val="center"/>
              <w:rPr>
                <w:rFonts w:ascii="Calibri" w:eastAsia="Calibri" w:hAnsi="Calibri"/>
              </w:rPr>
            </w:pPr>
          </w:p>
        </w:tc>
        <w:tc>
          <w:tcPr>
            <w:tcW w:w="786" w:type="pct"/>
            <w:noWrap/>
            <w:hideMark/>
          </w:tcPr>
          <w:p w14:paraId="731DFC33" w14:textId="77777777" w:rsidR="005342E8" w:rsidRPr="003B7FB9" w:rsidRDefault="005342E8" w:rsidP="004003D6">
            <w:pPr>
              <w:ind w:left="-39" w:right="-88"/>
              <w:jc w:val="center"/>
              <w:rPr>
                <w:rFonts w:ascii="Calibri" w:eastAsia="Calibri" w:hAnsi="Calibri"/>
              </w:rPr>
            </w:pPr>
          </w:p>
        </w:tc>
        <w:tc>
          <w:tcPr>
            <w:tcW w:w="706" w:type="pct"/>
          </w:tcPr>
          <w:p w14:paraId="606123FD" w14:textId="77777777" w:rsidR="005342E8" w:rsidRPr="003B7FB9" w:rsidRDefault="005342E8" w:rsidP="004003D6">
            <w:pPr>
              <w:ind w:left="-39" w:right="-88"/>
              <w:jc w:val="center"/>
              <w:rPr>
                <w:rFonts w:eastAsia="Times New Roman"/>
                <w:lang w:eastAsia="tr-TR"/>
              </w:rPr>
            </w:pPr>
          </w:p>
        </w:tc>
      </w:tr>
      <w:tr w:rsidR="005342E8" w:rsidRPr="003B7FB9" w14:paraId="331ECCF9" w14:textId="77777777" w:rsidTr="004003D6">
        <w:trPr>
          <w:trHeight w:val="112"/>
        </w:trPr>
        <w:tc>
          <w:tcPr>
            <w:tcW w:w="2250" w:type="pct"/>
            <w:hideMark/>
          </w:tcPr>
          <w:p w14:paraId="0AE36D29" w14:textId="77777777" w:rsidR="005342E8" w:rsidRPr="003B7FB9" w:rsidRDefault="005342E8" w:rsidP="004003D6">
            <w:pPr>
              <w:rPr>
                <w:rFonts w:eastAsia="Times New Roman"/>
                <w:lang w:eastAsia="tr-TR"/>
              </w:rPr>
            </w:pPr>
            <w:r w:rsidRPr="003B7FB9">
              <w:rPr>
                <w:rFonts w:eastAsia="Calibri"/>
              </w:rPr>
              <w:t>Career planning</w:t>
            </w:r>
          </w:p>
        </w:tc>
        <w:tc>
          <w:tcPr>
            <w:tcW w:w="472" w:type="pct"/>
            <w:noWrap/>
            <w:hideMark/>
          </w:tcPr>
          <w:p w14:paraId="51DF6EAC" w14:textId="77777777" w:rsidR="005342E8" w:rsidRPr="003B7FB9" w:rsidRDefault="005342E8" w:rsidP="004003D6">
            <w:pPr>
              <w:ind w:left="-39" w:right="-88"/>
              <w:jc w:val="center"/>
              <w:rPr>
                <w:rFonts w:eastAsia="Times New Roman"/>
                <w:lang w:eastAsia="tr-TR"/>
              </w:rPr>
            </w:pPr>
            <w:r w:rsidRPr="003B7FB9">
              <w:rPr>
                <w:rFonts w:eastAsia="Times New Roman"/>
                <w:lang w:eastAsia="tr-TR"/>
              </w:rPr>
              <w:t>0.80</w:t>
            </w:r>
          </w:p>
        </w:tc>
        <w:tc>
          <w:tcPr>
            <w:tcW w:w="786" w:type="pct"/>
            <w:noWrap/>
            <w:hideMark/>
          </w:tcPr>
          <w:p w14:paraId="03A59FD8" w14:textId="77777777" w:rsidR="005342E8" w:rsidRPr="003B7FB9" w:rsidRDefault="005342E8" w:rsidP="004003D6">
            <w:pPr>
              <w:ind w:left="-39" w:right="-88"/>
              <w:jc w:val="center"/>
              <w:rPr>
                <w:rFonts w:ascii="Calibri" w:eastAsia="Calibri" w:hAnsi="Calibri"/>
              </w:rPr>
            </w:pPr>
          </w:p>
        </w:tc>
        <w:tc>
          <w:tcPr>
            <w:tcW w:w="786" w:type="pct"/>
            <w:noWrap/>
            <w:hideMark/>
          </w:tcPr>
          <w:p w14:paraId="03F1CF67" w14:textId="77777777" w:rsidR="005342E8" w:rsidRPr="003B7FB9" w:rsidRDefault="005342E8" w:rsidP="004003D6">
            <w:pPr>
              <w:ind w:left="-39" w:right="-88"/>
              <w:jc w:val="center"/>
              <w:rPr>
                <w:rFonts w:ascii="Calibri" w:eastAsia="Calibri" w:hAnsi="Calibri"/>
              </w:rPr>
            </w:pPr>
          </w:p>
        </w:tc>
        <w:tc>
          <w:tcPr>
            <w:tcW w:w="706" w:type="pct"/>
          </w:tcPr>
          <w:p w14:paraId="6EAE6327" w14:textId="77777777" w:rsidR="005342E8" w:rsidRPr="003B7FB9" w:rsidRDefault="005342E8" w:rsidP="004003D6">
            <w:pPr>
              <w:ind w:left="-39" w:right="-88"/>
              <w:jc w:val="center"/>
              <w:rPr>
                <w:rFonts w:eastAsia="Times New Roman"/>
                <w:lang w:eastAsia="tr-TR"/>
              </w:rPr>
            </w:pPr>
          </w:p>
        </w:tc>
      </w:tr>
      <w:tr w:rsidR="005342E8" w:rsidRPr="003B7FB9" w14:paraId="0BEE2EF0" w14:textId="77777777" w:rsidTr="004003D6">
        <w:trPr>
          <w:trHeight w:val="428"/>
        </w:trPr>
        <w:tc>
          <w:tcPr>
            <w:tcW w:w="2250" w:type="pct"/>
            <w:hideMark/>
          </w:tcPr>
          <w:p w14:paraId="3FAA4566" w14:textId="77777777" w:rsidR="005342E8" w:rsidRPr="003B7FB9" w:rsidRDefault="005342E8" w:rsidP="004003D6">
            <w:pPr>
              <w:rPr>
                <w:rFonts w:eastAsia="Calibri"/>
              </w:rPr>
            </w:pPr>
            <w:r w:rsidRPr="003B7FB9">
              <w:rPr>
                <w:rFonts w:eastAsia="Calibri"/>
              </w:rPr>
              <w:t>Skills audit to understand the current skills base of the business</w:t>
            </w:r>
          </w:p>
        </w:tc>
        <w:tc>
          <w:tcPr>
            <w:tcW w:w="472" w:type="pct"/>
            <w:noWrap/>
            <w:hideMark/>
          </w:tcPr>
          <w:p w14:paraId="023524D6" w14:textId="77777777" w:rsidR="005342E8" w:rsidRPr="003B7FB9" w:rsidRDefault="005342E8" w:rsidP="004003D6">
            <w:pPr>
              <w:ind w:left="-39" w:right="-88"/>
              <w:jc w:val="center"/>
              <w:rPr>
                <w:rFonts w:eastAsia="Times New Roman"/>
                <w:lang w:eastAsia="tr-TR"/>
              </w:rPr>
            </w:pPr>
            <w:r w:rsidRPr="003B7FB9">
              <w:rPr>
                <w:rFonts w:eastAsia="Times New Roman"/>
                <w:lang w:eastAsia="tr-TR"/>
              </w:rPr>
              <w:t>0.73</w:t>
            </w:r>
          </w:p>
        </w:tc>
        <w:tc>
          <w:tcPr>
            <w:tcW w:w="786" w:type="pct"/>
            <w:noWrap/>
            <w:hideMark/>
          </w:tcPr>
          <w:p w14:paraId="4BD2E3DB" w14:textId="77777777" w:rsidR="005342E8" w:rsidRPr="003B7FB9" w:rsidRDefault="005342E8" w:rsidP="004003D6">
            <w:pPr>
              <w:ind w:left="-39" w:right="-88"/>
              <w:jc w:val="center"/>
              <w:rPr>
                <w:rFonts w:ascii="Calibri" w:eastAsia="Calibri" w:hAnsi="Calibri"/>
              </w:rPr>
            </w:pPr>
          </w:p>
        </w:tc>
        <w:tc>
          <w:tcPr>
            <w:tcW w:w="786" w:type="pct"/>
            <w:noWrap/>
            <w:hideMark/>
          </w:tcPr>
          <w:p w14:paraId="747C38A7" w14:textId="77777777" w:rsidR="005342E8" w:rsidRPr="003B7FB9" w:rsidRDefault="005342E8" w:rsidP="004003D6">
            <w:pPr>
              <w:ind w:left="-39" w:right="-88"/>
              <w:jc w:val="center"/>
              <w:rPr>
                <w:rFonts w:ascii="Calibri" w:eastAsia="Calibri" w:hAnsi="Calibri"/>
              </w:rPr>
            </w:pPr>
          </w:p>
        </w:tc>
        <w:tc>
          <w:tcPr>
            <w:tcW w:w="706" w:type="pct"/>
          </w:tcPr>
          <w:p w14:paraId="5C964551" w14:textId="77777777" w:rsidR="005342E8" w:rsidRPr="003B7FB9" w:rsidRDefault="005342E8" w:rsidP="004003D6">
            <w:pPr>
              <w:ind w:left="-39" w:right="-88"/>
              <w:jc w:val="center"/>
              <w:rPr>
                <w:rFonts w:eastAsia="Times New Roman"/>
                <w:lang w:eastAsia="tr-TR"/>
              </w:rPr>
            </w:pPr>
          </w:p>
        </w:tc>
      </w:tr>
      <w:tr w:rsidR="005342E8" w:rsidRPr="003B7FB9" w14:paraId="7A54F03A" w14:textId="77777777" w:rsidTr="004003D6">
        <w:trPr>
          <w:trHeight w:val="208"/>
        </w:trPr>
        <w:tc>
          <w:tcPr>
            <w:tcW w:w="2250" w:type="pct"/>
            <w:hideMark/>
          </w:tcPr>
          <w:p w14:paraId="4B8B5FFD" w14:textId="77777777" w:rsidR="005342E8" w:rsidRPr="003B7FB9" w:rsidRDefault="005342E8" w:rsidP="004003D6">
            <w:pPr>
              <w:spacing w:before="20" w:after="20"/>
              <w:rPr>
                <w:rFonts w:eastAsia="Times New Roman"/>
                <w:b/>
              </w:rPr>
            </w:pPr>
            <w:r w:rsidRPr="003B7FB9">
              <w:rPr>
                <w:rFonts w:eastAsia="Times New Roman"/>
                <w:b/>
              </w:rPr>
              <w:t>Factor 2:</w:t>
            </w:r>
            <w:r w:rsidRPr="003B7FB9">
              <w:rPr>
                <w:rFonts w:eastAsia="Times New Roman"/>
                <w:i/>
                <w:lang w:eastAsia="tr-TR"/>
              </w:rPr>
              <w:t xml:space="preserve"> Recruitment &amp; selection</w:t>
            </w:r>
          </w:p>
        </w:tc>
        <w:tc>
          <w:tcPr>
            <w:tcW w:w="472" w:type="pct"/>
            <w:noWrap/>
            <w:hideMark/>
          </w:tcPr>
          <w:p w14:paraId="3CEE4C98" w14:textId="77777777" w:rsidR="005342E8" w:rsidRPr="003B7FB9" w:rsidRDefault="005342E8" w:rsidP="004003D6">
            <w:pPr>
              <w:spacing w:before="20" w:after="20"/>
              <w:ind w:left="-39" w:right="-88"/>
              <w:jc w:val="center"/>
              <w:rPr>
                <w:rFonts w:eastAsia="Times New Roman"/>
                <w:b/>
              </w:rPr>
            </w:pPr>
          </w:p>
        </w:tc>
        <w:tc>
          <w:tcPr>
            <w:tcW w:w="786" w:type="pct"/>
            <w:noWrap/>
            <w:hideMark/>
          </w:tcPr>
          <w:p w14:paraId="1CFD3B56" w14:textId="77777777" w:rsidR="005342E8" w:rsidRPr="003B7FB9" w:rsidRDefault="005342E8" w:rsidP="004003D6">
            <w:pPr>
              <w:spacing w:before="20" w:after="20"/>
              <w:ind w:left="-39" w:right="-88"/>
              <w:jc w:val="center"/>
              <w:rPr>
                <w:rFonts w:eastAsia="Times New Roman"/>
              </w:rPr>
            </w:pPr>
            <w:r w:rsidRPr="003B7FB9">
              <w:rPr>
                <w:rFonts w:eastAsia="Times New Roman"/>
              </w:rPr>
              <w:t>21.62</w:t>
            </w:r>
          </w:p>
        </w:tc>
        <w:tc>
          <w:tcPr>
            <w:tcW w:w="786" w:type="pct"/>
            <w:noWrap/>
            <w:hideMark/>
          </w:tcPr>
          <w:p w14:paraId="39DA1D19" w14:textId="77777777" w:rsidR="005342E8" w:rsidRPr="003B7FB9" w:rsidRDefault="005342E8" w:rsidP="004003D6">
            <w:pPr>
              <w:spacing w:before="20" w:after="20"/>
              <w:ind w:left="-39" w:right="-88"/>
              <w:jc w:val="center"/>
              <w:rPr>
                <w:rFonts w:eastAsia="Times New Roman"/>
              </w:rPr>
            </w:pPr>
            <w:r w:rsidRPr="003B7FB9">
              <w:rPr>
                <w:rFonts w:eastAsia="Times New Roman"/>
              </w:rPr>
              <w:t>45.25</w:t>
            </w:r>
          </w:p>
        </w:tc>
        <w:tc>
          <w:tcPr>
            <w:tcW w:w="706" w:type="pct"/>
            <w:hideMark/>
          </w:tcPr>
          <w:p w14:paraId="7F9B0D2A" w14:textId="77777777" w:rsidR="005342E8" w:rsidRPr="003B7FB9" w:rsidRDefault="005342E8" w:rsidP="004003D6">
            <w:pPr>
              <w:spacing w:before="20" w:after="20"/>
              <w:ind w:left="-39" w:right="-88"/>
              <w:jc w:val="center"/>
              <w:rPr>
                <w:rFonts w:eastAsia="Times New Roman"/>
              </w:rPr>
            </w:pPr>
            <w:r w:rsidRPr="003B7FB9">
              <w:rPr>
                <w:rFonts w:eastAsia="Times New Roman"/>
              </w:rPr>
              <w:t>0.82</w:t>
            </w:r>
          </w:p>
        </w:tc>
      </w:tr>
      <w:tr w:rsidR="005342E8" w:rsidRPr="003B7FB9" w14:paraId="0A32C859" w14:textId="77777777" w:rsidTr="004003D6">
        <w:trPr>
          <w:trHeight w:val="130"/>
        </w:trPr>
        <w:tc>
          <w:tcPr>
            <w:tcW w:w="2250" w:type="pct"/>
            <w:hideMark/>
          </w:tcPr>
          <w:p w14:paraId="2790D789" w14:textId="77777777" w:rsidR="005342E8" w:rsidRPr="003B7FB9" w:rsidRDefault="005342E8" w:rsidP="004003D6">
            <w:pPr>
              <w:rPr>
                <w:rFonts w:eastAsia="Times New Roman"/>
                <w:lang w:eastAsia="tr-TR"/>
              </w:rPr>
            </w:pPr>
            <w:r w:rsidRPr="003B7FB9">
              <w:rPr>
                <w:rFonts w:eastAsia="Calibri"/>
              </w:rPr>
              <w:t>Risk management</w:t>
            </w:r>
          </w:p>
        </w:tc>
        <w:tc>
          <w:tcPr>
            <w:tcW w:w="472" w:type="pct"/>
            <w:noWrap/>
            <w:hideMark/>
          </w:tcPr>
          <w:p w14:paraId="7AA95CFC" w14:textId="77777777" w:rsidR="005342E8" w:rsidRPr="003B7FB9" w:rsidRDefault="005342E8" w:rsidP="004003D6">
            <w:pPr>
              <w:ind w:left="-39" w:right="-88"/>
              <w:jc w:val="center"/>
              <w:rPr>
                <w:rFonts w:eastAsia="Times New Roman"/>
                <w:lang w:eastAsia="tr-TR"/>
              </w:rPr>
            </w:pPr>
            <w:r w:rsidRPr="003B7FB9">
              <w:rPr>
                <w:rFonts w:eastAsia="Times New Roman"/>
                <w:lang w:eastAsia="tr-TR"/>
              </w:rPr>
              <w:t>0.83</w:t>
            </w:r>
          </w:p>
        </w:tc>
        <w:tc>
          <w:tcPr>
            <w:tcW w:w="786" w:type="pct"/>
            <w:noWrap/>
            <w:hideMark/>
          </w:tcPr>
          <w:p w14:paraId="4E6134EB" w14:textId="77777777" w:rsidR="005342E8" w:rsidRPr="003B7FB9" w:rsidRDefault="005342E8" w:rsidP="004003D6">
            <w:pPr>
              <w:ind w:left="-39" w:right="-88"/>
              <w:jc w:val="center"/>
              <w:rPr>
                <w:rFonts w:ascii="Calibri" w:eastAsia="Calibri" w:hAnsi="Calibri"/>
              </w:rPr>
            </w:pPr>
          </w:p>
        </w:tc>
        <w:tc>
          <w:tcPr>
            <w:tcW w:w="786" w:type="pct"/>
            <w:noWrap/>
            <w:hideMark/>
          </w:tcPr>
          <w:p w14:paraId="02380181" w14:textId="77777777" w:rsidR="005342E8" w:rsidRPr="003B7FB9" w:rsidRDefault="005342E8" w:rsidP="004003D6">
            <w:pPr>
              <w:ind w:left="-39" w:right="-88"/>
              <w:jc w:val="center"/>
              <w:rPr>
                <w:rFonts w:ascii="Calibri" w:eastAsia="Calibri" w:hAnsi="Calibri"/>
              </w:rPr>
            </w:pPr>
          </w:p>
        </w:tc>
        <w:tc>
          <w:tcPr>
            <w:tcW w:w="706" w:type="pct"/>
          </w:tcPr>
          <w:p w14:paraId="399E5515" w14:textId="77777777" w:rsidR="005342E8" w:rsidRPr="003B7FB9" w:rsidRDefault="005342E8" w:rsidP="004003D6">
            <w:pPr>
              <w:ind w:left="-39" w:right="-88"/>
              <w:jc w:val="center"/>
              <w:rPr>
                <w:rFonts w:eastAsia="Times New Roman"/>
                <w:lang w:eastAsia="tr-TR"/>
              </w:rPr>
            </w:pPr>
          </w:p>
        </w:tc>
      </w:tr>
      <w:tr w:rsidR="005342E8" w:rsidRPr="003B7FB9" w14:paraId="420CFE82" w14:textId="77777777" w:rsidTr="004003D6">
        <w:trPr>
          <w:trHeight w:val="162"/>
        </w:trPr>
        <w:tc>
          <w:tcPr>
            <w:tcW w:w="2250" w:type="pct"/>
            <w:hideMark/>
          </w:tcPr>
          <w:p w14:paraId="593CADE9" w14:textId="77777777" w:rsidR="005342E8" w:rsidRPr="003B7FB9" w:rsidRDefault="005342E8" w:rsidP="004003D6">
            <w:pPr>
              <w:rPr>
                <w:rFonts w:eastAsia="Calibri"/>
              </w:rPr>
            </w:pPr>
            <w:r w:rsidRPr="003B7FB9">
              <w:rPr>
                <w:rFonts w:eastAsia="Calibri"/>
              </w:rPr>
              <w:t>Role design</w:t>
            </w:r>
          </w:p>
        </w:tc>
        <w:tc>
          <w:tcPr>
            <w:tcW w:w="472" w:type="pct"/>
            <w:noWrap/>
            <w:hideMark/>
          </w:tcPr>
          <w:p w14:paraId="07E8AA9A" w14:textId="77777777" w:rsidR="005342E8" w:rsidRPr="003B7FB9" w:rsidRDefault="005342E8" w:rsidP="004003D6">
            <w:pPr>
              <w:ind w:left="-39" w:right="-88"/>
              <w:jc w:val="center"/>
              <w:rPr>
                <w:rFonts w:eastAsia="Times New Roman"/>
                <w:lang w:eastAsia="tr-TR"/>
              </w:rPr>
            </w:pPr>
            <w:r w:rsidRPr="003B7FB9">
              <w:rPr>
                <w:rFonts w:eastAsia="Times New Roman"/>
                <w:lang w:eastAsia="tr-TR"/>
              </w:rPr>
              <w:t>0.77</w:t>
            </w:r>
          </w:p>
        </w:tc>
        <w:tc>
          <w:tcPr>
            <w:tcW w:w="786" w:type="pct"/>
            <w:noWrap/>
            <w:hideMark/>
          </w:tcPr>
          <w:p w14:paraId="03E57917" w14:textId="77777777" w:rsidR="005342E8" w:rsidRPr="003B7FB9" w:rsidRDefault="005342E8" w:rsidP="004003D6">
            <w:pPr>
              <w:ind w:left="-39" w:right="-88"/>
              <w:jc w:val="center"/>
              <w:rPr>
                <w:rFonts w:ascii="Calibri" w:eastAsia="Calibri" w:hAnsi="Calibri"/>
              </w:rPr>
            </w:pPr>
          </w:p>
        </w:tc>
        <w:tc>
          <w:tcPr>
            <w:tcW w:w="786" w:type="pct"/>
            <w:noWrap/>
            <w:hideMark/>
          </w:tcPr>
          <w:p w14:paraId="1563221A" w14:textId="77777777" w:rsidR="005342E8" w:rsidRPr="003B7FB9" w:rsidRDefault="005342E8" w:rsidP="004003D6">
            <w:pPr>
              <w:ind w:left="-39" w:right="-88"/>
              <w:jc w:val="center"/>
              <w:rPr>
                <w:rFonts w:ascii="Calibri" w:eastAsia="Calibri" w:hAnsi="Calibri"/>
              </w:rPr>
            </w:pPr>
          </w:p>
        </w:tc>
        <w:tc>
          <w:tcPr>
            <w:tcW w:w="706" w:type="pct"/>
          </w:tcPr>
          <w:p w14:paraId="17200282" w14:textId="77777777" w:rsidR="005342E8" w:rsidRPr="003B7FB9" w:rsidRDefault="005342E8" w:rsidP="004003D6">
            <w:pPr>
              <w:ind w:left="-39" w:right="-88"/>
              <w:jc w:val="center"/>
              <w:rPr>
                <w:rFonts w:eastAsia="Times New Roman"/>
                <w:lang w:eastAsia="tr-TR"/>
              </w:rPr>
            </w:pPr>
          </w:p>
        </w:tc>
      </w:tr>
      <w:tr w:rsidR="005342E8" w:rsidRPr="003B7FB9" w14:paraId="5A426EC5" w14:textId="77777777" w:rsidTr="004003D6">
        <w:trPr>
          <w:trHeight w:val="194"/>
        </w:trPr>
        <w:tc>
          <w:tcPr>
            <w:tcW w:w="2250" w:type="pct"/>
            <w:hideMark/>
          </w:tcPr>
          <w:p w14:paraId="078C8D6F" w14:textId="77777777" w:rsidR="005342E8" w:rsidRPr="003B7FB9" w:rsidRDefault="005342E8" w:rsidP="004003D6">
            <w:pPr>
              <w:rPr>
                <w:rFonts w:eastAsia="Calibri"/>
              </w:rPr>
            </w:pPr>
            <w:r w:rsidRPr="003B7FB9">
              <w:rPr>
                <w:rFonts w:eastAsia="Calibri"/>
              </w:rPr>
              <w:t>Job analysis</w:t>
            </w:r>
          </w:p>
        </w:tc>
        <w:tc>
          <w:tcPr>
            <w:tcW w:w="472" w:type="pct"/>
            <w:noWrap/>
            <w:hideMark/>
          </w:tcPr>
          <w:p w14:paraId="361A8463" w14:textId="77777777" w:rsidR="005342E8" w:rsidRPr="003B7FB9" w:rsidRDefault="005342E8" w:rsidP="004003D6">
            <w:pPr>
              <w:ind w:left="-39" w:right="-88"/>
              <w:jc w:val="center"/>
              <w:rPr>
                <w:rFonts w:eastAsia="Times New Roman"/>
                <w:lang w:eastAsia="tr-TR"/>
              </w:rPr>
            </w:pPr>
            <w:r w:rsidRPr="003B7FB9">
              <w:rPr>
                <w:rFonts w:eastAsia="Times New Roman"/>
                <w:lang w:eastAsia="tr-TR"/>
              </w:rPr>
              <w:t>0.73</w:t>
            </w:r>
          </w:p>
        </w:tc>
        <w:tc>
          <w:tcPr>
            <w:tcW w:w="786" w:type="pct"/>
            <w:noWrap/>
            <w:hideMark/>
          </w:tcPr>
          <w:p w14:paraId="3255921F" w14:textId="77777777" w:rsidR="005342E8" w:rsidRPr="003B7FB9" w:rsidRDefault="005342E8" w:rsidP="004003D6">
            <w:pPr>
              <w:ind w:left="-39" w:right="-88"/>
              <w:jc w:val="center"/>
              <w:rPr>
                <w:rFonts w:ascii="Calibri" w:eastAsia="Calibri" w:hAnsi="Calibri"/>
              </w:rPr>
            </w:pPr>
          </w:p>
        </w:tc>
        <w:tc>
          <w:tcPr>
            <w:tcW w:w="786" w:type="pct"/>
            <w:noWrap/>
            <w:hideMark/>
          </w:tcPr>
          <w:p w14:paraId="17D38608" w14:textId="77777777" w:rsidR="005342E8" w:rsidRPr="003B7FB9" w:rsidRDefault="005342E8" w:rsidP="004003D6">
            <w:pPr>
              <w:ind w:left="-39" w:right="-88"/>
              <w:jc w:val="center"/>
              <w:rPr>
                <w:rFonts w:ascii="Calibri" w:eastAsia="Calibri" w:hAnsi="Calibri"/>
              </w:rPr>
            </w:pPr>
          </w:p>
        </w:tc>
        <w:tc>
          <w:tcPr>
            <w:tcW w:w="706" w:type="pct"/>
          </w:tcPr>
          <w:p w14:paraId="28C9A16C" w14:textId="77777777" w:rsidR="005342E8" w:rsidRPr="003B7FB9" w:rsidRDefault="005342E8" w:rsidP="004003D6">
            <w:pPr>
              <w:ind w:left="-39" w:right="-88"/>
              <w:jc w:val="center"/>
              <w:rPr>
                <w:rFonts w:eastAsia="Times New Roman"/>
                <w:lang w:eastAsia="tr-TR"/>
              </w:rPr>
            </w:pPr>
          </w:p>
        </w:tc>
      </w:tr>
      <w:tr w:rsidR="005342E8" w:rsidRPr="003B7FB9" w14:paraId="4EEB2010" w14:textId="77777777" w:rsidTr="004003D6">
        <w:trPr>
          <w:trHeight w:val="70"/>
        </w:trPr>
        <w:tc>
          <w:tcPr>
            <w:tcW w:w="2250" w:type="pct"/>
            <w:hideMark/>
          </w:tcPr>
          <w:p w14:paraId="41A060CB" w14:textId="77777777" w:rsidR="005342E8" w:rsidRPr="003B7FB9" w:rsidRDefault="005342E8" w:rsidP="004003D6">
            <w:pPr>
              <w:spacing w:before="20" w:after="20"/>
              <w:rPr>
                <w:rFonts w:eastAsia="Times New Roman"/>
                <w:b/>
              </w:rPr>
            </w:pPr>
            <w:r w:rsidRPr="003B7FB9">
              <w:rPr>
                <w:rFonts w:eastAsia="Times New Roman"/>
                <w:b/>
              </w:rPr>
              <w:t>Factor 3:</w:t>
            </w:r>
            <w:r w:rsidRPr="003B7FB9">
              <w:rPr>
                <w:rFonts w:eastAsia="Times New Roman"/>
                <w:i/>
                <w:lang w:eastAsia="tr-TR"/>
              </w:rPr>
              <w:t xml:space="preserve"> Workforce planning</w:t>
            </w:r>
          </w:p>
        </w:tc>
        <w:tc>
          <w:tcPr>
            <w:tcW w:w="472" w:type="pct"/>
            <w:noWrap/>
            <w:hideMark/>
          </w:tcPr>
          <w:p w14:paraId="40AE34CC" w14:textId="77777777" w:rsidR="005342E8" w:rsidRPr="003B7FB9" w:rsidRDefault="005342E8" w:rsidP="004003D6">
            <w:pPr>
              <w:spacing w:before="20" w:after="20"/>
              <w:ind w:left="-39" w:right="-88"/>
              <w:jc w:val="center"/>
              <w:rPr>
                <w:rFonts w:eastAsia="Times New Roman"/>
                <w:b/>
              </w:rPr>
            </w:pPr>
          </w:p>
        </w:tc>
        <w:tc>
          <w:tcPr>
            <w:tcW w:w="786" w:type="pct"/>
            <w:noWrap/>
            <w:hideMark/>
          </w:tcPr>
          <w:p w14:paraId="762C42E8" w14:textId="77777777" w:rsidR="005342E8" w:rsidRPr="003B7FB9" w:rsidRDefault="005342E8" w:rsidP="004003D6">
            <w:pPr>
              <w:spacing w:before="20" w:after="20"/>
              <w:ind w:left="-39" w:right="-88"/>
              <w:jc w:val="center"/>
              <w:rPr>
                <w:rFonts w:eastAsia="Times New Roman"/>
              </w:rPr>
            </w:pPr>
            <w:r w:rsidRPr="003B7FB9">
              <w:rPr>
                <w:rFonts w:eastAsia="Times New Roman"/>
              </w:rPr>
              <w:t>18.09</w:t>
            </w:r>
          </w:p>
        </w:tc>
        <w:tc>
          <w:tcPr>
            <w:tcW w:w="786" w:type="pct"/>
            <w:noWrap/>
            <w:hideMark/>
          </w:tcPr>
          <w:p w14:paraId="1B0FC574" w14:textId="77777777" w:rsidR="005342E8" w:rsidRPr="003B7FB9" w:rsidRDefault="005342E8" w:rsidP="004003D6">
            <w:pPr>
              <w:spacing w:before="20" w:after="20"/>
              <w:ind w:left="-39" w:right="-88"/>
              <w:jc w:val="center"/>
              <w:rPr>
                <w:rFonts w:eastAsia="Times New Roman"/>
              </w:rPr>
            </w:pPr>
            <w:r w:rsidRPr="003B7FB9">
              <w:rPr>
                <w:rFonts w:eastAsia="Times New Roman"/>
              </w:rPr>
              <w:t>63.34</w:t>
            </w:r>
          </w:p>
        </w:tc>
        <w:tc>
          <w:tcPr>
            <w:tcW w:w="706" w:type="pct"/>
            <w:hideMark/>
          </w:tcPr>
          <w:p w14:paraId="4716C0B1" w14:textId="77777777" w:rsidR="005342E8" w:rsidRPr="003B7FB9" w:rsidRDefault="005342E8" w:rsidP="004003D6">
            <w:pPr>
              <w:spacing w:before="20" w:after="20"/>
              <w:ind w:left="-39" w:right="-88"/>
              <w:jc w:val="center"/>
              <w:rPr>
                <w:rFonts w:eastAsia="Times New Roman"/>
              </w:rPr>
            </w:pPr>
            <w:r w:rsidRPr="003B7FB9">
              <w:rPr>
                <w:rFonts w:eastAsia="Times New Roman"/>
              </w:rPr>
              <w:t>0.88</w:t>
            </w:r>
          </w:p>
        </w:tc>
      </w:tr>
      <w:tr w:rsidR="005342E8" w:rsidRPr="003B7FB9" w14:paraId="5285AB9B" w14:textId="77777777" w:rsidTr="004003D6">
        <w:trPr>
          <w:trHeight w:val="134"/>
        </w:trPr>
        <w:tc>
          <w:tcPr>
            <w:tcW w:w="2250" w:type="pct"/>
            <w:hideMark/>
          </w:tcPr>
          <w:p w14:paraId="2D39F6E1" w14:textId="77777777" w:rsidR="005342E8" w:rsidRPr="003B7FB9" w:rsidRDefault="005342E8" w:rsidP="004003D6">
            <w:pPr>
              <w:rPr>
                <w:rFonts w:eastAsia="Calibri"/>
              </w:rPr>
            </w:pPr>
            <w:r w:rsidRPr="003B7FB9">
              <w:rPr>
                <w:rFonts w:eastAsia="Calibri"/>
              </w:rPr>
              <w:t>Demand forecasting</w:t>
            </w:r>
          </w:p>
        </w:tc>
        <w:tc>
          <w:tcPr>
            <w:tcW w:w="472" w:type="pct"/>
            <w:noWrap/>
            <w:hideMark/>
          </w:tcPr>
          <w:p w14:paraId="23C0F340" w14:textId="77777777" w:rsidR="005342E8" w:rsidRPr="003B7FB9" w:rsidRDefault="005342E8" w:rsidP="004003D6">
            <w:pPr>
              <w:ind w:left="-39" w:right="-88"/>
              <w:jc w:val="center"/>
              <w:rPr>
                <w:rFonts w:eastAsia="Times New Roman"/>
                <w:lang w:eastAsia="tr-TR"/>
              </w:rPr>
            </w:pPr>
            <w:r w:rsidRPr="003B7FB9">
              <w:rPr>
                <w:rFonts w:eastAsia="Times New Roman"/>
                <w:lang w:eastAsia="tr-TR"/>
              </w:rPr>
              <w:t>0.90</w:t>
            </w:r>
          </w:p>
        </w:tc>
        <w:tc>
          <w:tcPr>
            <w:tcW w:w="786" w:type="pct"/>
            <w:noWrap/>
            <w:hideMark/>
          </w:tcPr>
          <w:p w14:paraId="3C40AC1A" w14:textId="77777777" w:rsidR="005342E8" w:rsidRPr="003B7FB9" w:rsidRDefault="005342E8" w:rsidP="004003D6">
            <w:pPr>
              <w:ind w:left="-39" w:right="-88"/>
              <w:jc w:val="center"/>
              <w:rPr>
                <w:rFonts w:ascii="Calibri" w:eastAsia="Calibri" w:hAnsi="Calibri"/>
              </w:rPr>
            </w:pPr>
          </w:p>
        </w:tc>
        <w:tc>
          <w:tcPr>
            <w:tcW w:w="786" w:type="pct"/>
            <w:noWrap/>
            <w:hideMark/>
          </w:tcPr>
          <w:p w14:paraId="181730B9" w14:textId="77777777" w:rsidR="005342E8" w:rsidRPr="003B7FB9" w:rsidRDefault="005342E8" w:rsidP="004003D6">
            <w:pPr>
              <w:ind w:left="-39" w:right="-88"/>
              <w:jc w:val="center"/>
              <w:rPr>
                <w:rFonts w:ascii="Calibri" w:eastAsia="Calibri" w:hAnsi="Calibri"/>
              </w:rPr>
            </w:pPr>
          </w:p>
        </w:tc>
        <w:tc>
          <w:tcPr>
            <w:tcW w:w="706" w:type="pct"/>
          </w:tcPr>
          <w:p w14:paraId="4CB4E36D" w14:textId="77777777" w:rsidR="005342E8" w:rsidRPr="003B7FB9" w:rsidRDefault="005342E8" w:rsidP="004003D6">
            <w:pPr>
              <w:ind w:left="-39" w:right="-88"/>
              <w:jc w:val="center"/>
              <w:rPr>
                <w:rFonts w:eastAsia="Calibri"/>
              </w:rPr>
            </w:pPr>
          </w:p>
        </w:tc>
      </w:tr>
      <w:tr w:rsidR="005342E8" w:rsidRPr="003B7FB9" w14:paraId="3D7BB43F" w14:textId="77777777" w:rsidTr="004003D6">
        <w:trPr>
          <w:trHeight w:val="66"/>
        </w:trPr>
        <w:tc>
          <w:tcPr>
            <w:tcW w:w="2250" w:type="pct"/>
            <w:hideMark/>
          </w:tcPr>
          <w:p w14:paraId="6D153F6F" w14:textId="77777777" w:rsidR="005342E8" w:rsidRPr="003B7FB9" w:rsidRDefault="005342E8" w:rsidP="004003D6">
            <w:pPr>
              <w:rPr>
                <w:rFonts w:eastAsia="Calibri"/>
              </w:rPr>
            </w:pPr>
            <w:r w:rsidRPr="003B7FB9">
              <w:rPr>
                <w:rFonts w:eastAsia="Calibri"/>
              </w:rPr>
              <w:t>Supply forecasting</w:t>
            </w:r>
          </w:p>
        </w:tc>
        <w:tc>
          <w:tcPr>
            <w:tcW w:w="472" w:type="pct"/>
            <w:noWrap/>
            <w:hideMark/>
          </w:tcPr>
          <w:p w14:paraId="632F7544" w14:textId="77777777" w:rsidR="005342E8" w:rsidRPr="003B7FB9" w:rsidRDefault="005342E8" w:rsidP="004003D6">
            <w:pPr>
              <w:ind w:left="-39" w:right="-88"/>
              <w:jc w:val="center"/>
              <w:rPr>
                <w:rFonts w:eastAsia="Times New Roman"/>
                <w:lang w:eastAsia="tr-TR"/>
              </w:rPr>
            </w:pPr>
            <w:r w:rsidRPr="003B7FB9">
              <w:rPr>
                <w:rFonts w:eastAsia="Times New Roman"/>
                <w:lang w:eastAsia="tr-TR"/>
              </w:rPr>
              <w:t>0.86</w:t>
            </w:r>
          </w:p>
        </w:tc>
        <w:tc>
          <w:tcPr>
            <w:tcW w:w="786" w:type="pct"/>
            <w:noWrap/>
            <w:hideMark/>
          </w:tcPr>
          <w:p w14:paraId="2EB299EE" w14:textId="77777777" w:rsidR="005342E8" w:rsidRPr="003B7FB9" w:rsidRDefault="005342E8" w:rsidP="004003D6">
            <w:pPr>
              <w:ind w:left="-39" w:right="-88"/>
              <w:jc w:val="center"/>
              <w:rPr>
                <w:rFonts w:ascii="Calibri" w:eastAsia="Calibri" w:hAnsi="Calibri"/>
              </w:rPr>
            </w:pPr>
          </w:p>
        </w:tc>
        <w:tc>
          <w:tcPr>
            <w:tcW w:w="786" w:type="pct"/>
            <w:noWrap/>
            <w:hideMark/>
          </w:tcPr>
          <w:p w14:paraId="14C80C57" w14:textId="77777777" w:rsidR="005342E8" w:rsidRPr="003B7FB9" w:rsidRDefault="005342E8" w:rsidP="004003D6">
            <w:pPr>
              <w:ind w:left="-39" w:right="-88"/>
              <w:jc w:val="center"/>
              <w:rPr>
                <w:rFonts w:ascii="Calibri" w:eastAsia="Calibri" w:hAnsi="Calibri"/>
              </w:rPr>
            </w:pPr>
          </w:p>
        </w:tc>
        <w:tc>
          <w:tcPr>
            <w:tcW w:w="706" w:type="pct"/>
          </w:tcPr>
          <w:p w14:paraId="598E2704" w14:textId="77777777" w:rsidR="005342E8" w:rsidRPr="003B7FB9" w:rsidRDefault="005342E8" w:rsidP="004003D6">
            <w:pPr>
              <w:ind w:left="-39" w:right="-88"/>
              <w:jc w:val="center"/>
              <w:rPr>
                <w:rFonts w:eastAsia="Calibri"/>
              </w:rPr>
            </w:pPr>
          </w:p>
        </w:tc>
      </w:tr>
      <w:tr w:rsidR="005342E8" w:rsidRPr="003B7FB9" w14:paraId="7D395AD3" w14:textId="77777777" w:rsidTr="004003D6">
        <w:trPr>
          <w:trHeight w:val="66"/>
        </w:trPr>
        <w:tc>
          <w:tcPr>
            <w:tcW w:w="2250" w:type="pct"/>
            <w:hideMark/>
          </w:tcPr>
          <w:p w14:paraId="4DBEAF06" w14:textId="77777777" w:rsidR="005342E8" w:rsidRPr="003B7FB9" w:rsidRDefault="005342E8" w:rsidP="004003D6">
            <w:pPr>
              <w:spacing w:before="20" w:after="20"/>
              <w:rPr>
                <w:rFonts w:eastAsia="Times New Roman"/>
                <w:b/>
              </w:rPr>
            </w:pPr>
            <w:r w:rsidRPr="003B7FB9">
              <w:rPr>
                <w:rFonts w:eastAsia="Times New Roman"/>
                <w:b/>
              </w:rPr>
              <w:t>Factor 4:</w:t>
            </w:r>
            <w:r w:rsidRPr="003B7FB9">
              <w:rPr>
                <w:rFonts w:eastAsia="Times New Roman"/>
                <w:i/>
                <w:lang w:eastAsia="tr-TR"/>
              </w:rPr>
              <w:t xml:space="preserve"> Performance appraisal</w:t>
            </w:r>
          </w:p>
        </w:tc>
        <w:tc>
          <w:tcPr>
            <w:tcW w:w="472" w:type="pct"/>
            <w:noWrap/>
            <w:hideMark/>
          </w:tcPr>
          <w:p w14:paraId="274D66BA" w14:textId="77777777" w:rsidR="005342E8" w:rsidRPr="003B7FB9" w:rsidRDefault="005342E8" w:rsidP="004003D6">
            <w:pPr>
              <w:spacing w:before="20" w:after="20"/>
              <w:ind w:left="-39" w:right="-88"/>
              <w:jc w:val="center"/>
              <w:rPr>
                <w:rFonts w:eastAsia="Times New Roman"/>
                <w:b/>
              </w:rPr>
            </w:pPr>
          </w:p>
        </w:tc>
        <w:tc>
          <w:tcPr>
            <w:tcW w:w="786" w:type="pct"/>
            <w:noWrap/>
            <w:hideMark/>
          </w:tcPr>
          <w:p w14:paraId="5F6AB679" w14:textId="77777777" w:rsidR="005342E8" w:rsidRPr="003B7FB9" w:rsidRDefault="005342E8" w:rsidP="004003D6">
            <w:pPr>
              <w:spacing w:before="20" w:after="20"/>
              <w:ind w:left="-39" w:right="-88"/>
              <w:jc w:val="center"/>
              <w:rPr>
                <w:rFonts w:eastAsia="Times New Roman"/>
              </w:rPr>
            </w:pPr>
            <w:r w:rsidRPr="003B7FB9">
              <w:rPr>
                <w:rFonts w:eastAsia="Times New Roman"/>
              </w:rPr>
              <w:t>17.56</w:t>
            </w:r>
          </w:p>
        </w:tc>
        <w:tc>
          <w:tcPr>
            <w:tcW w:w="786" w:type="pct"/>
            <w:noWrap/>
            <w:hideMark/>
          </w:tcPr>
          <w:p w14:paraId="1BE7360C" w14:textId="77777777" w:rsidR="005342E8" w:rsidRPr="003B7FB9" w:rsidRDefault="005342E8" w:rsidP="004003D6">
            <w:pPr>
              <w:spacing w:before="20" w:after="20"/>
              <w:ind w:left="-39" w:right="-88"/>
              <w:jc w:val="center"/>
              <w:rPr>
                <w:rFonts w:eastAsia="Times New Roman"/>
              </w:rPr>
            </w:pPr>
            <w:r w:rsidRPr="003B7FB9">
              <w:rPr>
                <w:rFonts w:eastAsia="Times New Roman"/>
              </w:rPr>
              <w:t>80.90</w:t>
            </w:r>
          </w:p>
        </w:tc>
        <w:tc>
          <w:tcPr>
            <w:tcW w:w="706" w:type="pct"/>
            <w:hideMark/>
          </w:tcPr>
          <w:p w14:paraId="10112807" w14:textId="77777777" w:rsidR="005342E8" w:rsidRPr="003B7FB9" w:rsidRDefault="005342E8" w:rsidP="004003D6">
            <w:pPr>
              <w:spacing w:before="20" w:after="20"/>
              <w:ind w:left="-39" w:right="-88"/>
              <w:jc w:val="center"/>
              <w:rPr>
                <w:rFonts w:eastAsia="Times New Roman"/>
              </w:rPr>
            </w:pPr>
            <w:r w:rsidRPr="003B7FB9">
              <w:rPr>
                <w:rFonts w:eastAsia="Times New Roman"/>
              </w:rPr>
              <w:t>0.83</w:t>
            </w:r>
          </w:p>
        </w:tc>
      </w:tr>
      <w:tr w:rsidR="005342E8" w:rsidRPr="003B7FB9" w14:paraId="0B815EE0" w14:textId="77777777" w:rsidTr="004003D6">
        <w:trPr>
          <w:trHeight w:val="120"/>
        </w:trPr>
        <w:tc>
          <w:tcPr>
            <w:tcW w:w="2250" w:type="pct"/>
            <w:hideMark/>
          </w:tcPr>
          <w:p w14:paraId="1C5E3908" w14:textId="77777777" w:rsidR="005342E8" w:rsidRPr="003B7FB9" w:rsidRDefault="005342E8" w:rsidP="004003D6">
            <w:pPr>
              <w:rPr>
                <w:rFonts w:eastAsia="Calibri"/>
              </w:rPr>
            </w:pPr>
            <w:r w:rsidRPr="003B7FB9">
              <w:rPr>
                <w:rFonts w:eastAsia="Calibri"/>
              </w:rPr>
              <w:t>Personality or attitude tests</w:t>
            </w:r>
          </w:p>
        </w:tc>
        <w:tc>
          <w:tcPr>
            <w:tcW w:w="472" w:type="pct"/>
            <w:noWrap/>
            <w:hideMark/>
          </w:tcPr>
          <w:p w14:paraId="65BE9C6E" w14:textId="77777777" w:rsidR="005342E8" w:rsidRPr="003B7FB9" w:rsidRDefault="005342E8" w:rsidP="004003D6">
            <w:pPr>
              <w:ind w:left="-39" w:right="-88"/>
              <w:jc w:val="center"/>
              <w:rPr>
                <w:rFonts w:eastAsia="Times New Roman"/>
                <w:lang w:eastAsia="tr-TR"/>
              </w:rPr>
            </w:pPr>
            <w:r w:rsidRPr="003B7FB9">
              <w:rPr>
                <w:rFonts w:eastAsia="Times New Roman"/>
                <w:lang w:eastAsia="tr-TR"/>
              </w:rPr>
              <w:t>0.89</w:t>
            </w:r>
          </w:p>
        </w:tc>
        <w:tc>
          <w:tcPr>
            <w:tcW w:w="786" w:type="pct"/>
            <w:noWrap/>
            <w:hideMark/>
          </w:tcPr>
          <w:p w14:paraId="5C840E76" w14:textId="77777777" w:rsidR="005342E8" w:rsidRPr="003B7FB9" w:rsidRDefault="005342E8" w:rsidP="004003D6">
            <w:pPr>
              <w:ind w:left="-39" w:right="-88"/>
              <w:jc w:val="center"/>
              <w:rPr>
                <w:rFonts w:ascii="Calibri" w:eastAsia="Calibri" w:hAnsi="Calibri"/>
              </w:rPr>
            </w:pPr>
          </w:p>
        </w:tc>
        <w:tc>
          <w:tcPr>
            <w:tcW w:w="786" w:type="pct"/>
            <w:noWrap/>
            <w:hideMark/>
          </w:tcPr>
          <w:p w14:paraId="512BB14A" w14:textId="77777777" w:rsidR="005342E8" w:rsidRPr="003B7FB9" w:rsidRDefault="005342E8" w:rsidP="004003D6">
            <w:pPr>
              <w:ind w:left="-39" w:right="-88"/>
              <w:jc w:val="center"/>
              <w:rPr>
                <w:rFonts w:ascii="Calibri" w:eastAsia="Calibri" w:hAnsi="Calibri"/>
              </w:rPr>
            </w:pPr>
          </w:p>
        </w:tc>
        <w:tc>
          <w:tcPr>
            <w:tcW w:w="706" w:type="pct"/>
          </w:tcPr>
          <w:p w14:paraId="143D375B" w14:textId="77777777" w:rsidR="005342E8" w:rsidRPr="003B7FB9" w:rsidRDefault="005342E8" w:rsidP="004003D6">
            <w:pPr>
              <w:ind w:left="-39" w:right="-88"/>
              <w:jc w:val="center"/>
              <w:rPr>
                <w:rFonts w:eastAsia="Calibri"/>
              </w:rPr>
            </w:pPr>
          </w:p>
        </w:tc>
      </w:tr>
      <w:tr w:rsidR="005342E8" w:rsidRPr="003B7FB9" w14:paraId="7D9A5152" w14:textId="77777777" w:rsidTr="004003D6">
        <w:trPr>
          <w:trHeight w:val="152"/>
        </w:trPr>
        <w:tc>
          <w:tcPr>
            <w:tcW w:w="2250" w:type="pct"/>
            <w:tcBorders>
              <w:top w:val="nil"/>
              <w:left w:val="nil"/>
              <w:bottom w:val="single" w:sz="4" w:space="0" w:color="auto"/>
              <w:right w:val="nil"/>
            </w:tcBorders>
            <w:hideMark/>
          </w:tcPr>
          <w:p w14:paraId="7D216F6B" w14:textId="77777777" w:rsidR="005342E8" w:rsidRPr="003B7FB9" w:rsidRDefault="005342E8" w:rsidP="004003D6">
            <w:pPr>
              <w:rPr>
                <w:rFonts w:eastAsia="Calibri"/>
              </w:rPr>
            </w:pPr>
            <w:r w:rsidRPr="003B7FB9">
              <w:rPr>
                <w:rFonts w:eastAsia="Calibri"/>
              </w:rPr>
              <w:t>Performance or competency tests</w:t>
            </w:r>
          </w:p>
        </w:tc>
        <w:tc>
          <w:tcPr>
            <w:tcW w:w="472" w:type="pct"/>
            <w:tcBorders>
              <w:top w:val="nil"/>
              <w:left w:val="nil"/>
              <w:bottom w:val="single" w:sz="4" w:space="0" w:color="auto"/>
              <w:right w:val="nil"/>
            </w:tcBorders>
            <w:noWrap/>
            <w:hideMark/>
          </w:tcPr>
          <w:p w14:paraId="06BC56FB" w14:textId="77777777" w:rsidR="005342E8" w:rsidRPr="003B7FB9" w:rsidRDefault="005342E8" w:rsidP="004003D6">
            <w:pPr>
              <w:ind w:left="-39" w:right="-88"/>
              <w:jc w:val="center"/>
              <w:rPr>
                <w:rFonts w:eastAsia="Times New Roman"/>
                <w:lang w:eastAsia="tr-TR"/>
              </w:rPr>
            </w:pPr>
            <w:r w:rsidRPr="003B7FB9">
              <w:rPr>
                <w:rFonts w:eastAsia="Times New Roman"/>
                <w:lang w:eastAsia="tr-TR"/>
              </w:rPr>
              <w:t>0.82</w:t>
            </w:r>
          </w:p>
        </w:tc>
        <w:tc>
          <w:tcPr>
            <w:tcW w:w="786" w:type="pct"/>
            <w:tcBorders>
              <w:top w:val="nil"/>
              <w:left w:val="nil"/>
              <w:bottom w:val="single" w:sz="4" w:space="0" w:color="auto"/>
              <w:right w:val="nil"/>
            </w:tcBorders>
            <w:noWrap/>
            <w:hideMark/>
          </w:tcPr>
          <w:p w14:paraId="02619F73" w14:textId="77777777" w:rsidR="005342E8" w:rsidRPr="003B7FB9" w:rsidRDefault="005342E8" w:rsidP="004003D6">
            <w:pPr>
              <w:ind w:left="-39" w:right="-88"/>
              <w:jc w:val="center"/>
              <w:rPr>
                <w:rFonts w:ascii="Calibri" w:eastAsia="Calibri" w:hAnsi="Calibri"/>
              </w:rPr>
            </w:pPr>
          </w:p>
        </w:tc>
        <w:tc>
          <w:tcPr>
            <w:tcW w:w="786" w:type="pct"/>
            <w:tcBorders>
              <w:top w:val="nil"/>
              <w:left w:val="nil"/>
              <w:bottom w:val="single" w:sz="4" w:space="0" w:color="auto"/>
              <w:right w:val="nil"/>
            </w:tcBorders>
            <w:noWrap/>
            <w:hideMark/>
          </w:tcPr>
          <w:p w14:paraId="762E9E18" w14:textId="77777777" w:rsidR="005342E8" w:rsidRPr="003B7FB9" w:rsidRDefault="005342E8" w:rsidP="004003D6">
            <w:pPr>
              <w:ind w:left="-39" w:right="-88"/>
              <w:jc w:val="center"/>
              <w:rPr>
                <w:rFonts w:ascii="Calibri" w:eastAsia="Calibri" w:hAnsi="Calibri"/>
              </w:rPr>
            </w:pPr>
          </w:p>
        </w:tc>
        <w:tc>
          <w:tcPr>
            <w:tcW w:w="706" w:type="pct"/>
            <w:tcBorders>
              <w:top w:val="nil"/>
              <w:left w:val="nil"/>
              <w:bottom w:val="single" w:sz="4" w:space="0" w:color="auto"/>
              <w:right w:val="nil"/>
            </w:tcBorders>
          </w:tcPr>
          <w:p w14:paraId="7573FC13" w14:textId="77777777" w:rsidR="005342E8" w:rsidRPr="003B7FB9" w:rsidRDefault="005342E8" w:rsidP="004003D6">
            <w:pPr>
              <w:ind w:left="-39" w:right="-88"/>
              <w:jc w:val="center"/>
              <w:rPr>
                <w:rFonts w:eastAsia="Calibri"/>
              </w:rPr>
            </w:pPr>
          </w:p>
        </w:tc>
      </w:tr>
    </w:tbl>
    <w:p w14:paraId="242EB0B3" w14:textId="77777777" w:rsidR="005342E8" w:rsidRPr="003B7FB9" w:rsidRDefault="005342E8" w:rsidP="005342E8">
      <w:pPr>
        <w:spacing w:line="360" w:lineRule="auto"/>
        <w:rPr>
          <w:rFonts w:eastAsia="Calibri"/>
          <w:sz w:val="20"/>
          <w:szCs w:val="20"/>
        </w:rPr>
      </w:pPr>
      <w:r w:rsidRPr="003B7FB9">
        <w:rPr>
          <w:rFonts w:eastAsia="Calibri"/>
          <w:sz w:val="20"/>
          <w:szCs w:val="20"/>
        </w:rPr>
        <w:t>K-M-O Measure of Sampling Adequacy=0</w:t>
      </w:r>
      <w:r w:rsidR="009620F3">
        <w:rPr>
          <w:rFonts w:eastAsia="Calibri"/>
          <w:sz w:val="20"/>
          <w:szCs w:val="20"/>
        </w:rPr>
        <w:t>.85; Barlett Test of Sphericity</w:t>
      </w:r>
      <w:r w:rsidRPr="003B7FB9">
        <w:rPr>
          <w:rFonts w:eastAsia="Calibri"/>
          <w:sz w:val="20"/>
          <w:szCs w:val="20"/>
        </w:rPr>
        <w:t>=1098.76; p&lt;0.000.</w:t>
      </w:r>
    </w:p>
    <w:p w14:paraId="2E3D8AE3" w14:textId="77777777" w:rsidR="005342E8" w:rsidRPr="003B7FB9" w:rsidRDefault="005342E8" w:rsidP="005342E8">
      <w:pPr>
        <w:spacing w:line="360" w:lineRule="auto"/>
      </w:pPr>
    </w:p>
    <w:p w14:paraId="0A05E15D" w14:textId="77777777" w:rsidR="005342E8" w:rsidRPr="003B7FB9" w:rsidRDefault="005342E8" w:rsidP="005342E8">
      <w:pPr>
        <w:spacing w:after="60"/>
      </w:pPr>
      <w:r w:rsidRPr="003B7FB9">
        <w:rPr>
          <w:rFonts w:eastAsia="Times New Roman"/>
          <w:b/>
        </w:rPr>
        <w:t>Table 3. Factor Analysis of TM Practices</w:t>
      </w:r>
    </w:p>
    <w:tbl>
      <w:tblPr>
        <w:tblW w:w="4975" w:type="pct"/>
        <w:tblInd w:w="70" w:type="dxa"/>
        <w:tblCellMar>
          <w:left w:w="70" w:type="dxa"/>
          <w:right w:w="70" w:type="dxa"/>
        </w:tblCellMar>
        <w:tblLook w:val="04A0" w:firstRow="1" w:lastRow="0" w:firstColumn="1" w:lastColumn="0" w:noHBand="0" w:noVBand="1"/>
      </w:tblPr>
      <w:tblGrid>
        <w:gridCol w:w="4111"/>
        <w:gridCol w:w="850"/>
        <w:gridCol w:w="1395"/>
        <w:gridCol w:w="1423"/>
        <w:gridCol w:w="1341"/>
      </w:tblGrid>
      <w:tr w:rsidR="005342E8" w:rsidRPr="003B7FB9" w14:paraId="16889CC5" w14:textId="77777777" w:rsidTr="004003D6">
        <w:trPr>
          <w:trHeight w:val="506"/>
        </w:trPr>
        <w:tc>
          <w:tcPr>
            <w:tcW w:w="2254" w:type="pct"/>
            <w:tcBorders>
              <w:top w:val="single" w:sz="4" w:space="0" w:color="auto"/>
              <w:left w:val="nil"/>
              <w:bottom w:val="single" w:sz="4" w:space="0" w:color="auto"/>
              <w:right w:val="nil"/>
            </w:tcBorders>
            <w:noWrap/>
            <w:vAlign w:val="center"/>
            <w:hideMark/>
          </w:tcPr>
          <w:p w14:paraId="1EA3576C" w14:textId="77777777" w:rsidR="005342E8" w:rsidRPr="003B7FB9" w:rsidRDefault="005342E8" w:rsidP="004003D6">
            <w:pPr>
              <w:rPr>
                <w:rFonts w:eastAsia="Times New Roman"/>
                <w:b/>
                <w:bCs/>
                <w:i/>
                <w:lang w:eastAsia="tr-TR"/>
              </w:rPr>
            </w:pPr>
            <w:r w:rsidRPr="003B7FB9">
              <w:rPr>
                <w:rFonts w:eastAsia="Times New Roman"/>
                <w:b/>
                <w:bCs/>
                <w:i/>
                <w:vertAlign w:val="superscript"/>
                <w:lang w:eastAsia="tr-TR"/>
              </w:rPr>
              <w:t> </w:t>
            </w:r>
            <w:r w:rsidRPr="003B7FB9">
              <w:rPr>
                <w:rFonts w:eastAsia="Times New Roman"/>
                <w:b/>
                <w:bCs/>
                <w:i/>
                <w:lang w:eastAsia="tr-TR"/>
              </w:rPr>
              <w:t>Factors</w:t>
            </w:r>
          </w:p>
        </w:tc>
        <w:tc>
          <w:tcPr>
            <w:tcW w:w="466" w:type="pct"/>
            <w:tcBorders>
              <w:top w:val="single" w:sz="4" w:space="0" w:color="auto"/>
              <w:left w:val="nil"/>
              <w:bottom w:val="single" w:sz="4" w:space="0" w:color="auto"/>
              <w:right w:val="nil"/>
            </w:tcBorders>
            <w:vAlign w:val="bottom"/>
            <w:hideMark/>
          </w:tcPr>
          <w:p w14:paraId="7B5D8B45" w14:textId="77777777" w:rsidR="005342E8" w:rsidRPr="003B7FB9" w:rsidRDefault="005342E8" w:rsidP="004003D6">
            <w:pPr>
              <w:ind w:left="-70" w:right="-71"/>
              <w:jc w:val="center"/>
              <w:rPr>
                <w:rFonts w:eastAsia="Times New Roman"/>
                <w:b/>
                <w:lang w:eastAsia="tr-TR"/>
              </w:rPr>
            </w:pPr>
            <w:r w:rsidRPr="003B7FB9">
              <w:rPr>
                <w:rFonts w:eastAsia="Times New Roman"/>
                <w:b/>
                <w:lang w:eastAsia="tr-TR"/>
              </w:rPr>
              <w:t>Factor loads</w:t>
            </w:r>
          </w:p>
        </w:tc>
        <w:tc>
          <w:tcPr>
            <w:tcW w:w="765" w:type="pct"/>
            <w:tcBorders>
              <w:top w:val="single" w:sz="4" w:space="0" w:color="auto"/>
              <w:left w:val="nil"/>
              <w:bottom w:val="single" w:sz="4" w:space="0" w:color="auto"/>
              <w:right w:val="nil"/>
            </w:tcBorders>
            <w:vAlign w:val="bottom"/>
            <w:hideMark/>
          </w:tcPr>
          <w:p w14:paraId="4EB4C961" w14:textId="77777777" w:rsidR="005342E8" w:rsidRPr="003B7FB9" w:rsidRDefault="005342E8" w:rsidP="004003D6">
            <w:pPr>
              <w:ind w:left="-70" w:right="-71"/>
              <w:jc w:val="center"/>
              <w:rPr>
                <w:rFonts w:eastAsia="Times New Roman"/>
                <w:b/>
                <w:lang w:eastAsia="tr-TR"/>
              </w:rPr>
            </w:pPr>
            <w:r w:rsidRPr="003B7FB9">
              <w:rPr>
                <w:rFonts w:eastAsia="Times New Roman"/>
                <w:b/>
                <w:lang w:eastAsia="tr-TR"/>
              </w:rPr>
              <w:t>%  Variance explained</w:t>
            </w:r>
          </w:p>
        </w:tc>
        <w:tc>
          <w:tcPr>
            <w:tcW w:w="780" w:type="pct"/>
            <w:tcBorders>
              <w:top w:val="single" w:sz="4" w:space="0" w:color="auto"/>
              <w:left w:val="nil"/>
              <w:bottom w:val="single" w:sz="4" w:space="0" w:color="auto"/>
              <w:right w:val="nil"/>
            </w:tcBorders>
            <w:hideMark/>
          </w:tcPr>
          <w:p w14:paraId="089E7D10" w14:textId="77777777" w:rsidR="005342E8" w:rsidRPr="003B7FB9" w:rsidRDefault="005342E8" w:rsidP="004003D6">
            <w:pPr>
              <w:ind w:left="-70" w:right="-71"/>
              <w:jc w:val="center"/>
              <w:rPr>
                <w:rFonts w:eastAsia="Times New Roman"/>
                <w:b/>
                <w:lang w:eastAsia="tr-TR"/>
              </w:rPr>
            </w:pPr>
            <w:r w:rsidRPr="003B7FB9">
              <w:rPr>
                <w:rFonts w:eastAsia="Times New Roman"/>
                <w:b/>
                <w:lang w:eastAsia="tr-TR"/>
              </w:rPr>
              <w:t>Cumulative</w:t>
            </w:r>
          </w:p>
          <w:p w14:paraId="433074BA" w14:textId="77777777" w:rsidR="005342E8" w:rsidRPr="003B7FB9" w:rsidRDefault="005342E8" w:rsidP="004003D6">
            <w:pPr>
              <w:ind w:left="-70" w:right="-71"/>
              <w:jc w:val="center"/>
              <w:rPr>
                <w:rFonts w:eastAsia="Times New Roman"/>
                <w:b/>
                <w:lang w:eastAsia="tr-TR"/>
              </w:rPr>
            </w:pPr>
            <w:r w:rsidRPr="003B7FB9">
              <w:rPr>
                <w:rFonts w:eastAsia="Times New Roman"/>
                <w:b/>
                <w:lang w:eastAsia="tr-TR"/>
              </w:rPr>
              <w:t>per cent</w:t>
            </w:r>
          </w:p>
        </w:tc>
        <w:tc>
          <w:tcPr>
            <w:tcW w:w="735" w:type="pct"/>
            <w:tcBorders>
              <w:top w:val="single" w:sz="4" w:space="0" w:color="auto"/>
              <w:left w:val="nil"/>
              <w:bottom w:val="single" w:sz="4" w:space="0" w:color="auto"/>
              <w:right w:val="nil"/>
            </w:tcBorders>
            <w:hideMark/>
          </w:tcPr>
          <w:p w14:paraId="34FAD9F7" w14:textId="77777777" w:rsidR="005342E8" w:rsidRPr="003B7FB9" w:rsidRDefault="005342E8" w:rsidP="004003D6">
            <w:pPr>
              <w:ind w:left="-70" w:right="-71"/>
              <w:jc w:val="center"/>
              <w:rPr>
                <w:rFonts w:eastAsia="Times New Roman"/>
                <w:b/>
                <w:lang w:eastAsia="tr-TR"/>
              </w:rPr>
            </w:pPr>
            <w:r w:rsidRPr="003B7FB9">
              <w:rPr>
                <w:rFonts w:eastAsia="Times New Roman"/>
                <w:b/>
                <w:lang w:eastAsia="tr-TR"/>
              </w:rPr>
              <w:t>Cronbach’s alpha</w:t>
            </w:r>
          </w:p>
        </w:tc>
      </w:tr>
      <w:tr w:rsidR="005342E8" w:rsidRPr="003B7FB9" w14:paraId="2586AB8F" w14:textId="77777777" w:rsidTr="004003D6">
        <w:trPr>
          <w:trHeight w:val="210"/>
        </w:trPr>
        <w:tc>
          <w:tcPr>
            <w:tcW w:w="2254" w:type="pct"/>
            <w:tcBorders>
              <w:top w:val="single" w:sz="4" w:space="0" w:color="auto"/>
            </w:tcBorders>
            <w:hideMark/>
          </w:tcPr>
          <w:p w14:paraId="11F2E259" w14:textId="77777777" w:rsidR="005342E8" w:rsidRPr="003B7FB9" w:rsidRDefault="005342E8" w:rsidP="004003D6">
            <w:pPr>
              <w:spacing w:before="20" w:after="20"/>
              <w:rPr>
                <w:rFonts w:eastAsia="Times New Roman"/>
                <w:b/>
              </w:rPr>
            </w:pPr>
            <w:r w:rsidRPr="003B7FB9">
              <w:rPr>
                <w:rFonts w:eastAsia="Times New Roman"/>
                <w:b/>
              </w:rPr>
              <w:t>Factor 1:</w:t>
            </w:r>
            <w:r w:rsidRPr="003B7FB9">
              <w:rPr>
                <w:rFonts w:eastAsia="Times New Roman"/>
                <w:i/>
                <w:lang w:eastAsia="tr-TR"/>
              </w:rPr>
              <w:t xml:space="preserve"> Work-based systems</w:t>
            </w:r>
          </w:p>
        </w:tc>
        <w:tc>
          <w:tcPr>
            <w:tcW w:w="466" w:type="pct"/>
            <w:tcBorders>
              <w:top w:val="single" w:sz="4" w:space="0" w:color="auto"/>
              <w:left w:val="nil"/>
              <w:bottom w:val="nil"/>
              <w:right w:val="nil"/>
            </w:tcBorders>
            <w:noWrap/>
            <w:hideMark/>
          </w:tcPr>
          <w:p w14:paraId="2DE22D53" w14:textId="77777777" w:rsidR="005342E8" w:rsidRPr="003B7FB9" w:rsidRDefault="005342E8" w:rsidP="004003D6">
            <w:pPr>
              <w:spacing w:before="20" w:after="20"/>
              <w:ind w:left="-70" w:right="-71"/>
              <w:rPr>
                <w:rFonts w:ascii="Calibri" w:eastAsia="Calibri" w:hAnsi="Calibri"/>
              </w:rPr>
            </w:pPr>
          </w:p>
        </w:tc>
        <w:tc>
          <w:tcPr>
            <w:tcW w:w="765" w:type="pct"/>
            <w:tcBorders>
              <w:top w:val="single" w:sz="4" w:space="0" w:color="auto"/>
              <w:left w:val="nil"/>
              <w:bottom w:val="nil"/>
              <w:right w:val="nil"/>
            </w:tcBorders>
            <w:noWrap/>
            <w:hideMark/>
          </w:tcPr>
          <w:p w14:paraId="58F19D72" w14:textId="77777777" w:rsidR="005342E8" w:rsidRPr="003B7FB9" w:rsidRDefault="005342E8" w:rsidP="004003D6">
            <w:pPr>
              <w:spacing w:before="20" w:after="20"/>
              <w:ind w:left="-70" w:right="-71"/>
              <w:jc w:val="center"/>
              <w:rPr>
                <w:rFonts w:eastAsia="Times New Roman"/>
                <w:lang w:eastAsia="tr-TR"/>
              </w:rPr>
            </w:pPr>
            <w:r w:rsidRPr="003B7FB9">
              <w:rPr>
                <w:rFonts w:eastAsia="Times New Roman"/>
                <w:lang w:eastAsia="tr-TR"/>
              </w:rPr>
              <w:t>30.49</w:t>
            </w:r>
          </w:p>
        </w:tc>
        <w:tc>
          <w:tcPr>
            <w:tcW w:w="780" w:type="pct"/>
            <w:tcBorders>
              <w:top w:val="single" w:sz="4" w:space="0" w:color="auto"/>
              <w:left w:val="nil"/>
              <w:bottom w:val="nil"/>
              <w:right w:val="nil"/>
            </w:tcBorders>
            <w:hideMark/>
          </w:tcPr>
          <w:p w14:paraId="48320584" w14:textId="77777777" w:rsidR="005342E8" w:rsidRPr="003B7FB9" w:rsidRDefault="005342E8" w:rsidP="004003D6">
            <w:pPr>
              <w:spacing w:before="20" w:after="20"/>
              <w:ind w:left="-70" w:right="-71"/>
              <w:jc w:val="center"/>
              <w:rPr>
                <w:rFonts w:eastAsia="Times New Roman"/>
                <w:lang w:eastAsia="tr-TR"/>
              </w:rPr>
            </w:pPr>
            <w:r w:rsidRPr="003B7FB9">
              <w:rPr>
                <w:rFonts w:eastAsia="Times New Roman"/>
                <w:lang w:eastAsia="tr-TR"/>
              </w:rPr>
              <w:t>30.49</w:t>
            </w:r>
          </w:p>
        </w:tc>
        <w:tc>
          <w:tcPr>
            <w:tcW w:w="735" w:type="pct"/>
            <w:tcBorders>
              <w:top w:val="single" w:sz="4" w:space="0" w:color="auto"/>
              <w:left w:val="nil"/>
              <w:bottom w:val="nil"/>
              <w:right w:val="nil"/>
            </w:tcBorders>
            <w:hideMark/>
          </w:tcPr>
          <w:p w14:paraId="420A7065" w14:textId="77777777" w:rsidR="005342E8" w:rsidRPr="003B7FB9" w:rsidRDefault="005342E8" w:rsidP="004003D6">
            <w:pPr>
              <w:spacing w:before="20" w:after="20"/>
              <w:ind w:left="-70" w:right="-71"/>
              <w:jc w:val="center"/>
              <w:rPr>
                <w:rFonts w:eastAsia="Times New Roman"/>
                <w:lang w:eastAsia="tr-TR"/>
              </w:rPr>
            </w:pPr>
            <w:r w:rsidRPr="003B7FB9">
              <w:rPr>
                <w:rFonts w:eastAsia="Times New Roman"/>
                <w:lang w:eastAsia="tr-TR"/>
              </w:rPr>
              <w:t>0.92</w:t>
            </w:r>
          </w:p>
        </w:tc>
      </w:tr>
      <w:tr w:rsidR="005342E8" w:rsidRPr="003B7FB9" w14:paraId="083517D2" w14:textId="77777777" w:rsidTr="004003D6">
        <w:trPr>
          <w:trHeight w:val="124"/>
        </w:trPr>
        <w:tc>
          <w:tcPr>
            <w:tcW w:w="2254" w:type="pct"/>
            <w:hideMark/>
          </w:tcPr>
          <w:p w14:paraId="3A7050C3" w14:textId="77777777" w:rsidR="005342E8" w:rsidRPr="003B7FB9" w:rsidRDefault="005342E8" w:rsidP="004003D6">
            <w:pPr>
              <w:rPr>
                <w:rFonts w:eastAsia="Times New Roman"/>
                <w:lang w:eastAsia="tr-TR"/>
              </w:rPr>
            </w:pPr>
            <w:r w:rsidRPr="003B7FB9">
              <w:rPr>
                <w:rFonts w:eastAsia="Calibri"/>
              </w:rPr>
              <w:t>Special tasks to stimulate learning</w:t>
            </w:r>
          </w:p>
        </w:tc>
        <w:tc>
          <w:tcPr>
            <w:tcW w:w="466" w:type="pct"/>
            <w:noWrap/>
            <w:hideMark/>
          </w:tcPr>
          <w:p w14:paraId="01D70B15" w14:textId="77777777" w:rsidR="005342E8" w:rsidRPr="003B7FB9" w:rsidRDefault="005342E8" w:rsidP="004003D6">
            <w:pPr>
              <w:ind w:left="-70" w:right="-71"/>
              <w:jc w:val="center"/>
              <w:rPr>
                <w:rFonts w:eastAsia="Times New Roman"/>
                <w:lang w:eastAsia="tr-TR"/>
              </w:rPr>
            </w:pPr>
            <w:r w:rsidRPr="003B7FB9">
              <w:rPr>
                <w:rFonts w:eastAsia="Times New Roman"/>
                <w:lang w:eastAsia="tr-TR"/>
              </w:rPr>
              <w:t>0.83</w:t>
            </w:r>
          </w:p>
        </w:tc>
        <w:tc>
          <w:tcPr>
            <w:tcW w:w="765" w:type="pct"/>
            <w:noWrap/>
            <w:hideMark/>
          </w:tcPr>
          <w:p w14:paraId="31D0C79F" w14:textId="77777777" w:rsidR="005342E8" w:rsidRPr="003B7FB9" w:rsidRDefault="005342E8" w:rsidP="004003D6">
            <w:pPr>
              <w:ind w:left="-70" w:right="-71"/>
              <w:rPr>
                <w:rFonts w:ascii="Calibri" w:eastAsia="Calibri" w:hAnsi="Calibri"/>
              </w:rPr>
            </w:pPr>
          </w:p>
        </w:tc>
        <w:tc>
          <w:tcPr>
            <w:tcW w:w="780" w:type="pct"/>
          </w:tcPr>
          <w:p w14:paraId="3186F1F0" w14:textId="77777777" w:rsidR="005342E8" w:rsidRPr="003B7FB9" w:rsidRDefault="005342E8" w:rsidP="004003D6">
            <w:pPr>
              <w:ind w:left="-70" w:right="-71"/>
              <w:jc w:val="center"/>
              <w:rPr>
                <w:rFonts w:eastAsia="Times New Roman"/>
                <w:lang w:eastAsia="tr-TR"/>
              </w:rPr>
            </w:pPr>
          </w:p>
        </w:tc>
        <w:tc>
          <w:tcPr>
            <w:tcW w:w="735" w:type="pct"/>
          </w:tcPr>
          <w:p w14:paraId="20FC4022" w14:textId="77777777" w:rsidR="005342E8" w:rsidRPr="003B7FB9" w:rsidRDefault="005342E8" w:rsidP="004003D6">
            <w:pPr>
              <w:ind w:left="-70" w:right="-71"/>
              <w:jc w:val="center"/>
              <w:rPr>
                <w:rFonts w:eastAsia="Times New Roman"/>
                <w:lang w:eastAsia="tr-TR"/>
              </w:rPr>
            </w:pPr>
          </w:p>
        </w:tc>
      </w:tr>
      <w:tr w:rsidR="005342E8" w:rsidRPr="003B7FB9" w14:paraId="1805D8DE" w14:textId="77777777" w:rsidTr="004003D6">
        <w:trPr>
          <w:trHeight w:val="157"/>
        </w:trPr>
        <w:tc>
          <w:tcPr>
            <w:tcW w:w="2254" w:type="pct"/>
            <w:hideMark/>
          </w:tcPr>
          <w:p w14:paraId="77DF80FE" w14:textId="77777777" w:rsidR="005342E8" w:rsidRPr="003B7FB9" w:rsidRDefault="005342E8" w:rsidP="004003D6">
            <w:pPr>
              <w:rPr>
                <w:rFonts w:eastAsia="Times New Roman"/>
                <w:lang w:eastAsia="tr-TR"/>
              </w:rPr>
            </w:pPr>
            <w:r w:rsidRPr="003B7FB9">
              <w:rPr>
                <w:rFonts w:eastAsia="Calibri"/>
              </w:rPr>
              <w:t>Project teams</w:t>
            </w:r>
          </w:p>
        </w:tc>
        <w:tc>
          <w:tcPr>
            <w:tcW w:w="466" w:type="pct"/>
            <w:noWrap/>
            <w:hideMark/>
          </w:tcPr>
          <w:p w14:paraId="546488D5" w14:textId="77777777" w:rsidR="005342E8" w:rsidRPr="003B7FB9" w:rsidRDefault="005342E8" w:rsidP="004003D6">
            <w:pPr>
              <w:ind w:left="-70" w:right="-71"/>
              <w:jc w:val="center"/>
              <w:rPr>
                <w:rFonts w:eastAsia="Times New Roman"/>
                <w:lang w:eastAsia="tr-TR"/>
              </w:rPr>
            </w:pPr>
            <w:r w:rsidRPr="003B7FB9">
              <w:rPr>
                <w:rFonts w:eastAsia="Times New Roman"/>
                <w:lang w:eastAsia="tr-TR"/>
              </w:rPr>
              <w:t>0.82</w:t>
            </w:r>
          </w:p>
        </w:tc>
        <w:tc>
          <w:tcPr>
            <w:tcW w:w="765" w:type="pct"/>
            <w:noWrap/>
            <w:hideMark/>
          </w:tcPr>
          <w:p w14:paraId="2FE23742" w14:textId="77777777" w:rsidR="005342E8" w:rsidRPr="003B7FB9" w:rsidRDefault="005342E8" w:rsidP="004003D6">
            <w:pPr>
              <w:ind w:left="-70" w:right="-71"/>
              <w:rPr>
                <w:rFonts w:ascii="Calibri" w:eastAsia="Calibri" w:hAnsi="Calibri"/>
              </w:rPr>
            </w:pPr>
          </w:p>
        </w:tc>
        <w:tc>
          <w:tcPr>
            <w:tcW w:w="780" w:type="pct"/>
          </w:tcPr>
          <w:p w14:paraId="146EBDB0" w14:textId="77777777" w:rsidR="005342E8" w:rsidRPr="003B7FB9" w:rsidRDefault="005342E8" w:rsidP="004003D6">
            <w:pPr>
              <w:ind w:left="-70" w:right="-71"/>
              <w:jc w:val="center"/>
              <w:rPr>
                <w:rFonts w:eastAsia="Times New Roman"/>
                <w:lang w:eastAsia="tr-TR"/>
              </w:rPr>
            </w:pPr>
          </w:p>
        </w:tc>
        <w:tc>
          <w:tcPr>
            <w:tcW w:w="735" w:type="pct"/>
          </w:tcPr>
          <w:p w14:paraId="776FD330" w14:textId="77777777" w:rsidR="005342E8" w:rsidRPr="003B7FB9" w:rsidRDefault="005342E8" w:rsidP="004003D6">
            <w:pPr>
              <w:ind w:left="-70" w:right="-71"/>
              <w:jc w:val="center"/>
              <w:rPr>
                <w:rFonts w:eastAsia="Times New Roman"/>
                <w:lang w:eastAsia="tr-TR"/>
              </w:rPr>
            </w:pPr>
          </w:p>
        </w:tc>
      </w:tr>
      <w:tr w:rsidR="005342E8" w:rsidRPr="003B7FB9" w14:paraId="03A9369E" w14:textId="77777777" w:rsidTr="004003D6">
        <w:trPr>
          <w:trHeight w:val="188"/>
        </w:trPr>
        <w:tc>
          <w:tcPr>
            <w:tcW w:w="2254" w:type="pct"/>
            <w:hideMark/>
          </w:tcPr>
          <w:p w14:paraId="335D7D03" w14:textId="77777777" w:rsidR="005342E8" w:rsidRPr="003B7FB9" w:rsidRDefault="005342E8" w:rsidP="004003D6">
            <w:pPr>
              <w:rPr>
                <w:rFonts w:eastAsia="Times New Roman"/>
                <w:lang w:eastAsia="tr-TR"/>
              </w:rPr>
            </w:pPr>
            <w:r w:rsidRPr="003B7FB9">
              <w:rPr>
                <w:rFonts w:eastAsia="Calibri"/>
              </w:rPr>
              <w:t>Networking</w:t>
            </w:r>
          </w:p>
        </w:tc>
        <w:tc>
          <w:tcPr>
            <w:tcW w:w="466" w:type="pct"/>
            <w:noWrap/>
            <w:hideMark/>
          </w:tcPr>
          <w:p w14:paraId="2491B70E" w14:textId="77777777" w:rsidR="005342E8" w:rsidRPr="003B7FB9" w:rsidRDefault="005342E8" w:rsidP="004003D6">
            <w:pPr>
              <w:ind w:left="-70" w:right="-71"/>
              <w:jc w:val="center"/>
              <w:rPr>
                <w:rFonts w:eastAsia="Times New Roman"/>
                <w:lang w:eastAsia="tr-TR"/>
              </w:rPr>
            </w:pPr>
            <w:r w:rsidRPr="003B7FB9">
              <w:rPr>
                <w:rFonts w:eastAsia="Times New Roman"/>
                <w:lang w:eastAsia="tr-TR"/>
              </w:rPr>
              <w:t>0.80</w:t>
            </w:r>
          </w:p>
        </w:tc>
        <w:tc>
          <w:tcPr>
            <w:tcW w:w="765" w:type="pct"/>
            <w:noWrap/>
            <w:hideMark/>
          </w:tcPr>
          <w:p w14:paraId="05285B32" w14:textId="77777777" w:rsidR="005342E8" w:rsidRPr="003B7FB9" w:rsidRDefault="005342E8" w:rsidP="004003D6">
            <w:pPr>
              <w:ind w:left="-70" w:right="-71"/>
              <w:rPr>
                <w:rFonts w:ascii="Calibri" w:eastAsia="Calibri" w:hAnsi="Calibri"/>
              </w:rPr>
            </w:pPr>
          </w:p>
        </w:tc>
        <w:tc>
          <w:tcPr>
            <w:tcW w:w="780" w:type="pct"/>
          </w:tcPr>
          <w:p w14:paraId="783F4F19" w14:textId="77777777" w:rsidR="005342E8" w:rsidRPr="003B7FB9" w:rsidRDefault="005342E8" w:rsidP="004003D6">
            <w:pPr>
              <w:ind w:left="-70" w:right="-71"/>
              <w:jc w:val="center"/>
              <w:rPr>
                <w:rFonts w:eastAsia="Times New Roman"/>
                <w:lang w:eastAsia="tr-TR"/>
              </w:rPr>
            </w:pPr>
          </w:p>
        </w:tc>
        <w:tc>
          <w:tcPr>
            <w:tcW w:w="735" w:type="pct"/>
          </w:tcPr>
          <w:p w14:paraId="2FCA6C4B" w14:textId="77777777" w:rsidR="005342E8" w:rsidRPr="003B7FB9" w:rsidRDefault="005342E8" w:rsidP="004003D6">
            <w:pPr>
              <w:ind w:left="-70" w:right="-71"/>
              <w:jc w:val="center"/>
              <w:rPr>
                <w:rFonts w:eastAsia="Times New Roman"/>
                <w:lang w:eastAsia="tr-TR"/>
              </w:rPr>
            </w:pPr>
          </w:p>
        </w:tc>
      </w:tr>
      <w:tr w:rsidR="005342E8" w:rsidRPr="003B7FB9" w14:paraId="1A7ECAB4" w14:textId="77777777" w:rsidTr="004003D6">
        <w:trPr>
          <w:trHeight w:val="66"/>
        </w:trPr>
        <w:tc>
          <w:tcPr>
            <w:tcW w:w="2254" w:type="pct"/>
            <w:hideMark/>
          </w:tcPr>
          <w:p w14:paraId="0DA0F5D0" w14:textId="77777777" w:rsidR="005342E8" w:rsidRPr="003B7FB9" w:rsidRDefault="005342E8" w:rsidP="004003D6">
            <w:pPr>
              <w:rPr>
                <w:rFonts w:eastAsia="Times New Roman"/>
                <w:lang w:eastAsia="tr-TR"/>
              </w:rPr>
            </w:pPr>
            <w:r w:rsidRPr="003B7FB9">
              <w:rPr>
                <w:rFonts w:eastAsia="Calibri"/>
              </w:rPr>
              <w:t>In-house development programmes</w:t>
            </w:r>
          </w:p>
        </w:tc>
        <w:tc>
          <w:tcPr>
            <w:tcW w:w="466" w:type="pct"/>
            <w:noWrap/>
            <w:hideMark/>
          </w:tcPr>
          <w:p w14:paraId="7302D8B1" w14:textId="77777777" w:rsidR="005342E8" w:rsidRPr="003B7FB9" w:rsidRDefault="005342E8" w:rsidP="004003D6">
            <w:pPr>
              <w:ind w:left="-70" w:right="-71"/>
              <w:jc w:val="center"/>
              <w:rPr>
                <w:rFonts w:eastAsia="Times New Roman"/>
                <w:lang w:eastAsia="tr-TR"/>
              </w:rPr>
            </w:pPr>
            <w:r w:rsidRPr="003B7FB9">
              <w:rPr>
                <w:rFonts w:eastAsia="Times New Roman"/>
                <w:lang w:eastAsia="tr-TR"/>
              </w:rPr>
              <w:t>0.76</w:t>
            </w:r>
          </w:p>
        </w:tc>
        <w:tc>
          <w:tcPr>
            <w:tcW w:w="765" w:type="pct"/>
            <w:noWrap/>
            <w:hideMark/>
          </w:tcPr>
          <w:p w14:paraId="4F3FFDFA" w14:textId="77777777" w:rsidR="005342E8" w:rsidRPr="003B7FB9" w:rsidRDefault="005342E8" w:rsidP="004003D6">
            <w:pPr>
              <w:ind w:left="-70" w:right="-71"/>
              <w:rPr>
                <w:rFonts w:ascii="Calibri" w:eastAsia="Calibri" w:hAnsi="Calibri"/>
              </w:rPr>
            </w:pPr>
          </w:p>
        </w:tc>
        <w:tc>
          <w:tcPr>
            <w:tcW w:w="780" w:type="pct"/>
          </w:tcPr>
          <w:p w14:paraId="64FF4D70" w14:textId="77777777" w:rsidR="005342E8" w:rsidRPr="003B7FB9" w:rsidRDefault="005342E8" w:rsidP="004003D6">
            <w:pPr>
              <w:ind w:left="-70" w:right="-71"/>
              <w:jc w:val="center"/>
              <w:rPr>
                <w:rFonts w:eastAsia="Times New Roman"/>
                <w:lang w:eastAsia="tr-TR"/>
              </w:rPr>
            </w:pPr>
          </w:p>
        </w:tc>
        <w:tc>
          <w:tcPr>
            <w:tcW w:w="735" w:type="pct"/>
          </w:tcPr>
          <w:p w14:paraId="314AB7ED" w14:textId="77777777" w:rsidR="005342E8" w:rsidRPr="003B7FB9" w:rsidRDefault="005342E8" w:rsidP="004003D6">
            <w:pPr>
              <w:ind w:left="-70" w:right="-71"/>
              <w:jc w:val="center"/>
              <w:rPr>
                <w:rFonts w:eastAsia="Times New Roman"/>
                <w:lang w:eastAsia="tr-TR"/>
              </w:rPr>
            </w:pPr>
          </w:p>
        </w:tc>
      </w:tr>
      <w:tr w:rsidR="005342E8" w:rsidRPr="003B7FB9" w14:paraId="4A4F6E44" w14:textId="77777777" w:rsidTr="004003D6">
        <w:trPr>
          <w:trHeight w:val="96"/>
        </w:trPr>
        <w:tc>
          <w:tcPr>
            <w:tcW w:w="2254" w:type="pct"/>
            <w:hideMark/>
          </w:tcPr>
          <w:p w14:paraId="0D33196F" w14:textId="77777777" w:rsidR="005342E8" w:rsidRPr="003B7FB9" w:rsidRDefault="005342E8" w:rsidP="004003D6">
            <w:pPr>
              <w:rPr>
                <w:rFonts w:eastAsia="Times New Roman"/>
                <w:lang w:eastAsia="tr-TR"/>
              </w:rPr>
            </w:pPr>
            <w:r w:rsidRPr="003B7FB9">
              <w:rPr>
                <w:rFonts w:eastAsia="Calibri"/>
              </w:rPr>
              <w:t>Cross disciplinary project working</w:t>
            </w:r>
          </w:p>
        </w:tc>
        <w:tc>
          <w:tcPr>
            <w:tcW w:w="466" w:type="pct"/>
            <w:noWrap/>
            <w:hideMark/>
          </w:tcPr>
          <w:p w14:paraId="7C637A15" w14:textId="77777777" w:rsidR="005342E8" w:rsidRPr="003B7FB9" w:rsidRDefault="005342E8" w:rsidP="004003D6">
            <w:pPr>
              <w:ind w:left="-70" w:right="-71"/>
              <w:jc w:val="center"/>
              <w:rPr>
                <w:rFonts w:eastAsia="Times New Roman"/>
                <w:lang w:eastAsia="tr-TR"/>
              </w:rPr>
            </w:pPr>
            <w:r w:rsidRPr="003B7FB9">
              <w:rPr>
                <w:rFonts w:eastAsia="Times New Roman"/>
                <w:lang w:eastAsia="tr-TR"/>
              </w:rPr>
              <w:t>0.75</w:t>
            </w:r>
          </w:p>
        </w:tc>
        <w:tc>
          <w:tcPr>
            <w:tcW w:w="765" w:type="pct"/>
            <w:noWrap/>
            <w:hideMark/>
          </w:tcPr>
          <w:p w14:paraId="0F4F71C4" w14:textId="77777777" w:rsidR="005342E8" w:rsidRPr="003B7FB9" w:rsidRDefault="005342E8" w:rsidP="004003D6">
            <w:pPr>
              <w:ind w:left="-70" w:right="-71"/>
              <w:rPr>
                <w:rFonts w:ascii="Calibri" w:eastAsia="Calibri" w:hAnsi="Calibri"/>
              </w:rPr>
            </w:pPr>
          </w:p>
        </w:tc>
        <w:tc>
          <w:tcPr>
            <w:tcW w:w="780" w:type="pct"/>
          </w:tcPr>
          <w:p w14:paraId="75CC22AC" w14:textId="77777777" w:rsidR="005342E8" w:rsidRPr="003B7FB9" w:rsidRDefault="005342E8" w:rsidP="004003D6">
            <w:pPr>
              <w:ind w:left="-70" w:right="-71"/>
              <w:jc w:val="center"/>
              <w:rPr>
                <w:rFonts w:eastAsia="Times New Roman"/>
                <w:lang w:eastAsia="tr-TR"/>
              </w:rPr>
            </w:pPr>
          </w:p>
        </w:tc>
        <w:tc>
          <w:tcPr>
            <w:tcW w:w="735" w:type="pct"/>
          </w:tcPr>
          <w:p w14:paraId="335B22B6" w14:textId="77777777" w:rsidR="005342E8" w:rsidRPr="003B7FB9" w:rsidRDefault="005342E8" w:rsidP="004003D6">
            <w:pPr>
              <w:ind w:left="-70" w:right="-71"/>
              <w:jc w:val="center"/>
              <w:rPr>
                <w:rFonts w:eastAsia="Times New Roman"/>
                <w:lang w:eastAsia="tr-TR"/>
              </w:rPr>
            </w:pPr>
          </w:p>
        </w:tc>
      </w:tr>
      <w:tr w:rsidR="005342E8" w:rsidRPr="003B7FB9" w14:paraId="1850E93B" w14:textId="77777777" w:rsidTr="004003D6">
        <w:trPr>
          <w:trHeight w:val="129"/>
        </w:trPr>
        <w:tc>
          <w:tcPr>
            <w:tcW w:w="2254" w:type="pct"/>
            <w:hideMark/>
          </w:tcPr>
          <w:p w14:paraId="644611D9" w14:textId="77777777" w:rsidR="005342E8" w:rsidRPr="003B7FB9" w:rsidRDefault="005342E8" w:rsidP="004003D6">
            <w:pPr>
              <w:rPr>
                <w:rFonts w:eastAsia="Times New Roman"/>
                <w:lang w:eastAsia="tr-TR"/>
              </w:rPr>
            </w:pPr>
            <w:r w:rsidRPr="003B7FB9">
              <w:rPr>
                <w:rFonts w:eastAsia="Calibri"/>
              </w:rPr>
              <w:t>Instructor-led off the job training</w:t>
            </w:r>
          </w:p>
        </w:tc>
        <w:tc>
          <w:tcPr>
            <w:tcW w:w="466" w:type="pct"/>
            <w:noWrap/>
            <w:hideMark/>
          </w:tcPr>
          <w:p w14:paraId="6F27A84B" w14:textId="77777777" w:rsidR="005342E8" w:rsidRPr="003B7FB9" w:rsidRDefault="005342E8" w:rsidP="004003D6">
            <w:pPr>
              <w:ind w:left="-70" w:right="-71"/>
              <w:jc w:val="center"/>
              <w:rPr>
                <w:rFonts w:eastAsia="Times New Roman"/>
                <w:lang w:eastAsia="tr-TR"/>
              </w:rPr>
            </w:pPr>
            <w:r w:rsidRPr="003B7FB9">
              <w:rPr>
                <w:rFonts w:eastAsia="Times New Roman"/>
                <w:lang w:eastAsia="tr-TR"/>
              </w:rPr>
              <w:t>0.74</w:t>
            </w:r>
          </w:p>
        </w:tc>
        <w:tc>
          <w:tcPr>
            <w:tcW w:w="765" w:type="pct"/>
            <w:noWrap/>
            <w:hideMark/>
          </w:tcPr>
          <w:p w14:paraId="5F7025C1" w14:textId="77777777" w:rsidR="005342E8" w:rsidRPr="003B7FB9" w:rsidRDefault="005342E8" w:rsidP="004003D6">
            <w:pPr>
              <w:ind w:left="-70" w:right="-71"/>
              <w:rPr>
                <w:rFonts w:ascii="Calibri" w:eastAsia="Calibri" w:hAnsi="Calibri"/>
              </w:rPr>
            </w:pPr>
          </w:p>
        </w:tc>
        <w:tc>
          <w:tcPr>
            <w:tcW w:w="780" w:type="pct"/>
          </w:tcPr>
          <w:p w14:paraId="6C653527" w14:textId="77777777" w:rsidR="005342E8" w:rsidRPr="003B7FB9" w:rsidRDefault="005342E8" w:rsidP="004003D6">
            <w:pPr>
              <w:ind w:left="-70" w:right="-71"/>
              <w:jc w:val="center"/>
              <w:rPr>
                <w:rFonts w:eastAsia="Times New Roman"/>
                <w:lang w:eastAsia="tr-TR"/>
              </w:rPr>
            </w:pPr>
          </w:p>
        </w:tc>
        <w:tc>
          <w:tcPr>
            <w:tcW w:w="735" w:type="pct"/>
          </w:tcPr>
          <w:p w14:paraId="01B5036C" w14:textId="77777777" w:rsidR="005342E8" w:rsidRPr="003B7FB9" w:rsidRDefault="005342E8" w:rsidP="004003D6">
            <w:pPr>
              <w:ind w:left="-70" w:right="-71"/>
              <w:jc w:val="center"/>
              <w:rPr>
                <w:rFonts w:eastAsia="Times New Roman"/>
                <w:lang w:eastAsia="tr-TR"/>
              </w:rPr>
            </w:pPr>
          </w:p>
        </w:tc>
      </w:tr>
      <w:tr w:rsidR="005342E8" w:rsidRPr="003B7FB9" w14:paraId="473A6F52" w14:textId="77777777" w:rsidTr="004003D6">
        <w:trPr>
          <w:trHeight w:val="160"/>
        </w:trPr>
        <w:tc>
          <w:tcPr>
            <w:tcW w:w="2254" w:type="pct"/>
            <w:hideMark/>
          </w:tcPr>
          <w:p w14:paraId="7310293E" w14:textId="77777777" w:rsidR="005342E8" w:rsidRPr="003B7FB9" w:rsidRDefault="005342E8" w:rsidP="004003D6">
            <w:pPr>
              <w:rPr>
                <w:rFonts w:eastAsia="Times New Roman"/>
                <w:lang w:eastAsia="tr-TR"/>
              </w:rPr>
            </w:pPr>
            <w:r w:rsidRPr="003B7FB9">
              <w:rPr>
                <w:rFonts w:eastAsia="Calibri"/>
              </w:rPr>
              <w:t>Formal career plans</w:t>
            </w:r>
          </w:p>
        </w:tc>
        <w:tc>
          <w:tcPr>
            <w:tcW w:w="466" w:type="pct"/>
            <w:noWrap/>
            <w:hideMark/>
          </w:tcPr>
          <w:p w14:paraId="4E0B11D4" w14:textId="77777777" w:rsidR="005342E8" w:rsidRPr="003B7FB9" w:rsidRDefault="005342E8" w:rsidP="004003D6">
            <w:pPr>
              <w:ind w:left="-70" w:right="-71"/>
              <w:jc w:val="center"/>
              <w:rPr>
                <w:rFonts w:eastAsia="Times New Roman"/>
                <w:lang w:eastAsia="tr-TR"/>
              </w:rPr>
            </w:pPr>
            <w:r w:rsidRPr="003B7FB9">
              <w:rPr>
                <w:rFonts w:eastAsia="Times New Roman"/>
                <w:lang w:eastAsia="tr-TR"/>
              </w:rPr>
              <w:t>0.61</w:t>
            </w:r>
          </w:p>
        </w:tc>
        <w:tc>
          <w:tcPr>
            <w:tcW w:w="765" w:type="pct"/>
            <w:noWrap/>
            <w:hideMark/>
          </w:tcPr>
          <w:p w14:paraId="19B7D7D9" w14:textId="77777777" w:rsidR="005342E8" w:rsidRPr="003B7FB9" w:rsidRDefault="005342E8" w:rsidP="004003D6">
            <w:pPr>
              <w:ind w:left="-70" w:right="-71"/>
              <w:rPr>
                <w:rFonts w:ascii="Calibri" w:eastAsia="Calibri" w:hAnsi="Calibri"/>
              </w:rPr>
            </w:pPr>
          </w:p>
        </w:tc>
        <w:tc>
          <w:tcPr>
            <w:tcW w:w="780" w:type="pct"/>
          </w:tcPr>
          <w:p w14:paraId="3CE04D8A" w14:textId="77777777" w:rsidR="005342E8" w:rsidRPr="003B7FB9" w:rsidRDefault="005342E8" w:rsidP="004003D6">
            <w:pPr>
              <w:ind w:left="-70" w:right="-71"/>
              <w:jc w:val="center"/>
              <w:rPr>
                <w:rFonts w:eastAsia="Times New Roman"/>
                <w:lang w:eastAsia="tr-TR"/>
              </w:rPr>
            </w:pPr>
          </w:p>
        </w:tc>
        <w:tc>
          <w:tcPr>
            <w:tcW w:w="735" w:type="pct"/>
          </w:tcPr>
          <w:p w14:paraId="040B7955" w14:textId="77777777" w:rsidR="005342E8" w:rsidRPr="003B7FB9" w:rsidRDefault="005342E8" w:rsidP="004003D6">
            <w:pPr>
              <w:ind w:left="-70" w:right="-71"/>
              <w:jc w:val="center"/>
              <w:rPr>
                <w:rFonts w:eastAsia="Times New Roman"/>
                <w:lang w:eastAsia="tr-TR"/>
              </w:rPr>
            </w:pPr>
          </w:p>
        </w:tc>
      </w:tr>
      <w:tr w:rsidR="005342E8" w:rsidRPr="003B7FB9" w14:paraId="30EFB2AD" w14:textId="77777777" w:rsidTr="004003D6">
        <w:trPr>
          <w:trHeight w:val="66"/>
        </w:trPr>
        <w:tc>
          <w:tcPr>
            <w:tcW w:w="2254" w:type="pct"/>
            <w:hideMark/>
          </w:tcPr>
          <w:p w14:paraId="27CD7488" w14:textId="77777777" w:rsidR="005342E8" w:rsidRPr="003B7FB9" w:rsidRDefault="005342E8" w:rsidP="004003D6">
            <w:pPr>
              <w:spacing w:before="20" w:after="20"/>
              <w:rPr>
                <w:rFonts w:eastAsia="Times New Roman"/>
                <w:b/>
              </w:rPr>
            </w:pPr>
            <w:r w:rsidRPr="003B7FB9">
              <w:rPr>
                <w:rFonts w:eastAsia="Times New Roman"/>
                <w:b/>
              </w:rPr>
              <w:t>Factor 2:</w:t>
            </w:r>
            <w:r w:rsidRPr="003B7FB9">
              <w:rPr>
                <w:rFonts w:eastAsia="Times New Roman"/>
                <w:i/>
                <w:lang w:eastAsia="tr-TR"/>
              </w:rPr>
              <w:t xml:space="preserve"> International assignments</w:t>
            </w:r>
          </w:p>
        </w:tc>
        <w:tc>
          <w:tcPr>
            <w:tcW w:w="466" w:type="pct"/>
            <w:noWrap/>
            <w:hideMark/>
          </w:tcPr>
          <w:p w14:paraId="0FFC53C9" w14:textId="77777777" w:rsidR="005342E8" w:rsidRPr="003B7FB9" w:rsidRDefault="005342E8" w:rsidP="004003D6">
            <w:pPr>
              <w:spacing w:before="20" w:after="20"/>
              <w:ind w:left="-70" w:right="-71"/>
              <w:rPr>
                <w:rFonts w:eastAsia="Times New Roman"/>
                <w:b/>
              </w:rPr>
            </w:pPr>
          </w:p>
        </w:tc>
        <w:tc>
          <w:tcPr>
            <w:tcW w:w="765" w:type="pct"/>
            <w:noWrap/>
            <w:hideMark/>
          </w:tcPr>
          <w:p w14:paraId="5E26F958" w14:textId="77777777" w:rsidR="005342E8" w:rsidRPr="003B7FB9" w:rsidRDefault="005342E8" w:rsidP="004003D6">
            <w:pPr>
              <w:spacing w:before="20" w:after="20"/>
              <w:ind w:left="-70" w:right="-71"/>
              <w:jc w:val="center"/>
              <w:rPr>
                <w:rFonts w:eastAsia="Times New Roman"/>
              </w:rPr>
            </w:pPr>
            <w:r w:rsidRPr="003B7FB9">
              <w:rPr>
                <w:rFonts w:eastAsia="Times New Roman"/>
              </w:rPr>
              <w:t>20.02</w:t>
            </w:r>
          </w:p>
        </w:tc>
        <w:tc>
          <w:tcPr>
            <w:tcW w:w="780" w:type="pct"/>
            <w:hideMark/>
          </w:tcPr>
          <w:p w14:paraId="18388F12" w14:textId="77777777" w:rsidR="005342E8" w:rsidRPr="003B7FB9" w:rsidRDefault="005342E8" w:rsidP="004003D6">
            <w:pPr>
              <w:spacing w:before="20" w:after="20"/>
              <w:ind w:left="-70" w:right="-71"/>
              <w:jc w:val="center"/>
              <w:rPr>
                <w:rFonts w:eastAsia="Times New Roman"/>
              </w:rPr>
            </w:pPr>
            <w:r w:rsidRPr="003B7FB9">
              <w:rPr>
                <w:rFonts w:eastAsia="Times New Roman"/>
              </w:rPr>
              <w:t>50.51</w:t>
            </w:r>
          </w:p>
        </w:tc>
        <w:tc>
          <w:tcPr>
            <w:tcW w:w="735" w:type="pct"/>
            <w:hideMark/>
          </w:tcPr>
          <w:p w14:paraId="4CD560CF" w14:textId="77777777" w:rsidR="005342E8" w:rsidRPr="003B7FB9" w:rsidRDefault="005342E8" w:rsidP="004003D6">
            <w:pPr>
              <w:spacing w:before="20" w:after="20"/>
              <w:ind w:left="-70" w:right="-71"/>
              <w:jc w:val="center"/>
              <w:rPr>
                <w:rFonts w:eastAsia="Times New Roman"/>
              </w:rPr>
            </w:pPr>
            <w:r w:rsidRPr="003B7FB9">
              <w:rPr>
                <w:rFonts w:eastAsia="Times New Roman"/>
              </w:rPr>
              <w:t>0.95</w:t>
            </w:r>
          </w:p>
        </w:tc>
      </w:tr>
      <w:tr w:rsidR="005342E8" w:rsidRPr="003B7FB9" w14:paraId="2246F6BD" w14:textId="77777777" w:rsidTr="004003D6">
        <w:trPr>
          <w:trHeight w:val="114"/>
        </w:trPr>
        <w:tc>
          <w:tcPr>
            <w:tcW w:w="2254" w:type="pct"/>
            <w:hideMark/>
          </w:tcPr>
          <w:p w14:paraId="76A669A4" w14:textId="77777777" w:rsidR="005342E8" w:rsidRPr="003B7FB9" w:rsidRDefault="005342E8" w:rsidP="004003D6">
            <w:pPr>
              <w:rPr>
                <w:rFonts w:eastAsia="Times New Roman"/>
                <w:lang w:eastAsia="tr-TR"/>
              </w:rPr>
            </w:pPr>
            <w:r w:rsidRPr="003B7FB9">
              <w:rPr>
                <w:rFonts w:eastAsia="Calibri"/>
              </w:rPr>
              <w:t>Short term international assignments</w:t>
            </w:r>
          </w:p>
        </w:tc>
        <w:tc>
          <w:tcPr>
            <w:tcW w:w="466" w:type="pct"/>
            <w:noWrap/>
            <w:hideMark/>
          </w:tcPr>
          <w:p w14:paraId="692FADC4" w14:textId="77777777" w:rsidR="005342E8" w:rsidRPr="003B7FB9" w:rsidRDefault="005342E8" w:rsidP="004003D6">
            <w:pPr>
              <w:ind w:left="-70" w:right="-71"/>
              <w:jc w:val="center"/>
              <w:rPr>
                <w:rFonts w:eastAsia="Times New Roman"/>
                <w:lang w:eastAsia="tr-TR"/>
              </w:rPr>
            </w:pPr>
            <w:r w:rsidRPr="003B7FB9">
              <w:rPr>
                <w:rFonts w:eastAsia="Times New Roman"/>
                <w:lang w:eastAsia="tr-TR"/>
              </w:rPr>
              <w:t>0.87</w:t>
            </w:r>
          </w:p>
        </w:tc>
        <w:tc>
          <w:tcPr>
            <w:tcW w:w="765" w:type="pct"/>
            <w:noWrap/>
            <w:hideMark/>
          </w:tcPr>
          <w:p w14:paraId="652A1556" w14:textId="77777777" w:rsidR="005342E8" w:rsidRPr="003B7FB9" w:rsidRDefault="005342E8" w:rsidP="004003D6">
            <w:pPr>
              <w:ind w:left="-70" w:right="-71"/>
              <w:rPr>
                <w:rFonts w:ascii="Calibri" w:eastAsia="Calibri" w:hAnsi="Calibri"/>
              </w:rPr>
            </w:pPr>
          </w:p>
        </w:tc>
        <w:tc>
          <w:tcPr>
            <w:tcW w:w="780" w:type="pct"/>
          </w:tcPr>
          <w:p w14:paraId="1A817BFB" w14:textId="77777777" w:rsidR="005342E8" w:rsidRPr="003B7FB9" w:rsidRDefault="005342E8" w:rsidP="004003D6">
            <w:pPr>
              <w:ind w:left="-70" w:right="-71"/>
              <w:jc w:val="center"/>
              <w:rPr>
                <w:rFonts w:eastAsia="Times New Roman"/>
                <w:lang w:eastAsia="tr-TR"/>
              </w:rPr>
            </w:pPr>
          </w:p>
        </w:tc>
        <w:tc>
          <w:tcPr>
            <w:tcW w:w="735" w:type="pct"/>
          </w:tcPr>
          <w:p w14:paraId="747E09B2" w14:textId="77777777" w:rsidR="005342E8" w:rsidRPr="003B7FB9" w:rsidRDefault="005342E8" w:rsidP="004003D6">
            <w:pPr>
              <w:ind w:left="-70" w:right="-71"/>
              <w:jc w:val="center"/>
              <w:rPr>
                <w:rFonts w:eastAsia="Times New Roman"/>
                <w:lang w:eastAsia="tr-TR"/>
              </w:rPr>
            </w:pPr>
          </w:p>
        </w:tc>
      </w:tr>
      <w:tr w:rsidR="005342E8" w:rsidRPr="003B7FB9" w14:paraId="79DFD0F6" w14:textId="77777777" w:rsidTr="004003D6">
        <w:trPr>
          <w:trHeight w:val="146"/>
        </w:trPr>
        <w:tc>
          <w:tcPr>
            <w:tcW w:w="2254" w:type="pct"/>
            <w:hideMark/>
          </w:tcPr>
          <w:p w14:paraId="17747AEB" w14:textId="77777777" w:rsidR="005342E8" w:rsidRPr="003B7FB9" w:rsidRDefault="005342E8" w:rsidP="004003D6">
            <w:pPr>
              <w:rPr>
                <w:rFonts w:eastAsia="Calibri"/>
              </w:rPr>
            </w:pPr>
            <w:r w:rsidRPr="003B7FB9">
              <w:rPr>
                <w:rFonts w:eastAsia="Calibri"/>
              </w:rPr>
              <w:t>Training in international operations</w:t>
            </w:r>
          </w:p>
        </w:tc>
        <w:tc>
          <w:tcPr>
            <w:tcW w:w="466" w:type="pct"/>
            <w:noWrap/>
            <w:hideMark/>
          </w:tcPr>
          <w:p w14:paraId="6A9C3D12" w14:textId="77777777" w:rsidR="005342E8" w:rsidRPr="003B7FB9" w:rsidRDefault="005342E8" w:rsidP="004003D6">
            <w:pPr>
              <w:ind w:left="-70" w:right="-71"/>
              <w:jc w:val="center"/>
              <w:rPr>
                <w:rFonts w:eastAsia="Times New Roman"/>
                <w:lang w:eastAsia="tr-TR"/>
              </w:rPr>
            </w:pPr>
            <w:r w:rsidRPr="003B7FB9">
              <w:rPr>
                <w:rFonts w:eastAsia="Times New Roman"/>
                <w:lang w:eastAsia="tr-TR"/>
              </w:rPr>
              <w:t>0.86</w:t>
            </w:r>
          </w:p>
        </w:tc>
        <w:tc>
          <w:tcPr>
            <w:tcW w:w="765" w:type="pct"/>
            <w:noWrap/>
            <w:hideMark/>
          </w:tcPr>
          <w:p w14:paraId="06DFC21F" w14:textId="77777777" w:rsidR="005342E8" w:rsidRPr="003B7FB9" w:rsidRDefault="005342E8" w:rsidP="004003D6">
            <w:pPr>
              <w:ind w:left="-70" w:right="-71"/>
              <w:rPr>
                <w:rFonts w:ascii="Calibri" w:eastAsia="Calibri" w:hAnsi="Calibri"/>
              </w:rPr>
            </w:pPr>
          </w:p>
        </w:tc>
        <w:tc>
          <w:tcPr>
            <w:tcW w:w="780" w:type="pct"/>
          </w:tcPr>
          <w:p w14:paraId="5126C5ED" w14:textId="77777777" w:rsidR="005342E8" w:rsidRPr="003B7FB9" w:rsidRDefault="005342E8" w:rsidP="004003D6">
            <w:pPr>
              <w:ind w:left="-70" w:right="-71"/>
              <w:jc w:val="center"/>
              <w:rPr>
                <w:rFonts w:eastAsia="Times New Roman"/>
                <w:lang w:eastAsia="tr-TR"/>
              </w:rPr>
            </w:pPr>
          </w:p>
        </w:tc>
        <w:tc>
          <w:tcPr>
            <w:tcW w:w="735" w:type="pct"/>
          </w:tcPr>
          <w:p w14:paraId="5783E472" w14:textId="77777777" w:rsidR="005342E8" w:rsidRPr="003B7FB9" w:rsidRDefault="005342E8" w:rsidP="004003D6">
            <w:pPr>
              <w:ind w:left="-70" w:right="-71"/>
              <w:jc w:val="center"/>
              <w:rPr>
                <w:rFonts w:eastAsia="Times New Roman"/>
                <w:lang w:eastAsia="tr-TR"/>
              </w:rPr>
            </w:pPr>
          </w:p>
        </w:tc>
      </w:tr>
      <w:tr w:rsidR="005342E8" w:rsidRPr="003B7FB9" w14:paraId="2244E985" w14:textId="77777777" w:rsidTr="004003D6">
        <w:trPr>
          <w:trHeight w:val="164"/>
        </w:trPr>
        <w:tc>
          <w:tcPr>
            <w:tcW w:w="2254" w:type="pct"/>
            <w:hideMark/>
          </w:tcPr>
          <w:p w14:paraId="1A606E9F" w14:textId="77777777" w:rsidR="005342E8" w:rsidRPr="003B7FB9" w:rsidRDefault="005342E8" w:rsidP="004003D6">
            <w:pPr>
              <w:rPr>
                <w:rFonts w:eastAsia="Times New Roman"/>
                <w:lang w:eastAsia="tr-TR"/>
              </w:rPr>
            </w:pPr>
            <w:r w:rsidRPr="003B7FB9">
              <w:rPr>
                <w:rFonts w:eastAsia="Calibri"/>
              </w:rPr>
              <w:t>International project teams</w:t>
            </w:r>
          </w:p>
        </w:tc>
        <w:tc>
          <w:tcPr>
            <w:tcW w:w="466" w:type="pct"/>
            <w:noWrap/>
            <w:hideMark/>
          </w:tcPr>
          <w:p w14:paraId="008089FB" w14:textId="77777777" w:rsidR="005342E8" w:rsidRPr="003B7FB9" w:rsidRDefault="005342E8" w:rsidP="004003D6">
            <w:pPr>
              <w:ind w:left="-70" w:right="-71"/>
              <w:jc w:val="center"/>
              <w:rPr>
                <w:rFonts w:eastAsia="Times New Roman"/>
                <w:lang w:eastAsia="tr-TR"/>
              </w:rPr>
            </w:pPr>
            <w:r w:rsidRPr="003B7FB9">
              <w:rPr>
                <w:rFonts w:eastAsia="Times New Roman"/>
                <w:lang w:eastAsia="tr-TR"/>
              </w:rPr>
              <w:t>0.85</w:t>
            </w:r>
          </w:p>
        </w:tc>
        <w:tc>
          <w:tcPr>
            <w:tcW w:w="765" w:type="pct"/>
            <w:noWrap/>
            <w:hideMark/>
          </w:tcPr>
          <w:p w14:paraId="5E3A08D8" w14:textId="77777777" w:rsidR="005342E8" w:rsidRPr="003B7FB9" w:rsidRDefault="005342E8" w:rsidP="004003D6">
            <w:pPr>
              <w:ind w:left="-70" w:right="-71"/>
              <w:rPr>
                <w:rFonts w:ascii="Calibri" w:eastAsia="Calibri" w:hAnsi="Calibri"/>
              </w:rPr>
            </w:pPr>
          </w:p>
        </w:tc>
        <w:tc>
          <w:tcPr>
            <w:tcW w:w="780" w:type="pct"/>
          </w:tcPr>
          <w:p w14:paraId="73723C2E" w14:textId="77777777" w:rsidR="005342E8" w:rsidRPr="003B7FB9" w:rsidRDefault="005342E8" w:rsidP="004003D6">
            <w:pPr>
              <w:ind w:left="-70" w:right="-71"/>
              <w:jc w:val="center"/>
              <w:rPr>
                <w:rFonts w:eastAsia="Times New Roman"/>
                <w:lang w:eastAsia="tr-TR"/>
              </w:rPr>
            </w:pPr>
          </w:p>
        </w:tc>
        <w:tc>
          <w:tcPr>
            <w:tcW w:w="735" w:type="pct"/>
          </w:tcPr>
          <w:p w14:paraId="007BA3BB" w14:textId="77777777" w:rsidR="005342E8" w:rsidRPr="003B7FB9" w:rsidRDefault="005342E8" w:rsidP="004003D6">
            <w:pPr>
              <w:ind w:left="-70" w:right="-71"/>
              <w:jc w:val="center"/>
              <w:rPr>
                <w:rFonts w:eastAsia="Times New Roman"/>
                <w:lang w:eastAsia="tr-TR"/>
              </w:rPr>
            </w:pPr>
          </w:p>
        </w:tc>
      </w:tr>
      <w:tr w:rsidR="005342E8" w:rsidRPr="003B7FB9" w14:paraId="1A130F89" w14:textId="77777777" w:rsidTr="004003D6">
        <w:trPr>
          <w:trHeight w:val="211"/>
        </w:trPr>
        <w:tc>
          <w:tcPr>
            <w:tcW w:w="2254" w:type="pct"/>
            <w:hideMark/>
          </w:tcPr>
          <w:p w14:paraId="48BF49B7" w14:textId="77777777" w:rsidR="005342E8" w:rsidRPr="003B7FB9" w:rsidRDefault="005342E8" w:rsidP="004003D6">
            <w:pPr>
              <w:spacing w:before="20" w:after="20"/>
              <w:rPr>
                <w:rFonts w:eastAsia="Times New Roman"/>
                <w:b/>
              </w:rPr>
            </w:pPr>
            <w:r w:rsidRPr="003B7FB9">
              <w:rPr>
                <w:rFonts w:eastAsia="Times New Roman"/>
                <w:b/>
              </w:rPr>
              <w:t>Factor 3:</w:t>
            </w:r>
            <w:r w:rsidRPr="003B7FB9">
              <w:rPr>
                <w:rFonts w:eastAsia="Times New Roman"/>
                <w:i/>
                <w:lang w:eastAsia="tr-TR"/>
              </w:rPr>
              <w:t xml:space="preserve"> Career portfolio building</w:t>
            </w:r>
          </w:p>
        </w:tc>
        <w:tc>
          <w:tcPr>
            <w:tcW w:w="466" w:type="pct"/>
            <w:noWrap/>
            <w:hideMark/>
          </w:tcPr>
          <w:p w14:paraId="6D7BD1E0" w14:textId="77777777" w:rsidR="005342E8" w:rsidRPr="003B7FB9" w:rsidRDefault="005342E8" w:rsidP="004003D6">
            <w:pPr>
              <w:spacing w:before="20" w:after="20"/>
              <w:ind w:left="-70" w:right="-71"/>
              <w:rPr>
                <w:rFonts w:eastAsia="Times New Roman"/>
                <w:b/>
              </w:rPr>
            </w:pPr>
          </w:p>
        </w:tc>
        <w:tc>
          <w:tcPr>
            <w:tcW w:w="765" w:type="pct"/>
            <w:noWrap/>
            <w:hideMark/>
          </w:tcPr>
          <w:p w14:paraId="422F5F2F" w14:textId="77777777" w:rsidR="005342E8" w:rsidRPr="003B7FB9" w:rsidRDefault="005342E8" w:rsidP="004003D6">
            <w:pPr>
              <w:spacing w:before="20" w:after="20"/>
              <w:ind w:left="-70" w:right="-71"/>
              <w:jc w:val="center"/>
              <w:rPr>
                <w:rFonts w:eastAsia="Times New Roman"/>
              </w:rPr>
            </w:pPr>
            <w:r w:rsidRPr="003B7FB9">
              <w:rPr>
                <w:rFonts w:eastAsia="Times New Roman"/>
              </w:rPr>
              <w:t>14.69</w:t>
            </w:r>
          </w:p>
        </w:tc>
        <w:tc>
          <w:tcPr>
            <w:tcW w:w="780" w:type="pct"/>
            <w:hideMark/>
          </w:tcPr>
          <w:p w14:paraId="2E635BA0" w14:textId="77777777" w:rsidR="005342E8" w:rsidRPr="003B7FB9" w:rsidRDefault="005342E8" w:rsidP="004003D6">
            <w:pPr>
              <w:spacing w:before="20" w:after="20"/>
              <w:ind w:left="-70" w:right="-71"/>
              <w:jc w:val="center"/>
              <w:rPr>
                <w:rFonts w:eastAsia="Times New Roman"/>
              </w:rPr>
            </w:pPr>
            <w:r w:rsidRPr="003B7FB9">
              <w:rPr>
                <w:rFonts w:eastAsia="Times New Roman"/>
              </w:rPr>
              <w:t>65.20</w:t>
            </w:r>
          </w:p>
        </w:tc>
        <w:tc>
          <w:tcPr>
            <w:tcW w:w="735" w:type="pct"/>
            <w:hideMark/>
          </w:tcPr>
          <w:p w14:paraId="34BEE2E4" w14:textId="77777777" w:rsidR="005342E8" w:rsidRPr="003B7FB9" w:rsidRDefault="005342E8" w:rsidP="004003D6">
            <w:pPr>
              <w:spacing w:before="20" w:after="20"/>
              <w:ind w:left="-70" w:right="-71"/>
              <w:jc w:val="center"/>
              <w:rPr>
                <w:rFonts w:eastAsia="Times New Roman"/>
              </w:rPr>
            </w:pPr>
            <w:r w:rsidRPr="003B7FB9">
              <w:rPr>
                <w:rFonts w:eastAsia="Times New Roman"/>
              </w:rPr>
              <w:t>0.79</w:t>
            </w:r>
          </w:p>
        </w:tc>
      </w:tr>
      <w:tr w:rsidR="005342E8" w:rsidRPr="003B7FB9" w14:paraId="5516379D" w14:textId="77777777" w:rsidTr="004003D6">
        <w:trPr>
          <w:trHeight w:val="133"/>
        </w:trPr>
        <w:tc>
          <w:tcPr>
            <w:tcW w:w="2254" w:type="pct"/>
            <w:hideMark/>
          </w:tcPr>
          <w:p w14:paraId="6847B1EA" w14:textId="77777777" w:rsidR="005342E8" w:rsidRPr="003B7FB9" w:rsidRDefault="005342E8" w:rsidP="004003D6">
            <w:pPr>
              <w:rPr>
                <w:rFonts w:eastAsia="Calibri"/>
              </w:rPr>
            </w:pPr>
            <w:r w:rsidRPr="003B7FB9">
              <w:rPr>
                <w:rFonts w:eastAsia="Calibri"/>
              </w:rPr>
              <w:t>Internal secondment</w:t>
            </w:r>
          </w:p>
        </w:tc>
        <w:tc>
          <w:tcPr>
            <w:tcW w:w="466" w:type="pct"/>
            <w:noWrap/>
            <w:hideMark/>
          </w:tcPr>
          <w:p w14:paraId="21815239" w14:textId="77777777" w:rsidR="005342E8" w:rsidRPr="003B7FB9" w:rsidRDefault="005342E8" w:rsidP="004003D6">
            <w:pPr>
              <w:ind w:left="-70" w:right="-71"/>
              <w:jc w:val="center"/>
              <w:rPr>
                <w:rFonts w:eastAsia="Calibri"/>
              </w:rPr>
            </w:pPr>
            <w:r w:rsidRPr="003B7FB9">
              <w:rPr>
                <w:rFonts w:eastAsia="Calibri"/>
              </w:rPr>
              <w:t>0.82</w:t>
            </w:r>
          </w:p>
        </w:tc>
        <w:tc>
          <w:tcPr>
            <w:tcW w:w="765" w:type="pct"/>
            <w:noWrap/>
            <w:hideMark/>
          </w:tcPr>
          <w:p w14:paraId="793C23FA" w14:textId="77777777" w:rsidR="005342E8" w:rsidRPr="003B7FB9" w:rsidRDefault="005342E8" w:rsidP="004003D6">
            <w:pPr>
              <w:ind w:left="-70" w:right="-71"/>
              <w:rPr>
                <w:rFonts w:ascii="Calibri" w:eastAsia="Calibri" w:hAnsi="Calibri"/>
              </w:rPr>
            </w:pPr>
          </w:p>
        </w:tc>
        <w:tc>
          <w:tcPr>
            <w:tcW w:w="780" w:type="pct"/>
          </w:tcPr>
          <w:p w14:paraId="133D34C5" w14:textId="77777777" w:rsidR="005342E8" w:rsidRPr="003B7FB9" w:rsidRDefault="005342E8" w:rsidP="004003D6">
            <w:pPr>
              <w:ind w:left="-70" w:right="-71"/>
              <w:jc w:val="center"/>
              <w:rPr>
                <w:rFonts w:eastAsia="Calibri"/>
              </w:rPr>
            </w:pPr>
          </w:p>
        </w:tc>
        <w:tc>
          <w:tcPr>
            <w:tcW w:w="735" w:type="pct"/>
          </w:tcPr>
          <w:p w14:paraId="2E1E224A" w14:textId="77777777" w:rsidR="005342E8" w:rsidRPr="003B7FB9" w:rsidRDefault="005342E8" w:rsidP="004003D6">
            <w:pPr>
              <w:ind w:left="-70" w:right="-71"/>
              <w:jc w:val="center"/>
              <w:rPr>
                <w:rFonts w:eastAsia="Calibri"/>
              </w:rPr>
            </w:pPr>
          </w:p>
        </w:tc>
      </w:tr>
      <w:tr w:rsidR="005342E8" w:rsidRPr="003B7FB9" w14:paraId="3C283CED" w14:textId="77777777" w:rsidTr="004003D6">
        <w:trPr>
          <w:trHeight w:val="164"/>
        </w:trPr>
        <w:tc>
          <w:tcPr>
            <w:tcW w:w="2254" w:type="pct"/>
            <w:hideMark/>
          </w:tcPr>
          <w:p w14:paraId="50606DDB" w14:textId="77777777" w:rsidR="005342E8" w:rsidRPr="003B7FB9" w:rsidRDefault="005342E8" w:rsidP="004003D6">
            <w:pPr>
              <w:rPr>
                <w:rFonts w:eastAsia="Calibri"/>
              </w:rPr>
            </w:pPr>
            <w:r w:rsidRPr="003B7FB9">
              <w:rPr>
                <w:rFonts w:eastAsia="Calibri"/>
              </w:rPr>
              <w:t>External secondment</w:t>
            </w:r>
          </w:p>
        </w:tc>
        <w:tc>
          <w:tcPr>
            <w:tcW w:w="466" w:type="pct"/>
            <w:noWrap/>
            <w:hideMark/>
          </w:tcPr>
          <w:p w14:paraId="1E635303" w14:textId="77777777" w:rsidR="005342E8" w:rsidRPr="003B7FB9" w:rsidRDefault="005342E8" w:rsidP="004003D6">
            <w:pPr>
              <w:ind w:left="-70" w:right="-71"/>
              <w:jc w:val="center"/>
              <w:rPr>
                <w:rFonts w:eastAsia="Calibri"/>
              </w:rPr>
            </w:pPr>
            <w:r w:rsidRPr="003B7FB9">
              <w:rPr>
                <w:rFonts w:eastAsia="Calibri"/>
              </w:rPr>
              <w:t>0.71</w:t>
            </w:r>
          </w:p>
        </w:tc>
        <w:tc>
          <w:tcPr>
            <w:tcW w:w="765" w:type="pct"/>
            <w:noWrap/>
            <w:hideMark/>
          </w:tcPr>
          <w:p w14:paraId="63745582" w14:textId="77777777" w:rsidR="005342E8" w:rsidRPr="003B7FB9" w:rsidRDefault="005342E8" w:rsidP="004003D6">
            <w:pPr>
              <w:ind w:left="-70" w:right="-71"/>
              <w:rPr>
                <w:rFonts w:ascii="Calibri" w:eastAsia="Calibri" w:hAnsi="Calibri"/>
              </w:rPr>
            </w:pPr>
          </w:p>
        </w:tc>
        <w:tc>
          <w:tcPr>
            <w:tcW w:w="780" w:type="pct"/>
          </w:tcPr>
          <w:p w14:paraId="010137A5" w14:textId="77777777" w:rsidR="005342E8" w:rsidRPr="003B7FB9" w:rsidRDefault="005342E8" w:rsidP="004003D6">
            <w:pPr>
              <w:ind w:left="-70" w:right="-71"/>
              <w:jc w:val="center"/>
              <w:rPr>
                <w:rFonts w:eastAsia="Calibri"/>
              </w:rPr>
            </w:pPr>
          </w:p>
        </w:tc>
        <w:tc>
          <w:tcPr>
            <w:tcW w:w="735" w:type="pct"/>
          </w:tcPr>
          <w:p w14:paraId="26C05922" w14:textId="77777777" w:rsidR="005342E8" w:rsidRPr="003B7FB9" w:rsidRDefault="005342E8" w:rsidP="004003D6">
            <w:pPr>
              <w:ind w:left="-70" w:right="-71"/>
              <w:jc w:val="center"/>
              <w:rPr>
                <w:rFonts w:eastAsia="Calibri"/>
              </w:rPr>
            </w:pPr>
          </w:p>
        </w:tc>
      </w:tr>
      <w:tr w:rsidR="005342E8" w:rsidRPr="003B7FB9" w14:paraId="5C9580C4" w14:textId="77777777" w:rsidTr="004003D6">
        <w:trPr>
          <w:trHeight w:val="66"/>
        </w:trPr>
        <w:tc>
          <w:tcPr>
            <w:tcW w:w="2254" w:type="pct"/>
            <w:hideMark/>
          </w:tcPr>
          <w:p w14:paraId="6EB631B0" w14:textId="77777777" w:rsidR="005342E8" w:rsidRPr="003B7FB9" w:rsidRDefault="005342E8" w:rsidP="004003D6">
            <w:pPr>
              <w:rPr>
                <w:rFonts w:eastAsia="Times New Roman"/>
                <w:lang w:eastAsia="tr-TR"/>
              </w:rPr>
            </w:pPr>
            <w:r w:rsidRPr="003B7FB9">
              <w:rPr>
                <w:rFonts w:eastAsia="Calibri"/>
              </w:rPr>
              <w:t>Job rotation</w:t>
            </w:r>
          </w:p>
        </w:tc>
        <w:tc>
          <w:tcPr>
            <w:tcW w:w="466" w:type="pct"/>
            <w:noWrap/>
            <w:hideMark/>
          </w:tcPr>
          <w:p w14:paraId="5E9D3083" w14:textId="77777777" w:rsidR="005342E8" w:rsidRPr="003B7FB9" w:rsidRDefault="005342E8" w:rsidP="004003D6">
            <w:pPr>
              <w:ind w:left="-70" w:right="-71"/>
              <w:jc w:val="center"/>
              <w:rPr>
                <w:rFonts w:eastAsia="Times New Roman"/>
                <w:lang w:eastAsia="tr-TR"/>
              </w:rPr>
            </w:pPr>
            <w:r w:rsidRPr="003B7FB9">
              <w:rPr>
                <w:rFonts w:eastAsia="Times New Roman"/>
                <w:lang w:eastAsia="tr-TR"/>
              </w:rPr>
              <w:t>0.69</w:t>
            </w:r>
          </w:p>
        </w:tc>
        <w:tc>
          <w:tcPr>
            <w:tcW w:w="765" w:type="pct"/>
            <w:noWrap/>
            <w:hideMark/>
          </w:tcPr>
          <w:p w14:paraId="4F5AE9EE" w14:textId="77777777" w:rsidR="005342E8" w:rsidRPr="003B7FB9" w:rsidRDefault="005342E8" w:rsidP="004003D6">
            <w:pPr>
              <w:ind w:left="-70" w:right="-71"/>
              <w:rPr>
                <w:rFonts w:ascii="Calibri" w:eastAsia="Calibri" w:hAnsi="Calibri"/>
              </w:rPr>
            </w:pPr>
          </w:p>
        </w:tc>
        <w:tc>
          <w:tcPr>
            <w:tcW w:w="780" w:type="pct"/>
          </w:tcPr>
          <w:p w14:paraId="6DCD2F38" w14:textId="77777777" w:rsidR="005342E8" w:rsidRPr="003B7FB9" w:rsidRDefault="005342E8" w:rsidP="004003D6">
            <w:pPr>
              <w:ind w:left="-70" w:right="-71"/>
              <w:jc w:val="center"/>
              <w:rPr>
                <w:rFonts w:eastAsia="Times New Roman"/>
                <w:lang w:eastAsia="tr-TR"/>
              </w:rPr>
            </w:pPr>
          </w:p>
        </w:tc>
        <w:tc>
          <w:tcPr>
            <w:tcW w:w="735" w:type="pct"/>
          </w:tcPr>
          <w:p w14:paraId="7399566D" w14:textId="77777777" w:rsidR="005342E8" w:rsidRPr="003B7FB9" w:rsidRDefault="005342E8" w:rsidP="004003D6">
            <w:pPr>
              <w:ind w:left="-70" w:right="-71"/>
              <w:jc w:val="center"/>
              <w:rPr>
                <w:rFonts w:eastAsia="Times New Roman"/>
                <w:lang w:eastAsia="tr-TR"/>
              </w:rPr>
            </w:pPr>
          </w:p>
        </w:tc>
      </w:tr>
      <w:tr w:rsidR="005342E8" w:rsidRPr="003B7FB9" w14:paraId="0DD5A305" w14:textId="77777777" w:rsidTr="004003D6">
        <w:trPr>
          <w:trHeight w:val="214"/>
        </w:trPr>
        <w:tc>
          <w:tcPr>
            <w:tcW w:w="2254" w:type="pct"/>
            <w:hideMark/>
          </w:tcPr>
          <w:p w14:paraId="6E79D211" w14:textId="77777777" w:rsidR="005342E8" w:rsidRPr="003B7FB9" w:rsidRDefault="005342E8" w:rsidP="004003D6">
            <w:pPr>
              <w:spacing w:before="20" w:after="20"/>
              <w:rPr>
                <w:rFonts w:eastAsia="Times New Roman"/>
                <w:b/>
              </w:rPr>
            </w:pPr>
            <w:r w:rsidRPr="003B7FB9">
              <w:rPr>
                <w:rFonts w:eastAsia="Times New Roman"/>
                <w:b/>
              </w:rPr>
              <w:t>Factor 4:</w:t>
            </w:r>
            <w:r w:rsidRPr="003B7FB9">
              <w:rPr>
                <w:rFonts w:eastAsia="Times New Roman"/>
                <w:i/>
                <w:lang w:eastAsia="tr-TR"/>
              </w:rPr>
              <w:t xml:space="preserve"> HRM-led systems</w:t>
            </w:r>
          </w:p>
        </w:tc>
        <w:tc>
          <w:tcPr>
            <w:tcW w:w="466" w:type="pct"/>
            <w:noWrap/>
            <w:hideMark/>
          </w:tcPr>
          <w:p w14:paraId="527CC179" w14:textId="77777777" w:rsidR="005342E8" w:rsidRPr="003B7FB9" w:rsidRDefault="005342E8" w:rsidP="004003D6">
            <w:pPr>
              <w:spacing w:before="20" w:after="20"/>
              <w:ind w:left="-70" w:right="-71"/>
              <w:rPr>
                <w:rFonts w:eastAsia="Times New Roman"/>
                <w:b/>
              </w:rPr>
            </w:pPr>
          </w:p>
        </w:tc>
        <w:tc>
          <w:tcPr>
            <w:tcW w:w="765" w:type="pct"/>
            <w:noWrap/>
            <w:hideMark/>
          </w:tcPr>
          <w:p w14:paraId="17171CFF" w14:textId="77777777" w:rsidR="005342E8" w:rsidRPr="003B7FB9" w:rsidRDefault="005342E8" w:rsidP="004003D6">
            <w:pPr>
              <w:spacing w:before="20" w:after="20"/>
              <w:ind w:left="-70" w:right="-71"/>
              <w:jc w:val="center"/>
              <w:rPr>
                <w:rFonts w:eastAsia="Times New Roman"/>
              </w:rPr>
            </w:pPr>
            <w:r w:rsidRPr="003B7FB9">
              <w:rPr>
                <w:rFonts w:eastAsia="Times New Roman"/>
              </w:rPr>
              <w:t>12.55</w:t>
            </w:r>
          </w:p>
        </w:tc>
        <w:tc>
          <w:tcPr>
            <w:tcW w:w="780" w:type="pct"/>
            <w:hideMark/>
          </w:tcPr>
          <w:p w14:paraId="6CC01489" w14:textId="77777777" w:rsidR="005342E8" w:rsidRPr="003B7FB9" w:rsidRDefault="005342E8" w:rsidP="004003D6">
            <w:pPr>
              <w:spacing w:before="20" w:after="20"/>
              <w:ind w:left="-70" w:right="-71"/>
              <w:jc w:val="center"/>
              <w:rPr>
                <w:rFonts w:eastAsia="Times New Roman"/>
              </w:rPr>
            </w:pPr>
            <w:r w:rsidRPr="003B7FB9">
              <w:rPr>
                <w:rFonts w:eastAsia="Times New Roman"/>
              </w:rPr>
              <w:t>77.75</w:t>
            </w:r>
          </w:p>
        </w:tc>
        <w:tc>
          <w:tcPr>
            <w:tcW w:w="735" w:type="pct"/>
            <w:hideMark/>
          </w:tcPr>
          <w:p w14:paraId="1FE0CAED" w14:textId="77777777" w:rsidR="005342E8" w:rsidRPr="003B7FB9" w:rsidRDefault="005342E8" w:rsidP="004003D6">
            <w:pPr>
              <w:spacing w:before="20" w:after="20"/>
              <w:ind w:left="-70" w:right="-71"/>
              <w:jc w:val="center"/>
              <w:rPr>
                <w:rFonts w:eastAsia="Times New Roman"/>
              </w:rPr>
            </w:pPr>
            <w:r w:rsidRPr="003B7FB9">
              <w:rPr>
                <w:rFonts w:eastAsia="Times New Roman"/>
              </w:rPr>
              <w:t>0.91</w:t>
            </w:r>
          </w:p>
        </w:tc>
      </w:tr>
      <w:tr w:rsidR="005342E8" w:rsidRPr="003B7FB9" w14:paraId="140C0B11" w14:textId="77777777" w:rsidTr="004003D6">
        <w:trPr>
          <w:trHeight w:val="137"/>
        </w:trPr>
        <w:tc>
          <w:tcPr>
            <w:tcW w:w="2254" w:type="pct"/>
            <w:hideMark/>
          </w:tcPr>
          <w:p w14:paraId="57DB9DC7" w14:textId="77777777" w:rsidR="005342E8" w:rsidRPr="003B7FB9" w:rsidRDefault="005342E8" w:rsidP="004003D6">
            <w:pPr>
              <w:rPr>
                <w:rFonts w:eastAsia="Calibri"/>
              </w:rPr>
            </w:pPr>
            <w:r w:rsidRPr="003B7FB9">
              <w:rPr>
                <w:rFonts w:eastAsia="Calibri"/>
              </w:rPr>
              <w:t>Coaching</w:t>
            </w:r>
          </w:p>
        </w:tc>
        <w:tc>
          <w:tcPr>
            <w:tcW w:w="466" w:type="pct"/>
            <w:noWrap/>
            <w:hideMark/>
          </w:tcPr>
          <w:p w14:paraId="1F40C685" w14:textId="77777777" w:rsidR="005342E8" w:rsidRPr="003B7FB9" w:rsidRDefault="005342E8" w:rsidP="004003D6">
            <w:pPr>
              <w:ind w:left="-70" w:right="-71"/>
              <w:jc w:val="center"/>
              <w:rPr>
                <w:rFonts w:eastAsia="Calibri"/>
              </w:rPr>
            </w:pPr>
            <w:r w:rsidRPr="003B7FB9">
              <w:rPr>
                <w:rFonts w:eastAsia="Calibri"/>
              </w:rPr>
              <w:t>0.82</w:t>
            </w:r>
          </w:p>
        </w:tc>
        <w:tc>
          <w:tcPr>
            <w:tcW w:w="765" w:type="pct"/>
            <w:noWrap/>
            <w:hideMark/>
          </w:tcPr>
          <w:p w14:paraId="130C8D06" w14:textId="77777777" w:rsidR="005342E8" w:rsidRPr="003B7FB9" w:rsidRDefault="005342E8" w:rsidP="004003D6">
            <w:pPr>
              <w:ind w:left="-70" w:right="-71"/>
              <w:rPr>
                <w:rFonts w:ascii="Calibri" w:eastAsia="Calibri" w:hAnsi="Calibri"/>
              </w:rPr>
            </w:pPr>
          </w:p>
        </w:tc>
        <w:tc>
          <w:tcPr>
            <w:tcW w:w="780" w:type="pct"/>
          </w:tcPr>
          <w:p w14:paraId="638AD533" w14:textId="77777777" w:rsidR="005342E8" w:rsidRPr="003B7FB9" w:rsidRDefault="005342E8" w:rsidP="004003D6">
            <w:pPr>
              <w:ind w:left="-70" w:right="-71"/>
              <w:jc w:val="center"/>
              <w:rPr>
                <w:rFonts w:eastAsia="Calibri"/>
              </w:rPr>
            </w:pPr>
          </w:p>
        </w:tc>
        <w:tc>
          <w:tcPr>
            <w:tcW w:w="735" w:type="pct"/>
          </w:tcPr>
          <w:p w14:paraId="6022044E" w14:textId="77777777" w:rsidR="005342E8" w:rsidRPr="003B7FB9" w:rsidRDefault="005342E8" w:rsidP="004003D6">
            <w:pPr>
              <w:ind w:left="-70" w:right="-71"/>
              <w:jc w:val="center"/>
              <w:rPr>
                <w:rFonts w:eastAsia="Calibri"/>
              </w:rPr>
            </w:pPr>
          </w:p>
        </w:tc>
      </w:tr>
      <w:tr w:rsidR="005342E8" w:rsidRPr="003B7FB9" w14:paraId="7AD86513" w14:textId="77777777" w:rsidTr="004003D6">
        <w:trPr>
          <w:trHeight w:val="169"/>
        </w:trPr>
        <w:tc>
          <w:tcPr>
            <w:tcW w:w="2254" w:type="pct"/>
            <w:tcBorders>
              <w:top w:val="nil"/>
              <w:left w:val="nil"/>
              <w:bottom w:val="single" w:sz="4" w:space="0" w:color="auto"/>
              <w:right w:val="nil"/>
            </w:tcBorders>
            <w:hideMark/>
          </w:tcPr>
          <w:p w14:paraId="2D113FC7" w14:textId="77777777" w:rsidR="005342E8" w:rsidRPr="003B7FB9" w:rsidRDefault="005342E8" w:rsidP="004003D6">
            <w:pPr>
              <w:rPr>
                <w:rFonts w:eastAsia="Calibri"/>
              </w:rPr>
            </w:pPr>
            <w:r w:rsidRPr="003B7FB9">
              <w:rPr>
                <w:rFonts w:eastAsia="Calibri"/>
              </w:rPr>
              <w:t>Mentoring</w:t>
            </w:r>
          </w:p>
        </w:tc>
        <w:tc>
          <w:tcPr>
            <w:tcW w:w="466" w:type="pct"/>
            <w:tcBorders>
              <w:top w:val="nil"/>
              <w:left w:val="nil"/>
              <w:bottom w:val="single" w:sz="4" w:space="0" w:color="auto"/>
              <w:right w:val="nil"/>
            </w:tcBorders>
            <w:noWrap/>
            <w:hideMark/>
          </w:tcPr>
          <w:p w14:paraId="09C87C67" w14:textId="77777777" w:rsidR="005342E8" w:rsidRPr="003B7FB9" w:rsidRDefault="005342E8" w:rsidP="004003D6">
            <w:pPr>
              <w:ind w:left="-70" w:right="-71"/>
              <w:jc w:val="center"/>
              <w:rPr>
                <w:rFonts w:eastAsia="Calibri"/>
              </w:rPr>
            </w:pPr>
            <w:r w:rsidRPr="003B7FB9">
              <w:rPr>
                <w:rFonts w:eastAsia="Calibri"/>
              </w:rPr>
              <w:t>0.79</w:t>
            </w:r>
          </w:p>
        </w:tc>
        <w:tc>
          <w:tcPr>
            <w:tcW w:w="765" w:type="pct"/>
            <w:tcBorders>
              <w:top w:val="nil"/>
              <w:left w:val="nil"/>
              <w:bottom w:val="single" w:sz="4" w:space="0" w:color="auto"/>
              <w:right w:val="nil"/>
            </w:tcBorders>
            <w:noWrap/>
            <w:hideMark/>
          </w:tcPr>
          <w:p w14:paraId="6B593D5A" w14:textId="77777777" w:rsidR="005342E8" w:rsidRPr="003B7FB9" w:rsidRDefault="005342E8" w:rsidP="004003D6">
            <w:pPr>
              <w:ind w:left="-70" w:right="-71"/>
              <w:rPr>
                <w:rFonts w:ascii="Calibri" w:eastAsia="Calibri" w:hAnsi="Calibri"/>
              </w:rPr>
            </w:pPr>
          </w:p>
        </w:tc>
        <w:tc>
          <w:tcPr>
            <w:tcW w:w="780" w:type="pct"/>
            <w:tcBorders>
              <w:top w:val="nil"/>
              <w:left w:val="nil"/>
              <w:bottom w:val="single" w:sz="4" w:space="0" w:color="auto"/>
              <w:right w:val="nil"/>
            </w:tcBorders>
          </w:tcPr>
          <w:p w14:paraId="59939FE7" w14:textId="77777777" w:rsidR="005342E8" w:rsidRPr="003B7FB9" w:rsidRDefault="005342E8" w:rsidP="004003D6">
            <w:pPr>
              <w:ind w:left="-70" w:right="-71"/>
              <w:jc w:val="center"/>
              <w:rPr>
                <w:rFonts w:eastAsia="Calibri"/>
              </w:rPr>
            </w:pPr>
          </w:p>
        </w:tc>
        <w:tc>
          <w:tcPr>
            <w:tcW w:w="735" w:type="pct"/>
            <w:tcBorders>
              <w:top w:val="nil"/>
              <w:left w:val="nil"/>
              <w:bottom w:val="single" w:sz="4" w:space="0" w:color="auto"/>
              <w:right w:val="nil"/>
            </w:tcBorders>
          </w:tcPr>
          <w:p w14:paraId="0F6A44A7" w14:textId="77777777" w:rsidR="005342E8" w:rsidRPr="003B7FB9" w:rsidRDefault="005342E8" w:rsidP="004003D6">
            <w:pPr>
              <w:ind w:left="-70" w:right="-71"/>
              <w:jc w:val="center"/>
              <w:rPr>
                <w:rFonts w:eastAsia="Calibri"/>
              </w:rPr>
            </w:pPr>
          </w:p>
        </w:tc>
      </w:tr>
    </w:tbl>
    <w:p w14:paraId="5AAA82C3" w14:textId="77777777" w:rsidR="005342E8" w:rsidRPr="003B7FB9" w:rsidRDefault="005342E8" w:rsidP="005342E8">
      <w:pPr>
        <w:spacing w:line="360" w:lineRule="auto"/>
        <w:rPr>
          <w:rFonts w:eastAsia="Calibri"/>
          <w:sz w:val="20"/>
          <w:szCs w:val="20"/>
        </w:rPr>
      </w:pPr>
      <w:r w:rsidRPr="003B7FB9">
        <w:rPr>
          <w:rFonts w:eastAsia="Calibri"/>
          <w:sz w:val="20"/>
          <w:szCs w:val="20"/>
        </w:rPr>
        <w:t>K-M-O Measure of Sampling Adequacy=0</w:t>
      </w:r>
      <w:r w:rsidR="009620F3">
        <w:rPr>
          <w:rFonts w:eastAsia="Calibri"/>
          <w:sz w:val="20"/>
          <w:szCs w:val="20"/>
        </w:rPr>
        <w:t>.90; Barlett Test of Sphericity</w:t>
      </w:r>
      <w:r w:rsidRPr="003B7FB9">
        <w:rPr>
          <w:rFonts w:eastAsia="Calibri"/>
          <w:sz w:val="20"/>
          <w:szCs w:val="20"/>
        </w:rPr>
        <w:t>=2403.62; p&lt;0.000.</w:t>
      </w:r>
    </w:p>
    <w:p w14:paraId="5A674C3A" w14:textId="77777777" w:rsidR="005342E8" w:rsidRPr="003B7FB9" w:rsidRDefault="005342E8" w:rsidP="005342E8">
      <w:pPr>
        <w:rPr>
          <w:rFonts w:eastAsia="Times New Roman"/>
          <w:b/>
        </w:rPr>
      </w:pPr>
    </w:p>
    <w:p w14:paraId="47E441A9" w14:textId="77777777" w:rsidR="005342E8" w:rsidRDefault="005342E8" w:rsidP="005342E8">
      <w:pPr>
        <w:rPr>
          <w:rFonts w:eastAsia="Times New Roman"/>
          <w:b/>
        </w:rPr>
      </w:pPr>
    </w:p>
    <w:p w14:paraId="1AB7BC26" w14:textId="77777777" w:rsidR="005342E8" w:rsidRPr="003B7FB9" w:rsidRDefault="005342E8" w:rsidP="005342E8">
      <w:pPr>
        <w:rPr>
          <w:rFonts w:eastAsia="Times New Roman"/>
          <w:b/>
        </w:rPr>
      </w:pPr>
    </w:p>
    <w:p w14:paraId="15B9C9C9" w14:textId="77777777" w:rsidR="005342E8" w:rsidRPr="003B7FB9" w:rsidRDefault="005342E8" w:rsidP="005342E8">
      <w:pPr>
        <w:autoSpaceDE w:val="0"/>
        <w:autoSpaceDN w:val="0"/>
        <w:adjustRightInd w:val="0"/>
        <w:spacing w:after="60"/>
        <w:ind w:left="-284"/>
        <w:jc w:val="both"/>
        <w:rPr>
          <w:rFonts w:eastAsia="Times New Roman"/>
          <w:b/>
        </w:rPr>
      </w:pPr>
      <w:r w:rsidRPr="003B7FB9">
        <w:rPr>
          <w:rFonts w:eastAsia="Times New Roman"/>
          <w:b/>
        </w:rPr>
        <w:lastRenderedPageBreak/>
        <w:t>Table 4. Internal Consistency of Constructs</w:t>
      </w:r>
    </w:p>
    <w:tbl>
      <w:tblPr>
        <w:tblW w:w="7939" w:type="dxa"/>
        <w:tblInd w:w="-214" w:type="dxa"/>
        <w:tblLayout w:type="fixed"/>
        <w:tblCellMar>
          <w:left w:w="70" w:type="dxa"/>
          <w:right w:w="70" w:type="dxa"/>
        </w:tblCellMar>
        <w:tblLook w:val="04A0" w:firstRow="1" w:lastRow="0" w:firstColumn="1" w:lastColumn="0" w:noHBand="0" w:noVBand="1"/>
      </w:tblPr>
      <w:tblGrid>
        <w:gridCol w:w="3828"/>
        <w:gridCol w:w="1985"/>
        <w:gridCol w:w="2126"/>
      </w:tblGrid>
      <w:tr w:rsidR="005342E8" w:rsidRPr="003B7FB9" w14:paraId="17B51C25" w14:textId="77777777" w:rsidTr="004003D6">
        <w:trPr>
          <w:trHeight w:val="193"/>
        </w:trPr>
        <w:tc>
          <w:tcPr>
            <w:tcW w:w="3828" w:type="dxa"/>
            <w:tcBorders>
              <w:top w:val="single" w:sz="4" w:space="0" w:color="000000"/>
              <w:left w:val="nil"/>
              <w:bottom w:val="single" w:sz="4" w:space="0" w:color="auto"/>
              <w:right w:val="nil"/>
            </w:tcBorders>
            <w:noWrap/>
            <w:vAlign w:val="center"/>
            <w:hideMark/>
          </w:tcPr>
          <w:p w14:paraId="137EDE8B" w14:textId="77777777" w:rsidR="005342E8" w:rsidRPr="003B7FB9" w:rsidRDefault="005342E8" w:rsidP="004003D6">
            <w:pPr>
              <w:spacing w:before="20" w:after="20"/>
              <w:rPr>
                <w:rFonts w:eastAsia="Times New Roman"/>
                <w:b/>
                <w:bCs/>
                <w:lang w:eastAsia="tr-TR"/>
              </w:rPr>
            </w:pPr>
            <w:r w:rsidRPr="003B7FB9">
              <w:rPr>
                <w:rFonts w:eastAsia="Times New Roman"/>
                <w:b/>
                <w:bCs/>
                <w:lang w:eastAsia="tr-TR"/>
              </w:rPr>
              <w:t>Construct</w:t>
            </w:r>
          </w:p>
        </w:tc>
        <w:tc>
          <w:tcPr>
            <w:tcW w:w="1985" w:type="dxa"/>
            <w:tcBorders>
              <w:top w:val="single" w:sz="4" w:space="0" w:color="000000"/>
              <w:left w:val="nil"/>
              <w:bottom w:val="single" w:sz="4" w:space="0" w:color="auto"/>
              <w:right w:val="nil"/>
            </w:tcBorders>
            <w:hideMark/>
          </w:tcPr>
          <w:p w14:paraId="052C28A8" w14:textId="77777777" w:rsidR="005342E8" w:rsidRPr="003B7FB9" w:rsidRDefault="005342E8" w:rsidP="004003D6">
            <w:pPr>
              <w:spacing w:before="20" w:after="20"/>
              <w:jc w:val="center"/>
              <w:rPr>
                <w:rFonts w:eastAsia="Times New Roman"/>
                <w:b/>
              </w:rPr>
            </w:pPr>
            <w:r w:rsidRPr="003B7FB9">
              <w:rPr>
                <w:rFonts w:eastAsia="Times New Roman"/>
                <w:b/>
              </w:rPr>
              <w:t>Number of items</w:t>
            </w:r>
          </w:p>
        </w:tc>
        <w:tc>
          <w:tcPr>
            <w:tcW w:w="2126" w:type="dxa"/>
            <w:tcBorders>
              <w:top w:val="single" w:sz="4" w:space="0" w:color="000000"/>
              <w:left w:val="nil"/>
              <w:bottom w:val="single" w:sz="4" w:space="0" w:color="auto"/>
              <w:right w:val="nil"/>
            </w:tcBorders>
            <w:vAlign w:val="bottom"/>
            <w:hideMark/>
          </w:tcPr>
          <w:p w14:paraId="0A206451" w14:textId="77777777" w:rsidR="005342E8" w:rsidRPr="003B7FB9" w:rsidRDefault="005342E8" w:rsidP="004003D6">
            <w:pPr>
              <w:spacing w:before="20" w:after="20"/>
              <w:jc w:val="center"/>
              <w:rPr>
                <w:rFonts w:eastAsia="Times New Roman"/>
                <w:b/>
                <w:lang w:eastAsia="tr-TR"/>
              </w:rPr>
            </w:pPr>
            <w:r w:rsidRPr="003B7FB9">
              <w:rPr>
                <w:rFonts w:eastAsia="Times New Roman"/>
                <w:b/>
              </w:rPr>
              <w:t>Cronbach’s alpha</w:t>
            </w:r>
          </w:p>
        </w:tc>
      </w:tr>
      <w:tr w:rsidR="005342E8" w:rsidRPr="003B7FB9" w14:paraId="3E198A99" w14:textId="77777777" w:rsidTr="004003D6">
        <w:trPr>
          <w:trHeight w:val="216"/>
        </w:trPr>
        <w:tc>
          <w:tcPr>
            <w:tcW w:w="3828" w:type="dxa"/>
            <w:tcBorders>
              <w:top w:val="single" w:sz="4" w:space="0" w:color="auto"/>
            </w:tcBorders>
            <w:hideMark/>
          </w:tcPr>
          <w:p w14:paraId="1A056B12" w14:textId="77777777" w:rsidR="005342E8" w:rsidRPr="003B7FB9" w:rsidRDefault="005342E8" w:rsidP="004003D6">
            <w:pPr>
              <w:rPr>
                <w:rFonts w:eastAsia="Calibri"/>
              </w:rPr>
            </w:pPr>
            <w:r w:rsidRPr="003B7FB9">
              <w:rPr>
                <w:rFonts w:eastAsia="Calibri"/>
              </w:rPr>
              <w:t xml:space="preserve">Firm performance </w:t>
            </w:r>
          </w:p>
        </w:tc>
        <w:tc>
          <w:tcPr>
            <w:tcW w:w="1985" w:type="dxa"/>
            <w:tcBorders>
              <w:top w:val="single" w:sz="4" w:space="0" w:color="auto"/>
            </w:tcBorders>
            <w:hideMark/>
          </w:tcPr>
          <w:p w14:paraId="5CE94AC8" w14:textId="77777777" w:rsidR="005342E8" w:rsidRPr="003B7FB9" w:rsidRDefault="005342E8" w:rsidP="004003D6">
            <w:pPr>
              <w:jc w:val="center"/>
              <w:rPr>
                <w:rFonts w:eastAsia="Times New Roman"/>
                <w:lang w:eastAsia="tr-TR"/>
              </w:rPr>
            </w:pPr>
            <w:r w:rsidRPr="003B7FB9">
              <w:rPr>
                <w:rFonts w:eastAsia="Times New Roman"/>
                <w:lang w:eastAsia="tr-TR"/>
              </w:rPr>
              <w:t>2</w:t>
            </w:r>
          </w:p>
        </w:tc>
        <w:tc>
          <w:tcPr>
            <w:tcW w:w="2126" w:type="dxa"/>
            <w:tcBorders>
              <w:top w:val="single" w:sz="4" w:space="0" w:color="auto"/>
            </w:tcBorders>
            <w:noWrap/>
            <w:hideMark/>
          </w:tcPr>
          <w:p w14:paraId="7CE6D22A" w14:textId="77777777" w:rsidR="005342E8" w:rsidRPr="003B7FB9" w:rsidRDefault="005342E8" w:rsidP="004003D6">
            <w:pPr>
              <w:jc w:val="center"/>
              <w:rPr>
                <w:rFonts w:eastAsia="Times New Roman"/>
                <w:lang w:eastAsia="tr-TR"/>
              </w:rPr>
            </w:pPr>
            <w:r w:rsidRPr="003B7FB9">
              <w:rPr>
                <w:rFonts w:eastAsia="Times New Roman"/>
                <w:lang w:eastAsia="tr-TR"/>
              </w:rPr>
              <w:t>0.63</w:t>
            </w:r>
          </w:p>
        </w:tc>
      </w:tr>
      <w:tr w:rsidR="005342E8" w:rsidRPr="003B7FB9" w14:paraId="5D9E31AD" w14:textId="77777777" w:rsidTr="004003D6">
        <w:trPr>
          <w:trHeight w:val="216"/>
        </w:trPr>
        <w:tc>
          <w:tcPr>
            <w:tcW w:w="3828" w:type="dxa"/>
            <w:hideMark/>
          </w:tcPr>
          <w:p w14:paraId="74E6D470" w14:textId="77777777" w:rsidR="005342E8" w:rsidRPr="003B7FB9" w:rsidRDefault="005342E8" w:rsidP="004003D6">
            <w:pPr>
              <w:rPr>
                <w:rFonts w:eastAsia="Times New Roman"/>
                <w:lang w:eastAsia="tr-TR"/>
              </w:rPr>
            </w:pPr>
            <w:r w:rsidRPr="003B7FB9">
              <w:rPr>
                <w:rFonts w:eastAsia="Calibri"/>
              </w:rPr>
              <w:t>HRM practices</w:t>
            </w:r>
          </w:p>
        </w:tc>
        <w:tc>
          <w:tcPr>
            <w:tcW w:w="1985" w:type="dxa"/>
            <w:hideMark/>
          </w:tcPr>
          <w:p w14:paraId="5670CA1E" w14:textId="77777777" w:rsidR="005342E8" w:rsidRPr="003B7FB9" w:rsidRDefault="005342E8" w:rsidP="004003D6">
            <w:pPr>
              <w:jc w:val="center"/>
              <w:rPr>
                <w:rFonts w:eastAsia="Times New Roman"/>
                <w:lang w:eastAsia="tr-TR"/>
              </w:rPr>
            </w:pPr>
            <w:r w:rsidRPr="003B7FB9">
              <w:rPr>
                <w:rFonts w:eastAsia="Times New Roman"/>
                <w:lang w:eastAsia="tr-TR"/>
              </w:rPr>
              <w:t>10</w:t>
            </w:r>
          </w:p>
        </w:tc>
        <w:tc>
          <w:tcPr>
            <w:tcW w:w="2126" w:type="dxa"/>
            <w:noWrap/>
            <w:hideMark/>
          </w:tcPr>
          <w:p w14:paraId="4006BD6F" w14:textId="77777777" w:rsidR="005342E8" w:rsidRPr="003B7FB9" w:rsidRDefault="005342E8" w:rsidP="004003D6">
            <w:pPr>
              <w:jc w:val="center"/>
              <w:rPr>
                <w:rFonts w:eastAsia="Times New Roman"/>
                <w:lang w:eastAsia="tr-TR"/>
              </w:rPr>
            </w:pPr>
            <w:r w:rsidRPr="003B7FB9">
              <w:rPr>
                <w:rFonts w:eastAsia="Times New Roman"/>
                <w:lang w:eastAsia="tr-TR"/>
              </w:rPr>
              <w:t>0.89</w:t>
            </w:r>
          </w:p>
        </w:tc>
      </w:tr>
      <w:tr w:rsidR="005342E8" w:rsidRPr="003B7FB9" w14:paraId="2C910A9C" w14:textId="77777777" w:rsidTr="004003D6">
        <w:trPr>
          <w:trHeight w:val="216"/>
        </w:trPr>
        <w:tc>
          <w:tcPr>
            <w:tcW w:w="3828" w:type="dxa"/>
            <w:hideMark/>
          </w:tcPr>
          <w:p w14:paraId="18E49856" w14:textId="77777777" w:rsidR="005342E8" w:rsidRPr="003B7FB9" w:rsidRDefault="005342E8" w:rsidP="004003D6">
            <w:pPr>
              <w:rPr>
                <w:rFonts w:eastAsia="Times New Roman"/>
              </w:rPr>
            </w:pPr>
            <w:r w:rsidRPr="003B7FB9">
              <w:rPr>
                <w:rFonts w:eastAsia="Times New Roman"/>
                <w:lang w:eastAsia="tr-TR"/>
              </w:rPr>
              <w:t>TM practices</w:t>
            </w:r>
          </w:p>
        </w:tc>
        <w:tc>
          <w:tcPr>
            <w:tcW w:w="1985" w:type="dxa"/>
            <w:hideMark/>
          </w:tcPr>
          <w:p w14:paraId="14B4D098" w14:textId="77777777" w:rsidR="005342E8" w:rsidRPr="003B7FB9" w:rsidRDefault="005342E8" w:rsidP="004003D6">
            <w:pPr>
              <w:jc w:val="center"/>
              <w:rPr>
                <w:rFonts w:eastAsia="Times New Roman"/>
                <w:lang w:eastAsia="tr-TR"/>
              </w:rPr>
            </w:pPr>
            <w:r w:rsidRPr="003B7FB9">
              <w:rPr>
                <w:rFonts w:eastAsia="Times New Roman"/>
                <w:lang w:eastAsia="tr-TR"/>
              </w:rPr>
              <w:t>15</w:t>
            </w:r>
          </w:p>
        </w:tc>
        <w:tc>
          <w:tcPr>
            <w:tcW w:w="2126" w:type="dxa"/>
            <w:noWrap/>
            <w:hideMark/>
          </w:tcPr>
          <w:p w14:paraId="77B31748" w14:textId="77777777" w:rsidR="005342E8" w:rsidRPr="003B7FB9" w:rsidRDefault="005342E8" w:rsidP="004003D6">
            <w:pPr>
              <w:jc w:val="center"/>
              <w:rPr>
                <w:rFonts w:eastAsia="Times New Roman"/>
                <w:lang w:eastAsia="tr-TR"/>
              </w:rPr>
            </w:pPr>
            <w:r w:rsidRPr="003B7FB9">
              <w:rPr>
                <w:rFonts w:eastAsia="Times New Roman"/>
                <w:lang w:eastAsia="tr-TR"/>
              </w:rPr>
              <w:t>0.94</w:t>
            </w:r>
          </w:p>
        </w:tc>
      </w:tr>
      <w:tr w:rsidR="005342E8" w:rsidRPr="003B7FB9" w14:paraId="2AA81C7C" w14:textId="77777777" w:rsidTr="004003D6">
        <w:trPr>
          <w:trHeight w:val="137"/>
        </w:trPr>
        <w:tc>
          <w:tcPr>
            <w:tcW w:w="3828" w:type="dxa"/>
            <w:tcBorders>
              <w:bottom w:val="single" w:sz="4" w:space="0" w:color="auto"/>
            </w:tcBorders>
            <w:hideMark/>
          </w:tcPr>
          <w:p w14:paraId="5350DA69" w14:textId="77777777" w:rsidR="005342E8" w:rsidRPr="003B7FB9" w:rsidRDefault="005342E8" w:rsidP="004003D6">
            <w:pPr>
              <w:rPr>
                <w:rFonts w:eastAsia="Times New Roman"/>
                <w:lang w:eastAsia="tr-TR"/>
              </w:rPr>
            </w:pPr>
            <w:r w:rsidRPr="003B7FB9">
              <w:rPr>
                <w:rFonts w:eastAsia="Calibri"/>
              </w:rPr>
              <w:t>HRM</w:t>
            </w:r>
            <w:r>
              <w:rPr>
                <w:rFonts w:eastAsia="Calibri"/>
              </w:rPr>
              <w:t>-</w:t>
            </w:r>
            <w:r w:rsidRPr="003B7FB9">
              <w:rPr>
                <w:rFonts w:eastAsia="Calibri"/>
              </w:rPr>
              <w:t>strategy alignment</w:t>
            </w:r>
          </w:p>
        </w:tc>
        <w:tc>
          <w:tcPr>
            <w:tcW w:w="1985" w:type="dxa"/>
            <w:tcBorders>
              <w:bottom w:val="single" w:sz="4" w:space="0" w:color="auto"/>
            </w:tcBorders>
            <w:hideMark/>
          </w:tcPr>
          <w:p w14:paraId="5FD7E2E2" w14:textId="77777777" w:rsidR="005342E8" w:rsidRPr="003B7FB9" w:rsidRDefault="005342E8" w:rsidP="004003D6">
            <w:pPr>
              <w:jc w:val="center"/>
              <w:rPr>
                <w:rFonts w:eastAsia="Times New Roman"/>
                <w:lang w:eastAsia="tr-TR"/>
              </w:rPr>
            </w:pPr>
            <w:r w:rsidRPr="003B7FB9">
              <w:rPr>
                <w:rFonts w:eastAsia="Times New Roman"/>
                <w:lang w:eastAsia="tr-TR"/>
              </w:rPr>
              <w:t>7</w:t>
            </w:r>
          </w:p>
        </w:tc>
        <w:tc>
          <w:tcPr>
            <w:tcW w:w="2126" w:type="dxa"/>
            <w:tcBorders>
              <w:bottom w:val="single" w:sz="4" w:space="0" w:color="auto"/>
            </w:tcBorders>
            <w:noWrap/>
            <w:hideMark/>
          </w:tcPr>
          <w:p w14:paraId="7827D1CA" w14:textId="77777777" w:rsidR="005342E8" w:rsidRPr="003B7FB9" w:rsidRDefault="005342E8" w:rsidP="004003D6">
            <w:pPr>
              <w:jc w:val="center"/>
              <w:rPr>
                <w:rFonts w:eastAsia="Times New Roman"/>
                <w:lang w:eastAsia="tr-TR"/>
              </w:rPr>
            </w:pPr>
            <w:r w:rsidRPr="003B7FB9">
              <w:rPr>
                <w:rFonts w:eastAsia="Times New Roman"/>
                <w:lang w:eastAsia="tr-TR"/>
              </w:rPr>
              <w:t>0.91</w:t>
            </w:r>
          </w:p>
        </w:tc>
      </w:tr>
    </w:tbl>
    <w:p w14:paraId="0E597C52" w14:textId="77777777" w:rsidR="005342E8" w:rsidRPr="003B7FB9" w:rsidRDefault="005342E8" w:rsidP="005342E8">
      <w:pPr>
        <w:ind w:left="-284"/>
        <w:jc w:val="both"/>
        <w:rPr>
          <w:rFonts w:eastAsia="Times New Roman"/>
          <w:b/>
        </w:rPr>
      </w:pPr>
    </w:p>
    <w:p w14:paraId="1A02FCE7" w14:textId="77777777" w:rsidR="005342E8" w:rsidRDefault="005342E8" w:rsidP="005342E8">
      <w:pPr>
        <w:ind w:left="-284"/>
        <w:jc w:val="both"/>
        <w:rPr>
          <w:rFonts w:eastAsia="Times New Roman"/>
          <w:b/>
        </w:rPr>
      </w:pPr>
    </w:p>
    <w:p w14:paraId="7FACFCB6" w14:textId="77777777" w:rsidR="005342E8" w:rsidRDefault="005342E8" w:rsidP="005342E8">
      <w:pPr>
        <w:ind w:left="-284"/>
        <w:jc w:val="both"/>
        <w:rPr>
          <w:rFonts w:eastAsia="Times New Roman"/>
          <w:b/>
        </w:rPr>
      </w:pPr>
    </w:p>
    <w:p w14:paraId="2A67C74F" w14:textId="77777777" w:rsidR="005342E8" w:rsidRPr="003B7FB9" w:rsidRDefault="005342E8" w:rsidP="005342E8">
      <w:pPr>
        <w:ind w:left="-284"/>
        <w:jc w:val="both"/>
        <w:rPr>
          <w:rFonts w:eastAsia="Times New Roman"/>
          <w:b/>
        </w:rPr>
      </w:pPr>
    </w:p>
    <w:p w14:paraId="6A55D878" w14:textId="77777777" w:rsidR="005342E8" w:rsidRPr="003B7FB9" w:rsidRDefault="005342E8" w:rsidP="005342E8">
      <w:pPr>
        <w:spacing w:after="60"/>
        <w:ind w:left="-284"/>
        <w:jc w:val="both"/>
        <w:rPr>
          <w:rFonts w:eastAsia="Times New Roman"/>
          <w:b/>
          <w:vertAlign w:val="superscript"/>
        </w:rPr>
      </w:pPr>
      <w:r w:rsidRPr="003B7FB9">
        <w:rPr>
          <w:rFonts w:eastAsia="Times New Roman"/>
          <w:b/>
        </w:rPr>
        <w:t xml:space="preserve">Table 5. </w:t>
      </w:r>
      <w:r w:rsidRPr="003B7FB9">
        <w:rPr>
          <w:b/>
          <w:bCs/>
        </w:rPr>
        <w:t>Descriptive Statistics and Correlations among Constructs</w:t>
      </w:r>
      <w:r w:rsidRPr="003B7FB9">
        <w:rPr>
          <w:b/>
          <w:bCs/>
          <w:vertAlign w:val="superscript"/>
        </w:rPr>
        <w:t>a</w:t>
      </w:r>
    </w:p>
    <w:tbl>
      <w:tblPr>
        <w:tblW w:w="9640" w:type="dxa"/>
        <w:tblInd w:w="-176" w:type="dxa"/>
        <w:tblLayout w:type="fixed"/>
        <w:tblLook w:val="0000" w:firstRow="0" w:lastRow="0" w:firstColumn="0" w:lastColumn="0" w:noHBand="0" w:noVBand="0"/>
      </w:tblPr>
      <w:tblGrid>
        <w:gridCol w:w="3828"/>
        <w:gridCol w:w="709"/>
        <w:gridCol w:w="709"/>
        <w:gridCol w:w="732"/>
        <w:gridCol w:w="732"/>
        <w:gridCol w:w="733"/>
        <w:gridCol w:w="732"/>
        <w:gridCol w:w="732"/>
        <w:gridCol w:w="733"/>
      </w:tblGrid>
      <w:tr w:rsidR="005342E8" w:rsidRPr="003B7FB9" w14:paraId="38CC6A7D" w14:textId="77777777" w:rsidTr="004003D6">
        <w:trPr>
          <w:trHeight w:hRule="exact" w:val="295"/>
        </w:trPr>
        <w:tc>
          <w:tcPr>
            <w:tcW w:w="3828" w:type="dxa"/>
            <w:tcBorders>
              <w:top w:val="single" w:sz="4" w:space="0" w:color="auto"/>
              <w:bottom w:val="single" w:sz="4" w:space="0" w:color="auto"/>
            </w:tcBorders>
          </w:tcPr>
          <w:p w14:paraId="7A5E6B53" w14:textId="77777777" w:rsidR="005342E8" w:rsidRPr="003B7FB9" w:rsidRDefault="005342E8" w:rsidP="004003D6">
            <w:pPr>
              <w:ind w:left="-94" w:right="-108"/>
              <w:jc w:val="both"/>
              <w:rPr>
                <w:b/>
                <w:bCs/>
              </w:rPr>
            </w:pPr>
            <w:r w:rsidRPr="003B7FB9">
              <w:rPr>
                <w:b/>
                <w:sz w:val="22"/>
                <w:szCs w:val="22"/>
              </w:rPr>
              <w:t>Construct</w:t>
            </w:r>
          </w:p>
        </w:tc>
        <w:tc>
          <w:tcPr>
            <w:tcW w:w="709" w:type="dxa"/>
            <w:tcBorders>
              <w:top w:val="single" w:sz="4" w:space="0" w:color="auto"/>
              <w:bottom w:val="single" w:sz="4" w:space="0" w:color="auto"/>
            </w:tcBorders>
          </w:tcPr>
          <w:p w14:paraId="13485966" w14:textId="77777777" w:rsidR="005342E8" w:rsidRPr="003B7FB9" w:rsidRDefault="005342E8" w:rsidP="004003D6">
            <w:pPr>
              <w:ind w:left="-94" w:right="-108"/>
              <w:jc w:val="center"/>
              <w:rPr>
                <w:b/>
                <w:bCs/>
              </w:rPr>
            </w:pPr>
            <w:r w:rsidRPr="003B7FB9">
              <w:rPr>
                <w:b/>
                <w:color w:val="000000"/>
                <w:sz w:val="22"/>
                <w:szCs w:val="22"/>
              </w:rPr>
              <w:t>Mean</w:t>
            </w:r>
          </w:p>
        </w:tc>
        <w:tc>
          <w:tcPr>
            <w:tcW w:w="709" w:type="dxa"/>
            <w:tcBorders>
              <w:top w:val="single" w:sz="4" w:space="0" w:color="auto"/>
              <w:bottom w:val="single" w:sz="4" w:space="0" w:color="auto"/>
            </w:tcBorders>
          </w:tcPr>
          <w:p w14:paraId="599A5679" w14:textId="77777777" w:rsidR="005342E8" w:rsidRPr="003B7FB9" w:rsidRDefault="005342E8" w:rsidP="004003D6">
            <w:pPr>
              <w:jc w:val="center"/>
              <w:rPr>
                <w:b/>
                <w:bCs/>
                <w:vertAlign w:val="superscript"/>
              </w:rPr>
            </w:pPr>
            <w:r w:rsidRPr="003B7FB9">
              <w:rPr>
                <w:b/>
                <w:bCs/>
                <w:sz w:val="22"/>
                <w:szCs w:val="22"/>
              </w:rPr>
              <w:t>SD</w:t>
            </w:r>
            <w:r w:rsidRPr="003B7FB9">
              <w:rPr>
                <w:b/>
                <w:bCs/>
                <w:sz w:val="22"/>
                <w:szCs w:val="22"/>
                <w:vertAlign w:val="superscript"/>
              </w:rPr>
              <w:t>b</w:t>
            </w:r>
          </w:p>
        </w:tc>
        <w:tc>
          <w:tcPr>
            <w:tcW w:w="732" w:type="dxa"/>
            <w:tcBorders>
              <w:top w:val="single" w:sz="4" w:space="0" w:color="auto"/>
              <w:bottom w:val="single" w:sz="4" w:space="0" w:color="auto"/>
            </w:tcBorders>
          </w:tcPr>
          <w:p w14:paraId="10F4578C" w14:textId="77777777" w:rsidR="005342E8" w:rsidRPr="003B7FB9" w:rsidRDefault="005342E8" w:rsidP="004003D6">
            <w:pPr>
              <w:jc w:val="center"/>
              <w:rPr>
                <w:b/>
                <w:bCs/>
              </w:rPr>
            </w:pPr>
            <w:r w:rsidRPr="003B7FB9">
              <w:rPr>
                <w:b/>
                <w:bCs/>
                <w:sz w:val="22"/>
                <w:szCs w:val="22"/>
              </w:rPr>
              <w:t>1</w:t>
            </w:r>
          </w:p>
        </w:tc>
        <w:tc>
          <w:tcPr>
            <w:tcW w:w="732" w:type="dxa"/>
            <w:tcBorders>
              <w:top w:val="single" w:sz="4" w:space="0" w:color="auto"/>
              <w:bottom w:val="single" w:sz="4" w:space="0" w:color="auto"/>
            </w:tcBorders>
          </w:tcPr>
          <w:p w14:paraId="08CF4571" w14:textId="77777777" w:rsidR="005342E8" w:rsidRPr="003B7FB9" w:rsidRDefault="005342E8" w:rsidP="004003D6">
            <w:pPr>
              <w:jc w:val="center"/>
              <w:rPr>
                <w:b/>
                <w:bCs/>
              </w:rPr>
            </w:pPr>
            <w:r w:rsidRPr="003B7FB9">
              <w:rPr>
                <w:b/>
                <w:bCs/>
                <w:sz w:val="22"/>
                <w:szCs w:val="22"/>
              </w:rPr>
              <w:t>2</w:t>
            </w:r>
          </w:p>
        </w:tc>
        <w:tc>
          <w:tcPr>
            <w:tcW w:w="733" w:type="dxa"/>
            <w:tcBorders>
              <w:top w:val="single" w:sz="4" w:space="0" w:color="auto"/>
              <w:bottom w:val="single" w:sz="4" w:space="0" w:color="auto"/>
            </w:tcBorders>
          </w:tcPr>
          <w:p w14:paraId="12A7C0A4" w14:textId="77777777" w:rsidR="005342E8" w:rsidRPr="003B7FB9" w:rsidRDefault="005342E8" w:rsidP="004003D6">
            <w:pPr>
              <w:jc w:val="center"/>
              <w:rPr>
                <w:b/>
                <w:bCs/>
              </w:rPr>
            </w:pPr>
            <w:r w:rsidRPr="003B7FB9">
              <w:rPr>
                <w:b/>
                <w:bCs/>
                <w:sz w:val="22"/>
                <w:szCs w:val="22"/>
              </w:rPr>
              <w:t>3</w:t>
            </w:r>
          </w:p>
        </w:tc>
        <w:tc>
          <w:tcPr>
            <w:tcW w:w="732" w:type="dxa"/>
            <w:tcBorders>
              <w:top w:val="single" w:sz="4" w:space="0" w:color="auto"/>
              <w:bottom w:val="single" w:sz="4" w:space="0" w:color="auto"/>
            </w:tcBorders>
          </w:tcPr>
          <w:p w14:paraId="48961D15" w14:textId="77777777" w:rsidR="005342E8" w:rsidRPr="003B7FB9" w:rsidRDefault="005342E8" w:rsidP="004003D6">
            <w:pPr>
              <w:jc w:val="center"/>
              <w:rPr>
                <w:b/>
                <w:bCs/>
              </w:rPr>
            </w:pPr>
            <w:r w:rsidRPr="003B7FB9">
              <w:rPr>
                <w:b/>
                <w:bCs/>
                <w:sz w:val="22"/>
                <w:szCs w:val="22"/>
              </w:rPr>
              <w:t>4</w:t>
            </w:r>
          </w:p>
        </w:tc>
        <w:tc>
          <w:tcPr>
            <w:tcW w:w="732" w:type="dxa"/>
            <w:tcBorders>
              <w:top w:val="single" w:sz="4" w:space="0" w:color="auto"/>
              <w:bottom w:val="single" w:sz="4" w:space="0" w:color="auto"/>
            </w:tcBorders>
          </w:tcPr>
          <w:p w14:paraId="41E68FBC" w14:textId="77777777" w:rsidR="005342E8" w:rsidRPr="003B7FB9" w:rsidRDefault="005342E8" w:rsidP="004003D6">
            <w:pPr>
              <w:jc w:val="center"/>
              <w:rPr>
                <w:b/>
                <w:bCs/>
              </w:rPr>
            </w:pPr>
            <w:r w:rsidRPr="003B7FB9">
              <w:rPr>
                <w:b/>
                <w:bCs/>
                <w:sz w:val="22"/>
                <w:szCs w:val="22"/>
              </w:rPr>
              <w:t>5</w:t>
            </w:r>
          </w:p>
        </w:tc>
        <w:tc>
          <w:tcPr>
            <w:tcW w:w="733" w:type="dxa"/>
            <w:tcBorders>
              <w:top w:val="single" w:sz="4" w:space="0" w:color="auto"/>
              <w:bottom w:val="single" w:sz="4" w:space="0" w:color="auto"/>
            </w:tcBorders>
          </w:tcPr>
          <w:p w14:paraId="452508B9" w14:textId="77777777" w:rsidR="005342E8" w:rsidRPr="003B7FB9" w:rsidRDefault="005342E8" w:rsidP="004003D6">
            <w:pPr>
              <w:jc w:val="center"/>
              <w:rPr>
                <w:b/>
                <w:bCs/>
              </w:rPr>
            </w:pPr>
            <w:r w:rsidRPr="003B7FB9">
              <w:rPr>
                <w:b/>
                <w:bCs/>
                <w:sz w:val="22"/>
                <w:szCs w:val="22"/>
              </w:rPr>
              <w:t>6</w:t>
            </w:r>
          </w:p>
        </w:tc>
      </w:tr>
      <w:tr w:rsidR="005342E8" w:rsidRPr="003B7FB9" w14:paraId="0D1A5068" w14:textId="77777777" w:rsidTr="004003D6">
        <w:trPr>
          <w:trHeight w:hRule="exact" w:val="271"/>
        </w:trPr>
        <w:tc>
          <w:tcPr>
            <w:tcW w:w="3828" w:type="dxa"/>
            <w:tcBorders>
              <w:top w:val="single" w:sz="4" w:space="0" w:color="auto"/>
            </w:tcBorders>
          </w:tcPr>
          <w:p w14:paraId="151E099D" w14:textId="77777777" w:rsidR="005342E8" w:rsidRPr="003B7FB9" w:rsidRDefault="005342E8" w:rsidP="004003D6">
            <w:pPr>
              <w:ind w:left="-94" w:right="-108"/>
            </w:pPr>
            <w:r w:rsidRPr="003B7FB9">
              <w:rPr>
                <w:sz w:val="22"/>
                <w:szCs w:val="22"/>
              </w:rPr>
              <w:t>1.  Firm performance</w:t>
            </w:r>
          </w:p>
        </w:tc>
        <w:tc>
          <w:tcPr>
            <w:tcW w:w="709" w:type="dxa"/>
            <w:tcBorders>
              <w:top w:val="single" w:sz="4" w:space="0" w:color="auto"/>
            </w:tcBorders>
          </w:tcPr>
          <w:p w14:paraId="3C639B76" w14:textId="77777777" w:rsidR="005342E8" w:rsidRPr="003B7FB9" w:rsidRDefault="005342E8" w:rsidP="004003D6">
            <w:pPr>
              <w:autoSpaceDE w:val="0"/>
              <w:autoSpaceDN w:val="0"/>
              <w:adjustRightInd w:val="0"/>
              <w:jc w:val="center"/>
              <w:rPr>
                <w:color w:val="000000"/>
              </w:rPr>
            </w:pPr>
            <w:r w:rsidRPr="003B7FB9">
              <w:rPr>
                <w:color w:val="000000"/>
                <w:sz w:val="22"/>
                <w:szCs w:val="22"/>
              </w:rPr>
              <w:t>3.78</w:t>
            </w:r>
          </w:p>
        </w:tc>
        <w:tc>
          <w:tcPr>
            <w:tcW w:w="709" w:type="dxa"/>
            <w:tcBorders>
              <w:top w:val="single" w:sz="4" w:space="0" w:color="auto"/>
            </w:tcBorders>
          </w:tcPr>
          <w:p w14:paraId="544FC606" w14:textId="77777777" w:rsidR="005342E8" w:rsidRPr="003B7FB9" w:rsidRDefault="005342E8" w:rsidP="004003D6">
            <w:pPr>
              <w:autoSpaceDE w:val="0"/>
              <w:autoSpaceDN w:val="0"/>
              <w:adjustRightInd w:val="0"/>
              <w:jc w:val="center"/>
              <w:rPr>
                <w:color w:val="000000"/>
              </w:rPr>
            </w:pPr>
            <w:r w:rsidRPr="003B7FB9">
              <w:rPr>
                <w:color w:val="000000"/>
                <w:sz w:val="22"/>
                <w:szCs w:val="22"/>
              </w:rPr>
              <w:t>0.69</w:t>
            </w:r>
          </w:p>
        </w:tc>
        <w:tc>
          <w:tcPr>
            <w:tcW w:w="732" w:type="dxa"/>
            <w:tcBorders>
              <w:top w:val="single" w:sz="4" w:space="0" w:color="auto"/>
            </w:tcBorders>
          </w:tcPr>
          <w:p w14:paraId="136CAAF3" w14:textId="77777777" w:rsidR="005342E8" w:rsidRPr="003B7FB9" w:rsidRDefault="005342E8" w:rsidP="004003D6">
            <w:pPr>
              <w:autoSpaceDE w:val="0"/>
              <w:autoSpaceDN w:val="0"/>
              <w:adjustRightInd w:val="0"/>
              <w:jc w:val="center"/>
              <w:rPr>
                <w:i/>
                <w:color w:val="000000"/>
              </w:rPr>
            </w:pPr>
            <w:r w:rsidRPr="003B7FB9">
              <w:rPr>
                <w:i/>
                <w:color w:val="000000"/>
                <w:sz w:val="22"/>
                <w:szCs w:val="22"/>
              </w:rPr>
              <w:t>0.69</w:t>
            </w:r>
          </w:p>
        </w:tc>
        <w:tc>
          <w:tcPr>
            <w:tcW w:w="732" w:type="dxa"/>
            <w:tcBorders>
              <w:top w:val="single" w:sz="4" w:space="0" w:color="auto"/>
            </w:tcBorders>
          </w:tcPr>
          <w:p w14:paraId="4AE6ECCA" w14:textId="77777777" w:rsidR="005342E8" w:rsidRPr="003B7FB9" w:rsidRDefault="005342E8" w:rsidP="004003D6">
            <w:pPr>
              <w:autoSpaceDE w:val="0"/>
              <w:autoSpaceDN w:val="0"/>
              <w:adjustRightInd w:val="0"/>
              <w:jc w:val="center"/>
              <w:rPr>
                <w:color w:val="000000"/>
              </w:rPr>
            </w:pPr>
          </w:p>
        </w:tc>
        <w:tc>
          <w:tcPr>
            <w:tcW w:w="733" w:type="dxa"/>
            <w:tcBorders>
              <w:top w:val="single" w:sz="4" w:space="0" w:color="auto"/>
            </w:tcBorders>
          </w:tcPr>
          <w:p w14:paraId="1816EA49" w14:textId="77777777" w:rsidR="005342E8" w:rsidRPr="003B7FB9" w:rsidRDefault="005342E8" w:rsidP="004003D6">
            <w:pPr>
              <w:autoSpaceDE w:val="0"/>
              <w:autoSpaceDN w:val="0"/>
              <w:adjustRightInd w:val="0"/>
              <w:jc w:val="center"/>
              <w:rPr>
                <w:color w:val="000000"/>
              </w:rPr>
            </w:pPr>
          </w:p>
        </w:tc>
        <w:tc>
          <w:tcPr>
            <w:tcW w:w="732" w:type="dxa"/>
            <w:tcBorders>
              <w:top w:val="single" w:sz="4" w:space="0" w:color="auto"/>
            </w:tcBorders>
          </w:tcPr>
          <w:p w14:paraId="4226B162" w14:textId="77777777" w:rsidR="005342E8" w:rsidRPr="003B7FB9" w:rsidRDefault="005342E8" w:rsidP="004003D6">
            <w:pPr>
              <w:jc w:val="center"/>
            </w:pPr>
          </w:p>
        </w:tc>
        <w:tc>
          <w:tcPr>
            <w:tcW w:w="732" w:type="dxa"/>
            <w:tcBorders>
              <w:top w:val="single" w:sz="4" w:space="0" w:color="auto"/>
            </w:tcBorders>
          </w:tcPr>
          <w:p w14:paraId="616FE5A6" w14:textId="77777777" w:rsidR="005342E8" w:rsidRPr="003B7FB9" w:rsidRDefault="005342E8" w:rsidP="004003D6">
            <w:pPr>
              <w:jc w:val="center"/>
            </w:pPr>
          </w:p>
        </w:tc>
        <w:tc>
          <w:tcPr>
            <w:tcW w:w="733" w:type="dxa"/>
            <w:tcBorders>
              <w:top w:val="single" w:sz="4" w:space="0" w:color="auto"/>
            </w:tcBorders>
          </w:tcPr>
          <w:p w14:paraId="1CCA0479" w14:textId="77777777" w:rsidR="005342E8" w:rsidRPr="003B7FB9" w:rsidRDefault="005342E8" w:rsidP="004003D6">
            <w:pPr>
              <w:jc w:val="center"/>
            </w:pPr>
          </w:p>
        </w:tc>
      </w:tr>
      <w:tr w:rsidR="005342E8" w:rsidRPr="003B7FB9" w14:paraId="60AF1BEF" w14:textId="77777777" w:rsidTr="004003D6">
        <w:trPr>
          <w:trHeight w:hRule="exact" w:val="264"/>
        </w:trPr>
        <w:tc>
          <w:tcPr>
            <w:tcW w:w="3828" w:type="dxa"/>
          </w:tcPr>
          <w:p w14:paraId="458B4CF8" w14:textId="77777777" w:rsidR="005342E8" w:rsidRPr="003B7FB9" w:rsidRDefault="005342E8" w:rsidP="004003D6">
            <w:pPr>
              <w:ind w:left="-94" w:right="-108"/>
            </w:pPr>
            <w:r w:rsidRPr="003B7FB9">
              <w:rPr>
                <w:sz w:val="22"/>
                <w:szCs w:val="22"/>
              </w:rPr>
              <w:t>2.  HRM practices</w:t>
            </w:r>
          </w:p>
        </w:tc>
        <w:tc>
          <w:tcPr>
            <w:tcW w:w="709" w:type="dxa"/>
          </w:tcPr>
          <w:p w14:paraId="0C149FDD" w14:textId="77777777" w:rsidR="005342E8" w:rsidRPr="003B7FB9" w:rsidRDefault="005342E8" w:rsidP="004003D6">
            <w:pPr>
              <w:autoSpaceDE w:val="0"/>
              <w:autoSpaceDN w:val="0"/>
              <w:adjustRightInd w:val="0"/>
              <w:jc w:val="center"/>
              <w:rPr>
                <w:color w:val="000000"/>
              </w:rPr>
            </w:pPr>
            <w:r w:rsidRPr="003B7FB9">
              <w:rPr>
                <w:color w:val="000000"/>
                <w:sz w:val="22"/>
                <w:szCs w:val="22"/>
              </w:rPr>
              <w:t>3.66</w:t>
            </w:r>
          </w:p>
        </w:tc>
        <w:tc>
          <w:tcPr>
            <w:tcW w:w="709" w:type="dxa"/>
          </w:tcPr>
          <w:p w14:paraId="0E4585A1" w14:textId="77777777" w:rsidR="005342E8" w:rsidRPr="003B7FB9" w:rsidRDefault="005342E8" w:rsidP="004003D6">
            <w:pPr>
              <w:autoSpaceDE w:val="0"/>
              <w:autoSpaceDN w:val="0"/>
              <w:adjustRightInd w:val="0"/>
              <w:jc w:val="center"/>
              <w:rPr>
                <w:color w:val="000000"/>
              </w:rPr>
            </w:pPr>
            <w:r w:rsidRPr="003B7FB9">
              <w:rPr>
                <w:color w:val="000000"/>
                <w:sz w:val="22"/>
                <w:szCs w:val="22"/>
              </w:rPr>
              <w:t>0.75</w:t>
            </w:r>
          </w:p>
        </w:tc>
        <w:tc>
          <w:tcPr>
            <w:tcW w:w="732" w:type="dxa"/>
          </w:tcPr>
          <w:p w14:paraId="1C2428A3" w14:textId="77777777" w:rsidR="005342E8" w:rsidRPr="003B7FB9" w:rsidRDefault="005342E8" w:rsidP="004003D6">
            <w:pPr>
              <w:autoSpaceDE w:val="0"/>
              <w:autoSpaceDN w:val="0"/>
              <w:adjustRightInd w:val="0"/>
              <w:jc w:val="center"/>
              <w:rPr>
                <w:color w:val="000000"/>
              </w:rPr>
            </w:pPr>
            <w:r w:rsidRPr="003B7FB9">
              <w:rPr>
                <w:color w:val="000000"/>
                <w:sz w:val="22"/>
                <w:szCs w:val="22"/>
              </w:rPr>
              <w:t>0.23</w:t>
            </w:r>
            <w:r w:rsidRPr="003B7FB9">
              <w:rPr>
                <w:b/>
                <w:color w:val="000000"/>
                <w:sz w:val="22"/>
                <w:szCs w:val="22"/>
              </w:rPr>
              <w:t>*</w:t>
            </w:r>
          </w:p>
        </w:tc>
        <w:tc>
          <w:tcPr>
            <w:tcW w:w="732" w:type="dxa"/>
          </w:tcPr>
          <w:p w14:paraId="3237C311" w14:textId="77777777" w:rsidR="005342E8" w:rsidRPr="003B7FB9" w:rsidRDefault="005342E8" w:rsidP="004003D6">
            <w:pPr>
              <w:autoSpaceDE w:val="0"/>
              <w:autoSpaceDN w:val="0"/>
              <w:adjustRightInd w:val="0"/>
              <w:jc w:val="center"/>
              <w:rPr>
                <w:i/>
                <w:color w:val="000000"/>
              </w:rPr>
            </w:pPr>
            <w:r w:rsidRPr="003B7FB9">
              <w:rPr>
                <w:i/>
                <w:color w:val="000000"/>
                <w:sz w:val="22"/>
                <w:szCs w:val="22"/>
              </w:rPr>
              <w:t>0.72</w:t>
            </w:r>
          </w:p>
        </w:tc>
        <w:tc>
          <w:tcPr>
            <w:tcW w:w="733" w:type="dxa"/>
          </w:tcPr>
          <w:p w14:paraId="20433274" w14:textId="77777777" w:rsidR="005342E8" w:rsidRPr="003B7FB9" w:rsidRDefault="005342E8" w:rsidP="004003D6">
            <w:pPr>
              <w:autoSpaceDE w:val="0"/>
              <w:autoSpaceDN w:val="0"/>
              <w:adjustRightInd w:val="0"/>
              <w:jc w:val="center"/>
              <w:rPr>
                <w:color w:val="000000"/>
              </w:rPr>
            </w:pPr>
          </w:p>
        </w:tc>
        <w:tc>
          <w:tcPr>
            <w:tcW w:w="732" w:type="dxa"/>
          </w:tcPr>
          <w:p w14:paraId="4CF3465C" w14:textId="77777777" w:rsidR="005342E8" w:rsidRPr="003B7FB9" w:rsidRDefault="005342E8" w:rsidP="004003D6">
            <w:pPr>
              <w:autoSpaceDE w:val="0"/>
              <w:autoSpaceDN w:val="0"/>
              <w:adjustRightInd w:val="0"/>
              <w:jc w:val="center"/>
              <w:rPr>
                <w:color w:val="000000"/>
              </w:rPr>
            </w:pPr>
          </w:p>
        </w:tc>
        <w:tc>
          <w:tcPr>
            <w:tcW w:w="732" w:type="dxa"/>
          </w:tcPr>
          <w:p w14:paraId="2BDF166F" w14:textId="77777777" w:rsidR="005342E8" w:rsidRPr="003B7FB9" w:rsidRDefault="005342E8" w:rsidP="004003D6">
            <w:pPr>
              <w:autoSpaceDE w:val="0"/>
              <w:autoSpaceDN w:val="0"/>
              <w:adjustRightInd w:val="0"/>
              <w:jc w:val="center"/>
              <w:rPr>
                <w:color w:val="000000"/>
              </w:rPr>
            </w:pPr>
          </w:p>
        </w:tc>
        <w:tc>
          <w:tcPr>
            <w:tcW w:w="733" w:type="dxa"/>
          </w:tcPr>
          <w:p w14:paraId="286C6017" w14:textId="77777777" w:rsidR="005342E8" w:rsidRPr="003B7FB9" w:rsidRDefault="005342E8" w:rsidP="004003D6">
            <w:pPr>
              <w:autoSpaceDE w:val="0"/>
              <w:autoSpaceDN w:val="0"/>
              <w:adjustRightInd w:val="0"/>
              <w:jc w:val="center"/>
              <w:rPr>
                <w:color w:val="000000"/>
              </w:rPr>
            </w:pPr>
          </w:p>
        </w:tc>
      </w:tr>
      <w:tr w:rsidR="005342E8" w:rsidRPr="003B7FB9" w14:paraId="0C996F04" w14:textId="77777777" w:rsidTr="004003D6">
        <w:trPr>
          <w:trHeight w:hRule="exact" w:val="264"/>
        </w:trPr>
        <w:tc>
          <w:tcPr>
            <w:tcW w:w="3828" w:type="dxa"/>
          </w:tcPr>
          <w:p w14:paraId="38CF87E6" w14:textId="77777777" w:rsidR="005342E8" w:rsidRPr="003B7FB9" w:rsidRDefault="005342E8" w:rsidP="004003D6">
            <w:pPr>
              <w:ind w:left="-94" w:right="-108"/>
            </w:pPr>
            <w:r w:rsidRPr="003B7FB9">
              <w:rPr>
                <w:sz w:val="22"/>
                <w:szCs w:val="22"/>
              </w:rPr>
              <w:t>3.  TM practices</w:t>
            </w:r>
          </w:p>
        </w:tc>
        <w:tc>
          <w:tcPr>
            <w:tcW w:w="709" w:type="dxa"/>
          </w:tcPr>
          <w:p w14:paraId="0C9D67DC" w14:textId="77777777" w:rsidR="005342E8" w:rsidRPr="003B7FB9" w:rsidRDefault="005342E8" w:rsidP="004003D6">
            <w:pPr>
              <w:autoSpaceDE w:val="0"/>
              <w:autoSpaceDN w:val="0"/>
              <w:adjustRightInd w:val="0"/>
              <w:jc w:val="center"/>
              <w:rPr>
                <w:color w:val="000000"/>
              </w:rPr>
            </w:pPr>
            <w:r w:rsidRPr="003B7FB9">
              <w:rPr>
                <w:color w:val="000000"/>
                <w:sz w:val="22"/>
                <w:szCs w:val="22"/>
              </w:rPr>
              <w:t>2.88</w:t>
            </w:r>
          </w:p>
        </w:tc>
        <w:tc>
          <w:tcPr>
            <w:tcW w:w="709" w:type="dxa"/>
          </w:tcPr>
          <w:p w14:paraId="0DA62C94" w14:textId="77777777" w:rsidR="005342E8" w:rsidRPr="003B7FB9" w:rsidRDefault="005342E8" w:rsidP="004003D6">
            <w:pPr>
              <w:autoSpaceDE w:val="0"/>
              <w:autoSpaceDN w:val="0"/>
              <w:adjustRightInd w:val="0"/>
              <w:jc w:val="center"/>
              <w:rPr>
                <w:color w:val="000000"/>
              </w:rPr>
            </w:pPr>
            <w:r w:rsidRPr="003B7FB9">
              <w:rPr>
                <w:color w:val="000000"/>
                <w:sz w:val="22"/>
                <w:szCs w:val="22"/>
              </w:rPr>
              <w:t>0.90</w:t>
            </w:r>
          </w:p>
        </w:tc>
        <w:tc>
          <w:tcPr>
            <w:tcW w:w="732" w:type="dxa"/>
          </w:tcPr>
          <w:p w14:paraId="3B08F272" w14:textId="77777777" w:rsidR="005342E8" w:rsidRPr="003B7FB9" w:rsidRDefault="005342E8" w:rsidP="004003D6">
            <w:pPr>
              <w:autoSpaceDE w:val="0"/>
              <w:autoSpaceDN w:val="0"/>
              <w:adjustRightInd w:val="0"/>
              <w:jc w:val="center"/>
              <w:rPr>
                <w:color w:val="000000"/>
              </w:rPr>
            </w:pPr>
            <w:r w:rsidRPr="003B7FB9">
              <w:rPr>
                <w:color w:val="000000"/>
                <w:sz w:val="22"/>
                <w:szCs w:val="22"/>
              </w:rPr>
              <w:t>0.26</w:t>
            </w:r>
            <w:r w:rsidRPr="003B7FB9">
              <w:rPr>
                <w:b/>
                <w:color w:val="000000"/>
                <w:sz w:val="22"/>
                <w:szCs w:val="22"/>
              </w:rPr>
              <w:t>*</w:t>
            </w:r>
          </w:p>
        </w:tc>
        <w:tc>
          <w:tcPr>
            <w:tcW w:w="732" w:type="dxa"/>
          </w:tcPr>
          <w:p w14:paraId="6149E098" w14:textId="77777777" w:rsidR="005342E8" w:rsidRPr="003B7FB9" w:rsidRDefault="005342E8" w:rsidP="004003D6">
            <w:pPr>
              <w:autoSpaceDE w:val="0"/>
              <w:autoSpaceDN w:val="0"/>
              <w:adjustRightInd w:val="0"/>
              <w:jc w:val="center"/>
              <w:rPr>
                <w:color w:val="000000"/>
              </w:rPr>
            </w:pPr>
            <w:r w:rsidRPr="003B7FB9">
              <w:rPr>
                <w:color w:val="000000"/>
                <w:sz w:val="22"/>
                <w:szCs w:val="22"/>
              </w:rPr>
              <w:t>0.56</w:t>
            </w:r>
            <w:r w:rsidRPr="003B7FB9">
              <w:rPr>
                <w:b/>
                <w:color w:val="000000"/>
                <w:sz w:val="22"/>
                <w:szCs w:val="22"/>
              </w:rPr>
              <w:t>*</w:t>
            </w:r>
          </w:p>
        </w:tc>
        <w:tc>
          <w:tcPr>
            <w:tcW w:w="733" w:type="dxa"/>
          </w:tcPr>
          <w:p w14:paraId="6A3A179C" w14:textId="77777777" w:rsidR="005342E8" w:rsidRPr="003B7FB9" w:rsidRDefault="005342E8" w:rsidP="004003D6">
            <w:pPr>
              <w:autoSpaceDE w:val="0"/>
              <w:autoSpaceDN w:val="0"/>
              <w:adjustRightInd w:val="0"/>
              <w:jc w:val="center"/>
              <w:rPr>
                <w:i/>
                <w:color w:val="000000"/>
              </w:rPr>
            </w:pPr>
            <w:r w:rsidRPr="003B7FB9">
              <w:rPr>
                <w:i/>
                <w:color w:val="000000"/>
                <w:sz w:val="22"/>
                <w:szCs w:val="22"/>
              </w:rPr>
              <w:t>0.75</w:t>
            </w:r>
          </w:p>
        </w:tc>
        <w:tc>
          <w:tcPr>
            <w:tcW w:w="732" w:type="dxa"/>
          </w:tcPr>
          <w:p w14:paraId="51A8A731" w14:textId="77777777" w:rsidR="005342E8" w:rsidRPr="003B7FB9" w:rsidRDefault="005342E8" w:rsidP="004003D6">
            <w:pPr>
              <w:autoSpaceDE w:val="0"/>
              <w:autoSpaceDN w:val="0"/>
              <w:adjustRightInd w:val="0"/>
              <w:jc w:val="center"/>
              <w:rPr>
                <w:color w:val="000000"/>
              </w:rPr>
            </w:pPr>
          </w:p>
        </w:tc>
        <w:tc>
          <w:tcPr>
            <w:tcW w:w="732" w:type="dxa"/>
          </w:tcPr>
          <w:p w14:paraId="4E22F5BE" w14:textId="77777777" w:rsidR="005342E8" w:rsidRPr="003B7FB9" w:rsidRDefault="005342E8" w:rsidP="004003D6">
            <w:pPr>
              <w:autoSpaceDE w:val="0"/>
              <w:autoSpaceDN w:val="0"/>
              <w:adjustRightInd w:val="0"/>
              <w:jc w:val="center"/>
              <w:rPr>
                <w:color w:val="000000"/>
              </w:rPr>
            </w:pPr>
          </w:p>
        </w:tc>
        <w:tc>
          <w:tcPr>
            <w:tcW w:w="733" w:type="dxa"/>
          </w:tcPr>
          <w:p w14:paraId="2E3A45ED" w14:textId="77777777" w:rsidR="005342E8" w:rsidRPr="003B7FB9" w:rsidRDefault="005342E8" w:rsidP="004003D6">
            <w:pPr>
              <w:autoSpaceDE w:val="0"/>
              <w:autoSpaceDN w:val="0"/>
              <w:adjustRightInd w:val="0"/>
              <w:jc w:val="center"/>
              <w:rPr>
                <w:color w:val="000000"/>
              </w:rPr>
            </w:pPr>
          </w:p>
        </w:tc>
      </w:tr>
      <w:tr w:rsidR="005342E8" w:rsidRPr="003B7FB9" w14:paraId="28C63008" w14:textId="77777777" w:rsidTr="004003D6">
        <w:trPr>
          <w:trHeight w:hRule="exact" w:val="287"/>
        </w:trPr>
        <w:tc>
          <w:tcPr>
            <w:tcW w:w="3828" w:type="dxa"/>
          </w:tcPr>
          <w:p w14:paraId="75449EBA" w14:textId="77777777" w:rsidR="005342E8" w:rsidRPr="003B7FB9" w:rsidRDefault="005342E8" w:rsidP="004003D6">
            <w:pPr>
              <w:ind w:left="-94" w:right="-108"/>
            </w:pPr>
            <w:r w:rsidRPr="003B7FB9">
              <w:rPr>
                <w:sz w:val="22"/>
                <w:szCs w:val="22"/>
              </w:rPr>
              <w:t>4.  HRM</w:t>
            </w:r>
            <w:r>
              <w:rPr>
                <w:sz w:val="22"/>
                <w:szCs w:val="22"/>
              </w:rPr>
              <w:t>-</w:t>
            </w:r>
            <w:r w:rsidRPr="003B7FB9">
              <w:rPr>
                <w:sz w:val="22"/>
                <w:szCs w:val="22"/>
              </w:rPr>
              <w:t xml:space="preserve">strategy alignment </w:t>
            </w:r>
          </w:p>
        </w:tc>
        <w:tc>
          <w:tcPr>
            <w:tcW w:w="709" w:type="dxa"/>
          </w:tcPr>
          <w:p w14:paraId="648A4133" w14:textId="77777777" w:rsidR="005342E8" w:rsidRPr="003B7FB9" w:rsidRDefault="005342E8" w:rsidP="004003D6">
            <w:pPr>
              <w:autoSpaceDE w:val="0"/>
              <w:autoSpaceDN w:val="0"/>
              <w:adjustRightInd w:val="0"/>
              <w:jc w:val="center"/>
              <w:rPr>
                <w:color w:val="000000"/>
              </w:rPr>
            </w:pPr>
            <w:r w:rsidRPr="003B7FB9">
              <w:rPr>
                <w:color w:val="000000"/>
                <w:sz w:val="22"/>
                <w:szCs w:val="22"/>
              </w:rPr>
              <w:t>3.89</w:t>
            </w:r>
          </w:p>
        </w:tc>
        <w:tc>
          <w:tcPr>
            <w:tcW w:w="709" w:type="dxa"/>
          </w:tcPr>
          <w:p w14:paraId="26F436A4" w14:textId="77777777" w:rsidR="005342E8" w:rsidRPr="003B7FB9" w:rsidRDefault="005342E8" w:rsidP="004003D6">
            <w:pPr>
              <w:autoSpaceDE w:val="0"/>
              <w:autoSpaceDN w:val="0"/>
              <w:adjustRightInd w:val="0"/>
              <w:jc w:val="center"/>
              <w:rPr>
                <w:color w:val="000000"/>
              </w:rPr>
            </w:pPr>
            <w:r w:rsidRPr="003B7FB9">
              <w:rPr>
                <w:color w:val="000000"/>
                <w:sz w:val="22"/>
                <w:szCs w:val="22"/>
              </w:rPr>
              <w:t>0.79</w:t>
            </w:r>
          </w:p>
        </w:tc>
        <w:tc>
          <w:tcPr>
            <w:tcW w:w="732" w:type="dxa"/>
          </w:tcPr>
          <w:p w14:paraId="01E107C0" w14:textId="77777777" w:rsidR="005342E8" w:rsidRPr="003B7FB9" w:rsidRDefault="005342E8" w:rsidP="004003D6">
            <w:pPr>
              <w:autoSpaceDE w:val="0"/>
              <w:autoSpaceDN w:val="0"/>
              <w:adjustRightInd w:val="0"/>
              <w:jc w:val="center"/>
              <w:rPr>
                <w:color w:val="000000"/>
              </w:rPr>
            </w:pPr>
            <w:r w:rsidRPr="003B7FB9">
              <w:rPr>
                <w:color w:val="000000"/>
                <w:sz w:val="22"/>
                <w:szCs w:val="22"/>
              </w:rPr>
              <w:t>0.12</w:t>
            </w:r>
          </w:p>
        </w:tc>
        <w:tc>
          <w:tcPr>
            <w:tcW w:w="732" w:type="dxa"/>
          </w:tcPr>
          <w:p w14:paraId="30F2FFE2" w14:textId="77777777" w:rsidR="005342E8" w:rsidRPr="003B7FB9" w:rsidRDefault="005342E8" w:rsidP="004003D6">
            <w:pPr>
              <w:autoSpaceDE w:val="0"/>
              <w:autoSpaceDN w:val="0"/>
              <w:adjustRightInd w:val="0"/>
              <w:jc w:val="center"/>
              <w:rPr>
                <w:color w:val="000000"/>
              </w:rPr>
            </w:pPr>
            <w:r w:rsidRPr="003B7FB9">
              <w:rPr>
                <w:color w:val="000000"/>
                <w:sz w:val="22"/>
                <w:szCs w:val="22"/>
              </w:rPr>
              <w:t>0.49</w:t>
            </w:r>
            <w:r w:rsidRPr="003B7FB9">
              <w:rPr>
                <w:b/>
                <w:color w:val="000000"/>
                <w:sz w:val="22"/>
                <w:szCs w:val="22"/>
              </w:rPr>
              <w:t>*</w:t>
            </w:r>
          </w:p>
        </w:tc>
        <w:tc>
          <w:tcPr>
            <w:tcW w:w="733" w:type="dxa"/>
          </w:tcPr>
          <w:p w14:paraId="754F3E3E" w14:textId="77777777" w:rsidR="005342E8" w:rsidRPr="003B7FB9" w:rsidRDefault="005342E8" w:rsidP="004003D6">
            <w:pPr>
              <w:autoSpaceDE w:val="0"/>
              <w:autoSpaceDN w:val="0"/>
              <w:adjustRightInd w:val="0"/>
              <w:jc w:val="center"/>
              <w:rPr>
                <w:color w:val="000000"/>
              </w:rPr>
            </w:pPr>
            <w:r w:rsidRPr="003B7FB9">
              <w:rPr>
                <w:color w:val="000000"/>
                <w:sz w:val="22"/>
                <w:szCs w:val="22"/>
              </w:rPr>
              <w:t>0.29</w:t>
            </w:r>
            <w:r w:rsidRPr="003B7FB9">
              <w:rPr>
                <w:b/>
                <w:color w:val="000000"/>
                <w:sz w:val="22"/>
                <w:szCs w:val="22"/>
              </w:rPr>
              <w:t>*</w:t>
            </w:r>
          </w:p>
        </w:tc>
        <w:tc>
          <w:tcPr>
            <w:tcW w:w="732" w:type="dxa"/>
          </w:tcPr>
          <w:p w14:paraId="7C13C9C1" w14:textId="77777777" w:rsidR="005342E8" w:rsidRPr="003B7FB9" w:rsidRDefault="005342E8" w:rsidP="004003D6">
            <w:pPr>
              <w:autoSpaceDE w:val="0"/>
              <w:autoSpaceDN w:val="0"/>
              <w:adjustRightInd w:val="0"/>
              <w:jc w:val="center"/>
              <w:rPr>
                <w:i/>
                <w:color w:val="000000"/>
              </w:rPr>
            </w:pPr>
            <w:r w:rsidRPr="003B7FB9">
              <w:rPr>
                <w:i/>
                <w:color w:val="000000"/>
                <w:sz w:val="22"/>
                <w:szCs w:val="22"/>
              </w:rPr>
              <w:t>0.77</w:t>
            </w:r>
          </w:p>
        </w:tc>
        <w:tc>
          <w:tcPr>
            <w:tcW w:w="732" w:type="dxa"/>
          </w:tcPr>
          <w:p w14:paraId="1E2FED6C" w14:textId="77777777" w:rsidR="005342E8" w:rsidRPr="003B7FB9" w:rsidRDefault="005342E8" w:rsidP="004003D6">
            <w:pPr>
              <w:autoSpaceDE w:val="0"/>
              <w:autoSpaceDN w:val="0"/>
              <w:adjustRightInd w:val="0"/>
              <w:jc w:val="center"/>
              <w:rPr>
                <w:color w:val="000000"/>
              </w:rPr>
            </w:pPr>
          </w:p>
        </w:tc>
        <w:tc>
          <w:tcPr>
            <w:tcW w:w="733" w:type="dxa"/>
          </w:tcPr>
          <w:p w14:paraId="2FB408E6" w14:textId="77777777" w:rsidR="005342E8" w:rsidRPr="003B7FB9" w:rsidRDefault="005342E8" w:rsidP="004003D6">
            <w:pPr>
              <w:autoSpaceDE w:val="0"/>
              <w:autoSpaceDN w:val="0"/>
              <w:adjustRightInd w:val="0"/>
              <w:jc w:val="center"/>
              <w:rPr>
                <w:color w:val="000000"/>
              </w:rPr>
            </w:pPr>
          </w:p>
        </w:tc>
      </w:tr>
      <w:tr w:rsidR="005342E8" w:rsidRPr="003B7FB9" w14:paraId="78BC2474" w14:textId="77777777" w:rsidTr="004003D6">
        <w:trPr>
          <w:trHeight w:hRule="exact" w:val="277"/>
        </w:trPr>
        <w:tc>
          <w:tcPr>
            <w:tcW w:w="3828" w:type="dxa"/>
          </w:tcPr>
          <w:p w14:paraId="562D5987" w14:textId="77777777" w:rsidR="005342E8" w:rsidRPr="003B7FB9" w:rsidRDefault="005342E8" w:rsidP="004003D6">
            <w:pPr>
              <w:ind w:left="-94" w:right="-108"/>
            </w:pPr>
            <w:r w:rsidRPr="003B7FB9">
              <w:rPr>
                <w:sz w:val="22"/>
                <w:szCs w:val="22"/>
              </w:rPr>
              <w:t>5.  Firm age</w:t>
            </w:r>
          </w:p>
        </w:tc>
        <w:tc>
          <w:tcPr>
            <w:tcW w:w="709" w:type="dxa"/>
          </w:tcPr>
          <w:p w14:paraId="24D079D8" w14:textId="77777777" w:rsidR="005342E8" w:rsidRPr="003B7FB9" w:rsidRDefault="005342E8" w:rsidP="004003D6">
            <w:pPr>
              <w:autoSpaceDE w:val="0"/>
              <w:autoSpaceDN w:val="0"/>
              <w:adjustRightInd w:val="0"/>
              <w:jc w:val="center"/>
              <w:rPr>
                <w:color w:val="000000"/>
              </w:rPr>
            </w:pPr>
            <w:r w:rsidRPr="003B7FB9">
              <w:rPr>
                <w:color w:val="000000"/>
                <w:sz w:val="22"/>
                <w:szCs w:val="22"/>
              </w:rPr>
              <w:t>28.97</w:t>
            </w:r>
          </w:p>
        </w:tc>
        <w:tc>
          <w:tcPr>
            <w:tcW w:w="709" w:type="dxa"/>
          </w:tcPr>
          <w:p w14:paraId="6CDF1939" w14:textId="77777777" w:rsidR="005342E8" w:rsidRPr="003B7FB9" w:rsidRDefault="005342E8" w:rsidP="004003D6">
            <w:pPr>
              <w:autoSpaceDE w:val="0"/>
              <w:autoSpaceDN w:val="0"/>
              <w:adjustRightInd w:val="0"/>
              <w:jc w:val="center"/>
              <w:rPr>
                <w:color w:val="000000"/>
              </w:rPr>
            </w:pPr>
            <w:r w:rsidRPr="003B7FB9">
              <w:rPr>
                <w:color w:val="000000"/>
                <w:sz w:val="22"/>
                <w:szCs w:val="22"/>
              </w:rPr>
              <w:t>29.9</w:t>
            </w:r>
          </w:p>
        </w:tc>
        <w:tc>
          <w:tcPr>
            <w:tcW w:w="732" w:type="dxa"/>
          </w:tcPr>
          <w:p w14:paraId="45D7A408" w14:textId="77777777" w:rsidR="005342E8" w:rsidRPr="003B7FB9" w:rsidRDefault="005342E8" w:rsidP="004003D6">
            <w:pPr>
              <w:autoSpaceDE w:val="0"/>
              <w:autoSpaceDN w:val="0"/>
              <w:adjustRightInd w:val="0"/>
              <w:jc w:val="center"/>
              <w:rPr>
                <w:color w:val="000000"/>
              </w:rPr>
            </w:pPr>
            <w:r w:rsidRPr="003B7FB9">
              <w:rPr>
                <w:color w:val="000000"/>
                <w:sz w:val="22"/>
                <w:szCs w:val="22"/>
              </w:rPr>
              <w:t>0.08</w:t>
            </w:r>
          </w:p>
        </w:tc>
        <w:tc>
          <w:tcPr>
            <w:tcW w:w="732" w:type="dxa"/>
          </w:tcPr>
          <w:p w14:paraId="7CBC985A" w14:textId="77777777" w:rsidR="005342E8" w:rsidRPr="003B7FB9" w:rsidRDefault="005342E8" w:rsidP="004003D6">
            <w:pPr>
              <w:autoSpaceDE w:val="0"/>
              <w:autoSpaceDN w:val="0"/>
              <w:adjustRightInd w:val="0"/>
              <w:jc w:val="center"/>
              <w:rPr>
                <w:color w:val="000000"/>
              </w:rPr>
            </w:pPr>
            <w:r w:rsidRPr="003B7FB9">
              <w:rPr>
                <w:color w:val="000000"/>
                <w:sz w:val="22"/>
                <w:szCs w:val="22"/>
              </w:rPr>
              <w:t>0.01</w:t>
            </w:r>
          </w:p>
        </w:tc>
        <w:tc>
          <w:tcPr>
            <w:tcW w:w="733" w:type="dxa"/>
          </w:tcPr>
          <w:p w14:paraId="6A2D9F8A" w14:textId="77777777" w:rsidR="005342E8" w:rsidRPr="003B7FB9" w:rsidRDefault="005342E8" w:rsidP="004003D6">
            <w:pPr>
              <w:autoSpaceDE w:val="0"/>
              <w:autoSpaceDN w:val="0"/>
              <w:adjustRightInd w:val="0"/>
              <w:jc w:val="center"/>
              <w:rPr>
                <w:color w:val="000000"/>
              </w:rPr>
            </w:pPr>
            <w:r w:rsidRPr="003B7FB9">
              <w:rPr>
                <w:color w:val="000000"/>
                <w:sz w:val="22"/>
                <w:szCs w:val="22"/>
              </w:rPr>
              <w:t>0.06</w:t>
            </w:r>
          </w:p>
        </w:tc>
        <w:tc>
          <w:tcPr>
            <w:tcW w:w="732" w:type="dxa"/>
          </w:tcPr>
          <w:p w14:paraId="734E723B" w14:textId="77777777" w:rsidR="005342E8" w:rsidRPr="003B7FB9" w:rsidRDefault="005342E8" w:rsidP="004003D6">
            <w:pPr>
              <w:autoSpaceDE w:val="0"/>
              <w:autoSpaceDN w:val="0"/>
              <w:adjustRightInd w:val="0"/>
              <w:jc w:val="center"/>
              <w:rPr>
                <w:color w:val="000000"/>
              </w:rPr>
            </w:pPr>
            <w:r w:rsidRPr="003B7FB9">
              <w:rPr>
                <w:color w:val="000000"/>
                <w:sz w:val="22"/>
                <w:szCs w:val="22"/>
              </w:rPr>
              <w:t>-0.01</w:t>
            </w:r>
          </w:p>
        </w:tc>
        <w:tc>
          <w:tcPr>
            <w:tcW w:w="732" w:type="dxa"/>
          </w:tcPr>
          <w:p w14:paraId="2381405D" w14:textId="77777777" w:rsidR="005342E8" w:rsidRPr="003B7FB9" w:rsidRDefault="005342E8" w:rsidP="004003D6">
            <w:pPr>
              <w:autoSpaceDE w:val="0"/>
              <w:autoSpaceDN w:val="0"/>
              <w:adjustRightInd w:val="0"/>
              <w:jc w:val="center"/>
              <w:rPr>
                <w:color w:val="000000"/>
              </w:rPr>
            </w:pPr>
            <w:r w:rsidRPr="003B7FB9">
              <w:rPr>
                <w:color w:val="000000"/>
                <w:sz w:val="22"/>
                <w:szCs w:val="22"/>
              </w:rPr>
              <w:t>-</w:t>
            </w:r>
          </w:p>
        </w:tc>
        <w:tc>
          <w:tcPr>
            <w:tcW w:w="733" w:type="dxa"/>
          </w:tcPr>
          <w:p w14:paraId="308EFE3D" w14:textId="77777777" w:rsidR="005342E8" w:rsidRPr="003B7FB9" w:rsidRDefault="005342E8" w:rsidP="004003D6">
            <w:pPr>
              <w:autoSpaceDE w:val="0"/>
              <w:autoSpaceDN w:val="0"/>
              <w:adjustRightInd w:val="0"/>
              <w:jc w:val="center"/>
              <w:rPr>
                <w:color w:val="000000"/>
              </w:rPr>
            </w:pPr>
          </w:p>
        </w:tc>
      </w:tr>
      <w:tr w:rsidR="005342E8" w:rsidRPr="003B7FB9" w14:paraId="7098A890" w14:textId="77777777" w:rsidTr="004003D6">
        <w:trPr>
          <w:trHeight w:hRule="exact" w:val="294"/>
        </w:trPr>
        <w:tc>
          <w:tcPr>
            <w:tcW w:w="3828" w:type="dxa"/>
            <w:tcBorders>
              <w:bottom w:val="single" w:sz="4" w:space="0" w:color="auto"/>
            </w:tcBorders>
          </w:tcPr>
          <w:p w14:paraId="64CF5C1E" w14:textId="77777777" w:rsidR="005342E8" w:rsidRPr="003B7FB9" w:rsidRDefault="005342E8" w:rsidP="004003D6">
            <w:pPr>
              <w:ind w:left="-94" w:right="-108"/>
            </w:pPr>
            <w:r w:rsidRPr="003B7FB9">
              <w:rPr>
                <w:sz w:val="22"/>
                <w:szCs w:val="22"/>
              </w:rPr>
              <w:t>6.  Firm size</w:t>
            </w:r>
          </w:p>
        </w:tc>
        <w:tc>
          <w:tcPr>
            <w:tcW w:w="709" w:type="dxa"/>
            <w:tcBorders>
              <w:bottom w:val="single" w:sz="4" w:space="0" w:color="auto"/>
            </w:tcBorders>
          </w:tcPr>
          <w:p w14:paraId="020DCCFC" w14:textId="77777777" w:rsidR="005342E8" w:rsidRPr="003B7FB9" w:rsidRDefault="005342E8" w:rsidP="004003D6">
            <w:pPr>
              <w:autoSpaceDE w:val="0"/>
              <w:autoSpaceDN w:val="0"/>
              <w:adjustRightInd w:val="0"/>
              <w:jc w:val="center"/>
              <w:rPr>
                <w:color w:val="000000"/>
              </w:rPr>
            </w:pPr>
            <w:r w:rsidRPr="003B7FB9">
              <w:rPr>
                <w:color w:val="000000"/>
                <w:sz w:val="22"/>
                <w:szCs w:val="22"/>
              </w:rPr>
              <w:t>2.38</w:t>
            </w:r>
          </w:p>
        </w:tc>
        <w:tc>
          <w:tcPr>
            <w:tcW w:w="709" w:type="dxa"/>
            <w:tcBorders>
              <w:bottom w:val="single" w:sz="4" w:space="0" w:color="auto"/>
            </w:tcBorders>
          </w:tcPr>
          <w:p w14:paraId="667D8A1B" w14:textId="77777777" w:rsidR="005342E8" w:rsidRPr="003B7FB9" w:rsidRDefault="005342E8" w:rsidP="004003D6">
            <w:pPr>
              <w:autoSpaceDE w:val="0"/>
              <w:autoSpaceDN w:val="0"/>
              <w:adjustRightInd w:val="0"/>
              <w:jc w:val="center"/>
              <w:rPr>
                <w:color w:val="000000"/>
              </w:rPr>
            </w:pPr>
            <w:r w:rsidRPr="003B7FB9">
              <w:rPr>
                <w:color w:val="000000"/>
                <w:sz w:val="22"/>
                <w:szCs w:val="22"/>
              </w:rPr>
              <w:t>1.36</w:t>
            </w:r>
          </w:p>
        </w:tc>
        <w:tc>
          <w:tcPr>
            <w:tcW w:w="732" w:type="dxa"/>
            <w:tcBorders>
              <w:bottom w:val="single" w:sz="4" w:space="0" w:color="auto"/>
            </w:tcBorders>
          </w:tcPr>
          <w:p w14:paraId="79280E3E" w14:textId="77777777" w:rsidR="005342E8" w:rsidRPr="003B7FB9" w:rsidRDefault="005342E8" w:rsidP="004003D6">
            <w:pPr>
              <w:autoSpaceDE w:val="0"/>
              <w:autoSpaceDN w:val="0"/>
              <w:adjustRightInd w:val="0"/>
              <w:jc w:val="center"/>
              <w:rPr>
                <w:color w:val="000000"/>
              </w:rPr>
            </w:pPr>
            <w:r w:rsidRPr="003B7FB9">
              <w:rPr>
                <w:color w:val="000000"/>
                <w:sz w:val="22"/>
                <w:szCs w:val="22"/>
              </w:rPr>
              <w:t>0.21</w:t>
            </w:r>
          </w:p>
        </w:tc>
        <w:tc>
          <w:tcPr>
            <w:tcW w:w="732" w:type="dxa"/>
            <w:tcBorders>
              <w:bottom w:val="single" w:sz="4" w:space="0" w:color="auto"/>
            </w:tcBorders>
          </w:tcPr>
          <w:p w14:paraId="10B7489A" w14:textId="77777777" w:rsidR="005342E8" w:rsidRPr="003B7FB9" w:rsidRDefault="005342E8" w:rsidP="004003D6">
            <w:pPr>
              <w:autoSpaceDE w:val="0"/>
              <w:autoSpaceDN w:val="0"/>
              <w:adjustRightInd w:val="0"/>
              <w:jc w:val="center"/>
              <w:rPr>
                <w:color w:val="000000"/>
              </w:rPr>
            </w:pPr>
            <w:r w:rsidRPr="003B7FB9">
              <w:rPr>
                <w:color w:val="000000"/>
                <w:sz w:val="22"/>
                <w:szCs w:val="22"/>
              </w:rPr>
              <w:t>0.12</w:t>
            </w:r>
          </w:p>
        </w:tc>
        <w:tc>
          <w:tcPr>
            <w:tcW w:w="733" w:type="dxa"/>
            <w:tcBorders>
              <w:bottom w:val="single" w:sz="4" w:space="0" w:color="auto"/>
            </w:tcBorders>
          </w:tcPr>
          <w:p w14:paraId="6268FAF5" w14:textId="77777777" w:rsidR="005342E8" w:rsidRPr="003B7FB9" w:rsidRDefault="005342E8" w:rsidP="004003D6">
            <w:pPr>
              <w:autoSpaceDE w:val="0"/>
              <w:autoSpaceDN w:val="0"/>
              <w:adjustRightInd w:val="0"/>
              <w:jc w:val="center"/>
              <w:rPr>
                <w:color w:val="000000"/>
              </w:rPr>
            </w:pPr>
            <w:r w:rsidRPr="003B7FB9">
              <w:rPr>
                <w:color w:val="000000"/>
                <w:sz w:val="22"/>
                <w:szCs w:val="22"/>
              </w:rPr>
              <w:t>0.21</w:t>
            </w:r>
          </w:p>
        </w:tc>
        <w:tc>
          <w:tcPr>
            <w:tcW w:w="732" w:type="dxa"/>
            <w:tcBorders>
              <w:bottom w:val="single" w:sz="4" w:space="0" w:color="auto"/>
            </w:tcBorders>
          </w:tcPr>
          <w:p w14:paraId="70707FFD" w14:textId="77777777" w:rsidR="005342E8" w:rsidRPr="003B7FB9" w:rsidRDefault="005342E8" w:rsidP="004003D6">
            <w:pPr>
              <w:autoSpaceDE w:val="0"/>
              <w:autoSpaceDN w:val="0"/>
              <w:adjustRightInd w:val="0"/>
              <w:jc w:val="center"/>
              <w:rPr>
                <w:color w:val="000000"/>
              </w:rPr>
            </w:pPr>
            <w:r w:rsidRPr="003B7FB9">
              <w:rPr>
                <w:color w:val="000000"/>
                <w:sz w:val="22"/>
                <w:szCs w:val="22"/>
              </w:rPr>
              <w:t>0.27</w:t>
            </w:r>
            <w:r w:rsidRPr="003B7FB9">
              <w:rPr>
                <w:b/>
                <w:color w:val="000000"/>
                <w:sz w:val="22"/>
                <w:szCs w:val="22"/>
              </w:rPr>
              <w:t>*</w:t>
            </w:r>
          </w:p>
        </w:tc>
        <w:tc>
          <w:tcPr>
            <w:tcW w:w="732" w:type="dxa"/>
            <w:tcBorders>
              <w:bottom w:val="single" w:sz="4" w:space="0" w:color="auto"/>
            </w:tcBorders>
          </w:tcPr>
          <w:p w14:paraId="26EAF7D6" w14:textId="77777777" w:rsidR="005342E8" w:rsidRPr="003B7FB9" w:rsidRDefault="005342E8" w:rsidP="004003D6">
            <w:pPr>
              <w:autoSpaceDE w:val="0"/>
              <w:autoSpaceDN w:val="0"/>
              <w:adjustRightInd w:val="0"/>
              <w:jc w:val="center"/>
              <w:rPr>
                <w:color w:val="000000"/>
              </w:rPr>
            </w:pPr>
            <w:r w:rsidRPr="003B7FB9">
              <w:rPr>
                <w:color w:val="000000"/>
                <w:sz w:val="22"/>
                <w:szCs w:val="22"/>
              </w:rPr>
              <w:t>0.23</w:t>
            </w:r>
            <w:r w:rsidRPr="003B7FB9">
              <w:rPr>
                <w:b/>
                <w:color w:val="000000"/>
                <w:sz w:val="22"/>
                <w:szCs w:val="22"/>
              </w:rPr>
              <w:t>*</w:t>
            </w:r>
          </w:p>
        </w:tc>
        <w:tc>
          <w:tcPr>
            <w:tcW w:w="733" w:type="dxa"/>
            <w:tcBorders>
              <w:bottom w:val="single" w:sz="4" w:space="0" w:color="auto"/>
            </w:tcBorders>
          </w:tcPr>
          <w:p w14:paraId="1F328803" w14:textId="77777777" w:rsidR="005342E8" w:rsidRPr="003B7FB9" w:rsidRDefault="005342E8" w:rsidP="004003D6">
            <w:pPr>
              <w:autoSpaceDE w:val="0"/>
              <w:autoSpaceDN w:val="0"/>
              <w:adjustRightInd w:val="0"/>
              <w:jc w:val="center"/>
              <w:rPr>
                <w:color w:val="000000"/>
              </w:rPr>
            </w:pPr>
            <w:r w:rsidRPr="003B7FB9">
              <w:rPr>
                <w:color w:val="000000"/>
                <w:sz w:val="22"/>
                <w:szCs w:val="22"/>
              </w:rPr>
              <w:t>-</w:t>
            </w:r>
          </w:p>
        </w:tc>
      </w:tr>
    </w:tbl>
    <w:p w14:paraId="2B879579" w14:textId="77777777" w:rsidR="005342E8" w:rsidRPr="003B7FB9" w:rsidRDefault="005342E8" w:rsidP="005342E8">
      <w:pPr>
        <w:ind w:left="-284"/>
        <w:jc w:val="both"/>
        <w:rPr>
          <w:b/>
          <w:color w:val="000000"/>
          <w:sz w:val="20"/>
          <w:szCs w:val="20"/>
        </w:rPr>
      </w:pPr>
      <w:r w:rsidRPr="003B7FB9">
        <w:rPr>
          <w:b/>
          <w:color w:val="000000"/>
          <w:sz w:val="20"/>
          <w:szCs w:val="20"/>
        </w:rPr>
        <w:t>Notes:</w:t>
      </w:r>
    </w:p>
    <w:p w14:paraId="0B7E11DC" w14:textId="77777777" w:rsidR="005342E8" w:rsidRPr="003B7FB9" w:rsidRDefault="005342E8" w:rsidP="005342E8">
      <w:pPr>
        <w:ind w:left="-284"/>
        <w:jc w:val="both"/>
        <w:rPr>
          <w:sz w:val="20"/>
          <w:szCs w:val="20"/>
        </w:rPr>
      </w:pPr>
      <w:r w:rsidRPr="003B7FB9">
        <w:rPr>
          <w:sz w:val="20"/>
          <w:szCs w:val="20"/>
          <w:vertAlign w:val="superscript"/>
        </w:rPr>
        <w:t>a</w:t>
      </w:r>
      <w:r w:rsidRPr="003B7FB9">
        <w:rPr>
          <w:sz w:val="20"/>
          <w:szCs w:val="20"/>
        </w:rPr>
        <w:t>Italicized values on the diagonal are the square root of the AVE values.</w:t>
      </w:r>
    </w:p>
    <w:p w14:paraId="7E7FE2A9" w14:textId="77777777" w:rsidR="005342E8" w:rsidRPr="003B7FB9" w:rsidRDefault="005342E8" w:rsidP="005342E8">
      <w:pPr>
        <w:ind w:left="-284"/>
        <w:jc w:val="both"/>
        <w:rPr>
          <w:sz w:val="20"/>
          <w:szCs w:val="20"/>
        </w:rPr>
      </w:pPr>
      <w:r w:rsidRPr="003B7FB9">
        <w:rPr>
          <w:sz w:val="20"/>
          <w:szCs w:val="20"/>
          <w:vertAlign w:val="superscript"/>
        </w:rPr>
        <w:t>b</w:t>
      </w:r>
      <w:r w:rsidRPr="003B7FB9">
        <w:rPr>
          <w:sz w:val="20"/>
          <w:szCs w:val="20"/>
        </w:rPr>
        <w:t xml:space="preserve">S.D.=standard deviation. </w:t>
      </w:r>
    </w:p>
    <w:p w14:paraId="0B276103" w14:textId="77777777" w:rsidR="005342E8" w:rsidRPr="003B7FB9" w:rsidRDefault="005342E8" w:rsidP="005342E8">
      <w:pPr>
        <w:ind w:left="-284"/>
        <w:jc w:val="both"/>
        <w:rPr>
          <w:sz w:val="20"/>
          <w:szCs w:val="20"/>
        </w:rPr>
      </w:pPr>
      <w:r w:rsidRPr="003B7FB9">
        <w:rPr>
          <w:b/>
          <w:color w:val="000000"/>
          <w:sz w:val="20"/>
          <w:szCs w:val="20"/>
        </w:rPr>
        <w:t>*</w:t>
      </w:r>
      <w:r w:rsidRPr="003B7FB9">
        <w:rPr>
          <w:color w:val="000000"/>
          <w:sz w:val="20"/>
          <w:szCs w:val="20"/>
        </w:rPr>
        <w:t>p&lt;0.01.</w:t>
      </w:r>
    </w:p>
    <w:p w14:paraId="00C16E0F" w14:textId="77777777" w:rsidR="005342E8" w:rsidRDefault="005342E8" w:rsidP="005342E8">
      <w:pPr>
        <w:ind w:left="-284"/>
        <w:rPr>
          <w:rFonts w:eastAsia="Times New Roman"/>
          <w:b/>
        </w:rPr>
      </w:pPr>
    </w:p>
    <w:p w14:paraId="17A7F13F" w14:textId="77777777" w:rsidR="005342E8" w:rsidRDefault="005342E8" w:rsidP="005342E8">
      <w:pPr>
        <w:ind w:left="-284"/>
        <w:rPr>
          <w:rFonts w:eastAsia="Times New Roman"/>
          <w:b/>
        </w:rPr>
      </w:pPr>
    </w:p>
    <w:p w14:paraId="20DEAF6B" w14:textId="77777777" w:rsidR="005342E8" w:rsidRPr="003B7FB9" w:rsidRDefault="005342E8" w:rsidP="005342E8">
      <w:pPr>
        <w:ind w:left="-284"/>
        <w:rPr>
          <w:rFonts w:eastAsia="Times New Roman"/>
          <w:b/>
        </w:rPr>
      </w:pPr>
    </w:p>
    <w:p w14:paraId="19FC5D53" w14:textId="77777777" w:rsidR="005342E8" w:rsidRDefault="005342E8" w:rsidP="005342E8">
      <w:pPr>
        <w:ind w:left="-284"/>
        <w:rPr>
          <w:rFonts w:eastAsia="Times New Roman"/>
          <w:b/>
        </w:rPr>
      </w:pPr>
    </w:p>
    <w:p w14:paraId="0194F2E4" w14:textId="77777777" w:rsidR="005342E8" w:rsidRPr="003B7FB9" w:rsidRDefault="005342E8" w:rsidP="005342E8">
      <w:pPr>
        <w:spacing w:after="60"/>
        <w:ind w:left="-284"/>
        <w:jc w:val="both"/>
        <w:rPr>
          <w:rFonts w:eastAsia="Times New Roman"/>
          <w:b/>
        </w:rPr>
      </w:pPr>
      <w:r w:rsidRPr="006E47E1">
        <w:rPr>
          <w:rFonts w:eastAsia="Times New Roman"/>
          <w:b/>
        </w:rPr>
        <w:t>Table 6. Results of Confirmatory Factor Analysis for Study Constructs</w:t>
      </w:r>
    </w:p>
    <w:tbl>
      <w:tblPr>
        <w:tblW w:w="5540" w:type="pct"/>
        <w:tblInd w:w="-176" w:type="dxa"/>
        <w:tblLayout w:type="fixed"/>
        <w:tblLook w:val="04A0" w:firstRow="1" w:lastRow="0" w:firstColumn="1" w:lastColumn="0" w:noHBand="0" w:noVBand="1"/>
      </w:tblPr>
      <w:tblGrid>
        <w:gridCol w:w="3403"/>
        <w:gridCol w:w="709"/>
        <w:gridCol w:w="567"/>
        <w:gridCol w:w="567"/>
        <w:gridCol w:w="567"/>
        <w:gridCol w:w="992"/>
        <w:gridCol w:w="283"/>
        <w:gridCol w:w="600"/>
        <w:gridCol w:w="568"/>
        <w:gridCol w:w="707"/>
        <w:gridCol w:w="1277"/>
      </w:tblGrid>
      <w:tr w:rsidR="005342E8" w:rsidRPr="003B7FB9" w14:paraId="3EBE2FB4" w14:textId="77777777" w:rsidTr="004003D6">
        <w:trPr>
          <w:trHeight w:hRule="exact" w:val="401"/>
        </w:trPr>
        <w:tc>
          <w:tcPr>
            <w:tcW w:w="3403" w:type="dxa"/>
            <w:vMerge w:val="restart"/>
            <w:tcBorders>
              <w:top w:val="single" w:sz="4" w:space="0" w:color="auto"/>
              <w:left w:val="nil"/>
            </w:tcBorders>
            <w:vAlign w:val="center"/>
            <w:hideMark/>
          </w:tcPr>
          <w:p w14:paraId="4A36B35C" w14:textId="77777777" w:rsidR="005342E8" w:rsidRPr="00E02EE6" w:rsidRDefault="005342E8" w:rsidP="004003D6">
            <w:pPr>
              <w:spacing w:before="20" w:after="20"/>
              <w:ind w:right="-109"/>
              <w:rPr>
                <w:rFonts w:eastAsia="Times New Roman"/>
                <w:i/>
              </w:rPr>
            </w:pPr>
            <w:r w:rsidRPr="00E02EE6">
              <w:rPr>
                <w:rFonts w:eastAsia="Times New Roman"/>
                <w:b/>
              </w:rPr>
              <w:t>Model</w:t>
            </w:r>
          </w:p>
        </w:tc>
        <w:tc>
          <w:tcPr>
            <w:tcW w:w="3402" w:type="dxa"/>
            <w:gridSpan w:val="5"/>
            <w:tcBorders>
              <w:top w:val="single" w:sz="4" w:space="0" w:color="auto"/>
              <w:bottom w:val="single" w:sz="4" w:space="0" w:color="auto"/>
            </w:tcBorders>
          </w:tcPr>
          <w:p w14:paraId="2F8BBE28" w14:textId="77777777" w:rsidR="005342E8" w:rsidRPr="00E02EE6" w:rsidRDefault="005342E8" w:rsidP="004003D6">
            <w:pPr>
              <w:pBdr>
                <w:bottom w:val="single" w:sz="4" w:space="1" w:color="auto"/>
              </w:pBdr>
              <w:spacing w:before="20" w:after="20"/>
              <w:ind w:left="-108" w:right="-108"/>
              <w:jc w:val="center"/>
              <w:rPr>
                <w:rFonts w:eastAsia="Times New Roman"/>
                <w:b/>
              </w:rPr>
            </w:pPr>
            <w:r w:rsidRPr="00E02EE6">
              <w:rPr>
                <w:rFonts w:eastAsia="Times New Roman"/>
                <w:b/>
              </w:rPr>
              <w:t>Model fit indices</w:t>
            </w:r>
          </w:p>
          <w:p w14:paraId="1F0AD72E" w14:textId="77777777" w:rsidR="005342E8" w:rsidRPr="00E02EE6" w:rsidRDefault="005342E8" w:rsidP="004003D6">
            <w:pPr>
              <w:pBdr>
                <w:bottom w:val="single" w:sz="4" w:space="1" w:color="auto"/>
              </w:pBdr>
              <w:spacing w:before="20" w:after="20"/>
              <w:ind w:left="-108" w:right="-108"/>
              <w:jc w:val="center"/>
              <w:rPr>
                <w:rFonts w:eastAsia="Times New Roman"/>
                <w:b/>
                <w:u w:val="single"/>
              </w:rPr>
            </w:pPr>
          </w:p>
          <w:p w14:paraId="7DEDC098" w14:textId="77777777" w:rsidR="005342E8" w:rsidRPr="00E02EE6" w:rsidRDefault="005342E8" w:rsidP="004003D6">
            <w:pPr>
              <w:spacing w:before="20" w:after="20"/>
              <w:ind w:left="-108" w:right="-108"/>
              <w:jc w:val="center"/>
              <w:rPr>
                <w:rFonts w:eastAsia="Times New Roman"/>
                <w:b/>
              </w:rPr>
            </w:pPr>
            <w:r w:rsidRPr="00E02EE6">
              <w:rPr>
                <w:rFonts w:eastAsia="Times New Roman"/>
                <w:b/>
              </w:rPr>
              <w:t xml:space="preserve"> Fit indices </w:t>
            </w:r>
          </w:p>
        </w:tc>
        <w:tc>
          <w:tcPr>
            <w:tcW w:w="283" w:type="dxa"/>
            <w:tcBorders>
              <w:top w:val="single" w:sz="4" w:space="0" w:color="auto"/>
            </w:tcBorders>
          </w:tcPr>
          <w:p w14:paraId="250292F6" w14:textId="77777777" w:rsidR="005342E8" w:rsidRPr="00E02EE6" w:rsidRDefault="005342E8" w:rsidP="004003D6">
            <w:pPr>
              <w:spacing w:before="20" w:after="20"/>
              <w:ind w:left="-108" w:right="-108"/>
              <w:jc w:val="center"/>
              <w:rPr>
                <w:rFonts w:eastAsia="Times New Roman"/>
                <w:b/>
              </w:rPr>
            </w:pPr>
          </w:p>
        </w:tc>
        <w:tc>
          <w:tcPr>
            <w:tcW w:w="3152" w:type="dxa"/>
            <w:gridSpan w:val="4"/>
            <w:tcBorders>
              <w:top w:val="single" w:sz="4" w:space="0" w:color="auto"/>
              <w:bottom w:val="single" w:sz="4" w:space="0" w:color="auto"/>
            </w:tcBorders>
          </w:tcPr>
          <w:p w14:paraId="6ECCB810" w14:textId="77777777" w:rsidR="005342E8" w:rsidRPr="00E02EE6" w:rsidRDefault="005342E8" w:rsidP="004003D6">
            <w:pPr>
              <w:spacing w:before="20" w:after="20"/>
              <w:ind w:left="-533" w:right="-108" w:firstLine="425"/>
              <w:jc w:val="center"/>
              <w:rPr>
                <w:rFonts w:eastAsia="Times New Roman"/>
                <w:b/>
              </w:rPr>
            </w:pPr>
            <w:r w:rsidRPr="00E02EE6">
              <w:rPr>
                <w:rFonts w:eastAsia="Times New Roman"/>
                <w:b/>
              </w:rPr>
              <w:t>Model differences</w:t>
            </w:r>
          </w:p>
        </w:tc>
      </w:tr>
      <w:tr w:rsidR="005342E8" w:rsidRPr="00A76B78" w14:paraId="7E98E179" w14:textId="77777777" w:rsidTr="004003D6">
        <w:trPr>
          <w:trHeight w:hRule="exact" w:val="419"/>
        </w:trPr>
        <w:tc>
          <w:tcPr>
            <w:tcW w:w="3403" w:type="dxa"/>
            <w:vMerge/>
            <w:tcBorders>
              <w:left w:val="nil"/>
              <w:bottom w:val="single" w:sz="4" w:space="0" w:color="auto"/>
            </w:tcBorders>
            <w:vAlign w:val="center"/>
            <w:hideMark/>
          </w:tcPr>
          <w:p w14:paraId="2138E9D4" w14:textId="77777777" w:rsidR="005342E8" w:rsidRPr="00E02EE6" w:rsidRDefault="005342E8" w:rsidP="004003D6">
            <w:pPr>
              <w:spacing w:before="20" w:after="20"/>
              <w:ind w:right="-109"/>
              <w:rPr>
                <w:rFonts w:eastAsia="Times New Roman"/>
                <w:b/>
              </w:rPr>
            </w:pPr>
          </w:p>
        </w:tc>
        <w:tc>
          <w:tcPr>
            <w:tcW w:w="709" w:type="dxa"/>
            <w:tcBorders>
              <w:top w:val="single" w:sz="4" w:space="0" w:color="auto"/>
              <w:bottom w:val="single" w:sz="4" w:space="0" w:color="auto"/>
            </w:tcBorders>
          </w:tcPr>
          <w:p w14:paraId="1F6F30E6" w14:textId="77777777" w:rsidR="005342E8" w:rsidRPr="00E02EE6" w:rsidRDefault="005342E8" w:rsidP="004003D6">
            <w:pPr>
              <w:autoSpaceDE w:val="0"/>
              <w:autoSpaceDN w:val="0"/>
              <w:adjustRightInd w:val="0"/>
              <w:spacing w:before="20" w:after="20"/>
              <w:ind w:left="-108" w:right="-108"/>
              <w:jc w:val="center"/>
              <w:rPr>
                <w:rFonts w:eastAsia="Calibri"/>
                <w:b/>
                <w:lang w:eastAsia="tr-TR"/>
              </w:rPr>
            </w:pPr>
            <w:r w:rsidRPr="00E02EE6">
              <w:rPr>
                <w:rFonts w:eastAsia="TimesNewRoman"/>
                <w:b/>
              </w:rPr>
              <w:t>χ</w:t>
            </w:r>
            <w:r w:rsidRPr="00E02EE6">
              <w:rPr>
                <w:rFonts w:eastAsia="Calibri"/>
                <w:b/>
                <w:vertAlign w:val="superscript"/>
              </w:rPr>
              <w:t>2</w:t>
            </w:r>
          </w:p>
        </w:tc>
        <w:tc>
          <w:tcPr>
            <w:tcW w:w="567" w:type="dxa"/>
            <w:tcBorders>
              <w:top w:val="single" w:sz="4" w:space="0" w:color="auto"/>
              <w:bottom w:val="single" w:sz="4" w:space="0" w:color="auto"/>
            </w:tcBorders>
          </w:tcPr>
          <w:p w14:paraId="07B3BAF4" w14:textId="77777777" w:rsidR="005342E8" w:rsidRPr="00E02EE6" w:rsidRDefault="005342E8" w:rsidP="004003D6">
            <w:pPr>
              <w:autoSpaceDE w:val="0"/>
              <w:autoSpaceDN w:val="0"/>
              <w:adjustRightInd w:val="0"/>
              <w:spacing w:before="20" w:after="20"/>
              <w:ind w:left="-108" w:right="-108"/>
              <w:jc w:val="center"/>
              <w:rPr>
                <w:rFonts w:eastAsia="Calibri"/>
                <w:b/>
                <w:lang w:eastAsia="tr-TR"/>
              </w:rPr>
            </w:pPr>
            <w:r w:rsidRPr="00E02EE6">
              <w:rPr>
                <w:rFonts w:eastAsia="Calibri"/>
                <w:b/>
                <w:lang w:eastAsia="tr-TR"/>
              </w:rPr>
              <w:t>df</w:t>
            </w:r>
          </w:p>
        </w:tc>
        <w:tc>
          <w:tcPr>
            <w:tcW w:w="567" w:type="dxa"/>
            <w:tcBorders>
              <w:top w:val="single" w:sz="4" w:space="0" w:color="auto"/>
              <w:bottom w:val="single" w:sz="4" w:space="0" w:color="auto"/>
            </w:tcBorders>
          </w:tcPr>
          <w:p w14:paraId="1517DC7D" w14:textId="77777777" w:rsidR="005342E8" w:rsidRPr="00E02EE6" w:rsidRDefault="005342E8" w:rsidP="004003D6">
            <w:pPr>
              <w:autoSpaceDE w:val="0"/>
              <w:autoSpaceDN w:val="0"/>
              <w:adjustRightInd w:val="0"/>
              <w:spacing w:before="20" w:after="20"/>
              <w:ind w:left="-108" w:right="-108"/>
              <w:jc w:val="center"/>
              <w:rPr>
                <w:rFonts w:eastAsia="Calibri"/>
                <w:b/>
                <w:lang w:eastAsia="tr-TR"/>
              </w:rPr>
            </w:pPr>
            <w:r w:rsidRPr="00E02EE6">
              <w:rPr>
                <w:rFonts w:eastAsia="Calibri"/>
                <w:b/>
                <w:lang w:eastAsia="tr-TR"/>
              </w:rPr>
              <w:t>CFI</w:t>
            </w:r>
          </w:p>
        </w:tc>
        <w:tc>
          <w:tcPr>
            <w:tcW w:w="567" w:type="dxa"/>
            <w:tcBorders>
              <w:top w:val="single" w:sz="4" w:space="0" w:color="auto"/>
              <w:bottom w:val="single" w:sz="4" w:space="0" w:color="auto"/>
            </w:tcBorders>
          </w:tcPr>
          <w:p w14:paraId="4F726394" w14:textId="77777777" w:rsidR="005342E8" w:rsidRPr="00E02EE6" w:rsidRDefault="005342E8" w:rsidP="004003D6">
            <w:pPr>
              <w:autoSpaceDE w:val="0"/>
              <w:autoSpaceDN w:val="0"/>
              <w:adjustRightInd w:val="0"/>
              <w:spacing w:before="20" w:after="20"/>
              <w:ind w:left="-108" w:right="-108"/>
              <w:jc w:val="center"/>
              <w:rPr>
                <w:rFonts w:eastAsia="Calibri"/>
                <w:b/>
                <w:lang w:eastAsia="tr-TR"/>
              </w:rPr>
            </w:pPr>
            <w:r w:rsidRPr="00E02EE6">
              <w:rPr>
                <w:rFonts w:eastAsia="Calibri"/>
                <w:b/>
                <w:lang w:eastAsia="tr-TR"/>
              </w:rPr>
              <w:t>TLI</w:t>
            </w:r>
          </w:p>
        </w:tc>
        <w:tc>
          <w:tcPr>
            <w:tcW w:w="992" w:type="dxa"/>
            <w:tcBorders>
              <w:top w:val="single" w:sz="4" w:space="0" w:color="auto"/>
              <w:bottom w:val="single" w:sz="4" w:space="0" w:color="auto"/>
            </w:tcBorders>
          </w:tcPr>
          <w:p w14:paraId="7262F922" w14:textId="77777777" w:rsidR="005342E8" w:rsidRPr="00E02EE6" w:rsidRDefault="005342E8" w:rsidP="004003D6">
            <w:pPr>
              <w:autoSpaceDE w:val="0"/>
              <w:autoSpaceDN w:val="0"/>
              <w:adjustRightInd w:val="0"/>
              <w:spacing w:before="20" w:after="20"/>
              <w:ind w:left="-108" w:right="-108"/>
              <w:jc w:val="center"/>
              <w:rPr>
                <w:rFonts w:eastAsia="Calibri"/>
                <w:b/>
                <w:lang w:eastAsia="tr-TR"/>
              </w:rPr>
            </w:pPr>
            <w:r w:rsidRPr="00E02EE6">
              <w:rPr>
                <w:rFonts w:eastAsia="Calibri"/>
                <w:b/>
                <w:lang w:eastAsia="tr-TR"/>
              </w:rPr>
              <w:t>RMSEA</w:t>
            </w:r>
          </w:p>
        </w:tc>
        <w:tc>
          <w:tcPr>
            <w:tcW w:w="283" w:type="dxa"/>
            <w:tcBorders>
              <w:bottom w:val="single" w:sz="4" w:space="0" w:color="auto"/>
            </w:tcBorders>
          </w:tcPr>
          <w:p w14:paraId="59FC7B6C" w14:textId="77777777" w:rsidR="005342E8" w:rsidRPr="00E02EE6" w:rsidRDefault="005342E8" w:rsidP="004003D6">
            <w:pPr>
              <w:autoSpaceDE w:val="0"/>
              <w:autoSpaceDN w:val="0"/>
              <w:adjustRightInd w:val="0"/>
              <w:spacing w:before="20" w:after="20"/>
              <w:ind w:left="-108" w:right="-108"/>
              <w:jc w:val="center"/>
              <w:rPr>
                <w:rFonts w:eastAsia="TimesNewRoman"/>
                <w:b/>
              </w:rPr>
            </w:pPr>
          </w:p>
        </w:tc>
        <w:tc>
          <w:tcPr>
            <w:tcW w:w="600" w:type="dxa"/>
            <w:tcBorders>
              <w:top w:val="single" w:sz="4" w:space="0" w:color="auto"/>
              <w:bottom w:val="single" w:sz="4" w:space="0" w:color="auto"/>
            </w:tcBorders>
          </w:tcPr>
          <w:p w14:paraId="4617B1A1" w14:textId="77777777" w:rsidR="005342E8" w:rsidRPr="00E02EE6" w:rsidRDefault="005342E8" w:rsidP="004003D6">
            <w:pPr>
              <w:autoSpaceDE w:val="0"/>
              <w:autoSpaceDN w:val="0"/>
              <w:adjustRightInd w:val="0"/>
              <w:spacing w:before="20" w:after="20"/>
              <w:ind w:left="-108" w:right="-108"/>
              <w:jc w:val="center"/>
              <w:rPr>
                <w:rFonts w:eastAsia="Calibri"/>
                <w:b/>
                <w:lang w:eastAsia="tr-TR"/>
              </w:rPr>
            </w:pPr>
            <w:r w:rsidRPr="00E02EE6">
              <w:rPr>
                <w:rFonts w:eastAsia="TimesNewRoman"/>
                <w:b/>
              </w:rPr>
              <w:t>χ</w:t>
            </w:r>
            <w:r w:rsidRPr="00E02EE6">
              <w:rPr>
                <w:rFonts w:eastAsia="Calibri"/>
                <w:b/>
                <w:vertAlign w:val="superscript"/>
              </w:rPr>
              <w:t>2</w:t>
            </w:r>
          </w:p>
        </w:tc>
        <w:tc>
          <w:tcPr>
            <w:tcW w:w="568" w:type="dxa"/>
            <w:tcBorders>
              <w:top w:val="single" w:sz="4" w:space="0" w:color="auto"/>
              <w:bottom w:val="single" w:sz="4" w:space="0" w:color="auto"/>
            </w:tcBorders>
          </w:tcPr>
          <w:p w14:paraId="16064DB3" w14:textId="77777777" w:rsidR="005342E8" w:rsidRPr="00E02EE6" w:rsidRDefault="005342E8" w:rsidP="004003D6">
            <w:pPr>
              <w:autoSpaceDE w:val="0"/>
              <w:autoSpaceDN w:val="0"/>
              <w:adjustRightInd w:val="0"/>
              <w:spacing w:before="20" w:after="20"/>
              <w:ind w:left="-108" w:right="-108"/>
              <w:jc w:val="center"/>
              <w:rPr>
                <w:rFonts w:eastAsia="Calibri"/>
                <w:b/>
                <w:lang w:eastAsia="tr-TR"/>
              </w:rPr>
            </w:pPr>
            <w:r w:rsidRPr="00E02EE6">
              <w:rPr>
                <w:rFonts w:eastAsia="Calibri"/>
                <w:b/>
                <w:lang w:eastAsia="tr-TR"/>
              </w:rPr>
              <w:sym w:font="Symbol" w:char="F044"/>
            </w:r>
            <w:r w:rsidRPr="00E02EE6">
              <w:rPr>
                <w:rFonts w:eastAsia="Calibri"/>
                <w:b/>
                <w:lang w:eastAsia="tr-TR"/>
              </w:rPr>
              <w:t>df</w:t>
            </w:r>
          </w:p>
        </w:tc>
        <w:tc>
          <w:tcPr>
            <w:tcW w:w="707" w:type="dxa"/>
            <w:tcBorders>
              <w:top w:val="single" w:sz="4" w:space="0" w:color="auto"/>
              <w:bottom w:val="single" w:sz="4" w:space="0" w:color="auto"/>
            </w:tcBorders>
          </w:tcPr>
          <w:p w14:paraId="0ADF8833" w14:textId="77777777" w:rsidR="005342E8" w:rsidRPr="00E02EE6" w:rsidRDefault="005342E8" w:rsidP="004003D6">
            <w:pPr>
              <w:autoSpaceDE w:val="0"/>
              <w:autoSpaceDN w:val="0"/>
              <w:adjustRightInd w:val="0"/>
              <w:spacing w:before="20" w:after="20"/>
              <w:ind w:left="-108" w:right="-108"/>
              <w:jc w:val="center"/>
              <w:rPr>
                <w:rFonts w:eastAsia="Calibri"/>
                <w:b/>
                <w:lang w:eastAsia="tr-TR"/>
              </w:rPr>
            </w:pPr>
            <w:r w:rsidRPr="00E02EE6">
              <w:rPr>
                <w:rFonts w:eastAsia="Calibri"/>
                <w:b/>
                <w:lang w:eastAsia="tr-TR"/>
              </w:rPr>
              <w:t>p</w:t>
            </w:r>
          </w:p>
        </w:tc>
        <w:tc>
          <w:tcPr>
            <w:tcW w:w="1277" w:type="dxa"/>
            <w:tcBorders>
              <w:top w:val="single" w:sz="4" w:space="0" w:color="auto"/>
              <w:bottom w:val="single" w:sz="4" w:space="0" w:color="auto"/>
            </w:tcBorders>
            <w:hideMark/>
          </w:tcPr>
          <w:p w14:paraId="3C78BA89" w14:textId="77777777" w:rsidR="005342E8" w:rsidRPr="00E02EE6" w:rsidRDefault="005342E8" w:rsidP="004003D6">
            <w:pPr>
              <w:autoSpaceDE w:val="0"/>
              <w:autoSpaceDN w:val="0"/>
              <w:adjustRightInd w:val="0"/>
              <w:spacing w:before="20" w:after="20"/>
              <w:ind w:left="-108" w:right="-108"/>
              <w:jc w:val="center"/>
              <w:rPr>
                <w:rFonts w:eastAsia="Calibri"/>
                <w:b/>
                <w:lang w:eastAsia="tr-TR"/>
              </w:rPr>
            </w:pPr>
            <w:r w:rsidRPr="00E02EE6">
              <w:rPr>
                <w:rFonts w:eastAsia="Calibri"/>
                <w:b/>
                <w:lang w:eastAsia="tr-TR"/>
              </w:rPr>
              <w:t>Details</w:t>
            </w:r>
          </w:p>
        </w:tc>
      </w:tr>
      <w:tr w:rsidR="005342E8" w:rsidRPr="003B7FB9" w14:paraId="70E2B246" w14:textId="77777777" w:rsidTr="004003D6">
        <w:trPr>
          <w:trHeight w:hRule="exact" w:val="299"/>
        </w:trPr>
        <w:tc>
          <w:tcPr>
            <w:tcW w:w="3403" w:type="dxa"/>
            <w:tcBorders>
              <w:top w:val="single" w:sz="4" w:space="0" w:color="auto"/>
              <w:left w:val="nil"/>
            </w:tcBorders>
            <w:vAlign w:val="center"/>
            <w:hideMark/>
          </w:tcPr>
          <w:p w14:paraId="4A0ED8A4" w14:textId="77777777" w:rsidR="005342E8" w:rsidRPr="00E02EE6" w:rsidRDefault="005342E8" w:rsidP="004003D6">
            <w:pPr>
              <w:ind w:right="-109"/>
              <w:rPr>
                <w:rFonts w:eastAsia="Times New Roman"/>
              </w:rPr>
            </w:pPr>
            <w:r w:rsidRPr="00E02EE6">
              <w:rPr>
                <w:rFonts w:eastAsia="Times New Roman"/>
              </w:rPr>
              <w:t xml:space="preserve">1. </w:t>
            </w:r>
            <w:r w:rsidRPr="00E02EE6">
              <w:rPr>
                <w:rFonts w:eastAsia="Times New Roman"/>
                <w:b/>
              </w:rPr>
              <w:t>Hypothesized 4-factor model:</w:t>
            </w:r>
            <w:r w:rsidRPr="00E02EE6">
              <w:rPr>
                <w:rFonts w:eastAsia="Times New Roman"/>
              </w:rPr>
              <w:t xml:space="preserve"> </w:t>
            </w:r>
          </w:p>
          <w:p w14:paraId="3699E4D2" w14:textId="77777777" w:rsidR="005342E8" w:rsidRPr="00E02EE6" w:rsidRDefault="005342E8" w:rsidP="004003D6">
            <w:pPr>
              <w:ind w:right="-109"/>
              <w:rPr>
                <w:rFonts w:eastAsia="Times New Roman"/>
              </w:rPr>
            </w:pPr>
          </w:p>
        </w:tc>
        <w:tc>
          <w:tcPr>
            <w:tcW w:w="709" w:type="dxa"/>
            <w:tcBorders>
              <w:top w:val="single" w:sz="4" w:space="0" w:color="auto"/>
            </w:tcBorders>
          </w:tcPr>
          <w:p w14:paraId="48EC0C94"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198.8</w:t>
            </w:r>
          </w:p>
        </w:tc>
        <w:tc>
          <w:tcPr>
            <w:tcW w:w="567" w:type="dxa"/>
            <w:tcBorders>
              <w:top w:val="single" w:sz="4" w:space="0" w:color="auto"/>
            </w:tcBorders>
          </w:tcPr>
          <w:p w14:paraId="22AB5DC3"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113</w:t>
            </w:r>
          </w:p>
        </w:tc>
        <w:tc>
          <w:tcPr>
            <w:tcW w:w="567" w:type="dxa"/>
            <w:tcBorders>
              <w:top w:val="single" w:sz="4" w:space="0" w:color="auto"/>
            </w:tcBorders>
          </w:tcPr>
          <w:p w14:paraId="2338CD12"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0.95</w:t>
            </w:r>
          </w:p>
        </w:tc>
        <w:tc>
          <w:tcPr>
            <w:tcW w:w="567" w:type="dxa"/>
            <w:tcBorders>
              <w:top w:val="single" w:sz="4" w:space="0" w:color="auto"/>
            </w:tcBorders>
          </w:tcPr>
          <w:p w14:paraId="551FED1A"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0.94</w:t>
            </w:r>
          </w:p>
        </w:tc>
        <w:tc>
          <w:tcPr>
            <w:tcW w:w="992" w:type="dxa"/>
            <w:tcBorders>
              <w:top w:val="single" w:sz="4" w:space="0" w:color="auto"/>
            </w:tcBorders>
          </w:tcPr>
          <w:p w14:paraId="44D7D5D0"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0.06</w:t>
            </w:r>
          </w:p>
        </w:tc>
        <w:tc>
          <w:tcPr>
            <w:tcW w:w="283" w:type="dxa"/>
            <w:vMerge w:val="restart"/>
            <w:tcBorders>
              <w:top w:val="single" w:sz="4" w:space="0" w:color="auto"/>
            </w:tcBorders>
          </w:tcPr>
          <w:p w14:paraId="27325E76" w14:textId="77777777" w:rsidR="005342E8" w:rsidRPr="00E02EE6" w:rsidRDefault="005342E8" w:rsidP="004003D6">
            <w:pPr>
              <w:autoSpaceDE w:val="0"/>
              <w:autoSpaceDN w:val="0"/>
              <w:adjustRightInd w:val="0"/>
              <w:ind w:left="-108" w:right="-108"/>
              <w:jc w:val="center"/>
              <w:rPr>
                <w:rFonts w:eastAsia="Calibri"/>
                <w:lang w:eastAsia="tr-TR"/>
              </w:rPr>
            </w:pPr>
          </w:p>
        </w:tc>
        <w:tc>
          <w:tcPr>
            <w:tcW w:w="600" w:type="dxa"/>
            <w:tcBorders>
              <w:top w:val="single" w:sz="4" w:space="0" w:color="auto"/>
            </w:tcBorders>
          </w:tcPr>
          <w:p w14:paraId="525E9CCC" w14:textId="77777777" w:rsidR="005342E8" w:rsidRPr="00E02EE6" w:rsidRDefault="005342E8" w:rsidP="004003D6">
            <w:pPr>
              <w:autoSpaceDE w:val="0"/>
              <w:autoSpaceDN w:val="0"/>
              <w:adjustRightInd w:val="0"/>
              <w:ind w:left="-108" w:right="-108"/>
              <w:jc w:val="center"/>
              <w:rPr>
                <w:rFonts w:eastAsia="Calibri"/>
                <w:lang w:eastAsia="tr-TR"/>
              </w:rPr>
            </w:pPr>
          </w:p>
        </w:tc>
        <w:tc>
          <w:tcPr>
            <w:tcW w:w="568" w:type="dxa"/>
            <w:tcBorders>
              <w:top w:val="single" w:sz="4" w:space="0" w:color="auto"/>
            </w:tcBorders>
          </w:tcPr>
          <w:p w14:paraId="12B22656" w14:textId="77777777" w:rsidR="005342E8" w:rsidRPr="00E02EE6" w:rsidRDefault="005342E8" w:rsidP="004003D6">
            <w:pPr>
              <w:autoSpaceDE w:val="0"/>
              <w:autoSpaceDN w:val="0"/>
              <w:adjustRightInd w:val="0"/>
              <w:ind w:left="-108" w:right="-108"/>
              <w:jc w:val="center"/>
              <w:rPr>
                <w:rFonts w:eastAsia="Calibri"/>
                <w:lang w:eastAsia="tr-TR"/>
              </w:rPr>
            </w:pPr>
          </w:p>
        </w:tc>
        <w:tc>
          <w:tcPr>
            <w:tcW w:w="707" w:type="dxa"/>
            <w:tcBorders>
              <w:top w:val="single" w:sz="4" w:space="0" w:color="auto"/>
            </w:tcBorders>
          </w:tcPr>
          <w:p w14:paraId="57757E1E" w14:textId="77777777" w:rsidR="005342E8" w:rsidRPr="00E02EE6" w:rsidRDefault="005342E8" w:rsidP="004003D6">
            <w:pPr>
              <w:autoSpaceDE w:val="0"/>
              <w:autoSpaceDN w:val="0"/>
              <w:adjustRightInd w:val="0"/>
              <w:ind w:left="-108" w:right="-108"/>
              <w:jc w:val="center"/>
              <w:rPr>
                <w:rFonts w:eastAsia="Calibri"/>
                <w:lang w:eastAsia="tr-TR"/>
              </w:rPr>
            </w:pPr>
          </w:p>
        </w:tc>
        <w:tc>
          <w:tcPr>
            <w:tcW w:w="1277" w:type="dxa"/>
            <w:tcBorders>
              <w:top w:val="single" w:sz="4" w:space="0" w:color="auto"/>
            </w:tcBorders>
            <w:vAlign w:val="center"/>
            <w:hideMark/>
          </w:tcPr>
          <w:p w14:paraId="51742CAC" w14:textId="77777777" w:rsidR="005342E8" w:rsidRPr="00E02EE6" w:rsidRDefault="005342E8" w:rsidP="004003D6">
            <w:pPr>
              <w:autoSpaceDE w:val="0"/>
              <w:autoSpaceDN w:val="0"/>
              <w:adjustRightInd w:val="0"/>
              <w:ind w:left="-108" w:right="-108"/>
              <w:jc w:val="center"/>
              <w:rPr>
                <w:rFonts w:eastAsia="Calibri"/>
                <w:lang w:eastAsia="tr-TR"/>
              </w:rPr>
            </w:pPr>
          </w:p>
        </w:tc>
      </w:tr>
      <w:tr w:rsidR="005342E8" w:rsidRPr="003B7FB9" w14:paraId="7DB485A2" w14:textId="77777777" w:rsidTr="004003D6">
        <w:trPr>
          <w:trHeight w:val="406"/>
        </w:trPr>
        <w:tc>
          <w:tcPr>
            <w:tcW w:w="3403" w:type="dxa"/>
            <w:tcBorders>
              <w:left w:val="nil"/>
              <w:bottom w:val="single" w:sz="4" w:space="0" w:color="auto"/>
            </w:tcBorders>
            <w:vAlign w:val="center"/>
            <w:hideMark/>
          </w:tcPr>
          <w:p w14:paraId="43DE27EF" w14:textId="77777777" w:rsidR="005342E8" w:rsidRPr="00E02EE6" w:rsidRDefault="005342E8" w:rsidP="009620F3">
            <w:pPr>
              <w:ind w:right="-108"/>
              <w:rPr>
                <w:rFonts w:eastAsia="Times New Roman"/>
                <w:sz w:val="18"/>
                <w:szCs w:val="18"/>
              </w:rPr>
            </w:pPr>
            <w:r w:rsidRPr="00E02EE6">
              <w:rPr>
                <w:rFonts w:eastAsia="Times New Roman"/>
                <w:i/>
                <w:sz w:val="18"/>
                <w:szCs w:val="18"/>
              </w:rPr>
              <w:t>HRM practices</w:t>
            </w:r>
            <w:r w:rsidRPr="00E02EE6">
              <w:rPr>
                <w:rFonts w:eastAsia="Times New Roman"/>
                <w:sz w:val="18"/>
                <w:szCs w:val="18"/>
              </w:rPr>
              <w:t>,</w:t>
            </w:r>
            <w:r w:rsidRPr="00E02EE6">
              <w:rPr>
                <w:rFonts w:eastAsia="Times New Roman"/>
                <w:i/>
                <w:sz w:val="18"/>
                <w:szCs w:val="18"/>
              </w:rPr>
              <w:t xml:space="preserve"> TM practices</w:t>
            </w:r>
            <w:r w:rsidRPr="00E02EE6">
              <w:rPr>
                <w:rFonts w:eastAsia="Times New Roman"/>
                <w:sz w:val="18"/>
                <w:szCs w:val="18"/>
              </w:rPr>
              <w:t>,</w:t>
            </w:r>
            <w:r w:rsidR="009620F3">
              <w:rPr>
                <w:rFonts w:eastAsia="Times New Roman"/>
                <w:i/>
                <w:sz w:val="18"/>
                <w:szCs w:val="18"/>
              </w:rPr>
              <w:t xml:space="preserve"> HRM</w:t>
            </w:r>
            <w:r w:rsidRPr="00E02EE6">
              <w:rPr>
                <w:rFonts w:eastAsia="Times New Roman"/>
                <w:i/>
                <w:sz w:val="18"/>
                <w:szCs w:val="18"/>
              </w:rPr>
              <w:t xml:space="preserve">-strategy alignment </w:t>
            </w:r>
            <w:r w:rsidRPr="00E02EE6">
              <w:rPr>
                <w:rFonts w:eastAsia="Times New Roman"/>
                <w:sz w:val="18"/>
                <w:szCs w:val="18"/>
              </w:rPr>
              <w:t>and</w:t>
            </w:r>
            <w:r w:rsidRPr="00E02EE6">
              <w:rPr>
                <w:rFonts w:eastAsia="Times New Roman"/>
                <w:i/>
                <w:sz w:val="18"/>
                <w:szCs w:val="18"/>
              </w:rPr>
              <w:t xml:space="preserve"> firm performance</w:t>
            </w:r>
            <w:r w:rsidRPr="00E02EE6">
              <w:rPr>
                <w:rFonts w:eastAsia="Times New Roman"/>
                <w:sz w:val="18"/>
                <w:szCs w:val="18"/>
              </w:rPr>
              <w:t>.</w:t>
            </w:r>
          </w:p>
        </w:tc>
        <w:tc>
          <w:tcPr>
            <w:tcW w:w="3402" w:type="dxa"/>
            <w:gridSpan w:val="5"/>
            <w:tcBorders>
              <w:bottom w:val="single" w:sz="4" w:space="0" w:color="auto"/>
            </w:tcBorders>
          </w:tcPr>
          <w:p w14:paraId="3CAEC315" w14:textId="77777777" w:rsidR="005342E8" w:rsidRPr="00E02EE6" w:rsidRDefault="005342E8" w:rsidP="004003D6">
            <w:pPr>
              <w:autoSpaceDE w:val="0"/>
              <w:autoSpaceDN w:val="0"/>
              <w:adjustRightInd w:val="0"/>
              <w:ind w:left="-108" w:right="-108"/>
              <w:jc w:val="center"/>
              <w:rPr>
                <w:rFonts w:eastAsia="Calibri"/>
                <w:sz w:val="18"/>
                <w:szCs w:val="18"/>
                <w:lang w:eastAsia="tr-TR"/>
              </w:rPr>
            </w:pPr>
          </w:p>
        </w:tc>
        <w:tc>
          <w:tcPr>
            <w:tcW w:w="283" w:type="dxa"/>
            <w:vMerge/>
            <w:tcBorders>
              <w:bottom w:val="single" w:sz="4" w:space="0" w:color="auto"/>
            </w:tcBorders>
          </w:tcPr>
          <w:p w14:paraId="177ECC81" w14:textId="77777777" w:rsidR="005342E8" w:rsidRPr="00E02EE6" w:rsidRDefault="005342E8" w:rsidP="004003D6">
            <w:pPr>
              <w:autoSpaceDE w:val="0"/>
              <w:autoSpaceDN w:val="0"/>
              <w:adjustRightInd w:val="0"/>
              <w:ind w:left="-108" w:right="-108"/>
              <w:jc w:val="center"/>
              <w:rPr>
                <w:rFonts w:eastAsia="Calibri"/>
                <w:sz w:val="18"/>
                <w:szCs w:val="18"/>
                <w:lang w:eastAsia="tr-TR"/>
              </w:rPr>
            </w:pPr>
          </w:p>
        </w:tc>
        <w:tc>
          <w:tcPr>
            <w:tcW w:w="3152" w:type="dxa"/>
            <w:gridSpan w:val="4"/>
            <w:tcBorders>
              <w:bottom w:val="single" w:sz="4" w:space="0" w:color="auto"/>
            </w:tcBorders>
          </w:tcPr>
          <w:p w14:paraId="76783C77" w14:textId="77777777" w:rsidR="005342E8" w:rsidRPr="00E02EE6" w:rsidRDefault="005342E8" w:rsidP="004003D6">
            <w:pPr>
              <w:autoSpaceDE w:val="0"/>
              <w:autoSpaceDN w:val="0"/>
              <w:adjustRightInd w:val="0"/>
              <w:ind w:left="-108" w:right="-108"/>
              <w:jc w:val="center"/>
              <w:rPr>
                <w:rFonts w:eastAsia="Calibri"/>
                <w:sz w:val="18"/>
                <w:szCs w:val="18"/>
                <w:lang w:eastAsia="tr-TR"/>
              </w:rPr>
            </w:pPr>
          </w:p>
        </w:tc>
      </w:tr>
      <w:tr w:rsidR="005342E8" w:rsidRPr="003B7FB9" w14:paraId="26E87AAA" w14:textId="77777777" w:rsidTr="004003D6">
        <w:trPr>
          <w:trHeight w:hRule="exact" w:val="255"/>
        </w:trPr>
        <w:tc>
          <w:tcPr>
            <w:tcW w:w="3403" w:type="dxa"/>
            <w:tcBorders>
              <w:top w:val="single" w:sz="4" w:space="0" w:color="auto"/>
              <w:left w:val="nil"/>
            </w:tcBorders>
            <w:vAlign w:val="center"/>
            <w:hideMark/>
          </w:tcPr>
          <w:p w14:paraId="117780FB" w14:textId="77777777" w:rsidR="005342E8" w:rsidRPr="00E02EE6" w:rsidRDefault="005342E8" w:rsidP="004003D6">
            <w:pPr>
              <w:ind w:right="-109"/>
              <w:rPr>
                <w:rFonts w:eastAsia="Times New Roman"/>
              </w:rPr>
            </w:pPr>
            <w:r w:rsidRPr="00E02EE6">
              <w:rPr>
                <w:rFonts w:eastAsia="Times New Roman"/>
              </w:rPr>
              <w:t xml:space="preserve">2. </w:t>
            </w:r>
            <w:r w:rsidRPr="00E02EE6">
              <w:rPr>
                <w:rFonts w:eastAsia="Times New Roman"/>
                <w:b/>
              </w:rPr>
              <w:t>Alternative 3-factor model:</w:t>
            </w:r>
          </w:p>
        </w:tc>
        <w:tc>
          <w:tcPr>
            <w:tcW w:w="709" w:type="dxa"/>
            <w:tcBorders>
              <w:top w:val="single" w:sz="4" w:space="0" w:color="auto"/>
            </w:tcBorders>
          </w:tcPr>
          <w:p w14:paraId="309BCAAB"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315.2</w:t>
            </w:r>
          </w:p>
        </w:tc>
        <w:tc>
          <w:tcPr>
            <w:tcW w:w="567" w:type="dxa"/>
            <w:tcBorders>
              <w:top w:val="single" w:sz="4" w:space="0" w:color="auto"/>
            </w:tcBorders>
          </w:tcPr>
          <w:p w14:paraId="63BABF69"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116</w:t>
            </w:r>
          </w:p>
        </w:tc>
        <w:tc>
          <w:tcPr>
            <w:tcW w:w="567" w:type="dxa"/>
            <w:tcBorders>
              <w:top w:val="single" w:sz="4" w:space="0" w:color="auto"/>
            </w:tcBorders>
          </w:tcPr>
          <w:p w14:paraId="0E4E0F51"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0.88</w:t>
            </w:r>
          </w:p>
        </w:tc>
        <w:tc>
          <w:tcPr>
            <w:tcW w:w="567" w:type="dxa"/>
            <w:tcBorders>
              <w:top w:val="single" w:sz="4" w:space="0" w:color="auto"/>
            </w:tcBorders>
          </w:tcPr>
          <w:p w14:paraId="63AE46AE"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0.86</w:t>
            </w:r>
          </w:p>
        </w:tc>
        <w:tc>
          <w:tcPr>
            <w:tcW w:w="992" w:type="dxa"/>
            <w:tcBorders>
              <w:top w:val="single" w:sz="4" w:space="0" w:color="auto"/>
            </w:tcBorders>
          </w:tcPr>
          <w:p w14:paraId="2FDA5A27"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0.09</w:t>
            </w:r>
          </w:p>
        </w:tc>
        <w:tc>
          <w:tcPr>
            <w:tcW w:w="283" w:type="dxa"/>
            <w:vMerge w:val="restart"/>
            <w:tcBorders>
              <w:top w:val="single" w:sz="4" w:space="0" w:color="auto"/>
            </w:tcBorders>
          </w:tcPr>
          <w:p w14:paraId="66C154F2" w14:textId="77777777" w:rsidR="005342E8" w:rsidRPr="00E02EE6" w:rsidRDefault="005342E8" w:rsidP="004003D6">
            <w:pPr>
              <w:autoSpaceDE w:val="0"/>
              <w:autoSpaceDN w:val="0"/>
              <w:adjustRightInd w:val="0"/>
              <w:ind w:left="-108" w:right="-108"/>
              <w:jc w:val="center"/>
              <w:rPr>
                <w:rFonts w:eastAsia="Calibri"/>
                <w:lang w:eastAsia="tr-TR"/>
              </w:rPr>
            </w:pPr>
          </w:p>
        </w:tc>
        <w:tc>
          <w:tcPr>
            <w:tcW w:w="600" w:type="dxa"/>
            <w:tcBorders>
              <w:top w:val="single" w:sz="4" w:space="0" w:color="auto"/>
            </w:tcBorders>
          </w:tcPr>
          <w:p w14:paraId="21E4AC65"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116.4</w:t>
            </w:r>
          </w:p>
        </w:tc>
        <w:tc>
          <w:tcPr>
            <w:tcW w:w="568" w:type="dxa"/>
            <w:tcBorders>
              <w:top w:val="single" w:sz="4" w:space="0" w:color="auto"/>
            </w:tcBorders>
          </w:tcPr>
          <w:p w14:paraId="5CB6686B"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3</w:t>
            </w:r>
          </w:p>
        </w:tc>
        <w:tc>
          <w:tcPr>
            <w:tcW w:w="707" w:type="dxa"/>
            <w:tcBorders>
              <w:top w:val="single" w:sz="4" w:space="0" w:color="auto"/>
            </w:tcBorders>
          </w:tcPr>
          <w:p w14:paraId="5CD0C6E2"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0.001</w:t>
            </w:r>
          </w:p>
        </w:tc>
        <w:tc>
          <w:tcPr>
            <w:tcW w:w="1277" w:type="dxa"/>
            <w:tcBorders>
              <w:top w:val="single" w:sz="4" w:space="0" w:color="auto"/>
            </w:tcBorders>
            <w:vAlign w:val="center"/>
            <w:hideMark/>
          </w:tcPr>
          <w:p w14:paraId="506AA929"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Model 2 to1</w:t>
            </w:r>
          </w:p>
        </w:tc>
      </w:tr>
      <w:tr w:rsidR="005342E8" w:rsidRPr="003B7FB9" w14:paraId="1BC2536D" w14:textId="77777777" w:rsidTr="004003D6">
        <w:trPr>
          <w:trHeight w:val="586"/>
        </w:trPr>
        <w:tc>
          <w:tcPr>
            <w:tcW w:w="3403" w:type="dxa"/>
            <w:tcBorders>
              <w:top w:val="nil"/>
              <w:left w:val="nil"/>
              <w:bottom w:val="nil"/>
            </w:tcBorders>
            <w:vAlign w:val="center"/>
            <w:hideMark/>
          </w:tcPr>
          <w:p w14:paraId="3FB68D65" w14:textId="77777777" w:rsidR="005342E8" w:rsidRPr="00E02EE6" w:rsidRDefault="005342E8" w:rsidP="009620F3">
            <w:pPr>
              <w:ind w:right="-109"/>
              <w:rPr>
                <w:rFonts w:eastAsia="Times New Roman"/>
                <w:sz w:val="18"/>
                <w:szCs w:val="18"/>
              </w:rPr>
            </w:pPr>
            <w:r w:rsidRPr="00E02EE6">
              <w:rPr>
                <w:rFonts w:eastAsia="Times New Roman"/>
                <w:i/>
                <w:sz w:val="18"/>
                <w:szCs w:val="18"/>
              </w:rPr>
              <w:t xml:space="preserve">HRM practices </w:t>
            </w:r>
            <w:r w:rsidRPr="00E02EE6">
              <w:rPr>
                <w:rFonts w:eastAsia="Times New Roman"/>
                <w:sz w:val="18"/>
                <w:szCs w:val="18"/>
              </w:rPr>
              <w:t>and</w:t>
            </w:r>
            <w:r w:rsidRPr="00E02EE6">
              <w:rPr>
                <w:rFonts w:eastAsia="Times New Roman"/>
                <w:i/>
                <w:sz w:val="18"/>
                <w:szCs w:val="18"/>
              </w:rPr>
              <w:t xml:space="preserve"> TM practices </w:t>
            </w:r>
            <w:r w:rsidRPr="00E02EE6">
              <w:rPr>
                <w:rFonts w:eastAsia="Times New Roman"/>
                <w:sz w:val="18"/>
                <w:szCs w:val="18"/>
              </w:rPr>
              <w:t>are combined as one factor,</w:t>
            </w:r>
            <w:r w:rsidR="009620F3">
              <w:rPr>
                <w:rFonts w:eastAsia="Times New Roman"/>
                <w:i/>
                <w:sz w:val="18"/>
                <w:szCs w:val="18"/>
              </w:rPr>
              <w:t xml:space="preserve"> HRM</w:t>
            </w:r>
            <w:r w:rsidRPr="00E02EE6">
              <w:rPr>
                <w:rFonts w:eastAsia="Times New Roman"/>
                <w:i/>
                <w:sz w:val="18"/>
                <w:szCs w:val="18"/>
              </w:rPr>
              <w:t xml:space="preserve">-strategy alignment </w:t>
            </w:r>
            <w:r w:rsidRPr="00E02EE6">
              <w:rPr>
                <w:rFonts w:eastAsia="Times New Roman"/>
                <w:sz w:val="18"/>
                <w:szCs w:val="18"/>
              </w:rPr>
              <w:t>and</w:t>
            </w:r>
            <w:r w:rsidRPr="00E02EE6">
              <w:rPr>
                <w:rFonts w:eastAsia="Times New Roman"/>
                <w:i/>
                <w:sz w:val="18"/>
                <w:szCs w:val="18"/>
              </w:rPr>
              <w:t xml:space="preserve"> firm performance</w:t>
            </w:r>
            <w:r w:rsidRPr="00E02EE6">
              <w:rPr>
                <w:rFonts w:eastAsia="Times New Roman"/>
                <w:sz w:val="18"/>
                <w:szCs w:val="18"/>
              </w:rPr>
              <w:t>.</w:t>
            </w:r>
          </w:p>
        </w:tc>
        <w:tc>
          <w:tcPr>
            <w:tcW w:w="3402" w:type="dxa"/>
            <w:gridSpan w:val="5"/>
            <w:tcBorders>
              <w:top w:val="nil"/>
              <w:bottom w:val="nil"/>
            </w:tcBorders>
          </w:tcPr>
          <w:p w14:paraId="595B3A06" w14:textId="77777777" w:rsidR="005342E8" w:rsidRPr="00E02EE6" w:rsidRDefault="005342E8" w:rsidP="004003D6">
            <w:pPr>
              <w:autoSpaceDE w:val="0"/>
              <w:autoSpaceDN w:val="0"/>
              <w:adjustRightInd w:val="0"/>
              <w:ind w:left="-108" w:right="-108"/>
              <w:jc w:val="center"/>
              <w:rPr>
                <w:rFonts w:eastAsia="Calibri"/>
                <w:lang w:eastAsia="tr-TR"/>
              </w:rPr>
            </w:pPr>
          </w:p>
        </w:tc>
        <w:tc>
          <w:tcPr>
            <w:tcW w:w="283" w:type="dxa"/>
            <w:vMerge/>
            <w:tcBorders>
              <w:bottom w:val="nil"/>
            </w:tcBorders>
          </w:tcPr>
          <w:p w14:paraId="1BCDEC52" w14:textId="77777777" w:rsidR="005342E8" w:rsidRPr="00E02EE6" w:rsidRDefault="005342E8" w:rsidP="004003D6">
            <w:pPr>
              <w:autoSpaceDE w:val="0"/>
              <w:autoSpaceDN w:val="0"/>
              <w:adjustRightInd w:val="0"/>
              <w:ind w:left="-108" w:right="-108"/>
              <w:jc w:val="center"/>
              <w:rPr>
                <w:rFonts w:eastAsia="Calibri"/>
                <w:lang w:eastAsia="tr-TR"/>
              </w:rPr>
            </w:pPr>
          </w:p>
        </w:tc>
        <w:tc>
          <w:tcPr>
            <w:tcW w:w="3152" w:type="dxa"/>
            <w:gridSpan w:val="4"/>
            <w:tcBorders>
              <w:top w:val="nil"/>
              <w:bottom w:val="nil"/>
            </w:tcBorders>
          </w:tcPr>
          <w:p w14:paraId="45EFCE18" w14:textId="77777777" w:rsidR="005342E8" w:rsidRPr="00E02EE6" w:rsidRDefault="005342E8" w:rsidP="004003D6">
            <w:pPr>
              <w:autoSpaceDE w:val="0"/>
              <w:autoSpaceDN w:val="0"/>
              <w:adjustRightInd w:val="0"/>
              <w:ind w:left="-108" w:right="-108"/>
              <w:jc w:val="center"/>
              <w:rPr>
                <w:rFonts w:eastAsia="Calibri"/>
                <w:lang w:eastAsia="tr-TR"/>
              </w:rPr>
            </w:pPr>
          </w:p>
        </w:tc>
      </w:tr>
      <w:tr w:rsidR="005342E8" w:rsidRPr="003B7FB9" w14:paraId="320C3933" w14:textId="77777777" w:rsidTr="004003D6">
        <w:trPr>
          <w:trHeight w:hRule="exact" w:val="241"/>
        </w:trPr>
        <w:tc>
          <w:tcPr>
            <w:tcW w:w="3403" w:type="dxa"/>
            <w:tcBorders>
              <w:top w:val="single" w:sz="4" w:space="0" w:color="auto"/>
              <w:left w:val="nil"/>
            </w:tcBorders>
            <w:vAlign w:val="center"/>
            <w:hideMark/>
          </w:tcPr>
          <w:p w14:paraId="090734DF" w14:textId="77777777" w:rsidR="005342E8" w:rsidRPr="00E02EE6" w:rsidRDefault="005342E8" w:rsidP="004003D6">
            <w:pPr>
              <w:ind w:right="-109"/>
              <w:rPr>
                <w:rFonts w:eastAsia="Times New Roman"/>
                <w:b/>
              </w:rPr>
            </w:pPr>
            <w:r w:rsidRPr="00E02EE6">
              <w:rPr>
                <w:rFonts w:eastAsia="Times New Roman"/>
                <w:b/>
              </w:rPr>
              <w:t>3. Alternative 2-factor model:</w:t>
            </w:r>
          </w:p>
        </w:tc>
        <w:tc>
          <w:tcPr>
            <w:tcW w:w="709" w:type="dxa"/>
            <w:tcBorders>
              <w:top w:val="single" w:sz="4" w:space="0" w:color="auto"/>
            </w:tcBorders>
          </w:tcPr>
          <w:p w14:paraId="7484124B" w14:textId="77777777" w:rsidR="005342E8" w:rsidRPr="00E02EE6" w:rsidRDefault="005342E8" w:rsidP="004003D6">
            <w:pPr>
              <w:autoSpaceDE w:val="0"/>
              <w:autoSpaceDN w:val="0"/>
              <w:adjustRightInd w:val="0"/>
              <w:ind w:left="-108" w:right="-108"/>
              <w:jc w:val="center"/>
              <w:rPr>
                <w:rFonts w:eastAsia="Times New Roman"/>
              </w:rPr>
            </w:pPr>
            <w:r w:rsidRPr="00E02EE6">
              <w:rPr>
                <w:rFonts w:eastAsia="Times New Roman"/>
              </w:rPr>
              <w:t>680.6</w:t>
            </w:r>
          </w:p>
        </w:tc>
        <w:tc>
          <w:tcPr>
            <w:tcW w:w="567" w:type="dxa"/>
            <w:tcBorders>
              <w:top w:val="single" w:sz="4" w:space="0" w:color="auto"/>
            </w:tcBorders>
          </w:tcPr>
          <w:p w14:paraId="09BECBCC" w14:textId="77777777" w:rsidR="005342E8" w:rsidRPr="00E02EE6" w:rsidRDefault="005342E8" w:rsidP="004003D6">
            <w:pPr>
              <w:autoSpaceDE w:val="0"/>
              <w:autoSpaceDN w:val="0"/>
              <w:adjustRightInd w:val="0"/>
              <w:ind w:left="-108" w:right="-108"/>
              <w:jc w:val="center"/>
              <w:rPr>
                <w:rFonts w:eastAsia="Times New Roman"/>
              </w:rPr>
            </w:pPr>
            <w:r w:rsidRPr="00E02EE6">
              <w:rPr>
                <w:rFonts w:eastAsia="Times New Roman"/>
              </w:rPr>
              <w:t>118</w:t>
            </w:r>
          </w:p>
        </w:tc>
        <w:tc>
          <w:tcPr>
            <w:tcW w:w="567" w:type="dxa"/>
            <w:tcBorders>
              <w:top w:val="single" w:sz="4" w:space="0" w:color="auto"/>
            </w:tcBorders>
          </w:tcPr>
          <w:p w14:paraId="779D1105" w14:textId="77777777" w:rsidR="005342E8" w:rsidRPr="00E02EE6" w:rsidRDefault="005342E8" w:rsidP="004003D6">
            <w:pPr>
              <w:autoSpaceDE w:val="0"/>
              <w:autoSpaceDN w:val="0"/>
              <w:adjustRightInd w:val="0"/>
              <w:ind w:left="-108" w:right="-108"/>
              <w:jc w:val="center"/>
              <w:rPr>
                <w:rFonts w:eastAsia="Times New Roman"/>
              </w:rPr>
            </w:pPr>
            <w:r w:rsidRPr="00E02EE6">
              <w:rPr>
                <w:rFonts w:eastAsia="Times New Roman"/>
              </w:rPr>
              <w:t>0.66</w:t>
            </w:r>
          </w:p>
        </w:tc>
        <w:tc>
          <w:tcPr>
            <w:tcW w:w="567" w:type="dxa"/>
            <w:tcBorders>
              <w:top w:val="single" w:sz="4" w:space="0" w:color="auto"/>
            </w:tcBorders>
          </w:tcPr>
          <w:p w14:paraId="5FA2EAB2" w14:textId="77777777" w:rsidR="005342E8" w:rsidRPr="00E02EE6" w:rsidRDefault="005342E8" w:rsidP="004003D6">
            <w:pPr>
              <w:autoSpaceDE w:val="0"/>
              <w:autoSpaceDN w:val="0"/>
              <w:adjustRightInd w:val="0"/>
              <w:ind w:left="-108" w:right="-108"/>
              <w:jc w:val="center"/>
              <w:rPr>
                <w:rFonts w:eastAsia="Times New Roman"/>
              </w:rPr>
            </w:pPr>
            <w:r w:rsidRPr="00E02EE6">
              <w:rPr>
                <w:rFonts w:eastAsia="Times New Roman"/>
              </w:rPr>
              <w:t>0.61</w:t>
            </w:r>
          </w:p>
        </w:tc>
        <w:tc>
          <w:tcPr>
            <w:tcW w:w="992" w:type="dxa"/>
            <w:tcBorders>
              <w:top w:val="single" w:sz="4" w:space="0" w:color="auto"/>
            </w:tcBorders>
          </w:tcPr>
          <w:p w14:paraId="08128E80" w14:textId="77777777" w:rsidR="005342E8" w:rsidRPr="00E02EE6" w:rsidRDefault="005342E8" w:rsidP="004003D6">
            <w:pPr>
              <w:autoSpaceDE w:val="0"/>
              <w:autoSpaceDN w:val="0"/>
              <w:adjustRightInd w:val="0"/>
              <w:ind w:left="-108" w:right="-108"/>
              <w:jc w:val="center"/>
              <w:rPr>
                <w:rFonts w:eastAsia="Times New Roman"/>
              </w:rPr>
            </w:pPr>
            <w:r w:rsidRPr="00E02EE6">
              <w:rPr>
                <w:rFonts w:eastAsia="Times New Roman"/>
              </w:rPr>
              <w:t>0.16</w:t>
            </w:r>
          </w:p>
        </w:tc>
        <w:tc>
          <w:tcPr>
            <w:tcW w:w="283" w:type="dxa"/>
            <w:vMerge w:val="restart"/>
            <w:tcBorders>
              <w:top w:val="single" w:sz="4" w:space="0" w:color="auto"/>
            </w:tcBorders>
          </w:tcPr>
          <w:p w14:paraId="4AF18430" w14:textId="77777777" w:rsidR="005342E8" w:rsidRPr="00E02EE6" w:rsidRDefault="005342E8" w:rsidP="004003D6">
            <w:pPr>
              <w:autoSpaceDE w:val="0"/>
              <w:autoSpaceDN w:val="0"/>
              <w:adjustRightInd w:val="0"/>
              <w:ind w:left="-108" w:right="-108"/>
              <w:jc w:val="center"/>
              <w:rPr>
                <w:rFonts w:eastAsia="Times New Roman"/>
              </w:rPr>
            </w:pPr>
          </w:p>
        </w:tc>
        <w:tc>
          <w:tcPr>
            <w:tcW w:w="600" w:type="dxa"/>
            <w:tcBorders>
              <w:top w:val="single" w:sz="4" w:space="0" w:color="auto"/>
            </w:tcBorders>
          </w:tcPr>
          <w:p w14:paraId="2E690E6A" w14:textId="77777777" w:rsidR="005342E8" w:rsidRPr="00E02EE6" w:rsidRDefault="005342E8" w:rsidP="004003D6">
            <w:pPr>
              <w:autoSpaceDE w:val="0"/>
              <w:autoSpaceDN w:val="0"/>
              <w:adjustRightInd w:val="0"/>
              <w:ind w:left="-108" w:right="-108"/>
              <w:jc w:val="center"/>
              <w:rPr>
                <w:rFonts w:eastAsia="Times New Roman"/>
              </w:rPr>
            </w:pPr>
            <w:r w:rsidRPr="00E02EE6">
              <w:rPr>
                <w:rFonts w:eastAsia="Times New Roman"/>
              </w:rPr>
              <w:t>481.8</w:t>
            </w:r>
          </w:p>
        </w:tc>
        <w:tc>
          <w:tcPr>
            <w:tcW w:w="568" w:type="dxa"/>
            <w:tcBorders>
              <w:top w:val="single" w:sz="4" w:space="0" w:color="auto"/>
            </w:tcBorders>
          </w:tcPr>
          <w:p w14:paraId="0F5ABE58" w14:textId="77777777" w:rsidR="005342E8" w:rsidRPr="00E02EE6" w:rsidRDefault="005342E8" w:rsidP="004003D6">
            <w:pPr>
              <w:autoSpaceDE w:val="0"/>
              <w:autoSpaceDN w:val="0"/>
              <w:adjustRightInd w:val="0"/>
              <w:ind w:left="-108" w:right="-108"/>
              <w:jc w:val="center"/>
              <w:rPr>
                <w:rFonts w:eastAsia="Times New Roman"/>
              </w:rPr>
            </w:pPr>
            <w:r w:rsidRPr="00E02EE6">
              <w:rPr>
                <w:rFonts w:eastAsia="Times New Roman"/>
              </w:rPr>
              <w:t>5</w:t>
            </w:r>
          </w:p>
        </w:tc>
        <w:tc>
          <w:tcPr>
            <w:tcW w:w="707" w:type="dxa"/>
            <w:tcBorders>
              <w:top w:val="single" w:sz="4" w:space="0" w:color="auto"/>
            </w:tcBorders>
          </w:tcPr>
          <w:p w14:paraId="2744F489" w14:textId="77777777" w:rsidR="005342E8" w:rsidRPr="00E02EE6" w:rsidRDefault="005342E8" w:rsidP="004003D6">
            <w:pPr>
              <w:autoSpaceDE w:val="0"/>
              <w:autoSpaceDN w:val="0"/>
              <w:adjustRightInd w:val="0"/>
              <w:ind w:left="-108" w:right="-108"/>
              <w:jc w:val="center"/>
              <w:rPr>
                <w:rFonts w:eastAsia="Times New Roman"/>
              </w:rPr>
            </w:pPr>
            <w:r w:rsidRPr="00E02EE6">
              <w:rPr>
                <w:rFonts w:eastAsia="Times New Roman"/>
              </w:rPr>
              <w:t>0.001</w:t>
            </w:r>
          </w:p>
        </w:tc>
        <w:tc>
          <w:tcPr>
            <w:tcW w:w="1277" w:type="dxa"/>
            <w:tcBorders>
              <w:top w:val="single" w:sz="4" w:space="0" w:color="auto"/>
            </w:tcBorders>
            <w:vAlign w:val="center"/>
            <w:hideMark/>
          </w:tcPr>
          <w:p w14:paraId="1B65F8F3"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Model 3 to1</w:t>
            </w:r>
          </w:p>
        </w:tc>
      </w:tr>
      <w:tr w:rsidR="005342E8" w:rsidRPr="003B7FB9" w14:paraId="36B17A61" w14:textId="77777777" w:rsidTr="004003D6">
        <w:trPr>
          <w:trHeight w:val="585"/>
        </w:trPr>
        <w:tc>
          <w:tcPr>
            <w:tcW w:w="3403" w:type="dxa"/>
            <w:tcBorders>
              <w:left w:val="nil"/>
              <w:bottom w:val="single" w:sz="4" w:space="0" w:color="auto"/>
            </w:tcBorders>
            <w:vAlign w:val="center"/>
            <w:hideMark/>
          </w:tcPr>
          <w:p w14:paraId="19FB38D7" w14:textId="77777777" w:rsidR="005342E8" w:rsidRPr="00E02EE6" w:rsidRDefault="005342E8" w:rsidP="004003D6">
            <w:pPr>
              <w:ind w:right="-109"/>
            </w:pPr>
            <w:r w:rsidRPr="00E02EE6">
              <w:rPr>
                <w:rFonts w:eastAsia="Times New Roman"/>
                <w:i/>
                <w:sz w:val="18"/>
                <w:szCs w:val="18"/>
              </w:rPr>
              <w:t>HRM practices</w:t>
            </w:r>
            <w:r w:rsidRPr="00E02EE6">
              <w:rPr>
                <w:rFonts w:eastAsia="Times New Roman"/>
                <w:sz w:val="18"/>
                <w:szCs w:val="18"/>
              </w:rPr>
              <w:t>,</w:t>
            </w:r>
            <w:r w:rsidRPr="00E02EE6">
              <w:rPr>
                <w:rFonts w:eastAsia="Times New Roman"/>
                <w:i/>
                <w:sz w:val="18"/>
                <w:szCs w:val="18"/>
              </w:rPr>
              <w:t xml:space="preserve"> TM practices</w:t>
            </w:r>
            <w:r w:rsidRPr="00E02EE6">
              <w:rPr>
                <w:rFonts w:eastAsia="Times New Roman"/>
                <w:sz w:val="18"/>
                <w:szCs w:val="18"/>
              </w:rPr>
              <w:t>,</w:t>
            </w:r>
            <w:r w:rsidR="009620F3">
              <w:rPr>
                <w:rFonts w:eastAsia="Times New Roman"/>
                <w:i/>
                <w:sz w:val="18"/>
                <w:szCs w:val="18"/>
              </w:rPr>
              <w:t xml:space="preserve"> HRM -</w:t>
            </w:r>
            <w:r w:rsidRPr="00E02EE6">
              <w:rPr>
                <w:rFonts w:eastAsia="Times New Roman"/>
                <w:i/>
                <w:sz w:val="18"/>
                <w:szCs w:val="18"/>
              </w:rPr>
              <w:t xml:space="preserve">strategy alignment </w:t>
            </w:r>
            <w:r w:rsidRPr="00E02EE6">
              <w:rPr>
                <w:rFonts w:eastAsia="Times New Roman"/>
                <w:sz w:val="18"/>
                <w:szCs w:val="18"/>
              </w:rPr>
              <w:t xml:space="preserve">are combined as one factor and </w:t>
            </w:r>
            <w:r w:rsidRPr="00E02EE6">
              <w:rPr>
                <w:rFonts w:eastAsia="Times New Roman"/>
                <w:i/>
                <w:sz w:val="18"/>
                <w:szCs w:val="18"/>
              </w:rPr>
              <w:t>firm performance</w:t>
            </w:r>
            <w:r w:rsidRPr="00E02EE6">
              <w:rPr>
                <w:rFonts w:eastAsia="Times New Roman"/>
                <w:sz w:val="18"/>
                <w:szCs w:val="18"/>
              </w:rPr>
              <w:t>.</w:t>
            </w:r>
          </w:p>
        </w:tc>
        <w:tc>
          <w:tcPr>
            <w:tcW w:w="3402" w:type="dxa"/>
            <w:gridSpan w:val="5"/>
            <w:tcBorders>
              <w:bottom w:val="single" w:sz="4" w:space="0" w:color="auto"/>
            </w:tcBorders>
          </w:tcPr>
          <w:p w14:paraId="55C04561" w14:textId="77777777" w:rsidR="005342E8" w:rsidRPr="00E02EE6" w:rsidRDefault="005342E8" w:rsidP="004003D6">
            <w:pPr>
              <w:autoSpaceDE w:val="0"/>
              <w:autoSpaceDN w:val="0"/>
              <w:adjustRightInd w:val="0"/>
              <w:ind w:left="-108" w:right="-108"/>
              <w:jc w:val="center"/>
              <w:rPr>
                <w:rFonts w:eastAsia="Calibri"/>
                <w:lang w:eastAsia="tr-TR"/>
              </w:rPr>
            </w:pPr>
          </w:p>
        </w:tc>
        <w:tc>
          <w:tcPr>
            <w:tcW w:w="283" w:type="dxa"/>
            <w:vMerge/>
            <w:tcBorders>
              <w:bottom w:val="single" w:sz="4" w:space="0" w:color="auto"/>
            </w:tcBorders>
          </w:tcPr>
          <w:p w14:paraId="4C3279B2" w14:textId="77777777" w:rsidR="005342E8" w:rsidRPr="00E02EE6" w:rsidRDefault="005342E8" w:rsidP="004003D6">
            <w:pPr>
              <w:autoSpaceDE w:val="0"/>
              <w:autoSpaceDN w:val="0"/>
              <w:adjustRightInd w:val="0"/>
              <w:ind w:left="-108" w:right="-108"/>
              <w:jc w:val="center"/>
              <w:rPr>
                <w:rFonts w:eastAsia="Calibri"/>
                <w:lang w:eastAsia="tr-TR"/>
              </w:rPr>
            </w:pPr>
          </w:p>
        </w:tc>
        <w:tc>
          <w:tcPr>
            <w:tcW w:w="3152" w:type="dxa"/>
            <w:gridSpan w:val="4"/>
            <w:tcBorders>
              <w:bottom w:val="single" w:sz="4" w:space="0" w:color="auto"/>
            </w:tcBorders>
          </w:tcPr>
          <w:p w14:paraId="47738B3D" w14:textId="77777777" w:rsidR="005342E8" w:rsidRPr="00E02EE6" w:rsidRDefault="005342E8" w:rsidP="004003D6">
            <w:pPr>
              <w:autoSpaceDE w:val="0"/>
              <w:autoSpaceDN w:val="0"/>
              <w:adjustRightInd w:val="0"/>
              <w:ind w:left="-108" w:right="-108"/>
              <w:jc w:val="center"/>
              <w:rPr>
                <w:rFonts w:eastAsia="Calibri"/>
                <w:lang w:eastAsia="tr-TR"/>
              </w:rPr>
            </w:pPr>
          </w:p>
        </w:tc>
      </w:tr>
    </w:tbl>
    <w:p w14:paraId="51B09F33" w14:textId="77777777" w:rsidR="005342E8" w:rsidRDefault="005342E8" w:rsidP="005342E8">
      <w:pPr>
        <w:ind w:left="-284"/>
        <w:rPr>
          <w:rFonts w:eastAsia="Times New Roman"/>
          <w:b/>
        </w:rPr>
      </w:pPr>
    </w:p>
    <w:p w14:paraId="7FD837B2" w14:textId="77777777" w:rsidR="005342E8" w:rsidRDefault="005342E8" w:rsidP="005342E8">
      <w:pPr>
        <w:ind w:left="-284"/>
        <w:rPr>
          <w:rFonts w:eastAsia="Times New Roman"/>
          <w:b/>
        </w:rPr>
      </w:pPr>
    </w:p>
    <w:p w14:paraId="24DDB581" w14:textId="77777777" w:rsidR="005342E8" w:rsidRDefault="005342E8" w:rsidP="005342E8">
      <w:pPr>
        <w:ind w:left="-284"/>
        <w:rPr>
          <w:rFonts w:eastAsia="Times New Roman"/>
          <w:b/>
        </w:rPr>
      </w:pPr>
    </w:p>
    <w:p w14:paraId="6888E9DB" w14:textId="77777777" w:rsidR="005342E8" w:rsidRDefault="005342E8" w:rsidP="005342E8">
      <w:pPr>
        <w:ind w:left="-284"/>
        <w:rPr>
          <w:rFonts w:eastAsia="Times New Roman"/>
          <w:b/>
        </w:rPr>
      </w:pPr>
    </w:p>
    <w:p w14:paraId="67806826" w14:textId="77777777" w:rsidR="005342E8" w:rsidRDefault="005342E8" w:rsidP="005342E8">
      <w:pPr>
        <w:ind w:left="-284"/>
        <w:rPr>
          <w:rFonts w:eastAsia="Times New Roman"/>
          <w:b/>
        </w:rPr>
      </w:pPr>
    </w:p>
    <w:p w14:paraId="442861BB" w14:textId="77777777" w:rsidR="005342E8" w:rsidRDefault="005342E8" w:rsidP="005342E8">
      <w:pPr>
        <w:rPr>
          <w:rFonts w:eastAsia="Times New Roman"/>
          <w:b/>
        </w:rPr>
      </w:pPr>
    </w:p>
    <w:p w14:paraId="5C3A1A4C" w14:textId="77777777" w:rsidR="005342E8" w:rsidRDefault="005342E8" w:rsidP="005342E8">
      <w:pPr>
        <w:spacing w:after="60"/>
        <w:ind w:left="-284"/>
        <w:jc w:val="both"/>
        <w:rPr>
          <w:rFonts w:eastAsia="Times New Roman"/>
          <w:b/>
          <w:highlight w:val="yellow"/>
        </w:rPr>
      </w:pPr>
    </w:p>
    <w:p w14:paraId="3C0FCDDF" w14:textId="77777777" w:rsidR="005342E8" w:rsidRDefault="005342E8" w:rsidP="005342E8">
      <w:pPr>
        <w:spacing w:after="60"/>
        <w:ind w:left="-284"/>
        <w:jc w:val="both"/>
        <w:rPr>
          <w:rFonts w:eastAsia="Times New Roman"/>
          <w:b/>
          <w:highlight w:val="yellow"/>
        </w:rPr>
      </w:pPr>
    </w:p>
    <w:p w14:paraId="4559ABF1" w14:textId="77777777" w:rsidR="005342E8" w:rsidRDefault="005342E8" w:rsidP="005342E8">
      <w:pPr>
        <w:spacing w:after="60"/>
        <w:ind w:left="-284"/>
        <w:jc w:val="both"/>
        <w:rPr>
          <w:rFonts w:eastAsia="Times New Roman"/>
          <w:b/>
          <w:highlight w:val="yellow"/>
        </w:rPr>
      </w:pPr>
    </w:p>
    <w:p w14:paraId="1C2624C7" w14:textId="77777777" w:rsidR="005342E8" w:rsidRDefault="005342E8" w:rsidP="005342E8">
      <w:pPr>
        <w:spacing w:after="60"/>
        <w:ind w:left="-284"/>
        <w:jc w:val="both"/>
        <w:rPr>
          <w:rFonts w:eastAsia="Times New Roman"/>
          <w:b/>
          <w:highlight w:val="yellow"/>
        </w:rPr>
      </w:pPr>
    </w:p>
    <w:p w14:paraId="7E5DB32A" w14:textId="77777777" w:rsidR="005342E8" w:rsidRPr="003B7FB9" w:rsidRDefault="005342E8" w:rsidP="005342E8">
      <w:pPr>
        <w:spacing w:after="60"/>
        <w:ind w:left="-284"/>
        <w:jc w:val="both"/>
        <w:rPr>
          <w:rFonts w:eastAsia="Times New Roman"/>
          <w:b/>
        </w:rPr>
      </w:pPr>
      <w:r w:rsidRPr="00E4097D">
        <w:rPr>
          <w:rFonts w:eastAsia="Times New Roman"/>
          <w:b/>
        </w:rPr>
        <w:lastRenderedPageBreak/>
        <w:t>Table 7. Model Comparisons for Structural Models</w:t>
      </w:r>
    </w:p>
    <w:tbl>
      <w:tblPr>
        <w:tblW w:w="5095" w:type="pct"/>
        <w:tblInd w:w="-176" w:type="dxa"/>
        <w:tblLook w:val="04A0" w:firstRow="1" w:lastRow="0" w:firstColumn="1" w:lastColumn="0" w:noHBand="0" w:noVBand="1"/>
      </w:tblPr>
      <w:tblGrid>
        <w:gridCol w:w="5081"/>
        <w:gridCol w:w="944"/>
        <w:gridCol w:w="753"/>
        <w:gridCol w:w="753"/>
        <w:gridCol w:w="753"/>
        <w:gridCol w:w="1134"/>
      </w:tblGrid>
      <w:tr w:rsidR="005342E8" w:rsidRPr="003B7FB9" w14:paraId="70D34FC2" w14:textId="77777777" w:rsidTr="006C5C5C">
        <w:trPr>
          <w:trHeight w:hRule="exact" w:val="384"/>
        </w:trPr>
        <w:tc>
          <w:tcPr>
            <w:tcW w:w="2697" w:type="pct"/>
            <w:vMerge w:val="restart"/>
            <w:tcBorders>
              <w:top w:val="single" w:sz="4" w:space="0" w:color="auto"/>
              <w:left w:val="nil"/>
            </w:tcBorders>
            <w:vAlign w:val="center"/>
            <w:hideMark/>
          </w:tcPr>
          <w:p w14:paraId="6BAF6065" w14:textId="77777777" w:rsidR="005342E8" w:rsidRPr="00E02EE6" w:rsidRDefault="005342E8" w:rsidP="004003D6">
            <w:pPr>
              <w:ind w:right="-109"/>
              <w:rPr>
                <w:rFonts w:eastAsia="Times New Roman"/>
              </w:rPr>
            </w:pPr>
            <w:r w:rsidRPr="00E02EE6">
              <w:rPr>
                <w:rFonts w:eastAsia="Times New Roman"/>
                <w:b/>
              </w:rPr>
              <w:t>Model</w:t>
            </w:r>
          </w:p>
        </w:tc>
        <w:tc>
          <w:tcPr>
            <w:tcW w:w="2303" w:type="pct"/>
            <w:gridSpan w:val="5"/>
            <w:tcBorders>
              <w:top w:val="single" w:sz="4" w:space="0" w:color="auto"/>
              <w:bottom w:val="single" w:sz="4" w:space="0" w:color="auto"/>
            </w:tcBorders>
          </w:tcPr>
          <w:p w14:paraId="4211F28F" w14:textId="77777777" w:rsidR="005342E8" w:rsidRPr="00E02EE6" w:rsidRDefault="005342E8" w:rsidP="006C5C5C">
            <w:pPr>
              <w:pBdr>
                <w:bottom w:val="single" w:sz="4" w:space="1" w:color="auto"/>
              </w:pBdr>
              <w:spacing w:before="20" w:after="20"/>
              <w:ind w:left="-108" w:right="-108"/>
              <w:jc w:val="center"/>
              <w:rPr>
                <w:rFonts w:eastAsia="Times New Roman"/>
                <w:b/>
              </w:rPr>
            </w:pPr>
            <w:r w:rsidRPr="00E02EE6">
              <w:rPr>
                <w:rFonts w:eastAsia="Times New Roman"/>
                <w:b/>
              </w:rPr>
              <w:t>Model fit indices</w:t>
            </w:r>
          </w:p>
          <w:p w14:paraId="45933922" w14:textId="77777777" w:rsidR="005342E8" w:rsidRPr="00E02EE6" w:rsidRDefault="005342E8" w:rsidP="004003D6">
            <w:pPr>
              <w:pBdr>
                <w:bottom w:val="single" w:sz="4" w:space="1" w:color="auto"/>
              </w:pBdr>
              <w:ind w:left="-108" w:right="-108"/>
              <w:jc w:val="center"/>
              <w:rPr>
                <w:rFonts w:eastAsia="Times New Roman"/>
                <w:b/>
                <w:u w:val="single"/>
              </w:rPr>
            </w:pPr>
          </w:p>
          <w:p w14:paraId="3C039762" w14:textId="77777777" w:rsidR="005342E8" w:rsidRPr="00E02EE6" w:rsidRDefault="005342E8" w:rsidP="004003D6">
            <w:pPr>
              <w:ind w:left="-108" w:right="-108"/>
              <w:jc w:val="center"/>
              <w:rPr>
                <w:rFonts w:eastAsia="Times New Roman"/>
                <w:b/>
              </w:rPr>
            </w:pPr>
            <w:r w:rsidRPr="00E02EE6">
              <w:rPr>
                <w:rFonts w:eastAsia="Times New Roman"/>
                <w:b/>
              </w:rPr>
              <w:t xml:space="preserve"> Fit indices </w:t>
            </w:r>
          </w:p>
        </w:tc>
      </w:tr>
      <w:tr w:rsidR="005342E8" w:rsidRPr="00A76B78" w14:paraId="534D3814" w14:textId="77777777" w:rsidTr="004003D6">
        <w:trPr>
          <w:trHeight w:hRule="exact" w:val="347"/>
        </w:trPr>
        <w:tc>
          <w:tcPr>
            <w:tcW w:w="2697" w:type="pct"/>
            <w:vMerge/>
            <w:tcBorders>
              <w:left w:val="nil"/>
              <w:bottom w:val="single" w:sz="4" w:space="0" w:color="auto"/>
            </w:tcBorders>
            <w:vAlign w:val="center"/>
            <w:hideMark/>
          </w:tcPr>
          <w:p w14:paraId="75A7B86A" w14:textId="77777777" w:rsidR="005342E8" w:rsidRPr="00E02EE6" w:rsidRDefault="005342E8" w:rsidP="004003D6">
            <w:pPr>
              <w:ind w:right="-109"/>
              <w:rPr>
                <w:rFonts w:eastAsia="Times New Roman"/>
                <w:b/>
              </w:rPr>
            </w:pPr>
          </w:p>
        </w:tc>
        <w:tc>
          <w:tcPr>
            <w:tcW w:w="501" w:type="pct"/>
            <w:tcBorders>
              <w:top w:val="single" w:sz="4" w:space="0" w:color="auto"/>
              <w:bottom w:val="single" w:sz="4" w:space="0" w:color="auto"/>
            </w:tcBorders>
          </w:tcPr>
          <w:p w14:paraId="3E5AACEC" w14:textId="77777777" w:rsidR="005342E8" w:rsidRPr="00E02EE6" w:rsidRDefault="005342E8" w:rsidP="004003D6">
            <w:pPr>
              <w:autoSpaceDE w:val="0"/>
              <w:autoSpaceDN w:val="0"/>
              <w:adjustRightInd w:val="0"/>
              <w:ind w:left="-108" w:right="-108"/>
              <w:jc w:val="center"/>
              <w:rPr>
                <w:rFonts w:eastAsia="Calibri"/>
                <w:b/>
                <w:lang w:eastAsia="tr-TR"/>
              </w:rPr>
            </w:pPr>
            <w:r w:rsidRPr="00E02EE6">
              <w:rPr>
                <w:rFonts w:eastAsia="TimesNewRoman"/>
                <w:b/>
              </w:rPr>
              <w:t>χ</w:t>
            </w:r>
            <w:r w:rsidRPr="00E02EE6">
              <w:rPr>
                <w:rFonts w:eastAsia="Calibri"/>
                <w:b/>
                <w:vertAlign w:val="superscript"/>
              </w:rPr>
              <w:t>2</w:t>
            </w:r>
          </w:p>
        </w:tc>
        <w:tc>
          <w:tcPr>
            <w:tcW w:w="400" w:type="pct"/>
            <w:tcBorders>
              <w:top w:val="single" w:sz="4" w:space="0" w:color="auto"/>
              <w:bottom w:val="single" w:sz="4" w:space="0" w:color="auto"/>
            </w:tcBorders>
          </w:tcPr>
          <w:p w14:paraId="37A8C1A9" w14:textId="77777777" w:rsidR="005342E8" w:rsidRPr="00E02EE6" w:rsidRDefault="005342E8" w:rsidP="004003D6">
            <w:pPr>
              <w:autoSpaceDE w:val="0"/>
              <w:autoSpaceDN w:val="0"/>
              <w:adjustRightInd w:val="0"/>
              <w:ind w:left="-108" w:right="-108"/>
              <w:jc w:val="center"/>
              <w:rPr>
                <w:rFonts w:eastAsia="Calibri"/>
                <w:b/>
                <w:lang w:eastAsia="tr-TR"/>
              </w:rPr>
            </w:pPr>
            <w:r w:rsidRPr="00E02EE6">
              <w:rPr>
                <w:rFonts w:eastAsia="Calibri"/>
                <w:b/>
                <w:lang w:eastAsia="tr-TR"/>
              </w:rPr>
              <w:t>df</w:t>
            </w:r>
          </w:p>
        </w:tc>
        <w:tc>
          <w:tcPr>
            <w:tcW w:w="400" w:type="pct"/>
            <w:tcBorders>
              <w:top w:val="single" w:sz="4" w:space="0" w:color="auto"/>
              <w:bottom w:val="single" w:sz="4" w:space="0" w:color="auto"/>
            </w:tcBorders>
          </w:tcPr>
          <w:p w14:paraId="601A47C2" w14:textId="77777777" w:rsidR="005342E8" w:rsidRPr="00E02EE6" w:rsidRDefault="005342E8" w:rsidP="004003D6">
            <w:pPr>
              <w:autoSpaceDE w:val="0"/>
              <w:autoSpaceDN w:val="0"/>
              <w:adjustRightInd w:val="0"/>
              <w:ind w:left="-108" w:right="-108"/>
              <w:jc w:val="center"/>
              <w:rPr>
                <w:rFonts w:eastAsia="Calibri"/>
                <w:b/>
                <w:lang w:eastAsia="tr-TR"/>
              </w:rPr>
            </w:pPr>
            <w:r w:rsidRPr="00E02EE6">
              <w:rPr>
                <w:rFonts w:eastAsia="Calibri"/>
                <w:b/>
                <w:lang w:eastAsia="tr-TR"/>
              </w:rPr>
              <w:t>CFI</w:t>
            </w:r>
          </w:p>
        </w:tc>
        <w:tc>
          <w:tcPr>
            <w:tcW w:w="400" w:type="pct"/>
            <w:tcBorders>
              <w:top w:val="single" w:sz="4" w:space="0" w:color="auto"/>
              <w:bottom w:val="single" w:sz="4" w:space="0" w:color="auto"/>
            </w:tcBorders>
          </w:tcPr>
          <w:p w14:paraId="6B3FD5BC" w14:textId="77777777" w:rsidR="005342E8" w:rsidRPr="00E02EE6" w:rsidRDefault="005342E8" w:rsidP="004003D6">
            <w:pPr>
              <w:autoSpaceDE w:val="0"/>
              <w:autoSpaceDN w:val="0"/>
              <w:adjustRightInd w:val="0"/>
              <w:ind w:left="-108" w:right="-108"/>
              <w:jc w:val="center"/>
              <w:rPr>
                <w:rFonts w:eastAsia="Calibri"/>
                <w:b/>
                <w:lang w:eastAsia="tr-TR"/>
              </w:rPr>
            </w:pPr>
            <w:r w:rsidRPr="00E02EE6">
              <w:rPr>
                <w:rFonts w:eastAsia="Calibri"/>
                <w:b/>
                <w:lang w:eastAsia="tr-TR"/>
              </w:rPr>
              <w:t>TLI</w:t>
            </w:r>
          </w:p>
        </w:tc>
        <w:tc>
          <w:tcPr>
            <w:tcW w:w="602" w:type="pct"/>
            <w:tcBorders>
              <w:top w:val="single" w:sz="4" w:space="0" w:color="auto"/>
              <w:bottom w:val="single" w:sz="4" w:space="0" w:color="auto"/>
            </w:tcBorders>
          </w:tcPr>
          <w:p w14:paraId="0AF77B98" w14:textId="77777777" w:rsidR="005342E8" w:rsidRPr="00E02EE6" w:rsidRDefault="005342E8" w:rsidP="004003D6">
            <w:pPr>
              <w:autoSpaceDE w:val="0"/>
              <w:autoSpaceDN w:val="0"/>
              <w:adjustRightInd w:val="0"/>
              <w:ind w:left="-108" w:right="-108"/>
              <w:jc w:val="center"/>
              <w:rPr>
                <w:rFonts w:eastAsia="Calibri"/>
                <w:b/>
                <w:lang w:eastAsia="tr-TR"/>
              </w:rPr>
            </w:pPr>
            <w:r w:rsidRPr="00E02EE6">
              <w:rPr>
                <w:rFonts w:eastAsia="Calibri"/>
                <w:b/>
                <w:lang w:eastAsia="tr-TR"/>
              </w:rPr>
              <w:t>RMSEA</w:t>
            </w:r>
          </w:p>
        </w:tc>
      </w:tr>
      <w:tr w:rsidR="005342E8" w:rsidRPr="003B7FB9" w14:paraId="42A0967F" w14:textId="77777777" w:rsidTr="004003D6">
        <w:trPr>
          <w:trHeight w:hRule="exact" w:val="290"/>
        </w:trPr>
        <w:tc>
          <w:tcPr>
            <w:tcW w:w="2697" w:type="pct"/>
            <w:tcBorders>
              <w:top w:val="single" w:sz="4" w:space="0" w:color="auto"/>
              <w:left w:val="nil"/>
            </w:tcBorders>
            <w:vAlign w:val="center"/>
            <w:hideMark/>
          </w:tcPr>
          <w:p w14:paraId="546D4A81" w14:textId="77777777" w:rsidR="005342E8" w:rsidRPr="00E02EE6" w:rsidRDefault="005342E8" w:rsidP="004003D6">
            <w:pPr>
              <w:ind w:right="-109"/>
              <w:rPr>
                <w:rFonts w:eastAsia="Times New Roman"/>
              </w:rPr>
            </w:pPr>
            <w:r w:rsidRPr="00E02EE6">
              <w:rPr>
                <w:rFonts w:eastAsia="Times New Roman"/>
                <w:b/>
              </w:rPr>
              <w:t>Mediation model:</w:t>
            </w:r>
            <w:r w:rsidRPr="00E02EE6">
              <w:rPr>
                <w:rFonts w:eastAsia="Times New Roman"/>
              </w:rPr>
              <w:t xml:space="preserve"> </w:t>
            </w:r>
          </w:p>
          <w:p w14:paraId="7FD01EA3" w14:textId="77777777" w:rsidR="005342E8" w:rsidRPr="00E02EE6" w:rsidRDefault="005342E8" w:rsidP="004003D6">
            <w:pPr>
              <w:ind w:right="-109"/>
              <w:rPr>
                <w:rFonts w:eastAsia="Times New Roman"/>
              </w:rPr>
            </w:pPr>
            <w:r w:rsidRPr="00E02EE6">
              <w:rPr>
                <w:rFonts w:eastAsia="Times New Roman"/>
              </w:rPr>
              <w:t xml:space="preserve">model </w:t>
            </w:r>
          </w:p>
        </w:tc>
        <w:tc>
          <w:tcPr>
            <w:tcW w:w="501" w:type="pct"/>
            <w:tcBorders>
              <w:top w:val="single" w:sz="4" w:space="0" w:color="auto"/>
            </w:tcBorders>
          </w:tcPr>
          <w:p w14:paraId="6E344301" w14:textId="77777777" w:rsidR="005342E8" w:rsidRPr="00E02EE6" w:rsidRDefault="005342E8" w:rsidP="004003D6">
            <w:pPr>
              <w:autoSpaceDE w:val="0"/>
              <w:autoSpaceDN w:val="0"/>
              <w:adjustRightInd w:val="0"/>
              <w:ind w:right="-108"/>
              <w:jc w:val="center"/>
              <w:rPr>
                <w:rFonts w:eastAsia="Calibri"/>
                <w:lang w:eastAsia="tr-TR"/>
              </w:rPr>
            </w:pPr>
            <w:r w:rsidRPr="00E02EE6">
              <w:rPr>
                <w:rFonts w:eastAsia="Calibri"/>
                <w:lang w:eastAsia="tr-TR"/>
              </w:rPr>
              <w:t>58.8</w:t>
            </w:r>
          </w:p>
        </w:tc>
        <w:tc>
          <w:tcPr>
            <w:tcW w:w="400" w:type="pct"/>
            <w:tcBorders>
              <w:top w:val="single" w:sz="4" w:space="0" w:color="auto"/>
            </w:tcBorders>
          </w:tcPr>
          <w:p w14:paraId="65FB7DDD"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33</w:t>
            </w:r>
          </w:p>
        </w:tc>
        <w:tc>
          <w:tcPr>
            <w:tcW w:w="400" w:type="pct"/>
          </w:tcPr>
          <w:p w14:paraId="7C1874E7"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0.96</w:t>
            </w:r>
          </w:p>
        </w:tc>
        <w:tc>
          <w:tcPr>
            <w:tcW w:w="400" w:type="pct"/>
          </w:tcPr>
          <w:p w14:paraId="5149B827"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0.95</w:t>
            </w:r>
          </w:p>
        </w:tc>
        <w:tc>
          <w:tcPr>
            <w:tcW w:w="602" w:type="pct"/>
          </w:tcPr>
          <w:p w14:paraId="142AA249"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0.06</w:t>
            </w:r>
          </w:p>
        </w:tc>
      </w:tr>
      <w:tr w:rsidR="005342E8" w:rsidRPr="003B7FB9" w14:paraId="09665BE4" w14:textId="77777777" w:rsidTr="004003D6">
        <w:trPr>
          <w:trHeight w:val="580"/>
        </w:trPr>
        <w:tc>
          <w:tcPr>
            <w:tcW w:w="2697" w:type="pct"/>
            <w:tcBorders>
              <w:left w:val="nil"/>
              <w:bottom w:val="single" w:sz="4" w:space="0" w:color="auto"/>
            </w:tcBorders>
            <w:vAlign w:val="center"/>
            <w:hideMark/>
          </w:tcPr>
          <w:p w14:paraId="25BA6705" w14:textId="77777777" w:rsidR="005342E8" w:rsidRPr="00E02EE6" w:rsidRDefault="005342E8" w:rsidP="004003D6">
            <w:pPr>
              <w:ind w:right="-109"/>
              <w:rPr>
                <w:rFonts w:eastAsia="Times New Roman"/>
              </w:rPr>
            </w:pPr>
            <w:r w:rsidRPr="00E02EE6">
              <w:rPr>
                <w:rFonts w:eastAsia="Times New Roman"/>
                <w:i/>
              </w:rPr>
              <w:t xml:space="preserve"> TM practices </w:t>
            </w:r>
            <w:r w:rsidRPr="00E02EE6">
              <w:rPr>
                <w:rFonts w:eastAsia="Times New Roman"/>
              </w:rPr>
              <w:t>mediate the relationship between</w:t>
            </w:r>
            <w:r w:rsidRPr="00E02EE6">
              <w:rPr>
                <w:rFonts w:eastAsia="Times New Roman"/>
                <w:i/>
              </w:rPr>
              <w:t xml:space="preserve"> HRM practices </w:t>
            </w:r>
            <w:r w:rsidRPr="00E02EE6">
              <w:rPr>
                <w:rFonts w:eastAsia="Times New Roman"/>
              </w:rPr>
              <w:t>and</w:t>
            </w:r>
            <w:r w:rsidRPr="00E02EE6">
              <w:rPr>
                <w:rFonts w:eastAsia="Times New Roman"/>
                <w:i/>
              </w:rPr>
              <w:t xml:space="preserve"> firm performance</w:t>
            </w:r>
            <w:r w:rsidRPr="00E02EE6">
              <w:rPr>
                <w:rFonts w:eastAsia="Times New Roman"/>
              </w:rPr>
              <w:t>.</w:t>
            </w:r>
          </w:p>
        </w:tc>
        <w:tc>
          <w:tcPr>
            <w:tcW w:w="2303" w:type="pct"/>
            <w:gridSpan w:val="5"/>
            <w:tcBorders>
              <w:bottom w:val="single" w:sz="4" w:space="0" w:color="auto"/>
            </w:tcBorders>
          </w:tcPr>
          <w:p w14:paraId="7B0EFF55" w14:textId="77777777" w:rsidR="005342E8" w:rsidRPr="00E02EE6" w:rsidRDefault="005342E8" w:rsidP="004003D6">
            <w:pPr>
              <w:autoSpaceDE w:val="0"/>
              <w:autoSpaceDN w:val="0"/>
              <w:adjustRightInd w:val="0"/>
              <w:ind w:left="-108" w:right="-108"/>
              <w:jc w:val="center"/>
              <w:rPr>
                <w:rFonts w:eastAsia="Calibri"/>
                <w:lang w:eastAsia="tr-TR"/>
              </w:rPr>
            </w:pPr>
          </w:p>
        </w:tc>
      </w:tr>
      <w:tr w:rsidR="005342E8" w:rsidRPr="003B7FB9" w14:paraId="2E237697" w14:textId="77777777" w:rsidTr="004003D6">
        <w:trPr>
          <w:trHeight w:hRule="exact" w:val="257"/>
        </w:trPr>
        <w:tc>
          <w:tcPr>
            <w:tcW w:w="2697" w:type="pct"/>
            <w:tcBorders>
              <w:top w:val="single" w:sz="4" w:space="0" w:color="auto"/>
              <w:left w:val="nil"/>
            </w:tcBorders>
            <w:vAlign w:val="center"/>
            <w:hideMark/>
          </w:tcPr>
          <w:p w14:paraId="36DFDE9E" w14:textId="77777777" w:rsidR="005342E8" w:rsidRPr="00E02EE6" w:rsidRDefault="005342E8" w:rsidP="004003D6">
            <w:pPr>
              <w:ind w:right="-109"/>
              <w:rPr>
                <w:rFonts w:eastAsia="Times New Roman"/>
              </w:rPr>
            </w:pPr>
            <w:r w:rsidRPr="00E02EE6">
              <w:rPr>
                <w:rFonts w:eastAsia="Times New Roman"/>
                <w:b/>
              </w:rPr>
              <w:t>Alternative model:</w:t>
            </w:r>
          </w:p>
        </w:tc>
        <w:tc>
          <w:tcPr>
            <w:tcW w:w="501" w:type="pct"/>
            <w:tcBorders>
              <w:top w:val="single" w:sz="4" w:space="0" w:color="auto"/>
            </w:tcBorders>
          </w:tcPr>
          <w:p w14:paraId="456C345B"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125.4</w:t>
            </w:r>
          </w:p>
        </w:tc>
        <w:tc>
          <w:tcPr>
            <w:tcW w:w="400" w:type="pct"/>
            <w:tcBorders>
              <w:top w:val="single" w:sz="4" w:space="0" w:color="auto"/>
            </w:tcBorders>
          </w:tcPr>
          <w:p w14:paraId="6321628B"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33</w:t>
            </w:r>
          </w:p>
        </w:tc>
        <w:tc>
          <w:tcPr>
            <w:tcW w:w="400" w:type="pct"/>
            <w:tcBorders>
              <w:top w:val="single" w:sz="4" w:space="0" w:color="auto"/>
            </w:tcBorders>
          </w:tcPr>
          <w:p w14:paraId="12CE6662"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0.86</w:t>
            </w:r>
          </w:p>
        </w:tc>
        <w:tc>
          <w:tcPr>
            <w:tcW w:w="400" w:type="pct"/>
            <w:tcBorders>
              <w:top w:val="single" w:sz="4" w:space="0" w:color="auto"/>
            </w:tcBorders>
          </w:tcPr>
          <w:p w14:paraId="133A890F"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0.82</w:t>
            </w:r>
          </w:p>
        </w:tc>
        <w:tc>
          <w:tcPr>
            <w:tcW w:w="602" w:type="pct"/>
            <w:tcBorders>
              <w:top w:val="single" w:sz="4" w:space="0" w:color="auto"/>
            </w:tcBorders>
          </w:tcPr>
          <w:p w14:paraId="47A8B48E" w14:textId="77777777" w:rsidR="005342E8" w:rsidRPr="00E02EE6" w:rsidRDefault="005342E8" w:rsidP="004003D6">
            <w:pPr>
              <w:autoSpaceDE w:val="0"/>
              <w:autoSpaceDN w:val="0"/>
              <w:adjustRightInd w:val="0"/>
              <w:ind w:left="-108" w:right="-108"/>
              <w:jc w:val="center"/>
              <w:rPr>
                <w:rFonts w:eastAsia="Calibri"/>
                <w:lang w:eastAsia="tr-TR"/>
              </w:rPr>
            </w:pPr>
            <w:r w:rsidRPr="00E02EE6">
              <w:rPr>
                <w:rFonts w:eastAsia="Calibri"/>
                <w:lang w:eastAsia="tr-TR"/>
              </w:rPr>
              <w:t>0.12</w:t>
            </w:r>
          </w:p>
        </w:tc>
      </w:tr>
      <w:tr w:rsidR="005342E8" w:rsidRPr="003B7FB9" w14:paraId="04ECF696" w14:textId="77777777" w:rsidTr="004003D6">
        <w:trPr>
          <w:trHeight w:val="514"/>
        </w:trPr>
        <w:tc>
          <w:tcPr>
            <w:tcW w:w="2697" w:type="pct"/>
            <w:tcBorders>
              <w:left w:val="nil"/>
              <w:bottom w:val="single" w:sz="4" w:space="0" w:color="auto"/>
            </w:tcBorders>
            <w:vAlign w:val="center"/>
            <w:hideMark/>
          </w:tcPr>
          <w:p w14:paraId="218951E1" w14:textId="77777777" w:rsidR="005342E8" w:rsidRPr="00E02EE6" w:rsidRDefault="005342E8" w:rsidP="004003D6">
            <w:pPr>
              <w:ind w:right="-109"/>
              <w:rPr>
                <w:rFonts w:eastAsia="Times New Roman"/>
              </w:rPr>
            </w:pPr>
            <w:r w:rsidRPr="00E02EE6">
              <w:rPr>
                <w:rFonts w:eastAsia="Times New Roman"/>
                <w:i/>
              </w:rPr>
              <w:t xml:space="preserve">HRM practices </w:t>
            </w:r>
            <w:r w:rsidRPr="00E02EE6">
              <w:rPr>
                <w:rFonts w:eastAsia="Times New Roman"/>
              </w:rPr>
              <w:t>and</w:t>
            </w:r>
            <w:r w:rsidRPr="00E02EE6">
              <w:rPr>
                <w:rFonts w:eastAsia="Times New Roman"/>
                <w:i/>
              </w:rPr>
              <w:t xml:space="preserve"> TM practices </w:t>
            </w:r>
            <w:r w:rsidRPr="00E02EE6">
              <w:rPr>
                <w:rFonts w:eastAsia="Times New Roman"/>
              </w:rPr>
              <w:t>have direct effects on</w:t>
            </w:r>
            <w:r w:rsidRPr="00E02EE6">
              <w:rPr>
                <w:rFonts w:eastAsia="Times New Roman"/>
                <w:i/>
              </w:rPr>
              <w:t xml:space="preserve"> firm performance</w:t>
            </w:r>
            <w:r w:rsidRPr="00E02EE6">
              <w:rPr>
                <w:rFonts w:eastAsia="Times New Roman"/>
              </w:rPr>
              <w:t>.</w:t>
            </w:r>
          </w:p>
        </w:tc>
        <w:tc>
          <w:tcPr>
            <w:tcW w:w="2303" w:type="pct"/>
            <w:gridSpan w:val="5"/>
            <w:tcBorders>
              <w:bottom w:val="single" w:sz="4" w:space="0" w:color="auto"/>
            </w:tcBorders>
          </w:tcPr>
          <w:p w14:paraId="2C16E21B" w14:textId="77777777" w:rsidR="005342E8" w:rsidRPr="00E02EE6" w:rsidRDefault="005342E8" w:rsidP="004003D6">
            <w:pPr>
              <w:autoSpaceDE w:val="0"/>
              <w:autoSpaceDN w:val="0"/>
              <w:adjustRightInd w:val="0"/>
              <w:ind w:left="-108" w:right="-108"/>
              <w:jc w:val="center"/>
              <w:rPr>
                <w:rFonts w:eastAsia="Calibri"/>
                <w:lang w:eastAsia="tr-TR"/>
              </w:rPr>
            </w:pPr>
          </w:p>
        </w:tc>
      </w:tr>
    </w:tbl>
    <w:p w14:paraId="11BC84A1" w14:textId="77777777" w:rsidR="005342E8" w:rsidRDefault="005342E8" w:rsidP="005342E8">
      <w:pPr>
        <w:rPr>
          <w:rFonts w:eastAsia="Times New Roman"/>
          <w:b/>
        </w:rPr>
      </w:pPr>
    </w:p>
    <w:p w14:paraId="0838C771" w14:textId="77777777" w:rsidR="005342E8" w:rsidRPr="003B7FB9" w:rsidRDefault="005342E8" w:rsidP="005342E8">
      <w:pPr>
        <w:rPr>
          <w:rFonts w:eastAsia="Times New Roman"/>
          <w:b/>
        </w:rPr>
      </w:pPr>
    </w:p>
    <w:p w14:paraId="05480150" w14:textId="77777777" w:rsidR="005342E8" w:rsidRPr="003B7FB9" w:rsidRDefault="005342E8" w:rsidP="005342E8">
      <w:pPr>
        <w:ind w:left="-284"/>
      </w:pPr>
    </w:p>
    <w:p w14:paraId="36670393" w14:textId="77777777" w:rsidR="005342E8" w:rsidRPr="003B7FB9" w:rsidRDefault="005342E8" w:rsidP="005342E8">
      <w:pPr>
        <w:spacing w:after="60"/>
        <w:ind w:left="-284"/>
        <w:jc w:val="both"/>
        <w:rPr>
          <w:rFonts w:eastAsia="Times New Roman"/>
          <w:b/>
          <w:iCs/>
        </w:rPr>
      </w:pPr>
      <w:r w:rsidRPr="00E02EE6">
        <w:rPr>
          <w:rFonts w:eastAsia="Times New Roman"/>
          <w:b/>
          <w:iCs/>
        </w:rPr>
        <w:t>Table 8. Mediation</w:t>
      </w:r>
      <w:r w:rsidRPr="003B7FB9">
        <w:rPr>
          <w:rFonts w:eastAsia="Times New Roman"/>
          <w:b/>
          <w:iCs/>
        </w:rPr>
        <w:t xml:space="preserve"> Effect</w:t>
      </w:r>
    </w:p>
    <w:tbl>
      <w:tblPr>
        <w:tblW w:w="5215" w:type="pct"/>
        <w:tblInd w:w="-176" w:type="dxa"/>
        <w:tblLook w:val="04A0" w:firstRow="1" w:lastRow="0" w:firstColumn="1" w:lastColumn="0" w:noHBand="0" w:noVBand="1"/>
      </w:tblPr>
      <w:tblGrid>
        <w:gridCol w:w="5812"/>
        <w:gridCol w:w="3827"/>
      </w:tblGrid>
      <w:tr w:rsidR="005342E8" w:rsidRPr="003B7FB9" w14:paraId="52DCA454" w14:textId="77777777" w:rsidTr="004003D6">
        <w:trPr>
          <w:trHeight w:hRule="exact" w:val="313"/>
        </w:trPr>
        <w:tc>
          <w:tcPr>
            <w:tcW w:w="3015" w:type="pct"/>
            <w:tcBorders>
              <w:top w:val="single" w:sz="4" w:space="0" w:color="auto"/>
              <w:left w:val="nil"/>
              <w:bottom w:val="single" w:sz="4" w:space="0" w:color="auto"/>
              <w:right w:val="nil"/>
            </w:tcBorders>
            <w:vAlign w:val="center"/>
            <w:hideMark/>
          </w:tcPr>
          <w:p w14:paraId="2900EA02" w14:textId="77777777" w:rsidR="005342E8" w:rsidRPr="003B7FB9" w:rsidRDefault="005342E8" w:rsidP="004003D6">
            <w:pPr>
              <w:rPr>
                <w:rFonts w:eastAsia="Times New Roman"/>
                <w:i/>
              </w:rPr>
            </w:pPr>
            <w:r w:rsidRPr="003B7FB9">
              <w:rPr>
                <w:rFonts w:eastAsia="Times New Roman"/>
                <w:i/>
                <w:sz w:val="22"/>
                <w:szCs w:val="22"/>
              </w:rPr>
              <w:t xml:space="preserve"> </w:t>
            </w:r>
          </w:p>
        </w:tc>
        <w:tc>
          <w:tcPr>
            <w:tcW w:w="1985" w:type="pct"/>
            <w:tcBorders>
              <w:top w:val="single" w:sz="4" w:space="0" w:color="auto"/>
              <w:left w:val="nil"/>
              <w:bottom w:val="single" w:sz="4" w:space="0" w:color="auto"/>
              <w:right w:val="nil"/>
            </w:tcBorders>
            <w:vAlign w:val="center"/>
            <w:hideMark/>
          </w:tcPr>
          <w:p w14:paraId="231E0CC5" w14:textId="77777777" w:rsidR="005342E8" w:rsidRPr="003B7FB9" w:rsidRDefault="005342E8" w:rsidP="004003D6">
            <w:pPr>
              <w:autoSpaceDE w:val="0"/>
              <w:autoSpaceDN w:val="0"/>
              <w:adjustRightInd w:val="0"/>
              <w:jc w:val="center"/>
              <w:rPr>
                <w:rFonts w:eastAsia="Times New Roman"/>
                <w:b/>
                <w:color w:val="000000"/>
                <w:lang w:eastAsia="tr-TR"/>
              </w:rPr>
            </w:pPr>
            <w:r w:rsidRPr="003B7FB9">
              <w:rPr>
                <w:rFonts w:eastAsia="Times New Roman"/>
                <w:b/>
                <w:lang w:eastAsia="tr-TR"/>
              </w:rPr>
              <w:t xml:space="preserve">Standardized </w:t>
            </w:r>
            <w:r w:rsidRPr="003B7FB9">
              <w:rPr>
                <w:rFonts w:eastAsia="Times New Roman"/>
                <w:b/>
                <w:color w:val="000000"/>
                <w:lang w:eastAsia="tr-TR"/>
              </w:rPr>
              <w:t>parameter estimate</w:t>
            </w:r>
          </w:p>
        </w:tc>
      </w:tr>
      <w:tr w:rsidR="005342E8" w:rsidRPr="003B7FB9" w14:paraId="45CDA641" w14:textId="77777777" w:rsidTr="004003D6">
        <w:trPr>
          <w:trHeight w:hRule="exact" w:val="340"/>
        </w:trPr>
        <w:tc>
          <w:tcPr>
            <w:tcW w:w="3015" w:type="pct"/>
            <w:tcBorders>
              <w:top w:val="single" w:sz="4" w:space="0" w:color="auto"/>
              <w:left w:val="nil"/>
              <w:bottom w:val="nil"/>
              <w:right w:val="nil"/>
            </w:tcBorders>
            <w:vAlign w:val="center"/>
            <w:hideMark/>
          </w:tcPr>
          <w:p w14:paraId="7598FE48" w14:textId="77777777" w:rsidR="005342E8" w:rsidRPr="003B7FB9" w:rsidRDefault="005342E8" w:rsidP="006C5C5C">
            <w:pPr>
              <w:rPr>
                <w:rFonts w:eastAsia="Times New Roman"/>
              </w:rPr>
            </w:pPr>
            <w:r w:rsidRPr="003B7FB9">
              <w:rPr>
                <w:rFonts w:eastAsia="Times New Roman"/>
              </w:rPr>
              <w:t>HRM practices→Firm performance</w:t>
            </w:r>
          </w:p>
        </w:tc>
        <w:tc>
          <w:tcPr>
            <w:tcW w:w="1985" w:type="pct"/>
            <w:tcBorders>
              <w:top w:val="single" w:sz="4" w:space="0" w:color="auto"/>
              <w:left w:val="nil"/>
              <w:bottom w:val="nil"/>
              <w:right w:val="nil"/>
            </w:tcBorders>
            <w:vAlign w:val="center"/>
            <w:hideMark/>
          </w:tcPr>
          <w:p w14:paraId="09601336" w14:textId="77777777" w:rsidR="005342E8" w:rsidRPr="003B7FB9" w:rsidRDefault="005342E8" w:rsidP="004003D6">
            <w:pPr>
              <w:autoSpaceDE w:val="0"/>
              <w:autoSpaceDN w:val="0"/>
              <w:adjustRightInd w:val="0"/>
              <w:jc w:val="center"/>
              <w:rPr>
                <w:rFonts w:eastAsia="Calibri"/>
                <w:lang w:eastAsia="tr-TR"/>
              </w:rPr>
            </w:pPr>
            <w:r w:rsidRPr="003B7FB9">
              <w:rPr>
                <w:rFonts w:eastAsia="Calibri"/>
                <w:lang w:eastAsia="tr-TR"/>
              </w:rPr>
              <w:t>0.32</w:t>
            </w:r>
            <w:r w:rsidRPr="003B7FB9">
              <w:rPr>
                <w:rFonts w:eastAsia="Calibri"/>
                <w:b/>
                <w:lang w:eastAsia="tr-TR"/>
              </w:rPr>
              <w:t>**</w:t>
            </w:r>
          </w:p>
        </w:tc>
      </w:tr>
      <w:tr w:rsidR="005342E8" w:rsidRPr="003B7FB9" w14:paraId="4702F61B" w14:textId="77777777" w:rsidTr="004003D6">
        <w:trPr>
          <w:trHeight w:hRule="exact" w:val="340"/>
        </w:trPr>
        <w:tc>
          <w:tcPr>
            <w:tcW w:w="3015" w:type="pct"/>
            <w:vAlign w:val="center"/>
            <w:hideMark/>
          </w:tcPr>
          <w:p w14:paraId="7D6FE8D2" w14:textId="77777777" w:rsidR="005342E8" w:rsidRPr="003B7FB9" w:rsidRDefault="005342E8" w:rsidP="006C5C5C">
            <w:pPr>
              <w:rPr>
                <w:rFonts w:eastAsia="Times New Roman"/>
              </w:rPr>
            </w:pPr>
            <w:r w:rsidRPr="003B7FB9">
              <w:rPr>
                <w:rFonts w:eastAsia="Times New Roman"/>
              </w:rPr>
              <w:t xml:space="preserve">HRM practices→TM practices </w:t>
            </w:r>
          </w:p>
        </w:tc>
        <w:tc>
          <w:tcPr>
            <w:tcW w:w="1985" w:type="pct"/>
            <w:vAlign w:val="center"/>
            <w:hideMark/>
          </w:tcPr>
          <w:p w14:paraId="4943BEFE" w14:textId="77777777" w:rsidR="005342E8" w:rsidRPr="003B7FB9" w:rsidRDefault="005342E8" w:rsidP="004003D6">
            <w:pPr>
              <w:autoSpaceDE w:val="0"/>
              <w:autoSpaceDN w:val="0"/>
              <w:adjustRightInd w:val="0"/>
              <w:jc w:val="center"/>
              <w:rPr>
                <w:rFonts w:eastAsia="Calibri"/>
                <w:lang w:eastAsia="tr-TR"/>
              </w:rPr>
            </w:pPr>
            <w:r w:rsidRPr="003B7FB9">
              <w:rPr>
                <w:rFonts w:eastAsia="Calibri"/>
                <w:lang w:eastAsia="tr-TR"/>
              </w:rPr>
              <w:t>0.65</w:t>
            </w:r>
            <w:r w:rsidRPr="003B7FB9">
              <w:rPr>
                <w:rFonts w:eastAsia="Calibri"/>
                <w:b/>
                <w:lang w:eastAsia="tr-TR"/>
              </w:rPr>
              <w:t>**</w:t>
            </w:r>
          </w:p>
        </w:tc>
      </w:tr>
      <w:tr w:rsidR="005342E8" w:rsidRPr="003B7FB9" w14:paraId="5092A463" w14:textId="77777777" w:rsidTr="004003D6">
        <w:trPr>
          <w:trHeight w:hRule="exact" w:val="340"/>
        </w:trPr>
        <w:tc>
          <w:tcPr>
            <w:tcW w:w="3015" w:type="pct"/>
            <w:vAlign w:val="center"/>
            <w:hideMark/>
          </w:tcPr>
          <w:p w14:paraId="57A84FDC" w14:textId="77777777" w:rsidR="005342E8" w:rsidRPr="003B7FB9" w:rsidRDefault="006C5C5C" w:rsidP="006C5C5C">
            <w:pPr>
              <w:rPr>
                <w:rFonts w:eastAsia="Times New Roman"/>
              </w:rPr>
            </w:pPr>
            <w:r>
              <w:rPr>
                <w:rFonts w:eastAsia="Times New Roman"/>
              </w:rPr>
              <w:t>TM practices→</w:t>
            </w:r>
            <w:r w:rsidR="005342E8" w:rsidRPr="003B7FB9">
              <w:rPr>
                <w:rFonts w:eastAsia="Times New Roman"/>
              </w:rPr>
              <w:t>Firm performance</w:t>
            </w:r>
          </w:p>
        </w:tc>
        <w:tc>
          <w:tcPr>
            <w:tcW w:w="1985" w:type="pct"/>
            <w:vAlign w:val="center"/>
            <w:hideMark/>
          </w:tcPr>
          <w:p w14:paraId="6F0C93E5" w14:textId="77777777" w:rsidR="005342E8" w:rsidRPr="003B7FB9" w:rsidRDefault="005342E8" w:rsidP="004003D6">
            <w:pPr>
              <w:autoSpaceDE w:val="0"/>
              <w:autoSpaceDN w:val="0"/>
              <w:adjustRightInd w:val="0"/>
              <w:jc w:val="center"/>
              <w:rPr>
                <w:rFonts w:eastAsia="Calibri"/>
                <w:lang w:eastAsia="tr-TR"/>
              </w:rPr>
            </w:pPr>
            <w:r w:rsidRPr="003B7FB9">
              <w:rPr>
                <w:rFonts w:eastAsia="Calibri"/>
                <w:lang w:eastAsia="tr-TR"/>
              </w:rPr>
              <w:t>0.30</w:t>
            </w:r>
            <w:r w:rsidRPr="003B7FB9">
              <w:rPr>
                <w:rFonts w:eastAsia="Calibri"/>
                <w:b/>
                <w:lang w:eastAsia="tr-TR"/>
              </w:rPr>
              <w:t>*</w:t>
            </w:r>
          </w:p>
        </w:tc>
      </w:tr>
      <w:tr w:rsidR="005342E8" w:rsidRPr="003B7FB9" w14:paraId="4FC1176F" w14:textId="77777777" w:rsidTr="004003D6">
        <w:trPr>
          <w:trHeight w:hRule="exact" w:val="340"/>
        </w:trPr>
        <w:tc>
          <w:tcPr>
            <w:tcW w:w="3015" w:type="pct"/>
            <w:tcBorders>
              <w:top w:val="nil"/>
              <w:left w:val="nil"/>
              <w:bottom w:val="single" w:sz="4" w:space="0" w:color="auto"/>
              <w:right w:val="nil"/>
            </w:tcBorders>
            <w:vAlign w:val="center"/>
            <w:hideMark/>
          </w:tcPr>
          <w:p w14:paraId="24B94EE5" w14:textId="77777777" w:rsidR="005342E8" w:rsidRPr="003B7FB9" w:rsidRDefault="005342E8" w:rsidP="006C5C5C">
            <w:pPr>
              <w:rPr>
                <w:rFonts w:eastAsia="Times New Roman"/>
              </w:rPr>
            </w:pPr>
            <w:r w:rsidRPr="003B7FB9">
              <w:rPr>
                <w:rFonts w:eastAsia="Times New Roman"/>
              </w:rPr>
              <w:t>HRM practices</w:t>
            </w:r>
            <w:r w:rsidR="006C5C5C">
              <w:rPr>
                <w:rFonts w:eastAsia="Times New Roman"/>
              </w:rPr>
              <w:t>→</w:t>
            </w:r>
            <w:r w:rsidRPr="003B7FB9">
              <w:rPr>
                <w:rFonts w:eastAsia="Times New Roman"/>
              </w:rPr>
              <w:t>(TM practices)</w:t>
            </w:r>
            <w:r w:rsidR="006C5C5C">
              <w:rPr>
                <w:rFonts w:eastAsia="Times New Roman"/>
              </w:rPr>
              <w:t>→</w:t>
            </w:r>
            <w:r w:rsidRPr="003B7FB9">
              <w:rPr>
                <w:rFonts w:eastAsia="Times New Roman"/>
              </w:rPr>
              <w:t>Firm performance</w:t>
            </w:r>
          </w:p>
        </w:tc>
        <w:tc>
          <w:tcPr>
            <w:tcW w:w="1985" w:type="pct"/>
            <w:tcBorders>
              <w:top w:val="nil"/>
              <w:left w:val="nil"/>
              <w:bottom w:val="single" w:sz="4" w:space="0" w:color="auto"/>
              <w:right w:val="nil"/>
            </w:tcBorders>
            <w:vAlign w:val="center"/>
            <w:hideMark/>
          </w:tcPr>
          <w:p w14:paraId="7414745D" w14:textId="77777777" w:rsidR="005342E8" w:rsidRPr="003B7FB9" w:rsidRDefault="005342E8" w:rsidP="004003D6">
            <w:pPr>
              <w:autoSpaceDE w:val="0"/>
              <w:autoSpaceDN w:val="0"/>
              <w:adjustRightInd w:val="0"/>
              <w:jc w:val="center"/>
              <w:rPr>
                <w:rFonts w:eastAsia="Calibri"/>
                <w:lang w:eastAsia="tr-TR"/>
              </w:rPr>
            </w:pPr>
            <w:r w:rsidRPr="003B7FB9">
              <w:rPr>
                <w:rFonts w:eastAsia="Calibri"/>
                <w:lang w:eastAsia="tr-TR"/>
              </w:rPr>
              <w:t>0.11</w:t>
            </w:r>
          </w:p>
        </w:tc>
      </w:tr>
    </w:tbl>
    <w:p w14:paraId="3DACDCB5" w14:textId="77777777" w:rsidR="005342E8" w:rsidRPr="003B7FB9" w:rsidRDefault="005342E8" w:rsidP="005342E8">
      <w:pPr>
        <w:autoSpaceDE w:val="0"/>
        <w:autoSpaceDN w:val="0"/>
        <w:adjustRightInd w:val="0"/>
        <w:ind w:left="-284"/>
        <w:jc w:val="both"/>
        <w:rPr>
          <w:rFonts w:eastAsia="Calibri"/>
          <w:color w:val="131413"/>
          <w:sz w:val="20"/>
          <w:szCs w:val="20"/>
        </w:rPr>
      </w:pPr>
      <w:r w:rsidRPr="003B7FB9">
        <w:rPr>
          <w:rFonts w:eastAsia="Calibri"/>
          <w:color w:val="131413"/>
          <w:sz w:val="20"/>
          <w:szCs w:val="20"/>
        </w:rPr>
        <w:t xml:space="preserve">Sobel test for: </w:t>
      </w:r>
      <w:r w:rsidRPr="003B7FB9">
        <w:rPr>
          <w:rFonts w:eastAsia="Times New Roman"/>
          <w:sz w:val="20"/>
          <w:szCs w:val="20"/>
        </w:rPr>
        <w:t>HRM practices → TM practices → Firm performance</w:t>
      </w:r>
      <w:r w:rsidRPr="003B7FB9">
        <w:rPr>
          <w:rFonts w:eastAsia="Calibri"/>
          <w:color w:val="131413"/>
          <w:sz w:val="20"/>
          <w:szCs w:val="20"/>
        </w:rPr>
        <w:t xml:space="preserve"> </w:t>
      </w:r>
      <w:r>
        <w:rPr>
          <w:rFonts w:eastAsia="Calibri"/>
          <w:color w:val="131413"/>
          <w:sz w:val="20"/>
          <w:szCs w:val="20"/>
        </w:rPr>
        <w:t>(1.93</w:t>
      </w:r>
      <w:r w:rsidRPr="002A7661">
        <w:rPr>
          <w:rFonts w:eastAsia="Calibri"/>
          <w:b/>
          <w:color w:val="131413"/>
          <w:sz w:val="20"/>
          <w:szCs w:val="20"/>
        </w:rPr>
        <w:t>*</w:t>
      </w:r>
      <w:r>
        <w:rPr>
          <w:rFonts w:eastAsia="Calibri"/>
          <w:color w:val="131413"/>
          <w:sz w:val="20"/>
          <w:szCs w:val="20"/>
        </w:rPr>
        <w:t>).</w:t>
      </w:r>
    </w:p>
    <w:p w14:paraId="2B9BEE5C" w14:textId="77777777" w:rsidR="005342E8" w:rsidRPr="003B7FB9" w:rsidRDefault="005342E8" w:rsidP="005342E8">
      <w:pPr>
        <w:ind w:left="-284"/>
        <w:jc w:val="both"/>
        <w:outlineLvl w:val="4"/>
        <w:rPr>
          <w:rFonts w:eastAsia="Times New Roman"/>
          <w:sz w:val="20"/>
          <w:szCs w:val="20"/>
        </w:rPr>
      </w:pPr>
      <w:r w:rsidRPr="003B7FB9">
        <w:rPr>
          <w:b/>
          <w:color w:val="000000"/>
          <w:sz w:val="20"/>
          <w:szCs w:val="20"/>
        </w:rPr>
        <w:t>*</w:t>
      </w:r>
      <w:r w:rsidRPr="003B7FB9">
        <w:rPr>
          <w:rFonts w:eastAsia="Times New Roman"/>
          <w:sz w:val="20"/>
          <w:szCs w:val="20"/>
        </w:rPr>
        <w:t xml:space="preserve">p&lt;0.05; </w:t>
      </w:r>
      <w:r w:rsidRPr="003B7FB9">
        <w:rPr>
          <w:b/>
          <w:color w:val="000000"/>
          <w:sz w:val="20"/>
          <w:szCs w:val="20"/>
        </w:rPr>
        <w:t>**</w:t>
      </w:r>
      <w:r w:rsidRPr="003B7FB9">
        <w:rPr>
          <w:rFonts w:eastAsia="Times New Roman"/>
          <w:sz w:val="20"/>
          <w:szCs w:val="20"/>
        </w:rPr>
        <w:t>p&lt;0.01.</w:t>
      </w:r>
    </w:p>
    <w:p w14:paraId="18141AC3" w14:textId="77777777" w:rsidR="005342E8" w:rsidRPr="003B7FB9" w:rsidRDefault="005342E8" w:rsidP="005342E8">
      <w:pPr>
        <w:ind w:left="-284"/>
      </w:pPr>
    </w:p>
    <w:p w14:paraId="56536E6D" w14:textId="77777777" w:rsidR="005342E8" w:rsidRPr="003B7FB9" w:rsidRDefault="005342E8" w:rsidP="005342E8">
      <w:pPr>
        <w:ind w:left="-284"/>
      </w:pPr>
    </w:p>
    <w:p w14:paraId="59C01F4B" w14:textId="77777777" w:rsidR="005342E8" w:rsidRDefault="005342E8" w:rsidP="005342E8">
      <w:pPr>
        <w:spacing w:after="60"/>
        <w:ind w:left="-284"/>
        <w:jc w:val="both"/>
        <w:rPr>
          <w:rFonts w:eastAsia="Times New Roman"/>
          <w:b/>
        </w:rPr>
      </w:pPr>
    </w:p>
    <w:p w14:paraId="3A7D55F7" w14:textId="77777777" w:rsidR="005342E8" w:rsidRPr="003B7FB9" w:rsidRDefault="005342E8" w:rsidP="005342E8">
      <w:pPr>
        <w:spacing w:after="60"/>
        <w:ind w:left="-284"/>
        <w:jc w:val="both"/>
        <w:rPr>
          <w:rFonts w:eastAsia="Times New Roman"/>
          <w:b/>
        </w:rPr>
      </w:pPr>
      <w:r w:rsidRPr="00E02EE6">
        <w:rPr>
          <w:rFonts w:eastAsia="Times New Roman"/>
          <w:b/>
        </w:rPr>
        <w:t>Table 9. Parameter</w:t>
      </w:r>
      <w:r w:rsidRPr="003B7FB9">
        <w:rPr>
          <w:rFonts w:eastAsia="Times New Roman"/>
          <w:b/>
        </w:rPr>
        <w:t xml:space="preserve"> Estimates</w:t>
      </w:r>
    </w:p>
    <w:tbl>
      <w:tblPr>
        <w:tblW w:w="9640" w:type="dxa"/>
        <w:tblInd w:w="-176" w:type="dxa"/>
        <w:tblLayout w:type="fixed"/>
        <w:tblLook w:val="04A0" w:firstRow="1" w:lastRow="0" w:firstColumn="1" w:lastColumn="0" w:noHBand="0" w:noVBand="1"/>
      </w:tblPr>
      <w:tblGrid>
        <w:gridCol w:w="4112"/>
        <w:gridCol w:w="2268"/>
        <w:gridCol w:w="2126"/>
        <w:gridCol w:w="1134"/>
      </w:tblGrid>
      <w:tr w:rsidR="005342E8" w:rsidRPr="003B7FB9" w14:paraId="25D9CC0C" w14:textId="77777777" w:rsidTr="004003D6">
        <w:trPr>
          <w:trHeight w:hRule="exact" w:val="748"/>
        </w:trPr>
        <w:tc>
          <w:tcPr>
            <w:tcW w:w="4112" w:type="dxa"/>
            <w:tcBorders>
              <w:top w:val="single" w:sz="4" w:space="0" w:color="auto"/>
              <w:left w:val="nil"/>
              <w:bottom w:val="single" w:sz="4" w:space="0" w:color="auto"/>
              <w:right w:val="nil"/>
            </w:tcBorders>
            <w:vAlign w:val="center"/>
            <w:hideMark/>
          </w:tcPr>
          <w:p w14:paraId="7557B6C6" w14:textId="77777777" w:rsidR="005342E8" w:rsidRPr="003B7FB9" w:rsidRDefault="005342E8" w:rsidP="004003D6">
            <w:pPr>
              <w:ind w:right="-156"/>
              <w:rPr>
                <w:rFonts w:eastAsia="Times New Roman"/>
                <w:b/>
              </w:rPr>
            </w:pPr>
            <w:r w:rsidRPr="003B7FB9">
              <w:rPr>
                <w:rFonts w:eastAsia="Times New Roman"/>
                <w:b/>
              </w:rPr>
              <w:t>Hypothesized Path</w:t>
            </w:r>
          </w:p>
        </w:tc>
        <w:tc>
          <w:tcPr>
            <w:tcW w:w="2268" w:type="dxa"/>
            <w:tcBorders>
              <w:top w:val="single" w:sz="4" w:space="0" w:color="auto"/>
              <w:left w:val="nil"/>
              <w:bottom w:val="single" w:sz="4" w:space="0" w:color="auto"/>
              <w:right w:val="nil"/>
            </w:tcBorders>
            <w:vAlign w:val="center"/>
            <w:hideMark/>
          </w:tcPr>
          <w:p w14:paraId="410BC629" w14:textId="77777777" w:rsidR="005342E8" w:rsidRPr="003B7FB9" w:rsidRDefault="005342E8" w:rsidP="004003D6">
            <w:pPr>
              <w:ind w:left="-108" w:right="-106"/>
              <w:jc w:val="center"/>
              <w:rPr>
                <w:rFonts w:eastAsia="Times New Roman"/>
                <w:b/>
              </w:rPr>
            </w:pPr>
            <w:r w:rsidRPr="003B7FB9">
              <w:rPr>
                <w:rFonts w:eastAsia="Times New Roman"/>
                <w:b/>
              </w:rPr>
              <w:t>Non-standardized parameter estimate</w:t>
            </w:r>
          </w:p>
        </w:tc>
        <w:tc>
          <w:tcPr>
            <w:tcW w:w="2126" w:type="dxa"/>
            <w:tcBorders>
              <w:top w:val="single" w:sz="4" w:space="0" w:color="auto"/>
              <w:left w:val="nil"/>
              <w:bottom w:val="single" w:sz="4" w:space="0" w:color="auto"/>
              <w:right w:val="nil"/>
            </w:tcBorders>
            <w:vAlign w:val="center"/>
            <w:hideMark/>
          </w:tcPr>
          <w:p w14:paraId="7BBDF306" w14:textId="77777777" w:rsidR="005342E8" w:rsidRPr="003B7FB9" w:rsidRDefault="005342E8" w:rsidP="004003D6">
            <w:pPr>
              <w:autoSpaceDE w:val="0"/>
              <w:autoSpaceDN w:val="0"/>
              <w:adjustRightInd w:val="0"/>
              <w:ind w:left="-110" w:right="-108"/>
              <w:jc w:val="center"/>
              <w:rPr>
                <w:rFonts w:eastAsia="Times New Roman"/>
                <w:b/>
                <w:lang w:eastAsia="tr-TR"/>
              </w:rPr>
            </w:pPr>
            <w:r w:rsidRPr="003B7FB9">
              <w:rPr>
                <w:rFonts w:eastAsia="Times New Roman"/>
                <w:b/>
                <w:lang w:eastAsia="tr-TR"/>
              </w:rPr>
              <w:t>Standardized</w:t>
            </w:r>
          </w:p>
          <w:p w14:paraId="41212F1B" w14:textId="77777777" w:rsidR="005342E8" w:rsidRPr="003B7FB9" w:rsidRDefault="005342E8" w:rsidP="004003D6">
            <w:pPr>
              <w:ind w:left="-110" w:right="-108"/>
              <w:jc w:val="center"/>
              <w:rPr>
                <w:rFonts w:eastAsia="Times New Roman"/>
                <w:b/>
              </w:rPr>
            </w:pPr>
            <w:r w:rsidRPr="003B7FB9">
              <w:rPr>
                <w:rFonts w:eastAsia="Times New Roman"/>
                <w:b/>
              </w:rPr>
              <w:t>parameter estimate</w:t>
            </w:r>
          </w:p>
        </w:tc>
        <w:tc>
          <w:tcPr>
            <w:tcW w:w="1134" w:type="dxa"/>
            <w:tcBorders>
              <w:top w:val="single" w:sz="4" w:space="0" w:color="auto"/>
              <w:left w:val="nil"/>
              <w:bottom w:val="single" w:sz="4" w:space="0" w:color="auto"/>
              <w:right w:val="nil"/>
            </w:tcBorders>
            <w:vAlign w:val="center"/>
            <w:hideMark/>
          </w:tcPr>
          <w:p w14:paraId="3118F773" w14:textId="77777777" w:rsidR="005342E8" w:rsidRPr="003B7FB9" w:rsidRDefault="005342E8" w:rsidP="004003D6">
            <w:pPr>
              <w:ind w:left="-108" w:right="-108"/>
              <w:jc w:val="center"/>
              <w:rPr>
                <w:rFonts w:eastAsia="Times New Roman"/>
                <w:b/>
              </w:rPr>
            </w:pPr>
            <w:r w:rsidRPr="003B7FB9">
              <w:rPr>
                <w:rFonts w:eastAsia="Times New Roman"/>
                <w:b/>
              </w:rPr>
              <w:t>t value</w:t>
            </w:r>
          </w:p>
        </w:tc>
      </w:tr>
      <w:tr w:rsidR="005342E8" w:rsidRPr="003B7FB9" w14:paraId="063C2DFD" w14:textId="77777777" w:rsidTr="004003D6">
        <w:trPr>
          <w:trHeight w:hRule="exact" w:val="340"/>
        </w:trPr>
        <w:tc>
          <w:tcPr>
            <w:tcW w:w="4112" w:type="dxa"/>
            <w:tcBorders>
              <w:top w:val="single" w:sz="4" w:space="0" w:color="auto"/>
              <w:left w:val="nil"/>
              <w:right w:val="nil"/>
            </w:tcBorders>
            <w:vAlign w:val="center"/>
            <w:hideMark/>
          </w:tcPr>
          <w:p w14:paraId="2F75B6F6" w14:textId="77777777" w:rsidR="005342E8" w:rsidRPr="003B7FB9" w:rsidRDefault="006C5C5C" w:rsidP="006C5C5C">
            <w:pPr>
              <w:ind w:right="-156"/>
              <w:rPr>
                <w:rFonts w:eastAsia="Times New Roman"/>
              </w:rPr>
            </w:pPr>
            <w:r>
              <w:rPr>
                <w:rFonts w:eastAsia="Times New Roman"/>
              </w:rPr>
              <w:t>H1: HRM practices</w:t>
            </w:r>
            <w:r w:rsidR="005342E8" w:rsidRPr="003B7FB9">
              <w:rPr>
                <w:rFonts w:eastAsia="Times New Roman"/>
              </w:rPr>
              <w:t>→TM practices</w:t>
            </w:r>
          </w:p>
        </w:tc>
        <w:tc>
          <w:tcPr>
            <w:tcW w:w="2268" w:type="dxa"/>
            <w:tcBorders>
              <w:top w:val="single" w:sz="4" w:space="0" w:color="auto"/>
              <w:left w:val="nil"/>
              <w:right w:val="nil"/>
            </w:tcBorders>
            <w:vAlign w:val="center"/>
            <w:hideMark/>
          </w:tcPr>
          <w:p w14:paraId="51F8C399" w14:textId="77777777" w:rsidR="005342E8" w:rsidRPr="003B7FB9" w:rsidRDefault="005342E8" w:rsidP="004003D6">
            <w:pPr>
              <w:autoSpaceDE w:val="0"/>
              <w:autoSpaceDN w:val="0"/>
              <w:adjustRightInd w:val="0"/>
              <w:ind w:left="-108" w:right="-106"/>
              <w:jc w:val="center"/>
              <w:rPr>
                <w:rFonts w:eastAsia="Calibri"/>
                <w:lang w:eastAsia="tr-TR"/>
              </w:rPr>
            </w:pPr>
            <w:r w:rsidRPr="003B7FB9">
              <w:rPr>
                <w:rFonts w:eastAsia="Calibri"/>
                <w:lang w:eastAsia="tr-TR"/>
              </w:rPr>
              <w:t>0.78</w:t>
            </w:r>
          </w:p>
        </w:tc>
        <w:tc>
          <w:tcPr>
            <w:tcW w:w="2126" w:type="dxa"/>
            <w:tcBorders>
              <w:top w:val="single" w:sz="4" w:space="0" w:color="auto"/>
              <w:left w:val="nil"/>
              <w:right w:val="nil"/>
            </w:tcBorders>
            <w:vAlign w:val="center"/>
            <w:hideMark/>
          </w:tcPr>
          <w:p w14:paraId="4F74A251" w14:textId="77777777" w:rsidR="005342E8" w:rsidRPr="003B7FB9" w:rsidRDefault="005342E8" w:rsidP="004003D6">
            <w:pPr>
              <w:autoSpaceDE w:val="0"/>
              <w:autoSpaceDN w:val="0"/>
              <w:adjustRightInd w:val="0"/>
              <w:ind w:left="-110" w:right="-108"/>
              <w:jc w:val="center"/>
              <w:rPr>
                <w:rFonts w:eastAsia="Calibri"/>
                <w:lang w:eastAsia="tr-TR"/>
              </w:rPr>
            </w:pPr>
            <w:r w:rsidRPr="003B7FB9">
              <w:rPr>
                <w:rFonts w:eastAsia="Calibri"/>
                <w:lang w:eastAsia="tr-TR"/>
              </w:rPr>
              <w:t>0.65</w:t>
            </w:r>
          </w:p>
        </w:tc>
        <w:tc>
          <w:tcPr>
            <w:tcW w:w="1134" w:type="dxa"/>
            <w:tcBorders>
              <w:top w:val="single" w:sz="4" w:space="0" w:color="auto"/>
              <w:left w:val="nil"/>
              <w:right w:val="nil"/>
            </w:tcBorders>
            <w:vAlign w:val="center"/>
            <w:hideMark/>
          </w:tcPr>
          <w:p w14:paraId="4883E02E" w14:textId="77777777" w:rsidR="005342E8" w:rsidRPr="003B7FB9" w:rsidRDefault="005342E8" w:rsidP="004003D6">
            <w:pPr>
              <w:autoSpaceDE w:val="0"/>
              <w:autoSpaceDN w:val="0"/>
              <w:adjustRightInd w:val="0"/>
              <w:ind w:left="-108" w:right="-108"/>
              <w:jc w:val="center"/>
              <w:rPr>
                <w:rFonts w:eastAsia="Calibri"/>
                <w:lang w:eastAsia="tr-TR"/>
              </w:rPr>
            </w:pPr>
            <w:r w:rsidRPr="003B7FB9">
              <w:rPr>
                <w:rFonts w:eastAsia="Calibri"/>
                <w:lang w:eastAsia="tr-TR"/>
              </w:rPr>
              <w:t>7.38</w:t>
            </w:r>
            <w:r w:rsidRPr="003B7FB9">
              <w:rPr>
                <w:rFonts w:eastAsia="Calibri"/>
                <w:b/>
                <w:lang w:eastAsia="tr-TR"/>
              </w:rPr>
              <w:t>*</w:t>
            </w:r>
          </w:p>
        </w:tc>
      </w:tr>
      <w:tr w:rsidR="005342E8" w:rsidRPr="003B7FB9" w14:paraId="1C93A045" w14:textId="77777777" w:rsidTr="004003D6">
        <w:trPr>
          <w:trHeight w:hRule="exact" w:val="332"/>
        </w:trPr>
        <w:tc>
          <w:tcPr>
            <w:tcW w:w="4112" w:type="dxa"/>
            <w:tcBorders>
              <w:top w:val="nil"/>
              <w:left w:val="nil"/>
              <w:bottom w:val="single" w:sz="4" w:space="0" w:color="auto"/>
              <w:right w:val="nil"/>
            </w:tcBorders>
            <w:vAlign w:val="center"/>
            <w:hideMark/>
          </w:tcPr>
          <w:p w14:paraId="4DBCFE41" w14:textId="77777777" w:rsidR="005342E8" w:rsidRPr="003B7FB9" w:rsidRDefault="006C5C5C" w:rsidP="006C5C5C">
            <w:pPr>
              <w:ind w:right="-156"/>
              <w:rPr>
                <w:rFonts w:eastAsia="Times New Roman"/>
              </w:rPr>
            </w:pPr>
            <w:r>
              <w:rPr>
                <w:rFonts w:eastAsia="Times New Roman"/>
              </w:rPr>
              <w:t>H2: TM practices</w:t>
            </w:r>
            <w:r w:rsidR="005342E8" w:rsidRPr="003B7FB9">
              <w:rPr>
                <w:rFonts w:eastAsia="Times New Roman"/>
              </w:rPr>
              <w:t>→Firm performance</w:t>
            </w:r>
          </w:p>
        </w:tc>
        <w:tc>
          <w:tcPr>
            <w:tcW w:w="2268" w:type="dxa"/>
            <w:tcBorders>
              <w:top w:val="nil"/>
              <w:left w:val="nil"/>
              <w:bottom w:val="single" w:sz="4" w:space="0" w:color="auto"/>
              <w:right w:val="nil"/>
            </w:tcBorders>
            <w:vAlign w:val="center"/>
            <w:hideMark/>
          </w:tcPr>
          <w:p w14:paraId="6672D80E" w14:textId="77777777" w:rsidR="005342E8" w:rsidRPr="003B7FB9" w:rsidRDefault="005342E8" w:rsidP="004003D6">
            <w:pPr>
              <w:autoSpaceDE w:val="0"/>
              <w:autoSpaceDN w:val="0"/>
              <w:adjustRightInd w:val="0"/>
              <w:ind w:left="-108" w:right="-106"/>
              <w:jc w:val="center"/>
              <w:rPr>
                <w:rFonts w:eastAsia="Calibri"/>
                <w:lang w:eastAsia="tr-TR"/>
              </w:rPr>
            </w:pPr>
            <w:r w:rsidRPr="003B7FB9">
              <w:rPr>
                <w:rFonts w:eastAsia="Calibri"/>
                <w:lang w:eastAsia="tr-TR"/>
              </w:rPr>
              <w:t>0.18</w:t>
            </w:r>
          </w:p>
        </w:tc>
        <w:tc>
          <w:tcPr>
            <w:tcW w:w="2126" w:type="dxa"/>
            <w:tcBorders>
              <w:top w:val="nil"/>
              <w:left w:val="nil"/>
              <w:bottom w:val="single" w:sz="4" w:space="0" w:color="auto"/>
              <w:right w:val="nil"/>
            </w:tcBorders>
            <w:vAlign w:val="center"/>
            <w:hideMark/>
          </w:tcPr>
          <w:p w14:paraId="5ED7861F" w14:textId="77777777" w:rsidR="005342E8" w:rsidRPr="003B7FB9" w:rsidRDefault="005342E8" w:rsidP="004003D6">
            <w:pPr>
              <w:autoSpaceDE w:val="0"/>
              <w:autoSpaceDN w:val="0"/>
              <w:adjustRightInd w:val="0"/>
              <w:ind w:left="-110" w:right="-108"/>
              <w:jc w:val="center"/>
              <w:rPr>
                <w:rFonts w:eastAsia="Calibri"/>
                <w:lang w:eastAsia="tr-TR"/>
              </w:rPr>
            </w:pPr>
            <w:r w:rsidRPr="003B7FB9">
              <w:rPr>
                <w:rFonts w:eastAsia="Calibri"/>
                <w:lang w:eastAsia="tr-TR"/>
              </w:rPr>
              <w:t>0.37</w:t>
            </w:r>
          </w:p>
        </w:tc>
        <w:tc>
          <w:tcPr>
            <w:tcW w:w="1134" w:type="dxa"/>
            <w:tcBorders>
              <w:top w:val="nil"/>
              <w:left w:val="nil"/>
              <w:bottom w:val="single" w:sz="4" w:space="0" w:color="auto"/>
              <w:right w:val="nil"/>
            </w:tcBorders>
            <w:vAlign w:val="center"/>
            <w:hideMark/>
          </w:tcPr>
          <w:p w14:paraId="0D4148D4" w14:textId="77777777" w:rsidR="005342E8" w:rsidRPr="003B7FB9" w:rsidRDefault="005342E8" w:rsidP="004003D6">
            <w:pPr>
              <w:autoSpaceDE w:val="0"/>
              <w:autoSpaceDN w:val="0"/>
              <w:adjustRightInd w:val="0"/>
              <w:ind w:left="-108" w:right="-108"/>
              <w:jc w:val="center"/>
              <w:rPr>
                <w:rFonts w:eastAsia="Calibri"/>
                <w:lang w:eastAsia="tr-TR"/>
              </w:rPr>
            </w:pPr>
            <w:r w:rsidRPr="003B7FB9">
              <w:rPr>
                <w:rFonts w:eastAsia="Calibri"/>
                <w:lang w:eastAsia="tr-TR"/>
              </w:rPr>
              <w:t>2.81</w:t>
            </w:r>
            <w:r w:rsidRPr="003B7FB9">
              <w:rPr>
                <w:rFonts w:eastAsia="Calibri"/>
                <w:b/>
                <w:lang w:eastAsia="tr-TR"/>
              </w:rPr>
              <w:t>*</w:t>
            </w:r>
          </w:p>
        </w:tc>
      </w:tr>
    </w:tbl>
    <w:p w14:paraId="667833D5" w14:textId="77777777" w:rsidR="005342E8" w:rsidRPr="003B7FB9" w:rsidRDefault="005342E8" w:rsidP="005342E8">
      <w:pPr>
        <w:spacing w:line="360" w:lineRule="auto"/>
        <w:ind w:left="-284"/>
        <w:outlineLvl w:val="4"/>
        <w:rPr>
          <w:rFonts w:eastAsia="Times New Roman"/>
          <w:sz w:val="20"/>
          <w:szCs w:val="20"/>
        </w:rPr>
      </w:pPr>
      <w:r w:rsidRPr="003B7FB9">
        <w:rPr>
          <w:rFonts w:eastAsia="Times New Roman"/>
          <w:b/>
          <w:iCs/>
          <w:sz w:val="20"/>
          <w:szCs w:val="20"/>
        </w:rPr>
        <w:t>*</w:t>
      </w:r>
      <w:r>
        <w:rPr>
          <w:rFonts w:eastAsia="Times New Roman"/>
          <w:sz w:val="20"/>
          <w:szCs w:val="20"/>
        </w:rPr>
        <w:t>p</w:t>
      </w:r>
      <w:r w:rsidRPr="003B7FB9">
        <w:rPr>
          <w:rFonts w:eastAsia="Times New Roman"/>
          <w:sz w:val="20"/>
          <w:szCs w:val="20"/>
        </w:rPr>
        <w:t>&lt;0.01</w:t>
      </w:r>
      <w:r>
        <w:rPr>
          <w:rFonts w:eastAsia="Times New Roman"/>
          <w:sz w:val="20"/>
          <w:szCs w:val="20"/>
        </w:rPr>
        <w:t>.</w:t>
      </w:r>
      <w:r w:rsidRPr="003B7FB9">
        <w:rPr>
          <w:rFonts w:eastAsia="Times New Roman"/>
          <w:sz w:val="20"/>
          <w:szCs w:val="20"/>
        </w:rPr>
        <w:t xml:space="preserve"> </w:t>
      </w:r>
    </w:p>
    <w:p w14:paraId="2C695822" w14:textId="77777777" w:rsidR="005342E8" w:rsidRPr="003B7FB9" w:rsidRDefault="005342E8" w:rsidP="005342E8">
      <w:pPr>
        <w:ind w:left="-284"/>
      </w:pPr>
    </w:p>
    <w:p w14:paraId="6066DD73" w14:textId="77777777" w:rsidR="005342E8" w:rsidRDefault="005342E8" w:rsidP="005342E8">
      <w:pPr>
        <w:spacing w:after="60"/>
        <w:ind w:left="-284"/>
        <w:jc w:val="both"/>
        <w:rPr>
          <w:rFonts w:eastAsia="Times New Roman"/>
          <w:b/>
        </w:rPr>
      </w:pPr>
    </w:p>
    <w:p w14:paraId="654A8175" w14:textId="77777777" w:rsidR="005342E8" w:rsidRPr="003B7FB9" w:rsidRDefault="005342E8" w:rsidP="005342E8">
      <w:pPr>
        <w:spacing w:after="60"/>
        <w:ind w:left="-284"/>
        <w:jc w:val="both"/>
        <w:rPr>
          <w:rFonts w:eastAsia="Times New Roman"/>
          <w:b/>
        </w:rPr>
      </w:pPr>
      <w:r w:rsidRPr="00E02EE6">
        <w:rPr>
          <w:rFonts w:eastAsia="Times New Roman"/>
          <w:b/>
        </w:rPr>
        <w:t>Table 10. Moderation</w:t>
      </w:r>
      <w:r w:rsidRPr="003B7FB9">
        <w:rPr>
          <w:rFonts w:eastAsia="Times New Roman"/>
          <w:b/>
        </w:rPr>
        <w:t xml:space="preserve"> Effect</w:t>
      </w:r>
    </w:p>
    <w:tbl>
      <w:tblPr>
        <w:tblW w:w="5599" w:type="pct"/>
        <w:tblInd w:w="-176" w:type="dxa"/>
        <w:tblLook w:val="04A0" w:firstRow="1" w:lastRow="0" w:firstColumn="1" w:lastColumn="0" w:noHBand="0" w:noVBand="1"/>
      </w:tblPr>
      <w:tblGrid>
        <w:gridCol w:w="1703"/>
        <w:gridCol w:w="4063"/>
        <w:gridCol w:w="238"/>
        <w:gridCol w:w="4345"/>
      </w:tblGrid>
      <w:tr w:rsidR="005342E8" w:rsidRPr="003B7FB9" w14:paraId="1DF77A5A" w14:textId="77777777" w:rsidTr="004003D6">
        <w:trPr>
          <w:trHeight w:hRule="exact" w:val="614"/>
        </w:trPr>
        <w:tc>
          <w:tcPr>
            <w:tcW w:w="823" w:type="pct"/>
            <w:tcBorders>
              <w:top w:val="single" w:sz="4" w:space="0" w:color="auto"/>
              <w:left w:val="nil"/>
              <w:bottom w:val="single" w:sz="4" w:space="0" w:color="auto"/>
              <w:right w:val="nil"/>
            </w:tcBorders>
            <w:vAlign w:val="center"/>
          </w:tcPr>
          <w:p w14:paraId="765548EE" w14:textId="77777777" w:rsidR="005342E8" w:rsidRPr="003B7FB9" w:rsidRDefault="005342E8" w:rsidP="004003D6">
            <w:pPr>
              <w:spacing w:after="20"/>
              <w:ind w:right="-109"/>
              <w:rPr>
                <w:rFonts w:eastAsia="Times New Roman"/>
                <w:i/>
              </w:rPr>
            </w:pPr>
          </w:p>
        </w:tc>
        <w:tc>
          <w:tcPr>
            <w:tcW w:w="1963" w:type="pct"/>
            <w:tcBorders>
              <w:top w:val="single" w:sz="4" w:space="0" w:color="auto"/>
              <w:left w:val="nil"/>
              <w:bottom w:val="single" w:sz="4" w:space="0" w:color="auto"/>
              <w:right w:val="nil"/>
            </w:tcBorders>
            <w:vAlign w:val="center"/>
          </w:tcPr>
          <w:p w14:paraId="40DBD416" w14:textId="77777777" w:rsidR="005342E8" w:rsidRPr="003B7FB9" w:rsidRDefault="005342E8" w:rsidP="004003D6">
            <w:pPr>
              <w:spacing w:after="20"/>
              <w:ind w:left="-108" w:right="-108"/>
              <w:jc w:val="center"/>
              <w:rPr>
                <w:rFonts w:eastAsia="Times New Roman"/>
                <w:b/>
              </w:rPr>
            </w:pPr>
            <w:r w:rsidRPr="003B7FB9">
              <w:rPr>
                <w:rFonts w:eastAsia="Times New Roman"/>
                <w:b/>
              </w:rPr>
              <w:t>Hypothesized path</w:t>
            </w:r>
          </w:p>
          <w:p w14:paraId="4C64331F" w14:textId="77777777" w:rsidR="005342E8" w:rsidRPr="003B7FB9" w:rsidRDefault="006C5C5C" w:rsidP="006C5C5C">
            <w:pPr>
              <w:spacing w:after="20"/>
              <w:ind w:left="-108" w:right="-108"/>
              <w:jc w:val="center"/>
              <w:rPr>
                <w:rFonts w:eastAsia="Times New Roman"/>
                <w:b/>
              </w:rPr>
            </w:pPr>
            <w:r>
              <w:rPr>
                <w:rFonts w:eastAsia="Times New Roman"/>
                <w:b/>
              </w:rPr>
              <w:t>HRM practices</w:t>
            </w:r>
            <w:r w:rsidR="005342E8" w:rsidRPr="003B7FB9">
              <w:rPr>
                <w:rFonts w:eastAsia="Times New Roman"/>
                <w:b/>
              </w:rPr>
              <w:t>→TM practices (H4)</w:t>
            </w:r>
          </w:p>
        </w:tc>
        <w:tc>
          <w:tcPr>
            <w:tcW w:w="115" w:type="pct"/>
            <w:tcBorders>
              <w:top w:val="single" w:sz="4" w:space="0" w:color="auto"/>
              <w:left w:val="nil"/>
              <w:bottom w:val="single" w:sz="4" w:space="0" w:color="auto"/>
              <w:right w:val="nil"/>
            </w:tcBorders>
          </w:tcPr>
          <w:p w14:paraId="3B0A1204" w14:textId="77777777" w:rsidR="005342E8" w:rsidRPr="003B7FB9" w:rsidRDefault="005342E8" w:rsidP="004003D6">
            <w:pPr>
              <w:autoSpaceDE w:val="0"/>
              <w:autoSpaceDN w:val="0"/>
              <w:adjustRightInd w:val="0"/>
              <w:spacing w:after="20"/>
              <w:jc w:val="center"/>
              <w:rPr>
                <w:rFonts w:eastAsia="Times New Roman"/>
                <w:b/>
              </w:rPr>
            </w:pPr>
          </w:p>
        </w:tc>
        <w:tc>
          <w:tcPr>
            <w:tcW w:w="2099" w:type="pct"/>
            <w:tcBorders>
              <w:top w:val="single" w:sz="4" w:space="0" w:color="auto"/>
              <w:left w:val="nil"/>
              <w:bottom w:val="single" w:sz="4" w:space="0" w:color="auto"/>
              <w:right w:val="nil"/>
            </w:tcBorders>
            <w:vAlign w:val="center"/>
            <w:hideMark/>
          </w:tcPr>
          <w:p w14:paraId="0C61F08F" w14:textId="77777777" w:rsidR="005342E8" w:rsidRPr="003B7FB9" w:rsidRDefault="005342E8" w:rsidP="004003D6">
            <w:pPr>
              <w:spacing w:after="20"/>
              <w:ind w:left="-16" w:right="-108"/>
              <w:jc w:val="center"/>
              <w:rPr>
                <w:rFonts w:eastAsia="Times New Roman"/>
                <w:b/>
              </w:rPr>
            </w:pPr>
            <w:r w:rsidRPr="003B7FB9">
              <w:rPr>
                <w:rFonts w:eastAsia="Times New Roman"/>
                <w:b/>
              </w:rPr>
              <w:t>Hypothesized path</w:t>
            </w:r>
          </w:p>
          <w:p w14:paraId="24564DE8" w14:textId="77777777" w:rsidR="005342E8" w:rsidRPr="003B7FB9" w:rsidRDefault="006C5C5C" w:rsidP="006C5C5C">
            <w:pPr>
              <w:spacing w:after="20"/>
              <w:ind w:left="-16" w:right="-108"/>
              <w:rPr>
                <w:rFonts w:eastAsia="Times New Roman"/>
                <w:b/>
              </w:rPr>
            </w:pPr>
            <w:r>
              <w:rPr>
                <w:rFonts w:eastAsia="Times New Roman"/>
                <w:b/>
              </w:rPr>
              <w:t>TM practices</w:t>
            </w:r>
            <w:r w:rsidR="005342E8" w:rsidRPr="003B7FB9">
              <w:rPr>
                <w:rFonts w:eastAsia="Times New Roman"/>
                <w:b/>
              </w:rPr>
              <w:t xml:space="preserve">→Firm performance (H5) </w:t>
            </w:r>
          </w:p>
        </w:tc>
      </w:tr>
      <w:tr w:rsidR="005342E8" w:rsidRPr="003B7FB9" w14:paraId="6B3B44A1" w14:textId="77777777" w:rsidTr="004003D6">
        <w:trPr>
          <w:trHeight w:hRule="exact" w:val="273"/>
        </w:trPr>
        <w:tc>
          <w:tcPr>
            <w:tcW w:w="823" w:type="pct"/>
            <w:tcBorders>
              <w:top w:val="single" w:sz="4" w:space="0" w:color="auto"/>
              <w:left w:val="nil"/>
              <w:bottom w:val="single" w:sz="4" w:space="0" w:color="auto"/>
              <w:right w:val="nil"/>
            </w:tcBorders>
            <w:vAlign w:val="center"/>
            <w:hideMark/>
          </w:tcPr>
          <w:p w14:paraId="3A1D8398" w14:textId="77777777" w:rsidR="005342E8" w:rsidRPr="003B7FB9" w:rsidRDefault="005342E8" w:rsidP="004003D6">
            <w:pPr>
              <w:ind w:right="-109"/>
              <w:rPr>
                <w:rFonts w:eastAsia="Times New Roman"/>
                <w:i/>
              </w:rPr>
            </w:pPr>
            <w:r w:rsidRPr="003B7FB9">
              <w:rPr>
                <w:rFonts w:eastAsia="Times New Roman"/>
                <w:i/>
              </w:rPr>
              <w:t>Moderator:</w:t>
            </w:r>
          </w:p>
        </w:tc>
        <w:tc>
          <w:tcPr>
            <w:tcW w:w="1963" w:type="pct"/>
            <w:tcBorders>
              <w:top w:val="single" w:sz="4" w:space="0" w:color="auto"/>
              <w:left w:val="nil"/>
              <w:bottom w:val="single" w:sz="4" w:space="0" w:color="auto"/>
              <w:right w:val="nil"/>
            </w:tcBorders>
            <w:vAlign w:val="center"/>
            <w:hideMark/>
          </w:tcPr>
          <w:p w14:paraId="194E4134" w14:textId="77777777" w:rsidR="005342E8" w:rsidRPr="003B7FB9" w:rsidRDefault="005342E8" w:rsidP="004003D6">
            <w:pPr>
              <w:ind w:left="-108" w:right="-108"/>
              <w:jc w:val="center"/>
              <w:rPr>
                <w:rFonts w:eastAsia="Times New Roman"/>
                <w:i/>
              </w:rPr>
            </w:pPr>
            <w:r w:rsidRPr="003B7FB9">
              <w:rPr>
                <w:rFonts w:eastAsia="Times New Roman"/>
                <w:i/>
              </w:rPr>
              <w:t>Non-std. estimate</w:t>
            </w:r>
          </w:p>
        </w:tc>
        <w:tc>
          <w:tcPr>
            <w:tcW w:w="115" w:type="pct"/>
            <w:tcBorders>
              <w:top w:val="single" w:sz="4" w:space="0" w:color="auto"/>
              <w:left w:val="nil"/>
              <w:bottom w:val="single" w:sz="4" w:space="0" w:color="auto"/>
              <w:right w:val="nil"/>
            </w:tcBorders>
          </w:tcPr>
          <w:p w14:paraId="6A281957" w14:textId="77777777" w:rsidR="005342E8" w:rsidRPr="003B7FB9" w:rsidRDefault="005342E8" w:rsidP="004003D6">
            <w:pPr>
              <w:autoSpaceDE w:val="0"/>
              <w:autoSpaceDN w:val="0"/>
              <w:adjustRightInd w:val="0"/>
              <w:jc w:val="center"/>
              <w:rPr>
                <w:rFonts w:eastAsia="Times New Roman"/>
                <w:i/>
              </w:rPr>
            </w:pPr>
          </w:p>
        </w:tc>
        <w:tc>
          <w:tcPr>
            <w:tcW w:w="2099" w:type="pct"/>
            <w:tcBorders>
              <w:top w:val="single" w:sz="4" w:space="0" w:color="auto"/>
              <w:left w:val="nil"/>
              <w:bottom w:val="single" w:sz="4" w:space="0" w:color="auto"/>
              <w:right w:val="nil"/>
            </w:tcBorders>
            <w:vAlign w:val="center"/>
            <w:hideMark/>
          </w:tcPr>
          <w:p w14:paraId="1F611A50" w14:textId="77777777" w:rsidR="005342E8" w:rsidRPr="003B7FB9" w:rsidRDefault="005342E8" w:rsidP="004003D6">
            <w:pPr>
              <w:ind w:left="-154"/>
              <w:jc w:val="center"/>
              <w:rPr>
                <w:rFonts w:eastAsia="Times New Roman"/>
                <w:i/>
              </w:rPr>
            </w:pPr>
            <w:r w:rsidRPr="003B7FB9">
              <w:rPr>
                <w:rFonts w:eastAsia="Times New Roman"/>
                <w:i/>
              </w:rPr>
              <w:t>Non-std. estimate</w:t>
            </w:r>
          </w:p>
        </w:tc>
      </w:tr>
      <w:tr w:rsidR="005342E8" w:rsidRPr="003B7FB9" w14:paraId="45518178" w14:textId="77777777" w:rsidTr="004003D6">
        <w:trPr>
          <w:trHeight w:hRule="exact" w:val="290"/>
        </w:trPr>
        <w:tc>
          <w:tcPr>
            <w:tcW w:w="823" w:type="pct"/>
            <w:tcBorders>
              <w:top w:val="single" w:sz="4" w:space="0" w:color="auto"/>
              <w:left w:val="nil"/>
              <w:right w:val="nil"/>
            </w:tcBorders>
            <w:vAlign w:val="center"/>
            <w:hideMark/>
          </w:tcPr>
          <w:p w14:paraId="5BC4BEF6" w14:textId="77777777" w:rsidR="005342E8" w:rsidRPr="003B7FB9" w:rsidRDefault="005342E8" w:rsidP="004003D6">
            <w:pPr>
              <w:ind w:right="-109"/>
              <w:rPr>
                <w:rFonts w:eastAsia="Times New Roman"/>
              </w:rPr>
            </w:pPr>
            <w:r w:rsidRPr="003B7FB9">
              <w:rPr>
                <w:rFonts w:eastAsia="Times New Roman"/>
              </w:rPr>
              <w:t xml:space="preserve">High alignment </w:t>
            </w:r>
          </w:p>
        </w:tc>
        <w:tc>
          <w:tcPr>
            <w:tcW w:w="1963" w:type="pct"/>
            <w:tcBorders>
              <w:top w:val="single" w:sz="4" w:space="0" w:color="auto"/>
              <w:left w:val="nil"/>
              <w:right w:val="nil"/>
            </w:tcBorders>
            <w:vAlign w:val="center"/>
            <w:hideMark/>
          </w:tcPr>
          <w:p w14:paraId="25DEC18E" w14:textId="77777777" w:rsidR="005342E8" w:rsidRPr="003B7FB9" w:rsidRDefault="005342E8" w:rsidP="004003D6">
            <w:pPr>
              <w:autoSpaceDE w:val="0"/>
              <w:autoSpaceDN w:val="0"/>
              <w:adjustRightInd w:val="0"/>
              <w:ind w:left="-108" w:right="-108"/>
              <w:jc w:val="center"/>
              <w:rPr>
                <w:rFonts w:eastAsia="Calibri"/>
                <w:lang w:eastAsia="tr-TR"/>
              </w:rPr>
            </w:pPr>
            <w:r w:rsidRPr="003B7FB9">
              <w:rPr>
                <w:rFonts w:eastAsia="Calibri"/>
                <w:lang w:eastAsia="tr-TR"/>
              </w:rPr>
              <w:t>0.83</w:t>
            </w:r>
            <w:r w:rsidRPr="003B7FB9">
              <w:rPr>
                <w:b/>
                <w:color w:val="000000"/>
                <w:sz w:val="22"/>
                <w:szCs w:val="22"/>
              </w:rPr>
              <w:t>*</w:t>
            </w:r>
          </w:p>
        </w:tc>
        <w:tc>
          <w:tcPr>
            <w:tcW w:w="115" w:type="pct"/>
            <w:tcBorders>
              <w:top w:val="single" w:sz="4" w:space="0" w:color="auto"/>
              <w:left w:val="nil"/>
              <w:right w:val="nil"/>
            </w:tcBorders>
          </w:tcPr>
          <w:p w14:paraId="6DB4246C" w14:textId="77777777" w:rsidR="005342E8" w:rsidRPr="003B7FB9" w:rsidRDefault="005342E8" w:rsidP="004003D6">
            <w:pPr>
              <w:autoSpaceDE w:val="0"/>
              <w:autoSpaceDN w:val="0"/>
              <w:adjustRightInd w:val="0"/>
              <w:jc w:val="center"/>
              <w:rPr>
                <w:rFonts w:eastAsia="Calibri"/>
                <w:lang w:eastAsia="tr-TR"/>
              </w:rPr>
            </w:pPr>
          </w:p>
        </w:tc>
        <w:tc>
          <w:tcPr>
            <w:tcW w:w="2099" w:type="pct"/>
            <w:tcBorders>
              <w:top w:val="single" w:sz="4" w:space="0" w:color="auto"/>
              <w:left w:val="nil"/>
              <w:right w:val="nil"/>
            </w:tcBorders>
            <w:vAlign w:val="center"/>
            <w:hideMark/>
          </w:tcPr>
          <w:p w14:paraId="32E63A26" w14:textId="77777777" w:rsidR="005342E8" w:rsidRPr="003B7FB9" w:rsidRDefault="005342E8" w:rsidP="004003D6">
            <w:pPr>
              <w:autoSpaceDE w:val="0"/>
              <w:autoSpaceDN w:val="0"/>
              <w:adjustRightInd w:val="0"/>
              <w:ind w:left="-154"/>
              <w:jc w:val="center"/>
              <w:rPr>
                <w:rFonts w:eastAsia="Calibri"/>
                <w:lang w:eastAsia="tr-TR"/>
              </w:rPr>
            </w:pPr>
            <w:r w:rsidRPr="003B7FB9">
              <w:rPr>
                <w:rFonts w:eastAsia="Calibri"/>
                <w:lang w:eastAsia="tr-TR"/>
              </w:rPr>
              <w:t>0.76</w:t>
            </w:r>
            <w:r w:rsidRPr="003B7FB9">
              <w:rPr>
                <w:b/>
                <w:color w:val="000000"/>
                <w:sz w:val="22"/>
                <w:szCs w:val="22"/>
              </w:rPr>
              <w:t>*</w:t>
            </w:r>
          </w:p>
        </w:tc>
      </w:tr>
      <w:tr w:rsidR="005342E8" w:rsidRPr="003B7FB9" w14:paraId="2EA3CDF0" w14:textId="77777777" w:rsidTr="004003D6">
        <w:trPr>
          <w:trHeight w:hRule="exact" w:val="257"/>
        </w:trPr>
        <w:tc>
          <w:tcPr>
            <w:tcW w:w="823" w:type="pct"/>
            <w:tcBorders>
              <w:top w:val="nil"/>
              <w:left w:val="nil"/>
              <w:bottom w:val="single" w:sz="4" w:space="0" w:color="auto"/>
              <w:right w:val="nil"/>
            </w:tcBorders>
            <w:vAlign w:val="center"/>
            <w:hideMark/>
          </w:tcPr>
          <w:p w14:paraId="62E0C53D" w14:textId="77777777" w:rsidR="005342E8" w:rsidRPr="003B7FB9" w:rsidRDefault="005342E8" w:rsidP="004003D6">
            <w:pPr>
              <w:ind w:right="-109"/>
              <w:rPr>
                <w:rFonts w:eastAsia="Times New Roman"/>
              </w:rPr>
            </w:pPr>
            <w:r w:rsidRPr="003B7FB9">
              <w:rPr>
                <w:rFonts w:eastAsia="Times New Roman"/>
              </w:rPr>
              <w:t xml:space="preserve">Low alignment </w:t>
            </w:r>
          </w:p>
        </w:tc>
        <w:tc>
          <w:tcPr>
            <w:tcW w:w="1963" w:type="pct"/>
            <w:tcBorders>
              <w:top w:val="nil"/>
              <w:left w:val="nil"/>
              <w:bottom w:val="single" w:sz="4" w:space="0" w:color="auto"/>
              <w:right w:val="nil"/>
            </w:tcBorders>
            <w:vAlign w:val="center"/>
            <w:hideMark/>
          </w:tcPr>
          <w:p w14:paraId="63FB9D89" w14:textId="77777777" w:rsidR="005342E8" w:rsidRPr="003B7FB9" w:rsidRDefault="005342E8" w:rsidP="004003D6">
            <w:pPr>
              <w:autoSpaceDE w:val="0"/>
              <w:autoSpaceDN w:val="0"/>
              <w:adjustRightInd w:val="0"/>
              <w:ind w:left="-108" w:right="-108"/>
              <w:jc w:val="center"/>
              <w:rPr>
                <w:rFonts w:eastAsia="Calibri"/>
                <w:lang w:eastAsia="tr-TR"/>
              </w:rPr>
            </w:pPr>
            <w:r w:rsidRPr="003B7FB9">
              <w:rPr>
                <w:rFonts w:eastAsia="Calibri"/>
                <w:lang w:eastAsia="tr-TR"/>
              </w:rPr>
              <w:t>0.21</w:t>
            </w:r>
            <w:r w:rsidRPr="003B7FB9">
              <w:rPr>
                <w:b/>
                <w:color w:val="000000"/>
                <w:sz w:val="22"/>
                <w:szCs w:val="22"/>
              </w:rPr>
              <w:t>*</w:t>
            </w:r>
          </w:p>
        </w:tc>
        <w:tc>
          <w:tcPr>
            <w:tcW w:w="115" w:type="pct"/>
            <w:tcBorders>
              <w:top w:val="nil"/>
              <w:left w:val="nil"/>
              <w:bottom w:val="single" w:sz="4" w:space="0" w:color="auto"/>
              <w:right w:val="nil"/>
            </w:tcBorders>
          </w:tcPr>
          <w:p w14:paraId="46D76B95" w14:textId="77777777" w:rsidR="005342E8" w:rsidRPr="003B7FB9" w:rsidRDefault="005342E8" w:rsidP="004003D6">
            <w:pPr>
              <w:autoSpaceDE w:val="0"/>
              <w:autoSpaceDN w:val="0"/>
              <w:adjustRightInd w:val="0"/>
              <w:jc w:val="center"/>
              <w:rPr>
                <w:rFonts w:eastAsia="Calibri"/>
                <w:lang w:eastAsia="tr-TR"/>
              </w:rPr>
            </w:pPr>
          </w:p>
        </w:tc>
        <w:tc>
          <w:tcPr>
            <w:tcW w:w="2099" w:type="pct"/>
            <w:tcBorders>
              <w:top w:val="nil"/>
              <w:left w:val="nil"/>
              <w:bottom w:val="single" w:sz="4" w:space="0" w:color="auto"/>
              <w:right w:val="nil"/>
            </w:tcBorders>
            <w:vAlign w:val="center"/>
            <w:hideMark/>
          </w:tcPr>
          <w:p w14:paraId="514712A9" w14:textId="77777777" w:rsidR="005342E8" w:rsidRPr="003B7FB9" w:rsidRDefault="005342E8" w:rsidP="004003D6">
            <w:pPr>
              <w:autoSpaceDE w:val="0"/>
              <w:autoSpaceDN w:val="0"/>
              <w:adjustRightInd w:val="0"/>
              <w:ind w:left="-154"/>
              <w:jc w:val="center"/>
              <w:rPr>
                <w:rFonts w:eastAsia="Calibri"/>
                <w:lang w:eastAsia="tr-TR"/>
              </w:rPr>
            </w:pPr>
            <w:r w:rsidRPr="003B7FB9">
              <w:rPr>
                <w:rFonts w:eastAsia="Calibri"/>
                <w:lang w:eastAsia="tr-TR"/>
              </w:rPr>
              <w:t>0.14</w:t>
            </w:r>
          </w:p>
        </w:tc>
      </w:tr>
    </w:tbl>
    <w:p w14:paraId="5D204348" w14:textId="77777777" w:rsidR="005342E8" w:rsidRPr="003B7FB9" w:rsidRDefault="005342E8" w:rsidP="005342E8">
      <w:pPr>
        <w:spacing w:line="360" w:lineRule="auto"/>
        <w:ind w:left="-284"/>
        <w:outlineLvl w:val="4"/>
        <w:rPr>
          <w:rFonts w:eastAsia="Times New Roman"/>
          <w:sz w:val="20"/>
          <w:szCs w:val="20"/>
        </w:rPr>
      </w:pPr>
      <w:r w:rsidRPr="003B7FB9">
        <w:rPr>
          <w:rFonts w:eastAsia="Times New Roman"/>
          <w:b/>
          <w:iCs/>
          <w:sz w:val="20"/>
          <w:szCs w:val="20"/>
        </w:rPr>
        <w:t>*</w:t>
      </w:r>
      <w:r w:rsidRPr="003B7FB9">
        <w:rPr>
          <w:rFonts w:eastAsia="Times New Roman"/>
          <w:sz w:val="20"/>
          <w:szCs w:val="20"/>
        </w:rPr>
        <w:t xml:space="preserve">p&lt;0.01. </w:t>
      </w:r>
    </w:p>
    <w:p w14:paraId="39C20BDB" w14:textId="77777777" w:rsidR="007906C9" w:rsidRDefault="007906C9" w:rsidP="00272CA4">
      <w:pPr>
        <w:spacing w:line="360" w:lineRule="auto"/>
        <w:jc w:val="both"/>
        <w:rPr>
          <w:rFonts w:eastAsia="Times New Roman"/>
          <w:b/>
        </w:rPr>
      </w:pPr>
    </w:p>
    <w:p w14:paraId="644D9D35" w14:textId="77777777" w:rsidR="002028C5" w:rsidRDefault="002028C5" w:rsidP="00272CA4">
      <w:pPr>
        <w:spacing w:line="360" w:lineRule="auto"/>
        <w:jc w:val="both"/>
        <w:rPr>
          <w:rFonts w:eastAsia="Times New Roman"/>
          <w:b/>
        </w:rPr>
      </w:pPr>
    </w:p>
    <w:p w14:paraId="1094F37E" w14:textId="77777777" w:rsidR="005342E8" w:rsidRDefault="005342E8" w:rsidP="00272CA4">
      <w:pPr>
        <w:spacing w:line="360" w:lineRule="auto"/>
        <w:jc w:val="both"/>
        <w:rPr>
          <w:rFonts w:eastAsia="Times New Roman"/>
          <w:b/>
        </w:rPr>
      </w:pPr>
    </w:p>
    <w:p w14:paraId="3D4DD834" w14:textId="77777777" w:rsidR="005342E8" w:rsidRDefault="005342E8" w:rsidP="00272CA4">
      <w:pPr>
        <w:spacing w:line="360" w:lineRule="auto"/>
        <w:jc w:val="both"/>
        <w:rPr>
          <w:rFonts w:eastAsia="Times New Roman"/>
          <w:b/>
        </w:rPr>
      </w:pPr>
    </w:p>
    <w:p w14:paraId="6E6C1BE7" w14:textId="77777777" w:rsidR="005342E8" w:rsidRDefault="005342E8" w:rsidP="00272CA4">
      <w:pPr>
        <w:spacing w:line="360" w:lineRule="auto"/>
        <w:jc w:val="both"/>
        <w:rPr>
          <w:rFonts w:eastAsia="Times New Roman"/>
          <w:b/>
        </w:rPr>
      </w:pPr>
    </w:p>
    <w:p w14:paraId="44776507" w14:textId="77777777" w:rsidR="00272CA4" w:rsidRPr="003B7FB9" w:rsidRDefault="00272CA4" w:rsidP="00272CA4">
      <w:pPr>
        <w:spacing w:line="360" w:lineRule="auto"/>
        <w:jc w:val="both"/>
        <w:rPr>
          <w:rFonts w:eastAsia="Times New Roman"/>
          <w:b/>
        </w:rPr>
      </w:pPr>
      <w:r w:rsidRPr="003B7FB9">
        <w:rPr>
          <w:rFonts w:eastAsia="Times New Roman"/>
          <w:b/>
        </w:rPr>
        <w:lastRenderedPageBreak/>
        <w:t>Figure 1. Conceptual Framework</w:t>
      </w:r>
    </w:p>
    <w:p w14:paraId="336B9DFA" w14:textId="77777777" w:rsidR="00272CA4" w:rsidRPr="003B7FB9" w:rsidRDefault="00895C9E" w:rsidP="00272CA4">
      <w:r>
        <w:rPr>
          <w:rFonts w:eastAsia="Times New Roman"/>
          <w:b/>
          <w:noProof/>
          <w:lang w:eastAsia="en-GB"/>
        </w:rPr>
        <mc:AlternateContent>
          <mc:Choice Requires="wps">
            <w:drawing>
              <wp:anchor distT="0" distB="0" distL="114300" distR="114300" simplePos="0" relativeHeight="251723776" behindDoc="0" locked="0" layoutInCell="1" allowOverlap="1" wp14:anchorId="29607E8F" wp14:editId="75E4076B">
                <wp:simplePos x="0" y="0"/>
                <wp:positionH relativeFrom="column">
                  <wp:posOffset>1788160</wp:posOffset>
                </wp:positionH>
                <wp:positionV relativeFrom="paragraph">
                  <wp:posOffset>161290</wp:posOffset>
                </wp:positionV>
                <wp:extent cx="2176780" cy="662940"/>
                <wp:effectExtent l="0" t="0" r="13970" b="22860"/>
                <wp:wrapNone/>
                <wp:docPr id="28" name="Rounded 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662940"/>
                        </a:xfrm>
                        <a:prstGeom prst="roundRect">
                          <a:avLst/>
                        </a:prstGeom>
                        <a:solidFill>
                          <a:sysClr val="window" lastClr="FFFFFF"/>
                        </a:solidFill>
                        <a:ln w="9525" cap="flat" cmpd="sng" algn="ctr">
                          <a:solidFill>
                            <a:sysClr val="windowText" lastClr="000000"/>
                          </a:solidFill>
                          <a:prstDash val="solid"/>
                        </a:ln>
                        <a:effectLst/>
                      </wps:spPr>
                      <wps:txbx>
                        <w:txbxContent>
                          <w:p w14:paraId="392117E4" w14:textId="77777777" w:rsidR="00B11766" w:rsidRPr="00E04343" w:rsidRDefault="00B11766" w:rsidP="00272CA4">
                            <w:pPr>
                              <w:ind w:left="-142" w:right="-161"/>
                              <w:jc w:val="center"/>
                              <w:rPr>
                                <w:lang w:val="tr-TR"/>
                              </w:rPr>
                            </w:pPr>
                            <w:r>
                              <w:rPr>
                                <w:color w:val="000000" w:themeColor="text1"/>
                                <w:lang w:val="tr-TR"/>
                              </w:rPr>
                              <w:t xml:space="preserve">    HRM-strategy alignment</w:t>
                            </w:r>
                            <w:r>
                              <w:rPr>
                                <w:lang w:val="tr-TR"/>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87" o:spid="_x0000_s1026" style="position:absolute;margin-left:140.8pt;margin-top:12.7pt;width:171.4pt;height:5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" fillcolor="window" strokecolor="windowText">
                <v:path arrowok="t"/>
                <v:textbox>
                  <w:txbxContent>
                    <w:p w:rsidR="00B11766" w:rsidRPr="00E04343" w:rsidRDefault="00B11766" w:rsidP="00272CA4">
                      <w:pPr>
                        <w:ind w:left="-142" w:right="-161"/>
                        <w:jc w:val="center"/>
                        <w:rPr>
                          <w:lang w:val="tr-TR"/>
                        </w:rPr>
                      </w:pPr>
                      <w:r>
                        <w:rPr>
                          <w:color w:val="000000" w:themeColor="text1"/>
                          <w:lang w:val="tr-TR"/>
                        </w:rPr>
                        <w:t xml:space="preserve">    HRM-strategy alignment</w:t>
                      </w:r>
                      <w:r>
                        <w:rPr>
                          <w:lang w:val="tr-TR"/>
                        </w:rPr>
                        <w:t>H</w:t>
                      </w:r>
                    </w:p>
                  </w:txbxContent>
                </v:textbox>
              </v:roundrect>
            </w:pict>
          </mc:Fallback>
        </mc:AlternateContent>
      </w:r>
      <w:r>
        <w:rPr>
          <w:rFonts w:eastAsia="Times New Roman"/>
          <w:b/>
          <w:noProof/>
          <w:sz w:val="22"/>
          <w:lang w:eastAsia="en-GB"/>
        </w:rPr>
        <mc:AlternateContent>
          <mc:Choice Requires="wps">
            <w:drawing>
              <wp:anchor distT="4294967291" distB="4294967291" distL="114300" distR="114300" simplePos="0" relativeHeight="251728896" behindDoc="0" locked="0" layoutInCell="1" allowOverlap="1" wp14:anchorId="47FD7B0C" wp14:editId="626659D8">
                <wp:simplePos x="0" y="0"/>
                <wp:positionH relativeFrom="column">
                  <wp:posOffset>3538855</wp:posOffset>
                </wp:positionH>
                <wp:positionV relativeFrom="paragraph">
                  <wp:posOffset>2180589</wp:posOffset>
                </wp:positionV>
                <wp:extent cx="1076325" cy="0"/>
                <wp:effectExtent l="0" t="76200" r="28575" b="114300"/>
                <wp:wrapNone/>
                <wp:docPr id="2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78.65pt;margin-top:171.7pt;width:84.7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" strokecolor="windowText">
                <v:stroke endarrow="open"/>
                <o:lock v:ext="edit" shapetype="f"/>
              </v:shape>
            </w:pict>
          </mc:Fallback>
        </mc:AlternateContent>
      </w:r>
      <w:r>
        <w:rPr>
          <w:rFonts w:eastAsia="Times New Roman"/>
          <w:b/>
          <w:noProof/>
          <w:sz w:val="22"/>
          <w:lang w:eastAsia="en-GB"/>
        </w:rPr>
        <mc:AlternateContent>
          <mc:Choice Requires="wps">
            <w:drawing>
              <wp:anchor distT="4294967291" distB="4294967291" distL="114300" distR="114300" simplePos="0" relativeHeight="251727872" behindDoc="0" locked="0" layoutInCell="1" allowOverlap="1" wp14:anchorId="0B918F2F" wp14:editId="6A2EBE23">
                <wp:simplePos x="0" y="0"/>
                <wp:positionH relativeFrom="column">
                  <wp:posOffset>1186180</wp:posOffset>
                </wp:positionH>
                <wp:positionV relativeFrom="paragraph">
                  <wp:posOffset>2180589</wp:posOffset>
                </wp:positionV>
                <wp:extent cx="1076325" cy="0"/>
                <wp:effectExtent l="0" t="76200" r="28575" b="114300"/>
                <wp:wrapNone/>
                <wp:docPr id="18"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93.4pt;margin-top:171.7pt;width:84.75pt;height:0;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" strokecolor="windowText">
                <v:stroke endarrow="open"/>
                <o:lock v:ext="edit" shapetype="f"/>
              </v:shape>
            </w:pict>
          </mc:Fallback>
        </mc:AlternateContent>
      </w:r>
      <w:r>
        <w:rPr>
          <w:rFonts w:eastAsia="Times New Roman"/>
          <w:b/>
          <w:noProof/>
          <w:lang w:eastAsia="en-GB"/>
        </w:rPr>
        <mc:AlternateContent>
          <mc:Choice Requires="wps">
            <w:drawing>
              <wp:anchor distT="0" distB="0" distL="114300" distR="114300" simplePos="0" relativeHeight="251724800" behindDoc="0" locked="0" layoutInCell="1" allowOverlap="1" wp14:anchorId="1E412A2C" wp14:editId="44FB8B36">
                <wp:simplePos x="0" y="0"/>
                <wp:positionH relativeFrom="column">
                  <wp:posOffset>-90170</wp:posOffset>
                </wp:positionH>
                <wp:positionV relativeFrom="paragraph">
                  <wp:posOffset>1833880</wp:posOffset>
                </wp:positionV>
                <wp:extent cx="1276350" cy="685800"/>
                <wp:effectExtent l="0" t="0" r="19050" b="19050"/>
                <wp:wrapNone/>
                <wp:docPr id="1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685800"/>
                        </a:xfrm>
                        <a:prstGeom prst="roundRect">
                          <a:avLst/>
                        </a:prstGeom>
                        <a:solidFill>
                          <a:sysClr val="window" lastClr="FFFFFF"/>
                        </a:solidFill>
                        <a:ln w="9525" cap="flat" cmpd="sng" algn="ctr">
                          <a:solidFill>
                            <a:sysClr val="windowText" lastClr="000000"/>
                          </a:solidFill>
                          <a:prstDash val="solid"/>
                        </a:ln>
                        <a:effectLst/>
                      </wps:spPr>
                      <wps:txbx>
                        <w:txbxContent>
                          <w:p w14:paraId="663686E6" w14:textId="77777777" w:rsidR="00B11766" w:rsidRDefault="00B11766" w:rsidP="00272CA4">
                            <w:r>
                              <w:rPr>
                                <w:sz w:val="20"/>
                                <w:szCs w:val="20"/>
                                <w:lang w:val="tr-TR"/>
                              </w:rPr>
                              <w:t xml:space="preserve">  </w:t>
                            </w:r>
                            <w:r w:rsidRPr="00E04343">
                              <w:rPr>
                                <w:color w:val="000000" w:themeColor="text1"/>
                                <w:lang w:val="tr-TR"/>
                              </w:rPr>
                              <w:t>HRM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6" o:spid="_x0000_s1027" style="position:absolute;margin-left:-7.1pt;margin-top:144.4pt;width:100.5pt;height: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" fillcolor="window" strokecolor="windowText">
                <v:path arrowok="t"/>
                <v:textbox>
                  <w:txbxContent>
                    <w:p w:rsidR="00B11766" w:rsidRDefault="00B11766" w:rsidP="00272CA4">
                      <w:r>
                        <w:rPr>
                          <w:sz w:val="20"/>
                          <w:szCs w:val="20"/>
                          <w:lang w:val="tr-TR"/>
                        </w:rPr>
                        <w:t xml:space="preserve">  </w:t>
                      </w:r>
                      <w:r w:rsidRPr="00E04343">
                        <w:rPr>
                          <w:color w:val="000000" w:themeColor="text1"/>
                          <w:lang w:val="tr-TR"/>
                        </w:rPr>
                        <w:t>HRM practices</w:t>
                      </w: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26848" behindDoc="0" locked="0" layoutInCell="1" allowOverlap="1" wp14:anchorId="01187D6C" wp14:editId="239053CE">
                <wp:simplePos x="0" y="0"/>
                <wp:positionH relativeFrom="column">
                  <wp:posOffset>4615180</wp:posOffset>
                </wp:positionH>
                <wp:positionV relativeFrom="paragraph">
                  <wp:posOffset>1824355</wp:posOffset>
                </wp:positionV>
                <wp:extent cx="1276350" cy="695325"/>
                <wp:effectExtent l="0" t="0" r="19050" b="28575"/>
                <wp:wrapNone/>
                <wp:docPr id="11"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695325"/>
                        </a:xfrm>
                        <a:prstGeom prst="roundRect">
                          <a:avLst/>
                        </a:prstGeom>
                        <a:solidFill>
                          <a:sysClr val="window" lastClr="FFFFFF"/>
                        </a:solidFill>
                        <a:ln w="9525" cap="flat" cmpd="sng" algn="ctr">
                          <a:solidFill>
                            <a:sysClr val="windowText" lastClr="000000"/>
                          </a:solidFill>
                          <a:prstDash val="solid"/>
                        </a:ln>
                        <a:effectLst/>
                      </wps:spPr>
                      <wps:txbx>
                        <w:txbxContent>
                          <w:p w14:paraId="7D37D58D" w14:textId="77777777" w:rsidR="00B11766" w:rsidRDefault="00B11766" w:rsidP="00272CA4">
                            <w:pPr>
                              <w:jc w:val="center"/>
                              <w:rPr>
                                <w:color w:val="000000" w:themeColor="text1"/>
                                <w:lang w:val="tr-TR"/>
                              </w:rPr>
                            </w:pPr>
                          </w:p>
                          <w:p w14:paraId="62086EA4" w14:textId="77777777" w:rsidR="00B11766" w:rsidRPr="00E04343" w:rsidRDefault="00B11766" w:rsidP="00272CA4">
                            <w:pPr>
                              <w:ind w:left="-142" w:right="-88"/>
                              <w:jc w:val="center"/>
                              <w:rPr>
                                <w:color w:val="000000" w:themeColor="text1"/>
                                <w:lang w:val="tr-TR"/>
                              </w:rPr>
                            </w:pPr>
                            <w:r>
                              <w:rPr>
                                <w:color w:val="000000" w:themeColor="text1"/>
                                <w:lang w:val="tr-TR"/>
                              </w:rPr>
                              <w:t xml:space="preserve"> </w:t>
                            </w:r>
                            <w:r w:rsidRPr="00E04343">
                              <w:rPr>
                                <w:color w:val="000000" w:themeColor="text1"/>
                                <w:lang w:val="tr-TR"/>
                              </w:rPr>
                              <w:t>Firm performance</w:t>
                            </w:r>
                          </w:p>
                          <w:p w14:paraId="7889837C"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8" o:spid="_x0000_s1028" style="position:absolute;margin-left:363.4pt;margin-top:143.65pt;width:100.5pt;height:5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" fillcolor="window" strokecolor="windowText">
                <v:path arrowok="t"/>
                <v:textbox>
                  <w:txbxContent>
                    <w:p w:rsidR="00B11766" w:rsidRDefault="00B11766" w:rsidP="00272CA4">
                      <w:pPr>
                        <w:jc w:val="center"/>
                        <w:rPr>
                          <w:color w:val="000000" w:themeColor="text1"/>
                          <w:lang w:val="tr-TR"/>
                        </w:rPr>
                      </w:pPr>
                    </w:p>
                    <w:p w:rsidR="00B11766" w:rsidRPr="00E04343" w:rsidRDefault="00B11766" w:rsidP="00272CA4">
                      <w:pPr>
                        <w:ind w:left="-142" w:right="-88"/>
                        <w:jc w:val="center"/>
                        <w:rPr>
                          <w:color w:val="000000" w:themeColor="text1"/>
                          <w:lang w:val="tr-TR"/>
                        </w:rPr>
                      </w:pPr>
                      <w:r>
                        <w:rPr>
                          <w:color w:val="000000" w:themeColor="text1"/>
                          <w:lang w:val="tr-TR"/>
                        </w:rPr>
                        <w:t xml:space="preserve"> </w:t>
                      </w:r>
                      <w:r w:rsidRPr="00E04343">
                        <w:rPr>
                          <w:color w:val="000000" w:themeColor="text1"/>
                          <w:lang w:val="tr-TR"/>
                        </w:rPr>
                        <w:t>Firm performance</w:t>
                      </w:r>
                    </w:p>
                    <w:p w:rsidR="00B11766" w:rsidRDefault="00B11766" w:rsidP="00272CA4">
                      <w:pPr>
                        <w:jc w:val="center"/>
                      </w:pP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25824" behindDoc="0" locked="0" layoutInCell="1" allowOverlap="1" wp14:anchorId="72EBC8D2" wp14:editId="5A841477">
                <wp:simplePos x="0" y="0"/>
                <wp:positionH relativeFrom="column">
                  <wp:posOffset>2262505</wp:posOffset>
                </wp:positionH>
                <wp:positionV relativeFrom="paragraph">
                  <wp:posOffset>1824355</wp:posOffset>
                </wp:positionV>
                <wp:extent cx="1276350" cy="695325"/>
                <wp:effectExtent l="0" t="0" r="19050" b="28575"/>
                <wp:wrapNone/>
                <wp:docPr id="9"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695325"/>
                        </a:xfrm>
                        <a:prstGeom prst="roundRect">
                          <a:avLst/>
                        </a:prstGeom>
                        <a:solidFill>
                          <a:sysClr val="window" lastClr="FFFFFF"/>
                        </a:solidFill>
                        <a:ln w="9525" cap="flat" cmpd="sng" algn="ctr">
                          <a:solidFill>
                            <a:sysClr val="windowText" lastClr="000000"/>
                          </a:solidFill>
                          <a:prstDash val="solid"/>
                        </a:ln>
                        <a:effectLst/>
                      </wps:spPr>
                      <wps:txbx>
                        <w:txbxContent>
                          <w:p w14:paraId="09A7A43E" w14:textId="77777777" w:rsidR="00B11766" w:rsidRPr="00E04343" w:rsidRDefault="00B11766" w:rsidP="00272CA4">
                            <w:pPr>
                              <w:ind w:left="-142" w:right="-79"/>
                              <w:jc w:val="center"/>
                              <w:rPr>
                                <w:color w:val="000000" w:themeColor="text1"/>
                              </w:rPr>
                            </w:pPr>
                            <w:r>
                              <w:rPr>
                                <w:color w:val="000000" w:themeColor="text1"/>
                                <w:lang w:val="tr-TR"/>
                              </w:rPr>
                              <w:t xml:space="preserve"> </w:t>
                            </w:r>
                            <w:r w:rsidRPr="00E04343">
                              <w:rPr>
                                <w:color w:val="000000" w:themeColor="text1"/>
                                <w:lang w:val="tr-TR"/>
                              </w:rPr>
                              <w:t>TM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7" o:spid="_x0000_s1029" style="position:absolute;margin-left:178.15pt;margin-top:143.65pt;width:100.5pt;height:5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" fillcolor="window" strokecolor="windowText">
                <v:path arrowok="t"/>
                <v:textbox>
                  <w:txbxContent>
                    <w:p w:rsidR="00B11766" w:rsidRPr="00E04343" w:rsidRDefault="00B11766" w:rsidP="00272CA4">
                      <w:pPr>
                        <w:ind w:left="-142" w:right="-79"/>
                        <w:jc w:val="center"/>
                        <w:rPr>
                          <w:color w:val="000000" w:themeColor="text1"/>
                        </w:rPr>
                      </w:pPr>
                      <w:r>
                        <w:rPr>
                          <w:color w:val="000000" w:themeColor="text1"/>
                          <w:lang w:val="tr-TR"/>
                        </w:rPr>
                        <w:t xml:space="preserve"> </w:t>
                      </w:r>
                      <w:r w:rsidRPr="00E04343">
                        <w:rPr>
                          <w:color w:val="000000" w:themeColor="text1"/>
                          <w:lang w:val="tr-TR"/>
                        </w:rPr>
                        <w:t>TM practices</w:t>
                      </w:r>
                    </w:p>
                  </w:txbxContent>
                </v:textbox>
              </v:roundrect>
            </w:pict>
          </mc:Fallback>
        </mc:AlternateContent>
      </w:r>
    </w:p>
    <w:p w14:paraId="429850E5" w14:textId="77777777" w:rsidR="00272CA4" w:rsidRPr="003B7FB9" w:rsidRDefault="00895C9E" w:rsidP="00272CA4">
      <w:pPr>
        <w:spacing w:line="360" w:lineRule="auto"/>
        <w:jc w:val="both"/>
        <w:rPr>
          <w:rFonts w:eastAsia="Times New Roman"/>
          <w:b/>
        </w:rPr>
        <w:sectPr w:rsidR="00272CA4" w:rsidRPr="003B7FB9" w:rsidSect="00BC3D9A">
          <w:footerReference w:type="default" r:id="rId8"/>
          <w:pgSz w:w="11906" w:h="16838"/>
          <w:pgMar w:top="1440" w:right="1440" w:bottom="1440" w:left="1440" w:header="708" w:footer="708" w:gutter="0"/>
          <w:pgNumType w:start="1"/>
          <w:cols w:space="708"/>
          <w:docGrid w:linePitch="360"/>
        </w:sectPr>
      </w:pPr>
      <w:r>
        <w:rPr>
          <w:rFonts w:eastAsia="Times New Roman"/>
          <w:b/>
          <w:noProof/>
          <w:sz w:val="22"/>
          <w:lang w:eastAsia="en-GB"/>
        </w:rPr>
        <mc:AlternateContent>
          <mc:Choice Requires="wps">
            <w:drawing>
              <wp:anchor distT="0" distB="0" distL="114295" distR="114295" simplePos="0" relativeHeight="251729920" behindDoc="0" locked="0" layoutInCell="1" allowOverlap="1" wp14:anchorId="1811F851" wp14:editId="04700229">
                <wp:simplePos x="0" y="0"/>
                <wp:positionH relativeFrom="column">
                  <wp:posOffset>1974849</wp:posOffset>
                </wp:positionH>
                <wp:positionV relativeFrom="paragraph">
                  <wp:posOffset>687705</wp:posOffset>
                </wp:positionV>
                <wp:extent cx="0" cy="1257300"/>
                <wp:effectExtent l="95250" t="0" r="95250"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7300"/>
                        </a:xfrm>
                        <a:prstGeom prst="straightConnector1">
                          <a:avLst/>
                        </a:prstGeom>
                        <a:noFill/>
                        <a:ln w="9525" cap="flat" cmpd="sng" algn="ctr">
                          <a:solidFill>
                            <a:sysClr val="windowText" lastClr="000000"/>
                          </a:solidFill>
                          <a:prstDash val="lg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55.5pt;margin-top:54.15pt;width:0;height:99pt;z-index:2517299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" strokecolor="windowText">
                <v:stroke dashstyle="longDash" endarrow="open"/>
                <o:lock v:ext="edit" shapetype="f"/>
              </v:shape>
            </w:pict>
          </mc:Fallback>
        </mc:AlternateContent>
      </w:r>
      <w:r>
        <w:rPr>
          <w:rFonts w:eastAsia="Times New Roman"/>
          <w:b/>
          <w:noProof/>
          <w:sz w:val="22"/>
          <w:lang w:eastAsia="en-GB"/>
        </w:rPr>
        <mc:AlternateContent>
          <mc:Choice Requires="wps">
            <w:drawing>
              <wp:anchor distT="0" distB="0" distL="114295" distR="114295" simplePos="0" relativeHeight="251730944" behindDoc="0" locked="0" layoutInCell="1" allowOverlap="1" wp14:anchorId="580FA45A" wp14:editId="6B20F925">
                <wp:simplePos x="0" y="0"/>
                <wp:positionH relativeFrom="column">
                  <wp:posOffset>3774439</wp:posOffset>
                </wp:positionH>
                <wp:positionV relativeFrom="paragraph">
                  <wp:posOffset>687705</wp:posOffset>
                </wp:positionV>
                <wp:extent cx="0" cy="1257300"/>
                <wp:effectExtent l="95250" t="0" r="9525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7300"/>
                        </a:xfrm>
                        <a:prstGeom prst="straightConnector1">
                          <a:avLst/>
                        </a:prstGeom>
                        <a:noFill/>
                        <a:ln w="9525" cap="flat" cmpd="sng" algn="ctr">
                          <a:solidFill>
                            <a:sysClr val="windowText" lastClr="000000"/>
                          </a:solidFill>
                          <a:prstDash val="lg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97.2pt;margin-top:54.15pt;width:0;height:99pt;z-index:2517309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" strokecolor="windowText">
                <v:stroke dashstyle="longDash" endarrow="open"/>
                <o:lock v:ext="edit" shapetype="f"/>
              </v:shape>
            </w:pict>
          </mc:Fallback>
        </mc:AlternateContent>
      </w:r>
      <w:r>
        <w:rPr>
          <w:rFonts w:eastAsia="Times New Roman"/>
          <w:b/>
          <w:noProof/>
          <w:sz w:val="22"/>
          <w:lang w:eastAsia="en-GB"/>
        </w:rPr>
        <mc:AlternateContent>
          <mc:Choice Requires="wps">
            <w:drawing>
              <wp:anchor distT="0" distB="0" distL="114300" distR="114300" simplePos="0" relativeHeight="251732992" behindDoc="0" locked="0" layoutInCell="1" allowOverlap="1" wp14:anchorId="6B02E238" wp14:editId="68AD8031">
                <wp:simplePos x="0" y="0"/>
                <wp:positionH relativeFrom="column">
                  <wp:posOffset>4001770</wp:posOffset>
                </wp:positionH>
                <wp:positionV relativeFrom="paragraph">
                  <wp:posOffset>981075</wp:posOffset>
                </wp:positionV>
                <wp:extent cx="276225" cy="22860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36BC3" w14:textId="77777777" w:rsidR="00B11766" w:rsidRDefault="00B11766" w:rsidP="00272CA4">
                            <w:pPr>
                              <w:ind w:left="-142" w:right="-163"/>
                              <w:jc w:val="center"/>
                              <w:rPr>
                                <w:sz w:val="20"/>
                                <w:szCs w:val="20"/>
                                <w:lang w:val="tr-TR"/>
                              </w:rPr>
                            </w:pPr>
                            <w:r>
                              <w:rPr>
                                <w:sz w:val="20"/>
                                <w:szCs w:val="20"/>
                                <w:lang w:val="tr-TR"/>
                              </w:rPr>
                              <w:t>H5</w:t>
                            </w:r>
                          </w:p>
                          <w:p w14:paraId="28DA0F81" w14:textId="77777777" w:rsidR="00B11766" w:rsidRDefault="00B11766" w:rsidP="00272CA4">
                            <w:pPr>
                              <w:rPr>
                                <w:sz w:val="20"/>
                                <w:szCs w:val="20"/>
                                <w:lang w:val="tr-T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left:0;text-align:left;margin-left:315.1pt;margin-top:77.25pt;width:21.7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" stroked="f">
                <v:textbox>
                  <w:txbxContent>
                    <w:p w:rsidR="00B11766" w:rsidRDefault="00B11766" w:rsidP="00272CA4">
                      <w:pPr>
                        <w:ind w:left="-142" w:right="-163"/>
                        <w:jc w:val="center"/>
                        <w:rPr>
                          <w:sz w:val="20"/>
                          <w:szCs w:val="20"/>
                          <w:lang w:val="tr-TR"/>
                        </w:rPr>
                      </w:pPr>
                      <w:r>
                        <w:rPr>
                          <w:sz w:val="20"/>
                          <w:szCs w:val="20"/>
                          <w:lang w:val="tr-TR"/>
                        </w:rPr>
                        <w:t>H5</w:t>
                      </w:r>
                    </w:p>
                    <w:p w:rsidR="00B11766" w:rsidRDefault="00B11766" w:rsidP="00272CA4">
                      <w:pPr>
                        <w:rPr>
                          <w:sz w:val="20"/>
                          <w:szCs w:val="20"/>
                          <w:lang w:val="tr-TR"/>
                        </w:rPr>
                      </w:pP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731968" behindDoc="0" locked="0" layoutInCell="1" allowOverlap="1" wp14:anchorId="631BCFC2" wp14:editId="3CFE3E43">
                <wp:simplePos x="0" y="0"/>
                <wp:positionH relativeFrom="column">
                  <wp:posOffset>1550670</wp:posOffset>
                </wp:positionH>
                <wp:positionV relativeFrom="paragraph">
                  <wp:posOffset>981075</wp:posOffset>
                </wp:positionV>
                <wp:extent cx="237490" cy="228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44D8" w14:textId="77777777" w:rsidR="00B11766" w:rsidRDefault="00B11766" w:rsidP="00272CA4">
                            <w:pPr>
                              <w:ind w:left="-142" w:right="-191"/>
                              <w:jc w:val="center"/>
                              <w:rPr>
                                <w:sz w:val="20"/>
                                <w:szCs w:val="20"/>
                                <w:lang w:val="tr-TR"/>
                              </w:rPr>
                            </w:pPr>
                            <w:r>
                              <w:rPr>
                                <w:sz w:val="20"/>
                                <w:szCs w:val="20"/>
                                <w:lang w:val="tr-TR"/>
                              </w:rPr>
                              <w:t>H4</w:t>
                            </w:r>
                          </w:p>
                          <w:p w14:paraId="5093FE97" w14:textId="77777777" w:rsidR="00B11766" w:rsidRDefault="00B11766" w:rsidP="00272CA4">
                            <w:pPr>
                              <w:rPr>
                                <w:sz w:val="20"/>
                                <w:szCs w:val="20"/>
                                <w:lang w:val="tr-T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122.1pt;margin-top:77.25pt;width:18.7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U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" stroked="f">
                <v:textbox>
                  <w:txbxContent>
                    <w:p w:rsidR="00B11766" w:rsidRDefault="00B11766" w:rsidP="00272CA4">
                      <w:pPr>
                        <w:ind w:left="-142" w:right="-191"/>
                        <w:jc w:val="center"/>
                        <w:rPr>
                          <w:sz w:val="20"/>
                          <w:szCs w:val="20"/>
                          <w:lang w:val="tr-TR"/>
                        </w:rPr>
                      </w:pPr>
                      <w:r>
                        <w:rPr>
                          <w:sz w:val="20"/>
                          <w:szCs w:val="20"/>
                          <w:lang w:val="tr-TR"/>
                        </w:rPr>
                        <w:t>H4</w:t>
                      </w:r>
                    </w:p>
                    <w:p w:rsidR="00B11766" w:rsidRDefault="00B11766" w:rsidP="00272CA4">
                      <w:pPr>
                        <w:rPr>
                          <w:sz w:val="20"/>
                          <w:szCs w:val="20"/>
                          <w:lang w:val="tr-TR"/>
                        </w:rPr>
                      </w:pP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735040" behindDoc="0" locked="0" layoutInCell="1" allowOverlap="1" wp14:anchorId="00A762B1" wp14:editId="3081C551">
                <wp:simplePos x="0" y="0"/>
                <wp:positionH relativeFrom="column">
                  <wp:posOffset>2691765</wp:posOffset>
                </wp:positionH>
                <wp:positionV relativeFrom="paragraph">
                  <wp:posOffset>2400300</wp:posOffset>
                </wp:positionV>
                <wp:extent cx="417195" cy="226695"/>
                <wp:effectExtent l="0" t="0" r="1905"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03718" w14:textId="77777777" w:rsidR="00B11766" w:rsidRDefault="00B11766" w:rsidP="00272CA4">
                            <w:pPr>
                              <w:ind w:left="-142" w:right="-219"/>
                              <w:jc w:val="center"/>
                              <w:rPr>
                                <w:sz w:val="20"/>
                                <w:szCs w:val="20"/>
                                <w:lang w:val="tr-TR"/>
                              </w:rPr>
                            </w:pPr>
                            <w:r>
                              <w:rPr>
                                <w:sz w:val="20"/>
                                <w:szCs w:val="20"/>
                                <w:lang w:val="tr-TR"/>
                              </w:rPr>
                              <w:t>H3</w:t>
                            </w:r>
                          </w:p>
                          <w:p w14:paraId="05CE6C83" w14:textId="77777777" w:rsidR="00B11766" w:rsidRDefault="00B11766" w:rsidP="00272CA4">
                            <w:pPr>
                              <w:rPr>
                                <w:sz w:val="20"/>
                                <w:szCs w:val="20"/>
                                <w:lang w:val="tr-T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left:0;text-align:left;margin-left:211.95pt;margin-top:189pt;width:32.85pt;height:17.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bOgg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" stroked="f">
                <v:textbox>
                  <w:txbxContent>
                    <w:p w:rsidR="00B11766" w:rsidRDefault="00B11766" w:rsidP="00272CA4">
                      <w:pPr>
                        <w:ind w:left="-142" w:right="-219"/>
                        <w:jc w:val="center"/>
                        <w:rPr>
                          <w:sz w:val="20"/>
                          <w:szCs w:val="20"/>
                          <w:lang w:val="tr-TR"/>
                        </w:rPr>
                      </w:pPr>
                      <w:r>
                        <w:rPr>
                          <w:sz w:val="20"/>
                          <w:szCs w:val="20"/>
                          <w:lang w:val="tr-TR"/>
                        </w:rPr>
                        <w:t>H3</w:t>
                      </w:r>
                    </w:p>
                    <w:p w:rsidR="00B11766" w:rsidRDefault="00B11766" w:rsidP="00272CA4">
                      <w:pPr>
                        <w:rPr>
                          <w:sz w:val="20"/>
                          <w:szCs w:val="20"/>
                          <w:lang w:val="tr-TR"/>
                        </w:rPr>
                      </w:pPr>
                    </w:p>
                  </w:txbxContent>
                </v:textbox>
              </v:shape>
            </w:pict>
          </mc:Fallback>
        </mc:AlternateContent>
      </w:r>
      <w:r>
        <w:rPr>
          <w:rFonts w:eastAsia="Times New Roman"/>
          <w:b/>
          <w:noProof/>
          <w:lang w:eastAsia="en-GB"/>
        </w:rPr>
        <mc:AlternateContent>
          <mc:Choice Requires="wps">
            <w:drawing>
              <wp:anchor distT="0" distB="0" distL="114300" distR="114300" simplePos="0" relativeHeight="251736064" behindDoc="0" locked="0" layoutInCell="1" allowOverlap="1" wp14:anchorId="7D7B83EC" wp14:editId="0680F5BA">
                <wp:simplePos x="0" y="0"/>
                <wp:positionH relativeFrom="column">
                  <wp:posOffset>3891280</wp:posOffset>
                </wp:positionH>
                <wp:positionV relativeFrom="paragraph">
                  <wp:posOffset>2068195</wp:posOffset>
                </wp:positionV>
                <wp:extent cx="386715" cy="229235"/>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25AAE" w14:textId="77777777" w:rsidR="00B11766" w:rsidRDefault="00B11766" w:rsidP="00272CA4">
                            <w:pPr>
                              <w:ind w:left="-142" w:right="-213"/>
                              <w:jc w:val="center"/>
                              <w:rPr>
                                <w:sz w:val="20"/>
                                <w:szCs w:val="20"/>
                                <w:lang w:val="tr-TR"/>
                              </w:rPr>
                            </w:pPr>
                            <w:r>
                              <w:rPr>
                                <w:sz w:val="20"/>
                                <w:szCs w:val="20"/>
                                <w:lang w:val="tr-TR"/>
                              </w:rPr>
                              <w:t>H2</w:t>
                            </w:r>
                          </w:p>
                          <w:p w14:paraId="0B7DB48F" w14:textId="77777777" w:rsidR="00B11766" w:rsidRDefault="00B11766" w:rsidP="00272CA4">
                            <w:pPr>
                              <w:rPr>
                                <w:sz w:val="20"/>
                                <w:szCs w:val="20"/>
                                <w:lang w:val="tr-T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left:0;text-align:left;margin-left:306.4pt;margin-top:162.85pt;width:30.45pt;height:18.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Xa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" stroked="f">
                <v:textbox>
                  <w:txbxContent>
                    <w:p w:rsidR="00B11766" w:rsidRDefault="00B11766" w:rsidP="00272CA4">
                      <w:pPr>
                        <w:ind w:left="-142" w:right="-213"/>
                        <w:jc w:val="center"/>
                        <w:rPr>
                          <w:sz w:val="20"/>
                          <w:szCs w:val="20"/>
                          <w:lang w:val="tr-TR"/>
                        </w:rPr>
                      </w:pPr>
                      <w:r>
                        <w:rPr>
                          <w:sz w:val="20"/>
                          <w:szCs w:val="20"/>
                          <w:lang w:val="tr-TR"/>
                        </w:rPr>
                        <w:t>H2</w:t>
                      </w:r>
                    </w:p>
                    <w:p w:rsidR="00B11766" w:rsidRDefault="00B11766" w:rsidP="00272CA4">
                      <w:pPr>
                        <w:rPr>
                          <w:sz w:val="20"/>
                          <w:szCs w:val="20"/>
                          <w:lang w:val="tr-TR"/>
                        </w:rPr>
                      </w:pP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734016" behindDoc="0" locked="0" layoutInCell="1" allowOverlap="1" wp14:anchorId="1C5F9B8B" wp14:editId="1ADED51A">
                <wp:simplePos x="0" y="0"/>
                <wp:positionH relativeFrom="column">
                  <wp:posOffset>1550670</wp:posOffset>
                </wp:positionH>
                <wp:positionV relativeFrom="paragraph">
                  <wp:posOffset>2068195</wp:posOffset>
                </wp:positionV>
                <wp:extent cx="340360" cy="229235"/>
                <wp:effectExtent l="0" t="0" r="254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6BDB4" w14:textId="77777777" w:rsidR="00B11766" w:rsidRDefault="00B11766" w:rsidP="00272CA4">
                            <w:pPr>
                              <w:ind w:left="-142" w:right="-213"/>
                              <w:jc w:val="center"/>
                              <w:rPr>
                                <w:sz w:val="20"/>
                                <w:szCs w:val="20"/>
                                <w:lang w:val="tr-TR"/>
                              </w:rPr>
                            </w:pPr>
                            <w:r>
                              <w:rPr>
                                <w:sz w:val="20"/>
                                <w:szCs w:val="20"/>
                                <w:lang w:val="tr-TR"/>
                              </w:rPr>
                              <w:t>H1</w:t>
                            </w:r>
                          </w:p>
                          <w:p w14:paraId="1A28690D" w14:textId="77777777" w:rsidR="00B11766" w:rsidRDefault="00B11766" w:rsidP="00272CA4">
                            <w:pPr>
                              <w:rPr>
                                <w:sz w:val="20"/>
                                <w:szCs w:val="20"/>
                                <w:lang w:val="tr-T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2.1pt;margin-top:162.85pt;width:26.8pt;height:18.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xihQ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" stroked="f">
                <v:textbox>
                  <w:txbxContent>
                    <w:p w:rsidR="00B11766" w:rsidRDefault="00B11766" w:rsidP="00272CA4">
                      <w:pPr>
                        <w:ind w:left="-142" w:right="-213"/>
                        <w:jc w:val="center"/>
                        <w:rPr>
                          <w:sz w:val="20"/>
                          <w:szCs w:val="20"/>
                          <w:lang w:val="tr-TR"/>
                        </w:rPr>
                      </w:pPr>
                      <w:r>
                        <w:rPr>
                          <w:sz w:val="20"/>
                          <w:szCs w:val="20"/>
                          <w:lang w:val="tr-TR"/>
                        </w:rPr>
                        <w:t>H1</w:t>
                      </w:r>
                    </w:p>
                    <w:p w:rsidR="00B11766" w:rsidRDefault="00B11766" w:rsidP="00272CA4">
                      <w:pPr>
                        <w:rPr>
                          <w:sz w:val="20"/>
                          <w:szCs w:val="20"/>
                          <w:lang w:val="tr-TR"/>
                        </w:rPr>
                      </w:pPr>
                    </w:p>
                  </w:txbxContent>
                </v:textbox>
              </v:shape>
            </w:pict>
          </mc:Fallback>
        </mc:AlternateContent>
      </w:r>
    </w:p>
    <w:p w14:paraId="68642932" w14:textId="77777777" w:rsidR="00272CA4" w:rsidRPr="003B7FB9" w:rsidRDefault="00272CA4" w:rsidP="00B25A3A">
      <w:pPr>
        <w:spacing w:line="360" w:lineRule="auto"/>
        <w:ind w:left="-284"/>
        <w:jc w:val="both"/>
        <w:rPr>
          <w:rFonts w:eastAsia="Times New Roman"/>
          <w:b/>
        </w:rPr>
      </w:pPr>
      <w:r w:rsidRPr="003B7FB9">
        <w:rPr>
          <w:rFonts w:eastAsia="Times New Roman"/>
          <w:b/>
        </w:rPr>
        <w:lastRenderedPageBreak/>
        <w:t>Figure 2. Results of SEM Model</w:t>
      </w:r>
    </w:p>
    <w:p w14:paraId="658D525B" w14:textId="77777777" w:rsidR="00272CA4" w:rsidRPr="003B7FB9" w:rsidRDefault="00895C9E" w:rsidP="00272CA4">
      <w:pPr>
        <w:spacing w:line="360" w:lineRule="auto"/>
        <w:jc w:val="center"/>
        <w:rPr>
          <w:rFonts w:eastAsia="Times New Roman"/>
          <w:b/>
        </w:rPr>
      </w:pPr>
      <w:r>
        <w:rPr>
          <w:rFonts w:eastAsia="Times New Roman"/>
          <w:b/>
          <w:noProof/>
          <w:lang w:eastAsia="en-GB"/>
        </w:rPr>
        <mc:AlternateContent>
          <mc:Choice Requires="wps">
            <w:drawing>
              <wp:anchor distT="0" distB="0" distL="114300" distR="114300" simplePos="0" relativeHeight="251722752" behindDoc="0" locked="0" layoutInCell="1" allowOverlap="1" wp14:anchorId="71A2035C" wp14:editId="6F67D41C">
                <wp:simplePos x="0" y="0"/>
                <wp:positionH relativeFrom="column">
                  <wp:posOffset>-171450</wp:posOffset>
                </wp:positionH>
                <wp:positionV relativeFrom="paragraph">
                  <wp:posOffset>151765</wp:posOffset>
                </wp:positionV>
                <wp:extent cx="1376680" cy="561975"/>
                <wp:effectExtent l="0" t="0" r="13970" b="28575"/>
                <wp:wrapNone/>
                <wp:docPr id="702" name="Rounded 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6680" cy="561975"/>
                        </a:xfrm>
                        <a:prstGeom prst="roundRect">
                          <a:avLst/>
                        </a:prstGeom>
                        <a:solidFill>
                          <a:sysClr val="window" lastClr="FFFFFF"/>
                        </a:solidFill>
                        <a:ln w="9525" cap="flat" cmpd="sng" algn="ctr">
                          <a:solidFill>
                            <a:sysClr val="windowText" lastClr="000000"/>
                          </a:solidFill>
                          <a:prstDash val="solid"/>
                        </a:ln>
                        <a:effectLst/>
                      </wps:spPr>
                      <wps:txbx>
                        <w:txbxContent>
                          <w:p w14:paraId="53F0C230" w14:textId="77777777" w:rsidR="00B11766" w:rsidRDefault="00B11766" w:rsidP="00272CA4">
                            <w:pPr>
                              <w:ind w:left="-142" w:right="-84"/>
                              <w:rPr>
                                <w:color w:val="000000" w:themeColor="text1"/>
                                <w:sz w:val="20"/>
                                <w:szCs w:val="20"/>
                                <w:lang w:val="tr-TR"/>
                              </w:rPr>
                            </w:pPr>
                          </w:p>
                          <w:p w14:paraId="56568CD8" w14:textId="77777777" w:rsidR="00B11766" w:rsidRDefault="00B11766" w:rsidP="00272CA4">
                            <w:pPr>
                              <w:ind w:left="-142" w:right="-226"/>
                              <w:rPr>
                                <w:color w:val="000000" w:themeColor="text1"/>
                                <w:sz w:val="20"/>
                                <w:szCs w:val="20"/>
                                <w:lang w:val="tr-TR"/>
                              </w:rPr>
                            </w:pPr>
                            <w:r>
                              <w:rPr>
                                <w:color w:val="000000" w:themeColor="text1"/>
                                <w:sz w:val="20"/>
                                <w:szCs w:val="20"/>
                                <w:lang w:val="tr-TR"/>
                              </w:rPr>
                              <w:t xml:space="preserve"> Training &amp; development</w:t>
                            </w:r>
                          </w:p>
                          <w:p w14:paraId="51661967" w14:textId="77777777" w:rsidR="00B11766" w:rsidRPr="00233898" w:rsidRDefault="00B11766" w:rsidP="00272CA4">
                            <w:pPr>
                              <w:ind w:left="-142" w:right="-226"/>
                              <w:rPr>
                                <w:sz w:val="20"/>
                                <w:szCs w:val="20"/>
                                <w:lang w:val="tr-TR"/>
                              </w:rPr>
                            </w:pPr>
                            <w:r w:rsidRPr="00B018CF">
                              <w:rPr>
                                <w:sz w:val="20"/>
                                <w:szCs w:val="20"/>
                                <w:lang w:val="tr-T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702" o:spid="_x0000_s1035" style="position:absolute;left:0;text-align:left;margin-left:-13.5pt;margin-top:11.95pt;width:108.4pt;height:4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" fillcolor="window" strokecolor="windowText">
                <v:path arrowok="t"/>
                <v:textbox>
                  <w:txbxContent>
                    <w:p w:rsidR="00B11766" w:rsidRDefault="00B11766" w:rsidP="00272CA4">
                      <w:pPr>
                        <w:ind w:left="-142" w:right="-84"/>
                        <w:rPr>
                          <w:color w:val="000000" w:themeColor="text1"/>
                          <w:sz w:val="20"/>
                          <w:szCs w:val="20"/>
                          <w:lang w:val="tr-TR"/>
                        </w:rPr>
                      </w:pPr>
                    </w:p>
                    <w:p w:rsidR="00B11766" w:rsidRDefault="00B11766" w:rsidP="00272CA4">
                      <w:pPr>
                        <w:ind w:left="-142" w:right="-226"/>
                        <w:rPr>
                          <w:color w:val="000000" w:themeColor="text1"/>
                          <w:sz w:val="20"/>
                          <w:szCs w:val="20"/>
                          <w:lang w:val="tr-TR"/>
                        </w:rPr>
                      </w:pPr>
                      <w:r>
                        <w:rPr>
                          <w:color w:val="000000" w:themeColor="text1"/>
                          <w:sz w:val="20"/>
                          <w:szCs w:val="20"/>
                          <w:lang w:val="tr-TR"/>
                        </w:rPr>
                        <w:t xml:space="preserve"> Training &amp; development</w:t>
                      </w:r>
                    </w:p>
                    <w:p w:rsidR="00B11766" w:rsidRPr="00233898" w:rsidRDefault="00B11766" w:rsidP="00272CA4">
                      <w:pPr>
                        <w:ind w:left="-142" w:right="-226"/>
                        <w:rPr>
                          <w:sz w:val="20"/>
                          <w:szCs w:val="20"/>
                          <w:lang w:val="tr-TR"/>
                        </w:rPr>
                      </w:pPr>
                      <w:r w:rsidRPr="00B018CF">
                        <w:rPr>
                          <w:sz w:val="20"/>
                          <w:szCs w:val="20"/>
                          <w:lang w:val="tr-TR"/>
                        </w:rPr>
                        <w:t xml:space="preserve"> </w:t>
                      </w: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13536" behindDoc="0" locked="0" layoutInCell="1" allowOverlap="1" wp14:anchorId="7D412164" wp14:editId="46AAF6D5">
                <wp:simplePos x="0" y="0"/>
                <wp:positionH relativeFrom="column">
                  <wp:posOffset>6857365</wp:posOffset>
                </wp:positionH>
                <wp:positionV relativeFrom="paragraph">
                  <wp:posOffset>66040</wp:posOffset>
                </wp:positionV>
                <wp:extent cx="1276350" cy="561975"/>
                <wp:effectExtent l="0" t="0" r="19050" b="28575"/>
                <wp:wrapNone/>
                <wp:docPr id="688" name="Rounded 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61975"/>
                        </a:xfrm>
                        <a:prstGeom prst="roundRect">
                          <a:avLst/>
                        </a:prstGeom>
                        <a:solidFill>
                          <a:sysClr val="window" lastClr="FFFFFF"/>
                        </a:solidFill>
                        <a:ln w="9525" cap="flat" cmpd="sng" algn="ctr">
                          <a:solidFill>
                            <a:sysClr val="windowText" lastClr="000000"/>
                          </a:solidFill>
                          <a:prstDash val="solid"/>
                        </a:ln>
                        <a:effectLst/>
                      </wps:spPr>
                      <wps:txbx>
                        <w:txbxContent>
                          <w:p w14:paraId="189DF278" w14:textId="77777777" w:rsidR="00B11766" w:rsidRDefault="00B11766" w:rsidP="0062010D">
                            <w:pPr>
                              <w:rPr>
                                <w:sz w:val="20"/>
                                <w:szCs w:val="20"/>
                                <w:lang w:val="tr-TR"/>
                              </w:rPr>
                            </w:pPr>
                          </w:p>
                          <w:p w14:paraId="7E6BA6EE" w14:textId="77777777" w:rsidR="00B11766" w:rsidRPr="00337916" w:rsidRDefault="00B11766" w:rsidP="0062010D">
                            <w:pPr>
                              <w:rPr>
                                <w:color w:val="000000" w:themeColor="text1"/>
                                <w:sz w:val="20"/>
                                <w:szCs w:val="20"/>
                                <w:lang w:val="tr-TR"/>
                              </w:rPr>
                            </w:pPr>
                            <w:r>
                              <w:rPr>
                                <w:sz w:val="20"/>
                                <w:szCs w:val="20"/>
                                <w:lang w:val="tr-TR"/>
                              </w:rPr>
                              <w:t xml:space="preserve"> </w:t>
                            </w:r>
                            <w:r>
                              <w:rPr>
                                <w:color w:val="000000" w:themeColor="text1"/>
                                <w:sz w:val="20"/>
                                <w:szCs w:val="20"/>
                                <w:lang w:val="tr-TR"/>
                              </w:rPr>
                              <w:t xml:space="preserve"> HRM-led systems</w:t>
                            </w:r>
                          </w:p>
                          <w:p w14:paraId="02EFE14A" w14:textId="77777777" w:rsidR="00B11766" w:rsidRPr="00337916" w:rsidRDefault="00B11766" w:rsidP="00272CA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688" o:spid="_x0000_s1036" style="position:absolute;left:0;text-align:left;margin-left:539.95pt;margin-top:5.2pt;width:100.5pt;height:4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" fillcolor="window" strokecolor="windowText">
                <v:path arrowok="t"/>
                <v:textbox>
                  <w:txbxContent>
                    <w:p w:rsidR="00B11766" w:rsidRDefault="00B11766" w:rsidP="0062010D">
                      <w:pPr>
                        <w:rPr>
                          <w:sz w:val="20"/>
                          <w:szCs w:val="20"/>
                          <w:lang w:val="tr-TR"/>
                        </w:rPr>
                      </w:pPr>
                    </w:p>
                    <w:p w:rsidR="00B11766" w:rsidRPr="00337916" w:rsidRDefault="00B11766" w:rsidP="0062010D">
                      <w:pPr>
                        <w:rPr>
                          <w:color w:val="000000" w:themeColor="text1"/>
                          <w:sz w:val="20"/>
                          <w:szCs w:val="20"/>
                          <w:lang w:val="tr-TR"/>
                        </w:rPr>
                      </w:pPr>
                      <w:r>
                        <w:rPr>
                          <w:sz w:val="20"/>
                          <w:szCs w:val="20"/>
                          <w:lang w:val="tr-TR"/>
                        </w:rPr>
                        <w:t xml:space="preserve"> </w:t>
                      </w:r>
                      <w:r>
                        <w:rPr>
                          <w:color w:val="000000" w:themeColor="text1"/>
                          <w:sz w:val="20"/>
                          <w:szCs w:val="20"/>
                          <w:lang w:val="tr-TR"/>
                        </w:rPr>
                        <w:t xml:space="preserve"> HRM-led systems</w:t>
                      </w:r>
                    </w:p>
                    <w:p w:rsidR="00B11766" w:rsidRPr="00337916" w:rsidRDefault="00B11766" w:rsidP="00272CA4">
                      <w:pPr>
                        <w:jc w:val="center"/>
                        <w:rPr>
                          <w:color w:val="000000" w:themeColor="text1"/>
                        </w:rPr>
                      </w:pP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12512" behindDoc="0" locked="0" layoutInCell="1" allowOverlap="1" wp14:anchorId="27CC2CD0" wp14:editId="5EDFDC76">
                <wp:simplePos x="0" y="0"/>
                <wp:positionH relativeFrom="column">
                  <wp:posOffset>5434330</wp:posOffset>
                </wp:positionH>
                <wp:positionV relativeFrom="paragraph">
                  <wp:posOffset>75565</wp:posOffset>
                </wp:positionV>
                <wp:extent cx="1276350" cy="561975"/>
                <wp:effectExtent l="0" t="0" r="19050" b="28575"/>
                <wp:wrapNone/>
                <wp:docPr id="687" name="Rounded 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61975"/>
                        </a:xfrm>
                        <a:prstGeom prst="roundRect">
                          <a:avLst/>
                        </a:prstGeom>
                        <a:solidFill>
                          <a:sysClr val="window" lastClr="FFFFFF"/>
                        </a:solidFill>
                        <a:ln w="9525" cap="flat" cmpd="sng" algn="ctr">
                          <a:solidFill>
                            <a:sysClr val="windowText" lastClr="000000"/>
                          </a:solidFill>
                          <a:prstDash val="solid"/>
                        </a:ln>
                        <a:effectLst/>
                      </wps:spPr>
                      <wps:txbx>
                        <w:txbxContent>
                          <w:p w14:paraId="41DC1E56" w14:textId="77777777" w:rsidR="00B11766" w:rsidRPr="00202C36" w:rsidRDefault="00B11766" w:rsidP="00272CA4">
                            <w:pPr>
                              <w:spacing w:before="120"/>
                              <w:jc w:val="center"/>
                              <w:rPr>
                                <w:color w:val="000000" w:themeColor="text1"/>
                                <w:sz w:val="20"/>
                                <w:szCs w:val="20"/>
                                <w:lang w:val="tr-TR"/>
                              </w:rPr>
                            </w:pPr>
                            <w:r>
                              <w:rPr>
                                <w:color w:val="000000" w:themeColor="text1"/>
                                <w:sz w:val="20"/>
                                <w:szCs w:val="20"/>
                                <w:lang w:val="tr-TR"/>
                              </w:rPr>
                              <w:t>Career portfolio building</w:t>
                            </w:r>
                          </w:p>
                          <w:p w14:paraId="3484A88D"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427.9pt;margin-top:5.95pt;width:100.5pt;height: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" fillcolor="window" strokecolor="windowText">
                <v:path arrowok="t"/>
                <v:textbox>
                  <w:txbxContent>
                    <w:p w:rsidR="00B11766" w:rsidRPr="00202C36" w:rsidRDefault="00B11766" w:rsidP="00272CA4">
                      <w:pPr>
                        <w:spacing w:before="120"/>
                        <w:jc w:val="center"/>
                        <w:rPr>
                          <w:color w:val="000000" w:themeColor="text1"/>
                          <w:sz w:val="20"/>
                          <w:szCs w:val="20"/>
                          <w:lang w:val="tr-TR"/>
                        </w:rPr>
                      </w:pPr>
                      <w:r>
                        <w:rPr>
                          <w:color w:val="000000" w:themeColor="text1"/>
                          <w:sz w:val="20"/>
                          <w:szCs w:val="20"/>
                          <w:lang w:val="tr-TR"/>
                        </w:rPr>
                        <w:t>Career portfolio building</w:t>
                      </w:r>
                    </w:p>
                    <w:p w:rsidR="00B11766" w:rsidRDefault="00B11766" w:rsidP="00272CA4">
                      <w:pPr>
                        <w:jc w:val="center"/>
                      </w:pP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11488" behindDoc="0" locked="0" layoutInCell="1" allowOverlap="1" wp14:anchorId="4D197DD9" wp14:editId="65FDC5A5">
                <wp:simplePos x="0" y="0"/>
                <wp:positionH relativeFrom="column">
                  <wp:posOffset>4024630</wp:posOffset>
                </wp:positionH>
                <wp:positionV relativeFrom="paragraph">
                  <wp:posOffset>66040</wp:posOffset>
                </wp:positionV>
                <wp:extent cx="1276350" cy="561975"/>
                <wp:effectExtent l="0" t="0" r="19050" b="28575"/>
                <wp:wrapNone/>
                <wp:docPr id="686" name="Rounded 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61975"/>
                        </a:xfrm>
                        <a:prstGeom prst="roundRect">
                          <a:avLst/>
                        </a:prstGeom>
                        <a:solidFill>
                          <a:sysClr val="window" lastClr="FFFFFF"/>
                        </a:solidFill>
                        <a:ln w="9525" cap="flat" cmpd="sng" algn="ctr">
                          <a:solidFill>
                            <a:sysClr val="windowText" lastClr="000000"/>
                          </a:solidFill>
                          <a:prstDash val="solid"/>
                        </a:ln>
                        <a:effectLst/>
                      </wps:spPr>
                      <wps:txbx>
                        <w:txbxContent>
                          <w:p w14:paraId="061E4B62" w14:textId="77777777" w:rsidR="00B11766" w:rsidRPr="00233898" w:rsidRDefault="00B11766" w:rsidP="00272CA4">
                            <w:pPr>
                              <w:spacing w:before="120"/>
                              <w:ind w:left="-142" w:right="-57"/>
                              <w:jc w:val="center"/>
                              <w:rPr>
                                <w:sz w:val="20"/>
                                <w:szCs w:val="20"/>
                                <w:lang w:val="tr-TR"/>
                              </w:rPr>
                            </w:pPr>
                            <w:r>
                              <w:rPr>
                                <w:color w:val="000000" w:themeColor="text1"/>
                                <w:sz w:val="20"/>
                                <w:szCs w:val="20"/>
                                <w:lang w:val="tr-TR"/>
                              </w:rPr>
                              <w:t xml:space="preserve">International  assignments                   </w:t>
                            </w:r>
                            <w:r w:rsidRPr="00233898">
                              <w:rPr>
                                <w:sz w:val="20"/>
                                <w:szCs w:val="20"/>
                                <w:lang w:val="tr-TR"/>
                              </w:rPr>
                              <w:t>Develop</w:t>
                            </w:r>
                          </w:p>
                          <w:p w14:paraId="533EB1D0"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686" o:spid="_x0000_s1038" style="position:absolute;left:0;text-align:left;margin-left:316.9pt;margin-top:5.2pt;width:10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" fillcolor="window" strokecolor="windowText">
                <v:path arrowok="t"/>
                <v:textbox>
                  <w:txbxContent>
                    <w:p w:rsidR="00B11766" w:rsidRPr="00233898" w:rsidRDefault="00B11766" w:rsidP="00272CA4">
                      <w:pPr>
                        <w:spacing w:before="120"/>
                        <w:ind w:left="-142" w:right="-57"/>
                        <w:jc w:val="center"/>
                        <w:rPr>
                          <w:sz w:val="20"/>
                          <w:szCs w:val="20"/>
                          <w:lang w:val="tr-TR"/>
                        </w:rPr>
                      </w:pPr>
                      <w:r>
                        <w:rPr>
                          <w:color w:val="000000" w:themeColor="text1"/>
                          <w:sz w:val="20"/>
                          <w:szCs w:val="20"/>
                          <w:lang w:val="tr-TR"/>
                        </w:rPr>
                        <w:t xml:space="preserve">International  assignments                   </w:t>
                      </w:r>
                      <w:r w:rsidRPr="00233898">
                        <w:rPr>
                          <w:sz w:val="20"/>
                          <w:szCs w:val="20"/>
                          <w:lang w:val="tr-TR"/>
                        </w:rPr>
                        <w:t>Develop</w:t>
                      </w:r>
                    </w:p>
                    <w:p w:rsidR="00B11766" w:rsidRDefault="00B11766" w:rsidP="00272CA4">
                      <w:pPr>
                        <w:jc w:val="center"/>
                      </w:pP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10464" behindDoc="0" locked="0" layoutInCell="1" allowOverlap="1" wp14:anchorId="539446A6" wp14:editId="7A6723DF">
                <wp:simplePos x="0" y="0"/>
                <wp:positionH relativeFrom="column">
                  <wp:posOffset>2633980</wp:posOffset>
                </wp:positionH>
                <wp:positionV relativeFrom="paragraph">
                  <wp:posOffset>75565</wp:posOffset>
                </wp:positionV>
                <wp:extent cx="1276350" cy="561975"/>
                <wp:effectExtent l="0" t="0" r="19050" b="28575"/>
                <wp:wrapNone/>
                <wp:docPr id="685" name="Rounded 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61975"/>
                        </a:xfrm>
                        <a:prstGeom prst="roundRect">
                          <a:avLst/>
                        </a:prstGeom>
                        <a:solidFill>
                          <a:sysClr val="window" lastClr="FFFFFF"/>
                        </a:solidFill>
                        <a:ln w="9525" cap="flat" cmpd="sng" algn="ctr">
                          <a:solidFill>
                            <a:sysClr val="windowText" lastClr="000000"/>
                          </a:solidFill>
                          <a:prstDash val="solid"/>
                        </a:ln>
                        <a:effectLst/>
                      </wps:spPr>
                      <wps:txbx>
                        <w:txbxContent>
                          <w:p w14:paraId="36596F9E" w14:textId="77777777" w:rsidR="00B11766" w:rsidRDefault="00B11766" w:rsidP="00272CA4">
                            <w:pPr>
                              <w:ind w:left="-142" w:right="-200"/>
                              <w:rPr>
                                <w:color w:val="000000" w:themeColor="text1"/>
                                <w:sz w:val="20"/>
                                <w:szCs w:val="20"/>
                                <w:lang w:val="tr-TR"/>
                              </w:rPr>
                            </w:pPr>
                          </w:p>
                          <w:p w14:paraId="201BD093" w14:textId="77777777" w:rsidR="00B11766" w:rsidRPr="00233898" w:rsidRDefault="00B11766" w:rsidP="00272CA4">
                            <w:pPr>
                              <w:ind w:left="-284" w:right="-200"/>
                              <w:jc w:val="center"/>
                              <w:rPr>
                                <w:sz w:val="20"/>
                                <w:szCs w:val="20"/>
                                <w:lang w:val="tr-TR"/>
                              </w:rPr>
                            </w:pPr>
                            <w:r>
                              <w:rPr>
                                <w:color w:val="000000" w:themeColor="text1"/>
                                <w:sz w:val="20"/>
                                <w:szCs w:val="20"/>
                                <w:lang w:val="tr-TR"/>
                              </w:rPr>
                              <w:t xml:space="preserve"> Work-based systems           </w:t>
                            </w:r>
                          </w:p>
                          <w:p w14:paraId="661D5883"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685" o:spid="_x0000_s1039" style="position:absolute;left:0;text-align:left;margin-left:207.4pt;margin-top:5.95pt;width:100.5pt;height:4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" fillcolor="window" strokecolor="windowText">
                <v:path arrowok="t"/>
                <v:textbox>
                  <w:txbxContent>
                    <w:p w:rsidR="00B11766" w:rsidRDefault="00B11766" w:rsidP="00272CA4">
                      <w:pPr>
                        <w:ind w:left="-142" w:right="-200"/>
                        <w:rPr>
                          <w:color w:val="000000" w:themeColor="text1"/>
                          <w:sz w:val="20"/>
                          <w:szCs w:val="20"/>
                          <w:lang w:val="tr-TR"/>
                        </w:rPr>
                      </w:pPr>
                    </w:p>
                    <w:p w:rsidR="00B11766" w:rsidRPr="00233898" w:rsidRDefault="00B11766" w:rsidP="00272CA4">
                      <w:pPr>
                        <w:ind w:left="-284" w:right="-200"/>
                        <w:jc w:val="center"/>
                        <w:rPr>
                          <w:sz w:val="20"/>
                          <w:szCs w:val="20"/>
                          <w:lang w:val="tr-TR"/>
                        </w:rPr>
                      </w:pPr>
                      <w:r>
                        <w:rPr>
                          <w:color w:val="000000" w:themeColor="text1"/>
                          <w:sz w:val="20"/>
                          <w:szCs w:val="20"/>
                          <w:lang w:val="tr-TR"/>
                        </w:rPr>
                        <w:t xml:space="preserve"> Work-based systems           </w:t>
                      </w:r>
                    </w:p>
                    <w:p w:rsidR="00B11766" w:rsidRDefault="00B11766" w:rsidP="00272CA4">
                      <w:pPr>
                        <w:jc w:val="center"/>
                      </w:pPr>
                    </w:p>
                  </w:txbxContent>
                </v:textbox>
              </v:roundrect>
            </w:pict>
          </mc:Fallback>
        </mc:AlternateContent>
      </w:r>
    </w:p>
    <w:p w14:paraId="799D5C2D" w14:textId="77777777" w:rsidR="00272CA4" w:rsidRPr="003B7FB9" w:rsidRDefault="00895C9E" w:rsidP="00272CA4">
      <w:pPr>
        <w:rPr>
          <w:sz w:val="22"/>
        </w:rPr>
      </w:pPr>
      <w:r>
        <w:rPr>
          <w:rFonts w:eastAsia="Times New Roman"/>
          <w:b/>
          <w:noProof/>
          <w:color w:val="000000" w:themeColor="text1"/>
          <w:sz w:val="22"/>
          <w:lang w:eastAsia="en-GB"/>
        </w:rPr>
        <mc:AlternateContent>
          <mc:Choice Requires="wps">
            <w:drawing>
              <wp:anchor distT="0" distB="0" distL="114300" distR="114300" simplePos="0" relativeHeight="251689984" behindDoc="0" locked="0" layoutInCell="1" allowOverlap="1" wp14:anchorId="61D80C7C" wp14:editId="3863CF3C">
                <wp:simplePos x="0" y="0"/>
                <wp:positionH relativeFrom="column">
                  <wp:posOffset>1214755</wp:posOffset>
                </wp:positionH>
                <wp:positionV relativeFrom="paragraph">
                  <wp:posOffset>137160</wp:posOffset>
                </wp:positionV>
                <wp:extent cx="1428750" cy="980440"/>
                <wp:effectExtent l="38100" t="38100" r="19050" b="2921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28750" cy="98044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95.65pt;margin-top:10.8pt;width:112.5pt;height:77.2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" strokecolor="black [3213]">
                <v:stroke endarrow="open"/>
                <o:lock v:ext="edit" shapetype="f"/>
              </v:shape>
            </w:pict>
          </mc:Fallback>
        </mc:AlternateContent>
      </w:r>
      <w:r>
        <w:rPr>
          <w:rFonts w:eastAsia="Times New Roman"/>
          <w:b/>
          <w:noProof/>
          <w:sz w:val="22"/>
          <w:lang w:eastAsia="en-GB"/>
        </w:rPr>
        <mc:AlternateContent>
          <mc:Choice Requires="wps">
            <w:drawing>
              <wp:anchor distT="0" distB="0" distL="114300" distR="114300" simplePos="0" relativeHeight="251696128" behindDoc="0" locked="0" layoutInCell="1" allowOverlap="1" wp14:anchorId="6811F0A2" wp14:editId="13496DC4">
                <wp:simplePos x="0" y="0"/>
                <wp:positionH relativeFrom="column">
                  <wp:posOffset>1393825</wp:posOffset>
                </wp:positionH>
                <wp:positionV relativeFrom="paragraph">
                  <wp:posOffset>1618615</wp:posOffset>
                </wp:positionV>
                <wp:extent cx="410210" cy="225425"/>
                <wp:effectExtent l="0" t="0" r="8890" b="3175"/>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ABCA2" w14:textId="77777777" w:rsidR="00B11766" w:rsidRDefault="00B11766" w:rsidP="00272CA4">
                            <w:pPr>
                              <w:ind w:left="-142" w:right="-206"/>
                              <w:jc w:val="center"/>
                              <w:rPr>
                                <w:sz w:val="20"/>
                                <w:szCs w:val="20"/>
                                <w:lang w:val="tr-TR"/>
                              </w:rPr>
                            </w:pPr>
                            <w:r>
                              <w:rPr>
                                <w:sz w:val="20"/>
                                <w:szCs w:val="20"/>
                                <w:lang w:val="tr-TR"/>
                              </w:rPr>
                              <w:t>0.63</w:t>
                            </w:r>
                            <w:r w:rsidRPr="00CF200F">
                              <w:rPr>
                                <w:b/>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9" o:spid="_x0000_s1040" type="#_x0000_t202" style="position:absolute;margin-left:109.75pt;margin-top:127.45pt;width:32.3pt;height:1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" stroked="f">
                <v:textbox>
                  <w:txbxContent>
                    <w:p w:rsidR="00B11766" w:rsidRDefault="00B11766" w:rsidP="00272CA4">
                      <w:pPr>
                        <w:ind w:left="-142" w:right="-206"/>
                        <w:jc w:val="center"/>
                        <w:rPr>
                          <w:sz w:val="20"/>
                          <w:szCs w:val="20"/>
                          <w:lang w:val="tr-TR"/>
                        </w:rPr>
                      </w:pPr>
                      <w:r>
                        <w:rPr>
                          <w:sz w:val="20"/>
                          <w:szCs w:val="20"/>
                          <w:lang w:val="tr-TR"/>
                        </w:rPr>
                        <w:t>0.63</w:t>
                      </w:r>
                      <w:r w:rsidRPr="00CF200F">
                        <w:rPr>
                          <w:b/>
                          <w:color w:val="000000"/>
                          <w:sz w:val="22"/>
                          <w:szCs w:val="22"/>
                        </w:rPr>
                        <w:t>*</w:t>
                      </w:r>
                    </w:p>
                  </w:txbxContent>
                </v:textbox>
              </v:shape>
            </w:pict>
          </mc:Fallback>
        </mc:AlternateContent>
      </w:r>
      <w:r>
        <w:rPr>
          <w:rFonts w:eastAsia="Times New Roman"/>
          <w:b/>
          <w:noProof/>
          <w:lang w:eastAsia="en-GB"/>
        </w:rPr>
        <mc:AlternateContent>
          <mc:Choice Requires="wps">
            <w:drawing>
              <wp:anchor distT="0" distB="0" distL="114300" distR="114300" simplePos="0" relativeHeight="251709440" behindDoc="0" locked="0" layoutInCell="1" allowOverlap="1" wp14:anchorId="0304B5CC" wp14:editId="66BF126C">
                <wp:simplePos x="0" y="0"/>
                <wp:positionH relativeFrom="column">
                  <wp:posOffset>-171450</wp:posOffset>
                </wp:positionH>
                <wp:positionV relativeFrom="paragraph">
                  <wp:posOffset>2413000</wp:posOffset>
                </wp:positionV>
                <wp:extent cx="1386205" cy="561975"/>
                <wp:effectExtent l="0" t="0" r="23495" b="28575"/>
                <wp:wrapNone/>
                <wp:docPr id="682" name="Rounded 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205" cy="561975"/>
                        </a:xfrm>
                        <a:prstGeom prst="roundRect">
                          <a:avLst/>
                        </a:prstGeom>
                        <a:solidFill>
                          <a:sysClr val="window" lastClr="FFFFFF"/>
                        </a:solidFill>
                        <a:ln w="9525" cap="flat" cmpd="sng" algn="ctr">
                          <a:solidFill>
                            <a:sysClr val="windowText" lastClr="000000"/>
                          </a:solidFill>
                          <a:prstDash val="solid"/>
                        </a:ln>
                        <a:effectLst/>
                      </wps:spPr>
                      <wps:txbx>
                        <w:txbxContent>
                          <w:p w14:paraId="6258148B" w14:textId="77777777" w:rsidR="00B11766" w:rsidRPr="00EB74CF" w:rsidRDefault="00B11766" w:rsidP="00272CA4">
                            <w:pPr>
                              <w:ind w:left="-142" w:right="-178"/>
                              <w:rPr>
                                <w:color w:val="000000" w:themeColor="text1"/>
                                <w:sz w:val="20"/>
                                <w:szCs w:val="20"/>
                              </w:rPr>
                            </w:pPr>
                            <w:r>
                              <w:rPr>
                                <w:sz w:val="20"/>
                                <w:szCs w:val="20"/>
                                <w:lang w:val="tr-TR"/>
                              </w:rPr>
                              <w:t xml:space="preserve">   </w:t>
                            </w:r>
                            <w:r w:rsidRPr="00EB74CF">
                              <w:rPr>
                                <w:color w:val="000000" w:themeColor="text1"/>
                                <w:sz w:val="20"/>
                                <w:szCs w:val="20"/>
                              </w:rPr>
                              <w:t>Performance appraisal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682" o:spid="_x0000_s1041" style="position:absolute;margin-left:-13.5pt;margin-top:190pt;width:109.15pt;height:4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" fillcolor="window" strokecolor="windowText">
                <v:path arrowok="t"/>
                <v:textbox>
                  <w:txbxContent>
                    <w:p w:rsidR="00B11766" w:rsidRPr="00EB74CF" w:rsidRDefault="00B11766" w:rsidP="00272CA4">
                      <w:pPr>
                        <w:ind w:left="-142" w:right="-178"/>
                        <w:rPr>
                          <w:color w:val="000000" w:themeColor="text1"/>
                          <w:sz w:val="20"/>
                          <w:szCs w:val="20"/>
                        </w:rPr>
                      </w:pPr>
                      <w:r>
                        <w:rPr>
                          <w:sz w:val="20"/>
                          <w:szCs w:val="20"/>
                          <w:lang w:val="tr-TR"/>
                        </w:rPr>
                        <w:t xml:space="preserve">   </w:t>
                      </w:r>
                      <w:r w:rsidRPr="00EB74CF">
                        <w:rPr>
                          <w:color w:val="000000" w:themeColor="text1"/>
                          <w:sz w:val="20"/>
                          <w:szCs w:val="20"/>
                        </w:rPr>
                        <w:t>Performance appraisal</w:t>
                      </w: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08416" behindDoc="0" locked="0" layoutInCell="1" allowOverlap="1" wp14:anchorId="4B32A5BC" wp14:editId="710CE85F">
                <wp:simplePos x="0" y="0"/>
                <wp:positionH relativeFrom="column">
                  <wp:posOffset>-171450</wp:posOffset>
                </wp:positionH>
                <wp:positionV relativeFrom="paragraph">
                  <wp:posOffset>1736725</wp:posOffset>
                </wp:positionV>
                <wp:extent cx="1376680" cy="561975"/>
                <wp:effectExtent l="0" t="0" r="13970" b="28575"/>
                <wp:wrapNone/>
                <wp:docPr id="681" name="Rounded 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6680" cy="561975"/>
                        </a:xfrm>
                        <a:prstGeom prst="roundRect">
                          <a:avLst/>
                        </a:prstGeom>
                        <a:solidFill>
                          <a:sysClr val="window" lastClr="FFFFFF"/>
                        </a:solidFill>
                        <a:ln w="9525" cap="flat" cmpd="sng" algn="ctr">
                          <a:solidFill>
                            <a:sysClr val="windowText" lastClr="000000"/>
                          </a:solidFill>
                          <a:prstDash val="solid"/>
                        </a:ln>
                        <a:effectLst/>
                      </wps:spPr>
                      <wps:txbx>
                        <w:txbxContent>
                          <w:p w14:paraId="252BC455" w14:textId="77777777" w:rsidR="00B11766" w:rsidRDefault="00B11766" w:rsidP="00272CA4">
                            <w:pPr>
                              <w:ind w:left="-142" w:right="-191"/>
                              <w:rPr>
                                <w:color w:val="000000" w:themeColor="text1"/>
                                <w:sz w:val="20"/>
                                <w:szCs w:val="20"/>
                                <w:lang w:val="tr-TR"/>
                              </w:rPr>
                            </w:pPr>
                          </w:p>
                          <w:p w14:paraId="1B17B0DF" w14:textId="77777777" w:rsidR="00B11766" w:rsidRPr="00233898" w:rsidRDefault="00B11766" w:rsidP="00272CA4">
                            <w:pPr>
                              <w:ind w:left="-284" w:right="-191"/>
                              <w:jc w:val="center"/>
                              <w:rPr>
                                <w:sz w:val="20"/>
                                <w:szCs w:val="20"/>
                                <w:lang w:val="tr-TR"/>
                              </w:rPr>
                            </w:pPr>
                            <w:r>
                              <w:rPr>
                                <w:color w:val="000000" w:themeColor="text1"/>
                                <w:sz w:val="20"/>
                                <w:szCs w:val="20"/>
                                <w:lang w:val="tr-TR"/>
                              </w:rPr>
                              <w:t>Workforce planning</w:t>
                            </w:r>
                          </w:p>
                          <w:p w14:paraId="76E91321"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681" o:spid="_x0000_s1042" style="position:absolute;margin-left:-13.5pt;margin-top:136.75pt;width:108.4pt;height:4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" fillcolor="window" strokecolor="windowText">
                <v:path arrowok="t"/>
                <v:textbox>
                  <w:txbxContent>
                    <w:p w:rsidR="00B11766" w:rsidRDefault="00B11766" w:rsidP="00272CA4">
                      <w:pPr>
                        <w:ind w:left="-142" w:right="-191"/>
                        <w:rPr>
                          <w:color w:val="000000" w:themeColor="text1"/>
                          <w:sz w:val="20"/>
                          <w:szCs w:val="20"/>
                          <w:lang w:val="tr-TR"/>
                        </w:rPr>
                      </w:pPr>
                    </w:p>
                    <w:p w:rsidR="00B11766" w:rsidRPr="00233898" w:rsidRDefault="00B11766" w:rsidP="00272CA4">
                      <w:pPr>
                        <w:ind w:left="-284" w:right="-191"/>
                        <w:jc w:val="center"/>
                        <w:rPr>
                          <w:sz w:val="20"/>
                          <w:szCs w:val="20"/>
                          <w:lang w:val="tr-TR"/>
                        </w:rPr>
                      </w:pPr>
                      <w:r>
                        <w:rPr>
                          <w:color w:val="000000" w:themeColor="text1"/>
                          <w:sz w:val="20"/>
                          <w:szCs w:val="20"/>
                          <w:lang w:val="tr-TR"/>
                        </w:rPr>
                        <w:t>Workforce planning</w:t>
                      </w:r>
                    </w:p>
                    <w:p w:rsidR="00B11766" w:rsidRDefault="00B11766" w:rsidP="00272CA4">
                      <w:pPr>
                        <w:jc w:val="center"/>
                      </w:pP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07392" behindDoc="0" locked="0" layoutInCell="1" allowOverlap="1" wp14:anchorId="173B84DE" wp14:editId="6164F1F8">
                <wp:simplePos x="0" y="0"/>
                <wp:positionH relativeFrom="column">
                  <wp:posOffset>-171450</wp:posOffset>
                </wp:positionH>
                <wp:positionV relativeFrom="paragraph">
                  <wp:posOffset>555625</wp:posOffset>
                </wp:positionV>
                <wp:extent cx="1386205" cy="561975"/>
                <wp:effectExtent l="0" t="0" r="23495" b="28575"/>
                <wp:wrapNone/>
                <wp:docPr id="680" name="Rounded 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205" cy="561975"/>
                        </a:xfrm>
                        <a:prstGeom prst="roundRect">
                          <a:avLst/>
                        </a:prstGeom>
                        <a:solidFill>
                          <a:sysClr val="window" lastClr="FFFFFF"/>
                        </a:solidFill>
                        <a:ln w="9525" cap="flat" cmpd="sng" algn="ctr">
                          <a:solidFill>
                            <a:sysClr val="windowText" lastClr="000000"/>
                          </a:solidFill>
                          <a:prstDash val="solid"/>
                        </a:ln>
                        <a:effectLst/>
                      </wps:spPr>
                      <wps:txbx>
                        <w:txbxContent>
                          <w:p w14:paraId="37D3DB3E" w14:textId="77777777" w:rsidR="00B11766" w:rsidRDefault="00B11766" w:rsidP="00272CA4">
                            <w:pPr>
                              <w:ind w:left="-142" w:right="-178"/>
                              <w:rPr>
                                <w:color w:val="000000" w:themeColor="text1"/>
                                <w:sz w:val="20"/>
                                <w:szCs w:val="20"/>
                                <w:lang w:val="tr-TR"/>
                              </w:rPr>
                            </w:pPr>
                          </w:p>
                          <w:p w14:paraId="558E989D" w14:textId="77777777" w:rsidR="00B11766" w:rsidRDefault="00B11766" w:rsidP="00272CA4">
                            <w:pPr>
                              <w:ind w:left="-142" w:right="-178"/>
                              <w:rPr>
                                <w:color w:val="000000" w:themeColor="text1"/>
                                <w:sz w:val="20"/>
                                <w:szCs w:val="20"/>
                                <w:lang w:val="tr-TR"/>
                              </w:rPr>
                            </w:pPr>
                            <w:r>
                              <w:rPr>
                                <w:color w:val="000000" w:themeColor="text1"/>
                                <w:sz w:val="20"/>
                                <w:szCs w:val="20"/>
                                <w:lang w:val="tr-TR"/>
                              </w:rPr>
                              <w:t xml:space="preserve"> Recruitment &amp; selection</w:t>
                            </w:r>
                          </w:p>
                          <w:p w14:paraId="5A8196A0" w14:textId="77777777" w:rsidR="00B11766" w:rsidRPr="00233898" w:rsidRDefault="00B11766" w:rsidP="00272CA4">
                            <w:pPr>
                              <w:ind w:left="-142" w:right="-178"/>
                              <w:rPr>
                                <w:sz w:val="20"/>
                                <w:szCs w:val="20"/>
                                <w:lang w:val="tr-TR"/>
                              </w:rPr>
                            </w:pPr>
                            <w:r>
                              <w:rPr>
                                <w:color w:val="000000" w:themeColor="text1"/>
                                <w:sz w:val="20"/>
                                <w:szCs w:val="20"/>
                                <w:lang w:val="tr-T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680" o:spid="_x0000_s1043" style="position:absolute;margin-left:-13.5pt;margin-top:43.75pt;width:109.15pt;height:4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" fillcolor="window" strokecolor="windowText">
                <v:path arrowok="t"/>
                <v:textbox>
                  <w:txbxContent>
                    <w:p w:rsidR="00B11766" w:rsidRDefault="00B11766" w:rsidP="00272CA4">
                      <w:pPr>
                        <w:ind w:left="-142" w:right="-178"/>
                        <w:rPr>
                          <w:color w:val="000000" w:themeColor="text1"/>
                          <w:sz w:val="20"/>
                          <w:szCs w:val="20"/>
                          <w:lang w:val="tr-TR"/>
                        </w:rPr>
                      </w:pPr>
                    </w:p>
                    <w:p w:rsidR="00B11766" w:rsidRDefault="00B11766" w:rsidP="00272CA4">
                      <w:pPr>
                        <w:ind w:left="-142" w:right="-178"/>
                        <w:rPr>
                          <w:color w:val="000000" w:themeColor="text1"/>
                          <w:sz w:val="20"/>
                          <w:szCs w:val="20"/>
                          <w:lang w:val="tr-TR"/>
                        </w:rPr>
                      </w:pPr>
                      <w:r>
                        <w:rPr>
                          <w:color w:val="000000" w:themeColor="text1"/>
                          <w:sz w:val="20"/>
                          <w:szCs w:val="20"/>
                          <w:lang w:val="tr-TR"/>
                        </w:rPr>
                        <w:t xml:space="preserve"> Recruitment &amp; selection</w:t>
                      </w:r>
                    </w:p>
                    <w:p w:rsidR="00B11766" w:rsidRPr="00233898" w:rsidRDefault="00B11766" w:rsidP="00272CA4">
                      <w:pPr>
                        <w:ind w:left="-142" w:right="-178"/>
                        <w:rPr>
                          <w:sz w:val="20"/>
                          <w:szCs w:val="20"/>
                          <w:lang w:val="tr-TR"/>
                        </w:rPr>
                      </w:pPr>
                      <w:r>
                        <w:rPr>
                          <w:color w:val="000000" w:themeColor="text1"/>
                          <w:sz w:val="20"/>
                          <w:szCs w:val="20"/>
                          <w:lang w:val="tr-TR"/>
                        </w:rPr>
                        <w:t xml:space="preserve">                  </w:t>
                      </w:r>
                    </w:p>
                  </w:txbxContent>
                </v:textbox>
              </v:roundrect>
            </w:pict>
          </mc:Fallback>
        </mc:AlternateContent>
      </w:r>
      <w:r>
        <w:rPr>
          <w:rFonts w:eastAsia="Times New Roman"/>
          <w:b/>
          <w:noProof/>
          <w:sz w:val="22"/>
          <w:lang w:eastAsia="en-GB"/>
        </w:rPr>
        <mc:AlternateContent>
          <mc:Choice Requires="wps">
            <w:drawing>
              <wp:anchor distT="0" distB="0" distL="114300" distR="114300" simplePos="0" relativeHeight="251680768" behindDoc="0" locked="0" layoutInCell="1" allowOverlap="1" wp14:anchorId="78A38F35" wp14:editId="35B9D579">
                <wp:simplePos x="0" y="0"/>
                <wp:positionH relativeFrom="column">
                  <wp:posOffset>3548380</wp:posOffset>
                </wp:positionH>
                <wp:positionV relativeFrom="paragraph">
                  <wp:posOffset>374650</wp:posOffset>
                </wp:positionV>
                <wp:extent cx="1123315" cy="809625"/>
                <wp:effectExtent l="38100" t="38100" r="19685" b="285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23315" cy="809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79.4pt;margin-top:29.5pt;width:88.45pt;height:63.7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" strokecolor="black [3213]" strokeweight=".5pt">
                <v:stroke endarrow="open" joinstyle="miter"/>
                <o:lock v:ext="edit" shapetype="f"/>
              </v:shape>
            </w:pict>
          </mc:Fallback>
        </mc:AlternateContent>
      </w:r>
      <w:r>
        <w:rPr>
          <w:rFonts w:eastAsia="Times New Roman"/>
          <w:b/>
          <w:noProof/>
          <w:sz w:val="22"/>
          <w:lang w:eastAsia="en-GB"/>
        </w:rPr>
        <mc:AlternateContent>
          <mc:Choice Requires="wps">
            <w:drawing>
              <wp:anchor distT="4294967291" distB="4294967291" distL="114300" distR="114300" simplePos="0" relativeHeight="251684864" behindDoc="0" locked="0" layoutInCell="1" allowOverlap="1" wp14:anchorId="353F481E" wp14:editId="57BE7379">
                <wp:simplePos x="0" y="0"/>
                <wp:positionH relativeFrom="column">
                  <wp:posOffset>3825240</wp:posOffset>
                </wp:positionH>
                <wp:positionV relativeFrom="paragraph">
                  <wp:posOffset>1450974</wp:posOffset>
                </wp:positionV>
                <wp:extent cx="847090" cy="0"/>
                <wp:effectExtent l="0" t="76200" r="10160" b="1143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090" cy="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01.2pt;margin-top:114.25pt;width:66.7pt;height:0;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" strokecolor="black [3213]">
                <v:stroke endarrow="open"/>
                <o:lock v:ext="edit" shapetype="f"/>
              </v:shape>
            </w:pict>
          </mc:Fallback>
        </mc:AlternateContent>
      </w:r>
      <w:r>
        <w:rPr>
          <w:rFonts w:eastAsia="Times New Roman"/>
          <w:b/>
          <w:noProof/>
          <w:sz w:val="22"/>
          <w:lang w:eastAsia="en-GB"/>
        </w:rPr>
        <mc:AlternateContent>
          <mc:Choice Requires="wps">
            <w:drawing>
              <wp:anchor distT="0" distB="0" distL="114300" distR="114300" simplePos="0" relativeHeight="251693056" behindDoc="0" locked="0" layoutInCell="1" allowOverlap="1" wp14:anchorId="4060DB39" wp14:editId="5EC6F39F">
                <wp:simplePos x="0" y="0"/>
                <wp:positionH relativeFrom="column">
                  <wp:posOffset>1205230</wp:posOffset>
                </wp:positionH>
                <wp:positionV relativeFrom="paragraph">
                  <wp:posOffset>1593850</wp:posOffset>
                </wp:positionV>
                <wp:extent cx="1419225" cy="438785"/>
                <wp:effectExtent l="38100" t="0" r="28575" b="75565"/>
                <wp:wrapNone/>
                <wp:docPr id="674" name="Straight Arrow Connector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19225" cy="43878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74" o:spid="_x0000_s1026" type="#_x0000_t32" style="position:absolute;margin-left:94.9pt;margin-top:125.5pt;width:111.75pt;height:34.5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" strokecolor="black [3213]">
                <v:stroke endarrow="open"/>
                <o:lock v:ext="edit" shapetype="f"/>
              </v:shape>
            </w:pict>
          </mc:Fallback>
        </mc:AlternateContent>
      </w:r>
      <w:r>
        <w:rPr>
          <w:rFonts w:eastAsia="Times New Roman"/>
          <w:b/>
          <w:noProof/>
          <w:sz w:val="22"/>
          <w:lang w:eastAsia="en-GB"/>
        </w:rPr>
        <mc:AlternateContent>
          <mc:Choice Requires="wps">
            <w:drawing>
              <wp:anchor distT="0" distB="0" distL="114295" distR="114295" simplePos="0" relativeHeight="251721728" behindDoc="0" locked="0" layoutInCell="1" allowOverlap="1" wp14:anchorId="117CF368" wp14:editId="01928BB1">
                <wp:simplePos x="0" y="0"/>
                <wp:positionH relativeFrom="column">
                  <wp:posOffset>7594599</wp:posOffset>
                </wp:positionH>
                <wp:positionV relativeFrom="paragraph">
                  <wp:posOffset>1727835</wp:posOffset>
                </wp:positionV>
                <wp:extent cx="0" cy="1294765"/>
                <wp:effectExtent l="95250" t="38100" r="57150" b="19685"/>
                <wp:wrapNone/>
                <wp:docPr id="697" name="Straight Arrow Connector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29476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97" o:spid="_x0000_s1026" type="#_x0000_t32" style="position:absolute;margin-left:598pt;margin-top:136.05pt;width:0;height:101.95pt;flip:x y;z-index:2517217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" strokecolor="black [3213]">
                <v:stroke endarrow="open"/>
                <o:lock v:ext="edit" shapetype="f"/>
              </v:shape>
            </w:pict>
          </mc:Fallback>
        </mc:AlternateContent>
      </w:r>
      <w:r>
        <w:rPr>
          <w:rFonts w:eastAsia="Times New Roman"/>
          <w:b/>
          <w:noProof/>
          <w:sz w:val="22"/>
          <w:lang w:eastAsia="en-GB"/>
        </w:rPr>
        <mc:AlternateContent>
          <mc:Choice Requires="wps">
            <w:drawing>
              <wp:anchor distT="0" distB="0" distL="114295" distR="114295" simplePos="0" relativeHeight="251688960" behindDoc="0" locked="0" layoutInCell="1" allowOverlap="1" wp14:anchorId="6E05AD89" wp14:editId="6ADF4F5D">
                <wp:simplePos x="0" y="0"/>
                <wp:positionH relativeFrom="column">
                  <wp:posOffset>6939279</wp:posOffset>
                </wp:positionH>
                <wp:positionV relativeFrom="paragraph">
                  <wp:posOffset>1736725</wp:posOffset>
                </wp:positionV>
                <wp:extent cx="0" cy="1294765"/>
                <wp:effectExtent l="95250" t="38100" r="57150" b="196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29476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546.4pt;margin-top:136.75pt;width:0;height:101.95pt;flip:x y;z-index:2516889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" strokecolor="black [3213]">
                <v:stroke endarrow="open"/>
                <o:lock v:ext="edit" shapetype="f"/>
              </v:shape>
            </w:pict>
          </mc:Fallback>
        </mc:AlternateContent>
      </w:r>
      <w:r>
        <w:rPr>
          <w:rFonts w:eastAsia="Times New Roman"/>
          <w:b/>
          <w:noProof/>
          <w:sz w:val="22"/>
          <w:lang w:eastAsia="en-GB"/>
        </w:rPr>
        <mc:AlternateContent>
          <mc:Choice Requires="wps">
            <w:drawing>
              <wp:anchor distT="4294967291" distB="4294967291" distL="114300" distR="114300" simplePos="0" relativeHeight="251685888" behindDoc="0" locked="0" layoutInCell="1" allowOverlap="1" wp14:anchorId="13F48C10" wp14:editId="27ADFD3C">
                <wp:simplePos x="0" y="0"/>
                <wp:positionH relativeFrom="column">
                  <wp:posOffset>5854065</wp:posOffset>
                </wp:positionH>
                <wp:positionV relativeFrom="paragraph">
                  <wp:posOffset>1450974</wp:posOffset>
                </wp:positionV>
                <wp:extent cx="742950" cy="0"/>
                <wp:effectExtent l="0" t="76200" r="19050" b="1143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460.95pt;margin-top:114.25pt;width:58.5pt;height:0;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" strokecolor="black [3213]">
                <v:stroke endarrow="open"/>
                <o:lock v:ext="edit" shapetype="f"/>
              </v:shape>
            </w:pict>
          </mc:Fallback>
        </mc:AlternateContent>
      </w:r>
      <w:r>
        <w:rPr>
          <w:rFonts w:eastAsia="Times New Roman"/>
          <w:b/>
          <w:noProof/>
          <w:sz w:val="22"/>
          <w:lang w:eastAsia="en-GB"/>
        </w:rPr>
        <mc:AlternateContent>
          <mc:Choice Requires="wps">
            <w:drawing>
              <wp:anchor distT="0" distB="0" distL="114300" distR="114300" simplePos="0" relativeHeight="251683840" behindDoc="0" locked="0" layoutInCell="1" allowOverlap="1" wp14:anchorId="58D89BD8" wp14:editId="08DF9E64">
                <wp:simplePos x="0" y="0"/>
                <wp:positionH relativeFrom="column">
                  <wp:posOffset>5520055</wp:posOffset>
                </wp:positionH>
                <wp:positionV relativeFrom="paragraph">
                  <wp:posOffset>374650</wp:posOffset>
                </wp:positionV>
                <wp:extent cx="457200" cy="721360"/>
                <wp:effectExtent l="0" t="38100" r="57150" b="215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72136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434.65pt;margin-top:29.5pt;width:36pt;height:56.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" strokecolor="black [3213]">
                <v:stroke endarrow="open"/>
                <o:lock v:ext="edit" shapetype="f"/>
              </v:shape>
            </w:pict>
          </mc:Fallback>
        </mc:AlternateContent>
      </w:r>
      <w:r>
        <w:rPr>
          <w:rFonts w:eastAsia="Times New Roman"/>
          <w:b/>
          <w:noProof/>
          <w:sz w:val="22"/>
          <w:lang w:eastAsia="en-GB"/>
        </w:rPr>
        <mc:AlternateContent>
          <mc:Choice Requires="wps">
            <w:drawing>
              <wp:anchor distT="0" distB="0" distL="114300" distR="114300" simplePos="0" relativeHeight="251681792" behindDoc="0" locked="0" layoutInCell="1" allowOverlap="1" wp14:anchorId="05CC0B8B" wp14:editId="7FE38339">
                <wp:simplePos x="0" y="0"/>
                <wp:positionH relativeFrom="column">
                  <wp:posOffset>4580255</wp:posOffset>
                </wp:positionH>
                <wp:positionV relativeFrom="paragraph">
                  <wp:posOffset>344170</wp:posOffset>
                </wp:positionV>
                <wp:extent cx="514350" cy="838200"/>
                <wp:effectExtent l="38100" t="3810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4350" cy="83820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60.65pt;margin-top:27.1pt;width:40.5pt;height:66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" strokecolor="black [3213]">
                <v:stroke endarrow="open"/>
                <o:lock v:ext="edit" shapetype="f"/>
              </v:shape>
            </w:pict>
          </mc:Fallback>
        </mc:AlternateContent>
      </w:r>
      <w:r>
        <w:rPr>
          <w:rFonts w:eastAsia="Times New Roman"/>
          <w:b/>
          <w:noProof/>
          <w:sz w:val="22"/>
          <w:lang w:eastAsia="en-GB"/>
        </w:rPr>
        <mc:AlternateContent>
          <mc:Choice Requires="wps">
            <w:drawing>
              <wp:anchor distT="0" distB="0" distL="114300" distR="114300" simplePos="0" relativeHeight="251687936" behindDoc="0" locked="0" layoutInCell="1" allowOverlap="1" wp14:anchorId="562E1698" wp14:editId="4125ACD8">
                <wp:simplePos x="0" y="0"/>
                <wp:positionH relativeFrom="column">
                  <wp:posOffset>7806055</wp:posOffset>
                </wp:positionH>
                <wp:positionV relativeFrom="paragraph">
                  <wp:posOffset>1536700</wp:posOffset>
                </wp:positionV>
                <wp:extent cx="495300" cy="247650"/>
                <wp:effectExtent l="0" t="0" r="95250"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2476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614.65pt;margin-top:121pt;width:39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" strokecolor="black [3213]">
                <v:stroke endarrow="open"/>
                <o:lock v:ext="edit" shapetype="f"/>
              </v:shape>
            </w:pict>
          </mc:Fallback>
        </mc:AlternateContent>
      </w:r>
      <w:r>
        <w:rPr>
          <w:rFonts w:eastAsia="Times New Roman"/>
          <w:b/>
          <w:noProof/>
          <w:sz w:val="22"/>
          <w:lang w:eastAsia="en-GB"/>
        </w:rPr>
        <mc:AlternateContent>
          <mc:Choice Requires="wps">
            <w:drawing>
              <wp:anchor distT="0" distB="0" distL="114300" distR="114300" simplePos="0" relativeHeight="251686912" behindDoc="0" locked="0" layoutInCell="1" allowOverlap="1" wp14:anchorId="5D64BC53" wp14:editId="7C999E88">
                <wp:simplePos x="0" y="0"/>
                <wp:positionH relativeFrom="column">
                  <wp:posOffset>7777480</wp:posOffset>
                </wp:positionH>
                <wp:positionV relativeFrom="paragraph">
                  <wp:posOffset>1003300</wp:posOffset>
                </wp:positionV>
                <wp:extent cx="523875" cy="323850"/>
                <wp:effectExtent l="0" t="38100" r="4762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3875" cy="3238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612.4pt;margin-top:79pt;width:41.25pt;height:25.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" strokecolor="black [3213]">
                <v:stroke endarrow="open"/>
                <o:lock v:ext="edit" shapetype="f"/>
              </v:shape>
            </w:pict>
          </mc:Fallback>
        </mc:AlternateContent>
      </w:r>
      <w:r>
        <w:rPr>
          <w:rFonts w:eastAsia="Times New Roman"/>
          <w:b/>
          <w:noProof/>
          <w:sz w:val="22"/>
          <w:lang w:eastAsia="en-GB"/>
        </w:rPr>
        <mc:AlternateContent>
          <mc:Choice Requires="wps">
            <w:drawing>
              <wp:anchor distT="0" distB="0" distL="114300" distR="114300" simplePos="0" relativeHeight="251682816" behindDoc="0" locked="0" layoutInCell="1" allowOverlap="1" wp14:anchorId="2C63B434" wp14:editId="0804FED8">
                <wp:simplePos x="0" y="0"/>
                <wp:positionH relativeFrom="column">
                  <wp:posOffset>5796280</wp:posOffset>
                </wp:positionH>
                <wp:positionV relativeFrom="paragraph">
                  <wp:posOffset>384175</wp:posOffset>
                </wp:positionV>
                <wp:extent cx="1381125" cy="762000"/>
                <wp:effectExtent l="0" t="38100" r="6667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1125" cy="76200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456.4pt;margin-top:30.25pt;width:108.75pt;height:60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" strokecolor="black [3213]">
                <v:stroke endarrow="open"/>
                <o:lock v:ext="edit" shapetype="f"/>
              </v:shape>
            </w:pict>
          </mc:Fallback>
        </mc:AlternateContent>
      </w:r>
      <w:r>
        <w:rPr>
          <w:rFonts w:eastAsia="Times New Roman"/>
          <w:b/>
          <w:noProof/>
          <w:lang w:eastAsia="en-GB"/>
        </w:rPr>
        <mc:AlternateContent>
          <mc:Choice Requires="wps">
            <w:drawing>
              <wp:anchor distT="0" distB="0" distL="114300" distR="114300" simplePos="0" relativeHeight="251716608" behindDoc="0" locked="0" layoutInCell="1" allowOverlap="1" wp14:anchorId="42B150AD" wp14:editId="2770DD22">
                <wp:simplePos x="0" y="0"/>
                <wp:positionH relativeFrom="column">
                  <wp:posOffset>6599555</wp:posOffset>
                </wp:positionH>
                <wp:positionV relativeFrom="paragraph">
                  <wp:posOffset>1131570</wp:posOffset>
                </wp:positionV>
                <wp:extent cx="1200785" cy="609600"/>
                <wp:effectExtent l="0" t="0" r="18415" b="19050"/>
                <wp:wrapNone/>
                <wp:docPr id="691" name="Rounded 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785" cy="609600"/>
                        </a:xfrm>
                        <a:prstGeom prst="roundRect">
                          <a:avLst/>
                        </a:prstGeom>
                        <a:solidFill>
                          <a:sysClr val="window" lastClr="FFFFFF"/>
                        </a:solidFill>
                        <a:ln w="9525" cap="flat" cmpd="sng" algn="ctr">
                          <a:solidFill>
                            <a:sysClr val="windowText" lastClr="000000"/>
                          </a:solidFill>
                          <a:prstDash val="solid"/>
                        </a:ln>
                        <a:effectLst/>
                      </wps:spPr>
                      <wps:txbx>
                        <w:txbxContent>
                          <w:p w14:paraId="16528C08" w14:textId="77777777" w:rsidR="00B11766" w:rsidRDefault="00B11766" w:rsidP="00272CA4">
                            <w:pPr>
                              <w:ind w:right="-52"/>
                              <w:rPr>
                                <w:color w:val="000000" w:themeColor="text1"/>
                                <w:sz w:val="20"/>
                                <w:szCs w:val="20"/>
                                <w:lang w:val="tr-TR"/>
                              </w:rPr>
                            </w:pPr>
                          </w:p>
                          <w:p w14:paraId="77D2D1E4" w14:textId="77777777" w:rsidR="00B11766" w:rsidRPr="00233898" w:rsidRDefault="00B11766" w:rsidP="00272CA4">
                            <w:pPr>
                              <w:ind w:right="-52"/>
                              <w:rPr>
                                <w:sz w:val="20"/>
                                <w:szCs w:val="20"/>
                                <w:lang w:val="tr-TR"/>
                              </w:rPr>
                            </w:pPr>
                            <w:r>
                              <w:rPr>
                                <w:color w:val="000000" w:themeColor="text1"/>
                                <w:sz w:val="20"/>
                                <w:szCs w:val="20"/>
                                <w:lang w:val="tr-TR"/>
                              </w:rPr>
                              <w:t xml:space="preserve">Firm performance  </w:t>
                            </w:r>
                          </w:p>
                          <w:p w14:paraId="6DCB0080"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1" o:spid="_x0000_s1044" style="position:absolute;margin-left:519.65pt;margin-top:89.1pt;width:94.55pt;height: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" fillcolor="window" strokecolor="windowText">
                <v:path arrowok="t"/>
                <v:textbox>
                  <w:txbxContent>
                    <w:p w:rsidR="00B11766" w:rsidRDefault="00B11766" w:rsidP="00272CA4">
                      <w:pPr>
                        <w:ind w:right="-52"/>
                        <w:rPr>
                          <w:color w:val="000000" w:themeColor="text1"/>
                          <w:sz w:val="20"/>
                          <w:szCs w:val="20"/>
                          <w:lang w:val="tr-TR"/>
                        </w:rPr>
                      </w:pPr>
                    </w:p>
                    <w:p w:rsidR="00B11766" w:rsidRPr="00233898" w:rsidRDefault="00B11766" w:rsidP="00272CA4">
                      <w:pPr>
                        <w:ind w:right="-52"/>
                        <w:rPr>
                          <w:sz w:val="20"/>
                          <w:szCs w:val="20"/>
                          <w:lang w:val="tr-TR"/>
                        </w:rPr>
                      </w:pPr>
                      <w:r>
                        <w:rPr>
                          <w:color w:val="000000" w:themeColor="text1"/>
                          <w:sz w:val="20"/>
                          <w:szCs w:val="20"/>
                          <w:lang w:val="tr-TR"/>
                        </w:rPr>
                        <w:t xml:space="preserve">Firm performance  </w:t>
                      </w:r>
                    </w:p>
                    <w:p w:rsidR="00B11766" w:rsidRDefault="00B11766" w:rsidP="00272CA4">
                      <w:pPr>
                        <w:jc w:val="center"/>
                      </w:pP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14560" behindDoc="0" locked="0" layoutInCell="1" allowOverlap="1" wp14:anchorId="2FE0247D" wp14:editId="44E49FA9">
                <wp:simplePos x="0" y="0"/>
                <wp:positionH relativeFrom="column">
                  <wp:posOffset>2624455</wp:posOffset>
                </wp:positionH>
                <wp:positionV relativeFrom="paragraph">
                  <wp:posOffset>1117600</wp:posOffset>
                </wp:positionV>
                <wp:extent cx="1200785" cy="609600"/>
                <wp:effectExtent l="0" t="0" r="18415" b="19050"/>
                <wp:wrapNone/>
                <wp:docPr id="689" name="Rounded 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785" cy="609600"/>
                        </a:xfrm>
                        <a:prstGeom prst="roundRect">
                          <a:avLst/>
                        </a:prstGeom>
                        <a:solidFill>
                          <a:sysClr val="window" lastClr="FFFFFF"/>
                        </a:solidFill>
                        <a:ln w="9525" cap="flat" cmpd="sng" algn="ctr">
                          <a:solidFill>
                            <a:sysClr val="windowText" lastClr="000000"/>
                          </a:solidFill>
                          <a:prstDash val="solid"/>
                        </a:ln>
                        <a:effectLst/>
                      </wps:spPr>
                      <wps:txbx>
                        <w:txbxContent>
                          <w:p w14:paraId="4EA5516F" w14:textId="77777777" w:rsidR="00B11766" w:rsidRDefault="00B11766" w:rsidP="00272CA4">
                            <w:pPr>
                              <w:ind w:left="-142" w:right="-193"/>
                              <w:jc w:val="center"/>
                              <w:rPr>
                                <w:color w:val="000000" w:themeColor="text1"/>
                                <w:sz w:val="20"/>
                                <w:szCs w:val="20"/>
                                <w:lang w:val="tr-TR"/>
                              </w:rPr>
                            </w:pPr>
                          </w:p>
                          <w:p w14:paraId="3731DDDA" w14:textId="77777777" w:rsidR="00B11766" w:rsidRPr="00202C36" w:rsidRDefault="00B11766" w:rsidP="00272CA4">
                            <w:pPr>
                              <w:ind w:left="-142" w:right="-193"/>
                              <w:jc w:val="center"/>
                              <w:rPr>
                                <w:color w:val="000000" w:themeColor="text1"/>
                                <w:sz w:val="20"/>
                                <w:szCs w:val="20"/>
                                <w:lang w:val="tr-TR"/>
                              </w:rPr>
                            </w:pPr>
                            <w:r>
                              <w:rPr>
                                <w:color w:val="000000" w:themeColor="text1"/>
                                <w:sz w:val="20"/>
                                <w:szCs w:val="20"/>
                                <w:lang w:val="tr-TR"/>
                              </w:rPr>
                              <w:t>HRM practices</w:t>
                            </w:r>
                          </w:p>
                          <w:p w14:paraId="0F18B576"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89" o:spid="_x0000_s1045" style="position:absolute;margin-left:206.65pt;margin-top:88pt;width:94.55pt;height:4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" fillcolor="window" strokecolor="windowText">
                <v:path arrowok="t"/>
                <v:textbox>
                  <w:txbxContent>
                    <w:p w:rsidR="00B11766" w:rsidRDefault="00B11766" w:rsidP="00272CA4">
                      <w:pPr>
                        <w:ind w:left="-142" w:right="-193"/>
                        <w:jc w:val="center"/>
                        <w:rPr>
                          <w:color w:val="000000" w:themeColor="text1"/>
                          <w:sz w:val="20"/>
                          <w:szCs w:val="20"/>
                          <w:lang w:val="tr-TR"/>
                        </w:rPr>
                      </w:pPr>
                    </w:p>
                    <w:p w:rsidR="00B11766" w:rsidRPr="00202C36" w:rsidRDefault="00B11766" w:rsidP="00272CA4">
                      <w:pPr>
                        <w:ind w:left="-142" w:right="-193"/>
                        <w:jc w:val="center"/>
                        <w:rPr>
                          <w:color w:val="000000" w:themeColor="text1"/>
                          <w:sz w:val="20"/>
                          <w:szCs w:val="20"/>
                          <w:lang w:val="tr-TR"/>
                        </w:rPr>
                      </w:pPr>
                      <w:r>
                        <w:rPr>
                          <w:color w:val="000000" w:themeColor="text1"/>
                          <w:sz w:val="20"/>
                          <w:szCs w:val="20"/>
                          <w:lang w:val="tr-TR"/>
                        </w:rPr>
                        <w:t>HRM practices</w:t>
                      </w:r>
                    </w:p>
                    <w:p w:rsidR="00B11766" w:rsidRDefault="00B11766" w:rsidP="00272CA4">
                      <w:pPr>
                        <w:jc w:val="center"/>
                      </w:pPr>
                    </w:p>
                  </w:txbxContent>
                </v:textbox>
              </v:roundrect>
            </w:pict>
          </mc:Fallback>
        </mc:AlternateContent>
      </w:r>
      <w:r>
        <w:rPr>
          <w:rFonts w:eastAsia="Times New Roman"/>
          <w:b/>
          <w:noProof/>
          <w:sz w:val="22"/>
          <w:lang w:eastAsia="en-GB"/>
        </w:rPr>
        <mc:AlternateContent>
          <mc:Choice Requires="wps">
            <w:drawing>
              <wp:anchor distT="0" distB="0" distL="114300" distR="114300" simplePos="0" relativeHeight="251692032" behindDoc="0" locked="0" layoutInCell="1" allowOverlap="1" wp14:anchorId="11CDDE7B" wp14:editId="21DCBE1F">
                <wp:simplePos x="0" y="0"/>
                <wp:positionH relativeFrom="column">
                  <wp:posOffset>1214755</wp:posOffset>
                </wp:positionH>
                <wp:positionV relativeFrom="paragraph">
                  <wp:posOffset>1708150</wp:posOffset>
                </wp:positionV>
                <wp:extent cx="1447800" cy="904240"/>
                <wp:effectExtent l="38100" t="0" r="19050" b="48260"/>
                <wp:wrapNone/>
                <wp:docPr id="673" name="Straight Arrow Connector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47800" cy="90424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73" o:spid="_x0000_s1026" type="#_x0000_t32" style="position:absolute;margin-left:95.65pt;margin-top:134.5pt;width:114pt;height:71.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" strokecolor="black [3213]">
                <v:stroke endarrow="open"/>
                <o:lock v:ext="edit" shapetype="f"/>
              </v:shape>
            </w:pict>
          </mc:Fallback>
        </mc:AlternateContent>
      </w:r>
      <w:r>
        <w:rPr>
          <w:rFonts w:eastAsia="Times New Roman"/>
          <w:b/>
          <w:noProof/>
          <w:sz w:val="22"/>
          <w:lang w:eastAsia="en-GB"/>
        </w:rPr>
        <mc:AlternateContent>
          <mc:Choice Requires="wps">
            <w:drawing>
              <wp:anchor distT="0" distB="0" distL="114300" distR="114300" simplePos="0" relativeHeight="251691008" behindDoc="0" locked="0" layoutInCell="1" allowOverlap="1" wp14:anchorId="2C766FE6" wp14:editId="56AF8CB7">
                <wp:simplePos x="0" y="0"/>
                <wp:positionH relativeFrom="column">
                  <wp:posOffset>1214755</wp:posOffset>
                </wp:positionH>
                <wp:positionV relativeFrom="paragraph">
                  <wp:posOffset>803275</wp:posOffset>
                </wp:positionV>
                <wp:extent cx="1409065" cy="595630"/>
                <wp:effectExtent l="38100" t="38100" r="19685" b="33020"/>
                <wp:wrapNone/>
                <wp:docPr id="672" name="Straight Arrow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09065" cy="59563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72" o:spid="_x0000_s1026" type="#_x0000_t32" style="position:absolute;margin-left:95.65pt;margin-top:63.25pt;width:110.95pt;height:46.9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" strokecolor="black [3213]">
                <v:stroke endarrow="open"/>
                <o:lock v:ext="edit" shapetype="f"/>
              </v:shape>
            </w:pict>
          </mc:Fallback>
        </mc:AlternateContent>
      </w:r>
    </w:p>
    <w:p w14:paraId="24E61280" w14:textId="77777777" w:rsidR="00B95487" w:rsidRDefault="00895C9E" w:rsidP="005342E8">
      <w:r>
        <w:rPr>
          <w:rFonts w:eastAsia="Times New Roman"/>
          <w:b/>
          <w:noProof/>
          <w:sz w:val="22"/>
          <w:lang w:eastAsia="en-GB"/>
        </w:rPr>
        <mc:AlternateContent>
          <mc:Choice Requires="wps">
            <w:drawing>
              <wp:anchor distT="0" distB="0" distL="114300" distR="114300" simplePos="0" relativeHeight="251694080" behindDoc="0" locked="0" layoutInCell="1" allowOverlap="1" wp14:anchorId="27B6313B" wp14:editId="138B7BBA">
                <wp:simplePos x="0" y="0"/>
                <wp:positionH relativeFrom="column">
                  <wp:posOffset>1891665</wp:posOffset>
                </wp:positionH>
                <wp:positionV relativeFrom="paragraph">
                  <wp:posOffset>137795</wp:posOffset>
                </wp:positionV>
                <wp:extent cx="408940" cy="257175"/>
                <wp:effectExtent l="0" t="0" r="0" b="9525"/>
                <wp:wrapNone/>
                <wp:docPr id="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A4ACE" w14:textId="77777777" w:rsidR="00B11766" w:rsidRDefault="00B11766" w:rsidP="00272CA4">
                            <w:pPr>
                              <w:ind w:left="-142" w:right="-145"/>
                              <w:jc w:val="center"/>
                              <w:rPr>
                                <w:sz w:val="20"/>
                                <w:szCs w:val="20"/>
                                <w:lang w:val="tr-TR"/>
                              </w:rPr>
                            </w:pPr>
                            <w:r>
                              <w:rPr>
                                <w:sz w:val="20"/>
                                <w:szCs w:val="20"/>
                                <w:lang w:val="tr-TR"/>
                              </w:rPr>
                              <w:t>0.83</w:t>
                            </w:r>
                            <w:r w:rsidRPr="00CF200F">
                              <w:rPr>
                                <w:b/>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6" o:spid="_x0000_s1046" type="#_x0000_t202" style="position:absolute;margin-left:148.95pt;margin-top:10.85pt;width:32.2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i8hQ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" stroked="f">
                <v:textbox>
                  <w:txbxContent>
                    <w:p w:rsidR="00B11766" w:rsidRDefault="00B11766" w:rsidP="00272CA4">
                      <w:pPr>
                        <w:ind w:left="-142" w:right="-145"/>
                        <w:jc w:val="center"/>
                        <w:rPr>
                          <w:sz w:val="20"/>
                          <w:szCs w:val="20"/>
                          <w:lang w:val="tr-TR"/>
                        </w:rPr>
                      </w:pPr>
                      <w:r>
                        <w:rPr>
                          <w:sz w:val="20"/>
                          <w:szCs w:val="20"/>
                          <w:lang w:val="tr-TR"/>
                        </w:rPr>
                        <w:t>0.83</w:t>
                      </w:r>
                      <w:r w:rsidRPr="00CF200F">
                        <w:rPr>
                          <w:b/>
                          <w:color w:val="000000"/>
                          <w:sz w:val="22"/>
                          <w:szCs w:val="22"/>
                        </w:rPr>
                        <w:t>*</w:t>
                      </w: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703296" behindDoc="0" locked="0" layoutInCell="1" allowOverlap="1" wp14:anchorId="6916597F" wp14:editId="19744F8E">
                <wp:simplePos x="0" y="0"/>
                <wp:positionH relativeFrom="column">
                  <wp:posOffset>6055360</wp:posOffset>
                </wp:positionH>
                <wp:positionV relativeFrom="paragraph">
                  <wp:posOffset>1347470</wp:posOffset>
                </wp:positionV>
                <wp:extent cx="388620" cy="276225"/>
                <wp:effectExtent l="0" t="0" r="0" b="9525"/>
                <wp:wrapNone/>
                <wp:docPr id="676"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63205" w14:textId="77777777" w:rsidR="00B11766" w:rsidRDefault="00B11766" w:rsidP="00272CA4">
                            <w:pPr>
                              <w:ind w:left="-142" w:right="-133"/>
                              <w:jc w:val="center"/>
                              <w:rPr>
                                <w:sz w:val="20"/>
                                <w:szCs w:val="20"/>
                                <w:lang w:val="tr-TR"/>
                              </w:rPr>
                            </w:pPr>
                            <w:r>
                              <w:rPr>
                                <w:sz w:val="20"/>
                                <w:szCs w:val="20"/>
                                <w:lang w:val="tr-TR"/>
                              </w:rPr>
                              <w:t>0.37</w:t>
                            </w:r>
                            <w:r w:rsidRPr="00EB74CF">
                              <w:rPr>
                                <w:b/>
                                <w:sz w:val="20"/>
                                <w:szCs w:val="20"/>
                                <w:lang w:val="tr-T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6" o:spid="_x0000_s1047" type="#_x0000_t202" style="position:absolute;margin-left:476.8pt;margin-top:106.1pt;width:30.6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" stroked="f">
                <v:textbox>
                  <w:txbxContent>
                    <w:p w:rsidR="00B11766" w:rsidRDefault="00B11766" w:rsidP="00272CA4">
                      <w:pPr>
                        <w:ind w:left="-142" w:right="-133"/>
                        <w:jc w:val="center"/>
                        <w:rPr>
                          <w:sz w:val="20"/>
                          <w:szCs w:val="20"/>
                          <w:lang w:val="tr-TR"/>
                        </w:rPr>
                      </w:pPr>
                      <w:r>
                        <w:rPr>
                          <w:sz w:val="20"/>
                          <w:szCs w:val="20"/>
                          <w:lang w:val="tr-TR"/>
                        </w:rPr>
                        <w:t>0.37</w:t>
                      </w:r>
                      <w:r w:rsidRPr="00EB74CF">
                        <w:rPr>
                          <w:b/>
                          <w:sz w:val="20"/>
                          <w:szCs w:val="20"/>
                          <w:lang w:val="tr-TR"/>
                        </w:rPr>
                        <w:t>*</w:t>
                      </w: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702272" behindDoc="0" locked="0" layoutInCell="1" allowOverlap="1" wp14:anchorId="1E1CBC13" wp14:editId="4F67F54D">
                <wp:simplePos x="0" y="0"/>
                <wp:positionH relativeFrom="column">
                  <wp:posOffset>4024630</wp:posOffset>
                </wp:positionH>
                <wp:positionV relativeFrom="paragraph">
                  <wp:posOffset>1347470</wp:posOffset>
                </wp:positionV>
                <wp:extent cx="383540" cy="276225"/>
                <wp:effectExtent l="0" t="0" r="0" b="9525"/>
                <wp:wrapNone/>
                <wp:docPr id="3"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D4476" w14:textId="77777777" w:rsidR="00B11766" w:rsidRDefault="00B11766" w:rsidP="00272CA4">
                            <w:pPr>
                              <w:ind w:left="-142" w:right="-261"/>
                              <w:jc w:val="center"/>
                              <w:rPr>
                                <w:sz w:val="20"/>
                                <w:szCs w:val="20"/>
                                <w:lang w:val="tr-TR"/>
                              </w:rPr>
                            </w:pPr>
                            <w:r>
                              <w:rPr>
                                <w:sz w:val="20"/>
                                <w:szCs w:val="20"/>
                                <w:lang w:val="tr-TR"/>
                              </w:rPr>
                              <w:t>0.65</w:t>
                            </w:r>
                            <w:r w:rsidRPr="00EB74CF">
                              <w:rPr>
                                <w:b/>
                                <w:sz w:val="20"/>
                                <w:szCs w:val="20"/>
                                <w:lang w:val="tr-T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5" o:spid="_x0000_s1048" type="#_x0000_t202" style="position:absolute;margin-left:316.9pt;margin-top:106.1pt;width:30.2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fFhwIAABg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" stroked="f">
                <v:textbox>
                  <w:txbxContent>
                    <w:p w:rsidR="00B11766" w:rsidRDefault="00B11766" w:rsidP="00272CA4">
                      <w:pPr>
                        <w:ind w:left="-142" w:right="-261"/>
                        <w:jc w:val="center"/>
                        <w:rPr>
                          <w:sz w:val="20"/>
                          <w:szCs w:val="20"/>
                          <w:lang w:val="tr-TR"/>
                        </w:rPr>
                      </w:pPr>
                      <w:r>
                        <w:rPr>
                          <w:sz w:val="20"/>
                          <w:szCs w:val="20"/>
                          <w:lang w:val="tr-TR"/>
                        </w:rPr>
                        <w:t>0.65</w:t>
                      </w:r>
                      <w:r w:rsidRPr="00EB74CF">
                        <w:rPr>
                          <w:b/>
                          <w:sz w:val="20"/>
                          <w:szCs w:val="20"/>
                          <w:lang w:val="tr-TR"/>
                        </w:rPr>
                        <w:t>*</w:t>
                      </w: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701248" behindDoc="0" locked="0" layoutInCell="1" allowOverlap="1" wp14:anchorId="623A60FD" wp14:editId="74A7B7D4">
                <wp:simplePos x="0" y="0"/>
                <wp:positionH relativeFrom="column">
                  <wp:posOffset>6991985</wp:posOffset>
                </wp:positionH>
                <wp:positionV relativeFrom="paragraph">
                  <wp:posOffset>349250</wp:posOffset>
                </wp:positionV>
                <wp:extent cx="365760" cy="293370"/>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68265" w14:textId="77777777" w:rsidR="00B11766" w:rsidRDefault="00B11766" w:rsidP="00272CA4">
                            <w:pPr>
                              <w:ind w:left="-142" w:right="-206"/>
                              <w:jc w:val="center"/>
                              <w:rPr>
                                <w:sz w:val="20"/>
                                <w:szCs w:val="20"/>
                                <w:lang w:val="tr-TR"/>
                              </w:rPr>
                            </w:pPr>
                            <w:r>
                              <w:rPr>
                                <w:sz w:val="20"/>
                                <w:szCs w:val="20"/>
                                <w:lang w:val="tr-TR"/>
                              </w:rPr>
                              <w:t>0.77</w:t>
                            </w:r>
                            <w:r w:rsidRPr="00CF200F">
                              <w:rPr>
                                <w:b/>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3" o:spid="_x0000_s1049" type="#_x0000_t202" style="position:absolute;margin-left:550.55pt;margin-top:27.5pt;width:28.8pt;height:2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HhhwIAABo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" stroked="f">
                <v:textbox>
                  <w:txbxContent>
                    <w:p w:rsidR="00B11766" w:rsidRDefault="00B11766" w:rsidP="00272CA4">
                      <w:pPr>
                        <w:ind w:left="-142" w:right="-206"/>
                        <w:jc w:val="center"/>
                        <w:rPr>
                          <w:sz w:val="20"/>
                          <w:szCs w:val="20"/>
                          <w:lang w:val="tr-TR"/>
                        </w:rPr>
                      </w:pPr>
                      <w:r>
                        <w:rPr>
                          <w:sz w:val="20"/>
                          <w:szCs w:val="20"/>
                          <w:lang w:val="tr-TR"/>
                        </w:rPr>
                        <w:t>0.77</w:t>
                      </w:r>
                      <w:r w:rsidRPr="00CF200F">
                        <w:rPr>
                          <w:b/>
                          <w:color w:val="000000"/>
                          <w:sz w:val="22"/>
                          <w:szCs w:val="22"/>
                        </w:rPr>
                        <w:t>*</w:t>
                      </w: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700224" behindDoc="0" locked="0" layoutInCell="1" allowOverlap="1" wp14:anchorId="61442BC3" wp14:editId="0F4FB97A">
                <wp:simplePos x="0" y="0"/>
                <wp:positionH relativeFrom="column">
                  <wp:posOffset>5300980</wp:posOffset>
                </wp:positionH>
                <wp:positionV relativeFrom="paragraph">
                  <wp:posOffset>349250</wp:posOffset>
                </wp:positionV>
                <wp:extent cx="392430" cy="293370"/>
                <wp:effectExtent l="0" t="0" r="762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04D84" w14:textId="77777777" w:rsidR="00B11766" w:rsidRDefault="00B11766" w:rsidP="00272CA4">
                            <w:pPr>
                              <w:ind w:left="-142" w:right="-228"/>
                              <w:jc w:val="center"/>
                              <w:rPr>
                                <w:sz w:val="20"/>
                                <w:szCs w:val="20"/>
                                <w:lang w:val="tr-TR"/>
                              </w:rPr>
                            </w:pPr>
                            <w:r>
                              <w:rPr>
                                <w:sz w:val="20"/>
                                <w:szCs w:val="20"/>
                                <w:lang w:val="tr-TR"/>
                              </w:rPr>
                              <w:t>0.73</w:t>
                            </w:r>
                            <w:r w:rsidRPr="00CF200F">
                              <w:rPr>
                                <w:b/>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5" o:spid="_x0000_s1050" type="#_x0000_t202" style="position:absolute;margin-left:417.4pt;margin-top:27.5pt;width:30.9pt;height:2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" stroked="f">
                <v:textbox>
                  <w:txbxContent>
                    <w:p w:rsidR="00B11766" w:rsidRDefault="00B11766" w:rsidP="00272CA4">
                      <w:pPr>
                        <w:ind w:left="-142" w:right="-228"/>
                        <w:jc w:val="center"/>
                        <w:rPr>
                          <w:sz w:val="20"/>
                          <w:szCs w:val="20"/>
                          <w:lang w:val="tr-TR"/>
                        </w:rPr>
                      </w:pPr>
                      <w:r>
                        <w:rPr>
                          <w:sz w:val="20"/>
                          <w:szCs w:val="20"/>
                          <w:lang w:val="tr-TR"/>
                        </w:rPr>
                        <w:t>0.73</w:t>
                      </w:r>
                      <w:r w:rsidRPr="00CF200F">
                        <w:rPr>
                          <w:b/>
                          <w:color w:val="000000"/>
                          <w:sz w:val="22"/>
                          <w:szCs w:val="22"/>
                        </w:rPr>
                        <w:t>*</w:t>
                      </w: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699200" behindDoc="0" locked="0" layoutInCell="1" allowOverlap="1" wp14:anchorId="008B2470" wp14:editId="7501891E">
                <wp:simplePos x="0" y="0"/>
                <wp:positionH relativeFrom="column">
                  <wp:posOffset>4312920</wp:posOffset>
                </wp:positionH>
                <wp:positionV relativeFrom="paragraph">
                  <wp:posOffset>385445</wp:posOffset>
                </wp:positionV>
                <wp:extent cx="359410" cy="257175"/>
                <wp:effectExtent l="0" t="0" r="2540" b="952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3B404" w14:textId="77777777" w:rsidR="00B11766" w:rsidRDefault="00B11766" w:rsidP="00272CA4">
                            <w:pPr>
                              <w:ind w:left="-142" w:right="-145"/>
                              <w:jc w:val="center"/>
                              <w:rPr>
                                <w:sz w:val="20"/>
                                <w:szCs w:val="20"/>
                                <w:lang w:val="tr-TR"/>
                              </w:rPr>
                            </w:pPr>
                            <w:r>
                              <w:rPr>
                                <w:sz w:val="20"/>
                                <w:szCs w:val="20"/>
                                <w:lang w:val="tr-TR"/>
                              </w:rPr>
                              <w:t>0.73</w:t>
                            </w:r>
                            <w:r w:rsidRPr="00CF200F">
                              <w:rPr>
                                <w:b/>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 o:spid="_x0000_s1051" type="#_x0000_t202" style="position:absolute;margin-left:339.6pt;margin-top:30.35pt;width:28.3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kfhwIAABo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" stroked="f">
                <v:textbox>
                  <w:txbxContent>
                    <w:p w:rsidR="00B11766" w:rsidRDefault="00B11766" w:rsidP="00272CA4">
                      <w:pPr>
                        <w:ind w:left="-142" w:right="-145"/>
                        <w:jc w:val="center"/>
                        <w:rPr>
                          <w:sz w:val="20"/>
                          <w:szCs w:val="20"/>
                          <w:lang w:val="tr-TR"/>
                        </w:rPr>
                      </w:pPr>
                      <w:r>
                        <w:rPr>
                          <w:sz w:val="20"/>
                          <w:szCs w:val="20"/>
                          <w:lang w:val="tr-TR"/>
                        </w:rPr>
                        <w:t>0.73</w:t>
                      </w:r>
                      <w:r w:rsidRPr="00CF200F">
                        <w:rPr>
                          <w:b/>
                          <w:color w:val="000000"/>
                          <w:sz w:val="22"/>
                          <w:szCs w:val="22"/>
                        </w:rPr>
                        <w:t>*</w:t>
                      </w: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698176" behindDoc="0" locked="0" layoutInCell="1" allowOverlap="1" wp14:anchorId="56F63916" wp14:editId="3EF8E9AB">
                <wp:simplePos x="0" y="0"/>
                <wp:positionH relativeFrom="column">
                  <wp:posOffset>3338195</wp:posOffset>
                </wp:positionH>
                <wp:positionV relativeFrom="paragraph">
                  <wp:posOffset>394970</wp:posOffset>
                </wp:positionV>
                <wp:extent cx="405765" cy="247650"/>
                <wp:effectExtent l="0" t="0" r="0" b="0"/>
                <wp:wrapNone/>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5302F" w14:textId="77777777" w:rsidR="00B11766" w:rsidRDefault="00B11766" w:rsidP="00272CA4">
                            <w:pPr>
                              <w:ind w:left="-142" w:right="-220"/>
                              <w:jc w:val="center"/>
                              <w:rPr>
                                <w:sz w:val="20"/>
                                <w:szCs w:val="20"/>
                                <w:lang w:val="tr-TR"/>
                              </w:rPr>
                            </w:pPr>
                            <w:r>
                              <w:rPr>
                                <w:sz w:val="20"/>
                                <w:szCs w:val="20"/>
                                <w:lang w:val="tr-TR"/>
                              </w:rPr>
                              <w:t>0.79</w:t>
                            </w:r>
                            <w:r w:rsidRPr="00CF200F">
                              <w:rPr>
                                <w:b/>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2" o:spid="_x0000_s1052" type="#_x0000_t202" style="position:absolute;margin-left:262.85pt;margin-top:31.1pt;width:31.9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" stroked="f">
                <v:textbox>
                  <w:txbxContent>
                    <w:p w:rsidR="00B11766" w:rsidRDefault="00B11766" w:rsidP="00272CA4">
                      <w:pPr>
                        <w:ind w:left="-142" w:right="-220"/>
                        <w:jc w:val="center"/>
                        <w:rPr>
                          <w:sz w:val="20"/>
                          <w:szCs w:val="20"/>
                          <w:lang w:val="tr-TR"/>
                        </w:rPr>
                      </w:pPr>
                      <w:r>
                        <w:rPr>
                          <w:sz w:val="20"/>
                          <w:szCs w:val="20"/>
                          <w:lang w:val="tr-TR"/>
                        </w:rPr>
                        <w:t>0.79</w:t>
                      </w:r>
                      <w:r w:rsidRPr="00CF200F">
                        <w:rPr>
                          <w:b/>
                          <w:color w:val="000000"/>
                          <w:sz w:val="22"/>
                          <w:szCs w:val="22"/>
                        </w:rPr>
                        <w:t>*</w:t>
                      </w:r>
                    </w:p>
                  </w:txbxContent>
                </v:textbox>
              </v:shape>
            </w:pict>
          </mc:Fallback>
        </mc:AlternateContent>
      </w:r>
      <w:r>
        <w:rPr>
          <w:rFonts w:eastAsia="Times New Roman"/>
          <w:b/>
          <w:noProof/>
          <w:lang w:eastAsia="en-GB"/>
        </w:rPr>
        <mc:AlternateContent>
          <mc:Choice Requires="wps">
            <w:drawing>
              <wp:anchor distT="0" distB="0" distL="114300" distR="114300" simplePos="0" relativeHeight="251720704" behindDoc="0" locked="0" layoutInCell="1" allowOverlap="1" wp14:anchorId="6E291571" wp14:editId="39288577">
                <wp:simplePos x="0" y="0"/>
                <wp:positionH relativeFrom="column">
                  <wp:posOffset>7310755</wp:posOffset>
                </wp:positionH>
                <wp:positionV relativeFrom="paragraph">
                  <wp:posOffset>2871470</wp:posOffset>
                </wp:positionV>
                <wp:extent cx="596900" cy="337185"/>
                <wp:effectExtent l="0" t="0" r="12700" b="24765"/>
                <wp:wrapNone/>
                <wp:docPr id="696" name="Rounded 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337185"/>
                        </a:xfrm>
                        <a:prstGeom prst="roundRect">
                          <a:avLst/>
                        </a:prstGeom>
                        <a:solidFill>
                          <a:sysClr val="window" lastClr="FFFFFF"/>
                        </a:solidFill>
                        <a:ln w="9525" cap="flat" cmpd="sng" algn="ctr">
                          <a:solidFill>
                            <a:sysClr val="windowText" lastClr="000000"/>
                          </a:solidFill>
                          <a:prstDash val="solid"/>
                        </a:ln>
                        <a:effectLst/>
                      </wps:spPr>
                      <wps:txbx>
                        <w:txbxContent>
                          <w:p w14:paraId="2D58606B" w14:textId="77777777" w:rsidR="00B11766" w:rsidRPr="00233898" w:rsidRDefault="00B11766" w:rsidP="00272CA4">
                            <w:pPr>
                              <w:spacing w:before="60"/>
                              <w:ind w:left="-142" w:right="-181"/>
                              <w:rPr>
                                <w:sz w:val="20"/>
                                <w:szCs w:val="20"/>
                                <w:lang w:val="tr-TR"/>
                              </w:rPr>
                            </w:pPr>
                            <w:r>
                              <w:rPr>
                                <w:sz w:val="20"/>
                                <w:szCs w:val="20"/>
                                <w:lang w:val="tr-TR"/>
                              </w:rPr>
                              <w:t xml:space="preserve">  </w:t>
                            </w:r>
                            <w:r>
                              <w:rPr>
                                <w:color w:val="000000" w:themeColor="text1"/>
                                <w:sz w:val="20"/>
                                <w:szCs w:val="20"/>
                                <w:lang w:val="tr-TR"/>
                              </w:rPr>
                              <w:t>Firm age</w:t>
                            </w:r>
                            <w:r>
                              <w:rPr>
                                <w:sz w:val="20"/>
                                <w:szCs w:val="20"/>
                                <w:lang w:val="tr-TR"/>
                              </w:rPr>
                              <w:t xml:space="preserve"> F</w:t>
                            </w:r>
                            <w:r w:rsidRPr="00233898">
                              <w:rPr>
                                <w:sz w:val="20"/>
                                <w:szCs w:val="20"/>
                                <w:lang w:val="tr-TR"/>
                              </w:rPr>
                              <w:t>Training&amp;Develop</w:t>
                            </w:r>
                          </w:p>
                          <w:p w14:paraId="3277AA5C"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6" o:spid="_x0000_s1053" style="position:absolute;margin-left:575.65pt;margin-top:226.1pt;width:47pt;height:2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" fillcolor="window" strokecolor="windowText">
                <v:path arrowok="t"/>
                <v:textbox>
                  <w:txbxContent>
                    <w:p w:rsidR="00B11766" w:rsidRPr="00233898" w:rsidRDefault="00B11766" w:rsidP="00272CA4">
                      <w:pPr>
                        <w:spacing w:before="60"/>
                        <w:ind w:left="-142" w:right="-181"/>
                        <w:rPr>
                          <w:sz w:val="20"/>
                          <w:szCs w:val="20"/>
                          <w:lang w:val="tr-TR"/>
                        </w:rPr>
                      </w:pPr>
                      <w:r>
                        <w:rPr>
                          <w:sz w:val="20"/>
                          <w:szCs w:val="20"/>
                          <w:lang w:val="tr-TR"/>
                        </w:rPr>
                        <w:t xml:space="preserve">  </w:t>
                      </w:r>
                      <w:r>
                        <w:rPr>
                          <w:color w:val="000000" w:themeColor="text1"/>
                          <w:sz w:val="20"/>
                          <w:szCs w:val="20"/>
                          <w:lang w:val="tr-TR"/>
                        </w:rPr>
                        <w:t>Firm age</w:t>
                      </w:r>
                      <w:r>
                        <w:rPr>
                          <w:sz w:val="20"/>
                          <w:szCs w:val="20"/>
                          <w:lang w:val="tr-TR"/>
                        </w:rPr>
                        <w:t xml:space="preserve"> F</w:t>
                      </w:r>
                      <w:r w:rsidRPr="00233898">
                        <w:rPr>
                          <w:sz w:val="20"/>
                          <w:szCs w:val="20"/>
                          <w:lang w:val="tr-TR"/>
                        </w:rPr>
                        <w:t>Training&amp;Develop</w:t>
                      </w:r>
                    </w:p>
                    <w:p w:rsidR="00B11766" w:rsidRDefault="00B11766" w:rsidP="00272CA4">
                      <w:pPr>
                        <w:jc w:val="center"/>
                      </w:pPr>
                    </w:p>
                  </w:txbxContent>
                </v:textbox>
              </v:roundrect>
            </w:pict>
          </mc:Fallback>
        </mc:AlternateContent>
      </w:r>
      <w:r>
        <w:rPr>
          <w:rFonts w:eastAsia="Times New Roman"/>
          <w:b/>
          <w:noProof/>
          <w:sz w:val="22"/>
          <w:lang w:eastAsia="en-GB"/>
        </w:rPr>
        <mc:AlternateContent>
          <mc:Choice Requires="wps">
            <w:drawing>
              <wp:anchor distT="0" distB="0" distL="114300" distR="114300" simplePos="0" relativeHeight="251706368" behindDoc="0" locked="0" layoutInCell="1" allowOverlap="1" wp14:anchorId="6294F1FB" wp14:editId="07141C87">
                <wp:simplePos x="0" y="0"/>
                <wp:positionH relativeFrom="column">
                  <wp:posOffset>7681595</wp:posOffset>
                </wp:positionH>
                <wp:positionV relativeFrom="paragraph">
                  <wp:posOffset>2139315</wp:posOffset>
                </wp:positionV>
                <wp:extent cx="335915" cy="237490"/>
                <wp:effectExtent l="0" t="0" r="6985" b="0"/>
                <wp:wrapNone/>
                <wp:docPr id="677"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25D4F" w14:textId="77777777" w:rsidR="00B11766" w:rsidRDefault="00B11766" w:rsidP="00272CA4">
                            <w:pPr>
                              <w:ind w:left="-142" w:right="-325"/>
                              <w:rPr>
                                <w:sz w:val="20"/>
                                <w:szCs w:val="20"/>
                                <w:lang w:val="tr-TR"/>
                              </w:rPr>
                            </w:pPr>
                            <w:r>
                              <w:rPr>
                                <w:sz w:val="20"/>
                                <w:szCs w:val="20"/>
                                <w:lang w:val="tr-TR"/>
                              </w:rPr>
                              <w:t xml:space="preserve"> (n.s.)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77" o:spid="_x0000_s1054" type="#_x0000_t202" style="position:absolute;margin-left:604.85pt;margin-top:168.45pt;width:26.45pt;height:18.7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p7iAIAABo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" stroked="f">
                <v:textbox style="mso-fit-shape-to-text:t">
                  <w:txbxContent>
                    <w:p w:rsidR="00B11766" w:rsidRDefault="00B11766" w:rsidP="00272CA4">
                      <w:pPr>
                        <w:ind w:left="-142" w:right="-325"/>
                        <w:rPr>
                          <w:sz w:val="20"/>
                          <w:szCs w:val="20"/>
                          <w:lang w:val="tr-TR"/>
                        </w:rPr>
                      </w:pPr>
                      <w:r>
                        <w:rPr>
                          <w:sz w:val="20"/>
                          <w:szCs w:val="20"/>
                          <w:lang w:val="tr-TR"/>
                        </w:rPr>
                        <w:t xml:space="preserve"> (n.s.)</w:t>
                      </w: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705344" behindDoc="0" locked="0" layoutInCell="1" allowOverlap="1" wp14:anchorId="29972190" wp14:editId="25EF65D5">
                <wp:simplePos x="0" y="0"/>
                <wp:positionH relativeFrom="column">
                  <wp:posOffset>6539230</wp:posOffset>
                </wp:positionH>
                <wp:positionV relativeFrom="paragraph">
                  <wp:posOffset>2139315</wp:posOffset>
                </wp:positionV>
                <wp:extent cx="318135" cy="312420"/>
                <wp:effectExtent l="0" t="0" r="5715" b="0"/>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0145C" w14:textId="77777777" w:rsidR="00B11766" w:rsidRDefault="00B11766" w:rsidP="00272CA4">
                            <w:pPr>
                              <w:ind w:left="-142" w:right="-181"/>
                              <w:jc w:val="center"/>
                              <w:rPr>
                                <w:sz w:val="20"/>
                                <w:szCs w:val="20"/>
                                <w:lang w:val="tr-TR"/>
                              </w:rPr>
                            </w:pPr>
                            <w:r>
                              <w:rPr>
                                <w:sz w:val="20"/>
                                <w:szCs w:val="20"/>
                                <w:lang w:val="tr-TR"/>
                              </w:rPr>
                              <w:t>(n.s.)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0" o:spid="_x0000_s1055" type="#_x0000_t202" style="position:absolute;margin-left:514.9pt;margin-top:168.45pt;width:25.05pt;height:24.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2hwIAABg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" stroked="f">
                <v:textbox>
                  <w:txbxContent>
                    <w:p w:rsidR="00B11766" w:rsidRDefault="00B11766" w:rsidP="00272CA4">
                      <w:pPr>
                        <w:ind w:left="-142" w:right="-181"/>
                        <w:jc w:val="center"/>
                        <w:rPr>
                          <w:sz w:val="20"/>
                          <w:szCs w:val="20"/>
                          <w:lang w:val="tr-TR"/>
                        </w:rPr>
                      </w:pPr>
                      <w:r>
                        <w:rPr>
                          <w:sz w:val="20"/>
                          <w:szCs w:val="20"/>
                          <w:lang w:val="tr-TR"/>
                        </w:rPr>
                        <w:t>(n.s.)</w:t>
                      </w: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704320" behindDoc="0" locked="0" layoutInCell="1" allowOverlap="1" wp14:anchorId="6C227205" wp14:editId="007D1B43">
                <wp:simplePos x="0" y="0"/>
                <wp:positionH relativeFrom="column">
                  <wp:posOffset>7863205</wp:posOffset>
                </wp:positionH>
                <wp:positionV relativeFrom="paragraph">
                  <wp:posOffset>1623695</wp:posOffset>
                </wp:positionV>
                <wp:extent cx="351155" cy="248285"/>
                <wp:effectExtent l="0" t="0" r="0" b="0"/>
                <wp:wrapNone/>
                <wp:docPr id="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EF9D2" w14:textId="77777777" w:rsidR="00B11766" w:rsidRDefault="00B11766" w:rsidP="00272CA4">
                            <w:pPr>
                              <w:ind w:left="-142" w:right="-159"/>
                              <w:jc w:val="center"/>
                              <w:rPr>
                                <w:sz w:val="20"/>
                                <w:szCs w:val="20"/>
                                <w:lang w:val="tr-TR"/>
                              </w:rPr>
                            </w:pPr>
                            <w:r>
                              <w:rPr>
                                <w:sz w:val="20"/>
                                <w:szCs w:val="20"/>
                                <w:lang w:val="tr-TR"/>
                              </w:rPr>
                              <w:t>0.79</w:t>
                            </w:r>
                            <w:r w:rsidRPr="00CF200F">
                              <w:rPr>
                                <w:b/>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9" o:spid="_x0000_s1056" type="#_x0000_t202" style="position:absolute;margin-left:619.15pt;margin-top:127.85pt;width:27.65pt;height:19.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6AhwIAABg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" stroked="f">
                <v:textbox>
                  <w:txbxContent>
                    <w:p w:rsidR="00B11766" w:rsidRDefault="00B11766" w:rsidP="00272CA4">
                      <w:pPr>
                        <w:ind w:left="-142" w:right="-159"/>
                        <w:jc w:val="center"/>
                        <w:rPr>
                          <w:sz w:val="20"/>
                          <w:szCs w:val="20"/>
                          <w:lang w:val="tr-TR"/>
                        </w:rPr>
                      </w:pPr>
                      <w:r>
                        <w:rPr>
                          <w:sz w:val="20"/>
                          <w:szCs w:val="20"/>
                          <w:lang w:val="tr-TR"/>
                        </w:rPr>
                        <w:t>0.79</w:t>
                      </w:r>
                      <w:r w:rsidRPr="00CF200F">
                        <w:rPr>
                          <w:b/>
                          <w:color w:val="000000"/>
                          <w:sz w:val="22"/>
                          <w:szCs w:val="22"/>
                        </w:rPr>
                        <w:t>*</w:t>
                      </w:r>
                    </w:p>
                  </w:txbxContent>
                </v:textbox>
              </v:shape>
            </w:pict>
          </mc:Fallback>
        </mc:AlternateContent>
      </w:r>
      <w:r>
        <w:rPr>
          <w:rFonts w:eastAsia="Times New Roman"/>
          <w:b/>
          <w:iCs/>
          <w:noProof/>
          <w:lang w:eastAsia="en-GB"/>
        </w:rPr>
        <mc:AlternateContent>
          <mc:Choice Requires="wps">
            <w:drawing>
              <wp:anchor distT="0" distB="0" distL="114300" distR="114300" simplePos="0" relativeHeight="251737088" behindDoc="0" locked="0" layoutInCell="1" allowOverlap="1" wp14:anchorId="5A8B8D1D" wp14:editId="36B17F15">
                <wp:simplePos x="0" y="0"/>
                <wp:positionH relativeFrom="column">
                  <wp:posOffset>7800340</wp:posOffset>
                </wp:positionH>
                <wp:positionV relativeFrom="paragraph">
                  <wp:posOffset>642620</wp:posOffset>
                </wp:positionV>
                <wp:extent cx="356870" cy="248285"/>
                <wp:effectExtent l="0" t="0" r="5080" b="0"/>
                <wp:wrapNone/>
                <wp:docPr id="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C0C98" w14:textId="77777777" w:rsidR="00B11766" w:rsidRDefault="00B11766" w:rsidP="00272CA4">
                            <w:pPr>
                              <w:ind w:left="-142" w:right="-159"/>
                              <w:jc w:val="center"/>
                              <w:rPr>
                                <w:sz w:val="20"/>
                                <w:szCs w:val="20"/>
                                <w:lang w:val="tr-TR"/>
                              </w:rPr>
                            </w:pPr>
                            <w:r>
                              <w:rPr>
                                <w:sz w:val="20"/>
                                <w:szCs w:val="20"/>
                                <w:lang w:val="tr-TR"/>
                              </w:rPr>
                              <w:t>0.58</w:t>
                            </w:r>
                            <w:r w:rsidRPr="00CF200F">
                              <w:rPr>
                                <w:b/>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9" o:spid="_x0000_s1057" type="#_x0000_t202" style="position:absolute;margin-left:614.2pt;margin-top:50.6pt;width:28.1pt;height:19.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" stroked="f">
                <v:textbox>
                  <w:txbxContent>
                    <w:p w:rsidR="00B11766" w:rsidRDefault="00B11766" w:rsidP="00272CA4">
                      <w:pPr>
                        <w:ind w:left="-142" w:right="-159"/>
                        <w:jc w:val="center"/>
                        <w:rPr>
                          <w:sz w:val="20"/>
                          <w:szCs w:val="20"/>
                          <w:lang w:val="tr-TR"/>
                        </w:rPr>
                      </w:pPr>
                      <w:r>
                        <w:rPr>
                          <w:sz w:val="20"/>
                          <w:szCs w:val="20"/>
                          <w:lang w:val="tr-TR"/>
                        </w:rPr>
                        <w:t>0.58</w:t>
                      </w:r>
                      <w:r w:rsidRPr="00CF200F">
                        <w:rPr>
                          <w:b/>
                          <w:color w:val="000000"/>
                          <w:sz w:val="22"/>
                          <w:szCs w:val="22"/>
                        </w:rPr>
                        <w:t>*</w:t>
                      </w: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697152" behindDoc="0" locked="0" layoutInCell="1" allowOverlap="1" wp14:anchorId="52651CFF" wp14:editId="0C1650B6">
                <wp:simplePos x="0" y="0"/>
                <wp:positionH relativeFrom="column">
                  <wp:posOffset>1760855</wp:posOffset>
                </wp:positionH>
                <wp:positionV relativeFrom="paragraph">
                  <wp:posOffset>2138045</wp:posOffset>
                </wp:positionV>
                <wp:extent cx="374015" cy="236855"/>
                <wp:effectExtent l="0" t="0" r="6985"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4EA7E" w14:textId="77777777" w:rsidR="00B11766" w:rsidRDefault="00B11766" w:rsidP="00272CA4">
                            <w:pPr>
                              <w:ind w:left="-142" w:right="-206"/>
                              <w:jc w:val="center"/>
                              <w:rPr>
                                <w:sz w:val="20"/>
                                <w:szCs w:val="20"/>
                                <w:lang w:val="tr-TR"/>
                              </w:rPr>
                            </w:pPr>
                            <w:r>
                              <w:rPr>
                                <w:sz w:val="20"/>
                                <w:szCs w:val="20"/>
                                <w:lang w:val="tr-TR"/>
                              </w:rPr>
                              <w:t>0.66</w:t>
                            </w:r>
                            <w:r w:rsidRPr="00CF200F">
                              <w:rPr>
                                <w:b/>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 o:spid="_x0000_s1058" type="#_x0000_t202" style="position:absolute;margin-left:138.65pt;margin-top:168.35pt;width:29.45pt;height:1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7JhwIAABo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" stroked="f">
                <v:textbox>
                  <w:txbxContent>
                    <w:p w:rsidR="00B11766" w:rsidRDefault="00B11766" w:rsidP="00272CA4">
                      <w:pPr>
                        <w:ind w:left="-142" w:right="-206"/>
                        <w:jc w:val="center"/>
                        <w:rPr>
                          <w:sz w:val="20"/>
                          <w:szCs w:val="20"/>
                          <w:lang w:val="tr-TR"/>
                        </w:rPr>
                      </w:pPr>
                      <w:r>
                        <w:rPr>
                          <w:sz w:val="20"/>
                          <w:szCs w:val="20"/>
                          <w:lang w:val="tr-TR"/>
                        </w:rPr>
                        <w:t>0.66</w:t>
                      </w:r>
                      <w:r w:rsidRPr="00CF200F">
                        <w:rPr>
                          <w:b/>
                          <w:color w:val="000000"/>
                          <w:sz w:val="22"/>
                          <w:szCs w:val="22"/>
                        </w:rPr>
                        <w:t>*</w:t>
                      </w:r>
                    </w:p>
                  </w:txbxContent>
                </v:textbox>
              </v:shape>
            </w:pict>
          </mc:Fallback>
        </mc:AlternateContent>
      </w:r>
      <w:r>
        <w:rPr>
          <w:rFonts w:eastAsia="Times New Roman"/>
          <w:b/>
          <w:noProof/>
          <w:sz w:val="22"/>
          <w:lang w:eastAsia="en-GB"/>
        </w:rPr>
        <mc:AlternateContent>
          <mc:Choice Requires="wps">
            <w:drawing>
              <wp:anchor distT="0" distB="0" distL="114300" distR="114300" simplePos="0" relativeHeight="251695104" behindDoc="0" locked="0" layoutInCell="1" allowOverlap="1" wp14:anchorId="4F230313" wp14:editId="0D39C925">
                <wp:simplePos x="0" y="0"/>
                <wp:positionH relativeFrom="column">
                  <wp:posOffset>1497330</wp:posOffset>
                </wp:positionH>
                <wp:positionV relativeFrom="paragraph">
                  <wp:posOffset>937260</wp:posOffset>
                </wp:positionV>
                <wp:extent cx="306705" cy="229235"/>
                <wp:effectExtent l="0" t="0" r="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CB90F" w14:textId="77777777" w:rsidR="00B11766" w:rsidRDefault="00B11766" w:rsidP="00272CA4">
                            <w:pPr>
                              <w:ind w:left="-142" w:right="-173"/>
                              <w:jc w:val="center"/>
                              <w:rPr>
                                <w:sz w:val="20"/>
                                <w:szCs w:val="20"/>
                                <w:lang w:val="tr-TR"/>
                              </w:rPr>
                            </w:pPr>
                            <w:r>
                              <w:rPr>
                                <w:sz w:val="20"/>
                                <w:szCs w:val="20"/>
                                <w:lang w:val="tr-TR"/>
                              </w:rPr>
                              <w:t>0.74</w:t>
                            </w:r>
                            <w:r w:rsidRPr="00CF200F">
                              <w:rPr>
                                <w:b/>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7" o:spid="_x0000_s1059" type="#_x0000_t202" style="position:absolute;margin-left:117.9pt;margin-top:73.8pt;width:24.15pt;height:1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Q2hw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" stroked="f">
                <v:textbox>
                  <w:txbxContent>
                    <w:p w:rsidR="00B11766" w:rsidRDefault="00B11766" w:rsidP="00272CA4">
                      <w:pPr>
                        <w:ind w:left="-142" w:right="-173"/>
                        <w:jc w:val="center"/>
                        <w:rPr>
                          <w:sz w:val="20"/>
                          <w:szCs w:val="20"/>
                          <w:lang w:val="tr-TR"/>
                        </w:rPr>
                      </w:pPr>
                      <w:r>
                        <w:rPr>
                          <w:sz w:val="20"/>
                          <w:szCs w:val="20"/>
                          <w:lang w:val="tr-TR"/>
                        </w:rPr>
                        <w:t>0.74</w:t>
                      </w:r>
                      <w:r w:rsidRPr="00CF200F">
                        <w:rPr>
                          <w:b/>
                          <w:color w:val="000000"/>
                          <w:sz w:val="22"/>
                          <w:szCs w:val="22"/>
                        </w:rPr>
                        <w:t>*</w:t>
                      </w:r>
                    </w:p>
                  </w:txbxContent>
                </v:textbox>
              </v:shape>
            </w:pict>
          </mc:Fallback>
        </mc:AlternateContent>
      </w:r>
      <w:r>
        <w:rPr>
          <w:rFonts w:eastAsia="Times New Roman"/>
          <w:b/>
          <w:noProof/>
          <w:lang w:eastAsia="en-GB"/>
        </w:rPr>
        <mc:AlternateContent>
          <mc:Choice Requires="wps">
            <w:drawing>
              <wp:anchor distT="0" distB="0" distL="114300" distR="114300" simplePos="0" relativeHeight="251718656" behindDoc="0" locked="0" layoutInCell="1" allowOverlap="1" wp14:anchorId="7CE650BA" wp14:editId="2AB3E9EE">
                <wp:simplePos x="0" y="0"/>
                <wp:positionH relativeFrom="column">
                  <wp:posOffset>8301355</wp:posOffset>
                </wp:positionH>
                <wp:positionV relativeFrom="paragraph">
                  <wp:posOffset>1347470</wp:posOffset>
                </wp:positionV>
                <wp:extent cx="989330" cy="575945"/>
                <wp:effectExtent l="0" t="0" r="20320" b="14605"/>
                <wp:wrapNone/>
                <wp:docPr id="693" name="Rounded 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9330" cy="575945"/>
                        </a:xfrm>
                        <a:prstGeom prst="roundRect">
                          <a:avLst/>
                        </a:prstGeom>
                        <a:solidFill>
                          <a:sysClr val="window" lastClr="FFFFFF"/>
                        </a:solidFill>
                        <a:ln w="9525" cap="flat" cmpd="sng" algn="ctr">
                          <a:solidFill>
                            <a:sysClr val="windowText" lastClr="000000"/>
                          </a:solidFill>
                          <a:prstDash val="solid"/>
                        </a:ln>
                        <a:effectLst/>
                      </wps:spPr>
                      <wps:txbx>
                        <w:txbxContent>
                          <w:p w14:paraId="2BC880E2" w14:textId="77777777" w:rsidR="00B11766" w:rsidRDefault="00B11766" w:rsidP="00272CA4">
                            <w:pPr>
                              <w:ind w:left="-142" w:right="-161"/>
                              <w:jc w:val="center"/>
                              <w:rPr>
                                <w:color w:val="000000" w:themeColor="text1"/>
                                <w:sz w:val="20"/>
                                <w:szCs w:val="20"/>
                                <w:lang w:val="tr-TR"/>
                              </w:rPr>
                            </w:pPr>
                          </w:p>
                          <w:p w14:paraId="460534F2" w14:textId="77777777" w:rsidR="00B11766" w:rsidRPr="00233898" w:rsidRDefault="00B11766" w:rsidP="00272CA4">
                            <w:pPr>
                              <w:ind w:left="-142" w:right="-161"/>
                              <w:jc w:val="center"/>
                              <w:rPr>
                                <w:sz w:val="20"/>
                                <w:szCs w:val="20"/>
                                <w:lang w:val="tr-TR"/>
                              </w:rPr>
                            </w:pPr>
                            <w:r>
                              <w:rPr>
                                <w:color w:val="000000" w:themeColor="text1"/>
                                <w:sz w:val="20"/>
                                <w:szCs w:val="20"/>
                                <w:lang w:val="tr-TR"/>
                              </w:rPr>
                              <w:t xml:space="preserve">Profit margin             </w:t>
                            </w:r>
                          </w:p>
                          <w:p w14:paraId="50CCEF65"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3" o:spid="_x0000_s1060" style="position:absolute;margin-left:653.65pt;margin-top:106.1pt;width:77.9pt;height:4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" fillcolor="window" strokecolor="windowText">
                <v:path arrowok="t"/>
                <v:textbox>
                  <w:txbxContent>
                    <w:p w:rsidR="00B11766" w:rsidRDefault="00B11766" w:rsidP="00272CA4">
                      <w:pPr>
                        <w:ind w:left="-142" w:right="-161"/>
                        <w:jc w:val="center"/>
                        <w:rPr>
                          <w:color w:val="000000" w:themeColor="text1"/>
                          <w:sz w:val="20"/>
                          <w:szCs w:val="20"/>
                          <w:lang w:val="tr-TR"/>
                        </w:rPr>
                      </w:pPr>
                    </w:p>
                    <w:p w:rsidR="00B11766" w:rsidRPr="00233898" w:rsidRDefault="00B11766" w:rsidP="00272CA4">
                      <w:pPr>
                        <w:ind w:left="-142" w:right="-161"/>
                        <w:jc w:val="center"/>
                        <w:rPr>
                          <w:sz w:val="20"/>
                          <w:szCs w:val="20"/>
                          <w:lang w:val="tr-TR"/>
                        </w:rPr>
                      </w:pPr>
                      <w:r>
                        <w:rPr>
                          <w:color w:val="000000" w:themeColor="text1"/>
                          <w:sz w:val="20"/>
                          <w:szCs w:val="20"/>
                          <w:lang w:val="tr-TR"/>
                        </w:rPr>
                        <w:t xml:space="preserve">Profit margin             </w:t>
                      </w:r>
                    </w:p>
                    <w:p w:rsidR="00B11766" w:rsidRDefault="00B11766" w:rsidP="00272CA4">
                      <w:pPr>
                        <w:jc w:val="center"/>
                      </w:pP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17632" behindDoc="0" locked="0" layoutInCell="1" allowOverlap="1" wp14:anchorId="53221AC3" wp14:editId="5E6999BB">
                <wp:simplePos x="0" y="0"/>
                <wp:positionH relativeFrom="column">
                  <wp:posOffset>8301355</wp:posOffset>
                </wp:positionH>
                <wp:positionV relativeFrom="paragraph">
                  <wp:posOffset>547370</wp:posOffset>
                </wp:positionV>
                <wp:extent cx="989330" cy="570865"/>
                <wp:effectExtent l="0" t="0" r="20320" b="19685"/>
                <wp:wrapNone/>
                <wp:docPr id="692" name="Rounded 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9330" cy="570865"/>
                        </a:xfrm>
                        <a:prstGeom prst="roundRect">
                          <a:avLst/>
                        </a:prstGeom>
                        <a:solidFill>
                          <a:sysClr val="window" lastClr="FFFFFF"/>
                        </a:solidFill>
                        <a:ln w="9525" cap="flat" cmpd="sng" algn="ctr">
                          <a:solidFill>
                            <a:sysClr val="windowText" lastClr="000000"/>
                          </a:solidFill>
                          <a:prstDash val="solid"/>
                        </a:ln>
                        <a:effectLst/>
                      </wps:spPr>
                      <wps:txbx>
                        <w:txbxContent>
                          <w:p w14:paraId="2BB21333" w14:textId="77777777" w:rsidR="00B11766" w:rsidRDefault="00B11766" w:rsidP="00272CA4">
                            <w:pPr>
                              <w:ind w:left="-142" w:right="-166"/>
                              <w:jc w:val="center"/>
                              <w:rPr>
                                <w:sz w:val="20"/>
                                <w:szCs w:val="20"/>
                                <w:lang w:val="tr-TR"/>
                              </w:rPr>
                            </w:pPr>
                          </w:p>
                          <w:p w14:paraId="69974AB1" w14:textId="77777777" w:rsidR="00B11766" w:rsidRPr="00233898" w:rsidRDefault="00B11766" w:rsidP="00272CA4">
                            <w:pPr>
                              <w:ind w:left="-142" w:right="-166"/>
                              <w:jc w:val="center"/>
                              <w:rPr>
                                <w:sz w:val="20"/>
                                <w:szCs w:val="20"/>
                                <w:lang w:val="tr-TR"/>
                              </w:rPr>
                            </w:pPr>
                            <w:r>
                              <w:rPr>
                                <w:color w:val="000000" w:themeColor="text1"/>
                                <w:sz w:val="20"/>
                                <w:szCs w:val="20"/>
                                <w:lang w:val="tr-TR"/>
                              </w:rPr>
                              <w:t xml:space="preserve">Profit growth              </w:t>
                            </w:r>
                          </w:p>
                          <w:p w14:paraId="6C1946DC"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2" o:spid="_x0000_s1061" style="position:absolute;margin-left:653.65pt;margin-top:43.1pt;width:77.9pt;height:4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" fillcolor="window" strokecolor="windowText">
                <v:path arrowok="t"/>
                <v:textbox>
                  <w:txbxContent>
                    <w:p w:rsidR="00B11766" w:rsidRDefault="00B11766" w:rsidP="00272CA4">
                      <w:pPr>
                        <w:ind w:left="-142" w:right="-166"/>
                        <w:jc w:val="center"/>
                        <w:rPr>
                          <w:sz w:val="20"/>
                          <w:szCs w:val="20"/>
                          <w:lang w:val="tr-TR"/>
                        </w:rPr>
                      </w:pPr>
                    </w:p>
                    <w:p w:rsidR="00B11766" w:rsidRPr="00233898" w:rsidRDefault="00B11766" w:rsidP="00272CA4">
                      <w:pPr>
                        <w:ind w:left="-142" w:right="-166"/>
                        <w:jc w:val="center"/>
                        <w:rPr>
                          <w:sz w:val="20"/>
                          <w:szCs w:val="20"/>
                          <w:lang w:val="tr-TR"/>
                        </w:rPr>
                      </w:pPr>
                      <w:r>
                        <w:rPr>
                          <w:color w:val="000000" w:themeColor="text1"/>
                          <w:sz w:val="20"/>
                          <w:szCs w:val="20"/>
                          <w:lang w:val="tr-TR"/>
                        </w:rPr>
                        <w:t xml:space="preserve">Profit growth              </w:t>
                      </w:r>
                    </w:p>
                    <w:p w:rsidR="00B11766" w:rsidRDefault="00B11766" w:rsidP="00272CA4">
                      <w:pPr>
                        <w:jc w:val="center"/>
                      </w:pP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19680" behindDoc="0" locked="0" layoutInCell="1" allowOverlap="1" wp14:anchorId="143B948C" wp14:editId="4CBE6AC4">
                <wp:simplePos x="0" y="0"/>
                <wp:positionH relativeFrom="column">
                  <wp:posOffset>6638290</wp:posOffset>
                </wp:positionH>
                <wp:positionV relativeFrom="paragraph">
                  <wp:posOffset>2871470</wp:posOffset>
                </wp:positionV>
                <wp:extent cx="586740" cy="337185"/>
                <wp:effectExtent l="0" t="0" r="22860" b="24765"/>
                <wp:wrapNone/>
                <wp:docPr id="695" name="Rounded 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337185"/>
                        </a:xfrm>
                        <a:prstGeom prst="roundRect">
                          <a:avLst/>
                        </a:prstGeom>
                        <a:solidFill>
                          <a:sysClr val="window" lastClr="FFFFFF"/>
                        </a:solidFill>
                        <a:ln w="9525" cap="flat" cmpd="sng" algn="ctr">
                          <a:solidFill>
                            <a:sysClr val="windowText" lastClr="000000"/>
                          </a:solidFill>
                          <a:prstDash val="solid"/>
                        </a:ln>
                        <a:effectLst/>
                      </wps:spPr>
                      <wps:txbx>
                        <w:txbxContent>
                          <w:p w14:paraId="0BAE1E54" w14:textId="77777777" w:rsidR="00B11766" w:rsidRPr="00233898" w:rsidRDefault="00B11766" w:rsidP="00272CA4">
                            <w:pPr>
                              <w:spacing w:before="60"/>
                              <w:ind w:left="-142" w:right="-153"/>
                              <w:jc w:val="center"/>
                              <w:rPr>
                                <w:sz w:val="20"/>
                                <w:szCs w:val="20"/>
                                <w:lang w:val="tr-TR"/>
                              </w:rPr>
                            </w:pPr>
                            <w:r>
                              <w:rPr>
                                <w:color w:val="000000" w:themeColor="text1"/>
                                <w:sz w:val="20"/>
                                <w:szCs w:val="20"/>
                                <w:lang w:val="tr-TR"/>
                              </w:rPr>
                              <w:t xml:space="preserve">Firm size        </w:t>
                            </w:r>
                            <w:r w:rsidRPr="00233898">
                              <w:rPr>
                                <w:sz w:val="20"/>
                                <w:szCs w:val="20"/>
                                <w:lang w:val="tr-TR"/>
                              </w:rPr>
                              <w:t>raining&amp;Develop</w:t>
                            </w:r>
                          </w:p>
                          <w:p w14:paraId="31CE42F3"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5" o:spid="_x0000_s1062" style="position:absolute;margin-left:522.7pt;margin-top:226.1pt;width:46.2pt;height:26.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" fillcolor="window" strokecolor="windowText">
                <v:path arrowok="t"/>
                <v:textbox>
                  <w:txbxContent>
                    <w:p w:rsidR="00B11766" w:rsidRPr="00233898" w:rsidRDefault="00B11766" w:rsidP="00272CA4">
                      <w:pPr>
                        <w:spacing w:before="60"/>
                        <w:ind w:left="-142" w:right="-153"/>
                        <w:jc w:val="center"/>
                        <w:rPr>
                          <w:sz w:val="20"/>
                          <w:szCs w:val="20"/>
                          <w:lang w:val="tr-TR"/>
                        </w:rPr>
                      </w:pPr>
                      <w:r>
                        <w:rPr>
                          <w:color w:val="000000" w:themeColor="text1"/>
                          <w:sz w:val="20"/>
                          <w:szCs w:val="20"/>
                          <w:lang w:val="tr-TR"/>
                        </w:rPr>
                        <w:t xml:space="preserve">Firm size        </w:t>
                      </w:r>
                      <w:r w:rsidRPr="00233898">
                        <w:rPr>
                          <w:sz w:val="20"/>
                          <w:szCs w:val="20"/>
                          <w:lang w:val="tr-TR"/>
                        </w:rPr>
                        <w:t>raining&amp;Develop</w:t>
                      </w:r>
                    </w:p>
                    <w:p w:rsidR="00B11766" w:rsidRDefault="00B11766" w:rsidP="00272CA4">
                      <w:pPr>
                        <w:jc w:val="center"/>
                      </w:pPr>
                    </w:p>
                  </w:txbxContent>
                </v:textbox>
              </v:roundrect>
            </w:pict>
          </mc:Fallback>
        </mc:AlternateContent>
      </w:r>
      <w:r>
        <w:rPr>
          <w:rFonts w:eastAsia="Times New Roman"/>
          <w:b/>
          <w:noProof/>
          <w:lang w:eastAsia="en-GB"/>
        </w:rPr>
        <mc:AlternateContent>
          <mc:Choice Requires="wps">
            <w:drawing>
              <wp:anchor distT="0" distB="0" distL="114300" distR="114300" simplePos="0" relativeHeight="251715584" behindDoc="0" locked="0" layoutInCell="1" allowOverlap="1" wp14:anchorId="4012CBFA" wp14:editId="2C280971">
                <wp:simplePos x="0" y="0"/>
                <wp:positionH relativeFrom="column">
                  <wp:posOffset>4653280</wp:posOffset>
                </wp:positionH>
                <wp:positionV relativeFrom="paragraph">
                  <wp:posOffset>970915</wp:posOffset>
                </wp:positionV>
                <wp:extent cx="1200785" cy="609600"/>
                <wp:effectExtent l="0" t="0" r="18415" b="19050"/>
                <wp:wrapNone/>
                <wp:docPr id="690" name="Rounded 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785" cy="609600"/>
                        </a:xfrm>
                        <a:prstGeom prst="roundRect">
                          <a:avLst/>
                        </a:prstGeom>
                        <a:solidFill>
                          <a:sysClr val="window" lastClr="FFFFFF"/>
                        </a:solidFill>
                        <a:ln w="9525" cap="flat" cmpd="sng" algn="ctr">
                          <a:solidFill>
                            <a:sysClr val="windowText" lastClr="000000"/>
                          </a:solidFill>
                          <a:prstDash val="solid"/>
                        </a:ln>
                        <a:effectLst/>
                      </wps:spPr>
                      <wps:txbx>
                        <w:txbxContent>
                          <w:p w14:paraId="6A3F67A4" w14:textId="77777777" w:rsidR="00B11766" w:rsidRDefault="00B11766" w:rsidP="00272CA4">
                            <w:pPr>
                              <w:ind w:right="-179"/>
                              <w:rPr>
                                <w:color w:val="000000" w:themeColor="text1"/>
                                <w:sz w:val="20"/>
                                <w:szCs w:val="20"/>
                                <w:lang w:val="tr-TR"/>
                              </w:rPr>
                            </w:pPr>
                          </w:p>
                          <w:p w14:paraId="1D77DEDD" w14:textId="77777777" w:rsidR="00B11766" w:rsidRPr="00233898" w:rsidRDefault="00B11766" w:rsidP="00272CA4">
                            <w:pPr>
                              <w:ind w:left="-142" w:right="-179"/>
                              <w:jc w:val="center"/>
                              <w:rPr>
                                <w:sz w:val="20"/>
                                <w:szCs w:val="20"/>
                                <w:lang w:val="tr-TR"/>
                              </w:rPr>
                            </w:pPr>
                            <w:r>
                              <w:rPr>
                                <w:color w:val="000000" w:themeColor="text1"/>
                                <w:sz w:val="20"/>
                                <w:szCs w:val="20"/>
                                <w:lang w:val="tr-TR"/>
                              </w:rPr>
                              <w:t>TM practices</w:t>
                            </w:r>
                          </w:p>
                          <w:p w14:paraId="1AAD876C" w14:textId="77777777" w:rsidR="00B11766" w:rsidRDefault="00B11766" w:rsidP="00272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0" o:spid="_x0000_s1063" style="position:absolute;margin-left:366.4pt;margin-top:76.45pt;width:94.55pt;height: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" fillcolor="window" strokecolor="windowText">
                <v:path arrowok="t"/>
                <v:textbox>
                  <w:txbxContent>
                    <w:p w:rsidR="00B11766" w:rsidRDefault="00B11766" w:rsidP="00272CA4">
                      <w:pPr>
                        <w:ind w:right="-179"/>
                        <w:rPr>
                          <w:color w:val="000000" w:themeColor="text1"/>
                          <w:sz w:val="20"/>
                          <w:szCs w:val="20"/>
                          <w:lang w:val="tr-TR"/>
                        </w:rPr>
                      </w:pPr>
                    </w:p>
                    <w:p w:rsidR="00B11766" w:rsidRPr="00233898" w:rsidRDefault="00B11766" w:rsidP="00272CA4">
                      <w:pPr>
                        <w:ind w:left="-142" w:right="-179"/>
                        <w:jc w:val="center"/>
                        <w:rPr>
                          <w:sz w:val="20"/>
                          <w:szCs w:val="20"/>
                          <w:lang w:val="tr-TR"/>
                        </w:rPr>
                      </w:pPr>
                      <w:r>
                        <w:rPr>
                          <w:color w:val="000000" w:themeColor="text1"/>
                          <w:sz w:val="20"/>
                          <w:szCs w:val="20"/>
                          <w:lang w:val="tr-TR"/>
                        </w:rPr>
                        <w:t>TM practices</w:t>
                      </w:r>
                    </w:p>
                    <w:p w:rsidR="00B11766" w:rsidRDefault="00B11766" w:rsidP="00272CA4">
                      <w:pPr>
                        <w:jc w:val="center"/>
                      </w:pPr>
                    </w:p>
                  </w:txbxContent>
                </v:textbox>
              </v:roundrect>
            </w:pict>
          </mc:Fallback>
        </mc:AlternateContent>
      </w:r>
    </w:p>
    <w:sectPr w:rsidR="00B95487" w:rsidSect="005342E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24E51" w14:textId="77777777" w:rsidR="003C4FA0" w:rsidRDefault="003C4FA0" w:rsidP="007153A7">
      <w:r>
        <w:separator/>
      </w:r>
    </w:p>
  </w:endnote>
  <w:endnote w:type="continuationSeparator" w:id="0">
    <w:p w14:paraId="4DA46FE6" w14:textId="77777777" w:rsidR="003C4FA0" w:rsidRDefault="003C4FA0" w:rsidP="0071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4568"/>
      <w:docPartObj>
        <w:docPartGallery w:val="Page Numbers (Bottom of Page)"/>
        <w:docPartUnique/>
      </w:docPartObj>
    </w:sdtPr>
    <w:sdtEndPr/>
    <w:sdtContent>
      <w:p w14:paraId="72BCE69B" w14:textId="77777777" w:rsidR="00B11766" w:rsidRDefault="00C2687E">
        <w:pPr>
          <w:pStyle w:val="Footer"/>
          <w:jc w:val="right"/>
        </w:pPr>
        <w:r>
          <w:fldChar w:fldCharType="begin"/>
        </w:r>
        <w:r>
          <w:instrText xml:space="preserve"> PAGE   \* MERGEFORMAT </w:instrText>
        </w:r>
        <w:r>
          <w:fldChar w:fldCharType="separate"/>
        </w:r>
        <w:r w:rsidR="00A03C1B">
          <w:rPr>
            <w:noProof/>
          </w:rPr>
          <w:t>1</w:t>
        </w:r>
        <w:r>
          <w:rPr>
            <w:noProof/>
          </w:rPr>
          <w:fldChar w:fldCharType="end"/>
        </w:r>
      </w:p>
    </w:sdtContent>
  </w:sdt>
  <w:p w14:paraId="53E7B089" w14:textId="77777777" w:rsidR="00B11766" w:rsidRDefault="00B117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650789"/>
      <w:docPartObj>
        <w:docPartGallery w:val="Page Numbers (Bottom of Page)"/>
        <w:docPartUnique/>
      </w:docPartObj>
    </w:sdtPr>
    <w:sdtEndPr>
      <w:rPr>
        <w:noProof/>
      </w:rPr>
    </w:sdtEndPr>
    <w:sdtContent>
      <w:p w14:paraId="2A04CE04" w14:textId="77777777" w:rsidR="00B11766" w:rsidRDefault="00C2687E" w:rsidP="00776493">
        <w:pPr>
          <w:pStyle w:val="Footer"/>
          <w:jc w:val="right"/>
        </w:pPr>
        <w:r>
          <w:fldChar w:fldCharType="begin"/>
        </w:r>
        <w:r>
          <w:instrText xml:space="preserve"> PAGE   \* MERGEFORMAT </w:instrText>
        </w:r>
        <w:r>
          <w:fldChar w:fldCharType="separate"/>
        </w:r>
        <w:r w:rsidR="00A03C1B">
          <w:rPr>
            <w:noProof/>
          </w:rPr>
          <w:t>38</w:t>
        </w:r>
        <w:r>
          <w:rPr>
            <w:noProof/>
          </w:rPr>
          <w:fldChar w:fldCharType="end"/>
        </w:r>
      </w:p>
    </w:sdtContent>
  </w:sdt>
  <w:p w14:paraId="156039B6" w14:textId="77777777" w:rsidR="00B11766" w:rsidRDefault="00B117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073E1" w14:textId="77777777" w:rsidR="003C4FA0" w:rsidRDefault="003C4FA0" w:rsidP="007153A7">
      <w:r>
        <w:separator/>
      </w:r>
    </w:p>
  </w:footnote>
  <w:footnote w:type="continuationSeparator" w:id="0">
    <w:p w14:paraId="4DA11CFC" w14:textId="77777777" w:rsidR="003C4FA0" w:rsidRDefault="003C4FA0" w:rsidP="007153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1ABE"/>
    <w:multiLevelType w:val="hybridMultilevel"/>
    <w:tmpl w:val="D0029614"/>
    <w:lvl w:ilvl="0" w:tplc="02D04070">
      <w:start w:val="1"/>
      <w:numFmt w:val="decimal"/>
      <w:lvlText w:val="%1."/>
      <w:lvlJc w:val="left"/>
      <w:pPr>
        <w:tabs>
          <w:tab w:val="num" w:pos="1070"/>
        </w:tabs>
        <w:ind w:left="1070" w:hanging="360"/>
      </w:pPr>
      <w:rPr>
        <w:sz w:val="24"/>
        <w:szCs w:val="24"/>
      </w:rPr>
    </w:lvl>
    <w:lvl w:ilvl="1" w:tplc="5DFCE66E">
      <w:start w:val="3"/>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A4"/>
    <w:rsid w:val="00014105"/>
    <w:rsid w:val="00042892"/>
    <w:rsid w:val="00061631"/>
    <w:rsid w:val="000A7F23"/>
    <w:rsid w:val="000B1177"/>
    <w:rsid w:val="000D3266"/>
    <w:rsid w:val="000D5F6D"/>
    <w:rsid w:val="000D7CA0"/>
    <w:rsid w:val="00112146"/>
    <w:rsid w:val="00113DFB"/>
    <w:rsid w:val="0012625E"/>
    <w:rsid w:val="0013555B"/>
    <w:rsid w:val="001463D2"/>
    <w:rsid w:val="0015420E"/>
    <w:rsid w:val="0016603A"/>
    <w:rsid w:val="001732AD"/>
    <w:rsid w:val="00183A04"/>
    <w:rsid w:val="00183ED5"/>
    <w:rsid w:val="00191BB7"/>
    <w:rsid w:val="00196C1E"/>
    <w:rsid w:val="001C1E01"/>
    <w:rsid w:val="001C688C"/>
    <w:rsid w:val="001E41C4"/>
    <w:rsid w:val="001F4496"/>
    <w:rsid w:val="002028C5"/>
    <w:rsid w:val="002120CE"/>
    <w:rsid w:val="00235428"/>
    <w:rsid w:val="002379BB"/>
    <w:rsid w:val="00241B4F"/>
    <w:rsid w:val="00246B5C"/>
    <w:rsid w:val="00247C14"/>
    <w:rsid w:val="002624A2"/>
    <w:rsid w:val="00272CA4"/>
    <w:rsid w:val="002777F3"/>
    <w:rsid w:val="00287C4A"/>
    <w:rsid w:val="002916F8"/>
    <w:rsid w:val="002A25DB"/>
    <w:rsid w:val="002A7661"/>
    <w:rsid w:val="002B2203"/>
    <w:rsid w:val="002C0C82"/>
    <w:rsid w:val="002D560C"/>
    <w:rsid w:val="002E7A29"/>
    <w:rsid w:val="002F1D30"/>
    <w:rsid w:val="002F7946"/>
    <w:rsid w:val="00305181"/>
    <w:rsid w:val="00307DDD"/>
    <w:rsid w:val="00310E75"/>
    <w:rsid w:val="0031404B"/>
    <w:rsid w:val="003201F3"/>
    <w:rsid w:val="00322BA8"/>
    <w:rsid w:val="0032369E"/>
    <w:rsid w:val="003325AB"/>
    <w:rsid w:val="00333C8E"/>
    <w:rsid w:val="0033436C"/>
    <w:rsid w:val="00335BCB"/>
    <w:rsid w:val="00335F8A"/>
    <w:rsid w:val="00344768"/>
    <w:rsid w:val="003461E5"/>
    <w:rsid w:val="00351322"/>
    <w:rsid w:val="00356F0A"/>
    <w:rsid w:val="0036195D"/>
    <w:rsid w:val="0036221A"/>
    <w:rsid w:val="00363A61"/>
    <w:rsid w:val="0037248B"/>
    <w:rsid w:val="0038621C"/>
    <w:rsid w:val="00390A7F"/>
    <w:rsid w:val="00390FE9"/>
    <w:rsid w:val="003961E1"/>
    <w:rsid w:val="003C4FA0"/>
    <w:rsid w:val="003F388B"/>
    <w:rsid w:val="004003D6"/>
    <w:rsid w:val="00402328"/>
    <w:rsid w:val="00406A16"/>
    <w:rsid w:val="00410FC5"/>
    <w:rsid w:val="004224FF"/>
    <w:rsid w:val="004417D5"/>
    <w:rsid w:val="00443266"/>
    <w:rsid w:val="0048179C"/>
    <w:rsid w:val="00487E5B"/>
    <w:rsid w:val="00491538"/>
    <w:rsid w:val="004931EF"/>
    <w:rsid w:val="004B2551"/>
    <w:rsid w:val="004B4D4F"/>
    <w:rsid w:val="004D6C64"/>
    <w:rsid w:val="004E3044"/>
    <w:rsid w:val="004F32D2"/>
    <w:rsid w:val="00500BC2"/>
    <w:rsid w:val="00504F9A"/>
    <w:rsid w:val="00530E44"/>
    <w:rsid w:val="00530EC4"/>
    <w:rsid w:val="005342E8"/>
    <w:rsid w:val="00540DC1"/>
    <w:rsid w:val="005433AB"/>
    <w:rsid w:val="00544CEC"/>
    <w:rsid w:val="00562069"/>
    <w:rsid w:val="0059113B"/>
    <w:rsid w:val="0059132D"/>
    <w:rsid w:val="005978D8"/>
    <w:rsid w:val="005F07C1"/>
    <w:rsid w:val="00601E14"/>
    <w:rsid w:val="00616BCE"/>
    <w:rsid w:val="0062010D"/>
    <w:rsid w:val="00620FA7"/>
    <w:rsid w:val="0062445F"/>
    <w:rsid w:val="00641CA4"/>
    <w:rsid w:val="00657742"/>
    <w:rsid w:val="0068643E"/>
    <w:rsid w:val="00690245"/>
    <w:rsid w:val="006908F2"/>
    <w:rsid w:val="0069424E"/>
    <w:rsid w:val="006A1C61"/>
    <w:rsid w:val="006A5C14"/>
    <w:rsid w:val="006C5C5C"/>
    <w:rsid w:val="006E68EF"/>
    <w:rsid w:val="006F0019"/>
    <w:rsid w:val="006F0E23"/>
    <w:rsid w:val="007153A7"/>
    <w:rsid w:val="0071634D"/>
    <w:rsid w:val="00742979"/>
    <w:rsid w:val="00746165"/>
    <w:rsid w:val="00754DE4"/>
    <w:rsid w:val="00756514"/>
    <w:rsid w:val="00770D85"/>
    <w:rsid w:val="00771BEC"/>
    <w:rsid w:val="00776493"/>
    <w:rsid w:val="0078764E"/>
    <w:rsid w:val="007906C9"/>
    <w:rsid w:val="00796C0E"/>
    <w:rsid w:val="007C69C0"/>
    <w:rsid w:val="008017C5"/>
    <w:rsid w:val="008105AD"/>
    <w:rsid w:val="00817413"/>
    <w:rsid w:val="00822246"/>
    <w:rsid w:val="008269DD"/>
    <w:rsid w:val="00826ADC"/>
    <w:rsid w:val="00830C22"/>
    <w:rsid w:val="00833DFD"/>
    <w:rsid w:val="00834037"/>
    <w:rsid w:val="008556EA"/>
    <w:rsid w:val="00857B25"/>
    <w:rsid w:val="008667D2"/>
    <w:rsid w:val="00871F74"/>
    <w:rsid w:val="0088712F"/>
    <w:rsid w:val="00895C9E"/>
    <w:rsid w:val="008B792B"/>
    <w:rsid w:val="008B7CF4"/>
    <w:rsid w:val="008C056A"/>
    <w:rsid w:val="008C4D0E"/>
    <w:rsid w:val="008D3FA2"/>
    <w:rsid w:val="008D4203"/>
    <w:rsid w:val="008D7D5F"/>
    <w:rsid w:val="008E71AE"/>
    <w:rsid w:val="008F115F"/>
    <w:rsid w:val="008F12D2"/>
    <w:rsid w:val="00901BE2"/>
    <w:rsid w:val="009126E8"/>
    <w:rsid w:val="00937835"/>
    <w:rsid w:val="0093797F"/>
    <w:rsid w:val="00947C05"/>
    <w:rsid w:val="009524C4"/>
    <w:rsid w:val="00952D8B"/>
    <w:rsid w:val="009620F3"/>
    <w:rsid w:val="009646F1"/>
    <w:rsid w:val="009658EF"/>
    <w:rsid w:val="009910CC"/>
    <w:rsid w:val="00991EA5"/>
    <w:rsid w:val="0099666B"/>
    <w:rsid w:val="009B5190"/>
    <w:rsid w:val="00A03C1B"/>
    <w:rsid w:val="00A11CE1"/>
    <w:rsid w:val="00A14950"/>
    <w:rsid w:val="00A14CDF"/>
    <w:rsid w:val="00A2422C"/>
    <w:rsid w:val="00A42BA8"/>
    <w:rsid w:val="00A45373"/>
    <w:rsid w:val="00A50185"/>
    <w:rsid w:val="00A5097F"/>
    <w:rsid w:val="00A529F5"/>
    <w:rsid w:val="00A653CA"/>
    <w:rsid w:val="00A76B78"/>
    <w:rsid w:val="00A862E4"/>
    <w:rsid w:val="00A93081"/>
    <w:rsid w:val="00AC6ED1"/>
    <w:rsid w:val="00AD6529"/>
    <w:rsid w:val="00AE168C"/>
    <w:rsid w:val="00B11766"/>
    <w:rsid w:val="00B11EE6"/>
    <w:rsid w:val="00B122AB"/>
    <w:rsid w:val="00B21013"/>
    <w:rsid w:val="00B25A3A"/>
    <w:rsid w:val="00B34EDF"/>
    <w:rsid w:val="00B36AC3"/>
    <w:rsid w:val="00B655F9"/>
    <w:rsid w:val="00B71E2A"/>
    <w:rsid w:val="00B73899"/>
    <w:rsid w:val="00B85C7E"/>
    <w:rsid w:val="00B95487"/>
    <w:rsid w:val="00BB1A09"/>
    <w:rsid w:val="00BB342A"/>
    <w:rsid w:val="00BC1709"/>
    <w:rsid w:val="00BC3D9A"/>
    <w:rsid w:val="00BE273C"/>
    <w:rsid w:val="00BF25BF"/>
    <w:rsid w:val="00BF708A"/>
    <w:rsid w:val="00C03F97"/>
    <w:rsid w:val="00C10DD2"/>
    <w:rsid w:val="00C2687E"/>
    <w:rsid w:val="00C41F6D"/>
    <w:rsid w:val="00C44170"/>
    <w:rsid w:val="00C4691A"/>
    <w:rsid w:val="00C5667B"/>
    <w:rsid w:val="00C6680B"/>
    <w:rsid w:val="00CA639F"/>
    <w:rsid w:val="00CA64EE"/>
    <w:rsid w:val="00CC0F3B"/>
    <w:rsid w:val="00CC48A4"/>
    <w:rsid w:val="00CD242B"/>
    <w:rsid w:val="00CE7C3E"/>
    <w:rsid w:val="00CF52D9"/>
    <w:rsid w:val="00D00933"/>
    <w:rsid w:val="00D25B6D"/>
    <w:rsid w:val="00D32010"/>
    <w:rsid w:val="00D3516C"/>
    <w:rsid w:val="00D43536"/>
    <w:rsid w:val="00D43CBF"/>
    <w:rsid w:val="00D45345"/>
    <w:rsid w:val="00D457DD"/>
    <w:rsid w:val="00D47730"/>
    <w:rsid w:val="00D53C49"/>
    <w:rsid w:val="00D60050"/>
    <w:rsid w:val="00D658FA"/>
    <w:rsid w:val="00D87708"/>
    <w:rsid w:val="00DB20F8"/>
    <w:rsid w:val="00DB62F6"/>
    <w:rsid w:val="00DC0D68"/>
    <w:rsid w:val="00DD27BF"/>
    <w:rsid w:val="00DE51F6"/>
    <w:rsid w:val="00DF1A07"/>
    <w:rsid w:val="00DF5711"/>
    <w:rsid w:val="00E00F31"/>
    <w:rsid w:val="00E02EE6"/>
    <w:rsid w:val="00E05BED"/>
    <w:rsid w:val="00E32C34"/>
    <w:rsid w:val="00E440F4"/>
    <w:rsid w:val="00E60112"/>
    <w:rsid w:val="00E67630"/>
    <w:rsid w:val="00E76C0B"/>
    <w:rsid w:val="00EC3FFE"/>
    <w:rsid w:val="00ED7281"/>
    <w:rsid w:val="00EE05AD"/>
    <w:rsid w:val="00EE6231"/>
    <w:rsid w:val="00EF2D58"/>
    <w:rsid w:val="00F10F4E"/>
    <w:rsid w:val="00F32566"/>
    <w:rsid w:val="00F34EA5"/>
    <w:rsid w:val="00F40AC8"/>
    <w:rsid w:val="00F50F97"/>
    <w:rsid w:val="00F65E2C"/>
    <w:rsid w:val="00F85A21"/>
    <w:rsid w:val="00F90105"/>
    <w:rsid w:val="00FA6A8E"/>
    <w:rsid w:val="00FC3525"/>
    <w:rsid w:val="00FC64C8"/>
    <w:rsid w:val="00FF5622"/>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5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2CA4"/>
    <w:pPr>
      <w:spacing w:after="0" w:line="240" w:lineRule="auto"/>
    </w:pPr>
    <w:rPr>
      <w:rFonts w:ascii="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CA4"/>
    <w:rPr>
      <w:color w:val="0563C1" w:themeColor="hyperlink"/>
      <w:u w:val="single"/>
    </w:rPr>
  </w:style>
  <w:style w:type="paragraph" w:styleId="Footer">
    <w:name w:val="footer"/>
    <w:basedOn w:val="Normal"/>
    <w:link w:val="FooterChar"/>
    <w:uiPriority w:val="99"/>
    <w:unhideWhenUsed/>
    <w:rsid w:val="00272CA4"/>
    <w:pPr>
      <w:tabs>
        <w:tab w:val="center" w:pos="4513"/>
        <w:tab w:val="right" w:pos="9026"/>
      </w:tabs>
    </w:pPr>
  </w:style>
  <w:style w:type="character" w:customStyle="1" w:styleId="FooterChar">
    <w:name w:val="Footer Char"/>
    <w:basedOn w:val="DefaultParagraphFont"/>
    <w:link w:val="Footer"/>
    <w:uiPriority w:val="99"/>
    <w:rsid w:val="00272CA4"/>
    <w:rPr>
      <w:rFonts w:ascii="Times New Roman" w:hAnsi="Times New Roman" w:cs="Times New Roman"/>
      <w:sz w:val="24"/>
      <w:szCs w:val="24"/>
      <w:lang w:val="en-GB"/>
    </w:rPr>
  </w:style>
  <w:style w:type="character" w:customStyle="1" w:styleId="HeaderChar">
    <w:name w:val="Header Char"/>
    <w:basedOn w:val="DefaultParagraphFont"/>
    <w:link w:val="Header"/>
    <w:uiPriority w:val="99"/>
    <w:rsid w:val="00272CA4"/>
    <w:rPr>
      <w:rFonts w:ascii="Times New Roman" w:hAnsi="Times New Roman" w:cs="Times New Roman"/>
      <w:sz w:val="24"/>
      <w:szCs w:val="24"/>
      <w:lang w:val="en-GB"/>
    </w:rPr>
  </w:style>
  <w:style w:type="paragraph" w:styleId="Header">
    <w:name w:val="header"/>
    <w:basedOn w:val="Normal"/>
    <w:link w:val="HeaderChar"/>
    <w:uiPriority w:val="99"/>
    <w:unhideWhenUsed/>
    <w:rsid w:val="00272CA4"/>
    <w:pPr>
      <w:tabs>
        <w:tab w:val="center" w:pos="4513"/>
        <w:tab w:val="right" w:pos="9026"/>
      </w:tabs>
    </w:pPr>
  </w:style>
  <w:style w:type="character" w:customStyle="1" w:styleId="CommentTextChar">
    <w:name w:val="Comment Text Char"/>
    <w:basedOn w:val="DefaultParagraphFont"/>
    <w:link w:val="CommentText"/>
    <w:uiPriority w:val="99"/>
    <w:semiHidden/>
    <w:rsid w:val="00272CA4"/>
    <w:rPr>
      <w:rFonts w:ascii="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272CA4"/>
    <w:rPr>
      <w:sz w:val="20"/>
      <w:szCs w:val="20"/>
    </w:rPr>
  </w:style>
  <w:style w:type="character" w:customStyle="1" w:styleId="CommentSubjectChar">
    <w:name w:val="Comment Subject Char"/>
    <w:basedOn w:val="CommentTextChar"/>
    <w:link w:val="CommentSubject"/>
    <w:uiPriority w:val="99"/>
    <w:semiHidden/>
    <w:rsid w:val="00272CA4"/>
    <w:rPr>
      <w:rFonts w:ascii="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72CA4"/>
    <w:rPr>
      <w:b/>
      <w:bCs/>
    </w:rPr>
  </w:style>
  <w:style w:type="character" w:customStyle="1" w:styleId="BalloonTextChar">
    <w:name w:val="Balloon Text Char"/>
    <w:basedOn w:val="DefaultParagraphFont"/>
    <w:link w:val="BalloonText"/>
    <w:uiPriority w:val="99"/>
    <w:semiHidden/>
    <w:rsid w:val="00272CA4"/>
    <w:rPr>
      <w:rFonts w:ascii="Tahoma" w:hAnsi="Tahoma" w:cs="Tahoma"/>
      <w:sz w:val="16"/>
      <w:szCs w:val="16"/>
      <w:lang w:val="en-GB"/>
    </w:rPr>
  </w:style>
  <w:style w:type="paragraph" w:styleId="BalloonText">
    <w:name w:val="Balloon Text"/>
    <w:basedOn w:val="Normal"/>
    <w:link w:val="BalloonTextChar"/>
    <w:uiPriority w:val="99"/>
    <w:semiHidden/>
    <w:unhideWhenUsed/>
    <w:rsid w:val="00272CA4"/>
    <w:rPr>
      <w:rFonts w:ascii="Tahoma" w:hAnsi="Tahoma" w:cs="Tahoma"/>
      <w:sz w:val="16"/>
      <w:szCs w:val="16"/>
    </w:rPr>
  </w:style>
  <w:style w:type="character" w:customStyle="1" w:styleId="BodyTextChar">
    <w:name w:val="Body Text Char"/>
    <w:basedOn w:val="DefaultParagraphFont"/>
    <w:link w:val="BodyText"/>
    <w:uiPriority w:val="99"/>
    <w:rsid w:val="00272CA4"/>
    <w:rPr>
      <w:rFonts w:ascii="Times New Roman" w:hAnsi="Times New Roman" w:cs="Times New Roman"/>
      <w:sz w:val="24"/>
      <w:szCs w:val="24"/>
      <w:lang w:val="en-GB"/>
    </w:rPr>
  </w:style>
  <w:style w:type="paragraph" w:styleId="BodyText">
    <w:name w:val="Body Text"/>
    <w:basedOn w:val="Normal"/>
    <w:link w:val="BodyTextChar"/>
    <w:uiPriority w:val="99"/>
    <w:unhideWhenUsed/>
    <w:rsid w:val="00272CA4"/>
    <w:pPr>
      <w:spacing w:after="120"/>
    </w:pPr>
  </w:style>
  <w:style w:type="paragraph" w:customStyle="1" w:styleId="Body1">
    <w:name w:val="Body 1"/>
    <w:uiPriority w:val="99"/>
    <w:rsid w:val="00272CA4"/>
    <w:pPr>
      <w:spacing w:after="200" w:line="276" w:lineRule="auto"/>
      <w:outlineLvl w:val="0"/>
    </w:pPr>
    <w:rPr>
      <w:rFonts w:ascii="Helvetica" w:eastAsia="Calibri" w:hAnsi="Helvetica" w:cs="Times New Roman"/>
      <w:color w:val="000000"/>
      <w:szCs w:val="20"/>
      <w:u w:color="000000"/>
      <w:lang w:val="en-GB" w:eastAsia="en-GB"/>
    </w:rPr>
  </w:style>
  <w:style w:type="paragraph" w:customStyle="1" w:styleId="ListParagraph1">
    <w:name w:val="List Paragraph1"/>
    <w:basedOn w:val="Normal"/>
    <w:qFormat/>
    <w:rsid w:val="00272CA4"/>
    <w:pPr>
      <w:spacing w:after="200" w:line="276" w:lineRule="auto"/>
      <w:ind w:left="720"/>
    </w:pPr>
    <w:rPr>
      <w:rFonts w:ascii="Calibri" w:eastAsia="Times New Roman" w:hAnsi="Calibri" w:cs="Calibri"/>
      <w:sz w:val="22"/>
      <w:szCs w:val="22"/>
      <w:lang w:val="en-US"/>
    </w:rPr>
  </w:style>
  <w:style w:type="paragraph" w:styleId="ListParagraph">
    <w:name w:val="List Paragraph"/>
    <w:basedOn w:val="Normal"/>
    <w:uiPriority w:val="34"/>
    <w:qFormat/>
    <w:rsid w:val="00D43536"/>
    <w:pPr>
      <w:ind w:left="720"/>
      <w:contextualSpacing/>
    </w:pPr>
  </w:style>
  <w:style w:type="character" w:customStyle="1" w:styleId="apple-converted-space">
    <w:name w:val="apple-converted-space"/>
    <w:basedOn w:val="DefaultParagraphFont"/>
    <w:rsid w:val="00402328"/>
  </w:style>
  <w:style w:type="character" w:customStyle="1" w:styleId="cit-given-names">
    <w:name w:val="cit-given-names"/>
    <w:basedOn w:val="DefaultParagraphFont"/>
    <w:rsid w:val="00952D8B"/>
  </w:style>
  <w:style w:type="character" w:customStyle="1" w:styleId="cit-surname">
    <w:name w:val="cit-surname"/>
    <w:basedOn w:val="DefaultParagraphFont"/>
    <w:rsid w:val="00952D8B"/>
  </w:style>
  <w:style w:type="character" w:customStyle="1" w:styleId="cit-year">
    <w:name w:val="cit-year"/>
    <w:basedOn w:val="DefaultParagraphFont"/>
    <w:rsid w:val="00952D8B"/>
  </w:style>
  <w:style w:type="character" w:customStyle="1" w:styleId="cit-article-title">
    <w:name w:val="cit-article-title"/>
    <w:basedOn w:val="DefaultParagraphFont"/>
    <w:rsid w:val="00952D8B"/>
  </w:style>
  <w:style w:type="character" w:customStyle="1" w:styleId="cit-source">
    <w:name w:val="cit-source"/>
    <w:basedOn w:val="DefaultParagraphFont"/>
    <w:rsid w:val="00952D8B"/>
  </w:style>
  <w:style w:type="character" w:customStyle="1" w:styleId="cit-volume">
    <w:name w:val="cit-volume"/>
    <w:basedOn w:val="DefaultParagraphFont"/>
    <w:rsid w:val="00952D8B"/>
  </w:style>
  <w:style w:type="character" w:customStyle="1" w:styleId="cit-issue">
    <w:name w:val="cit-issue"/>
    <w:basedOn w:val="DefaultParagraphFont"/>
    <w:rsid w:val="00952D8B"/>
  </w:style>
  <w:style w:type="character" w:customStyle="1" w:styleId="cit-fpage">
    <w:name w:val="cit-fpage"/>
    <w:basedOn w:val="DefaultParagraphFont"/>
    <w:rsid w:val="00952D8B"/>
  </w:style>
  <w:style w:type="character" w:customStyle="1" w:styleId="cit-lpage">
    <w:name w:val="cit-lpage"/>
    <w:basedOn w:val="DefaultParagraphFont"/>
    <w:rsid w:val="00952D8B"/>
  </w:style>
  <w:style w:type="paragraph" w:customStyle="1" w:styleId="EndNoteBibliography">
    <w:name w:val="EndNote Bibliography"/>
    <w:basedOn w:val="Normal"/>
    <w:link w:val="EndNoteBibliographyChar"/>
    <w:rsid w:val="00562069"/>
    <w:pPr>
      <w:spacing w:after="200"/>
    </w:pPr>
    <w:rPr>
      <w:rFonts w:ascii="Calibri" w:eastAsiaTheme="minorEastAsia" w:hAnsi="Calibri" w:cstheme="minorBidi"/>
      <w:noProof/>
      <w:sz w:val="22"/>
      <w:szCs w:val="22"/>
      <w:lang w:val="en-US"/>
    </w:rPr>
  </w:style>
  <w:style w:type="character" w:customStyle="1" w:styleId="EndNoteBibliographyChar">
    <w:name w:val="EndNote Bibliography Char"/>
    <w:basedOn w:val="DefaultParagraphFont"/>
    <w:link w:val="EndNoteBibliography"/>
    <w:rsid w:val="00562069"/>
    <w:rPr>
      <w:rFonts w:ascii="Calibri" w:eastAsiaTheme="minorEastAsia" w:hAnsi="Calibri"/>
      <w:noProof/>
    </w:rPr>
  </w:style>
  <w:style w:type="character" w:customStyle="1" w:styleId="blockspan">
    <w:name w:val="blockspan"/>
    <w:basedOn w:val="DefaultParagraphFont"/>
    <w:rsid w:val="005342E8"/>
  </w:style>
  <w:style w:type="character" w:styleId="Strong">
    <w:name w:val="Strong"/>
    <w:basedOn w:val="DefaultParagraphFont"/>
    <w:uiPriority w:val="22"/>
    <w:qFormat/>
    <w:rsid w:val="005342E8"/>
    <w:rPr>
      <w:b/>
      <w:bCs/>
    </w:rPr>
  </w:style>
  <w:style w:type="character" w:customStyle="1" w:styleId="article-headermeta-info-label">
    <w:name w:val="article-header__meta-info-label"/>
    <w:basedOn w:val="DefaultParagraphFont"/>
    <w:rsid w:val="004E3044"/>
  </w:style>
  <w:style w:type="character" w:customStyle="1" w:styleId="article-headermeta-info-data">
    <w:name w:val="article-header__meta-info-data"/>
    <w:basedOn w:val="DefaultParagraphFont"/>
    <w:rsid w:val="004E3044"/>
  </w:style>
  <w:style w:type="character" w:customStyle="1" w:styleId="Mention1">
    <w:name w:val="Mention1"/>
    <w:basedOn w:val="DefaultParagraphFont"/>
    <w:uiPriority w:val="99"/>
    <w:semiHidden/>
    <w:unhideWhenUsed/>
    <w:rsid w:val="00EE62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67260">
      <w:bodyDiv w:val="1"/>
      <w:marLeft w:val="0"/>
      <w:marRight w:val="0"/>
      <w:marTop w:val="0"/>
      <w:marBottom w:val="0"/>
      <w:divBdr>
        <w:top w:val="none" w:sz="0" w:space="0" w:color="auto"/>
        <w:left w:val="none" w:sz="0" w:space="0" w:color="auto"/>
        <w:bottom w:val="none" w:sz="0" w:space="0" w:color="auto"/>
        <w:right w:val="none" w:sz="0" w:space="0" w:color="auto"/>
      </w:divBdr>
    </w:div>
    <w:div w:id="396247511">
      <w:bodyDiv w:val="1"/>
      <w:marLeft w:val="0"/>
      <w:marRight w:val="0"/>
      <w:marTop w:val="0"/>
      <w:marBottom w:val="0"/>
      <w:divBdr>
        <w:top w:val="none" w:sz="0" w:space="0" w:color="auto"/>
        <w:left w:val="none" w:sz="0" w:space="0" w:color="auto"/>
        <w:bottom w:val="none" w:sz="0" w:space="0" w:color="auto"/>
        <w:right w:val="none" w:sz="0" w:space="0" w:color="auto"/>
      </w:divBdr>
    </w:div>
    <w:div w:id="1085494559">
      <w:bodyDiv w:val="1"/>
      <w:marLeft w:val="0"/>
      <w:marRight w:val="0"/>
      <w:marTop w:val="0"/>
      <w:marBottom w:val="0"/>
      <w:divBdr>
        <w:top w:val="none" w:sz="0" w:space="0" w:color="auto"/>
        <w:left w:val="none" w:sz="0" w:space="0" w:color="auto"/>
        <w:bottom w:val="none" w:sz="0" w:space="0" w:color="auto"/>
        <w:right w:val="none" w:sz="0" w:space="0" w:color="auto"/>
      </w:divBdr>
    </w:div>
    <w:div w:id="1402754800">
      <w:bodyDiv w:val="1"/>
      <w:marLeft w:val="0"/>
      <w:marRight w:val="0"/>
      <w:marTop w:val="0"/>
      <w:marBottom w:val="0"/>
      <w:divBdr>
        <w:top w:val="none" w:sz="0" w:space="0" w:color="auto"/>
        <w:left w:val="none" w:sz="0" w:space="0" w:color="auto"/>
        <w:bottom w:val="none" w:sz="0" w:space="0" w:color="auto"/>
        <w:right w:val="none" w:sz="0" w:space="0" w:color="auto"/>
      </w:divBdr>
    </w:div>
    <w:div w:id="1569877511">
      <w:bodyDiv w:val="1"/>
      <w:marLeft w:val="0"/>
      <w:marRight w:val="0"/>
      <w:marTop w:val="0"/>
      <w:marBottom w:val="0"/>
      <w:divBdr>
        <w:top w:val="none" w:sz="0" w:space="0" w:color="auto"/>
        <w:left w:val="none" w:sz="0" w:space="0" w:color="auto"/>
        <w:bottom w:val="none" w:sz="0" w:space="0" w:color="auto"/>
        <w:right w:val="none" w:sz="0" w:space="0" w:color="auto"/>
      </w:divBdr>
    </w:div>
    <w:div w:id="1596744419">
      <w:bodyDiv w:val="1"/>
      <w:marLeft w:val="0"/>
      <w:marRight w:val="0"/>
      <w:marTop w:val="0"/>
      <w:marBottom w:val="0"/>
      <w:divBdr>
        <w:top w:val="none" w:sz="0" w:space="0" w:color="auto"/>
        <w:left w:val="none" w:sz="0" w:space="0" w:color="auto"/>
        <w:bottom w:val="none" w:sz="0" w:space="0" w:color="auto"/>
        <w:right w:val="none" w:sz="0" w:space="0" w:color="auto"/>
      </w:divBdr>
    </w:div>
    <w:div w:id="1600872747">
      <w:bodyDiv w:val="1"/>
      <w:marLeft w:val="0"/>
      <w:marRight w:val="0"/>
      <w:marTop w:val="0"/>
      <w:marBottom w:val="0"/>
      <w:divBdr>
        <w:top w:val="none" w:sz="0" w:space="0" w:color="auto"/>
        <w:left w:val="none" w:sz="0" w:space="0" w:color="auto"/>
        <w:bottom w:val="none" w:sz="0" w:space="0" w:color="auto"/>
        <w:right w:val="none" w:sz="0" w:space="0" w:color="auto"/>
      </w:divBdr>
    </w:div>
    <w:div w:id="20210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297E2-1E62-DC42-A600-F232C5F1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24385</Words>
  <Characters>138998</Characters>
  <Application>Microsoft Macintosh Word</Application>
  <DocSecurity>0</DocSecurity>
  <Lines>1158</Lines>
  <Paragraphs>326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University of Essex</Company>
  <LinksUpToDate>false</LinksUpToDate>
  <CharactersWithSpaces>163057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 Knight</dc:creator>
  <cp:lastModifiedBy>Demirbag, Mehmet</cp:lastModifiedBy>
  <cp:revision>2</cp:revision>
  <cp:lastPrinted>2017-05-24T13:07:00Z</cp:lastPrinted>
  <dcterms:created xsi:type="dcterms:W3CDTF">2017-07-02T19:31:00Z</dcterms:created>
  <dcterms:modified xsi:type="dcterms:W3CDTF">2017-07-02T19:31:00Z</dcterms:modified>
</cp:coreProperties>
</file>