
<file path=[Content_Types].xml><?xml version="1.0" encoding="utf-8"?>
<Types xmlns="http://schemas.openxmlformats.org/package/2006/content-types">
  <Default Extension="xml" ContentType="application/xml"/>
  <Default Extension="jpeg" ContentType="image/jpeg"/>
  <Default Extension="tif" ContentType="image/tiff"/>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1F0963" w14:textId="26B8F009" w:rsidR="00D47F4F" w:rsidRDefault="00A9429F" w:rsidP="00DB700C">
      <w:pPr>
        <w:pStyle w:val="Heading1"/>
        <w:keepNext w:val="0"/>
        <w:keepLines w:val="0"/>
        <w:spacing w:before="480"/>
        <w:contextualSpacing w:val="0"/>
      </w:pPr>
      <w:bookmarkStart w:id="0" w:name="h.uz22b47u3hkn" w:colFirst="0" w:colLast="0"/>
      <w:bookmarkEnd w:id="0"/>
      <w:r>
        <w:rPr>
          <w:b/>
          <w:sz w:val="46"/>
          <w:szCs w:val="46"/>
        </w:rPr>
        <w:t xml:space="preserve"> </w:t>
      </w:r>
      <w:r>
        <w:t xml:space="preserve"> </w:t>
      </w:r>
    </w:p>
    <w:p w14:paraId="68558813" w14:textId="77777777" w:rsidR="00DB700C" w:rsidRDefault="00DB700C" w:rsidP="00DB700C">
      <w:pPr>
        <w:spacing w:line="480" w:lineRule="auto"/>
        <w:jc w:val="center"/>
      </w:pPr>
    </w:p>
    <w:p w14:paraId="34522322" w14:textId="77777777" w:rsidR="00DB700C" w:rsidRDefault="00DB700C" w:rsidP="00DB700C">
      <w:pPr>
        <w:spacing w:line="480" w:lineRule="auto"/>
        <w:jc w:val="center"/>
      </w:pPr>
      <w:r>
        <w:t xml:space="preserve"> </w:t>
      </w:r>
      <w:r>
        <w:rPr>
          <w:sz w:val="28"/>
          <w:szCs w:val="28"/>
        </w:rPr>
        <w:t>Observation of Directional Storybook Reading Influences Young Children’s Counting Direction</w:t>
      </w:r>
    </w:p>
    <w:p w14:paraId="4E1AAE36" w14:textId="77777777" w:rsidR="00DB700C" w:rsidRDefault="00DB700C" w:rsidP="00DB700C">
      <w:pPr>
        <w:spacing w:line="480" w:lineRule="auto"/>
        <w:jc w:val="center"/>
      </w:pPr>
    </w:p>
    <w:p w14:paraId="709A25CE" w14:textId="77777777" w:rsidR="00DB700C" w:rsidRDefault="00DB700C" w:rsidP="00DB700C">
      <w:pPr>
        <w:spacing w:line="480" w:lineRule="auto"/>
        <w:jc w:val="center"/>
      </w:pPr>
      <w:r>
        <w:rPr>
          <w:sz w:val="32"/>
          <w:szCs w:val="32"/>
        </w:rPr>
        <w:t xml:space="preserve"> </w:t>
      </w:r>
    </w:p>
    <w:p w14:paraId="64A94805" w14:textId="77777777" w:rsidR="00DB700C" w:rsidRDefault="00DB700C" w:rsidP="00DB700C">
      <w:pPr>
        <w:spacing w:line="480" w:lineRule="auto"/>
        <w:jc w:val="center"/>
      </w:pPr>
      <w:proofErr w:type="spellStart"/>
      <w:r>
        <w:t>Silke</w:t>
      </w:r>
      <w:proofErr w:type="spellEnd"/>
      <w:r>
        <w:t xml:space="preserve"> M. Göbel</w:t>
      </w:r>
      <w:r>
        <w:rPr>
          <w:vertAlign w:val="superscript"/>
        </w:rPr>
        <w:t>1</w:t>
      </w:r>
      <w:r>
        <w:t xml:space="preserve">, </w:t>
      </w:r>
      <w:proofErr w:type="spellStart"/>
      <w:r>
        <w:t>Koleen</w:t>
      </w:r>
      <w:proofErr w:type="spellEnd"/>
      <w:r>
        <w:t xml:space="preserve"> McCrink</w:t>
      </w:r>
      <w:r>
        <w:rPr>
          <w:vertAlign w:val="superscript"/>
        </w:rPr>
        <w:t>2</w:t>
      </w:r>
      <w:r>
        <w:t>, Martin H. Fischer</w:t>
      </w:r>
      <w:r>
        <w:rPr>
          <w:vertAlign w:val="superscript"/>
        </w:rPr>
        <w:t>3</w:t>
      </w:r>
      <w:r>
        <w:t xml:space="preserve"> and Samuel Shaki</w:t>
      </w:r>
      <w:r>
        <w:rPr>
          <w:vertAlign w:val="superscript"/>
        </w:rPr>
        <w:t>4</w:t>
      </w:r>
    </w:p>
    <w:p w14:paraId="4D3CCF24" w14:textId="77777777" w:rsidR="00DB700C" w:rsidRDefault="00DB700C" w:rsidP="00DB700C">
      <w:pPr>
        <w:spacing w:line="480" w:lineRule="auto"/>
        <w:jc w:val="center"/>
      </w:pPr>
      <w:r>
        <w:t>1 - University of York, United Kingdom</w:t>
      </w:r>
    </w:p>
    <w:p w14:paraId="30E3846D" w14:textId="77777777" w:rsidR="00DB700C" w:rsidRDefault="00DB700C" w:rsidP="00DB700C">
      <w:pPr>
        <w:spacing w:line="480" w:lineRule="auto"/>
        <w:jc w:val="center"/>
      </w:pPr>
      <w:r>
        <w:t>2 – Department of Psychology, Barnard College of Columbia University, New York, United States of America</w:t>
      </w:r>
    </w:p>
    <w:p w14:paraId="235C161A" w14:textId="77777777" w:rsidR="00DB700C" w:rsidRDefault="00DB700C" w:rsidP="00DB700C">
      <w:pPr>
        <w:spacing w:line="480" w:lineRule="auto"/>
        <w:jc w:val="center"/>
      </w:pPr>
      <w:r>
        <w:t>3- University of Potsdam, Germany</w:t>
      </w:r>
    </w:p>
    <w:p w14:paraId="1EC8A862" w14:textId="77777777" w:rsidR="00DB700C" w:rsidRDefault="00DB700C" w:rsidP="00DB700C">
      <w:pPr>
        <w:spacing w:line="480" w:lineRule="auto"/>
        <w:jc w:val="center"/>
      </w:pPr>
      <w:r>
        <w:t xml:space="preserve">4 - Ariel University </w:t>
      </w:r>
      <w:proofErr w:type="spellStart"/>
      <w:r>
        <w:t>Center</w:t>
      </w:r>
      <w:proofErr w:type="spellEnd"/>
      <w:r>
        <w:t xml:space="preserve"> of Samaria, Israel</w:t>
      </w:r>
    </w:p>
    <w:p w14:paraId="711088FA" w14:textId="77777777" w:rsidR="00DB700C" w:rsidRDefault="00DB700C" w:rsidP="00DB700C">
      <w:pPr>
        <w:spacing w:line="480" w:lineRule="auto"/>
        <w:ind w:right="560"/>
        <w:jc w:val="center"/>
      </w:pPr>
      <w:r>
        <w:t>Word count (</w:t>
      </w:r>
      <w:r>
        <w:rPr>
          <w:sz w:val="18"/>
          <w:szCs w:val="18"/>
        </w:rPr>
        <w:t>text plus references, without abstract</w:t>
      </w:r>
      <w:bookmarkStart w:id="1" w:name="_GoBack"/>
      <w:r>
        <w:rPr>
          <w:sz w:val="18"/>
          <w:szCs w:val="18"/>
        </w:rPr>
        <w:t>, highlights &amp; figure legends</w:t>
      </w:r>
      <w:r w:rsidRPr="00FF468D">
        <w:t xml:space="preserve">): </w:t>
      </w:r>
      <w:r>
        <w:t>10479</w:t>
      </w:r>
      <w:r w:rsidRPr="00FF468D">
        <w:t xml:space="preserve"> words</w:t>
      </w:r>
    </w:p>
    <w:p w14:paraId="2263CEEA" w14:textId="77777777" w:rsidR="00DB700C" w:rsidRDefault="00DB700C" w:rsidP="00DB700C">
      <w:pPr>
        <w:spacing w:line="480" w:lineRule="auto"/>
        <w:ind w:right="560"/>
        <w:jc w:val="center"/>
      </w:pPr>
    </w:p>
    <w:p w14:paraId="6A05B6A8" w14:textId="1D2F0338" w:rsidR="00DB700C" w:rsidRPr="008A68CE" w:rsidRDefault="006573F4" w:rsidP="00DB700C">
      <w:pPr>
        <w:spacing w:line="480" w:lineRule="auto"/>
        <w:ind w:right="560"/>
        <w:jc w:val="center"/>
        <w:rPr>
          <w:sz w:val="20"/>
          <w:szCs w:val="20"/>
        </w:rPr>
      </w:pPr>
      <w:r>
        <w:rPr>
          <w:sz w:val="20"/>
          <w:szCs w:val="20"/>
        </w:rPr>
        <w:t>Accepted by</w:t>
      </w:r>
      <w:r w:rsidR="00DB700C" w:rsidRPr="008A68CE">
        <w:rPr>
          <w:sz w:val="20"/>
          <w:szCs w:val="20"/>
        </w:rPr>
        <w:t xml:space="preserve"> Journal of Experimental Child Psychology on </w:t>
      </w:r>
      <w:r w:rsidR="00DB700C">
        <w:rPr>
          <w:sz w:val="20"/>
          <w:szCs w:val="20"/>
        </w:rPr>
        <w:t>07</w:t>
      </w:r>
      <w:r w:rsidR="00DB700C" w:rsidRPr="008A68CE">
        <w:rPr>
          <w:sz w:val="20"/>
          <w:szCs w:val="20"/>
        </w:rPr>
        <w:t>/0</w:t>
      </w:r>
      <w:r w:rsidR="00DB700C">
        <w:rPr>
          <w:sz w:val="20"/>
          <w:szCs w:val="20"/>
        </w:rPr>
        <w:t>8</w:t>
      </w:r>
      <w:r w:rsidR="00DB700C" w:rsidRPr="008A68CE">
        <w:rPr>
          <w:sz w:val="20"/>
          <w:szCs w:val="20"/>
        </w:rPr>
        <w:t>/2017</w:t>
      </w:r>
    </w:p>
    <w:bookmarkEnd w:id="1"/>
    <w:p w14:paraId="12F06F47" w14:textId="77777777" w:rsidR="00DB700C" w:rsidRDefault="00DB700C" w:rsidP="00DB700C">
      <w:pPr>
        <w:spacing w:line="480" w:lineRule="auto"/>
        <w:jc w:val="center"/>
      </w:pPr>
      <w:r>
        <w:t xml:space="preserve"> </w:t>
      </w:r>
    </w:p>
    <w:p w14:paraId="2CE9A8B2" w14:textId="77777777" w:rsidR="00DB700C" w:rsidRDefault="00DB700C" w:rsidP="00DB700C">
      <w:pPr>
        <w:spacing w:line="480" w:lineRule="auto"/>
      </w:pPr>
      <w:r>
        <w:t xml:space="preserve"> </w:t>
      </w:r>
    </w:p>
    <w:p w14:paraId="1AF98D75" w14:textId="77777777" w:rsidR="00DB700C" w:rsidRDefault="00DB700C" w:rsidP="00DB700C">
      <w:pPr>
        <w:spacing w:line="480" w:lineRule="auto"/>
        <w:ind w:right="360"/>
      </w:pPr>
      <w:r>
        <w:t xml:space="preserve">Please send correspondence to: </w:t>
      </w:r>
    </w:p>
    <w:p w14:paraId="72B47E58" w14:textId="77777777" w:rsidR="00DB700C" w:rsidRDefault="00DB700C" w:rsidP="00DB700C">
      <w:pPr>
        <w:spacing w:line="480" w:lineRule="auto"/>
        <w:ind w:right="360"/>
        <w:jc w:val="both"/>
      </w:pPr>
      <w:proofErr w:type="spellStart"/>
      <w:r>
        <w:t>Silke</w:t>
      </w:r>
      <w:proofErr w:type="spellEnd"/>
      <w:r>
        <w:t xml:space="preserve"> M. </w:t>
      </w:r>
      <w:proofErr w:type="spellStart"/>
      <w:r>
        <w:t>Göbel</w:t>
      </w:r>
      <w:proofErr w:type="spellEnd"/>
    </w:p>
    <w:p w14:paraId="115FE2B1" w14:textId="77777777" w:rsidR="00DB700C" w:rsidRDefault="00DB700C" w:rsidP="00DB700C">
      <w:pPr>
        <w:spacing w:line="480" w:lineRule="auto"/>
        <w:ind w:right="360"/>
        <w:jc w:val="both"/>
      </w:pPr>
      <w:r>
        <w:t xml:space="preserve">Department of Psychology, University of York, </w:t>
      </w:r>
      <w:proofErr w:type="spellStart"/>
      <w:r>
        <w:t>Heslington</w:t>
      </w:r>
      <w:proofErr w:type="spellEnd"/>
      <w:r>
        <w:t>, York YO24 1DF, England</w:t>
      </w:r>
    </w:p>
    <w:p w14:paraId="2688695C" w14:textId="77777777" w:rsidR="00DB700C" w:rsidRPr="009C6706" w:rsidRDefault="00DB700C" w:rsidP="00DB700C">
      <w:pPr>
        <w:spacing w:line="480" w:lineRule="auto"/>
        <w:ind w:right="360"/>
        <w:jc w:val="both"/>
        <w:rPr>
          <w:lang w:val="de-DE"/>
        </w:rPr>
      </w:pPr>
      <w:r w:rsidRPr="009C6706">
        <w:rPr>
          <w:lang w:val="de-DE"/>
        </w:rPr>
        <w:t>Tel.:  +44 1904 432872</w:t>
      </w:r>
    </w:p>
    <w:p w14:paraId="5A3EA5B8" w14:textId="77777777" w:rsidR="00DB700C" w:rsidRDefault="00DB700C" w:rsidP="00DB700C">
      <w:pPr>
        <w:spacing w:line="480" w:lineRule="auto"/>
        <w:ind w:right="560"/>
        <w:jc w:val="both"/>
        <w:rPr>
          <w:lang w:val="de-DE"/>
        </w:rPr>
      </w:pPr>
      <w:proofErr w:type="spellStart"/>
      <w:r w:rsidRPr="007B56A6">
        <w:rPr>
          <w:lang w:val="de-DE"/>
        </w:rPr>
        <w:t>e-mail</w:t>
      </w:r>
      <w:proofErr w:type="spellEnd"/>
      <w:r w:rsidRPr="007B56A6">
        <w:rPr>
          <w:lang w:val="de-DE"/>
        </w:rPr>
        <w:t xml:space="preserve">:  </w:t>
      </w:r>
      <w:hyperlink r:id="rId9" w:history="1">
        <w:r w:rsidRPr="007B3119">
          <w:rPr>
            <w:rStyle w:val="Hyperlink"/>
            <w:lang w:val="de-DE"/>
          </w:rPr>
          <w:t>silke.goebel@york.ac.uk</w:t>
        </w:r>
      </w:hyperlink>
    </w:p>
    <w:p w14:paraId="30685FA2" w14:textId="77777777" w:rsidR="00DB700C" w:rsidRDefault="00DB700C" w:rsidP="00DB700C">
      <w:pPr>
        <w:spacing w:line="480" w:lineRule="auto"/>
        <w:ind w:right="560"/>
        <w:jc w:val="both"/>
        <w:rPr>
          <w:lang w:val="de-DE"/>
        </w:rPr>
      </w:pPr>
    </w:p>
    <w:p w14:paraId="2F2990E3" w14:textId="77777777" w:rsidR="00DB700C" w:rsidRDefault="00DB700C" w:rsidP="00DB700C">
      <w:pPr>
        <w:spacing w:line="480" w:lineRule="auto"/>
        <w:ind w:right="360"/>
        <w:jc w:val="both"/>
      </w:pPr>
      <w:r w:rsidRPr="00430443">
        <w:rPr>
          <w:b/>
        </w:rPr>
        <w:lastRenderedPageBreak/>
        <w:t>Acknowledgements</w:t>
      </w:r>
      <w:r>
        <w:rPr>
          <w:b/>
        </w:rPr>
        <w:t xml:space="preserve">: </w:t>
      </w:r>
      <w:r w:rsidRPr="00061946">
        <w:t xml:space="preserve">This research was supported </w:t>
      </w:r>
      <w:r>
        <w:t xml:space="preserve">by a </w:t>
      </w:r>
      <w:r w:rsidRPr="00061946">
        <w:t>British Academy/</w:t>
      </w:r>
      <w:proofErr w:type="spellStart"/>
      <w:r w:rsidRPr="00061946">
        <w:t>Leverhulme</w:t>
      </w:r>
      <w:proofErr w:type="spellEnd"/>
      <w:r w:rsidRPr="00061946">
        <w:t xml:space="preserve"> Small Research Grant to </w:t>
      </w:r>
      <w:proofErr w:type="spellStart"/>
      <w:r>
        <w:t>Silke</w:t>
      </w:r>
      <w:proofErr w:type="spellEnd"/>
      <w:r>
        <w:t xml:space="preserve"> </w:t>
      </w:r>
      <w:proofErr w:type="spellStart"/>
      <w:r>
        <w:t>Göbel</w:t>
      </w:r>
      <w:proofErr w:type="spellEnd"/>
      <w:r>
        <w:t xml:space="preserve"> </w:t>
      </w:r>
      <w:r w:rsidRPr="00061946">
        <w:t xml:space="preserve">and </w:t>
      </w:r>
      <w:r>
        <w:t xml:space="preserve">Sam </w:t>
      </w:r>
      <w:proofErr w:type="spellStart"/>
      <w:r>
        <w:t>Shaki</w:t>
      </w:r>
      <w:proofErr w:type="spellEnd"/>
      <w:r w:rsidRPr="00061946">
        <w:t xml:space="preserve"> (SG121544), and by </w:t>
      </w:r>
      <w:r w:rsidRPr="00896231">
        <w:rPr>
          <w:lang w:val="en-US"/>
        </w:rPr>
        <w:t>R15HD077518-01A1 from the Eunice Kennedy Shriver</w:t>
      </w:r>
      <w:r>
        <w:rPr>
          <w:b/>
        </w:rPr>
        <w:t xml:space="preserve"> </w:t>
      </w:r>
      <w:r w:rsidRPr="00896231">
        <w:rPr>
          <w:lang w:val="en-US"/>
        </w:rPr>
        <w:t xml:space="preserve">National Institutes of Child Health and Human Development to </w:t>
      </w:r>
      <w:proofErr w:type="spellStart"/>
      <w:r>
        <w:rPr>
          <w:lang w:val="en-US"/>
        </w:rPr>
        <w:t>Koleen</w:t>
      </w:r>
      <w:proofErr w:type="spellEnd"/>
      <w:r>
        <w:rPr>
          <w:lang w:val="en-US"/>
        </w:rPr>
        <w:t xml:space="preserve"> </w:t>
      </w:r>
      <w:proofErr w:type="spellStart"/>
      <w:r>
        <w:rPr>
          <w:lang w:val="en-US"/>
        </w:rPr>
        <w:t>McCrink</w:t>
      </w:r>
      <w:proofErr w:type="spellEnd"/>
      <w:r w:rsidRPr="00061946">
        <w:t xml:space="preserve">. We thank </w:t>
      </w:r>
      <w:proofErr w:type="spellStart"/>
      <w:r>
        <w:t>Hiba</w:t>
      </w:r>
      <w:proofErr w:type="spellEnd"/>
      <w:r>
        <w:t xml:space="preserve"> Abo,</w:t>
      </w:r>
      <w:r w:rsidRPr="00061946">
        <w:t xml:space="preserve"> Joanne Clark, Beth </w:t>
      </w:r>
      <w:proofErr w:type="spellStart"/>
      <w:r w:rsidRPr="00061946">
        <w:t>Edlington</w:t>
      </w:r>
      <w:proofErr w:type="spellEnd"/>
      <w:r w:rsidRPr="00061946">
        <w:t xml:space="preserve">, </w:t>
      </w:r>
      <w:r>
        <w:t xml:space="preserve">Megan </w:t>
      </w:r>
      <w:proofErr w:type="spellStart"/>
      <w:r>
        <w:t>Ettenger</w:t>
      </w:r>
      <w:proofErr w:type="spellEnd"/>
      <w:r>
        <w:t xml:space="preserve">, Amarelle </w:t>
      </w:r>
      <w:proofErr w:type="spellStart"/>
      <w:r>
        <w:t>Hamo</w:t>
      </w:r>
      <w:proofErr w:type="spellEnd"/>
      <w:r>
        <w:t xml:space="preserve">, Lama </w:t>
      </w:r>
      <w:proofErr w:type="spellStart"/>
      <w:r>
        <w:t>Manzur</w:t>
      </w:r>
      <w:proofErr w:type="spellEnd"/>
      <w:r>
        <w:t xml:space="preserve">, </w:t>
      </w:r>
      <w:r w:rsidRPr="00061946">
        <w:t xml:space="preserve">Courtney Poole, Hannah Place, </w:t>
      </w:r>
      <w:proofErr w:type="spellStart"/>
      <w:r w:rsidRPr="00061946">
        <w:t>Lamisah</w:t>
      </w:r>
      <w:proofErr w:type="spellEnd"/>
      <w:r w:rsidRPr="00061946">
        <w:t xml:space="preserve"> Wilkinson</w:t>
      </w:r>
      <w:r>
        <w:t xml:space="preserve"> and</w:t>
      </w:r>
      <w:r w:rsidRPr="00061946">
        <w:t xml:space="preserve"> Francesca Wood for help with data collection.</w:t>
      </w:r>
      <w:r>
        <w:t xml:space="preserve"> We would like to thank Maggie </w:t>
      </w:r>
      <w:proofErr w:type="spellStart"/>
      <w:r>
        <w:t>Snowling</w:t>
      </w:r>
      <w:proofErr w:type="spellEnd"/>
      <w:r>
        <w:t xml:space="preserve"> and Charles Hulme for thoughtful comments on earlier versions of this paper.</w:t>
      </w:r>
    </w:p>
    <w:p w14:paraId="2FC3DD69" w14:textId="701668A2" w:rsidR="00D47F4F" w:rsidRDefault="00D47F4F">
      <w:pPr>
        <w:spacing w:line="480" w:lineRule="auto"/>
        <w:jc w:val="center"/>
      </w:pPr>
    </w:p>
    <w:p w14:paraId="0811C2E4" w14:textId="77777777" w:rsidR="00D47F4F" w:rsidRDefault="00D47F4F">
      <w:pPr>
        <w:spacing w:line="480" w:lineRule="auto"/>
        <w:jc w:val="center"/>
      </w:pPr>
    </w:p>
    <w:p w14:paraId="2C6E4BB8" w14:textId="77777777" w:rsidR="00D47F4F" w:rsidRDefault="00A9429F">
      <w:pPr>
        <w:spacing w:line="480" w:lineRule="auto"/>
        <w:jc w:val="center"/>
      </w:pPr>
      <w:r>
        <w:t xml:space="preserve">  </w:t>
      </w:r>
    </w:p>
    <w:p w14:paraId="2F87430F" w14:textId="02313C97" w:rsidR="00D47F4F" w:rsidRDefault="00D47F4F">
      <w:pPr>
        <w:spacing w:line="480" w:lineRule="auto"/>
        <w:ind w:left="720" w:right="360"/>
      </w:pPr>
    </w:p>
    <w:p w14:paraId="73247262" w14:textId="77777777" w:rsidR="00D47F4F" w:rsidRDefault="00A9429F">
      <w:pPr>
        <w:spacing w:line="480" w:lineRule="auto"/>
        <w:ind w:left="720" w:right="360"/>
      </w:pPr>
      <w:r>
        <w:t xml:space="preserve"> </w:t>
      </w:r>
    </w:p>
    <w:p w14:paraId="584514EF" w14:textId="77777777" w:rsidR="00A9429F" w:rsidRPr="006A0E6A" w:rsidRDefault="00A9429F">
      <w:pPr>
        <w:rPr>
          <w:b/>
          <w:lang w:val="en-US"/>
        </w:rPr>
      </w:pPr>
      <w:r w:rsidRPr="006A0E6A">
        <w:rPr>
          <w:b/>
          <w:lang w:val="en-US"/>
        </w:rPr>
        <w:br w:type="page"/>
      </w:r>
    </w:p>
    <w:p w14:paraId="6D40EE10" w14:textId="77777777" w:rsidR="00BD07D5" w:rsidRDefault="00BD07D5" w:rsidP="00BD07D5">
      <w:pPr>
        <w:spacing w:line="480" w:lineRule="auto"/>
        <w:jc w:val="center"/>
        <w:rPr>
          <w:b/>
        </w:rPr>
      </w:pPr>
      <w:r>
        <w:rPr>
          <w:b/>
        </w:rPr>
        <w:lastRenderedPageBreak/>
        <w:t>Research Highlights</w:t>
      </w:r>
    </w:p>
    <w:p w14:paraId="6EF9C276" w14:textId="77777777" w:rsidR="00BD07D5" w:rsidRPr="00692113" w:rsidRDefault="00BD07D5" w:rsidP="00BD07D5">
      <w:pPr>
        <w:pStyle w:val="ListParagraph"/>
        <w:numPr>
          <w:ilvl w:val="0"/>
          <w:numId w:val="3"/>
        </w:numPr>
        <w:spacing w:line="480" w:lineRule="auto"/>
      </w:pPr>
      <w:r w:rsidRPr="00692113">
        <w:t xml:space="preserve">storybooks carry </w:t>
      </w:r>
      <w:r>
        <w:t xml:space="preserve">directional cues </w:t>
      </w:r>
      <w:r w:rsidR="009B2CCB">
        <w:t>consistent</w:t>
      </w:r>
      <w:r>
        <w:t xml:space="preserve"> with the cultural </w:t>
      </w:r>
      <w:r w:rsidRPr="00692113">
        <w:t>reading direction</w:t>
      </w:r>
    </w:p>
    <w:p w14:paraId="7EA6235F" w14:textId="77777777" w:rsidR="00BD07D5" w:rsidRPr="00692113" w:rsidRDefault="00B1202C" w:rsidP="00BD07D5">
      <w:pPr>
        <w:pStyle w:val="ListParagraph"/>
        <w:numPr>
          <w:ilvl w:val="0"/>
          <w:numId w:val="3"/>
        </w:numPr>
        <w:spacing w:line="480" w:lineRule="auto"/>
      </w:pPr>
      <w:r>
        <w:t xml:space="preserve">these </w:t>
      </w:r>
      <w:r w:rsidR="009B2CCB">
        <w:t>directional cues influence the counting direction of 3- to 5-year olds</w:t>
      </w:r>
      <w:r w:rsidR="00BD07D5" w:rsidRPr="00692113">
        <w:t xml:space="preserve"> </w:t>
      </w:r>
    </w:p>
    <w:p w14:paraId="46A7F31D" w14:textId="77777777" w:rsidR="00BD07D5" w:rsidRDefault="00B1202C" w:rsidP="00BD07D5">
      <w:pPr>
        <w:pStyle w:val="ListParagraph"/>
        <w:numPr>
          <w:ilvl w:val="0"/>
          <w:numId w:val="3"/>
        </w:numPr>
        <w:spacing w:line="480" w:lineRule="auto"/>
      </w:pPr>
      <w:r>
        <w:t xml:space="preserve">just </w:t>
      </w:r>
      <w:r w:rsidR="009B2CCB">
        <w:t xml:space="preserve">observing directional movements does not change preferred counting direction </w:t>
      </w:r>
    </w:p>
    <w:p w14:paraId="34268643" w14:textId="77777777" w:rsidR="00BD07D5" w:rsidRPr="006C64FE" w:rsidRDefault="009B2CCB" w:rsidP="00BD07D5">
      <w:pPr>
        <w:pStyle w:val="ListParagraph"/>
        <w:numPr>
          <w:ilvl w:val="0"/>
          <w:numId w:val="3"/>
        </w:numPr>
        <w:spacing w:line="480" w:lineRule="auto"/>
      </w:pPr>
      <w:r>
        <w:t xml:space="preserve">reading observation shapes </w:t>
      </w:r>
      <w:r w:rsidR="00BD07D5">
        <w:t>spatial</w:t>
      </w:r>
      <w:r w:rsidR="00BD07D5" w:rsidRPr="00692113">
        <w:t>-numerical associations</w:t>
      </w:r>
    </w:p>
    <w:p w14:paraId="44F9934E" w14:textId="77777777" w:rsidR="00BD07D5" w:rsidRDefault="00BD07D5">
      <w:pPr>
        <w:spacing w:line="480" w:lineRule="auto"/>
        <w:jc w:val="center"/>
        <w:rPr>
          <w:b/>
        </w:rPr>
      </w:pPr>
    </w:p>
    <w:p w14:paraId="3594DE72" w14:textId="77777777" w:rsidR="00BD07D5" w:rsidRDefault="00BD07D5">
      <w:pPr>
        <w:spacing w:line="480" w:lineRule="auto"/>
        <w:jc w:val="center"/>
        <w:rPr>
          <w:b/>
        </w:rPr>
      </w:pPr>
    </w:p>
    <w:p w14:paraId="2B267D5A" w14:textId="77777777" w:rsidR="00D47F4F" w:rsidRDefault="00A9429F">
      <w:pPr>
        <w:spacing w:line="480" w:lineRule="auto"/>
        <w:jc w:val="center"/>
      </w:pPr>
      <w:r>
        <w:rPr>
          <w:b/>
        </w:rPr>
        <w:t>Abstract</w:t>
      </w:r>
    </w:p>
    <w:p w14:paraId="7EA3B989" w14:textId="1EB5BC1B" w:rsidR="00D47F4F" w:rsidRDefault="00A9429F">
      <w:pPr>
        <w:spacing w:line="480" w:lineRule="auto"/>
      </w:pPr>
      <w:r w:rsidRPr="006A0E6A">
        <w:t>Even before formal schooling, children map numbers onto space</w:t>
      </w:r>
      <w:r w:rsidR="00C71076" w:rsidRPr="006A0E6A">
        <w:t xml:space="preserve"> in a directional manner</w:t>
      </w:r>
      <w:r w:rsidRPr="006A0E6A">
        <w:t>. The origin of th</w:t>
      </w:r>
      <w:r w:rsidR="009B2CCB">
        <w:t>is</w:t>
      </w:r>
      <w:r w:rsidRPr="006A0E6A">
        <w:t xml:space="preserve"> preliterate spatial-numerical association</w:t>
      </w:r>
      <w:r w:rsidR="00254B97" w:rsidRPr="006A0E6A">
        <w:t xml:space="preserve"> </w:t>
      </w:r>
      <w:r w:rsidRPr="006A0E6A">
        <w:t>is still debate</w:t>
      </w:r>
      <w:r w:rsidR="00BD07D5">
        <w:t>d</w:t>
      </w:r>
      <w:r w:rsidRPr="006A0E6A">
        <w:t xml:space="preserve">. </w:t>
      </w:r>
      <w:r w:rsidR="00601E04" w:rsidRPr="006A0E6A">
        <w:t>W</w:t>
      </w:r>
      <w:r w:rsidRPr="006A0E6A">
        <w:t xml:space="preserve">e investigated the role of enculturation for </w:t>
      </w:r>
      <w:r w:rsidR="009855B3" w:rsidRPr="006A0E6A">
        <w:t>shaping the directionality of</w:t>
      </w:r>
      <w:r w:rsidRPr="006A0E6A">
        <w:t xml:space="preserve"> </w:t>
      </w:r>
      <w:r w:rsidR="00BD07D5">
        <w:t>the association between number</w:t>
      </w:r>
      <w:r w:rsidR="00DA2656">
        <w:t>s</w:t>
      </w:r>
      <w:r w:rsidR="00BD07D5">
        <w:t xml:space="preserve"> and space</w:t>
      </w:r>
      <w:r w:rsidRPr="006A0E6A">
        <w:t xml:space="preserve">, focusing on counting </w:t>
      </w:r>
      <w:proofErr w:type="spellStart"/>
      <w:r w:rsidRPr="006A0E6A">
        <w:t>behavior</w:t>
      </w:r>
      <w:proofErr w:type="spellEnd"/>
      <w:r w:rsidRPr="006A0E6A">
        <w:t xml:space="preserve"> in 3-5</w:t>
      </w:r>
      <w:r w:rsidR="009855B3" w:rsidRPr="006A0E6A">
        <w:t>-</w:t>
      </w:r>
      <w:r w:rsidRPr="006A0E6A">
        <w:t xml:space="preserve">year-old preliterate children. </w:t>
      </w:r>
      <w:r w:rsidR="00A02E71" w:rsidRPr="006A0E6A">
        <w:t>T</w:t>
      </w:r>
      <w:r w:rsidRPr="006A0E6A">
        <w:t>wo studies provide evidence that</w:t>
      </w:r>
      <w:r w:rsidR="00A02E71" w:rsidRPr="006A0E6A">
        <w:t>,</w:t>
      </w:r>
      <w:r w:rsidRPr="006A0E6A">
        <w:t xml:space="preserve"> after </w:t>
      </w:r>
      <w:r w:rsidR="00BD07D5">
        <w:t>observing reading from storybooks</w:t>
      </w:r>
      <w:r w:rsidRPr="006A0E6A">
        <w:t xml:space="preserve"> (left-to-right or right-to-left)</w:t>
      </w:r>
      <w:r w:rsidR="009E7284" w:rsidRPr="006A0E6A">
        <w:t xml:space="preserve"> </w:t>
      </w:r>
      <w:r w:rsidRPr="006A0E6A">
        <w:t xml:space="preserve">children change their counting direction in line with the direction of </w:t>
      </w:r>
      <w:r w:rsidR="00C07969">
        <w:t xml:space="preserve">observed </w:t>
      </w:r>
      <w:r w:rsidRPr="006A0E6A">
        <w:t xml:space="preserve">reading. </w:t>
      </w:r>
      <w:r w:rsidR="00703155">
        <w:t>Just o</w:t>
      </w:r>
      <w:r w:rsidR="00C07969">
        <w:t>bserving</w:t>
      </w:r>
      <w:r w:rsidRPr="009B010D">
        <w:t xml:space="preserve"> </w:t>
      </w:r>
      <w:proofErr w:type="spellStart"/>
      <w:r w:rsidRPr="009B010D">
        <w:t>visuo</w:t>
      </w:r>
      <w:proofErr w:type="spellEnd"/>
      <w:r w:rsidRPr="009B010D">
        <w:t>-spatial directional movement</w:t>
      </w:r>
      <w:r w:rsidR="00C07969">
        <w:t>s had no such effect on counting direction</w:t>
      </w:r>
      <w:r w:rsidRPr="009B010D">
        <w:t xml:space="preserve">. </w:t>
      </w:r>
      <w:r w:rsidR="00A02E71" w:rsidRPr="008327A5">
        <w:t>C</w:t>
      </w:r>
      <w:r w:rsidR="00A02E71" w:rsidRPr="006A0E6A">
        <w:t>omplementarily</w:t>
      </w:r>
      <w:r w:rsidR="009855B3" w:rsidRPr="006A0E6A">
        <w:t xml:space="preserve">, we document that </w:t>
      </w:r>
      <w:r w:rsidR="00D5296E" w:rsidRPr="006A0E6A">
        <w:t>book illustrations</w:t>
      </w:r>
      <w:r w:rsidR="00C07969">
        <w:t>,</w:t>
      </w:r>
      <w:r w:rsidR="00D5296E" w:rsidRPr="006A0E6A">
        <w:t xml:space="preserve"> prevalent in children’s cultures</w:t>
      </w:r>
      <w:r w:rsidR="00C07969">
        <w:t>,</w:t>
      </w:r>
      <w:r w:rsidR="00D5296E" w:rsidRPr="006A0E6A">
        <w:t xml:space="preserve"> </w:t>
      </w:r>
      <w:r w:rsidR="00A03688">
        <w:t>exhibit directionality that conforms to the direction of a culture’s written language</w:t>
      </w:r>
      <w:r w:rsidR="00D5296E" w:rsidRPr="006A0E6A">
        <w:t xml:space="preserve">. </w:t>
      </w:r>
      <w:r w:rsidRPr="006A0E6A">
        <w:t xml:space="preserve">We propose that shared book reading </w:t>
      </w:r>
      <w:r w:rsidR="00A02E71" w:rsidRPr="006A0E6A">
        <w:t>activates</w:t>
      </w:r>
      <w:r w:rsidR="00B56EB0" w:rsidRPr="006A0E6A">
        <w:t xml:space="preserve"> </w:t>
      </w:r>
      <w:proofErr w:type="spellStart"/>
      <w:r w:rsidR="009E2624" w:rsidRPr="006A0E6A">
        <w:t>spati</w:t>
      </w:r>
      <w:r w:rsidR="009864EA" w:rsidRPr="006A0E6A">
        <w:t>o</w:t>
      </w:r>
      <w:proofErr w:type="spellEnd"/>
      <w:r w:rsidR="009864EA" w:rsidRPr="006A0E6A">
        <w:t>-temporal</w:t>
      </w:r>
      <w:r w:rsidR="009E2624" w:rsidRPr="006A0E6A">
        <w:t xml:space="preserve"> representations of </w:t>
      </w:r>
      <w:r w:rsidR="009E2624" w:rsidRPr="006A0E6A">
        <w:rPr>
          <w:bCs/>
        </w:rPr>
        <w:t>order</w:t>
      </w:r>
      <w:r w:rsidR="009E2624" w:rsidRPr="006A0E6A">
        <w:t xml:space="preserve"> in young children which in turn affect their spatial representation of number</w:t>
      </w:r>
      <w:r w:rsidR="003537E8" w:rsidRPr="006A0E6A">
        <w:t>s</w:t>
      </w:r>
      <w:r w:rsidRPr="006A0E6A">
        <w:t xml:space="preserve">. </w:t>
      </w:r>
      <w:r w:rsidR="00134392" w:rsidRPr="001B38D8">
        <w:t>[</w:t>
      </w:r>
      <w:r w:rsidR="00703155" w:rsidRPr="001B38D8">
        <w:t>1</w:t>
      </w:r>
      <w:r w:rsidR="00703155">
        <w:t>45</w:t>
      </w:r>
      <w:r w:rsidR="00134392" w:rsidRPr="001B38D8">
        <w:t>]</w:t>
      </w:r>
    </w:p>
    <w:p w14:paraId="6A11C6C9" w14:textId="77777777" w:rsidR="00D47F4F" w:rsidRDefault="00D47F4F">
      <w:pPr>
        <w:spacing w:line="480" w:lineRule="auto"/>
        <w:ind w:firstLine="720"/>
      </w:pPr>
    </w:p>
    <w:p w14:paraId="4703FD56" w14:textId="77777777" w:rsidR="00D47F4F" w:rsidRDefault="00D47F4F">
      <w:pPr>
        <w:spacing w:line="480" w:lineRule="auto"/>
        <w:jc w:val="center"/>
      </w:pPr>
    </w:p>
    <w:p w14:paraId="7F1AB0CB" w14:textId="77777777" w:rsidR="00D47F4F" w:rsidRDefault="00A9429F">
      <w:pPr>
        <w:spacing w:line="480" w:lineRule="auto"/>
      </w:pPr>
      <w:r>
        <w:rPr>
          <w:b/>
        </w:rPr>
        <w:t xml:space="preserve">Keywords: </w:t>
      </w:r>
      <w:r w:rsidR="00C72BEA">
        <w:t xml:space="preserve">counting direction, cross-cultural, mental number line, reading, </w:t>
      </w:r>
      <w:r w:rsidR="00703155">
        <w:t>spatial-numerical</w:t>
      </w:r>
      <w:r>
        <w:t xml:space="preserve"> association</w:t>
      </w:r>
      <w:r w:rsidR="00C72BEA">
        <w:t xml:space="preserve"> </w:t>
      </w:r>
    </w:p>
    <w:p w14:paraId="3DFD52CF" w14:textId="77777777" w:rsidR="00D47F4F" w:rsidRDefault="00D47F4F"/>
    <w:p w14:paraId="3A5E9ACD" w14:textId="77777777" w:rsidR="00703155" w:rsidRDefault="00703155" w:rsidP="00FF468D">
      <w:pPr>
        <w:spacing w:line="480" w:lineRule="auto"/>
        <w:rPr>
          <w:b/>
        </w:rPr>
      </w:pPr>
    </w:p>
    <w:p w14:paraId="5A658EE0" w14:textId="77777777" w:rsidR="00703155" w:rsidRDefault="00703155" w:rsidP="00FF468D">
      <w:pPr>
        <w:spacing w:line="480" w:lineRule="auto"/>
        <w:rPr>
          <w:b/>
        </w:rPr>
      </w:pPr>
    </w:p>
    <w:p w14:paraId="05271081" w14:textId="12B16ECD" w:rsidR="00D47F4F" w:rsidRDefault="00776C0F" w:rsidP="00FF468D">
      <w:pPr>
        <w:spacing w:line="480" w:lineRule="auto"/>
      </w:pPr>
      <w:r>
        <w:rPr>
          <w:b/>
        </w:rPr>
        <w:lastRenderedPageBreak/>
        <w:t>Observation of directional storybook reading influences young children’s counting direction</w:t>
      </w:r>
    </w:p>
    <w:p w14:paraId="46B0D245" w14:textId="610F8A68" w:rsidR="00D96A08" w:rsidRPr="00F03B17" w:rsidRDefault="00D96A08" w:rsidP="00577ABE">
      <w:pPr>
        <w:spacing w:line="480" w:lineRule="auto"/>
        <w:rPr>
          <w:color w:val="000000" w:themeColor="text1"/>
          <w:lang w:val="en-US"/>
        </w:rPr>
      </w:pPr>
      <w:r w:rsidRPr="00D96A08">
        <w:t xml:space="preserve">Cultural differences reflect and reinforce </w:t>
      </w:r>
      <w:proofErr w:type="spellStart"/>
      <w:r w:rsidRPr="00D96A08">
        <w:t>behavioral</w:t>
      </w:r>
      <w:proofErr w:type="spellEnd"/>
      <w:r w:rsidRPr="00D96A08">
        <w:t xml:space="preserve"> practices, from social conventions to traffic directions (Berry, </w:t>
      </w:r>
      <w:proofErr w:type="spellStart"/>
      <w:r w:rsidRPr="00D96A08">
        <w:t>Breugelmans</w:t>
      </w:r>
      <w:proofErr w:type="spellEnd"/>
      <w:r w:rsidRPr="00D96A08">
        <w:t xml:space="preserve">, </w:t>
      </w:r>
      <w:proofErr w:type="spellStart"/>
      <w:r w:rsidRPr="00D96A08">
        <w:t>Poortinga</w:t>
      </w:r>
      <w:proofErr w:type="spellEnd"/>
      <w:r w:rsidRPr="00D96A08">
        <w:t xml:space="preserve">, </w:t>
      </w:r>
      <w:proofErr w:type="spellStart"/>
      <w:r w:rsidRPr="00D96A08">
        <w:t>Chasiotis</w:t>
      </w:r>
      <w:proofErr w:type="spellEnd"/>
      <w:r w:rsidRPr="00D96A08">
        <w:t>, &amp; Sam, 2011).  Our cognitive skills are also shaped by cultural practice</w:t>
      </w:r>
      <w:r w:rsidR="004F4F51">
        <w:t>s</w:t>
      </w:r>
      <w:r w:rsidRPr="00D96A08">
        <w:t xml:space="preserve">, as in the systematic use of physical space for literacy and numeracy. When asked to think about numbers, people often activate a mental number line on which number concepts are represented by increasing magnitude and with systematic direction: In Western cultures, small numbers are associated with left space and larger numbers with right space. Spontaneous </w:t>
      </w:r>
      <w:r w:rsidR="00577ABE">
        <w:t>associations between number and space</w:t>
      </w:r>
      <w:r w:rsidRPr="00D96A08">
        <w:t xml:space="preserve"> were initially described in Western adults (</w:t>
      </w:r>
      <w:proofErr w:type="spellStart"/>
      <w:r w:rsidRPr="00D96A08">
        <w:t>Dehaene</w:t>
      </w:r>
      <w:proofErr w:type="spellEnd"/>
      <w:r w:rsidRPr="00D96A08">
        <w:t xml:space="preserve">, </w:t>
      </w:r>
      <w:proofErr w:type="spellStart"/>
      <w:r w:rsidRPr="00D96A08">
        <w:t>Bossini</w:t>
      </w:r>
      <w:proofErr w:type="spellEnd"/>
      <w:r w:rsidRPr="00D96A08">
        <w:t xml:space="preserve">, &amp; </w:t>
      </w:r>
      <w:proofErr w:type="spellStart"/>
      <w:r w:rsidRPr="00D96A08">
        <w:t>Giraux</w:t>
      </w:r>
      <w:proofErr w:type="spellEnd"/>
      <w:r w:rsidRPr="00D96A08">
        <w:t xml:space="preserve">, 1993; Göbel, Shaki, &amp; Fischer, 2011; Shaki, Fischer, &amp; Göbel, 2012; Wood, </w:t>
      </w:r>
      <w:proofErr w:type="spellStart"/>
      <w:r w:rsidRPr="00D96A08">
        <w:t>Willmes</w:t>
      </w:r>
      <w:proofErr w:type="spellEnd"/>
      <w:r w:rsidRPr="00D96A08">
        <w:t xml:space="preserve">, Nuerk, &amp; Fischer, 2008) and children (Berch, Foley, Hill, &amp; Ryan, 1999; Hoffmann, </w:t>
      </w:r>
      <w:proofErr w:type="spellStart"/>
      <w:r w:rsidRPr="00D96A08">
        <w:t>Hornung</w:t>
      </w:r>
      <w:proofErr w:type="spellEnd"/>
      <w:r w:rsidRPr="00D96A08">
        <w:t xml:space="preserve">, Martin, &amp; </w:t>
      </w:r>
      <w:proofErr w:type="spellStart"/>
      <w:r w:rsidRPr="00D96A08">
        <w:t>Schiltz</w:t>
      </w:r>
      <w:proofErr w:type="spellEnd"/>
      <w:r w:rsidRPr="00D96A08">
        <w:t xml:space="preserve">, 2013). </w:t>
      </w:r>
      <w:r w:rsidR="00577ABE">
        <w:t>Th</w:t>
      </w:r>
      <w:r w:rsidR="004F4F51">
        <w:t xml:space="preserve">ese </w:t>
      </w:r>
      <w:r w:rsidR="00577ABE">
        <w:t>association</w:t>
      </w:r>
      <w:r w:rsidR="004F4F51">
        <w:t>s</w:t>
      </w:r>
      <w:r w:rsidR="00577ABE">
        <w:t xml:space="preserve"> </w:t>
      </w:r>
      <w:r w:rsidR="004F4F51">
        <w:t>were initially</w:t>
      </w:r>
      <w:r w:rsidRPr="00D96A08">
        <w:t xml:space="preserve"> attributed to a “spill-over” </w:t>
      </w:r>
      <w:r w:rsidR="00577ABE">
        <w:t>from</w:t>
      </w:r>
      <w:r w:rsidR="00577ABE" w:rsidRPr="00D96A08">
        <w:t xml:space="preserve"> </w:t>
      </w:r>
      <w:r w:rsidRPr="00D96A08">
        <w:t xml:space="preserve">habitual reading direction (Berch et al., 1999; </w:t>
      </w:r>
      <w:proofErr w:type="spellStart"/>
      <w:r w:rsidRPr="00D96A08">
        <w:t>Dehaene</w:t>
      </w:r>
      <w:proofErr w:type="spellEnd"/>
      <w:r w:rsidRPr="00D96A08">
        <w:t xml:space="preserve"> et al., 1993)</w:t>
      </w:r>
      <w:r w:rsidR="00577ABE">
        <w:t>. However,</w:t>
      </w:r>
      <w:r w:rsidRPr="00D96A08">
        <w:t xml:space="preserve"> the presence of </w:t>
      </w:r>
      <w:r w:rsidR="00577ABE">
        <w:t>such an association between numbers and space</w:t>
      </w:r>
      <w:r w:rsidRPr="00D96A08">
        <w:t xml:space="preserve"> </w:t>
      </w:r>
      <w:r w:rsidR="00AF1F31">
        <w:t xml:space="preserve">already </w:t>
      </w:r>
      <w:r w:rsidRPr="00D96A08">
        <w:t>in</w:t>
      </w:r>
      <w:r w:rsidRPr="00F03B17">
        <w:rPr>
          <w:color w:val="000000" w:themeColor="text1"/>
          <w:lang w:val="en-US"/>
        </w:rPr>
        <w:t xml:space="preserve"> preschoolers who are not yet reading fluently (</w:t>
      </w:r>
      <w:proofErr w:type="spellStart"/>
      <w:r w:rsidRPr="00F03B17">
        <w:rPr>
          <w:color w:val="000000" w:themeColor="text1"/>
          <w:lang w:val="en-US"/>
        </w:rPr>
        <w:t>Opfer</w:t>
      </w:r>
      <w:proofErr w:type="spellEnd"/>
      <w:r w:rsidRPr="00F03B17">
        <w:rPr>
          <w:color w:val="000000" w:themeColor="text1"/>
          <w:lang w:val="en-US"/>
        </w:rPr>
        <w:t xml:space="preserve">, Thompson, &amp; Furlong, 2010; </w:t>
      </w:r>
      <w:proofErr w:type="spellStart"/>
      <w:r w:rsidRPr="00F03B17">
        <w:rPr>
          <w:color w:val="000000" w:themeColor="text1"/>
          <w:lang w:val="en-US"/>
        </w:rPr>
        <w:t>Patro</w:t>
      </w:r>
      <w:proofErr w:type="spellEnd"/>
      <w:r w:rsidRPr="00F03B17">
        <w:rPr>
          <w:color w:val="000000" w:themeColor="text1"/>
          <w:lang w:val="en-US"/>
        </w:rPr>
        <w:t xml:space="preserve"> &amp; Haman, 2012; Shaki et al., 2012) demands a different explanation for </w:t>
      </w:r>
      <w:r w:rsidR="00577ABE">
        <w:rPr>
          <w:color w:val="000000" w:themeColor="text1"/>
          <w:lang w:val="en-US"/>
        </w:rPr>
        <w:t xml:space="preserve">its </w:t>
      </w:r>
      <w:r w:rsidRPr="00F03B17">
        <w:rPr>
          <w:color w:val="000000" w:themeColor="text1"/>
          <w:lang w:val="en-US"/>
        </w:rPr>
        <w:t xml:space="preserve">origin. </w:t>
      </w:r>
      <w:r w:rsidR="00577ABE">
        <w:rPr>
          <w:color w:val="000000" w:themeColor="text1"/>
          <w:lang w:val="en-US"/>
        </w:rPr>
        <w:t>The</w:t>
      </w:r>
      <w:r w:rsidRPr="00F03B17">
        <w:rPr>
          <w:color w:val="000000" w:themeColor="text1"/>
          <w:lang w:val="en-US"/>
        </w:rPr>
        <w:t xml:space="preserve"> current paper provide</w:t>
      </w:r>
      <w:r w:rsidR="00577ABE">
        <w:rPr>
          <w:color w:val="000000" w:themeColor="text1"/>
          <w:lang w:val="en-US"/>
        </w:rPr>
        <w:t>s</w:t>
      </w:r>
      <w:r w:rsidRPr="00F03B17">
        <w:rPr>
          <w:color w:val="000000" w:themeColor="text1"/>
          <w:lang w:val="en-US"/>
        </w:rPr>
        <w:t xml:space="preserve"> evidence for a </w:t>
      </w:r>
      <w:r w:rsidR="00AF1F31">
        <w:rPr>
          <w:color w:val="000000" w:themeColor="text1"/>
          <w:lang w:val="en-US"/>
        </w:rPr>
        <w:t>novel</w:t>
      </w:r>
      <w:r w:rsidR="00AF1F31" w:rsidRPr="00F03B17">
        <w:rPr>
          <w:color w:val="000000" w:themeColor="text1"/>
          <w:lang w:val="en-US"/>
        </w:rPr>
        <w:t xml:space="preserve"> </w:t>
      </w:r>
      <w:r w:rsidRPr="00F03B17">
        <w:rPr>
          <w:color w:val="000000" w:themeColor="text1"/>
          <w:lang w:val="en-US"/>
        </w:rPr>
        <w:t>account that explains the directional nature of th</w:t>
      </w:r>
      <w:r w:rsidR="00577ABE">
        <w:rPr>
          <w:color w:val="000000" w:themeColor="text1"/>
          <w:lang w:val="en-US"/>
        </w:rPr>
        <w:t>is</w:t>
      </w:r>
      <w:r w:rsidRPr="00F03B17">
        <w:rPr>
          <w:color w:val="000000" w:themeColor="text1"/>
          <w:lang w:val="en-US"/>
        </w:rPr>
        <w:t xml:space="preserve"> early-developing </w:t>
      </w:r>
      <w:r w:rsidR="00577ABE">
        <w:rPr>
          <w:color w:val="000000" w:themeColor="text1"/>
          <w:lang w:val="en-US"/>
        </w:rPr>
        <w:t xml:space="preserve">association between numbers and space </w:t>
      </w:r>
      <w:r w:rsidR="00AF1F31">
        <w:rPr>
          <w:color w:val="000000" w:themeColor="text1"/>
          <w:lang w:val="en-US"/>
        </w:rPr>
        <w:t xml:space="preserve">in preschoolers </w:t>
      </w:r>
      <w:r w:rsidR="00577ABE">
        <w:rPr>
          <w:color w:val="000000" w:themeColor="text1"/>
          <w:lang w:val="en-US"/>
        </w:rPr>
        <w:t>and how it differs</w:t>
      </w:r>
      <w:r w:rsidR="00111BF9">
        <w:rPr>
          <w:color w:val="000000" w:themeColor="text1"/>
          <w:lang w:val="en-US"/>
        </w:rPr>
        <w:t xml:space="preserve"> </w:t>
      </w:r>
      <w:r w:rsidR="00577ABE">
        <w:rPr>
          <w:color w:val="000000" w:themeColor="text1"/>
          <w:lang w:val="en-US"/>
        </w:rPr>
        <w:t>across cultures</w:t>
      </w:r>
      <w:r w:rsidRPr="00F03B17">
        <w:rPr>
          <w:color w:val="000000" w:themeColor="text1"/>
          <w:lang w:val="en-US"/>
        </w:rPr>
        <w:t xml:space="preserve">. </w:t>
      </w:r>
    </w:p>
    <w:p w14:paraId="087F7DC2" w14:textId="77777777" w:rsidR="00D96A08" w:rsidRPr="00F03B17" w:rsidRDefault="00D96A08" w:rsidP="001703BC">
      <w:pPr>
        <w:spacing w:line="480" w:lineRule="auto"/>
        <w:ind w:firstLine="720"/>
        <w:rPr>
          <w:color w:val="000000" w:themeColor="text1"/>
          <w:lang w:val="en-US"/>
        </w:rPr>
      </w:pPr>
      <w:r w:rsidRPr="00F03B17">
        <w:rPr>
          <w:color w:val="000000" w:themeColor="text1"/>
          <w:lang w:val="en-US"/>
        </w:rPr>
        <w:t xml:space="preserve">A general preference for </w:t>
      </w:r>
      <w:r w:rsidR="0077738F">
        <w:rPr>
          <w:color w:val="000000" w:themeColor="text1"/>
          <w:lang w:val="en-US"/>
        </w:rPr>
        <w:t>an association between numbers of increasing magnitude and left-to-right space</w:t>
      </w:r>
      <w:r w:rsidRPr="00F03B17">
        <w:rPr>
          <w:color w:val="000000" w:themeColor="text1"/>
          <w:lang w:val="en-US"/>
        </w:rPr>
        <w:t xml:space="preserve"> has been found in both preverbal infants (</w:t>
      </w:r>
      <w:proofErr w:type="spellStart"/>
      <w:r w:rsidRPr="00F03B17">
        <w:rPr>
          <w:color w:val="000000" w:themeColor="text1"/>
          <w:lang w:val="en-US"/>
        </w:rPr>
        <w:t>Bulf</w:t>
      </w:r>
      <w:proofErr w:type="spellEnd"/>
      <w:r w:rsidRPr="00F03B17">
        <w:rPr>
          <w:color w:val="000000" w:themeColor="text1"/>
          <w:lang w:val="en-US"/>
        </w:rPr>
        <w:t xml:space="preserve">, de </w:t>
      </w:r>
      <w:proofErr w:type="spellStart"/>
      <w:r w:rsidRPr="00F03B17">
        <w:rPr>
          <w:color w:val="000000" w:themeColor="text1"/>
          <w:lang w:val="en-US"/>
        </w:rPr>
        <w:t>Hevia</w:t>
      </w:r>
      <w:proofErr w:type="spellEnd"/>
      <w:r w:rsidRPr="00F03B17">
        <w:rPr>
          <w:color w:val="000000" w:themeColor="text1"/>
          <w:lang w:val="en-US"/>
        </w:rPr>
        <w:t xml:space="preserve">, &amp; </w:t>
      </w:r>
      <w:proofErr w:type="spellStart"/>
      <w:r w:rsidRPr="00F03B17">
        <w:rPr>
          <w:color w:val="000000" w:themeColor="text1"/>
          <w:lang w:val="en-US"/>
        </w:rPr>
        <w:t>Macchi</w:t>
      </w:r>
      <w:proofErr w:type="spellEnd"/>
      <w:r w:rsidRPr="00F03B17">
        <w:rPr>
          <w:color w:val="000000" w:themeColor="text1"/>
          <w:lang w:val="en-US"/>
        </w:rPr>
        <w:t xml:space="preserve"> Cassia, 2015; de </w:t>
      </w:r>
      <w:proofErr w:type="spellStart"/>
      <w:r w:rsidRPr="00F03B17">
        <w:rPr>
          <w:color w:val="000000" w:themeColor="text1"/>
          <w:lang w:val="en-US"/>
        </w:rPr>
        <w:t>Hevia</w:t>
      </w:r>
      <w:proofErr w:type="spellEnd"/>
      <w:r w:rsidRPr="00F03B17">
        <w:rPr>
          <w:color w:val="000000" w:themeColor="text1"/>
          <w:lang w:val="en-US"/>
        </w:rPr>
        <w:t xml:space="preserve">, </w:t>
      </w:r>
      <w:proofErr w:type="spellStart"/>
      <w:r w:rsidRPr="00F03B17">
        <w:rPr>
          <w:color w:val="000000" w:themeColor="text1"/>
          <w:lang w:val="en-US"/>
        </w:rPr>
        <w:t>Girelli</w:t>
      </w:r>
      <w:proofErr w:type="spellEnd"/>
      <w:r w:rsidRPr="00F03B17">
        <w:rPr>
          <w:color w:val="000000" w:themeColor="text1"/>
          <w:lang w:val="en-US"/>
        </w:rPr>
        <w:t xml:space="preserve">, </w:t>
      </w:r>
      <w:proofErr w:type="spellStart"/>
      <w:r w:rsidRPr="00F03B17">
        <w:rPr>
          <w:color w:val="000000" w:themeColor="text1"/>
          <w:lang w:val="en-US"/>
        </w:rPr>
        <w:t>Addabbo</w:t>
      </w:r>
      <w:proofErr w:type="spellEnd"/>
      <w:r w:rsidRPr="00F03B17">
        <w:rPr>
          <w:color w:val="000000" w:themeColor="text1"/>
          <w:lang w:val="en-US"/>
        </w:rPr>
        <w:t xml:space="preserve">, &amp; </w:t>
      </w:r>
      <w:proofErr w:type="spellStart"/>
      <w:r w:rsidRPr="00F03B17">
        <w:rPr>
          <w:color w:val="000000" w:themeColor="text1"/>
          <w:lang w:val="en-US"/>
        </w:rPr>
        <w:t>Macchi</w:t>
      </w:r>
      <w:proofErr w:type="spellEnd"/>
      <w:r w:rsidRPr="00F03B17">
        <w:rPr>
          <w:color w:val="000000" w:themeColor="text1"/>
          <w:lang w:val="en-US"/>
        </w:rPr>
        <w:t xml:space="preserve"> Cassia, 2014) and non-human animals (Adachi, 2014; </w:t>
      </w:r>
      <w:proofErr w:type="spellStart"/>
      <w:r w:rsidRPr="00F03B17">
        <w:rPr>
          <w:color w:val="000000" w:themeColor="text1"/>
          <w:lang w:val="en-US"/>
        </w:rPr>
        <w:t>Rugani</w:t>
      </w:r>
      <w:proofErr w:type="spellEnd"/>
      <w:r w:rsidRPr="00F03B17">
        <w:rPr>
          <w:color w:val="000000" w:themeColor="text1"/>
          <w:lang w:val="en-US"/>
        </w:rPr>
        <w:t xml:space="preserve">, Kelly, </w:t>
      </w:r>
      <w:proofErr w:type="spellStart"/>
      <w:r w:rsidRPr="00F03B17">
        <w:rPr>
          <w:color w:val="000000" w:themeColor="text1"/>
          <w:lang w:val="en-US"/>
        </w:rPr>
        <w:t>Szelest</w:t>
      </w:r>
      <w:proofErr w:type="spellEnd"/>
      <w:r w:rsidRPr="00F03B17">
        <w:rPr>
          <w:color w:val="000000" w:themeColor="text1"/>
          <w:lang w:val="en-US"/>
        </w:rPr>
        <w:t xml:space="preserve">, </w:t>
      </w:r>
      <w:proofErr w:type="spellStart"/>
      <w:r w:rsidRPr="00F03B17">
        <w:rPr>
          <w:color w:val="000000" w:themeColor="text1"/>
          <w:lang w:val="en-US"/>
        </w:rPr>
        <w:t>Regolin</w:t>
      </w:r>
      <w:proofErr w:type="spellEnd"/>
      <w:r w:rsidRPr="00F03B17">
        <w:rPr>
          <w:color w:val="000000" w:themeColor="text1"/>
          <w:lang w:val="en-US"/>
        </w:rPr>
        <w:t xml:space="preserve">, &amp; </w:t>
      </w:r>
      <w:proofErr w:type="spellStart"/>
      <w:r w:rsidRPr="00F03B17">
        <w:rPr>
          <w:color w:val="000000" w:themeColor="text1"/>
          <w:lang w:val="en-US"/>
        </w:rPr>
        <w:t>Vallortigara</w:t>
      </w:r>
      <w:proofErr w:type="spellEnd"/>
      <w:r w:rsidRPr="00F03B17">
        <w:rPr>
          <w:color w:val="000000" w:themeColor="text1"/>
          <w:lang w:val="en-US"/>
        </w:rPr>
        <w:t xml:space="preserve">, 2010; </w:t>
      </w:r>
      <w:proofErr w:type="spellStart"/>
      <w:r w:rsidRPr="00F03B17">
        <w:rPr>
          <w:color w:val="000000" w:themeColor="text1"/>
          <w:lang w:val="en-US"/>
        </w:rPr>
        <w:t>Rugani</w:t>
      </w:r>
      <w:proofErr w:type="spellEnd"/>
      <w:r w:rsidRPr="00F03B17">
        <w:rPr>
          <w:color w:val="000000" w:themeColor="text1"/>
          <w:lang w:val="en-US"/>
        </w:rPr>
        <w:t xml:space="preserve">, </w:t>
      </w:r>
      <w:proofErr w:type="spellStart"/>
      <w:r w:rsidRPr="00F03B17">
        <w:rPr>
          <w:color w:val="000000" w:themeColor="text1"/>
          <w:lang w:val="en-US"/>
        </w:rPr>
        <w:t>Vallortigara</w:t>
      </w:r>
      <w:proofErr w:type="spellEnd"/>
      <w:r w:rsidRPr="00F03B17">
        <w:rPr>
          <w:color w:val="000000" w:themeColor="text1"/>
          <w:lang w:val="en-US"/>
        </w:rPr>
        <w:t xml:space="preserve">, </w:t>
      </w:r>
      <w:proofErr w:type="spellStart"/>
      <w:r w:rsidRPr="00F03B17">
        <w:rPr>
          <w:color w:val="000000" w:themeColor="text1"/>
          <w:lang w:val="en-US"/>
        </w:rPr>
        <w:t>Priftis</w:t>
      </w:r>
      <w:proofErr w:type="spellEnd"/>
      <w:r w:rsidRPr="00F03B17">
        <w:rPr>
          <w:color w:val="000000" w:themeColor="text1"/>
          <w:lang w:val="en-US"/>
        </w:rPr>
        <w:t xml:space="preserve">, &amp; </w:t>
      </w:r>
      <w:proofErr w:type="spellStart"/>
      <w:r w:rsidRPr="00F03B17">
        <w:rPr>
          <w:color w:val="000000" w:themeColor="text1"/>
          <w:lang w:val="en-US"/>
        </w:rPr>
        <w:t>Regolin</w:t>
      </w:r>
      <w:proofErr w:type="spellEnd"/>
      <w:r w:rsidRPr="00F03B17">
        <w:rPr>
          <w:color w:val="000000" w:themeColor="text1"/>
          <w:lang w:val="en-US"/>
        </w:rPr>
        <w:t xml:space="preserve">, 2015). For example, </w:t>
      </w:r>
      <w:proofErr w:type="spellStart"/>
      <w:r w:rsidRPr="00F03B17">
        <w:rPr>
          <w:color w:val="000000" w:themeColor="text1"/>
          <w:lang w:val="en-US"/>
        </w:rPr>
        <w:t>Bulf</w:t>
      </w:r>
      <w:proofErr w:type="spellEnd"/>
      <w:r w:rsidRPr="00F03B17">
        <w:rPr>
          <w:color w:val="000000" w:themeColor="text1"/>
          <w:lang w:val="en-US"/>
        </w:rPr>
        <w:t xml:space="preserve">, de </w:t>
      </w:r>
      <w:proofErr w:type="spellStart"/>
      <w:r w:rsidRPr="00F03B17">
        <w:rPr>
          <w:color w:val="000000" w:themeColor="text1"/>
          <w:lang w:val="en-US"/>
        </w:rPr>
        <w:t>Hevia</w:t>
      </w:r>
      <w:proofErr w:type="spellEnd"/>
      <w:r w:rsidRPr="00F03B17">
        <w:rPr>
          <w:color w:val="000000" w:themeColor="text1"/>
          <w:lang w:val="en-US"/>
        </w:rPr>
        <w:t xml:space="preserve">, and </w:t>
      </w:r>
      <w:proofErr w:type="spellStart"/>
      <w:r w:rsidRPr="00F03B17">
        <w:rPr>
          <w:color w:val="000000" w:themeColor="text1"/>
          <w:lang w:val="en-US"/>
        </w:rPr>
        <w:t>Macchi</w:t>
      </w:r>
      <w:proofErr w:type="spellEnd"/>
      <w:r w:rsidRPr="00F03B17">
        <w:rPr>
          <w:color w:val="000000" w:themeColor="text1"/>
          <w:lang w:val="en-US"/>
        </w:rPr>
        <w:t xml:space="preserve"> Cassia (2015) showed that centrally presented </w:t>
      </w:r>
      <w:proofErr w:type="spellStart"/>
      <w:r w:rsidRPr="00F03B17">
        <w:rPr>
          <w:color w:val="000000" w:themeColor="text1"/>
          <w:lang w:val="en-US"/>
        </w:rPr>
        <w:t>numerosities</w:t>
      </w:r>
      <w:proofErr w:type="spellEnd"/>
      <w:r w:rsidRPr="00F03B17">
        <w:rPr>
          <w:color w:val="000000" w:themeColor="text1"/>
          <w:lang w:val="en-US"/>
        </w:rPr>
        <w:t xml:space="preserve"> bias the visual attention of 8-9-months-olds in a directional manner. This shifting of spatial attention was specific for numerical cues and not present for non-</w:t>
      </w:r>
      <w:r w:rsidRPr="00F03B17">
        <w:rPr>
          <w:color w:val="000000" w:themeColor="text1"/>
          <w:lang w:val="en-US"/>
        </w:rPr>
        <w:lastRenderedPageBreak/>
        <w:t xml:space="preserve">numerical cues (small/large shapes). </w:t>
      </w:r>
      <w:proofErr w:type="spellStart"/>
      <w:r w:rsidRPr="00F03B17">
        <w:rPr>
          <w:color w:val="000000" w:themeColor="text1"/>
          <w:lang w:val="en-US"/>
        </w:rPr>
        <w:t>Rugani</w:t>
      </w:r>
      <w:proofErr w:type="spellEnd"/>
      <w:r w:rsidRPr="00F03B17">
        <w:rPr>
          <w:color w:val="000000" w:themeColor="text1"/>
          <w:lang w:val="en-US"/>
        </w:rPr>
        <w:t xml:space="preserve"> et al. (2015) reported that 3-day-old chicks trained with an intermediate number of dots subsequently spontaneously associated a smaller numerosity with the left and a larger numerosity with the right side of space (but see Shaki &amp; Fischer, 2015). This suggests a biological contribution to </w:t>
      </w:r>
      <w:r w:rsidR="0077738F">
        <w:rPr>
          <w:color w:val="000000" w:themeColor="text1"/>
          <w:lang w:val="en-US"/>
        </w:rPr>
        <w:t>the association between numerical magnitudes and space</w:t>
      </w:r>
      <w:r w:rsidR="00C038A8">
        <w:rPr>
          <w:color w:val="000000" w:themeColor="text1"/>
          <w:lang w:val="en-US"/>
        </w:rPr>
        <w:t xml:space="preserve"> that is at some point modified by culture.</w:t>
      </w:r>
    </w:p>
    <w:p w14:paraId="1E08230B" w14:textId="5B5400BB" w:rsidR="00D96A08" w:rsidRPr="00F03B17" w:rsidRDefault="00F62E5C" w:rsidP="001703BC">
      <w:pPr>
        <w:spacing w:line="480" w:lineRule="auto"/>
        <w:ind w:firstLine="720"/>
        <w:rPr>
          <w:color w:val="000000" w:themeColor="text1"/>
          <w:lang w:val="en-US"/>
        </w:rPr>
      </w:pPr>
      <w:r>
        <w:rPr>
          <w:color w:val="000000" w:themeColor="text1"/>
          <w:lang w:val="en-US"/>
        </w:rPr>
        <w:t>In humans</w:t>
      </w:r>
      <w:r w:rsidR="00D96A08" w:rsidRPr="00F03B17">
        <w:rPr>
          <w:color w:val="000000" w:themeColor="text1"/>
          <w:lang w:val="en-US"/>
        </w:rPr>
        <w:t xml:space="preserve">, </w:t>
      </w:r>
      <w:r w:rsidR="00C038A8">
        <w:rPr>
          <w:color w:val="000000" w:themeColor="text1"/>
          <w:lang w:val="en-US"/>
        </w:rPr>
        <w:t>the direction of the association between number and space</w:t>
      </w:r>
      <w:r w:rsidR="00C038A8" w:rsidRPr="00F03B17">
        <w:rPr>
          <w:color w:val="000000" w:themeColor="text1"/>
          <w:lang w:val="en-US"/>
        </w:rPr>
        <w:t xml:space="preserve"> </w:t>
      </w:r>
      <w:r>
        <w:rPr>
          <w:color w:val="000000" w:themeColor="text1"/>
          <w:lang w:val="en-US"/>
        </w:rPr>
        <w:t>i</w:t>
      </w:r>
      <w:r w:rsidR="00C038A8">
        <w:rPr>
          <w:color w:val="000000" w:themeColor="text1"/>
          <w:lang w:val="en-US"/>
        </w:rPr>
        <w:t>s influenced by</w:t>
      </w:r>
      <w:r w:rsidR="00C038A8" w:rsidRPr="00F03B17">
        <w:rPr>
          <w:color w:val="000000" w:themeColor="text1"/>
          <w:lang w:val="en-US"/>
        </w:rPr>
        <w:t xml:space="preserve"> </w:t>
      </w:r>
      <w:r w:rsidR="00D96A08" w:rsidRPr="00F03B17">
        <w:rPr>
          <w:color w:val="000000" w:themeColor="text1"/>
          <w:lang w:val="en-US"/>
        </w:rPr>
        <w:t>how long adults had lived in a left-to-right reading culture (</w:t>
      </w:r>
      <w:proofErr w:type="spellStart"/>
      <w:r w:rsidR="00D96A08" w:rsidRPr="00F03B17">
        <w:rPr>
          <w:color w:val="000000" w:themeColor="text1"/>
          <w:lang w:val="en-US"/>
        </w:rPr>
        <w:t>Dehaene</w:t>
      </w:r>
      <w:proofErr w:type="spellEnd"/>
      <w:r w:rsidR="00D96A08" w:rsidRPr="00F03B17">
        <w:rPr>
          <w:color w:val="000000" w:themeColor="text1"/>
          <w:lang w:val="en-US"/>
        </w:rPr>
        <w:t xml:space="preserve"> et al., 1993; Shaki, Fischer, &amp; </w:t>
      </w:r>
      <w:proofErr w:type="spellStart"/>
      <w:r w:rsidR="00D96A08" w:rsidRPr="00F03B17">
        <w:rPr>
          <w:color w:val="000000" w:themeColor="text1"/>
          <w:lang w:val="en-US"/>
        </w:rPr>
        <w:t>Petrusic</w:t>
      </w:r>
      <w:proofErr w:type="spellEnd"/>
      <w:r w:rsidR="00D96A08" w:rsidRPr="00F03B17">
        <w:rPr>
          <w:color w:val="000000" w:themeColor="text1"/>
          <w:lang w:val="en-US"/>
        </w:rPr>
        <w:t>, 200</w:t>
      </w:r>
      <w:r w:rsidR="00632B3A">
        <w:rPr>
          <w:color w:val="000000" w:themeColor="text1"/>
          <w:lang w:val="en-US"/>
        </w:rPr>
        <w:t>9</w:t>
      </w:r>
      <w:r w:rsidR="00D96A08" w:rsidRPr="00F03B17">
        <w:rPr>
          <w:color w:val="000000" w:themeColor="text1"/>
          <w:lang w:val="en-US"/>
        </w:rPr>
        <w:t>). This cultural modulation is also present in other numerical tasks</w:t>
      </w:r>
      <w:r>
        <w:rPr>
          <w:color w:val="000000" w:themeColor="text1"/>
          <w:lang w:val="en-US"/>
        </w:rPr>
        <w:t>,</w:t>
      </w:r>
      <w:r w:rsidR="00D96A08" w:rsidRPr="00F03B17">
        <w:rPr>
          <w:color w:val="000000" w:themeColor="text1"/>
          <w:lang w:val="en-US"/>
        </w:rPr>
        <w:t xml:space="preserve"> such as counting: While the majority of British adults count horizontally aligned objects from left to right, most Arab adults – in line with their predominant reading direction – count them from right to left (Shaki et al., 2012). Th</w:t>
      </w:r>
      <w:r w:rsidR="00C038A8">
        <w:rPr>
          <w:color w:val="000000" w:themeColor="text1"/>
          <w:lang w:val="en-US"/>
        </w:rPr>
        <w:t>is</w:t>
      </w:r>
      <w:r w:rsidR="00D96A08" w:rsidRPr="00F03B17">
        <w:rPr>
          <w:color w:val="000000" w:themeColor="text1"/>
          <w:lang w:val="en-US"/>
        </w:rPr>
        <w:t xml:space="preserve"> cultural contribution has often been explained as reflecting the many hours spent </w:t>
      </w:r>
      <w:r>
        <w:rPr>
          <w:color w:val="000000" w:themeColor="text1"/>
          <w:lang w:val="en-US"/>
        </w:rPr>
        <w:t xml:space="preserve">actively </w:t>
      </w:r>
      <w:r w:rsidR="00D96A08" w:rsidRPr="00F03B17">
        <w:rPr>
          <w:color w:val="000000" w:themeColor="text1"/>
          <w:lang w:val="en-US"/>
        </w:rPr>
        <w:t>scanning text with eyes and fingers</w:t>
      </w:r>
      <w:r w:rsidR="00C038A8">
        <w:rPr>
          <w:color w:val="000000" w:themeColor="text1"/>
          <w:lang w:val="en-US"/>
        </w:rPr>
        <w:t xml:space="preserve"> (Shaki &amp; Fischer, 2008)</w:t>
      </w:r>
      <w:r w:rsidR="00D96A08" w:rsidRPr="00F03B17">
        <w:rPr>
          <w:color w:val="000000" w:themeColor="text1"/>
          <w:lang w:val="en-US"/>
        </w:rPr>
        <w:t xml:space="preserve">. Specifically, </w:t>
      </w:r>
      <w:r w:rsidR="00070D7C">
        <w:rPr>
          <w:color w:val="000000" w:themeColor="text1"/>
          <w:lang w:val="en-US"/>
        </w:rPr>
        <w:t xml:space="preserve">making </w:t>
      </w:r>
      <w:r w:rsidR="00D96A08" w:rsidRPr="00F03B17">
        <w:rPr>
          <w:color w:val="000000" w:themeColor="text1"/>
          <w:lang w:val="en-US"/>
        </w:rPr>
        <w:t>repeated horizontal eye movements</w:t>
      </w:r>
      <w:r w:rsidR="001D1C3E">
        <w:rPr>
          <w:color w:val="000000" w:themeColor="text1"/>
          <w:lang w:val="en-US"/>
        </w:rPr>
        <w:t xml:space="preserve">, </w:t>
      </w:r>
      <w:r w:rsidR="00D96A08" w:rsidRPr="00F03B17">
        <w:rPr>
          <w:color w:val="000000" w:themeColor="text1"/>
          <w:lang w:val="en-US"/>
        </w:rPr>
        <w:t>often accompanied by directional finger movements</w:t>
      </w:r>
      <w:r w:rsidR="001D1C3E">
        <w:rPr>
          <w:color w:val="000000" w:themeColor="text1"/>
          <w:lang w:val="en-US"/>
        </w:rPr>
        <w:t xml:space="preserve">, might </w:t>
      </w:r>
      <w:r>
        <w:rPr>
          <w:color w:val="000000" w:themeColor="text1"/>
          <w:lang w:val="en-US"/>
        </w:rPr>
        <w:t>induce</w:t>
      </w:r>
      <w:r w:rsidR="001D1C3E">
        <w:rPr>
          <w:color w:val="000000" w:themeColor="text1"/>
          <w:lang w:val="en-US"/>
        </w:rPr>
        <w:t xml:space="preserve"> a directional bias in line with the acquired, culturally predominant</w:t>
      </w:r>
      <w:r w:rsidR="00111BF9">
        <w:rPr>
          <w:color w:val="000000" w:themeColor="text1"/>
          <w:lang w:val="en-US"/>
        </w:rPr>
        <w:t xml:space="preserve"> </w:t>
      </w:r>
      <w:r w:rsidR="001D1C3E">
        <w:rPr>
          <w:color w:val="000000" w:themeColor="text1"/>
          <w:lang w:val="en-US"/>
        </w:rPr>
        <w:t>reading direction.</w:t>
      </w:r>
      <w:r w:rsidR="00D96A08" w:rsidRPr="00F03B17">
        <w:rPr>
          <w:color w:val="000000" w:themeColor="text1"/>
          <w:lang w:val="en-US"/>
        </w:rPr>
        <w:t xml:space="preserve"> However, the presence of </w:t>
      </w:r>
      <w:r w:rsidR="001D1C3E">
        <w:rPr>
          <w:color w:val="000000" w:themeColor="text1"/>
          <w:lang w:val="en-US"/>
        </w:rPr>
        <w:t>a</w:t>
      </w:r>
      <w:r>
        <w:rPr>
          <w:color w:val="000000" w:themeColor="text1"/>
          <w:lang w:val="en-US"/>
        </w:rPr>
        <w:t xml:space="preserve"> similar</w:t>
      </w:r>
      <w:r w:rsidR="001D1C3E">
        <w:rPr>
          <w:color w:val="000000" w:themeColor="text1"/>
          <w:lang w:val="en-US"/>
        </w:rPr>
        <w:t xml:space="preserve"> association between numbers and space</w:t>
      </w:r>
      <w:r w:rsidR="00D96A08" w:rsidRPr="00F03B17">
        <w:rPr>
          <w:color w:val="000000" w:themeColor="text1"/>
          <w:lang w:val="en-US"/>
        </w:rPr>
        <w:t xml:space="preserve"> </w:t>
      </w:r>
      <w:r>
        <w:rPr>
          <w:color w:val="000000" w:themeColor="text1"/>
          <w:lang w:val="en-US"/>
        </w:rPr>
        <w:t xml:space="preserve">already </w:t>
      </w:r>
      <w:r w:rsidR="00D96A08" w:rsidRPr="00F03B17">
        <w:rPr>
          <w:color w:val="000000" w:themeColor="text1"/>
          <w:lang w:val="en-US"/>
        </w:rPr>
        <w:t xml:space="preserve">in pre-literate children requires a modification of this proposed mechanism. </w:t>
      </w:r>
      <w:r w:rsidR="001D1C3E">
        <w:rPr>
          <w:color w:val="000000" w:themeColor="text1"/>
          <w:lang w:val="en-US"/>
        </w:rPr>
        <w:t>An early biologically-driven</w:t>
      </w:r>
      <w:r w:rsidR="00D96A08" w:rsidRPr="00F03B17">
        <w:rPr>
          <w:color w:val="000000" w:themeColor="text1"/>
          <w:lang w:val="en-US"/>
        </w:rPr>
        <w:t xml:space="preserve"> </w:t>
      </w:r>
      <w:r w:rsidR="001D1C3E">
        <w:rPr>
          <w:color w:val="000000" w:themeColor="text1"/>
          <w:lang w:val="en-US"/>
        </w:rPr>
        <w:t xml:space="preserve">preference to associate small </w:t>
      </w:r>
      <w:proofErr w:type="spellStart"/>
      <w:r w:rsidR="001D1C3E">
        <w:rPr>
          <w:color w:val="000000" w:themeColor="text1"/>
          <w:lang w:val="en-US"/>
        </w:rPr>
        <w:t>numerosities</w:t>
      </w:r>
      <w:proofErr w:type="spellEnd"/>
      <w:r w:rsidR="001D1C3E">
        <w:rPr>
          <w:color w:val="000000" w:themeColor="text1"/>
          <w:lang w:val="en-US"/>
        </w:rPr>
        <w:t xml:space="preserve"> with left space might be subsequently shaped by cultural (spatial) experiences such as reading </w:t>
      </w:r>
      <w:r w:rsidR="00D96A08" w:rsidRPr="00F03B17">
        <w:rPr>
          <w:color w:val="000000" w:themeColor="text1"/>
          <w:lang w:val="en-US"/>
        </w:rPr>
        <w:t>(</w:t>
      </w:r>
      <w:proofErr w:type="spellStart"/>
      <w:r w:rsidR="00D96A08" w:rsidRPr="00F03B17">
        <w:rPr>
          <w:color w:val="000000" w:themeColor="text1"/>
          <w:lang w:val="en-US"/>
        </w:rPr>
        <w:t>Bulf</w:t>
      </w:r>
      <w:proofErr w:type="spellEnd"/>
      <w:r w:rsidR="00D96A08" w:rsidRPr="00F03B17">
        <w:rPr>
          <w:color w:val="000000" w:themeColor="text1"/>
          <w:lang w:val="en-US"/>
        </w:rPr>
        <w:t xml:space="preserve"> et al., 2015; de </w:t>
      </w:r>
      <w:proofErr w:type="spellStart"/>
      <w:r w:rsidR="00D96A08" w:rsidRPr="00F03B17">
        <w:rPr>
          <w:color w:val="000000" w:themeColor="text1"/>
          <w:lang w:val="en-US"/>
        </w:rPr>
        <w:t>Hevia</w:t>
      </w:r>
      <w:proofErr w:type="spellEnd"/>
      <w:r w:rsidR="00D96A08" w:rsidRPr="00F03B17">
        <w:rPr>
          <w:color w:val="000000" w:themeColor="text1"/>
          <w:lang w:val="en-US"/>
        </w:rPr>
        <w:t xml:space="preserve"> et al., 2014; Nuerk et al., 2015). This </w:t>
      </w:r>
      <w:r w:rsidR="001D1C3E">
        <w:rPr>
          <w:color w:val="000000" w:themeColor="text1"/>
          <w:lang w:val="en-US"/>
        </w:rPr>
        <w:t>explanation</w:t>
      </w:r>
      <w:r w:rsidR="00D96A08" w:rsidRPr="00F03B17">
        <w:rPr>
          <w:color w:val="000000" w:themeColor="text1"/>
          <w:lang w:val="en-US"/>
        </w:rPr>
        <w:t xml:space="preserve"> is appealing and covers the majority of available findings. However, it </w:t>
      </w:r>
      <w:r w:rsidR="001D1C3E">
        <w:rPr>
          <w:color w:val="000000" w:themeColor="text1"/>
          <w:lang w:val="en-US"/>
        </w:rPr>
        <w:t xml:space="preserve">does not explain exactly </w:t>
      </w:r>
      <w:r w:rsidR="00D96A08" w:rsidRPr="00FF468D">
        <w:rPr>
          <w:i/>
          <w:color w:val="000000" w:themeColor="text1"/>
          <w:lang w:val="en-US"/>
        </w:rPr>
        <w:t>how</w:t>
      </w:r>
      <w:r w:rsidR="00D96A08" w:rsidRPr="00F03B17">
        <w:rPr>
          <w:color w:val="000000" w:themeColor="text1"/>
          <w:lang w:val="en-US"/>
        </w:rPr>
        <w:t xml:space="preserve"> cultural experience works to alter </w:t>
      </w:r>
      <w:r w:rsidR="001D1C3E">
        <w:rPr>
          <w:color w:val="000000" w:themeColor="text1"/>
          <w:lang w:val="en-US"/>
        </w:rPr>
        <w:t>the association between numbers and space at such a young age</w:t>
      </w:r>
      <w:r w:rsidR="00D96A08" w:rsidRPr="00F03B17">
        <w:rPr>
          <w:color w:val="000000" w:themeColor="text1"/>
          <w:lang w:val="en-US"/>
        </w:rPr>
        <w:t xml:space="preserve">. </w:t>
      </w:r>
    </w:p>
    <w:p w14:paraId="39350CE0" w14:textId="3B896394" w:rsidR="00D96A08" w:rsidRPr="00F03B17" w:rsidRDefault="00961AD9" w:rsidP="001703BC">
      <w:pPr>
        <w:spacing w:line="480" w:lineRule="auto"/>
        <w:ind w:firstLine="720"/>
        <w:rPr>
          <w:color w:val="000000" w:themeColor="text1"/>
          <w:lang w:val="en-US"/>
        </w:rPr>
      </w:pPr>
      <w:r>
        <w:rPr>
          <w:color w:val="000000" w:themeColor="text1"/>
          <w:lang w:val="en-US"/>
        </w:rPr>
        <w:t xml:space="preserve">Here we test the role of </w:t>
      </w:r>
      <w:r w:rsidR="00F62E5C">
        <w:rPr>
          <w:color w:val="000000" w:themeColor="text1"/>
          <w:lang w:val="en-US"/>
        </w:rPr>
        <w:t>another</w:t>
      </w:r>
      <w:r>
        <w:rPr>
          <w:color w:val="000000" w:themeColor="text1"/>
          <w:lang w:val="en-US"/>
        </w:rPr>
        <w:t xml:space="preserve"> cultural experience</w:t>
      </w:r>
      <w:r w:rsidR="00F62E5C">
        <w:rPr>
          <w:color w:val="000000" w:themeColor="text1"/>
          <w:lang w:val="en-US"/>
        </w:rPr>
        <w:t xml:space="preserve"> in the emergence of culture-specific spatial-numerical associations</w:t>
      </w:r>
      <w:r>
        <w:rPr>
          <w:color w:val="000000" w:themeColor="text1"/>
          <w:lang w:val="en-US"/>
        </w:rPr>
        <w:t>: parents and children reading together. Although preliterate children cannot read they experience reading-related activities.</w:t>
      </w:r>
      <w:r w:rsidR="00D96A08" w:rsidRPr="00F03B17">
        <w:rPr>
          <w:color w:val="000000" w:themeColor="text1"/>
          <w:lang w:val="en-US"/>
        </w:rPr>
        <w:t xml:space="preserve"> They monitor adult reading behavior (</w:t>
      </w:r>
      <w:proofErr w:type="spellStart"/>
      <w:r w:rsidR="00D96A08" w:rsidRPr="00F03B17">
        <w:rPr>
          <w:color w:val="000000" w:themeColor="text1"/>
          <w:lang w:val="en-US"/>
        </w:rPr>
        <w:t>Dobel</w:t>
      </w:r>
      <w:proofErr w:type="spellEnd"/>
      <w:r w:rsidR="00D96A08" w:rsidRPr="00F03B17">
        <w:rPr>
          <w:color w:val="000000" w:themeColor="text1"/>
          <w:lang w:val="en-US"/>
        </w:rPr>
        <w:t xml:space="preserve">, </w:t>
      </w:r>
      <w:proofErr w:type="spellStart"/>
      <w:r w:rsidR="00D96A08" w:rsidRPr="00F03B17">
        <w:rPr>
          <w:color w:val="000000" w:themeColor="text1"/>
          <w:lang w:val="en-US"/>
        </w:rPr>
        <w:t>Diesendruck</w:t>
      </w:r>
      <w:proofErr w:type="spellEnd"/>
      <w:r w:rsidR="00D96A08" w:rsidRPr="00F03B17">
        <w:rPr>
          <w:color w:val="000000" w:themeColor="text1"/>
          <w:lang w:val="en-US"/>
        </w:rPr>
        <w:t xml:space="preserve">, &amp; </w:t>
      </w:r>
      <w:proofErr w:type="spellStart"/>
      <w:r w:rsidR="00D96A08" w:rsidRPr="00F03B17">
        <w:rPr>
          <w:color w:val="000000" w:themeColor="text1"/>
          <w:lang w:val="en-US"/>
        </w:rPr>
        <w:t>Bölte</w:t>
      </w:r>
      <w:proofErr w:type="spellEnd"/>
      <w:r w:rsidR="00D96A08" w:rsidRPr="00F03B17">
        <w:rPr>
          <w:color w:val="000000" w:themeColor="text1"/>
          <w:lang w:val="en-US"/>
        </w:rPr>
        <w:t>, 2007), pretend to read or write (</w:t>
      </w:r>
      <w:proofErr w:type="spellStart"/>
      <w:r w:rsidR="00D96A08" w:rsidRPr="00F03B17">
        <w:rPr>
          <w:color w:val="000000" w:themeColor="text1"/>
          <w:lang w:val="en-US"/>
        </w:rPr>
        <w:t>Sulzby</w:t>
      </w:r>
      <w:proofErr w:type="spellEnd"/>
      <w:r w:rsidR="00D96A08" w:rsidRPr="00F03B17">
        <w:rPr>
          <w:color w:val="000000" w:themeColor="text1"/>
          <w:lang w:val="en-US"/>
        </w:rPr>
        <w:t xml:space="preserve">, 1985; </w:t>
      </w:r>
      <w:proofErr w:type="spellStart"/>
      <w:r w:rsidR="00D96A08" w:rsidRPr="00F03B17">
        <w:rPr>
          <w:color w:val="000000" w:themeColor="text1"/>
          <w:lang w:val="en-US"/>
        </w:rPr>
        <w:t>Tolchinsky</w:t>
      </w:r>
      <w:proofErr w:type="spellEnd"/>
      <w:r w:rsidR="00D96A08" w:rsidRPr="00F03B17">
        <w:rPr>
          <w:color w:val="000000" w:themeColor="text1"/>
          <w:lang w:val="en-US"/>
        </w:rPr>
        <w:t>, 2003) and often possess some rudimentary writing skills (</w:t>
      </w:r>
      <w:proofErr w:type="spellStart"/>
      <w:r w:rsidR="00D96A08" w:rsidRPr="00F03B17">
        <w:rPr>
          <w:color w:val="000000" w:themeColor="text1"/>
          <w:lang w:val="en-US"/>
        </w:rPr>
        <w:t>Puranik</w:t>
      </w:r>
      <w:proofErr w:type="spellEnd"/>
      <w:r w:rsidR="00D96A08" w:rsidRPr="00F03B17">
        <w:rPr>
          <w:color w:val="000000" w:themeColor="text1"/>
          <w:lang w:val="en-US"/>
        </w:rPr>
        <w:t xml:space="preserve">, </w:t>
      </w:r>
      <w:proofErr w:type="spellStart"/>
      <w:r w:rsidR="00D96A08" w:rsidRPr="00F03B17">
        <w:rPr>
          <w:color w:val="000000" w:themeColor="text1"/>
          <w:lang w:val="en-US"/>
        </w:rPr>
        <w:t>Lonigan</w:t>
      </w:r>
      <w:proofErr w:type="spellEnd"/>
      <w:r w:rsidR="00D96A08" w:rsidRPr="00F03B17">
        <w:rPr>
          <w:color w:val="000000" w:themeColor="text1"/>
          <w:lang w:val="en-US"/>
        </w:rPr>
        <w:t xml:space="preserve">, &amp; Kim, </w:t>
      </w:r>
      <w:r w:rsidR="00D96A08" w:rsidRPr="00F03B17">
        <w:rPr>
          <w:color w:val="000000" w:themeColor="text1"/>
          <w:lang w:val="en-US"/>
        </w:rPr>
        <w:lastRenderedPageBreak/>
        <w:t>2011). Storybook reading is a pervasive activity in the homes, preschools and daycares of literate societies. Surveys in the U.S.</w:t>
      </w:r>
      <w:r w:rsidR="00070D7C">
        <w:rPr>
          <w:color w:val="000000" w:themeColor="text1"/>
          <w:lang w:val="en-US"/>
        </w:rPr>
        <w:t xml:space="preserve"> A.</w:t>
      </w:r>
      <w:r w:rsidR="00D96A08" w:rsidRPr="00F03B17">
        <w:rPr>
          <w:color w:val="000000" w:themeColor="text1"/>
          <w:lang w:val="en-US"/>
        </w:rPr>
        <w:t xml:space="preserve"> (Montag, Jones, &amp; Smith, 2015; Raikes et al., 2006) suggest that 30-50% of parents of preliterate children read to their child at least once a day. Even children who do not fully understand reading can be found happily paging through a book (</w:t>
      </w:r>
      <w:proofErr w:type="spellStart"/>
      <w:r w:rsidR="00D96A08" w:rsidRPr="00F03B17">
        <w:rPr>
          <w:color w:val="000000" w:themeColor="text1"/>
          <w:lang w:val="en-US"/>
        </w:rPr>
        <w:t>Sulzby</w:t>
      </w:r>
      <w:proofErr w:type="spellEnd"/>
      <w:r w:rsidR="00D96A08" w:rsidRPr="00F03B17">
        <w:rPr>
          <w:color w:val="000000" w:themeColor="text1"/>
          <w:lang w:val="en-US"/>
        </w:rPr>
        <w:t xml:space="preserve">, 1985). Thus, both the spatial characteristics of printed materials and the observations of others interacting with such materials are likely </w:t>
      </w:r>
      <w:r w:rsidR="00307275">
        <w:rPr>
          <w:color w:val="000000" w:themeColor="text1"/>
          <w:lang w:val="en-US"/>
        </w:rPr>
        <w:t>influence</w:t>
      </w:r>
      <w:r w:rsidR="00070D7C">
        <w:rPr>
          <w:color w:val="000000" w:themeColor="text1"/>
          <w:lang w:val="en-US"/>
        </w:rPr>
        <w:t>s</w:t>
      </w:r>
      <w:r w:rsidR="00307275">
        <w:rPr>
          <w:color w:val="000000" w:themeColor="text1"/>
          <w:lang w:val="en-US"/>
        </w:rPr>
        <w:t xml:space="preserve"> on the development of the association between numbers and space in preliterate children</w:t>
      </w:r>
      <w:r w:rsidR="00D96A08" w:rsidRPr="00F03B17">
        <w:rPr>
          <w:color w:val="000000" w:themeColor="text1"/>
          <w:lang w:val="en-US"/>
        </w:rPr>
        <w:t xml:space="preserve">.  </w:t>
      </w:r>
      <w:r w:rsidR="00307275">
        <w:rPr>
          <w:color w:val="000000" w:themeColor="text1"/>
          <w:lang w:val="en-US"/>
        </w:rPr>
        <w:t>This</w:t>
      </w:r>
      <w:r w:rsidR="00D96A08" w:rsidRPr="00F03B17">
        <w:rPr>
          <w:color w:val="000000" w:themeColor="text1"/>
          <w:lang w:val="en-US"/>
        </w:rPr>
        <w:t xml:space="preserve"> cluster of activities surrounding reading –referred to as </w:t>
      </w:r>
      <w:r w:rsidR="00D96A08" w:rsidRPr="00FF468D">
        <w:rPr>
          <w:i/>
          <w:color w:val="000000" w:themeColor="text1"/>
          <w:lang w:val="en-US"/>
        </w:rPr>
        <w:t>reading observation</w:t>
      </w:r>
      <w:r w:rsidR="00D96A08" w:rsidRPr="00F03B17">
        <w:rPr>
          <w:color w:val="000000" w:themeColor="text1"/>
          <w:lang w:val="en-US"/>
        </w:rPr>
        <w:t xml:space="preserve"> - might shape the direction of </w:t>
      </w:r>
      <w:r w:rsidR="00307275">
        <w:rPr>
          <w:color w:val="000000" w:themeColor="text1"/>
          <w:lang w:val="en-US"/>
        </w:rPr>
        <w:t>an early association between numbers and space</w:t>
      </w:r>
      <w:r w:rsidR="00D96A08" w:rsidRPr="00F03B17">
        <w:rPr>
          <w:color w:val="000000" w:themeColor="text1"/>
          <w:lang w:val="en-US"/>
        </w:rPr>
        <w:t xml:space="preserve">. </w:t>
      </w:r>
      <w:r w:rsidR="00307275">
        <w:rPr>
          <w:color w:val="000000" w:themeColor="text1"/>
          <w:lang w:val="en-US"/>
        </w:rPr>
        <w:t>T</w:t>
      </w:r>
      <w:r w:rsidR="00D96A08" w:rsidRPr="00F03B17">
        <w:rPr>
          <w:color w:val="000000" w:themeColor="text1"/>
          <w:lang w:val="en-US"/>
        </w:rPr>
        <w:t>he present stud</w:t>
      </w:r>
      <w:r w:rsidR="006D384C">
        <w:rPr>
          <w:color w:val="000000" w:themeColor="text1"/>
          <w:lang w:val="en-US"/>
        </w:rPr>
        <w:t>ies</w:t>
      </w:r>
      <w:r w:rsidR="00D96A08" w:rsidRPr="00F03B17">
        <w:rPr>
          <w:color w:val="000000" w:themeColor="text1"/>
          <w:lang w:val="en-US"/>
        </w:rPr>
        <w:t xml:space="preserve"> </w:t>
      </w:r>
      <w:r w:rsidR="00307275">
        <w:rPr>
          <w:color w:val="000000" w:themeColor="text1"/>
          <w:lang w:val="en-US"/>
        </w:rPr>
        <w:t xml:space="preserve">test </w:t>
      </w:r>
      <w:r w:rsidR="00D96A08" w:rsidRPr="00F03B17">
        <w:rPr>
          <w:color w:val="000000" w:themeColor="text1"/>
          <w:lang w:val="en-US"/>
        </w:rPr>
        <w:t>this hypothesis.</w:t>
      </w:r>
    </w:p>
    <w:p w14:paraId="433BC9D6" w14:textId="5CCEECF0" w:rsidR="00D96A08" w:rsidRPr="00F03B17" w:rsidRDefault="00B3690D" w:rsidP="001703BC">
      <w:pPr>
        <w:spacing w:line="480" w:lineRule="auto"/>
        <w:ind w:firstLine="720"/>
        <w:rPr>
          <w:color w:val="000000" w:themeColor="text1"/>
          <w:lang w:val="en-US"/>
        </w:rPr>
      </w:pPr>
      <w:r>
        <w:rPr>
          <w:color w:val="000000" w:themeColor="text1"/>
          <w:lang w:val="en-US"/>
        </w:rPr>
        <w:t>R</w:t>
      </w:r>
      <w:r w:rsidR="00D96A08" w:rsidRPr="00F03B17">
        <w:rPr>
          <w:color w:val="000000" w:themeColor="text1"/>
          <w:lang w:val="en-US"/>
        </w:rPr>
        <w:t xml:space="preserve">eading observation is beginning to receive attention as a likely mechanism shaping </w:t>
      </w:r>
      <w:r>
        <w:rPr>
          <w:color w:val="000000" w:themeColor="text1"/>
          <w:lang w:val="en-US"/>
        </w:rPr>
        <w:t>the association between numbers and space i</w:t>
      </w:r>
      <w:r w:rsidR="00D96A08" w:rsidRPr="00F03B17">
        <w:rPr>
          <w:color w:val="000000" w:themeColor="text1"/>
          <w:lang w:val="en-US"/>
        </w:rPr>
        <w:t xml:space="preserve">n preliterate children (McCrink, Caldera, &amp; Shaki, </w:t>
      </w:r>
      <w:r w:rsidR="00B07A7D">
        <w:rPr>
          <w:color w:val="000000" w:themeColor="text1"/>
          <w:lang w:val="en-US"/>
        </w:rPr>
        <w:t>in press</w:t>
      </w:r>
      <w:r w:rsidR="00D96A08" w:rsidRPr="00F03B17">
        <w:rPr>
          <w:color w:val="000000" w:themeColor="text1"/>
          <w:lang w:val="en-US"/>
        </w:rPr>
        <w:t xml:space="preserve">; McCrink &amp; </w:t>
      </w:r>
      <w:proofErr w:type="spellStart"/>
      <w:r w:rsidR="00D96A08" w:rsidRPr="00F03B17">
        <w:rPr>
          <w:color w:val="000000" w:themeColor="text1"/>
          <w:lang w:val="en-US"/>
        </w:rPr>
        <w:t>Opfer</w:t>
      </w:r>
      <w:proofErr w:type="spellEnd"/>
      <w:r w:rsidR="00D96A08" w:rsidRPr="00F03B17">
        <w:rPr>
          <w:color w:val="000000" w:themeColor="text1"/>
          <w:lang w:val="en-US"/>
        </w:rPr>
        <w:t>, 2014; Nuerk et al., 2015)</w:t>
      </w:r>
      <w:r>
        <w:rPr>
          <w:color w:val="000000" w:themeColor="text1"/>
          <w:lang w:val="en-US"/>
        </w:rPr>
        <w:t>.</w:t>
      </w:r>
      <w:r w:rsidR="00D96A08" w:rsidRPr="00F03B17">
        <w:rPr>
          <w:color w:val="000000" w:themeColor="text1"/>
          <w:lang w:val="en-US"/>
        </w:rPr>
        <w:t xml:space="preserve"> </w:t>
      </w:r>
      <w:r>
        <w:rPr>
          <w:color w:val="000000" w:themeColor="text1"/>
          <w:lang w:val="en-US"/>
        </w:rPr>
        <w:t>S</w:t>
      </w:r>
      <w:r w:rsidR="00D96A08" w:rsidRPr="00F03B17">
        <w:rPr>
          <w:color w:val="000000" w:themeColor="text1"/>
          <w:lang w:val="en-US"/>
        </w:rPr>
        <w:t>o far</w:t>
      </w:r>
      <w:r>
        <w:rPr>
          <w:color w:val="000000" w:themeColor="text1"/>
          <w:lang w:val="en-US"/>
        </w:rPr>
        <w:t>, however,</w:t>
      </w:r>
      <w:r w:rsidR="00D96A08" w:rsidRPr="00F03B17">
        <w:rPr>
          <w:color w:val="000000" w:themeColor="text1"/>
          <w:lang w:val="en-US"/>
        </w:rPr>
        <w:t xml:space="preserve"> no study has directly</w:t>
      </w:r>
      <w:r>
        <w:rPr>
          <w:color w:val="000000" w:themeColor="text1"/>
          <w:lang w:val="en-US"/>
        </w:rPr>
        <w:t xml:space="preserve"> tested</w:t>
      </w:r>
      <w:r w:rsidR="00D96A08" w:rsidRPr="00F03B17">
        <w:rPr>
          <w:color w:val="000000" w:themeColor="text1"/>
          <w:lang w:val="en-US"/>
        </w:rPr>
        <w:t xml:space="preserve"> whether the spatial layout of books</w:t>
      </w:r>
      <w:r w:rsidR="00763CF6">
        <w:rPr>
          <w:color w:val="000000" w:themeColor="text1"/>
          <w:lang w:val="en-US"/>
        </w:rPr>
        <w:t>,</w:t>
      </w:r>
      <w:r w:rsidR="00D96A08" w:rsidRPr="00F03B17">
        <w:rPr>
          <w:color w:val="000000" w:themeColor="text1"/>
          <w:lang w:val="en-US"/>
        </w:rPr>
        <w:t xml:space="preserve"> or the observation of others interacting with books</w:t>
      </w:r>
      <w:r w:rsidR="00763CF6">
        <w:rPr>
          <w:color w:val="000000" w:themeColor="text1"/>
          <w:lang w:val="en-US"/>
        </w:rPr>
        <w:t>,</w:t>
      </w:r>
      <w:r w:rsidR="00D96A08" w:rsidRPr="00F03B17">
        <w:rPr>
          <w:color w:val="000000" w:themeColor="text1"/>
          <w:lang w:val="en-US"/>
        </w:rPr>
        <w:t xml:space="preserve"> can influence the direction of </w:t>
      </w:r>
      <w:r>
        <w:rPr>
          <w:color w:val="000000" w:themeColor="text1"/>
          <w:lang w:val="en-US"/>
        </w:rPr>
        <w:t xml:space="preserve">the association between numerical magnitudes and space </w:t>
      </w:r>
      <w:r w:rsidR="00D96A08" w:rsidRPr="00F03B17">
        <w:rPr>
          <w:color w:val="000000" w:themeColor="text1"/>
          <w:lang w:val="en-US"/>
        </w:rPr>
        <w:t xml:space="preserve">in preliterate children. In adults, several studies have shown that the direction of </w:t>
      </w:r>
      <w:r w:rsidR="002F3665">
        <w:rPr>
          <w:color w:val="000000" w:themeColor="text1"/>
          <w:lang w:val="en-US"/>
        </w:rPr>
        <w:t>this association</w:t>
      </w:r>
      <w:r w:rsidR="002F3665" w:rsidRPr="00F03B17">
        <w:rPr>
          <w:color w:val="000000" w:themeColor="text1"/>
          <w:lang w:val="en-US"/>
        </w:rPr>
        <w:t xml:space="preserve"> </w:t>
      </w:r>
      <w:r w:rsidR="00D96A08" w:rsidRPr="00F03B17">
        <w:rPr>
          <w:color w:val="000000" w:themeColor="text1"/>
          <w:lang w:val="en-US"/>
        </w:rPr>
        <w:t xml:space="preserve">can be changed by </w:t>
      </w:r>
      <w:r w:rsidR="00763CF6">
        <w:rPr>
          <w:color w:val="000000" w:themeColor="text1"/>
          <w:lang w:val="en-US"/>
        </w:rPr>
        <w:t xml:space="preserve">activating </w:t>
      </w:r>
      <w:r w:rsidR="00D96A08" w:rsidRPr="00F03B17">
        <w:rPr>
          <w:color w:val="000000" w:themeColor="text1"/>
          <w:lang w:val="en-US"/>
        </w:rPr>
        <w:t xml:space="preserve">different spatial reference frames (e.g., </w:t>
      </w:r>
      <w:proofErr w:type="spellStart"/>
      <w:r w:rsidR="00D96A08" w:rsidRPr="00F03B17">
        <w:rPr>
          <w:color w:val="000000" w:themeColor="text1"/>
          <w:lang w:val="en-US"/>
        </w:rPr>
        <w:t>Bächtold</w:t>
      </w:r>
      <w:proofErr w:type="spellEnd"/>
      <w:r w:rsidR="00D96A08" w:rsidRPr="00F03B17">
        <w:rPr>
          <w:color w:val="000000" w:themeColor="text1"/>
          <w:lang w:val="en-US"/>
        </w:rPr>
        <w:t xml:space="preserve">, </w:t>
      </w:r>
      <w:proofErr w:type="spellStart"/>
      <w:r w:rsidR="00D96A08" w:rsidRPr="00F03B17">
        <w:rPr>
          <w:color w:val="000000" w:themeColor="text1"/>
          <w:lang w:val="en-US"/>
        </w:rPr>
        <w:t>Baumüller</w:t>
      </w:r>
      <w:proofErr w:type="spellEnd"/>
      <w:r w:rsidR="00D96A08" w:rsidRPr="00F03B17">
        <w:rPr>
          <w:color w:val="000000" w:themeColor="text1"/>
          <w:lang w:val="en-US"/>
        </w:rPr>
        <w:t xml:space="preserve">, &amp; </w:t>
      </w:r>
      <w:proofErr w:type="spellStart"/>
      <w:r w:rsidR="00D96A08" w:rsidRPr="00F03B17">
        <w:rPr>
          <w:color w:val="000000" w:themeColor="text1"/>
          <w:lang w:val="en-US"/>
        </w:rPr>
        <w:t>Brugger</w:t>
      </w:r>
      <w:proofErr w:type="spellEnd"/>
      <w:r w:rsidR="00D96A08" w:rsidRPr="00F03B17">
        <w:rPr>
          <w:color w:val="000000" w:themeColor="text1"/>
          <w:lang w:val="en-US"/>
        </w:rPr>
        <w:t xml:space="preserve">, 1998; Fischer, Shaki, &amp; Cruise, 2009; Göbel, Maier, &amp; Shaki, 2015). For example, Shaki &amp; Fischer (2008; see also Fischer et al., 2009) showed that the strength of the </w:t>
      </w:r>
      <w:r w:rsidR="002F3665">
        <w:rPr>
          <w:color w:val="000000" w:themeColor="text1"/>
          <w:lang w:val="en-US"/>
        </w:rPr>
        <w:t>left-to-right association between number and space</w:t>
      </w:r>
      <w:r w:rsidR="00D96A08" w:rsidRPr="00F03B17">
        <w:rPr>
          <w:color w:val="000000" w:themeColor="text1"/>
          <w:lang w:val="en-US"/>
        </w:rPr>
        <w:t xml:space="preserve"> in bilingual Russian-Hebrew </w:t>
      </w:r>
      <w:r w:rsidR="00763CF6">
        <w:rPr>
          <w:color w:val="000000" w:themeColor="text1"/>
          <w:lang w:val="en-US"/>
        </w:rPr>
        <w:t>adults</w:t>
      </w:r>
      <w:r w:rsidR="00763CF6" w:rsidRPr="00F03B17">
        <w:rPr>
          <w:color w:val="000000" w:themeColor="text1"/>
          <w:lang w:val="en-US"/>
        </w:rPr>
        <w:t xml:space="preserve"> </w:t>
      </w:r>
      <w:r w:rsidR="00D96A08" w:rsidRPr="00F03B17">
        <w:rPr>
          <w:color w:val="000000" w:themeColor="text1"/>
          <w:lang w:val="en-US"/>
        </w:rPr>
        <w:t xml:space="preserve">varied in line with their recent text reading experience: the </w:t>
      </w:r>
      <w:r w:rsidR="002F3665">
        <w:rPr>
          <w:color w:val="000000" w:themeColor="text1"/>
          <w:lang w:val="en-US"/>
        </w:rPr>
        <w:t>association</w:t>
      </w:r>
      <w:r w:rsidR="00D96A08" w:rsidRPr="00F03B17">
        <w:rPr>
          <w:color w:val="000000" w:themeColor="text1"/>
          <w:lang w:val="en-US"/>
        </w:rPr>
        <w:t xml:space="preserve"> was significantly reduced after reading a Hebrew text (right-to-left reading) in comparison to reading a Russian text (left-to-right reading). </w:t>
      </w:r>
    </w:p>
    <w:p w14:paraId="67BAF620" w14:textId="1D6C0BE3" w:rsidR="00D96A08" w:rsidRDefault="00056488" w:rsidP="001703BC">
      <w:pPr>
        <w:spacing w:line="480" w:lineRule="auto"/>
        <w:ind w:firstLine="720"/>
        <w:rPr>
          <w:color w:val="000000" w:themeColor="text1"/>
          <w:lang w:val="en-US"/>
        </w:rPr>
      </w:pPr>
      <w:r>
        <w:rPr>
          <w:color w:val="000000" w:themeColor="text1"/>
          <w:lang w:val="en-US"/>
        </w:rPr>
        <w:t xml:space="preserve">The current </w:t>
      </w:r>
      <w:r w:rsidR="00D96A08" w:rsidRPr="00F03B17">
        <w:rPr>
          <w:color w:val="000000" w:themeColor="text1"/>
          <w:lang w:val="en-US"/>
        </w:rPr>
        <w:t>studies</w:t>
      </w:r>
      <w:r>
        <w:rPr>
          <w:color w:val="000000" w:themeColor="text1"/>
          <w:lang w:val="en-US"/>
        </w:rPr>
        <w:t xml:space="preserve"> test</w:t>
      </w:r>
      <w:r w:rsidR="00D96A08" w:rsidRPr="00F03B17">
        <w:rPr>
          <w:color w:val="000000" w:themeColor="text1"/>
          <w:lang w:val="en-US"/>
        </w:rPr>
        <w:t xml:space="preserve"> whether two components of reading observation</w:t>
      </w:r>
      <w:r>
        <w:rPr>
          <w:color w:val="000000" w:themeColor="text1"/>
          <w:lang w:val="en-US"/>
        </w:rPr>
        <w:t xml:space="preserve"> (the culture-specific spatial layout of books and the observation of adults’ interactions with books) </w:t>
      </w:r>
      <w:r w:rsidR="00D96A08" w:rsidRPr="00F03B17">
        <w:rPr>
          <w:color w:val="000000" w:themeColor="text1"/>
          <w:lang w:val="en-US"/>
        </w:rPr>
        <w:t xml:space="preserve">shape the directionality of </w:t>
      </w:r>
      <w:r>
        <w:rPr>
          <w:color w:val="000000" w:themeColor="text1"/>
          <w:lang w:val="en-US"/>
        </w:rPr>
        <w:t>the association between numbers and space in preliterate British and Arab children</w:t>
      </w:r>
      <w:r w:rsidR="00D96A08" w:rsidRPr="00F03B17">
        <w:rPr>
          <w:color w:val="000000" w:themeColor="text1"/>
          <w:lang w:val="en-US"/>
        </w:rPr>
        <w:t xml:space="preserve">. In Study 1 we document that the orientation of illustrations shown to infants and young children in </w:t>
      </w:r>
      <w:r>
        <w:rPr>
          <w:color w:val="000000" w:themeColor="text1"/>
          <w:lang w:val="en-US"/>
        </w:rPr>
        <w:t xml:space="preserve">commercially available </w:t>
      </w:r>
      <w:r w:rsidR="00D96A08" w:rsidRPr="00F03B17">
        <w:rPr>
          <w:color w:val="000000" w:themeColor="text1"/>
          <w:lang w:val="en-US"/>
        </w:rPr>
        <w:t xml:space="preserve">children’s books is highly directional </w:t>
      </w:r>
      <w:r>
        <w:rPr>
          <w:color w:val="000000" w:themeColor="text1"/>
          <w:lang w:val="en-US"/>
        </w:rPr>
        <w:t>and</w:t>
      </w:r>
      <w:r w:rsidR="00D96A08" w:rsidRPr="00F03B17">
        <w:rPr>
          <w:color w:val="000000" w:themeColor="text1"/>
          <w:lang w:val="en-US"/>
        </w:rPr>
        <w:t xml:space="preserve"> reflects the written </w:t>
      </w:r>
      <w:r w:rsidR="00D96A08" w:rsidRPr="00F03B17">
        <w:rPr>
          <w:color w:val="000000" w:themeColor="text1"/>
          <w:lang w:val="en-US"/>
        </w:rPr>
        <w:lastRenderedPageBreak/>
        <w:t>language of the book</w:t>
      </w:r>
      <w:r>
        <w:rPr>
          <w:color w:val="000000" w:themeColor="text1"/>
          <w:lang w:val="en-US"/>
        </w:rPr>
        <w:t>: English-language books portray actions going from left to right on the page while Hebrew-language books</w:t>
      </w:r>
      <w:r w:rsidR="00D96A08" w:rsidRPr="00F03B17">
        <w:rPr>
          <w:color w:val="000000" w:themeColor="text1"/>
          <w:lang w:val="en-US"/>
        </w:rPr>
        <w:t xml:space="preserve"> </w:t>
      </w:r>
      <w:r>
        <w:rPr>
          <w:color w:val="000000" w:themeColor="text1"/>
          <w:lang w:val="en-US"/>
        </w:rPr>
        <w:t xml:space="preserve">portray events developing from right to left. </w:t>
      </w:r>
      <w:r w:rsidR="00D96A08" w:rsidRPr="00F03B17">
        <w:rPr>
          <w:color w:val="000000" w:themeColor="text1"/>
          <w:lang w:val="en-US"/>
        </w:rPr>
        <w:t xml:space="preserve">In </w:t>
      </w:r>
      <w:r w:rsidR="00001893">
        <w:rPr>
          <w:color w:val="000000" w:themeColor="text1"/>
          <w:lang w:val="en-US"/>
        </w:rPr>
        <w:t>s</w:t>
      </w:r>
      <w:r w:rsidR="00D96A08" w:rsidRPr="00F03B17">
        <w:rPr>
          <w:color w:val="000000" w:themeColor="text1"/>
          <w:lang w:val="en-US"/>
        </w:rPr>
        <w:t xml:space="preserve">tudies 2 and 3 we </w:t>
      </w:r>
      <w:r w:rsidR="00763CF6">
        <w:rPr>
          <w:color w:val="000000" w:themeColor="text1"/>
          <w:lang w:val="en-US"/>
        </w:rPr>
        <w:t xml:space="preserve">experimentally </w:t>
      </w:r>
      <w:r w:rsidR="00D96A08" w:rsidRPr="00F03B17">
        <w:rPr>
          <w:color w:val="000000" w:themeColor="text1"/>
          <w:lang w:val="en-US"/>
        </w:rPr>
        <w:t xml:space="preserve">demonstrate that the directional cues children receive when parents read a storybook to them modify </w:t>
      </w:r>
      <w:r w:rsidR="00783AA7">
        <w:rPr>
          <w:color w:val="000000" w:themeColor="text1"/>
          <w:lang w:val="en-US"/>
        </w:rPr>
        <w:t>children’s association between numbers and space</w:t>
      </w:r>
      <w:r w:rsidR="00D96A08" w:rsidRPr="00F03B17">
        <w:rPr>
          <w:color w:val="000000" w:themeColor="text1"/>
          <w:lang w:val="en-US"/>
        </w:rPr>
        <w:t xml:space="preserve">.  </w:t>
      </w:r>
      <w:r w:rsidR="00763CF6">
        <w:rPr>
          <w:color w:val="000000" w:themeColor="text1"/>
          <w:lang w:val="en-US"/>
        </w:rPr>
        <w:t>Specifically,</w:t>
      </w:r>
      <w:r w:rsidR="00E67CF6">
        <w:rPr>
          <w:color w:val="000000" w:themeColor="text1"/>
          <w:lang w:val="en-US"/>
        </w:rPr>
        <w:t xml:space="preserve"> </w:t>
      </w:r>
      <w:r w:rsidR="00763CF6">
        <w:rPr>
          <w:color w:val="000000" w:themeColor="text1"/>
          <w:lang w:val="en-US"/>
        </w:rPr>
        <w:t>w</w:t>
      </w:r>
      <w:r w:rsidR="00D96A08" w:rsidRPr="00F03B17">
        <w:rPr>
          <w:color w:val="000000" w:themeColor="text1"/>
          <w:lang w:val="en-US"/>
        </w:rPr>
        <w:t xml:space="preserve">e carefully created two version of </w:t>
      </w:r>
      <w:r w:rsidR="00C15EEE">
        <w:rPr>
          <w:color w:val="000000" w:themeColor="text1"/>
          <w:lang w:val="en-US"/>
        </w:rPr>
        <w:t>a counting</w:t>
      </w:r>
      <w:r w:rsidR="00D96A08" w:rsidRPr="00F03B17">
        <w:rPr>
          <w:color w:val="000000" w:themeColor="text1"/>
          <w:lang w:val="en-US"/>
        </w:rPr>
        <w:t xml:space="preserve"> storybook</w:t>
      </w:r>
      <w:r w:rsidR="00C15EEE">
        <w:rPr>
          <w:color w:val="000000" w:themeColor="text1"/>
          <w:lang w:val="en-US"/>
        </w:rPr>
        <w:t xml:space="preserve"> (‘The Very Hungry Caterpillar’)</w:t>
      </w:r>
      <w:r w:rsidR="00D96A08" w:rsidRPr="00F03B17">
        <w:rPr>
          <w:color w:val="000000" w:themeColor="text1"/>
          <w:lang w:val="en-US"/>
        </w:rPr>
        <w:t xml:space="preserve">, differing only in directionality: a left-to-right and a right-to-left version. We </w:t>
      </w:r>
      <w:r w:rsidR="00763CF6">
        <w:rPr>
          <w:color w:val="000000" w:themeColor="text1"/>
          <w:lang w:val="en-US"/>
        </w:rPr>
        <w:t xml:space="preserve">then </w:t>
      </w:r>
      <w:r w:rsidR="00D96A08" w:rsidRPr="00F03B17">
        <w:rPr>
          <w:color w:val="000000" w:themeColor="text1"/>
          <w:lang w:val="en-US"/>
        </w:rPr>
        <w:t xml:space="preserve">compared counting direction in preschool children before and after reading observation of the left-to-right versus right-to-left version of the storybook. In both studies we found significant </w:t>
      </w:r>
      <w:r w:rsidR="00001893">
        <w:rPr>
          <w:color w:val="000000" w:themeColor="text1"/>
          <w:lang w:val="en-US"/>
        </w:rPr>
        <w:t xml:space="preserve">changes in children’s association of numbers with space. While the picture books used in study 2 contained a counting activity, we removed any counting from the books for study 3. Reading observation without </w:t>
      </w:r>
      <w:r w:rsidR="00763CF6">
        <w:rPr>
          <w:color w:val="000000" w:themeColor="text1"/>
          <w:lang w:val="en-US"/>
        </w:rPr>
        <w:t xml:space="preserve">any </w:t>
      </w:r>
      <w:r w:rsidR="00001893">
        <w:rPr>
          <w:color w:val="000000" w:themeColor="text1"/>
          <w:lang w:val="en-US"/>
        </w:rPr>
        <w:t xml:space="preserve">counting observation in study 3 also led to systematic changes in counting direction. </w:t>
      </w:r>
      <w:r w:rsidR="00D96A08" w:rsidRPr="00F03B17">
        <w:rPr>
          <w:color w:val="000000" w:themeColor="text1"/>
        </w:rPr>
        <w:t>Study 4 shows that directional spatial-attentional shifts</w:t>
      </w:r>
      <w:r w:rsidR="00001893">
        <w:rPr>
          <w:color w:val="000000" w:themeColor="text1"/>
        </w:rPr>
        <w:t>, even when</w:t>
      </w:r>
      <w:r w:rsidR="00D96A08" w:rsidRPr="00F03B17">
        <w:rPr>
          <w:color w:val="000000" w:themeColor="text1"/>
        </w:rPr>
        <w:t xml:space="preserve"> accompanied by adult-led gesture</w:t>
      </w:r>
      <w:r w:rsidR="00763CF6">
        <w:rPr>
          <w:color w:val="000000" w:themeColor="text1"/>
        </w:rPr>
        <w:t>s</w:t>
      </w:r>
      <w:r w:rsidR="00001893">
        <w:rPr>
          <w:color w:val="000000" w:themeColor="text1"/>
        </w:rPr>
        <w:t>, do not systematically modulate the association between number and space</w:t>
      </w:r>
      <w:r w:rsidR="00D96A08" w:rsidRPr="00F03B17">
        <w:rPr>
          <w:color w:val="000000" w:themeColor="text1"/>
        </w:rPr>
        <w:t>.</w:t>
      </w:r>
      <w:r w:rsidR="00D96A08" w:rsidRPr="00F03B17">
        <w:rPr>
          <w:color w:val="000000" w:themeColor="text1"/>
          <w:lang w:val="en-US"/>
        </w:rPr>
        <w:t xml:space="preserve"> In sum, our results </w:t>
      </w:r>
      <w:r w:rsidR="00001893">
        <w:rPr>
          <w:color w:val="000000" w:themeColor="text1"/>
          <w:lang w:val="en-US"/>
        </w:rPr>
        <w:t>clearly establish</w:t>
      </w:r>
      <w:r w:rsidR="00D96A08" w:rsidRPr="00F03B17">
        <w:rPr>
          <w:color w:val="000000" w:themeColor="text1"/>
          <w:lang w:val="en-US"/>
        </w:rPr>
        <w:t xml:space="preserve"> reading observation as one mechanism underlying the cultural sensitivity of </w:t>
      </w:r>
      <w:r w:rsidR="00001893">
        <w:rPr>
          <w:color w:val="000000" w:themeColor="text1"/>
          <w:lang w:val="en-US"/>
        </w:rPr>
        <w:t xml:space="preserve">the </w:t>
      </w:r>
      <w:r w:rsidR="00D96A08" w:rsidRPr="00F03B17">
        <w:rPr>
          <w:color w:val="000000" w:themeColor="text1"/>
          <w:lang w:val="en-US"/>
        </w:rPr>
        <w:t xml:space="preserve">preliterate </w:t>
      </w:r>
      <w:r w:rsidR="00001893">
        <w:rPr>
          <w:color w:val="000000" w:themeColor="text1"/>
          <w:lang w:val="en-US"/>
        </w:rPr>
        <w:t>association between number and space.</w:t>
      </w:r>
    </w:p>
    <w:p w14:paraId="0A810C3C" w14:textId="77777777" w:rsidR="00D47F4F" w:rsidRDefault="00D47F4F">
      <w:pPr>
        <w:spacing w:line="480" w:lineRule="auto"/>
      </w:pPr>
    </w:p>
    <w:p w14:paraId="13BF0EC6" w14:textId="77777777" w:rsidR="00D47F4F" w:rsidRDefault="00A9429F">
      <w:pPr>
        <w:spacing w:line="480" w:lineRule="auto"/>
      </w:pPr>
      <w:r>
        <w:rPr>
          <w:b/>
        </w:rPr>
        <w:t>Study 1: Directionality in children’s books from two reading cultures</w:t>
      </w:r>
    </w:p>
    <w:p w14:paraId="23A68584" w14:textId="1F15DC30" w:rsidR="00D47F4F" w:rsidRDefault="00E175B1">
      <w:pPr>
        <w:spacing w:line="480" w:lineRule="auto"/>
        <w:ind w:firstLine="720"/>
      </w:pPr>
      <w:r>
        <w:t xml:space="preserve">We have reviewed above </w:t>
      </w:r>
      <w:r w:rsidR="00A9429F">
        <w:t xml:space="preserve">that </w:t>
      </w:r>
      <w:r w:rsidR="00EF3840">
        <w:t>culture-</w:t>
      </w:r>
      <w:r w:rsidR="00A9429F">
        <w:t>specific</w:t>
      </w:r>
      <w:r w:rsidR="00EF3840">
        <w:t xml:space="preserve"> directional</w:t>
      </w:r>
      <w:r w:rsidR="00A9429F">
        <w:t xml:space="preserve"> spatial mappings for stimuli are present before reading and writing </w:t>
      </w:r>
      <w:r w:rsidR="007A6355">
        <w:t xml:space="preserve">acquisition </w:t>
      </w:r>
      <w:hyperlink r:id="rId10">
        <w:r w:rsidR="00A9429F">
          <w:t>(</w:t>
        </w:r>
        <w:proofErr w:type="spellStart"/>
        <w:r w:rsidR="00A9429F">
          <w:t>Opfer</w:t>
        </w:r>
        <w:proofErr w:type="spellEnd"/>
        <w:r w:rsidR="00A9429F">
          <w:t xml:space="preserve"> &amp; Furlong, 2011; Shaki et al., 2012)</w:t>
        </w:r>
      </w:hyperlink>
      <w:r w:rsidR="00091EBE">
        <w:t>.</w:t>
      </w:r>
      <w:r w:rsidR="00797109">
        <w:t xml:space="preserve"> </w:t>
      </w:r>
      <w:r>
        <w:t>O</w:t>
      </w:r>
      <w:r w:rsidR="00A9429F">
        <w:t xml:space="preserve">ne plausible </w:t>
      </w:r>
      <w:r>
        <w:t xml:space="preserve">explanation for these biases </w:t>
      </w:r>
      <w:r w:rsidR="00A9429F">
        <w:t xml:space="preserve">is that extensive implicit directional structuring exists throughout the preliterate child’s </w:t>
      </w:r>
      <w:r w:rsidR="00A9429F" w:rsidRPr="00797109">
        <w:t>environment. The purpose of ou</w:t>
      </w:r>
      <w:r w:rsidR="00A9429F">
        <w:t xml:space="preserve">r first study was to document the degree </w:t>
      </w:r>
      <w:r w:rsidR="002124DC">
        <w:t>of such</w:t>
      </w:r>
      <w:r w:rsidR="00A9429F">
        <w:t xml:space="preserve"> spatial directionality </w:t>
      </w:r>
      <w:r w:rsidR="005669AD">
        <w:t xml:space="preserve">in </w:t>
      </w:r>
      <w:r w:rsidR="00E676F9">
        <w:t>children’s books</w:t>
      </w:r>
      <w:r w:rsidR="00A9429F">
        <w:t xml:space="preserve">. </w:t>
      </w:r>
      <w:r w:rsidR="00E676F9">
        <w:t>Thus, w</w:t>
      </w:r>
      <w:r w:rsidR="00A9429F">
        <w:t xml:space="preserve">e selected an extensive collection of English-language illustrated children’s books with </w:t>
      </w:r>
      <w:r w:rsidR="00BE4773">
        <w:t>a targeted reader age range of</w:t>
      </w:r>
      <w:r w:rsidR="00A9429F">
        <w:t xml:space="preserve"> infancy to 8 years.  We also collected a set of children’s books written in Hebrew to study whether the </w:t>
      </w:r>
      <w:r w:rsidR="00797109">
        <w:t xml:space="preserve">reading direction of the </w:t>
      </w:r>
      <w:r w:rsidR="00A9429F">
        <w:t xml:space="preserve">language </w:t>
      </w:r>
      <w:r w:rsidR="00797109">
        <w:t xml:space="preserve">used in </w:t>
      </w:r>
      <w:r w:rsidR="00A9429F">
        <w:t xml:space="preserve">the book altered the </w:t>
      </w:r>
      <w:r w:rsidR="00DD580A">
        <w:t xml:space="preserve">directionality </w:t>
      </w:r>
      <w:r w:rsidR="00A9429F">
        <w:t>of</w:t>
      </w:r>
      <w:r w:rsidR="00DD580A">
        <w:t xml:space="preserve"> the</w:t>
      </w:r>
      <w:r w:rsidR="00A9429F">
        <w:t xml:space="preserve"> illustration</w:t>
      </w:r>
      <w:r w:rsidR="00E676F9">
        <w:t>s</w:t>
      </w:r>
      <w:r w:rsidR="00A9429F">
        <w:t xml:space="preserve"> within.  </w:t>
      </w:r>
      <w:r w:rsidR="00955C23">
        <w:t>Based on</w:t>
      </w:r>
      <w:r w:rsidR="00E676F9">
        <w:t xml:space="preserve"> the culture-specificity of action schema</w:t>
      </w:r>
      <w:r w:rsidR="00DF486C">
        <w:t>ta</w:t>
      </w:r>
      <w:r w:rsidR="00964A47">
        <w:t xml:space="preserve"> (</w:t>
      </w:r>
      <w:r w:rsidR="000834F8">
        <w:t xml:space="preserve">e.g., </w:t>
      </w:r>
      <w:proofErr w:type="spellStart"/>
      <w:r w:rsidR="005F6EB8" w:rsidRPr="005F6EB8">
        <w:t>Maass</w:t>
      </w:r>
      <w:proofErr w:type="spellEnd"/>
      <w:r w:rsidR="005F6EB8" w:rsidRPr="005F6EB8">
        <w:t xml:space="preserve">, </w:t>
      </w:r>
      <w:proofErr w:type="spellStart"/>
      <w:r w:rsidR="005F6EB8" w:rsidRPr="005F6EB8">
        <w:t>Suitner</w:t>
      </w:r>
      <w:proofErr w:type="spellEnd"/>
      <w:r w:rsidR="005F6EB8" w:rsidRPr="005F6EB8">
        <w:t xml:space="preserve">, &amp; </w:t>
      </w:r>
      <w:proofErr w:type="spellStart"/>
      <w:r w:rsidR="005F6EB8" w:rsidRPr="005F6EB8">
        <w:lastRenderedPageBreak/>
        <w:t>Deconchy</w:t>
      </w:r>
      <w:proofErr w:type="spellEnd"/>
      <w:r w:rsidR="005F6EB8" w:rsidRPr="005F6EB8">
        <w:t>, 2014</w:t>
      </w:r>
      <w:r w:rsidR="00964A47">
        <w:t>)</w:t>
      </w:r>
      <w:r w:rsidR="00E676F9">
        <w:t>, w</w:t>
      </w:r>
      <w:r w:rsidR="00A9429F">
        <w:t xml:space="preserve">e predicted that the </w:t>
      </w:r>
      <w:r w:rsidR="005669AD">
        <w:t xml:space="preserve">directional orientation </w:t>
      </w:r>
      <w:r w:rsidR="00A9429F">
        <w:t xml:space="preserve">of the main characters will </w:t>
      </w:r>
      <w:r w:rsidR="00955C23">
        <w:t>be</w:t>
      </w:r>
      <w:r w:rsidR="00A9429F">
        <w:t xml:space="preserve"> consistent with the language of the book (e.g., </w:t>
      </w:r>
      <w:r w:rsidR="005669AD">
        <w:t xml:space="preserve">the </w:t>
      </w:r>
      <w:r w:rsidR="00C6089F">
        <w:t xml:space="preserve">primary </w:t>
      </w:r>
      <w:r w:rsidR="005669AD">
        <w:t xml:space="preserve">actor in a scene will be oriented </w:t>
      </w:r>
      <w:r w:rsidR="00A9429F">
        <w:t xml:space="preserve">mainly left-to-right for English-language books, </w:t>
      </w:r>
      <w:r w:rsidR="005669AD">
        <w:t xml:space="preserve">and </w:t>
      </w:r>
      <w:r w:rsidR="00A9429F">
        <w:t>mainly right-to-left for Hebrew-language books).</w:t>
      </w:r>
    </w:p>
    <w:p w14:paraId="465CECA6" w14:textId="77777777" w:rsidR="00D47F4F" w:rsidRDefault="00A9429F">
      <w:pPr>
        <w:spacing w:line="480" w:lineRule="auto"/>
      </w:pPr>
      <w:r>
        <w:t xml:space="preserve"> </w:t>
      </w:r>
    </w:p>
    <w:p w14:paraId="75EF7205" w14:textId="77777777" w:rsidR="00D47F4F" w:rsidRDefault="00A9429F">
      <w:pPr>
        <w:spacing w:line="480" w:lineRule="auto"/>
      </w:pPr>
      <w:r>
        <w:rPr>
          <w:b/>
          <w:i/>
        </w:rPr>
        <w:t>Method</w:t>
      </w:r>
    </w:p>
    <w:p w14:paraId="7DF62239" w14:textId="77777777" w:rsidR="00D47F4F" w:rsidRDefault="00A9429F" w:rsidP="00314E73">
      <w:pPr>
        <w:spacing w:line="480" w:lineRule="auto"/>
        <w:ind w:firstLine="720"/>
      </w:pPr>
      <w:r w:rsidRPr="00DF486C">
        <w:rPr>
          <w:i/>
        </w:rPr>
        <w:t>Stimuli</w:t>
      </w:r>
      <w:r w:rsidR="008105E6">
        <w:t xml:space="preserve">. </w:t>
      </w:r>
      <w:r w:rsidR="00314E73">
        <w:t>W</w:t>
      </w:r>
      <w:r>
        <w:t xml:space="preserve">e examined 89 </w:t>
      </w:r>
      <w:r w:rsidR="00314E73">
        <w:t xml:space="preserve">English-language </w:t>
      </w:r>
      <w:r>
        <w:t xml:space="preserve">books, with 16 Level 1 (target age 0-2 years), 22 Level 2 (target age 3-4 years), 28 Level 3 (target age 5-6 years), and 23 Level 4 </w:t>
      </w:r>
      <w:r w:rsidR="00B85F07">
        <w:t xml:space="preserve">(target age 7-8 years) </w:t>
      </w:r>
      <w:r w:rsidR="00401AC2">
        <w:t>books</w:t>
      </w:r>
      <w:r>
        <w:t xml:space="preserve">. The </w:t>
      </w:r>
      <w:r w:rsidR="00314E73">
        <w:t xml:space="preserve">18 </w:t>
      </w:r>
      <w:r>
        <w:t>Hebrew-language book</w:t>
      </w:r>
      <w:r w:rsidR="00314E73">
        <w:t>s</w:t>
      </w:r>
      <w:r>
        <w:t xml:space="preserve"> </w:t>
      </w:r>
      <w:r w:rsidR="00314E73">
        <w:t>included three Level 1, seven Level 2, six Level 3, and two Level 4 books</w:t>
      </w:r>
      <w:r w:rsidR="00314E73" w:rsidDel="00314E73">
        <w:t xml:space="preserve"> </w:t>
      </w:r>
      <w:r w:rsidR="00314E73">
        <w:t>(</w:t>
      </w:r>
      <w:r>
        <w:t xml:space="preserve">average number of words per page was calculated </w:t>
      </w:r>
      <w:r w:rsidR="00BE4773">
        <w:t>(Level 1</w:t>
      </w:r>
      <w:r w:rsidR="00B85F07">
        <w:t xml:space="preserve"> = 7.2</w:t>
      </w:r>
      <w:r w:rsidR="00BE4773">
        <w:t>, Level 2</w:t>
      </w:r>
      <w:r w:rsidR="00B85F07">
        <w:t xml:space="preserve"> = 13.7</w:t>
      </w:r>
      <w:r w:rsidR="00BE4773">
        <w:t xml:space="preserve">, </w:t>
      </w:r>
      <w:r w:rsidR="00B85F07">
        <w:t xml:space="preserve">Level 3 = </w:t>
      </w:r>
      <w:r w:rsidR="00BE4773">
        <w:t xml:space="preserve">29.7, </w:t>
      </w:r>
      <w:r w:rsidR="00B85F07">
        <w:t xml:space="preserve">Level 4 = </w:t>
      </w:r>
      <w:r w:rsidR="00BE4773">
        <w:t>51.1)</w:t>
      </w:r>
      <w:r w:rsidR="00921BE5">
        <w:t>.</w:t>
      </w:r>
    </w:p>
    <w:p w14:paraId="668BE103" w14:textId="77777777" w:rsidR="00D47F4F" w:rsidRDefault="00A9429F" w:rsidP="008105E6">
      <w:pPr>
        <w:spacing w:line="480" w:lineRule="auto"/>
        <w:ind w:firstLine="720"/>
      </w:pPr>
      <w:r w:rsidRPr="00DF486C">
        <w:rPr>
          <w:i/>
        </w:rPr>
        <w:t>Coding</w:t>
      </w:r>
      <w:r w:rsidR="008105E6">
        <w:rPr>
          <w:i/>
        </w:rPr>
        <w:t>.</w:t>
      </w:r>
      <w:r w:rsidR="00DF486C">
        <w:rPr>
          <w:i/>
        </w:rPr>
        <w:t xml:space="preserve"> </w:t>
      </w:r>
      <w:r>
        <w:t xml:space="preserve">Two coders examined each book separately </w:t>
      </w:r>
      <w:r w:rsidR="00D335CB">
        <w:t xml:space="preserve">for the cover and the </w:t>
      </w:r>
      <w:r>
        <w:t xml:space="preserve">internal contents.  </w:t>
      </w:r>
      <w:r w:rsidR="00921BE5">
        <w:t>Two “planes”</w:t>
      </w:r>
      <w:r w:rsidR="00314E73">
        <w:t xml:space="preserve"> </w:t>
      </w:r>
      <w:r w:rsidR="00921BE5">
        <w:t>were noted for each page</w:t>
      </w:r>
      <w:r w:rsidR="00314E73">
        <w:t>:</w:t>
      </w:r>
      <w:r w:rsidR="00921BE5">
        <w:t xml:space="preserve"> the </w:t>
      </w:r>
      <w:r w:rsidR="00920BC1">
        <w:t>action</w:t>
      </w:r>
      <w:r w:rsidR="00921BE5">
        <w:t xml:space="preserve"> plane where the storyline is carried out in illustrations, and the background plane </w:t>
      </w:r>
      <w:r w:rsidR="002C3181">
        <w:t xml:space="preserve">against which the action took place. </w:t>
      </w:r>
      <w:r w:rsidR="00430C0E">
        <w:t xml:space="preserve">The action plane reflected the overarching, unfolding narrative relevant to that scene.  For example, a book in which a little girl must shoo away birds from the second floor of a building has the action of the shooing and the main characters on the action plane, and the sky with clouds and an open window on the background plane. </w:t>
      </w:r>
      <w:r>
        <w:t xml:space="preserve">The objects on the page were separated into four types: (1) Primary actor(s) (PA): main animate being of the scene; (2) Secondary actor(s) (SA): any animate being in the </w:t>
      </w:r>
      <w:r w:rsidR="00920BC1">
        <w:t xml:space="preserve">action </w:t>
      </w:r>
      <w:r>
        <w:t>plane that is important to the illustration; (3) Primary object(s) (PO): main inanimate object in the</w:t>
      </w:r>
      <w:r w:rsidR="00920BC1">
        <w:t xml:space="preserve"> action</w:t>
      </w:r>
      <w:r>
        <w:t xml:space="preserve"> plane of the actors/action of the scene</w:t>
      </w:r>
      <w:r w:rsidR="00D335CB">
        <w:t>;</w:t>
      </w:r>
      <w:r>
        <w:t xml:space="preserve"> (4) Secondary object(s) (SO): any other inanimate object in the</w:t>
      </w:r>
      <w:r w:rsidR="00920BC1">
        <w:t xml:space="preserve"> action</w:t>
      </w:r>
      <w:r>
        <w:t xml:space="preserve"> plane.</w:t>
      </w:r>
      <w:r w:rsidR="008105E6">
        <w:t xml:space="preserve"> </w:t>
      </w:r>
    </w:p>
    <w:p w14:paraId="17BCCAE4" w14:textId="4E165F38" w:rsidR="00C44F16" w:rsidRDefault="00A9429F" w:rsidP="00C44F16">
      <w:pPr>
        <w:spacing w:line="480" w:lineRule="auto"/>
        <w:ind w:firstLine="720"/>
      </w:pPr>
      <w:r>
        <w:t xml:space="preserve">Any illustration without a clear actor or object in their own </w:t>
      </w:r>
      <w:r w:rsidR="00920BC1">
        <w:t xml:space="preserve">action </w:t>
      </w:r>
      <w:r>
        <w:t xml:space="preserve">plane against the background (a collage, for example) was excluded from analysis.  The </w:t>
      </w:r>
      <w:r w:rsidR="00DF486C">
        <w:t xml:space="preserve">relevant </w:t>
      </w:r>
      <w:r>
        <w:t>parts of the illustration were coded as left-to-right (</w:t>
      </w:r>
      <w:r w:rsidR="00314E73">
        <w:t>+</w:t>
      </w:r>
      <w:r>
        <w:t xml:space="preserve">1), right-to-left (-1), or indiscriminate (0). The orientation of the character or object determined the coding; for example, if a character was gazing towards </w:t>
      </w:r>
      <w:r>
        <w:lastRenderedPageBreak/>
        <w:t xml:space="preserve">the right side of the page this was coded left-to-right, and if an object being acted upon by the character was oriented with its primary features pointing left this was coded right-to-left. Any disagreements between the two coders </w:t>
      </w:r>
      <w:r w:rsidR="004611CE">
        <w:t xml:space="preserve">were </w:t>
      </w:r>
      <w:r>
        <w:t xml:space="preserve">resolved through </w:t>
      </w:r>
      <w:r w:rsidR="00C44F16">
        <w:t xml:space="preserve">discussion and the values across all of the illustrations in a book were averaged for each category. An additional coder who was blind to the hypotheses of the study coded 12 of the books for reliability.  This reliability coder also noted the -1 to +1 directionality of each actor and object; the correlation between the original coding scores and reliability coding scores </w:t>
      </w:r>
      <w:r w:rsidR="00C44F16" w:rsidRPr="00E57559">
        <w:t xml:space="preserve">was </w:t>
      </w:r>
      <w:proofErr w:type="gramStart"/>
      <w:r w:rsidR="00C44F16" w:rsidRPr="00C44F16">
        <w:rPr>
          <w:i/>
        </w:rPr>
        <w:t>r</w:t>
      </w:r>
      <w:r w:rsidR="00C44F16" w:rsidRPr="00E57559">
        <w:t>(</w:t>
      </w:r>
      <w:proofErr w:type="gramEnd"/>
      <w:r w:rsidR="00C44F16" w:rsidRPr="00E57559">
        <w:t>12) = .80</w:t>
      </w:r>
      <w:r>
        <w:t xml:space="preserve">. </w:t>
      </w:r>
    </w:p>
    <w:p w14:paraId="1F44171E" w14:textId="40C054D6" w:rsidR="00D47F4F" w:rsidRDefault="00A9429F" w:rsidP="00C44F16">
      <w:pPr>
        <w:spacing w:line="480" w:lineRule="auto"/>
        <w:ind w:firstLine="720"/>
      </w:pPr>
      <w:r>
        <w:t xml:space="preserve">This gives each book a score for each category (Primary Actors, Secondary Actors, Primary Objects and Secondary Objects) that ranges from -1 to +1, with </w:t>
      </w:r>
      <w:r w:rsidR="008F21B4">
        <w:t xml:space="preserve">a score </w:t>
      </w:r>
      <w:r>
        <w:t xml:space="preserve">above 0 reflective of LR orientation and </w:t>
      </w:r>
      <w:r w:rsidR="008F21B4">
        <w:t xml:space="preserve">a score </w:t>
      </w:r>
      <w:r w:rsidR="00F95CD1">
        <w:t xml:space="preserve">below </w:t>
      </w:r>
      <w:r>
        <w:t>0 reflective of RL orientation.</w:t>
      </w:r>
      <w:r w:rsidR="00580D9B">
        <w:t xml:space="preserve"> </w:t>
      </w:r>
      <w:r w:rsidR="00E822AA">
        <w:t xml:space="preserve">Consistent with our hypothesis about the orientation of main characters, we will only report results for the </w:t>
      </w:r>
      <w:r w:rsidR="00DF486C">
        <w:t>action plane</w:t>
      </w:r>
      <w:r w:rsidR="00E822AA">
        <w:t>.</w:t>
      </w:r>
      <w:r w:rsidR="00E822AA" w:rsidDel="008F21B4">
        <w:t xml:space="preserve"> </w:t>
      </w:r>
    </w:p>
    <w:p w14:paraId="1237AA60" w14:textId="77777777" w:rsidR="00D47F4F" w:rsidRDefault="00A9429F">
      <w:pPr>
        <w:spacing w:line="480" w:lineRule="auto"/>
      </w:pPr>
      <w:r>
        <w:t xml:space="preserve"> </w:t>
      </w:r>
    </w:p>
    <w:p w14:paraId="7C8FDB7F" w14:textId="77777777" w:rsidR="00D47F4F" w:rsidRDefault="00A9429F">
      <w:pPr>
        <w:spacing w:line="480" w:lineRule="auto"/>
      </w:pPr>
      <w:r>
        <w:rPr>
          <w:b/>
          <w:i/>
        </w:rPr>
        <w:t>Results and Discussion</w:t>
      </w:r>
    </w:p>
    <w:p w14:paraId="35E480F0" w14:textId="223F81A5" w:rsidR="00AD13A5" w:rsidRDefault="0031021E" w:rsidP="00AD13A5">
      <w:pPr>
        <w:spacing w:line="480" w:lineRule="auto"/>
        <w:ind w:firstLine="720"/>
      </w:pPr>
      <w:r w:rsidRPr="008039F1">
        <w:rPr>
          <w:i/>
        </w:rPr>
        <w:t xml:space="preserve">Cover </w:t>
      </w:r>
      <w:r w:rsidR="000F1E79">
        <w:rPr>
          <w:i/>
        </w:rPr>
        <w:t>s</w:t>
      </w:r>
      <w:r w:rsidRPr="00E57559">
        <w:rPr>
          <w:i/>
        </w:rPr>
        <w:t>cene</w:t>
      </w:r>
      <w:r>
        <w:t xml:space="preserve">.  For </w:t>
      </w:r>
      <w:r w:rsidR="00A9429F">
        <w:t xml:space="preserve">the cover score, the primary and secondary actor scores were averaged and the primary and secondary object scores were averaged to form an overall actor score and object score </w:t>
      </w:r>
      <w:r w:rsidR="00A9429F" w:rsidRPr="006C3A10">
        <w:t>(Figure 1).</w:t>
      </w:r>
      <w:r w:rsidR="00A9429F">
        <w:t xml:space="preserve"> These scores were entered into a repeated-measures ANOVA with category type (Actor, Object) as a within-book variable and reading level of book (1, 2, 3, 4) </w:t>
      </w:r>
      <w:r>
        <w:t xml:space="preserve">and </w:t>
      </w:r>
      <w:r w:rsidR="00975568">
        <w:t xml:space="preserve">language (English, Hebrew) </w:t>
      </w:r>
      <w:r w:rsidR="00A9429F">
        <w:t>as the between-book variable</w:t>
      </w:r>
      <w:r>
        <w:t>s</w:t>
      </w:r>
      <w:r w:rsidR="00A9429F">
        <w:t xml:space="preserve">.  </w:t>
      </w:r>
      <w:r w:rsidR="00975568">
        <w:t>There was a significant category type x language interaction</w:t>
      </w:r>
      <w:r w:rsidR="0086362F">
        <w:t xml:space="preserve">, </w:t>
      </w:r>
      <w:proofErr w:type="gramStart"/>
      <w:r w:rsidR="00975568" w:rsidRPr="00E57559">
        <w:rPr>
          <w:i/>
        </w:rPr>
        <w:t>F</w:t>
      </w:r>
      <w:r w:rsidR="00975568">
        <w:t>(</w:t>
      </w:r>
      <w:proofErr w:type="gramEnd"/>
      <w:r w:rsidR="00975568">
        <w:t xml:space="preserve">1,28) = 6.44, </w:t>
      </w:r>
      <w:r w:rsidR="00975568" w:rsidRPr="00E57559">
        <w:rPr>
          <w:i/>
        </w:rPr>
        <w:t>p</w:t>
      </w:r>
      <w:r w:rsidR="00975568">
        <w:t xml:space="preserve"> = .0</w:t>
      </w:r>
      <w:r w:rsidR="00314E73">
        <w:t>17</w:t>
      </w:r>
      <w:r w:rsidR="00975568">
        <w:t xml:space="preserve">, </w:t>
      </w:r>
      <w:r w:rsidR="008F68B9" w:rsidRPr="00E57559">
        <w:rPr>
          <w:i/>
        </w:rPr>
        <w:t>partial η</w:t>
      </w:r>
      <w:r w:rsidR="008F68B9" w:rsidRPr="00E57559">
        <w:rPr>
          <w:i/>
          <w:vertAlign w:val="superscript"/>
        </w:rPr>
        <w:t>2</w:t>
      </w:r>
      <w:r w:rsidR="008F68B9">
        <w:rPr>
          <w:vertAlign w:val="superscript"/>
        </w:rPr>
        <w:t xml:space="preserve"> </w:t>
      </w:r>
      <w:r w:rsidR="00975568">
        <w:t xml:space="preserve">= .19.  </w:t>
      </w:r>
    </w:p>
    <w:p w14:paraId="1A333CF3" w14:textId="77777777" w:rsidR="00AD13A5" w:rsidRDefault="00AD13A5" w:rsidP="00AD13A5">
      <w:pPr>
        <w:spacing w:line="480" w:lineRule="auto"/>
        <w:ind w:firstLine="720"/>
      </w:pPr>
      <w:r w:rsidRPr="000471BD">
        <w:rPr>
          <w:noProof/>
          <w:lang w:val="en-US" w:eastAsia="en-US"/>
        </w:rPr>
        <w:lastRenderedPageBreak/>
        <w:drawing>
          <wp:inline distT="0" distB="0" distL="0" distR="0" wp14:anchorId="061A825B" wp14:editId="42078DB0">
            <wp:extent cx="5943600" cy="397256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cstate="print"/>
                    <a:stretch>
                      <a:fillRect/>
                    </a:stretch>
                  </pic:blipFill>
                  <pic:spPr>
                    <a:xfrm>
                      <a:off x="0" y="0"/>
                      <a:ext cx="5943600" cy="3972560"/>
                    </a:xfrm>
                    <a:prstGeom prst="rect">
                      <a:avLst/>
                    </a:prstGeom>
                  </pic:spPr>
                </pic:pic>
              </a:graphicData>
            </a:graphic>
          </wp:inline>
        </w:drawing>
      </w:r>
    </w:p>
    <w:p w14:paraId="3AB5EDE0" w14:textId="77777777" w:rsidR="00AD13A5" w:rsidRDefault="00AD13A5" w:rsidP="00E57559">
      <w:pPr>
        <w:spacing w:line="480" w:lineRule="auto"/>
      </w:pPr>
      <w:r>
        <w:rPr>
          <w:i/>
        </w:rPr>
        <w:t>Figure 1:</w:t>
      </w:r>
      <w:r>
        <w:t xml:space="preserve"> Directionality of </w:t>
      </w:r>
      <w:r w:rsidR="00E57559">
        <w:t>i</w:t>
      </w:r>
      <w:r w:rsidR="007D162D">
        <w:t xml:space="preserve">llustrations in </w:t>
      </w:r>
      <w:r w:rsidR="00E57559">
        <w:t>p</w:t>
      </w:r>
      <w:r>
        <w:t xml:space="preserve">icture </w:t>
      </w:r>
      <w:r w:rsidR="00E57559">
        <w:t>b</w:t>
      </w:r>
      <w:r>
        <w:t>ooks.  The horizontal orientation scores for each category type (the actor</w:t>
      </w:r>
      <w:r w:rsidR="00AB4C3F">
        <w:t>s and objects</w:t>
      </w:r>
      <w:r>
        <w:t xml:space="preserve"> in the scene, </w:t>
      </w:r>
      <w:r w:rsidR="00AB4C3F">
        <w:t>collapsing over primary and secondary</w:t>
      </w:r>
      <w:r>
        <w:t xml:space="preserve">) </w:t>
      </w:r>
      <w:r w:rsidR="00314E73">
        <w:t>are</w:t>
      </w:r>
      <w:r>
        <w:t xml:space="preserve"> plotted for each language</w:t>
      </w:r>
      <w:r w:rsidR="00E822AA">
        <w:t>.</w:t>
      </w:r>
      <w:r>
        <w:t xml:space="preserve">  Error bars represent +/- 1 SEM.</w:t>
      </w:r>
    </w:p>
    <w:p w14:paraId="70737BAB" w14:textId="77777777" w:rsidR="00AD13A5" w:rsidRDefault="00AD13A5" w:rsidP="00AD13A5">
      <w:pPr>
        <w:spacing w:line="480" w:lineRule="auto"/>
        <w:ind w:firstLine="720"/>
      </w:pPr>
    </w:p>
    <w:p w14:paraId="195C5266" w14:textId="3FB95934" w:rsidR="00AD13A5" w:rsidRDefault="00975568" w:rsidP="00AD13A5">
      <w:pPr>
        <w:spacing w:line="480" w:lineRule="auto"/>
        <w:ind w:firstLine="720"/>
      </w:pPr>
      <w:r>
        <w:t>Planned analyses corrected for multiple comparisons reveal</w:t>
      </w:r>
      <w:r w:rsidR="00314E73">
        <w:t>ed</w:t>
      </w:r>
      <w:r>
        <w:t xml:space="preserve"> a significant difference between English and Hebrew language books for the Actor (</w:t>
      </w:r>
      <w:proofErr w:type="spellStart"/>
      <w:r>
        <w:t>M</w:t>
      </w:r>
      <w:r w:rsidR="000102BC" w:rsidRPr="000102BC">
        <w:rPr>
          <w:vertAlign w:val="subscript"/>
        </w:rPr>
        <w:t>English</w:t>
      </w:r>
      <w:proofErr w:type="spellEnd"/>
      <w:r>
        <w:t xml:space="preserve"> = .39</w:t>
      </w:r>
      <w:r w:rsidR="006C30DC">
        <w:t xml:space="preserve"> [</w:t>
      </w:r>
      <w:proofErr w:type="spellStart"/>
      <w:r w:rsidR="000102BC">
        <w:t>SEM</w:t>
      </w:r>
      <w:r w:rsidR="000102BC" w:rsidRPr="000102BC">
        <w:rPr>
          <w:vertAlign w:val="subscript"/>
        </w:rPr>
        <w:t>English</w:t>
      </w:r>
      <w:proofErr w:type="spellEnd"/>
      <w:r w:rsidR="000102BC">
        <w:t xml:space="preserve"> = </w:t>
      </w:r>
      <w:r w:rsidR="006C30DC">
        <w:t>.14]</w:t>
      </w:r>
      <w:r>
        <w:t xml:space="preserve"> vs. </w:t>
      </w:r>
      <w:proofErr w:type="spellStart"/>
      <w:r w:rsidR="000102BC">
        <w:t>M</w:t>
      </w:r>
      <w:r w:rsidR="000102BC">
        <w:rPr>
          <w:vertAlign w:val="subscript"/>
        </w:rPr>
        <w:t>Hebrew</w:t>
      </w:r>
      <w:proofErr w:type="spellEnd"/>
      <w:r w:rsidR="000102BC">
        <w:rPr>
          <w:vertAlign w:val="subscript"/>
        </w:rPr>
        <w:t xml:space="preserve"> </w:t>
      </w:r>
      <w:r w:rsidR="000102BC">
        <w:t>= -</w:t>
      </w:r>
      <w:r>
        <w:t>.56</w:t>
      </w:r>
      <w:r w:rsidR="006C30DC">
        <w:t xml:space="preserve"> [</w:t>
      </w:r>
      <w:proofErr w:type="spellStart"/>
      <w:r w:rsidR="000102BC">
        <w:t>SEM</w:t>
      </w:r>
      <w:r w:rsidR="000102BC" w:rsidRPr="000102BC">
        <w:rPr>
          <w:vertAlign w:val="subscript"/>
        </w:rPr>
        <w:t>Hebrew</w:t>
      </w:r>
      <w:proofErr w:type="spellEnd"/>
      <w:proofErr w:type="gramStart"/>
      <w:r w:rsidR="006C30DC">
        <w:t>.</w:t>
      </w:r>
      <w:r w:rsidR="000102BC">
        <w:t>=</w:t>
      </w:r>
      <w:proofErr w:type="gramEnd"/>
      <w:r w:rsidR="000102BC">
        <w:t xml:space="preserve"> .</w:t>
      </w:r>
      <w:r w:rsidR="006C30DC">
        <w:t>32]</w:t>
      </w:r>
      <w:r w:rsidR="0086362F">
        <w:t>),</w:t>
      </w:r>
      <w:r w:rsidR="00B72770">
        <w:t xml:space="preserve"> </w:t>
      </w:r>
      <w:r w:rsidR="00C841AD">
        <w:rPr>
          <w:i/>
        </w:rPr>
        <w:t>F</w:t>
      </w:r>
      <w:r w:rsidR="00C841AD" w:rsidRPr="00E57559">
        <w:t>(1,28) = 7.59</w:t>
      </w:r>
      <w:r w:rsidR="00C841AD">
        <w:rPr>
          <w:i/>
        </w:rPr>
        <w:t>,</w:t>
      </w:r>
      <w:r w:rsidR="00B72770">
        <w:t xml:space="preserve"> </w:t>
      </w:r>
      <w:r>
        <w:t xml:space="preserve"> </w:t>
      </w:r>
      <w:r w:rsidRPr="00E57559">
        <w:rPr>
          <w:i/>
        </w:rPr>
        <w:t>p</w:t>
      </w:r>
      <w:r w:rsidR="0031406F">
        <w:t xml:space="preserve"> </w:t>
      </w:r>
      <w:r>
        <w:t>=</w:t>
      </w:r>
      <w:r w:rsidR="000102BC">
        <w:t xml:space="preserve"> </w:t>
      </w:r>
      <w:r>
        <w:t>.01</w:t>
      </w:r>
      <w:r w:rsidR="00314E73">
        <w:t>0</w:t>
      </w:r>
      <w:r w:rsidR="00260E2B">
        <w:t xml:space="preserve">, </w:t>
      </w:r>
      <w:r w:rsidR="00C841AD" w:rsidRPr="003D032F">
        <w:rPr>
          <w:i/>
        </w:rPr>
        <w:t>partial η</w:t>
      </w:r>
      <w:r w:rsidR="00C841AD" w:rsidRPr="003D032F">
        <w:rPr>
          <w:i/>
          <w:vertAlign w:val="superscript"/>
        </w:rPr>
        <w:t>2</w:t>
      </w:r>
      <w:r w:rsidR="00C841AD">
        <w:rPr>
          <w:vertAlign w:val="superscript"/>
        </w:rPr>
        <w:t xml:space="preserve"> </w:t>
      </w:r>
      <w:r w:rsidR="00C841AD">
        <w:t>= .21</w:t>
      </w:r>
      <w:r>
        <w:t>, but not the Object (</w:t>
      </w:r>
      <w:proofErr w:type="spellStart"/>
      <w:r w:rsidR="000102BC">
        <w:t>M</w:t>
      </w:r>
      <w:r w:rsidR="000102BC" w:rsidRPr="00C46CDD">
        <w:rPr>
          <w:vertAlign w:val="subscript"/>
        </w:rPr>
        <w:t>English</w:t>
      </w:r>
      <w:proofErr w:type="spellEnd"/>
      <w:r>
        <w:t xml:space="preserve"> = -.23</w:t>
      </w:r>
      <w:r w:rsidR="006C30DC">
        <w:t xml:space="preserve"> [</w:t>
      </w:r>
      <w:proofErr w:type="spellStart"/>
      <w:r w:rsidR="000102BC">
        <w:t>SEM</w:t>
      </w:r>
      <w:r w:rsidR="000102BC" w:rsidRPr="00C46CDD">
        <w:rPr>
          <w:vertAlign w:val="subscript"/>
        </w:rPr>
        <w:t>English</w:t>
      </w:r>
      <w:proofErr w:type="spellEnd"/>
      <w:r w:rsidR="000102BC">
        <w:rPr>
          <w:vertAlign w:val="subscript"/>
        </w:rPr>
        <w:t xml:space="preserve"> = </w:t>
      </w:r>
      <w:r w:rsidR="006C30DC">
        <w:t>.18]</w:t>
      </w:r>
      <w:r>
        <w:t xml:space="preserve"> vs. </w:t>
      </w:r>
      <w:proofErr w:type="spellStart"/>
      <w:r w:rsidR="000102BC">
        <w:t>M</w:t>
      </w:r>
      <w:r w:rsidR="000102BC">
        <w:rPr>
          <w:vertAlign w:val="subscript"/>
        </w:rPr>
        <w:t>Hebrew</w:t>
      </w:r>
      <w:proofErr w:type="spellEnd"/>
      <w:r w:rsidR="000102BC">
        <w:rPr>
          <w:vertAlign w:val="subscript"/>
        </w:rPr>
        <w:t xml:space="preserve">  = .</w:t>
      </w:r>
      <w:r>
        <w:t>22</w:t>
      </w:r>
      <w:r w:rsidR="006C30DC">
        <w:t xml:space="preserve"> [</w:t>
      </w:r>
      <w:proofErr w:type="spellStart"/>
      <w:r w:rsidR="000102BC">
        <w:t>SEM</w:t>
      </w:r>
      <w:r w:rsidR="000102BC" w:rsidRPr="00C46CDD">
        <w:rPr>
          <w:vertAlign w:val="subscript"/>
        </w:rPr>
        <w:t>Hebrew</w:t>
      </w:r>
      <w:proofErr w:type="spellEnd"/>
      <w:r w:rsidR="000102BC">
        <w:rPr>
          <w:vertAlign w:val="subscript"/>
        </w:rPr>
        <w:t xml:space="preserve"> = </w:t>
      </w:r>
      <w:r w:rsidR="006C30DC">
        <w:t>.40]</w:t>
      </w:r>
      <w:r w:rsidR="0086362F">
        <w:t>),</w:t>
      </w:r>
      <w:r>
        <w:t xml:space="preserve"> </w:t>
      </w:r>
      <w:r w:rsidR="00C841AD">
        <w:rPr>
          <w:i/>
        </w:rPr>
        <w:t>F</w:t>
      </w:r>
      <w:r w:rsidR="00C841AD" w:rsidRPr="003D032F">
        <w:t xml:space="preserve">(1,28) </w:t>
      </w:r>
      <w:r w:rsidR="00C841AD">
        <w:t>= 1.05</w:t>
      </w:r>
      <w:r w:rsidR="00977FD5">
        <w:t xml:space="preserve">,  </w:t>
      </w:r>
      <w:r w:rsidRPr="00E57559">
        <w:rPr>
          <w:i/>
        </w:rPr>
        <w:t>p</w:t>
      </w:r>
      <w:r w:rsidR="000102BC">
        <w:t xml:space="preserve"> </w:t>
      </w:r>
      <w:r w:rsidR="00314E73">
        <w:t>&gt;</w:t>
      </w:r>
      <w:r w:rsidR="000102BC">
        <w:t xml:space="preserve"> </w:t>
      </w:r>
      <w:r>
        <w:t>.</w:t>
      </w:r>
      <w:r w:rsidR="00314E73">
        <w:t>250</w:t>
      </w:r>
      <w:r w:rsidR="00260E2B">
        <w:t xml:space="preserve">, </w:t>
      </w:r>
      <w:r w:rsidR="00C841AD" w:rsidRPr="003D032F">
        <w:rPr>
          <w:i/>
        </w:rPr>
        <w:t>partial η</w:t>
      </w:r>
      <w:r w:rsidR="00C841AD" w:rsidRPr="003D032F">
        <w:rPr>
          <w:i/>
          <w:vertAlign w:val="superscript"/>
        </w:rPr>
        <w:t>2</w:t>
      </w:r>
      <w:r w:rsidR="00C841AD">
        <w:rPr>
          <w:vertAlign w:val="superscript"/>
        </w:rPr>
        <w:t xml:space="preserve"> </w:t>
      </w:r>
      <w:r w:rsidR="00C841AD">
        <w:t>= .04</w:t>
      </w:r>
      <w:r>
        <w:t xml:space="preserve">. </w:t>
      </w:r>
      <w:r w:rsidR="0031021E">
        <w:t>In English books t</w:t>
      </w:r>
      <w:r w:rsidR="00A9429F">
        <w:t xml:space="preserve">here was a significant </w:t>
      </w:r>
      <w:r>
        <w:t>directional difference between</w:t>
      </w:r>
      <w:r w:rsidR="00A9429F">
        <w:t xml:space="preserve"> category type</w:t>
      </w:r>
      <w:r>
        <w:t>s</w:t>
      </w:r>
      <w:r w:rsidR="0086362F">
        <w:t xml:space="preserve">, </w:t>
      </w:r>
      <w:proofErr w:type="gramStart"/>
      <w:r w:rsidR="00C841AD">
        <w:rPr>
          <w:i/>
        </w:rPr>
        <w:t>F</w:t>
      </w:r>
      <w:r w:rsidR="00C841AD" w:rsidRPr="003D032F">
        <w:t>(</w:t>
      </w:r>
      <w:proofErr w:type="gramEnd"/>
      <w:r w:rsidR="00C841AD" w:rsidRPr="003D032F">
        <w:t>1,28) = 7.</w:t>
      </w:r>
      <w:r w:rsidR="00C841AD">
        <w:t xml:space="preserve">53, </w:t>
      </w:r>
      <w:r w:rsidRPr="00E57559">
        <w:rPr>
          <w:i/>
        </w:rPr>
        <w:t>p</w:t>
      </w:r>
      <w:r>
        <w:t xml:space="preserve"> = .01</w:t>
      </w:r>
      <w:r w:rsidR="00314E73">
        <w:t>0</w:t>
      </w:r>
      <w:r w:rsidR="00260E2B">
        <w:t xml:space="preserve">, </w:t>
      </w:r>
      <w:r w:rsidR="00C841AD" w:rsidRPr="003D032F">
        <w:rPr>
          <w:i/>
        </w:rPr>
        <w:t>partial η</w:t>
      </w:r>
      <w:r w:rsidR="00C841AD" w:rsidRPr="003D032F">
        <w:rPr>
          <w:i/>
          <w:vertAlign w:val="superscript"/>
        </w:rPr>
        <w:t>2</w:t>
      </w:r>
      <w:r w:rsidR="00C841AD">
        <w:rPr>
          <w:vertAlign w:val="superscript"/>
        </w:rPr>
        <w:t xml:space="preserve"> </w:t>
      </w:r>
      <w:r w:rsidR="00C841AD">
        <w:t>= .21</w:t>
      </w:r>
      <w:r w:rsidR="00A9429F">
        <w:t xml:space="preserve">, with the Actor (.39) significantly more LR than the Object (-.23), which tended to be oriented RL. </w:t>
      </w:r>
      <w:r w:rsidR="0031021E">
        <w:t>This is likely due to the complementarity of the actors and objects on the covers</w:t>
      </w:r>
      <w:r w:rsidR="003D4BB5">
        <w:t xml:space="preserve"> </w:t>
      </w:r>
      <w:r w:rsidR="0031021E">
        <w:t xml:space="preserve">(e.g., </w:t>
      </w:r>
      <w:r>
        <w:t>a girl picking up a ball</w:t>
      </w:r>
      <w:r w:rsidR="0031021E">
        <w:t xml:space="preserve">).  </w:t>
      </w:r>
      <w:r w:rsidR="00406B56">
        <w:t>There was no difference for the Hebrew language books for the directionality of the Actor (</w:t>
      </w:r>
      <w:r w:rsidR="00622FA0">
        <w:t>-.56) and Object (.22</w:t>
      </w:r>
      <w:r w:rsidR="0086362F">
        <w:t>),</w:t>
      </w:r>
      <w:r w:rsidR="004309C8">
        <w:t xml:space="preserve"> </w:t>
      </w:r>
      <w:proofErr w:type="gramStart"/>
      <w:r w:rsidR="004309C8">
        <w:rPr>
          <w:i/>
        </w:rPr>
        <w:t>F</w:t>
      </w:r>
      <w:r w:rsidR="004309C8" w:rsidRPr="003D032F">
        <w:t>(</w:t>
      </w:r>
      <w:proofErr w:type="gramEnd"/>
      <w:r w:rsidR="004309C8" w:rsidRPr="003D032F">
        <w:t xml:space="preserve">1,28) </w:t>
      </w:r>
      <w:r w:rsidR="004309C8">
        <w:t xml:space="preserve">= </w:t>
      </w:r>
      <w:r w:rsidR="004309C8">
        <w:lastRenderedPageBreak/>
        <w:t xml:space="preserve">2.32, </w:t>
      </w:r>
      <w:r w:rsidR="00622FA0">
        <w:t xml:space="preserve"> </w:t>
      </w:r>
      <w:r w:rsidR="00622FA0" w:rsidRPr="00D9233D">
        <w:rPr>
          <w:i/>
        </w:rPr>
        <w:t>p</w:t>
      </w:r>
      <w:r w:rsidR="00622FA0">
        <w:t xml:space="preserve"> = .1</w:t>
      </w:r>
      <w:r w:rsidR="00314E73">
        <w:t>39</w:t>
      </w:r>
      <w:r w:rsidR="00260E2B">
        <w:t xml:space="preserve">, </w:t>
      </w:r>
      <w:r w:rsidR="004309C8" w:rsidRPr="003D032F">
        <w:rPr>
          <w:i/>
        </w:rPr>
        <w:t>partial η</w:t>
      </w:r>
      <w:r w:rsidR="004309C8" w:rsidRPr="003D032F">
        <w:rPr>
          <w:i/>
          <w:vertAlign w:val="superscript"/>
        </w:rPr>
        <w:t>2</w:t>
      </w:r>
      <w:r w:rsidR="004309C8">
        <w:rPr>
          <w:vertAlign w:val="superscript"/>
        </w:rPr>
        <w:t xml:space="preserve"> </w:t>
      </w:r>
      <w:r w:rsidR="004309C8">
        <w:t>= .08</w:t>
      </w:r>
      <w:r w:rsidR="00622FA0">
        <w:t xml:space="preserve">. </w:t>
      </w:r>
      <w:r w:rsidR="00406B56">
        <w:t xml:space="preserve"> </w:t>
      </w:r>
      <w:r w:rsidR="00A9429F">
        <w:t xml:space="preserve">Post-hoc one-sample tests </w:t>
      </w:r>
      <w:r w:rsidR="0031021E">
        <w:t>against a test value of 0 were conducted for the actor and object scores for each language: for English books,</w:t>
      </w:r>
      <w:r w:rsidR="00A9429F">
        <w:t xml:space="preserve"> the Actor score</w:t>
      </w:r>
      <w:r w:rsidR="0086362F">
        <w:t xml:space="preserve">, </w:t>
      </w:r>
      <w:proofErr w:type="gramStart"/>
      <w:r w:rsidR="00E7187E">
        <w:rPr>
          <w:i/>
        </w:rPr>
        <w:t>t</w:t>
      </w:r>
      <w:r w:rsidR="00285246">
        <w:t>(</w:t>
      </w:r>
      <w:proofErr w:type="gramEnd"/>
      <w:r w:rsidR="00285246">
        <w:t xml:space="preserve">88) = 4.94, </w:t>
      </w:r>
      <w:r w:rsidR="00285246">
        <w:rPr>
          <w:i/>
        </w:rPr>
        <w:t>p</w:t>
      </w:r>
      <w:r w:rsidR="00285246">
        <w:t xml:space="preserve"> &lt; .001</w:t>
      </w:r>
      <w:r w:rsidR="00260E2B">
        <w:t xml:space="preserve">, </w:t>
      </w:r>
      <w:r w:rsidR="00647E00" w:rsidRPr="00D9233D">
        <w:rPr>
          <w:i/>
        </w:rPr>
        <w:t>Cohen’s d</w:t>
      </w:r>
      <w:r w:rsidR="00647E00">
        <w:t xml:space="preserve"> = .52</w:t>
      </w:r>
      <w:r w:rsidR="00A9429F">
        <w:t>, but not the Object score</w:t>
      </w:r>
      <w:r w:rsidR="0086362F">
        <w:t xml:space="preserve">, </w:t>
      </w:r>
      <w:r w:rsidR="00E7187E">
        <w:rPr>
          <w:i/>
        </w:rPr>
        <w:t>t</w:t>
      </w:r>
      <w:r w:rsidR="00043828">
        <w:t>(27) = - 1.30</w:t>
      </w:r>
      <w:r w:rsidR="00285246">
        <w:t xml:space="preserve">, </w:t>
      </w:r>
      <w:r w:rsidR="00285246">
        <w:rPr>
          <w:i/>
        </w:rPr>
        <w:t>p</w:t>
      </w:r>
      <w:r w:rsidR="00285246">
        <w:t xml:space="preserve"> =</w:t>
      </w:r>
      <w:r w:rsidR="00043828">
        <w:t xml:space="preserve"> .2</w:t>
      </w:r>
      <w:r w:rsidR="00314E73">
        <w:t>06</w:t>
      </w:r>
      <w:r w:rsidR="00260E2B">
        <w:t xml:space="preserve">, </w:t>
      </w:r>
      <w:r w:rsidR="00647E00" w:rsidRPr="002F1B37">
        <w:rPr>
          <w:i/>
        </w:rPr>
        <w:t>Cohen’s d</w:t>
      </w:r>
      <w:r w:rsidR="00647E00">
        <w:t xml:space="preserve"> = - .24</w:t>
      </w:r>
      <w:r w:rsidR="00A9429F">
        <w:t xml:space="preserve">, was significantly different from </w:t>
      </w:r>
      <w:r w:rsidR="0031021E">
        <w:t xml:space="preserve">0, and for Hebrew language books neither category was </w:t>
      </w:r>
      <w:r w:rsidR="000102BC">
        <w:t xml:space="preserve">significantly </w:t>
      </w:r>
      <w:r w:rsidR="0031021E">
        <w:t>different from 0</w:t>
      </w:r>
      <w:r w:rsidR="0086362F">
        <w:t xml:space="preserve">, </w:t>
      </w:r>
      <w:r w:rsidR="00285246">
        <w:t xml:space="preserve">Actor: </w:t>
      </w:r>
      <w:r w:rsidR="00E7187E">
        <w:rPr>
          <w:i/>
        </w:rPr>
        <w:t>t</w:t>
      </w:r>
      <w:r w:rsidR="00043828">
        <w:t>(17) = - 1.00</w:t>
      </w:r>
      <w:r w:rsidR="00285246">
        <w:t xml:space="preserve">, </w:t>
      </w:r>
      <w:r w:rsidR="00285246">
        <w:rPr>
          <w:i/>
        </w:rPr>
        <w:t>p</w:t>
      </w:r>
      <w:r w:rsidR="00285246">
        <w:t xml:space="preserve"> </w:t>
      </w:r>
      <w:r w:rsidR="00314E73">
        <w:t>&gt;</w:t>
      </w:r>
      <w:r w:rsidR="00043828">
        <w:t xml:space="preserve"> .</w:t>
      </w:r>
      <w:r w:rsidR="00314E73">
        <w:t>250</w:t>
      </w:r>
      <w:r w:rsidR="00260E2B">
        <w:t xml:space="preserve">, </w:t>
      </w:r>
      <w:r w:rsidR="00647E00" w:rsidRPr="002F1B37">
        <w:rPr>
          <w:i/>
        </w:rPr>
        <w:t>Cohen’s d</w:t>
      </w:r>
      <w:r w:rsidR="00647E00">
        <w:t xml:space="preserve"> = - .24</w:t>
      </w:r>
      <w:r w:rsidR="00285246">
        <w:t>,</w:t>
      </w:r>
      <w:r w:rsidR="0086362F">
        <w:t xml:space="preserve"> </w:t>
      </w:r>
      <w:r w:rsidR="00285246">
        <w:t xml:space="preserve">Object: </w:t>
      </w:r>
      <w:r w:rsidR="00E7187E">
        <w:rPr>
          <w:i/>
        </w:rPr>
        <w:t>t</w:t>
      </w:r>
      <w:r w:rsidR="00043828">
        <w:t>(6) = 0.80</w:t>
      </w:r>
      <w:r w:rsidR="00285246">
        <w:t xml:space="preserve">, </w:t>
      </w:r>
      <w:r w:rsidR="00285246">
        <w:rPr>
          <w:i/>
        </w:rPr>
        <w:t>p</w:t>
      </w:r>
      <w:r w:rsidR="00285246">
        <w:t xml:space="preserve"> </w:t>
      </w:r>
      <w:r w:rsidR="00314E73">
        <w:t>&gt;</w:t>
      </w:r>
      <w:r w:rsidR="00043828">
        <w:t xml:space="preserve"> .</w:t>
      </w:r>
      <w:r w:rsidR="00314E73">
        <w:t>250</w:t>
      </w:r>
      <w:r w:rsidR="00260E2B">
        <w:t xml:space="preserve">, </w:t>
      </w:r>
      <w:r w:rsidR="00647E00" w:rsidRPr="002F1B37">
        <w:rPr>
          <w:i/>
        </w:rPr>
        <w:t>Cohen’s d</w:t>
      </w:r>
      <w:r w:rsidR="00647E00">
        <w:t xml:space="preserve"> = .30</w:t>
      </w:r>
      <w:r w:rsidR="00A9429F">
        <w:t>.</w:t>
      </w:r>
      <w:r w:rsidR="00DE384D">
        <w:t xml:space="preserve"> </w:t>
      </w:r>
    </w:p>
    <w:p w14:paraId="05D1CF87" w14:textId="77B55356" w:rsidR="00D47F4F" w:rsidRDefault="006E0D4E">
      <w:pPr>
        <w:spacing w:line="480" w:lineRule="auto"/>
        <w:ind w:firstLine="720"/>
      </w:pPr>
      <w:r>
        <w:rPr>
          <w:i/>
        </w:rPr>
        <w:t>Internal scenes</w:t>
      </w:r>
      <w:r w:rsidR="00A9429F">
        <w:rPr>
          <w:i/>
        </w:rPr>
        <w:t xml:space="preserve">. </w:t>
      </w:r>
      <w:r w:rsidR="00A9429F">
        <w:t xml:space="preserve"> PA and PO scores were entered into a repeated-measures ANOVA with category (actor, object) as a within-book variable and reading level (1, 2, 3, 4) </w:t>
      </w:r>
      <w:r w:rsidR="008F37B3">
        <w:t xml:space="preserve">and language (English, Hebrew) </w:t>
      </w:r>
      <w:r w:rsidR="00A9429F">
        <w:t xml:space="preserve">as between-book variables.  </w:t>
      </w:r>
      <w:r w:rsidR="00566252">
        <w:t>There was a significant overall effect of language</w:t>
      </w:r>
      <w:r w:rsidR="0086362F">
        <w:t xml:space="preserve">, </w:t>
      </w:r>
      <w:proofErr w:type="gramStart"/>
      <w:r w:rsidR="00566252" w:rsidRPr="00D9233D">
        <w:rPr>
          <w:i/>
        </w:rPr>
        <w:t>F</w:t>
      </w:r>
      <w:r w:rsidR="00566252">
        <w:t>(</w:t>
      </w:r>
      <w:proofErr w:type="gramEnd"/>
      <w:r w:rsidR="00566252">
        <w:t xml:space="preserve">1,94) = 38.27, </w:t>
      </w:r>
      <w:r w:rsidR="00566252" w:rsidRPr="00D9233D">
        <w:rPr>
          <w:i/>
        </w:rPr>
        <w:t>p</w:t>
      </w:r>
      <w:r w:rsidR="00566252">
        <w:t xml:space="preserve"> &lt; .001, </w:t>
      </w:r>
      <w:r w:rsidR="008F68B9" w:rsidRPr="00D9233D">
        <w:rPr>
          <w:i/>
        </w:rPr>
        <w:t>partial η</w:t>
      </w:r>
      <w:r w:rsidR="008F68B9" w:rsidRPr="00D9233D">
        <w:rPr>
          <w:i/>
          <w:vertAlign w:val="superscript"/>
        </w:rPr>
        <w:t>2</w:t>
      </w:r>
      <w:r w:rsidR="008F68B9">
        <w:rPr>
          <w:vertAlign w:val="superscript"/>
        </w:rPr>
        <w:t xml:space="preserve"> </w:t>
      </w:r>
      <w:r w:rsidR="00566252">
        <w:t>= .29</w:t>
      </w:r>
      <w:r w:rsidR="006F3B4C">
        <w:t>.</w:t>
      </w:r>
      <w:r w:rsidR="00566252">
        <w:t xml:space="preserve"> English-language books were overall oriented LR (</w:t>
      </w:r>
      <w:proofErr w:type="spellStart"/>
      <w:r w:rsidR="00566252">
        <w:t>M</w:t>
      </w:r>
      <w:r w:rsidR="003E3761" w:rsidRPr="00352F06">
        <w:rPr>
          <w:vertAlign w:val="subscript"/>
        </w:rPr>
        <w:t>English</w:t>
      </w:r>
      <w:proofErr w:type="spellEnd"/>
      <w:r w:rsidR="00566252">
        <w:t xml:space="preserve"> = .13 [</w:t>
      </w:r>
      <w:proofErr w:type="spellStart"/>
      <w:r w:rsidR="003E3761">
        <w:t>SEM</w:t>
      </w:r>
      <w:r w:rsidR="003E3761" w:rsidRPr="00352F06">
        <w:rPr>
          <w:vertAlign w:val="subscript"/>
        </w:rPr>
        <w:t>English</w:t>
      </w:r>
      <w:proofErr w:type="spellEnd"/>
      <w:r w:rsidR="003E3761">
        <w:t xml:space="preserve"> = </w:t>
      </w:r>
      <w:r w:rsidR="00566252">
        <w:t>.02]) and the Hebrew-language books RL (</w:t>
      </w:r>
      <w:proofErr w:type="spellStart"/>
      <w:r w:rsidR="00566252">
        <w:t>M</w:t>
      </w:r>
      <w:r w:rsidR="003E3761" w:rsidRPr="00352F06">
        <w:rPr>
          <w:vertAlign w:val="subscript"/>
        </w:rPr>
        <w:t>Hebrew</w:t>
      </w:r>
      <w:proofErr w:type="spellEnd"/>
      <w:r w:rsidR="003E3761">
        <w:t xml:space="preserve"> </w:t>
      </w:r>
      <w:r w:rsidR="00566252">
        <w:t>= -.18 [</w:t>
      </w:r>
      <w:proofErr w:type="spellStart"/>
      <w:r w:rsidR="003E3761">
        <w:t>SEM</w:t>
      </w:r>
      <w:r w:rsidR="003E3761" w:rsidRPr="00352F06">
        <w:rPr>
          <w:vertAlign w:val="subscript"/>
        </w:rPr>
        <w:t>Hebrew</w:t>
      </w:r>
      <w:proofErr w:type="spellEnd"/>
      <w:r w:rsidR="003E3761">
        <w:t xml:space="preserve"> = </w:t>
      </w:r>
      <w:r w:rsidR="00566252">
        <w:t xml:space="preserve">.05]).  </w:t>
      </w:r>
      <w:r w:rsidR="00A9429F">
        <w:t xml:space="preserve">There was a significant </w:t>
      </w:r>
      <w:r w:rsidR="008F37B3">
        <w:t>interaction between</w:t>
      </w:r>
      <w:r w:rsidR="00A9429F">
        <w:t xml:space="preserve"> category</w:t>
      </w:r>
      <w:r w:rsidR="008F37B3">
        <w:t xml:space="preserve"> type and language</w:t>
      </w:r>
      <w:r w:rsidR="0086362F">
        <w:t xml:space="preserve">, </w:t>
      </w:r>
      <w:proofErr w:type="gramStart"/>
      <w:r w:rsidR="00A9429F">
        <w:rPr>
          <w:i/>
        </w:rPr>
        <w:t>F</w:t>
      </w:r>
      <w:r w:rsidR="00A9429F">
        <w:t>(</w:t>
      </w:r>
      <w:proofErr w:type="gramEnd"/>
      <w:r w:rsidR="00A9429F">
        <w:t xml:space="preserve">1, </w:t>
      </w:r>
      <w:r w:rsidR="0088743E">
        <w:t>94</w:t>
      </w:r>
      <w:r w:rsidR="00A9429F">
        <w:t xml:space="preserve">) = </w:t>
      </w:r>
      <w:r w:rsidR="0088743E">
        <w:t>9.06</w:t>
      </w:r>
      <w:r w:rsidR="00A9429F">
        <w:t xml:space="preserve">, </w:t>
      </w:r>
      <w:r w:rsidR="00A9429F">
        <w:rPr>
          <w:i/>
        </w:rPr>
        <w:t>p</w:t>
      </w:r>
      <w:r w:rsidR="00A9429F">
        <w:t xml:space="preserve"> </w:t>
      </w:r>
      <w:r w:rsidR="00314E73">
        <w:t>=</w:t>
      </w:r>
      <w:r w:rsidR="00A9429F">
        <w:t xml:space="preserve"> .0</w:t>
      </w:r>
      <w:r w:rsidR="00314E73">
        <w:t>03</w:t>
      </w:r>
      <w:r w:rsidR="00A9429F">
        <w:t xml:space="preserve">, </w:t>
      </w:r>
      <w:r w:rsidR="00A9429F" w:rsidRPr="00D9233D">
        <w:rPr>
          <w:i/>
        </w:rPr>
        <w:t>partial η</w:t>
      </w:r>
      <w:r w:rsidR="00A9429F" w:rsidRPr="00D9233D">
        <w:rPr>
          <w:i/>
          <w:vertAlign w:val="superscript"/>
        </w:rPr>
        <w:t>2</w:t>
      </w:r>
      <w:r w:rsidR="00A9429F">
        <w:rPr>
          <w:vertAlign w:val="superscript"/>
        </w:rPr>
        <w:t xml:space="preserve"> </w:t>
      </w:r>
      <w:r w:rsidR="00A9429F">
        <w:t>= .</w:t>
      </w:r>
      <w:r w:rsidR="0088743E">
        <w:t>09</w:t>
      </w:r>
      <w:r w:rsidR="00566252">
        <w:t>.  Post-hoc comparisons corrected for multiple comparisons indicate a significant effect of language on the Actor category (</w:t>
      </w:r>
      <w:proofErr w:type="spellStart"/>
      <w:r w:rsidR="00566252">
        <w:t>M</w:t>
      </w:r>
      <w:r w:rsidR="003E3761" w:rsidRPr="00352F06">
        <w:rPr>
          <w:vertAlign w:val="subscript"/>
        </w:rPr>
        <w:t>English</w:t>
      </w:r>
      <w:proofErr w:type="spellEnd"/>
      <w:r w:rsidR="00566252">
        <w:t xml:space="preserve"> = .19 [</w:t>
      </w:r>
      <w:proofErr w:type="spellStart"/>
      <w:r w:rsidR="003E3761">
        <w:t>SEM</w:t>
      </w:r>
      <w:r w:rsidR="003E3761" w:rsidRPr="00352F06">
        <w:rPr>
          <w:vertAlign w:val="subscript"/>
        </w:rPr>
        <w:t>English</w:t>
      </w:r>
      <w:proofErr w:type="spellEnd"/>
      <w:r w:rsidR="003E3761">
        <w:t xml:space="preserve"> = </w:t>
      </w:r>
      <w:r w:rsidR="00566252">
        <w:t xml:space="preserve">.02] vs. </w:t>
      </w:r>
      <w:proofErr w:type="spellStart"/>
      <w:r w:rsidR="003E3761">
        <w:t>M</w:t>
      </w:r>
      <w:r w:rsidR="003E3761" w:rsidRPr="00C46CDD">
        <w:rPr>
          <w:vertAlign w:val="subscript"/>
        </w:rPr>
        <w:t>Hebrew</w:t>
      </w:r>
      <w:proofErr w:type="spellEnd"/>
      <w:r w:rsidR="003E3761">
        <w:t xml:space="preserve"> = </w:t>
      </w:r>
      <w:r w:rsidR="000B4839">
        <w:t>-.26 [</w:t>
      </w:r>
      <w:proofErr w:type="spellStart"/>
      <w:r w:rsidR="003E3761">
        <w:t>SEM</w:t>
      </w:r>
      <w:r w:rsidR="003E3761" w:rsidRPr="00C46CDD">
        <w:rPr>
          <w:vertAlign w:val="subscript"/>
        </w:rPr>
        <w:t>Hebrew</w:t>
      </w:r>
      <w:proofErr w:type="spellEnd"/>
      <w:r w:rsidR="003E3761">
        <w:t xml:space="preserve"> =</w:t>
      </w:r>
      <w:proofErr w:type="gramStart"/>
      <w:r w:rsidR="000B4839">
        <w:t>.05</w:t>
      </w:r>
      <w:proofErr w:type="gramEnd"/>
      <w:r w:rsidR="000B4839">
        <w:t>]</w:t>
      </w:r>
      <w:r w:rsidR="0086362F">
        <w:t>),</w:t>
      </w:r>
      <w:r w:rsidR="000B4839">
        <w:t xml:space="preserve"> </w:t>
      </w:r>
      <w:r w:rsidR="008847FE">
        <w:rPr>
          <w:i/>
        </w:rPr>
        <w:t>F</w:t>
      </w:r>
      <w:r w:rsidR="008847FE">
        <w:t>(1,94</w:t>
      </w:r>
      <w:r w:rsidR="008847FE" w:rsidRPr="003D032F">
        <w:t xml:space="preserve">) </w:t>
      </w:r>
      <w:r w:rsidR="008847FE">
        <w:t xml:space="preserve">= 79.20, </w:t>
      </w:r>
      <w:r w:rsidR="000B4839" w:rsidRPr="00D9233D">
        <w:rPr>
          <w:i/>
        </w:rPr>
        <w:t>p</w:t>
      </w:r>
      <w:r w:rsidR="000B4839">
        <w:t xml:space="preserve"> &lt; .001</w:t>
      </w:r>
      <w:r w:rsidR="00260E2B">
        <w:t xml:space="preserve">, </w:t>
      </w:r>
      <w:r w:rsidR="008847FE" w:rsidRPr="003D032F">
        <w:rPr>
          <w:i/>
        </w:rPr>
        <w:t>partial η</w:t>
      </w:r>
      <w:r w:rsidR="008847FE" w:rsidRPr="003D032F">
        <w:rPr>
          <w:i/>
          <w:vertAlign w:val="superscript"/>
        </w:rPr>
        <w:t>2</w:t>
      </w:r>
      <w:r w:rsidR="008847FE">
        <w:rPr>
          <w:vertAlign w:val="superscript"/>
        </w:rPr>
        <w:t xml:space="preserve"> </w:t>
      </w:r>
      <w:r w:rsidR="008847FE">
        <w:t>= .46</w:t>
      </w:r>
      <w:r w:rsidR="0086362F">
        <w:t>,</w:t>
      </w:r>
      <w:r w:rsidR="000B4839">
        <w:t xml:space="preserve"> and a marginally significant effect of language on the Object category (</w:t>
      </w:r>
      <w:proofErr w:type="spellStart"/>
      <w:r w:rsidR="00F2413C">
        <w:t>M</w:t>
      </w:r>
      <w:r w:rsidR="00F2413C" w:rsidRPr="00C46CDD">
        <w:rPr>
          <w:vertAlign w:val="subscript"/>
        </w:rPr>
        <w:t>English</w:t>
      </w:r>
      <w:proofErr w:type="spellEnd"/>
      <w:r w:rsidR="00F2413C" w:rsidDel="00F2413C">
        <w:t xml:space="preserve"> </w:t>
      </w:r>
      <w:r w:rsidR="000B4839">
        <w:t>= .06 [</w:t>
      </w:r>
      <w:proofErr w:type="spellStart"/>
      <w:r w:rsidR="00F2413C">
        <w:t>SEM</w:t>
      </w:r>
      <w:r w:rsidR="00F2413C" w:rsidRPr="00C46CDD">
        <w:rPr>
          <w:vertAlign w:val="subscript"/>
        </w:rPr>
        <w:t>English</w:t>
      </w:r>
      <w:proofErr w:type="spellEnd"/>
      <w:r w:rsidR="00F2413C">
        <w:rPr>
          <w:vertAlign w:val="subscript"/>
        </w:rPr>
        <w:t xml:space="preserve"> </w:t>
      </w:r>
      <w:r w:rsidR="00F2413C" w:rsidRPr="00352F06">
        <w:t>=</w:t>
      </w:r>
      <w:r w:rsidR="00F2413C">
        <w:rPr>
          <w:vertAlign w:val="subscript"/>
        </w:rPr>
        <w:t xml:space="preserve"> </w:t>
      </w:r>
      <w:r w:rsidR="000B4839">
        <w:t xml:space="preserve">.03] vs. </w:t>
      </w:r>
      <w:proofErr w:type="spellStart"/>
      <w:r w:rsidR="00F2413C">
        <w:t>M</w:t>
      </w:r>
      <w:r w:rsidR="00F2413C" w:rsidRPr="00C46CDD">
        <w:rPr>
          <w:vertAlign w:val="subscript"/>
        </w:rPr>
        <w:t>Hebrew</w:t>
      </w:r>
      <w:proofErr w:type="spellEnd"/>
      <w:r w:rsidR="00F2413C">
        <w:t xml:space="preserve">  = </w:t>
      </w:r>
      <w:r w:rsidR="000B4839">
        <w:t>-.09 [</w:t>
      </w:r>
      <w:proofErr w:type="spellStart"/>
      <w:r w:rsidR="00F2413C">
        <w:t>SEM</w:t>
      </w:r>
      <w:r w:rsidR="00F2413C" w:rsidRPr="00C46CDD">
        <w:rPr>
          <w:vertAlign w:val="subscript"/>
        </w:rPr>
        <w:t>Hebrew</w:t>
      </w:r>
      <w:proofErr w:type="spellEnd"/>
      <w:r w:rsidR="00F2413C">
        <w:rPr>
          <w:vertAlign w:val="subscript"/>
        </w:rPr>
        <w:t xml:space="preserve"> -</w:t>
      </w:r>
      <w:r w:rsidR="00F2413C" w:rsidRPr="00352F06">
        <w:t xml:space="preserve">= </w:t>
      </w:r>
      <w:r w:rsidR="000B4839">
        <w:t>.08]</w:t>
      </w:r>
      <w:r w:rsidR="0086362F">
        <w:t>)</w:t>
      </w:r>
      <w:r w:rsidR="00260E2B">
        <w:t xml:space="preserve">, </w:t>
      </w:r>
      <w:r w:rsidR="00F2120A">
        <w:rPr>
          <w:i/>
        </w:rPr>
        <w:t>F</w:t>
      </w:r>
      <w:r w:rsidR="00F2120A">
        <w:t>(1,94</w:t>
      </w:r>
      <w:r w:rsidR="00F2120A" w:rsidRPr="003D032F">
        <w:t xml:space="preserve">) </w:t>
      </w:r>
      <w:r w:rsidR="00F2120A">
        <w:t xml:space="preserve">= 3.54, </w:t>
      </w:r>
      <w:r w:rsidR="00F2120A" w:rsidRPr="003D032F">
        <w:rPr>
          <w:i/>
        </w:rPr>
        <w:t>p</w:t>
      </w:r>
      <w:r w:rsidR="00F2120A">
        <w:t xml:space="preserve"> = .06</w:t>
      </w:r>
      <w:r w:rsidR="00314E73">
        <w:t>3</w:t>
      </w:r>
      <w:r w:rsidR="00F2120A">
        <w:t xml:space="preserve">, </w:t>
      </w:r>
      <w:r w:rsidR="00F2120A" w:rsidRPr="003D032F">
        <w:rPr>
          <w:i/>
        </w:rPr>
        <w:t>partial η</w:t>
      </w:r>
      <w:r w:rsidR="00F2120A" w:rsidRPr="003D032F">
        <w:rPr>
          <w:i/>
          <w:vertAlign w:val="superscript"/>
        </w:rPr>
        <w:t>2</w:t>
      </w:r>
      <w:r w:rsidR="00F2120A">
        <w:rPr>
          <w:vertAlign w:val="superscript"/>
        </w:rPr>
        <w:t xml:space="preserve"> </w:t>
      </w:r>
      <w:r w:rsidR="00F2120A">
        <w:t>= .04</w:t>
      </w:r>
      <w:r w:rsidR="00341EBE">
        <w:t>.</w:t>
      </w:r>
      <w:r w:rsidR="000B4839">
        <w:t xml:space="preserve">  For the English-language books the Actor and Object categories differed significantly</w:t>
      </w:r>
      <w:r w:rsidR="0086362F">
        <w:t xml:space="preserve">, </w:t>
      </w:r>
      <w:proofErr w:type="gramStart"/>
      <w:r w:rsidR="00E861B7">
        <w:rPr>
          <w:i/>
        </w:rPr>
        <w:t>F</w:t>
      </w:r>
      <w:r w:rsidR="00E861B7">
        <w:t>(</w:t>
      </w:r>
      <w:proofErr w:type="gramEnd"/>
      <w:r w:rsidR="00E861B7">
        <w:t>1,94</w:t>
      </w:r>
      <w:r w:rsidR="00E861B7" w:rsidRPr="003D032F">
        <w:t xml:space="preserve">) </w:t>
      </w:r>
      <w:r w:rsidR="00E861B7">
        <w:t xml:space="preserve">= 12.01, </w:t>
      </w:r>
      <w:r w:rsidR="000B4839" w:rsidRPr="00D9233D">
        <w:rPr>
          <w:i/>
        </w:rPr>
        <w:t>p</w:t>
      </w:r>
      <w:r w:rsidR="000B4839">
        <w:t xml:space="preserve"> = .001</w:t>
      </w:r>
      <w:r w:rsidR="00260E2B">
        <w:t xml:space="preserve">, </w:t>
      </w:r>
      <w:r w:rsidR="00E861B7" w:rsidRPr="003D032F">
        <w:rPr>
          <w:i/>
        </w:rPr>
        <w:t>partial η</w:t>
      </w:r>
      <w:r w:rsidR="00E861B7" w:rsidRPr="003D032F">
        <w:rPr>
          <w:i/>
          <w:vertAlign w:val="superscript"/>
        </w:rPr>
        <w:t>2</w:t>
      </w:r>
      <w:r w:rsidR="00E861B7">
        <w:rPr>
          <w:vertAlign w:val="superscript"/>
        </w:rPr>
        <w:t xml:space="preserve"> </w:t>
      </w:r>
      <w:r w:rsidR="00E861B7">
        <w:t>= .11</w:t>
      </w:r>
      <w:r w:rsidR="000B4839">
        <w:t>, and for Hebrew-language books the category types were marginally different</w:t>
      </w:r>
      <w:r w:rsidR="0086362F">
        <w:t xml:space="preserve">, </w:t>
      </w:r>
      <w:r w:rsidR="00E861B7">
        <w:rPr>
          <w:i/>
        </w:rPr>
        <w:t>F</w:t>
      </w:r>
      <w:r w:rsidR="00E861B7">
        <w:t>(1,94</w:t>
      </w:r>
      <w:r w:rsidR="00E861B7" w:rsidRPr="003D032F">
        <w:t xml:space="preserve">) </w:t>
      </w:r>
      <w:r w:rsidR="00E861B7">
        <w:t xml:space="preserve">= 3.30, </w:t>
      </w:r>
      <w:r w:rsidR="000B4839" w:rsidRPr="00D9233D">
        <w:rPr>
          <w:i/>
        </w:rPr>
        <w:t>p</w:t>
      </w:r>
      <w:r w:rsidR="000B4839">
        <w:t xml:space="preserve"> = .07</w:t>
      </w:r>
      <w:r w:rsidR="00552B67">
        <w:t>3</w:t>
      </w:r>
      <w:r w:rsidR="00260E2B">
        <w:t xml:space="preserve">, </w:t>
      </w:r>
      <w:r w:rsidR="00E861B7" w:rsidRPr="003D032F">
        <w:rPr>
          <w:i/>
        </w:rPr>
        <w:t>partial η</w:t>
      </w:r>
      <w:r w:rsidR="00E861B7" w:rsidRPr="003D032F">
        <w:rPr>
          <w:i/>
          <w:vertAlign w:val="superscript"/>
        </w:rPr>
        <w:t>2</w:t>
      </w:r>
      <w:r w:rsidR="00E861B7">
        <w:rPr>
          <w:vertAlign w:val="superscript"/>
        </w:rPr>
        <w:t xml:space="preserve"> </w:t>
      </w:r>
      <w:r w:rsidR="00E861B7">
        <w:t>= .03</w:t>
      </w:r>
      <w:r w:rsidR="000B4839">
        <w:t>.</w:t>
      </w:r>
      <w:r w:rsidR="00A9429F">
        <w:t xml:space="preserve">  There was a marginally-significant </w:t>
      </w:r>
      <w:r w:rsidR="00C937CD">
        <w:t xml:space="preserve">three-way </w:t>
      </w:r>
      <w:r w:rsidR="00A9429F">
        <w:t xml:space="preserve">interaction </w:t>
      </w:r>
      <w:r w:rsidR="008073D4">
        <w:t>of category</w:t>
      </w:r>
      <w:r w:rsidR="0088743E">
        <w:t xml:space="preserve"> type</w:t>
      </w:r>
      <w:r w:rsidR="008073D4">
        <w:t xml:space="preserve"> </w:t>
      </w:r>
      <w:r w:rsidR="00A9429F">
        <w:t xml:space="preserve">with reading level </w:t>
      </w:r>
      <w:r w:rsidR="0088743E">
        <w:t>and language</w:t>
      </w:r>
      <w:r w:rsidR="0086362F">
        <w:t xml:space="preserve">, </w:t>
      </w:r>
      <w:proofErr w:type="gramStart"/>
      <w:r w:rsidR="00A9429F">
        <w:rPr>
          <w:i/>
        </w:rPr>
        <w:t>F</w:t>
      </w:r>
      <w:r w:rsidR="00A9429F">
        <w:t>(</w:t>
      </w:r>
      <w:proofErr w:type="gramEnd"/>
      <w:r w:rsidR="00A9429F">
        <w:t>3,</w:t>
      </w:r>
      <w:r w:rsidR="0088743E">
        <w:t>94</w:t>
      </w:r>
      <w:r w:rsidR="00A9429F">
        <w:t>) = 2.2</w:t>
      </w:r>
      <w:r w:rsidR="0088743E">
        <w:t>5</w:t>
      </w:r>
      <w:r w:rsidR="00A9429F">
        <w:t xml:space="preserve">, </w:t>
      </w:r>
      <w:r w:rsidR="00A9429F">
        <w:rPr>
          <w:i/>
        </w:rPr>
        <w:t>p</w:t>
      </w:r>
      <w:r w:rsidR="00A9429F">
        <w:t xml:space="preserve"> = .09</w:t>
      </w:r>
      <w:r w:rsidR="00260E2B">
        <w:t xml:space="preserve">, </w:t>
      </w:r>
      <w:r w:rsidR="00B551C7" w:rsidRPr="003D032F">
        <w:rPr>
          <w:i/>
        </w:rPr>
        <w:t>partial η</w:t>
      </w:r>
      <w:r w:rsidR="00B551C7" w:rsidRPr="003D032F">
        <w:rPr>
          <w:i/>
          <w:vertAlign w:val="superscript"/>
        </w:rPr>
        <w:t>2</w:t>
      </w:r>
      <w:r w:rsidR="00B551C7">
        <w:rPr>
          <w:vertAlign w:val="superscript"/>
        </w:rPr>
        <w:t xml:space="preserve"> </w:t>
      </w:r>
      <w:r w:rsidR="00B551C7">
        <w:t>= .07</w:t>
      </w:r>
      <w:r w:rsidR="00A9429F">
        <w:t xml:space="preserve">. </w:t>
      </w:r>
      <w:r w:rsidR="0088743E">
        <w:t xml:space="preserve">Post-hoc comparisons, corrected for multiple comparisons, </w:t>
      </w:r>
      <w:r w:rsidR="00C937CD">
        <w:t>reveal</w:t>
      </w:r>
      <w:r w:rsidR="0088743E">
        <w:t xml:space="preserve"> this interaction was dri</w:t>
      </w:r>
      <w:r w:rsidR="00C937CD">
        <w:t>ven by a significantly higher</w:t>
      </w:r>
      <w:r w:rsidR="0088743E">
        <w:t xml:space="preserve"> score</w:t>
      </w:r>
      <w:r w:rsidR="00C937CD">
        <w:t xml:space="preserve"> (e.g., more LR directionality)</w:t>
      </w:r>
      <w:r w:rsidR="0088743E">
        <w:t xml:space="preserve"> for the Actor category in the Level 1 books geared towards infants (M</w:t>
      </w:r>
      <w:r w:rsidR="00352F06" w:rsidRPr="00352F06">
        <w:rPr>
          <w:vertAlign w:val="subscript"/>
        </w:rPr>
        <w:t>Level1</w:t>
      </w:r>
      <w:r w:rsidR="0088743E">
        <w:t xml:space="preserve"> = .28 [</w:t>
      </w:r>
      <w:r w:rsidR="00352F06">
        <w:t>SEM</w:t>
      </w:r>
      <w:r w:rsidR="00352F06" w:rsidRPr="00352F06">
        <w:rPr>
          <w:vertAlign w:val="subscript"/>
        </w:rPr>
        <w:t>Level1</w:t>
      </w:r>
      <w:r w:rsidR="00352F06">
        <w:t xml:space="preserve"> = </w:t>
      </w:r>
      <w:r w:rsidR="0088743E">
        <w:t>.05]) relative to the Level 2 books geared towards pre-schoolers (M</w:t>
      </w:r>
      <w:r w:rsidR="00352F06" w:rsidRPr="00352F06">
        <w:rPr>
          <w:vertAlign w:val="subscript"/>
        </w:rPr>
        <w:t>Level2</w:t>
      </w:r>
      <w:r w:rsidR="0088743E">
        <w:t xml:space="preserve"> = .11 [</w:t>
      </w:r>
      <w:r w:rsidR="00352F06">
        <w:t>SEM</w:t>
      </w:r>
      <w:r w:rsidR="00352F06" w:rsidRPr="00352F06">
        <w:rPr>
          <w:vertAlign w:val="subscript"/>
        </w:rPr>
        <w:t>Level2</w:t>
      </w:r>
      <w:r w:rsidR="00352F06">
        <w:t xml:space="preserve"> = </w:t>
      </w:r>
      <w:r w:rsidR="0088743E">
        <w:t>.04]</w:t>
      </w:r>
      <w:r w:rsidR="0086362F">
        <w:t>)</w:t>
      </w:r>
      <w:r w:rsidR="004463AC">
        <w:t xml:space="preserve">, </w:t>
      </w:r>
      <w:r w:rsidR="004463AC" w:rsidRPr="008D5159">
        <w:rPr>
          <w:i/>
        </w:rPr>
        <w:t>p</w:t>
      </w:r>
      <w:r w:rsidR="004463AC">
        <w:t xml:space="preserve">  = .03</w:t>
      </w:r>
      <w:r w:rsidR="0086362F">
        <w:t>,</w:t>
      </w:r>
      <w:r w:rsidR="0088743E">
        <w:t xml:space="preserve"> in the English sample.</w:t>
      </w:r>
      <w:r w:rsidR="008D6792">
        <w:t xml:space="preserve"> Post-hoc one-sample tests against a test value of 0 were conducted for the actor and </w:t>
      </w:r>
      <w:r w:rsidR="008D6792">
        <w:lastRenderedPageBreak/>
        <w:t xml:space="preserve">object scores for each language.  </w:t>
      </w:r>
      <w:r w:rsidR="00332701">
        <w:t>For both languages, the primary actor score</w:t>
      </w:r>
      <w:r w:rsidR="006F3B4C">
        <w:t xml:space="preserve"> </w:t>
      </w:r>
      <w:r w:rsidR="00AB4C3F">
        <w:t>significantly differed from zero</w:t>
      </w:r>
      <w:r w:rsidR="006F3B4C">
        <w:t xml:space="preserve">, English: </w:t>
      </w:r>
      <w:proofErr w:type="gramStart"/>
      <w:r w:rsidR="006F3B4C" w:rsidRPr="001F0B77">
        <w:rPr>
          <w:i/>
        </w:rPr>
        <w:t>t</w:t>
      </w:r>
      <w:r w:rsidR="006F3B4C">
        <w:t>(</w:t>
      </w:r>
      <w:proofErr w:type="gramEnd"/>
      <w:r w:rsidR="006F3B4C">
        <w:t>87) = 7.62,</w:t>
      </w:r>
      <w:r w:rsidR="006F3B4C" w:rsidRPr="001F0B77">
        <w:rPr>
          <w:i/>
        </w:rPr>
        <w:t xml:space="preserve"> p</w:t>
      </w:r>
      <w:r w:rsidR="006F3B4C">
        <w:t xml:space="preserve"> &lt; .001, </w:t>
      </w:r>
      <w:r w:rsidR="006F3B4C" w:rsidRPr="002F1B37">
        <w:rPr>
          <w:i/>
        </w:rPr>
        <w:t>Cohen’s d</w:t>
      </w:r>
      <w:r w:rsidR="006F3B4C">
        <w:t xml:space="preserve"> = .81; Hebrew: </w:t>
      </w:r>
      <w:r w:rsidR="006F3B4C" w:rsidRPr="001F0B77">
        <w:rPr>
          <w:i/>
        </w:rPr>
        <w:t>t</w:t>
      </w:r>
      <w:r w:rsidR="006F3B4C">
        <w:t xml:space="preserve">(17) = -7.03, p &lt; .001, </w:t>
      </w:r>
      <w:r w:rsidR="006F3B4C" w:rsidRPr="002F1B37">
        <w:rPr>
          <w:i/>
        </w:rPr>
        <w:t>Cohen’s d</w:t>
      </w:r>
      <w:r w:rsidR="006F3B4C">
        <w:t xml:space="preserve"> = - 1.66,</w:t>
      </w:r>
      <w:r w:rsidR="00AB4C3F">
        <w:t xml:space="preserve"> as did</w:t>
      </w:r>
      <w:r w:rsidR="00E7187E">
        <w:t xml:space="preserve"> the primary object score </w:t>
      </w:r>
      <w:r w:rsidR="00AB4C3F">
        <w:t xml:space="preserve">for the </w:t>
      </w:r>
      <w:r w:rsidR="00A67F46">
        <w:t>English</w:t>
      </w:r>
      <w:r w:rsidR="00AB4C3F">
        <w:t xml:space="preserve"> books</w:t>
      </w:r>
      <w:r w:rsidR="0086362F">
        <w:t xml:space="preserve">, </w:t>
      </w:r>
      <w:r w:rsidR="00A67F46" w:rsidRPr="001F0B77">
        <w:rPr>
          <w:i/>
        </w:rPr>
        <w:t>t</w:t>
      </w:r>
      <w:r w:rsidR="00A67F46">
        <w:t>(8</w:t>
      </w:r>
      <w:r w:rsidR="00AB4C3F">
        <w:t>4</w:t>
      </w:r>
      <w:r w:rsidR="00A67F46">
        <w:t xml:space="preserve">) = </w:t>
      </w:r>
      <w:r w:rsidR="00AB4C3F">
        <w:t>2.53</w:t>
      </w:r>
      <w:r w:rsidR="00A67F46">
        <w:t>,</w:t>
      </w:r>
      <w:r w:rsidR="00A67F46" w:rsidRPr="001F0B77">
        <w:rPr>
          <w:i/>
        </w:rPr>
        <w:t xml:space="preserve"> p</w:t>
      </w:r>
      <w:r w:rsidR="00A67F46">
        <w:t xml:space="preserve"> = </w:t>
      </w:r>
      <w:r w:rsidR="00AB4C3F">
        <w:t>.01</w:t>
      </w:r>
      <w:r w:rsidR="00552B67">
        <w:t>3</w:t>
      </w:r>
      <w:r w:rsidR="00A67F46">
        <w:t xml:space="preserve">, </w:t>
      </w:r>
      <w:r w:rsidR="00A67F46" w:rsidRPr="002F1B37">
        <w:rPr>
          <w:i/>
        </w:rPr>
        <w:t>Cohen’s d</w:t>
      </w:r>
      <w:r w:rsidR="00A67F46">
        <w:t xml:space="preserve"> = .</w:t>
      </w:r>
      <w:r w:rsidR="00500898">
        <w:t>55</w:t>
      </w:r>
      <w:r w:rsidR="0086362F">
        <w:t>,</w:t>
      </w:r>
      <w:r w:rsidR="00AB4C3F">
        <w:t xml:space="preserve"> but not</w:t>
      </w:r>
      <w:r w:rsidR="00A67F46">
        <w:t xml:space="preserve"> Hebrew</w:t>
      </w:r>
      <w:r w:rsidR="00AB4C3F">
        <w:t xml:space="preserve"> books</w:t>
      </w:r>
      <w:r w:rsidR="0086362F">
        <w:t xml:space="preserve">, </w:t>
      </w:r>
      <w:r w:rsidR="00A67F46" w:rsidRPr="001F0B77">
        <w:rPr>
          <w:i/>
        </w:rPr>
        <w:t>t</w:t>
      </w:r>
      <w:r w:rsidR="00A67F46">
        <w:t xml:space="preserve">(17) = </w:t>
      </w:r>
      <w:r w:rsidR="00AB4C3F">
        <w:t>-1.37</w:t>
      </w:r>
      <w:r w:rsidR="00A67F46">
        <w:t xml:space="preserve">, </w:t>
      </w:r>
      <w:r w:rsidR="00A67F46" w:rsidRPr="00C258EC">
        <w:rPr>
          <w:i/>
        </w:rPr>
        <w:t>p</w:t>
      </w:r>
      <w:r w:rsidR="00A67F46">
        <w:t xml:space="preserve"> = </w:t>
      </w:r>
      <w:r w:rsidR="00552B67">
        <w:t>.</w:t>
      </w:r>
      <w:r w:rsidR="00AB4C3F">
        <w:t>18</w:t>
      </w:r>
      <w:r w:rsidR="00552B67">
        <w:t>8</w:t>
      </w:r>
      <w:r w:rsidR="00A67F46">
        <w:t xml:space="preserve">, </w:t>
      </w:r>
      <w:r w:rsidR="00A67F46" w:rsidRPr="002F1B37">
        <w:rPr>
          <w:i/>
        </w:rPr>
        <w:t>Cohen’s d</w:t>
      </w:r>
      <w:r w:rsidR="00A67F46">
        <w:t xml:space="preserve"> = </w:t>
      </w:r>
      <w:r w:rsidR="00500898">
        <w:t>-.66</w:t>
      </w:r>
      <w:r w:rsidR="00AB4C3F">
        <w:t xml:space="preserve">. </w:t>
      </w:r>
    </w:p>
    <w:p w14:paraId="5D13118F" w14:textId="77777777" w:rsidR="00D47F4F" w:rsidRDefault="00A9429F" w:rsidP="006C3A10">
      <w:pPr>
        <w:spacing w:line="480" w:lineRule="auto"/>
      </w:pPr>
      <w:r>
        <w:tab/>
        <w:t>In this analysis we find that the orientation of illustrations in children’s books differs as a function of character category and the language the book was written in.  The actor</w:t>
      </w:r>
      <w:r w:rsidR="00991D04">
        <w:t>s</w:t>
      </w:r>
      <w:r>
        <w:t xml:space="preserve"> </w:t>
      </w:r>
      <w:r w:rsidR="00991D04">
        <w:t>depicted on the covers of books and in the primary action scene</w:t>
      </w:r>
      <w:r w:rsidR="00257E5D">
        <w:t>s of these books</w:t>
      </w:r>
      <w:r w:rsidR="00991D04">
        <w:t xml:space="preserve"> </w:t>
      </w:r>
      <w:r w:rsidR="000C060F">
        <w:t>–</w:t>
      </w:r>
      <w:r w:rsidR="00991D04">
        <w:t xml:space="preserve"> </w:t>
      </w:r>
      <w:r w:rsidR="000C060F">
        <w:t>feature</w:t>
      </w:r>
      <w:r w:rsidR="00991D04">
        <w:t>s</w:t>
      </w:r>
      <w:r w:rsidR="000C060F">
        <w:t xml:space="preserve"> that </w:t>
      </w:r>
      <w:r w:rsidR="00991D04">
        <w:t>are</w:t>
      </w:r>
      <w:r w:rsidR="000C060F">
        <w:t xml:space="preserve"> highly salient object</w:t>
      </w:r>
      <w:r w:rsidR="00991D04">
        <w:t>s</w:t>
      </w:r>
      <w:r w:rsidR="000C060F">
        <w:t xml:space="preserve"> of focus to the child</w:t>
      </w:r>
      <w:r w:rsidR="00CC64DB">
        <w:t xml:space="preserve"> during reading observation</w:t>
      </w:r>
      <w:r w:rsidR="000C060F">
        <w:t xml:space="preserve"> - </w:t>
      </w:r>
      <w:r w:rsidR="00257E5D">
        <w:t xml:space="preserve">are </w:t>
      </w:r>
      <w:r>
        <w:t xml:space="preserve">significantly more likely to be depicted in a culturally-consistent spatial orientation relative to an object in the scene.  This </w:t>
      </w:r>
      <w:r w:rsidR="006952B7">
        <w:t>probably reflects</w:t>
      </w:r>
      <w:r>
        <w:t xml:space="preserve"> the spatial agency bias, in which adult readers </w:t>
      </w:r>
      <w:r w:rsidR="00CC64DB">
        <w:t xml:space="preserve">(and, presumably, illustrators) </w:t>
      </w:r>
      <w:r>
        <w:t xml:space="preserve">position agents and objects in positions </w:t>
      </w:r>
      <w:r w:rsidR="0039059B">
        <w:t xml:space="preserve">that are linguistically-congruent with </w:t>
      </w:r>
      <w:r>
        <w:t xml:space="preserve">their culture </w:t>
      </w:r>
      <w:hyperlink r:id="rId12">
        <w:r>
          <w:t>(</w:t>
        </w:r>
        <w:proofErr w:type="spellStart"/>
        <w:r>
          <w:t>Maass</w:t>
        </w:r>
        <w:proofErr w:type="spellEnd"/>
        <w:r>
          <w:t xml:space="preserve">, </w:t>
        </w:r>
        <w:proofErr w:type="spellStart"/>
        <w:r>
          <w:t>Suitner</w:t>
        </w:r>
        <w:proofErr w:type="spellEnd"/>
        <w:r>
          <w:t xml:space="preserve">, &amp; </w:t>
        </w:r>
        <w:proofErr w:type="spellStart"/>
        <w:r>
          <w:t>Deconchy</w:t>
        </w:r>
        <w:proofErr w:type="spellEnd"/>
        <w:r>
          <w:t>, 2014)</w:t>
        </w:r>
      </w:hyperlink>
      <w:r>
        <w:t xml:space="preserve">.  </w:t>
      </w:r>
      <w:r w:rsidR="006952B7">
        <w:t xml:space="preserve">The resulting materials are the focus of preliterate children’s attention. </w:t>
      </w:r>
      <w:r w:rsidR="0039059B">
        <w:t>Children are frequently exposed to this directional spatial information, both on their own as they pick up books (</w:t>
      </w:r>
      <w:proofErr w:type="spellStart"/>
      <w:r w:rsidR="0039059B">
        <w:t>DeLoache</w:t>
      </w:r>
      <w:proofErr w:type="spellEnd"/>
      <w:r w:rsidR="0039059B">
        <w:t xml:space="preserve">, </w:t>
      </w:r>
      <w:proofErr w:type="spellStart"/>
      <w:r w:rsidR="0039059B">
        <w:t>Uttal</w:t>
      </w:r>
      <w:proofErr w:type="spellEnd"/>
      <w:r w:rsidR="0039059B">
        <w:t xml:space="preserve">, &amp; </w:t>
      </w:r>
      <w:proofErr w:type="spellStart"/>
      <w:r w:rsidR="0039059B">
        <w:t>Pierroutsakos</w:t>
      </w:r>
      <w:proofErr w:type="spellEnd"/>
      <w:r w:rsidR="0039059B">
        <w:t xml:space="preserve">, 2000), and alongside caregivers who provide additional linguistic context in the form of a narrative </w:t>
      </w:r>
      <w:hyperlink r:id="rId13">
        <w:r w:rsidR="0039059B">
          <w:t>(Montag, Jones, &amp; Smith, 2015; Raikes et al., 2006)</w:t>
        </w:r>
      </w:hyperlink>
      <w:r w:rsidR="0039059B">
        <w:t xml:space="preserve">. </w:t>
      </w:r>
      <w:r w:rsidR="001E3249">
        <w:t>Therefore,</w:t>
      </w:r>
      <w:r>
        <w:t xml:space="preserve"> reading observation </w:t>
      </w:r>
      <w:r w:rsidR="001E3249">
        <w:t>i</w:t>
      </w:r>
      <w:r>
        <w:t xml:space="preserve">s a candidate process for how </w:t>
      </w:r>
      <w:r w:rsidR="00026427">
        <w:t xml:space="preserve">directional </w:t>
      </w:r>
      <w:r w:rsidR="0039059B">
        <w:t xml:space="preserve">associations between number and space </w:t>
      </w:r>
      <w:r w:rsidR="001E3249">
        <w:t>emerge in preliterate children</w:t>
      </w:r>
      <w:r w:rsidR="0039059B">
        <w:t xml:space="preserve">. </w:t>
      </w:r>
    </w:p>
    <w:p w14:paraId="3F957889" w14:textId="77777777" w:rsidR="0053218B" w:rsidRDefault="0053218B">
      <w:pPr>
        <w:spacing w:line="480" w:lineRule="auto"/>
        <w:rPr>
          <w:b/>
        </w:rPr>
      </w:pPr>
    </w:p>
    <w:p w14:paraId="643DF496" w14:textId="77777777" w:rsidR="00D47F4F" w:rsidRDefault="00A9429F">
      <w:pPr>
        <w:spacing w:line="480" w:lineRule="auto"/>
      </w:pPr>
      <w:r>
        <w:rPr>
          <w:b/>
        </w:rPr>
        <w:t>Study 2: Reading observation and children’s counting direction</w:t>
      </w:r>
    </w:p>
    <w:p w14:paraId="37DD1002" w14:textId="77777777" w:rsidR="00D47F4F" w:rsidRDefault="003D4BB5" w:rsidP="0081583A">
      <w:pPr>
        <w:spacing w:line="480" w:lineRule="auto"/>
        <w:ind w:firstLine="720"/>
      </w:pPr>
      <w:r>
        <w:t>The</w:t>
      </w:r>
      <w:r w:rsidR="00A9429F">
        <w:t xml:space="preserve"> aim of </w:t>
      </w:r>
      <w:r w:rsidR="0039059B">
        <w:t>our second study</w:t>
      </w:r>
      <w:r w:rsidR="00A9429F">
        <w:t xml:space="preserve"> was to test directly whether reading observation modulates subsequent counting direction. We tested preliterate children from two cultures who differ</w:t>
      </w:r>
      <w:r w:rsidR="00EF69BD">
        <w:t>ed</w:t>
      </w:r>
      <w:r w:rsidR="00A9429F">
        <w:t xml:space="preserve"> in terms of their culturally predominant reading direction: left-to-right (British) versus right-to-left (Arab) reading.  </w:t>
      </w:r>
      <w:r w:rsidR="0081583A">
        <w:t xml:space="preserve">If reading observation is a driver of spatial directionality, we predict that the manner of reading will modulate the </w:t>
      </w:r>
      <w:r w:rsidR="006465F6">
        <w:t>way</w:t>
      </w:r>
      <w:r w:rsidR="0081583A">
        <w:t xml:space="preserve"> in which children map </w:t>
      </w:r>
      <w:r w:rsidR="007558D2">
        <w:t>number</w:t>
      </w:r>
      <w:r w:rsidR="0081583A">
        <w:t xml:space="preserve"> to space in their counting routines. </w:t>
      </w:r>
      <w:r w:rsidR="00A9429F">
        <w:t xml:space="preserve">If </w:t>
      </w:r>
      <w:r w:rsidR="00C67E83">
        <w:t xml:space="preserve">only </w:t>
      </w:r>
      <w:r w:rsidR="00A9429F">
        <w:t xml:space="preserve">longstanding cultural experience </w:t>
      </w:r>
      <w:r>
        <w:t>(e.g.</w:t>
      </w:r>
      <w:r w:rsidR="00EF69BD">
        <w:t>,</w:t>
      </w:r>
      <w:r>
        <w:t xml:space="preserve"> many hours of reading observation in one’s home environment) </w:t>
      </w:r>
      <w:r w:rsidR="00C67E83">
        <w:t xml:space="preserve">has the power to </w:t>
      </w:r>
      <w:r w:rsidR="0039059B">
        <w:t xml:space="preserve">influence associations between </w:t>
      </w:r>
      <w:r w:rsidR="0039059B">
        <w:lastRenderedPageBreak/>
        <w:t>number and space</w:t>
      </w:r>
      <w:r w:rsidR="00A9429F">
        <w:t xml:space="preserve">, then a short directional storybook experience might not lead to any changes in counting direction. British children would then show a preference, unaltered by reading observation, to count from left to right and Arab children from right to left. If, however, </w:t>
      </w:r>
      <w:r w:rsidR="00C67E83">
        <w:t xml:space="preserve">children’s </w:t>
      </w:r>
      <w:r w:rsidR="0039059B">
        <w:t xml:space="preserve">associations between number and space </w:t>
      </w:r>
      <w:r w:rsidR="00C67E83">
        <w:t xml:space="preserve">are influenced by the immediate linguistic context (as in adults: </w:t>
      </w:r>
      <w:r w:rsidR="007558D2">
        <w:t>Fischer, Shaki &amp; Cruise, 2009; Shaki &amp; Fischer, 2008</w:t>
      </w:r>
      <w:r w:rsidR="00C67E83">
        <w:t xml:space="preserve">), </w:t>
      </w:r>
      <w:r w:rsidR="00A9429F">
        <w:t xml:space="preserve">then we would expect </w:t>
      </w:r>
      <w:r w:rsidR="0039059B">
        <w:t xml:space="preserve">an effect of reading observation: </w:t>
      </w:r>
      <w:r w:rsidR="00A9429F">
        <w:t>children w</w:t>
      </w:r>
      <w:r w:rsidR="0039059B">
        <w:t>ould</w:t>
      </w:r>
      <w:r w:rsidR="00A9429F">
        <w:t xml:space="preserve"> be more likely to count left</w:t>
      </w:r>
      <w:r w:rsidR="00C67E83">
        <w:t>-</w:t>
      </w:r>
      <w:r w:rsidR="00A9429F">
        <w:t>to</w:t>
      </w:r>
      <w:r w:rsidR="00C67E83">
        <w:t>-</w:t>
      </w:r>
      <w:r w:rsidR="00A9429F">
        <w:t>right after having observed the left-to-right storybook</w:t>
      </w:r>
      <w:r w:rsidR="00D221F4">
        <w:t>,</w:t>
      </w:r>
      <w:r w:rsidR="00A9429F">
        <w:t xml:space="preserve"> and more likely to count right</w:t>
      </w:r>
      <w:r w:rsidR="0081583A">
        <w:t>-</w:t>
      </w:r>
      <w:r w:rsidR="00A9429F">
        <w:t>to</w:t>
      </w:r>
      <w:r w:rsidR="0081583A">
        <w:t>-</w:t>
      </w:r>
      <w:r w:rsidR="00A9429F">
        <w:t>left after having observed the right-to-left storybook.</w:t>
      </w:r>
    </w:p>
    <w:p w14:paraId="36BBFDAF" w14:textId="77777777" w:rsidR="004A2BBC" w:rsidRDefault="004A2BBC">
      <w:pPr>
        <w:spacing w:line="480" w:lineRule="auto"/>
        <w:rPr>
          <w:b/>
          <w:i/>
        </w:rPr>
      </w:pPr>
    </w:p>
    <w:p w14:paraId="64FFFE0F" w14:textId="77777777" w:rsidR="00D47F4F" w:rsidRDefault="00A9429F">
      <w:pPr>
        <w:spacing w:line="480" w:lineRule="auto"/>
      </w:pPr>
      <w:r>
        <w:rPr>
          <w:b/>
          <w:i/>
        </w:rPr>
        <w:t>Method</w:t>
      </w:r>
    </w:p>
    <w:p w14:paraId="4BC27D56" w14:textId="0E09F558" w:rsidR="00981E19" w:rsidRDefault="00E349DD" w:rsidP="00981E19">
      <w:pPr>
        <w:spacing w:line="480" w:lineRule="auto"/>
        <w:ind w:firstLine="720"/>
      </w:pPr>
      <w:r w:rsidRPr="00FF468D">
        <w:rPr>
          <w:u w:val="single"/>
        </w:rPr>
        <w:t>Participants.</w:t>
      </w:r>
      <w:r>
        <w:t xml:space="preserve"> </w:t>
      </w:r>
      <w:r w:rsidR="00A9429F">
        <w:t>Eighty-seven British (mean age 3.8 years, SD = 0.75, 44 girls) and sixty Arab (mean age 4.1 years, SD = 0.77, 31 girls) right-handed children</w:t>
      </w:r>
      <w:r w:rsidR="00C44F16">
        <w:rPr>
          <w:rStyle w:val="FootnoteReference"/>
        </w:rPr>
        <w:t xml:space="preserve"> </w:t>
      </w:r>
      <w:r w:rsidR="00A9429F">
        <w:t>were tested individually in a single session.</w:t>
      </w:r>
      <w:r w:rsidR="00C44F16">
        <w:t xml:space="preserve"> Based on </w:t>
      </w:r>
      <w:proofErr w:type="spellStart"/>
      <w:r w:rsidR="00C44F16">
        <w:t>Shaki</w:t>
      </w:r>
      <w:proofErr w:type="spellEnd"/>
      <w:r w:rsidR="00C44F16">
        <w:t xml:space="preserve"> et al. (2012) at least 61 children per group are required to have an 85% chance of detecting a significant difference in counting preference at the 5% level. </w:t>
      </w:r>
      <w:r w:rsidR="00981E19">
        <w:t>For this study and subsequent studies, written informed consent was obtained from all nursery managers. Caregivers were informed and gave opt-out consent before the testing session. All children gave verbal consent on the day of testing. All studies had ethical approval from the Department of Psychology, York, UK. This study also had approval from the Faculty Ethics Committee of Ariel University, Ariel, Israel.</w:t>
      </w:r>
    </w:p>
    <w:p w14:paraId="7F4F17B1" w14:textId="7A485257" w:rsidR="00CF587F" w:rsidRDefault="00E349DD" w:rsidP="00FF468D">
      <w:pPr>
        <w:spacing w:line="480" w:lineRule="auto"/>
        <w:ind w:firstLine="720"/>
      </w:pPr>
      <w:r w:rsidRPr="00FF468D">
        <w:rPr>
          <w:u w:val="single"/>
        </w:rPr>
        <w:t>Procedure.</w:t>
      </w:r>
      <w:r>
        <w:t xml:space="preserve"> </w:t>
      </w:r>
      <w:r w:rsidR="00A9429F">
        <w:t>Children sat at a table with the experimenter sitting either to their right or left side. To establish children’s initial counting bias, children covered their eyes with both hands and then the experimenter placed four golden plastic coins (diameter = 3.2 cm) equidistantly in a horizontal line on a ma</w:t>
      </w:r>
      <w:r w:rsidR="006C3A10">
        <w:t>t (42.5</w:t>
      </w:r>
      <w:r w:rsidR="00CF587F">
        <w:t xml:space="preserve"> </w:t>
      </w:r>
      <w:r w:rsidR="006C3A10">
        <w:t>cm by 30.5 cm, landscape</w:t>
      </w:r>
      <w:r w:rsidR="001B5AD9">
        <w:t xml:space="preserve"> orientation</w:t>
      </w:r>
      <w:r w:rsidR="00A9429F">
        <w:t xml:space="preserve">) which was positioned centrally in front of each child. Children were then asked to open their eyes and to point to each coin and count aloud how many they saw. </w:t>
      </w:r>
      <w:r w:rsidR="00B07A7D">
        <w:rPr>
          <w:lang w:val="en-US"/>
        </w:rPr>
        <w:t>C</w:t>
      </w:r>
      <w:r w:rsidR="00B07A7D" w:rsidRPr="00FF5B52">
        <w:rPr>
          <w:lang w:val="en-US"/>
        </w:rPr>
        <w:t>ounting is one of the earliest exact numerical activities children engage in</w:t>
      </w:r>
      <w:r w:rsidR="00B07A7D">
        <w:rPr>
          <w:lang w:val="en-US"/>
        </w:rPr>
        <w:t>,</w:t>
      </w:r>
      <w:r w:rsidR="00B07A7D" w:rsidRPr="00FF5B52">
        <w:rPr>
          <w:lang w:val="en-US"/>
        </w:rPr>
        <w:t xml:space="preserve"> and </w:t>
      </w:r>
      <w:r w:rsidR="00B07A7D">
        <w:rPr>
          <w:lang w:val="en-US"/>
        </w:rPr>
        <w:t>thus has a high degree</w:t>
      </w:r>
      <w:r w:rsidR="00B07A7D" w:rsidRPr="00FF5B52">
        <w:rPr>
          <w:lang w:val="en-US"/>
        </w:rPr>
        <w:t xml:space="preserve"> of ecological validity.</w:t>
      </w:r>
    </w:p>
    <w:p w14:paraId="184CDE22" w14:textId="5F056538" w:rsidR="001B417B" w:rsidRDefault="005E5D95" w:rsidP="00FF5B52">
      <w:pPr>
        <w:spacing w:line="480" w:lineRule="auto"/>
        <w:ind w:firstLine="720"/>
      </w:pPr>
      <w:r w:rsidRPr="009319CB">
        <w:rPr>
          <w:noProof/>
          <w:lang w:val="en-US" w:eastAsia="en-US"/>
        </w:rPr>
        <w:lastRenderedPageBreak/>
        <mc:AlternateContent>
          <mc:Choice Requires="wpg">
            <w:drawing>
              <wp:anchor distT="0" distB="0" distL="114300" distR="114300" simplePos="0" relativeHeight="251661312" behindDoc="0" locked="0" layoutInCell="1" allowOverlap="1" wp14:anchorId="6F7E457B" wp14:editId="3DD1E0CA">
                <wp:simplePos x="0" y="0"/>
                <wp:positionH relativeFrom="column">
                  <wp:posOffset>-719455</wp:posOffset>
                </wp:positionH>
                <wp:positionV relativeFrom="paragraph">
                  <wp:posOffset>3048000</wp:posOffset>
                </wp:positionV>
                <wp:extent cx="7620000" cy="1691640"/>
                <wp:effectExtent l="0" t="0" r="19050" b="22860"/>
                <wp:wrapTopAndBottom/>
                <wp:docPr id="1" name="Group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620000" cy="1691640"/>
                          <a:chOff x="0" y="0"/>
                          <a:chExt cx="10892183" cy="2418462"/>
                        </a:xfrm>
                      </wpg:grpSpPr>
                      <wpg:grpSp>
                        <wpg:cNvPr id="2" name="Group 2"/>
                        <wpg:cNvGrpSpPr>
                          <a:grpSpLocks noChangeAspect="1"/>
                        </wpg:cNvGrpSpPr>
                        <wpg:grpSpPr>
                          <a:xfrm>
                            <a:off x="246901" y="374158"/>
                            <a:ext cx="5134910" cy="2009247"/>
                            <a:chOff x="246901" y="374158"/>
                            <a:chExt cx="9336195" cy="3653176"/>
                          </a:xfrm>
                        </wpg:grpSpPr>
                        <wps:wsp>
                          <wps:cNvPr id="3" name="Rectangle 3"/>
                          <wps:cNvSpPr>
                            <a:spLocks noChangeAspect="1"/>
                          </wps:cNvSpPr>
                          <wps:spPr>
                            <a:xfrm>
                              <a:off x="246901" y="374158"/>
                              <a:ext cx="5074808" cy="3031958"/>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Oval 6"/>
                          <wps:cNvSpPr/>
                          <wps:spPr>
                            <a:xfrm>
                              <a:off x="2447455" y="3227161"/>
                              <a:ext cx="722299" cy="668511"/>
                            </a:xfrm>
                            <a:prstGeom prst="ellipse">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a:off x="2712553" y="3133320"/>
                              <a:ext cx="192101" cy="11526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Oval 10"/>
                          <wps:cNvSpPr>
                            <a:spLocks noChangeAspect="1"/>
                          </wps:cNvSpPr>
                          <wps:spPr>
                            <a:xfrm>
                              <a:off x="3717521" y="3225121"/>
                              <a:ext cx="866757" cy="80221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Isosceles Triangle 11"/>
                          <wps:cNvSpPr>
                            <a:spLocks noChangeAspect="1"/>
                          </wps:cNvSpPr>
                          <wps:spPr>
                            <a:xfrm>
                              <a:off x="4040441" y="3108344"/>
                              <a:ext cx="220916" cy="132549"/>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4401118" y="2537776"/>
                              <a:ext cx="414555" cy="108845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1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244733" y="1290610"/>
                              <a:ext cx="3059356" cy="1168554"/>
                            </a:xfrm>
                            <a:prstGeom prst="rect">
                              <a:avLst/>
                            </a:prstGeom>
                          </pic:spPr>
                        </pic:pic>
                        <wps:wsp>
                          <wps:cNvPr id="14" name="Oval 14"/>
                          <wps:cNvSpPr/>
                          <wps:spPr>
                            <a:xfrm rot="1388715">
                              <a:off x="3164665" y="2342689"/>
                              <a:ext cx="315552" cy="32879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Oval 15"/>
                          <wps:cNvSpPr/>
                          <wps:spPr>
                            <a:xfrm rot="2864266">
                              <a:off x="2933248" y="2387851"/>
                              <a:ext cx="369765" cy="10102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Oval 16"/>
                          <wps:cNvSpPr/>
                          <wps:spPr>
                            <a:xfrm rot="16644250">
                              <a:off x="3852042" y="1913703"/>
                              <a:ext cx="414555" cy="135037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ight Arrow 17"/>
                          <wps:cNvSpPr/>
                          <wps:spPr>
                            <a:xfrm>
                              <a:off x="3279853" y="2407010"/>
                              <a:ext cx="406641" cy="210312"/>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Oval Callout 18"/>
                          <wps:cNvSpPr/>
                          <wps:spPr>
                            <a:xfrm>
                              <a:off x="4608203" y="634037"/>
                              <a:ext cx="4974893" cy="2054993"/>
                            </a:xfrm>
                            <a:prstGeom prst="wedgeEllipseCallout">
                              <a:avLst>
                                <a:gd name="adj1" fmla="val -55977"/>
                                <a:gd name="adj2" fmla="val 79761"/>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78A27D" w14:textId="77777777" w:rsidR="006569D2" w:rsidRPr="005E5D95" w:rsidRDefault="006569D2" w:rsidP="009319CB">
                                <w:pPr>
                                  <w:pStyle w:val="NormalWeb"/>
                                  <w:spacing w:before="0" w:beforeAutospacing="0" w:after="0" w:afterAutospacing="0"/>
                                  <w:jc w:val="center"/>
                                  <w:rPr>
                                    <w:sz w:val="12"/>
                                    <w:szCs w:val="12"/>
                                  </w:rPr>
                                </w:pPr>
                                <w:r w:rsidRPr="005E5D95">
                                  <w:rPr>
                                    <w:rFonts w:ascii="Arial" w:hAnsi="Arial" w:cs="Arial"/>
                                    <w:color w:val="000000" w:themeColor="text1"/>
                                    <w:kern w:val="24"/>
                                    <w:sz w:val="12"/>
                                    <w:szCs w:val="12"/>
                                  </w:rPr>
                                  <w:t>The next day was Sunday again.</w:t>
                                </w:r>
                              </w:p>
                              <w:p w14:paraId="45FE4B49" w14:textId="77777777" w:rsidR="006569D2" w:rsidRPr="005E5D95" w:rsidRDefault="006569D2" w:rsidP="009319CB">
                                <w:pPr>
                                  <w:pStyle w:val="NormalWeb"/>
                                  <w:spacing w:before="0" w:beforeAutospacing="0" w:after="0" w:afterAutospacing="0"/>
                                  <w:jc w:val="center"/>
                                  <w:rPr>
                                    <w:sz w:val="12"/>
                                    <w:szCs w:val="12"/>
                                  </w:rPr>
                                </w:pPr>
                                <w:r w:rsidRPr="005E5D95">
                                  <w:rPr>
                                    <w:rFonts w:ascii="Arial" w:hAnsi="Arial" w:cs="Arial"/>
                                    <w:color w:val="000000" w:themeColor="text1"/>
                                    <w:kern w:val="24"/>
                                    <w:sz w:val="12"/>
                                    <w:szCs w:val="12"/>
                                  </w:rPr>
                                  <w:t xml:space="preserve">The caterpillar ate through     </w:t>
                                </w:r>
                              </w:p>
                              <w:p w14:paraId="479AFA00" w14:textId="77777777" w:rsidR="006569D2" w:rsidRPr="005E5D95" w:rsidRDefault="006569D2" w:rsidP="009319CB">
                                <w:pPr>
                                  <w:pStyle w:val="NormalWeb"/>
                                  <w:spacing w:before="0" w:beforeAutospacing="0" w:after="0" w:afterAutospacing="0"/>
                                  <w:jc w:val="center"/>
                                  <w:rPr>
                                    <w:sz w:val="12"/>
                                    <w:szCs w:val="12"/>
                                  </w:rPr>
                                </w:pPr>
                                <w:proofErr w:type="gramStart"/>
                                <w:r w:rsidRPr="005E5D95">
                                  <w:rPr>
                                    <w:rFonts w:ascii="Arial" w:hAnsi="Arial" w:cs="Arial"/>
                                    <w:color w:val="000000" w:themeColor="text1"/>
                                    <w:kern w:val="24"/>
                                    <w:sz w:val="12"/>
                                    <w:szCs w:val="12"/>
                                  </w:rPr>
                                  <w:t>one</w:t>
                                </w:r>
                                <w:proofErr w:type="gramEnd"/>
                                <w:r w:rsidRPr="005E5D95">
                                  <w:rPr>
                                    <w:rFonts w:ascii="Arial" w:hAnsi="Arial" w:cs="Arial"/>
                                    <w:color w:val="000000" w:themeColor="text1"/>
                                    <w:kern w:val="24"/>
                                    <w:sz w:val="12"/>
                                    <w:szCs w:val="12"/>
                                  </w:rPr>
                                  <w:t xml:space="preserve"> nice green leaf, </w:t>
                                </w:r>
                              </w:p>
                              <w:p w14:paraId="1F759A9C" w14:textId="77777777" w:rsidR="006569D2" w:rsidRPr="005E5D95" w:rsidRDefault="006569D2" w:rsidP="009319CB">
                                <w:pPr>
                                  <w:pStyle w:val="NormalWeb"/>
                                  <w:spacing w:before="0" w:beforeAutospacing="0" w:after="0" w:afterAutospacing="0"/>
                                  <w:jc w:val="center"/>
                                  <w:rPr>
                                    <w:sz w:val="12"/>
                                    <w:szCs w:val="12"/>
                                  </w:rPr>
                                </w:pPr>
                                <w:proofErr w:type="gramStart"/>
                                <w:r w:rsidRPr="005E5D95">
                                  <w:rPr>
                                    <w:rFonts w:ascii="Arial" w:hAnsi="Arial" w:cs="Arial"/>
                                    <w:color w:val="000000" w:themeColor="text1"/>
                                    <w:kern w:val="24"/>
                                    <w:sz w:val="12"/>
                                    <w:szCs w:val="12"/>
                                  </w:rPr>
                                  <w:t>and</w:t>
                                </w:r>
                                <w:proofErr w:type="gramEnd"/>
                                <w:r w:rsidRPr="005E5D95">
                                  <w:rPr>
                                    <w:rFonts w:ascii="Arial" w:hAnsi="Arial" w:cs="Arial"/>
                                    <w:color w:val="000000" w:themeColor="text1"/>
                                    <w:kern w:val="24"/>
                                    <w:sz w:val="12"/>
                                    <w:szCs w:val="12"/>
                                  </w:rPr>
                                  <w:t xml:space="preserve"> after that he felt </w:t>
                                </w:r>
                              </w:p>
                              <w:p w14:paraId="7DB90685" w14:textId="77777777" w:rsidR="006569D2" w:rsidRPr="005E5D95" w:rsidRDefault="006569D2" w:rsidP="009319CB">
                                <w:pPr>
                                  <w:pStyle w:val="NormalWeb"/>
                                  <w:spacing w:before="0" w:beforeAutospacing="0" w:after="0" w:afterAutospacing="0"/>
                                  <w:jc w:val="center"/>
                                  <w:rPr>
                                    <w:sz w:val="12"/>
                                    <w:szCs w:val="12"/>
                                  </w:rPr>
                                </w:pPr>
                                <w:proofErr w:type="gramStart"/>
                                <w:r w:rsidRPr="005E5D95">
                                  <w:rPr>
                                    <w:rFonts w:ascii="Arial" w:hAnsi="Arial" w:cs="Arial"/>
                                    <w:color w:val="000000" w:themeColor="text1"/>
                                    <w:kern w:val="24"/>
                                    <w:sz w:val="12"/>
                                    <w:szCs w:val="12"/>
                                  </w:rPr>
                                  <w:t>much</w:t>
                                </w:r>
                                <w:proofErr w:type="gramEnd"/>
                                <w:r w:rsidRPr="005E5D95">
                                  <w:rPr>
                                    <w:rFonts w:ascii="Arial" w:hAnsi="Arial" w:cs="Arial"/>
                                    <w:color w:val="000000" w:themeColor="text1"/>
                                    <w:kern w:val="24"/>
                                    <w:sz w:val="12"/>
                                    <w:szCs w:val="12"/>
                                  </w:rPr>
                                  <w:t xml:space="preserve"> better.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9" name="Group 19"/>
                        <wpg:cNvGrpSpPr>
                          <a:grpSpLocks noChangeAspect="1"/>
                        </wpg:cNvGrpSpPr>
                        <wpg:grpSpPr>
                          <a:xfrm>
                            <a:off x="5698244" y="374156"/>
                            <a:ext cx="5193939" cy="2044306"/>
                            <a:chOff x="5698244" y="374156"/>
                            <a:chExt cx="9281595" cy="3653176"/>
                          </a:xfrm>
                        </wpg:grpSpPr>
                        <wps:wsp>
                          <wps:cNvPr id="20" name="Rectangle 20"/>
                          <wps:cNvSpPr>
                            <a:spLocks noChangeAspect="1"/>
                          </wps:cNvSpPr>
                          <wps:spPr>
                            <a:xfrm>
                              <a:off x="5698244" y="374156"/>
                              <a:ext cx="5074808" cy="3031958"/>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7898798" y="3227159"/>
                              <a:ext cx="722299" cy="668511"/>
                            </a:xfrm>
                            <a:prstGeom prst="ellipse">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a:off x="8163896" y="3133318"/>
                              <a:ext cx="192101" cy="11526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Oval 23"/>
                          <wps:cNvSpPr>
                            <a:spLocks noChangeAspect="1"/>
                          </wps:cNvSpPr>
                          <wps:spPr>
                            <a:xfrm>
                              <a:off x="9168864" y="3225119"/>
                              <a:ext cx="866757" cy="80221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Isosceles Triangle 24"/>
                          <wps:cNvSpPr>
                            <a:spLocks noChangeAspect="1"/>
                          </wps:cNvSpPr>
                          <wps:spPr>
                            <a:xfrm>
                              <a:off x="9491784" y="3108342"/>
                              <a:ext cx="220916" cy="132549"/>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Oval 25"/>
                          <wps:cNvSpPr/>
                          <wps:spPr>
                            <a:xfrm rot="19161359">
                              <a:off x="9610383" y="2418122"/>
                              <a:ext cx="414555" cy="108845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 name="Picture 2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6742304" y="1310914"/>
                              <a:ext cx="3035284" cy="1159360"/>
                            </a:xfrm>
                            <a:prstGeom prst="rect">
                              <a:avLst/>
                            </a:prstGeom>
                          </pic:spPr>
                        </pic:pic>
                        <wps:wsp>
                          <wps:cNvPr id="27" name="Oval 27"/>
                          <wps:cNvSpPr/>
                          <wps:spPr>
                            <a:xfrm rot="1388715">
                              <a:off x="8215816" y="2395490"/>
                              <a:ext cx="315552" cy="32879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Oval 28"/>
                          <wps:cNvSpPr/>
                          <wps:spPr>
                            <a:xfrm rot="2864266">
                              <a:off x="7987847" y="2428190"/>
                              <a:ext cx="369765" cy="10102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Oval 29"/>
                          <wps:cNvSpPr/>
                          <wps:spPr>
                            <a:xfrm rot="16644250">
                              <a:off x="8895241" y="1918054"/>
                              <a:ext cx="414555" cy="135037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ight Arrow 30"/>
                          <wps:cNvSpPr/>
                          <wps:spPr>
                            <a:xfrm rot="10800000">
                              <a:off x="8311688" y="2446799"/>
                              <a:ext cx="406641" cy="210312"/>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Oval Callout 31"/>
                          <wps:cNvSpPr/>
                          <wps:spPr>
                            <a:xfrm>
                              <a:off x="10059738" y="634234"/>
                              <a:ext cx="4920101" cy="2054993"/>
                            </a:xfrm>
                            <a:prstGeom prst="wedgeEllipseCallout">
                              <a:avLst>
                                <a:gd name="adj1" fmla="val -55977"/>
                                <a:gd name="adj2" fmla="val 79761"/>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7E8B7" w14:textId="77777777" w:rsidR="006569D2" w:rsidRPr="005E5D95" w:rsidRDefault="006569D2" w:rsidP="005E5D95">
                                <w:pPr>
                                  <w:pStyle w:val="NormalWeb"/>
                                  <w:spacing w:before="0" w:beforeAutospacing="0" w:after="0" w:afterAutospacing="0"/>
                                  <w:jc w:val="center"/>
                                  <w:rPr>
                                    <w:sz w:val="12"/>
                                    <w:szCs w:val="12"/>
                                  </w:rPr>
                                </w:pPr>
                                <w:r w:rsidRPr="005E5D95">
                                  <w:rPr>
                                    <w:rFonts w:ascii="Arial" w:hAnsi="Arial" w:cs="Arial"/>
                                    <w:color w:val="000000" w:themeColor="text1"/>
                                    <w:kern w:val="24"/>
                                    <w:sz w:val="12"/>
                                    <w:szCs w:val="12"/>
                                  </w:rPr>
                                  <w:t>The next day was Sunday again.</w:t>
                                </w:r>
                              </w:p>
                              <w:p w14:paraId="72779E80" w14:textId="77777777" w:rsidR="006569D2" w:rsidRPr="005E5D95" w:rsidRDefault="006569D2" w:rsidP="005E5D95">
                                <w:pPr>
                                  <w:pStyle w:val="NormalWeb"/>
                                  <w:spacing w:before="0" w:beforeAutospacing="0" w:after="0" w:afterAutospacing="0"/>
                                  <w:jc w:val="center"/>
                                  <w:rPr>
                                    <w:sz w:val="12"/>
                                    <w:szCs w:val="12"/>
                                  </w:rPr>
                                </w:pPr>
                                <w:r w:rsidRPr="005E5D95">
                                  <w:rPr>
                                    <w:rFonts w:ascii="Arial" w:hAnsi="Arial" w:cs="Arial"/>
                                    <w:color w:val="000000" w:themeColor="text1"/>
                                    <w:kern w:val="24"/>
                                    <w:sz w:val="12"/>
                                    <w:szCs w:val="12"/>
                                  </w:rPr>
                                  <w:t xml:space="preserve">The caterpillar ate through     </w:t>
                                </w:r>
                              </w:p>
                              <w:p w14:paraId="72089586" w14:textId="77777777" w:rsidR="006569D2" w:rsidRPr="005E5D95" w:rsidRDefault="006569D2" w:rsidP="005E5D95">
                                <w:pPr>
                                  <w:pStyle w:val="NormalWeb"/>
                                  <w:spacing w:before="0" w:beforeAutospacing="0" w:after="0" w:afterAutospacing="0"/>
                                  <w:jc w:val="center"/>
                                  <w:rPr>
                                    <w:sz w:val="12"/>
                                    <w:szCs w:val="12"/>
                                  </w:rPr>
                                </w:pPr>
                                <w:proofErr w:type="gramStart"/>
                                <w:r w:rsidRPr="005E5D95">
                                  <w:rPr>
                                    <w:rFonts w:ascii="Arial" w:hAnsi="Arial" w:cs="Arial"/>
                                    <w:color w:val="000000" w:themeColor="text1"/>
                                    <w:kern w:val="24"/>
                                    <w:sz w:val="12"/>
                                    <w:szCs w:val="12"/>
                                  </w:rPr>
                                  <w:t>one</w:t>
                                </w:r>
                                <w:proofErr w:type="gramEnd"/>
                                <w:r w:rsidRPr="005E5D95">
                                  <w:rPr>
                                    <w:rFonts w:ascii="Arial" w:hAnsi="Arial" w:cs="Arial"/>
                                    <w:color w:val="000000" w:themeColor="text1"/>
                                    <w:kern w:val="24"/>
                                    <w:sz w:val="12"/>
                                    <w:szCs w:val="12"/>
                                  </w:rPr>
                                  <w:t xml:space="preserve"> nice green leaf, </w:t>
                                </w:r>
                              </w:p>
                              <w:p w14:paraId="4E5D2DCA" w14:textId="77777777" w:rsidR="006569D2" w:rsidRPr="005E5D95" w:rsidRDefault="006569D2" w:rsidP="005E5D95">
                                <w:pPr>
                                  <w:pStyle w:val="NormalWeb"/>
                                  <w:spacing w:before="0" w:beforeAutospacing="0" w:after="0" w:afterAutospacing="0"/>
                                  <w:jc w:val="center"/>
                                  <w:rPr>
                                    <w:sz w:val="12"/>
                                    <w:szCs w:val="12"/>
                                  </w:rPr>
                                </w:pPr>
                                <w:proofErr w:type="gramStart"/>
                                <w:r w:rsidRPr="005E5D95">
                                  <w:rPr>
                                    <w:rFonts w:ascii="Arial" w:hAnsi="Arial" w:cs="Arial"/>
                                    <w:color w:val="000000" w:themeColor="text1"/>
                                    <w:kern w:val="24"/>
                                    <w:sz w:val="12"/>
                                    <w:szCs w:val="12"/>
                                  </w:rPr>
                                  <w:t>and</w:t>
                                </w:r>
                                <w:proofErr w:type="gramEnd"/>
                                <w:r w:rsidRPr="005E5D95">
                                  <w:rPr>
                                    <w:rFonts w:ascii="Arial" w:hAnsi="Arial" w:cs="Arial"/>
                                    <w:color w:val="000000" w:themeColor="text1"/>
                                    <w:kern w:val="24"/>
                                    <w:sz w:val="12"/>
                                    <w:szCs w:val="12"/>
                                  </w:rPr>
                                  <w:t xml:space="preserve"> after that he felt </w:t>
                                </w:r>
                              </w:p>
                              <w:p w14:paraId="67B27ED0" w14:textId="77777777" w:rsidR="006569D2" w:rsidRPr="005E5D95" w:rsidRDefault="006569D2" w:rsidP="005E5D95">
                                <w:pPr>
                                  <w:pStyle w:val="NormalWeb"/>
                                  <w:spacing w:before="0" w:beforeAutospacing="0" w:after="0" w:afterAutospacing="0"/>
                                  <w:jc w:val="center"/>
                                  <w:rPr>
                                    <w:sz w:val="12"/>
                                    <w:szCs w:val="12"/>
                                  </w:rPr>
                                </w:pPr>
                                <w:proofErr w:type="gramStart"/>
                                <w:r w:rsidRPr="005E5D95">
                                  <w:rPr>
                                    <w:rFonts w:ascii="Arial" w:hAnsi="Arial" w:cs="Arial"/>
                                    <w:color w:val="000000" w:themeColor="text1"/>
                                    <w:kern w:val="24"/>
                                    <w:sz w:val="12"/>
                                    <w:szCs w:val="12"/>
                                  </w:rPr>
                                  <w:t>much</w:t>
                                </w:r>
                                <w:proofErr w:type="gramEnd"/>
                                <w:r w:rsidRPr="005E5D95">
                                  <w:rPr>
                                    <w:rFonts w:ascii="Arial" w:hAnsi="Arial" w:cs="Arial"/>
                                    <w:color w:val="000000" w:themeColor="text1"/>
                                    <w:kern w:val="24"/>
                                    <w:sz w:val="12"/>
                                    <w:szCs w:val="12"/>
                                  </w:rPr>
                                  <w:t xml:space="preserve"> better.</w:t>
                                </w:r>
                              </w:p>
                              <w:p w14:paraId="2FAA1A19" w14:textId="7EAE2367" w:rsidR="006569D2" w:rsidRPr="005E5D95" w:rsidRDefault="006569D2" w:rsidP="005E5D95">
                                <w:pPr>
                                  <w:pStyle w:val="NormalWeb"/>
                                  <w:spacing w:before="0" w:beforeAutospacing="0" w:after="0" w:afterAutospacing="0"/>
                                  <w:jc w:val="center"/>
                                  <w:rPr>
                                    <w:sz w:val="12"/>
                                    <w:szCs w:val="1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2" name="TextBox 27"/>
                        <wps:cNvSpPr txBox="1"/>
                        <wps:spPr>
                          <a:xfrm>
                            <a:off x="1416178" y="1988736"/>
                            <a:ext cx="1021101" cy="255954"/>
                          </a:xfrm>
                          <a:prstGeom prst="rect">
                            <a:avLst/>
                          </a:prstGeom>
                          <a:noFill/>
                        </wps:spPr>
                        <wps:txbx>
                          <w:txbxContent>
                            <w:p w14:paraId="4EB2EF77" w14:textId="77777777" w:rsidR="006569D2" w:rsidRPr="005E5D95" w:rsidRDefault="006569D2" w:rsidP="009319CB">
                              <w:pPr>
                                <w:pStyle w:val="NormalWeb"/>
                                <w:spacing w:before="0" w:beforeAutospacing="0" w:after="0" w:afterAutospacing="0"/>
                                <w:rPr>
                                  <w:sz w:val="12"/>
                                  <w:szCs w:val="12"/>
                                </w:rPr>
                              </w:pPr>
                              <w:proofErr w:type="gramStart"/>
                              <w:r w:rsidRPr="005E5D95">
                                <w:rPr>
                                  <w:rFonts w:ascii="Arial" w:hAnsi="Arial" w:cs="Arial"/>
                                  <w:color w:val="FFFFFF" w:themeColor="background1"/>
                                  <w:kern w:val="24"/>
                                  <w:sz w:val="12"/>
                                  <w:szCs w:val="12"/>
                                </w:rPr>
                                <w:t>child</w:t>
                              </w:r>
                              <w:proofErr w:type="gramEnd"/>
                            </w:p>
                          </w:txbxContent>
                        </wps:txbx>
                        <wps:bodyPr wrap="square" rtlCol="0">
                          <a:spAutoFit/>
                        </wps:bodyPr>
                      </wps:wsp>
                      <wps:wsp>
                        <wps:cNvPr id="33" name="TextBox 28"/>
                        <wps:cNvSpPr txBox="1"/>
                        <wps:spPr>
                          <a:xfrm>
                            <a:off x="6882885" y="2043684"/>
                            <a:ext cx="1020194" cy="255954"/>
                          </a:xfrm>
                          <a:prstGeom prst="rect">
                            <a:avLst/>
                          </a:prstGeom>
                          <a:noFill/>
                        </wps:spPr>
                        <wps:txbx>
                          <w:txbxContent>
                            <w:p w14:paraId="3B4A8540" w14:textId="77777777" w:rsidR="006569D2" w:rsidRPr="005E5D95" w:rsidRDefault="006569D2" w:rsidP="009319CB">
                              <w:pPr>
                                <w:pStyle w:val="NormalWeb"/>
                                <w:spacing w:before="0" w:beforeAutospacing="0" w:after="0" w:afterAutospacing="0"/>
                                <w:rPr>
                                  <w:sz w:val="12"/>
                                  <w:szCs w:val="12"/>
                                </w:rPr>
                              </w:pPr>
                              <w:proofErr w:type="gramStart"/>
                              <w:r w:rsidRPr="005E5D95">
                                <w:rPr>
                                  <w:rFonts w:ascii="Arial" w:hAnsi="Arial" w:cs="Arial"/>
                                  <w:color w:val="FFFFFF" w:themeColor="background1"/>
                                  <w:kern w:val="24"/>
                                  <w:sz w:val="12"/>
                                  <w:szCs w:val="12"/>
                                </w:rPr>
                                <w:t>child</w:t>
                              </w:r>
                              <w:proofErr w:type="gramEnd"/>
                            </w:p>
                          </w:txbxContent>
                        </wps:txbx>
                        <wps:bodyPr wrap="square" rtlCol="0">
                          <a:spAutoFit/>
                        </wps:bodyPr>
                      </wps:wsp>
                      <wps:wsp>
                        <wps:cNvPr id="34" name="TextBox 29"/>
                        <wps:cNvSpPr txBox="1"/>
                        <wps:spPr>
                          <a:xfrm>
                            <a:off x="2138679" y="1988736"/>
                            <a:ext cx="1021101" cy="255954"/>
                          </a:xfrm>
                          <a:prstGeom prst="rect">
                            <a:avLst/>
                          </a:prstGeom>
                          <a:noFill/>
                        </wps:spPr>
                        <wps:txbx>
                          <w:txbxContent>
                            <w:p w14:paraId="15294D17" w14:textId="77777777" w:rsidR="006569D2" w:rsidRPr="005E5D95" w:rsidRDefault="006569D2" w:rsidP="009319CB">
                              <w:pPr>
                                <w:pStyle w:val="NormalWeb"/>
                                <w:spacing w:before="0" w:beforeAutospacing="0" w:after="0" w:afterAutospacing="0"/>
                                <w:rPr>
                                  <w:sz w:val="12"/>
                                  <w:szCs w:val="12"/>
                                </w:rPr>
                              </w:pPr>
                              <w:proofErr w:type="gramStart"/>
                              <w:r w:rsidRPr="005E5D95">
                                <w:rPr>
                                  <w:rFonts w:ascii="Arial" w:hAnsi="Arial" w:cs="Arial"/>
                                  <w:color w:val="FFFFFF" w:themeColor="background1"/>
                                  <w:kern w:val="24"/>
                                  <w:sz w:val="12"/>
                                  <w:szCs w:val="12"/>
                                </w:rPr>
                                <w:t>adult</w:t>
                              </w:r>
                              <w:proofErr w:type="gramEnd"/>
                            </w:p>
                          </w:txbxContent>
                        </wps:txbx>
                        <wps:bodyPr wrap="square" rtlCol="0">
                          <a:spAutoFit/>
                        </wps:bodyPr>
                      </wps:wsp>
                      <wps:wsp>
                        <wps:cNvPr id="35" name="TextBox 30"/>
                        <wps:cNvSpPr txBox="1"/>
                        <wps:spPr>
                          <a:xfrm>
                            <a:off x="7625729" y="2055038"/>
                            <a:ext cx="1021101" cy="255954"/>
                          </a:xfrm>
                          <a:prstGeom prst="rect">
                            <a:avLst/>
                          </a:prstGeom>
                          <a:noFill/>
                        </wps:spPr>
                        <wps:txbx>
                          <w:txbxContent>
                            <w:p w14:paraId="6353089C" w14:textId="77777777" w:rsidR="006569D2" w:rsidRPr="005E5D95" w:rsidRDefault="006569D2" w:rsidP="009319CB">
                              <w:pPr>
                                <w:pStyle w:val="NormalWeb"/>
                                <w:spacing w:before="0" w:beforeAutospacing="0" w:after="0" w:afterAutospacing="0"/>
                                <w:rPr>
                                  <w:sz w:val="12"/>
                                  <w:szCs w:val="12"/>
                                </w:rPr>
                              </w:pPr>
                              <w:proofErr w:type="gramStart"/>
                              <w:r w:rsidRPr="005E5D95">
                                <w:rPr>
                                  <w:rFonts w:ascii="Arial" w:hAnsi="Arial" w:cs="Arial"/>
                                  <w:color w:val="FFFFFF" w:themeColor="background1"/>
                                  <w:kern w:val="24"/>
                                  <w:sz w:val="12"/>
                                  <w:szCs w:val="12"/>
                                </w:rPr>
                                <w:t>adult</w:t>
                              </w:r>
                              <w:proofErr w:type="gramEnd"/>
                            </w:p>
                          </w:txbxContent>
                        </wps:txbx>
                        <wps:bodyPr wrap="square" rtlCol="0">
                          <a:spAutoFit/>
                        </wps:bodyPr>
                      </wps:wsp>
                      <wps:wsp>
                        <wps:cNvPr id="36" name="TextBox 31"/>
                        <wps:cNvSpPr txBox="1"/>
                        <wps:spPr>
                          <a:xfrm>
                            <a:off x="0" y="3210"/>
                            <a:ext cx="451100" cy="529153"/>
                          </a:xfrm>
                          <a:prstGeom prst="rect">
                            <a:avLst/>
                          </a:prstGeom>
                          <a:noFill/>
                        </wps:spPr>
                        <wps:txbx>
                          <w:txbxContent>
                            <w:p w14:paraId="1C7FA4EA" w14:textId="77777777" w:rsidR="006569D2" w:rsidRDefault="006569D2" w:rsidP="009319CB">
                              <w:pPr>
                                <w:pStyle w:val="NormalWeb"/>
                                <w:spacing w:before="0" w:beforeAutospacing="0" w:after="0" w:afterAutospacing="0"/>
                              </w:pPr>
                              <w:r>
                                <w:rPr>
                                  <w:rFonts w:asciiTheme="minorHAnsi" w:hAnsi="Calibri" w:cstheme="minorBidi"/>
                                  <w:color w:val="000000" w:themeColor="text1"/>
                                  <w:kern w:val="24"/>
                                  <w:sz w:val="36"/>
                                  <w:szCs w:val="36"/>
                                </w:rPr>
                                <w:t>A</w:t>
                              </w:r>
                            </w:p>
                          </w:txbxContent>
                        </wps:txbx>
                        <wps:bodyPr wrap="none" rtlCol="0">
                          <a:spAutoFit/>
                        </wps:bodyPr>
                      </wps:wsp>
                      <wps:wsp>
                        <wps:cNvPr id="37" name="TextBox 32"/>
                        <wps:cNvSpPr txBox="1"/>
                        <wps:spPr>
                          <a:xfrm>
                            <a:off x="5382025" y="3210"/>
                            <a:ext cx="439300" cy="529153"/>
                          </a:xfrm>
                          <a:prstGeom prst="rect">
                            <a:avLst/>
                          </a:prstGeom>
                          <a:noFill/>
                        </wps:spPr>
                        <wps:txbx>
                          <w:txbxContent>
                            <w:p w14:paraId="0D94FF6D" w14:textId="77777777" w:rsidR="006569D2" w:rsidRDefault="006569D2" w:rsidP="009319CB">
                              <w:pPr>
                                <w:pStyle w:val="NormalWeb"/>
                                <w:spacing w:before="0" w:beforeAutospacing="0" w:after="0" w:afterAutospacing="0"/>
                              </w:pPr>
                              <w:r>
                                <w:rPr>
                                  <w:rFonts w:asciiTheme="minorHAnsi" w:hAnsi="Calibri" w:cstheme="minorBidi"/>
                                  <w:color w:val="000000" w:themeColor="text1"/>
                                  <w:kern w:val="24"/>
                                  <w:sz w:val="36"/>
                                  <w:szCs w:val="36"/>
                                </w:rPr>
                                <w:t>B</w:t>
                              </w:r>
                            </w:p>
                          </w:txbxContent>
                        </wps:txbx>
                        <wps:bodyPr wrap="none" rtlCol="0">
                          <a:spAutoFit/>
                        </wps:bodyPr>
                      </wps:wsp>
                      <wps:wsp>
                        <wps:cNvPr id="38" name="TextBox 33"/>
                        <wps:cNvSpPr txBox="1"/>
                        <wps:spPr>
                          <a:xfrm>
                            <a:off x="1082470" y="6777"/>
                            <a:ext cx="1169955" cy="381208"/>
                          </a:xfrm>
                          <a:prstGeom prst="rect">
                            <a:avLst/>
                          </a:prstGeom>
                          <a:noFill/>
                        </wps:spPr>
                        <wps:txbx>
                          <w:txbxContent>
                            <w:p w14:paraId="2F25A718" w14:textId="77777777" w:rsidR="006569D2" w:rsidRPr="005E5D95" w:rsidRDefault="006569D2" w:rsidP="009319CB">
                              <w:pPr>
                                <w:pStyle w:val="NormalWeb"/>
                                <w:spacing w:before="0" w:beforeAutospacing="0" w:after="0" w:afterAutospacing="0"/>
                              </w:pPr>
                              <w:r w:rsidRPr="005E5D95">
                                <w:rPr>
                                  <w:rFonts w:ascii="Arial" w:hAnsi="Arial" w:cs="Arial"/>
                                  <w:color w:val="000000" w:themeColor="text1"/>
                                  <w:kern w:val="24"/>
                                </w:rPr>
                                <w:t>Left-book</w:t>
                              </w:r>
                            </w:p>
                          </w:txbxContent>
                        </wps:txbx>
                        <wps:bodyPr wrap="none" rtlCol="0">
                          <a:spAutoFit/>
                        </wps:bodyPr>
                      </wps:wsp>
                      <wps:wsp>
                        <wps:cNvPr id="39" name="TextBox 34"/>
                        <wps:cNvSpPr txBox="1"/>
                        <wps:spPr>
                          <a:xfrm>
                            <a:off x="6534258" y="0"/>
                            <a:ext cx="1315178" cy="381208"/>
                          </a:xfrm>
                          <a:prstGeom prst="rect">
                            <a:avLst/>
                          </a:prstGeom>
                          <a:noFill/>
                        </wps:spPr>
                        <wps:txbx>
                          <w:txbxContent>
                            <w:p w14:paraId="478A2F29" w14:textId="77777777" w:rsidR="006569D2" w:rsidRDefault="006569D2" w:rsidP="009319CB">
                              <w:pPr>
                                <w:pStyle w:val="NormalWeb"/>
                                <w:spacing w:before="0" w:beforeAutospacing="0" w:after="0" w:afterAutospacing="0"/>
                              </w:pPr>
                              <w:r w:rsidRPr="005E5D95">
                                <w:rPr>
                                  <w:rFonts w:ascii="Arial" w:hAnsi="Arial" w:cs="Arial"/>
                                  <w:color w:val="000000" w:themeColor="text1"/>
                                  <w:kern w:val="24"/>
                                </w:rPr>
                                <w:t>Right-book</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F7E457B" id="Group 35" o:spid="_x0000_s1026" style="position:absolute;left:0;text-align:left;margin-left:-56.65pt;margin-top:240pt;width:600pt;height:133.2pt;z-index:251661312;mso-width-relative:margin;mso-height-relative:margin" coordsize="108921,241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">
                <o:lock v:ext="edit" aspectratio="t"/>
                <v:group id="Group 2" o:spid="_x0000_s1027" style="position:absolute;left:2469;top:3741;width:51349;height:20093" coordorigin="2469,3741" coordsize="93361,36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Rectangle 3" o:spid="_x0000_s1028" style="position:absolute;left:2469;top:3741;width:50748;height:30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CN8IA&#10;AADaAAAADwAAAGRycy9kb3ducmV2LnhtbESPQWvCQBSE7wX/w/IEb3Wjthqiq5SCWMipKnh9ZJ9J&#10;MPs2Zp8a/323UOhxmJlvmNWmd426UxdqzwYm4wQUceFtzaWB42H7moIKgmyx8UwGnhRgsx68rDCz&#10;/sHfdN9LqSKEQ4YGKpE20zoUFTkMY98SR+/sO4cSZVdq2+Ejwl2jp0ky1w5rjgsVtvRZUXHZ35yB&#10;t3y30+Wpl2u6fQ+HqSxcmufGjIb9xxKUUC//4b/2lzUwg98r8Qb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kI3wgAAANoAAAAPAAAAAAAAAAAAAAAAAJgCAABkcnMvZG93&#10;bnJldi54bWxQSwUGAAAAAAQABAD1AAAAhwMAAAAA&#10;" fillcolor="#7f7f7f [1612]" strokecolor="#7f7f7f [1612]" strokeweight="1pt">
                    <v:path arrowok="t"/>
                    <o:lock v:ext="edit" aspectratio="t"/>
                  </v:rect>
                  <v:oval id="Oval 6" o:spid="_x0000_s1029" style="position:absolute;left:24474;top:32271;width:7223;height:6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8twMEA&#10;AADaAAAADwAAAGRycy9kb3ducmV2LnhtbESPwWrDMBBE74X+g9hCbrWcHJzUjRJKaCDkFqfQHBdr&#10;K4laK2Mpjvv3VaDQ4zAzb5j1dvKdGGmILrCCeVGCIG6DdmwUfJz3zysQMSFr7AKTgh+KsN08Pqyx&#10;1uHGJxqbZESGcKxRgU2pr6WMrSWPsQg9cfa+wuAxZTkYqQe8Zbjv5KIsK+nRcV6w2NPOUvvdXL2C&#10;7mCi9c0FL8tPjMe53727F6fU7Gl6ewWRaEr/4b/2QSuo4H4l3w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LcDBAAAA2gAAAA8AAAAAAAAAAAAAAAAAmAIAAGRycy9kb3du&#10;cmV2LnhtbFBLBQYAAAAABAAEAPUAAACGAwAAAAA=&#10;" fillcolor="#0d0d0d [3069]" strokecolor="black [3213]"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30" type="#_x0000_t5" style="position:absolute;left:27125;top:31333;width:1921;height:1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82LMIA&#10;AADaAAAADwAAAGRycy9kb3ducmV2LnhtbESPS2vDMBCE74X8B7GBXkost6aJcaKEYgj02jSX3DbW&#10;+kGslWMpfvz7qlDocZiZb5jdYTKtGKh3jWUFr1EMgriwuuFKwfn7uEpBOI+ssbVMCmZycNgvnnaY&#10;aTvyFw0nX4kAYZehgtr7LpPSFTUZdJHtiINX2t6gD7KvpO5xDHDTyrc4XkuDDYeFGjvKaypup4dR&#10;cLkNl+t7Xt6TMs0tljwmL/Oo1PNy+tiC8DT5//Bf+1Mr2MDvlXA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zYswgAAANoAAAAPAAAAAAAAAAAAAAAAAJgCAABkcnMvZG93&#10;bnJldi54bWxQSwUGAAAAAAQABAD1AAAAhwMAAAAA&#10;" fillcolor="black [3213]" strokecolor="black [3213]" strokeweight="1pt"/>
                  <v:oval id="Oval 10" o:spid="_x0000_s1031" style="position:absolute;left:37175;top:32251;width:8667;height:8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5QcYA&#10;AADbAAAADwAAAGRycy9kb3ducmV2LnhtbESPQWvCQBCF74X+h2WE3nRjaaVEV9FSpQg9aAWvQ3ZM&#10;gtnZdHeNsb/eORR6m+G9ee+b2aJ3jeooxNqzgfEoA0VceFtzaeDwvR6+gYoJ2WLjmQzcKMJi/vgw&#10;w9z6K++o26dSSQjHHA1UKbW51rGoyGEc+ZZYtJMPDpOsodQ24FXCXaOfs2yiHdYsDRW29F5Rcd5f&#10;nIHXl9VPd/4Nl+PHaru+Fd1m+VVujHka9MspqER9+jf/XX9awRd6+UUG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L5QcYAAADbAAAADwAAAAAAAAAAAAAAAACYAgAAZHJz&#10;L2Rvd25yZXYueG1sUEsFBgAAAAAEAAQA9QAAAIsDAAAAAA==&#10;" fillcolor="black [3213]" strokecolor="black [3213]" strokeweight="1pt">
                    <v:stroke joinstyle="miter"/>
                    <v:path arrowok="t"/>
                    <o:lock v:ext="edit" aspectratio="t"/>
                  </v:oval>
                  <v:shape id="Isosceles Triangle 11" o:spid="_x0000_s1032" type="#_x0000_t5" style="position:absolute;left:40404;top:31083;width:2209;height:1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iMEA&#10;AADbAAAADwAAAGRycy9kb3ducmV2LnhtbERPTWsCMRC9F/ofwgi91axCpWyNogWhBym4FbyOm+lm&#10;3c1kSaKu/nojCN7m8T5nOu9tK07kQ+1YwWiYgSAuna65UrD9W71/gggRWWPrmBRcKMB89voyxVy7&#10;M2/oVMRKpBAOOSowMXa5lKE0ZDEMXUecuH/nLcYEfSW1x3MKt60cZ9lEWqw5NRjs6NtQ2RRHq2Dp&#10;Dx9+fQ3Xrvk1u8VxfTk0+0Kpt0G/+AIRqY9P8cP9o9P8Edx/SQf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rv4jBAAAA2wAAAA8AAAAAAAAAAAAAAAAAmAIAAGRycy9kb3du&#10;cmV2LnhtbFBLBQYAAAAABAAEAPUAAACGAwAAAAA=&#10;" fillcolor="black [3213]" strokecolor="black [3213]" strokeweight="1pt">
                    <v:path arrowok="t"/>
                    <o:lock v:ext="edit" aspectratio="t"/>
                  </v:shape>
                  <v:oval id="Oval 12" o:spid="_x0000_s1033" style="position:absolute;left:44011;top:25377;width:4145;height:10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bfRcIA&#10;AADbAAAADwAAAGRycy9kb3ducmV2LnhtbERPTWvCQBC9C/0PyxR6002likRXiUKLp4paCt6G7JgN&#10;zc7G7DYm/94VBG/zeJ+zWHW2Ei01vnSs4H2UgCDOnS65UPBz/BzOQPiArLFyTAp68rBavgwWmGp3&#10;5T21h1CIGMI+RQUmhDqV0ueGLPqRq4kjd3aNxRBhU0jd4DWG20qOk2QqLZYcGwzWtDGU/x3+rYJt&#10;yC5mult/nfr895s+Jm3Wb85Kvb122RxEoC48xQ/3Vsf5Y7j/E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t9FwgAAANsAAAAPAAAAAAAAAAAAAAAAAJgCAABkcnMvZG93&#10;bnJldi54bWxQSwUGAAAAAAQABAD1AAAAhwMAAAAA&#10;" fillcolor="black [3213]" strokecolor="black [3213]"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4" type="#_x0000_t75" style="position:absolute;left:12447;top:12906;width:30593;height:11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b69zDAAAA2wAAAA8AAABkcnMvZG93bnJldi54bWxET0trwkAQvgv9D8sUetNNq1iJWaUtCJ4K&#10;jQ/Mbdwdk9DsbMhuNe2vdwWht/n4npMte9uIM3W+dqzgeZSAINbO1Fwq2G5WwxkIH5ANNo5JwS95&#10;WC4eBhmmxl34i855KEUMYZ+igiqENpXS64os+pFriSN3cp3FEGFXStPhJYbbRr4kyVRarDk2VNjS&#10;R0X6O/+xCrSWxWF9fH3f7ps2z/8mh89iN1Hq6bF/m4MI1Id/8d29NnH+GG6/xAPk4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Nvr3MMAAADbAAAADwAAAAAAAAAAAAAAAACf&#10;AgAAZHJzL2Rvd25yZXYueG1sUEsFBgAAAAAEAAQA9wAAAI8DAAAAAA==&#10;">
                    <v:imagedata r:id="rId16" o:title=""/>
                    <v:path arrowok="t"/>
                  </v:shape>
                  <v:oval id="Oval 14" o:spid="_x0000_s1035" style="position:absolute;left:31646;top:23426;width:3156;height:3288;rotation:151684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7q8EA&#10;AADbAAAADwAAAGRycy9kb3ducmV2LnhtbERPS4vCMBC+C/6HMII3TX0gUo0iwi560V0V0dvQjG2x&#10;mZQm1vrvjbCwt/n4njNfNqYQNVUut6xg0I9AECdW55wqOB2/elMQziNrLCyTghc5WC7arTnG2j75&#10;l+qDT0UIYRejgsz7MpbSJRkZdH1bEgfuZiuDPsAqlbrCZwg3hRxG0UQazDk0ZFjSOqPkfngYBZft&#10;eXf9GXFBE9LTY32/7Yffe6W6nWY1A+Gp8f/iP/dGh/lj+PwSDp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nu6vBAAAA2wAAAA8AAAAAAAAAAAAAAAAAmAIAAGRycy9kb3du&#10;cmV2LnhtbFBLBQYAAAAABAAEAPUAAACGAwAAAAA=&#10;" fillcolor="black [3213]" strokecolor="black [3213]" strokeweight="1pt">
                    <v:stroke joinstyle="miter"/>
                  </v:oval>
                  <v:oval id="Oval 15" o:spid="_x0000_s1036" style="position:absolute;left:29332;top:23878;width:3698;height:1010;rotation:312854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IlcEA&#10;AADbAAAADwAAAGRycy9kb3ducmV2LnhtbERPTWsCMRC9F/wPYQRvNWupRbbGRaQWPVa9eJtuxt3V&#10;zWSbpGv01zeFQm/zeJ8zL6JpRU/ON5YVTMYZCOLS6oYrBYf9+nEGwgdkja1lUnAjD8Vi8DDHXNsr&#10;f1C/C5VIIexzVFCH0OVS+rImg35sO+LEnawzGBJ0ldQOrynctPIpy16kwYZTQ40drWoqL7tvo8Ae&#10;ss8vXrf3+7F6c9sYu+fz+1Sp0TAuX0EEiuFf/Ofe6DR/Cr+/pAP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lCJXBAAAA2wAAAA8AAAAAAAAAAAAAAAAAmAIAAGRycy9kb3du&#10;cmV2LnhtbFBLBQYAAAAABAAEAPUAAACGAwAAAAA=&#10;" fillcolor="black [3213]" strokecolor="black [3213]" strokeweight="1pt">
                    <v:stroke joinstyle="miter"/>
                  </v:oval>
                  <v:oval id="Oval 16" o:spid="_x0000_s1037" style="position:absolute;left:38520;top:19137;width:4145;height:13504;rotation:-541300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eUL8A&#10;AADbAAAADwAAAGRycy9kb3ducmV2LnhtbERPTYvCMBC9C/sfwizsRdZ0PYh0G0XEBQ8iWMXz0Ezb&#10;YDMpSdT67zeC4G0e73OK5WA7cSMfjGMFP5MMBHHltOFGwen49z0HESKyxs4xKXhQgOXiY1Rgrt2d&#10;D3QrYyNSCIccFbQx9rmUoWrJYpi4njhxtfMWY4K+kdrjPYXbTk6zbCYtGk4NLfa0bqm6lFeroLar&#10;Mm7OZr4zh/0VrR/7erNX6utzWP2CiDTEt/jl3uo0fwbPX9I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Fl5QvwAAANsAAAAPAAAAAAAAAAAAAAAAAJgCAABkcnMvZG93bnJl&#10;di54bWxQSwUGAAAAAAQABAD1AAAAhAMAAAAA&#10;" fillcolor="black [3213]" strokecolor="black [3213]" strokeweight="1pt">
                    <v:stroke joinstyle="miter"/>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38" type="#_x0000_t13" style="position:absolute;left:32798;top:24070;width:4066;height:2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nMMMA&#10;AADbAAAADwAAAGRycy9kb3ducmV2LnhtbERPS2sCMRC+F/wPYQRvmlRkW1ajFGH7EHpQe/E2bsbN&#10;4mayblLd/vumIPQ2H99zFqveNeJKXag9a3icKBDEpTc1Vxq+9sX4GUSIyAYbz6ThhwKsloOHBebG&#10;33hL112sRArhkKMGG2ObSxlKSw7DxLfEiTv5zmFMsKuk6fCWwl0jp0pl0mHNqcFiS2tL5Xn37TQU&#10;tjhsXjfrTO1P6qg+2+zjbXbRejTsX+YgIvXxX3x3v5s0/wn+fk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InMMMAAADbAAAADwAAAAAAAAAAAAAAAACYAgAAZHJzL2Rv&#10;d25yZXYueG1sUEsFBgAAAAAEAAQA9QAAAIgDAAAAAA==&#10;" adj="16014" fillcolor="white [3212]" strokecolor="white [3212]" strokeweight="1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8" o:spid="_x0000_s1039" type="#_x0000_t63" style="position:absolute;left:46082;top:6340;width:49748;height:20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YNcQA&#10;AADbAAAADwAAAGRycy9kb3ducmV2LnhtbESPT2vCQBDF7wW/wzJCb3VjoVaiq4ggFIQW/xw8jtkx&#10;iWZnl+wa02/fOQi9zfDevPeb+bJ3jeqojbVnA+NRBoq48Lbm0sDxsHmbgooJ2WLjmQz8UoTlYvAy&#10;x9z6B++o26dSSQjHHA1UKYVc61hU5DCOfCAW7eJbh0nWttS2xYeEu0a/Z9lEO6xZGioMtK6ouO3v&#10;zoDe/hRdOIVu8u1vh4/meMbr+tOY12G/moFK1Kd/8/P6ywq+wMovM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m2DXEAAAA2wAAAA8AAAAAAAAAAAAAAAAAmAIAAGRycy9k&#10;b3ducmV2LnhtbFBLBQYAAAAABAAEAPUAAACJAwAAAAA=&#10;" adj="-1291,28028" fillcolor="#e7e6e6 [3214]" strokecolor="black [3213]" strokeweight="1pt">
                    <v:textbox>
                      <w:txbxContent>
                        <w:p w14:paraId="0378A27D" w14:textId="77777777" w:rsidR="00072FD8" w:rsidRPr="005E5D95" w:rsidRDefault="00072FD8" w:rsidP="009319CB">
                          <w:pPr>
                            <w:pStyle w:val="NormalWeb"/>
                            <w:spacing w:before="0" w:beforeAutospacing="0" w:after="0" w:afterAutospacing="0"/>
                            <w:jc w:val="center"/>
                            <w:rPr>
                              <w:sz w:val="12"/>
                              <w:szCs w:val="12"/>
                            </w:rPr>
                          </w:pPr>
                          <w:r w:rsidRPr="005E5D95">
                            <w:rPr>
                              <w:rFonts w:ascii="Arial" w:hAnsi="Arial" w:cs="Arial"/>
                              <w:color w:val="000000" w:themeColor="text1"/>
                              <w:kern w:val="24"/>
                              <w:sz w:val="12"/>
                              <w:szCs w:val="12"/>
                            </w:rPr>
                            <w:t>The next day was Sunday again.</w:t>
                          </w:r>
                        </w:p>
                        <w:p w14:paraId="45FE4B49" w14:textId="77777777" w:rsidR="00072FD8" w:rsidRPr="005E5D95" w:rsidRDefault="00072FD8" w:rsidP="009319CB">
                          <w:pPr>
                            <w:pStyle w:val="NormalWeb"/>
                            <w:spacing w:before="0" w:beforeAutospacing="0" w:after="0" w:afterAutospacing="0"/>
                            <w:jc w:val="center"/>
                            <w:rPr>
                              <w:sz w:val="12"/>
                              <w:szCs w:val="12"/>
                            </w:rPr>
                          </w:pPr>
                          <w:r w:rsidRPr="005E5D95">
                            <w:rPr>
                              <w:rFonts w:ascii="Arial" w:hAnsi="Arial" w:cs="Arial"/>
                              <w:color w:val="000000" w:themeColor="text1"/>
                              <w:kern w:val="24"/>
                              <w:sz w:val="12"/>
                              <w:szCs w:val="12"/>
                            </w:rPr>
                            <w:t xml:space="preserve">The caterpillar ate through     </w:t>
                          </w:r>
                        </w:p>
                        <w:p w14:paraId="479AFA00" w14:textId="77777777" w:rsidR="00072FD8" w:rsidRPr="005E5D95" w:rsidRDefault="00072FD8" w:rsidP="009319CB">
                          <w:pPr>
                            <w:pStyle w:val="NormalWeb"/>
                            <w:spacing w:before="0" w:beforeAutospacing="0" w:after="0" w:afterAutospacing="0"/>
                            <w:jc w:val="center"/>
                            <w:rPr>
                              <w:sz w:val="12"/>
                              <w:szCs w:val="12"/>
                            </w:rPr>
                          </w:pPr>
                          <w:proofErr w:type="gramStart"/>
                          <w:r w:rsidRPr="005E5D95">
                            <w:rPr>
                              <w:rFonts w:ascii="Arial" w:hAnsi="Arial" w:cs="Arial"/>
                              <w:color w:val="000000" w:themeColor="text1"/>
                              <w:kern w:val="24"/>
                              <w:sz w:val="12"/>
                              <w:szCs w:val="12"/>
                            </w:rPr>
                            <w:t>one</w:t>
                          </w:r>
                          <w:proofErr w:type="gramEnd"/>
                          <w:r w:rsidRPr="005E5D95">
                            <w:rPr>
                              <w:rFonts w:ascii="Arial" w:hAnsi="Arial" w:cs="Arial"/>
                              <w:color w:val="000000" w:themeColor="text1"/>
                              <w:kern w:val="24"/>
                              <w:sz w:val="12"/>
                              <w:szCs w:val="12"/>
                            </w:rPr>
                            <w:t xml:space="preserve"> nice green leaf, </w:t>
                          </w:r>
                        </w:p>
                        <w:p w14:paraId="1F759A9C" w14:textId="77777777" w:rsidR="00072FD8" w:rsidRPr="005E5D95" w:rsidRDefault="00072FD8" w:rsidP="009319CB">
                          <w:pPr>
                            <w:pStyle w:val="NormalWeb"/>
                            <w:spacing w:before="0" w:beforeAutospacing="0" w:after="0" w:afterAutospacing="0"/>
                            <w:jc w:val="center"/>
                            <w:rPr>
                              <w:sz w:val="12"/>
                              <w:szCs w:val="12"/>
                            </w:rPr>
                          </w:pPr>
                          <w:proofErr w:type="gramStart"/>
                          <w:r w:rsidRPr="005E5D95">
                            <w:rPr>
                              <w:rFonts w:ascii="Arial" w:hAnsi="Arial" w:cs="Arial"/>
                              <w:color w:val="000000" w:themeColor="text1"/>
                              <w:kern w:val="24"/>
                              <w:sz w:val="12"/>
                              <w:szCs w:val="12"/>
                            </w:rPr>
                            <w:t>and</w:t>
                          </w:r>
                          <w:proofErr w:type="gramEnd"/>
                          <w:r w:rsidRPr="005E5D95">
                            <w:rPr>
                              <w:rFonts w:ascii="Arial" w:hAnsi="Arial" w:cs="Arial"/>
                              <w:color w:val="000000" w:themeColor="text1"/>
                              <w:kern w:val="24"/>
                              <w:sz w:val="12"/>
                              <w:szCs w:val="12"/>
                            </w:rPr>
                            <w:t xml:space="preserve"> after that he felt </w:t>
                          </w:r>
                        </w:p>
                        <w:p w14:paraId="7DB90685" w14:textId="77777777" w:rsidR="00072FD8" w:rsidRPr="005E5D95" w:rsidRDefault="00072FD8" w:rsidP="009319CB">
                          <w:pPr>
                            <w:pStyle w:val="NormalWeb"/>
                            <w:spacing w:before="0" w:beforeAutospacing="0" w:after="0" w:afterAutospacing="0"/>
                            <w:jc w:val="center"/>
                            <w:rPr>
                              <w:sz w:val="12"/>
                              <w:szCs w:val="12"/>
                            </w:rPr>
                          </w:pPr>
                          <w:proofErr w:type="gramStart"/>
                          <w:r w:rsidRPr="005E5D95">
                            <w:rPr>
                              <w:rFonts w:ascii="Arial" w:hAnsi="Arial" w:cs="Arial"/>
                              <w:color w:val="000000" w:themeColor="text1"/>
                              <w:kern w:val="24"/>
                              <w:sz w:val="12"/>
                              <w:szCs w:val="12"/>
                            </w:rPr>
                            <w:t>much</w:t>
                          </w:r>
                          <w:proofErr w:type="gramEnd"/>
                          <w:r w:rsidRPr="005E5D95">
                            <w:rPr>
                              <w:rFonts w:ascii="Arial" w:hAnsi="Arial" w:cs="Arial"/>
                              <w:color w:val="000000" w:themeColor="text1"/>
                              <w:kern w:val="24"/>
                              <w:sz w:val="12"/>
                              <w:szCs w:val="12"/>
                            </w:rPr>
                            <w:t xml:space="preserve"> better.</w:t>
                          </w:r>
                        </w:p>
                      </w:txbxContent>
                    </v:textbox>
                  </v:shape>
                </v:group>
                <v:group id="Group 19" o:spid="_x0000_s1040" style="position:absolute;left:56982;top:3741;width:51939;height:20443" coordorigin="56982,3741" coordsize="92815,36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rect id="Rectangle 20" o:spid="_x0000_s1041" style="position:absolute;left:56982;top:3741;width:50748;height:30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YeMAA&#10;AADbAAAADwAAAGRycy9kb3ducmV2LnhtbERPTWvCQBC9C/0PyxR6042h1pC6CVIQCzlVBa9DdpoE&#10;s7MxO9X037uHQo+P970pJ9erG42h82xguUhAEdfedtwYOB138wxUEGSLvWcy8EsByuJptsHc+jt/&#10;0e0gjYohHHI00IoMudahbslhWPiBOHLffnQoEY6NtiPeY7jrdZokb9phx7GhxYE+Wqovhx9n4LXa&#10;73VznuSa7VbhmMraZVVlzMvztH0HJTTJv/jP/WkNpHF9/BJ/g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KYeMAAAADbAAAADwAAAAAAAAAAAAAAAACYAgAAZHJzL2Rvd25y&#10;ZXYueG1sUEsFBgAAAAAEAAQA9QAAAIUDAAAAAA==&#10;" fillcolor="#7f7f7f [1612]" strokecolor="#7f7f7f [1612]" strokeweight="1pt">
                    <v:path arrowok="t"/>
                    <o:lock v:ext="edit" aspectratio="t"/>
                  </v:rect>
                  <v:oval id="Oval 21" o:spid="_x0000_s1042" style="position:absolute;left:78987;top:32271;width:7223;height:6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MuMIA&#10;AADbAAAADwAAAGRycy9kb3ducmV2LnhtbESPwWrDMBBE74H+g9hCb7HsHJrWjRJKaMHkFjcQHxdr&#10;Y4lYK2Opsfv3VaDQ4zAzb5jNbna9uNEYrGcFRZaDIG69ttwpOH19Ll9AhIissfdMCn4owG77sNhg&#10;qf3ER7rVsRMJwqFEBSbGoZQytIYchswPxMm7+NFhTHLspB5xSnDXy1WeP0uHltOCwYH2htpr/e0U&#10;9FUXjKsbbNZnDIfC7T/sq1Xq6XF+fwMRaY7/4b92pRWsCrh/S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Iy4wgAAANsAAAAPAAAAAAAAAAAAAAAAAJgCAABkcnMvZG93&#10;bnJldi54bWxQSwUGAAAAAAQABAD1AAAAhwMAAAAA&#10;" fillcolor="#0d0d0d [3069]" strokecolor="black [3213]" strokeweight="1pt">
                    <v:stroke joinstyle="miter"/>
                  </v:oval>
                  <v:shape id="Isosceles Triangle 22" o:spid="_x0000_s1043" type="#_x0000_t5" style="position:absolute;left:81638;top:31333;width:1921;height:1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4rcMA&#10;AADbAAAADwAAAGRycy9kb3ducmV2LnhtbESPS2vDMBCE74X+B7GFXEoi16EhuJFNMRRyjdtLbhtr&#10;/SDWyrVUP/59FAj0OMzMN8whm00nRhpca1nB2yYCQVxa3XKt4Of7a70H4Tyyxs4yKVjIQZY+Px0w&#10;0XbiE42Fr0WAsEtQQeN9n0jpyoYMuo3tiYNX2cGgD3KopR5wCnDTyTiKdtJgy2GhwZ7yhspr8WcU&#10;nK/j+fKeV7/bap9brHjavi6TUquX+fMDhKfZ/4cf7aNWEMdw/xJ+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24rcMAAADbAAAADwAAAAAAAAAAAAAAAACYAgAAZHJzL2Rv&#10;d25yZXYueG1sUEsFBgAAAAAEAAQA9QAAAIgDAAAAAA==&#10;" fillcolor="black [3213]" strokecolor="black [3213]" strokeweight="1pt"/>
                  <v:oval id="Oval 23" o:spid="_x0000_s1044" style="position:absolute;left:91688;top:32251;width:8668;height:8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ti8YA&#10;AADbAAAADwAAAGRycy9kb3ducmV2LnhtbESPQWvCQBSE74L/YXlCb7rRtlJSN6JSpRR6qBZ6fWSf&#10;SUj2bdxdY+yv7xYEj8PMfMMslr1pREfOV5YVTCcJCOLc6ooLBd+H7fgFhA/IGhvLpOBKHpbZcLDA&#10;VNsLf1G3D4WIEPYpKihDaFMpfV6SQT+xLXH0jtYZDFG6QmqHlwg3jZwlyVwarDgulNjSpqS83p+N&#10;guen9amrf9355239sb3m3W71WeyUehj1q1cQgfpwD9/a71rB7BH+v8Qf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ti8YAAADbAAAADwAAAAAAAAAAAAAAAACYAgAAZHJz&#10;L2Rvd25yZXYueG1sUEsFBgAAAAAEAAQA9QAAAIsDAAAAAA==&#10;" fillcolor="black [3213]" strokecolor="black [3213]" strokeweight="1pt">
                    <v:stroke joinstyle="miter"/>
                    <v:path arrowok="t"/>
                    <o:lock v:ext="edit" aspectratio="t"/>
                  </v:oval>
                  <v:shape id="Isosceles Triangle 24" o:spid="_x0000_s1045" type="#_x0000_t5" style="position:absolute;left:94917;top:31083;width:2210;height:1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WrcQA&#10;AADbAAAADwAAAGRycy9kb3ducmV2LnhtbESPQWsCMRSE7wX/Q3iCt5qtaClbo6ggeBChq9Dr6+Z1&#10;s+7mZUmirv76plDocZiZb5j5sretuJIPtWMFL+MMBHHpdM2VgtNx+/wGIkRkja1jUnCnAMvF4GmO&#10;uXY3/qBrESuRIBxyVGBi7HIpQ2nIYhi7jjh5385bjEn6SmqPtwS3rZxk2au0WHNaMNjRxlDZFBer&#10;YO3PM79/hEfXHMzn6rK/n5uvQqnRsF+9g4jUx//wX3unFUym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w1q3EAAAA2wAAAA8AAAAAAAAAAAAAAAAAmAIAAGRycy9k&#10;b3ducmV2LnhtbFBLBQYAAAAABAAEAPUAAACJAwAAAAA=&#10;" fillcolor="black [3213]" strokecolor="black [3213]" strokeweight="1pt">
                    <v:path arrowok="t"/>
                    <o:lock v:ext="edit" aspectratio="t"/>
                  </v:shape>
                  <v:oval id="Oval 25" o:spid="_x0000_s1046" style="position:absolute;left:96103;top:24181;width:4146;height:10884;rotation:-266364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moxMMA&#10;AADbAAAADwAAAGRycy9kb3ducmV2LnhtbESPQWvCQBSE70L/w/IKvUjdGDBI6ipFECwIkiieX7Ov&#10;SWj2bdhdTfz3rlDocZiZb5jVZjSduJHzrWUF81kCgriyuuVawfm0e1+C8AFZY2eZFNzJw2b9Mllh&#10;ru3ABd3KUIsIYZ+jgiaEPpfSVw0Z9DPbE0fvxzqDIUpXS+1wiHDTyTRJMmmw5bjQYE/bhqrf8moU&#10;fE/Hr3PpjnZbpVl2GI7F4WIKpd5ex88PEIHG8B/+a++1gnQBzy/x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moxMMAAADbAAAADwAAAAAAAAAAAAAAAACYAgAAZHJzL2Rv&#10;d25yZXYueG1sUEsFBgAAAAAEAAQA9QAAAIgDAAAAAA==&#10;" fillcolor="black [3213]" strokecolor="black [3213]" strokeweight="1pt">
                    <v:stroke joinstyle="miter"/>
                  </v:oval>
                  <v:shape id="Picture 26" o:spid="_x0000_s1047" type="#_x0000_t75" style="position:absolute;left:67423;top:13109;width:30352;height:115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fTnnCAAAA2wAAAA8AAABkcnMvZG93bnJldi54bWxEj0FLAzEUhO9C/0N4BW82aw9F1qZFlML2&#10;pq2Kx8fmdbM0eW9J0u36740geBxm5htmvZ2CVyPF1AsbuF9UoIhbsT13Bt6Pu7sHUCkjW/TCZOCb&#10;Emw3s5s11lau/EbjIXeqQDjVaMDlPNRap9ZRwLSQgbh4J4kBc5Gx0zbitcCD18uqWumAPZcFhwM9&#10;O2rPh0sw8Dnmj/0u+rO401fTvMoLiT8aczufnh5BZZryf/iv3VgDyxX8fik/QG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3055wgAAANsAAAAPAAAAAAAAAAAAAAAAAJ8C&#10;AABkcnMvZG93bnJldi54bWxQSwUGAAAAAAQABAD3AAAAjgMAAAAA&#10;">
                    <v:imagedata r:id="rId17" o:title=""/>
                    <v:path arrowok="t"/>
                  </v:shape>
                  <v:oval id="Oval 27" o:spid="_x0000_s1048" style="position:absolute;left:82158;top:23954;width:3155;height:3288;rotation:151684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vYcMA&#10;AADbAAAADwAAAGRycy9kb3ducmV2LnhtbESPQYvCMBSE7wv+h/AEb2tqBZVqFBEU97LuqojeHs2z&#10;LTYvpYm1/nuzIOxxmJlvmNmiNaVoqHaFZQWDfgSCOLW64EzB8bD+nIBwHlljaZkUPMnBYt75mGGi&#10;7YN/qdn7TAQIuwQV5N5XiZQuzcmg69uKOHhXWxv0QdaZ1DU+AtyUMo6ikTRYcFjIsaJVTultfzcK&#10;zl+n78vPkEsakZ4cmtt1F292SvW67XIKwlPr/8Pv9lYriMfw9yX8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nvYcMAAADbAAAADwAAAAAAAAAAAAAAAACYAgAAZHJzL2Rv&#10;d25yZXYueG1sUEsFBgAAAAAEAAQA9QAAAIgDAAAAAA==&#10;" fillcolor="black [3213]" strokecolor="black [3213]" strokeweight="1pt">
                    <v:stroke joinstyle="miter"/>
                  </v:oval>
                  <v:oval id="Oval 28" o:spid="_x0000_s1049" style="position:absolute;left:79878;top:24282;width:3697;height:1010;rotation:312854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ttsEA&#10;AADbAAAADwAAAGRycy9kb3ducmV2LnhtbERPPW/CMBDdK/U/WFeJDZyigqqAE1VVqWCEZul2jY8k&#10;EJ9T2wXDr8cDUsen970so+nFiZzvLCt4nmQgiGurO24UVF+r8SsIH5A19pZJwYU8lMXjwxJzbc+8&#10;pdMuNCKFsM9RQRvCkEvp65YM+okdiBO3t85gSNA1Ujs8p3DTy2mWzaXBjlNDiwO9t1Qfd39Gga2y&#10;n19e9dfrd/PhNjEOL4fPmVKjp/i2ABEohn/x3b3WCqZpbPqSfoAs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IbbbBAAAA2wAAAA8AAAAAAAAAAAAAAAAAmAIAAGRycy9kb3du&#10;cmV2LnhtbFBLBQYAAAAABAAEAPUAAACGAwAAAAA=&#10;" fillcolor="black [3213]" strokecolor="black [3213]" strokeweight="1pt">
                    <v:stroke joinstyle="miter"/>
                  </v:oval>
                  <v:oval id="Oval 29" o:spid="_x0000_s1050" style="position:absolute;left:88952;top:19180;width:4146;height:13504;rotation:-541300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An8IA&#10;AADbAAAADwAAAGRycy9kb3ducmV2LnhtbESPQYvCMBSE78L+h/AWvMiargfRahRZFDwsglX2/Ghe&#10;22DzUpKo9d9vBMHjMDPfMMt1b1txIx+MYwXf4wwEcem04VrB+bT7moEIEVlj65gUPCjAevUxWGKu&#10;3Z2PdCtiLRKEQ44Kmhi7XMpQNmQxjF1HnLzKeYsxSV9L7fGe4LaVkyybSouG00KDHf00VF6Kq1VQ&#10;2U0Rt39m9muOhytaP/LV9qDU8LPfLEBE6uM7/GrvtYLJHJ5f0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QCfwgAAANsAAAAPAAAAAAAAAAAAAAAAAJgCAABkcnMvZG93&#10;bnJldi54bWxQSwUGAAAAAAQABAD1AAAAhwMAAAAA&#10;" fillcolor="black [3213]" strokecolor="black [3213]" strokeweight="1pt">
                    <v:stroke joinstyle="miter"/>
                  </v:oval>
                  <v:shape id="Right Arrow 30" o:spid="_x0000_s1051" type="#_x0000_t13" style="position:absolute;left:83116;top:24467;width:4067;height:210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kqsEA&#10;AADbAAAADwAAAGRycy9kb3ducmV2LnhtbERPPW/CMBDdK/U/WFeJDRygqkrAoAoEYqADFJiP+LCj&#10;xucQG0j/PR6QOj6978msdZW4URNKzwr6vQwEceF1yUbB/mfZ/QQRIrLGyjMp+KMAs+nrywRz7e+8&#10;pdsuGpFCOOSowMZY51KGwpLD0PM1ceLOvnEYE2yM1A3eU7ir5CDLPqTDklODxZrmlorf3dUpOPY3&#10;58XhYt731qxPxwuOvldeK9V5a7/GICK18V/8dK+1gmF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BpKrBAAAA2wAAAA8AAAAAAAAAAAAAAAAAmAIAAGRycy9kb3du&#10;cmV2LnhtbFBLBQYAAAAABAAEAPUAAACGAwAAAAA=&#10;" adj="16014" fillcolor="white [3212]" strokecolor="white [3212]" strokeweight="1pt"/>
                  <v:shape id="Oval Callout 31" o:spid="_x0000_s1052" type="#_x0000_t63" style="position:absolute;left:100597;top:6342;width:49201;height:20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tyMQA&#10;AADbAAAADwAAAGRycy9kb3ducmV2LnhtbESPQWvCQBSE7wX/w/IEb80mlWpJs5EiCIJQqXro8TX7&#10;mqRm3y7ZNab/visUPA4z8w1TrEbTiYF631pWkCUpCOLK6pZrBafj5vEFhA/IGjvLpOCXPKzKyUOB&#10;ubZX/qDhEGoRIexzVNCE4HIpfdWQQZ9YRxy9b9sbDFH2tdQ9XiPcdPIpTRfSYMtxoUFH64aq8+Fi&#10;FMjdvhrcpxsW7/Z8fO5OX/izXio1m45vryACjeEe/m9vtYJ5Brcv8Qf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pLcjEAAAA2wAAAA8AAAAAAAAAAAAAAAAAmAIAAGRycy9k&#10;b3ducmV2LnhtbFBLBQYAAAAABAAEAPUAAACJAwAAAAA=&#10;" adj="-1291,28028" fillcolor="#e7e6e6 [3214]" strokecolor="black [3213]" strokeweight="1pt">
                    <v:textbox>
                      <w:txbxContent>
                        <w:p w14:paraId="4807E8B7" w14:textId="77777777" w:rsidR="00072FD8" w:rsidRPr="005E5D95" w:rsidRDefault="00072FD8" w:rsidP="005E5D95">
                          <w:pPr>
                            <w:pStyle w:val="NormalWeb"/>
                            <w:spacing w:before="0" w:beforeAutospacing="0" w:after="0" w:afterAutospacing="0"/>
                            <w:jc w:val="center"/>
                            <w:rPr>
                              <w:sz w:val="12"/>
                              <w:szCs w:val="12"/>
                            </w:rPr>
                          </w:pPr>
                          <w:r w:rsidRPr="005E5D95">
                            <w:rPr>
                              <w:rFonts w:ascii="Arial" w:hAnsi="Arial" w:cs="Arial"/>
                              <w:color w:val="000000" w:themeColor="text1"/>
                              <w:kern w:val="24"/>
                              <w:sz w:val="12"/>
                              <w:szCs w:val="12"/>
                            </w:rPr>
                            <w:t>The next day was Sunday again.</w:t>
                          </w:r>
                        </w:p>
                        <w:p w14:paraId="72779E80" w14:textId="77777777" w:rsidR="00072FD8" w:rsidRPr="005E5D95" w:rsidRDefault="00072FD8" w:rsidP="005E5D95">
                          <w:pPr>
                            <w:pStyle w:val="NormalWeb"/>
                            <w:spacing w:before="0" w:beforeAutospacing="0" w:after="0" w:afterAutospacing="0"/>
                            <w:jc w:val="center"/>
                            <w:rPr>
                              <w:sz w:val="12"/>
                              <w:szCs w:val="12"/>
                            </w:rPr>
                          </w:pPr>
                          <w:r w:rsidRPr="005E5D95">
                            <w:rPr>
                              <w:rFonts w:ascii="Arial" w:hAnsi="Arial" w:cs="Arial"/>
                              <w:color w:val="000000" w:themeColor="text1"/>
                              <w:kern w:val="24"/>
                              <w:sz w:val="12"/>
                              <w:szCs w:val="12"/>
                            </w:rPr>
                            <w:t xml:space="preserve">The caterpillar ate through     </w:t>
                          </w:r>
                        </w:p>
                        <w:p w14:paraId="72089586" w14:textId="77777777" w:rsidR="00072FD8" w:rsidRPr="005E5D95" w:rsidRDefault="00072FD8" w:rsidP="005E5D95">
                          <w:pPr>
                            <w:pStyle w:val="NormalWeb"/>
                            <w:spacing w:before="0" w:beforeAutospacing="0" w:after="0" w:afterAutospacing="0"/>
                            <w:jc w:val="center"/>
                            <w:rPr>
                              <w:sz w:val="12"/>
                              <w:szCs w:val="12"/>
                            </w:rPr>
                          </w:pPr>
                          <w:proofErr w:type="gramStart"/>
                          <w:r w:rsidRPr="005E5D95">
                            <w:rPr>
                              <w:rFonts w:ascii="Arial" w:hAnsi="Arial" w:cs="Arial"/>
                              <w:color w:val="000000" w:themeColor="text1"/>
                              <w:kern w:val="24"/>
                              <w:sz w:val="12"/>
                              <w:szCs w:val="12"/>
                            </w:rPr>
                            <w:t>one</w:t>
                          </w:r>
                          <w:proofErr w:type="gramEnd"/>
                          <w:r w:rsidRPr="005E5D95">
                            <w:rPr>
                              <w:rFonts w:ascii="Arial" w:hAnsi="Arial" w:cs="Arial"/>
                              <w:color w:val="000000" w:themeColor="text1"/>
                              <w:kern w:val="24"/>
                              <w:sz w:val="12"/>
                              <w:szCs w:val="12"/>
                            </w:rPr>
                            <w:t xml:space="preserve"> nice green leaf, </w:t>
                          </w:r>
                        </w:p>
                        <w:p w14:paraId="4E5D2DCA" w14:textId="77777777" w:rsidR="00072FD8" w:rsidRPr="005E5D95" w:rsidRDefault="00072FD8" w:rsidP="005E5D95">
                          <w:pPr>
                            <w:pStyle w:val="NormalWeb"/>
                            <w:spacing w:before="0" w:beforeAutospacing="0" w:after="0" w:afterAutospacing="0"/>
                            <w:jc w:val="center"/>
                            <w:rPr>
                              <w:sz w:val="12"/>
                              <w:szCs w:val="12"/>
                            </w:rPr>
                          </w:pPr>
                          <w:proofErr w:type="gramStart"/>
                          <w:r w:rsidRPr="005E5D95">
                            <w:rPr>
                              <w:rFonts w:ascii="Arial" w:hAnsi="Arial" w:cs="Arial"/>
                              <w:color w:val="000000" w:themeColor="text1"/>
                              <w:kern w:val="24"/>
                              <w:sz w:val="12"/>
                              <w:szCs w:val="12"/>
                            </w:rPr>
                            <w:t>and</w:t>
                          </w:r>
                          <w:proofErr w:type="gramEnd"/>
                          <w:r w:rsidRPr="005E5D95">
                            <w:rPr>
                              <w:rFonts w:ascii="Arial" w:hAnsi="Arial" w:cs="Arial"/>
                              <w:color w:val="000000" w:themeColor="text1"/>
                              <w:kern w:val="24"/>
                              <w:sz w:val="12"/>
                              <w:szCs w:val="12"/>
                            </w:rPr>
                            <w:t xml:space="preserve"> after that he felt </w:t>
                          </w:r>
                        </w:p>
                        <w:p w14:paraId="67B27ED0" w14:textId="77777777" w:rsidR="00072FD8" w:rsidRPr="005E5D95" w:rsidRDefault="00072FD8" w:rsidP="005E5D95">
                          <w:pPr>
                            <w:pStyle w:val="NormalWeb"/>
                            <w:spacing w:before="0" w:beforeAutospacing="0" w:after="0" w:afterAutospacing="0"/>
                            <w:jc w:val="center"/>
                            <w:rPr>
                              <w:sz w:val="12"/>
                              <w:szCs w:val="12"/>
                            </w:rPr>
                          </w:pPr>
                          <w:proofErr w:type="gramStart"/>
                          <w:r w:rsidRPr="005E5D95">
                            <w:rPr>
                              <w:rFonts w:ascii="Arial" w:hAnsi="Arial" w:cs="Arial"/>
                              <w:color w:val="000000" w:themeColor="text1"/>
                              <w:kern w:val="24"/>
                              <w:sz w:val="12"/>
                              <w:szCs w:val="12"/>
                            </w:rPr>
                            <w:t>much</w:t>
                          </w:r>
                          <w:proofErr w:type="gramEnd"/>
                          <w:r w:rsidRPr="005E5D95">
                            <w:rPr>
                              <w:rFonts w:ascii="Arial" w:hAnsi="Arial" w:cs="Arial"/>
                              <w:color w:val="000000" w:themeColor="text1"/>
                              <w:kern w:val="24"/>
                              <w:sz w:val="12"/>
                              <w:szCs w:val="12"/>
                            </w:rPr>
                            <w:t xml:space="preserve"> better.</w:t>
                          </w:r>
                        </w:p>
                        <w:p w14:paraId="2FAA1A19" w14:textId="7EAE2367" w:rsidR="00072FD8" w:rsidRPr="005E5D95" w:rsidRDefault="00072FD8" w:rsidP="005E5D95">
                          <w:pPr>
                            <w:pStyle w:val="NormalWeb"/>
                            <w:spacing w:before="0" w:beforeAutospacing="0" w:after="0" w:afterAutospacing="0"/>
                            <w:jc w:val="center"/>
                            <w:rPr>
                              <w:sz w:val="12"/>
                              <w:szCs w:val="12"/>
                            </w:rPr>
                          </w:pPr>
                        </w:p>
                      </w:txbxContent>
                    </v:textbox>
                  </v:shape>
                </v:group>
                <v:shapetype id="_x0000_t202" coordsize="21600,21600" o:spt="202" path="m,l,21600r21600,l21600,xe">
                  <v:stroke joinstyle="miter"/>
                  <v:path gradientshapeok="t" o:connecttype="rect"/>
                </v:shapetype>
                <v:shape id="TextBox 27" o:spid="_x0000_s1053" type="#_x0000_t202" style="position:absolute;left:14161;top:19887;width:1021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14:paraId="4EB2EF77" w14:textId="77777777" w:rsidR="00072FD8" w:rsidRPr="005E5D95" w:rsidRDefault="00072FD8" w:rsidP="009319CB">
                        <w:pPr>
                          <w:pStyle w:val="NormalWeb"/>
                          <w:spacing w:before="0" w:beforeAutospacing="0" w:after="0" w:afterAutospacing="0"/>
                          <w:rPr>
                            <w:sz w:val="12"/>
                            <w:szCs w:val="12"/>
                          </w:rPr>
                        </w:pPr>
                        <w:proofErr w:type="gramStart"/>
                        <w:r w:rsidRPr="005E5D95">
                          <w:rPr>
                            <w:rFonts w:ascii="Arial" w:hAnsi="Arial" w:cs="Arial"/>
                            <w:color w:val="FFFFFF" w:themeColor="background1"/>
                            <w:kern w:val="24"/>
                            <w:sz w:val="12"/>
                            <w:szCs w:val="12"/>
                          </w:rPr>
                          <w:t>child</w:t>
                        </w:r>
                        <w:proofErr w:type="gramEnd"/>
                      </w:p>
                    </w:txbxContent>
                  </v:textbox>
                </v:shape>
                <v:shape id="TextBox 28" o:spid="_x0000_s1054" type="#_x0000_t202" style="position:absolute;left:68828;top:20436;width:10202;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14:paraId="3B4A8540" w14:textId="77777777" w:rsidR="00072FD8" w:rsidRPr="005E5D95" w:rsidRDefault="00072FD8" w:rsidP="009319CB">
                        <w:pPr>
                          <w:pStyle w:val="NormalWeb"/>
                          <w:spacing w:before="0" w:beforeAutospacing="0" w:after="0" w:afterAutospacing="0"/>
                          <w:rPr>
                            <w:sz w:val="12"/>
                            <w:szCs w:val="12"/>
                          </w:rPr>
                        </w:pPr>
                        <w:proofErr w:type="gramStart"/>
                        <w:r w:rsidRPr="005E5D95">
                          <w:rPr>
                            <w:rFonts w:ascii="Arial" w:hAnsi="Arial" w:cs="Arial"/>
                            <w:color w:val="FFFFFF" w:themeColor="background1"/>
                            <w:kern w:val="24"/>
                            <w:sz w:val="12"/>
                            <w:szCs w:val="12"/>
                          </w:rPr>
                          <w:t>child</w:t>
                        </w:r>
                        <w:proofErr w:type="gramEnd"/>
                      </w:p>
                    </w:txbxContent>
                  </v:textbox>
                </v:shape>
                <v:shape id="TextBox 29" o:spid="_x0000_s1055" type="#_x0000_t202" style="position:absolute;left:21386;top:19887;width:1021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14:paraId="15294D17" w14:textId="77777777" w:rsidR="00072FD8" w:rsidRPr="005E5D95" w:rsidRDefault="00072FD8" w:rsidP="009319CB">
                        <w:pPr>
                          <w:pStyle w:val="NormalWeb"/>
                          <w:spacing w:before="0" w:beforeAutospacing="0" w:after="0" w:afterAutospacing="0"/>
                          <w:rPr>
                            <w:sz w:val="12"/>
                            <w:szCs w:val="12"/>
                          </w:rPr>
                        </w:pPr>
                        <w:proofErr w:type="gramStart"/>
                        <w:r w:rsidRPr="005E5D95">
                          <w:rPr>
                            <w:rFonts w:ascii="Arial" w:hAnsi="Arial" w:cs="Arial"/>
                            <w:color w:val="FFFFFF" w:themeColor="background1"/>
                            <w:kern w:val="24"/>
                            <w:sz w:val="12"/>
                            <w:szCs w:val="12"/>
                          </w:rPr>
                          <w:t>adult</w:t>
                        </w:r>
                        <w:proofErr w:type="gramEnd"/>
                      </w:p>
                    </w:txbxContent>
                  </v:textbox>
                </v:shape>
                <v:shape id="TextBox 30" o:spid="_x0000_s1056" type="#_x0000_t202" style="position:absolute;left:76257;top:20550;width:1021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6353089C" w14:textId="77777777" w:rsidR="00072FD8" w:rsidRPr="005E5D95" w:rsidRDefault="00072FD8" w:rsidP="009319CB">
                        <w:pPr>
                          <w:pStyle w:val="NormalWeb"/>
                          <w:spacing w:before="0" w:beforeAutospacing="0" w:after="0" w:afterAutospacing="0"/>
                          <w:rPr>
                            <w:sz w:val="12"/>
                            <w:szCs w:val="12"/>
                          </w:rPr>
                        </w:pPr>
                        <w:proofErr w:type="gramStart"/>
                        <w:r w:rsidRPr="005E5D95">
                          <w:rPr>
                            <w:rFonts w:ascii="Arial" w:hAnsi="Arial" w:cs="Arial"/>
                            <w:color w:val="FFFFFF" w:themeColor="background1"/>
                            <w:kern w:val="24"/>
                            <w:sz w:val="12"/>
                            <w:szCs w:val="12"/>
                          </w:rPr>
                          <w:t>adult</w:t>
                        </w:r>
                        <w:proofErr w:type="gramEnd"/>
                      </w:p>
                    </w:txbxContent>
                  </v:textbox>
                </v:shape>
                <v:shape id="TextBox 31" o:spid="_x0000_s1057" type="#_x0000_t202" style="position:absolute;top:32;width:4511;height:52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14:paraId="1C7FA4EA" w14:textId="77777777" w:rsidR="00072FD8" w:rsidRDefault="00072FD8" w:rsidP="009319CB">
                        <w:pPr>
                          <w:pStyle w:val="NormalWeb"/>
                          <w:spacing w:before="0" w:beforeAutospacing="0" w:after="0" w:afterAutospacing="0"/>
                        </w:pPr>
                        <w:r>
                          <w:rPr>
                            <w:rFonts w:asciiTheme="minorHAnsi" w:hAnsi="Calibri" w:cstheme="minorBidi"/>
                            <w:color w:val="000000" w:themeColor="text1"/>
                            <w:kern w:val="24"/>
                            <w:sz w:val="36"/>
                            <w:szCs w:val="36"/>
                          </w:rPr>
                          <w:t>A</w:t>
                        </w:r>
                      </w:p>
                    </w:txbxContent>
                  </v:textbox>
                </v:shape>
                <v:shape id="TextBox 32" o:spid="_x0000_s1058" type="#_x0000_t202" style="position:absolute;left:53820;top:32;width:4393;height:52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14:paraId="0D94FF6D" w14:textId="77777777" w:rsidR="00072FD8" w:rsidRDefault="00072FD8" w:rsidP="009319CB">
                        <w:pPr>
                          <w:pStyle w:val="NormalWeb"/>
                          <w:spacing w:before="0" w:beforeAutospacing="0" w:after="0" w:afterAutospacing="0"/>
                        </w:pPr>
                        <w:r>
                          <w:rPr>
                            <w:rFonts w:asciiTheme="minorHAnsi" w:hAnsi="Calibri" w:cstheme="minorBidi"/>
                            <w:color w:val="000000" w:themeColor="text1"/>
                            <w:kern w:val="24"/>
                            <w:sz w:val="36"/>
                            <w:szCs w:val="36"/>
                          </w:rPr>
                          <w:t>B</w:t>
                        </w:r>
                      </w:p>
                    </w:txbxContent>
                  </v:textbox>
                </v:shape>
                <v:shape id="TextBox 33" o:spid="_x0000_s1059" type="#_x0000_t202" style="position:absolute;left:10824;top:67;width:11700;height:38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14:paraId="2F25A718" w14:textId="77777777" w:rsidR="00072FD8" w:rsidRPr="005E5D95" w:rsidRDefault="00072FD8" w:rsidP="009319CB">
                        <w:pPr>
                          <w:pStyle w:val="NormalWeb"/>
                          <w:spacing w:before="0" w:beforeAutospacing="0" w:after="0" w:afterAutospacing="0"/>
                        </w:pPr>
                        <w:r w:rsidRPr="005E5D95">
                          <w:rPr>
                            <w:rFonts w:ascii="Arial" w:hAnsi="Arial" w:cs="Arial"/>
                            <w:color w:val="000000" w:themeColor="text1"/>
                            <w:kern w:val="24"/>
                          </w:rPr>
                          <w:t>Left-book</w:t>
                        </w:r>
                      </w:p>
                    </w:txbxContent>
                  </v:textbox>
                </v:shape>
                <v:shape id="TextBox 34" o:spid="_x0000_s1060" type="#_x0000_t202" style="position:absolute;left:65342;width:13152;height:38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8PJsMA&#10;AADbAAAADwAAAGRycy9kb3ducmV2LnhtbESPwW7CMBBE70j8g7WVegMHSisIGIQoSL2VBj5gFS9x&#10;mngdxS4Evh5XQuI4mpk3msWqs7U4U+tLxwpGwwQEce50yYWC42E3mILwAVlj7ZgUXMnDatnvLTDV&#10;7sI/dM5CISKEfYoKTAhNKqXPDVn0Q9cQR+/kWoshyraQusVLhNtajpPkQ1osOS4YbGhjKK+yP6tg&#10;mtjvqpqN995ObqN3s/l02+ZXqdeXbj0HEagLz/Cj/aUVvM3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8PJsMAAADbAAAADwAAAAAAAAAAAAAAAACYAgAAZHJzL2Rv&#10;d25yZXYueG1sUEsFBgAAAAAEAAQA9QAAAIgDAAAAAA==&#10;" filled="f" stroked="f">
                  <v:textbox style="mso-fit-shape-to-text:t">
                    <w:txbxContent>
                      <w:p w14:paraId="478A2F29" w14:textId="77777777" w:rsidR="00072FD8" w:rsidRDefault="00072FD8" w:rsidP="009319CB">
                        <w:pPr>
                          <w:pStyle w:val="NormalWeb"/>
                          <w:spacing w:before="0" w:beforeAutospacing="0" w:after="0" w:afterAutospacing="0"/>
                        </w:pPr>
                        <w:r w:rsidRPr="005E5D95">
                          <w:rPr>
                            <w:rFonts w:ascii="Arial" w:hAnsi="Arial" w:cs="Arial"/>
                            <w:color w:val="000000" w:themeColor="text1"/>
                            <w:kern w:val="24"/>
                          </w:rPr>
                          <w:t>Right-book</w:t>
                        </w:r>
                      </w:p>
                    </w:txbxContent>
                  </v:textbox>
                </v:shape>
                <w10:wrap type="topAndBottom"/>
              </v:group>
            </w:pict>
          </mc:Fallback>
        </mc:AlternateContent>
      </w:r>
      <w:r w:rsidR="00A9429F">
        <w:t>Next, all children engaged in a reading-related spatial experience</w:t>
      </w:r>
      <w:r w:rsidR="00A14DBB">
        <w:t xml:space="preserve"> – our reading observation</w:t>
      </w:r>
      <w:r w:rsidR="00A9429F">
        <w:t>.</w:t>
      </w:r>
      <w:r w:rsidR="00FF5B52">
        <w:t xml:space="preserve"> </w:t>
      </w:r>
      <w:r w:rsidR="00A9429F">
        <w:t xml:space="preserve">For this, we prepared two </w:t>
      </w:r>
      <w:r w:rsidR="00FD1895">
        <w:t xml:space="preserve">modified </w:t>
      </w:r>
      <w:r w:rsidR="00A9429F">
        <w:t>versions of a children’s storybook</w:t>
      </w:r>
      <w:r w:rsidR="00330DB0">
        <w:t xml:space="preserve"> ‘The Very Hungry Caterpillar’</w:t>
      </w:r>
      <w:r w:rsidR="00A9429F">
        <w:t xml:space="preserve"> </w:t>
      </w:r>
      <w:hyperlink r:id="rId18">
        <w:r w:rsidR="00A9429F">
          <w:t>(Carle, 1969</w:t>
        </w:r>
        <w:r w:rsidR="00FD1895">
          <w:t>; with the publisher’s permission</w:t>
        </w:r>
        <w:r w:rsidR="00A9429F">
          <w:t>)</w:t>
        </w:r>
      </w:hyperlink>
      <w:r w:rsidR="00A9429F">
        <w:t xml:space="preserve">. Each book was presented in landscape format (18.6 cm by 11.2 cm) </w:t>
      </w:r>
      <w:r w:rsidR="00F96567">
        <w:t>with</w:t>
      </w:r>
      <w:r w:rsidR="00A9429F">
        <w:t xml:space="preserve"> 12 double-sided pages. In the L</w:t>
      </w:r>
      <w:r w:rsidR="00330DB0">
        <w:t>eft</w:t>
      </w:r>
      <w:r w:rsidR="00A9429F">
        <w:t>-book all text was left-aligned, the book was bound on the left and pages were turned right-to-left. For the R</w:t>
      </w:r>
      <w:r w:rsidR="00330DB0">
        <w:t>ight</w:t>
      </w:r>
      <w:r w:rsidR="00A9429F">
        <w:t>-book we used mirror-images of the pages in the L</w:t>
      </w:r>
      <w:r w:rsidR="00330DB0">
        <w:t>eft</w:t>
      </w:r>
      <w:r w:rsidR="00A9429F">
        <w:t>-book, all text was right-aligned, the book was bound on the right and pages were turned left-to-right. All letters were replaced with meaningless pseudo-font symbols. Half the children from each culture received the L</w:t>
      </w:r>
      <w:r w:rsidR="00330DB0">
        <w:t>eft</w:t>
      </w:r>
      <w:r w:rsidR="00A9429F">
        <w:t>-book and the other half the R</w:t>
      </w:r>
      <w:r w:rsidR="00330DB0">
        <w:t>ight</w:t>
      </w:r>
      <w:r w:rsidR="00A9429F">
        <w:t xml:space="preserve">-book. </w:t>
      </w:r>
    </w:p>
    <w:p w14:paraId="6CB6D1FE" w14:textId="77777777" w:rsidR="005E5D95" w:rsidRDefault="005E5D95" w:rsidP="005E5D95">
      <w:pPr>
        <w:spacing w:line="480" w:lineRule="auto"/>
      </w:pPr>
    </w:p>
    <w:p w14:paraId="3CA2DDA2" w14:textId="77777777" w:rsidR="005E5D95" w:rsidRPr="00DB12D1" w:rsidRDefault="005E5D95" w:rsidP="005E5D95">
      <w:pPr>
        <w:spacing w:line="480" w:lineRule="auto"/>
      </w:pPr>
      <w:r>
        <w:rPr>
          <w:i/>
        </w:rPr>
        <w:t xml:space="preserve">Figure 2: </w:t>
      </w:r>
      <w:r w:rsidRPr="00DB12D1">
        <w:t>Schematic illustration of the reading observation in study; A: for the Left-book reading observation, B: for the Right-book reading observation.</w:t>
      </w:r>
    </w:p>
    <w:p w14:paraId="348184CE" w14:textId="77777777" w:rsidR="005E5D95" w:rsidRDefault="005E5D95" w:rsidP="00053807">
      <w:pPr>
        <w:spacing w:line="480" w:lineRule="auto"/>
      </w:pPr>
    </w:p>
    <w:p w14:paraId="57F28981" w14:textId="40EAC92E" w:rsidR="00D47F4F" w:rsidRDefault="00A9429F" w:rsidP="00FF5B52">
      <w:pPr>
        <w:spacing w:line="480" w:lineRule="auto"/>
        <w:ind w:firstLine="720"/>
      </w:pPr>
      <w:r>
        <w:t>The book was placed in front of the child and the experimenter told the story verbatim from memory (in English or Arabic, respectively) while pointing</w:t>
      </w:r>
      <w:r w:rsidR="0081583A">
        <w:t xml:space="preserve"> left-to-right (for the L</w:t>
      </w:r>
      <w:r w:rsidR="00330DB0">
        <w:t>eft</w:t>
      </w:r>
      <w:r w:rsidR="0081583A">
        <w:t>-book) or right-to-left (for the R</w:t>
      </w:r>
      <w:r w:rsidR="00330DB0">
        <w:t>ight</w:t>
      </w:r>
      <w:r w:rsidR="0081583A">
        <w:t>-book)</w:t>
      </w:r>
      <w:r>
        <w:t xml:space="preserve"> to the symbols for each individual word and turning the pages</w:t>
      </w:r>
      <w:r w:rsidR="00072FD8">
        <w:t xml:space="preserve"> (see F</w:t>
      </w:r>
      <w:r w:rsidR="009319CB">
        <w:t>igure 2)</w:t>
      </w:r>
      <w:r>
        <w:t xml:space="preserve">. </w:t>
      </w:r>
      <w:r w:rsidR="003119ED">
        <w:t>In the story a hungry caterpillar comes out of an egg, looks for food and eats one apple, two pears, three plums, four strawberries</w:t>
      </w:r>
      <w:r w:rsidR="00CF587F">
        <w:t xml:space="preserve"> and finally</w:t>
      </w:r>
      <w:r w:rsidR="003119ED">
        <w:t xml:space="preserve"> five oranges. The experimenter stated those verbal numerals explicitly while pointing to one apple, two pears, three plums etc. </w:t>
      </w:r>
      <w:r>
        <w:t xml:space="preserve">The children were asked to attend and point to objects on each page (e.g., “where is the </w:t>
      </w:r>
      <w:r>
        <w:lastRenderedPageBreak/>
        <w:t xml:space="preserve">caterpillar?”). </w:t>
      </w:r>
      <w:r w:rsidR="00295B25">
        <w:t xml:space="preserve">This reading observation activity took </w:t>
      </w:r>
      <w:r w:rsidR="00CF587F">
        <w:t xml:space="preserve">only </w:t>
      </w:r>
      <w:r w:rsidR="00295B25">
        <w:t xml:space="preserve">2 – 3 min. </w:t>
      </w:r>
      <w:r>
        <w:t>Afterwards, we determined post-reading counting bias by asking all children to count four plastic strawberries (object size roughly 3.5 cm by 3.0 cm by 2.5 cm), using the same procedure as with coins.</w:t>
      </w:r>
      <w:r w:rsidR="001E752C">
        <w:t xml:space="preserve"> </w:t>
      </w:r>
    </w:p>
    <w:p w14:paraId="63DF9E8B" w14:textId="206A6EC0" w:rsidR="009319CB" w:rsidRDefault="009319CB" w:rsidP="00FF5B52">
      <w:pPr>
        <w:spacing w:line="480" w:lineRule="auto"/>
        <w:ind w:firstLine="720"/>
      </w:pPr>
    </w:p>
    <w:p w14:paraId="0E91FAD3" w14:textId="1E7CA500" w:rsidR="00D47F4F" w:rsidRDefault="00A9429F">
      <w:pPr>
        <w:spacing w:line="480" w:lineRule="auto"/>
      </w:pPr>
      <w:r>
        <w:t xml:space="preserve"> </w:t>
      </w:r>
    </w:p>
    <w:p w14:paraId="115025C8" w14:textId="77777777" w:rsidR="00D47F4F" w:rsidRDefault="00A9429F">
      <w:pPr>
        <w:spacing w:line="480" w:lineRule="auto"/>
      </w:pPr>
      <w:r>
        <w:rPr>
          <w:b/>
          <w:i/>
        </w:rPr>
        <w:t>Results and Discussion</w:t>
      </w:r>
    </w:p>
    <w:p w14:paraId="4AC614D1" w14:textId="63344A2F" w:rsidR="00B82597" w:rsidRDefault="00A9429F">
      <w:pPr>
        <w:spacing w:line="480" w:lineRule="auto"/>
        <w:ind w:firstLine="720"/>
      </w:pPr>
      <w:r>
        <w:rPr>
          <w:i/>
        </w:rPr>
        <w:t>Initial counting bias</w:t>
      </w:r>
      <w:r>
        <w:t xml:space="preserve"> varied with cultural reading direction </w:t>
      </w:r>
      <w:r w:rsidR="006C3A10" w:rsidRPr="006C3A10">
        <w:t xml:space="preserve">(Figure </w:t>
      </w:r>
      <w:r w:rsidR="007B399F">
        <w:t>3</w:t>
      </w:r>
      <w:r w:rsidR="006B72E0">
        <w:t>, Table 1</w:t>
      </w:r>
      <w:r w:rsidRPr="006C3A10">
        <w:t>):</w:t>
      </w:r>
      <w:r>
        <w:t xml:space="preserve"> significantly more children from the left-to-right reading culture</w:t>
      </w:r>
      <w:r w:rsidR="00DB00BC">
        <w:t xml:space="preserve"> (British children)</w:t>
      </w:r>
      <w:r>
        <w:t xml:space="preserve"> counted left-to-right </w:t>
      </w:r>
      <w:r w:rsidR="00DB00BC">
        <w:t xml:space="preserve">(74.7%) </w:t>
      </w:r>
      <w:r>
        <w:t>compared to children from the right-to-left reading culture (</w:t>
      </w:r>
      <w:r w:rsidR="00DB00BC">
        <w:t xml:space="preserve">Arab children; </w:t>
      </w:r>
      <w:r>
        <w:t xml:space="preserve">35.0%), </w:t>
      </w:r>
      <w:proofErr w:type="gramStart"/>
      <w:r w:rsidRPr="005636F5">
        <w:rPr>
          <w:i/>
        </w:rPr>
        <w:t>χ²</w:t>
      </w:r>
      <w:r>
        <w:t>(</w:t>
      </w:r>
      <w:proofErr w:type="gramEnd"/>
      <w:r>
        <w:t>1</w:t>
      </w:r>
      <w:r w:rsidR="00691E9F">
        <w:t xml:space="preserve">, </w:t>
      </w:r>
      <w:r w:rsidR="00691E9F" w:rsidRPr="00691E9F">
        <w:rPr>
          <w:i/>
        </w:rPr>
        <w:t>N</w:t>
      </w:r>
      <w:r w:rsidR="00691E9F">
        <w:t xml:space="preserve"> = 147</w:t>
      </w:r>
      <w:r>
        <w:t>) = 23.0</w:t>
      </w:r>
      <w:r w:rsidR="0041341A">
        <w:t>7</w:t>
      </w:r>
      <w:r>
        <w:t xml:space="preserve">,  </w:t>
      </w:r>
      <w:r>
        <w:rPr>
          <w:i/>
        </w:rPr>
        <w:t xml:space="preserve">p </w:t>
      </w:r>
      <w:r>
        <w:t>&lt; .001</w:t>
      </w:r>
      <w:r w:rsidR="00644CBD">
        <w:t xml:space="preserve">, </w:t>
      </w:r>
      <w:r w:rsidR="0041341A" w:rsidRPr="0041341A">
        <w:rPr>
          <w:i/>
        </w:rPr>
        <w:t>φ</w:t>
      </w:r>
      <w:r w:rsidR="0041341A">
        <w:rPr>
          <w:i/>
        </w:rPr>
        <w:t xml:space="preserve"> </w:t>
      </w:r>
      <w:r w:rsidR="00644CBD">
        <w:t xml:space="preserve">= </w:t>
      </w:r>
      <w:r w:rsidR="0041341A">
        <w:t>.40</w:t>
      </w:r>
      <w:r>
        <w:t xml:space="preserve">. </w:t>
      </w:r>
    </w:p>
    <w:p w14:paraId="2C196161" w14:textId="77777777" w:rsidR="00B82597" w:rsidRDefault="00B82597">
      <w:pPr>
        <w:spacing w:line="480" w:lineRule="auto"/>
        <w:ind w:firstLine="720"/>
      </w:pPr>
    </w:p>
    <w:p w14:paraId="64B99CB4" w14:textId="680EE2A2" w:rsidR="00506B69" w:rsidRDefault="00452596" w:rsidP="00FC6A08">
      <w:pPr>
        <w:spacing w:line="480" w:lineRule="auto"/>
      </w:pPr>
      <w:r>
        <w:rPr>
          <w:i/>
          <w:noProof/>
          <w:lang w:val="en-US" w:eastAsia="en-US"/>
        </w:rPr>
        <w:drawing>
          <wp:inline distT="0" distB="0" distL="0" distR="0" wp14:anchorId="0B2F04A4" wp14:editId="2A1130F6">
            <wp:extent cx="5857875" cy="2819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7875" cy="2819400"/>
                    </a:xfrm>
                    <a:prstGeom prst="rect">
                      <a:avLst/>
                    </a:prstGeom>
                    <a:noFill/>
                    <a:ln>
                      <a:noFill/>
                    </a:ln>
                  </pic:spPr>
                </pic:pic>
              </a:graphicData>
            </a:graphic>
          </wp:inline>
        </w:drawing>
      </w:r>
      <w:r w:rsidR="00FC6A08" w:rsidRPr="00496BA3">
        <w:rPr>
          <w:i/>
        </w:rPr>
        <w:t xml:space="preserve">Figure </w:t>
      </w:r>
      <w:r w:rsidR="00E56254">
        <w:rPr>
          <w:i/>
        </w:rPr>
        <w:t>3</w:t>
      </w:r>
      <w:r w:rsidR="00FC6A08" w:rsidRPr="00496BA3">
        <w:rPr>
          <w:i/>
        </w:rPr>
        <w:t xml:space="preserve">: </w:t>
      </w:r>
      <w:r w:rsidR="00FC6A08">
        <w:t>Counting direction in pre-schoolers and reading observation</w:t>
      </w:r>
      <w:r w:rsidR="00FC6A08" w:rsidRPr="00FE4437">
        <w:t>.</w:t>
      </w:r>
      <w:r w:rsidR="00FC6A08">
        <w:t xml:space="preserve"> </w:t>
      </w:r>
      <w:r w:rsidR="00FC6A08" w:rsidRPr="00FE4437">
        <w:t xml:space="preserve">Percentage of children from cultures with different reading habits </w:t>
      </w:r>
      <w:r w:rsidR="00FC6A08">
        <w:t>(Arab: right-to-left; British: left-to-right) who</w:t>
      </w:r>
      <w:r w:rsidR="00FC6A08" w:rsidRPr="00FE4437">
        <w:t xml:space="preserve"> </w:t>
      </w:r>
      <w:r w:rsidR="00FC6A08">
        <w:t>counted left-to-right (dark grey) or right-to-left (light grey) before shared book reading and after shared book reading (L</w:t>
      </w:r>
      <w:r w:rsidR="00330DB0">
        <w:t>eft-</w:t>
      </w:r>
      <w:r w:rsidR="00FC6A08">
        <w:t>book: book followed left-to-right reading direction, R</w:t>
      </w:r>
      <w:r w:rsidR="00330DB0">
        <w:t>ight-</w:t>
      </w:r>
      <w:r w:rsidR="00FC6A08">
        <w:t>book: book followed left-to-right reading direction</w:t>
      </w:r>
      <w:r w:rsidR="00FC6A08" w:rsidRPr="00FE4437">
        <w:t>).</w:t>
      </w:r>
    </w:p>
    <w:p w14:paraId="3FBD96C2" w14:textId="77777777" w:rsidR="00B82597" w:rsidRDefault="00B82597" w:rsidP="00F94E4A">
      <w:pPr>
        <w:spacing w:line="480" w:lineRule="auto"/>
      </w:pPr>
    </w:p>
    <w:p w14:paraId="674D637F" w14:textId="01EAB85E" w:rsidR="007F5676" w:rsidRDefault="00A9429F" w:rsidP="007F5676">
      <w:pPr>
        <w:spacing w:line="480" w:lineRule="auto"/>
        <w:ind w:firstLine="720"/>
      </w:pPr>
      <w:r>
        <w:rPr>
          <w:i/>
        </w:rPr>
        <w:lastRenderedPageBreak/>
        <w:t>Post-reading counting bias</w:t>
      </w:r>
      <w:r w:rsidR="007F5676">
        <w:rPr>
          <w:i/>
        </w:rPr>
        <w:t xml:space="preserve">: </w:t>
      </w:r>
      <w:r w:rsidR="007F5676">
        <w:t>Overall, 66.7 % of children whose initial counting bias was opposite to their reading experience changed their counting direction</w:t>
      </w:r>
      <w:r w:rsidR="000D00C7">
        <w:t xml:space="preserve"> (22 children from the Left- book condition and 24 children from the Right-book condition)</w:t>
      </w:r>
      <w:r w:rsidR="007F5676">
        <w:t>, compared to only 1.3% of children whose initial counting bias was in the same direction as their reading experience (</w:t>
      </w:r>
      <w:r w:rsidR="000D00C7">
        <w:t>one child from the Right-bo</w:t>
      </w:r>
      <w:r w:rsidR="00BB2D56">
        <w:t>ok condi</w:t>
      </w:r>
      <w:r w:rsidR="000D00C7">
        <w:t>t</w:t>
      </w:r>
      <w:r w:rsidR="00BB2D56">
        <w:t>i</w:t>
      </w:r>
      <w:r w:rsidR="000D00C7">
        <w:t xml:space="preserve">on, </w:t>
      </w:r>
      <w:r w:rsidR="007F5676">
        <w:t xml:space="preserve">Figure </w:t>
      </w:r>
      <w:r w:rsidR="007B399F">
        <w:t>3</w:t>
      </w:r>
      <w:r w:rsidR="007F5676">
        <w:t xml:space="preserve">), </w:t>
      </w:r>
      <w:proofErr w:type="gramStart"/>
      <w:r w:rsidR="007F5676" w:rsidRPr="005636F5">
        <w:rPr>
          <w:i/>
        </w:rPr>
        <w:t>χ²</w:t>
      </w:r>
      <w:r w:rsidR="007F5676">
        <w:t>(</w:t>
      </w:r>
      <w:proofErr w:type="gramEnd"/>
      <w:r w:rsidR="007F5676">
        <w:t xml:space="preserve">1, </w:t>
      </w:r>
      <w:r w:rsidR="007F5676" w:rsidRPr="00FF468D">
        <w:rPr>
          <w:i/>
        </w:rPr>
        <w:t>N</w:t>
      </w:r>
      <w:r w:rsidR="007F5676">
        <w:t xml:space="preserve"> = 147) = 71.96, </w:t>
      </w:r>
      <w:r w:rsidR="007F5676">
        <w:rPr>
          <w:i/>
        </w:rPr>
        <w:t xml:space="preserve">p </w:t>
      </w:r>
      <w:r w:rsidR="007F5676">
        <w:t xml:space="preserve">&lt; .001, </w:t>
      </w:r>
      <w:r w:rsidR="007F5676" w:rsidRPr="0041341A">
        <w:rPr>
          <w:i/>
        </w:rPr>
        <w:t>φ</w:t>
      </w:r>
      <w:r w:rsidR="007F5676">
        <w:rPr>
          <w:i/>
        </w:rPr>
        <w:t xml:space="preserve"> </w:t>
      </w:r>
      <w:r w:rsidR="007F5676">
        <w:t xml:space="preserve">= .70. A </w:t>
      </w:r>
      <w:proofErr w:type="spellStart"/>
      <w:r w:rsidR="007F5676">
        <w:t>McNemar’s</w:t>
      </w:r>
      <w:proofErr w:type="spellEnd"/>
      <w:r w:rsidR="007F5676">
        <w:t xml:space="preserve"> test for repeated measures showed that children from the right-to-left reading culture showed a significant pattern of change in their counting direction after left-to-right reading experience</w:t>
      </w:r>
      <w:r w:rsidR="008D5159">
        <w:t xml:space="preserve">, </w:t>
      </w:r>
      <w:r w:rsidR="007F5676" w:rsidRPr="00FF468D">
        <w:rPr>
          <w:i/>
        </w:rPr>
        <w:t>N</w:t>
      </w:r>
      <w:r w:rsidR="007F5676">
        <w:t xml:space="preserve"> = 29, </w:t>
      </w:r>
      <w:r w:rsidR="007F5676" w:rsidRPr="0053218B">
        <w:rPr>
          <w:i/>
        </w:rPr>
        <w:t>p</w:t>
      </w:r>
      <w:r w:rsidR="007F5676">
        <w:t xml:space="preserve"> &lt; .001, but not after the right-to-left reading experience</w:t>
      </w:r>
      <w:r w:rsidR="008D5159">
        <w:t xml:space="preserve">, </w:t>
      </w:r>
      <w:r w:rsidR="007F5676" w:rsidRPr="00FF468D">
        <w:rPr>
          <w:i/>
        </w:rPr>
        <w:t>N</w:t>
      </w:r>
      <w:r w:rsidR="007F5676">
        <w:t xml:space="preserve"> = 31, </w:t>
      </w:r>
      <w:r w:rsidR="007F5676" w:rsidRPr="0053218B">
        <w:rPr>
          <w:i/>
        </w:rPr>
        <w:t>p</w:t>
      </w:r>
      <w:r w:rsidR="007F5676">
        <w:t xml:space="preserve"> = .29. For children from the left-to-right reading culture the </w:t>
      </w:r>
      <w:proofErr w:type="spellStart"/>
      <w:r w:rsidR="007F5676">
        <w:t>McNemar’s</w:t>
      </w:r>
      <w:proofErr w:type="spellEnd"/>
      <w:r w:rsidR="007F5676">
        <w:t xml:space="preserve"> test showed a significant change of counting direction for both</w:t>
      </w:r>
      <w:r w:rsidR="008D5159">
        <w:t xml:space="preserve">, </w:t>
      </w:r>
      <w:r w:rsidR="007F5676">
        <w:t xml:space="preserve">left-to-right reading experience: </w:t>
      </w:r>
      <w:r w:rsidR="007F5676" w:rsidRPr="00FF468D">
        <w:rPr>
          <w:i/>
        </w:rPr>
        <w:t>N</w:t>
      </w:r>
      <w:r w:rsidR="007F5676">
        <w:t xml:space="preserve"> = 46, </w:t>
      </w:r>
      <w:r w:rsidR="007F5676" w:rsidRPr="0053218B">
        <w:rPr>
          <w:i/>
        </w:rPr>
        <w:t>p</w:t>
      </w:r>
      <w:r w:rsidR="007F5676">
        <w:t xml:space="preserve"> = .002, right-to-left reading experience: </w:t>
      </w:r>
      <w:r w:rsidR="007F5676" w:rsidRPr="00FF468D">
        <w:rPr>
          <w:i/>
        </w:rPr>
        <w:t>N</w:t>
      </w:r>
      <w:r w:rsidR="007F5676">
        <w:t xml:space="preserve"> = 41, </w:t>
      </w:r>
      <w:r w:rsidR="007F5676" w:rsidRPr="0053218B">
        <w:rPr>
          <w:i/>
        </w:rPr>
        <w:t>p</w:t>
      </w:r>
      <w:r w:rsidR="007F5676">
        <w:t xml:space="preserve"> =  .019</w:t>
      </w:r>
      <w:r w:rsidR="006B72E0">
        <w:t xml:space="preserve"> </w:t>
      </w:r>
      <w:r w:rsidR="008D5159">
        <w:t>(T</w:t>
      </w:r>
      <w:r w:rsidR="006B72E0">
        <w:t>able 2</w:t>
      </w:r>
      <w:r w:rsidR="007F5676">
        <w:t>).</w:t>
      </w:r>
    </w:p>
    <w:p w14:paraId="143630AC" w14:textId="77777777" w:rsidR="006B72E0" w:rsidRDefault="006B72E0" w:rsidP="007F5676">
      <w:pPr>
        <w:spacing w:line="480" w:lineRule="auto"/>
        <w:ind w:firstLine="720"/>
      </w:pPr>
    </w:p>
    <w:p w14:paraId="738C1DD3" w14:textId="54E5836B" w:rsidR="006B72E0" w:rsidRPr="00053807" w:rsidRDefault="006B72E0" w:rsidP="006B72E0">
      <w:pPr>
        <w:rPr>
          <w:rFonts w:ascii="Times New Roman" w:hAnsi="Times New Roman" w:cs="Times New Roman"/>
        </w:rPr>
      </w:pPr>
      <w:r w:rsidRPr="00053807">
        <w:rPr>
          <w:rFonts w:ascii="Times New Roman" w:hAnsi="Times New Roman" w:cs="Times New Roman"/>
          <w:i/>
        </w:rPr>
        <w:t>Table 1</w:t>
      </w:r>
      <w:r w:rsidR="00542E06" w:rsidRPr="00053807">
        <w:rPr>
          <w:rFonts w:ascii="Times New Roman" w:hAnsi="Times New Roman" w:cs="Times New Roman"/>
          <w:i/>
        </w:rPr>
        <w:t>:</w:t>
      </w:r>
      <w:r w:rsidR="00542E06">
        <w:rPr>
          <w:rFonts w:ascii="Times New Roman" w:hAnsi="Times New Roman" w:cs="Times New Roman"/>
        </w:rPr>
        <w:t xml:space="preserve"> </w:t>
      </w:r>
      <w:r w:rsidRPr="00053807">
        <w:rPr>
          <w:rFonts w:ascii="Times New Roman" w:hAnsi="Times New Roman" w:cs="Times New Roman"/>
        </w:rPr>
        <w:t>Percentage of children counting left to right versus right to left before and after reading observation/video band percentage of changes in counting direction from before to after by study</w:t>
      </w:r>
    </w:p>
    <w:tbl>
      <w:tblPr>
        <w:tblStyle w:val="TableGrid"/>
        <w:tblW w:w="107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483"/>
        <w:gridCol w:w="576"/>
        <w:gridCol w:w="1019"/>
        <w:gridCol w:w="1019"/>
        <w:gridCol w:w="297"/>
        <w:gridCol w:w="1019"/>
        <w:gridCol w:w="1102"/>
        <w:gridCol w:w="289"/>
        <w:gridCol w:w="1011"/>
        <w:gridCol w:w="992"/>
        <w:gridCol w:w="851"/>
      </w:tblGrid>
      <w:tr w:rsidR="006B72E0" w:rsidRPr="00505797" w14:paraId="0C342046" w14:textId="77777777" w:rsidTr="00CB36EE">
        <w:trPr>
          <w:trHeight w:val="450"/>
        </w:trPr>
        <w:tc>
          <w:tcPr>
            <w:tcW w:w="1101" w:type="dxa"/>
          </w:tcPr>
          <w:p w14:paraId="61611FFC" w14:textId="77777777" w:rsidR="006B72E0" w:rsidRPr="00505797" w:rsidRDefault="006B72E0" w:rsidP="00CB36EE">
            <w:pPr>
              <w:jc w:val="center"/>
              <w:rPr>
                <w:rFonts w:ascii="Times New Roman" w:hAnsi="Times New Roman" w:cs="Times New Roman"/>
                <w:sz w:val="20"/>
                <w:szCs w:val="20"/>
              </w:rPr>
            </w:pPr>
          </w:p>
        </w:tc>
        <w:tc>
          <w:tcPr>
            <w:tcW w:w="1483" w:type="dxa"/>
          </w:tcPr>
          <w:p w14:paraId="6614FBF5" w14:textId="77777777" w:rsidR="006B72E0" w:rsidRPr="00505797" w:rsidRDefault="006B72E0" w:rsidP="00CB36EE">
            <w:pPr>
              <w:jc w:val="center"/>
              <w:rPr>
                <w:rFonts w:ascii="Times New Roman" w:hAnsi="Times New Roman" w:cs="Times New Roman"/>
                <w:sz w:val="20"/>
                <w:szCs w:val="20"/>
              </w:rPr>
            </w:pPr>
          </w:p>
        </w:tc>
        <w:tc>
          <w:tcPr>
            <w:tcW w:w="576" w:type="dxa"/>
          </w:tcPr>
          <w:p w14:paraId="4E12D80B" w14:textId="77777777" w:rsidR="006B72E0" w:rsidRPr="00505797" w:rsidRDefault="006B72E0" w:rsidP="00CB36EE">
            <w:pPr>
              <w:jc w:val="center"/>
              <w:rPr>
                <w:rFonts w:ascii="Times New Roman" w:hAnsi="Times New Roman" w:cs="Times New Roman"/>
                <w:sz w:val="20"/>
                <w:szCs w:val="20"/>
              </w:rPr>
            </w:pPr>
          </w:p>
        </w:tc>
        <w:tc>
          <w:tcPr>
            <w:tcW w:w="2038" w:type="dxa"/>
            <w:gridSpan w:val="2"/>
            <w:tcBorders>
              <w:top w:val="single" w:sz="4" w:space="0" w:color="auto"/>
              <w:bottom w:val="single" w:sz="4" w:space="0" w:color="auto"/>
            </w:tcBorders>
          </w:tcPr>
          <w:p w14:paraId="43F7095E"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Initial counting bias</w:t>
            </w:r>
          </w:p>
        </w:tc>
        <w:tc>
          <w:tcPr>
            <w:tcW w:w="297" w:type="dxa"/>
            <w:tcBorders>
              <w:top w:val="single" w:sz="4" w:space="0" w:color="auto"/>
              <w:bottom w:val="nil"/>
            </w:tcBorders>
          </w:tcPr>
          <w:p w14:paraId="772F4026" w14:textId="77777777" w:rsidR="006B72E0" w:rsidRPr="00505797" w:rsidRDefault="006B72E0" w:rsidP="00CB36EE">
            <w:pPr>
              <w:jc w:val="center"/>
              <w:rPr>
                <w:rFonts w:ascii="Times New Roman" w:hAnsi="Times New Roman" w:cs="Times New Roman"/>
                <w:sz w:val="20"/>
                <w:szCs w:val="20"/>
              </w:rPr>
            </w:pPr>
          </w:p>
        </w:tc>
        <w:tc>
          <w:tcPr>
            <w:tcW w:w="2121" w:type="dxa"/>
            <w:gridSpan w:val="2"/>
            <w:tcBorders>
              <w:top w:val="single" w:sz="4" w:space="0" w:color="auto"/>
              <w:bottom w:val="single" w:sz="4" w:space="0" w:color="auto"/>
            </w:tcBorders>
          </w:tcPr>
          <w:p w14:paraId="6ABCEC4F"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Post-activity counting bias</w:t>
            </w:r>
          </w:p>
        </w:tc>
        <w:tc>
          <w:tcPr>
            <w:tcW w:w="289" w:type="dxa"/>
            <w:tcBorders>
              <w:top w:val="single" w:sz="4" w:space="0" w:color="auto"/>
              <w:bottom w:val="nil"/>
            </w:tcBorders>
          </w:tcPr>
          <w:p w14:paraId="6CC2924D" w14:textId="77777777" w:rsidR="006B72E0" w:rsidRPr="00505797" w:rsidRDefault="006B72E0" w:rsidP="00CB36EE">
            <w:pPr>
              <w:tabs>
                <w:tab w:val="left" w:pos="39"/>
              </w:tabs>
              <w:ind w:right="735"/>
              <w:jc w:val="center"/>
              <w:rPr>
                <w:rFonts w:ascii="Times New Roman" w:hAnsi="Times New Roman" w:cs="Times New Roman"/>
                <w:sz w:val="20"/>
                <w:szCs w:val="20"/>
              </w:rPr>
            </w:pPr>
          </w:p>
        </w:tc>
        <w:tc>
          <w:tcPr>
            <w:tcW w:w="2854" w:type="dxa"/>
            <w:gridSpan w:val="3"/>
            <w:tcBorders>
              <w:top w:val="single" w:sz="4" w:space="0" w:color="auto"/>
              <w:bottom w:val="single" w:sz="4" w:space="0" w:color="auto"/>
            </w:tcBorders>
          </w:tcPr>
          <w:p w14:paraId="7F737A9F" w14:textId="77777777" w:rsidR="006B72E0" w:rsidRPr="00505797" w:rsidRDefault="006B72E0" w:rsidP="00CB36EE">
            <w:pPr>
              <w:ind w:right="-89"/>
              <w:jc w:val="center"/>
              <w:rPr>
                <w:rFonts w:ascii="Times New Roman" w:hAnsi="Times New Roman" w:cs="Times New Roman"/>
                <w:sz w:val="20"/>
                <w:szCs w:val="20"/>
              </w:rPr>
            </w:pPr>
            <w:r w:rsidRPr="00505797">
              <w:rPr>
                <w:rFonts w:ascii="Times New Roman" w:hAnsi="Times New Roman" w:cs="Times New Roman"/>
                <w:sz w:val="20"/>
                <w:szCs w:val="20"/>
              </w:rPr>
              <w:t>Changes in counting direction</w:t>
            </w:r>
          </w:p>
        </w:tc>
      </w:tr>
      <w:tr w:rsidR="006B72E0" w:rsidRPr="00505797" w14:paraId="02924DCE" w14:textId="77777777" w:rsidTr="00CB36EE">
        <w:trPr>
          <w:trHeight w:val="680"/>
        </w:trPr>
        <w:tc>
          <w:tcPr>
            <w:tcW w:w="1101" w:type="dxa"/>
            <w:tcBorders>
              <w:bottom w:val="single" w:sz="4" w:space="0" w:color="auto"/>
            </w:tcBorders>
          </w:tcPr>
          <w:p w14:paraId="46C6D04E"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Study</w:t>
            </w:r>
          </w:p>
        </w:tc>
        <w:tc>
          <w:tcPr>
            <w:tcW w:w="1483" w:type="dxa"/>
            <w:tcBorders>
              <w:bottom w:val="single" w:sz="4" w:space="0" w:color="auto"/>
            </w:tcBorders>
          </w:tcPr>
          <w:p w14:paraId="543226FD"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Reading culture</w:t>
            </w:r>
          </w:p>
        </w:tc>
        <w:tc>
          <w:tcPr>
            <w:tcW w:w="576" w:type="dxa"/>
            <w:tcBorders>
              <w:bottom w:val="single" w:sz="4" w:space="0" w:color="auto"/>
            </w:tcBorders>
          </w:tcPr>
          <w:p w14:paraId="230E8BE8"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N</w:t>
            </w:r>
          </w:p>
        </w:tc>
        <w:tc>
          <w:tcPr>
            <w:tcW w:w="1019" w:type="dxa"/>
            <w:tcBorders>
              <w:top w:val="single" w:sz="4" w:space="0" w:color="auto"/>
              <w:bottom w:val="single" w:sz="4" w:space="0" w:color="auto"/>
            </w:tcBorders>
          </w:tcPr>
          <w:p w14:paraId="001A0E83"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Left to right</w:t>
            </w:r>
          </w:p>
        </w:tc>
        <w:tc>
          <w:tcPr>
            <w:tcW w:w="1019" w:type="dxa"/>
            <w:tcBorders>
              <w:top w:val="single" w:sz="4" w:space="0" w:color="auto"/>
              <w:bottom w:val="single" w:sz="4" w:space="0" w:color="auto"/>
            </w:tcBorders>
          </w:tcPr>
          <w:p w14:paraId="02AB7928"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Right to left</w:t>
            </w:r>
          </w:p>
        </w:tc>
        <w:tc>
          <w:tcPr>
            <w:tcW w:w="297" w:type="dxa"/>
            <w:tcBorders>
              <w:top w:val="nil"/>
              <w:bottom w:val="single" w:sz="4" w:space="0" w:color="auto"/>
            </w:tcBorders>
          </w:tcPr>
          <w:p w14:paraId="0753A48A" w14:textId="77777777" w:rsidR="006B72E0" w:rsidRPr="00505797" w:rsidRDefault="006B72E0" w:rsidP="00CB36EE">
            <w:pPr>
              <w:jc w:val="center"/>
              <w:rPr>
                <w:rFonts w:ascii="Times New Roman" w:hAnsi="Times New Roman" w:cs="Times New Roman"/>
                <w:sz w:val="20"/>
                <w:szCs w:val="20"/>
              </w:rPr>
            </w:pPr>
          </w:p>
        </w:tc>
        <w:tc>
          <w:tcPr>
            <w:tcW w:w="1019" w:type="dxa"/>
            <w:tcBorders>
              <w:top w:val="single" w:sz="4" w:space="0" w:color="auto"/>
              <w:bottom w:val="single" w:sz="4" w:space="0" w:color="auto"/>
            </w:tcBorders>
          </w:tcPr>
          <w:p w14:paraId="2EDBFC0B"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Left to right</w:t>
            </w:r>
          </w:p>
        </w:tc>
        <w:tc>
          <w:tcPr>
            <w:tcW w:w="1102" w:type="dxa"/>
            <w:tcBorders>
              <w:top w:val="single" w:sz="4" w:space="0" w:color="auto"/>
              <w:bottom w:val="single" w:sz="4" w:space="0" w:color="auto"/>
            </w:tcBorders>
          </w:tcPr>
          <w:p w14:paraId="4860F53E"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Right to left</w:t>
            </w:r>
          </w:p>
        </w:tc>
        <w:tc>
          <w:tcPr>
            <w:tcW w:w="289" w:type="dxa"/>
            <w:tcBorders>
              <w:top w:val="nil"/>
              <w:bottom w:val="single" w:sz="4" w:space="0" w:color="auto"/>
            </w:tcBorders>
          </w:tcPr>
          <w:p w14:paraId="4AAD3968" w14:textId="77777777" w:rsidR="006B72E0" w:rsidRPr="00505797" w:rsidRDefault="006B72E0" w:rsidP="00CB36EE">
            <w:pPr>
              <w:jc w:val="center"/>
              <w:rPr>
                <w:rFonts w:ascii="Times New Roman" w:hAnsi="Times New Roman" w:cs="Times New Roman"/>
                <w:sz w:val="20"/>
                <w:szCs w:val="20"/>
              </w:rPr>
            </w:pPr>
          </w:p>
        </w:tc>
        <w:tc>
          <w:tcPr>
            <w:tcW w:w="1011" w:type="dxa"/>
            <w:tcBorders>
              <w:top w:val="single" w:sz="4" w:space="0" w:color="auto"/>
              <w:bottom w:val="single" w:sz="4" w:space="0" w:color="auto"/>
            </w:tcBorders>
          </w:tcPr>
          <w:p w14:paraId="72801FE6"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Predicted direction</w:t>
            </w:r>
          </w:p>
        </w:tc>
        <w:tc>
          <w:tcPr>
            <w:tcW w:w="992" w:type="dxa"/>
            <w:tcBorders>
              <w:top w:val="single" w:sz="4" w:space="0" w:color="auto"/>
              <w:bottom w:val="single" w:sz="4" w:space="0" w:color="auto"/>
            </w:tcBorders>
          </w:tcPr>
          <w:p w14:paraId="3854A195"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Opposite direction</w:t>
            </w:r>
          </w:p>
        </w:tc>
        <w:tc>
          <w:tcPr>
            <w:tcW w:w="851" w:type="dxa"/>
            <w:tcBorders>
              <w:top w:val="single" w:sz="4" w:space="0" w:color="auto"/>
              <w:bottom w:val="single" w:sz="4" w:space="0" w:color="auto"/>
            </w:tcBorders>
          </w:tcPr>
          <w:p w14:paraId="21C7A1AE"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No change</w:t>
            </w:r>
          </w:p>
        </w:tc>
      </w:tr>
      <w:tr w:rsidR="006B72E0" w:rsidRPr="00505797" w14:paraId="7ED02BD4" w14:textId="77777777" w:rsidTr="00CB36EE">
        <w:trPr>
          <w:trHeight w:val="450"/>
        </w:trPr>
        <w:tc>
          <w:tcPr>
            <w:tcW w:w="1101" w:type="dxa"/>
            <w:tcBorders>
              <w:top w:val="single" w:sz="4" w:space="0" w:color="auto"/>
            </w:tcBorders>
          </w:tcPr>
          <w:p w14:paraId="41BF9727"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2</w:t>
            </w:r>
          </w:p>
        </w:tc>
        <w:tc>
          <w:tcPr>
            <w:tcW w:w="1483" w:type="dxa"/>
            <w:tcBorders>
              <w:top w:val="single" w:sz="4" w:space="0" w:color="auto"/>
            </w:tcBorders>
          </w:tcPr>
          <w:p w14:paraId="6E16794D"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Right-to-left</w:t>
            </w:r>
          </w:p>
        </w:tc>
        <w:tc>
          <w:tcPr>
            <w:tcW w:w="576" w:type="dxa"/>
            <w:tcBorders>
              <w:top w:val="single" w:sz="4" w:space="0" w:color="auto"/>
            </w:tcBorders>
          </w:tcPr>
          <w:p w14:paraId="6F387069"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60</w:t>
            </w:r>
          </w:p>
        </w:tc>
        <w:tc>
          <w:tcPr>
            <w:tcW w:w="1019" w:type="dxa"/>
            <w:tcBorders>
              <w:top w:val="single" w:sz="4" w:space="0" w:color="auto"/>
            </w:tcBorders>
          </w:tcPr>
          <w:p w14:paraId="633D6CA5"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35.0%</w:t>
            </w:r>
          </w:p>
        </w:tc>
        <w:tc>
          <w:tcPr>
            <w:tcW w:w="1019" w:type="dxa"/>
            <w:tcBorders>
              <w:top w:val="single" w:sz="4" w:space="0" w:color="auto"/>
            </w:tcBorders>
          </w:tcPr>
          <w:p w14:paraId="467DE390"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65.0%</w:t>
            </w:r>
          </w:p>
        </w:tc>
        <w:tc>
          <w:tcPr>
            <w:tcW w:w="297" w:type="dxa"/>
            <w:tcBorders>
              <w:top w:val="single" w:sz="4" w:space="0" w:color="auto"/>
              <w:bottom w:val="nil"/>
            </w:tcBorders>
          </w:tcPr>
          <w:p w14:paraId="668FDB2F" w14:textId="77777777" w:rsidR="006B72E0" w:rsidRPr="00505797" w:rsidRDefault="006B72E0" w:rsidP="00CB36EE">
            <w:pPr>
              <w:jc w:val="center"/>
              <w:rPr>
                <w:rFonts w:ascii="Times New Roman" w:hAnsi="Times New Roman" w:cs="Times New Roman"/>
                <w:sz w:val="20"/>
                <w:szCs w:val="20"/>
              </w:rPr>
            </w:pPr>
          </w:p>
        </w:tc>
        <w:tc>
          <w:tcPr>
            <w:tcW w:w="1019" w:type="dxa"/>
            <w:tcBorders>
              <w:top w:val="single" w:sz="4" w:space="0" w:color="auto"/>
            </w:tcBorders>
          </w:tcPr>
          <w:p w14:paraId="37D88C0A"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48.3%</w:t>
            </w:r>
          </w:p>
        </w:tc>
        <w:tc>
          <w:tcPr>
            <w:tcW w:w="1102" w:type="dxa"/>
            <w:tcBorders>
              <w:top w:val="single" w:sz="4" w:space="0" w:color="auto"/>
            </w:tcBorders>
          </w:tcPr>
          <w:p w14:paraId="0981400A"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51.7%</w:t>
            </w:r>
          </w:p>
        </w:tc>
        <w:tc>
          <w:tcPr>
            <w:tcW w:w="289" w:type="dxa"/>
            <w:tcBorders>
              <w:top w:val="single" w:sz="4" w:space="0" w:color="auto"/>
            </w:tcBorders>
          </w:tcPr>
          <w:p w14:paraId="3E828265" w14:textId="77777777" w:rsidR="006B72E0" w:rsidRPr="00505797" w:rsidRDefault="006B72E0" w:rsidP="00CB36EE">
            <w:pPr>
              <w:jc w:val="center"/>
              <w:rPr>
                <w:rFonts w:ascii="Times New Roman" w:hAnsi="Times New Roman" w:cs="Times New Roman"/>
                <w:sz w:val="20"/>
                <w:szCs w:val="20"/>
              </w:rPr>
            </w:pPr>
          </w:p>
        </w:tc>
        <w:tc>
          <w:tcPr>
            <w:tcW w:w="1011" w:type="dxa"/>
            <w:tcBorders>
              <w:top w:val="single" w:sz="4" w:space="0" w:color="auto"/>
            </w:tcBorders>
          </w:tcPr>
          <w:p w14:paraId="2FD13076"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28.3%</w:t>
            </w:r>
          </w:p>
        </w:tc>
        <w:tc>
          <w:tcPr>
            <w:tcW w:w="992" w:type="dxa"/>
            <w:tcBorders>
              <w:top w:val="single" w:sz="4" w:space="0" w:color="auto"/>
            </w:tcBorders>
          </w:tcPr>
          <w:p w14:paraId="073CFB8F"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1.7%</w:t>
            </w:r>
          </w:p>
        </w:tc>
        <w:tc>
          <w:tcPr>
            <w:tcW w:w="851" w:type="dxa"/>
            <w:tcBorders>
              <w:top w:val="single" w:sz="4" w:space="0" w:color="auto"/>
            </w:tcBorders>
          </w:tcPr>
          <w:p w14:paraId="498B4483"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70.0%</w:t>
            </w:r>
          </w:p>
        </w:tc>
      </w:tr>
      <w:tr w:rsidR="006B72E0" w:rsidRPr="00505797" w14:paraId="14D18118" w14:textId="77777777" w:rsidTr="00CB36EE">
        <w:trPr>
          <w:trHeight w:val="450"/>
        </w:trPr>
        <w:tc>
          <w:tcPr>
            <w:tcW w:w="1101" w:type="dxa"/>
          </w:tcPr>
          <w:p w14:paraId="132E66D8" w14:textId="77777777" w:rsidR="006B72E0" w:rsidRPr="00505797" w:rsidRDefault="006B72E0" w:rsidP="00CB36EE">
            <w:pPr>
              <w:rPr>
                <w:rFonts w:ascii="Times New Roman" w:hAnsi="Times New Roman" w:cs="Times New Roman"/>
                <w:sz w:val="20"/>
                <w:szCs w:val="20"/>
              </w:rPr>
            </w:pPr>
          </w:p>
        </w:tc>
        <w:tc>
          <w:tcPr>
            <w:tcW w:w="1483" w:type="dxa"/>
          </w:tcPr>
          <w:p w14:paraId="762C25A3"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Left-to-right</w:t>
            </w:r>
          </w:p>
        </w:tc>
        <w:tc>
          <w:tcPr>
            <w:tcW w:w="576" w:type="dxa"/>
          </w:tcPr>
          <w:p w14:paraId="16ACCEC3"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87</w:t>
            </w:r>
          </w:p>
          <w:p w14:paraId="7E84BBB8" w14:textId="77777777" w:rsidR="006B72E0" w:rsidRPr="00505797" w:rsidRDefault="006B72E0" w:rsidP="00CB36EE">
            <w:pPr>
              <w:rPr>
                <w:rFonts w:ascii="Times New Roman" w:hAnsi="Times New Roman" w:cs="Times New Roman"/>
                <w:sz w:val="20"/>
                <w:szCs w:val="20"/>
              </w:rPr>
            </w:pPr>
          </w:p>
          <w:p w14:paraId="45227A7A" w14:textId="77777777" w:rsidR="006B72E0" w:rsidRPr="00505797" w:rsidRDefault="006B72E0" w:rsidP="00CB36EE">
            <w:pPr>
              <w:rPr>
                <w:rFonts w:ascii="Times New Roman" w:hAnsi="Times New Roman" w:cs="Times New Roman"/>
                <w:sz w:val="20"/>
                <w:szCs w:val="20"/>
              </w:rPr>
            </w:pPr>
          </w:p>
        </w:tc>
        <w:tc>
          <w:tcPr>
            <w:tcW w:w="1019" w:type="dxa"/>
          </w:tcPr>
          <w:p w14:paraId="56C1853E"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74.7%</w:t>
            </w:r>
          </w:p>
        </w:tc>
        <w:tc>
          <w:tcPr>
            <w:tcW w:w="1019" w:type="dxa"/>
          </w:tcPr>
          <w:p w14:paraId="59217D14"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25.3%</w:t>
            </w:r>
          </w:p>
        </w:tc>
        <w:tc>
          <w:tcPr>
            <w:tcW w:w="297" w:type="dxa"/>
            <w:tcBorders>
              <w:top w:val="nil"/>
              <w:bottom w:val="nil"/>
            </w:tcBorders>
          </w:tcPr>
          <w:p w14:paraId="74C85522" w14:textId="77777777" w:rsidR="006B72E0" w:rsidRPr="00505797" w:rsidRDefault="006B72E0" w:rsidP="00CB36EE">
            <w:pPr>
              <w:jc w:val="center"/>
              <w:rPr>
                <w:rFonts w:ascii="Times New Roman" w:hAnsi="Times New Roman" w:cs="Times New Roman"/>
                <w:sz w:val="20"/>
                <w:szCs w:val="20"/>
              </w:rPr>
            </w:pPr>
          </w:p>
        </w:tc>
        <w:tc>
          <w:tcPr>
            <w:tcW w:w="1019" w:type="dxa"/>
          </w:tcPr>
          <w:p w14:paraId="4476F6A2"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64.4%</w:t>
            </w:r>
          </w:p>
        </w:tc>
        <w:tc>
          <w:tcPr>
            <w:tcW w:w="1102" w:type="dxa"/>
          </w:tcPr>
          <w:p w14:paraId="22E0734E"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35.6%</w:t>
            </w:r>
          </w:p>
        </w:tc>
        <w:tc>
          <w:tcPr>
            <w:tcW w:w="289" w:type="dxa"/>
          </w:tcPr>
          <w:p w14:paraId="17B431A2" w14:textId="77777777" w:rsidR="006B72E0" w:rsidRPr="00505797" w:rsidRDefault="006B72E0" w:rsidP="00CB36EE">
            <w:pPr>
              <w:jc w:val="center"/>
              <w:rPr>
                <w:rFonts w:ascii="Times New Roman" w:hAnsi="Times New Roman" w:cs="Times New Roman"/>
                <w:sz w:val="20"/>
                <w:szCs w:val="20"/>
              </w:rPr>
            </w:pPr>
          </w:p>
        </w:tc>
        <w:tc>
          <w:tcPr>
            <w:tcW w:w="1011" w:type="dxa"/>
          </w:tcPr>
          <w:p w14:paraId="76E0D376"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33.3%</w:t>
            </w:r>
          </w:p>
        </w:tc>
        <w:tc>
          <w:tcPr>
            <w:tcW w:w="992" w:type="dxa"/>
          </w:tcPr>
          <w:p w14:paraId="2A1D5E3D"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0%</w:t>
            </w:r>
          </w:p>
        </w:tc>
        <w:tc>
          <w:tcPr>
            <w:tcW w:w="851" w:type="dxa"/>
          </w:tcPr>
          <w:p w14:paraId="43B5141D"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66.7%</w:t>
            </w:r>
          </w:p>
        </w:tc>
      </w:tr>
      <w:tr w:rsidR="006B72E0" w:rsidRPr="00505797" w14:paraId="03776B03" w14:textId="77777777" w:rsidTr="00CB36EE">
        <w:trPr>
          <w:trHeight w:val="450"/>
        </w:trPr>
        <w:tc>
          <w:tcPr>
            <w:tcW w:w="1101" w:type="dxa"/>
          </w:tcPr>
          <w:p w14:paraId="4452200E"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3</w:t>
            </w:r>
          </w:p>
        </w:tc>
        <w:tc>
          <w:tcPr>
            <w:tcW w:w="1483" w:type="dxa"/>
          </w:tcPr>
          <w:p w14:paraId="1DA4849E"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Left-to-right</w:t>
            </w:r>
          </w:p>
        </w:tc>
        <w:tc>
          <w:tcPr>
            <w:tcW w:w="576" w:type="dxa"/>
          </w:tcPr>
          <w:p w14:paraId="4B805878"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87</w:t>
            </w:r>
          </w:p>
        </w:tc>
        <w:tc>
          <w:tcPr>
            <w:tcW w:w="1019" w:type="dxa"/>
          </w:tcPr>
          <w:p w14:paraId="15CEE0D8"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86.2%</w:t>
            </w:r>
          </w:p>
        </w:tc>
        <w:tc>
          <w:tcPr>
            <w:tcW w:w="1019" w:type="dxa"/>
          </w:tcPr>
          <w:p w14:paraId="3C946B80"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13.8%</w:t>
            </w:r>
          </w:p>
        </w:tc>
        <w:tc>
          <w:tcPr>
            <w:tcW w:w="297" w:type="dxa"/>
            <w:tcBorders>
              <w:top w:val="nil"/>
              <w:bottom w:val="nil"/>
            </w:tcBorders>
          </w:tcPr>
          <w:p w14:paraId="24ECEDB6" w14:textId="77777777" w:rsidR="006B72E0" w:rsidRPr="00505797" w:rsidRDefault="006B72E0" w:rsidP="00CB36EE">
            <w:pPr>
              <w:jc w:val="center"/>
              <w:rPr>
                <w:rFonts w:ascii="Times New Roman" w:hAnsi="Times New Roman" w:cs="Times New Roman"/>
                <w:sz w:val="20"/>
                <w:szCs w:val="20"/>
              </w:rPr>
            </w:pPr>
          </w:p>
        </w:tc>
        <w:tc>
          <w:tcPr>
            <w:tcW w:w="1019" w:type="dxa"/>
          </w:tcPr>
          <w:p w14:paraId="30681B49"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73.6%</w:t>
            </w:r>
          </w:p>
        </w:tc>
        <w:tc>
          <w:tcPr>
            <w:tcW w:w="1102" w:type="dxa"/>
          </w:tcPr>
          <w:p w14:paraId="24EB93E4"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26.4%</w:t>
            </w:r>
          </w:p>
        </w:tc>
        <w:tc>
          <w:tcPr>
            <w:tcW w:w="289" w:type="dxa"/>
          </w:tcPr>
          <w:p w14:paraId="7C955988" w14:textId="77777777" w:rsidR="006B72E0" w:rsidRPr="00505797" w:rsidRDefault="006B72E0" w:rsidP="00CB36EE">
            <w:pPr>
              <w:jc w:val="center"/>
              <w:rPr>
                <w:rFonts w:ascii="Times New Roman" w:hAnsi="Times New Roman" w:cs="Times New Roman"/>
                <w:sz w:val="20"/>
                <w:szCs w:val="20"/>
              </w:rPr>
            </w:pPr>
          </w:p>
        </w:tc>
        <w:tc>
          <w:tcPr>
            <w:tcW w:w="1011" w:type="dxa"/>
          </w:tcPr>
          <w:p w14:paraId="0898B018"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17.2%</w:t>
            </w:r>
          </w:p>
        </w:tc>
        <w:tc>
          <w:tcPr>
            <w:tcW w:w="992" w:type="dxa"/>
          </w:tcPr>
          <w:p w14:paraId="64A83B98"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2.3%</w:t>
            </w:r>
          </w:p>
        </w:tc>
        <w:tc>
          <w:tcPr>
            <w:tcW w:w="851" w:type="dxa"/>
          </w:tcPr>
          <w:p w14:paraId="25031CDF"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80.5%</w:t>
            </w:r>
          </w:p>
        </w:tc>
      </w:tr>
      <w:tr w:rsidR="006B72E0" w:rsidRPr="00505797" w14:paraId="3D10D05F" w14:textId="77777777" w:rsidTr="00CB36EE">
        <w:trPr>
          <w:trHeight w:val="680"/>
        </w:trPr>
        <w:tc>
          <w:tcPr>
            <w:tcW w:w="1101" w:type="dxa"/>
          </w:tcPr>
          <w:p w14:paraId="1750F6F5"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Follow-up</w:t>
            </w:r>
          </w:p>
        </w:tc>
        <w:tc>
          <w:tcPr>
            <w:tcW w:w="1483" w:type="dxa"/>
          </w:tcPr>
          <w:p w14:paraId="181ED692"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Left-to-right</w:t>
            </w:r>
          </w:p>
        </w:tc>
        <w:tc>
          <w:tcPr>
            <w:tcW w:w="576" w:type="dxa"/>
          </w:tcPr>
          <w:p w14:paraId="721A500A"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68</w:t>
            </w:r>
          </w:p>
          <w:p w14:paraId="767D87E4" w14:textId="77777777" w:rsidR="006B72E0" w:rsidRPr="00505797" w:rsidRDefault="006B72E0" w:rsidP="00CB36EE">
            <w:pPr>
              <w:rPr>
                <w:rFonts w:ascii="Times New Roman" w:hAnsi="Times New Roman" w:cs="Times New Roman"/>
                <w:sz w:val="20"/>
                <w:szCs w:val="20"/>
              </w:rPr>
            </w:pPr>
          </w:p>
          <w:p w14:paraId="48D32433" w14:textId="77777777" w:rsidR="006B72E0" w:rsidRPr="00505797" w:rsidRDefault="006B72E0" w:rsidP="00CB36EE">
            <w:pPr>
              <w:rPr>
                <w:rFonts w:ascii="Times New Roman" w:hAnsi="Times New Roman" w:cs="Times New Roman"/>
                <w:sz w:val="20"/>
                <w:szCs w:val="20"/>
              </w:rPr>
            </w:pPr>
          </w:p>
        </w:tc>
        <w:tc>
          <w:tcPr>
            <w:tcW w:w="1019" w:type="dxa"/>
          </w:tcPr>
          <w:p w14:paraId="6720816E"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(85.3%)</w:t>
            </w:r>
          </w:p>
        </w:tc>
        <w:tc>
          <w:tcPr>
            <w:tcW w:w="1019" w:type="dxa"/>
          </w:tcPr>
          <w:p w14:paraId="65124F0C"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(14.7%)</w:t>
            </w:r>
          </w:p>
        </w:tc>
        <w:tc>
          <w:tcPr>
            <w:tcW w:w="297" w:type="dxa"/>
            <w:tcBorders>
              <w:top w:val="nil"/>
              <w:bottom w:val="nil"/>
            </w:tcBorders>
          </w:tcPr>
          <w:p w14:paraId="0A6F6364" w14:textId="77777777" w:rsidR="006B72E0" w:rsidRPr="00505797" w:rsidRDefault="006B72E0" w:rsidP="00CB36EE">
            <w:pPr>
              <w:jc w:val="center"/>
              <w:rPr>
                <w:rFonts w:ascii="Times New Roman" w:hAnsi="Times New Roman" w:cs="Times New Roman"/>
                <w:sz w:val="20"/>
                <w:szCs w:val="20"/>
              </w:rPr>
            </w:pPr>
          </w:p>
        </w:tc>
        <w:tc>
          <w:tcPr>
            <w:tcW w:w="1019" w:type="dxa"/>
          </w:tcPr>
          <w:p w14:paraId="6E44B99C"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88.2%</w:t>
            </w:r>
          </w:p>
        </w:tc>
        <w:tc>
          <w:tcPr>
            <w:tcW w:w="1102" w:type="dxa"/>
          </w:tcPr>
          <w:p w14:paraId="5D917E0C"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11.8%</w:t>
            </w:r>
          </w:p>
        </w:tc>
        <w:tc>
          <w:tcPr>
            <w:tcW w:w="289" w:type="dxa"/>
          </w:tcPr>
          <w:p w14:paraId="319D6D40" w14:textId="77777777" w:rsidR="006B72E0" w:rsidRPr="00505797" w:rsidRDefault="006B72E0" w:rsidP="00CB36EE">
            <w:pPr>
              <w:jc w:val="center"/>
              <w:rPr>
                <w:rFonts w:ascii="Times New Roman" w:hAnsi="Times New Roman" w:cs="Times New Roman"/>
                <w:sz w:val="20"/>
                <w:szCs w:val="20"/>
              </w:rPr>
            </w:pPr>
          </w:p>
        </w:tc>
        <w:tc>
          <w:tcPr>
            <w:tcW w:w="1011" w:type="dxa"/>
          </w:tcPr>
          <w:p w14:paraId="7F74F063"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11.8%</w:t>
            </w:r>
          </w:p>
        </w:tc>
        <w:tc>
          <w:tcPr>
            <w:tcW w:w="992" w:type="dxa"/>
          </w:tcPr>
          <w:p w14:paraId="4436F263"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8.8%</w:t>
            </w:r>
          </w:p>
        </w:tc>
        <w:tc>
          <w:tcPr>
            <w:tcW w:w="851" w:type="dxa"/>
          </w:tcPr>
          <w:p w14:paraId="0AFD9383"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79.4%</w:t>
            </w:r>
          </w:p>
        </w:tc>
      </w:tr>
      <w:tr w:rsidR="006B72E0" w:rsidRPr="00505797" w14:paraId="54A26BED" w14:textId="77777777" w:rsidTr="00CB36EE">
        <w:trPr>
          <w:trHeight w:val="454"/>
        </w:trPr>
        <w:tc>
          <w:tcPr>
            <w:tcW w:w="1101" w:type="dxa"/>
          </w:tcPr>
          <w:p w14:paraId="4916A6CD"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4</w:t>
            </w:r>
          </w:p>
        </w:tc>
        <w:tc>
          <w:tcPr>
            <w:tcW w:w="1483" w:type="dxa"/>
          </w:tcPr>
          <w:p w14:paraId="0509DB98"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Left-to-right</w:t>
            </w:r>
          </w:p>
        </w:tc>
        <w:tc>
          <w:tcPr>
            <w:tcW w:w="576" w:type="dxa"/>
          </w:tcPr>
          <w:p w14:paraId="663A16E1" w14:textId="77777777" w:rsidR="006B72E0" w:rsidRPr="00505797" w:rsidRDefault="006B72E0" w:rsidP="00CB36EE">
            <w:pPr>
              <w:rPr>
                <w:rFonts w:ascii="Times New Roman" w:hAnsi="Times New Roman" w:cs="Times New Roman"/>
                <w:sz w:val="20"/>
                <w:szCs w:val="20"/>
              </w:rPr>
            </w:pPr>
            <w:r w:rsidRPr="00505797">
              <w:rPr>
                <w:rFonts w:ascii="Times New Roman" w:hAnsi="Times New Roman" w:cs="Times New Roman"/>
                <w:sz w:val="20"/>
                <w:szCs w:val="20"/>
              </w:rPr>
              <w:t>168</w:t>
            </w:r>
          </w:p>
        </w:tc>
        <w:tc>
          <w:tcPr>
            <w:tcW w:w="1019" w:type="dxa"/>
          </w:tcPr>
          <w:p w14:paraId="5D8CAC93"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65.5%</w:t>
            </w:r>
          </w:p>
        </w:tc>
        <w:tc>
          <w:tcPr>
            <w:tcW w:w="1019" w:type="dxa"/>
          </w:tcPr>
          <w:p w14:paraId="78C56063"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34.5%</w:t>
            </w:r>
          </w:p>
        </w:tc>
        <w:tc>
          <w:tcPr>
            <w:tcW w:w="297" w:type="dxa"/>
            <w:tcBorders>
              <w:top w:val="nil"/>
              <w:bottom w:val="single" w:sz="4" w:space="0" w:color="auto"/>
            </w:tcBorders>
          </w:tcPr>
          <w:p w14:paraId="470F9FC3" w14:textId="77777777" w:rsidR="006B72E0" w:rsidRPr="00505797" w:rsidRDefault="006B72E0" w:rsidP="00CB36EE">
            <w:pPr>
              <w:jc w:val="center"/>
              <w:rPr>
                <w:rFonts w:ascii="Times New Roman" w:hAnsi="Times New Roman" w:cs="Times New Roman"/>
                <w:sz w:val="20"/>
                <w:szCs w:val="20"/>
              </w:rPr>
            </w:pPr>
          </w:p>
        </w:tc>
        <w:tc>
          <w:tcPr>
            <w:tcW w:w="1019" w:type="dxa"/>
          </w:tcPr>
          <w:p w14:paraId="3D70E7F6"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66.7%</w:t>
            </w:r>
          </w:p>
        </w:tc>
        <w:tc>
          <w:tcPr>
            <w:tcW w:w="1102" w:type="dxa"/>
          </w:tcPr>
          <w:p w14:paraId="2F7FA654"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33.3%</w:t>
            </w:r>
          </w:p>
        </w:tc>
        <w:tc>
          <w:tcPr>
            <w:tcW w:w="289" w:type="dxa"/>
          </w:tcPr>
          <w:p w14:paraId="4F1CB5D0" w14:textId="77777777" w:rsidR="006B72E0" w:rsidRPr="00505797" w:rsidRDefault="006B72E0" w:rsidP="00CB36EE">
            <w:pPr>
              <w:jc w:val="center"/>
              <w:rPr>
                <w:rFonts w:ascii="Times New Roman" w:hAnsi="Times New Roman" w:cs="Times New Roman"/>
                <w:sz w:val="20"/>
                <w:szCs w:val="20"/>
              </w:rPr>
            </w:pPr>
          </w:p>
        </w:tc>
        <w:tc>
          <w:tcPr>
            <w:tcW w:w="1011" w:type="dxa"/>
          </w:tcPr>
          <w:p w14:paraId="1B77C97A"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7.7%</w:t>
            </w:r>
          </w:p>
        </w:tc>
        <w:tc>
          <w:tcPr>
            <w:tcW w:w="992" w:type="dxa"/>
          </w:tcPr>
          <w:p w14:paraId="5D7909C9"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4.8%</w:t>
            </w:r>
          </w:p>
        </w:tc>
        <w:tc>
          <w:tcPr>
            <w:tcW w:w="851" w:type="dxa"/>
          </w:tcPr>
          <w:p w14:paraId="07795444" w14:textId="77777777" w:rsidR="006B72E0" w:rsidRPr="00505797" w:rsidRDefault="006B72E0" w:rsidP="00CB36EE">
            <w:pPr>
              <w:jc w:val="center"/>
              <w:rPr>
                <w:rFonts w:ascii="Times New Roman" w:hAnsi="Times New Roman" w:cs="Times New Roman"/>
                <w:sz w:val="20"/>
                <w:szCs w:val="20"/>
              </w:rPr>
            </w:pPr>
            <w:r w:rsidRPr="00505797">
              <w:rPr>
                <w:rFonts w:ascii="Times New Roman" w:hAnsi="Times New Roman" w:cs="Times New Roman"/>
                <w:sz w:val="20"/>
                <w:szCs w:val="20"/>
              </w:rPr>
              <w:t>87.5%</w:t>
            </w:r>
          </w:p>
        </w:tc>
      </w:tr>
    </w:tbl>
    <w:p w14:paraId="761337EA" w14:textId="77777777" w:rsidR="006B72E0" w:rsidRDefault="006B72E0" w:rsidP="006B72E0">
      <w:pPr>
        <w:rPr>
          <w:rFonts w:ascii="Times New Roman" w:hAnsi="Times New Roman" w:cs="Times New Roman"/>
        </w:rPr>
      </w:pPr>
    </w:p>
    <w:p w14:paraId="5A54FD86" w14:textId="77777777" w:rsidR="006B72E0" w:rsidRDefault="006B72E0" w:rsidP="006B72E0">
      <w:pPr>
        <w:rPr>
          <w:rFonts w:ascii="Times New Roman" w:hAnsi="Times New Roman" w:cs="Times New Roman"/>
        </w:rPr>
      </w:pPr>
    </w:p>
    <w:p w14:paraId="098EDEB7" w14:textId="77777777" w:rsidR="006B72E0" w:rsidRDefault="006B72E0" w:rsidP="006B72E0">
      <w:pPr>
        <w:rPr>
          <w:rFonts w:ascii="Times New Roman" w:hAnsi="Times New Roman" w:cs="Times New Roman"/>
        </w:rPr>
      </w:pPr>
    </w:p>
    <w:p w14:paraId="1907D932" w14:textId="77777777" w:rsidR="00053807" w:rsidRDefault="00053807" w:rsidP="006B72E0">
      <w:pPr>
        <w:rPr>
          <w:rFonts w:ascii="Times New Roman" w:hAnsi="Times New Roman" w:cs="Times New Roman"/>
          <w:i/>
        </w:rPr>
      </w:pPr>
    </w:p>
    <w:p w14:paraId="5D242044" w14:textId="77777777" w:rsidR="00053807" w:rsidRDefault="00053807" w:rsidP="006B72E0">
      <w:pPr>
        <w:rPr>
          <w:rFonts w:ascii="Times New Roman" w:hAnsi="Times New Roman" w:cs="Times New Roman"/>
          <w:i/>
        </w:rPr>
      </w:pPr>
    </w:p>
    <w:p w14:paraId="4DF6A705" w14:textId="77777777" w:rsidR="00053807" w:rsidRDefault="00053807" w:rsidP="006B72E0">
      <w:pPr>
        <w:rPr>
          <w:rFonts w:ascii="Times New Roman" w:hAnsi="Times New Roman" w:cs="Times New Roman"/>
          <w:i/>
        </w:rPr>
      </w:pPr>
    </w:p>
    <w:p w14:paraId="0A724E40" w14:textId="77777777" w:rsidR="00053807" w:rsidRDefault="00053807" w:rsidP="006B72E0">
      <w:pPr>
        <w:rPr>
          <w:rFonts w:ascii="Times New Roman" w:hAnsi="Times New Roman" w:cs="Times New Roman"/>
          <w:i/>
        </w:rPr>
      </w:pPr>
    </w:p>
    <w:p w14:paraId="39946CAA" w14:textId="6747ED13" w:rsidR="006B72E0" w:rsidRPr="00053807" w:rsidRDefault="006B72E0" w:rsidP="006B72E0">
      <w:pPr>
        <w:rPr>
          <w:rFonts w:ascii="Times New Roman" w:hAnsi="Times New Roman" w:cs="Times New Roman"/>
        </w:rPr>
      </w:pPr>
      <w:r w:rsidRPr="00053807">
        <w:rPr>
          <w:rFonts w:ascii="Times New Roman" w:hAnsi="Times New Roman" w:cs="Times New Roman"/>
          <w:i/>
        </w:rPr>
        <w:lastRenderedPageBreak/>
        <w:t>Table 2</w:t>
      </w:r>
      <w:r w:rsidR="00542E06" w:rsidRPr="00053807">
        <w:rPr>
          <w:rFonts w:ascii="Times New Roman" w:hAnsi="Times New Roman" w:cs="Times New Roman"/>
          <w:i/>
        </w:rPr>
        <w:t>:</w:t>
      </w:r>
      <w:r w:rsidR="00542E06">
        <w:rPr>
          <w:rFonts w:ascii="Times New Roman" w:hAnsi="Times New Roman" w:cs="Times New Roman"/>
        </w:rPr>
        <w:t xml:space="preserve"> </w:t>
      </w:r>
      <w:r w:rsidRPr="00053807">
        <w:rPr>
          <w:rFonts w:ascii="Times New Roman" w:hAnsi="Times New Roman" w:cs="Times New Roman"/>
        </w:rPr>
        <w:t xml:space="preserve">Percentage of children counting left to right versus right to </w:t>
      </w:r>
      <w:proofErr w:type="gramStart"/>
      <w:r w:rsidRPr="00053807">
        <w:rPr>
          <w:rFonts w:ascii="Times New Roman" w:hAnsi="Times New Roman" w:cs="Times New Roman"/>
        </w:rPr>
        <w:t>left</w:t>
      </w:r>
      <w:proofErr w:type="gramEnd"/>
      <w:r w:rsidRPr="00053807">
        <w:rPr>
          <w:rFonts w:ascii="Times New Roman" w:hAnsi="Times New Roman" w:cs="Times New Roman"/>
        </w:rPr>
        <w:t xml:space="preserve"> before and after reading observation/video by book/video condition separately for each study</w:t>
      </w:r>
    </w:p>
    <w:tbl>
      <w:tblPr>
        <w:tblStyle w:val="TableGrid"/>
        <w:tblW w:w="1088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276"/>
        <w:gridCol w:w="526"/>
        <w:gridCol w:w="891"/>
        <w:gridCol w:w="851"/>
        <w:gridCol w:w="80"/>
        <w:gridCol w:w="320"/>
        <w:gridCol w:w="835"/>
        <w:gridCol w:w="750"/>
        <w:gridCol w:w="426"/>
        <w:gridCol w:w="426"/>
        <w:gridCol w:w="707"/>
        <w:gridCol w:w="852"/>
        <w:gridCol w:w="425"/>
        <w:gridCol w:w="851"/>
        <w:gridCol w:w="850"/>
      </w:tblGrid>
      <w:tr w:rsidR="006B72E0" w14:paraId="1EB83655" w14:textId="77777777" w:rsidTr="00CB36EE">
        <w:tc>
          <w:tcPr>
            <w:tcW w:w="817" w:type="dxa"/>
          </w:tcPr>
          <w:p w14:paraId="0E1988B5" w14:textId="77777777" w:rsidR="006B72E0" w:rsidRDefault="006B72E0" w:rsidP="00CB36EE">
            <w:pPr>
              <w:spacing w:line="360" w:lineRule="auto"/>
              <w:rPr>
                <w:rFonts w:ascii="Times New Roman" w:hAnsi="Times New Roman" w:cs="Times New Roman"/>
                <w:sz w:val="20"/>
                <w:szCs w:val="20"/>
              </w:rPr>
            </w:pPr>
          </w:p>
        </w:tc>
        <w:tc>
          <w:tcPr>
            <w:tcW w:w="1276" w:type="dxa"/>
          </w:tcPr>
          <w:p w14:paraId="049E3E28" w14:textId="77777777" w:rsidR="006B72E0" w:rsidRDefault="006B72E0" w:rsidP="00CB36EE">
            <w:pPr>
              <w:spacing w:line="360" w:lineRule="auto"/>
              <w:rPr>
                <w:rFonts w:ascii="Times New Roman" w:hAnsi="Times New Roman" w:cs="Times New Roman"/>
                <w:sz w:val="20"/>
                <w:szCs w:val="20"/>
              </w:rPr>
            </w:pPr>
          </w:p>
        </w:tc>
        <w:tc>
          <w:tcPr>
            <w:tcW w:w="4253" w:type="dxa"/>
            <w:gridSpan w:val="7"/>
            <w:tcBorders>
              <w:top w:val="single" w:sz="4" w:space="0" w:color="auto"/>
              <w:bottom w:val="single" w:sz="4" w:space="0" w:color="auto"/>
            </w:tcBorders>
          </w:tcPr>
          <w:p w14:paraId="45C33310"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Initial counting direction</w:t>
            </w:r>
          </w:p>
        </w:tc>
        <w:tc>
          <w:tcPr>
            <w:tcW w:w="426" w:type="dxa"/>
            <w:tcBorders>
              <w:top w:val="single" w:sz="4" w:space="0" w:color="auto"/>
              <w:bottom w:val="nil"/>
            </w:tcBorders>
          </w:tcPr>
          <w:p w14:paraId="6C8ABEEE" w14:textId="77777777" w:rsidR="006B72E0" w:rsidRDefault="006B72E0" w:rsidP="00CB36EE">
            <w:pPr>
              <w:spacing w:line="360" w:lineRule="auto"/>
              <w:jc w:val="center"/>
              <w:rPr>
                <w:rFonts w:ascii="Times New Roman" w:hAnsi="Times New Roman" w:cs="Times New Roman"/>
                <w:sz w:val="20"/>
                <w:szCs w:val="20"/>
              </w:rPr>
            </w:pPr>
          </w:p>
        </w:tc>
        <w:tc>
          <w:tcPr>
            <w:tcW w:w="4111" w:type="dxa"/>
            <w:gridSpan w:val="6"/>
            <w:tcBorders>
              <w:top w:val="single" w:sz="4" w:space="0" w:color="auto"/>
              <w:bottom w:val="single" w:sz="4" w:space="0" w:color="auto"/>
            </w:tcBorders>
          </w:tcPr>
          <w:p w14:paraId="21CBB3AA"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Post-activity counting direction</w:t>
            </w:r>
          </w:p>
        </w:tc>
      </w:tr>
      <w:tr w:rsidR="006B72E0" w14:paraId="42FB607F" w14:textId="77777777" w:rsidTr="00CB36EE">
        <w:tc>
          <w:tcPr>
            <w:tcW w:w="817" w:type="dxa"/>
          </w:tcPr>
          <w:p w14:paraId="1C092FDA" w14:textId="77777777" w:rsidR="006B72E0" w:rsidRDefault="006B72E0" w:rsidP="00CB36EE">
            <w:pPr>
              <w:spacing w:line="360" w:lineRule="auto"/>
              <w:rPr>
                <w:rFonts w:ascii="Times New Roman" w:hAnsi="Times New Roman" w:cs="Times New Roman"/>
                <w:sz w:val="20"/>
                <w:szCs w:val="20"/>
              </w:rPr>
            </w:pPr>
          </w:p>
        </w:tc>
        <w:tc>
          <w:tcPr>
            <w:tcW w:w="1276" w:type="dxa"/>
          </w:tcPr>
          <w:p w14:paraId="277D70EC" w14:textId="77777777" w:rsidR="006B72E0" w:rsidRDefault="006B72E0" w:rsidP="00CB36EE">
            <w:pPr>
              <w:spacing w:line="360" w:lineRule="auto"/>
              <w:rPr>
                <w:rFonts w:ascii="Times New Roman" w:hAnsi="Times New Roman" w:cs="Times New Roman"/>
                <w:sz w:val="20"/>
                <w:szCs w:val="20"/>
              </w:rPr>
            </w:pPr>
          </w:p>
        </w:tc>
        <w:tc>
          <w:tcPr>
            <w:tcW w:w="2348" w:type="dxa"/>
            <w:gridSpan w:val="4"/>
            <w:tcBorders>
              <w:top w:val="single" w:sz="4" w:space="0" w:color="auto"/>
              <w:bottom w:val="single" w:sz="4" w:space="0" w:color="auto"/>
            </w:tcBorders>
          </w:tcPr>
          <w:p w14:paraId="1261E674"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Left book/video</w:t>
            </w:r>
          </w:p>
        </w:tc>
        <w:tc>
          <w:tcPr>
            <w:tcW w:w="1905" w:type="dxa"/>
            <w:gridSpan w:val="3"/>
            <w:tcBorders>
              <w:top w:val="single" w:sz="4" w:space="0" w:color="auto"/>
              <w:bottom w:val="single" w:sz="4" w:space="0" w:color="auto"/>
            </w:tcBorders>
          </w:tcPr>
          <w:p w14:paraId="50D2A603"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Right book/video</w:t>
            </w:r>
          </w:p>
        </w:tc>
        <w:tc>
          <w:tcPr>
            <w:tcW w:w="426" w:type="dxa"/>
            <w:tcBorders>
              <w:top w:val="nil"/>
              <w:bottom w:val="nil"/>
            </w:tcBorders>
          </w:tcPr>
          <w:p w14:paraId="3C37B1EF" w14:textId="77777777" w:rsidR="006B72E0" w:rsidRDefault="006B72E0" w:rsidP="00CB36EE">
            <w:pPr>
              <w:spacing w:line="360" w:lineRule="auto"/>
              <w:jc w:val="center"/>
              <w:rPr>
                <w:rFonts w:ascii="Times New Roman" w:hAnsi="Times New Roman" w:cs="Times New Roman"/>
                <w:sz w:val="20"/>
                <w:szCs w:val="20"/>
              </w:rPr>
            </w:pPr>
          </w:p>
        </w:tc>
        <w:tc>
          <w:tcPr>
            <w:tcW w:w="1985" w:type="dxa"/>
            <w:gridSpan w:val="3"/>
            <w:tcBorders>
              <w:top w:val="single" w:sz="4" w:space="0" w:color="auto"/>
              <w:bottom w:val="single" w:sz="4" w:space="0" w:color="auto"/>
            </w:tcBorders>
          </w:tcPr>
          <w:p w14:paraId="3FB1E66E"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Left book/video</w:t>
            </w:r>
          </w:p>
        </w:tc>
        <w:tc>
          <w:tcPr>
            <w:tcW w:w="2126" w:type="dxa"/>
            <w:gridSpan w:val="3"/>
            <w:tcBorders>
              <w:top w:val="single" w:sz="4" w:space="0" w:color="auto"/>
              <w:bottom w:val="single" w:sz="4" w:space="0" w:color="auto"/>
            </w:tcBorders>
          </w:tcPr>
          <w:p w14:paraId="26E1E42D"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Right book/video</w:t>
            </w:r>
          </w:p>
        </w:tc>
      </w:tr>
      <w:tr w:rsidR="006B72E0" w14:paraId="30F7D35B" w14:textId="77777777" w:rsidTr="00CB36EE">
        <w:tc>
          <w:tcPr>
            <w:tcW w:w="817" w:type="dxa"/>
            <w:tcBorders>
              <w:bottom w:val="single" w:sz="4" w:space="0" w:color="auto"/>
            </w:tcBorders>
          </w:tcPr>
          <w:p w14:paraId="40B1D349" w14:textId="77777777" w:rsidR="006B72E0" w:rsidRPr="00505797" w:rsidRDefault="006B72E0" w:rsidP="00CB36EE">
            <w:pPr>
              <w:spacing w:line="360" w:lineRule="auto"/>
              <w:rPr>
                <w:rFonts w:ascii="Times New Roman" w:hAnsi="Times New Roman" w:cs="Times New Roman"/>
                <w:sz w:val="20"/>
                <w:szCs w:val="20"/>
              </w:rPr>
            </w:pPr>
            <w:r w:rsidRPr="00505797">
              <w:rPr>
                <w:rFonts w:ascii="Times New Roman" w:hAnsi="Times New Roman" w:cs="Times New Roman"/>
                <w:sz w:val="20"/>
                <w:szCs w:val="20"/>
              </w:rPr>
              <w:t>Study</w:t>
            </w:r>
          </w:p>
        </w:tc>
        <w:tc>
          <w:tcPr>
            <w:tcW w:w="1276" w:type="dxa"/>
            <w:tcBorders>
              <w:bottom w:val="single" w:sz="4" w:space="0" w:color="auto"/>
            </w:tcBorders>
          </w:tcPr>
          <w:p w14:paraId="0103679F" w14:textId="77777777" w:rsidR="006B72E0" w:rsidRPr="00505797" w:rsidRDefault="006B72E0" w:rsidP="00CB36EE">
            <w:pPr>
              <w:spacing w:line="360" w:lineRule="auto"/>
              <w:rPr>
                <w:rFonts w:ascii="Times New Roman" w:hAnsi="Times New Roman" w:cs="Times New Roman"/>
                <w:sz w:val="20"/>
                <w:szCs w:val="20"/>
              </w:rPr>
            </w:pPr>
            <w:r w:rsidRPr="00505797">
              <w:rPr>
                <w:rFonts w:ascii="Times New Roman" w:hAnsi="Times New Roman" w:cs="Times New Roman"/>
                <w:sz w:val="20"/>
                <w:szCs w:val="20"/>
              </w:rPr>
              <w:t>Reading culture</w:t>
            </w:r>
          </w:p>
        </w:tc>
        <w:tc>
          <w:tcPr>
            <w:tcW w:w="526" w:type="dxa"/>
            <w:tcBorders>
              <w:top w:val="single" w:sz="4" w:space="0" w:color="auto"/>
              <w:bottom w:val="single" w:sz="4" w:space="0" w:color="auto"/>
            </w:tcBorders>
          </w:tcPr>
          <w:p w14:paraId="7AAAF8E7" w14:textId="77777777" w:rsidR="006B72E0" w:rsidRPr="00505797" w:rsidRDefault="006B72E0" w:rsidP="00CB36EE">
            <w:pPr>
              <w:spacing w:line="360" w:lineRule="auto"/>
              <w:jc w:val="center"/>
              <w:rPr>
                <w:rFonts w:ascii="Times New Roman" w:hAnsi="Times New Roman" w:cs="Times New Roman"/>
                <w:sz w:val="20"/>
                <w:szCs w:val="20"/>
              </w:rPr>
            </w:pPr>
            <w:r w:rsidRPr="00505797">
              <w:rPr>
                <w:rFonts w:ascii="Times New Roman" w:hAnsi="Times New Roman" w:cs="Times New Roman"/>
                <w:sz w:val="20"/>
                <w:szCs w:val="20"/>
              </w:rPr>
              <w:t>N</w:t>
            </w:r>
          </w:p>
        </w:tc>
        <w:tc>
          <w:tcPr>
            <w:tcW w:w="891" w:type="dxa"/>
            <w:tcBorders>
              <w:top w:val="single" w:sz="4" w:space="0" w:color="auto"/>
              <w:bottom w:val="single" w:sz="4" w:space="0" w:color="auto"/>
            </w:tcBorders>
          </w:tcPr>
          <w:p w14:paraId="0C1BB454" w14:textId="77777777" w:rsidR="006B72E0" w:rsidRPr="00505797" w:rsidRDefault="006B72E0" w:rsidP="00CB36EE">
            <w:pPr>
              <w:spacing w:line="360" w:lineRule="auto"/>
              <w:jc w:val="center"/>
              <w:rPr>
                <w:rFonts w:ascii="Times New Roman" w:hAnsi="Times New Roman" w:cs="Times New Roman"/>
                <w:sz w:val="20"/>
                <w:szCs w:val="20"/>
              </w:rPr>
            </w:pPr>
            <w:r w:rsidRPr="00505797">
              <w:rPr>
                <w:rFonts w:ascii="Times New Roman" w:hAnsi="Times New Roman" w:cs="Times New Roman"/>
                <w:sz w:val="20"/>
                <w:szCs w:val="20"/>
              </w:rPr>
              <w:t>Left to right</w:t>
            </w:r>
          </w:p>
        </w:tc>
        <w:tc>
          <w:tcPr>
            <w:tcW w:w="851" w:type="dxa"/>
            <w:tcBorders>
              <w:top w:val="single" w:sz="4" w:space="0" w:color="auto"/>
              <w:bottom w:val="single" w:sz="4" w:space="0" w:color="auto"/>
            </w:tcBorders>
          </w:tcPr>
          <w:p w14:paraId="1DE1A3A7" w14:textId="77777777" w:rsidR="006B72E0" w:rsidRPr="00505797" w:rsidRDefault="006B72E0" w:rsidP="00CB36EE">
            <w:pPr>
              <w:spacing w:line="360" w:lineRule="auto"/>
              <w:jc w:val="center"/>
              <w:rPr>
                <w:rFonts w:ascii="Times New Roman" w:hAnsi="Times New Roman" w:cs="Times New Roman"/>
                <w:sz w:val="20"/>
                <w:szCs w:val="20"/>
              </w:rPr>
            </w:pPr>
            <w:r w:rsidRPr="00505797">
              <w:rPr>
                <w:rFonts w:ascii="Times New Roman" w:hAnsi="Times New Roman" w:cs="Times New Roman"/>
                <w:sz w:val="20"/>
                <w:szCs w:val="20"/>
              </w:rPr>
              <w:t>Right to left</w:t>
            </w:r>
          </w:p>
        </w:tc>
        <w:tc>
          <w:tcPr>
            <w:tcW w:w="400" w:type="dxa"/>
            <w:gridSpan w:val="2"/>
            <w:tcBorders>
              <w:top w:val="single" w:sz="4" w:space="0" w:color="auto"/>
              <w:bottom w:val="single" w:sz="4" w:space="0" w:color="auto"/>
            </w:tcBorders>
          </w:tcPr>
          <w:p w14:paraId="74500CCA" w14:textId="77777777" w:rsidR="006B72E0" w:rsidRDefault="006B72E0" w:rsidP="00CB36EE">
            <w:pPr>
              <w:spacing w:line="360" w:lineRule="auto"/>
              <w:ind w:right="-134"/>
              <w:jc w:val="center"/>
              <w:rPr>
                <w:rFonts w:ascii="Times New Roman" w:hAnsi="Times New Roman" w:cs="Times New Roman"/>
                <w:sz w:val="20"/>
                <w:szCs w:val="20"/>
              </w:rPr>
            </w:pPr>
            <w:r>
              <w:rPr>
                <w:rFonts w:ascii="Times New Roman" w:hAnsi="Times New Roman" w:cs="Times New Roman"/>
                <w:sz w:val="20"/>
                <w:szCs w:val="20"/>
              </w:rPr>
              <w:t>N</w:t>
            </w:r>
          </w:p>
        </w:tc>
        <w:tc>
          <w:tcPr>
            <w:tcW w:w="835" w:type="dxa"/>
            <w:tcBorders>
              <w:top w:val="single" w:sz="4" w:space="0" w:color="auto"/>
              <w:bottom w:val="single" w:sz="4" w:space="0" w:color="auto"/>
            </w:tcBorders>
          </w:tcPr>
          <w:p w14:paraId="3E079A64" w14:textId="77777777" w:rsidR="006B72E0" w:rsidRPr="00505797" w:rsidRDefault="006B72E0" w:rsidP="00CB36EE">
            <w:pPr>
              <w:spacing w:line="360" w:lineRule="auto"/>
              <w:jc w:val="center"/>
              <w:rPr>
                <w:rFonts w:ascii="Times New Roman" w:hAnsi="Times New Roman" w:cs="Times New Roman"/>
                <w:sz w:val="20"/>
                <w:szCs w:val="20"/>
              </w:rPr>
            </w:pPr>
            <w:r w:rsidRPr="00505797">
              <w:rPr>
                <w:rFonts w:ascii="Times New Roman" w:hAnsi="Times New Roman" w:cs="Times New Roman"/>
                <w:sz w:val="20"/>
                <w:szCs w:val="20"/>
              </w:rPr>
              <w:t>Left to right</w:t>
            </w:r>
          </w:p>
        </w:tc>
        <w:tc>
          <w:tcPr>
            <w:tcW w:w="750" w:type="dxa"/>
            <w:tcBorders>
              <w:top w:val="single" w:sz="4" w:space="0" w:color="auto"/>
              <w:bottom w:val="single" w:sz="4" w:space="0" w:color="auto"/>
            </w:tcBorders>
          </w:tcPr>
          <w:p w14:paraId="44BAD5A7" w14:textId="77777777" w:rsidR="006B72E0" w:rsidRPr="00505797" w:rsidRDefault="006B72E0" w:rsidP="00CB36EE">
            <w:pPr>
              <w:spacing w:line="360" w:lineRule="auto"/>
              <w:jc w:val="center"/>
              <w:rPr>
                <w:rFonts w:ascii="Times New Roman" w:hAnsi="Times New Roman" w:cs="Times New Roman"/>
                <w:sz w:val="20"/>
                <w:szCs w:val="20"/>
              </w:rPr>
            </w:pPr>
            <w:r w:rsidRPr="00505797">
              <w:rPr>
                <w:rFonts w:ascii="Times New Roman" w:hAnsi="Times New Roman" w:cs="Times New Roman"/>
                <w:sz w:val="20"/>
                <w:szCs w:val="20"/>
              </w:rPr>
              <w:t>Right to left</w:t>
            </w:r>
          </w:p>
        </w:tc>
        <w:tc>
          <w:tcPr>
            <w:tcW w:w="426" w:type="dxa"/>
            <w:tcBorders>
              <w:top w:val="nil"/>
              <w:bottom w:val="single" w:sz="4" w:space="0" w:color="auto"/>
            </w:tcBorders>
          </w:tcPr>
          <w:p w14:paraId="4EA35404" w14:textId="77777777" w:rsidR="006B72E0" w:rsidRDefault="006B72E0" w:rsidP="00CB36EE">
            <w:pPr>
              <w:spacing w:line="360" w:lineRule="auto"/>
              <w:jc w:val="center"/>
              <w:rPr>
                <w:rFonts w:ascii="Times New Roman" w:hAnsi="Times New Roman" w:cs="Times New Roman"/>
                <w:sz w:val="20"/>
                <w:szCs w:val="20"/>
              </w:rPr>
            </w:pPr>
          </w:p>
        </w:tc>
        <w:tc>
          <w:tcPr>
            <w:tcW w:w="426" w:type="dxa"/>
            <w:tcBorders>
              <w:top w:val="single" w:sz="4" w:space="0" w:color="auto"/>
              <w:bottom w:val="single" w:sz="4" w:space="0" w:color="auto"/>
            </w:tcBorders>
          </w:tcPr>
          <w:p w14:paraId="6ADAE9F4"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N</w:t>
            </w:r>
          </w:p>
        </w:tc>
        <w:tc>
          <w:tcPr>
            <w:tcW w:w="707" w:type="dxa"/>
            <w:tcBorders>
              <w:top w:val="single" w:sz="4" w:space="0" w:color="auto"/>
              <w:bottom w:val="single" w:sz="4" w:space="0" w:color="auto"/>
            </w:tcBorders>
          </w:tcPr>
          <w:p w14:paraId="6B4E20F0" w14:textId="77777777" w:rsidR="006B72E0" w:rsidRDefault="006B72E0" w:rsidP="00CB36EE">
            <w:pPr>
              <w:spacing w:line="360" w:lineRule="auto"/>
              <w:ind w:right="-107"/>
              <w:jc w:val="center"/>
              <w:rPr>
                <w:rFonts w:ascii="Times New Roman" w:hAnsi="Times New Roman" w:cs="Times New Roman"/>
                <w:sz w:val="20"/>
                <w:szCs w:val="20"/>
              </w:rPr>
            </w:pPr>
            <w:r>
              <w:rPr>
                <w:rFonts w:ascii="Times New Roman" w:hAnsi="Times New Roman" w:cs="Times New Roman"/>
                <w:sz w:val="20"/>
                <w:szCs w:val="20"/>
              </w:rPr>
              <w:t>Left to right</w:t>
            </w:r>
          </w:p>
        </w:tc>
        <w:tc>
          <w:tcPr>
            <w:tcW w:w="852" w:type="dxa"/>
            <w:tcBorders>
              <w:top w:val="single" w:sz="4" w:space="0" w:color="auto"/>
              <w:bottom w:val="single" w:sz="4" w:space="0" w:color="auto"/>
            </w:tcBorders>
          </w:tcPr>
          <w:p w14:paraId="2F527539"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Right to left</w:t>
            </w:r>
          </w:p>
        </w:tc>
        <w:tc>
          <w:tcPr>
            <w:tcW w:w="425" w:type="dxa"/>
            <w:tcBorders>
              <w:top w:val="single" w:sz="4" w:space="0" w:color="auto"/>
              <w:bottom w:val="single" w:sz="4" w:space="0" w:color="auto"/>
            </w:tcBorders>
          </w:tcPr>
          <w:p w14:paraId="0967E40D"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N</w:t>
            </w:r>
          </w:p>
        </w:tc>
        <w:tc>
          <w:tcPr>
            <w:tcW w:w="851" w:type="dxa"/>
            <w:tcBorders>
              <w:top w:val="single" w:sz="4" w:space="0" w:color="auto"/>
              <w:bottom w:val="single" w:sz="4" w:space="0" w:color="auto"/>
            </w:tcBorders>
          </w:tcPr>
          <w:p w14:paraId="71A4801D"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Left to right</w:t>
            </w:r>
          </w:p>
        </w:tc>
        <w:tc>
          <w:tcPr>
            <w:tcW w:w="850" w:type="dxa"/>
            <w:tcBorders>
              <w:top w:val="single" w:sz="4" w:space="0" w:color="auto"/>
              <w:bottom w:val="single" w:sz="4" w:space="0" w:color="auto"/>
            </w:tcBorders>
          </w:tcPr>
          <w:p w14:paraId="4ED3DDFB"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Right to left</w:t>
            </w:r>
          </w:p>
        </w:tc>
      </w:tr>
      <w:tr w:rsidR="006B72E0" w14:paraId="44CF703C" w14:textId="77777777" w:rsidTr="00CB36EE">
        <w:tc>
          <w:tcPr>
            <w:tcW w:w="817" w:type="dxa"/>
            <w:tcBorders>
              <w:top w:val="single" w:sz="4" w:space="0" w:color="auto"/>
            </w:tcBorders>
          </w:tcPr>
          <w:p w14:paraId="2E74167D" w14:textId="77777777" w:rsidR="006B72E0" w:rsidRPr="00505797" w:rsidRDefault="006B72E0" w:rsidP="00CB36EE">
            <w:pPr>
              <w:spacing w:line="360" w:lineRule="auto"/>
              <w:rPr>
                <w:rFonts w:ascii="Times New Roman" w:hAnsi="Times New Roman" w:cs="Times New Roman"/>
                <w:sz w:val="20"/>
                <w:szCs w:val="20"/>
              </w:rPr>
            </w:pPr>
            <w:r w:rsidRPr="00505797">
              <w:rPr>
                <w:rFonts w:ascii="Times New Roman" w:hAnsi="Times New Roman" w:cs="Times New Roman"/>
                <w:sz w:val="20"/>
                <w:szCs w:val="20"/>
              </w:rPr>
              <w:t>2</w:t>
            </w:r>
          </w:p>
        </w:tc>
        <w:tc>
          <w:tcPr>
            <w:tcW w:w="1276" w:type="dxa"/>
            <w:tcBorders>
              <w:top w:val="single" w:sz="4" w:space="0" w:color="auto"/>
            </w:tcBorders>
          </w:tcPr>
          <w:p w14:paraId="368F7760" w14:textId="77777777" w:rsidR="006B72E0" w:rsidRPr="00505797" w:rsidRDefault="006B72E0" w:rsidP="00CB36EE">
            <w:pPr>
              <w:spacing w:line="360" w:lineRule="auto"/>
              <w:rPr>
                <w:rFonts w:ascii="Times New Roman" w:hAnsi="Times New Roman" w:cs="Times New Roman"/>
                <w:sz w:val="20"/>
                <w:szCs w:val="20"/>
              </w:rPr>
            </w:pPr>
            <w:r w:rsidRPr="00505797">
              <w:rPr>
                <w:rFonts w:ascii="Times New Roman" w:hAnsi="Times New Roman" w:cs="Times New Roman"/>
                <w:sz w:val="20"/>
                <w:szCs w:val="20"/>
              </w:rPr>
              <w:t>Right-to-left</w:t>
            </w:r>
          </w:p>
        </w:tc>
        <w:tc>
          <w:tcPr>
            <w:tcW w:w="526" w:type="dxa"/>
            <w:tcBorders>
              <w:top w:val="single" w:sz="4" w:space="0" w:color="auto"/>
            </w:tcBorders>
          </w:tcPr>
          <w:p w14:paraId="38E38008"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891" w:type="dxa"/>
            <w:tcBorders>
              <w:top w:val="single" w:sz="4" w:space="0" w:color="auto"/>
            </w:tcBorders>
          </w:tcPr>
          <w:p w14:paraId="0AB38ACD"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41.4%</w:t>
            </w:r>
          </w:p>
        </w:tc>
        <w:tc>
          <w:tcPr>
            <w:tcW w:w="851" w:type="dxa"/>
            <w:tcBorders>
              <w:top w:val="single" w:sz="4" w:space="0" w:color="auto"/>
            </w:tcBorders>
          </w:tcPr>
          <w:p w14:paraId="24E0906C"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58.6%</w:t>
            </w:r>
          </w:p>
        </w:tc>
        <w:tc>
          <w:tcPr>
            <w:tcW w:w="400" w:type="dxa"/>
            <w:gridSpan w:val="2"/>
            <w:tcBorders>
              <w:top w:val="single" w:sz="4" w:space="0" w:color="auto"/>
            </w:tcBorders>
          </w:tcPr>
          <w:p w14:paraId="561150AE" w14:textId="77777777" w:rsidR="006B72E0" w:rsidRDefault="006B72E0" w:rsidP="00CB36EE">
            <w:pPr>
              <w:spacing w:line="360" w:lineRule="auto"/>
              <w:ind w:right="-134"/>
              <w:jc w:val="center"/>
              <w:rPr>
                <w:rFonts w:ascii="Times New Roman" w:hAnsi="Times New Roman" w:cs="Times New Roman"/>
                <w:sz w:val="20"/>
                <w:szCs w:val="20"/>
              </w:rPr>
            </w:pPr>
            <w:r>
              <w:rPr>
                <w:rFonts w:ascii="Times New Roman" w:hAnsi="Times New Roman" w:cs="Times New Roman"/>
                <w:sz w:val="20"/>
                <w:szCs w:val="20"/>
              </w:rPr>
              <w:t>31</w:t>
            </w:r>
          </w:p>
        </w:tc>
        <w:tc>
          <w:tcPr>
            <w:tcW w:w="835" w:type="dxa"/>
            <w:tcBorders>
              <w:top w:val="single" w:sz="4" w:space="0" w:color="auto"/>
            </w:tcBorders>
          </w:tcPr>
          <w:p w14:paraId="71510E0E"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29.0%</w:t>
            </w:r>
          </w:p>
        </w:tc>
        <w:tc>
          <w:tcPr>
            <w:tcW w:w="750" w:type="dxa"/>
            <w:tcBorders>
              <w:top w:val="single" w:sz="4" w:space="0" w:color="auto"/>
            </w:tcBorders>
          </w:tcPr>
          <w:p w14:paraId="4D953009"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71.0%</w:t>
            </w:r>
          </w:p>
        </w:tc>
        <w:tc>
          <w:tcPr>
            <w:tcW w:w="426" w:type="dxa"/>
            <w:tcBorders>
              <w:top w:val="single" w:sz="4" w:space="0" w:color="auto"/>
            </w:tcBorders>
          </w:tcPr>
          <w:p w14:paraId="6F60BA55" w14:textId="77777777" w:rsidR="006B72E0" w:rsidRDefault="006B72E0" w:rsidP="00CB36EE">
            <w:pPr>
              <w:spacing w:line="360" w:lineRule="auto"/>
              <w:jc w:val="center"/>
              <w:rPr>
                <w:rFonts w:ascii="Times New Roman" w:hAnsi="Times New Roman" w:cs="Times New Roman"/>
                <w:sz w:val="20"/>
                <w:szCs w:val="20"/>
              </w:rPr>
            </w:pPr>
          </w:p>
        </w:tc>
        <w:tc>
          <w:tcPr>
            <w:tcW w:w="426" w:type="dxa"/>
            <w:tcBorders>
              <w:top w:val="single" w:sz="4" w:space="0" w:color="auto"/>
            </w:tcBorders>
          </w:tcPr>
          <w:p w14:paraId="6CD952C0"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707" w:type="dxa"/>
            <w:tcBorders>
              <w:top w:val="single" w:sz="4" w:space="0" w:color="auto"/>
            </w:tcBorders>
          </w:tcPr>
          <w:p w14:paraId="684883F6" w14:textId="77777777" w:rsidR="006B72E0" w:rsidRDefault="006B72E0" w:rsidP="00CB36EE">
            <w:pPr>
              <w:spacing w:line="360" w:lineRule="auto"/>
              <w:ind w:right="-107"/>
              <w:jc w:val="center"/>
              <w:rPr>
                <w:rFonts w:ascii="Times New Roman" w:hAnsi="Times New Roman" w:cs="Times New Roman"/>
                <w:sz w:val="20"/>
                <w:szCs w:val="20"/>
              </w:rPr>
            </w:pPr>
            <w:r>
              <w:rPr>
                <w:rFonts w:ascii="Times New Roman" w:hAnsi="Times New Roman" w:cs="Times New Roman"/>
                <w:sz w:val="20"/>
                <w:szCs w:val="20"/>
              </w:rPr>
              <w:t>82.8%</w:t>
            </w:r>
          </w:p>
        </w:tc>
        <w:tc>
          <w:tcPr>
            <w:tcW w:w="852" w:type="dxa"/>
            <w:tcBorders>
              <w:top w:val="single" w:sz="4" w:space="0" w:color="auto"/>
            </w:tcBorders>
          </w:tcPr>
          <w:p w14:paraId="40FB6A14"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17.2%</w:t>
            </w:r>
          </w:p>
        </w:tc>
        <w:tc>
          <w:tcPr>
            <w:tcW w:w="425" w:type="dxa"/>
            <w:tcBorders>
              <w:top w:val="single" w:sz="4" w:space="0" w:color="auto"/>
            </w:tcBorders>
          </w:tcPr>
          <w:p w14:paraId="082168D2"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851" w:type="dxa"/>
            <w:tcBorders>
              <w:top w:val="single" w:sz="4" w:space="0" w:color="auto"/>
            </w:tcBorders>
          </w:tcPr>
          <w:p w14:paraId="04BEF4D1"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16.1%</w:t>
            </w:r>
          </w:p>
        </w:tc>
        <w:tc>
          <w:tcPr>
            <w:tcW w:w="850" w:type="dxa"/>
            <w:tcBorders>
              <w:top w:val="single" w:sz="4" w:space="0" w:color="auto"/>
            </w:tcBorders>
          </w:tcPr>
          <w:p w14:paraId="2CC2B611"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83.9%</w:t>
            </w:r>
          </w:p>
        </w:tc>
      </w:tr>
      <w:tr w:rsidR="006B72E0" w14:paraId="79907C28" w14:textId="77777777" w:rsidTr="00CB36EE">
        <w:tc>
          <w:tcPr>
            <w:tcW w:w="817" w:type="dxa"/>
          </w:tcPr>
          <w:p w14:paraId="65118144" w14:textId="77777777" w:rsidR="006B72E0" w:rsidRPr="00505797" w:rsidRDefault="006B72E0" w:rsidP="00CB36EE">
            <w:pPr>
              <w:spacing w:line="360" w:lineRule="auto"/>
              <w:rPr>
                <w:rFonts w:ascii="Times New Roman" w:hAnsi="Times New Roman" w:cs="Times New Roman"/>
                <w:sz w:val="20"/>
                <w:szCs w:val="20"/>
              </w:rPr>
            </w:pPr>
          </w:p>
        </w:tc>
        <w:tc>
          <w:tcPr>
            <w:tcW w:w="1276" w:type="dxa"/>
          </w:tcPr>
          <w:p w14:paraId="6B98F4E1" w14:textId="77777777" w:rsidR="006B72E0" w:rsidRPr="00505797" w:rsidRDefault="006B72E0" w:rsidP="00CB36EE">
            <w:pPr>
              <w:spacing w:line="360" w:lineRule="auto"/>
              <w:rPr>
                <w:rFonts w:ascii="Times New Roman" w:hAnsi="Times New Roman" w:cs="Times New Roman"/>
                <w:sz w:val="20"/>
                <w:szCs w:val="20"/>
              </w:rPr>
            </w:pPr>
            <w:r w:rsidRPr="00505797">
              <w:rPr>
                <w:rFonts w:ascii="Times New Roman" w:hAnsi="Times New Roman" w:cs="Times New Roman"/>
                <w:sz w:val="20"/>
                <w:szCs w:val="20"/>
              </w:rPr>
              <w:t>Left-to-right</w:t>
            </w:r>
          </w:p>
        </w:tc>
        <w:tc>
          <w:tcPr>
            <w:tcW w:w="526" w:type="dxa"/>
          </w:tcPr>
          <w:p w14:paraId="65F73A25"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46</w:t>
            </w:r>
          </w:p>
          <w:p w14:paraId="587E988C" w14:textId="77777777" w:rsidR="006B72E0" w:rsidRPr="00505797" w:rsidRDefault="006B72E0" w:rsidP="00CB36EE">
            <w:pPr>
              <w:spacing w:line="360" w:lineRule="auto"/>
              <w:rPr>
                <w:rFonts w:ascii="Times New Roman" w:hAnsi="Times New Roman" w:cs="Times New Roman"/>
                <w:sz w:val="20"/>
                <w:szCs w:val="20"/>
              </w:rPr>
            </w:pPr>
          </w:p>
        </w:tc>
        <w:tc>
          <w:tcPr>
            <w:tcW w:w="891" w:type="dxa"/>
          </w:tcPr>
          <w:p w14:paraId="0BAF1D69"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73.9%</w:t>
            </w:r>
          </w:p>
        </w:tc>
        <w:tc>
          <w:tcPr>
            <w:tcW w:w="851" w:type="dxa"/>
          </w:tcPr>
          <w:p w14:paraId="580803DC"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26.1%</w:t>
            </w:r>
          </w:p>
        </w:tc>
        <w:tc>
          <w:tcPr>
            <w:tcW w:w="400" w:type="dxa"/>
            <w:gridSpan w:val="2"/>
          </w:tcPr>
          <w:p w14:paraId="4688EA09" w14:textId="77777777" w:rsidR="006B72E0" w:rsidRDefault="006B72E0" w:rsidP="00CB36EE">
            <w:pPr>
              <w:spacing w:line="360" w:lineRule="auto"/>
              <w:ind w:right="-134"/>
              <w:jc w:val="center"/>
              <w:rPr>
                <w:rFonts w:ascii="Times New Roman" w:hAnsi="Times New Roman" w:cs="Times New Roman"/>
                <w:sz w:val="20"/>
                <w:szCs w:val="20"/>
              </w:rPr>
            </w:pPr>
            <w:r>
              <w:rPr>
                <w:rFonts w:ascii="Times New Roman" w:hAnsi="Times New Roman" w:cs="Times New Roman"/>
                <w:sz w:val="20"/>
                <w:szCs w:val="20"/>
              </w:rPr>
              <w:t>41</w:t>
            </w:r>
          </w:p>
        </w:tc>
        <w:tc>
          <w:tcPr>
            <w:tcW w:w="835" w:type="dxa"/>
          </w:tcPr>
          <w:p w14:paraId="0D873051"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75.6%</w:t>
            </w:r>
          </w:p>
        </w:tc>
        <w:tc>
          <w:tcPr>
            <w:tcW w:w="750" w:type="dxa"/>
          </w:tcPr>
          <w:p w14:paraId="16554D20"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426" w:type="dxa"/>
          </w:tcPr>
          <w:p w14:paraId="617C72DB" w14:textId="77777777" w:rsidR="006B72E0" w:rsidRDefault="006B72E0" w:rsidP="00CB36EE">
            <w:pPr>
              <w:spacing w:line="360" w:lineRule="auto"/>
              <w:jc w:val="center"/>
              <w:rPr>
                <w:rFonts w:ascii="Times New Roman" w:hAnsi="Times New Roman" w:cs="Times New Roman"/>
                <w:sz w:val="20"/>
                <w:szCs w:val="20"/>
              </w:rPr>
            </w:pPr>
          </w:p>
        </w:tc>
        <w:tc>
          <w:tcPr>
            <w:tcW w:w="426" w:type="dxa"/>
          </w:tcPr>
          <w:p w14:paraId="7E4F182B"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707" w:type="dxa"/>
          </w:tcPr>
          <w:p w14:paraId="3B5F16F1" w14:textId="77777777" w:rsidR="006B72E0" w:rsidRDefault="006B72E0" w:rsidP="00CB36EE">
            <w:pPr>
              <w:spacing w:line="360" w:lineRule="auto"/>
              <w:ind w:right="-107"/>
              <w:jc w:val="center"/>
              <w:rPr>
                <w:rFonts w:ascii="Times New Roman" w:hAnsi="Times New Roman" w:cs="Times New Roman"/>
                <w:sz w:val="20"/>
                <w:szCs w:val="20"/>
              </w:rPr>
            </w:pPr>
            <w:r>
              <w:rPr>
                <w:rFonts w:ascii="Times New Roman" w:hAnsi="Times New Roman" w:cs="Times New Roman"/>
                <w:sz w:val="20"/>
                <w:szCs w:val="20"/>
              </w:rPr>
              <w:t>95.7%</w:t>
            </w:r>
          </w:p>
        </w:tc>
        <w:tc>
          <w:tcPr>
            <w:tcW w:w="852" w:type="dxa"/>
          </w:tcPr>
          <w:p w14:paraId="49FFF5FD"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425" w:type="dxa"/>
          </w:tcPr>
          <w:p w14:paraId="7B8CCDF6"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851" w:type="dxa"/>
          </w:tcPr>
          <w:p w14:paraId="63C65B83"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29.3%</w:t>
            </w:r>
          </w:p>
        </w:tc>
        <w:tc>
          <w:tcPr>
            <w:tcW w:w="850" w:type="dxa"/>
          </w:tcPr>
          <w:p w14:paraId="4BB1A840"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70.7%</w:t>
            </w:r>
          </w:p>
        </w:tc>
      </w:tr>
      <w:tr w:rsidR="006B72E0" w14:paraId="66B13333" w14:textId="77777777" w:rsidTr="00CB36EE">
        <w:tc>
          <w:tcPr>
            <w:tcW w:w="817" w:type="dxa"/>
          </w:tcPr>
          <w:p w14:paraId="36F813BA" w14:textId="77777777" w:rsidR="006B72E0" w:rsidRPr="00505797" w:rsidRDefault="006B72E0" w:rsidP="00CB36EE">
            <w:pPr>
              <w:spacing w:line="360" w:lineRule="auto"/>
              <w:rPr>
                <w:rFonts w:ascii="Times New Roman" w:hAnsi="Times New Roman" w:cs="Times New Roman"/>
                <w:sz w:val="20"/>
                <w:szCs w:val="20"/>
              </w:rPr>
            </w:pPr>
            <w:r w:rsidRPr="00505797">
              <w:rPr>
                <w:rFonts w:ascii="Times New Roman" w:hAnsi="Times New Roman" w:cs="Times New Roman"/>
                <w:sz w:val="20"/>
                <w:szCs w:val="20"/>
              </w:rPr>
              <w:t>3</w:t>
            </w:r>
          </w:p>
        </w:tc>
        <w:tc>
          <w:tcPr>
            <w:tcW w:w="1276" w:type="dxa"/>
          </w:tcPr>
          <w:p w14:paraId="66199086" w14:textId="77777777" w:rsidR="006B72E0" w:rsidRPr="00505797" w:rsidRDefault="006B72E0" w:rsidP="00CB36EE">
            <w:pPr>
              <w:spacing w:line="360" w:lineRule="auto"/>
              <w:rPr>
                <w:rFonts w:ascii="Times New Roman" w:hAnsi="Times New Roman" w:cs="Times New Roman"/>
                <w:sz w:val="20"/>
                <w:szCs w:val="20"/>
              </w:rPr>
            </w:pPr>
            <w:r w:rsidRPr="00505797">
              <w:rPr>
                <w:rFonts w:ascii="Times New Roman" w:hAnsi="Times New Roman" w:cs="Times New Roman"/>
                <w:sz w:val="20"/>
                <w:szCs w:val="20"/>
              </w:rPr>
              <w:t>Left-to-right</w:t>
            </w:r>
          </w:p>
        </w:tc>
        <w:tc>
          <w:tcPr>
            <w:tcW w:w="526" w:type="dxa"/>
          </w:tcPr>
          <w:p w14:paraId="7DCA493B"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891" w:type="dxa"/>
          </w:tcPr>
          <w:p w14:paraId="5468537E"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81.0%</w:t>
            </w:r>
          </w:p>
        </w:tc>
        <w:tc>
          <w:tcPr>
            <w:tcW w:w="851" w:type="dxa"/>
          </w:tcPr>
          <w:p w14:paraId="4157FABD"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19.0%</w:t>
            </w:r>
          </w:p>
        </w:tc>
        <w:tc>
          <w:tcPr>
            <w:tcW w:w="400" w:type="dxa"/>
            <w:gridSpan w:val="2"/>
          </w:tcPr>
          <w:p w14:paraId="673B0910" w14:textId="77777777" w:rsidR="006B72E0" w:rsidRDefault="006B72E0" w:rsidP="00CB36EE">
            <w:pPr>
              <w:spacing w:line="360" w:lineRule="auto"/>
              <w:ind w:right="-134"/>
              <w:jc w:val="center"/>
              <w:rPr>
                <w:rFonts w:ascii="Times New Roman" w:hAnsi="Times New Roman" w:cs="Times New Roman"/>
                <w:sz w:val="20"/>
                <w:szCs w:val="20"/>
              </w:rPr>
            </w:pPr>
            <w:r>
              <w:rPr>
                <w:rFonts w:ascii="Times New Roman" w:hAnsi="Times New Roman" w:cs="Times New Roman"/>
                <w:sz w:val="20"/>
                <w:szCs w:val="20"/>
              </w:rPr>
              <w:t>45</w:t>
            </w:r>
          </w:p>
        </w:tc>
        <w:tc>
          <w:tcPr>
            <w:tcW w:w="835" w:type="dxa"/>
          </w:tcPr>
          <w:p w14:paraId="5ED793EF"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91.1%</w:t>
            </w:r>
          </w:p>
        </w:tc>
        <w:tc>
          <w:tcPr>
            <w:tcW w:w="750" w:type="dxa"/>
          </w:tcPr>
          <w:p w14:paraId="0F5331F6"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426" w:type="dxa"/>
          </w:tcPr>
          <w:p w14:paraId="05B060B2" w14:textId="77777777" w:rsidR="006B72E0" w:rsidRDefault="006B72E0" w:rsidP="00CB36EE">
            <w:pPr>
              <w:spacing w:line="360" w:lineRule="auto"/>
              <w:jc w:val="center"/>
              <w:rPr>
                <w:rFonts w:ascii="Times New Roman" w:hAnsi="Times New Roman" w:cs="Times New Roman"/>
                <w:sz w:val="20"/>
                <w:szCs w:val="20"/>
              </w:rPr>
            </w:pPr>
          </w:p>
        </w:tc>
        <w:tc>
          <w:tcPr>
            <w:tcW w:w="426" w:type="dxa"/>
          </w:tcPr>
          <w:p w14:paraId="5A7A343A"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707" w:type="dxa"/>
          </w:tcPr>
          <w:p w14:paraId="1D326B51" w14:textId="77777777" w:rsidR="006B72E0" w:rsidRDefault="006B72E0" w:rsidP="00CB36EE">
            <w:pPr>
              <w:spacing w:line="360" w:lineRule="auto"/>
              <w:ind w:right="-107"/>
              <w:jc w:val="center"/>
              <w:rPr>
                <w:rFonts w:ascii="Times New Roman" w:hAnsi="Times New Roman" w:cs="Times New Roman"/>
                <w:sz w:val="20"/>
                <w:szCs w:val="20"/>
              </w:rPr>
            </w:pPr>
            <w:r>
              <w:rPr>
                <w:rFonts w:ascii="Times New Roman" w:hAnsi="Times New Roman" w:cs="Times New Roman"/>
                <w:sz w:val="20"/>
                <w:szCs w:val="20"/>
              </w:rPr>
              <w:t>83.3%</w:t>
            </w:r>
          </w:p>
        </w:tc>
        <w:tc>
          <w:tcPr>
            <w:tcW w:w="852" w:type="dxa"/>
          </w:tcPr>
          <w:p w14:paraId="324BB886" w14:textId="77777777" w:rsidR="006B72E0" w:rsidRDefault="006B72E0" w:rsidP="00CB36EE">
            <w:pPr>
              <w:spacing w:line="360" w:lineRule="auto"/>
              <w:ind w:right="-107"/>
              <w:jc w:val="center"/>
              <w:rPr>
                <w:rFonts w:ascii="Times New Roman" w:hAnsi="Times New Roman" w:cs="Times New Roman"/>
                <w:sz w:val="20"/>
                <w:szCs w:val="20"/>
              </w:rPr>
            </w:pPr>
            <w:r>
              <w:rPr>
                <w:rFonts w:ascii="Times New Roman" w:hAnsi="Times New Roman" w:cs="Times New Roman"/>
                <w:sz w:val="20"/>
                <w:szCs w:val="20"/>
              </w:rPr>
              <w:t>16.7%</w:t>
            </w:r>
          </w:p>
        </w:tc>
        <w:tc>
          <w:tcPr>
            <w:tcW w:w="425" w:type="dxa"/>
          </w:tcPr>
          <w:p w14:paraId="1DF2CC11"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14:paraId="068B646C"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64.4%</w:t>
            </w:r>
          </w:p>
        </w:tc>
        <w:tc>
          <w:tcPr>
            <w:tcW w:w="850" w:type="dxa"/>
          </w:tcPr>
          <w:p w14:paraId="2C983836"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35.6%</w:t>
            </w:r>
          </w:p>
        </w:tc>
      </w:tr>
      <w:tr w:rsidR="006B72E0" w14:paraId="235B702D" w14:textId="77777777" w:rsidTr="00CB36EE">
        <w:tc>
          <w:tcPr>
            <w:tcW w:w="817" w:type="dxa"/>
          </w:tcPr>
          <w:p w14:paraId="37062596" w14:textId="77777777" w:rsidR="006B72E0" w:rsidRPr="00505797" w:rsidRDefault="006B72E0" w:rsidP="00CB36EE">
            <w:pPr>
              <w:spacing w:line="360" w:lineRule="auto"/>
              <w:rPr>
                <w:rFonts w:ascii="Times New Roman" w:hAnsi="Times New Roman" w:cs="Times New Roman"/>
                <w:sz w:val="20"/>
                <w:szCs w:val="20"/>
              </w:rPr>
            </w:pPr>
            <w:r w:rsidRPr="00505797">
              <w:rPr>
                <w:rFonts w:ascii="Times New Roman" w:hAnsi="Times New Roman" w:cs="Times New Roman"/>
                <w:sz w:val="20"/>
                <w:szCs w:val="20"/>
              </w:rPr>
              <w:t>Follow-up</w:t>
            </w:r>
          </w:p>
        </w:tc>
        <w:tc>
          <w:tcPr>
            <w:tcW w:w="1276" w:type="dxa"/>
          </w:tcPr>
          <w:p w14:paraId="01DCC137" w14:textId="77777777" w:rsidR="006B72E0" w:rsidRPr="00505797" w:rsidRDefault="006B72E0" w:rsidP="00CB36EE">
            <w:pPr>
              <w:spacing w:line="360" w:lineRule="auto"/>
              <w:rPr>
                <w:rFonts w:ascii="Times New Roman" w:hAnsi="Times New Roman" w:cs="Times New Roman"/>
                <w:sz w:val="20"/>
                <w:szCs w:val="20"/>
              </w:rPr>
            </w:pPr>
            <w:r w:rsidRPr="00505797">
              <w:rPr>
                <w:rFonts w:ascii="Times New Roman" w:hAnsi="Times New Roman" w:cs="Times New Roman"/>
                <w:sz w:val="20"/>
                <w:szCs w:val="20"/>
              </w:rPr>
              <w:t>Left-to-right</w:t>
            </w:r>
          </w:p>
        </w:tc>
        <w:tc>
          <w:tcPr>
            <w:tcW w:w="526" w:type="dxa"/>
          </w:tcPr>
          <w:p w14:paraId="0CED06AB"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31</w:t>
            </w:r>
          </w:p>
          <w:p w14:paraId="7C257DA0" w14:textId="77777777" w:rsidR="006B72E0" w:rsidRPr="00505797" w:rsidRDefault="006B72E0" w:rsidP="00CB36EE">
            <w:pPr>
              <w:spacing w:line="360" w:lineRule="auto"/>
              <w:jc w:val="center"/>
              <w:rPr>
                <w:rFonts w:ascii="Times New Roman" w:hAnsi="Times New Roman" w:cs="Times New Roman"/>
                <w:sz w:val="20"/>
                <w:szCs w:val="20"/>
              </w:rPr>
            </w:pPr>
          </w:p>
        </w:tc>
        <w:tc>
          <w:tcPr>
            <w:tcW w:w="891" w:type="dxa"/>
          </w:tcPr>
          <w:p w14:paraId="45515A1A"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80.6%</w:t>
            </w:r>
          </w:p>
        </w:tc>
        <w:tc>
          <w:tcPr>
            <w:tcW w:w="851" w:type="dxa"/>
          </w:tcPr>
          <w:p w14:paraId="5CFA733B"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19.4%</w:t>
            </w:r>
          </w:p>
        </w:tc>
        <w:tc>
          <w:tcPr>
            <w:tcW w:w="400" w:type="dxa"/>
            <w:gridSpan w:val="2"/>
          </w:tcPr>
          <w:p w14:paraId="0F238BD5" w14:textId="77777777" w:rsidR="006B72E0" w:rsidRDefault="006B72E0" w:rsidP="00CB36EE">
            <w:pPr>
              <w:spacing w:line="360" w:lineRule="auto"/>
              <w:ind w:right="-134"/>
              <w:jc w:val="center"/>
              <w:rPr>
                <w:rFonts w:ascii="Times New Roman" w:hAnsi="Times New Roman" w:cs="Times New Roman"/>
                <w:sz w:val="20"/>
                <w:szCs w:val="20"/>
              </w:rPr>
            </w:pPr>
            <w:r>
              <w:rPr>
                <w:rFonts w:ascii="Times New Roman" w:hAnsi="Times New Roman" w:cs="Times New Roman"/>
                <w:sz w:val="20"/>
                <w:szCs w:val="20"/>
              </w:rPr>
              <w:t>37</w:t>
            </w:r>
          </w:p>
        </w:tc>
        <w:tc>
          <w:tcPr>
            <w:tcW w:w="835" w:type="dxa"/>
          </w:tcPr>
          <w:p w14:paraId="61B82559"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89.2%</w:t>
            </w:r>
          </w:p>
        </w:tc>
        <w:tc>
          <w:tcPr>
            <w:tcW w:w="750" w:type="dxa"/>
          </w:tcPr>
          <w:p w14:paraId="707D9F4C"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10.8%</w:t>
            </w:r>
          </w:p>
        </w:tc>
        <w:tc>
          <w:tcPr>
            <w:tcW w:w="426" w:type="dxa"/>
          </w:tcPr>
          <w:p w14:paraId="1E5509E4" w14:textId="77777777" w:rsidR="006B72E0" w:rsidRDefault="006B72E0" w:rsidP="00CB36EE">
            <w:pPr>
              <w:spacing w:line="360" w:lineRule="auto"/>
              <w:jc w:val="center"/>
              <w:rPr>
                <w:rFonts w:ascii="Times New Roman" w:hAnsi="Times New Roman" w:cs="Times New Roman"/>
                <w:sz w:val="20"/>
                <w:szCs w:val="20"/>
              </w:rPr>
            </w:pPr>
          </w:p>
        </w:tc>
        <w:tc>
          <w:tcPr>
            <w:tcW w:w="426" w:type="dxa"/>
          </w:tcPr>
          <w:p w14:paraId="3F693D3B"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707" w:type="dxa"/>
          </w:tcPr>
          <w:p w14:paraId="435ECC43" w14:textId="77777777" w:rsidR="006B72E0" w:rsidRDefault="006B72E0" w:rsidP="00CB36EE">
            <w:pPr>
              <w:spacing w:line="360" w:lineRule="auto"/>
              <w:ind w:right="-107"/>
              <w:jc w:val="center"/>
              <w:rPr>
                <w:rFonts w:ascii="Times New Roman" w:hAnsi="Times New Roman" w:cs="Times New Roman"/>
                <w:sz w:val="20"/>
                <w:szCs w:val="20"/>
              </w:rPr>
            </w:pPr>
            <w:r>
              <w:rPr>
                <w:rFonts w:ascii="Times New Roman" w:hAnsi="Times New Roman" w:cs="Times New Roman"/>
                <w:sz w:val="20"/>
                <w:szCs w:val="20"/>
              </w:rPr>
              <w:t>90.3%</w:t>
            </w:r>
          </w:p>
        </w:tc>
        <w:tc>
          <w:tcPr>
            <w:tcW w:w="852" w:type="dxa"/>
          </w:tcPr>
          <w:p w14:paraId="26CEF94A" w14:textId="77777777" w:rsidR="006B72E0" w:rsidRDefault="006B72E0" w:rsidP="00CB36EE">
            <w:pPr>
              <w:spacing w:line="360" w:lineRule="auto"/>
              <w:ind w:right="-107"/>
              <w:jc w:val="center"/>
              <w:rPr>
                <w:rFonts w:ascii="Times New Roman" w:hAnsi="Times New Roman" w:cs="Times New Roman"/>
                <w:sz w:val="20"/>
                <w:szCs w:val="20"/>
              </w:rPr>
            </w:pPr>
            <w:r>
              <w:rPr>
                <w:rFonts w:ascii="Times New Roman" w:hAnsi="Times New Roman" w:cs="Times New Roman"/>
                <w:sz w:val="20"/>
                <w:szCs w:val="20"/>
              </w:rPr>
              <w:t>9.7%</w:t>
            </w:r>
          </w:p>
        </w:tc>
        <w:tc>
          <w:tcPr>
            <w:tcW w:w="425" w:type="dxa"/>
          </w:tcPr>
          <w:p w14:paraId="6D3E4247"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851" w:type="dxa"/>
          </w:tcPr>
          <w:p w14:paraId="0881990E"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86.5%</w:t>
            </w:r>
          </w:p>
        </w:tc>
        <w:tc>
          <w:tcPr>
            <w:tcW w:w="850" w:type="dxa"/>
          </w:tcPr>
          <w:p w14:paraId="6ED959EB"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13.5%</w:t>
            </w:r>
          </w:p>
        </w:tc>
      </w:tr>
      <w:tr w:rsidR="006B72E0" w14:paraId="726CDA53" w14:textId="77777777" w:rsidTr="00CB36EE">
        <w:tc>
          <w:tcPr>
            <w:tcW w:w="817" w:type="dxa"/>
          </w:tcPr>
          <w:p w14:paraId="05EB4618" w14:textId="77777777" w:rsidR="006B72E0" w:rsidRPr="00505797" w:rsidRDefault="006B72E0" w:rsidP="00CB36EE">
            <w:pPr>
              <w:spacing w:line="360" w:lineRule="auto"/>
              <w:rPr>
                <w:rFonts w:ascii="Times New Roman" w:hAnsi="Times New Roman" w:cs="Times New Roman"/>
                <w:sz w:val="20"/>
                <w:szCs w:val="20"/>
              </w:rPr>
            </w:pPr>
            <w:r w:rsidRPr="00505797">
              <w:rPr>
                <w:rFonts w:ascii="Times New Roman" w:hAnsi="Times New Roman" w:cs="Times New Roman"/>
                <w:sz w:val="20"/>
                <w:szCs w:val="20"/>
              </w:rPr>
              <w:t>4</w:t>
            </w:r>
          </w:p>
        </w:tc>
        <w:tc>
          <w:tcPr>
            <w:tcW w:w="1276" w:type="dxa"/>
          </w:tcPr>
          <w:p w14:paraId="2DECAEBB" w14:textId="77777777" w:rsidR="006B72E0" w:rsidRPr="00505797" w:rsidRDefault="006B72E0" w:rsidP="00CB36EE">
            <w:pPr>
              <w:spacing w:line="360" w:lineRule="auto"/>
              <w:rPr>
                <w:rFonts w:ascii="Times New Roman" w:hAnsi="Times New Roman" w:cs="Times New Roman"/>
                <w:sz w:val="20"/>
                <w:szCs w:val="20"/>
              </w:rPr>
            </w:pPr>
            <w:r w:rsidRPr="00505797">
              <w:rPr>
                <w:rFonts w:ascii="Times New Roman" w:hAnsi="Times New Roman" w:cs="Times New Roman"/>
                <w:sz w:val="20"/>
                <w:szCs w:val="20"/>
              </w:rPr>
              <w:t>Left-to-right</w:t>
            </w:r>
          </w:p>
        </w:tc>
        <w:tc>
          <w:tcPr>
            <w:tcW w:w="526" w:type="dxa"/>
          </w:tcPr>
          <w:p w14:paraId="6BF8159F"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891" w:type="dxa"/>
          </w:tcPr>
          <w:p w14:paraId="27625EDD"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69.0%</w:t>
            </w:r>
          </w:p>
        </w:tc>
        <w:tc>
          <w:tcPr>
            <w:tcW w:w="851" w:type="dxa"/>
          </w:tcPr>
          <w:p w14:paraId="03DDFF8F" w14:textId="77777777" w:rsidR="006B72E0" w:rsidRPr="00505797"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31.0%</w:t>
            </w:r>
          </w:p>
        </w:tc>
        <w:tc>
          <w:tcPr>
            <w:tcW w:w="400" w:type="dxa"/>
            <w:gridSpan w:val="2"/>
          </w:tcPr>
          <w:p w14:paraId="76A1B80F" w14:textId="77777777" w:rsidR="006B72E0" w:rsidRDefault="006B72E0" w:rsidP="00CB36EE">
            <w:pPr>
              <w:spacing w:line="360" w:lineRule="auto"/>
              <w:ind w:right="-134"/>
              <w:jc w:val="center"/>
              <w:rPr>
                <w:rFonts w:ascii="Times New Roman" w:hAnsi="Times New Roman" w:cs="Times New Roman"/>
                <w:sz w:val="20"/>
                <w:szCs w:val="20"/>
              </w:rPr>
            </w:pPr>
            <w:r>
              <w:rPr>
                <w:rFonts w:ascii="Times New Roman" w:hAnsi="Times New Roman" w:cs="Times New Roman"/>
                <w:sz w:val="20"/>
                <w:szCs w:val="20"/>
              </w:rPr>
              <w:t>81</w:t>
            </w:r>
          </w:p>
        </w:tc>
        <w:tc>
          <w:tcPr>
            <w:tcW w:w="835" w:type="dxa"/>
          </w:tcPr>
          <w:p w14:paraId="351F109C"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61.7%</w:t>
            </w:r>
          </w:p>
        </w:tc>
        <w:tc>
          <w:tcPr>
            <w:tcW w:w="750" w:type="dxa"/>
          </w:tcPr>
          <w:p w14:paraId="03CCFF93"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38.3%</w:t>
            </w:r>
          </w:p>
        </w:tc>
        <w:tc>
          <w:tcPr>
            <w:tcW w:w="426" w:type="dxa"/>
          </w:tcPr>
          <w:p w14:paraId="6A756824" w14:textId="77777777" w:rsidR="006B72E0" w:rsidRDefault="006B72E0" w:rsidP="00CB36EE">
            <w:pPr>
              <w:spacing w:line="360" w:lineRule="auto"/>
              <w:jc w:val="center"/>
              <w:rPr>
                <w:rFonts w:ascii="Times New Roman" w:hAnsi="Times New Roman" w:cs="Times New Roman"/>
                <w:sz w:val="20"/>
                <w:szCs w:val="20"/>
              </w:rPr>
            </w:pPr>
          </w:p>
        </w:tc>
        <w:tc>
          <w:tcPr>
            <w:tcW w:w="426" w:type="dxa"/>
          </w:tcPr>
          <w:p w14:paraId="352920B2"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707" w:type="dxa"/>
          </w:tcPr>
          <w:p w14:paraId="05D80A8F" w14:textId="77777777" w:rsidR="006B72E0" w:rsidRDefault="006B72E0" w:rsidP="00CB36EE">
            <w:pPr>
              <w:spacing w:line="360" w:lineRule="auto"/>
              <w:ind w:right="-107"/>
              <w:jc w:val="center"/>
              <w:rPr>
                <w:rFonts w:ascii="Times New Roman" w:hAnsi="Times New Roman" w:cs="Times New Roman"/>
                <w:sz w:val="20"/>
                <w:szCs w:val="20"/>
              </w:rPr>
            </w:pPr>
            <w:r>
              <w:rPr>
                <w:rFonts w:ascii="Times New Roman" w:hAnsi="Times New Roman" w:cs="Times New Roman"/>
                <w:sz w:val="20"/>
                <w:szCs w:val="20"/>
              </w:rPr>
              <w:t>73.6%</w:t>
            </w:r>
          </w:p>
        </w:tc>
        <w:tc>
          <w:tcPr>
            <w:tcW w:w="852" w:type="dxa"/>
          </w:tcPr>
          <w:p w14:paraId="4C19C4C6" w14:textId="77777777" w:rsidR="006B72E0" w:rsidRDefault="006B72E0" w:rsidP="00CB36EE">
            <w:pPr>
              <w:spacing w:line="360" w:lineRule="auto"/>
              <w:ind w:right="-107"/>
              <w:jc w:val="center"/>
              <w:rPr>
                <w:rFonts w:ascii="Times New Roman" w:hAnsi="Times New Roman" w:cs="Times New Roman"/>
                <w:sz w:val="20"/>
                <w:szCs w:val="20"/>
              </w:rPr>
            </w:pPr>
            <w:r>
              <w:rPr>
                <w:rFonts w:ascii="Times New Roman" w:hAnsi="Times New Roman" w:cs="Times New Roman"/>
                <w:sz w:val="20"/>
                <w:szCs w:val="20"/>
              </w:rPr>
              <w:t>26.4%</w:t>
            </w:r>
          </w:p>
        </w:tc>
        <w:tc>
          <w:tcPr>
            <w:tcW w:w="425" w:type="dxa"/>
          </w:tcPr>
          <w:p w14:paraId="139EBBF2"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851" w:type="dxa"/>
          </w:tcPr>
          <w:p w14:paraId="4B9CE87D"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59.3%</w:t>
            </w:r>
          </w:p>
        </w:tc>
        <w:tc>
          <w:tcPr>
            <w:tcW w:w="850" w:type="dxa"/>
          </w:tcPr>
          <w:p w14:paraId="5D8FD861" w14:textId="77777777" w:rsidR="006B72E0" w:rsidRDefault="006B72E0" w:rsidP="00CB36EE">
            <w:pPr>
              <w:spacing w:line="360" w:lineRule="auto"/>
              <w:jc w:val="center"/>
              <w:rPr>
                <w:rFonts w:ascii="Times New Roman" w:hAnsi="Times New Roman" w:cs="Times New Roman"/>
                <w:sz w:val="20"/>
                <w:szCs w:val="20"/>
              </w:rPr>
            </w:pPr>
            <w:r>
              <w:rPr>
                <w:rFonts w:ascii="Times New Roman" w:hAnsi="Times New Roman" w:cs="Times New Roman"/>
                <w:sz w:val="20"/>
                <w:szCs w:val="20"/>
              </w:rPr>
              <w:t>40.7%</w:t>
            </w:r>
          </w:p>
        </w:tc>
      </w:tr>
    </w:tbl>
    <w:p w14:paraId="5500A13B" w14:textId="77777777" w:rsidR="006B72E0" w:rsidRPr="00505797" w:rsidRDefault="006B72E0" w:rsidP="006B72E0">
      <w:pPr>
        <w:rPr>
          <w:rFonts w:ascii="Times New Roman" w:hAnsi="Times New Roman" w:cs="Times New Roman"/>
          <w:sz w:val="20"/>
          <w:szCs w:val="20"/>
        </w:rPr>
      </w:pPr>
    </w:p>
    <w:p w14:paraId="471E39D9" w14:textId="77777777" w:rsidR="006B72E0" w:rsidRDefault="006B72E0" w:rsidP="007F5676">
      <w:pPr>
        <w:spacing w:line="480" w:lineRule="auto"/>
        <w:ind w:firstLine="720"/>
      </w:pPr>
    </w:p>
    <w:p w14:paraId="1EEEE2DE" w14:textId="4EA48825" w:rsidR="00D47F4F" w:rsidRDefault="00A9429F">
      <w:pPr>
        <w:spacing w:line="480" w:lineRule="auto"/>
        <w:ind w:firstLine="720"/>
      </w:pPr>
      <w:r>
        <w:t xml:space="preserve">Irrespective of their initial counting direction, 82.8% of children who participated in the left-to-right reading experience now counted left-to-right, compared to only 16.1% of children who participated in the right-to-left reading experience. Similarly, 83.9% of children who participated in the right-to-left reading experience now counted right-to-left, compared to only 17.2% of children who participated in the left-to-right reading </w:t>
      </w:r>
      <w:r w:rsidRPr="006C3A10">
        <w:t xml:space="preserve">experience </w:t>
      </w:r>
      <w:r w:rsidR="006C3A10" w:rsidRPr="006C3A10">
        <w:t xml:space="preserve">(Figure </w:t>
      </w:r>
      <w:r w:rsidR="007B399F">
        <w:t>3</w:t>
      </w:r>
      <w:r w:rsidR="006B72E0">
        <w:t>, table 2</w:t>
      </w:r>
      <w:r w:rsidRPr="006C3A10">
        <w:t>).</w:t>
      </w:r>
      <w:r>
        <w:t xml:space="preserve"> </w:t>
      </w:r>
      <w:r w:rsidR="004D235C">
        <w:t xml:space="preserve">Post-reading counting bias was significantly influence by reading observation, </w:t>
      </w:r>
      <w:proofErr w:type="gramStart"/>
      <w:r w:rsidR="004D235C" w:rsidRPr="005636F5">
        <w:rPr>
          <w:i/>
        </w:rPr>
        <w:t>χ²</w:t>
      </w:r>
      <w:r w:rsidR="004D235C">
        <w:t>(</w:t>
      </w:r>
      <w:proofErr w:type="gramEnd"/>
      <w:r w:rsidR="004D235C">
        <w:t xml:space="preserve">1, </w:t>
      </w:r>
      <w:r w:rsidR="004D235C" w:rsidRPr="00444AA6">
        <w:rPr>
          <w:i/>
        </w:rPr>
        <w:t>N</w:t>
      </w:r>
      <w:r w:rsidR="004D235C">
        <w:t xml:space="preserve"> = 147) = 67.73, </w:t>
      </w:r>
      <w:r w:rsidR="004D235C">
        <w:rPr>
          <w:i/>
        </w:rPr>
        <w:t xml:space="preserve">p </w:t>
      </w:r>
      <w:r w:rsidR="004D235C">
        <w:t xml:space="preserve">&lt; .001, </w:t>
      </w:r>
      <w:r w:rsidR="004D235C" w:rsidRPr="0041341A">
        <w:rPr>
          <w:i/>
        </w:rPr>
        <w:t>φ</w:t>
      </w:r>
      <w:r w:rsidR="004D235C">
        <w:rPr>
          <w:i/>
        </w:rPr>
        <w:t xml:space="preserve"> </w:t>
      </w:r>
      <w:r w:rsidR="004D235C">
        <w:t>= .68.</w:t>
      </w:r>
    </w:p>
    <w:p w14:paraId="4D822F6C" w14:textId="77777777" w:rsidR="00D47F4F" w:rsidRDefault="00B9234F">
      <w:pPr>
        <w:spacing w:line="480" w:lineRule="auto"/>
        <w:ind w:firstLine="720"/>
      </w:pPr>
      <w:r>
        <w:t>Children’s</w:t>
      </w:r>
      <w:r w:rsidR="00A9429F">
        <w:t xml:space="preserve"> initial counting direction reflected the cultural reading direction in both left-to-right and right-to-left reading cultures. This bias is already present when children are just three years old and well before formal reading acquisition</w:t>
      </w:r>
      <w:r w:rsidR="000D1E5D">
        <w:t>.</w:t>
      </w:r>
      <w:r w:rsidR="00A9429F">
        <w:t xml:space="preserve"> </w:t>
      </w:r>
      <w:r w:rsidR="000D1E5D">
        <w:t>Furthermore, t</w:t>
      </w:r>
      <w:r w:rsidR="00A9429F">
        <w:t>his culturally shaped counting bias</w:t>
      </w:r>
      <w:r w:rsidR="000D1E5D">
        <w:t xml:space="preserve"> </w:t>
      </w:r>
      <w:r w:rsidR="00A9429F">
        <w:t xml:space="preserve">was easily changed for both groups by a short </w:t>
      </w:r>
      <w:r w:rsidR="00796FA4">
        <w:t>reading observation scenario</w:t>
      </w:r>
      <w:r w:rsidR="00A9429F">
        <w:t xml:space="preserve">, </w:t>
      </w:r>
      <w:r w:rsidR="005078B7">
        <w:t xml:space="preserve">in particular when the reading observation was opposite to the culturally predominant reading direction. This </w:t>
      </w:r>
      <w:r w:rsidR="00A9429F">
        <w:t>suggest</w:t>
      </w:r>
      <w:r w:rsidR="005078B7">
        <w:t>s</w:t>
      </w:r>
      <w:r w:rsidR="00A9429F">
        <w:t xml:space="preserve"> that children</w:t>
      </w:r>
      <w:r w:rsidR="001542DD">
        <w:t xml:space="preserve">’s </w:t>
      </w:r>
      <w:r w:rsidR="000D1E5D">
        <w:t>associations between number and space</w:t>
      </w:r>
      <w:r w:rsidR="00456EAB" w:rsidRPr="001E49BC">
        <w:t xml:space="preserve"> </w:t>
      </w:r>
      <w:r w:rsidR="00A9429F" w:rsidRPr="001E49BC">
        <w:t>are</w:t>
      </w:r>
      <w:r w:rsidR="00A9429F">
        <w:t xml:space="preserve"> strongly influenced by recent spatial cues</w:t>
      </w:r>
      <w:r w:rsidR="005078B7">
        <w:t xml:space="preserve"> that violate their expectations</w:t>
      </w:r>
      <w:r w:rsidR="00A9429F">
        <w:t xml:space="preserve">.   </w:t>
      </w:r>
    </w:p>
    <w:p w14:paraId="166214BC" w14:textId="77777777" w:rsidR="0053218B" w:rsidRDefault="0053218B">
      <w:pPr>
        <w:spacing w:line="480" w:lineRule="auto"/>
        <w:ind w:firstLine="720"/>
      </w:pPr>
    </w:p>
    <w:p w14:paraId="4BC2233F" w14:textId="77777777" w:rsidR="00D47F4F" w:rsidRDefault="00A9429F">
      <w:pPr>
        <w:spacing w:line="480" w:lineRule="auto"/>
      </w:pPr>
      <w:r>
        <w:rPr>
          <w:b/>
        </w:rPr>
        <w:lastRenderedPageBreak/>
        <w:t>Study 3: Follow-up test of counting direction</w:t>
      </w:r>
    </w:p>
    <w:p w14:paraId="71CF1581" w14:textId="659A25E8" w:rsidR="000D1E5D" w:rsidRDefault="00A9429F" w:rsidP="000D1E5D">
      <w:pPr>
        <w:spacing w:line="480" w:lineRule="auto"/>
        <w:ind w:firstLine="720"/>
      </w:pPr>
      <w:r>
        <w:t xml:space="preserve">Children adapted their counting direction directly after </w:t>
      </w:r>
      <w:r w:rsidR="001542DD">
        <w:t>reading observation</w:t>
      </w:r>
      <w:r>
        <w:t xml:space="preserve"> in study 2. </w:t>
      </w:r>
      <w:r w:rsidR="000D1E5D">
        <w:t>However, we were concerned that the reading observation in study</w:t>
      </w:r>
      <w:r w:rsidR="00B07A7D">
        <w:t xml:space="preserve"> </w:t>
      </w:r>
      <w:r w:rsidR="000D1E5D">
        <w:t>2</w:t>
      </w:r>
      <w:r w:rsidR="00B07A7D">
        <w:t xml:space="preserve"> </w:t>
      </w:r>
      <w:r w:rsidR="000D1E5D">
        <w:t xml:space="preserve">contained a counting activity: The book had discrete objects arranged in a line and the sense of magnitude growing both throughout the storyline as well as within each page (e.g., the caterpillar ate 1 apple, then on the next page 2 pears, then 3 plums, etc.). The change in counting direction observed in study 2 could thus have been a consequence of observing an adult counting in the direction of the book (left-to-right for the Left-book, right-to-left for the Right-book), in other words an instance of adult modelling </w:t>
      </w:r>
      <w:hyperlink r:id="rId20">
        <w:r w:rsidR="000D1E5D">
          <w:t xml:space="preserve">(Bandura, 1986; </w:t>
        </w:r>
        <w:proofErr w:type="spellStart"/>
        <w:r w:rsidR="000D1E5D">
          <w:t>Meltzoff</w:t>
        </w:r>
        <w:proofErr w:type="spellEnd"/>
        <w:r w:rsidR="000D1E5D">
          <w:t xml:space="preserve"> &amp; Williamson, 2013)</w:t>
        </w:r>
      </w:hyperlink>
      <w:r w:rsidR="000D1E5D">
        <w:t xml:space="preserve"> of the target outcome behaviour. In order to test our hypothesis that the change in counting direction was related to the reading observation independently of counting observation, we replicated study 2 with all counting removed from the books.</w:t>
      </w:r>
    </w:p>
    <w:p w14:paraId="3078EC1A" w14:textId="77777777" w:rsidR="009870D0" w:rsidRDefault="000D1E5D">
      <w:pPr>
        <w:spacing w:line="480" w:lineRule="auto"/>
        <w:ind w:firstLine="720"/>
      </w:pPr>
      <w:r>
        <w:t>In addition</w:t>
      </w:r>
      <w:r w:rsidR="00A9429F">
        <w:t xml:space="preserve">, it is unclear how stable the </w:t>
      </w:r>
      <w:r w:rsidR="009870D0">
        <w:t xml:space="preserve">induced </w:t>
      </w:r>
      <w:r w:rsidR="00A9429F">
        <w:t xml:space="preserve">counting bias </w:t>
      </w:r>
      <w:r>
        <w:t xml:space="preserve">observed in study 2 </w:t>
      </w:r>
      <w:r w:rsidR="00A9429F">
        <w:t>is</w:t>
      </w:r>
      <w:r w:rsidR="000E3E4E">
        <w:t>,</w:t>
      </w:r>
      <w:r w:rsidR="00A9429F">
        <w:t xml:space="preserve"> and how long this change persists. </w:t>
      </w:r>
      <w:r>
        <w:t>Thus in order to</w:t>
      </w:r>
      <w:r w:rsidR="009870D0">
        <w:t xml:space="preserve"> </w:t>
      </w:r>
      <w:r>
        <w:t>examine the durability</w:t>
      </w:r>
      <w:r w:rsidR="00A9429F">
        <w:t xml:space="preserve"> of </w:t>
      </w:r>
      <w:r>
        <w:t>any changes that occur</w:t>
      </w:r>
      <w:r w:rsidR="000E3E4E">
        <w:t>,</w:t>
      </w:r>
      <w:r w:rsidR="00A9429F">
        <w:t xml:space="preserve"> </w:t>
      </w:r>
      <w:r>
        <w:t xml:space="preserve">we </w:t>
      </w:r>
      <w:r w:rsidR="00A9429F">
        <w:t xml:space="preserve">tested </w:t>
      </w:r>
      <w:r>
        <w:t xml:space="preserve">British children </w:t>
      </w:r>
      <w:r w:rsidR="00A9429F">
        <w:t xml:space="preserve">on their counting direction directly after the </w:t>
      </w:r>
      <w:r w:rsidR="0098589E">
        <w:t>reading observation</w:t>
      </w:r>
      <w:r w:rsidR="00A9429F">
        <w:t xml:space="preserve"> and again four weeks later. During those four weeks children will have had ample exposure to their culturally predominant reading direction (left-to-right), but little or no exposure to the opposite reading direction (right-to-left). We thus expected that four weeks after the experimental reading observation the majority of children would have returned to the counting direction in line with their culturally predominant reading direction</w:t>
      </w:r>
      <w:r w:rsidR="001542DD">
        <w:t>;</w:t>
      </w:r>
      <w:r w:rsidR="00A9429F">
        <w:t xml:space="preserve"> i.e. the </w:t>
      </w:r>
      <w:r w:rsidR="001542DD">
        <w:t>reading observation</w:t>
      </w:r>
      <w:r w:rsidR="00A9429F">
        <w:t xml:space="preserve"> will no longer show an effect on the counting direction.  </w:t>
      </w:r>
    </w:p>
    <w:p w14:paraId="2A066D33" w14:textId="77777777" w:rsidR="00D47F4F" w:rsidRDefault="00A9429F">
      <w:pPr>
        <w:spacing w:line="480" w:lineRule="auto"/>
      </w:pPr>
      <w:r>
        <w:rPr>
          <w:b/>
          <w:i/>
        </w:rPr>
        <w:t>Methods</w:t>
      </w:r>
    </w:p>
    <w:p w14:paraId="53980981" w14:textId="77777777" w:rsidR="00861ECF" w:rsidRDefault="006466EB">
      <w:pPr>
        <w:spacing w:line="480" w:lineRule="auto"/>
        <w:ind w:firstLine="720"/>
      </w:pPr>
      <w:r w:rsidRPr="00FF468D">
        <w:rPr>
          <w:u w:val="single"/>
        </w:rPr>
        <w:t>Participants.</w:t>
      </w:r>
      <w:r>
        <w:t xml:space="preserve"> </w:t>
      </w:r>
      <w:r w:rsidR="00A9429F">
        <w:t>Eighty-seven right-handed British 3-5</w:t>
      </w:r>
      <w:r w:rsidR="00E60AF6">
        <w:t>-</w:t>
      </w:r>
      <w:r w:rsidR="00A9429F">
        <w:t>year</w:t>
      </w:r>
      <w:r w:rsidR="00E60AF6">
        <w:t>-</w:t>
      </w:r>
      <w:r w:rsidR="00A9429F">
        <w:t xml:space="preserve">old children (mean age 3.9 years, SD = 0.74, 42 girls) were tested.  None of these children had received any formal reading instruction or had participated in study 2.  </w:t>
      </w:r>
    </w:p>
    <w:p w14:paraId="0AB17AC0" w14:textId="77777777" w:rsidR="00D47F4F" w:rsidRDefault="00861ECF">
      <w:pPr>
        <w:spacing w:line="480" w:lineRule="auto"/>
        <w:ind w:firstLine="720"/>
      </w:pPr>
      <w:r w:rsidRPr="00FF468D">
        <w:rPr>
          <w:u w:val="single"/>
        </w:rPr>
        <w:lastRenderedPageBreak/>
        <w:t>Procedure.</w:t>
      </w:r>
      <w:r>
        <w:t xml:space="preserve"> </w:t>
      </w:r>
      <w:r w:rsidR="00C43DF7">
        <w:t xml:space="preserve">Children </w:t>
      </w:r>
      <w:r w:rsidR="00A9429F">
        <w:t>were tested exactly as described in study 2 with two differences: first, the five counting pages in both the L</w:t>
      </w:r>
      <w:r w:rsidR="00C43DF7">
        <w:t>eft</w:t>
      </w:r>
      <w:r w:rsidR="00A9429F">
        <w:t>- and the R</w:t>
      </w:r>
      <w:r w:rsidR="00C43DF7">
        <w:t>ight</w:t>
      </w:r>
      <w:r w:rsidR="00A9429F">
        <w:t>-book were replaced by five pages containing five objects each and the text was changed to “the caterpillar ate through apples, pears, plums, strawberries and oranges.” Second, 68 of those children (mean age 3.9 years, SD = 0.75, 34 girls) were retested after four weeks</w:t>
      </w:r>
      <w:r w:rsidR="009870D0">
        <w:t xml:space="preserve"> (the remaining 19 children were not available for retesting)</w:t>
      </w:r>
      <w:r w:rsidR="00A9429F">
        <w:t>. We determined the follow-up counting bias by asking all children to count four plastic frogs (3.5 cm length, 3.5 cm width, 2 cm height), using the same procedure as in study 2.</w:t>
      </w:r>
      <w:r w:rsidR="001E752C" w:rsidRPr="001E752C">
        <w:t xml:space="preserve"> </w:t>
      </w:r>
    </w:p>
    <w:p w14:paraId="55BEC5E8" w14:textId="77777777" w:rsidR="004A2BBC" w:rsidRDefault="004A2BBC">
      <w:pPr>
        <w:spacing w:line="480" w:lineRule="auto"/>
        <w:rPr>
          <w:b/>
          <w:i/>
        </w:rPr>
      </w:pPr>
    </w:p>
    <w:p w14:paraId="12BB2AED" w14:textId="77777777" w:rsidR="00D47F4F" w:rsidRDefault="00A9429F">
      <w:pPr>
        <w:spacing w:line="480" w:lineRule="auto"/>
      </w:pPr>
      <w:r>
        <w:rPr>
          <w:b/>
          <w:i/>
        </w:rPr>
        <w:t>Results and Discussion</w:t>
      </w:r>
    </w:p>
    <w:p w14:paraId="316A912D" w14:textId="5E30A226" w:rsidR="00D47F4F" w:rsidRDefault="00A9429F">
      <w:pPr>
        <w:spacing w:line="480" w:lineRule="auto"/>
        <w:ind w:firstLine="720"/>
      </w:pPr>
      <w:r>
        <w:rPr>
          <w:i/>
        </w:rPr>
        <w:t>Initial counting bias</w:t>
      </w:r>
      <w:r>
        <w:t>: significantly more children from the left-to-right reading culture counted left</w:t>
      </w:r>
      <w:r w:rsidR="00E60AF6">
        <w:t>-</w:t>
      </w:r>
      <w:r>
        <w:t>to</w:t>
      </w:r>
      <w:r w:rsidR="00E60AF6">
        <w:t>-</w:t>
      </w:r>
      <w:r>
        <w:t>right (86.2 %) than right</w:t>
      </w:r>
      <w:r w:rsidR="00E60AF6">
        <w:t>-</w:t>
      </w:r>
      <w:r>
        <w:t>to</w:t>
      </w:r>
      <w:r w:rsidR="00E60AF6">
        <w:t>-</w:t>
      </w:r>
      <w:r>
        <w:t xml:space="preserve">left (13.8 %), </w:t>
      </w:r>
      <w:proofErr w:type="gramStart"/>
      <w:r w:rsidRPr="00056E0C">
        <w:rPr>
          <w:i/>
        </w:rPr>
        <w:t>χ²</w:t>
      </w:r>
      <w:r>
        <w:t>(</w:t>
      </w:r>
      <w:proofErr w:type="gramEnd"/>
      <w:r>
        <w:t>1</w:t>
      </w:r>
      <w:r w:rsidR="00C43DF7">
        <w:t xml:space="preserve">, </w:t>
      </w:r>
      <w:r w:rsidR="00C43DF7" w:rsidRPr="00FF468D">
        <w:rPr>
          <w:i/>
        </w:rPr>
        <w:t>N</w:t>
      </w:r>
      <w:r w:rsidR="00C43DF7">
        <w:t xml:space="preserve"> = 87</w:t>
      </w:r>
      <w:r>
        <w:t>)</w:t>
      </w:r>
      <w:r w:rsidR="00056E0C">
        <w:t xml:space="preserve"> </w:t>
      </w:r>
      <w:r>
        <w:t xml:space="preserve">= 45.62, </w:t>
      </w:r>
      <w:r>
        <w:rPr>
          <w:i/>
        </w:rPr>
        <w:t xml:space="preserve">p </w:t>
      </w:r>
      <w:r>
        <w:t>&lt; .</w:t>
      </w:r>
      <w:r w:rsidRPr="006C3A10">
        <w:t>0</w:t>
      </w:r>
      <w:r w:rsidR="00C43DF7">
        <w:t>0</w:t>
      </w:r>
      <w:r w:rsidR="0081759F">
        <w:t xml:space="preserve">1, </w:t>
      </w:r>
      <w:r w:rsidR="0081759F" w:rsidRPr="0041341A">
        <w:rPr>
          <w:i/>
        </w:rPr>
        <w:t>φ</w:t>
      </w:r>
      <w:r w:rsidR="0081759F">
        <w:rPr>
          <w:i/>
        </w:rPr>
        <w:t xml:space="preserve"> </w:t>
      </w:r>
      <w:r w:rsidR="0081759F">
        <w:t>= .72</w:t>
      </w:r>
      <w:r w:rsidRPr="006C3A10">
        <w:t xml:space="preserve">1 (Figure </w:t>
      </w:r>
      <w:r w:rsidR="007B399F">
        <w:t>4</w:t>
      </w:r>
      <w:r w:rsidR="00BE24A0">
        <w:t>, T</w:t>
      </w:r>
      <w:r w:rsidR="00521C55">
        <w:t>able 1</w:t>
      </w:r>
      <w:r w:rsidRPr="006C3A10">
        <w:t xml:space="preserve">). </w:t>
      </w:r>
    </w:p>
    <w:p w14:paraId="60504556" w14:textId="4BB5D360" w:rsidR="00D47F4F" w:rsidRDefault="00A9429F">
      <w:pPr>
        <w:spacing w:line="480" w:lineRule="auto"/>
        <w:ind w:firstLine="720"/>
      </w:pPr>
      <w:r>
        <w:rPr>
          <w:i/>
        </w:rPr>
        <w:t>Post-reading counting bias</w:t>
      </w:r>
      <w:r w:rsidR="0098634C">
        <w:rPr>
          <w:i/>
        </w:rPr>
        <w:t>:</w:t>
      </w:r>
      <w:r>
        <w:rPr>
          <w:i/>
        </w:rPr>
        <w:t xml:space="preserve"> </w:t>
      </w:r>
      <w:r w:rsidR="0098634C" w:rsidRPr="006C3A10">
        <w:t>Overall</w:t>
      </w:r>
      <w:r w:rsidR="0098634C">
        <w:t>, 30.6 % of children whose initial counting bias was opposite to their reading observation changed their counting direction (2 children from the Left- book condition and 13 children from the Right-book condition), compared to only 5.3% of children whose initial counting bias was in the same direction as their reading experience (one child in each group</w:t>
      </w:r>
      <w:r w:rsidR="00905E85">
        <w:t>)</w:t>
      </w:r>
      <w:r w:rsidR="008D5159">
        <w:t xml:space="preserve">, </w:t>
      </w:r>
      <w:proofErr w:type="gramStart"/>
      <w:r w:rsidR="0098634C" w:rsidRPr="008C5A3E">
        <w:rPr>
          <w:i/>
        </w:rPr>
        <w:t>χ²</w:t>
      </w:r>
      <w:r w:rsidR="0098634C">
        <w:t>(</w:t>
      </w:r>
      <w:proofErr w:type="gramEnd"/>
      <w:r w:rsidR="0098634C">
        <w:t xml:space="preserve">1, </w:t>
      </w:r>
      <w:r w:rsidR="0098634C" w:rsidRPr="00FF468D">
        <w:rPr>
          <w:i/>
        </w:rPr>
        <w:t>N</w:t>
      </w:r>
      <w:r w:rsidR="0098634C">
        <w:t xml:space="preserve"> = 87) = 8.75, </w:t>
      </w:r>
      <w:r w:rsidR="0098634C">
        <w:rPr>
          <w:i/>
        </w:rPr>
        <w:t>p</w:t>
      </w:r>
      <w:r w:rsidR="0098634C">
        <w:t xml:space="preserve"> = .003, </w:t>
      </w:r>
      <w:r w:rsidR="0098634C" w:rsidRPr="0041341A">
        <w:rPr>
          <w:i/>
        </w:rPr>
        <w:t>φ</w:t>
      </w:r>
      <w:r w:rsidR="0098634C">
        <w:rPr>
          <w:i/>
        </w:rPr>
        <w:t xml:space="preserve"> </w:t>
      </w:r>
      <w:r w:rsidR="0098634C">
        <w:t>= .32.</w:t>
      </w:r>
      <w:r w:rsidR="0098634C" w:rsidRPr="00194ABF">
        <w:t xml:space="preserve"> </w:t>
      </w:r>
      <w:r w:rsidR="0098634C">
        <w:t xml:space="preserve">A </w:t>
      </w:r>
      <w:proofErr w:type="spellStart"/>
      <w:r w:rsidR="0098634C">
        <w:t>McNemar’s</w:t>
      </w:r>
      <w:proofErr w:type="spellEnd"/>
      <w:r w:rsidR="0098634C">
        <w:t xml:space="preserve"> test for repeated measures showed that children showed a significant pattern of change in their counting direction after the right-to-left reading observation</w:t>
      </w:r>
      <w:r w:rsidR="008D5159">
        <w:t xml:space="preserve">, </w:t>
      </w:r>
      <w:r w:rsidR="0098634C" w:rsidRPr="008D5159">
        <w:rPr>
          <w:i/>
        </w:rPr>
        <w:t>N</w:t>
      </w:r>
      <w:r w:rsidR="0098634C">
        <w:t xml:space="preserve"> = 45, </w:t>
      </w:r>
      <w:r w:rsidR="0098634C" w:rsidRPr="0053218B">
        <w:rPr>
          <w:i/>
        </w:rPr>
        <w:t>p</w:t>
      </w:r>
      <w:r w:rsidR="0098634C">
        <w:t xml:space="preserve"> = .002, but not after the left-to-right reading experience</w:t>
      </w:r>
      <w:r w:rsidR="008D5159">
        <w:t xml:space="preserve">, </w:t>
      </w:r>
      <w:r w:rsidR="00E237A5" w:rsidRPr="00FF468D">
        <w:rPr>
          <w:i/>
        </w:rPr>
        <w:t>N</w:t>
      </w:r>
      <w:r w:rsidR="00E237A5">
        <w:t xml:space="preserve"> = 42, </w:t>
      </w:r>
      <w:r w:rsidR="0098634C" w:rsidRPr="0053218B">
        <w:rPr>
          <w:i/>
        </w:rPr>
        <w:t>p</w:t>
      </w:r>
      <w:r w:rsidR="0098634C">
        <w:t xml:space="preserve"> = 1.00.</w:t>
      </w:r>
      <w:r w:rsidR="00521C55">
        <w:t xml:space="preserve"> </w:t>
      </w:r>
      <w:r w:rsidR="00E237A5">
        <w:t xml:space="preserve">Post-reading counting bias </w:t>
      </w:r>
      <w:r>
        <w:t xml:space="preserve">showed a significant difference related to reading experience, </w:t>
      </w:r>
      <w:proofErr w:type="gramStart"/>
      <w:r w:rsidRPr="007F4263">
        <w:rPr>
          <w:i/>
        </w:rPr>
        <w:t>χ²</w:t>
      </w:r>
      <w:r>
        <w:t>(</w:t>
      </w:r>
      <w:proofErr w:type="gramEnd"/>
      <w:r>
        <w:t>1</w:t>
      </w:r>
      <w:r w:rsidR="00E237A5">
        <w:t xml:space="preserve">, </w:t>
      </w:r>
      <w:r w:rsidR="00E237A5" w:rsidRPr="008D5159">
        <w:rPr>
          <w:i/>
        </w:rPr>
        <w:t>N</w:t>
      </w:r>
      <w:r w:rsidR="00E237A5">
        <w:t xml:space="preserve"> = 87</w:t>
      </w:r>
      <w:r>
        <w:t>)</w:t>
      </w:r>
      <w:r w:rsidR="00E237A5">
        <w:t xml:space="preserve"> </w:t>
      </w:r>
      <w:r>
        <w:t xml:space="preserve">= 3.99, </w:t>
      </w:r>
      <w:r>
        <w:rPr>
          <w:i/>
        </w:rPr>
        <w:t>p</w:t>
      </w:r>
      <w:r>
        <w:t xml:space="preserve"> = .046</w:t>
      </w:r>
      <w:r w:rsidR="00F86EC7">
        <w:t xml:space="preserve">, </w:t>
      </w:r>
      <w:r w:rsidR="00F86EC7" w:rsidRPr="0041341A">
        <w:rPr>
          <w:i/>
        </w:rPr>
        <w:t>φ</w:t>
      </w:r>
      <w:r w:rsidR="00F86EC7">
        <w:rPr>
          <w:i/>
        </w:rPr>
        <w:t xml:space="preserve"> </w:t>
      </w:r>
      <w:r w:rsidR="00F86EC7">
        <w:t>= .21</w:t>
      </w:r>
      <w:r>
        <w:t xml:space="preserve">. Irrespective of the initial counting direction, 83.3% of children who participated in the left-to-right reading experience now counted left-to-right, compared to only 64.4% of children who participated in the right-to-left reading experience. Similarly, 35.6% of children who participated in the right-to-left reading experience now counted right-to-left, </w:t>
      </w:r>
      <w:r w:rsidRPr="006C3A10">
        <w:t xml:space="preserve">compared to only 16.7% of children who participated in the left-to-right reading experience </w:t>
      </w:r>
      <w:r w:rsidR="006C3A10" w:rsidRPr="006C3A10">
        <w:t xml:space="preserve">(Figure </w:t>
      </w:r>
      <w:r w:rsidR="007B399F">
        <w:t>4</w:t>
      </w:r>
      <w:r w:rsidR="00BE24A0">
        <w:t>, T</w:t>
      </w:r>
      <w:r w:rsidR="00521C55">
        <w:t>able 2</w:t>
      </w:r>
      <w:r w:rsidRPr="006C3A10">
        <w:t xml:space="preserve">). </w:t>
      </w:r>
    </w:p>
    <w:p w14:paraId="0280D3DB" w14:textId="15B20BF3" w:rsidR="003B3C93" w:rsidRDefault="00827899">
      <w:pPr>
        <w:spacing w:line="480" w:lineRule="auto"/>
        <w:ind w:firstLine="720"/>
      </w:pPr>
      <w:r>
        <w:rPr>
          <w:noProof/>
          <w:lang w:val="en-US" w:eastAsia="en-US"/>
        </w:rPr>
        <w:lastRenderedPageBreak/>
        <w:drawing>
          <wp:inline distT="0" distB="0" distL="0" distR="0" wp14:anchorId="5CB858FC" wp14:editId="0E6D7E09">
            <wp:extent cx="5276850" cy="304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_Figure3.tif"/>
                    <pic:cNvPicPr/>
                  </pic:nvPicPr>
                  <pic:blipFill>
                    <a:blip r:embed="rId21">
                      <a:extLst>
                        <a:ext uri="{28A0092B-C50C-407E-A947-70E740481C1C}">
                          <a14:useLocalDpi xmlns:a14="http://schemas.microsoft.com/office/drawing/2010/main" val="0"/>
                        </a:ext>
                      </a:extLst>
                    </a:blip>
                    <a:stretch>
                      <a:fillRect/>
                    </a:stretch>
                  </pic:blipFill>
                  <pic:spPr>
                    <a:xfrm>
                      <a:off x="0" y="0"/>
                      <a:ext cx="5276850" cy="3048000"/>
                    </a:xfrm>
                    <a:prstGeom prst="rect">
                      <a:avLst/>
                    </a:prstGeom>
                  </pic:spPr>
                </pic:pic>
              </a:graphicData>
            </a:graphic>
          </wp:inline>
        </w:drawing>
      </w:r>
    </w:p>
    <w:p w14:paraId="234C2358" w14:textId="6CABECD5" w:rsidR="003D0982" w:rsidRDefault="003D0982" w:rsidP="003D0982">
      <w:pPr>
        <w:spacing w:line="480" w:lineRule="auto"/>
      </w:pPr>
      <w:r w:rsidRPr="00496BA3">
        <w:rPr>
          <w:i/>
        </w:rPr>
        <w:t xml:space="preserve">Figure </w:t>
      </w:r>
      <w:r w:rsidR="00E56254">
        <w:rPr>
          <w:i/>
        </w:rPr>
        <w:t>4</w:t>
      </w:r>
      <w:r w:rsidRPr="00496BA3">
        <w:rPr>
          <w:i/>
        </w:rPr>
        <w:t>:</w:t>
      </w:r>
      <w:r w:rsidRPr="00FE4437">
        <w:rPr>
          <w:b/>
        </w:rPr>
        <w:t xml:space="preserve"> </w:t>
      </w:r>
      <w:r>
        <w:t>Stability</w:t>
      </w:r>
      <w:r w:rsidRPr="00FE4437">
        <w:t xml:space="preserve"> of counting</w:t>
      </w:r>
      <w:r>
        <w:t xml:space="preserve"> direction in </w:t>
      </w:r>
      <w:proofErr w:type="spellStart"/>
      <w:r>
        <w:t>pre</w:t>
      </w:r>
      <w:r w:rsidRPr="00FE4437">
        <w:t>schoolers</w:t>
      </w:r>
      <w:proofErr w:type="spellEnd"/>
      <w:r w:rsidRPr="00FE4437">
        <w:t>.</w:t>
      </w:r>
      <w:r>
        <w:t xml:space="preserve"> </w:t>
      </w:r>
      <w:r w:rsidRPr="00FE4437">
        <w:t xml:space="preserve">Percentage of children from </w:t>
      </w:r>
      <w:r>
        <w:t>a left-to-right reading culture who</w:t>
      </w:r>
      <w:r w:rsidRPr="00FE4437">
        <w:t xml:space="preserve"> </w:t>
      </w:r>
      <w:r>
        <w:t>counted left-to-right (dark grey) or right-to-left (light grey) before shared book reading, directly after shared book reading (L</w:t>
      </w:r>
      <w:r w:rsidR="000B23ED">
        <w:t>eft-</w:t>
      </w:r>
      <w:r>
        <w:t>book: book followed left-to-right reading direction, R</w:t>
      </w:r>
      <w:r w:rsidR="000B23ED">
        <w:t>ight-</w:t>
      </w:r>
      <w:r>
        <w:t>book: book followed left-to-right reading direction</w:t>
      </w:r>
      <w:r w:rsidRPr="00FE4437">
        <w:t>)</w:t>
      </w:r>
      <w:r>
        <w:t xml:space="preserve"> and 4 weeks later</w:t>
      </w:r>
      <w:r w:rsidRPr="00FE4437">
        <w:t>.</w:t>
      </w:r>
    </w:p>
    <w:p w14:paraId="3AF4B5F2" w14:textId="77777777" w:rsidR="003B3C93" w:rsidRDefault="003B3C93">
      <w:pPr>
        <w:spacing w:line="480" w:lineRule="auto"/>
        <w:ind w:firstLine="720"/>
      </w:pPr>
    </w:p>
    <w:p w14:paraId="58F4E0A0" w14:textId="2F4A08C6" w:rsidR="00D47F4F" w:rsidRDefault="00A9429F">
      <w:pPr>
        <w:spacing w:line="480" w:lineRule="auto"/>
        <w:ind w:firstLine="720"/>
      </w:pPr>
      <w:r>
        <w:rPr>
          <w:i/>
        </w:rPr>
        <w:t>Follow-up counting bias:</w:t>
      </w:r>
      <w:r>
        <w:t xml:space="preserve"> 88.2% of </w:t>
      </w:r>
      <w:r w:rsidR="009870D0">
        <w:t xml:space="preserve">those 68 </w:t>
      </w:r>
      <w:r>
        <w:t xml:space="preserve">children who were </w:t>
      </w:r>
      <w:r w:rsidR="009870D0">
        <w:t xml:space="preserve">available for </w:t>
      </w:r>
      <w:r>
        <w:t>retest</w:t>
      </w:r>
      <w:r w:rsidR="009870D0">
        <w:t>ing</w:t>
      </w:r>
      <w:r>
        <w:t xml:space="preserve"> four weeks later counted left-to-right</w:t>
      </w:r>
      <w:r w:rsidR="00BE24A0">
        <w:t xml:space="preserve"> (T</w:t>
      </w:r>
      <w:r w:rsidR="00375887">
        <w:t>able 1)</w:t>
      </w:r>
      <w:r>
        <w:t xml:space="preserve">. The counting bias did no longer significantly differ as a function of the book used during the reading experience four weeks earlier, </w:t>
      </w:r>
      <w:r w:rsidRPr="007F4263">
        <w:rPr>
          <w:i/>
        </w:rPr>
        <w:t>χ²</w:t>
      </w:r>
      <w:r>
        <w:t>(1</w:t>
      </w:r>
      <w:r w:rsidR="002133AF">
        <w:t xml:space="preserve">, </w:t>
      </w:r>
      <w:r w:rsidR="002133AF" w:rsidRPr="00FF468D">
        <w:rPr>
          <w:i/>
        </w:rPr>
        <w:t>N</w:t>
      </w:r>
      <w:r w:rsidR="002133AF">
        <w:t xml:space="preserve"> = 68</w:t>
      </w:r>
      <w:r>
        <w:t>)</w:t>
      </w:r>
      <w:r w:rsidR="00F86EC7">
        <w:t xml:space="preserve"> </w:t>
      </w:r>
      <w:r>
        <w:t xml:space="preserve">= 0.24, </w:t>
      </w:r>
      <w:r>
        <w:rPr>
          <w:i/>
        </w:rPr>
        <w:t>p</w:t>
      </w:r>
      <w:r>
        <w:t xml:space="preserve"> </w:t>
      </w:r>
      <w:r w:rsidR="002133AF">
        <w:t>&gt;</w:t>
      </w:r>
      <w:r>
        <w:t xml:space="preserve"> .</w:t>
      </w:r>
      <w:r w:rsidR="002133AF">
        <w:t>250</w:t>
      </w:r>
      <w:r w:rsidR="00F86EC7">
        <w:t xml:space="preserve">, </w:t>
      </w:r>
      <w:r w:rsidR="00F86EC7" w:rsidRPr="0041341A">
        <w:rPr>
          <w:i/>
        </w:rPr>
        <w:t>φ</w:t>
      </w:r>
      <w:r w:rsidR="00F86EC7">
        <w:rPr>
          <w:i/>
        </w:rPr>
        <w:t xml:space="preserve"> </w:t>
      </w:r>
      <w:r w:rsidR="00F86EC7">
        <w:t>= .06</w:t>
      </w:r>
      <w:r>
        <w:t xml:space="preserve">. </w:t>
      </w:r>
      <w:r w:rsidR="003A7475">
        <w:t xml:space="preserve">Of all children who were retested, </w:t>
      </w:r>
      <w:r>
        <w:t xml:space="preserve">90.3% </w:t>
      </w:r>
      <w:r w:rsidR="003A7475">
        <w:t xml:space="preserve">of those who </w:t>
      </w:r>
      <w:r>
        <w:t xml:space="preserve">had participated in the left-to-right reading experience counted left to right and 86.5% </w:t>
      </w:r>
      <w:r w:rsidR="003A7475">
        <w:t>of those who</w:t>
      </w:r>
      <w:r>
        <w:t xml:space="preserve"> had participated in the right-to-left reading experience counted left to right</w:t>
      </w:r>
      <w:r w:rsidR="00BE24A0">
        <w:t xml:space="preserve"> (T</w:t>
      </w:r>
      <w:r w:rsidR="00375887">
        <w:t>able 2)</w:t>
      </w:r>
      <w:r>
        <w:t xml:space="preserve">. </w:t>
      </w:r>
    </w:p>
    <w:p w14:paraId="455A408D" w14:textId="197AE943" w:rsidR="00E96124" w:rsidRDefault="00E96124" w:rsidP="00E96124">
      <w:pPr>
        <w:spacing w:line="480" w:lineRule="auto"/>
        <w:ind w:firstLine="720"/>
      </w:pPr>
      <w:r w:rsidRPr="00684B57">
        <w:rPr>
          <w:i/>
        </w:rPr>
        <w:t xml:space="preserve">Comparison of study 2 and study 3: </w:t>
      </w:r>
      <w:r>
        <w:t>there was no significant difference between the number of children from the left-to-right reading culture who changed their counting direction after the right-to-left reading experience in study 2 and 3</w:t>
      </w:r>
      <w:r w:rsidR="006569D2">
        <w:t xml:space="preserve">, </w:t>
      </w:r>
      <w:r>
        <w:t xml:space="preserve">study 2: 46.3%, study 3: 31.1%, </w:t>
      </w:r>
      <w:proofErr w:type="gramStart"/>
      <w:r w:rsidRPr="007F4263">
        <w:rPr>
          <w:i/>
        </w:rPr>
        <w:t>χ²</w:t>
      </w:r>
      <w:r>
        <w:t>(</w:t>
      </w:r>
      <w:proofErr w:type="gramEnd"/>
      <w:r>
        <w:t>1</w:t>
      </w:r>
      <w:r w:rsidR="002133AF">
        <w:t xml:space="preserve">, </w:t>
      </w:r>
      <w:r w:rsidR="002133AF" w:rsidRPr="00FF468D">
        <w:rPr>
          <w:i/>
        </w:rPr>
        <w:t>N</w:t>
      </w:r>
      <w:r w:rsidR="002133AF" w:rsidRPr="0032775C">
        <w:t xml:space="preserve"> = </w:t>
      </w:r>
      <w:r w:rsidR="0032775C" w:rsidRPr="0032775C">
        <w:t>86</w:t>
      </w:r>
      <w:r w:rsidRPr="0032775C">
        <w:t>) = 2.1</w:t>
      </w:r>
      <w:r w:rsidR="0032775C" w:rsidRPr="00FF468D">
        <w:t>0</w:t>
      </w:r>
      <w:r w:rsidRPr="0032775C">
        <w:t xml:space="preserve">, </w:t>
      </w:r>
      <w:r w:rsidRPr="0032775C">
        <w:rPr>
          <w:i/>
        </w:rPr>
        <w:t>p</w:t>
      </w:r>
      <w:r w:rsidRPr="0032775C">
        <w:t xml:space="preserve"> = .1</w:t>
      </w:r>
      <w:r w:rsidR="0032775C" w:rsidRPr="00FF468D">
        <w:t>47</w:t>
      </w:r>
      <w:r w:rsidRPr="0032775C">
        <w:t xml:space="preserve">, </w:t>
      </w:r>
      <w:r w:rsidRPr="0032775C">
        <w:rPr>
          <w:i/>
        </w:rPr>
        <w:t xml:space="preserve">φ </w:t>
      </w:r>
      <w:r w:rsidRPr="0032775C">
        <w:t>= .16.</w:t>
      </w:r>
      <w:r>
        <w:t xml:space="preserve"> However, there was trend for children from the left-to-right reading culture in study 3 to be less likely to change their counting direction after the left-to-right </w:t>
      </w:r>
      <w:r>
        <w:lastRenderedPageBreak/>
        <w:t>reading experience than in study 2</w:t>
      </w:r>
      <w:r w:rsidR="006569D2">
        <w:t xml:space="preserve"> (</w:t>
      </w:r>
      <w:r>
        <w:t>study 2: 21.7%, study 3: 7.1</w:t>
      </w:r>
      <w:r w:rsidRPr="0032775C">
        <w:t>%</w:t>
      </w:r>
      <w:r w:rsidR="006569D2">
        <w:t>)</w:t>
      </w:r>
      <w:r w:rsidRPr="0032775C">
        <w:t xml:space="preserve">, </w:t>
      </w:r>
      <w:proofErr w:type="gramStart"/>
      <w:r w:rsidRPr="0032775C">
        <w:rPr>
          <w:i/>
        </w:rPr>
        <w:t>χ²</w:t>
      </w:r>
      <w:r w:rsidRPr="00001559">
        <w:t>(</w:t>
      </w:r>
      <w:proofErr w:type="gramEnd"/>
      <w:r w:rsidRPr="00001559">
        <w:t>1</w:t>
      </w:r>
      <w:r w:rsidR="002133AF" w:rsidRPr="00F25954">
        <w:t xml:space="preserve">, </w:t>
      </w:r>
      <w:r w:rsidR="002133AF" w:rsidRPr="006569D2">
        <w:rPr>
          <w:i/>
        </w:rPr>
        <w:t>N</w:t>
      </w:r>
      <w:r w:rsidR="002133AF" w:rsidRPr="00F25954">
        <w:t xml:space="preserve"> = </w:t>
      </w:r>
      <w:r w:rsidR="0032775C" w:rsidRPr="005B783B">
        <w:t>8</w:t>
      </w:r>
      <w:r w:rsidR="0032775C" w:rsidRPr="001E3613">
        <w:t>8</w:t>
      </w:r>
      <w:r w:rsidRPr="005D1480">
        <w:t>) = 3.72</w:t>
      </w:r>
      <w:r>
        <w:t xml:space="preserve">, </w:t>
      </w:r>
      <w:r>
        <w:rPr>
          <w:i/>
        </w:rPr>
        <w:t>p</w:t>
      </w:r>
      <w:r>
        <w:t xml:space="preserve"> = .054, </w:t>
      </w:r>
      <w:r w:rsidRPr="0041341A">
        <w:rPr>
          <w:i/>
        </w:rPr>
        <w:t>φ</w:t>
      </w:r>
      <w:r>
        <w:rPr>
          <w:i/>
        </w:rPr>
        <w:t xml:space="preserve"> </w:t>
      </w:r>
      <w:r>
        <w:t>= .21</w:t>
      </w:r>
      <w:r w:rsidR="00E51339">
        <w:t>. This is not surprising given that in study 2 as part of the reading observation the experimenters modelled counting direction</w:t>
      </w:r>
      <w:r w:rsidR="00DA542D">
        <w:t>.</w:t>
      </w:r>
      <w:r w:rsidR="00395A0D">
        <w:t xml:space="preserve"> </w:t>
      </w:r>
      <w:r w:rsidR="00DA542D">
        <w:t>T</w:t>
      </w:r>
      <w:r w:rsidR="00395A0D">
        <w:t xml:space="preserve">he power of adult modelling on children’s behaviour is well-documented. While imitation of adult behaviour might play a role in the generation of counting biases, results from Shaki et al. (2012) suggest that </w:t>
      </w:r>
      <w:r w:rsidR="00FA5F7D">
        <w:t xml:space="preserve">for preschool children cultural reading direction is more influential than adult counting direction. </w:t>
      </w:r>
      <w:r w:rsidR="00DA542D">
        <w:t xml:space="preserve">In this study Israeli adults and children were tested. </w:t>
      </w:r>
      <w:r w:rsidR="007909B1">
        <w:t>T</w:t>
      </w:r>
      <w:r w:rsidR="00FA5F7D">
        <w:t>he majority of Israeli adults counted left-to-right while the majority of Israeli preschool children counted right-to-left</w:t>
      </w:r>
      <w:r w:rsidR="00980BD7">
        <w:t>. These findings are contrary to what would be expected if children were simply copying adult counting behaviour</w:t>
      </w:r>
      <w:r w:rsidR="009611BE">
        <w:t xml:space="preserve"> </w:t>
      </w:r>
      <w:r w:rsidR="00980BD7">
        <w:t>and thus provide evidence</w:t>
      </w:r>
      <w:r w:rsidR="00DA542D">
        <w:t xml:space="preserve"> against a pure imitation account for counting direction.</w:t>
      </w:r>
    </w:p>
    <w:p w14:paraId="326B46AD" w14:textId="12773362" w:rsidR="00D47F4F" w:rsidRDefault="00FA5F7D">
      <w:pPr>
        <w:spacing w:line="480" w:lineRule="auto"/>
        <w:ind w:firstLine="720"/>
      </w:pPr>
      <w:r>
        <w:t>In line with this, r</w:t>
      </w:r>
      <w:r w:rsidR="00A9429F">
        <w:t xml:space="preserve">esults from </w:t>
      </w:r>
      <w:r w:rsidR="00E96124">
        <w:t xml:space="preserve">study 3 </w:t>
      </w:r>
      <w:r w:rsidR="00A9429F">
        <w:t>clearly establish that reading observation still significantly influenced the counting direction</w:t>
      </w:r>
      <w:r>
        <w:t xml:space="preserve"> of preschool children</w:t>
      </w:r>
      <w:r w:rsidR="000C1341">
        <w:t>, even</w:t>
      </w:r>
      <w:r w:rsidR="00A9429F">
        <w:t xml:space="preserve"> when adult modelling of counting was not present in the storybook. This shows that children are sensitive and respond quickly to task-irrelevant spatial cues</w:t>
      </w:r>
      <w:r w:rsidR="00E71B4D">
        <w:t xml:space="preserve"> when they are in contrast to their regular reading experience</w:t>
      </w:r>
      <w:r w:rsidR="00A9429F">
        <w:t>. This adaptive change in counting direction, however, was not stable over time. Four weeks after the reading observation there was no longer any significant difference in the frequency of counting directions between children who took part in the left-to-right reading</w:t>
      </w:r>
      <w:r w:rsidR="0082090D">
        <w:t xml:space="preserve"> observation</w:t>
      </w:r>
      <w:r w:rsidR="00A9429F">
        <w:t xml:space="preserve"> </w:t>
      </w:r>
      <w:r w:rsidR="0082090D">
        <w:t>versus</w:t>
      </w:r>
      <w:r w:rsidR="00A9429F">
        <w:t xml:space="preserve"> those who took part in the right-to-left </w:t>
      </w:r>
      <w:r w:rsidR="0082090D">
        <w:t>reading observation</w:t>
      </w:r>
      <w:r w:rsidR="00A9429F">
        <w:t>. Most children’s counting direction was again in line with the culturally predominant reading direction.</w:t>
      </w:r>
    </w:p>
    <w:p w14:paraId="58833270" w14:textId="77777777" w:rsidR="00D47F4F" w:rsidRDefault="00D47F4F" w:rsidP="0065056C">
      <w:pPr>
        <w:spacing w:line="480" w:lineRule="auto"/>
        <w:ind w:firstLine="720"/>
      </w:pPr>
    </w:p>
    <w:p w14:paraId="3C32D97D" w14:textId="77777777" w:rsidR="00D47F4F" w:rsidRDefault="00A9429F">
      <w:pPr>
        <w:spacing w:line="480" w:lineRule="auto"/>
      </w:pPr>
      <w:r>
        <w:rPr>
          <w:b/>
        </w:rPr>
        <w:t xml:space="preserve">Study 4: </w:t>
      </w:r>
      <w:proofErr w:type="spellStart"/>
      <w:r>
        <w:rPr>
          <w:b/>
        </w:rPr>
        <w:t>Visuo</w:t>
      </w:r>
      <w:proofErr w:type="spellEnd"/>
      <w:r>
        <w:rPr>
          <w:b/>
        </w:rPr>
        <w:t xml:space="preserve">-spatial attention and counting direction </w:t>
      </w:r>
    </w:p>
    <w:p w14:paraId="05CE7258" w14:textId="6043687A" w:rsidR="00E209E7" w:rsidRDefault="00C11610" w:rsidP="00E209E7">
      <w:pPr>
        <w:spacing w:line="480" w:lineRule="auto"/>
        <w:ind w:firstLine="720"/>
      </w:pPr>
      <w:r>
        <w:t>The r</w:t>
      </w:r>
      <w:r w:rsidR="00A9429F">
        <w:t>esults of stud</w:t>
      </w:r>
      <w:r>
        <w:t>ies</w:t>
      </w:r>
      <w:r w:rsidR="00A9429F">
        <w:t xml:space="preserve"> 2 and 3 have established that children’s counting </w:t>
      </w:r>
      <w:r>
        <w:t xml:space="preserve">is temporarily </w:t>
      </w:r>
      <w:r w:rsidR="00A9429F">
        <w:t>influenced by the</w:t>
      </w:r>
      <w:r>
        <w:t>ir</w:t>
      </w:r>
      <w:r w:rsidR="00A9429F">
        <w:t xml:space="preserve"> most recent reading observation. This leads us to the question about the way in which reading observation influences counting direction. Reading observation involve</w:t>
      </w:r>
      <w:r w:rsidR="00C05C4F">
        <w:t>s</w:t>
      </w:r>
      <w:r w:rsidR="00A9429F">
        <w:t xml:space="preserve"> a large number of directional </w:t>
      </w:r>
      <w:r w:rsidR="0048591D">
        <w:t xml:space="preserve">cues, such as overt </w:t>
      </w:r>
      <w:r w:rsidR="00A9429F">
        <w:t>eye-movements and</w:t>
      </w:r>
      <w:r w:rsidR="0048591D">
        <w:t xml:space="preserve"> associated covert attention</w:t>
      </w:r>
      <w:r w:rsidR="00C91946">
        <w:t>al</w:t>
      </w:r>
      <w:r w:rsidR="0048591D">
        <w:t xml:space="preserve"> shifts</w:t>
      </w:r>
      <w:r w:rsidR="00547224">
        <w:t xml:space="preserve"> driven by the words on the page</w:t>
      </w:r>
      <w:r w:rsidR="0048591D">
        <w:t xml:space="preserve">, but also the results of joint attention from observing </w:t>
      </w:r>
      <w:r w:rsidR="0048591D">
        <w:lastRenderedPageBreak/>
        <w:t xml:space="preserve">another person looking </w:t>
      </w:r>
      <w:r w:rsidR="00C05C4F">
        <w:t>and</w:t>
      </w:r>
      <w:r w:rsidR="0048591D">
        <w:t xml:space="preserve"> pointing at the words and images on the </w:t>
      </w:r>
      <w:r w:rsidR="0048591D" w:rsidRPr="007236E0">
        <w:t>page (</w:t>
      </w:r>
      <w:r w:rsidR="007236E0" w:rsidRPr="007236E0">
        <w:t>Moore &amp; Dunham, 1995</w:t>
      </w:r>
      <w:r w:rsidR="0048591D" w:rsidRPr="007236E0">
        <w:t>)</w:t>
      </w:r>
      <w:r w:rsidR="00C91946" w:rsidRPr="007236E0">
        <w:t>.</w:t>
      </w:r>
      <w:r w:rsidR="0048591D">
        <w:t xml:space="preserve"> </w:t>
      </w:r>
      <w:r w:rsidR="00E209E7">
        <w:t xml:space="preserve">These spatial cues, plus the modelling of directional motor actions by an adult model, might have led to high </w:t>
      </w:r>
      <w:r w:rsidR="007B0C8F">
        <w:t>engagement</w:t>
      </w:r>
      <w:r w:rsidR="00E209E7">
        <w:t xml:space="preserve"> of the child and increased the tendency for </w:t>
      </w:r>
      <w:proofErr w:type="spellStart"/>
      <w:r w:rsidR="00E209E7">
        <w:t>behavior</w:t>
      </w:r>
      <w:proofErr w:type="spellEnd"/>
      <w:r w:rsidR="00E209E7">
        <w:t xml:space="preserve">-matching </w:t>
      </w:r>
      <w:hyperlink r:id="rId22">
        <w:r w:rsidR="00E209E7">
          <w:t>(</w:t>
        </w:r>
        <w:proofErr w:type="spellStart"/>
        <w:r w:rsidR="00E209E7">
          <w:t>Csibra</w:t>
        </w:r>
        <w:proofErr w:type="spellEnd"/>
        <w:r w:rsidR="00E209E7">
          <w:t xml:space="preserve"> &amp; </w:t>
        </w:r>
        <w:proofErr w:type="spellStart"/>
        <w:r w:rsidR="00E209E7">
          <w:t>Gergely</w:t>
        </w:r>
        <w:proofErr w:type="spellEnd"/>
        <w:r w:rsidR="00E209E7">
          <w:t>, 2009)</w:t>
        </w:r>
      </w:hyperlink>
      <w:r w:rsidR="00E209E7">
        <w:t xml:space="preserve">. </w:t>
      </w:r>
      <w:r w:rsidR="0048591D">
        <w:t>Finally, the narrative itself includes a directional progression in the form of a sequence of events</w:t>
      </w:r>
      <w:r w:rsidR="003D1D70">
        <w:t xml:space="preserve"> across space and time</w:t>
      </w:r>
      <w:r w:rsidR="0048591D">
        <w:t xml:space="preserve">. All these components of reading observation are potential sources of the adaptation of </w:t>
      </w:r>
      <w:r w:rsidR="004C7B92">
        <w:t>the association between number and space</w:t>
      </w:r>
      <w:r w:rsidR="0048591D">
        <w:t xml:space="preserve">. </w:t>
      </w:r>
      <w:r w:rsidR="003D1D70">
        <w:t>A</w:t>
      </w:r>
      <w:r w:rsidR="00943740">
        <w:t>lthough a</w:t>
      </w:r>
      <w:r w:rsidR="003D1D70">
        <w:t xml:space="preserve"> large number of studies wi</w:t>
      </w:r>
      <w:r w:rsidR="00943740">
        <w:t>l</w:t>
      </w:r>
      <w:r w:rsidR="003D1D70">
        <w:t xml:space="preserve">l be required to isolate and identify the underlying mechanism of </w:t>
      </w:r>
      <w:r w:rsidR="004C7B92">
        <w:t>changes in the association between number and space</w:t>
      </w:r>
      <w:r w:rsidR="003D1D70">
        <w:t xml:space="preserve"> during </w:t>
      </w:r>
      <w:r w:rsidR="00F621A0">
        <w:t xml:space="preserve">naturalistic and multi-component </w:t>
      </w:r>
      <w:r w:rsidR="003D1D70">
        <w:t>reading observation</w:t>
      </w:r>
      <w:r w:rsidR="00943740">
        <w:t xml:space="preserve">, </w:t>
      </w:r>
      <w:r w:rsidR="00C9029A">
        <w:t xml:space="preserve">we test in Study 4 whether </w:t>
      </w:r>
      <w:r w:rsidR="003305EE">
        <w:t xml:space="preserve">the </w:t>
      </w:r>
      <w:r w:rsidR="00F621A0">
        <w:t xml:space="preserve">non-linguistic, directional </w:t>
      </w:r>
      <w:proofErr w:type="spellStart"/>
      <w:r w:rsidR="00F621A0">
        <w:t>visuo</w:t>
      </w:r>
      <w:proofErr w:type="spellEnd"/>
      <w:r w:rsidR="00F621A0">
        <w:t>-spatial engagement of attention</w:t>
      </w:r>
      <w:r w:rsidR="00C9029A">
        <w:t xml:space="preserve"> is driving the reading observation effect</w:t>
      </w:r>
      <w:r w:rsidR="00F621A0">
        <w:t xml:space="preserve">. </w:t>
      </w:r>
    </w:p>
    <w:p w14:paraId="5C055CF4" w14:textId="77777777" w:rsidR="00E209E7" w:rsidRDefault="00E209E7" w:rsidP="00B107BB">
      <w:pPr>
        <w:spacing w:line="480" w:lineRule="auto"/>
      </w:pPr>
    </w:p>
    <w:p w14:paraId="54CBE551" w14:textId="77777777" w:rsidR="00B107BB" w:rsidRDefault="00B107BB" w:rsidP="00B107BB">
      <w:pPr>
        <w:spacing w:line="480" w:lineRule="auto"/>
      </w:pPr>
      <w:r>
        <w:rPr>
          <w:b/>
          <w:i/>
        </w:rPr>
        <w:t>Methods</w:t>
      </w:r>
    </w:p>
    <w:p w14:paraId="2D2924C0" w14:textId="77777777" w:rsidR="00764734" w:rsidRDefault="00021E2C" w:rsidP="00B107BB">
      <w:pPr>
        <w:spacing w:line="480" w:lineRule="auto"/>
        <w:ind w:firstLine="720"/>
      </w:pPr>
      <w:r w:rsidRPr="00FF468D">
        <w:rPr>
          <w:u w:val="single"/>
        </w:rPr>
        <w:t>Participants.</w:t>
      </w:r>
      <w:r>
        <w:t xml:space="preserve"> </w:t>
      </w:r>
      <w:r w:rsidR="00B107BB">
        <w:t xml:space="preserve">171 right-handed British children (mean age </w:t>
      </w:r>
      <w:r w:rsidR="00B107BB" w:rsidRPr="00584C4D">
        <w:t>= 4.08 years, SD</w:t>
      </w:r>
      <w:r w:rsidR="00B107BB">
        <w:t xml:space="preserve"> = 0.75, 96 females) were tested. None of these children had received any formal reading instruction or participated in studies 2</w:t>
      </w:r>
      <w:r w:rsidR="00E209E7">
        <w:t xml:space="preserve"> or 3</w:t>
      </w:r>
      <w:r w:rsidR="00B107BB">
        <w:t xml:space="preserve">. </w:t>
      </w:r>
    </w:p>
    <w:p w14:paraId="1E73A8CD" w14:textId="77777777" w:rsidR="00B107BB" w:rsidRDefault="00764734" w:rsidP="00B107BB">
      <w:pPr>
        <w:spacing w:line="480" w:lineRule="auto"/>
        <w:ind w:firstLine="720"/>
      </w:pPr>
      <w:r w:rsidRPr="00FF468D">
        <w:rPr>
          <w:u w:val="single"/>
        </w:rPr>
        <w:t>Procedure</w:t>
      </w:r>
      <w:r w:rsidR="00001559">
        <w:rPr>
          <w:u w:val="single"/>
        </w:rPr>
        <w:t>.</w:t>
      </w:r>
      <w:r>
        <w:t xml:space="preserve"> </w:t>
      </w:r>
      <w:r w:rsidR="00B107BB">
        <w:t xml:space="preserve">Children sat at a table with the experimenter sitting either to their right or to their left side (counterbalanced across participants). To establish their initial counting bias, children covered their eyes with both hands and then the experimenter placed four plastic gold coins (diameter = 3.2 cm) equidistantly in a horizontal line on a mat </w:t>
      </w:r>
      <w:r w:rsidR="00B107BB" w:rsidRPr="00381A81">
        <w:t>(42.5</w:t>
      </w:r>
      <w:r w:rsidR="001B5AD9" w:rsidRPr="00381A81">
        <w:t xml:space="preserve"> </w:t>
      </w:r>
      <w:r w:rsidR="00B107BB" w:rsidRPr="00381A81">
        <w:t>cm by 30.5 cm, landscape</w:t>
      </w:r>
      <w:r w:rsidR="001B5AD9" w:rsidRPr="00381A81">
        <w:t xml:space="preserve"> orientation</w:t>
      </w:r>
      <w:r w:rsidR="00B107BB" w:rsidRPr="00381A81">
        <w:t xml:space="preserve">) </w:t>
      </w:r>
      <w:r w:rsidR="002073C9">
        <w:t xml:space="preserve">that </w:t>
      </w:r>
      <w:r w:rsidR="00B107BB">
        <w:t xml:space="preserve">was positioned centrally in front of each child. Children were then asked to open their eyes, point to each coin and count aloud how many coins they saw. </w:t>
      </w:r>
    </w:p>
    <w:p w14:paraId="561F8C26" w14:textId="77777777" w:rsidR="00E71B4D" w:rsidRDefault="00B107BB" w:rsidP="00381A81">
      <w:pPr>
        <w:spacing w:line="480" w:lineRule="auto"/>
        <w:ind w:firstLine="720"/>
      </w:pPr>
      <w:r w:rsidRPr="00D16B29">
        <w:t>Next, all children watched a 3 min</w:t>
      </w:r>
      <w:r w:rsidRPr="00D16B29">
        <w:rPr>
          <w:sz w:val="16"/>
          <w:szCs w:val="16"/>
        </w:rPr>
        <w:t xml:space="preserve"> </w:t>
      </w:r>
      <w:r w:rsidRPr="00D16B29">
        <w:t>video in which animals moved across the scree</w:t>
      </w:r>
      <w:r w:rsidR="00E461F0">
        <w:t xml:space="preserve">n either from left to </w:t>
      </w:r>
      <w:r w:rsidRPr="00D16B29">
        <w:t>right (L</w:t>
      </w:r>
      <w:r w:rsidR="002073C9">
        <w:t>eft</w:t>
      </w:r>
      <w:r w:rsidRPr="00D16B29">
        <w:t xml:space="preserve">-video) or </w:t>
      </w:r>
      <w:r w:rsidR="00E461F0">
        <w:t xml:space="preserve">right to </w:t>
      </w:r>
      <w:r w:rsidRPr="00D16B29">
        <w:t>left (R</w:t>
      </w:r>
      <w:r w:rsidR="002073C9">
        <w:t>ight</w:t>
      </w:r>
      <w:r w:rsidRPr="00D16B29">
        <w:t xml:space="preserve">-video). </w:t>
      </w:r>
      <w:r w:rsidR="00F621A0">
        <w:t>Importantly, the</w:t>
      </w:r>
      <w:r w:rsidR="000769AA">
        <w:t xml:space="preserve"> duration of the video was </w:t>
      </w:r>
      <w:r w:rsidR="00F621A0">
        <w:t>roughly as long (if not longer)</w:t>
      </w:r>
      <w:r w:rsidR="000769AA">
        <w:t xml:space="preserve"> as the duration of the reading observation in studies 2 and 3. </w:t>
      </w:r>
      <w:r w:rsidRPr="00D16B29">
        <w:t>The videos were created in E-Studio Professional 2.0 and presented on a 15 x 17 inch laptop</w:t>
      </w:r>
      <w:r w:rsidR="001B5AD9">
        <w:t xml:space="preserve"> screen</w:t>
      </w:r>
      <w:r w:rsidRPr="00D16B29">
        <w:t>. In b</w:t>
      </w:r>
      <w:r w:rsidR="003A7475">
        <w:t>oth videos</w:t>
      </w:r>
      <w:r w:rsidR="00F621A0">
        <w:t>,</w:t>
      </w:r>
      <w:r w:rsidR="003A7475">
        <w:t xml:space="preserve"> 11 </w:t>
      </w:r>
      <w:r w:rsidR="004C3715">
        <w:t>sequences</w:t>
      </w:r>
      <w:r w:rsidRPr="00D16B29">
        <w:t xml:space="preserve"> </w:t>
      </w:r>
      <w:r w:rsidR="003243C6">
        <w:t xml:space="preserve">with a different animal in each sequence </w:t>
      </w:r>
      <w:r w:rsidRPr="00D16B29">
        <w:t xml:space="preserve">(e.g., </w:t>
      </w:r>
      <w:r w:rsidRPr="00D16B29">
        <w:lastRenderedPageBreak/>
        <w:t>sheep, duck, fish) were presented. Each animal-moving sequence consisted of four different, subsequently presented slides</w:t>
      </w:r>
      <w:r w:rsidR="003A7475">
        <w:t>, with the same animal picture</w:t>
      </w:r>
      <w:r w:rsidRPr="00D16B29">
        <w:t xml:space="preserve">. The four slides only differed in the location of the </w:t>
      </w:r>
      <w:r w:rsidR="004C3715">
        <w:t xml:space="preserve">animal </w:t>
      </w:r>
      <w:r w:rsidRPr="00D16B29">
        <w:t xml:space="preserve">picture: the </w:t>
      </w:r>
      <w:proofErr w:type="spellStart"/>
      <w:r w:rsidRPr="00D16B29">
        <w:t>center</w:t>
      </w:r>
      <w:proofErr w:type="spellEnd"/>
      <w:r w:rsidRPr="00D16B29">
        <w:t xml:space="preserve"> of the same picture was placed at either 3.4 inches (position 1), 6.8 inches (position 2), 10.2 inches (position 3) or 13.6 inches (position 4) from the left side of the screen (and always at 6.5 inches from the bottom of the screen). Each slide was presented for 1000 </w:t>
      </w:r>
      <w:proofErr w:type="spellStart"/>
      <w:r w:rsidRPr="00D16B29">
        <w:t>ms.</w:t>
      </w:r>
      <w:proofErr w:type="spellEnd"/>
      <w:r w:rsidRPr="00D16B29">
        <w:t xml:space="preserve"> Sound clips (from</w:t>
      </w:r>
      <w:hyperlink r:id="rId23">
        <w:r w:rsidRPr="00D16B29">
          <w:t xml:space="preserve"> </w:t>
        </w:r>
      </w:hyperlink>
      <w:hyperlink r:id="rId24">
        <w:r w:rsidRPr="00D16B29">
          <w:rPr>
            <w:color w:val="1155CC"/>
            <w:u w:val="single"/>
          </w:rPr>
          <w:t>http://soundbible.com</w:t>
        </w:r>
      </w:hyperlink>
      <w:r w:rsidRPr="00D16B29">
        <w:t xml:space="preserve"> and</w:t>
      </w:r>
      <w:hyperlink r:id="rId25">
        <w:r w:rsidRPr="00D16B29">
          <w:t xml:space="preserve"> </w:t>
        </w:r>
      </w:hyperlink>
      <w:hyperlink r:id="rId26">
        <w:r w:rsidRPr="00D16B29">
          <w:rPr>
            <w:color w:val="1155CC"/>
            <w:u w:val="single"/>
          </w:rPr>
          <w:t>www.freesfx.co.uk</w:t>
        </w:r>
      </w:hyperlink>
      <w:r w:rsidRPr="00D16B29">
        <w:t xml:space="preserve">) chosen to represent the </w:t>
      </w:r>
      <w:r w:rsidR="001B5AD9">
        <w:t>prototypical</w:t>
      </w:r>
      <w:r w:rsidRPr="00D16B29">
        <w:t xml:space="preserve"> sound </w:t>
      </w:r>
      <w:r w:rsidR="001B5AD9">
        <w:t xml:space="preserve">associated with </w:t>
      </w:r>
      <w:r w:rsidRPr="00D16B29">
        <w:t xml:space="preserve">each animal accompanied each picture presentation. Sound onset was synchronised with slide presentation. A blank slide appeared for 1000 </w:t>
      </w:r>
      <w:proofErr w:type="spellStart"/>
      <w:r w:rsidRPr="00D16B29">
        <w:t>ms</w:t>
      </w:r>
      <w:proofErr w:type="spellEnd"/>
      <w:r w:rsidRPr="00D16B29">
        <w:t xml:space="preserve"> between each animal moving sequence. </w:t>
      </w:r>
      <w:r w:rsidR="00E461F0">
        <w:t xml:space="preserve">The </w:t>
      </w:r>
      <w:r w:rsidRPr="00D16B29">
        <w:t>sequence was repeated</w:t>
      </w:r>
      <w:r w:rsidR="00E461F0">
        <w:t xml:space="preserve"> twice</w:t>
      </w:r>
      <w:r w:rsidR="000769AA">
        <w:t xml:space="preserve">, thus resulting in 22 spatial shifts compared to 12 spatial shifts in studies 2 and 3. </w:t>
      </w:r>
    </w:p>
    <w:p w14:paraId="1350792E" w14:textId="77777777" w:rsidR="00B107BB" w:rsidRDefault="00B107BB" w:rsidP="00381A81">
      <w:pPr>
        <w:spacing w:line="480" w:lineRule="auto"/>
        <w:ind w:firstLine="720"/>
      </w:pPr>
      <w:r w:rsidRPr="00D16B29">
        <w:t>In the L</w:t>
      </w:r>
      <w:r w:rsidR="002073C9">
        <w:t>eft</w:t>
      </w:r>
      <w:r w:rsidRPr="00D16B29">
        <w:t>-video, each animal started at position 1 and ended at position 4, moving left-to-right across the screen. In the R</w:t>
      </w:r>
      <w:r w:rsidR="002073C9">
        <w:t>ight</w:t>
      </w:r>
      <w:r w:rsidRPr="00D16B29">
        <w:t>-video, animals began at position 4 and ended at position 1, moving right-to-left across the screen. The L</w:t>
      </w:r>
      <w:r w:rsidR="00E42809">
        <w:t>eft</w:t>
      </w:r>
      <w:r w:rsidRPr="00D16B29">
        <w:t>- and R</w:t>
      </w:r>
      <w:r w:rsidR="00E42809">
        <w:t>ight</w:t>
      </w:r>
      <w:r w:rsidRPr="00D16B29">
        <w:t>-video</w:t>
      </w:r>
      <w:r w:rsidR="00F554DF">
        <w:t>s</w:t>
      </w:r>
      <w:r w:rsidRPr="00D16B29">
        <w:t xml:space="preserve"> contained exactly the</w:t>
      </w:r>
      <w:r>
        <w:t xml:space="preserve"> same pictures of animals and sounds in the same order, only the order of animal positions differed between the videos. During the display of the L</w:t>
      </w:r>
      <w:r w:rsidR="00E42809">
        <w:t>eft</w:t>
      </w:r>
      <w:r>
        <w:t xml:space="preserve">- </w:t>
      </w:r>
      <w:r w:rsidR="00F554DF">
        <w:t>or</w:t>
      </w:r>
      <w:r>
        <w:t xml:space="preserve"> the R</w:t>
      </w:r>
      <w:r w:rsidR="00E42809">
        <w:t>ight</w:t>
      </w:r>
      <w:r>
        <w:t xml:space="preserve">-video the experimenter, sitting next to the child, used her right hand to point to each animal appearing on the screen while looking onto the screen and remaining silent. Children were told to concentrate on the screen and listen to the sounds. Afterwards, children </w:t>
      </w:r>
      <w:r w:rsidR="003243C6">
        <w:t xml:space="preserve">were asked </w:t>
      </w:r>
      <w:r>
        <w:t xml:space="preserve">to count four plastic strawberries (object size roughly 3.5 cm by 3.0 cm by 2.5 cm), using the same procedure as </w:t>
      </w:r>
      <w:r w:rsidRPr="00381A81">
        <w:t>described above</w:t>
      </w:r>
      <w:r>
        <w:t xml:space="preserve">. Finally, children </w:t>
      </w:r>
      <w:r w:rsidR="00F554DF">
        <w:t xml:space="preserve">were invited to </w:t>
      </w:r>
      <w:r>
        <w:t>cho</w:t>
      </w:r>
      <w:r w:rsidR="00F554DF">
        <w:t>o</w:t>
      </w:r>
      <w:r>
        <w:t xml:space="preserve">se a sticker as </w:t>
      </w:r>
      <w:r w:rsidR="00F554DF">
        <w:t>their</w:t>
      </w:r>
      <w:r>
        <w:t xml:space="preserve"> reward. Three children (2 girls, 1 boy) c</w:t>
      </w:r>
      <w:r w:rsidR="00381A81">
        <w:t xml:space="preserve">hanged counting direction within one counting trial </w:t>
      </w:r>
      <w:r>
        <w:t>and their data were excluded from further analyses.</w:t>
      </w:r>
    </w:p>
    <w:p w14:paraId="41D77CDC" w14:textId="77777777" w:rsidR="00053807" w:rsidRDefault="00053807" w:rsidP="00381A81">
      <w:pPr>
        <w:spacing w:line="480" w:lineRule="auto"/>
        <w:ind w:firstLine="720"/>
      </w:pPr>
    </w:p>
    <w:p w14:paraId="1145985B" w14:textId="77777777" w:rsidR="00B107BB" w:rsidRDefault="00B107BB" w:rsidP="00B107BB">
      <w:pPr>
        <w:spacing w:line="480" w:lineRule="auto"/>
      </w:pPr>
      <w:r>
        <w:rPr>
          <w:b/>
          <w:i/>
        </w:rPr>
        <w:t>Results and Discussion</w:t>
      </w:r>
    </w:p>
    <w:p w14:paraId="35F288D7" w14:textId="150C091C" w:rsidR="00B107BB" w:rsidRDefault="00B107BB" w:rsidP="00B107BB">
      <w:pPr>
        <w:spacing w:line="480" w:lineRule="auto"/>
        <w:ind w:firstLine="720"/>
      </w:pPr>
      <w:r>
        <w:rPr>
          <w:i/>
        </w:rPr>
        <w:lastRenderedPageBreak/>
        <w:t>Initial counting bias</w:t>
      </w:r>
      <w:r>
        <w:t xml:space="preserve">: </w:t>
      </w:r>
      <w:r w:rsidR="00001559">
        <w:t>As expected, s</w:t>
      </w:r>
      <w:r>
        <w:t xml:space="preserve">ignificantly more </w:t>
      </w:r>
      <w:r w:rsidR="00001559">
        <w:t xml:space="preserve">of these British </w:t>
      </w:r>
      <w:r>
        <w:t xml:space="preserve">children counted left to right (65.5%) than right to left (34.5%), </w:t>
      </w:r>
      <w:proofErr w:type="gramStart"/>
      <w:r w:rsidRPr="005078A7">
        <w:t>χ²</w:t>
      </w:r>
      <w:r>
        <w:t>(</w:t>
      </w:r>
      <w:proofErr w:type="gramEnd"/>
      <w:r>
        <w:t>1</w:t>
      </w:r>
      <w:r w:rsidR="00001559">
        <w:t xml:space="preserve">, </w:t>
      </w:r>
      <w:r w:rsidR="00001559" w:rsidRPr="00691E9F">
        <w:rPr>
          <w:i/>
        </w:rPr>
        <w:t>N</w:t>
      </w:r>
      <w:r w:rsidR="00001559">
        <w:t xml:space="preserve"> = 168</w:t>
      </w:r>
      <w:r>
        <w:t xml:space="preserve">) = 16.1, </w:t>
      </w:r>
      <w:r>
        <w:rPr>
          <w:i/>
        </w:rPr>
        <w:t xml:space="preserve">p </w:t>
      </w:r>
      <w:r>
        <w:t>&lt; .0</w:t>
      </w:r>
      <w:r w:rsidR="00001559">
        <w:t>0</w:t>
      </w:r>
      <w:r>
        <w:t xml:space="preserve">1, </w:t>
      </w:r>
      <w:r w:rsidRPr="0041341A">
        <w:rPr>
          <w:i/>
        </w:rPr>
        <w:t>φ</w:t>
      </w:r>
      <w:r>
        <w:rPr>
          <w:i/>
        </w:rPr>
        <w:t xml:space="preserve"> </w:t>
      </w:r>
      <w:r>
        <w:t>= .</w:t>
      </w:r>
      <w:r w:rsidR="00362FA2">
        <w:t>31</w:t>
      </w:r>
      <w:r w:rsidR="002C6FF1">
        <w:t xml:space="preserve"> (see Figure </w:t>
      </w:r>
      <w:r w:rsidR="007B399F">
        <w:t>5</w:t>
      </w:r>
      <w:r w:rsidR="000A61FA">
        <w:t>, T</w:t>
      </w:r>
      <w:r w:rsidR="00141345">
        <w:t>able 1</w:t>
      </w:r>
      <w:r w:rsidR="002C6FF1">
        <w:t>).</w:t>
      </w:r>
      <w:r>
        <w:t xml:space="preserve"> </w:t>
      </w:r>
    </w:p>
    <w:p w14:paraId="34787945" w14:textId="274A703E" w:rsidR="00897883" w:rsidRDefault="00827899" w:rsidP="00B107BB">
      <w:pPr>
        <w:spacing w:line="480" w:lineRule="auto"/>
        <w:ind w:firstLine="720"/>
      </w:pPr>
      <w:r>
        <w:rPr>
          <w:noProof/>
          <w:lang w:val="en-US" w:eastAsia="en-US"/>
        </w:rPr>
        <w:drawing>
          <wp:inline distT="0" distB="0" distL="0" distR="0" wp14:anchorId="3D5D5F39" wp14:editId="1B548D00">
            <wp:extent cx="5086350" cy="304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_Figure4.tif"/>
                    <pic:cNvPicPr/>
                  </pic:nvPicPr>
                  <pic:blipFill>
                    <a:blip r:embed="rId27">
                      <a:extLst>
                        <a:ext uri="{28A0092B-C50C-407E-A947-70E740481C1C}">
                          <a14:useLocalDpi xmlns:a14="http://schemas.microsoft.com/office/drawing/2010/main" val="0"/>
                        </a:ext>
                      </a:extLst>
                    </a:blip>
                    <a:stretch>
                      <a:fillRect/>
                    </a:stretch>
                  </pic:blipFill>
                  <pic:spPr>
                    <a:xfrm>
                      <a:off x="0" y="0"/>
                      <a:ext cx="5086350" cy="3048000"/>
                    </a:xfrm>
                    <a:prstGeom prst="rect">
                      <a:avLst/>
                    </a:prstGeom>
                  </pic:spPr>
                </pic:pic>
              </a:graphicData>
            </a:graphic>
          </wp:inline>
        </w:drawing>
      </w:r>
    </w:p>
    <w:p w14:paraId="7B18F503" w14:textId="113F80EA" w:rsidR="00EE0C8F" w:rsidRDefault="00897883" w:rsidP="00381A81">
      <w:pPr>
        <w:spacing w:line="480" w:lineRule="auto"/>
      </w:pPr>
      <w:r w:rsidRPr="00496BA3">
        <w:rPr>
          <w:i/>
        </w:rPr>
        <w:t xml:space="preserve">Figure </w:t>
      </w:r>
      <w:r w:rsidR="00E56254">
        <w:rPr>
          <w:i/>
        </w:rPr>
        <w:t>5</w:t>
      </w:r>
      <w:r w:rsidRPr="00496BA3">
        <w:rPr>
          <w:i/>
        </w:rPr>
        <w:t>:</w:t>
      </w:r>
      <w:r w:rsidRPr="00FE4437">
        <w:rPr>
          <w:b/>
        </w:rPr>
        <w:t xml:space="preserve"> </w:t>
      </w:r>
      <w:r>
        <w:t xml:space="preserve">Effect of </w:t>
      </w:r>
      <w:proofErr w:type="spellStart"/>
      <w:r>
        <w:t>visuo</w:t>
      </w:r>
      <w:proofErr w:type="spellEnd"/>
      <w:r>
        <w:t>-spatial attention shifts on</w:t>
      </w:r>
      <w:r w:rsidRPr="00FE4437">
        <w:t xml:space="preserve"> counting</w:t>
      </w:r>
      <w:r>
        <w:t xml:space="preserve"> direction in </w:t>
      </w:r>
      <w:proofErr w:type="spellStart"/>
      <w:r>
        <w:t>pre</w:t>
      </w:r>
      <w:r w:rsidRPr="00FE4437">
        <w:t>schoolers</w:t>
      </w:r>
      <w:proofErr w:type="spellEnd"/>
      <w:r w:rsidRPr="00FE4437">
        <w:t>.</w:t>
      </w:r>
      <w:r>
        <w:t xml:space="preserve"> </w:t>
      </w:r>
      <w:r w:rsidRPr="00FE4437">
        <w:t xml:space="preserve">Percentage of children from </w:t>
      </w:r>
      <w:r>
        <w:t>a left-to-right reading culture who</w:t>
      </w:r>
      <w:r w:rsidRPr="00FE4437">
        <w:t xml:space="preserve"> </w:t>
      </w:r>
      <w:r>
        <w:t>counted left-to-right (dark grey) or right-to-left (light grey) before watching a directional video and after watching a directional video accompanied by experimenter pointing (L</w:t>
      </w:r>
      <w:r w:rsidR="00F25954">
        <w:t>eft</w:t>
      </w:r>
      <w:r>
        <w:t>-video: left-to-right motion direction, R</w:t>
      </w:r>
      <w:r w:rsidR="00F25954">
        <w:t>ight</w:t>
      </w:r>
      <w:r>
        <w:t>-video: left-to-right motion direction</w:t>
      </w:r>
      <w:r w:rsidRPr="00FE4437">
        <w:t>).</w:t>
      </w:r>
    </w:p>
    <w:p w14:paraId="3893DB81" w14:textId="61552F2E" w:rsidR="002C6FF1" w:rsidRDefault="00B107BB" w:rsidP="005B783B">
      <w:pPr>
        <w:spacing w:line="480" w:lineRule="auto"/>
        <w:ind w:firstLine="720"/>
      </w:pPr>
      <w:r w:rsidRPr="00321BF2">
        <w:rPr>
          <w:i/>
        </w:rPr>
        <w:t>Post-video counting</w:t>
      </w:r>
      <w:r w:rsidR="00BA0C22" w:rsidRPr="00321BF2">
        <w:rPr>
          <w:i/>
        </w:rPr>
        <w:t xml:space="preserve">: </w:t>
      </w:r>
      <w:r w:rsidR="00F25954">
        <w:t>A</w:t>
      </w:r>
      <w:r w:rsidR="00E71B4D">
        <w:t xml:space="preserve"> </w:t>
      </w:r>
      <w:proofErr w:type="spellStart"/>
      <w:r w:rsidR="00E71B4D">
        <w:t>McNemar’s</w:t>
      </w:r>
      <w:proofErr w:type="spellEnd"/>
      <w:r w:rsidR="00E71B4D">
        <w:t xml:space="preserve"> test for repeated measures showed that children showed no significant pattern of change in their counting direction neither after the right-to-</w:t>
      </w:r>
      <w:r w:rsidR="0053218B">
        <w:t xml:space="preserve">left </w:t>
      </w:r>
      <w:r w:rsidR="00E71B4D">
        <w:t>video</w:t>
      </w:r>
      <w:r w:rsidR="006569D2">
        <w:t xml:space="preserve">, </w:t>
      </w:r>
      <w:r w:rsidR="00F25954" w:rsidRPr="00FF468D">
        <w:rPr>
          <w:i/>
        </w:rPr>
        <w:t>N</w:t>
      </w:r>
      <w:r w:rsidR="00F25954">
        <w:t xml:space="preserve"> = 81, </w:t>
      </w:r>
      <w:r w:rsidR="00E71B4D" w:rsidRPr="0053218B">
        <w:rPr>
          <w:i/>
        </w:rPr>
        <w:t>p</w:t>
      </w:r>
      <w:r w:rsidR="00E71B4D">
        <w:t xml:space="preserve"> </w:t>
      </w:r>
      <w:r w:rsidR="00F25954">
        <w:t xml:space="preserve">&gt; </w:t>
      </w:r>
      <w:r w:rsidR="00E71B4D">
        <w:t>.</w:t>
      </w:r>
      <w:r w:rsidR="00F25954">
        <w:t>250</w:t>
      </w:r>
      <w:r w:rsidR="00E71B4D">
        <w:t>, nor after the left-to-right video</w:t>
      </w:r>
      <w:r w:rsidR="006569D2">
        <w:t xml:space="preserve">, </w:t>
      </w:r>
      <w:r w:rsidR="00F25954" w:rsidRPr="00691E9F">
        <w:rPr>
          <w:i/>
        </w:rPr>
        <w:t>N</w:t>
      </w:r>
      <w:r w:rsidR="00F25954">
        <w:t xml:space="preserve"> = 87, </w:t>
      </w:r>
      <w:r w:rsidR="00F25954" w:rsidRPr="00FF468D">
        <w:rPr>
          <w:i/>
        </w:rPr>
        <w:t xml:space="preserve">p </w:t>
      </w:r>
      <w:r w:rsidR="00F25954">
        <w:t>&gt;</w:t>
      </w:r>
      <w:r w:rsidR="00E71B4D">
        <w:t xml:space="preserve"> </w:t>
      </w:r>
      <w:r w:rsidR="00F25954">
        <w:t>.250</w:t>
      </w:r>
      <w:r w:rsidR="00E71B4D">
        <w:t>.</w:t>
      </w:r>
    </w:p>
    <w:p w14:paraId="1B58A8F3" w14:textId="51D9DD50" w:rsidR="00B107BB" w:rsidRDefault="00B107BB" w:rsidP="00B107BB">
      <w:pPr>
        <w:spacing w:line="480" w:lineRule="auto"/>
        <w:ind w:firstLine="720"/>
      </w:pPr>
      <w:r>
        <w:rPr>
          <w:i/>
        </w:rPr>
        <w:t xml:space="preserve">Comparison of study </w:t>
      </w:r>
      <w:r w:rsidR="00E209E7">
        <w:rPr>
          <w:i/>
        </w:rPr>
        <w:t>4</w:t>
      </w:r>
      <w:r>
        <w:rPr>
          <w:i/>
        </w:rPr>
        <w:t xml:space="preserve"> to study 3</w:t>
      </w:r>
      <w:r w:rsidRPr="00684B57">
        <w:rPr>
          <w:i/>
        </w:rPr>
        <w:t>:</w:t>
      </w:r>
      <w:r>
        <w:t xml:space="preserve"> Children from a left-to-right reading culture were significantly more likely to change their counting direction after the right-to-left reading exper</w:t>
      </w:r>
      <w:r w:rsidR="008A7F8F">
        <w:t xml:space="preserve">ience in study 3 than </w:t>
      </w:r>
      <w:r w:rsidR="0055702F">
        <w:t xml:space="preserve">after the right-to-left video experience </w:t>
      </w:r>
      <w:r w:rsidR="008A7F8F">
        <w:t>in study 4</w:t>
      </w:r>
      <w:r w:rsidR="006569D2">
        <w:t xml:space="preserve"> (</w:t>
      </w:r>
      <w:r>
        <w:t>study 3</w:t>
      </w:r>
      <w:r w:rsidR="008A7F8F">
        <w:t>: 31.1%, study 4</w:t>
      </w:r>
      <w:r>
        <w:t>: 7.4</w:t>
      </w:r>
      <w:r w:rsidRPr="00680F59">
        <w:t>%</w:t>
      </w:r>
      <w:r w:rsidR="006569D2">
        <w:t>),</w:t>
      </w:r>
      <w:r w:rsidRPr="00680F59">
        <w:t xml:space="preserve"> </w:t>
      </w:r>
      <w:proofErr w:type="gramStart"/>
      <w:r w:rsidRPr="00680F59">
        <w:rPr>
          <w:i/>
        </w:rPr>
        <w:t>χ²</w:t>
      </w:r>
      <w:r w:rsidRPr="00680F59">
        <w:t>(</w:t>
      </w:r>
      <w:proofErr w:type="gramEnd"/>
      <w:r w:rsidRPr="00680F59">
        <w:t>1</w:t>
      </w:r>
      <w:r w:rsidR="005B783B">
        <w:t xml:space="preserve">, </w:t>
      </w:r>
      <w:r w:rsidR="005B783B" w:rsidRPr="00FF468D">
        <w:rPr>
          <w:i/>
        </w:rPr>
        <w:t>N</w:t>
      </w:r>
      <w:r w:rsidR="005B783B">
        <w:t xml:space="preserve"> = 126</w:t>
      </w:r>
      <w:r w:rsidRPr="00680F59">
        <w:t xml:space="preserve">) = 12.17, </w:t>
      </w:r>
      <w:r w:rsidRPr="00680F59">
        <w:rPr>
          <w:i/>
        </w:rPr>
        <w:t>p</w:t>
      </w:r>
      <w:r w:rsidRPr="00680F59">
        <w:t xml:space="preserve"> &lt; .001, </w:t>
      </w:r>
      <w:r w:rsidRPr="00680F59">
        <w:rPr>
          <w:i/>
        </w:rPr>
        <w:t xml:space="preserve">φ </w:t>
      </w:r>
      <w:r w:rsidRPr="00680F59">
        <w:t>= .31</w:t>
      </w:r>
      <w:r>
        <w:t xml:space="preserve">. </w:t>
      </w:r>
      <w:r w:rsidRPr="00B57F75">
        <w:t xml:space="preserve">However, there was no significant difference between the number of children from the left-to-right reading culture who changed </w:t>
      </w:r>
      <w:r w:rsidRPr="00B57F75">
        <w:lastRenderedPageBreak/>
        <w:t>their counting direction after the left-to-right reading experience in study 3 and those who changed their counting direction after the left-to-right video experience in</w:t>
      </w:r>
      <w:r w:rsidR="008A7F8F">
        <w:t xml:space="preserve"> study 4 (study 3: 7.1%, study 4</w:t>
      </w:r>
      <w:r w:rsidRPr="00B57F75">
        <w:t xml:space="preserve">: </w:t>
      </w:r>
      <w:r>
        <w:t>17.2</w:t>
      </w:r>
      <w:r w:rsidRPr="00B57F75">
        <w:t>%</w:t>
      </w:r>
      <w:r w:rsidR="006569D2">
        <w:t>)</w:t>
      </w:r>
      <w:r w:rsidRPr="00B57F75">
        <w:t xml:space="preserve">, </w:t>
      </w:r>
      <w:proofErr w:type="gramStart"/>
      <w:r w:rsidRPr="00B57F75">
        <w:rPr>
          <w:i/>
        </w:rPr>
        <w:t>χ²</w:t>
      </w:r>
      <w:r w:rsidRPr="00B57F75">
        <w:t>(</w:t>
      </w:r>
      <w:proofErr w:type="gramEnd"/>
      <w:r w:rsidRPr="00B57F75">
        <w:t>1</w:t>
      </w:r>
      <w:r w:rsidR="005B783B">
        <w:t xml:space="preserve">, </w:t>
      </w:r>
      <w:r w:rsidR="005B783B" w:rsidRPr="00FF468D">
        <w:rPr>
          <w:i/>
        </w:rPr>
        <w:t>N</w:t>
      </w:r>
      <w:r w:rsidR="005B783B">
        <w:t xml:space="preserve"> = 129</w:t>
      </w:r>
      <w:r w:rsidRPr="00B57F75">
        <w:t xml:space="preserve">) = 2.41, </w:t>
      </w:r>
      <w:r w:rsidRPr="00B57F75">
        <w:rPr>
          <w:i/>
        </w:rPr>
        <w:t>p</w:t>
      </w:r>
      <w:r w:rsidRPr="00B57F75">
        <w:t xml:space="preserve"> = .12</w:t>
      </w:r>
      <w:r w:rsidR="001E3613">
        <w:t>1</w:t>
      </w:r>
      <w:r w:rsidRPr="00B57F75">
        <w:t xml:space="preserve">, </w:t>
      </w:r>
      <w:r w:rsidRPr="00B57F75">
        <w:rPr>
          <w:i/>
        </w:rPr>
        <w:t xml:space="preserve">φ </w:t>
      </w:r>
      <w:r w:rsidRPr="00B57F75">
        <w:t>= .14</w:t>
      </w:r>
      <w:r w:rsidR="006569D2">
        <w:t>.</w:t>
      </w:r>
    </w:p>
    <w:p w14:paraId="077C6F0D" w14:textId="4C413A25" w:rsidR="00EE0C8F" w:rsidRDefault="00463F54" w:rsidP="00C427BA">
      <w:pPr>
        <w:spacing w:line="480" w:lineRule="auto"/>
      </w:pPr>
      <w:r>
        <w:t xml:space="preserve">        </w:t>
      </w:r>
      <w:r>
        <w:tab/>
      </w:r>
      <w:r w:rsidRPr="00C924D0">
        <w:t xml:space="preserve">In study </w:t>
      </w:r>
      <w:r w:rsidR="00E209E7" w:rsidRPr="00381A81">
        <w:t>4</w:t>
      </w:r>
      <w:r w:rsidR="00B107BB" w:rsidRPr="00C924D0">
        <w:t>, children showed a</w:t>
      </w:r>
      <w:r w:rsidR="00B96135">
        <w:t>gain an initial</w:t>
      </w:r>
      <w:r w:rsidR="00B107BB" w:rsidRPr="00C924D0">
        <w:t xml:space="preserve"> preferenc</w:t>
      </w:r>
      <w:r w:rsidR="00B107BB" w:rsidRPr="00887584">
        <w:t xml:space="preserve">e for a counting bias in line with the culturally predominant reading direction. </w:t>
      </w:r>
      <w:r w:rsidR="00B96135">
        <w:t>However, a</w:t>
      </w:r>
      <w:r w:rsidR="006804C6">
        <w:t xml:space="preserve">fter a </w:t>
      </w:r>
      <w:proofErr w:type="spellStart"/>
      <w:r w:rsidR="006804C6">
        <w:t>visuo</w:t>
      </w:r>
      <w:proofErr w:type="spellEnd"/>
      <w:r w:rsidR="006804C6">
        <w:t xml:space="preserve">-spatial motor engagement, there was no significant change in their counting behaviour. </w:t>
      </w:r>
      <w:r w:rsidR="00C924D0" w:rsidRPr="00381A81">
        <w:t xml:space="preserve">Children were equally likely to change their counting direction in line with the direction of the video as into the opposite direction. </w:t>
      </w:r>
      <w:r w:rsidR="006804C6">
        <w:t>These data are</w:t>
      </w:r>
      <w:r w:rsidR="00C924D0" w:rsidRPr="00381A81">
        <w:t xml:space="preserve"> </w:t>
      </w:r>
      <w:r w:rsidR="00B107BB" w:rsidRPr="00381A81">
        <w:t>in contrast with studies 2 and 3</w:t>
      </w:r>
      <w:r w:rsidR="009B77FD">
        <w:t>,</w:t>
      </w:r>
      <w:r w:rsidR="00B107BB" w:rsidRPr="00381A81">
        <w:t xml:space="preserve"> </w:t>
      </w:r>
      <w:r w:rsidR="00C924D0" w:rsidRPr="00381A81">
        <w:t xml:space="preserve">where </w:t>
      </w:r>
      <w:r w:rsidR="00CD4555" w:rsidRPr="00381A81">
        <w:t xml:space="preserve">children showing a systematic </w:t>
      </w:r>
      <w:r w:rsidR="00C924D0" w:rsidRPr="00381A81">
        <w:t xml:space="preserve">and significant </w:t>
      </w:r>
      <w:r w:rsidR="00CD4555" w:rsidRPr="00381A81">
        <w:t xml:space="preserve">shift into the direction of </w:t>
      </w:r>
      <w:r w:rsidR="00C924D0" w:rsidRPr="00381A81">
        <w:t xml:space="preserve">book observation. </w:t>
      </w:r>
    </w:p>
    <w:p w14:paraId="7CF21572" w14:textId="378AEFB8" w:rsidR="00C427BA" w:rsidRPr="00BB19C8" w:rsidRDefault="00C427BA" w:rsidP="00053807">
      <w:pPr>
        <w:spacing w:line="480" w:lineRule="auto"/>
        <w:ind w:firstLine="720"/>
      </w:pPr>
      <w:r w:rsidRPr="00BB19C8">
        <w:t>The aim of study 4 was to test the most plausible alternat</w:t>
      </w:r>
      <w:r w:rsidR="00D64633">
        <w:t xml:space="preserve">ive explanation, i.e. that </w:t>
      </w:r>
      <w:r w:rsidRPr="00BB19C8">
        <w:t xml:space="preserve">the repeated systematic movement of </w:t>
      </w:r>
      <w:proofErr w:type="spellStart"/>
      <w:r w:rsidRPr="00BB19C8">
        <w:t>visuo</w:t>
      </w:r>
      <w:proofErr w:type="spellEnd"/>
      <w:r w:rsidRPr="00BB19C8">
        <w:t>-spatial attention caused the effect</w:t>
      </w:r>
      <w:r w:rsidR="00630F31">
        <w:t>s</w:t>
      </w:r>
      <w:r w:rsidRPr="00BB19C8">
        <w:t xml:space="preserve"> observed in study 2 and 3. We carefully matched the duration of the video intervention to the average duration of the book reading intervention. Because the main variable of interest was shifting of </w:t>
      </w:r>
      <w:proofErr w:type="spellStart"/>
      <w:r w:rsidRPr="00BB19C8">
        <w:t>visuo</w:t>
      </w:r>
      <w:proofErr w:type="spellEnd"/>
      <w:r w:rsidRPr="00BB19C8">
        <w:t xml:space="preserve">-spatial attention we increased the number of stimulus-induced </w:t>
      </w:r>
      <w:proofErr w:type="spellStart"/>
      <w:r w:rsidRPr="00BB19C8">
        <w:t>visuo</w:t>
      </w:r>
      <w:proofErr w:type="spellEnd"/>
      <w:r w:rsidRPr="00BB19C8">
        <w:t xml:space="preserve">-spatial shifts in study 4 </w:t>
      </w:r>
      <w:r w:rsidR="00630F31">
        <w:t xml:space="preserve">to </w:t>
      </w:r>
      <w:r w:rsidRPr="00BB19C8">
        <w:t xml:space="preserve">22 </w:t>
      </w:r>
      <w:proofErr w:type="spellStart"/>
      <w:r w:rsidRPr="00BB19C8">
        <w:t>visuo</w:t>
      </w:r>
      <w:proofErr w:type="spellEnd"/>
      <w:r w:rsidRPr="00BB19C8">
        <w:t xml:space="preserve">-spatial shifts for each child (in comparison to 12 spatial shifts in studies 2 and 3). </w:t>
      </w:r>
      <w:r w:rsidR="00630F31">
        <w:t>I</w:t>
      </w:r>
      <w:r w:rsidRPr="00BB19C8">
        <w:t xml:space="preserve">f shifts in </w:t>
      </w:r>
      <w:proofErr w:type="spellStart"/>
      <w:r w:rsidRPr="00BB19C8">
        <w:t>visuo</w:t>
      </w:r>
      <w:proofErr w:type="spellEnd"/>
      <w:r w:rsidRPr="00BB19C8">
        <w:t xml:space="preserve">-spatial attention alone were the key factors behind the effects in study 2 and 3 we should have observed an effect in study 4 given the larger number of directional </w:t>
      </w:r>
      <w:proofErr w:type="spellStart"/>
      <w:r w:rsidRPr="00BB19C8">
        <w:t>visuo</w:t>
      </w:r>
      <w:proofErr w:type="spellEnd"/>
      <w:r w:rsidRPr="00BB19C8">
        <w:t xml:space="preserve">-spatial shifts. </w:t>
      </w:r>
    </w:p>
    <w:p w14:paraId="2C1E2649" w14:textId="02DDD5AC" w:rsidR="00EE0C8F" w:rsidRPr="00381A81" w:rsidRDefault="00C427BA" w:rsidP="00053807">
      <w:pPr>
        <w:spacing w:line="480" w:lineRule="auto"/>
        <w:ind w:firstLine="720"/>
      </w:pPr>
      <w:r>
        <w:t xml:space="preserve">In summary, the results of study 4 show that </w:t>
      </w:r>
      <w:r w:rsidRPr="00381A81">
        <w:t>spatial-</w:t>
      </w:r>
      <w:proofErr w:type="spellStart"/>
      <w:r w:rsidRPr="00381A81">
        <w:t>attentional</w:t>
      </w:r>
      <w:proofErr w:type="spellEnd"/>
      <w:r w:rsidRPr="00381A81">
        <w:t xml:space="preserve"> cues alone </w:t>
      </w:r>
      <w:r>
        <w:t xml:space="preserve">– even when coupled with a motor and social component - </w:t>
      </w:r>
      <w:r w:rsidRPr="00381A81">
        <w:t xml:space="preserve">cannot explain the </w:t>
      </w:r>
      <w:r>
        <w:t xml:space="preserve">systematic </w:t>
      </w:r>
      <w:r w:rsidRPr="00381A81">
        <w:t>effect of reading observation seen in study 2 and 3.</w:t>
      </w:r>
    </w:p>
    <w:p w14:paraId="0DAACF7E" w14:textId="77777777" w:rsidR="00B107BB" w:rsidRDefault="00B107BB" w:rsidP="00B107BB"/>
    <w:p w14:paraId="6CE6C7F2" w14:textId="77777777" w:rsidR="00D47F4F" w:rsidRDefault="00A9429F" w:rsidP="00381A81">
      <w:pPr>
        <w:spacing w:line="480" w:lineRule="auto"/>
      </w:pPr>
      <w:r>
        <w:rPr>
          <w:b/>
        </w:rPr>
        <w:t>General discussion</w:t>
      </w:r>
    </w:p>
    <w:p w14:paraId="6C919170" w14:textId="77777777" w:rsidR="00E23BE2" w:rsidRDefault="00E23BE2" w:rsidP="00E23BE2">
      <w:pPr>
        <w:spacing w:line="480" w:lineRule="auto"/>
        <w:ind w:firstLine="720"/>
      </w:pPr>
      <w:r>
        <w:t xml:space="preserve">Children’s observations of adults reading to them transmits cultural skills. At least two factors contribute to this transmission. First, observing directional interactions with printed materials induces spatial biases in children’s spatial-numerical activities. Second, the </w:t>
      </w:r>
      <w:r>
        <w:lastRenderedPageBreak/>
        <w:t>illustrations in picture books themselves are culturally shaped and echo the directionality of the written language of a culture.</w:t>
      </w:r>
    </w:p>
    <w:p w14:paraId="27855FB6" w14:textId="53B4EEED" w:rsidR="00E23BE2" w:rsidRDefault="00E23BE2" w:rsidP="00E23BE2">
      <w:pPr>
        <w:spacing w:line="480" w:lineRule="auto"/>
        <w:ind w:firstLine="720"/>
      </w:pPr>
      <w:r>
        <w:t>C</w:t>
      </w:r>
      <w:r w:rsidRPr="00396CB2">
        <w:t>hildren’s spatial-numerical biases</w:t>
      </w:r>
      <w:r>
        <w:t xml:space="preserve"> reflect their</w:t>
      </w:r>
      <w:r w:rsidRPr="00AD2E78">
        <w:t xml:space="preserve"> recent</w:t>
      </w:r>
      <w:r>
        <w:t xml:space="preserve"> directional reading observation. In studies 2 and 3 children’s choice of counting direction was significantly modified by their recent reading observation. This modification was sensitive to the child’s previous experience; it occurred only when children observed an adult reading in a manner inconsistent with what they previously knew.  Thus, children can learn to count in a manner inconsistent with their culture, and they are selectively responsive to information that disconfirms their previous experience. These findings are in line with predictive coding theory (see Clark, 2013). According to this theory</w:t>
      </w:r>
      <w:r w:rsidR="007E77DE">
        <w:t>,</w:t>
      </w:r>
      <w:r>
        <w:t xml:space="preserve"> the brain predicts outcomes based on previous information</w:t>
      </w:r>
      <w:r w:rsidR="005967EF">
        <w:t xml:space="preserve"> </w:t>
      </w:r>
      <w:r>
        <w:t xml:space="preserve">and tries to minimize the prediction error by </w:t>
      </w:r>
      <w:r w:rsidR="00F51FE9">
        <w:t xml:space="preserve">preferentially </w:t>
      </w:r>
      <w:r>
        <w:t>processing information that does not match the predictions it made based on previous experience.</w:t>
      </w:r>
    </w:p>
    <w:p w14:paraId="42B5A3DB" w14:textId="77777777" w:rsidR="00E23BE2" w:rsidRDefault="00E23BE2" w:rsidP="00E23BE2">
      <w:pPr>
        <w:spacing w:line="480" w:lineRule="auto"/>
        <w:ind w:firstLine="720"/>
      </w:pPr>
      <w:r>
        <w:t xml:space="preserve">Our experiments document that systematic cultural practices shape the preliterate association between number and space, and make a unique contribution by showing a direct effect of reading observation - and not merely </w:t>
      </w:r>
      <w:proofErr w:type="spellStart"/>
      <w:r>
        <w:t>visuo</w:t>
      </w:r>
      <w:proofErr w:type="spellEnd"/>
      <w:r>
        <w:t>-spatial attention – on counting direction in preliterate children. Additionally, in study 1 we documented that the directional cues we varied in our experimental manipulations in studies 2 and 3 are present in commercially available picture books used in everyday life. We thus find evidence for a strong natural candidate pathway for shaping spatial-numerical associations in children who cannot yet read themselves: reading observation.</w:t>
      </w:r>
    </w:p>
    <w:p w14:paraId="4D5BE120" w14:textId="77777777" w:rsidR="00D47F4F" w:rsidRDefault="00A9429F" w:rsidP="00977855">
      <w:pPr>
        <w:spacing w:line="480" w:lineRule="auto"/>
        <w:ind w:firstLine="720"/>
      </w:pPr>
      <w:r>
        <w:t xml:space="preserve">This leads us to an important question: through which mechanism/s does reading observation lead to changes in counting direction? The current studies were not designed to investigate in detail </w:t>
      </w:r>
      <w:r w:rsidR="00D91F4D">
        <w:t xml:space="preserve">all </w:t>
      </w:r>
      <w:r>
        <w:t xml:space="preserve">aspects of reading observation that </w:t>
      </w:r>
      <w:r w:rsidR="00D91F4D">
        <w:t>might modulate</w:t>
      </w:r>
      <w:r>
        <w:t xml:space="preserve"> counting direction, but </w:t>
      </w:r>
      <w:r w:rsidR="0045787F">
        <w:t>study 4 tested one candidate</w:t>
      </w:r>
      <w:r w:rsidR="001E54FB">
        <w:t xml:space="preserve">: </w:t>
      </w:r>
      <w:r w:rsidR="00CA1155">
        <w:t>shifts of visual attention accompanied by pointing</w:t>
      </w:r>
      <w:r w:rsidR="0045787F">
        <w:t>.</w:t>
      </w:r>
      <w:r w:rsidR="001E54FB">
        <w:t xml:space="preserve"> </w:t>
      </w:r>
      <w:r>
        <w:t xml:space="preserve">This mechanism seemed plausible because not only does eye movement behaviour in reading differ significantly across different writing systems </w:t>
      </w:r>
      <w:hyperlink r:id="rId28">
        <w:r>
          <w:t>(Deutsch &amp; Rayner, 1999)</w:t>
        </w:r>
      </w:hyperlink>
      <w:r>
        <w:t xml:space="preserve">, reading direction also </w:t>
      </w:r>
      <w:r>
        <w:lastRenderedPageBreak/>
        <w:t xml:space="preserve">influences preferred visual scanning direction of non-text material </w:t>
      </w:r>
      <w:hyperlink r:id="rId29">
        <w:r>
          <w:t xml:space="preserve">(Abed, 1991; Rinaldi, Di Luca, Henik, &amp; </w:t>
        </w:r>
        <w:proofErr w:type="spellStart"/>
        <w:r>
          <w:t>Girelli</w:t>
        </w:r>
        <w:proofErr w:type="spellEnd"/>
        <w:r>
          <w:t>, 2014)</w:t>
        </w:r>
      </w:hyperlink>
      <w:r>
        <w:t>. Furthermore, the culturally predominant reading direction has been shown to modulate spatial biases in line bisection</w:t>
      </w:r>
      <w:r w:rsidR="00D91F4D">
        <w:t>, both</w:t>
      </w:r>
      <w:r>
        <w:t xml:space="preserve"> in adults </w:t>
      </w:r>
      <w:hyperlink r:id="rId30">
        <w:r>
          <w:t>(</w:t>
        </w:r>
        <w:proofErr w:type="spellStart"/>
        <w:r>
          <w:t>Kazandjian</w:t>
        </w:r>
        <w:proofErr w:type="spellEnd"/>
        <w:r>
          <w:t xml:space="preserve">, </w:t>
        </w:r>
        <w:proofErr w:type="spellStart"/>
        <w:r>
          <w:t>Cavézian</w:t>
        </w:r>
        <w:proofErr w:type="spellEnd"/>
        <w:r>
          <w:t xml:space="preserve">, Zivotofsky, &amp; </w:t>
        </w:r>
        <w:proofErr w:type="spellStart"/>
        <w:r>
          <w:t>Chokron</w:t>
        </w:r>
        <w:proofErr w:type="spellEnd"/>
        <w:r>
          <w:t>, 2010)</w:t>
        </w:r>
      </w:hyperlink>
      <w:r>
        <w:t xml:space="preserve"> and in pre-school children: </w:t>
      </w:r>
      <w:hyperlink r:id="rId31">
        <w:proofErr w:type="spellStart"/>
        <w:r>
          <w:t>Chokron</w:t>
        </w:r>
        <w:proofErr w:type="spellEnd"/>
        <w:r>
          <w:t xml:space="preserve"> </w:t>
        </w:r>
        <w:r w:rsidR="009301A7">
          <w:t>and</w:t>
        </w:r>
        <w:r>
          <w:t xml:space="preserve"> De Agostini (1995)</w:t>
        </w:r>
      </w:hyperlink>
      <w:r>
        <w:t xml:space="preserve"> found a significant effect of cultural reading direction on line bisection already in their youngest group of participants (mean age 4.5 years). </w:t>
      </w:r>
      <w:r w:rsidR="00977855">
        <w:t xml:space="preserve"> In adults there is a close link between </w:t>
      </w:r>
      <w:proofErr w:type="spellStart"/>
      <w:r w:rsidR="00977855">
        <w:t>visuo</w:t>
      </w:r>
      <w:proofErr w:type="spellEnd"/>
      <w:r w:rsidR="00977855">
        <w:t xml:space="preserve">-spatial attention and numerical tasks </w:t>
      </w:r>
      <w:hyperlink r:id="rId32">
        <w:r w:rsidR="00977855">
          <w:t>(Fischer</w:t>
        </w:r>
        <w:r w:rsidR="00613989">
          <w:t xml:space="preserve"> et al., 2003; </w:t>
        </w:r>
        <w:r w:rsidR="00977855">
          <w:t xml:space="preserve">Göbel, Calabria, </w:t>
        </w:r>
        <w:proofErr w:type="spellStart"/>
        <w:r w:rsidR="00977855">
          <w:t>Farnè</w:t>
        </w:r>
        <w:proofErr w:type="spellEnd"/>
        <w:r w:rsidR="00977855">
          <w:t xml:space="preserve">, &amp; Rossetti, 2006; Knops, </w:t>
        </w:r>
        <w:proofErr w:type="spellStart"/>
        <w:r w:rsidR="00977855">
          <w:t>Thirion</w:t>
        </w:r>
        <w:proofErr w:type="spellEnd"/>
        <w:r w:rsidR="00977855">
          <w:t xml:space="preserve">, Hubbard, Michel, &amp; </w:t>
        </w:r>
        <w:proofErr w:type="spellStart"/>
        <w:r w:rsidR="00977855">
          <w:t>Dehaene</w:t>
        </w:r>
        <w:proofErr w:type="spellEnd"/>
        <w:r w:rsidR="00977855">
          <w:t>, 2009)</w:t>
        </w:r>
      </w:hyperlink>
      <w:r w:rsidR="00977855">
        <w:t xml:space="preserve">, with some evidence for a neural </w:t>
      </w:r>
      <w:r w:rsidR="006F4E95">
        <w:t xml:space="preserve">association </w:t>
      </w:r>
      <w:r w:rsidR="00977855">
        <w:t xml:space="preserve">between directional eye movements and arithmetic </w:t>
      </w:r>
      <w:r w:rsidR="006F4E95">
        <w:t xml:space="preserve">number-space associations </w:t>
      </w:r>
      <w:hyperlink r:id="rId33">
        <w:r w:rsidR="00977855">
          <w:t>(Knops et al., 2009)</w:t>
        </w:r>
      </w:hyperlink>
      <w:r w:rsidR="00977855">
        <w:t>.  Thus</w:t>
      </w:r>
      <w:r>
        <w:t xml:space="preserve"> there are reasons to propose that reading observation can lead to directional biases in </w:t>
      </w:r>
      <w:proofErr w:type="spellStart"/>
      <w:r>
        <w:t>visuo</w:t>
      </w:r>
      <w:proofErr w:type="spellEnd"/>
      <w:r>
        <w:t>-spatial attention</w:t>
      </w:r>
      <w:r w:rsidR="00977855">
        <w:t>,</w:t>
      </w:r>
      <w:r>
        <w:t xml:space="preserve"> even in preliterate children</w:t>
      </w:r>
      <w:r w:rsidR="00811610">
        <w:t xml:space="preserve">, and that these directional biases are altering their </w:t>
      </w:r>
      <w:r w:rsidR="007104E8">
        <w:t>association between number and space</w:t>
      </w:r>
      <w:r>
        <w:t>.</w:t>
      </w:r>
      <w:r w:rsidR="00977855" w:rsidDel="00977855">
        <w:t xml:space="preserve"> </w:t>
      </w:r>
    </w:p>
    <w:p w14:paraId="42B101F8" w14:textId="1BA562F5" w:rsidR="00CE68D5" w:rsidRDefault="00A9429F" w:rsidP="00CE68D5">
      <w:pPr>
        <w:spacing w:line="480" w:lineRule="auto"/>
        <w:ind w:firstLine="720"/>
      </w:pPr>
      <w:r>
        <w:t xml:space="preserve">However, </w:t>
      </w:r>
      <w:r w:rsidR="00047BC3">
        <w:t xml:space="preserve">in </w:t>
      </w:r>
      <w:r w:rsidR="00E71B4D">
        <w:t xml:space="preserve">clear </w:t>
      </w:r>
      <w:r w:rsidR="00047BC3">
        <w:t>contrast to studies 2 and 3</w:t>
      </w:r>
      <w:r w:rsidR="009E2C6B">
        <w:t>,</w:t>
      </w:r>
      <w:r w:rsidR="00047BC3">
        <w:t xml:space="preserve"> </w:t>
      </w:r>
      <w:r>
        <w:t>in stud</w:t>
      </w:r>
      <w:r w:rsidR="00887584">
        <w:t>y</w:t>
      </w:r>
      <w:r>
        <w:t xml:space="preserve"> </w:t>
      </w:r>
      <w:r w:rsidR="00887584">
        <w:t>4</w:t>
      </w:r>
      <w:r w:rsidR="000F1E79">
        <w:t xml:space="preserve"> </w:t>
      </w:r>
      <w:r>
        <w:t>children</w:t>
      </w:r>
      <w:r w:rsidR="00047BC3">
        <w:t xml:space="preserve"> were not more likely to change their </w:t>
      </w:r>
      <w:r>
        <w:t>counting direction</w:t>
      </w:r>
      <w:r w:rsidR="00887584">
        <w:t xml:space="preserve"> </w:t>
      </w:r>
      <w:r w:rsidR="00887584" w:rsidRPr="00641278">
        <w:rPr>
          <w:i/>
        </w:rPr>
        <w:t>in the direction of the observed cues</w:t>
      </w:r>
      <w:r w:rsidR="009E2C6B">
        <w:rPr>
          <w:i/>
        </w:rPr>
        <w:t xml:space="preserve"> </w:t>
      </w:r>
      <w:r w:rsidR="009E2C6B" w:rsidRPr="00641278">
        <w:t>than</w:t>
      </w:r>
      <w:r w:rsidR="00D9134F">
        <w:t xml:space="preserve"> changing</w:t>
      </w:r>
      <w:r w:rsidR="00D9134F" w:rsidRPr="00D9134F">
        <w:t xml:space="preserve"> in the </w:t>
      </w:r>
      <w:r w:rsidR="009E2C6B" w:rsidRPr="00641278">
        <w:t>direct</w:t>
      </w:r>
      <w:r w:rsidR="009E2C6B">
        <w:t>i</w:t>
      </w:r>
      <w:r w:rsidR="009E2C6B" w:rsidRPr="00641278">
        <w:t>on</w:t>
      </w:r>
      <w:r w:rsidR="00D9134F">
        <w:t xml:space="preserve"> opposite to the observed cues</w:t>
      </w:r>
      <w:r w:rsidR="007104E8">
        <w:t xml:space="preserve">. This suggests that shifts of </w:t>
      </w:r>
      <w:proofErr w:type="spellStart"/>
      <w:r w:rsidR="007104E8">
        <w:t>visuo</w:t>
      </w:r>
      <w:proofErr w:type="spellEnd"/>
      <w:r w:rsidR="007104E8">
        <w:t xml:space="preserve">-spatial attention alone cannot account for the association between number and space. </w:t>
      </w:r>
      <w:r>
        <w:t xml:space="preserve">Recent results by </w:t>
      </w:r>
      <w:hyperlink r:id="rId34">
        <w:proofErr w:type="spellStart"/>
        <w:r>
          <w:t>Patro</w:t>
        </w:r>
        <w:proofErr w:type="spellEnd"/>
        <w:r>
          <w:t>, Fischer, et al. (2015)</w:t>
        </w:r>
      </w:hyperlink>
      <w:r>
        <w:t xml:space="preserve"> suggest that different types</w:t>
      </w:r>
      <w:r w:rsidR="007104E8">
        <w:t xml:space="preserve"> of associations between number and space</w:t>
      </w:r>
      <w:r>
        <w:t xml:space="preserve"> might be modulated by different spatial mechanisms. In line with our findings, their </w:t>
      </w:r>
      <w:proofErr w:type="spellStart"/>
      <w:r>
        <w:t>visuo</w:t>
      </w:r>
      <w:proofErr w:type="spellEnd"/>
      <w:r>
        <w:t xml:space="preserve">-spatial motor training, while it affected </w:t>
      </w:r>
      <w:r w:rsidR="007104E8">
        <w:t>a task measuring an association between number and response side</w:t>
      </w:r>
      <w:r>
        <w:t>, did not lead to a change in explicit counting direction.</w:t>
      </w:r>
      <w:r w:rsidR="00EE5D01">
        <w:t xml:space="preserve"> </w:t>
      </w:r>
      <w:r w:rsidR="008526D8">
        <w:t>T</w:t>
      </w:r>
      <w:r>
        <w:t>hus</w:t>
      </w:r>
      <w:r w:rsidR="008526D8">
        <w:t xml:space="preserve">, despite </w:t>
      </w:r>
      <w:r w:rsidR="00F10AC9">
        <w:t>considerable</w:t>
      </w:r>
      <w:r>
        <w:t xml:space="preserve"> evidence</w:t>
      </w:r>
      <w:r w:rsidR="00F10AC9">
        <w:t xml:space="preserve"> linking shifts in </w:t>
      </w:r>
      <w:proofErr w:type="spellStart"/>
      <w:r w:rsidR="00F10AC9">
        <w:t>visuo</w:t>
      </w:r>
      <w:proofErr w:type="spellEnd"/>
      <w:r w:rsidR="00F10AC9">
        <w:t xml:space="preserve">-spatial attention to </w:t>
      </w:r>
      <w:r w:rsidR="008526D8">
        <w:t xml:space="preserve">spatial-numerical associations </w:t>
      </w:r>
      <w:hyperlink r:id="rId35">
        <w:r>
          <w:t>(</w:t>
        </w:r>
        <w:proofErr w:type="spellStart"/>
        <w:r>
          <w:t>Bächtold</w:t>
        </w:r>
        <w:proofErr w:type="spellEnd"/>
        <w:r>
          <w:t xml:space="preserve"> et al., 1998; Fischer et al., 2003; </w:t>
        </w:r>
        <w:proofErr w:type="spellStart"/>
        <w:r>
          <w:t>Stoianov</w:t>
        </w:r>
        <w:proofErr w:type="spellEnd"/>
        <w:r>
          <w:t xml:space="preserve">, Kramer, </w:t>
        </w:r>
        <w:proofErr w:type="spellStart"/>
        <w:r>
          <w:t>Umiltà</w:t>
        </w:r>
        <w:proofErr w:type="spellEnd"/>
        <w:r>
          <w:t xml:space="preserve">, &amp; </w:t>
        </w:r>
        <w:proofErr w:type="spellStart"/>
        <w:r>
          <w:t>Zorzi</w:t>
        </w:r>
        <w:proofErr w:type="spellEnd"/>
        <w:r>
          <w:t xml:space="preserve">, 2008; </w:t>
        </w:r>
        <w:proofErr w:type="spellStart"/>
        <w:r>
          <w:t>Zorzi</w:t>
        </w:r>
        <w:proofErr w:type="spellEnd"/>
        <w:r>
          <w:t xml:space="preserve"> et al., 2002)</w:t>
        </w:r>
      </w:hyperlink>
      <w:r w:rsidR="008526D8">
        <w:t>,</w:t>
      </w:r>
      <w:r>
        <w:t xml:space="preserve"> </w:t>
      </w:r>
      <w:r w:rsidR="00EE5D01">
        <w:t>the</w:t>
      </w:r>
      <w:r>
        <w:t xml:space="preserve"> current series of experiments does not provide </w:t>
      </w:r>
      <w:r w:rsidR="00F10AC9">
        <w:t xml:space="preserve">clear </w:t>
      </w:r>
      <w:r>
        <w:t>evidence for a causal role of attentional shifts leading to directional biases</w:t>
      </w:r>
      <w:r w:rsidR="00EE5D01">
        <w:t xml:space="preserve"> for explicit counting</w:t>
      </w:r>
      <w:r>
        <w:t xml:space="preserve"> in preliterate children.</w:t>
      </w:r>
      <w:r w:rsidR="00D82235">
        <w:t xml:space="preserve"> </w:t>
      </w:r>
    </w:p>
    <w:p w14:paraId="7E8B94D1" w14:textId="77777777" w:rsidR="00A90855" w:rsidRPr="00396CB2" w:rsidRDefault="00A9429F">
      <w:pPr>
        <w:spacing w:line="480" w:lineRule="auto"/>
        <w:ind w:firstLine="720"/>
      </w:pPr>
      <w:r>
        <w:t xml:space="preserve">Currently, the most plausible mechanism </w:t>
      </w:r>
      <w:r w:rsidR="00C52BDA">
        <w:t>underlying this</w:t>
      </w:r>
      <w:r>
        <w:t xml:space="preserve"> reading observation</w:t>
      </w:r>
      <w:r w:rsidR="00C52BDA">
        <w:t xml:space="preserve"> effect </w:t>
      </w:r>
      <w:r>
        <w:t xml:space="preserve">is the activation of a </w:t>
      </w:r>
      <w:r>
        <w:rPr>
          <w:i/>
        </w:rPr>
        <w:t>mental time line</w:t>
      </w:r>
      <w:r>
        <w:t xml:space="preserve">. </w:t>
      </w:r>
      <w:r w:rsidR="00C52BDA">
        <w:t xml:space="preserve">The nature of reading observation (as opposed to visual shifts of </w:t>
      </w:r>
      <w:r w:rsidR="00C52BDA">
        <w:lastRenderedPageBreak/>
        <w:t>attention without a narrative, as in study 4) means that children experience events that unfold, one after the other, in a temporal narrative. Adults</w:t>
      </w:r>
      <w:r>
        <w:t xml:space="preserve"> </w:t>
      </w:r>
      <w:hyperlink r:id="rId36">
        <w:r>
          <w:t>(</w:t>
        </w:r>
        <w:proofErr w:type="spellStart"/>
        <w:r>
          <w:t>Bonato</w:t>
        </w:r>
        <w:proofErr w:type="spellEnd"/>
        <w:r>
          <w:t xml:space="preserve">, </w:t>
        </w:r>
        <w:proofErr w:type="spellStart"/>
        <w:r>
          <w:t>Zorzi</w:t>
        </w:r>
        <w:proofErr w:type="spellEnd"/>
        <w:r>
          <w:t xml:space="preserve">, &amp; </w:t>
        </w:r>
        <w:proofErr w:type="spellStart"/>
        <w:r>
          <w:t>Umiltà</w:t>
        </w:r>
        <w:proofErr w:type="spellEnd"/>
        <w:r>
          <w:t>, 2012)</w:t>
        </w:r>
      </w:hyperlink>
      <w:r w:rsidR="00C52BDA">
        <w:t xml:space="preserve"> and children</w:t>
      </w:r>
      <w:r w:rsidR="0021440A">
        <w:t xml:space="preserve"> (</w:t>
      </w:r>
      <w:proofErr w:type="spellStart"/>
      <w:r w:rsidR="00C52BDA">
        <w:t>Bottini</w:t>
      </w:r>
      <w:proofErr w:type="spellEnd"/>
      <w:r w:rsidR="00C52BDA">
        <w:t xml:space="preserve"> &amp; </w:t>
      </w:r>
      <w:proofErr w:type="spellStart"/>
      <w:r w:rsidR="00C52BDA">
        <w:t>Casasanto</w:t>
      </w:r>
      <w:proofErr w:type="spellEnd"/>
      <w:r w:rsidR="00C52BDA">
        <w:t xml:space="preserve">, 2013; </w:t>
      </w:r>
      <w:proofErr w:type="spellStart"/>
      <w:r w:rsidR="00E71B4D">
        <w:t>Koerber</w:t>
      </w:r>
      <w:proofErr w:type="spellEnd"/>
      <w:r w:rsidR="00E71B4D">
        <w:t xml:space="preserve"> &amp; </w:t>
      </w:r>
      <w:proofErr w:type="spellStart"/>
      <w:r w:rsidR="00E71B4D">
        <w:t>Sodian</w:t>
      </w:r>
      <w:proofErr w:type="spellEnd"/>
      <w:r w:rsidR="00E71B4D">
        <w:t xml:space="preserve">, 2008; </w:t>
      </w:r>
      <w:proofErr w:type="spellStart"/>
      <w:r w:rsidR="0021440A">
        <w:t>Tversky</w:t>
      </w:r>
      <w:proofErr w:type="spellEnd"/>
      <w:r w:rsidR="0021440A">
        <w:t xml:space="preserve"> et al., 1991) </w:t>
      </w:r>
      <w:r w:rsidR="00C52BDA">
        <w:t>represent time as space, and do so with a directionality that is culture-specific</w:t>
      </w:r>
      <w:r>
        <w:t xml:space="preserve"> </w:t>
      </w:r>
      <w:hyperlink r:id="rId37">
        <w:r>
          <w:t>(</w:t>
        </w:r>
        <w:proofErr w:type="spellStart"/>
        <w:r>
          <w:t>Bonato</w:t>
        </w:r>
        <w:proofErr w:type="spellEnd"/>
        <w:r>
          <w:t xml:space="preserve"> et al., 2012; Ouellet, Santiago, Israeli, &amp; </w:t>
        </w:r>
        <w:proofErr w:type="spellStart"/>
        <w:r>
          <w:t>Gabay</w:t>
        </w:r>
        <w:proofErr w:type="spellEnd"/>
        <w:r>
          <w:t>, 2010)</w:t>
        </w:r>
      </w:hyperlink>
      <w:r>
        <w:t xml:space="preserve">. Furthermore, several studies have established a causal role of reading direction in determining spatial representations of time </w:t>
      </w:r>
      <w:hyperlink r:id="rId38">
        <w:r>
          <w:t xml:space="preserve">(Ariel, </w:t>
        </w:r>
        <w:proofErr w:type="spellStart"/>
        <w:r>
          <w:t>Harthy</w:t>
        </w:r>
        <w:proofErr w:type="spellEnd"/>
        <w:r>
          <w:t xml:space="preserve">, Was, &amp; </w:t>
        </w:r>
        <w:proofErr w:type="spellStart"/>
        <w:r>
          <w:t>Dunlosky</w:t>
        </w:r>
        <w:proofErr w:type="spellEnd"/>
        <w:r>
          <w:t xml:space="preserve">, 2011; </w:t>
        </w:r>
        <w:proofErr w:type="spellStart"/>
        <w:r>
          <w:t>Casasanto</w:t>
        </w:r>
        <w:proofErr w:type="spellEnd"/>
        <w:r>
          <w:t xml:space="preserve"> &amp; </w:t>
        </w:r>
        <w:proofErr w:type="spellStart"/>
        <w:r>
          <w:t>Bottini</w:t>
        </w:r>
        <w:proofErr w:type="spellEnd"/>
        <w:r>
          <w:t>, 2010)</w:t>
        </w:r>
      </w:hyperlink>
      <w:r>
        <w:t xml:space="preserve">. </w:t>
      </w:r>
      <w:hyperlink r:id="rId39">
        <w:proofErr w:type="spellStart"/>
        <w:r>
          <w:t>Casasanto</w:t>
        </w:r>
        <w:proofErr w:type="spellEnd"/>
        <w:r>
          <w:t xml:space="preserve"> </w:t>
        </w:r>
      </w:hyperlink>
      <w:hyperlink r:id="rId40">
        <w:r>
          <w:t>and</w:t>
        </w:r>
      </w:hyperlink>
      <w:hyperlink r:id="rId41">
        <w:r>
          <w:t xml:space="preserve"> </w:t>
        </w:r>
        <w:proofErr w:type="spellStart"/>
        <w:r>
          <w:t>Bottini</w:t>
        </w:r>
        <w:proofErr w:type="spellEnd"/>
        <w:r>
          <w:t xml:space="preserve"> (2014)</w:t>
        </w:r>
      </w:hyperlink>
      <w:r>
        <w:t xml:space="preserve">, for example, showed that after reading mirror-reversed text for as little as 5 minutes the direction of participants’ </w:t>
      </w:r>
      <w:r w:rsidR="00C52BDA">
        <w:t xml:space="preserve">mental time lines </w:t>
      </w:r>
      <w:r>
        <w:t xml:space="preserve">changed from the initial left-to-right orientation to a right-to-left orientation. Thus, we </w:t>
      </w:r>
      <w:r w:rsidR="00C52BDA">
        <w:t>speculate</w:t>
      </w:r>
      <w:r>
        <w:t xml:space="preserve"> that left-to-right reading observation increases the probability and strength of an association of time and space along a left-to-right </w:t>
      </w:r>
      <w:r w:rsidR="00C52BDA">
        <w:t xml:space="preserve">mental time line </w:t>
      </w:r>
      <w:r>
        <w:t xml:space="preserve">while right-to-left reading observation leads to a stronger tendency to associate movements in time from </w:t>
      </w:r>
      <w:r w:rsidRPr="00396CB2">
        <w:t xml:space="preserve">right to left space (and thus to favour a right-to-left </w:t>
      </w:r>
      <w:r w:rsidR="00C52BDA">
        <w:t>mental time line</w:t>
      </w:r>
      <w:r w:rsidRPr="00396CB2">
        <w:t xml:space="preserve">). </w:t>
      </w:r>
    </w:p>
    <w:p w14:paraId="6BC8D302" w14:textId="77777777" w:rsidR="0031157E" w:rsidRDefault="00A90855" w:rsidP="00053807">
      <w:pPr>
        <w:spacing w:line="480" w:lineRule="auto"/>
        <w:ind w:firstLine="720"/>
      </w:pPr>
      <w:r w:rsidRPr="00396CB2">
        <w:t>H</w:t>
      </w:r>
      <w:r w:rsidR="00A9429F" w:rsidRPr="00396CB2">
        <w:t>ow</w:t>
      </w:r>
      <w:r w:rsidR="00C52BDA">
        <w:t>, then,</w:t>
      </w:r>
      <w:r w:rsidR="00A9429F" w:rsidRPr="00396CB2">
        <w:t xml:space="preserve"> could</w:t>
      </w:r>
      <w:r w:rsidR="00A9429F" w:rsidRPr="006974E0">
        <w:t xml:space="preserve"> the direction of </w:t>
      </w:r>
      <w:r w:rsidR="00C52BDA">
        <w:t xml:space="preserve">children’s </w:t>
      </w:r>
      <w:r w:rsidR="00A9429F" w:rsidRPr="006974E0">
        <w:t xml:space="preserve">mental time line affect counting direction? </w:t>
      </w:r>
      <w:r w:rsidR="00AE3708" w:rsidRPr="006974E0">
        <w:t xml:space="preserve">There are at least two possible pathways. First, counting </w:t>
      </w:r>
      <w:r w:rsidR="006B2578" w:rsidRPr="006974E0">
        <w:t>objects</w:t>
      </w:r>
      <w:r w:rsidR="00AE3708" w:rsidRPr="006974E0">
        <w:t xml:space="preserve"> in order might have been perceived by </w:t>
      </w:r>
      <w:r w:rsidR="00145574" w:rsidRPr="006974E0">
        <w:t xml:space="preserve">the </w:t>
      </w:r>
      <w:r w:rsidR="00AE3708" w:rsidRPr="006974E0">
        <w:t>children as a temporal order</w:t>
      </w:r>
      <w:r w:rsidR="00F51FE9">
        <w:t>ing</w:t>
      </w:r>
      <w:r w:rsidR="00AE3708" w:rsidRPr="006974E0">
        <w:t xml:space="preserve"> task</w:t>
      </w:r>
      <w:r w:rsidR="00336C22" w:rsidRPr="006974E0">
        <w:t>. Thus,</w:t>
      </w:r>
      <w:r w:rsidR="00AE3708" w:rsidRPr="006974E0">
        <w:t xml:space="preserve"> </w:t>
      </w:r>
      <w:r w:rsidR="008254B7" w:rsidRPr="006974E0">
        <w:t>the direction of the</w:t>
      </w:r>
      <w:r w:rsidR="00145574" w:rsidRPr="006974E0">
        <w:t>ir mental time lin</w:t>
      </w:r>
      <w:r w:rsidR="008254B7" w:rsidRPr="006974E0">
        <w:t xml:space="preserve">e </w:t>
      </w:r>
      <w:r w:rsidR="00145574" w:rsidRPr="006974E0">
        <w:t xml:space="preserve">could </w:t>
      </w:r>
      <w:r w:rsidR="008254B7" w:rsidRPr="006974E0">
        <w:t>directly influen</w:t>
      </w:r>
      <w:r w:rsidR="00145574" w:rsidRPr="006974E0">
        <w:t>ce</w:t>
      </w:r>
      <w:r w:rsidR="008254B7" w:rsidRPr="006974E0">
        <w:t xml:space="preserve"> the direction of </w:t>
      </w:r>
      <w:r w:rsidR="00145574" w:rsidRPr="006974E0">
        <w:t xml:space="preserve">their </w:t>
      </w:r>
      <w:r w:rsidR="008254B7" w:rsidRPr="006974E0">
        <w:t xml:space="preserve">counting. This would predict that any pointing task irrespective of </w:t>
      </w:r>
      <w:r w:rsidR="00336C22" w:rsidRPr="006974E0">
        <w:t xml:space="preserve">the </w:t>
      </w:r>
      <w:r w:rsidR="008254B7" w:rsidRPr="006974E0">
        <w:t xml:space="preserve">involvement of a numerical element should be affected by reading direction. </w:t>
      </w:r>
      <w:r w:rsidR="00336C22" w:rsidRPr="006974E0">
        <w:t>Future studies will have to investigate this idea, but w</w:t>
      </w:r>
      <w:r w:rsidR="008254B7" w:rsidRPr="006974E0">
        <w:t>e think this is highly unlikely</w:t>
      </w:r>
      <w:r w:rsidR="00145574" w:rsidRPr="006974E0">
        <w:t xml:space="preserve">. </w:t>
      </w:r>
      <w:r w:rsidR="00197E93" w:rsidRPr="006974E0">
        <w:t>Study</w:t>
      </w:r>
      <w:r w:rsidR="008254B7" w:rsidRPr="006974E0">
        <w:t xml:space="preserve"> 4 much more explicitly manipulated </w:t>
      </w:r>
      <w:proofErr w:type="spellStart"/>
      <w:r w:rsidR="008254B7" w:rsidRPr="006974E0">
        <w:t>spatio</w:t>
      </w:r>
      <w:proofErr w:type="spellEnd"/>
      <w:r w:rsidR="008254B7" w:rsidRPr="006974E0">
        <w:t xml:space="preserve">-temporal order </w:t>
      </w:r>
      <w:r w:rsidR="00336C22" w:rsidRPr="006974E0">
        <w:t>than</w:t>
      </w:r>
      <w:r w:rsidR="00145574" w:rsidRPr="006974E0">
        <w:t xml:space="preserve"> studies </w:t>
      </w:r>
      <w:r w:rsidR="006B2578" w:rsidRPr="006974E0">
        <w:t>2</w:t>
      </w:r>
      <w:r w:rsidR="00145574" w:rsidRPr="006974E0">
        <w:t xml:space="preserve"> and </w:t>
      </w:r>
      <w:r w:rsidR="006B2578" w:rsidRPr="006974E0">
        <w:t>3</w:t>
      </w:r>
      <w:r w:rsidR="00197E93" w:rsidRPr="006974E0">
        <w:t xml:space="preserve">: </w:t>
      </w:r>
      <w:r w:rsidR="00336C22" w:rsidRPr="006974E0">
        <w:t xml:space="preserve">children observed the experimenter explicitly pointing to </w:t>
      </w:r>
      <w:r w:rsidR="006B2578" w:rsidRPr="006974E0">
        <w:t>animals</w:t>
      </w:r>
      <w:r w:rsidR="00336C22" w:rsidRPr="006974E0">
        <w:t xml:space="preserve"> appearing one after the other on different positions on the screen, thus highlighting the </w:t>
      </w:r>
      <w:proofErr w:type="spellStart"/>
      <w:r w:rsidR="00336C22" w:rsidRPr="006974E0">
        <w:t>spa</w:t>
      </w:r>
      <w:r w:rsidR="00304AAD" w:rsidRPr="006974E0">
        <w:t>tio</w:t>
      </w:r>
      <w:proofErr w:type="spellEnd"/>
      <w:r w:rsidR="00304AAD" w:rsidRPr="006974E0">
        <w:t xml:space="preserve">-temporal order and modelling </w:t>
      </w:r>
      <w:proofErr w:type="spellStart"/>
      <w:r w:rsidR="00304AAD" w:rsidRPr="006974E0">
        <w:t>spatio</w:t>
      </w:r>
      <w:proofErr w:type="spellEnd"/>
      <w:r w:rsidR="00304AAD" w:rsidRPr="006974E0">
        <w:t>-temporal properties of the</w:t>
      </w:r>
      <w:r w:rsidR="00336C22" w:rsidRPr="006974E0">
        <w:t xml:space="preserve"> pointing </w:t>
      </w:r>
      <w:proofErr w:type="spellStart"/>
      <w:r w:rsidR="00336C22" w:rsidRPr="006974E0">
        <w:t>behavior</w:t>
      </w:r>
      <w:proofErr w:type="spellEnd"/>
      <w:r w:rsidR="00336C22" w:rsidRPr="006974E0">
        <w:t xml:space="preserve"> for them. </w:t>
      </w:r>
      <w:r w:rsidR="00145574" w:rsidRPr="006974E0">
        <w:t>However</w:t>
      </w:r>
      <w:r w:rsidR="00336C22" w:rsidRPr="006974E0">
        <w:t>,</w:t>
      </w:r>
      <w:r w:rsidR="00145574" w:rsidRPr="006974E0">
        <w:t xml:space="preserve"> there was no significant effect of </w:t>
      </w:r>
      <w:r w:rsidR="00F10AC9" w:rsidRPr="006974E0">
        <w:t>this</w:t>
      </w:r>
      <w:r w:rsidR="00887584" w:rsidRPr="006974E0">
        <w:t xml:space="preserve"> specific </w:t>
      </w:r>
      <w:proofErr w:type="spellStart"/>
      <w:r w:rsidR="00145574" w:rsidRPr="006974E0">
        <w:t>spatio</w:t>
      </w:r>
      <w:proofErr w:type="spellEnd"/>
      <w:r w:rsidR="00145574" w:rsidRPr="006974E0">
        <w:t xml:space="preserve">-temporal order </w:t>
      </w:r>
      <w:r w:rsidR="00F10AC9" w:rsidRPr="006974E0">
        <w:t xml:space="preserve">manipulation </w:t>
      </w:r>
      <w:r w:rsidR="00145574" w:rsidRPr="006974E0">
        <w:t>on</w:t>
      </w:r>
      <w:r w:rsidR="008254B7" w:rsidRPr="006974E0">
        <w:t xml:space="preserve"> counting direction</w:t>
      </w:r>
      <w:r w:rsidR="00336C22" w:rsidRPr="006974E0">
        <w:t xml:space="preserve"> in study 4</w:t>
      </w:r>
      <w:r w:rsidR="008254B7" w:rsidRPr="006974E0">
        <w:t xml:space="preserve">. </w:t>
      </w:r>
      <w:r w:rsidR="0090147E" w:rsidRPr="006974E0">
        <w:t xml:space="preserve">We thus suggest that the mental time line affects counting direction in a more indirect way. </w:t>
      </w:r>
      <w:r w:rsidR="008E748E">
        <w:t xml:space="preserve">There is increasing evidence that time, space, and number are represented with a common magnitude </w:t>
      </w:r>
      <w:r w:rsidR="008E748E">
        <w:lastRenderedPageBreak/>
        <w:t>system (Walsh, 2003), even in infancy (Lourenco &amp; Longo, 2010).</w:t>
      </w:r>
      <w:r w:rsidR="008E748E" w:rsidRPr="006974E0">
        <w:t xml:space="preserve"> </w:t>
      </w:r>
      <w:r w:rsidR="008E748E">
        <w:t>Directional changes in the association between space and time by reading observation could thus lead to changes in the direction of space-number associations, because representations of time, space and number are being simultaneously activated. Future studies will have to test this hypothesis, for example by testing whether training on directional spatial-numerical associations influences the orientation of space-time mappings.</w:t>
      </w:r>
      <w:r w:rsidR="00882802">
        <w:t xml:space="preserve"> </w:t>
      </w:r>
    </w:p>
    <w:p w14:paraId="32D21F01" w14:textId="2088F5CB" w:rsidR="00CE68D5" w:rsidRDefault="00072FD8" w:rsidP="008661EB">
      <w:pPr>
        <w:spacing w:line="480" w:lineRule="auto"/>
        <w:ind w:firstLine="720"/>
      </w:pPr>
      <w:r>
        <w:t>W</w:t>
      </w:r>
      <w:r w:rsidR="00882802">
        <w:t xml:space="preserve">hile the mental time line explanation is </w:t>
      </w:r>
      <w:r w:rsidR="0031157E">
        <w:t>appealing,</w:t>
      </w:r>
      <w:r w:rsidR="00EB7447">
        <w:t xml:space="preserve"> </w:t>
      </w:r>
      <w:r w:rsidR="0031157E">
        <w:t xml:space="preserve">would this explanation not predict even stronger </w:t>
      </w:r>
      <w:r w:rsidR="00EB7447">
        <w:t xml:space="preserve">directional changes in the association between space and time </w:t>
      </w:r>
      <w:r w:rsidR="0031157E">
        <w:t xml:space="preserve">after the video observation in study 4, </w:t>
      </w:r>
      <w:r w:rsidR="00EB7447">
        <w:t>be</w:t>
      </w:r>
      <w:r w:rsidR="0031157E">
        <w:t>cause there the association between space and time was</w:t>
      </w:r>
      <w:r w:rsidR="00EB7447">
        <w:t xml:space="preserve"> more </w:t>
      </w:r>
      <w:r w:rsidR="0031157E">
        <w:t xml:space="preserve">explicitly and </w:t>
      </w:r>
      <w:r w:rsidR="00EB7447">
        <w:t>systematically</w:t>
      </w:r>
      <w:r w:rsidR="0031157E">
        <w:t xml:space="preserve"> manipulated? </w:t>
      </w:r>
      <w:r w:rsidR="00DB5E72">
        <w:t xml:space="preserve"> There are at least two </w:t>
      </w:r>
      <w:r w:rsidR="0031157E">
        <w:t xml:space="preserve">possible reasons for why reading observation might have influenced the mental time line representation more strongly than video observation. First, while there is a clear association </w:t>
      </w:r>
      <w:r w:rsidR="008661EB">
        <w:t>between</w:t>
      </w:r>
      <w:r w:rsidR="0031157E">
        <w:t xml:space="preserve"> space and time </w:t>
      </w:r>
      <w:r w:rsidR="001B4077">
        <w:t>in both activities</w:t>
      </w:r>
      <w:r w:rsidR="0031157E">
        <w:t xml:space="preserve">, </w:t>
      </w:r>
      <w:r w:rsidR="001B4077">
        <w:t xml:space="preserve">in the video condition </w:t>
      </w:r>
      <w:r w:rsidR="0031157E">
        <w:t xml:space="preserve">this association is only present within each animal sequence. </w:t>
      </w:r>
      <w:r w:rsidR="001B4808">
        <w:t xml:space="preserve">In contrast, </w:t>
      </w:r>
      <w:r w:rsidR="0031157E">
        <w:t>during reading observation</w:t>
      </w:r>
      <w:r w:rsidR="008661EB">
        <w:t>,</w:t>
      </w:r>
      <w:r w:rsidR="0031157E">
        <w:t xml:space="preserve"> in addition</w:t>
      </w:r>
      <w:r w:rsidR="008661EB">
        <w:t xml:space="preserve"> to the order of events on each page,</w:t>
      </w:r>
      <w:r w:rsidR="0031157E">
        <w:t xml:space="preserve"> there is a longer-term development of a storyline, a narrative </w:t>
      </w:r>
      <w:proofErr w:type="gramStart"/>
      <w:r w:rsidR="0031157E">
        <w:t xml:space="preserve">arc, </w:t>
      </w:r>
      <w:r w:rsidR="001B4808">
        <w:t>that</w:t>
      </w:r>
      <w:proofErr w:type="gramEnd"/>
      <w:r w:rsidR="001B4808">
        <w:t xml:space="preserve"> is </w:t>
      </w:r>
      <w:r w:rsidR="0031157E">
        <w:t xml:space="preserve">progressing </w:t>
      </w:r>
      <w:r w:rsidR="00DE045D">
        <w:t xml:space="preserve">from the first to the last page. </w:t>
      </w:r>
      <w:r w:rsidR="0031157E">
        <w:t>This narrative development is missing in the video condition. Here, different animals appear and move across the screen making animal noises, but there is no sense of a development from the beginnin</w:t>
      </w:r>
      <w:r w:rsidR="008661EB">
        <w:t xml:space="preserve">g of the video observation to </w:t>
      </w:r>
      <w:r w:rsidR="00DE045D">
        <w:t>the end</w:t>
      </w:r>
      <w:r w:rsidR="001B4808">
        <w:t xml:space="preserve">. </w:t>
      </w:r>
      <w:r w:rsidR="0031157E">
        <w:t>It is thus likely that the association of start with left for the Left</w:t>
      </w:r>
      <w:r w:rsidR="00542E06">
        <w:t>-b</w:t>
      </w:r>
      <w:r w:rsidR="0031157E">
        <w:t>ook (or right for the Right</w:t>
      </w:r>
      <w:r w:rsidR="00542E06">
        <w:t>-b</w:t>
      </w:r>
      <w:r w:rsidR="0031157E">
        <w:t xml:space="preserve">ook) and a development from left to right (or right to left) is much </w:t>
      </w:r>
      <w:r w:rsidR="001B4808">
        <w:t xml:space="preserve">more </w:t>
      </w:r>
      <w:r w:rsidR="00DB5E72">
        <w:t xml:space="preserve">firmly </w:t>
      </w:r>
      <w:r w:rsidR="001B4808">
        <w:t xml:space="preserve">established </w:t>
      </w:r>
      <w:r w:rsidR="00DB5E72">
        <w:t>d</w:t>
      </w:r>
      <w:r w:rsidR="0031157E">
        <w:t xml:space="preserve">uring the reading observation than during video observation. Secondly, there is a linguistic component in </w:t>
      </w:r>
      <w:r w:rsidR="001B4808">
        <w:t xml:space="preserve">the </w:t>
      </w:r>
      <w:r w:rsidR="0031157E">
        <w:t>story telling</w:t>
      </w:r>
      <w:r w:rsidR="001B4808">
        <w:t xml:space="preserve"> during reading observation</w:t>
      </w:r>
      <w:r w:rsidR="0031157E">
        <w:t xml:space="preserve"> which is absent in the video condition. Like many stories in picture books for young children, the linguistic component </w:t>
      </w:r>
      <w:r w:rsidR="008661EB">
        <w:t>of the book we used emphasises</w:t>
      </w:r>
      <w:r w:rsidR="0031157E">
        <w:t xml:space="preserve"> temporal development. For example temporal markers are used on nearly every page (On Sunday…He started....the next day)</w:t>
      </w:r>
      <w:r w:rsidR="008661EB">
        <w:t>. Those markers</w:t>
      </w:r>
      <w:r w:rsidR="0031157E">
        <w:t xml:space="preserve"> </w:t>
      </w:r>
      <w:r w:rsidR="008661EB">
        <w:t>connect</w:t>
      </w:r>
      <w:r w:rsidR="0031157E">
        <w:t xml:space="preserve"> pages temporally, again with an overarching order from beginning to end.</w:t>
      </w:r>
      <w:r w:rsidR="00DB5E72">
        <w:t xml:space="preserve"> It is possible that temporal markers automatically activate a mental </w:t>
      </w:r>
      <w:r w:rsidR="00DB5E72">
        <w:lastRenderedPageBreak/>
        <w:t>time line.</w:t>
      </w:r>
      <w:r w:rsidR="0031157E">
        <w:t xml:space="preserve"> </w:t>
      </w:r>
      <w:r w:rsidR="008661EB">
        <w:t xml:space="preserve">Future studies will have to investigate which aspects of reading observation (e.g. the development of a narrative or the temporal markers of a story) contribute significantly towards the orientation of space-time and thus space-number </w:t>
      </w:r>
      <w:r w:rsidR="00DB5E72">
        <w:t xml:space="preserve">mappings. </w:t>
      </w:r>
    </w:p>
    <w:p w14:paraId="385D3B49" w14:textId="414A2983" w:rsidR="00CE68D5" w:rsidRDefault="009F2C19" w:rsidP="00053807">
      <w:pPr>
        <w:pStyle w:val="ListParagraph"/>
        <w:spacing w:line="480" w:lineRule="auto"/>
        <w:ind w:left="0" w:firstLine="720"/>
      </w:pPr>
      <w:r>
        <w:t xml:space="preserve">Alternatively, given that spatial-numerical associations can be manipulated by serial order in working memory, </w:t>
      </w:r>
      <w:r w:rsidR="00C96A65">
        <w:t xml:space="preserve">is it possible that </w:t>
      </w:r>
      <w:r w:rsidR="00CE68D5">
        <w:t>directional reading observation could have affected the ordinal position</w:t>
      </w:r>
      <w:r w:rsidR="00C96A65">
        <w:t xml:space="preserve"> of numbers in working memory?</w:t>
      </w:r>
      <w:r w:rsidR="00CE68D5">
        <w:t xml:space="preserve"> </w:t>
      </w:r>
      <w:r w:rsidR="004B60FC">
        <w:t xml:space="preserve">Van </w:t>
      </w:r>
      <w:proofErr w:type="spellStart"/>
      <w:r w:rsidR="004B60FC">
        <w:t>Dijck</w:t>
      </w:r>
      <w:proofErr w:type="spellEnd"/>
      <w:r w:rsidR="004B60FC">
        <w:t xml:space="preserve"> and</w:t>
      </w:r>
      <w:r w:rsidR="009C42DF">
        <w:t xml:space="preserve"> Fias </w:t>
      </w:r>
      <w:r w:rsidR="00C96A65">
        <w:t>(2011)</w:t>
      </w:r>
      <w:r w:rsidR="00CE68D5">
        <w:t xml:space="preserve"> showed that when participants</w:t>
      </w:r>
      <w:r w:rsidR="00C96A65">
        <w:t xml:space="preserve"> from a left-to-right reading culture</w:t>
      </w:r>
      <w:r w:rsidR="00CE68D5">
        <w:t xml:space="preserve"> had to keep a sequence of numbers in working memory </w:t>
      </w:r>
      <w:r w:rsidR="00E22349">
        <w:t xml:space="preserve">that </w:t>
      </w:r>
      <w:r w:rsidR="00CE68D5">
        <w:t xml:space="preserve">numbers </w:t>
      </w:r>
      <w:r w:rsidR="00E22349">
        <w:t xml:space="preserve">that came </w:t>
      </w:r>
      <w:r w:rsidR="00CE68D5">
        <w:t xml:space="preserve">earlier in the sequence were responded to faster with a left response and numbers later in the sequence </w:t>
      </w:r>
      <w:r w:rsidR="00E22349">
        <w:t xml:space="preserve">were responded to </w:t>
      </w:r>
      <w:r w:rsidR="00C96A65">
        <w:t xml:space="preserve">faster </w:t>
      </w:r>
      <w:r w:rsidR="00CE68D5">
        <w:t>with a right response.</w:t>
      </w:r>
      <w:r w:rsidR="0049023B">
        <w:t xml:space="preserve"> A similar phenomenon occurs in toddlers from left-to-right reading cultures, who spontaneously map initial information from a sequence to the left side of a set, and final information to the right (McCrink, Perez, &amp; Baruch, 2017). </w:t>
      </w:r>
      <w:r w:rsidR="00E22349">
        <w:t xml:space="preserve">Based on this and similar findings the working memory account (van </w:t>
      </w:r>
      <w:proofErr w:type="spellStart"/>
      <w:r w:rsidR="00E22349">
        <w:t>Dijck</w:t>
      </w:r>
      <w:proofErr w:type="spellEnd"/>
      <w:r w:rsidR="00E22349">
        <w:t xml:space="preserve"> &amp; Fias, 2011; van </w:t>
      </w:r>
      <w:proofErr w:type="spellStart"/>
      <w:r w:rsidR="00E22349">
        <w:t>Dijck</w:t>
      </w:r>
      <w:proofErr w:type="spellEnd"/>
      <w:r w:rsidR="00E22349">
        <w:t xml:space="preserve">, Ginsburg, </w:t>
      </w:r>
      <w:proofErr w:type="spellStart"/>
      <w:r w:rsidR="00E22349">
        <w:t>Girelli</w:t>
      </w:r>
      <w:proofErr w:type="spellEnd"/>
      <w:r w:rsidR="00E22349">
        <w:t xml:space="preserve"> &amp; </w:t>
      </w:r>
      <w:proofErr w:type="spellStart"/>
      <w:r w:rsidR="00E22349">
        <w:t>Gevers</w:t>
      </w:r>
      <w:proofErr w:type="spellEnd"/>
      <w:r w:rsidR="00E22349">
        <w:t xml:space="preserve">, 2015) proposes that the ordinal position of numbers in working memory is spatially coded and affects associations between numbers and space. </w:t>
      </w:r>
      <w:r w:rsidR="00AD7267">
        <w:t>Could</w:t>
      </w:r>
      <w:r w:rsidR="00E22349">
        <w:t xml:space="preserve"> this</w:t>
      </w:r>
      <w:r w:rsidR="00CE68D5">
        <w:t xml:space="preserve"> working memory account </w:t>
      </w:r>
      <w:r w:rsidR="00E22349">
        <w:t xml:space="preserve">also </w:t>
      </w:r>
      <w:r w:rsidR="00CE68D5">
        <w:t>explain o</w:t>
      </w:r>
      <w:r w:rsidR="00671A0B">
        <w:t>ur findings? Children might have encoded</w:t>
      </w:r>
      <w:r w:rsidR="00CE68D5">
        <w:t xml:space="preserve"> the events happening in the book </w:t>
      </w:r>
      <w:r w:rsidR="00671A0B">
        <w:t>in an ordered sequence in (working) memory. Depending on which</w:t>
      </w:r>
      <w:r w:rsidR="00CE68D5">
        <w:t xml:space="preserve"> book condition</w:t>
      </w:r>
      <w:r w:rsidR="00671A0B">
        <w:t xml:space="preserve"> they were in </w:t>
      </w:r>
      <w:r w:rsidR="00CE68D5">
        <w:t xml:space="preserve">they might </w:t>
      </w:r>
      <w:r w:rsidR="00671A0B">
        <w:t xml:space="preserve">have </w:t>
      </w:r>
      <w:r w:rsidR="00CE68D5">
        <w:t>associate</w:t>
      </w:r>
      <w:r w:rsidR="00671A0B">
        <w:t>d</w:t>
      </w:r>
      <w:r w:rsidR="00CE68D5">
        <w:t xml:space="preserve"> the beginning of the events with the left side of space (in the Left-book condition) or the right side of space (in the Right-book condition). </w:t>
      </w:r>
      <w:r w:rsidR="00E22349">
        <w:t xml:space="preserve">Our two book conditions would thus result in </w:t>
      </w:r>
      <w:r w:rsidR="003F152A">
        <w:t xml:space="preserve">the </w:t>
      </w:r>
      <w:r w:rsidR="00E22349">
        <w:t xml:space="preserve">opposite order of events in (working) memory. </w:t>
      </w:r>
      <w:r w:rsidR="00671A0B">
        <w:t xml:space="preserve">However, in </w:t>
      </w:r>
      <w:r w:rsidR="00CB36EE">
        <w:t>o</w:t>
      </w:r>
      <w:r w:rsidR="00671A0B">
        <w:t>rder to</w:t>
      </w:r>
      <w:r w:rsidR="00CB36EE">
        <w:t xml:space="preserve"> </w:t>
      </w:r>
      <w:r w:rsidR="00671A0B">
        <w:t xml:space="preserve">explain how the order of </w:t>
      </w:r>
      <w:r w:rsidR="00E22349">
        <w:t xml:space="preserve">non-numerical </w:t>
      </w:r>
      <w:r w:rsidR="00671A0B">
        <w:t xml:space="preserve">events in </w:t>
      </w:r>
      <w:r w:rsidR="00E22349">
        <w:t>(</w:t>
      </w:r>
      <w:r w:rsidR="00671A0B">
        <w:t>working</w:t>
      </w:r>
      <w:r w:rsidR="00E22349">
        <w:t>)</w:t>
      </w:r>
      <w:r w:rsidR="00671A0B">
        <w:t xml:space="preserve"> memory then subsequently affected counting direction this account also needs to propose a shared representation between space, time and numbers.</w:t>
      </w:r>
    </w:p>
    <w:p w14:paraId="062C4DBF" w14:textId="4A91C9FE" w:rsidR="00CE68D5" w:rsidRDefault="003F152A" w:rsidP="00053807">
      <w:pPr>
        <w:pStyle w:val="ListParagraph"/>
        <w:spacing w:line="480" w:lineRule="auto"/>
        <w:ind w:left="0" w:firstLine="720"/>
      </w:pPr>
      <w:r>
        <w:t>Assuming this shared representation</w:t>
      </w:r>
      <w:r w:rsidR="00FD44FF">
        <w:t>,</w:t>
      </w:r>
      <w:r>
        <w:t xml:space="preserve"> th</w:t>
      </w:r>
      <w:r w:rsidR="00CE68D5">
        <w:t xml:space="preserve">e working </w:t>
      </w:r>
      <w:r w:rsidR="004B60FC">
        <w:t xml:space="preserve">memory </w:t>
      </w:r>
      <w:r w:rsidR="00CE68D5">
        <w:t xml:space="preserve">account might </w:t>
      </w:r>
      <w:r>
        <w:t xml:space="preserve">also </w:t>
      </w:r>
      <w:r w:rsidR="00CE68D5">
        <w:t>be able to explain the ef</w:t>
      </w:r>
      <w:r>
        <w:t>fect of the reading observation</w:t>
      </w:r>
      <w:r w:rsidR="00CE68D5">
        <w:t xml:space="preserve">. However, </w:t>
      </w:r>
      <w:r>
        <w:t xml:space="preserve">we do favour the mental time line account, because </w:t>
      </w:r>
      <w:r w:rsidR="00CE68D5">
        <w:t>working memory account in</w:t>
      </w:r>
      <w:r w:rsidR="00542E06">
        <w:t xml:space="preserve"> itself cannot explain the base</w:t>
      </w:r>
      <w:r w:rsidR="00CE68D5">
        <w:t xml:space="preserve">line differences in </w:t>
      </w:r>
      <w:r w:rsidR="00CE68D5">
        <w:lastRenderedPageBreak/>
        <w:t>counting preference between cultures</w:t>
      </w:r>
      <w:r>
        <w:t xml:space="preserve"> that we clearly observed</w:t>
      </w:r>
      <w:r w:rsidR="00B93DC1">
        <w:t xml:space="preserve"> in study 2 and in previous studies (e.g., Shaki et al., 2012)</w:t>
      </w:r>
      <w:r>
        <w:t>.</w:t>
      </w:r>
      <w:r w:rsidR="00CE68D5">
        <w:t xml:space="preserve"> </w:t>
      </w:r>
      <w:r w:rsidR="00B93DC1">
        <w:t xml:space="preserve">The </w:t>
      </w:r>
      <w:r>
        <w:t>assumption of the working memory account is that numbers are stored in working memory in their canonical sequence, e.g. ordered by size starting with the smallest number</w:t>
      </w:r>
      <w:r w:rsidR="00B93DC1">
        <w:t>, unless the order has been manipulated by task or context</w:t>
      </w:r>
      <w:r>
        <w:t xml:space="preserve">. </w:t>
      </w:r>
      <w:r w:rsidR="00B93DC1">
        <w:t xml:space="preserve">This </w:t>
      </w:r>
      <w:r w:rsidR="00E94BA6">
        <w:t xml:space="preserve">working memory </w:t>
      </w:r>
      <w:r w:rsidR="00B93DC1">
        <w:t xml:space="preserve">account however does not explain why numbers at the beginning of the sequence are associated with left in Western participants and with right in participants from </w:t>
      </w:r>
      <w:r w:rsidR="00E94BA6">
        <w:t>right-to-left</w:t>
      </w:r>
      <w:r w:rsidR="00B93DC1">
        <w:t xml:space="preserve"> reading cultures and why there is n</w:t>
      </w:r>
      <w:r w:rsidR="006F2AAC">
        <w:t>o directional</w:t>
      </w:r>
      <w:r w:rsidR="00B93DC1">
        <w:t xml:space="preserve"> bias in illiterates.  To account for all our data the working memory account </w:t>
      </w:r>
      <w:r w:rsidR="00E94BA6">
        <w:t>would need</w:t>
      </w:r>
      <w:r w:rsidR="00B93DC1">
        <w:t xml:space="preserve"> to be combined with </w:t>
      </w:r>
      <w:r w:rsidR="00E94BA6">
        <w:t>a shared representation between space, time and numbers</w:t>
      </w:r>
      <w:r w:rsidR="009C3C1E">
        <w:t xml:space="preserve"> that is influences by reading direction</w:t>
      </w:r>
      <w:r w:rsidR="00FD44FF">
        <w:t>.</w:t>
      </w:r>
    </w:p>
    <w:p w14:paraId="6B9968B6" w14:textId="77777777" w:rsidR="00053807" w:rsidRDefault="005366C4" w:rsidP="00396CB2">
      <w:pPr>
        <w:spacing w:line="480" w:lineRule="auto"/>
      </w:pPr>
      <w:r>
        <w:t xml:space="preserve">Focusing on the initial counting preference, all studies reported here show a significant preference in 3-5 year-old children from a left-to-right reading culture to count from left-to-right. However, the amount of children showing this preference varies in our studies from around 66% in study 4 to around 86 % in study 3. This is in line with a range of percentages reported in the literature for this age range: in a sample of 429 British preschool children Shaki et al. (2012) reported left-to-right counting for 61%, and Knudsen et al. (2014) in German pre-schoolers reported an even lower percentage. </w:t>
      </w:r>
      <w:proofErr w:type="spellStart"/>
      <w:r>
        <w:t>Opfer</w:t>
      </w:r>
      <w:proofErr w:type="spellEnd"/>
      <w:r>
        <w:t xml:space="preserve"> </w:t>
      </w:r>
      <w:r w:rsidR="00542E06">
        <w:t>and</w:t>
      </w:r>
      <w:r>
        <w:t xml:space="preserve"> Thomson (2006) and </w:t>
      </w:r>
      <w:proofErr w:type="spellStart"/>
      <w:r>
        <w:t>Opfer</w:t>
      </w:r>
      <w:proofErr w:type="spellEnd"/>
      <w:r w:rsidR="00542E06">
        <w:t xml:space="preserve"> and</w:t>
      </w:r>
      <w:r>
        <w:t xml:space="preserve"> Furlong (2011) in American </w:t>
      </w:r>
      <w:proofErr w:type="spellStart"/>
      <w:r>
        <w:t>preschoolers</w:t>
      </w:r>
      <w:proofErr w:type="spellEnd"/>
      <w:r>
        <w:t xml:space="preserve"> reported 98% and 76% of left-to-right counters, and McCrink et al. (2017) reported 55% in American toddlers. Future studies will have to investigate which factors influence the strength of the initial counting bias seen in a particular sample. Our results suggest that the amount of reading experience and reading observation the participating children had will be a crucial factor.</w:t>
      </w:r>
    </w:p>
    <w:p w14:paraId="5F80E0C6" w14:textId="77530FBD" w:rsidR="00185CE8" w:rsidRPr="00396CB2" w:rsidRDefault="00185CE8" w:rsidP="00396CB2">
      <w:pPr>
        <w:spacing w:line="480" w:lineRule="auto"/>
        <w:rPr>
          <w:b/>
          <w:i/>
        </w:rPr>
      </w:pPr>
      <w:r w:rsidRPr="00396CB2">
        <w:rPr>
          <w:b/>
          <w:i/>
        </w:rPr>
        <w:t>Conclusion</w:t>
      </w:r>
    </w:p>
    <w:p w14:paraId="0AA2AB7A" w14:textId="0DE8911E" w:rsidR="00A82465" w:rsidRDefault="00FD44FF" w:rsidP="00FD44FF">
      <w:pPr>
        <w:spacing w:line="480" w:lineRule="auto"/>
        <w:ind w:firstLine="720"/>
        <w:rPr>
          <w:b/>
        </w:rPr>
      </w:pPr>
      <w:r>
        <w:t xml:space="preserve">In sum, the current studies provide evidence that everyday, early-occurring cultural experiences of children with storybooks shape the nature of their quantity representations. </w:t>
      </w:r>
      <w:r w:rsidR="00A82FE7">
        <w:t>E</w:t>
      </w:r>
      <w:r w:rsidR="00A9429F">
        <w:t xml:space="preserve">ven before formal schooling children have a propensity to map numbers onto space and we have shown that </w:t>
      </w:r>
      <w:r w:rsidR="003D38C2">
        <w:t xml:space="preserve">– as with adults - </w:t>
      </w:r>
      <w:r w:rsidR="00A9429F">
        <w:t xml:space="preserve">the precise form of that mapping depends on long-standing as well </w:t>
      </w:r>
      <w:r w:rsidR="00A9429F">
        <w:lastRenderedPageBreak/>
        <w:t xml:space="preserve">as recent reading observation. </w:t>
      </w:r>
      <w:r w:rsidR="004F4E7C">
        <w:t xml:space="preserve">Therefore we propose that one way by which </w:t>
      </w:r>
      <w:r w:rsidR="005967EF">
        <w:t xml:space="preserve">the </w:t>
      </w:r>
      <w:r w:rsidR="004F4E7C">
        <w:t xml:space="preserve">preliterate </w:t>
      </w:r>
      <w:r w:rsidR="005967EF">
        <w:t xml:space="preserve">association between number and space is </w:t>
      </w:r>
      <w:r w:rsidR="004F4E7C">
        <w:t xml:space="preserve">shaped is by reading observation. Storybook reading is a common, often daily activity for young children and we have shown that commercially available storybooks carry directional cues that are in line with the culturally dominant reading direction. </w:t>
      </w:r>
      <w:r w:rsidR="00A9429F">
        <w:t xml:space="preserve">We </w:t>
      </w:r>
      <w:r w:rsidR="004F4E7C">
        <w:t xml:space="preserve">hypothesize </w:t>
      </w:r>
      <w:r w:rsidR="00A9429F">
        <w:t>that reading observation is an attractive and pleasurable activity for young children that, by the temporal nature of a story line paired with the directional use of space in reading, activates spatial representations of time</w:t>
      </w:r>
      <w:r w:rsidR="004F4E7C">
        <w:t xml:space="preserve">, </w:t>
      </w:r>
      <w:r w:rsidR="00A9429F">
        <w:t>which in turn affect the spatial representations of number.</w:t>
      </w:r>
    </w:p>
    <w:p w14:paraId="4602DD7D" w14:textId="77777777" w:rsidR="00A37229" w:rsidRDefault="00A37229" w:rsidP="00A37229">
      <w:pPr>
        <w:widowControl w:val="0"/>
        <w:autoSpaceDE w:val="0"/>
        <w:autoSpaceDN w:val="0"/>
        <w:adjustRightInd w:val="0"/>
        <w:spacing w:line="480" w:lineRule="auto"/>
        <w:rPr>
          <w:b/>
        </w:rPr>
      </w:pPr>
    </w:p>
    <w:p w14:paraId="5D3667B3" w14:textId="77777777" w:rsidR="00A37229" w:rsidRPr="00396CB2" w:rsidRDefault="00A37229" w:rsidP="00A37229">
      <w:pPr>
        <w:widowControl w:val="0"/>
        <w:autoSpaceDE w:val="0"/>
        <w:autoSpaceDN w:val="0"/>
        <w:adjustRightInd w:val="0"/>
        <w:spacing w:line="480" w:lineRule="auto"/>
        <w:rPr>
          <w:b/>
        </w:rPr>
      </w:pPr>
      <w:r w:rsidRPr="00430443">
        <w:rPr>
          <w:b/>
        </w:rPr>
        <w:t>Acknowledgements</w:t>
      </w:r>
    </w:p>
    <w:p w14:paraId="0B352E46" w14:textId="6FD91D12" w:rsidR="00A37229" w:rsidRPr="00896231" w:rsidRDefault="00A37229" w:rsidP="00A37229">
      <w:pPr>
        <w:widowControl w:val="0"/>
        <w:autoSpaceDE w:val="0"/>
        <w:autoSpaceDN w:val="0"/>
        <w:adjustRightInd w:val="0"/>
        <w:spacing w:line="480" w:lineRule="auto"/>
        <w:rPr>
          <w:lang w:val="en-US"/>
        </w:rPr>
      </w:pPr>
      <w:r w:rsidRPr="00061946">
        <w:t xml:space="preserve">This research was supported </w:t>
      </w:r>
      <w:r w:rsidR="00FD2C84">
        <w:t xml:space="preserve">by a </w:t>
      </w:r>
      <w:r w:rsidRPr="00061946">
        <w:t>British Academy/</w:t>
      </w:r>
      <w:proofErr w:type="spellStart"/>
      <w:r w:rsidRPr="00061946">
        <w:t>Leverhulme</w:t>
      </w:r>
      <w:proofErr w:type="spellEnd"/>
      <w:r w:rsidRPr="00061946">
        <w:t xml:space="preserve"> Small Research Grant to </w:t>
      </w:r>
      <w:r>
        <w:t>X</w:t>
      </w:r>
      <w:r w:rsidRPr="00061946">
        <w:t xml:space="preserve"> and </w:t>
      </w:r>
      <w:r>
        <w:t>Y</w:t>
      </w:r>
      <w:r w:rsidRPr="00061946">
        <w:t xml:space="preserve"> (SG121544), and by </w:t>
      </w:r>
      <w:r w:rsidRPr="00896231">
        <w:rPr>
          <w:lang w:val="en-US"/>
        </w:rPr>
        <w:t>R15HD077518-01A1 from the Eunice Kennedy Shriver</w:t>
      </w:r>
    </w:p>
    <w:p w14:paraId="123CEAA8" w14:textId="77777777" w:rsidR="00A37229" w:rsidRDefault="00A37229" w:rsidP="00A37229">
      <w:pPr>
        <w:widowControl w:val="0"/>
        <w:autoSpaceDE w:val="0"/>
        <w:autoSpaceDN w:val="0"/>
        <w:adjustRightInd w:val="0"/>
        <w:spacing w:line="480" w:lineRule="auto"/>
      </w:pPr>
      <w:r w:rsidRPr="00896231">
        <w:rPr>
          <w:lang w:val="en-US"/>
        </w:rPr>
        <w:t xml:space="preserve">National Institutes of Child Health and Human Development to </w:t>
      </w:r>
      <w:r>
        <w:rPr>
          <w:lang w:val="en-US"/>
        </w:rPr>
        <w:t>Z</w:t>
      </w:r>
      <w:r w:rsidRPr="00061946">
        <w:t xml:space="preserve">. We thank </w:t>
      </w:r>
      <w:r>
        <w:t>Hiba Abo,</w:t>
      </w:r>
      <w:r w:rsidRPr="00061946">
        <w:t xml:space="preserve"> Joanne Clark, Beth </w:t>
      </w:r>
      <w:proofErr w:type="spellStart"/>
      <w:r w:rsidRPr="00061946">
        <w:t>Edlington</w:t>
      </w:r>
      <w:proofErr w:type="spellEnd"/>
      <w:r w:rsidRPr="00061946">
        <w:t xml:space="preserve">, </w:t>
      </w:r>
      <w:r>
        <w:t xml:space="preserve">Megan </w:t>
      </w:r>
      <w:proofErr w:type="spellStart"/>
      <w:r>
        <w:t>Ettenger</w:t>
      </w:r>
      <w:proofErr w:type="spellEnd"/>
      <w:r>
        <w:t xml:space="preserve">, Amarelle </w:t>
      </w:r>
      <w:proofErr w:type="spellStart"/>
      <w:r>
        <w:t>Hamo</w:t>
      </w:r>
      <w:proofErr w:type="spellEnd"/>
      <w:r>
        <w:t xml:space="preserve">, Lama </w:t>
      </w:r>
      <w:proofErr w:type="spellStart"/>
      <w:r>
        <w:t>Manzur</w:t>
      </w:r>
      <w:proofErr w:type="spellEnd"/>
      <w:r>
        <w:t xml:space="preserve">, </w:t>
      </w:r>
      <w:r w:rsidRPr="00061946">
        <w:t xml:space="preserve">Courtney Poole, Hannah Place, </w:t>
      </w:r>
      <w:proofErr w:type="spellStart"/>
      <w:r w:rsidRPr="00061946">
        <w:t>Lamisah</w:t>
      </w:r>
      <w:proofErr w:type="spellEnd"/>
      <w:r w:rsidRPr="00061946">
        <w:t xml:space="preserve"> Wilkinson</w:t>
      </w:r>
      <w:r>
        <w:t xml:space="preserve"> and</w:t>
      </w:r>
      <w:r w:rsidRPr="00061946">
        <w:t xml:space="preserve"> Francesca Wood for help with data collection.</w:t>
      </w:r>
      <w:r>
        <w:t xml:space="preserve"> We would like to thank Maggie Snowling and Charles Hulme for thoughtful comments on earlier versions of this paper.</w:t>
      </w:r>
    </w:p>
    <w:p w14:paraId="09C21FEE" w14:textId="77777777" w:rsidR="00A82465" w:rsidRDefault="00A82465" w:rsidP="00A82465">
      <w:pPr>
        <w:widowControl w:val="0"/>
        <w:autoSpaceDE w:val="0"/>
        <w:autoSpaceDN w:val="0"/>
        <w:adjustRightInd w:val="0"/>
        <w:spacing w:line="480" w:lineRule="auto"/>
      </w:pPr>
    </w:p>
    <w:p w14:paraId="774F9BFD" w14:textId="77777777" w:rsidR="00A82465" w:rsidRPr="00E206D7" w:rsidRDefault="00A82465" w:rsidP="00A82465">
      <w:pPr>
        <w:widowControl w:val="0"/>
        <w:autoSpaceDE w:val="0"/>
        <w:autoSpaceDN w:val="0"/>
        <w:adjustRightInd w:val="0"/>
        <w:spacing w:line="480" w:lineRule="auto"/>
        <w:rPr>
          <w:b/>
        </w:rPr>
      </w:pPr>
      <w:r w:rsidRPr="00E206D7">
        <w:rPr>
          <w:b/>
        </w:rPr>
        <w:t xml:space="preserve">Open Practices </w:t>
      </w:r>
    </w:p>
    <w:p w14:paraId="44203165" w14:textId="77777777" w:rsidR="00A82465" w:rsidRDefault="00A82465" w:rsidP="00A82465">
      <w:pPr>
        <w:widowControl w:val="0"/>
        <w:autoSpaceDE w:val="0"/>
        <w:autoSpaceDN w:val="0"/>
        <w:adjustRightInd w:val="0"/>
        <w:spacing w:line="480" w:lineRule="auto"/>
      </w:pPr>
      <w:r>
        <w:t xml:space="preserve">All data have been made publicly available via Open Science Framework and can be accessed at </w:t>
      </w:r>
      <w:r w:rsidRPr="00E206D7">
        <w:t>https://osf.io/fy6ec/</w:t>
      </w:r>
      <w:r>
        <w:t>.</w:t>
      </w:r>
    </w:p>
    <w:p w14:paraId="2213CC88" w14:textId="77777777" w:rsidR="003F12B2" w:rsidRDefault="003F12B2">
      <w:r>
        <w:br w:type="page"/>
      </w:r>
    </w:p>
    <w:p w14:paraId="6C9A32E7" w14:textId="77777777" w:rsidR="00CE4A4A" w:rsidRDefault="00CE4A4A" w:rsidP="00CE4A4A">
      <w:pPr>
        <w:spacing w:line="480" w:lineRule="auto"/>
      </w:pPr>
      <w:r>
        <w:rPr>
          <w:b/>
        </w:rPr>
        <w:lastRenderedPageBreak/>
        <w:t>References</w:t>
      </w:r>
    </w:p>
    <w:p w14:paraId="729FBC47" w14:textId="77777777" w:rsidR="00CE4A4A" w:rsidRDefault="006573F4" w:rsidP="00FF2B50">
      <w:pPr>
        <w:widowControl w:val="0"/>
        <w:spacing w:line="480" w:lineRule="auto"/>
        <w:ind w:left="482" w:hanging="482"/>
      </w:pPr>
      <w:hyperlink r:id="rId42">
        <w:r w:rsidR="00CE4A4A" w:rsidRPr="00A9429F">
          <w:t xml:space="preserve">Abed, F. (1991). </w:t>
        </w:r>
      </w:hyperlink>
      <w:hyperlink r:id="rId43">
        <w:r w:rsidR="00CE4A4A" w:rsidRPr="00A9429F">
          <w:t xml:space="preserve">Cultural influences on visual scanning patterns. </w:t>
        </w:r>
      </w:hyperlink>
      <w:hyperlink r:id="rId44">
        <w:r w:rsidR="00CE4A4A">
          <w:rPr>
            <w:i/>
          </w:rPr>
          <w:t>Journal of Cross-Cultural Psychology</w:t>
        </w:r>
      </w:hyperlink>
      <w:r w:rsidR="00CE4A4A" w:rsidRPr="00A9429F">
        <w:rPr>
          <w:i/>
        </w:rPr>
        <w:t>, 22(4),</w:t>
      </w:r>
      <w:r w:rsidR="00CE4A4A">
        <w:t xml:space="preserve"> 525-534.</w:t>
      </w:r>
    </w:p>
    <w:p w14:paraId="7506F370" w14:textId="77777777" w:rsidR="00CE4A4A" w:rsidRDefault="006573F4" w:rsidP="00CE4A4A">
      <w:pPr>
        <w:widowControl w:val="0"/>
        <w:spacing w:line="480" w:lineRule="auto"/>
        <w:ind w:left="480" w:hanging="480"/>
      </w:pPr>
      <w:hyperlink r:id="rId45">
        <w:r w:rsidR="00CE4A4A">
          <w:t xml:space="preserve">Adachi, I. (2014). Spontaneous spatial mapping of learned sequence in chimpanzees: evidence for a SNARC-like effect. </w:t>
        </w:r>
      </w:hyperlink>
      <w:hyperlink r:id="rId46">
        <w:proofErr w:type="spellStart"/>
        <w:r w:rsidR="00CE4A4A">
          <w:rPr>
            <w:i/>
          </w:rPr>
          <w:t>PloS</w:t>
        </w:r>
        <w:proofErr w:type="spellEnd"/>
        <w:r w:rsidR="00CE4A4A">
          <w:rPr>
            <w:i/>
          </w:rPr>
          <w:t xml:space="preserve"> One</w:t>
        </w:r>
      </w:hyperlink>
      <w:hyperlink r:id="rId47">
        <w:r w:rsidR="00CE4A4A">
          <w:t xml:space="preserve">, </w:t>
        </w:r>
      </w:hyperlink>
      <w:hyperlink r:id="rId48">
        <w:r w:rsidR="00CE4A4A">
          <w:rPr>
            <w:i/>
          </w:rPr>
          <w:t>9</w:t>
        </w:r>
      </w:hyperlink>
      <w:hyperlink r:id="rId49">
        <w:r w:rsidR="00CE4A4A">
          <w:t xml:space="preserve">(3), e90373. </w:t>
        </w:r>
      </w:hyperlink>
      <w:hyperlink r:id="rId50">
        <w:proofErr w:type="spellStart"/>
        <w:proofErr w:type="gramStart"/>
        <w:r w:rsidR="00CE4A4A">
          <w:t>doi</w:t>
        </w:r>
        <w:proofErr w:type="spellEnd"/>
        <w:proofErr w:type="gramEnd"/>
      </w:hyperlink>
      <w:r w:rsidR="00CE4A4A">
        <w:t xml:space="preserve">: </w:t>
      </w:r>
      <w:hyperlink r:id="rId51">
        <w:r w:rsidR="00CE4A4A">
          <w:t>10.1371/journal.pone.0090373</w:t>
        </w:r>
      </w:hyperlink>
    </w:p>
    <w:p w14:paraId="26B61570" w14:textId="77777777" w:rsidR="00CE4A4A" w:rsidRDefault="006573F4" w:rsidP="00CE4A4A">
      <w:pPr>
        <w:widowControl w:val="0"/>
        <w:spacing w:line="480" w:lineRule="auto"/>
        <w:ind w:left="480" w:hanging="480"/>
      </w:pPr>
      <w:hyperlink r:id="rId52">
        <w:r w:rsidR="00CE4A4A">
          <w:t xml:space="preserve">Ariel, R., </w:t>
        </w:r>
        <w:proofErr w:type="spellStart"/>
        <w:r w:rsidR="00CE4A4A">
          <w:t>Harthy</w:t>
        </w:r>
        <w:proofErr w:type="spellEnd"/>
        <w:r w:rsidR="00CE4A4A">
          <w:t xml:space="preserve">, I. S. Al-, Was, C. A., &amp; </w:t>
        </w:r>
        <w:proofErr w:type="spellStart"/>
        <w:r w:rsidR="00CE4A4A">
          <w:t>Dunlosky</w:t>
        </w:r>
        <w:proofErr w:type="spellEnd"/>
        <w:r w:rsidR="00CE4A4A">
          <w:t xml:space="preserve">, J. (2011). Habitual reading biases in the allocation of study time. </w:t>
        </w:r>
      </w:hyperlink>
      <w:hyperlink r:id="rId53">
        <w:proofErr w:type="spellStart"/>
        <w:r w:rsidR="00CE4A4A">
          <w:rPr>
            <w:i/>
          </w:rPr>
          <w:t>Psychonomic</w:t>
        </w:r>
        <w:proofErr w:type="spellEnd"/>
        <w:r w:rsidR="00CE4A4A">
          <w:rPr>
            <w:i/>
          </w:rPr>
          <w:t xml:space="preserve"> Bulletin &amp; Review</w:t>
        </w:r>
      </w:hyperlink>
      <w:hyperlink r:id="rId54">
        <w:r w:rsidR="00CE4A4A">
          <w:t xml:space="preserve">, </w:t>
        </w:r>
      </w:hyperlink>
      <w:hyperlink r:id="rId55">
        <w:r w:rsidR="00CE4A4A">
          <w:rPr>
            <w:i/>
          </w:rPr>
          <w:t>18</w:t>
        </w:r>
      </w:hyperlink>
      <w:hyperlink r:id="rId56">
        <w:r w:rsidR="00CE4A4A">
          <w:t>(5), 1015–1021.</w:t>
        </w:r>
      </w:hyperlink>
      <w:r w:rsidR="00CE4A4A">
        <w:t xml:space="preserve"> </w:t>
      </w:r>
      <w:hyperlink r:id="rId57">
        <w:proofErr w:type="spellStart"/>
        <w:proofErr w:type="gramStart"/>
        <w:r w:rsidR="00CE4A4A">
          <w:t>doi</w:t>
        </w:r>
        <w:proofErr w:type="spellEnd"/>
        <w:proofErr w:type="gramEnd"/>
      </w:hyperlink>
      <w:r w:rsidR="00CE4A4A">
        <w:t xml:space="preserve">: </w:t>
      </w:r>
      <w:hyperlink r:id="rId58">
        <w:r w:rsidR="00CE4A4A">
          <w:t>10.3758/s13423-011-0128-3</w:t>
        </w:r>
      </w:hyperlink>
    </w:p>
    <w:p w14:paraId="32612602" w14:textId="77777777" w:rsidR="00CE4A4A" w:rsidRDefault="006573F4" w:rsidP="00CE4A4A">
      <w:pPr>
        <w:widowControl w:val="0"/>
        <w:spacing w:line="480" w:lineRule="auto"/>
        <w:ind w:left="480" w:hanging="480"/>
      </w:pPr>
      <w:hyperlink r:id="rId59">
        <w:proofErr w:type="spellStart"/>
        <w:r w:rsidR="00CE4A4A">
          <w:t>Bächtold</w:t>
        </w:r>
        <w:proofErr w:type="spellEnd"/>
        <w:r w:rsidR="00CE4A4A">
          <w:t xml:space="preserve">, D., </w:t>
        </w:r>
        <w:proofErr w:type="spellStart"/>
        <w:r w:rsidR="00CE4A4A">
          <w:t>Baumüller</w:t>
        </w:r>
        <w:proofErr w:type="spellEnd"/>
        <w:r w:rsidR="00CE4A4A">
          <w:t xml:space="preserve">, M., &amp; </w:t>
        </w:r>
        <w:proofErr w:type="spellStart"/>
        <w:r w:rsidR="00CE4A4A">
          <w:t>Brugger</w:t>
        </w:r>
        <w:proofErr w:type="spellEnd"/>
        <w:r w:rsidR="00CE4A4A">
          <w:t xml:space="preserve">, P. (1998). Stimulus-response compatibility in representational space. </w:t>
        </w:r>
      </w:hyperlink>
      <w:hyperlink r:id="rId60">
        <w:proofErr w:type="spellStart"/>
        <w:r w:rsidR="00CE4A4A">
          <w:rPr>
            <w:i/>
          </w:rPr>
          <w:t>Neuropsychologia</w:t>
        </w:r>
        <w:proofErr w:type="spellEnd"/>
      </w:hyperlink>
      <w:hyperlink r:id="rId61">
        <w:r w:rsidR="00CE4A4A">
          <w:t xml:space="preserve">, </w:t>
        </w:r>
      </w:hyperlink>
      <w:hyperlink r:id="rId62">
        <w:r w:rsidR="00CE4A4A">
          <w:rPr>
            <w:i/>
          </w:rPr>
          <w:t>36</w:t>
        </w:r>
      </w:hyperlink>
      <w:hyperlink r:id="rId63">
        <w:r w:rsidR="00CE4A4A">
          <w:t xml:space="preserve">(8), 731–735. </w:t>
        </w:r>
      </w:hyperlink>
    </w:p>
    <w:p w14:paraId="53FBD6AB" w14:textId="77777777" w:rsidR="00CE4A4A" w:rsidRDefault="006573F4" w:rsidP="00CE4A4A">
      <w:pPr>
        <w:widowControl w:val="0"/>
        <w:spacing w:line="480" w:lineRule="auto"/>
        <w:ind w:left="480" w:hanging="480"/>
      </w:pPr>
      <w:hyperlink r:id="rId64">
        <w:r w:rsidR="00CE4A4A">
          <w:t xml:space="preserve">Bandura, A. (1986). Observational learning. </w:t>
        </w:r>
      </w:hyperlink>
      <w:hyperlink r:id="rId65">
        <w:r w:rsidR="00CE4A4A">
          <w:rPr>
            <w:i/>
          </w:rPr>
          <w:t>Social Foundations of Thought and Action: A Social Cognitive Theory. New Jersey: Prentice-Hall</w:t>
        </w:r>
      </w:hyperlink>
      <w:hyperlink r:id="rId66">
        <w:r w:rsidR="00CE4A4A">
          <w:t>, 47–105.</w:t>
        </w:r>
      </w:hyperlink>
    </w:p>
    <w:p w14:paraId="7F6743F2" w14:textId="77777777" w:rsidR="00CE4A4A" w:rsidRDefault="006573F4" w:rsidP="00CE4A4A">
      <w:pPr>
        <w:widowControl w:val="0"/>
        <w:spacing w:line="480" w:lineRule="auto"/>
        <w:ind w:left="480" w:hanging="480"/>
      </w:pPr>
      <w:hyperlink r:id="rId67">
        <w:r w:rsidR="00CE4A4A">
          <w:t xml:space="preserve">Berch, D. B., Foley, E. J., Hill, R. J., &amp; Ryan, P. M. (1999). Extracting parity and magnitude from Arabic numerals: developmental changes in number processing and mental representation. </w:t>
        </w:r>
      </w:hyperlink>
      <w:hyperlink r:id="rId68">
        <w:r w:rsidR="00CE4A4A">
          <w:rPr>
            <w:i/>
          </w:rPr>
          <w:t>Journal of Experimental Child Psychology</w:t>
        </w:r>
      </w:hyperlink>
      <w:hyperlink r:id="rId69">
        <w:r w:rsidR="00CE4A4A">
          <w:t xml:space="preserve">, </w:t>
        </w:r>
      </w:hyperlink>
      <w:hyperlink r:id="rId70">
        <w:r w:rsidR="00CE4A4A">
          <w:rPr>
            <w:i/>
          </w:rPr>
          <w:t>74</w:t>
        </w:r>
      </w:hyperlink>
      <w:hyperlink r:id="rId71">
        <w:r w:rsidR="00CE4A4A">
          <w:t xml:space="preserve">(4), 286–308. </w:t>
        </w:r>
      </w:hyperlink>
      <w:hyperlink r:id="rId72">
        <w:proofErr w:type="spellStart"/>
        <w:proofErr w:type="gramStart"/>
        <w:r w:rsidR="00CE4A4A">
          <w:t>doi</w:t>
        </w:r>
        <w:proofErr w:type="spellEnd"/>
        <w:proofErr w:type="gramEnd"/>
      </w:hyperlink>
      <w:r w:rsidR="00CE4A4A">
        <w:t xml:space="preserve">: </w:t>
      </w:r>
      <w:hyperlink r:id="rId73">
        <w:r w:rsidR="00CE4A4A">
          <w:t>10.1006/jecp.1999.2518</w:t>
        </w:r>
      </w:hyperlink>
    </w:p>
    <w:p w14:paraId="37A69559" w14:textId="77777777" w:rsidR="00CE4A4A" w:rsidRDefault="006573F4" w:rsidP="00CE4A4A">
      <w:pPr>
        <w:widowControl w:val="0"/>
        <w:spacing w:line="480" w:lineRule="auto"/>
        <w:ind w:left="480" w:hanging="480"/>
      </w:pPr>
      <w:hyperlink r:id="rId74">
        <w:r w:rsidR="00CE4A4A" w:rsidRPr="00A9429F">
          <w:t xml:space="preserve">Berry, J. W., </w:t>
        </w:r>
        <w:proofErr w:type="spellStart"/>
        <w:r w:rsidR="00CE4A4A" w:rsidRPr="00A9429F">
          <w:t>Breugelmans</w:t>
        </w:r>
        <w:proofErr w:type="spellEnd"/>
        <w:r w:rsidR="00CE4A4A" w:rsidRPr="00A9429F">
          <w:t xml:space="preserve">, S. M., </w:t>
        </w:r>
        <w:proofErr w:type="spellStart"/>
        <w:r w:rsidR="00CE4A4A" w:rsidRPr="00A9429F">
          <w:t>Poortinga</w:t>
        </w:r>
        <w:proofErr w:type="spellEnd"/>
        <w:r w:rsidR="00CE4A4A" w:rsidRPr="00A9429F">
          <w:t xml:space="preserve">, Y. H., </w:t>
        </w:r>
        <w:proofErr w:type="spellStart"/>
        <w:r w:rsidR="00CE4A4A" w:rsidRPr="00A9429F">
          <w:t>Chasiotis</w:t>
        </w:r>
        <w:proofErr w:type="spellEnd"/>
        <w:r w:rsidR="00CE4A4A" w:rsidRPr="00A9429F">
          <w:t>, A., &amp; Sam, D. L</w:t>
        </w:r>
      </w:hyperlink>
      <w:hyperlink r:id="rId75">
        <w:r w:rsidR="00CE4A4A">
          <w:t xml:space="preserve">. (2011). </w:t>
        </w:r>
      </w:hyperlink>
      <w:hyperlink r:id="rId76">
        <w:r w:rsidR="00CE4A4A">
          <w:rPr>
            <w:i/>
          </w:rPr>
          <w:t>Cross-Cultural Psychology: Research and Applications</w:t>
        </w:r>
      </w:hyperlink>
      <w:hyperlink r:id="rId77">
        <w:r w:rsidR="00CE4A4A">
          <w:t>. Cambridge University Press.</w:t>
        </w:r>
      </w:hyperlink>
    </w:p>
    <w:p w14:paraId="0CBC49AF" w14:textId="77777777" w:rsidR="00CE4A4A" w:rsidRDefault="006573F4" w:rsidP="00CE4A4A">
      <w:pPr>
        <w:widowControl w:val="0"/>
        <w:spacing w:line="480" w:lineRule="auto"/>
        <w:ind w:left="480" w:hanging="480"/>
      </w:pPr>
      <w:hyperlink r:id="rId78">
        <w:proofErr w:type="spellStart"/>
        <w:r w:rsidR="00CE4A4A" w:rsidRPr="005967EF">
          <w:rPr>
            <w:lang w:val="en-US"/>
          </w:rPr>
          <w:t>Bonato</w:t>
        </w:r>
        <w:proofErr w:type="spellEnd"/>
        <w:r w:rsidR="00CE4A4A" w:rsidRPr="005967EF">
          <w:rPr>
            <w:lang w:val="en-US"/>
          </w:rPr>
          <w:t xml:space="preserve">, M., </w:t>
        </w:r>
        <w:proofErr w:type="spellStart"/>
        <w:r w:rsidR="00CE4A4A" w:rsidRPr="005967EF">
          <w:rPr>
            <w:lang w:val="en-US"/>
          </w:rPr>
          <w:t>Zorzi</w:t>
        </w:r>
        <w:proofErr w:type="spellEnd"/>
        <w:r w:rsidR="00CE4A4A" w:rsidRPr="005967EF">
          <w:rPr>
            <w:lang w:val="en-US"/>
          </w:rPr>
          <w:t xml:space="preserve">, M., &amp; </w:t>
        </w:r>
        <w:proofErr w:type="spellStart"/>
        <w:r w:rsidR="00CE4A4A" w:rsidRPr="005967EF">
          <w:rPr>
            <w:lang w:val="en-US"/>
          </w:rPr>
          <w:t>Umiltà</w:t>
        </w:r>
        <w:proofErr w:type="spellEnd"/>
        <w:r w:rsidR="00CE4A4A" w:rsidRPr="005967EF">
          <w:rPr>
            <w:lang w:val="en-US"/>
          </w:rPr>
          <w:t xml:space="preserve">, C. (2012). </w:t>
        </w:r>
        <w:r w:rsidR="00CE4A4A">
          <w:t xml:space="preserve">When time is space: Evidence for a mental time line. </w:t>
        </w:r>
      </w:hyperlink>
      <w:hyperlink r:id="rId79">
        <w:r w:rsidR="00CE4A4A">
          <w:rPr>
            <w:i/>
          </w:rPr>
          <w:t xml:space="preserve">Neuroscience and </w:t>
        </w:r>
        <w:proofErr w:type="spellStart"/>
        <w:r w:rsidR="00CE4A4A">
          <w:rPr>
            <w:i/>
          </w:rPr>
          <w:t>Biobehavioral</w:t>
        </w:r>
        <w:proofErr w:type="spellEnd"/>
        <w:r w:rsidR="00CE4A4A">
          <w:rPr>
            <w:i/>
          </w:rPr>
          <w:t xml:space="preserve"> Reviews</w:t>
        </w:r>
      </w:hyperlink>
      <w:hyperlink r:id="rId80">
        <w:r w:rsidR="00CE4A4A">
          <w:t xml:space="preserve">, </w:t>
        </w:r>
      </w:hyperlink>
      <w:hyperlink r:id="rId81">
        <w:r w:rsidR="00CE4A4A">
          <w:rPr>
            <w:i/>
          </w:rPr>
          <w:t>36</w:t>
        </w:r>
      </w:hyperlink>
      <w:hyperlink r:id="rId82">
        <w:r w:rsidR="00CE4A4A">
          <w:t xml:space="preserve">(10), 2257–2273. </w:t>
        </w:r>
        <w:proofErr w:type="spellStart"/>
        <w:proofErr w:type="gramStart"/>
        <w:r w:rsidR="00CE4A4A">
          <w:t>doi</w:t>
        </w:r>
        <w:proofErr w:type="spellEnd"/>
        <w:proofErr w:type="gramEnd"/>
      </w:hyperlink>
      <w:r w:rsidR="00CE4A4A">
        <w:t xml:space="preserve">: </w:t>
      </w:r>
      <w:hyperlink r:id="rId83">
        <w:r w:rsidR="00CE4A4A">
          <w:t>10.1016/j.neubiorev.2012.08.007</w:t>
        </w:r>
      </w:hyperlink>
    </w:p>
    <w:p w14:paraId="2E636397" w14:textId="77777777" w:rsidR="00CE4A4A" w:rsidRPr="005967EF" w:rsidRDefault="006573F4" w:rsidP="00CE4A4A">
      <w:pPr>
        <w:widowControl w:val="0"/>
        <w:spacing w:line="480" w:lineRule="auto"/>
        <w:ind w:left="480" w:hanging="480"/>
        <w:rPr>
          <w:lang w:val="en-US"/>
        </w:rPr>
      </w:pPr>
      <w:hyperlink r:id="rId84">
        <w:proofErr w:type="spellStart"/>
        <w:r w:rsidR="00CE4A4A">
          <w:t>Bottini</w:t>
        </w:r>
        <w:proofErr w:type="spellEnd"/>
        <w:r w:rsidR="00CE4A4A">
          <w:t xml:space="preserve">, R., &amp; </w:t>
        </w:r>
        <w:proofErr w:type="spellStart"/>
        <w:r w:rsidR="00CE4A4A">
          <w:t>Casasanto</w:t>
        </w:r>
        <w:proofErr w:type="spellEnd"/>
        <w:r w:rsidR="00CE4A4A">
          <w:t xml:space="preserve">, D. (2013). Space and time in the child’s mind: metaphoric or </w:t>
        </w:r>
        <w:proofErr w:type="spellStart"/>
        <w:r w:rsidR="00CE4A4A">
          <w:t>ATOMic</w:t>
        </w:r>
        <w:proofErr w:type="spellEnd"/>
        <w:r w:rsidR="00CE4A4A">
          <w:t xml:space="preserve">? </w:t>
        </w:r>
      </w:hyperlink>
      <w:hyperlink r:id="rId85">
        <w:r w:rsidR="00CE4A4A" w:rsidRPr="005967EF">
          <w:rPr>
            <w:i/>
            <w:lang w:val="en-US"/>
          </w:rPr>
          <w:t>Frontiers in Psychology</w:t>
        </w:r>
      </w:hyperlink>
      <w:hyperlink r:id="rId86">
        <w:r w:rsidR="00CE4A4A" w:rsidRPr="005967EF">
          <w:rPr>
            <w:lang w:val="en-US"/>
          </w:rPr>
          <w:t xml:space="preserve">, </w:t>
        </w:r>
      </w:hyperlink>
      <w:hyperlink r:id="rId87">
        <w:r w:rsidR="00CE4A4A" w:rsidRPr="005967EF">
          <w:rPr>
            <w:i/>
            <w:lang w:val="en-US"/>
          </w:rPr>
          <w:t>4</w:t>
        </w:r>
      </w:hyperlink>
      <w:hyperlink r:id="rId88">
        <w:r w:rsidR="00CE4A4A" w:rsidRPr="005967EF">
          <w:rPr>
            <w:lang w:val="en-US"/>
          </w:rPr>
          <w:t xml:space="preserve">, 803. </w:t>
        </w:r>
        <w:proofErr w:type="spellStart"/>
        <w:proofErr w:type="gramStart"/>
        <w:r w:rsidR="00CE4A4A" w:rsidRPr="005967EF">
          <w:rPr>
            <w:lang w:val="en-US"/>
          </w:rPr>
          <w:t>doi</w:t>
        </w:r>
        <w:proofErr w:type="spellEnd"/>
        <w:proofErr w:type="gramEnd"/>
      </w:hyperlink>
      <w:r w:rsidR="00CE4A4A" w:rsidRPr="005967EF">
        <w:rPr>
          <w:lang w:val="en-US"/>
        </w:rPr>
        <w:t xml:space="preserve">: </w:t>
      </w:r>
      <w:hyperlink r:id="rId89">
        <w:r w:rsidR="00CE4A4A" w:rsidRPr="005967EF">
          <w:rPr>
            <w:lang w:val="en-US"/>
          </w:rPr>
          <w:t>10.3389/fpsyg.2013.00803</w:t>
        </w:r>
      </w:hyperlink>
    </w:p>
    <w:p w14:paraId="35F0675B" w14:textId="77777777" w:rsidR="00CE4A4A" w:rsidRDefault="006573F4" w:rsidP="00CE4A4A">
      <w:pPr>
        <w:widowControl w:val="0"/>
        <w:spacing w:line="480" w:lineRule="auto"/>
        <w:ind w:left="480" w:hanging="480"/>
      </w:pPr>
      <w:hyperlink r:id="rId90">
        <w:proofErr w:type="spellStart"/>
        <w:r w:rsidR="00CE4A4A">
          <w:t>Bueti</w:t>
        </w:r>
        <w:proofErr w:type="spellEnd"/>
        <w:r w:rsidR="00CE4A4A">
          <w:t xml:space="preserve">, D., &amp; Walsh, V. (2009). The parietal cortex and the representation of time, space, number and other magnitudes. </w:t>
        </w:r>
      </w:hyperlink>
      <w:hyperlink r:id="rId91">
        <w:r w:rsidR="00CE4A4A">
          <w:rPr>
            <w:i/>
          </w:rPr>
          <w:t>Philosophical Transactions of the Royal Society of London. Series B, Biological Sciences</w:t>
        </w:r>
      </w:hyperlink>
      <w:hyperlink r:id="rId92">
        <w:r w:rsidR="00CE4A4A">
          <w:t xml:space="preserve">, </w:t>
        </w:r>
      </w:hyperlink>
      <w:hyperlink r:id="rId93">
        <w:r w:rsidR="00CE4A4A">
          <w:rPr>
            <w:i/>
          </w:rPr>
          <w:t>364</w:t>
        </w:r>
      </w:hyperlink>
      <w:hyperlink r:id="rId94">
        <w:r w:rsidR="00CE4A4A">
          <w:t xml:space="preserve">(1525), 1831–1840. </w:t>
        </w:r>
        <w:proofErr w:type="spellStart"/>
        <w:proofErr w:type="gramStart"/>
        <w:r w:rsidR="00CE4A4A">
          <w:t>doi</w:t>
        </w:r>
        <w:proofErr w:type="spellEnd"/>
        <w:proofErr w:type="gramEnd"/>
      </w:hyperlink>
      <w:r w:rsidR="00CE4A4A">
        <w:t xml:space="preserve">: </w:t>
      </w:r>
      <w:hyperlink r:id="rId95">
        <w:r w:rsidR="00CE4A4A">
          <w:t>10.1098/rstb.2009.0028</w:t>
        </w:r>
      </w:hyperlink>
    </w:p>
    <w:p w14:paraId="62B9DD2E" w14:textId="77777777" w:rsidR="00CE4A4A" w:rsidRDefault="006573F4" w:rsidP="00CE4A4A">
      <w:pPr>
        <w:widowControl w:val="0"/>
        <w:spacing w:line="480" w:lineRule="auto"/>
        <w:ind w:left="480" w:hanging="480"/>
      </w:pPr>
      <w:hyperlink r:id="rId96">
        <w:proofErr w:type="spellStart"/>
        <w:r w:rsidR="00CE4A4A">
          <w:t>Bulf</w:t>
        </w:r>
        <w:proofErr w:type="spellEnd"/>
        <w:r w:rsidR="00CE4A4A">
          <w:t xml:space="preserve">, H., de </w:t>
        </w:r>
        <w:proofErr w:type="spellStart"/>
        <w:r w:rsidR="00CE4A4A">
          <w:t>Hevia</w:t>
        </w:r>
        <w:proofErr w:type="spellEnd"/>
        <w:r w:rsidR="00CE4A4A">
          <w:t xml:space="preserve">, M. D., &amp; </w:t>
        </w:r>
        <w:proofErr w:type="spellStart"/>
        <w:r w:rsidR="00CE4A4A">
          <w:t>Macchi</w:t>
        </w:r>
        <w:proofErr w:type="spellEnd"/>
        <w:r w:rsidR="00CE4A4A">
          <w:t xml:space="preserve"> Cassia, V. (2015). Small on the left, large on the right: </w:t>
        </w:r>
        <w:r w:rsidR="00CE4A4A">
          <w:lastRenderedPageBreak/>
          <w:t xml:space="preserve">numbers orient visual attention onto space in preverbal infants. </w:t>
        </w:r>
      </w:hyperlink>
      <w:hyperlink r:id="rId97">
        <w:r w:rsidR="00CE4A4A">
          <w:rPr>
            <w:i/>
          </w:rPr>
          <w:t>Developmental Science</w:t>
        </w:r>
      </w:hyperlink>
      <w:hyperlink r:id="rId98">
        <w:r w:rsidR="00CE4A4A">
          <w:t xml:space="preserve">. </w:t>
        </w:r>
        <w:proofErr w:type="spellStart"/>
        <w:proofErr w:type="gramStart"/>
        <w:r w:rsidR="00CE4A4A">
          <w:t>doi</w:t>
        </w:r>
        <w:proofErr w:type="spellEnd"/>
        <w:proofErr w:type="gramEnd"/>
      </w:hyperlink>
      <w:r w:rsidR="00CE4A4A">
        <w:t xml:space="preserve">: </w:t>
      </w:r>
      <w:hyperlink r:id="rId99">
        <w:r w:rsidR="00CE4A4A">
          <w:t>10.1111/desc.12315</w:t>
        </w:r>
      </w:hyperlink>
    </w:p>
    <w:p w14:paraId="0F6726B9" w14:textId="77777777" w:rsidR="00CE4A4A" w:rsidRDefault="006573F4" w:rsidP="00CE4A4A">
      <w:pPr>
        <w:widowControl w:val="0"/>
        <w:spacing w:line="480" w:lineRule="auto"/>
        <w:ind w:left="480" w:hanging="480"/>
      </w:pPr>
      <w:hyperlink r:id="rId100">
        <w:r w:rsidR="00CE4A4A">
          <w:t xml:space="preserve">Carle, E. (1969). </w:t>
        </w:r>
      </w:hyperlink>
      <w:hyperlink r:id="rId101">
        <w:r w:rsidR="00CE4A4A">
          <w:rPr>
            <w:i/>
          </w:rPr>
          <w:t>The very hungry caterpillar</w:t>
        </w:r>
      </w:hyperlink>
      <w:hyperlink r:id="rId102">
        <w:r w:rsidR="00CE4A4A">
          <w:t xml:space="preserve"> (Vol. 198). </w:t>
        </w:r>
        <w:r w:rsidR="007E7D02">
          <w:t xml:space="preserve">London: </w:t>
        </w:r>
        <w:r w:rsidR="00CE4A4A">
          <w:t xml:space="preserve">Puffin books. </w:t>
        </w:r>
      </w:hyperlink>
    </w:p>
    <w:p w14:paraId="03454819" w14:textId="77777777" w:rsidR="00CE4A4A" w:rsidRDefault="006573F4" w:rsidP="00CE4A4A">
      <w:pPr>
        <w:widowControl w:val="0"/>
        <w:spacing w:line="480" w:lineRule="auto"/>
        <w:ind w:left="480" w:hanging="480"/>
      </w:pPr>
      <w:hyperlink r:id="rId103">
        <w:proofErr w:type="spellStart"/>
        <w:r w:rsidR="00CE4A4A">
          <w:t>Casasanto</w:t>
        </w:r>
        <w:proofErr w:type="spellEnd"/>
        <w:r w:rsidR="00CE4A4A">
          <w:t xml:space="preserve">, D., &amp; </w:t>
        </w:r>
        <w:proofErr w:type="spellStart"/>
        <w:r w:rsidR="00CE4A4A">
          <w:t>Bottini</w:t>
        </w:r>
        <w:proofErr w:type="spellEnd"/>
        <w:r w:rsidR="00CE4A4A">
          <w:t xml:space="preserve">, R. (2010). Can Mirror-Reading Reverse the Flow of Time? In </w:t>
        </w:r>
      </w:hyperlink>
      <w:hyperlink r:id="rId104">
        <w:r w:rsidR="00CE4A4A">
          <w:rPr>
            <w:i/>
          </w:rPr>
          <w:t>Spatial Cognition VII</w:t>
        </w:r>
      </w:hyperlink>
      <w:hyperlink r:id="rId105">
        <w:r w:rsidR="00CE4A4A">
          <w:t xml:space="preserve"> (pp. 335–345). Springer Berlin Heidelberg. </w:t>
        </w:r>
        <w:proofErr w:type="spellStart"/>
        <w:proofErr w:type="gramStart"/>
        <w:r w:rsidR="00CE4A4A">
          <w:t>doi</w:t>
        </w:r>
        <w:proofErr w:type="spellEnd"/>
        <w:proofErr w:type="gramEnd"/>
      </w:hyperlink>
      <w:r w:rsidR="00CE4A4A">
        <w:t xml:space="preserve">: </w:t>
      </w:r>
      <w:hyperlink r:id="rId106">
        <w:r w:rsidR="00CE4A4A">
          <w:t>10.1007/978-3-642-14749-4_28</w:t>
        </w:r>
      </w:hyperlink>
    </w:p>
    <w:p w14:paraId="13EBA61A" w14:textId="77777777" w:rsidR="00CE4A4A" w:rsidRDefault="006573F4" w:rsidP="00CE4A4A">
      <w:pPr>
        <w:widowControl w:val="0"/>
        <w:spacing w:line="480" w:lineRule="auto"/>
        <w:ind w:left="480" w:hanging="480"/>
      </w:pPr>
      <w:hyperlink r:id="rId107">
        <w:proofErr w:type="spellStart"/>
        <w:r w:rsidR="00CE4A4A">
          <w:t>Casasanto</w:t>
        </w:r>
        <w:proofErr w:type="spellEnd"/>
        <w:r w:rsidR="00CE4A4A">
          <w:t xml:space="preserve">, D., &amp; </w:t>
        </w:r>
        <w:proofErr w:type="spellStart"/>
        <w:r w:rsidR="00CE4A4A">
          <w:t>Bottini</w:t>
        </w:r>
        <w:proofErr w:type="spellEnd"/>
        <w:r w:rsidR="00CE4A4A">
          <w:t xml:space="preserve">, R. (2014). Mirror reading can reverse the flow of time. </w:t>
        </w:r>
      </w:hyperlink>
      <w:hyperlink r:id="rId108">
        <w:r w:rsidR="00CE4A4A">
          <w:rPr>
            <w:i/>
          </w:rPr>
          <w:t>Journal of Experimental Psychology. General</w:t>
        </w:r>
      </w:hyperlink>
      <w:hyperlink r:id="rId109">
        <w:r w:rsidR="00CE4A4A">
          <w:t xml:space="preserve">, </w:t>
        </w:r>
      </w:hyperlink>
      <w:hyperlink r:id="rId110">
        <w:r w:rsidR="00CE4A4A">
          <w:rPr>
            <w:i/>
          </w:rPr>
          <w:t>143</w:t>
        </w:r>
      </w:hyperlink>
      <w:hyperlink r:id="rId111">
        <w:r w:rsidR="00CE4A4A">
          <w:t xml:space="preserve">(2), 473–479. </w:t>
        </w:r>
        <w:proofErr w:type="spellStart"/>
        <w:proofErr w:type="gramStart"/>
        <w:r w:rsidR="00CE4A4A">
          <w:t>doi</w:t>
        </w:r>
        <w:proofErr w:type="spellEnd"/>
        <w:proofErr w:type="gramEnd"/>
      </w:hyperlink>
      <w:r w:rsidR="00CE4A4A">
        <w:t xml:space="preserve">: </w:t>
      </w:r>
      <w:hyperlink r:id="rId112">
        <w:r w:rsidR="00CE4A4A">
          <w:t>10.1037/a0033297</w:t>
        </w:r>
      </w:hyperlink>
    </w:p>
    <w:p w14:paraId="524FDDB5" w14:textId="77777777" w:rsidR="00CE4A4A" w:rsidRDefault="006573F4" w:rsidP="00CE4A4A">
      <w:pPr>
        <w:widowControl w:val="0"/>
        <w:spacing w:line="480" w:lineRule="auto"/>
        <w:ind w:left="480" w:hanging="480"/>
      </w:pPr>
      <w:hyperlink r:id="rId113">
        <w:proofErr w:type="spellStart"/>
        <w:r w:rsidR="00CE4A4A">
          <w:t>Casasanto</w:t>
        </w:r>
        <w:proofErr w:type="spellEnd"/>
        <w:r w:rsidR="00CE4A4A">
          <w:t xml:space="preserve">, D., </w:t>
        </w:r>
        <w:proofErr w:type="spellStart"/>
        <w:r w:rsidR="00CE4A4A">
          <w:t>Fotakopoulou</w:t>
        </w:r>
        <w:proofErr w:type="spellEnd"/>
        <w:r w:rsidR="00CE4A4A">
          <w:t xml:space="preserve">, O., &amp; </w:t>
        </w:r>
        <w:proofErr w:type="spellStart"/>
        <w:r w:rsidR="00CE4A4A">
          <w:t>Boroditsky</w:t>
        </w:r>
        <w:proofErr w:type="spellEnd"/>
        <w:r w:rsidR="00CE4A4A">
          <w:t xml:space="preserve">, L. (2010). Space and Time in the Child’s Mind: Evidence for a Cross-Dimensional Asymmetry. </w:t>
        </w:r>
      </w:hyperlink>
      <w:hyperlink r:id="rId114">
        <w:r w:rsidR="00CE4A4A">
          <w:rPr>
            <w:i/>
          </w:rPr>
          <w:t>Cognitive Science</w:t>
        </w:r>
      </w:hyperlink>
      <w:hyperlink r:id="rId115">
        <w:r w:rsidR="00CE4A4A">
          <w:t xml:space="preserve">, </w:t>
        </w:r>
      </w:hyperlink>
      <w:hyperlink r:id="rId116">
        <w:r w:rsidR="00CE4A4A">
          <w:rPr>
            <w:i/>
          </w:rPr>
          <w:t>34</w:t>
        </w:r>
      </w:hyperlink>
      <w:hyperlink r:id="rId117">
        <w:r w:rsidR="00CE4A4A">
          <w:t>(3), 387–405.</w:t>
        </w:r>
      </w:hyperlink>
      <w:r w:rsidR="00CE4A4A">
        <w:t xml:space="preserve"> </w:t>
      </w:r>
      <w:hyperlink r:id="rId118">
        <w:proofErr w:type="spellStart"/>
        <w:proofErr w:type="gramStart"/>
        <w:r w:rsidR="00CE4A4A">
          <w:t>doi</w:t>
        </w:r>
        <w:proofErr w:type="spellEnd"/>
        <w:proofErr w:type="gramEnd"/>
      </w:hyperlink>
      <w:hyperlink r:id="rId119">
        <w:r w:rsidR="00CE4A4A">
          <w:t xml:space="preserve">: </w:t>
        </w:r>
      </w:hyperlink>
      <w:hyperlink r:id="rId120">
        <w:r w:rsidR="00CE4A4A">
          <w:t>10.1111/j.1551-6709.2010.01094.x/full</w:t>
        </w:r>
      </w:hyperlink>
    </w:p>
    <w:p w14:paraId="5CF94451" w14:textId="77777777" w:rsidR="00CE4A4A" w:rsidRDefault="006573F4" w:rsidP="00CE4A4A">
      <w:pPr>
        <w:widowControl w:val="0"/>
        <w:spacing w:line="480" w:lineRule="auto"/>
        <w:ind w:left="480" w:hanging="480"/>
      </w:pPr>
      <w:hyperlink r:id="rId121">
        <w:proofErr w:type="spellStart"/>
        <w:r w:rsidR="00CE4A4A">
          <w:t>Chokron</w:t>
        </w:r>
        <w:proofErr w:type="spellEnd"/>
        <w:r w:rsidR="00CE4A4A">
          <w:t xml:space="preserve">, S., &amp; De Agostini, M. (1995). Reading habits and line bisection: a developmental approach. </w:t>
        </w:r>
      </w:hyperlink>
      <w:hyperlink r:id="rId122">
        <w:r w:rsidR="00CE4A4A">
          <w:rPr>
            <w:i/>
          </w:rPr>
          <w:t>Brain Research. Cognitive Brain Research</w:t>
        </w:r>
      </w:hyperlink>
      <w:hyperlink r:id="rId123">
        <w:r w:rsidR="00CE4A4A">
          <w:t xml:space="preserve">, </w:t>
        </w:r>
      </w:hyperlink>
      <w:hyperlink r:id="rId124">
        <w:r w:rsidR="00CE4A4A">
          <w:rPr>
            <w:i/>
          </w:rPr>
          <w:t>3</w:t>
        </w:r>
      </w:hyperlink>
      <w:hyperlink r:id="rId125">
        <w:r w:rsidR="00CE4A4A">
          <w:t xml:space="preserve">(1), 51–58. </w:t>
        </w:r>
      </w:hyperlink>
    </w:p>
    <w:p w14:paraId="61BEAFEA" w14:textId="77777777" w:rsidR="00CE4A4A" w:rsidRDefault="006573F4" w:rsidP="00CE4A4A">
      <w:pPr>
        <w:widowControl w:val="0"/>
        <w:spacing w:line="480" w:lineRule="auto"/>
        <w:ind w:left="480" w:hanging="480"/>
      </w:pPr>
      <w:hyperlink r:id="rId126">
        <w:proofErr w:type="spellStart"/>
        <w:r w:rsidR="00CE4A4A">
          <w:t>Csibra</w:t>
        </w:r>
        <w:proofErr w:type="spellEnd"/>
        <w:r w:rsidR="00CE4A4A">
          <w:t xml:space="preserve">, G., &amp; </w:t>
        </w:r>
        <w:proofErr w:type="spellStart"/>
        <w:r w:rsidR="00CE4A4A">
          <w:t>Gergely</w:t>
        </w:r>
        <w:proofErr w:type="spellEnd"/>
        <w:r w:rsidR="00CE4A4A">
          <w:t xml:space="preserve">, G. (2009). Natural pedagogy. </w:t>
        </w:r>
      </w:hyperlink>
      <w:hyperlink r:id="rId127">
        <w:r w:rsidR="00CE4A4A">
          <w:rPr>
            <w:i/>
          </w:rPr>
          <w:t>Trends in Cognitive Sciences</w:t>
        </w:r>
      </w:hyperlink>
      <w:hyperlink r:id="rId128">
        <w:r w:rsidR="00CE4A4A">
          <w:t xml:space="preserve">, </w:t>
        </w:r>
      </w:hyperlink>
      <w:hyperlink r:id="rId129">
        <w:r w:rsidR="00CE4A4A">
          <w:rPr>
            <w:i/>
          </w:rPr>
          <w:t>13</w:t>
        </w:r>
      </w:hyperlink>
      <w:hyperlink r:id="rId130">
        <w:r w:rsidR="00CE4A4A">
          <w:t xml:space="preserve">(4), 148–153. </w:t>
        </w:r>
        <w:proofErr w:type="spellStart"/>
        <w:proofErr w:type="gramStart"/>
        <w:r w:rsidR="00CE4A4A">
          <w:t>doi</w:t>
        </w:r>
        <w:proofErr w:type="spellEnd"/>
        <w:proofErr w:type="gramEnd"/>
      </w:hyperlink>
      <w:r w:rsidR="00CE4A4A">
        <w:t xml:space="preserve">: </w:t>
      </w:r>
      <w:hyperlink r:id="rId131">
        <w:r w:rsidR="00CE4A4A">
          <w:t>10.1016/j.tics.2009.01.005</w:t>
        </w:r>
      </w:hyperlink>
    </w:p>
    <w:p w14:paraId="6B6F91B3" w14:textId="77777777" w:rsidR="00CE4A4A" w:rsidRDefault="006573F4" w:rsidP="00CE4A4A">
      <w:pPr>
        <w:widowControl w:val="0"/>
        <w:spacing w:line="480" w:lineRule="auto"/>
        <w:ind w:left="480" w:hanging="480"/>
      </w:pPr>
      <w:hyperlink r:id="rId132">
        <w:proofErr w:type="spellStart"/>
        <w:r w:rsidR="00CE4A4A">
          <w:t>Dehaene</w:t>
        </w:r>
        <w:proofErr w:type="spellEnd"/>
        <w:r w:rsidR="00CE4A4A">
          <w:t xml:space="preserve">, S., </w:t>
        </w:r>
        <w:proofErr w:type="spellStart"/>
        <w:r w:rsidR="00CE4A4A">
          <w:t>Bossini</w:t>
        </w:r>
        <w:proofErr w:type="spellEnd"/>
        <w:r w:rsidR="00CE4A4A">
          <w:t xml:space="preserve">, S., &amp; </w:t>
        </w:r>
        <w:proofErr w:type="spellStart"/>
        <w:r w:rsidR="00CE4A4A">
          <w:t>Giraux</w:t>
        </w:r>
        <w:proofErr w:type="spellEnd"/>
        <w:r w:rsidR="00CE4A4A">
          <w:t xml:space="preserve">, P. (1993). The mental representation of parity and number magnitude. </w:t>
        </w:r>
      </w:hyperlink>
      <w:hyperlink r:id="rId133">
        <w:r w:rsidR="00CE4A4A">
          <w:rPr>
            <w:i/>
          </w:rPr>
          <w:t>Journal of Experimental Psychology. General</w:t>
        </w:r>
      </w:hyperlink>
      <w:hyperlink r:id="rId134">
        <w:r w:rsidR="00CE4A4A">
          <w:t xml:space="preserve">, </w:t>
        </w:r>
      </w:hyperlink>
      <w:hyperlink r:id="rId135">
        <w:r w:rsidR="00CE4A4A">
          <w:rPr>
            <w:i/>
          </w:rPr>
          <w:t>122</w:t>
        </w:r>
      </w:hyperlink>
      <w:hyperlink r:id="rId136">
        <w:r w:rsidR="00CE4A4A">
          <w:t xml:space="preserve">(3), 371. </w:t>
        </w:r>
      </w:hyperlink>
    </w:p>
    <w:p w14:paraId="32357D3C" w14:textId="77777777" w:rsidR="00CE4A4A" w:rsidRDefault="006573F4" w:rsidP="00CE4A4A">
      <w:pPr>
        <w:widowControl w:val="0"/>
        <w:spacing w:line="480" w:lineRule="auto"/>
        <w:ind w:left="480" w:hanging="480"/>
      </w:pPr>
      <w:hyperlink r:id="rId137">
        <w:proofErr w:type="spellStart"/>
        <w:r w:rsidR="00CE4A4A">
          <w:t>Dehaene</w:t>
        </w:r>
        <w:proofErr w:type="spellEnd"/>
        <w:r w:rsidR="00CE4A4A">
          <w:t xml:space="preserve">, S., &amp; Brannon, E. (2011). </w:t>
        </w:r>
      </w:hyperlink>
      <w:hyperlink r:id="rId138">
        <w:r w:rsidR="00CE4A4A">
          <w:rPr>
            <w:i/>
          </w:rPr>
          <w:t>Space, Time and Number in the Brain: Searching for the Foundations of Mathematical Thought</w:t>
        </w:r>
      </w:hyperlink>
      <w:hyperlink r:id="rId139">
        <w:r w:rsidR="00CE4A4A">
          <w:t xml:space="preserve">. Academic Press. </w:t>
        </w:r>
      </w:hyperlink>
    </w:p>
    <w:p w14:paraId="49122E5A" w14:textId="77777777" w:rsidR="00CE4A4A" w:rsidRPr="004A2BBC" w:rsidRDefault="006573F4" w:rsidP="00CE4A4A">
      <w:pPr>
        <w:widowControl w:val="0"/>
        <w:spacing w:line="480" w:lineRule="auto"/>
        <w:ind w:left="480" w:hanging="480"/>
        <w:rPr>
          <w:lang w:val="en-US"/>
        </w:rPr>
      </w:pPr>
      <w:hyperlink r:id="rId140">
        <w:r w:rsidR="00CE4A4A">
          <w:t xml:space="preserve">De </w:t>
        </w:r>
        <w:proofErr w:type="spellStart"/>
        <w:r w:rsidR="00CE4A4A">
          <w:t>Hevia</w:t>
        </w:r>
        <w:proofErr w:type="spellEnd"/>
        <w:r w:rsidR="00CE4A4A">
          <w:t xml:space="preserve">, M. D., </w:t>
        </w:r>
        <w:proofErr w:type="spellStart"/>
        <w:r w:rsidR="00CE4A4A">
          <w:t>Girelli</w:t>
        </w:r>
        <w:proofErr w:type="spellEnd"/>
        <w:r w:rsidR="00CE4A4A">
          <w:t xml:space="preserve">, L., </w:t>
        </w:r>
        <w:proofErr w:type="spellStart"/>
        <w:r w:rsidR="00CE4A4A">
          <w:t>Addabbo</w:t>
        </w:r>
        <w:proofErr w:type="spellEnd"/>
        <w:r w:rsidR="00CE4A4A">
          <w:t xml:space="preserve">, M., &amp; </w:t>
        </w:r>
        <w:proofErr w:type="spellStart"/>
        <w:r w:rsidR="00CE4A4A">
          <w:t>Macchi</w:t>
        </w:r>
        <w:proofErr w:type="spellEnd"/>
        <w:r w:rsidR="00CE4A4A">
          <w:t xml:space="preserve"> Cassia, V. (2014). Human Infants’ Preference for Left-to-Right Oriented Increasing Numerical Sequences. </w:t>
        </w:r>
      </w:hyperlink>
      <w:hyperlink r:id="rId141">
        <w:proofErr w:type="spellStart"/>
        <w:r w:rsidR="00CE4A4A" w:rsidRPr="004A2BBC">
          <w:rPr>
            <w:i/>
            <w:lang w:val="en-US"/>
          </w:rPr>
          <w:t>PloS</w:t>
        </w:r>
        <w:proofErr w:type="spellEnd"/>
        <w:r w:rsidR="00CE4A4A" w:rsidRPr="004A2BBC">
          <w:rPr>
            <w:i/>
            <w:lang w:val="en-US"/>
          </w:rPr>
          <w:t xml:space="preserve"> One</w:t>
        </w:r>
      </w:hyperlink>
      <w:hyperlink r:id="rId142">
        <w:r w:rsidR="00CE4A4A" w:rsidRPr="004A2BBC">
          <w:rPr>
            <w:lang w:val="en-US"/>
          </w:rPr>
          <w:t xml:space="preserve">, </w:t>
        </w:r>
      </w:hyperlink>
      <w:hyperlink r:id="rId143">
        <w:r w:rsidR="00CE4A4A" w:rsidRPr="004A2BBC">
          <w:rPr>
            <w:i/>
            <w:lang w:val="en-US"/>
          </w:rPr>
          <w:t>9</w:t>
        </w:r>
      </w:hyperlink>
      <w:hyperlink r:id="rId144">
        <w:r w:rsidR="00CE4A4A" w:rsidRPr="004A2BBC">
          <w:rPr>
            <w:lang w:val="en-US"/>
          </w:rPr>
          <w:t xml:space="preserve">(5), e96412. </w:t>
        </w:r>
        <w:proofErr w:type="spellStart"/>
        <w:proofErr w:type="gramStart"/>
        <w:r w:rsidR="00CE4A4A" w:rsidRPr="004A2BBC">
          <w:rPr>
            <w:lang w:val="en-US"/>
          </w:rPr>
          <w:t>doi</w:t>
        </w:r>
        <w:proofErr w:type="spellEnd"/>
        <w:proofErr w:type="gramEnd"/>
      </w:hyperlink>
      <w:r w:rsidR="00CE4A4A" w:rsidRPr="004A2BBC">
        <w:rPr>
          <w:lang w:val="en-US"/>
        </w:rPr>
        <w:t xml:space="preserve">: </w:t>
      </w:r>
      <w:hyperlink r:id="rId145">
        <w:r w:rsidR="00CE4A4A" w:rsidRPr="004A2BBC">
          <w:rPr>
            <w:lang w:val="en-US"/>
          </w:rPr>
          <w:t>10.1371/journal.pone.0096412.g005</w:t>
        </w:r>
      </w:hyperlink>
    </w:p>
    <w:p w14:paraId="59891E71" w14:textId="77777777" w:rsidR="00CE4A4A" w:rsidRPr="0082547D" w:rsidRDefault="00CE4A4A" w:rsidP="00CE4A4A">
      <w:pPr>
        <w:widowControl w:val="0"/>
        <w:spacing w:line="480" w:lineRule="auto"/>
        <w:ind w:left="480" w:hanging="480"/>
      </w:pPr>
      <w:proofErr w:type="spellStart"/>
      <w:r w:rsidRPr="0082547D">
        <w:t>DeLoache</w:t>
      </w:r>
      <w:proofErr w:type="spellEnd"/>
      <w:r w:rsidRPr="0082547D">
        <w:t xml:space="preserve">, J. S., </w:t>
      </w:r>
      <w:proofErr w:type="spellStart"/>
      <w:r w:rsidRPr="0082547D">
        <w:t>Uttal</w:t>
      </w:r>
      <w:proofErr w:type="spellEnd"/>
      <w:r w:rsidRPr="0082547D">
        <w:t xml:space="preserve">, D. H., &amp; </w:t>
      </w:r>
      <w:proofErr w:type="spellStart"/>
      <w:r w:rsidRPr="0082547D">
        <w:t>Pierroutsakos</w:t>
      </w:r>
      <w:proofErr w:type="spellEnd"/>
      <w:r w:rsidRPr="0082547D">
        <w:t>, S. L. (2000). What's up? The development of an orientation preference for picture books. </w:t>
      </w:r>
      <w:r w:rsidRPr="0082547D">
        <w:rPr>
          <w:i/>
        </w:rPr>
        <w:t>Journal of Cognition and Development, 1</w:t>
      </w:r>
      <w:r w:rsidRPr="0082547D">
        <w:t>(1), 81-95.</w:t>
      </w:r>
    </w:p>
    <w:p w14:paraId="7C61B687" w14:textId="77777777" w:rsidR="00CE4A4A" w:rsidRDefault="006573F4" w:rsidP="00CE4A4A">
      <w:pPr>
        <w:widowControl w:val="0"/>
        <w:spacing w:line="480" w:lineRule="auto"/>
        <w:ind w:left="480" w:hanging="480"/>
      </w:pPr>
      <w:hyperlink r:id="rId146">
        <w:r w:rsidR="00CE4A4A" w:rsidRPr="004A2BBC">
          <w:rPr>
            <w:lang w:val="en-US"/>
          </w:rPr>
          <w:t xml:space="preserve">Deutsch, A., &amp; Rayner, K. (1999). </w:t>
        </w:r>
        <w:r w:rsidR="00CE4A4A">
          <w:t xml:space="preserve">Initial Fixation Location Effects in Reading Hebrew Words. </w:t>
        </w:r>
      </w:hyperlink>
      <w:hyperlink r:id="rId147">
        <w:r w:rsidR="00CE4A4A">
          <w:rPr>
            <w:i/>
          </w:rPr>
          <w:t>Language and Cognitive Processes</w:t>
        </w:r>
      </w:hyperlink>
      <w:hyperlink r:id="rId148">
        <w:r w:rsidR="00CE4A4A">
          <w:t xml:space="preserve">, </w:t>
        </w:r>
      </w:hyperlink>
      <w:hyperlink r:id="rId149">
        <w:r w:rsidR="00CE4A4A">
          <w:rPr>
            <w:i/>
          </w:rPr>
          <w:t>14</w:t>
        </w:r>
      </w:hyperlink>
      <w:hyperlink r:id="rId150">
        <w:r w:rsidR="00CE4A4A">
          <w:t xml:space="preserve">(4), 393–421. </w:t>
        </w:r>
        <w:proofErr w:type="spellStart"/>
        <w:proofErr w:type="gramStart"/>
        <w:r w:rsidR="00CE4A4A">
          <w:t>doi</w:t>
        </w:r>
        <w:proofErr w:type="spellEnd"/>
        <w:proofErr w:type="gramEnd"/>
      </w:hyperlink>
      <w:r w:rsidR="00CE4A4A">
        <w:t xml:space="preserve">: </w:t>
      </w:r>
      <w:hyperlink r:id="rId151">
        <w:r w:rsidR="00CE4A4A">
          <w:t>10.1080/016909699386284</w:t>
        </w:r>
      </w:hyperlink>
    </w:p>
    <w:p w14:paraId="4BA4654F" w14:textId="77777777" w:rsidR="00CE4A4A" w:rsidRDefault="006573F4" w:rsidP="00CE4A4A">
      <w:pPr>
        <w:widowControl w:val="0"/>
        <w:spacing w:line="480" w:lineRule="auto"/>
        <w:ind w:left="480" w:hanging="480"/>
      </w:pPr>
      <w:hyperlink r:id="rId152">
        <w:proofErr w:type="spellStart"/>
        <w:r w:rsidR="00CE4A4A" w:rsidRPr="004A2BBC">
          <w:rPr>
            <w:lang w:val="en-US"/>
          </w:rPr>
          <w:t>Dobel</w:t>
        </w:r>
        <w:proofErr w:type="spellEnd"/>
        <w:r w:rsidR="00CE4A4A" w:rsidRPr="004A2BBC">
          <w:rPr>
            <w:lang w:val="en-US"/>
          </w:rPr>
          <w:t xml:space="preserve">, C., </w:t>
        </w:r>
        <w:proofErr w:type="spellStart"/>
        <w:r w:rsidR="00CE4A4A" w:rsidRPr="004A2BBC">
          <w:rPr>
            <w:lang w:val="en-US"/>
          </w:rPr>
          <w:t>Diesendruck</w:t>
        </w:r>
        <w:proofErr w:type="spellEnd"/>
        <w:r w:rsidR="00CE4A4A" w:rsidRPr="004A2BBC">
          <w:rPr>
            <w:lang w:val="en-US"/>
          </w:rPr>
          <w:t xml:space="preserve">, G., &amp; </w:t>
        </w:r>
        <w:proofErr w:type="spellStart"/>
        <w:r w:rsidR="00CE4A4A" w:rsidRPr="004A2BBC">
          <w:rPr>
            <w:lang w:val="en-US"/>
          </w:rPr>
          <w:t>Bölte</w:t>
        </w:r>
        <w:proofErr w:type="spellEnd"/>
        <w:r w:rsidR="00CE4A4A" w:rsidRPr="004A2BBC">
          <w:rPr>
            <w:lang w:val="en-US"/>
          </w:rPr>
          <w:t xml:space="preserve">, J. (2007). </w:t>
        </w:r>
        <w:r w:rsidR="00CE4A4A">
          <w:t xml:space="preserve">How writing system and age influence spatial representations of actions: a developmental, cross-linguistic study. </w:t>
        </w:r>
      </w:hyperlink>
      <w:hyperlink r:id="rId153">
        <w:r w:rsidR="00CE4A4A">
          <w:rPr>
            <w:i/>
          </w:rPr>
          <w:t>Psychological Science</w:t>
        </w:r>
      </w:hyperlink>
      <w:hyperlink r:id="rId154">
        <w:r w:rsidR="00CE4A4A">
          <w:t xml:space="preserve">, </w:t>
        </w:r>
      </w:hyperlink>
      <w:hyperlink r:id="rId155">
        <w:r w:rsidR="00CE4A4A">
          <w:rPr>
            <w:i/>
          </w:rPr>
          <w:t>18</w:t>
        </w:r>
      </w:hyperlink>
      <w:hyperlink r:id="rId156">
        <w:r w:rsidR="00CE4A4A">
          <w:t xml:space="preserve">(6), 487–491. </w:t>
        </w:r>
        <w:proofErr w:type="spellStart"/>
        <w:proofErr w:type="gramStart"/>
        <w:r w:rsidR="00CE4A4A">
          <w:t>doi</w:t>
        </w:r>
        <w:proofErr w:type="spellEnd"/>
        <w:proofErr w:type="gramEnd"/>
      </w:hyperlink>
      <w:r w:rsidR="00CE4A4A">
        <w:t xml:space="preserve">: </w:t>
      </w:r>
      <w:hyperlink r:id="rId157">
        <w:r w:rsidR="00CE4A4A">
          <w:t>10.1111/j.1467-9280.2007.01926.x</w:t>
        </w:r>
      </w:hyperlink>
    </w:p>
    <w:p w14:paraId="7CCF62BC" w14:textId="77777777" w:rsidR="007431B6" w:rsidRPr="005967EF" w:rsidRDefault="007431B6" w:rsidP="00CE4A4A">
      <w:pPr>
        <w:widowControl w:val="0"/>
        <w:spacing w:line="480" w:lineRule="auto"/>
        <w:ind w:left="480" w:hanging="480"/>
        <w:rPr>
          <w:lang w:val="de-DE"/>
        </w:rPr>
      </w:pPr>
      <w:r w:rsidRPr="00053807">
        <w:rPr>
          <w:lang w:val="en-US"/>
        </w:rPr>
        <w:t xml:space="preserve">Fischer, M. H., &amp; </w:t>
      </w:r>
      <w:proofErr w:type="spellStart"/>
      <w:r w:rsidRPr="00053807">
        <w:rPr>
          <w:lang w:val="en-US"/>
        </w:rPr>
        <w:t>Brugger</w:t>
      </w:r>
      <w:proofErr w:type="spellEnd"/>
      <w:r w:rsidRPr="00053807">
        <w:rPr>
          <w:lang w:val="en-US"/>
        </w:rPr>
        <w:t>, P. (2011). When digits help digits: spatial–numerical associations</w:t>
      </w:r>
      <w:r w:rsidRPr="008842CF">
        <w:t xml:space="preserve"> point to finger counting as prime example of embodied cognition. </w:t>
      </w:r>
      <w:r w:rsidRPr="005967EF">
        <w:rPr>
          <w:i/>
          <w:lang w:val="de-DE"/>
        </w:rPr>
        <w:t>Frontiers in Psychology, 2</w:t>
      </w:r>
      <w:r w:rsidRPr="005967EF">
        <w:rPr>
          <w:lang w:val="de-DE"/>
        </w:rPr>
        <w:t xml:space="preserve">, 41-47. </w:t>
      </w:r>
      <w:hyperlink r:id="rId158" w:history="1">
        <w:r w:rsidRPr="005967EF">
          <w:rPr>
            <w:lang w:val="de-DE"/>
          </w:rPr>
          <w:t>doi:10.3389/fpsyg.2011.00260</w:t>
        </w:r>
      </w:hyperlink>
    </w:p>
    <w:p w14:paraId="3B0BBABC" w14:textId="77777777" w:rsidR="00CE4A4A" w:rsidRDefault="006573F4" w:rsidP="00CE4A4A">
      <w:pPr>
        <w:widowControl w:val="0"/>
        <w:spacing w:line="480" w:lineRule="auto"/>
        <w:ind w:left="480" w:hanging="480"/>
      </w:pPr>
      <w:hyperlink r:id="rId159">
        <w:r w:rsidR="00CE4A4A" w:rsidRPr="004A2BBC">
          <w:rPr>
            <w:lang w:val="de-DE"/>
          </w:rPr>
          <w:t xml:space="preserve">Fischer, M. H., Castel, A. D., Dodd, M. D., &amp; Pratt, J. (2003). </w:t>
        </w:r>
        <w:r w:rsidR="00CE4A4A">
          <w:t xml:space="preserve">Perceiving numbers causes spatial shifts of attention. </w:t>
        </w:r>
      </w:hyperlink>
      <w:hyperlink r:id="rId160">
        <w:r w:rsidR="00CE4A4A">
          <w:rPr>
            <w:i/>
          </w:rPr>
          <w:t>Nature Neuroscience</w:t>
        </w:r>
      </w:hyperlink>
      <w:hyperlink r:id="rId161">
        <w:r w:rsidR="00CE4A4A">
          <w:t xml:space="preserve">, </w:t>
        </w:r>
      </w:hyperlink>
      <w:hyperlink r:id="rId162">
        <w:r w:rsidR="00CE4A4A">
          <w:rPr>
            <w:i/>
          </w:rPr>
          <w:t>6</w:t>
        </w:r>
      </w:hyperlink>
      <w:hyperlink r:id="rId163">
        <w:r w:rsidR="00CE4A4A">
          <w:t xml:space="preserve">(6), 555–556. </w:t>
        </w:r>
        <w:proofErr w:type="spellStart"/>
        <w:proofErr w:type="gramStart"/>
        <w:r w:rsidR="00CE4A4A">
          <w:t>doi</w:t>
        </w:r>
        <w:proofErr w:type="spellEnd"/>
        <w:proofErr w:type="gramEnd"/>
      </w:hyperlink>
      <w:r w:rsidR="00CE4A4A">
        <w:t xml:space="preserve">: </w:t>
      </w:r>
      <w:hyperlink r:id="rId164">
        <w:r w:rsidR="00CE4A4A">
          <w:t>10.1038/nn1066</w:t>
        </w:r>
      </w:hyperlink>
    </w:p>
    <w:p w14:paraId="4C07A2A0" w14:textId="77777777" w:rsidR="00CE4A4A" w:rsidRPr="000F6D87" w:rsidRDefault="00CE4A4A" w:rsidP="00CE4A4A">
      <w:pPr>
        <w:widowControl w:val="0"/>
        <w:spacing w:line="480" w:lineRule="auto"/>
        <w:ind w:left="480" w:hanging="480"/>
      </w:pPr>
      <w:r w:rsidRPr="000F6D87">
        <w:t xml:space="preserve">Fischer, M. H., &amp; Shaki, S. (2014). </w:t>
      </w:r>
      <w:proofErr w:type="gramStart"/>
      <w:r w:rsidRPr="000F6D87">
        <w:t>Spatial associations in numerical cognition—From single digits to arithmetic.</w:t>
      </w:r>
      <w:proofErr w:type="gramEnd"/>
      <w:r w:rsidRPr="000F6D87">
        <w:t> </w:t>
      </w:r>
      <w:r w:rsidRPr="000F6D87">
        <w:rPr>
          <w:i/>
        </w:rPr>
        <w:t>The Quarterly Journal of Experimental Psychology, 67</w:t>
      </w:r>
      <w:r w:rsidRPr="000F6D87">
        <w:t>(8), 1461-1483.</w:t>
      </w:r>
    </w:p>
    <w:p w14:paraId="5BF6B648" w14:textId="77777777" w:rsidR="00CE4A4A" w:rsidRDefault="006573F4" w:rsidP="00CE4A4A">
      <w:pPr>
        <w:widowControl w:val="0"/>
        <w:spacing w:line="480" w:lineRule="auto"/>
        <w:ind w:left="480" w:hanging="480"/>
      </w:pPr>
      <w:hyperlink r:id="rId165">
        <w:r w:rsidR="00CE4A4A">
          <w:t xml:space="preserve">Fischer, M. H., Shaki, S., &amp; Cruise, A. (2009). It takes just one word to quash a SNARC. </w:t>
        </w:r>
      </w:hyperlink>
      <w:hyperlink r:id="rId166">
        <w:r w:rsidR="00CE4A4A">
          <w:rPr>
            <w:i/>
          </w:rPr>
          <w:t>Experimental Psychology</w:t>
        </w:r>
      </w:hyperlink>
      <w:hyperlink r:id="rId167">
        <w:r w:rsidR="00CE4A4A">
          <w:t xml:space="preserve">, </w:t>
        </w:r>
      </w:hyperlink>
      <w:hyperlink r:id="rId168">
        <w:r w:rsidR="00CE4A4A">
          <w:rPr>
            <w:i/>
          </w:rPr>
          <w:t>56</w:t>
        </w:r>
      </w:hyperlink>
      <w:hyperlink r:id="rId169">
        <w:r w:rsidR="00CE4A4A">
          <w:t xml:space="preserve">(5), 361–366. </w:t>
        </w:r>
        <w:proofErr w:type="spellStart"/>
        <w:proofErr w:type="gramStart"/>
        <w:r w:rsidR="00CE4A4A">
          <w:t>doi</w:t>
        </w:r>
        <w:proofErr w:type="spellEnd"/>
        <w:proofErr w:type="gramEnd"/>
      </w:hyperlink>
      <w:r w:rsidR="00CE4A4A">
        <w:t xml:space="preserve">: </w:t>
      </w:r>
      <w:hyperlink r:id="rId170">
        <w:r w:rsidR="00CE4A4A">
          <w:t>10.1027/1618-3169.56.5.361</w:t>
        </w:r>
      </w:hyperlink>
    </w:p>
    <w:p w14:paraId="22BBC00D" w14:textId="77777777" w:rsidR="00CE4A4A" w:rsidRDefault="006573F4" w:rsidP="00CE4A4A">
      <w:pPr>
        <w:widowControl w:val="0"/>
        <w:spacing w:line="480" w:lineRule="auto"/>
        <w:ind w:left="480" w:hanging="480"/>
      </w:pPr>
      <w:hyperlink r:id="rId171">
        <w:r w:rsidR="00CE4A4A">
          <w:t xml:space="preserve">Göbel, S. M. (2015). Up or down? Reading direction influences vertical counting direction in the horizontal plane - a cross-cultural comparison. </w:t>
        </w:r>
      </w:hyperlink>
      <w:hyperlink r:id="rId172">
        <w:r w:rsidR="00CE4A4A">
          <w:rPr>
            <w:i/>
          </w:rPr>
          <w:t>Frontiers in Psychology</w:t>
        </w:r>
      </w:hyperlink>
      <w:hyperlink r:id="rId173">
        <w:r w:rsidR="00CE4A4A">
          <w:t xml:space="preserve">, </w:t>
        </w:r>
      </w:hyperlink>
      <w:hyperlink r:id="rId174">
        <w:r w:rsidR="00CE4A4A">
          <w:rPr>
            <w:i/>
          </w:rPr>
          <w:t>6</w:t>
        </w:r>
      </w:hyperlink>
      <w:hyperlink r:id="rId175">
        <w:r w:rsidR="00CE4A4A">
          <w:t xml:space="preserve">, 228. </w:t>
        </w:r>
        <w:proofErr w:type="spellStart"/>
        <w:proofErr w:type="gramStart"/>
        <w:r w:rsidR="00CE4A4A">
          <w:t>doi</w:t>
        </w:r>
        <w:proofErr w:type="spellEnd"/>
        <w:proofErr w:type="gramEnd"/>
      </w:hyperlink>
      <w:r w:rsidR="00CE4A4A">
        <w:t xml:space="preserve">: </w:t>
      </w:r>
      <w:hyperlink r:id="rId176">
        <w:r w:rsidR="00CE4A4A">
          <w:t>10.3389/fpsyg.2015.00228</w:t>
        </w:r>
      </w:hyperlink>
    </w:p>
    <w:p w14:paraId="17C368AC" w14:textId="77777777" w:rsidR="00CE4A4A" w:rsidRPr="007B56A6" w:rsidRDefault="006573F4" w:rsidP="00CE4A4A">
      <w:pPr>
        <w:widowControl w:val="0"/>
        <w:spacing w:line="480" w:lineRule="auto"/>
        <w:ind w:left="480" w:hanging="480"/>
        <w:rPr>
          <w:lang w:val="de-DE"/>
        </w:rPr>
      </w:pPr>
      <w:hyperlink r:id="rId177">
        <w:r w:rsidR="00CE4A4A">
          <w:t xml:space="preserve">Göbel, S. M., Calabria, M., </w:t>
        </w:r>
        <w:proofErr w:type="spellStart"/>
        <w:r w:rsidR="00CE4A4A">
          <w:t>Farnè</w:t>
        </w:r>
        <w:proofErr w:type="spellEnd"/>
        <w:r w:rsidR="00CE4A4A">
          <w:t xml:space="preserve">, A., &amp; Rossetti, Y. (2006). Parietal </w:t>
        </w:r>
        <w:proofErr w:type="spellStart"/>
        <w:r w:rsidR="00CE4A4A">
          <w:t>rTMS</w:t>
        </w:r>
        <w:proofErr w:type="spellEnd"/>
        <w:r w:rsidR="00CE4A4A">
          <w:t xml:space="preserve"> distorts the mental number line: Simulating “spatial” neglect in healthy subjects. </w:t>
        </w:r>
      </w:hyperlink>
      <w:hyperlink r:id="rId178">
        <w:r w:rsidR="00CE4A4A" w:rsidRPr="007B56A6">
          <w:rPr>
            <w:i/>
            <w:lang w:val="de-DE"/>
          </w:rPr>
          <w:t>Neuropsychologia</w:t>
        </w:r>
      </w:hyperlink>
      <w:hyperlink r:id="rId179">
        <w:r w:rsidR="00CE4A4A" w:rsidRPr="007B56A6">
          <w:rPr>
            <w:lang w:val="de-DE"/>
          </w:rPr>
          <w:t xml:space="preserve">, </w:t>
        </w:r>
      </w:hyperlink>
      <w:hyperlink r:id="rId180">
        <w:r w:rsidR="00CE4A4A" w:rsidRPr="007B56A6">
          <w:rPr>
            <w:i/>
            <w:lang w:val="de-DE"/>
          </w:rPr>
          <w:t>44</w:t>
        </w:r>
      </w:hyperlink>
      <w:hyperlink r:id="rId181">
        <w:r w:rsidR="00CE4A4A" w:rsidRPr="007B56A6">
          <w:rPr>
            <w:lang w:val="de-DE"/>
          </w:rPr>
          <w:t>(6), 860–868. doi</w:t>
        </w:r>
      </w:hyperlink>
      <w:r w:rsidR="00CE4A4A" w:rsidRPr="007B56A6">
        <w:rPr>
          <w:lang w:val="de-DE"/>
        </w:rPr>
        <w:t xml:space="preserve">: </w:t>
      </w:r>
      <w:hyperlink r:id="rId182">
        <w:r w:rsidR="00CE4A4A" w:rsidRPr="007B56A6">
          <w:rPr>
            <w:lang w:val="de-DE"/>
          </w:rPr>
          <w:t>10.1016/j.neuropsychologia.2005.09.007</w:t>
        </w:r>
      </w:hyperlink>
    </w:p>
    <w:p w14:paraId="3E935FEF" w14:textId="77777777" w:rsidR="00CE4A4A" w:rsidRDefault="006573F4" w:rsidP="00CE4A4A">
      <w:pPr>
        <w:widowControl w:val="0"/>
        <w:spacing w:line="480" w:lineRule="auto"/>
        <w:ind w:left="480" w:hanging="480"/>
      </w:pPr>
      <w:hyperlink r:id="rId183">
        <w:r w:rsidR="00CE4A4A" w:rsidRPr="007B56A6">
          <w:rPr>
            <w:lang w:val="de-DE"/>
          </w:rPr>
          <w:t xml:space="preserve">Göbel, S. M., Maier, C. A., &amp; Shaki, S. (2015). </w:t>
        </w:r>
        <w:r w:rsidR="00CE4A4A">
          <w:t xml:space="preserve">Which numbers do you have in mind? Number generation is influenced by reading direction. </w:t>
        </w:r>
      </w:hyperlink>
      <w:hyperlink r:id="rId184">
        <w:r w:rsidR="00CE4A4A">
          <w:rPr>
            <w:i/>
          </w:rPr>
          <w:t>Cognitive Processing</w:t>
        </w:r>
      </w:hyperlink>
      <w:hyperlink r:id="rId185">
        <w:r w:rsidR="00CE4A4A">
          <w:t xml:space="preserve">. </w:t>
        </w:r>
        <w:proofErr w:type="spellStart"/>
        <w:proofErr w:type="gramStart"/>
        <w:r w:rsidR="00CE4A4A">
          <w:t>doi</w:t>
        </w:r>
        <w:proofErr w:type="spellEnd"/>
        <w:proofErr w:type="gramEnd"/>
      </w:hyperlink>
      <w:r w:rsidR="00CE4A4A">
        <w:t xml:space="preserve">: </w:t>
      </w:r>
      <w:hyperlink r:id="rId186">
        <w:r w:rsidR="00CE4A4A">
          <w:t>10.1007/s10339-015-0715-8</w:t>
        </w:r>
      </w:hyperlink>
    </w:p>
    <w:p w14:paraId="36D4184F" w14:textId="77777777" w:rsidR="00CE4A4A" w:rsidRDefault="006573F4" w:rsidP="00CE4A4A">
      <w:pPr>
        <w:widowControl w:val="0"/>
        <w:spacing w:line="480" w:lineRule="auto"/>
        <w:ind w:left="480" w:hanging="480"/>
      </w:pPr>
      <w:hyperlink r:id="rId187">
        <w:r w:rsidR="00CE4A4A">
          <w:t>G</w:t>
        </w:r>
      </w:hyperlink>
      <w:hyperlink r:id="rId188">
        <w:r w:rsidR="00CE4A4A">
          <w:t>ö</w:t>
        </w:r>
      </w:hyperlink>
      <w:hyperlink r:id="rId189">
        <w:r w:rsidR="00CE4A4A">
          <w:t xml:space="preserve">bel, S. M., Shaki, S., &amp; Fischer, M. H. (2011). The Cultural Number Line: A Review of Cultural and Linguistic Influences on the Development of Number Processing. </w:t>
        </w:r>
      </w:hyperlink>
      <w:hyperlink r:id="rId190">
        <w:r w:rsidR="00CE4A4A">
          <w:rPr>
            <w:i/>
          </w:rPr>
          <w:t>Journal of Cross-Cultural Psychology</w:t>
        </w:r>
      </w:hyperlink>
      <w:hyperlink r:id="rId191">
        <w:r w:rsidR="00CE4A4A">
          <w:t xml:space="preserve">, </w:t>
        </w:r>
      </w:hyperlink>
      <w:hyperlink r:id="rId192">
        <w:r w:rsidR="00CE4A4A">
          <w:rPr>
            <w:i/>
          </w:rPr>
          <w:t>42</w:t>
        </w:r>
      </w:hyperlink>
      <w:hyperlink r:id="rId193">
        <w:r w:rsidR="00CE4A4A">
          <w:t xml:space="preserve">(4), 543–565. </w:t>
        </w:r>
        <w:proofErr w:type="spellStart"/>
        <w:proofErr w:type="gramStart"/>
        <w:r w:rsidR="00CE4A4A">
          <w:t>doi</w:t>
        </w:r>
        <w:proofErr w:type="spellEnd"/>
        <w:proofErr w:type="gramEnd"/>
      </w:hyperlink>
      <w:r w:rsidR="00CE4A4A">
        <w:t xml:space="preserve">: </w:t>
      </w:r>
      <w:hyperlink r:id="rId194">
        <w:r w:rsidR="00CE4A4A">
          <w:t>10.1177/0022022111406251</w:t>
        </w:r>
      </w:hyperlink>
    </w:p>
    <w:p w14:paraId="01B5694B" w14:textId="77777777" w:rsidR="00CE4A4A" w:rsidRDefault="006573F4" w:rsidP="00CE4A4A">
      <w:pPr>
        <w:widowControl w:val="0"/>
        <w:spacing w:line="480" w:lineRule="auto"/>
        <w:ind w:left="480" w:hanging="480"/>
      </w:pPr>
      <w:hyperlink r:id="rId195">
        <w:r w:rsidR="00CE4A4A" w:rsidRPr="009C6706">
          <w:rPr>
            <w:lang w:val="en-US"/>
          </w:rPr>
          <w:t xml:space="preserve">Hoffmann, D., </w:t>
        </w:r>
        <w:proofErr w:type="spellStart"/>
        <w:r w:rsidR="00CE4A4A" w:rsidRPr="009C6706">
          <w:rPr>
            <w:lang w:val="en-US"/>
          </w:rPr>
          <w:t>Hornung</w:t>
        </w:r>
        <w:proofErr w:type="spellEnd"/>
        <w:r w:rsidR="00CE4A4A" w:rsidRPr="009C6706">
          <w:rPr>
            <w:lang w:val="en-US"/>
          </w:rPr>
          <w:t xml:space="preserve">, C., Martin, R., &amp; </w:t>
        </w:r>
        <w:proofErr w:type="spellStart"/>
        <w:r w:rsidR="00CE4A4A" w:rsidRPr="009C6706">
          <w:rPr>
            <w:lang w:val="en-US"/>
          </w:rPr>
          <w:t>Schiltz</w:t>
        </w:r>
        <w:proofErr w:type="spellEnd"/>
        <w:r w:rsidR="00CE4A4A" w:rsidRPr="009C6706">
          <w:rPr>
            <w:lang w:val="en-US"/>
          </w:rPr>
          <w:t xml:space="preserve">, C. (2013). </w:t>
        </w:r>
        <w:r w:rsidR="00CE4A4A">
          <w:t xml:space="preserve">Developing number–space </w:t>
        </w:r>
        <w:r w:rsidR="00CE4A4A">
          <w:lastRenderedPageBreak/>
          <w:t xml:space="preserve">associations: SNARC effects using a </w:t>
        </w:r>
        <w:proofErr w:type="spellStart"/>
        <w:r w:rsidR="00CE4A4A">
          <w:t>color</w:t>
        </w:r>
        <w:proofErr w:type="spellEnd"/>
        <w:r w:rsidR="00CE4A4A">
          <w:t xml:space="preserve"> discrimination task in 5-year-olds. </w:t>
        </w:r>
      </w:hyperlink>
      <w:hyperlink r:id="rId196">
        <w:r w:rsidR="00CE4A4A">
          <w:rPr>
            <w:i/>
          </w:rPr>
          <w:t>Journal of Experimental Child Psychology</w:t>
        </w:r>
      </w:hyperlink>
      <w:hyperlink r:id="rId197">
        <w:r w:rsidR="00CE4A4A">
          <w:t xml:space="preserve">, </w:t>
        </w:r>
      </w:hyperlink>
      <w:hyperlink r:id="rId198">
        <w:r w:rsidR="00CE4A4A">
          <w:rPr>
            <w:i/>
          </w:rPr>
          <w:t>116</w:t>
        </w:r>
      </w:hyperlink>
      <w:hyperlink r:id="rId199">
        <w:r w:rsidR="00CE4A4A">
          <w:t xml:space="preserve">(4), 775–791. </w:t>
        </w:r>
        <w:proofErr w:type="spellStart"/>
        <w:proofErr w:type="gramStart"/>
        <w:r w:rsidR="00CE4A4A">
          <w:t>doi</w:t>
        </w:r>
        <w:proofErr w:type="spellEnd"/>
        <w:proofErr w:type="gramEnd"/>
      </w:hyperlink>
      <w:r w:rsidR="00CE4A4A">
        <w:t xml:space="preserve">: </w:t>
      </w:r>
      <w:hyperlink r:id="rId200">
        <w:r w:rsidR="00CE4A4A">
          <w:t>10.1016/j.jecp.2013.07.013</w:t>
        </w:r>
      </w:hyperlink>
    </w:p>
    <w:p w14:paraId="27950683" w14:textId="77777777" w:rsidR="00CE4A4A" w:rsidRDefault="006573F4" w:rsidP="00CE4A4A">
      <w:pPr>
        <w:widowControl w:val="0"/>
        <w:spacing w:line="480" w:lineRule="auto"/>
        <w:ind w:left="480" w:hanging="480"/>
      </w:pPr>
      <w:hyperlink r:id="rId201">
        <w:r w:rsidR="00CE4A4A">
          <w:t xml:space="preserve">Ishihara, M., Keller, P., Rossetti, Y., &amp; </w:t>
        </w:r>
        <w:proofErr w:type="spellStart"/>
        <w:r w:rsidR="00CE4A4A">
          <w:t>Prinz</w:t>
        </w:r>
        <w:proofErr w:type="spellEnd"/>
        <w:r w:rsidR="00CE4A4A">
          <w:t xml:space="preserve">, W. (2008). Horizontal spatial representations of time: Evidence for the STEARC effect. </w:t>
        </w:r>
      </w:hyperlink>
      <w:hyperlink r:id="rId202">
        <w:r w:rsidR="00CE4A4A">
          <w:rPr>
            <w:i/>
          </w:rPr>
          <w:t>Cortex</w:t>
        </w:r>
      </w:hyperlink>
      <w:hyperlink r:id="rId203">
        <w:r w:rsidR="00CE4A4A">
          <w:rPr>
            <w:i/>
          </w:rPr>
          <w:t xml:space="preserve">, </w:t>
        </w:r>
      </w:hyperlink>
      <w:hyperlink r:id="rId204">
        <w:r w:rsidR="00CE4A4A">
          <w:rPr>
            <w:i/>
          </w:rPr>
          <w:t>44</w:t>
        </w:r>
      </w:hyperlink>
      <w:hyperlink r:id="rId205">
        <w:r w:rsidR="00CE4A4A">
          <w:t xml:space="preserve">(4), 454–461. </w:t>
        </w:r>
        <w:proofErr w:type="spellStart"/>
        <w:proofErr w:type="gramStart"/>
        <w:r w:rsidR="00CE4A4A">
          <w:t>doi</w:t>
        </w:r>
        <w:proofErr w:type="spellEnd"/>
        <w:proofErr w:type="gramEnd"/>
      </w:hyperlink>
      <w:r w:rsidR="00CE4A4A">
        <w:t xml:space="preserve">: </w:t>
      </w:r>
      <w:hyperlink r:id="rId206">
        <w:r w:rsidR="00CE4A4A">
          <w:t>10.1016/j.cortex.2007.08.010</w:t>
        </w:r>
      </w:hyperlink>
    </w:p>
    <w:p w14:paraId="1B27A623" w14:textId="77777777" w:rsidR="00CE4A4A" w:rsidRDefault="006573F4" w:rsidP="00CE4A4A">
      <w:pPr>
        <w:widowControl w:val="0"/>
        <w:spacing w:line="480" w:lineRule="auto"/>
        <w:ind w:left="480" w:hanging="480"/>
      </w:pPr>
      <w:hyperlink r:id="rId207">
        <w:proofErr w:type="spellStart"/>
        <w:r w:rsidR="00CE4A4A">
          <w:t>Kazandjian</w:t>
        </w:r>
        <w:proofErr w:type="spellEnd"/>
        <w:r w:rsidR="00CE4A4A">
          <w:t xml:space="preserve">, S., </w:t>
        </w:r>
        <w:proofErr w:type="spellStart"/>
        <w:r w:rsidR="00CE4A4A">
          <w:t>Cavézian</w:t>
        </w:r>
        <w:proofErr w:type="spellEnd"/>
        <w:r w:rsidR="00CE4A4A">
          <w:t xml:space="preserve">, C., Zivotofsky, A. Z., &amp; </w:t>
        </w:r>
        <w:proofErr w:type="spellStart"/>
        <w:r w:rsidR="00CE4A4A">
          <w:t>Chokron</w:t>
        </w:r>
        <w:proofErr w:type="spellEnd"/>
        <w:r w:rsidR="00CE4A4A">
          <w:t xml:space="preserve">, S. (2010). Bisections in two languages: When number processing, spatial representation, and habitual reading direction interact. </w:t>
        </w:r>
      </w:hyperlink>
      <w:hyperlink r:id="rId208">
        <w:proofErr w:type="spellStart"/>
        <w:r w:rsidR="00CE4A4A">
          <w:rPr>
            <w:i/>
          </w:rPr>
          <w:t>Neuropsychologia</w:t>
        </w:r>
        <w:proofErr w:type="spellEnd"/>
      </w:hyperlink>
      <w:hyperlink r:id="rId209">
        <w:r w:rsidR="00CE4A4A">
          <w:t xml:space="preserve">, </w:t>
        </w:r>
      </w:hyperlink>
      <w:hyperlink r:id="rId210">
        <w:r w:rsidR="00CE4A4A">
          <w:rPr>
            <w:i/>
          </w:rPr>
          <w:t>48</w:t>
        </w:r>
      </w:hyperlink>
      <w:hyperlink r:id="rId211">
        <w:r w:rsidR="00CE4A4A">
          <w:t xml:space="preserve">(14), 4031–4037. </w:t>
        </w:r>
        <w:proofErr w:type="spellStart"/>
        <w:proofErr w:type="gramStart"/>
        <w:r w:rsidR="00CE4A4A">
          <w:t>doi</w:t>
        </w:r>
        <w:proofErr w:type="spellEnd"/>
        <w:proofErr w:type="gramEnd"/>
      </w:hyperlink>
      <w:r w:rsidR="00CE4A4A">
        <w:t xml:space="preserve">: </w:t>
      </w:r>
      <w:hyperlink r:id="rId212">
        <w:r w:rsidR="00CE4A4A">
          <w:t>10.1016/j.neuropsychologia.2010.10.020</w:t>
        </w:r>
      </w:hyperlink>
    </w:p>
    <w:p w14:paraId="5B1D4F53" w14:textId="77777777" w:rsidR="00CE4A4A" w:rsidRDefault="00CE4A4A" w:rsidP="00CE4A4A">
      <w:pPr>
        <w:widowControl w:val="0"/>
        <w:spacing w:line="480" w:lineRule="auto"/>
        <w:ind w:left="480" w:hanging="480"/>
      </w:pPr>
      <w:proofErr w:type="spellStart"/>
      <w:r>
        <w:t>Koerber</w:t>
      </w:r>
      <w:proofErr w:type="spellEnd"/>
      <w:r>
        <w:t xml:space="preserve">, S., &amp; </w:t>
      </w:r>
      <w:proofErr w:type="spellStart"/>
      <w:r>
        <w:t>Sodian</w:t>
      </w:r>
      <w:proofErr w:type="spellEnd"/>
      <w:r>
        <w:t xml:space="preserve">, B. (2008). Preschool children’s ability to visually represent relations. </w:t>
      </w:r>
      <w:r w:rsidRPr="000E335B">
        <w:rPr>
          <w:i/>
        </w:rPr>
        <w:t>Developmental Science, 11</w:t>
      </w:r>
      <w:r>
        <w:t xml:space="preserve">(3), 390-395. </w:t>
      </w:r>
      <w:proofErr w:type="spellStart"/>
      <w:proofErr w:type="gramStart"/>
      <w:r>
        <w:t>doi</w:t>
      </w:r>
      <w:proofErr w:type="spellEnd"/>
      <w:proofErr w:type="gramEnd"/>
      <w:r>
        <w:t>: 10.1111/j.1467-7687.2008.00683.x</w:t>
      </w:r>
    </w:p>
    <w:p w14:paraId="0E790F5A" w14:textId="77777777" w:rsidR="00CE4A4A" w:rsidRDefault="006573F4" w:rsidP="00CE4A4A">
      <w:pPr>
        <w:widowControl w:val="0"/>
        <w:spacing w:line="480" w:lineRule="auto"/>
        <w:ind w:left="480" w:hanging="480"/>
      </w:pPr>
      <w:hyperlink r:id="rId213">
        <w:r w:rsidR="00CE4A4A">
          <w:t xml:space="preserve">Knops, A., </w:t>
        </w:r>
        <w:proofErr w:type="spellStart"/>
        <w:r w:rsidR="00CE4A4A">
          <w:t>Thirion</w:t>
        </w:r>
        <w:proofErr w:type="spellEnd"/>
        <w:r w:rsidR="00CE4A4A">
          <w:t xml:space="preserve">, B., Hubbard, E. M., Michel, V., &amp; </w:t>
        </w:r>
        <w:proofErr w:type="spellStart"/>
        <w:r w:rsidR="00CE4A4A">
          <w:t>Dehaene</w:t>
        </w:r>
        <w:proofErr w:type="spellEnd"/>
        <w:r w:rsidR="00CE4A4A">
          <w:t xml:space="preserve">, S. (2009). </w:t>
        </w:r>
        <w:proofErr w:type="gramStart"/>
        <w:r w:rsidR="00CE4A4A">
          <w:t>Recruitment of an Area Involved in Eye Movements During Mental Arithmetic.</w:t>
        </w:r>
        <w:proofErr w:type="gramEnd"/>
        <w:r w:rsidR="00CE4A4A">
          <w:t xml:space="preserve"> </w:t>
        </w:r>
      </w:hyperlink>
      <w:hyperlink r:id="rId214">
        <w:r w:rsidR="00CE4A4A">
          <w:rPr>
            <w:i/>
          </w:rPr>
          <w:t>Science</w:t>
        </w:r>
      </w:hyperlink>
      <w:hyperlink r:id="rId215">
        <w:r w:rsidR="00CE4A4A">
          <w:t xml:space="preserve">, </w:t>
        </w:r>
      </w:hyperlink>
      <w:hyperlink r:id="rId216">
        <w:r w:rsidR="00CE4A4A">
          <w:rPr>
            <w:i/>
          </w:rPr>
          <w:t>324</w:t>
        </w:r>
      </w:hyperlink>
      <w:hyperlink r:id="rId217">
        <w:r w:rsidR="00CE4A4A">
          <w:t xml:space="preserve">(5934), 1583–1585. </w:t>
        </w:r>
        <w:proofErr w:type="spellStart"/>
        <w:proofErr w:type="gramStart"/>
        <w:r w:rsidR="00CE4A4A">
          <w:t>doi</w:t>
        </w:r>
        <w:proofErr w:type="spellEnd"/>
        <w:proofErr w:type="gramEnd"/>
      </w:hyperlink>
      <w:r w:rsidR="00CE4A4A">
        <w:t xml:space="preserve">: </w:t>
      </w:r>
      <w:hyperlink r:id="rId218">
        <w:r w:rsidR="00CE4A4A">
          <w:t>10.1126/science.1171599</w:t>
        </w:r>
      </w:hyperlink>
    </w:p>
    <w:p w14:paraId="554EAE42" w14:textId="77777777" w:rsidR="00CE4A4A" w:rsidRDefault="006573F4" w:rsidP="00CE4A4A">
      <w:pPr>
        <w:widowControl w:val="0"/>
        <w:spacing w:line="480" w:lineRule="auto"/>
        <w:ind w:left="480" w:hanging="480"/>
      </w:pPr>
      <w:hyperlink r:id="rId219">
        <w:r w:rsidR="00CE4A4A">
          <w:t xml:space="preserve">Lourenco, S. F., &amp; Longo, M. R. (2010). General Magnitude Representation in Human Infants. </w:t>
        </w:r>
      </w:hyperlink>
      <w:hyperlink r:id="rId220">
        <w:r w:rsidR="00CE4A4A">
          <w:rPr>
            <w:i/>
          </w:rPr>
          <w:t>Psychological Science</w:t>
        </w:r>
      </w:hyperlink>
      <w:hyperlink r:id="rId221">
        <w:r w:rsidR="00CE4A4A">
          <w:t xml:space="preserve">, </w:t>
        </w:r>
      </w:hyperlink>
      <w:hyperlink r:id="rId222">
        <w:r w:rsidR="00CE4A4A">
          <w:rPr>
            <w:i/>
          </w:rPr>
          <w:t>21</w:t>
        </w:r>
      </w:hyperlink>
      <w:hyperlink r:id="rId223">
        <w:r w:rsidR="00CE4A4A">
          <w:t xml:space="preserve">(6), 873–881. </w:t>
        </w:r>
        <w:proofErr w:type="spellStart"/>
        <w:proofErr w:type="gramStart"/>
        <w:r w:rsidR="00CE4A4A">
          <w:t>doi</w:t>
        </w:r>
        <w:proofErr w:type="spellEnd"/>
        <w:proofErr w:type="gramEnd"/>
      </w:hyperlink>
      <w:r w:rsidR="00CE4A4A">
        <w:t xml:space="preserve">: </w:t>
      </w:r>
      <w:hyperlink r:id="rId224">
        <w:r w:rsidR="00CE4A4A">
          <w:t>10.1177/0956797610370158</w:t>
        </w:r>
      </w:hyperlink>
    </w:p>
    <w:p w14:paraId="46800D84" w14:textId="77777777" w:rsidR="00CE4A4A" w:rsidRDefault="006573F4" w:rsidP="00CE4A4A">
      <w:pPr>
        <w:widowControl w:val="0"/>
        <w:spacing w:line="480" w:lineRule="auto"/>
        <w:ind w:left="480" w:hanging="480"/>
      </w:pPr>
      <w:hyperlink r:id="rId225">
        <w:proofErr w:type="spellStart"/>
        <w:r w:rsidR="00CE4A4A">
          <w:t>Maass</w:t>
        </w:r>
        <w:proofErr w:type="spellEnd"/>
        <w:r w:rsidR="00CE4A4A">
          <w:t xml:space="preserve">, A., </w:t>
        </w:r>
        <w:proofErr w:type="spellStart"/>
        <w:r w:rsidR="00CE4A4A">
          <w:t>Suitner</w:t>
        </w:r>
        <w:proofErr w:type="spellEnd"/>
        <w:r w:rsidR="00CE4A4A">
          <w:t xml:space="preserve">, C., &amp; </w:t>
        </w:r>
        <w:proofErr w:type="spellStart"/>
        <w:r w:rsidR="00CE4A4A">
          <w:t>Deconchy</w:t>
        </w:r>
        <w:proofErr w:type="spellEnd"/>
        <w:r w:rsidR="00CE4A4A">
          <w:t xml:space="preserve">, J.-P. (2014). </w:t>
        </w:r>
      </w:hyperlink>
      <w:hyperlink r:id="rId226">
        <w:r w:rsidR="00CE4A4A">
          <w:rPr>
            <w:i/>
          </w:rPr>
          <w:t>Living in an Asymmetrical World: How Writing Direction Affects Thought and Action</w:t>
        </w:r>
      </w:hyperlink>
      <w:hyperlink r:id="rId227">
        <w:r w:rsidR="00CE4A4A">
          <w:t xml:space="preserve">. Psychology Press. </w:t>
        </w:r>
      </w:hyperlink>
    </w:p>
    <w:p w14:paraId="39935E3D" w14:textId="4B8BF601" w:rsidR="00CE4A4A" w:rsidRPr="000B64AF" w:rsidRDefault="00CE4A4A" w:rsidP="00CE4A4A">
      <w:pPr>
        <w:widowControl w:val="0"/>
        <w:spacing w:line="480" w:lineRule="auto"/>
        <w:ind w:left="480" w:hanging="480"/>
        <w:rPr>
          <w:i/>
        </w:rPr>
      </w:pPr>
      <w:r>
        <w:t>McCrink, K. Caldera, C. &amp; Shaki, S. (</w:t>
      </w:r>
      <w:r w:rsidR="006A5643">
        <w:t>in press</w:t>
      </w:r>
      <w:r>
        <w:t>). The early construction of spatial attention: Culture, space, and gesture in parent-child interactions.</w:t>
      </w:r>
      <w:r w:rsidR="006A5643">
        <w:t xml:space="preserve"> </w:t>
      </w:r>
      <w:r w:rsidR="006A5643">
        <w:rPr>
          <w:i/>
        </w:rPr>
        <w:t>Child Development.</w:t>
      </w:r>
    </w:p>
    <w:p w14:paraId="65932978" w14:textId="77777777" w:rsidR="00CE4A4A" w:rsidRDefault="006573F4" w:rsidP="00CE4A4A">
      <w:pPr>
        <w:widowControl w:val="0"/>
        <w:spacing w:line="480" w:lineRule="auto"/>
        <w:ind w:left="480" w:hanging="480"/>
      </w:pPr>
      <w:hyperlink r:id="rId228">
        <w:r w:rsidR="00CE4A4A" w:rsidRPr="000B64AF">
          <w:rPr>
            <w:lang w:val="en-US"/>
          </w:rPr>
          <w:t xml:space="preserve">McCrink, K., &amp; </w:t>
        </w:r>
        <w:proofErr w:type="spellStart"/>
        <w:r w:rsidR="00CE4A4A" w:rsidRPr="000B64AF">
          <w:rPr>
            <w:lang w:val="en-US"/>
          </w:rPr>
          <w:t>Opfer</w:t>
        </w:r>
        <w:proofErr w:type="spellEnd"/>
        <w:r w:rsidR="00CE4A4A" w:rsidRPr="000B64AF">
          <w:rPr>
            <w:lang w:val="en-US"/>
          </w:rPr>
          <w:t xml:space="preserve">, J. E. (2014). </w:t>
        </w:r>
        <w:r w:rsidR="00CE4A4A">
          <w:t xml:space="preserve">Development of Spatial-Numerical Associations. </w:t>
        </w:r>
      </w:hyperlink>
      <w:hyperlink r:id="rId229">
        <w:r w:rsidR="00CE4A4A">
          <w:rPr>
            <w:i/>
          </w:rPr>
          <w:t>Current Directions in Psychological Science</w:t>
        </w:r>
      </w:hyperlink>
      <w:hyperlink r:id="rId230">
        <w:r w:rsidR="00CE4A4A">
          <w:t xml:space="preserve">, </w:t>
        </w:r>
      </w:hyperlink>
      <w:hyperlink r:id="rId231">
        <w:r w:rsidR="00CE4A4A">
          <w:rPr>
            <w:i/>
          </w:rPr>
          <w:t>23</w:t>
        </w:r>
      </w:hyperlink>
      <w:hyperlink r:id="rId232">
        <w:r w:rsidR="00CE4A4A">
          <w:t xml:space="preserve">(6), 439–445. </w:t>
        </w:r>
        <w:proofErr w:type="spellStart"/>
        <w:proofErr w:type="gramStart"/>
        <w:r w:rsidR="00CE4A4A">
          <w:t>doi</w:t>
        </w:r>
        <w:proofErr w:type="spellEnd"/>
        <w:proofErr w:type="gramEnd"/>
      </w:hyperlink>
      <w:r w:rsidR="00CE4A4A">
        <w:t xml:space="preserve">: </w:t>
      </w:r>
      <w:hyperlink r:id="rId233">
        <w:r w:rsidR="00CE4A4A">
          <w:t>10.1177/0963721414549751</w:t>
        </w:r>
      </w:hyperlink>
    </w:p>
    <w:p w14:paraId="02BAAC13" w14:textId="77777777" w:rsidR="00B53ABA" w:rsidRPr="00701C8A" w:rsidRDefault="00B53ABA" w:rsidP="00701C8A">
      <w:pPr>
        <w:widowControl w:val="0"/>
        <w:spacing w:line="480" w:lineRule="auto"/>
        <w:ind w:left="480" w:hanging="480"/>
      </w:pPr>
      <w:r w:rsidRPr="00701C8A">
        <w:t>McCrink, K.</w:t>
      </w:r>
      <w:r w:rsidRPr="00AF0B1E">
        <w:t>, Perez, J. &amp; Baruch</w:t>
      </w:r>
      <w:r w:rsidRPr="00701C8A">
        <w:t xml:space="preserve">, E. (2017). Number prompts left-to-right spatial mapping in toddlerhood. </w:t>
      </w:r>
      <w:r w:rsidRPr="00701C8A">
        <w:rPr>
          <w:i/>
        </w:rPr>
        <w:t>Developmental Psychology, 53</w:t>
      </w:r>
      <w:r w:rsidRPr="00701C8A">
        <w:t xml:space="preserve">(7), 1256-1264. </w:t>
      </w:r>
    </w:p>
    <w:p w14:paraId="59AABC3B" w14:textId="77777777" w:rsidR="00CE4A4A" w:rsidRDefault="006573F4" w:rsidP="00CE4A4A">
      <w:pPr>
        <w:widowControl w:val="0"/>
        <w:spacing w:line="480" w:lineRule="auto"/>
        <w:ind w:left="480" w:hanging="480"/>
      </w:pPr>
      <w:hyperlink r:id="rId234">
        <w:proofErr w:type="spellStart"/>
        <w:r w:rsidR="00CE4A4A" w:rsidRPr="00BC6F5F">
          <w:t>Meltzoff</w:t>
        </w:r>
        <w:proofErr w:type="spellEnd"/>
        <w:r w:rsidR="00CE4A4A" w:rsidRPr="00BC6F5F">
          <w:t xml:space="preserve">, A. N., &amp; Williamson, R. A. (2013). </w:t>
        </w:r>
      </w:hyperlink>
      <w:hyperlink r:id="rId235">
        <w:r w:rsidR="00CE4A4A" w:rsidRPr="00BC6F5F">
          <w:rPr>
            <w:i/>
          </w:rPr>
          <w:t>Imitation</w:t>
        </w:r>
      </w:hyperlink>
      <w:r w:rsidR="00CE4A4A" w:rsidRPr="00BC6F5F">
        <w:rPr>
          <w:i/>
        </w:rPr>
        <w:t>: Social, Cognitive and Theoretical Perspectives.</w:t>
      </w:r>
      <w:hyperlink r:id="rId236">
        <w:r w:rsidR="00CE4A4A" w:rsidRPr="00BC6F5F">
          <w:t xml:space="preserve">. In P. D. </w:t>
        </w:r>
        <w:proofErr w:type="spellStart"/>
        <w:r w:rsidR="00CE4A4A" w:rsidRPr="00BC6F5F">
          <w:t>Zelazo</w:t>
        </w:r>
        <w:proofErr w:type="spellEnd"/>
        <w:r w:rsidR="00CE4A4A" w:rsidRPr="00BC6F5F">
          <w:t xml:space="preserve"> (Ed.), The Oxford Handbook of Developmental Psychology, </w:t>
        </w:r>
        <w:r w:rsidR="00CE4A4A" w:rsidRPr="00BC6F5F">
          <w:lastRenderedPageBreak/>
          <w:t xml:space="preserve">Vol.1: Body and Mind (pp. 651-682). </w:t>
        </w:r>
      </w:hyperlink>
      <w:hyperlink r:id="rId237">
        <w:proofErr w:type="spellStart"/>
        <w:proofErr w:type="gramStart"/>
        <w:r w:rsidR="00CE4A4A" w:rsidRPr="00BC6F5F">
          <w:t>doi</w:t>
        </w:r>
        <w:proofErr w:type="spellEnd"/>
        <w:proofErr w:type="gramEnd"/>
      </w:hyperlink>
      <w:r w:rsidR="00CE4A4A" w:rsidRPr="00BC6F5F">
        <w:t xml:space="preserve">: </w:t>
      </w:r>
      <w:hyperlink r:id="rId238">
        <w:r w:rsidR="00CE4A4A" w:rsidRPr="00BC6F5F">
          <w:t>10.1093/</w:t>
        </w:r>
        <w:proofErr w:type="spellStart"/>
        <w:r w:rsidR="00CE4A4A" w:rsidRPr="00BC6F5F">
          <w:t>oxfordhb</w:t>
        </w:r>
        <w:proofErr w:type="spellEnd"/>
        <w:r w:rsidR="00CE4A4A" w:rsidRPr="00BC6F5F">
          <w:t>/9780199958450.013.0023</w:t>
        </w:r>
      </w:hyperlink>
    </w:p>
    <w:p w14:paraId="060402E5" w14:textId="77777777" w:rsidR="00CE4A4A" w:rsidRDefault="006573F4" w:rsidP="00CE4A4A">
      <w:pPr>
        <w:widowControl w:val="0"/>
        <w:spacing w:line="480" w:lineRule="auto"/>
        <w:ind w:left="480" w:hanging="480"/>
      </w:pPr>
      <w:hyperlink r:id="rId239">
        <w:r w:rsidR="00CE4A4A" w:rsidRPr="000F6D87">
          <w:t>Montag, J. L., Jones, M. N., &amp; Smith, L. B. (2015)</w:t>
        </w:r>
      </w:hyperlink>
      <w:hyperlink r:id="rId240">
        <w:r w:rsidR="00CE4A4A" w:rsidRPr="000F6D87">
          <w:t xml:space="preserve">. The Words Children Hear Picture Books and the Statistics for Language Learning. </w:t>
        </w:r>
      </w:hyperlink>
      <w:hyperlink r:id="rId241">
        <w:r w:rsidR="00CE4A4A">
          <w:rPr>
            <w:i/>
          </w:rPr>
          <w:t>Psychological Science</w:t>
        </w:r>
      </w:hyperlink>
      <w:hyperlink r:id="rId242">
        <w:r w:rsidR="00CE4A4A">
          <w:t xml:space="preserve">, </w:t>
        </w:r>
      </w:hyperlink>
      <w:r w:rsidR="00CE4A4A" w:rsidRPr="00BC6F5F">
        <w:t xml:space="preserve"> </w:t>
      </w:r>
      <w:r w:rsidR="00CE4A4A">
        <w:t>doi</w:t>
      </w:r>
      <w:proofErr w:type="gramStart"/>
      <w:r w:rsidR="00CE4A4A">
        <w:t>:10.1177</w:t>
      </w:r>
      <w:proofErr w:type="gramEnd"/>
      <w:r w:rsidR="00CE4A4A">
        <w:t>/0956797615594361</w:t>
      </w:r>
    </w:p>
    <w:p w14:paraId="62EFCE66" w14:textId="77777777" w:rsidR="00CE4A4A" w:rsidRPr="00AD008F" w:rsidRDefault="00CE4A4A" w:rsidP="00CE4A4A">
      <w:pPr>
        <w:widowControl w:val="0"/>
        <w:spacing w:line="480" w:lineRule="auto"/>
        <w:ind w:left="480" w:hanging="480"/>
      </w:pPr>
      <w:r w:rsidRPr="00AD008F">
        <w:t>Moore, C.</w:t>
      </w:r>
      <w:r>
        <w:t xml:space="preserve">, &amp; </w:t>
      </w:r>
      <w:r w:rsidRPr="00AD008F">
        <w:t>Dunham, P (1995). </w:t>
      </w:r>
      <w:r w:rsidRPr="00AD008F">
        <w:rPr>
          <w:i/>
        </w:rPr>
        <w:t>Joint Attention: Its Origins and Role in Development</w:t>
      </w:r>
      <w:r w:rsidRPr="00AD008F">
        <w:t>. Lawrence Erlbaum Associates. </w:t>
      </w:r>
    </w:p>
    <w:p w14:paraId="24CE1CA3" w14:textId="77777777" w:rsidR="00CE4A4A" w:rsidRPr="009C6706" w:rsidRDefault="006573F4" w:rsidP="00CE4A4A">
      <w:pPr>
        <w:widowControl w:val="0"/>
        <w:spacing w:line="480" w:lineRule="auto"/>
        <w:ind w:left="480" w:hanging="480"/>
        <w:rPr>
          <w:lang w:val="de-DE"/>
        </w:rPr>
      </w:pPr>
      <w:hyperlink r:id="rId243">
        <w:r w:rsidR="00CE4A4A">
          <w:t xml:space="preserve">Nuerk, H.-C., </w:t>
        </w:r>
        <w:proofErr w:type="spellStart"/>
        <w:r w:rsidR="00CE4A4A">
          <w:t>Patro</w:t>
        </w:r>
        <w:proofErr w:type="spellEnd"/>
        <w:r w:rsidR="00CE4A4A">
          <w:t xml:space="preserve">, K., Cress, U., </w:t>
        </w:r>
        <w:proofErr w:type="spellStart"/>
        <w:r w:rsidR="00CE4A4A">
          <w:t>Schild</w:t>
        </w:r>
        <w:proofErr w:type="spellEnd"/>
        <w:r w:rsidR="00CE4A4A">
          <w:t xml:space="preserve">, U., Friedrich, C. K., &amp; Göbel, S. M. (2015). How space-number associations may be created in preliterate children: six distinct mechanisms. </w:t>
        </w:r>
      </w:hyperlink>
      <w:hyperlink r:id="rId244">
        <w:r w:rsidR="00CE4A4A" w:rsidRPr="009C6706">
          <w:rPr>
            <w:i/>
            <w:lang w:val="de-DE"/>
          </w:rPr>
          <w:t>Frontiers in Psychology</w:t>
        </w:r>
      </w:hyperlink>
      <w:hyperlink r:id="rId245">
        <w:r w:rsidR="00CE4A4A" w:rsidRPr="009C6706">
          <w:rPr>
            <w:lang w:val="de-DE"/>
          </w:rPr>
          <w:t xml:space="preserve">, </w:t>
        </w:r>
      </w:hyperlink>
      <w:hyperlink r:id="rId246">
        <w:r w:rsidR="00CE4A4A" w:rsidRPr="009C6706">
          <w:rPr>
            <w:i/>
            <w:lang w:val="de-DE"/>
          </w:rPr>
          <w:t>6</w:t>
        </w:r>
      </w:hyperlink>
      <w:hyperlink r:id="rId247">
        <w:r w:rsidR="00CE4A4A" w:rsidRPr="009C6706">
          <w:rPr>
            <w:lang w:val="de-DE"/>
          </w:rPr>
          <w:t>, 215. doi</w:t>
        </w:r>
      </w:hyperlink>
      <w:r w:rsidR="00CE4A4A" w:rsidRPr="009C6706">
        <w:rPr>
          <w:lang w:val="de-DE"/>
        </w:rPr>
        <w:t xml:space="preserve">: </w:t>
      </w:r>
      <w:hyperlink r:id="rId248">
        <w:r w:rsidR="00CE4A4A" w:rsidRPr="009C6706">
          <w:rPr>
            <w:lang w:val="de-DE"/>
          </w:rPr>
          <w:t>10.3389/fpsyg.2015.00215</w:t>
        </w:r>
      </w:hyperlink>
    </w:p>
    <w:p w14:paraId="122D5D2E" w14:textId="77777777" w:rsidR="00CE4A4A" w:rsidRDefault="006573F4" w:rsidP="00CE4A4A">
      <w:pPr>
        <w:widowControl w:val="0"/>
        <w:spacing w:line="480" w:lineRule="auto"/>
        <w:ind w:left="480" w:hanging="480"/>
      </w:pPr>
      <w:hyperlink r:id="rId249">
        <w:r w:rsidR="00CE4A4A" w:rsidRPr="009C6706">
          <w:rPr>
            <w:lang w:val="de-DE"/>
          </w:rPr>
          <w:t xml:space="preserve">Opfer, J. E., &amp; Furlong, E. E. (2011). </w:t>
        </w:r>
        <w:r w:rsidR="00CE4A4A">
          <w:t xml:space="preserve">How Numbers Bias </w:t>
        </w:r>
        <w:proofErr w:type="spellStart"/>
        <w:r w:rsidR="00CE4A4A">
          <w:t>Preschoolers’</w:t>
        </w:r>
        <w:proofErr w:type="spellEnd"/>
        <w:r w:rsidR="00CE4A4A">
          <w:t xml:space="preserve"> Spatial Search. </w:t>
        </w:r>
      </w:hyperlink>
      <w:hyperlink r:id="rId250">
        <w:r w:rsidR="00CE4A4A">
          <w:rPr>
            <w:i/>
          </w:rPr>
          <w:t>Journal of Cross-Cultural Psychology</w:t>
        </w:r>
      </w:hyperlink>
      <w:hyperlink r:id="rId251">
        <w:r w:rsidR="00CE4A4A">
          <w:t xml:space="preserve">, </w:t>
        </w:r>
      </w:hyperlink>
      <w:hyperlink r:id="rId252">
        <w:r w:rsidR="00CE4A4A">
          <w:rPr>
            <w:i/>
          </w:rPr>
          <w:t>42</w:t>
        </w:r>
      </w:hyperlink>
      <w:hyperlink r:id="rId253">
        <w:r w:rsidR="00CE4A4A">
          <w:t xml:space="preserve">(4), 682–695. </w:t>
        </w:r>
        <w:proofErr w:type="spellStart"/>
        <w:proofErr w:type="gramStart"/>
        <w:r w:rsidR="00CE4A4A">
          <w:t>doi</w:t>
        </w:r>
        <w:proofErr w:type="spellEnd"/>
        <w:proofErr w:type="gramEnd"/>
      </w:hyperlink>
      <w:r w:rsidR="00CE4A4A">
        <w:t xml:space="preserve">: </w:t>
      </w:r>
      <w:hyperlink r:id="rId254">
        <w:r w:rsidR="00CE4A4A">
          <w:t>10.1177/0022022111406098</w:t>
        </w:r>
      </w:hyperlink>
    </w:p>
    <w:p w14:paraId="715C5785" w14:textId="77777777" w:rsidR="00CE4A4A" w:rsidRDefault="006573F4" w:rsidP="00CE4A4A">
      <w:pPr>
        <w:widowControl w:val="0"/>
        <w:spacing w:line="480" w:lineRule="auto"/>
        <w:ind w:left="480" w:hanging="480"/>
      </w:pPr>
      <w:hyperlink r:id="rId255">
        <w:proofErr w:type="spellStart"/>
        <w:r w:rsidR="00CE4A4A">
          <w:t>Opfer</w:t>
        </w:r>
        <w:proofErr w:type="spellEnd"/>
        <w:r w:rsidR="00CE4A4A">
          <w:t xml:space="preserve">, J. E., Thompson, C. A., &amp; Furlong, E. E. (2010). Early development of spatial-numeric associations: evidence from spatial and quantitative performance of </w:t>
        </w:r>
        <w:proofErr w:type="spellStart"/>
        <w:r w:rsidR="00CE4A4A">
          <w:t>preschoolers</w:t>
        </w:r>
        <w:proofErr w:type="spellEnd"/>
        <w:r w:rsidR="00CE4A4A">
          <w:t xml:space="preserve">. </w:t>
        </w:r>
      </w:hyperlink>
      <w:hyperlink r:id="rId256">
        <w:r w:rsidR="00CE4A4A">
          <w:rPr>
            <w:i/>
          </w:rPr>
          <w:t>Developmental Science</w:t>
        </w:r>
      </w:hyperlink>
      <w:hyperlink r:id="rId257">
        <w:r w:rsidR="00CE4A4A">
          <w:t xml:space="preserve">, </w:t>
        </w:r>
      </w:hyperlink>
      <w:hyperlink r:id="rId258">
        <w:r w:rsidR="00CE4A4A">
          <w:rPr>
            <w:i/>
          </w:rPr>
          <w:t>13</w:t>
        </w:r>
      </w:hyperlink>
      <w:hyperlink r:id="rId259">
        <w:r w:rsidR="00CE4A4A">
          <w:t xml:space="preserve">(5), 761–771. </w:t>
        </w:r>
        <w:proofErr w:type="spellStart"/>
        <w:proofErr w:type="gramStart"/>
        <w:r w:rsidR="00CE4A4A">
          <w:t>doi</w:t>
        </w:r>
        <w:proofErr w:type="spellEnd"/>
        <w:proofErr w:type="gramEnd"/>
      </w:hyperlink>
      <w:r w:rsidR="00CE4A4A">
        <w:t xml:space="preserve">: </w:t>
      </w:r>
      <w:hyperlink r:id="rId260">
        <w:r w:rsidR="00CE4A4A">
          <w:t>10.1111/j.1467-7687.2009.00934.x</w:t>
        </w:r>
      </w:hyperlink>
    </w:p>
    <w:p w14:paraId="7E9670CA" w14:textId="77777777" w:rsidR="00CE4A4A" w:rsidRPr="00AD008F" w:rsidRDefault="006573F4" w:rsidP="00CE4A4A">
      <w:pPr>
        <w:widowControl w:val="0"/>
        <w:spacing w:line="480" w:lineRule="auto"/>
        <w:ind w:left="480" w:hanging="480"/>
      </w:pPr>
      <w:hyperlink r:id="rId261">
        <w:r w:rsidR="00CE4A4A">
          <w:t xml:space="preserve">Ouellet, M., Santiago, J., Israeli, Z., &amp; </w:t>
        </w:r>
        <w:proofErr w:type="spellStart"/>
        <w:r w:rsidR="00CE4A4A">
          <w:t>Gabay</w:t>
        </w:r>
        <w:proofErr w:type="spellEnd"/>
        <w:r w:rsidR="00CE4A4A">
          <w:t xml:space="preserve">, S. (2010). Is the future the right time? </w:t>
        </w:r>
      </w:hyperlink>
      <w:hyperlink r:id="rId262">
        <w:r w:rsidR="00CE4A4A">
          <w:rPr>
            <w:i/>
          </w:rPr>
          <w:t>Experimental Psychology</w:t>
        </w:r>
      </w:hyperlink>
      <w:hyperlink r:id="rId263">
        <w:r w:rsidR="00CE4A4A">
          <w:t xml:space="preserve">, </w:t>
        </w:r>
      </w:hyperlink>
      <w:hyperlink r:id="rId264">
        <w:r w:rsidR="00CE4A4A">
          <w:rPr>
            <w:i/>
          </w:rPr>
          <w:t>57</w:t>
        </w:r>
      </w:hyperlink>
      <w:hyperlink r:id="rId265">
        <w:r w:rsidR="00CE4A4A">
          <w:t xml:space="preserve">(4), 308–314. </w:t>
        </w:r>
        <w:proofErr w:type="spellStart"/>
        <w:proofErr w:type="gramStart"/>
        <w:r w:rsidR="00CE4A4A">
          <w:t>doi</w:t>
        </w:r>
        <w:proofErr w:type="spellEnd"/>
        <w:proofErr w:type="gramEnd"/>
      </w:hyperlink>
      <w:r w:rsidR="00CE4A4A">
        <w:t xml:space="preserve">: </w:t>
      </w:r>
      <w:hyperlink r:id="rId266">
        <w:r w:rsidR="00CE4A4A" w:rsidRPr="00AD008F">
          <w:t>10.1027/1618-3169/a000036</w:t>
        </w:r>
      </w:hyperlink>
    </w:p>
    <w:p w14:paraId="6C71EFBD" w14:textId="77777777" w:rsidR="00CE4A4A" w:rsidRDefault="006573F4" w:rsidP="00CE4A4A">
      <w:pPr>
        <w:widowControl w:val="0"/>
        <w:spacing w:line="480" w:lineRule="auto"/>
        <w:ind w:left="480" w:hanging="480"/>
      </w:pPr>
      <w:hyperlink r:id="rId267">
        <w:proofErr w:type="spellStart"/>
        <w:r w:rsidR="00CE4A4A" w:rsidRPr="00AD008F">
          <w:t>Patro</w:t>
        </w:r>
        <w:proofErr w:type="spellEnd"/>
        <w:r w:rsidR="00CE4A4A" w:rsidRPr="00AD008F">
          <w:t>, K., Fischer, U., Nuerk, H.-C., &amp; Cress, U. (2015).</w:t>
        </w:r>
      </w:hyperlink>
      <w:hyperlink r:id="rId268">
        <w:r w:rsidR="00CE4A4A">
          <w:t xml:space="preserve"> How to rapidly construct a spatial-numerical representation in preliterate children (at least temporarily). </w:t>
        </w:r>
      </w:hyperlink>
      <w:hyperlink r:id="rId269">
        <w:r w:rsidR="00CE4A4A">
          <w:rPr>
            <w:i/>
          </w:rPr>
          <w:t>Developmental Science</w:t>
        </w:r>
      </w:hyperlink>
      <w:hyperlink r:id="rId270">
        <w:r w:rsidR="00CE4A4A">
          <w:t xml:space="preserve">. </w:t>
        </w:r>
        <w:proofErr w:type="spellStart"/>
        <w:proofErr w:type="gramStart"/>
        <w:r w:rsidR="00CE4A4A">
          <w:t>doi</w:t>
        </w:r>
        <w:proofErr w:type="spellEnd"/>
        <w:proofErr w:type="gramEnd"/>
      </w:hyperlink>
      <w:r w:rsidR="00CE4A4A">
        <w:t xml:space="preserve">: </w:t>
      </w:r>
      <w:hyperlink r:id="rId271">
        <w:r w:rsidR="00CE4A4A">
          <w:t>10.1111/desc.12296</w:t>
        </w:r>
      </w:hyperlink>
    </w:p>
    <w:p w14:paraId="6A071753" w14:textId="77777777" w:rsidR="00CE4A4A" w:rsidRDefault="006573F4" w:rsidP="00CE4A4A">
      <w:pPr>
        <w:widowControl w:val="0"/>
        <w:spacing w:line="480" w:lineRule="auto"/>
        <w:ind w:left="480" w:hanging="480"/>
      </w:pPr>
      <w:hyperlink r:id="rId272">
        <w:proofErr w:type="spellStart"/>
        <w:r w:rsidR="00CE4A4A">
          <w:t>Patro</w:t>
        </w:r>
        <w:proofErr w:type="spellEnd"/>
        <w:r w:rsidR="00CE4A4A">
          <w:t xml:space="preserve">, K., &amp; Haman, M. (2012). The spatial-numerical congruity effect in </w:t>
        </w:r>
        <w:proofErr w:type="spellStart"/>
        <w:r w:rsidR="00CE4A4A">
          <w:t>preschoolers</w:t>
        </w:r>
        <w:proofErr w:type="spellEnd"/>
        <w:r w:rsidR="00CE4A4A">
          <w:t xml:space="preserve">. </w:t>
        </w:r>
      </w:hyperlink>
      <w:hyperlink r:id="rId273">
        <w:r w:rsidR="00CE4A4A">
          <w:rPr>
            <w:i/>
          </w:rPr>
          <w:t>Journal of Experimental Child Psychology</w:t>
        </w:r>
      </w:hyperlink>
      <w:hyperlink r:id="rId274">
        <w:r w:rsidR="00CE4A4A">
          <w:t xml:space="preserve">, </w:t>
        </w:r>
      </w:hyperlink>
      <w:hyperlink r:id="rId275">
        <w:r w:rsidR="00CE4A4A">
          <w:rPr>
            <w:i/>
          </w:rPr>
          <w:t>111</w:t>
        </w:r>
      </w:hyperlink>
      <w:hyperlink r:id="rId276">
        <w:r w:rsidR="00CE4A4A">
          <w:t xml:space="preserve">(3), 534–542. </w:t>
        </w:r>
        <w:proofErr w:type="spellStart"/>
        <w:proofErr w:type="gramStart"/>
        <w:r w:rsidR="00CE4A4A">
          <w:t>doi</w:t>
        </w:r>
        <w:proofErr w:type="spellEnd"/>
        <w:proofErr w:type="gramEnd"/>
      </w:hyperlink>
      <w:r w:rsidR="00CE4A4A">
        <w:t xml:space="preserve">: </w:t>
      </w:r>
      <w:hyperlink r:id="rId277">
        <w:r w:rsidR="00CE4A4A">
          <w:t>10.1016/j.jecp.2011.09.006</w:t>
        </w:r>
      </w:hyperlink>
    </w:p>
    <w:p w14:paraId="2D16BA1F" w14:textId="77777777" w:rsidR="00CE4A4A" w:rsidRDefault="006573F4" w:rsidP="00CE4A4A">
      <w:pPr>
        <w:widowControl w:val="0"/>
        <w:spacing w:line="480" w:lineRule="auto"/>
        <w:ind w:left="480" w:hanging="480"/>
      </w:pPr>
      <w:hyperlink r:id="rId278">
        <w:proofErr w:type="spellStart"/>
        <w:r w:rsidR="00CE4A4A">
          <w:t>Puranik</w:t>
        </w:r>
        <w:proofErr w:type="spellEnd"/>
        <w:r w:rsidR="00CE4A4A">
          <w:t xml:space="preserve">, C. S., </w:t>
        </w:r>
        <w:proofErr w:type="spellStart"/>
        <w:r w:rsidR="00CE4A4A">
          <w:t>Lonigan</w:t>
        </w:r>
        <w:proofErr w:type="spellEnd"/>
        <w:r w:rsidR="00CE4A4A">
          <w:t xml:space="preserve">, C. J., &amp; Kim, Y.-S. (2011). Contributions of Emergent Literacy Skills to Name Writing, Letter Writing, and Spelling in Preschool Children. </w:t>
        </w:r>
      </w:hyperlink>
      <w:hyperlink r:id="rId279">
        <w:r w:rsidR="00CE4A4A">
          <w:rPr>
            <w:i/>
          </w:rPr>
          <w:t>Early Childhood Research Quarterly</w:t>
        </w:r>
      </w:hyperlink>
      <w:hyperlink r:id="rId280">
        <w:r w:rsidR="00CE4A4A">
          <w:t xml:space="preserve">, </w:t>
        </w:r>
      </w:hyperlink>
      <w:hyperlink r:id="rId281">
        <w:r w:rsidR="00CE4A4A">
          <w:rPr>
            <w:i/>
          </w:rPr>
          <w:t>26</w:t>
        </w:r>
      </w:hyperlink>
      <w:hyperlink r:id="rId282">
        <w:r w:rsidR="00CE4A4A">
          <w:t xml:space="preserve">(4), 465–474. </w:t>
        </w:r>
        <w:proofErr w:type="spellStart"/>
        <w:proofErr w:type="gramStart"/>
        <w:r w:rsidR="00CE4A4A">
          <w:t>doi</w:t>
        </w:r>
        <w:proofErr w:type="spellEnd"/>
        <w:proofErr w:type="gramEnd"/>
      </w:hyperlink>
      <w:r w:rsidR="00CE4A4A">
        <w:t xml:space="preserve">: </w:t>
      </w:r>
      <w:hyperlink r:id="rId283">
        <w:r w:rsidR="00CE4A4A">
          <w:t>10.1016/j.ecresq.2011.03.002</w:t>
        </w:r>
      </w:hyperlink>
    </w:p>
    <w:p w14:paraId="5BEF1179" w14:textId="77777777" w:rsidR="00CE4A4A" w:rsidRDefault="006573F4" w:rsidP="00CE4A4A">
      <w:pPr>
        <w:widowControl w:val="0"/>
        <w:spacing w:line="480" w:lineRule="auto"/>
        <w:ind w:left="480" w:hanging="480"/>
      </w:pPr>
      <w:hyperlink r:id="rId284">
        <w:r w:rsidR="00CE4A4A">
          <w:t xml:space="preserve">Raikes, H., Alexander Pan, B., </w:t>
        </w:r>
        <w:proofErr w:type="spellStart"/>
        <w:r w:rsidR="00CE4A4A">
          <w:t>Luze</w:t>
        </w:r>
        <w:proofErr w:type="spellEnd"/>
        <w:r w:rsidR="00CE4A4A">
          <w:t xml:space="preserve">, G., </w:t>
        </w:r>
        <w:proofErr w:type="spellStart"/>
        <w:r w:rsidR="00CE4A4A">
          <w:t>Tamis-LeMonda</w:t>
        </w:r>
        <w:proofErr w:type="spellEnd"/>
        <w:r w:rsidR="00CE4A4A">
          <w:t xml:space="preserve">, C. S., Brooks-Gunn, J., Constantine, J., … Rodriguez, </w:t>
        </w:r>
        <w:proofErr w:type="gramStart"/>
        <w:r w:rsidR="00CE4A4A">
          <w:t>E. T.</w:t>
        </w:r>
        <w:proofErr w:type="gramEnd"/>
        <w:r w:rsidR="00CE4A4A">
          <w:t xml:space="preserve"> (2006). Mother-child </w:t>
        </w:r>
        <w:proofErr w:type="spellStart"/>
        <w:r w:rsidR="00CE4A4A">
          <w:t>bookreading</w:t>
        </w:r>
        <w:proofErr w:type="spellEnd"/>
        <w:r w:rsidR="00CE4A4A">
          <w:t xml:space="preserve"> in low-income families: Correlates </w:t>
        </w:r>
        <w:r w:rsidR="00CE4A4A">
          <w:lastRenderedPageBreak/>
          <w:t xml:space="preserve">and outcomes during the first three years of life. </w:t>
        </w:r>
      </w:hyperlink>
      <w:hyperlink r:id="rId285">
        <w:r w:rsidR="00CE4A4A">
          <w:rPr>
            <w:i/>
          </w:rPr>
          <w:t>Child Development</w:t>
        </w:r>
      </w:hyperlink>
      <w:hyperlink r:id="rId286">
        <w:r w:rsidR="00CE4A4A">
          <w:t xml:space="preserve">, </w:t>
        </w:r>
      </w:hyperlink>
      <w:hyperlink r:id="rId287">
        <w:r w:rsidR="00CE4A4A">
          <w:rPr>
            <w:i/>
          </w:rPr>
          <w:t>77</w:t>
        </w:r>
      </w:hyperlink>
      <w:hyperlink r:id="rId288">
        <w:r w:rsidR="00CE4A4A">
          <w:t xml:space="preserve">(4), 924–953. </w:t>
        </w:r>
      </w:hyperlink>
      <w:hyperlink r:id="rId289">
        <w:proofErr w:type="spellStart"/>
        <w:proofErr w:type="gramStart"/>
        <w:r w:rsidR="00CE4A4A">
          <w:t>doi</w:t>
        </w:r>
        <w:proofErr w:type="spellEnd"/>
        <w:proofErr w:type="gramEnd"/>
      </w:hyperlink>
      <w:hyperlink r:id="rId290">
        <w:r w:rsidR="00CE4A4A">
          <w:t xml:space="preserve">: </w:t>
        </w:r>
      </w:hyperlink>
      <w:hyperlink r:id="rId291">
        <w:r w:rsidR="00CE4A4A">
          <w:t>10.1111/j.1467-8624.2006.00911.x/full</w:t>
        </w:r>
      </w:hyperlink>
    </w:p>
    <w:p w14:paraId="7D7E4378" w14:textId="77777777" w:rsidR="00CE4A4A" w:rsidRDefault="006573F4" w:rsidP="00CE4A4A">
      <w:pPr>
        <w:widowControl w:val="0"/>
        <w:spacing w:line="480" w:lineRule="auto"/>
        <w:ind w:left="480" w:hanging="480"/>
      </w:pPr>
      <w:hyperlink r:id="rId292">
        <w:r w:rsidR="00CE4A4A">
          <w:t xml:space="preserve">Rinaldi, L., Di Luca, S., Henik, A., &amp; </w:t>
        </w:r>
        <w:proofErr w:type="spellStart"/>
        <w:r w:rsidR="00CE4A4A">
          <w:t>Girelli</w:t>
        </w:r>
        <w:proofErr w:type="spellEnd"/>
        <w:r w:rsidR="00CE4A4A">
          <w:t xml:space="preserve">, L. (2014). Reading direction shifts visuospatial attention: an Interactive Account of attentional biases. </w:t>
        </w:r>
      </w:hyperlink>
      <w:hyperlink r:id="rId293">
        <w:proofErr w:type="spellStart"/>
        <w:r w:rsidR="00CE4A4A">
          <w:rPr>
            <w:i/>
          </w:rPr>
          <w:t>Acta</w:t>
        </w:r>
        <w:proofErr w:type="spellEnd"/>
        <w:r w:rsidR="00CE4A4A">
          <w:rPr>
            <w:i/>
          </w:rPr>
          <w:t xml:space="preserve"> </w:t>
        </w:r>
        <w:proofErr w:type="spellStart"/>
        <w:r w:rsidR="00CE4A4A">
          <w:rPr>
            <w:i/>
          </w:rPr>
          <w:t>Psychologica</w:t>
        </w:r>
        <w:proofErr w:type="spellEnd"/>
      </w:hyperlink>
      <w:hyperlink r:id="rId294">
        <w:r w:rsidR="00CE4A4A">
          <w:t xml:space="preserve">, </w:t>
        </w:r>
      </w:hyperlink>
      <w:hyperlink r:id="rId295">
        <w:r w:rsidR="00CE4A4A">
          <w:rPr>
            <w:i/>
          </w:rPr>
          <w:t>151</w:t>
        </w:r>
      </w:hyperlink>
      <w:hyperlink r:id="rId296">
        <w:r w:rsidR="00CE4A4A">
          <w:t xml:space="preserve">, 98–105. </w:t>
        </w:r>
        <w:proofErr w:type="spellStart"/>
        <w:proofErr w:type="gramStart"/>
        <w:r w:rsidR="00CE4A4A">
          <w:t>doi</w:t>
        </w:r>
        <w:proofErr w:type="spellEnd"/>
        <w:proofErr w:type="gramEnd"/>
      </w:hyperlink>
      <w:r w:rsidR="00CE4A4A">
        <w:t xml:space="preserve">: </w:t>
      </w:r>
      <w:hyperlink r:id="rId297">
        <w:r w:rsidR="00CE4A4A">
          <w:t>10.1016/j.actpsy.2014.05.018</w:t>
        </w:r>
      </w:hyperlink>
    </w:p>
    <w:p w14:paraId="6FEF3DBD" w14:textId="77777777" w:rsidR="00CE4A4A" w:rsidRDefault="006573F4" w:rsidP="00CE4A4A">
      <w:pPr>
        <w:widowControl w:val="0"/>
        <w:spacing w:line="480" w:lineRule="auto"/>
        <w:ind w:left="480" w:hanging="480"/>
      </w:pPr>
      <w:hyperlink r:id="rId298">
        <w:proofErr w:type="spellStart"/>
        <w:r w:rsidR="00CE4A4A">
          <w:t>Rugani</w:t>
        </w:r>
        <w:proofErr w:type="spellEnd"/>
        <w:r w:rsidR="00CE4A4A">
          <w:t xml:space="preserve">, R., Kelly, D. M., </w:t>
        </w:r>
        <w:proofErr w:type="spellStart"/>
        <w:r w:rsidR="00CE4A4A">
          <w:t>Szelest</w:t>
        </w:r>
        <w:proofErr w:type="spellEnd"/>
        <w:r w:rsidR="00CE4A4A">
          <w:t xml:space="preserve">, I., </w:t>
        </w:r>
        <w:proofErr w:type="spellStart"/>
        <w:r w:rsidR="00CE4A4A">
          <w:t>Regolin</w:t>
        </w:r>
        <w:proofErr w:type="spellEnd"/>
        <w:r w:rsidR="00CE4A4A">
          <w:t xml:space="preserve">, L., &amp; </w:t>
        </w:r>
        <w:proofErr w:type="spellStart"/>
        <w:r w:rsidR="00CE4A4A">
          <w:t>Vallortigara</w:t>
        </w:r>
        <w:proofErr w:type="spellEnd"/>
        <w:r w:rsidR="00CE4A4A">
          <w:t xml:space="preserve">, G. (2010). Is it only humans that count from left to right? </w:t>
        </w:r>
      </w:hyperlink>
      <w:hyperlink r:id="rId299">
        <w:r w:rsidR="00CE4A4A">
          <w:rPr>
            <w:i/>
          </w:rPr>
          <w:t>Biology Letters</w:t>
        </w:r>
      </w:hyperlink>
      <w:hyperlink r:id="rId300">
        <w:r w:rsidR="00CE4A4A">
          <w:t xml:space="preserve">, </w:t>
        </w:r>
      </w:hyperlink>
      <w:hyperlink r:id="rId301">
        <w:r w:rsidR="00CE4A4A">
          <w:rPr>
            <w:i/>
          </w:rPr>
          <w:t>6</w:t>
        </w:r>
      </w:hyperlink>
      <w:hyperlink r:id="rId302">
        <w:r w:rsidR="00CE4A4A">
          <w:t xml:space="preserve">(3), 290–292. </w:t>
        </w:r>
        <w:proofErr w:type="spellStart"/>
        <w:proofErr w:type="gramStart"/>
        <w:r w:rsidR="00CE4A4A">
          <w:t>doi</w:t>
        </w:r>
        <w:proofErr w:type="spellEnd"/>
        <w:proofErr w:type="gramEnd"/>
      </w:hyperlink>
      <w:r w:rsidR="00CE4A4A">
        <w:t xml:space="preserve">: </w:t>
      </w:r>
      <w:hyperlink r:id="rId303">
        <w:r w:rsidR="00CE4A4A">
          <w:t>10.1098/rsbl.2009.0960</w:t>
        </w:r>
      </w:hyperlink>
    </w:p>
    <w:p w14:paraId="48207245" w14:textId="77777777" w:rsidR="00CE4A4A" w:rsidRDefault="006573F4" w:rsidP="00CE4A4A">
      <w:pPr>
        <w:widowControl w:val="0"/>
        <w:spacing w:line="480" w:lineRule="auto"/>
        <w:ind w:left="480" w:hanging="480"/>
      </w:pPr>
      <w:hyperlink r:id="rId304">
        <w:proofErr w:type="spellStart"/>
        <w:r w:rsidR="00CE4A4A">
          <w:t>Rugani</w:t>
        </w:r>
        <w:proofErr w:type="spellEnd"/>
        <w:r w:rsidR="00CE4A4A">
          <w:t xml:space="preserve">, R., </w:t>
        </w:r>
        <w:proofErr w:type="spellStart"/>
        <w:r w:rsidR="00CE4A4A">
          <w:t>Vallortigara</w:t>
        </w:r>
        <w:proofErr w:type="spellEnd"/>
        <w:r w:rsidR="00CE4A4A">
          <w:t xml:space="preserve">, G., </w:t>
        </w:r>
        <w:proofErr w:type="spellStart"/>
        <w:r w:rsidR="00CE4A4A">
          <w:t>Priftis</w:t>
        </w:r>
        <w:proofErr w:type="spellEnd"/>
        <w:r w:rsidR="00CE4A4A">
          <w:t xml:space="preserve">, K., &amp; </w:t>
        </w:r>
        <w:proofErr w:type="spellStart"/>
        <w:r w:rsidR="00CE4A4A">
          <w:t>Regolin</w:t>
        </w:r>
        <w:proofErr w:type="spellEnd"/>
        <w:r w:rsidR="00CE4A4A">
          <w:t xml:space="preserve">, L. (2015). Animal cognition. Number-space mapping in the </w:t>
        </w:r>
        <w:proofErr w:type="spellStart"/>
        <w:r w:rsidR="00CE4A4A">
          <w:t>newborn</w:t>
        </w:r>
        <w:proofErr w:type="spellEnd"/>
        <w:r w:rsidR="00CE4A4A">
          <w:t xml:space="preserve"> chick resembles humans’ mental number line. </w:t>
        </w:r>
      </w:hyperlink>
      <w:hyperlink r:id="rId305">
        <w:r w:rsidR="00CE4A4A">
          <w:rPr>
            <w:i/>
          </w:rPr>
          <w:t>Science</w:t>
        </w:r>
      </w:hyperlink>
      <w:hyperlink r:id="rId306">
        <w:r w:rsidR="00CE4A4A">
          <w:t xml:space="preserve">, </w:t>
        </w:r>
      </w:hyperlink>
      <w:hyperlink r:id="rId307">
        <w:r w:rsidR="00CE4A4A">
          <w:rPr>
            <w:i/>
          </w:rPr>
          <w:t>347</w:t>
        </w:r>
      </w:hyperlink>
      <w:hyperlink r:id="rId308">
        <w:r w:rsidR="00CE4A4A">
          <w:t>(6221), 534–536.</w:t>
        </w:r>
      </w:hyperlink>
      <w:hyperlink r:id="rId309">
        <w:r w:rsidR="00CE4A4A">
          <w:t xml:space="preserve"> </w:t>
        </w:r>
      </w:hyperlink>
      <w:hyperlink r:id="rId310">
        <w:proofErr w:type="spellStart"/>
        <w:proofErr w:type="gramStart"/>
        <w:r w:rsidR="00CE4A4A">
          <w:t>doi</w:t>
        </w:r>
        <w:proofErr w:type="spellEnd"/>
        <w:proofErr w:type="gramEnd"/>
      </w:hyperlink>
      <w:r w:rsidR="00CE4A4A">
        <w:t xml:space="preserve">: </w:t>
      </w:r>
      <w:hyperlink r:id="rId311">
        <w:r w:rsidR="00CE4A4A">
          <w:t>10.1126/science.aaa1379</w:t>
        </w:r>
      </w:hyperlink>
    </w:p>
    <w:p w14:paraId="1FCCAF97" w14:textId="77777777" w:rsidR="00CE4A4A" w:rsidRDefault="006573F4" w:rsidP="00CE4A4A">
      <w:pPr>
        <w:widowControl w:val="0"/>
        <w:spacing w:line="480" w:lineRule="auto"/>
        <w:ind w:left="480" w:hanging="480"/>
      </w:pPr>
      <w:hyperlink r:id="rId312">
        <w:r w:rsidR="00CE4A4A">
          <w:t xml:space="preserve">Shaki, S., &amp; Fischer, M. H. (2008). Reading space into numbers – a cross-linguistic comparison of the SNARC effect. </w:t>
        </w:r>
      </w:hyperlink>
      <w:hyperlink r:id="rId313">
        <w:r w:rsidR="00CE4A4A">
          <w:rPr>
            <w:i/>
          </w:rPr>
          <w:t>Cognition</w:t>
        </w:r>
      </w:hyperlink>
      <w:hyperlink r:id="rId314">
        <w:r w:rsidR="00CE4A4A">
          <w:t xml:space="preserve">, </w:t>
        </w:r>
      </w:hyperlink>
      <w:hyperlink r:id="rId315">
        <w:r w:rsidR="00CE4A4A">
          <w:rPr>
            <w:i/>
          </w:rPr>
          <w:t>108</w:t>
        </w:r>
      </w:hyperlink>
      <w:hyperlink r:id="rId316">
        <w:r w:rsidR="00CE4A4A">
          <w:t xml:space="preserve">(2), 590–599. </w:t>
        </w:r>
        <w:proofErr w:type="spellStart"/>
        <w:proofErr w:type="gramStart"/>
        <w:r w:rsidR="00CE4A4A">
          <w:t>doi</w:t>
        </w:r>
        <w:proofErr w:type="spellEnd"/>
        <w:proofErr w:type="gramEnd"/>
      </w:hyperlink>
      <w:r w:rsidR="00CE4A4A">
        <w:t xml:space="preserve">: </w:t>
      </w:r>
      <w:hyperlink r:id="rId317">
        <w:r w:rsidR="00CE4A4A">
          <w:t>10.1016/j.cognition.2008.04.001</w:t>
        </w:r>
      </w:hyperlink>
    </w:p>
    <w:p w14:paraId="0A78E443" w14:textId="77777777" w:rsidR="009427CC" w:rsidRDefault="006573F4" w:rsidP="009427CC">
      <w:pPr>
        <w:widowControl w:val="0"/>
        <w:spacing w:line="480" w:lineRule="auto"/>
        <w:ind w:left="480" w:hanging="480"/>
      </w:pPr>
      <w:hyperlink r:id="rId318">
        <w:r w:rsidR="009427CC">
          <w:t xml:space="preserve">Shaki, S., &amp; Fischer, M. H. (2015). </w:t>
        </w:r>
        <w:proofErr w:type="spellStart"/>
        <w:r w:rsidR="009427CC">
          <w:t>Newborn</w:t>
        </w:r>
        <w:proofErr w:type="spellEnd"/>
        <w:r w:rsidR="009427CC">
          <w:t xml:space="preserve"> chicks need no number tricks. Commentary: Number-space mapping in the </w:t>
        </w:r>
        <w:proofErr w:type="spellStart"/>
        <w:r w:rsidR="009427CC">
          <w:t>newborn</w:t>
        </w:r>
        <w:proofErr w:type="spellEnd"/>
        <w:r w:rsidR="009427CC">
          <w:t xml:space="preserve"> chick resembles humans’ mental number line. </w:t>
        </w:r>
      </w:hyperlink>
      <w:hyperlink r:id="rId319">
        <w:r w:rsidR="009427CC">
          <w:rPr>
            <w:i/>
          </w:rPr>
          <w:t>Frontiers in Human Neuroscience</w:t>
        </w:r>
      </w:hyperlink>
      <w:hyperlink r:id="rId320">
        <w:r w:rsidR="009427CC">
          <w:t xml:space="preserve">, </w:t>
        </w:r>
      </w:hyperlink>
      <w:hyperlink r:id="rId321">
        <w:r w:rsidR="009427CC">
          <w:rPr>
            <w:i/>
          </w:rPr>
          <w:t>9</w:t>
        </w:r>
      </w:hyperlink>
      <w:hyperlink r:id="rId322">
        <w:r w:rsidR="009427CC">
          <w:t xml:space="preserve">, 451. </w:t>
        </w:r>
        <w:proofErr w:type="spellStart"/>
        <w:proofErr w:type="gramStart"/>
        <w:r w:rsidR="009427CC">
          <w:t>doi</w:t>
        </w:r>
        <w:proofErr w:type="spellEnd"/>
        <w:proofErr w:type="gramEnd"/>
      </w:hyperlink>
      <w:r w:rsidR="009427CC">
        <w:t xml:space="preserve">: </w:t>
      </w:r>
      <w:hyperlink r:id="rId323">
        <w:r w:rsidR="009427CC">
          <w:t>10.3389/fnhum.2015.00451</w:t>
        </w:r>
      </w:hyperlink>
    </w:p>
    <w:p w14:paraId="5AD99EDA" w14:textId="77777777" w:rsidR="00CE4A4A" w:rsidRDefault="006573F4" w:rsidP="00CE4A4A">
      <w:pPr>
        <w:widowControl w:val="0"/>
        <w:spacing w:line="480" w:lineRule="auto"/>
        <w:ind w:left="480" w:hanging="480"/>
      </w:pPr>
      <w:hyperlink r:id="rId324">
        <w:r w:rsidR="00CE4A4A" w:rsidRPr="005967EF">
          <w:rPr>
            <w:lang w:val="en-US"/>
          </w:rPr>
          <w:t xml:space="preserve">Shaki, S., Fischer, M. H., &amp; Göbel, S. M. (2012). </w:t>
        </w:r>
        <w:r w:rsidR="00CE4A4A">
          <w:t xml:space="preserve">Direction counts: A comparative study of spatially directional counting biases in cultures with different reading directions. </w:t>
        </w:r>
      </w:hyperlink>
      <w:hyperlink r:id="rId325">
        <w:r w:rsidR="00CE4A4A">
          <w:rPr>
            <w:i/>
          </w:rPr>
          <w:t>Journal of Experimental Child Psychology</w:t>
        </w:r>
      </w:hyperlink>
      <w:hyperlink r:id="rId326">
        <w:r w:rsidR="00CE4A4A">
          <w:t xml:space="preserve">, </w:t>
        </w:r>
      </w:hyperlink>
      <w:hyperlink r:id="rId327">
        <w:r w:rsidR="00CE4A4A">
          <w:rPr>
            <w:i/>
          </w:rPr>
          <w:t>112</w:t>
        </w:r>
      </w:hyperlink>
      <w:hyperlink r:id="rId328">
        <w:r w:rsidR="00CE4A4A">
          <w:t xml:space="preserve">(2), 275–281. </w:t>
        </w:r>
        <w:proofErr w:type="spellStart"/>
        <w:proofErr w:type="gramStart"/>
        <w:r w:rsidR="00CE4A4A">
          <w:t>doi</w:t>
        </w:r>
        <w:proofErr w:type="spellEnd"/>
        <w:proofErr w:type="gramEnd"/>
      </w:hyperlink>
      <w:r w:rsidR="00CE4A4A">
        <w:t xml:space="preserve">: </w:t>
      </w:r>
      <w:hyperlink r:id="rId329">
        <w:r w:rsidR="00CE4A4A">
          <w:t>10.1016/j.jecp.2011.12.005</w:t>
        </w:r>
      </w:hyperlink>
    </w:p>
    <w:p w14:paraId="69AFFA18" w14:textId="77777777" w:rsidR="00CE4A4A" w:rsidRDefault="006573F4" w:rsidP="00CE4A4A">
      <w:pPr>
        <w:widowControl w:val="0"/>
        <w:spacing w:line="480" w:lineRule="auto"/>
        <w:ind w:left="480" w:hanging="480"/>
      </w:pPr>
      <w:hyperlink r:id="rId330">
        <w:r w:rsidR="00CE4A4A">
          <w:t xml:space="preserve">Shaki, S., Fischer, M. H., &amp; </w:t>
        </w:r>
        <w:proofErr w:type="spellStart"/>
        <w:r w:rsidR="00CE4A4A">
          <w:t>Petrusic</w:t>
        </w:r>
        <w:proofErr w:type="spellEnd"/>
        <w:r w:rsidR="00CE4A4A">
          <w:t xml:space="preserve">, W. M. (2009). Reading habits for both words and numbers contribute to the SNARC effect. </w:t>
        </w:r>
      </w:hyperlink>
      <w:hyperlink r:id="rId331">
        <w:proofErr w:type="spellStart"/>
        <w:r w:rsidR="00CE4A4A">
          <w:rPr>
            <w:i/>
          </w:rPr>
          <w:t>Psychonomic</w:t>
        </w:r>
        <w:proofErr w:type="spellEnd"/>
        <w:r w:rsidR="00CE4A4A">
          <w:rPr>
            <w:i/>
          </w:rPr>
          <w:t xml:space="preserve"> Bulletin &amp; Review</w:t>
        </w:r>
      </w:hyperlink>
      <w:hyperlink r:id="rId332">
        <w:r w:rsidR="00CE4A4A">
          <w:t xml:space="preserve">, </w:t>
        </w:r>
      </w:hyperlink>
      <w:hyperlink r:id="rId333">
        <w:r w:rsidR="00CE4A4A">
          <w:rPr>
            <w:i/>
          </w:rPr>
          <w:t>16</w:t>
        </w:r>
      </w:hyperlink>
      <w:hyperlink r:id="rId334">
        <w:r w:rsidR="00CE4A4A">
          <w:t xml:space="preserve">(2), 328–331. </w:t>
        </w:r>
        <w:proofErr w:type="spellStart"/>
        <w:proofErr w:type="gramStart"/>
        <w:r w:rsidR="00CE4A4A">
          <w:t>doi</w:t>
        </w:r>
        <w:proofErr w:type="spellEnd"/>
        <w:proofErr w:type="gramEnd"/>
      </w:hyperlink>
      <w:r w:rsidR="00CE4A4A">
        <w:t xml:space="preserve">: </w:t>
      </w:r>
      <w:hyperlink r:id="rId335">
        <w:r w:rsidR="00CE4A4A">
          <w:t>10.3758/PBR.16.2.328</w:t>
        </w:r>
      </w:hyperlink>
    </w:p>
    <w:p w14:paraId="1F1A4FF3" w14:textId="77777777" w:rsidR="00CE4A4A" w:rsidRDefault="006573F4" w:rsidP="00CE4A4A">
      <w:pPr>
        <w:widowControl w:val="0"/>
        <w:spacing w:line="480" w:lineRule="auto"/>
        <w:ind w:left="480" w:hanging="480"/>
      </w:pPr>
      <w:hyperlink r:id="rId336">
        <w:proofErr w:type="spellStart"/>
        <w:r w:rsidR="00CE4A4A">
          <w:t>Stoianov</w:t>
        </w:r>
        <w:proofErr w:type="spellEnd"/>
        <w:r w:rsidR="00CE4A4A">
          <w:t xml:space="preserve">, I., Kramer, P., </w:t>
        </w:r>
        <w:proofErr w:type="spellStart"/>
        <w:r w:rsidR="00CE4A4A">
          <w:t>Umiltà</w:t>
        </w:r>
        <w:proofErr w:type="spellEnd"/>
        <w:r w:rsidR="00CE4A4A">
          <w:t xml:space="preserve">, C., &amp; </w:t>
        </w:r>
        <w:proofErr w:type="spellStart"/>
        <w:r w:rsidR="00CE4A4A">
          <w:t>Zorzi</w:t>
        </w:r>
        <w:proofErr w:type="spellEnd"/>
        <w:r w:rsidR="00CE4A4A">
          <w:t xml:space="preserve">, M. (2008). Visuospatial priming of the mental number line. </w:t>
        </w:r>
      </w:hyperlink>
      <w:hyperlink r:id="rId337">
        <w:r w:rsidR="00CE4A4A">
          <w:rPr>
            <w:i/>
          </w:rPr>
          <w:t>Cognition</w:t>
        </w:r>
      </w:hyperlink>
      <w:hyperlink r:id="rId338">
        <w:r w:rsidR="00CE4A4A">
          <w:t xml:space="preserve">, </w:t>
        </w:r>
      </w:hyperlink>
      <w:hyperlink r:id="rId339">
        <w:r w:rsidR="00CE4A4A">
          <w:rPr>
            <w:i/>
          </w:rPr>
          <w:t>106</w:t>
        </w:r>
      </w:hyperlink>
      <w:hyperlink r:id="rId340">
        <w:r w:rsidR="00CE4A4A">
          <w:t xml:space="preserve">(2), 770–779. </w:t>
        </w:r>
        <w:proofErr w:type="spellStart"/>
        <w:proofErr w:type="gramStart"/>
        <w:r w:rsidR="00CE4A4A">
          <w:t>doi</w:t>
        </w:r>
        <w:proofErr w:type="spellEnd"/>
        <w:proofErr w:type="gramEnd"/>
      </w:hyperlink>
      <w:r w:rsidR="00CE4A4A">
        <w:t xml:space="preserve">: </w:t>
      </w:r>
      <w:hyperlink r:id="rId341">
        <w:r w:rsidR="00CE4A4A">
          <w:t>10.1016/j.cognition.2007.04.013</w:t>
        </w:r>
      </w:hyperlink>
    </w:p>
    <w:p w14:paraId="4F79DFF7" w14:textId="77777777" w:rsidR="00CE4A4A" w:rsidRDefault="006573F4" w:rsidP="00CE4A4A">
      <w:pPr>
        <w:widowControl w:val="0"/>
        <w:spacing w:line="480" w:lineRule="auto"/>
        <w:ind w:left="482" w:hanging="482"/>
      </w:pPr>
      <w:hyperlink r:id="rId342">
        <w:proofErr w:type="spellStart"/>
        <w:r w:rsidR="00CE4A4A">
          <w:t>Sulzby</w:t>
        </w:r>
        <w:proofErr w:type="spellEnd"/>
        <w:r w:rsidR="00CE4A4A">
          <w:t xml:space="preserve">, E. (1985). Children’s Emergent Reading of </w:t>
        </w:r>
        <w:proofErr w:type="spellStart"/>
        <w:r w:rsidR="00CE4A4A">
          <w:t>Favorite</w:t>
        </w:r>
        <w:proofErr w:type="spellEnd"/>
        <w:r w:rsidR="00CE4A4A">
          <w:t xml:space="preserve"> Storybooks: A Developmental Study. </w:t>
        </w:r>
      </w:hyperlink>
      <w:hyperlink r:id="rId343">
        <w:r w:rsidR="00CE4A4A">
          <w:rPr>
            <w:i/>
          </w:rPr>
          <w:t>Reading Research Quarterly</w:t>
        </w:r>
      </w:hyperlink>
      <w:hyperlink r:id="rId344">
        <w:r w:rsidR="00CE4A4A">
          <w:t xml:space="preserve">, </w:t>
        </w:r>
      </w:hyperlink>
      <w:hyperlink r:id="rId345">
        <w:r w:rsidR="00CE4A4A">
          <w:rPr>
            <w:i/>
          </w:rPr>
          <w:t>20</w:t>
        </w:r>
      </w:hyperlink>
      <w:hyperlink r:id="rId346">
        <w:r w:rsidR="00CE4A4A">
          <w:t xml:space="preserve">(4), 458–481. </w:t>
        </w:r>
      </w:hyperlink>
    </w:p>
    <w:p w14:paraId="1191D389" w14:textId="77777777" w:rsidR="00CE4A4A" w:rsidRDefault="00CE4A4A" w:rsidP="00CE4A4A">
      <w:pPr>
        <w:autoSpaceDE w:val="0"/>
        <w:autoSpaceDN w:val="0"/>
        <w:adjustRightInd w:val="0"/>
        <w:spacing w:line="480" w:lineRule="auto"/>
        <w:ind w:left="482" w:hanging="482"/>
      </w:pPr>
      <w:proofErr w:type="spellStart"/>
      <w:r w:rsidRPr="00D0012B">
        <w:lastRenderedPageBreak/>
        <w:t>Tolchinsky</w:t>
      </w:r>
      <w:proofErr w:type="spellEnd"/>
      <w:r w:rsidRPr="00D0012B">
        <w:t xml:space="preserve">, L. (2003). </w:t>
      </w:r>
      <w:r w:rsidRPr="00AD008F">
        <w:rPr>
          <w:i/>
        </w:rPr>
        <w:t>The cradle of culture and what children know about writing and numbers before being taught.</w:t>
      </w:r>
      <w:r w:rsidRPr="00D0012B">
        <w:t xml:space="preserve"> Mahwah, New Jersey:  Lawrence Erlbaum Associates.</w:t>
      </w:r>
    </w:p>
    <w:p w14:paraId="226CE937" w14:textId="77777777" w:rsidR="00CE4A4A" w:rsidRDefault="00CE4A4A" w:rsidP="00CE4A4A">
      <w:pPr>
        <w:tabs>
          <w:tab w:val="left" w:pos="8789"/>
        </w:tabs>
        <w:spacing w:line="480" w:lineRule="auto"/>
        <w:ind w:left="482" w:hanging="482"/>
        <w:rPr>
          <w:szCs w:val="24"/>
        </w:rPr>
      </w:pPr>
      <w:proofErr w:type="spellStart"/>
      <w:r>
        <w:rPr>
          <w:szCs w:val="24"/>
        </w:rPr>
        <w:t>Tversky</w:t>
      </w:r>
      <w:proofErr w:type="spellEnd"/>
      <w:r>
        <w:rPr>
          <w:szCs w:val="24"/>
        </w:rPr>
        <w:t xml:space="preserve">, B., </w:t>
      </w:r>
      <w:proofErr w:type="spellStart"/>
      <w:r>
        <w:rPr>
          <w:szCs w:val="24"/>
        </w:rPr>
        <w:t>Kugelmass</w:t>
      </w:r>
      <w:proofErr w:type="spellEnd"/>
      <w:r>
        <w:rPr>
          <w:szCs w:val="24"/>
        </w:rPr>
        <w:t xml:space="preserve">, S., &amp; </w:t>
      </w:r>
      <w:proofErr w:type="gramStart"/>
      <w:r>
        <w:rPr>
          <w:szCs w:val="24"/>
        </w:rPr>
        <w:t>Winter</w:t>
      </w:r>
      <w:proofErr w:type="gramEnd"/>
      <w:r>
        <w:rPr>
          <w:szCs w:val="24"/>
        </w:rPr>
        <w:t xml:space="preserve">, A. (1991). Cross-Cultural and Developmental Trends in Graphic Productions. </w:t>
      </w:r>
      <w:r w:rsidRPr="00AD008F">
        <w:rPr>
          <w:i/>
          <w:szCs w:val="24"/>
        </w:rPr>
        <w:t>Cognitive Psychology, 23</w:t>
      </w:r>
      <w:r>
        <w:rPr>
          <w:szCs w:val="24"/>
        </w:rPr>
        <w:t>, 515-557.</w:t>
      </w:r>
    </w:p>
    <w:p w14:paraId="473BB088" w14:textId="77777777" w:rsidR="009103D9" w:rsidRPr="009103D9" w:rsidRDefault="009103D9" w:rsidP="00E71B4D">
      <w:pPr>
        <w:spacing w:line="480" w:lineRule="auto"/>
        <w:ind w:left="482" w:hanging="482"/>
        <w:rPr>
          <w:szCs w:val="24"/>
        </w:rPr>
      </w:pPr>
      <w:proofErr w:type="spellStart"/>
      <w:r w:rsidRPr="00E71B4D">
        <w:rPr>
          <w:szCs w:val="24"/>
        </w:rPr>
        <w:t>Vallesi</w:t>
      </w:r>
      <w:proofErr w:type="spellEnd"/>
      <w:r w:rsidRPr="00E71B4D">
        <w:rPr>
          <w:szCs w:val="24"/>
        </w:rPr>
        <w:t xml:space="preserve">, A., </w:t>
      </w:r>
      <w:proofErr w:type="spellStart"/>
      <w:r w:rsidRPr="00E71B4D">
        <w:rPr>
          <w:szCs w:val="24"/>
        </w:rPr>
        <w:t>Weisblatt</w:t>
      </w:r>
      <w:proofErr w:type="spellEnd"/>
      <w:r w:rsidRPr="00E71B4D">
        <w:rPr>
          <w:szCs w:val="24"/>
        </w:rPr>
        <w:t xml:space="preserve">, Y., </w:t>
      </w:r>
      <w:proofErr w:type="spellStart"/>
      <w:r w:rsidRPr="00E71B4D">
        <w:rPr>
          <w:szCs w:val="24"/>
        </w:rPr>
        <w:t>Semenza</w:t>
      </w:r>
      <w:proofErr w:type="spellEnd"/>
      <w:r w:rsidRPr="00E71B4D">
        <w:rPr>
          <w:szCs w:val="24"/>
        </w:rPr>
        <w:t>, C., &amp; Shaki, S. (2014). Cultural modulations of space–time compatibility effects. </w:t>
      </w:r>
      <w:proofErr w:type="spellStart"/>
      <w:r w:rsidRPr="00E71B4D">
        <w:rPr>
          <w:i/>
          <w:szCs w:val="24"/>
        </w:rPr>
        <w:t>Psychonomic</w:t>
      </w:r>
      <w:proofErr w:type="spellEnd"/>
      <w:r w:rsidRPr="00E71B4D">
        <w:rPr>
          <w:i/>
          <w:szCs w:val="24"/>
        </w:rPr>
        <w:t xml:space="preserve"> Bulletin &amp; Review, 21</w:t>
      </w:r>
      <w:r w:rsidRPr="00E71B4D">
        <w:rPr>
          <w:szCs w:val="24"/>
        </w:rPr>
        <w:t>(3), 666-669.</w:t>
      </w:r>
    </w:p>
    <w:p w14:paraId="51A43188" w14:textId="230D0999" w:rsidR="00684F99" w:rsidRPr="00053807" w:rsidRDefault="00A646A5" w:rsidP="00053807">
      <w:pPr>
        <w:widowControl w:val="0"/>
        <w:spacing w:line="480" w:lineRule="auto"/>
        <w:ind w:left="480" w:hanging="480"/>
        <w:rPr>
          <w:lang w:val="en-US"/>
        </w:rPr>
      </w:pPr>
      <w:r w:rsidRPr="00053807">
        <w:rPr>
          <w:lang w:val="en-US"/>
        </w:rPr>
        <w:fldChar w:fldCharType="begin"/>
      </w:r>
      <w:r w:rsidRPr="00053807">
        <w:rPr>
          <w:lang w:val="en-US"/>
        </w:rPr>
        <w:instrText xml:space="preserve"> HYPERLINK "http://paperpile.com/b/NjZkDR/NWFA" \h </w:instrText>
      </w:r>
      <w:r w:rsidRPr="00053807">
        <w:rPr>
          <w:lang w:val="en-US"/>
        </w:rPr>
        <w:fldChar w:fldCharType="separate"/>
      </w:r>
      <w:r w:rsidR="00684F99" w:rsidRPr="00053807">
        <w:rPr>
          <w:lang w:val="en-US"/>
        </w:rPr>
        <w:t xml:space="preserve"> </w:t>
      </w:r>
      <w:proofErr w:type="gramStart"/>
      <w:r w:rsidR="00684F99" w:rsidRPr="00053807">
        <w:rPr>
          <w:lang w:val="en-US"/>
        </w:rPr>
        <w:t>van</w:t>
      </w:r>
      <w:proofErr w:type="gramEnd"/>
      <w:r w:rsidR="00684F99" w:rsidRPr="00053807">
        <w:rPr>
          <w:lang w:val="en-US"/>
        </w:rPr>
        <w:t xml:space="preserve"> </w:t>
      </w:r>
      <w:proofErr w:type="spellStart"/>
      <w:r w:rsidR="00684F99" w:rsidRPr="00053807">
        <w:rPr>
          <w:lang w:val="en-US"/>
        </w:rPr>
        <w:t>Dijck</w:t>
      </w:r>
      <w:proofErr w:type="spellEnd"/>
      <w:r w:rsidR="00684F99" w:rsidRPr="00053807">
        <w:rPr>
          <w:lang w:val="en-US"/>
        </w:rPr>
        <w:t xml:space="preserve">, J. P., &amp; </w:t>
      </w:r>
      <w:proofErr w:type="spellStart"/>
      <w:r w:rsidR="00684F99" w:rsidRPr="00053807">
        <w:rPr>
          <w:lang w:val="en-US"/>
        </w:rPr>
        <w:t>Fias</w:t>
      </w:r>
      <w:proofErr w:type="spellEnd"/>
      <w:r w:rsidR="00684F99" w:rsidRPr="00053807">
        <w:rPr>
          <w:lang w:val="en-US"/>
        </w:rPr>
        <w:t xml:space="preserve">, W. (2011). </w:t>
      </w:r>
      <w:proofErr w:type="gramStart"/>
      <w:r w:rsidR="00684F99" w:rsidRPr="00053807">
        <w:rPr>
          <w:lang w:val="en-US"/>
        </w:rPr>
        <w:t>A working memory account for spatial–numerical associations.</w:t>
      </w:r>
      <w:proofErr w:type="gramEnd"/>
      <w:r w:rsidR="00684F99" w:rsidRPr="00053807">
        <w:rPr>
          <w:i/>
          <w:lang w:val="en-US"/>
        </w:rPr>
        <w:t> </w:t>
      </w:r>
      <w:proofErr w:type="gramStart"/>
      <w:r w:rsidR="00684F99" w:rsidRPr="00053807">
        <w:rPr>
          <w:i/>
          <w:lang w:val="en-US"/>
        </w:rPr>
        <w:t>Cognition, 119</w:t>
      </w:r>
      <w:r w:rsidR="00684F99" w:rsidRPr="00053807">
        <w:rPr>
          <w:lang w:val="en-US"/>
        </w:rPr>
        <w:t>(1), 114-119.</w:t>
      </w:r>
      <w:proofErr w:type="gramEnd"/>
    </w:p>
    <w:p w14:paraId="1D1AFB60" w14:textId="77777777" w:rsidR="00684F99" w:rsidRPr="00053807" w:rsidRDefault="00684F99" w:rsidP="00053807">
      <w:pPr>
        <w:widowControl w:val="0"/>
        <w:spacing w:line="480" w:lineRule="auto"/>
        <w:ind w:left="480" w:hanging="480"/>
        <w:rPr>
          <w:lang w:val="en-US"/>
        </w:rPr>
      </w:pPr>
      <w:proofErr w:type="gramStart"/>
      <w:r w:rsidRPr="00053807">
        <w:rPr>
          <w:lang w:val="en-US"/>
        </w:rPr>
        <w:t>va</w:t>
      </w:r>
      <w:proofErr w:type="gramEnd"/>
      <w:r w:rsidRPr="00053807">
        <w:rPr>
          <w:lang w:val="en-US"/>
        </w:rPr>
        <w:t xml:space="preserve">n </w:t>
      </w:r>
      <w:proofErr w:type="spellStart"/>
      <w:r w:rsidRPr="00053807">
        <w:rPr>
          <w:lang w:val="en-US"/>
        </w:rPr>
        <w:t>Dijck</w:t>
      </w:r>
      <w:proofErr w:type="spellEnd"/>
      <w:r w:rsidRPr="00053807">
        <w:rPr>
          <w:lang w:val="en-US"/>
        </w:rPr>
        <w:t xml:space="preserve">, J. P., Ginsburg, V., </w:t>
      </w:r>
      <w:proofErr w:type="spellStart"/>
      <w:r w:rsidRPr="00053807">
        <w:rPr>
          <w:lang w:val="en-US"/>
        </w:rPr>
        <w:t>Girelli</w:t>
      </w:r>
      <w:proofErr w:type="spellEnd"/>
      <w:r w:rsidRPr="00053807">
        <w:rPr>
          <w:lang w:val="en-US"/>
        </w:rPr>
        <w:t xml:space="preserve">, L., &amp; </w:t>
      </w:r>
      <w:proofErr w:type="spellStart"/>
      <w:r w:rsidRPr="00053807">
        <w:rPr>
          <w:lang w:val="en-US"/>
        </w:rPr>
        <w:t>Gevers</w:t>
      </w:r>
      <w:proofErr w:type="spellEnd"/>
      <w:r w:rsidRPr="00053807">
        <w:rPr>
          <w:lang w:val="en-US"/>
        </w:rPr>
        <w:t xml:space="preserve">, W. (2015). </w:t>
      </w:r>
      <w:proofErr w:type="gramStart"/>
      <w:r w:rsidRPr="00053807">
        <w:rPr>
          <w:lang w:val="en-US"/>
        </w:rPr>
        <w:t>Linking Numbers to Space</w:t>
      </w:r>
      <w:proofErr w:type="gramEnd"/>
      <w:r w:rsidRPr="00053807">
        <w:rPr>
          <w:lang w:val="en-US"/>
        </w:rPr>
        <w:t xml:space="preserve">. In R. Cohen </w:t>
      </w:r>
      <w:proofErr w:type="spellStart"/>
      <w:r w:rsidRPr="00053807">
        <w:rPr>
          <w:lang w:val="en-US"/>
        </w:rPr>
        <w:t>Kadosh</w:t>
      </w:r>
      <w:proofErr w:type="spellEnd"/>
      <w:r w:rsidRPr="00053807">
        <w:rPr>
          <w:lang w:val="en-US"/>
        </w:rPr>
        <w:t xml:space="preserve"> &amp; A. </w:t>
      </w:r>
      <w:proofErr w:type="spellStart"/>
      <w:r w:rsidRPr="00053807">
        <w:rPr>
          <w:lang w:val="en-US"/>
        </w:rPr>
        <w:t>Dowker</w:t>
      </w:r>
      <w:proofErr w:type="spellEnd"/>
      <w:r w:rsidRPr="00053807">
        <w:rPr>
          <w:lang w:val="en-US"/>
        </w:rPr>
        <w:t xml:space="preserve"> (Eds.) </w:t>
      </w:r>
      <w:r w:rsidRPr="00053807">
        <w:rPr>
          <w:i/>
          <w:lang w:val="en-US"/>
        </w:rPr>
        <w:t>The Oxford Handbook of Numerical Cognition</w:t>
      </w:r>
      <w:r w:rsidRPr="00053807">
        <w:rPr>
          <w:lang w:val="en-US"/>
        </w:rPr>
        <w:t>, pp. 89-105. Oxford: OUP.</w:t>
      </w:r>
    </w:p>
    <w:p w14:paraId="57F02B2B" w14:textId="77777777" w:rsidR="00CE4A4A" w:rsidRDefault="00CE4A4A" w:rsidP="00053807">
      <w:pPr>
        <w:widowControl w:val="0"/>
        <w:spacing w:line="480" w:lineRule="auto"/>
        <w:ind w:left="480" w:hanging="480"/>
      </w:pPr>
      <w:proofErr w:type="gramStart"/>
      <w:r w:rsidRPr="00053807">
        <w:rPr>
          <w:lang w:val="en-US"/>
        </w:rPr>
        <w:t>Walsh, V. (2003)</w:t>
      </w:r>
      <w:proofErr w:type="gramEnd"/>
      <w:r w:rsidRPr="00053807">
        <w:rPr>
          <w:lang w:val="en-US"/>
        </w:rPr>
        <w:t xml:space="preserve">. A theory of magnitude: common cortical metrics of time, space and quantity. </w:t>
      </w:r>
      <w:r w:rsidR="00A646A5" w:rsidRPr="00053807">
        <w:rPr>
          <w:lang w:val="en-US"/>
        </w:rPr>
        <w:fldChar w:fldCharType="end"/>
      </w:r>
      <w:hyperlink r:id="rId347">
        <w:r>
          <w:rPr>
            <w:i/>
          </w:rPr>
          <w:t>Trends in Cognitive Sciences</w:t>
        </w:r>
      </w:hyperlink>
      <w:hyperlink r:id="rId348">
        <w:r>
          <w:t xml:space="preserve">, </w:t>
        </w:r>
      </w:hyperlink>
      <w:hyperlink r:id="rId349">
        <w:r>
          <w:rPr>
            <w:i/>
          </w:rPr>
          <w:t>7</w:t>
        </w:r>
      </w:hyperlink>
      <w:hyperlink r:id="rId350">
        <w:r>
          <w:t xml:space="preserve">(11), 483–488. </w:t>
        </w:r>
      </w:hyperlink>
    </w:p>
    <w:p w14:paraId="33B501B0" w14:textId="77777777" w:rsidR="00CE4A4A" w:rsidRDefault="006573F4" w:rsidP="00CE4A4A">
      <w:pPr>
        <w:widowControl w:val="0"/>
        <w:spacing w:line="480" w:lineRule="auto"/>
        <w:ind w:left="480" w:hanging="480"/>
      </w:pPr>
      <w:hyperlink r:id="rId351">
        <w:proofErr w:type="spellStart"/>
        <w:r w:rsidR="00CE4A4A" w:rsidRPr="005967EF">
          <w:rPr>
            <w:lang w:val="en-US"/>
          </w:rPr>
          <w:t>Weger</w:t>
        </w:r>
        <w:proofErr w:type="spellEnd"/>
        <w:r w:rsidR="00CE4A4A" w:rsidRPr="005967EF">
          <w:rPr>
            <w:lang w:val="en-US"/>
          </w:rPr>
          <w:t xml:space="preserve">, U. W., &amp; Pratt, J. (2008). </w:t>
        </w:r>
        <w:r w:rsidR="00CE4A4A">
          <w:t xml:space="preserve">Time flies like an arrow: space-time compatibility effects suggest the use of a mental timeline. </w:t>
        </w:r>
      </w:hyperlink>
      <w:hyperlink r:id="rId352">
        <w:proofErr w:type="spellStart"/>
        <w:r w:rsidR="00CE4A4A">
          <w:rPr>
            <w:i/>
          </w:rPr>
          <w:t>Psychonomic</w:t>
        </w:r>
        <w:proofErr w:type="spellEnd"/>
        <w:r w:rsidR="00CE4A4A">
          <w:rPr>
            <w:i/>
          </w:rPr>
          <w:t xml:space="preserve"> Bulletin &amp; Review</w:t>
        </w:r>
      </w:hyperlink>
      <w:hyperlink r:id="rId353">
        <w:r w:rsidR="00CE4A4A">
          <w:t xml:space="preserve">, </w:t>
        </w:r>
      </w:hyperlink>
      <w:hyperlink r:id="rId354">
        <w:r w:rsidR="00CE4A4A">
          <w:rPr>
            <w:i/>
          </w:rPr>
          <w:t>15</w:t>
        </w:r>
      </w:hyperlink>
      <w:hyperlink r:id="rId355">
        <w:r w:rsidR="00CE4A4A">
          <w:t xml:space="preserve">(2), 426–430. </w:t>
        </w:r>
      </w:hyperlink>
    </w:p>
    <w:p w14:paraId="420E9A73" w14:textId="77777777" w:rsidR="001652B4" w:rsidRDefault="006573F4" w:rsidP="00CE4A4A">
      <w:pPr>
        <w:widowControl w:val="0"/>
        <w:spacing w:line="480" w:lineRule="auto"/>
        <w:ind w:left="480" w:hanging="480"/>
      </w:pPr>
      <w:hyperlink r:id="rId356">
        <w:r w:rsidR="00CE4A4A">
          <w:t xml:space="preserve">Wood, G., </w:t>
        </w:r>
        <w:proofErr w:type="spellStart"/>
        <w:r w:rsidR="00CE4A4A">
          <w:t>Willmes</w:t>
        </w:r>
        <w:proofErr w:type="spellEnd"/>
        <w:r w:rsidR="00CE4A4A">
          <w:t xml:space="preserve">, K., Nuerk, H.-C., &amp; Fischer, M. H. (2008). On the cognitive link between space and number: A meta-analysis of the SNARC effect. </w:t>
        </w:r>
      </w:hyperlink>
      <w:hyperlink r:id="rId357">
        <w:r w:rsidR="00CE4A4A">
          <w:rPr>
            <w:i/>
          </w:rPr>
          <w:t>Psychology Science Quarterly</w:t>
        </w:r>
      </w:hyperlink>
      <w:hyperlink r:id="rId358">
        <w:r w:rsidR="00CE4A4A">
          <w:t xml:space="preserve">, </w:t>
        </w:r>
      </w:hyperlink>
      <w:hyperlink r:id="rId359">
        <w:r w:rsidR="00CE4A4A">
          <w:rPr>
            <w:i/>
          </w:rPr>
          <w:t>50</w:t>
        </w:r>
      </w:hyperlink>
      <w:hyperlink r:id="rId360">
        <w:r w:rsidR="00CE4A4A">
          <w:t xml:space="preserve">(4), 489. </w:t>
        </w:r>
      </w:hyperlink>
    </w:p>
    <w:p w14:paraId="4547FBA1" w14:textId="77777777" w:rsidR="00CE4A4A" w:rsidRDefault="006573F4" w:rsidP="00E71B4D">
      <w:pPr>
        <w:spacing w:line="480" w:lineRule="auto"/>
        <w:ind w:left="482" w:hanging="482"/>
      </w:pPr>
      <w:hyperlink r:id="rId361">
        <w:proofErr w:type="spellStart"/>
        <w:r w:rsidR="00CE4A4A" w:rsidRPr="00E71B4D">
          <w:t>Zorzi</w:t>
        </w:r>
        <w:proofErr w:type="spellEnd"/>
        <w:r w:rsidR="00CE4A4A" w:rsidRPr="00E71B4D">
          <w:t xml:space="preserve">, M., </w:t>
        </w:r>
        <w:proofErr w:type="spellStart"/>
        <w:r w:rsidR="00CE4A4A" w:rsidRPr="00E71B4D">
          <w:t>Priftis</w:t>
        </w:r>
        <w:proofErr w:type="spellEnd"/>
        <w:r w:rsidR="00CE4A4A" w:rsidRPr="00E71B4D">
          <w:t xml:space="preserve">, K., &amp; </w:t>
        </w:r>
        <w:proofErr w:type="spellStart"/>
        <w:r w:rsidR="00CE4A4A" w:rsidRPr="00E71B4D">
          <w:t>Umiltà</w:t>
        </w:r>
        <w:proofErr w:type="spellEnd"/>
        <w:r w:rsidR="00CE4A4A" w:rsidRPr="00E71B4D">
          <w:t xml:space="preserve">, C. (2002). </w:t>
        </w:r>
        <w:r w:rsidR="00CE4A4A">
          <w:t xml:space="preserve">Brain damage: neglect disrupts the mental number line. </w:t>
        </w:r>
      </w:hyperlink>
      <w:hyperlink r:id="rId362">
        <w:r w:rsidR="00CE4A4A">
          <w:rPr>
            <w:i/>
          </w:rPr>
          <w:t>Nature</w:t>
        </w:r>
      </w:hyperlink>
      <w:hyperlink r:id="rId363">
        <w:r w:rsidR="00CE4A4A">
          <w:t xml:space="preserve">, </w:t>
        </w:r>
      </w:hyperlink>
      <w:hyperlink r:id="rId364">
        <w:r w:rsidR="00CE4A4A">
          <w:rPr>
            <w:i/>
          </w:rPr>
          <w:t>417</w:t>
        </w:r>
      </w:hyperlink>
      <w:hyperlink r:id="rId365">
        <w:r w:rsidR="00CE4A4A">
          <w:t xml:space="preserve">(6885), 138–139. </w:t>
        </w:r>
        <w:proofErr w:type="spellStart"/>
        <w:proofErr w:type="gramStart"/>
        <w:r w:rsidR="00CE4A4A">
          <w:t>doi</w:t>
        </w:r>
        <w:proofErr w:type="spellEnd"/>
        <w:proofErr w:type="gramEnd"/>
      </w:hyperlink>
      <w:r w:rsidR="00CE4A4A">
        <w:t xml:space="preserve">: </w:t>
      </w:r>
      <w:hyperlink r:id="rId366">
        <w:r w:rsidR="00CE4A4A">
          <w:t>10.1038/417138a</w:t>
        </w:r>
      </w:hyperlink>
    </w:p>
    <w:p w14:paraId="758D1EC2" w14:textId="77777777" w:rsidR="00CE4A4A" w:rsidRDefault="00CE4A4A" w:rsidP="00CE4A4A">
      <w:pPr>
        <w:widowControl w:val="0"/>
        <w:spacing w:after="240" w:line="480" w:lineRule="auto"/>
        <w:ind w:left="480" w:hanging="480"/>
      </w:pPr>
    </w:p>
    <w:p w14:paraId="41E1FF6C" w14:textId="77777777" w:rsidR="003F12B2" w:rsidRDefault="003F12B2">
      <w:pPr>
        <w:rPr>
          <w:b/>
          <w:i/>
        </w:rPr>
      </w:pPr>
      <w:r>
        <w:rPr>
          <w:b/>
          <w:i/>
        </w:rPr>
        <w:br w:type="page"/>
      </w:r>
    </w:p>
    <w:p w14:paraId="1610B152" w14:textId="77777777" w:rsidR="00C52BDA" w:rsidRPr="001430AD" w:rsidRDefault="00C52BDA" w:rsidP="00C52BDA">
      <w:pPr>
        <w:spacing w:line="480" w:lineRule="auto"/>
        <w:rPr>
          <w:b/>
          <w:i/>
        </w:rPr>
      </w:pPr>
      <w:r w:rsidRPr="001430AD">
        <w:rPr>
          <w:b/>
          <w:i/>
        </w:rPr>
        <w:lastRenderedPageBreak/>
        <w:t>Figure Legends</w:t>
      </w:r>
    </w:p>
    <w:p w14:paraId="196F5D86" w14:textId="77777777" w:rsidR="00C52BDA" w:rsidRDefault="00C52BDA" w:rsidP="00C52BDA">
      <w:pPr>
        <w:spacing w:line="480" w:lineRule="auto"/>
        <w:rPr>
          <w:i/>
        </w:rPr>
      </w:pPr>
    </w:p>
    <w:p w14:paraId="6063A323" w14:textId="77777777" w:rsidR="00C52BDA" w:rsidRDefault="00C52BDA" w:rsidP="00C52BDA">
      <w:pPr>
        <w:spacing w:line="480" w:lineRule="auto"/>
      </w:pPr>
      <w:r>
        <w:rPr>
          <w:i/>
        </w:rPr>
        <w:t>Figure 1:</w:t>
      </w:r>
      <w:r>
        <w:t xml:space="preserve"> Directionality of illustrations in picture books.  The horizontal orientation scores for each category type (the actors and objects in the scene, collapsing over primary and secondary) are plotted for each language. Error bars represent +/- 1 SEM.</w:t>
      </w:r>
    </w:p>
    <w:p w14:paraId="50422606" w14:textId="77777777" w:rsidR="00E56254" w:rsidRDefault="00E56254" w:rsidP="00C52BDA">
      <w:pPr>
        <w:spacing w:line="480" w:lineRule="auto"/>
        <w:rPr>
          <w:i/>
        </w:rPr>
      </w:pPr>
    </w:p>
    <w:p w14:paraId="69765E2A" w14:textId="4595E0C1" w:rsidR="00C52BDA" w:rsidRPr="00053807" w:rsidRDefault="00E56254" w:rsidP="00C52BDA">
      <w:pPr>
        <w:spacing w:line="480" w:lineRule="auto"/>
      </w:pPr>
      <w:r>
        <w:rPr>
          <w:i/>
        </w:rPr>
        <w:t>Figure 2:</w:t>
      </w:r>
      <w:r w:rsidR="009319CB">
        <w:rPr>
          <w:i/>
        </w:rPr>
        <w:t xml:space="preserve"> </w:t>
      </w:r>
      <w:r w:rsidR="009319CB" w:rsidRPr="00053807">
        <w:t>Schematic illustration of the reading observation in study; A: for the Left-book reading observation, B: for the Right-book reading observation.</w:t>
      </w:r>
    </w:p>
    <w:p w14:paraId="14B995BD" w14:textId="77777777" w:rsidR="00E56254" w:rsidRDefault="00E56254" w:rsidP="00C52BDA">
      <w:pPr>
        <w:spacing w:line="480" w:lineRule="auto"/>
        <w:rPr>
          <w:i/>
        </w:rPr>
      </w:pPr>
    </w:p>
    <w:p w14:paraId="7D075309" w14:textId="488FCF27" w:rsidR="00C52BDA" w:rsidRDefault="00C52BDA" w:rsidP="00C52BDA">
      <w:pPr>
        <w:spacing w:line="480" w:lineRule="auto"/>
      </w:pPr>
      <w:r w:rsidRPr="00496BA3">
        <w:rPr>
          <w:i/>
        </w:rPr>
        <w:t xml:space="preserve">Figure </w:t>
      </w:r>
      <w:r w:rsidR="00E56254">
        <w:rPr>
          <w:i/>
        </w:rPr>
        <w:t>3</w:t>
      </w:r>
      <w:r w:rsidRPr="00496BA3">
        <w:rPr>
          <w:i/>
        </w:rPr>
        <w:t xml:space="preserve">: </w:t>
      </w:r>
      <w:r>
        <w:t>Counting direction in pre-schoolers and reading observation</w:t>
      </w:r>
      <w:r w:rsidRPr="00FE4437">
        <w:t>.</w:t>
      </w:r>
      <w:r>
        <w:t xml:space="preserve"> </w:t>
      </w:r>
      <w:r w:rsidRPr="00FE4437">
        <w:t xml:space="preserve">Percentage of children from cultures with different reading habits </w:t>
      </w:r>
      <w:r>
        <w:t>(Arab: right-to-left; British: left-to-right) who</w:t>
      </w:r>
      <w:r w:rsidRPr="00FE4437">
        <w:t xml:space="preserve"> </w:t>
      </w:r>
      <w:r>
        <w:t>counted left-to-right (dark grey) or right-to-left (light grey) before shared book reading and after shared book reading (Left-book: book followed left-to-right reading direction, Right-book: book followed left-to-right reading direction</w:t>
      </w:r>
      <w:r w:rsidRPr="00FE4437">
        <w:t>).</w:t>
      </w:r>
    </w:p>
    <w:p w14:paraId="1D09820C" w14:textId="77777777" w:rsidR="00C52BDA" w:rsidRDefault="00C52BDA" w:rsidP="00C52BDA">
      <w:pPr>
        <w:spacing w:line="480" w:lineRule="auto"/>
        <w:rPr>
          <w:i/>
        </w:rPr>
      </w:pPr>
    </w:p>
    <w:p w14:paraId="10CED0EB" w14:textId="500AF0FF" w:rsidR="00C52BDA" w:rsidRDefault="00C52BDA" w:rsidP="00C52BDA">
      <w:pPr>
        <w:spacing w:line="480" w:lineRule="auto"/>
      </w:pPr>
      <w:r w:rsidRPr="00496BA3">
        <w:rPr>
          <w:i/>
        </w:rPr>
        <w:t xml:space="preserve">Figure </w:t>
      </w:r>
      <w:r w:rsidR="00E56254">
        <w:rPr>
          <w:i/>
        </w:rPr>
        <w:t>4</w:t>
      </w:r>
      <w:r w:rsidRPr="00496BA3">
        <w:rPr>
          <w:i/>
        </w:rPr>
        <w:t>:</w:t>
      </w:r>
      <w:r w:rsidRPr="00FE4437">
        <w:rPr>
          <w:b/>
        </w:rPr>
        <w:t xml:space="preserve"> </w:t>
      </w:r>
      <w:r>
        <w:t>Stability</w:t>
      </w:r>
      <w:r w:rsidRPr="00FE4437">
        <w:t xml:space="preserve"> of counting</w:t>
      </w:r>
      <w:r>
        <w:t xml:space="preserve"> direction in </w:t>
      </w:r>
      <w:proofErr w:type="spellStart"/>
      <w:r>
        <w:t>pre</w:t>
      </w:r>
      <w:r w:rsidRPr="00FE4437">
        <w:t>schoolers</w:t>
      </w:r>
      <w:proofErr w:type="spellEnd"/>
      <w:r w:rsidRPr="00FE4437">
        <w:t>.</w:t>
      </w:r>
      <w:r>
        <w:t xml:space="preserve"> </w:t>
      </w:r>
      <w:r w:rsidRPr="00FE4437">
        <w:t xml:space="preserve">Percentage of children from </w:t>
      </w:r>
      <w:r>
        <w:t>a left-to-right reading culture who</w:t>
      </w:r>
      <w:r w:rsidRPr="00FE4437">
        <w:t xml:space="preserve"> </w:t>
      </w:r>
      <w:r>
        <w:t>counted left-to-right (dark grey) or right-to-left (light grey) before shared book reading, directly after shared book reading (Left-book: book followed left-to-right reading direction, Right-book: book followed left-to-right reading direction</w:t>
      </w:r>
      <w:r w:rsidRPr="00FE4437">
        <w:t>)</w:t>
      </w:r>
      <w:r>
        <w:t xml:space="preserve"> and 4 weeks later</w:t>
      </w:r>
      <w:r w:rsidRPr="00FE4437">
        <w:t>.</w:t>
      </w:r>
    </w:p>
    <w:p w14:paraId="69317094" w14:textId="77777777" w:rsidR="00C52BDA" w:rsidRDefault="00C52BDA" w:rsidP="00C52BDA">
      <w:pPr>
        <w:spacing w:line="480" w:lineRule="auto"/>
        <w:rPr>
          <w:i/>
        </w:rPr>
      </w:pPr>
    </w:p>
    <w:p w14:paraId="28B8DA39" w14:textId="4ECC3AB5" w:rsidR="00C52BDA" w:rsidRDefault="00C52BDA" w:rsidP="00C52BDA">
      <w:pPr>
        <w:spacing w:line="480" w:lineRule="auto"/>
      </w:pPr>
      <w:r w:rsidRPr="00496BA3">
        <w:rPr>
          <w:i/>
        </w:rPr>
        <w:t xml:space="preserve">Figure </w:t>
      </w:r>
      <w:r w:rsidR="00E56254">
        <w:rPr>
          <w:i/>
        </w:rPr>
        <w:t>5</w:t>
      </w:r>
      <w:r w:rsidRPr="00496BA3">
        <w:rPr>
          <w:i/>
        </w:rPr>
        <w:t>:</w:t>
      </w:r>
      <w:r w:rsidRPr="00FE4437">
        <w:rPr>
          <w:b/>
        </w:rPr>
        <w:t xml:space="preserve"> </w:t>
      </w:r>
      <w:r>
        <w:t xml:space="preserve">Effect of </w:t>
      </w:r>
      <w:proofErr w:type="spellStart"/>
      <w:r>
        <w:t>visuo</w:t>
      </w:r>
      <w:proofErr w:type="spellEnd"/>
      <w:r>
        <w:t>-spatial attention shifts on</w:t>
      </w:r>
      <w:r w:rsidRPr="00FE4437">
        <w:t xml:space="preserve"> counting</w:t>
      </w:r>
      <w:r>
        <w:t xml:space="preserve"> direction in </w:t>
      </w:r>
      <w:proofErr w:type="spellStart"/>
      <w:r>
        <w:t>pre</w:t>
      </w:r>
      <w:r w:rsidRPr="00FE4437">
        <w:t>schoolers</w:t>
      </w:r>
      <w:proofErr w:type="spellEnd"/>
      <w:r w:rsidRPr="00FE4437">
        <w:t>.</w:t>
      </w:r>
      <w:r>
        <w:t xml:space="preserve"> </w:t>
      </w:r>
      <w:r w:rsidRPr="00FE4437">
        <w:t xml:space="preserve">Percentage of children from </w:t>
      </w:r>
      <w:r>
        <w:t>a left-to-right reading culture who</w:t>
      </w:r>
      <w:r w:rsidRPr="00FE4437">
        <w:t xml:space="preserve"> </w:t>
      </w:r>
      <w:r>
        <w:t>counted left-to-right (dark grey) or right-to-left (light grey) before watching a directional video and after watching a directional video accompanied by experimenter pointing (Left-video: left-to-right motion direction, Right-video: left-to-right motion direction</w:t>
      </w:r>
      <w:r w:rsidRPr="00FE4437">
        <w:t>).</w:t>
      </w:r>
    </w:p>
    <w:p w14:paraId="70263DB7" w14:textId="77777777" w:rsidR="000471BD" w:rsidRDefault="000471BD" w:rsidP="00CE4A4A">
      <w:pPr>
        <w:spacing w:line="480" w:lineRule="auto"/>
      </w:pPr>
    </w:p>
    <w:sectPr w:rsidR="000471BD" w:rsidSect="001307B9">
      <w:headerReference w:type="default" r:id="rId367"/>
      <w:footerReference w:type="default" r:id="rId368"/>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AFC5E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FAABC" w14:textId="77777777" w:rsidR="006569D2" w:rsidRDefault="006569D2">
      <w:pPr>
        <w:spacing w:line="240" w:lineRule="auto"/>
      </w:pPr>
      <w:r>
        <w:separator/>
      </w:r>
    </w:p>
  </w:endnote>
  <w:endnote w:type="continuationSeparator" w:id="0">
    <w:p w14:paraId="4CAD6DD7" w14:textId="77777777" w:rsidR="006569D2" w:rsidRDefault="00656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mbria"/>
    <w:charset w:val="00"/>
    <w:family w:val="swiss"/>
    <w:pitch w:val="variable"/>
    <w:sig w:usb0="E4002EFF" w:usb1="C000E47F"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A444E" w14:textId="77777777" w:rsidR="006569D2" w:rsidRDefault="006569D2">
    <w:pPr>
      <w:jc w:val="right"/>
    </w:pPr>
    <w:r>
      <w:fldChar w:fldCharType="begin"/>
    </w:r>
    <w:r>
      <w:instrText>PAGE</w:instrText>
    </w:r>
    <w:r>
      <w:fldChar w:fldCharType="separate"/>
    </w:r>
    <w:r w:rsidR="006573F4">
      <w:rPr>
        <w:noProof/>
      </w:rPr>
      <w:t>35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ACB3C" w14:textId="77777777" w:rsidR="006569D2" w:rsidRDefault="006569D2">
      <w:pPr>
        <w:spacing w:line="240" w:lineRule="auto"/>
      </w:pPr>
      <w:r>
        <w:separator/>
      </w:r>
    </w:p>
  </w:footnote>
  <w:footnote w:type="continuationSeparator" w:id="0">
    <w:p w14:paraId="63576086" w14:textId="77777777" w:rsidR="006569D2" w:rsidRDefault="006569D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B6D78" w14:textId="77777777" w:rsidR="006569D2" w:rsidRPr="00A9429F" w:rsidRDefault="006569D2" w:rsidP="00A9429F">
    <w:pPr>
      <w:pStyle w:val="Header"/>
      <w:jc w:val="right"/>
      <w:rPr>
        <w:smallCaps/>
      </w:rPr>
    </w:pPr>
    <w:r w:rsidRPr="00A9429F">
      <w:rPr>
        <w:smallCaps/>
      </w:rPr>
      <w:t>Reading observation influences counting direction</w:t>
    </w:r>
  </w:p>
  <w:p w14:paraId="080341B4" w14:textId="77777777" w:rsidR="006569D2" w:rsidRDefault="006569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273B4"/>
    <w:multiLevelType w:val="hybridMultilevel"/>
    <w:tmpl w:val="B224AC64"/>
    <w:lvl w:ilvl="0" w:tplc="C45ED99C">
      <w:start w:val="17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0E125C5"/>
    <w:multiLevelType w:val="hybridMultilevel"/>
    <w:tmpl w:val="DE4ED4BA"/>
    <w:lvl w:ilvl="0" w:tplc="4E9632F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119254E"/>
    <w:multiLevelType w:val="hybridMultilevel"/>
    <w:tmpl w:val="237A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ke Goebel">
    <w15:presenceInfo w15:providerId="AD" w15:userId="S-1-5-21-1531108181-3683089376-3301072873-18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4F"/>
    <w:rsid w:val="00001559"/>
    <w:rsid w:val="00001893"/>
    <w:rsid w:val="00005B52"/>
    <w:rsid w:val="000102BC"/>
    <w:rsid w:val="00013D34"/>
    <w:rsid w:val="0001713D"/>
    <w:rsid w:val="00021E2C"/>
    <w:rsid w:val="00026427"/>
    <w:rsid w:val="00041350"/>
    <w:rsid w:val="00043828"/>
    <w:rsid w:val="000471BD"/>
    <w:rsid w:val="00047BC3"/>
    <w:rsid w:val="00053807"/>
    <w:rsid w:val="00056488"/>
    <w:rsid w:val="00056963"/>
    <w:rsid w:val="00056E0C"/>
    <w:rsid w:val="00060009"/>
    <w:rsid w:val="00061946"/>
    <w:rsid w:val="000651CD"/>
    <w:rsid w:val="00070D7C"/>
    <w:rsid w:val="00072FD8"/>
    <w:rsid w:val="0007409F"/>
    <w:rsid w:val="000769AA"/>
    <w:rsid w:val="00081656"/>
    <w:rsid w:val="000834F8"/>
    <w:rsid w:val="000855CA"/>
    <w:rsid w:val="00091EBE"/>
    <w:rsid w:val="000A61FA"/>
    <w:rsid w:val="000B1506"/>
    <w:rsid w:val="000B23ED"/>
    <w:rsid w:val="000B384E"/>
    <w:rsid w:val="000B4839"/>
    <w:rsid w:val="000B64AF"/>
    <w:rsid w:val="000C060F"/>
    <w:rsid w:val="000C1341"/>
    <w:rsid w:val="000C14D8"/>
    <w:rsid w:val="000C2D7F"/>
    <w:rsid w:val="000C403D"/>
    <w:rsid w:val="000D00C7"/>
    <w:rsid w:val="000D1E5D"/>
    <w:rsid w:val="000D580C"/>
    <w:rsid w:val="000D733E"/>
    <w:rsid w:val="000E093E"/>
    <w:rsid w:val="000E0C9F"/>
    <w:rsid w:val="000E32BB"/>
    <w:rsid w:val="000E3E4E"/>
    <w:rsid w:val="000F1E79"/>
    <w:rsid w:val="000F60B2"/>
    <w:rsid w:val="000F6D87"/>
    <w:rsid w:val="000F716B"/>
    <w:rsid w:val="00101BED"/>
    <w:rsid w:val="00103A7C"/>
    <w:rsid w:val="00104F7D"/>
    <w:rsid w:val="001075DB"/>
    <w:rsid w:val="0011020F"/>
    <w:rsid w:val="00110C6B"/>
    <w:rsid w:val="00111BF9"/>
    <w:rsid w:val="00112BF1"/>
    <w:rsid w:val="001245BD"/>
    <w:rsid w:val="00125529"/>
    <w:rsid w:val="0012557B"/>
    <w:rsid w:val="001307B9"/>
    <w:rsid w:val="00134392"/>
    <w:rsid w:val="00141345"/>
    <w:rsid w:val="00143709"/>
    <w:rsid w:val="00144C02"/>
    <w:rsid w:val="00145574"/>
    <w:rsid w:val="001542DD"/>
    <w:rsid w:val="001550B0"/>
    <w:rsid w:val="001561A0"/>
    <w:rsid w:val="00160E40"/>
    <w:rsid w:val="001652B4"/>
    <w:rsid w:val="001654DB"/>
    <w:rsid w:val="00165BD0"/>
    <w:rsid w:val="00166AA4"/>
    <w:rsid w:val="001701CB"/>
    <w:rsid w:val="001703BC"/>
    <w:rsid w:val="00171126"/>
    <w:rsid w:val="0017357F"/>
    <w:rsid w:val="00181AA4"/>
    <w:rsid w:val="0018302E"/>
    <w:rsid w:val="001831D1"/>
    <w:rsid w:val="00184E83"/>
    <w:rsid w:val="00185CE8"/>
    <w:rsid w:val="00187109"/>
    <w:rsid w:val="00194ABF"/>
    <w:rsid w:val="00197E93"/>
    <w:rsid w:val="001A02C0"/>
    <w:rsid w:val="001A4082"/>
    <w:rsid w:val="001A68F6"/>
    <w:rsid w:val="001A6DD2"/>
    <w:rsid w:val="001A79AE"/>
    <w:rsid w:val="001B1974"/>
    <w:rsid w:val="001B27C5"/>
    <w:rsid w:val="001B38D8"/>
    <w:rsid w:val="001B4077"/>
    <w:rsid w:val="001B417B"/>
    <w:rsid w:val="001B4808"/>
    <w:rsid w:val="001B5095"/>
    <w:rsid w:val="001B5AD9"/>
    <w:rsid w:val="001B6F9E"/>
    <w:rsid w:val="001C2076"/>
    <w:rsid w:val="001D1C3E"/>
    <w:rsid w:val="001D37B7"/>
    <w:rsid w:val="001D3C93"/>
    <w:rsid w:val="001E1191"/>
    <w:rsid w:val="001E3249"/>
    <w:rsid w:val="001E3613"/>
    <w:rsid w:val="001E49BC"/>
    <w:rsid w:val="001E54FB"/>
    <w:rsid w:val="001E5B7C"/>
    <w:rsid w:val="001E752C"/>
    <w:rsid w:val="001F0B77"/>
    <w:rsid w:val="001F5058"/>
    <w:rsid w:val="002035B7"/>
    <w:rsid w:val="002042CA"/>
    <w:rsid w:val="0020444C"/>
    <w:rsid w:val="002073C9"/>
    <w:rsid w:val="002124DC"/>
    <w:rsid w:val="00212C35"/>
    <w:rsid w:val="00212EA7"/>
    <w:rsid w:val="002133AF"/>
    <w:rsid w:val="00213674"/>
    <w:rsid w:val="0021440A"/>
    <w:rsid w:val="00222BD5"/>
    <w:rsid w:val="0022433F"/>
    <w:rsid w:val="00230FD8"/>
    <w:rsid w:val="002456FA"/>
    <w:rsid w:val="00245BD3"/>
    <w:rsid w:val="00246A08"/>
    <w:rsid w:val="00254B97"/>
    <w:rsid w:val="00257E5D"/>
    <w:rsid w:val="00260A24"/>
    <w:rsid w:val="00260E2B"/>
    <w:rsid w:val="0026442E"/>
    <w:rsid w:val="00273956"/>
    <w:rsid w:val="002740C2"/>
    <w:rsid w:val="002763E9"/>
    <w:rsid w:val="00281CDD"/>
    <w:rsid w:val="00282FB9"/>
    <w:rsid w:val="00285246"/>
    <w:rsid w:val="002918A6"/>
    <w:rsid w:val="00294C05"/>
    <w:rsid w:val="00295B25"/>
    <w:rsid w:val="00296DAC"/>
    <w:rsid w:val="00297632"/>
    <w:rsid w:val="002A088B"/>
    <w:rsid w:val="002A3C90"/>
    <w:rsid w:val="002A7162"/>
    <w:rsid w:val="002B29BC"/>
    <w:rsid w:val="002B32E1"/>
    <w:rsid w:val="002B5937"/>
    <w:rsid w:val="002B5BEC"/>
    <w:rsid w:val="002C3181"/>
    <w:rsid w:val="002C6FF1"/>
    <w:rsid w:val="002D4799"/>
    <w:rsid w:val="002D4DB9"/>
    <w:rsid w:val="002E70D7"/>
    <w:rsid w:val="002F3665"/>
    <w:rsid w:val="002F3F68"/>
    <w:rsid w:val="002F5E42"/>
    <w:rsid w:val="00304AAD"/>
    <w:rsid w:val="00307275"/>
    <w:rsid w:val="0030792E"/>
    <w:rsid w:val="00307CAD"/>
    <w:rsid w:val="0031021E"/>
    <w:rsid w:val="0031157E"/>
    <w:rsid w:val="003119ED"/>
    <w:rsid w:val="0031405D"/>
    <w:rsid w:val="0031406F"/>
    <w:rsid w:val="00314E73"/>
    <w:rsid w:val="00321BF2"/>
    <w:rsid w:val="003243C6"/>
    <w:rsid w:val="0032589D"/>
    <w:rsid w:val="003259B2"/>
    <w:rsid w:val="00326FBD"/>
    <w:rsid w:val="0032775C"/>
    <w:rsid w:val="003305EE"/>
    <w:rsid w:val="00330DB0"/>
    <w:rsid w:val="00332701"/>
    <w:rsid w:val="00332B7F"/>
    <w:rsid w:val="0033327D"/>
    <w:rsid w:val="0033521D"/>
    <w:rsid w:val="003369B4"/>
    <w:rsid w:val="00336C22"/>
    <w:rsid w:val="00341EBE"/>
    <w:rsid w:val="00347390"/>
    <w:rsid w:val="00347628"/>
    <w:rsid w:val="00352F06"/>
    <w:rsid w:val="003537E8"/>
    <w:rsid w:val="00356022"/>
    <w:rsid w:val="00362FA2"/>
    <w:rsid w:val="003650AB"/>
    <w:rsid w:val="003667E3"/>
    <w:rsid w:val="0036719B"/>
    <w:rsid w:val="00371AAE"/>
    <w:rsid w:val="00374108"/>
    <w:rsid w:val="00375887"/>
    <w:rsid w:val="003760C1"/>
    <w:rsid w:val="0038192F"/>
    <w:rsid w:val="00381A81"/>
    <w:rsid w:val="0039059B"/>
    <w:rsid w:val="00395A0D"/>
    <w:rsid w:val="0039634D"/>
    <w:rsid w:val="00396CB2"/>
    <w:rsid w:val="003A0A3F"/>
    <w:rsid w:val="003A3D73"/>
    <w:rsid w:val="003A6005"/>
    <w:rsid w:val="003A7475"/>
    <w:rsid w:val="003A784C"/>
    <w:rsid w:val="003B17D4"/>
    <w:rsid w:val="003B1813"/>
    <w:rsid w:val="003B3ABB"/>
    <w:rsid w:val="003B3C93"/>
    <w:rsid w:val="003B7172"/>
    <w:rsid w:val="003C0CB2"/>
    <w:rsid w:val="003C681B"/>
    <w:rsid w:val="003D0982"/>
    <w:rsid w:val="003D1D70"/>
    <w:rsid w:val="003D38C2"/>
    <w:rsid w:val="003D4BB5"/>
    <w:rsid w:val="003D5CDB"/>
    <w:rsid w:val="003E3761"/>
    <w:rsid w:val="003E689A"/>
    <w:rsid w:val="003F12B2"/>
    <w:rsid w:val="003F152A"/>
    <w:rsid w:val="00401AC2"/>
    <w:rsid w:val="00406B56"/>
    <w:rsid w:val="0041341A"/>
    <w:rsid w:val="00416A39"/>
    <w:rsid w:val="00417CDF"/>
    <w:rsid w:val="00421E0E"/>
    <w:rsid w:val="00425469"/>
    <w:rsid w:val="00430443"/>
    <w:rsid w:val="004309C8"/>
    <w:rsid w:val="00430C0E"/>
    <w:rsid w:val="00433FDA"/>
    <w:rsid w:val="004360A3"/>
    <w:rsid w:val="00442870"/>
    <w:rsid w:val="004463AC"/>
    <w:rsid w:val="00447A92"/>
    <w:rsid w:val="00452596"/>
    <w:rsid w:val="00454F11"/>
    <w:rsid w:val="00456EAB"/>
    <w:rsid w:val="0045787F"/>
    <w:rsid w:val="004611CE"/>
    <w:rsid w:val="00463F54"/>
    <w:rsid w:val="00470CB1"/>
    <w:rsid w:val="00471D49"/>
    <w:rsid w:val="00473105"/>
    <w:rsid w:val="00476D98"/>
    <w:rsid w:val="004811C9"/>
    <w:rsid w:val="004816D0"/>
    <w:rsid w:val="0048591D"/>
    <w:rsid w:val="0049023B"/>
    <w:rsid w:val="0049562E"/>
    <w:rsid w:val="00496BA3"/>
    <w:rsid w:val="004A2BBC"/>
    <w:rsid w:val="004A72D7"/>
    <w:rsid w:val="004B1A5C"/>
    <w:rsid w:val="004B60FC"/>
    <w:rsid w:val="004B6B44"/>
    <w:rsid w:val="004C13DD"/>
    <w:rsid w:val="004C3715"/>
    <w:rsid w:val="004C4513"/>
    <w:rsid w:val="004C498D"/>
    <w:rsid w:val="004C7809"/>
    <w:rsid w:val="004C7B92"/>
    <w:rsid w:val="004C7C6C"/>
    <w:rsid w:val="004D235C"/>
    <w:rsid w:val="004E167F"/>
    <w:rsid w:val="004E1B48"/>
    <w:rsid w:val="004E44A9"/>
    <w:rsid w:val="004E60FA"/>
    <w:rsid w:val="004F4E7C"/>
    <w:rsid w:val="004F4F51"/>
    <w:rsid w:val="004F51B9"/>
    <w:rsid w:val="004F72F8"/>
    <w:rsid w:val="00500898"/>
    <w:rsid w:val="00500B5F"/>
    <w:rsid w:val="00501D11"/>
    <w:rsid w:val="00506B69"/>
    <w:rsid w:val="005078A7"/>
    <w:rsid w:val="005078B7"/>
    <w:rsid w:val="005102A5"/>
    <w:rsid w:val="0051173E"/>
    <w:rsid w:val="0051345E"/>
    <w:rsid w:val="005175C1"/>
    <w:rsid w:val="00521C55"/>
    <w:rsid w:val="00523762"/>
    <w:rsid w:val="00524947"/>
    <w:rsid w:val="0053218B"/>
    <w:rsid w:val="005366C4"/>
    <w:rsid w:val="00542E06"/>
    <w:rsid w:val="00546BDC"/>
    <w:rsid w:val="00547224"/>
    <w:rsid w:val="00552B67"/>
    <w:rsid w:val="0055702F"/>
    <w:rsid w:val="0055717A"/>
    <w:rsid w:val="005618F2"/>
    <w:rsid w:val="00562648"/>
    <w:rsid w:val="005636F5"/>
    <w:rsid w:val="00566252"/>
    <w:rsid w:val="005666AA"/>
    <w:rsid w:val="005669AD"/>
    <w:rsid w:val="0057170A"/>
    <w:rsid w:val="00572B73"/>
    <w:rsid w:val="00572C8D"/>
    <w:rsid w:val="005735CD"/>
    <w:rsid w:val="00573C16"/>
    <w:rsid w:val="00574C25"/>
    <w:rsid w:val="00577ABE"/>
    <w:rsid w:val="00580D9B"/>
    <w:rsid w:val="00583311"/>
    <w:rsid w:val="00584B17"/>
    <w:rsid w:val="005900EA"/>
    <w:rsid w:val="005921BA"/>
    <w:rsid w:val="005967EF"/>
    <w:rsid w:val="00597289"/>
    <w:rsid w:val="00597930"/>
    <w:rsid w:val="005B1FB8"/>
    <w:rsid w:val="005B5E22"/>
    <w:rsid w:val="005B783B"/>
    <w:rsid w:val="005C03E2"/>
    <w:rsid w:val="005C6232"/>
    <w:rsid w:val="005C65C4"/>
    <w:rsid w:val="005D1480"/>
    <w:rsid w:val="005D1A52"/>
    <w:rsid w:val="005D38FB"/>
    <w:rsid w:val="005D5384"/>
    <w:rsid w:val="005D681A"/>
    <w:rsid w:val="005E21C0"/>
    <w:rsid w:val="005E5D95"/>
    <w:rsid w:val="005F6EB8"/>
    <w:rsid w:val="00601136"/>
    <w:rsid w:val="00601E04"/>
    <w:rsid w:val="00603511"/>
    <w:rsid w:val="006065D5"/>
    <w:rsid w:val="00613989"/>
    <w:rsid w:val="0061661A"/>
    <w:rsid w:val="00616C9A"/>
    <w:rsid w:val="00622FA0"/>
    <w:rsid w:val="006240D0"/>
    <w:rsid w:val="00624D85"/>
    <w:rsid w:val="00626923"/>
    <w:rsid w:val="00630F31"/>
    <w:rsid w:val="00632B3A"/>
    <w:rsid w:val="00635393"/>
    <w:rsid w:val="00641278"/>
    <w:rsid w:val="00644CBD"/>
    <w:rsid w:val="006451A0"/>
    <w:rsid w:val="006465F6"/>
    <w:rsid w:val="006466EB"/>
    <w:rsid w:val="00647E00"/>
    <w:rsid w:val="0065056C"/>
    <w:rsid w:val="00650573"/>
    <w:rsid w:val="00651C85"/>
    <w:rsid w:val="00654692"/>
    <w:rsid w:val="00654849"/>
    <w:rsid w:val="00655338"/>
    <w:rsid w:val="006569D2"/>
    <w:rsid w:val="006573F4"/>
    <w:rsid w:val="00660FF4"/>
    <w:rsid w:val="00671A0B"/>
    <w:rsid w:val="00672389"/>
    <w:rsid w:val="00673134"/>
    <w:rsid w:val="00677A66"/>
    <w:rsid w:val="006804C6"/>
    <w:rsid w:val="0068192A"/>
    <w:rsid w:val="0068320D"/>
    <w:rsid w:val="00684F99"/>
    <w:rsid w:val="00686E15"/>
    <w:rsid w:val="0069151E"/>
    <w:rsid w:val="00691E9F"/>
    <w:rsid w:val="006952B7"/>
    <w:rsid w:val="006974E0"/>
    <w:rsid w:val="00697E62"/>
    <w:rsid w:val="006A0E6A"/>
    <w:rsid w:val="006A5643"/>
    <w:rsid w:val="006B2578"/>
    <w:rsid w:val="006B33CC"/>
    <w:rsid w:val="006B3506"/>
    <w:rsid w:val="006B72E0"/>
    <w:rsid w:val="006C2215"/>
    <w:rsid w:val="006C30DC"/>
    <w:rsid w:val="006C3875"/>
    <w:rsid w:val="006C3A10"/>
    <w:rsid w:val="006C4987"/>
    <w:rsid w:val="006D07EE"/>
    <w:rsid w:val="006D384C"/>
    <w:rsid w:val="006E0ACF"/>
    <w:rsid w:val="006E0D4E"/>
    <w:rsid w:val="006E2BC3"/>
    <w:rsid w:val="006E4D30"/>
    <w:rsid w:val="006E7877"/>
    <w:rsid w:val="006F0727"/>
    <w:rsid w:val="006F2AAC"/>
    <w:rsid w:val="006F3B4C"/>
    <w:rsid w:val="006F4E95"/>
    <w:rsid w:val="006F7FB9"/>
    <w:rsid w:val="00701BE5"/>
    <w:rsid w:val="00701C8A"/>
    <w:rsid w:val="00702642"/>
    <w:rsid w:val="00703155"/>
    <w:rsid w:val="00703B01"/>
    <w:rsid w:val="007104E8"/>
    <w:rsid w:val="00712D7C"/>
    <w:rsid w:val="0071322E"/>
    <w:rsid w:val="00715522"/>
    <w:rsid w:val="007236E0"/>
    <w:rsid w:val="00724C63"/>
    <w:rsid w:val="00733051"/>
    <w:rsid w:val="00735F19"/>
    <w:rsid w:val="0073644D"/>
    <w:rsid w:val="007431B6"/>
    <w:rsid w:val="00745554"/>
    <w:rsid w:val="00746A13"/>
    <w:rsid w:val="00746E6E"/>
    <w:rsid w:val="007513DB"/>
    <w:rsid w:val="007558D2"/>
    <w:rsid w:val="00760FC6"/>
    <w:rsid w:val="00763CF6"/>
    <w:rsid w:val="00764734"/>
    <w:rsid w:val="007727C1"/>
    <w:rsid w:val="00776C0F"/>
    <w:rsid w:val="0077738F"/>
    <w:rsid w:val="00783AA7"/>
    <w:rsid w:val="007876E2"/>
    <w:rsid w:val="007909B1"/>
    <w:rsid w:val="00791196"/>
    <w:rsid w:val="00794B77"/>
    <w:rsid w:val="00796FA4"/>
    <w:rsid w:val="007970EB"/>
    <w:rsid w:val="00797109"/>
    <w:rsid w:val="007A0373"/>
    <w:rsid w:val="007A0F4F"/>
    <w:rsid w:val="007A6355"/>
    <w:rsid w:val="007B0618"/>
    <w:rsid w:val="007B0C8F"/>
    <w:rsid w:val="007B1A76"/>
    <w:rsid w:val="007B22A1"/>
    <w:rsid w:val="007B399F"/>
    <w:rsid w:val="007B4D82"/>
    <w:rsid w:val="007B56A6"/>
    <w:rsid w:val="007B75FA"/>
    <w:rsid w:val="007C0FCD"/>
    <w:rsid w:val="007C1785"/>
    <w:rsid w:val="007C3230"/>
    <w:rsid w:val="007D162D"/>
    <w:rsid w:val="007D2083"/>
    <w:rsid w:val="007D684C"/>
    <w:rsid w:val="007E3E5C"/>
    <w:rsid w:val="007E77DE"/>
    <w:rsid w:val="007E7D02"/>
    <w:rsid w:val="007F1A73"/>
    <w:rsid w:val="007F30B4"/>
    <w:rsid w:val="007F3FAC"/>
    <w:rsid w:val="007F4263"/>
    <w:rsid w:val="007F4D0F"/>
    <w:rsid w:val="007F5676"/>
    <w:rsid w:val="00800430"/>
    <w:rsid w:val="008008E0"/>
    <w:rsid w:val="008039F1"/>
    <w:rsid w:val="008063C4"/>
    <w:rsid w:val="008073D4"/>
    <w:rsid w:val="00807895"/>
    <w:rsid w:val="008105E6"/>
    <w:rsid w:val="008115F3"/>
    <w:rsid w:val="00811610"/>
    <w:rsid w:val="00813431"/>
    <w:rsid w:val="0081583A"/>
    <w:rsid w:val="0081759F"/>
    <w:rsid w:val="00820024"/>
    <w:rsid w:val="0082090D"/>
    <w:rsid w:val="0082547D"/>
    <w:rsid w:val="008254B7"/>
    <w:rsid w:val="00827899"/>
    <w:rsid w:val="00831B6A"/>
    <w:rsid w:val="00831E5C"/>
    <w:rsid w:val="008327A5"/>
    <w:rsid w:val="00835733"/>
    <w:rsid w:val="008458D6"/>
    <w:rsid w:val="008467CB"/>
    <w:rsid w:val="008526D8"/>
    <w:rsid w:val="008544E9"/>
    <w:rsid w:val="00854FE7"/>
    <w:rsid w:val="008551C7"/>
    <w:rsid w:val="00855F39"/>
    <w:rsid w:val="00861ECF"/>
    <w:rsid w:val="0086362F"/>
    <w:rsid w:val="00864F71"/>
    <w:rsid w:val="00865EF1"/>
    <w:rsid w:val="008661EB"/>
    <w:rsid w:val="0087673A"/>
    <w:rsid w:val="0087735B"/>
    <w:rsid w:val="00881E4B"/>
    <w:rsid w:val="00882802"/>
    <w:rsid w:val="008842CF"/>
    <w:rsid w:val="008847FE"/>
    <w:rsid w:val="0088583E"/>
    <w:rsid w:val="0088743E"/>
    <w:rsid w:val="00887584"/>
    <w:rsid w:val="00890DC8"/>
    <w:rsid w:val="008918AD"/>
    <w:rsid w:val="008941CC"/>
    <w:rsid w:val="008942AF"/>
    <w:rsid w:val="00896231"/>
    <w:rsid w:val="00897883"/>
    <w:rsid w:val="008A1A57"/>
    <w:rsid w:val="008A68CE"/>
    <w:rsid w:val="008A7F8F"/>
    <w:rsid w:val="008B1668"/>
    <w:rsid w:val="008B52BC"/>
    <w:rsid w:val="008C5A3E"/>
    <w:rsid w:val="008C7EF5"/>
    <w:rsid w:val="008D4B4A"/>
    <w:rsid w:val="008D5159"/>
    <w:rsid w:val="008D6792"/>
    <w:rsid w:val="008D7379"/>
    <w:rsid w:val="008E1A39"/>
    <w:rsid w:val="008E1D47"/>
    <w:rsid w:val="008E748E"/>
    <w:rsid w:val="008E7AE3"/>
    <w:rsid w:val="008F00E0"/>
    <w:rsid w:val="008F21B4"/>
    <w:rsid w:val="008F37B3"/>
    <w:rsid w:val="008F54BD"/>
    <w:rsid w:val="008F63CB"/>
    <w:rsid w:val="008F68B9"/>
    <w:rsid w:val="008F69B7"/>
    <w:rsid w:val="0090147E"/>
    <w:rsid w:val="00901F1D"/>
    <w:rsid w:val="00905E85"/>
    <w:rsid w:val="009103D9"/>
    <w:rsid w:val="00910E83"/>
    <w:rsid w:val="00917939"/>
    <w:rsid w:val="00917CE0"/>
    <w:rsid w:val="00920BC1"/>
    <w:rsid w:val="00921BE5"/>
    <w:rsid w:val="00922517"/>
    <w:rsid w:val="00925FB7"/>
    <w:rsid w:val="00926E68"/>
    <w:rsid w:val="009301A7"/>
    <w:rsid w:val="009319CB"/>
    <w:rsid w:val="009427CC"/>
    <w:rsid w:val="00943740"/>
    <w:rsid w:val="00951323"/>
    <w:rsid w:val="00952D56"/>
    <w:rsid w:val="00954DF2"/>
    <w:rsid w:val="00955852"/>
    <w:rsid w:val="00955C23"/>
    <w:rsid w:val="00960E98"/>
    <w:rsid w:val="00961108"/>
    <w:rsid w:val="009611BE"/>
    <w:rsid w:val="00961AD9"/>
    <w:rsid w:val="00962B4A"/>
    <w:rsid w:val="00964A47"/>
    <w:rsid w:val="009663F6"/>
    <w:rsid w:val="00975568"/>
    <w:rsid w:val="00977855"/>
    <w:rsid w:val="00977FD5"/>
    <w:rsid w:val="00980BD7"/>
    <w:rsid w:val="00981E19"/>
    <w:rsid w:val="00982107"/>
    <w:rsid w:val="0098304A"/>
    <w:rsid w:val="009855B3"/>
    <w:rsid w:val="0098589E"/>
    <w:rsid w:val="0098634C"/>
    <w:rsid w:val="009864EA"/>
    <w:rsid w:val="009870D0"/>
    <w:rsid w:val="00991D04"/>
    <w:rsid w:val="00992B50"/>
    <w:rsid w:val="00992DD1"/>
    <w:rsid w:val="009A40AD"/>
    <w:rsid w:val="009B010D"/>
    <w:rsid w:val="009B2CCB"/>
    <w:rsid w:val="009B3347"/>
    <w:rsid w:val="009B3922"/>
    <w:rsid w:val="009B393E"/>
    <w:rsid w:val="009B5455"/>
    <w:rsid w:val="009B64C2"/>
    <w:rsid w:val="009B77FD"/>
    <w:rsid w:val="009C045F"/>
    <w:rsid w:val="009C3C1E"/>
    <w:rsid w:val="009C42B3"/>
    <w:rsid w:val="009C42DF"/>
    <w:rsid w:val="009C52F8"/>
    <w:rsid w:val="009C6706"/>
    <w:rsid w:val="009C698D"/>
    <w:rsid w:val="009D2309"/>
    <w:rsid w:val="009E2438"/>
    <w:rsid w:val="009E2624"/>
    <w:rsid w:val="009E2C6B"/>
    <w:rsid w:val="009E6BC6"/>
    <w:rsid w:val="009E7284"/>
    <w:rsid w:val="009F0B31"/>
    <w:rsid w:val="009F2C19"/>
    <w:rsid w:val="009F4DCF"/>
    <w:rsid w:val="00A02E71"/>
    <w:rsid w:val="00A03688"/>
    <w:rsid w:val="00A14DBB"/>
    <w:rsid w:val="00A3050B"/>
    <w:rsid w:val="00A321E7"/>
    <w:rsid w:val="00A327D1"/>
    <w:rsid w:val="00A36274"/>
    <w:rsid w:val="00A37229"/>
    <w:rsid w:val="00A424E3"/>
    <w:rsid w:val="00A4388F"/>
    <w:rsid w:val="00A4548F"/>
    <w:rsid w:val="00A46B9E"/>
    <w:rsid w:val="00A57617"/>
    <w:rsid w:val="00A608FC"/>
    <w:rsid w:val="00A60F21"/>
    <w:rsid w:val="00A646A5"/>
    <w:rsid w:val="00A67F46"/>
    <w:rsid w:val="00A745D1"/>
    <w:rsid w:val="00A81235"/>
    <w:rsid w:val="00A81F1C"/>
    <w:rsid w:val="00A820FB"/>
    <w:rsid w:val="00A82163"/>
    <w:rsid w:val="00A82465"/>
    <w:rsid w:val="00A82C7F"/>
    <w:rsid w:val="00A82E41"/>
    <w:rsid w:val="00A82FE7"/>
    <w:rsid w:val="00A878E1"/>
    <w:rsid w:val="00A90855"/>
    <w:rsid w:val="00A91E26"/>
    <w:rsid w:val="00A93FE2"/>
    <w:rsid w:val="00A9429F"/>
    <w:rsid w:val="00AA3920"/>
    <w:rsid w:val="00AA5990"/>
    <w:rsid w:val="00AB4C3F"/>
    <w:rsid w:val="00AB5DFF"/>
    <w:rsid w:val="00AD008F"/>
    <w:rsid w:val="00AD13A5"/>
    <w:rsid w:val="00AD2E78"/>
    <w:rsid w:val="00AD7267"/>
    <w:rsid w:val="00AE1F15"/>
    <w:rsid w:val="00AE3708"/>
    <w:rsid w:val="00AF1F31"/>
    <w:rsid w:val="00AF27CB"/>
    <w:rsid w:val="00AF58FD"/>
    <w:rsid w:val="00AF6FA6"/>
    <w:rsid w:val="00B0491D"/>
    <w:rsid w:val="00B051DB"/>
    <w:rsid w:val="00B068DA"/>
    <w:rsid w:val="00B07171"/>
    <w:rsid w:val="00B07A7D"/>
    <w:rsid w:val="00B107BB"/>
    <w:rsid w:val="00B1096D"/>
    <w:rsid w:val="00B1202C"/>
    <w:rsid w:val="00B139F9"/>
    <w:rsid w:val="00B151EC"/>
    <w:rsid w:val="00B1573B"/>
    <w:rsid w:val="00B17F1E"/>
    <w:rsid w:val="00B32139"/>
    <w:rsid w:val="00B322D4"/>
    <w:rsid w:val="00B3368A"/>
    <w:rsid w:val="00B3575D"/>
    <w:rsid w:val="00B3690D"/>
    <w:rsid w:val="00B36E3B"/>
    <w:rsid w:val="00B43E08"/>
    <w:rsid w:val="00B45855"/>
    <w:rsid w:val="00B535B6"/>
    <w:rsid w:val="00B53ABA"/>
    <w:rsid w:val="00B54F9D"/>
    <w:rsid w:val="00B551C7"/>
    <w:rsid w:val="00B56EB0"/>
    <w:rsid w:val="00B637D2"/>
    <w:rsid w:val="00B66977"/>
    <w:rsid w:val="00B726CF"/>
    <w:rsid w:val="00B72770"/>
    <w:rsid w:val="00B82597"/>
    <w:rsid w:val="00B82C16"/>
    <w:rsid w:val="00B840F5"/>
    <w:rsid w:val="00B85F07"/>
    <w:rsid w:val="00B90C54"/>
    <w:rsid w:val="00B9234F"/>
    <w:rsid w:val="00B93DC1"/>
    <w:rsid w:val="00B960EC"/>
    <w:rsid w:val="00B96135"/>
    <w:rsid w:val="00BA0C22"/>
    <w:rsid w:val="00BB29B4"/>
    <w:rsid w:val="00BB2D56"/>
    <w:rsid w:val="00BB3970"/>
    <w:rsid w:val="00BB61C9"/>
    <w:rsid w:val="00BC2C16"/>
    <w:rsid w:val="00BC6F5F"/>
    <w:rsid w:val="00BC7652"/>
    <w:rsid w:val="00BD07D5"/>
    <w:rsid w:val="00BD4859"/>
    <w:rsid w:val="00BD6B6E"/>
    <w:rsid w:val="00BD759E"/>
    <w:rsid w:val="00BE204A"/>
    <w:rsid w:val="00BE24A0"/>
    <w:rsid w:val="00BE4773"/>
    <w:rsid w:val="00BE4951"/>
    <w:rsid w:val="00BE6558"/>
    <w:rsid w:val="00BE7587"/>
    <w:rsid w:val="00BE7E72"/>
    <w:rsid w:val="00BF400E"/>
    <w:rsid w:val="00C00B46"/>
    <w:rsid w:val="00C033B8"/>
    <w:rsid w:val="00C038A8"/>
    <w:rsid w:val="00C05C4F"/>
    <w:rsid w:val="00C07969"/>
    <w:rsid w:val="00C11610"/>
    <w:rsid w:val="00C13C9D"/>
    <w:rsid w:val="00C1436A"/>
    <w:rsid w:val="00C15EEE"/>
    <w:rsid w:val="00C21BEB"/>
    <w:rsid w:val="00C22333"/>
    <w:rsid w:val="00C223E1"/>
    <w:rsid w:val="00C22570"/>
    <w:rsid w:val="00C27986"/>
    <w:rsid w:val="00C27E7D"/>
    <w:rsid w:val="00C317A2"/>
    <w:rsid w:val="00C3504A"/>
    <w:rsid w:val="00C37687"/>
    <w:rsid w:val="00C37892"/>
    <w:rsid w:val="00C40815"/>
    <w:rsid w:val="00C427BA"/>
    <w:rsid w:val="00C43DF7"/>
    <w:rsid w:val="00C44F16"/>
    <w:rsid w:val="00C52BDA"/>
    <w:rsid w:val="00C5418B"/>
    <w:rsid w:val="00C6089F"/>
    <w:rsid w:val="00C61BF5"/>
    <w:rsid w:val="00C62ADA"/>
    <w:rsid w:val="00C67E83"/>
    <w:rsid w:val="00C70376"/>
    <w:rsid w:val="00C71076"/>
    <w:rsid w:val="00C72BEA"/>
    <w:rsid w:val="00C735EC"/>
    <w:rsid w:val="00C755B9"/>
    <w:rsid w:val="00C841AD"/>
    <w:rsid w:val="00C87BED"/>
    <w:rsid w:val="00C9029A"/>
    <w:rsid w:val="00C91946"/>
    <w:rsid w:val="00C924D0"/>
    <w:rsid w:val="00C92566"/>
    <w:rsid w:val="00C937CD"/>
    <w:rsid w:val="00C963CC"/>
    <w:rsid w:val="00C96A65"/>
    <w:rsid w:val="00C97EB0"/>
    <w:rsid w:val="00CA1155"/>
    <w:rsid w:val="00CA4951"/>
    <w:rsid w:val="00CB34E7"/>
    <w:rsid w:val="00CB36EE"/>
    <w:rsid w:val="00CB39D0"/>
    <w:rsid w:val="00CB79DA"/>
    <w:rsid w:val="00CC0322"/>
    <w:rsid w:val="00CC45DE"/>
    <w:rsid w:val="00CC49F8"/>
    <w:rsid w:val="00CC62EA"/>
    <w:rsid w:val="00CC64DB"/>
    <w:rsid w:val="00CD0D15"/>
    <w:rsid w:val="00CD381A"/>
    <w:rsid w:val="00CD4555"/>
    <w:rsid w:val="00CD4B5C"/>
    <w:rsid w:val="00CD59D3"/>
    <w:rsid w:val="00CE4A4A"/>
    <w:rsid w:val="00CE54C0"/>
    <w:rsid w:val="00CE68D5"/>
    <w:rsid w:val="00CF0EA5"/>
    <w:rsid w:val="00CF30F5"/>
    <w:rsid w:val="00CF4BFC"/>
    <w:rsid w:val="00CF587F"/>
    <w:rsid w:val="00D05FCA"/>
    <w:rsid w:val="00D065B4"/>
    <w:rsid w:val="00D1290E"/>
    <w:rsid w:val="00D21CDF"/>
    <w:rsid w:val="00D221F4"/>
    <w:rsid w:val="00D22916"/>
    <w:rsid w:val="00D24B3B"/>
    <w:rsid w:val="00D24D99"/>
    <w:rsid w:val="00D24F70"/>
    <w:rsid w:val="00D258F7"/>
    <w:rsid w:val="00D2655E"/>
    <w:rsid w:val="00D2768C"/>
    <w:rsid w:val="00D3319D"/>
    <w:rsid w:val="00D335CB"/>
    <w:rsid w:val="00D35D64"/>
    <w:rsid w:val="00D37028"/>
    <w:rsid w:val="00D403AC"/>
    <w:rsid w:val="00D427B5"/>
    <w:rsid w:val="00D436B9"/>
    <w:rsid w:val="00D47F4F"/>
    <w:rsid w:val="00D5296E"/>
    <w:rsid w:val="00D53041"/>
    <w:rsid w:val="00D60495"/>
    <w:rsid w:val="00D64633"/>
    <w:rsid w:val="00D64CB7"/>
    <w:rsid w:val="00D657E1"/>
    <w:rsid w:val="00D82235"/>
    <w:rsid w:val="00D851FA"/>
    <w:rsid w:val="00D874E7"/>
    <w:rsid w:val="00D9134F"/>
    <w:rsid w:val="00D91F4D"/>
    <w:rsid w:val="00D9233D"/>
    <w:rsid w:val="00D93D9D"/>
    <w:rsid w:val="00D96A08"/>
    <w:rsid w:val="00DA2656"/>
    <w:rsid w:val="00DA26D7"/>
    <w:rsid w:val="00DA3EF6"/>
    <w:rsid w:val="00DA406D"/>
    <w:rsid w:val="00DA542D"/>
    <w:rsid w:val="00DB00BC"/>
    <w:rsid w:val="00DB5E72"/>
    <w:rsid w:val="00DB6E51"/>
    <w:rsid w:val="00DB700C"/>
    <w:rsid w:val="00DC12A1"/>
    <w:rsid w:val="00DC51A8"/>
    <w:rsid w:val="00DC5319"/>
    <w:rsid w:val="00DD3A85"/>
    <w:rsid w:val="00DD4667"/>
    <w:rsid w:val="00DD580A"/>
    <w:rsid w:val="00DE045D"/>
    <w:rsid w:val="00DE117F"/>
    <w:rsid w:val="00DE384D"/>
    <w:rsid w:val="00DE3FBF"/>
    <w:rsid w:val="00DF486C"/>
    <w:rsid w:val="00DF7596"/>
    <w:rsid w:val="00E0117B"/>
    <w:rsid w:val="00E12912"/>
    <w:rsid w:val="00E175B1"/>
    <w:rsid w:val="00E209E7"/>
    <w:rsid w:val="00E22349"/>
    <w:rsid w:val="00E237A5"/>
    <w:rsid w:val="00E23BE2"/>
    <w:rsid w:val="00E3010E"/>
    <w:rsid w:val="00E30579"/>
    <w:rsid w:val="00E30D62"/>
    <w:rsid w:val="00E313C6"/>
    <w:rsid w:val="00E33235"/>
    <w:rsid w:val="00E33808"/>
    <w:rsid w:val="00E349DD"/>
    <w:rsid w:val="00E35834"/>
    <w:rsid w:val="00E40599"/>
    <w:rsid w:val="00E42809"/>
    <w:rsid w:val="00E461F0"/>
    <w:rsid w:val="00E5081D"/>
    <w:rsid w:val="00E512CD"/>
    <w:rsid w:val="00E51339"/>
    <w:rsid w:val="00E523DF"/>
    <w:rsid w:val="00E56254"/>
    <w:rsid w:val="00E57559"/>
    <w:rsid w:val="00E60AF6"/>
    <w:rsid w:val="00E60E7D"/>
    <w:rsid w:val="00E676F9"/>
    <w:rsid w:val="00E67CF6"/>
    <w:rsid w:val="00E7187E"/>
    <w:rsid w:val="00E71B4D"/>
    <w:rsid w:val="00E77341"/>
    <w:rsid w:val="00E822AA"/>
    <w:rsid w:val="00E861B7"/>
    <w:rsid w:val="00E87500"/>
    <w:rsid w:val="00E90420"/>
    <w:rsid w:val="00E9272E"/>
    <w:rsid w:val="00E932F4"/>
    <w:rsid w:val="00E933DD"/>
    <w:rsid w:val="00E93C6A"/>
    <w:rsid w:val="00E94BA6"/>
    <w:rsid w:val="00E96124"/>
    <w:rsid w:val="00EA0399"/>
    <w:rsid w:val="00EA4591"/>
    <w:rsid w:val="00EB039F"/>
    <w:rsid w:val="00EB7447"/>
    <w:rsid w:val="00EB7C92"/>
    <w:rsid w:val="00EC029C"/>
    <w:rsid w:val="00EC1BC7"/>
    <w:rsid w:val="00EC355B"/>
    <w:rsid w:val="00EC3CB1"/>
    <w:rsid w:val="00EC44C6"/>
    <w:rsid w:val="00EC79C9"/>
    <w:rsid w:val="00ED05EE"/>
    <w:rsid w:val="00ED514A"/>
    <w:rsid w:val="00ED6A52"/>
    <w:rsid w:val="00EE0C8F"/>
    <w:rsid w:val="00EE5D01"/>
    <w:rsid w:val="00EF3840"/>
    <w:rsid w:val="00EF47C8"/>
    <w:rsid w:val="00EF50E1"/>
    <w:rsid w:val="00EF69BD"/>
    <w:rsid w:val="00F0054A"/>
    <w:rsid w:val="00F01560"/>
    <w:rsid w:val="00F02219"/>
    <w:rsid w:val="00F06FA2"/>
    <w:rsid w:val="00F10AC9"/>
    <w:rsid w:val="00F12B67"/>
    <w:rsid w:val="00F13546"/>
    <w:rsid w:val="00F162F6"/>
    <w:rsid w:val="00F2120A"/>
    <w:rsid w:val="00F2413C"/>
    <w:rsid w:val="00F24A3B"/>
    <w:rsid w:val="00F25954"/>
    <w:rsid w:val="00F26F2B"/>
    <w:rsid w:val="00F35215"/>
    <w:rsid w:val="00F375BB"/>
    <w:rsid w:val="00F47C01"/>
    <w:rsid w:val="00F50C86"/>
    <w:rsid w:val="00F51FE9"/>
    <w:rsid w:val="00F554DF"/>
    <w:rsid w:val="00F621A0"/>
    <w:rsid w:val="00F62E5C"/>
    <w:rsid w:val="00F65A5B"/>
    <w:rsid w:val="00F72157"/>
    <w:rsid w:val="00F86EC7"/>
    <w:rsid w:val="00F922FD"/>
    <w:rsid w:val="00F94E4A"/>
    <w:rsid w:val="00F95CD1"/>
    <w:rsid w:val="00F96567"/>
    <w:rsid w:val="00F97596"/>
    <w:rsid w:val="00FA304E"/>
    <w:rsid w:val="00FA5D63"/>
    <w:rsid w:val="00FA5F7D"/>
    <w:rsid w:val="00FC6A08"/>
    <w:rsid w:val="00FD1657"/>
    <w:rsid w:val="00FD1895"/>
    <w:rsid w:val="00FD2C84"/>
    <w:rsid w:val="00FD44FF"/>
    <w:rsid w:val="00FD7C08"/>
    <w:rsid w:val="00FD7F46"/>
    <w:rsid w:val="00FE33FC"/>
    <w:rsid w:val="00FE4437"/>
    <w:rsid w:val="00FF00B4"/>
    <w:rsid w:val="00FF1229"/>
    <w:rsid w:val="00FF2B50"/>
    <w:rsid w:val="00FF38F0"/>
    <w:rsid w:val="00FF468D"/>
    <w:rsid w:val="00FF5B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0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7B9"/>
  </w:style>
  <w:style w:type="paragraph" w:styleId="Heading1">
    <w:name w:val="heading 1"/>
    <w:basedOn w:val="Normal"/>
    <w:next w:val="Normal"/>
    <w:link w:val="Heading1Char"/>
    <w:rsid w:val="001307B9"/>
    <w:pPr>
      <w:keepNext/>
      <w:keepLines/>
      <w:spacing w:before="400" w:after="120"/>
      <w:contextualSpacing/>
      <w:outlineLvl w:val="0"/>
    </w:pPr>
    <w:rPr>
      <w:sz w:val="40"/>
      <w:szCs w:val="40"/>
    </w:rPr>
  </w:style>
  <w:style w:type="paragraph" w:styleId="Heading2">
    <w:name w:val="heading 2"/>
    <w:basedOn w:val="Normal"/>
    <w:next w:val="Normal"/>
    <w:link w:val="Heading2Char"/>
    <w:rsid w:val="001307B9"/>
    <w:pPr>
      <w:keepNext/>
      <w:keepLines/>
      <w:spacing w:before="360" w:after="120"/>
      <w:contextualSpacing/>
      <w:outlineLvl w:val="1"/>
    </w:pPr>
    <w:rPr>
      <w:sz w:val="32"/>
      <w:szCs w:val="32"/>
    </w:rPr>
  </w:style>
  <w:style w:type="paragraph" w:styleId="Heading3">
    <w:name w:val="heading 3"/>
    <w:basedOn w:val="Normal"/>
    <w:next w:val="Normal"/>
    <w:link w:val="Heading3Char"/>
    <w:rsid w:val="001307B9"/>
    <w:pPr>
      <w:keepNext/>
      <w:keepLines/>
      <w:spacing w:before="320" w:after="80"/>
      <w:contextualSpacing/>
      <w:outlineLvl w:val="2"/>
    </w:pPr>
    <w:rPr>
      <w:color w:val="434343"/>
      <w:sz w:val="28"/>
      <w:szCs w:val="28"/>
    </w:rPr>
  </w:style>
  <w:style w:type="paragraph" w:styleId="Heading4">
    <w:name w:val="heading 4"/>
    <w:basedOn w:val="Normal"/>
    <w:next w:val="Normal"/>
    <w:link w:val="Heading4Char"/>
    <w:rsid w:val="001307B9"/>
    <w:pPr>
      <w:keepNext/>
      <w:keepLines/>
      <w:spacing w:before="280" w:after="80"/>
      <w:contextualSpacing/>
      <w:outlineLvl w:val="3"/>
    </w:pPr>
    <w:rPr>
      <w:color w:val="666666"/>
      <w:sz w:val="24"/>
      <w:szCs w:val="24"/>
    </w:rPr>
  </w:style>
  <w:style w:type="paragraph" w:styleId="Heading5">
    <w:name w:val="heading 5"/>
    <w:basedOn w:val="Normal"/>
    <w:next w:val="Normal"/>
    <w:link w:val="Heading5Char"/>
    <w:rsid w:val="001307B9"/>
    <w:pPr>
      <w:keepNext/>
      <w:keepLines/>
      <w:spacing w:before="240" w:after="80"/>
      <w:contextualSpacing/>
      <w:outlineLvl w:val="4"/>
    </w:pPr>
    <w:rPr>
      <w:color w:val="666666"/>
    </w:rPr>
  </w:style>
  <w:style w:type="paragraph" w:styleId="Heading6">
    <w:name w:val="heading 6"/>
    <w:basedOn w:val="Normal"/>
    <w:next w:val="Normal"/>
    <w:link w:val="Heading6Char"/>
    <w:rsid w:val="001307B9"/>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1307B9"/>
    <w:pPr>
      <w:keepNext/>
      <w:keepLines/>
      <w:spacing w:after="60"/>
      <w:contextualSpacing/>
    </w:pPr>
    <w:rPr>
      <w:sz w:val="52"/>
      <w:szCs w:val="52"/>
    </w:rPr>
  </w:style>
  <w:style w:type="paragraph" w:styleId="Subtitle">
    <w:name w:val="Subtitle"/>
    <w:basedOn w:val="Normal"/>
    <w:next w:val="Normal"/>
    <w:link w:val="SubtitleChar"/>
    <w:rsid w:val="001307B9"/>
    <w:pPr>
      <w:keepNext/>
      <w:keepLines/>
      <w:spacing w:after="320"/>
      <w:contextualSpacing/>
    </w:pPr>
    <w:rPr>
      <w:color w:val="666666"/>
      <w:sz w:val="30"/>
      <w:szCs w:val="30"/>
    </w:rPr>
  </w:style>
  <w:style w:type="paragraph" w:styleId="Header">
    <w:name w:val="header"/>
    <w:basedOn w:val="Normal"/>
    <w:link w:val="HeaderChar"/>
    <w:uiPriority w:val="99"/>
    <w:unhideWhenUsed/>
    <w:rsid w:val="00A9429F"/>
    <w:pPr>
      <w:tabs>
        <w:tab w:val="center" w:pos="4513"/>
        <w:tab w:val="right" w:pos="9026"/>
      </w:tabs>
      <w:spacing w:line="240" w:lineRule="auto"/>
    </w:pPr>
  </w:style>
  <w:style w:type="character" w:customStyle="1" w:styleId="HeaderChar">
    <w:name w:val="Header Char"/>
    <w:basedOn w:val="DefaultParagraphFont"/>
    <w:link w:val="Header"/>
    <w:uiPriority w:val="99"/>
    <w:rsid w:val="00A9429F"/>
  </w:style>
  <w:style w:type="paragraph" w:styleId="Footer">
    <w:name w:val="footer"/>
    <w:basedOn w:val="Normal"/>
    <w:link w:val="FooterChar"/>
    <w:uiPriority w:val="99"/>
    <w:unhideWhenUsed/>
    <w:rsid w:val="00A9429F"/>
    <w:pPr>
      <w:tabs>
        <w:tab w:val="center" w:pos="4513"/>
        <w:tab w:val="right" w:pos="9026"/>
      </w:tabs>
      <w:spacing w:line="240" w:lineRule="auto"/>
    </w:pPr>
  </w:style>
  <w:style w:type="character" w:customStyle="1" w:styleId="FooterChar">
    <w:name w:val="Footer Char"/>
    <w:basedOn w:val="DefaultParagraphFont"/>
    <w:link w:val="Footer"/>
    <w:uiPriority w:val="99"/>
    <w:rsid w:val="00A9429F"/>
  </w:style>
  <w:style w:type="paragraph" w:styleId="BalloonText">
    <w:name w:val="Balloon Text"/>
    <w:basedOn w:val="Normal"/>
    <w:link w:val="BalloonTextChar"/>
    <w:uiPriority w:val="99"/>
    <w:semiHidden/>
    <w:unhideWhenUsed/>
    <w:rsid w:val="006E2B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C3"/>
    <w:rPr>
      <w:rFonts w:ascii="Segoe UI" w:hAnsi="Segoe UI" w:cs="Segoe UI"/>
      <w:sz w:val="18"/>
      <w:szCs w:val="18"/>
    </w:rPr>
  </w:style>
  <w:style w:type="character" w:styleId="CommentReference">
    <w:name w:val="annotation reference"/>
    <w:basedOn w:val="DefaultParagraphFont"/>
    <w:semiHidden/>
    <w:unhideWhenUsed/>
    <w:rsid w:val="009C6706"/>
    <w:rPr>
      <w:sz w:val="16"/>
      <w:szCs w:val="16"/>
    </w:rPr>
  </w:style>
  <w:style w:type="paragraph" w:styleId="CommentText">
    <w:name w:val="annotation text"/>
    <w:basedOn w:val="Normal"/>
    <w:link w:val="CommentTextChar"/>
    <w:semiHidden/>
    <w:unhideWhenUsed/>
    <w:rsid w:val="009C6706"/>
    <w:pPr>
      <w:spacing w:line="240" w:lineRule="auto"/>
    </w:pPr>
    <w:rPr>
      <w:sz w:val="20"/>
      <w:szCs w:val="20"/>
    </w:rPr>
  </w:style>
  <w:style w:type="character" w:customStyle="1" w:styleId="CommentTextChar">
    <w:name w:val="Comment Text Char"/>
    <w:basedOn w:val="DefaultParagraphFont"/>
    <w:link w:val="CommentText"/>
    <w:semiHidden/>
    <w:rsid w:val="009C6706"/>
    <w:rPr>
      <w:sz w:val="20"/>
      <w:szCs w:val="20"/>
    </w:rPr>
  </w:style>
  <w:style w:type="paragraph" w:styleId="CommentSubject">
    <w:name w:val="annotation subject"/>
    <w:basedOn w:val="CommentText"/>
    <w:next w:val="CommentText"/>
    <w:link w:val="CommentSubjectChar"/>
    <w:uiPriority w:val="99"/>
    <w:semiHidden/>
    <w:unhideWhenUsed/>
    <w:rsid w:val="009C6706"/>
    <w:rPr>
      <w:b/>
      <w:bCs/>
    </w:rPr>
  </w:style>
  <w:style w:type="character" w:customStyle="1" w:styleId="CommentSubjectChar">
    <w:name w:val="Comment Subject Char"/>
    <w:basedOn w:val="CommentTextChar"/>
    <w:link w:val="CommentSubject"/>
    <w:uiPriority w:val="99"/>
    <w:semiHidden/>
    <w:rsid w:val="009C6706"/>
    <w:rPr>
      <w:b/>
      <w:bCs/>
      <w:sz w:val="20"/>
      <w:szCs w:val="20"/>
    </w:rPr>
  </w:style>
  <w:style w:type="paragraph" w:styleId="Revision">
    <w:name w:val="Revision"/>
    <w:hidden/>
    <w:uiPriority w:val="99"/>
    <w:semiHidden/>
    <w:rsid w:val="00EF3840"/>
    <w:pPr>
      <w:spacing w:line="240" w:lineRule="auto"/>
    </w:pPr>
  </w:style>
  <w:style w:type="character" w:styleId="Strong">
    <w:name w:val="Strong"/>
    <w:basedOn w:val="DefaultParagraphFont"/>
    <w:uiPriority w:val="22"/>
    <w:qFormat/>
    <w:rsid w:val="00D5296E"/>
    <w:rPr>
      <w:b/>
      <w:bCs/>
    </w:rPr>
  </w:style>
  <w:style w:type="paragraph" w:styleId="DocumentMap">
    <w:name w:val="Document Map"/>
    <w:basedOn w:val="Normal"/>
    <w:link w:val="DocumentMapChar"/>
    <w:uiPriority w:val="99"/>
    <w:semiHidden/>
    <w:unhideWhenUsed/>
    <w:rsid w:val="002B5937"/>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B5937"/>
    <w:rPr>
      <w:rFonts w:ascii="Lucida Grande" w:hAnsi="Lucida Grande" w:cs="Lucida Grande"/>
      <w:sz w:val="24"/>
      <w:szCs w:val="24"/>
    </w:rPr>
  </w:style>
  <w:style w:type="character" w:customStyle="1" w:styleId="apple-converted-space">
    <w:name w:val="apple-converted-space"/>
    <w:basedOn w:val="DefaultParagraphFont"/>
    <w:rsid w:val="007236E0"/>
  </w:style>
  <w:style w:type="character" w:customStyle="1" w:styleId="slug-doi">
    <w:name w:val="slug-doi"/>
    <w:basedOn w:val="DefaultParagraphFont"/>
    <w:rsid w:val="0082547D"/>
  </w:style>
  <w:style w:type="paragraph" w:styleId="FootnoteText">
    <w:name w:val="footnote text"/>
    <w:basedOn w:val="Normal"/>
    <w:link w:val="FootnoteTextChar"/>
    <w:uiPriority w:val="99"/>
    <w:unhideWhenUsed/>
    <w:rsid w:val="00BE6558"/>
    <w:pPr>
      <w:spacing w:line="240" w:lineRule="auto"/>
    </w:pPr>
    <w:rPr>
      <w:sz w:val="20"/>
      <w:szCs w:val="20"/>
    </w:rPr>
  </w:style>
  <w:style w:type="character" w:customStyle="1" w:styleId="FootnoteTextChar">
    <w:name w:val="Footnote Text Char"/>
    <w:basedOn w:val="DefaultParagraphFont"/>
    <w:link w:val="FootnoteText"/>
    <w:uiPriority w:val="99"/>
    <w:rsid w:val="00BE6558"/>
    <w:rPr>
      <w:sz w:val="20"/>
      <w:szCs w:val="20"/>
    </w:rPr>
  </w:style>
  <w:style w:type="character" w:styleId="FootnoteReference">
    <w:name w:val="footnote reference"/>
    <w:basedOn w:val="DefaultParagraphFont"/>
    <w:uiPriority w:val="99"/>
    <w:unhideWhenUsed/>
    <w:rsid w:val="00BE6558"/>
    <w:rPr>
      <w:vertAlign w:val="superscript"/>
    </w:rPr>
  </w:style>
  <w:style w:type="character" w:customStyle="1" w:styleId="Heading1Char">
    <w:name w:val="Heading 1 Char"/>
    <w:basedOn w:val="DefaultParagraphFont"/>
    <w:link w:val="Heading1"/>
    <w:rsid w:val="00CE4A4A"/>
    <w:rPr>
      <w:sz w:val="40"/>
      <w:szCs w:val="40"/>
    </w:rPr>
  </w:style>
  <w:style w:type="character" w:customStyle="1" w:styleId="Heading2Char">
    <w:name w:val="Heading 2 Char"/>
    <w:basedOn w:val="DefaultParagraphFont"/>
    <w:link w:val="Heading2"/>
    <w:rsid w:val="00CE4A4A"/>
    <w:rPr>
      <w:sz w:val="32"/>
      <w:szCs w:val="32"/>
    </w:rPr>
  </w:style>
  <w:style w:type="character" w:customStyle="1" w:styleId="Heading3Char">
    <w:name w:val="Heading 3 Char"/>
    <w:basedOn w:val="DefaultParagraphFont"/>
    <w:link w:val="Heading3"/>
    <w:rsid w:val="00CE4A4A"/>
    <w:rPr>
      <w:color w:val="434343"/>
      <w:sz w:val="28"/>
      <w:szCs w:val="28"/>
    </w:rPr>
  </w:style>
  <w:style w:type="character" w:customStyle="1" w:styleId="Heading4Char">
    <w:name w:val="Heading 4 Char"/>
    <w:basedOn w:val="DefaultParagraphFont"/>
    <w:link w:val="Heading4"/>
    <w:rsid w:val="00CE4A4A"/>
    <w:rPr>
      <w:color w:val="666666"/>
      <w:sz w:val="24"/>
      <w:szCs w:val="24"/>
    </w:rPr>
  </w:style>
  <w:style w:type="character" w:customStyle="1" w:styleId="Heading5Char">
    <w:name w:val="Heading 5 Char"/>
    <w:basedOn w:val="DefaultParagraphFont"/>
    <w:link w:val="Heading5"/>
    <w:rsid w:val="00CE4A4A"/>
    <w:rPr>
      <w:color w:val="666666"/>
    </w:rPr>
  </w:style>
  <w:style w:type="character" w:customStyle="1" w:styleId="Heading6Char">
    <w:name w:val="Heading 6 Char"/>
    <w:basedOn w:val="DefaultParagraphFont"/>
    <w:link w:val="Heading6"/>
    <w:rsid w:val="00CE4A4A"/>
    <w:rPr>
      <w:i/>
      <w:color w:val="666666"/>
    </w:rPr>
  </w:style>
  <w:style w:type="character" w:customStyle="1" w:styleId="TitleChar">
    <w:name w:val="Title Char"/>
    <w:basedOn w:val="DefaultParagraphFont"/>
    <w:link w:val="Title"/>
    <w:rsid w:val="00CE4A4A"/>
    <w:rPr>
      <w:sz w:val="52"/>
      <w:szCs w:val="52"/>
    </w:rPr>
  </w:style>
  <w:style w:type="character" w:customStyle="1" w:styleId="SubtitleChar">
    <w:name w:val="Subtitle Char"/>
    <w:basedOn w:val="DefaultParagraphFont"/>
    <w:link w:val="Subtitle"/>
    <w:rsid w:val="00CE4A4A"/>
    <w:rPr>
      <w:color w:val="666666"/>
      <w:sz w:val="30"/>
      <w:szCs w:val="30"/>
    </w:rPr>
  </w:style>
  <w:style w:type="character" w:customStyle="1" w:styleId="ref-journal">
    <w:name w:val="ref-journal"/>
    <w:basedOn w:val="DefaultParagraphFont"/>
    <w:rsid w:val="001652B4"/>
  </w:style>
  <w:style w:type="character" w:customStyle="1" w:styleId="ref-vol">
    <w:name w:val="ref-vol"/>
    <w:basedOn w:val="DefaultParagraphFont"/>
    <w:rsid w:val="001652B4"/>
  </w:style>
  <w:style w:type="paragraph" w:styleId="ListParagraph">
    <w:name w:val="List Paragraph"/>
    <w:basedOn w:val="Normal"/>
    <w:uiPriority w:val="34"/>
    <w:qFormat/>
    <w:rsid w:val="00CC49F8"/>
    <w:pPr>
      <w:ind w:left="720"/>
      <w:contextualSpacing/>
    </w:pPr>
  </w:style>
  <w:style w:type="paragraph" w:styleId="NormalWeb">
    <w:name w:val="Normal (Web)"/>
    <w:basedOn w:val="Normal"/>
    <w:uiPriority w:val="99"/>
    <w:semiHidden/>
    <w:unhideWhenUsed/>
    <w:rsid w:val="009319CB"/>
    <w:pPr>
      <w:spacing w:before="100" w:beforeAutospacing="1" w:after="100" w:afterAutospacing="1" w:line="240" w:lineRule="auto"/>
    </w:pPr>
    <w:rPr>
      <w:rFonts w:ascii="Times New Roman" w:eastAsiaTheme="minorEastAsia" w:hAnsi="Times New Roman" w:cs="Times New Roman"/>
      <w:color w:val="auto"/>
      <w:sz w:val="24"/>
      <w:szCs w:val="24"/>
    </w:rPr>
  </w:style>
  <w:style w:type="table" w:styleId="TableGrid">
    <w:name w:val="Table Grid"/>
    <w:basedOn w:val="TableNormal"/>
    <w:uiPriority w:val="59"/>
    <w:rsid w:val="006B72E0"/>
    <w:pPr>
      <w:spacing w:line="240" w:lineRule="auto"/>
    </w:pPr>
    <w:rPr>
      <w:rFonts w:asciiTheme="minorHAnsi" w:eastAsiaTheme="minorEastAsia" w:hAnsiTheme="minorHAnsi" w:cstheme="minorBidi"/>
      <w:color w:val="auto"/>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700C"/>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7B9"/>
  </w:style>
  <w:style w:type="paragraph" w:styleId="Heading1">
    <w:name w:val="heading 1"/>
    <w:basedOn w:val="Normal"/>
    <w:next w:val="Normal"/>
    <w:link w:val="Heading1Char"/>
    <w:rsid w:val="001307B9"/>
    <w:pPr>
      <w:keepNext/>
      <w:keepLines/>
      <w:spacing w:before="400" w:after="120"/>
      <w:contextualSpacing/>
      <w:outlineLvl w:val="0"/>
    </w:pPr>
    <w:rPr>
      <w:sz w:val="40"/>
      <w:szCs w:val="40"/>
    </w:rPr>
  </w:style>
  <w:style w:type="paragraph" w:styleId="Heading2">
    <w:name w:val="heading 2"/>
    <w:basedOn w:val="Normal"/>
    <w:next w:val="Normal"/>
    <w:link w:val="Heading2Char"/>
    <w:rsid w:val="001307B9"/>
    <w:pPr>
      <w:keepNext/>
      <w:keepLines/>
      <w:spacing w:before="360" w:after="120"/>
      <w:contextualSpacing/>
      <w:outlineLvl w:val="1"/>
    </w:pPr>
    <w:rPr>
      <w:sz w:val="32"/>
      <w:szCs w:val="32"/>
    </w:rPr>
  </w:style>
  <w:style w:type="paragraph" w:styleId="Heading3">
    <w:name w:val="heading 3"/>
    <w:basedOn w:val="Normal"/>
    <w:next w:val="Normal"/>
    <w:link w:val="Heading3Char"/>
    <w:rsid w:val="001307B9"/>
    <w:pPr>
      <w:keepNext/>
      <w:keepLines/>
      <w:spacing w:before="320" w:after="80"/>
      <w:contextualSpacing/>
      <w:outlineLvl w:val="2"/>
    </w:pPr>
    <w:rPr>
      <w:color w:val="434343"/>
      <w:sz w:val="28"/>
      <w:szCs w:val="28"/>
    </w:rPr>
  </w:style>
  <w:style w:type="paragraph" w:styleId="Heading4">
    <w:name w:val="heading 4"/>
    <w:basedOn w:val="Normal"/>
    <w:next w:val="Normal"/>
    <w:link w:val="Heading4Char"/>
    <w:rsid w:val="001307B9"/>
    <w:pPr>
      <w:keepNext/>
      <w:keepLines/>
      <w:spacing w:before="280" w:after="80"/>
      <w:contextualSpacing/>
      <w:outlineLvl w:val="3"/>
    </w:pPr>
    <w:rPr>
      <w:color w:val="666666"/>
      <w:sz w:val="24"/>
      <w:szCs w:val="24"/>
    </w:rPr>
  </w:style>
  <w:style w:type="paragraph" w:styleId="Heading5">
    <w:name w:val="heading 5"/>
    <w:basedOn w:val="Normal"/>
    <w:next w:val="Normal"/>
    <w:link w:val="Heading5Char"/>
    <w:rsid w:val="001307B9"/>
    <w:pPr>
      <w:keepNext/>
      <w:keepLines/>
      <w:spacing w:before="240" w:after="80"/>
      <w:contextualSpacing/>
      <w:outlineLvl w:val="4"/>
    </w:pPr>
    <w:rPr>
      <w:color w:val="666666"/>
    </w:rPr>
  </w:style>
  <w:style w:type="paragraph" w:styleId="Heading6">
    <w:name w:val="heading 6"/>
    <w:basedOn w:val="Normal"/>
    <w:next w:val="Normal"/>
    <w:link w:val="Heading6Char"/>
    <w:rsid w:val="001307B9"/>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1307B9"/>
    <w:pPr>
      <w:keepNext/>
      <w:keepLines/>
      <w:spacing w:after="60"/>
      <w:contextualSpacing/>
    </w:pPr>
    <w:rPr>
      <w:sz w:val="52"/>
      <w:szCs w:val="52"/>
    </w:rPr>
  </w:style>
  <w:style w:type="paragraph" w:styleId="Subtitle">
    <w:name w:val="Subtitle"/>
    <w:basedOn w:val="Normal"/>
    <w:next w:val="Normal"/>
    <w:link w:val="SubtitleChar"/>
    <w:rsid w:val="001307B9"/>
    <w:pPr>
      <w:keepNext/>
      <w:keepLines/>
      <w:spacing w:after="320"/>
      <w:contextualSpacing/>
    </w:pPr>
    <w:rPr>
      <w:color w:val="666666"/>
      <w:sz w:val="30"/>
      <w:szCs w:val="30"/>
    </w:rPr>
  </w:style>
  <w:style w:type="paragraph" w:styleId="Header">
    <w:name w:val="header"/>
    <w:basedOn w:val="Normal"/>
    <w:link w:val="HeaderChar"/>
    <w:uiPriority w:val="99"/>
    <w:unhideWhenUsed/>
    <w:rsid w:val="00A9429F"/>
    <w:pPr>
      <w:tabs>
        <w:tab w:val="center" w:pos="4513"/>
        <w:tab w:val="right" w:pos="9026"/>
      </w:tabs>
      <w:spacing w:line="240" w:lineRule="auto"/>
    </w:pPr>
  </w:style>
  <w:style w:type="character" w:customStyle="1" w:styleId="HeaderChar">
    <w:name w:val="Header Char"/>
    <w:basedOn w:val="DefaultParagraphFont"/>
    <w:link w:val="Header"/>
    <w:uiPriority w:val="99"/>
    <w:rsid w:val="00A9429F"/>
  </w:style>
  <w:style w:type="paragraph" w:styleId="Footer">
    <w:name w:val="footer"/>
    <w:basedOn w:val="Normal"/>
    <w:link w:val="FooterChar"/>
    <w:uiPriority w:val="99"/>
    <w:unhideWhenUsed/>
    <w:rsid w:val="00A9429F"/>
    <w:pPr>
      <w:tabs>
        <w:tab w:val="center" w:pos="4513"/>
        <w:tab w:val="right" w:pos="9026"/>
      </w:tabs>
      <w:spacing w:line="240" w:lineRule="auto"/>
    </w:pPr>
  </w:style>
  <w:style w:type="character" w:customStyle="1" w:styleId="FooterChar">
    <w:name w:val="Footer Char"/>
    <w:basedOn w:val="DefaultParagraphFont"/>
    <w:link w:val="Footer"/>
    <w:uiPriority w:val="99"/>
    <w:rsid w:val="00A9429F"/>
  </w:style>
  <w:style w:type="paragraph" w:styleId="BalloonText">
    <w:name w:val="Balloon Text"/>
    <w:basedOn w:val="Normal"/>
    <w:link w:val="BalloonTextChar"/>
    <w:uiPriority w:val="99"/>
    <w:semiHidden/>
    <w:unhideWhenUsed/>
    <w:rsid w:val="006E2B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C3"/>
    <w:rPr>
      <w:rFonts w:ascii="Segoe UI" w:hAnsi="Segoe UI" w:cs="Segoe UI"/>
      <w:sz w:val="18"/>
      <w:szCs w:val="18"/>
    </w:rPr>
  </w:style>
  <w:style w:type="character" w:styleId="CommentReference">
    <w:name w:val="annotation reference"/>
    <w:basedOn w:val="DefaultParagraphFont"/>
    <w:semiHidden/>
    <w:unhideWhenUsed/>
    <w:rsid w:val="009C6706"/>
    <w:rPr>
      <w:sz w:val="16"/>
      <w:szCs w:val="16"/>
    </w:rPr>
  </w:style>
  <w:style w:type="paragraph" w:styleId="CommentText">
    <w:name w:val="annotation text"/>
    <w:basedOn w:val="Normal"/>
    <w:link w:val="CommentTextChar"/>
    <w:semiHidden/>
    <w:unhideWhenUsed/>
    <w:rsid w:val="009C6706"/>
    <w:pPr>
      <w:spacing w:line="240" w:lineRule="auto"/>
    </w:pPr>
    <w:rPr>
      <w:sz w:val="20"/>
      <w:szCs w:val="20"/>
    </w:rPr>
  </w:style>
  <w:style w:type="character" w:customStyle="1" w:styleId="CommentTextChar">
    <w:name w:val="Comment Text Char"/>
    <w:basedOn w:val="DefaultParagraphFont"/>
    <w:link w:val="CommentText"/>
    <w:semiHidden/>
    <w:rsid w:val="009C6706"/>
    <w:rPr>
      <w:sz w:val="20"/>
      <w:szCs w:val="20"/>
    </w:rPr>
  </w:style>
  <w:style w:type="paragraph" w:styleId="CommentSubject">
    <w:name w:val="annotation subject"/>
    <w:basedOn w:val="CommentText"/>
    <w:next w:val="CommentText"/>
    <w:link w:val="CommentSubjectChar"/>
    <w:uiPriority w:val="99"/>
    <w:semiHidden/>
    <w:unhideWhenUsed/>
    <w:rsid w:val="009C6706"/>
    <w:rPr>
      <w:b/>
      <w:bCs/>
    </w:rPr>
  </w:style>
  <w:style w:type="character" w:customStyle="1" w:styleId="CommentSubjectChar">
    <w:name w:val="Comment Subject Char"/>
    <w:basedOn w:val="CommentTextChar"/>
    <w:link w:val="CommentSubject"/>
    <w:uiPriority w:val="99"/>
    <w:semiHidden/>
    <w:rsid w:val="009C6706"/>
    <w:rPr>
      <w:b/>
      <w:bCs/>
      <w:sz w:val="20"/>
      <w:szCs w:val="20"/>
    </w:rPr>
  </w:style>
  <w:style w:type="paragraph" w:styleId="Revision">
    <w:name w:val="Revision"/>
    <w:hidden/>
    <w:uiPriority w:val="99"/>
    <w:semiHidden/>
    <w:rsid w:val="00EF3840"/>
    <w:pPr>
      <w:spacing w:line="240" w:lineRule="auto"/>
    </w:pPr>
  </w:style>
  <w:style w:type="character" w:styleId="Strong">
    <w:name w:val="Strong"/>
    <w:basedOn w:val="DefaultParagraphFont"/>
    <w:uiPriority w:val="22"/>
    <w:qFormat/>
    <w:rsid w:val="00D5296E"/>
    <w:rPr>
      <w:b/>
      <w:bCs/>
    </w:rPr>
  </w:style>
  <w:style w:type="paragraph" w:styleId="DocumentMap">
    <w:name w:val="Document Map"/>
    <w:basedOn w:val="Normal"/>
    <w:link w:val="DocumentMapChar"/>
    <w:uiPriority w:val="99"/>
    <w:semiHidden/>
    <w:unhideWhenUsed/>
    <w:rsid w:val="002B5937"/>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B5937"/>
    <w:rPr>
      <w:rFonts w:ascii="Lucida Grande" w:hAnsi="Lucida Grande" w:cs="Lucida Grande"/>
      <w:sz w:val="24"/>
      <w:szCs w:val="24"/>
    </w:rPr>
  </w:style>
  <w:style w:type="character" w:customStyle="1" w:styleId="apple-converted-space">
    <w:name w:val="apple-converted-space"/>
    <w:basedOn w:val="DefaultParagraphFont"/>
    <w:rsid w:val="007236E0"/>
  </w:style>
  <w:style w:type="character" w:customStyle="1" w:styleId="slug-doi">
    <w:name w:val="slug-doi"/>
    <w:basedOn w:val="DefaultParagraphFont"/>
    <w:rsid w:val="0082547D"/>
  </w:style>
  <w:style w:type="paragraph" w:styleId="FootnoteText">
    <w:name w:val="footnote text"/>
    <w:basedOn w:val="Normal"/>
    <w:link w:val="FootnoteTextChar"/>
    <w:uiPriority w:val="99"/>
    <w:unhideWhenUsed/>
    <w:rsid w:val="00BE6558"/>
    <w:pPr>
      <w:spacing w:line="240" w:lineRule="auto"/>
    </w:pPr>
    <w:rPr>
      <w:sz w:val="20"/>
      <w:szCs w:val="20"/>
    </w:rPr>
  </w:style>
  <w:style w:type="character" w:customStyle="1" w:styleId="FootnoteTextChar">
    <w:name w:val="Footnote Text Char"/>
    <w:basedOn w:val="DefaultParagraphFont"/>
    <w:link w:val="FootnoteText"/>
    <w:uiPriority w:val="99"/>
    <w:rsid w:val="00BE6558"/>
    <w:rPr>
      <w:sz w:val="20"/>
      <w:szCs w:val="20"/>
    </w:rPr>
  </w:style>
  <w:style w:type="character" w:styleId="FootnoteReference">
    <w:name w:val="footnote reference"/>
    <w:basedOn w:val="DefaultParagraphFont"/>
    <w:uiPriority w:val="99"/>
    <w:unhideWhenUsed/>
    <w:rsid w:val="00BE6558"/>
    <w:rPr>
      <w:vertAlign w:val="superscript"/>
    </w:rPr>
  </w:style>
  <w:style w:type="character" w:customStyle="1" w:styleId="Heading1Char">
    <w:name w:val="Heading 1 Char"/>
    <w:basedOn w:val="DefaultParagraphFont"/>
    <w:link w:val="Heading1"/>
    <w:rsid w:val="00CE4A4A"/>
    <w:rPr>
      <w:sz w:val="40"/>
      <w:szCs w:val="40"/>
    </w:rPr>
  </w:style>
  <w:style w:type="character" w:customStyle="1" w:styleId="Heading2Char">
    <w:name w:val="Heading 2 Char"/>
    <w:basedOn w:val="DefaultParagraphFont"/>
    <w:link w:val="Heading2"/>
    <w:rsid w:val="00CE4A4A"/>
    <w:rPr>
      <w:sz w:val="32"/>
      <w:szCs w:val="32"/>
    </w:rPr>
  </w:style>
  <w:style w:type="character" w:customStyle="1" w:styleId="Heading3Char">
    <w:name w:val="Heading 3 Char"/>
    <w:basedOn w:val="DefaultParagraphFont"/>
    <w:link w:val="Heading3"/>
    <w:rsid w:val="00CE4A4A"/>
    <w:rPr>
      <w:color w:val="434343"/>
      <w:sz w:val="28"/>
      <w:szCs w:val="28"/>
    </w:rPr>
  </w:style>
  <w:style w:type="character" w:customStyle="1" w:styleId="Heading4Char">
    <w:name w:val="Heading 4 Char"/>
    <w:basedOn w:val="DefaultParagraphFont"/>
    <w:link w:val="Heading4"/>
    <w:rsid w:val="00CE4A4A"/>
    <w:rPr>
      <w:color w:val="666666"/>
      <w:sz w:val="24"/>
      <w:szCs w:val="24"/>
    </w:rPr>
  </w:style>
  <w:style w:type="character" w:customStyle="1" w:styleId="Heading5Char">
    <w:name w:val="Heading 5 Char"/>
    <w:basedOn w:val="DefaultParagraphFont"/>
    <w:link w:val="Heading5"/>
    <w:rsid w:val="00CE4A4A"/>
    <w:rPr>
      <w:color w:val="666666"/>
    </w:rPr>
  </w:style>
  <w:style w:type="character" w:customStyle="1" w:styleId="Heading6Char">
    <w:name w:val="Heading 6 Char"/>
    <w:basedOn w:val="DefaultParagraphFont"/>
    <w:link w:val="Heading6"/>
    <w:rsid w:val="00CE4A4A"/>
    <w:rPr>
      <w:i/>
      <w:color w:val="666666"/>
    </w:rPr>
  </w:style>
  <w:style w:type="character" w:customStyle="1" w:styleId="TitleChar">
    <w:name w:val="Title Char"/>
    <w:basedOn w:val="DefaultParagraphFont"/>
    <w:link w:val="Title"/>
    <w:rsid w:val="00CE4A4A"/>
    <w:rPr>
      <w:sz w:val="52"/>
      <w:szCs w:val="52"/>
    </w:rPr>
  </w:style>
  <w:style w:type="character" w:customStyle="1" w:styleId="SubtitleChar">
    <w:name w:val="Subtitle Char"/>
    <w:basedOn w:val="DefaultParagraphFont"/>
    <w:link w:val="Subtitle"/>
    <w:rsid w:val="00CE4A4A"/>
    <w:rPr>
      <w:color w:val="666666"/>
      <w:sz w:val="30"/>
      <w:szCs w:val="30"/>
    </w:rPr>
  </w:style>
  <w:style w:type="character" w:customStyle="1" w:styleId="ref-journal">
    <w:name w:val="ref-journal"/>
    <w:basedOn w:val="DefaultParagraphFont"/>
    <w:rsid w:val="001652B4"/>
  </w:style>
  <w:style w:type="character" w:customStyle="1" w:styleId="ref-vol">
    <w:name w:val="ref-vol"/>
    <w:basedOn w:val="DefaultParagraphFont"/>
    <w:rsid w:val="001652B4"/>
  </w:style>
  <w:style w:type="paragraph" w:styleId="ListParagraph">
    <w:name w:val="List Paragraph"/>
    <w:basedOn w:val="Normal"/>
    <w:uiPriority w:val="34"/>
    <w:qFormat/>
    <w:rsid w:val="00CC49F8"/>
    <w:pPr>
      <w:ind w:left="720"/>
      <w:contextualSpacing/>
    </w:pPr>
  </w:style>
  <w:style w:type="paragraph" w:styleId="NormalWeb">
    <w:name w:val="Normal (Web)"/>
    <w:basedOn w:val="Normal"/>
    <w:uiPriority w:val="99"/>
    <w:semiHidden/>
    <w:unhideWhenUsed/>
    <w:rsid w:val="009319CB"/>
    <w:pPr>
      <w:spacing w:before="100" w:beforeAutospacing="1" w:after="100" w:afterAutospacing="1" w:line="240" w:lineRule="auto"/>
    </w:pPr>
    <w:rPr>
      <w:rFonts w:ascii="Times New Roman" w:eastAsiaTheme="minorEastAsia" w:hAnsi="Times New Roman" w:cs="Times New Roman"/>
      <w:color w:val="auto"/>
      <w:sz w:val="24"/>
      <w:szCs w:val="24"/>
    </w:rPr>
  </w:style>
  <w:style w:type="table" w:styleId="TableGrid">
    <w:name w:val="Table Grid"/>
    <w:basedOn w:val="TableNormal"/>
    <w:uiPriority w:val="59"/>
    <w:rsid w:val="006B72E0"/>
    <w:pPr>
      <w:spacing w:line="240" w:lineRule="auto"/>
    </w:pPr>
    <w:rPr>
      <w:rFonts w:asciiTheme="minorHAnsi" w:eastAsiaTheme="minorEastAsia" w:hAnsiTheme="minorHAnsi" w:cstheme="minorBidi"/>
      <w:color w:val="auto"/>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70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6689">
      <w:bodyDiv w:val="1"/>
      <w:marLeft w:val="0"/>
      <w:marRight w:val="0"/>
      <w:marTop w:val="0"/>
      <w:marBottom w:val="0"/>
      <w:divBdr>
        <w:top w:val="none" w:sz="0" w:space="0" w:color="auto"/>
        <w:left w:val="none" w:sz="0" w:space="0" w:color="auto"/>
        <w:bottom w:val="none" w:sz="0" w:space="0" w:color="auto"/>
        <w:right w:val="none" w:sz="0" w:space="0" w:color="auto"/>
      </w:divBdr>
    </w:div>
    <w:div w:id="291249780">
      <w:bodyDiv w:val="1"/>
      <w:marLeft w:val="0"/>
      <w:marRight w:val="0"/>
      <w:marTop w:val="0"/>
      <w:marBottom w:val="0"/>
      <w:divBdr>
        <w:top w:val="none" w:sz="0" w:space="0" w:color="auto"/>
        <w:left w:val="none" w:sz="0" w:space="0" w:color="auto"/>
        <w:bottom w:val="none" w:sz="0" w:space="0" w:color="auto"/>
        <w:right w:val="none" w:sz="0" w:space="0" w:color="auto"/>
      </w:divBdr>
    </w:div>
    <w:div w:id="785931355">
      <w:bodyDiv w:val="1"/>
      <w:marLeft w:val="0"/>
      <w:marRight w:val="0"/>
      <w:marTop w:val="0"/>
      <w:marBottom w:val="0"/>
      <w:divBdr>
        <w:top w:val="none" w:sz="0" w:space="0" w:color="auto"/>
        <w:left w:val="none" w:sz="0" w:space="0" w:color="auto"/>
        <w:bottom w:val="none" w:sz="0" w:space="0" w:color="auto"/>
        <w:right w:val="none" w:sz="0" w:space="0" w:color="auto"/>
      </w:divBdr>
    </w:div>
    <w:div w:id="1487237369">
      <w:bodyDiv w:val="1"/>
      <w:marLeft w:val="0"/>
      <w:marRight w:val="0"/>
      <w:marTop w:val="0"/>
      <w:marBottom w:val="0"/>
      <w:divBdr>
        <w:top w:val="none" w:sz="0" w:space="0" w:color="auto"/>
        <w:left w:val="none" w:sz="0" w:space="0" w:color="auto"/>
        <w:bottom w:val="none" w:sz="0" w:space="0" w:color="auto"/>
        <w:right w:val="none" w:sz="0" w:space="0" w:color="auto"/>
      </w:divBdr>
    </w:div>
    <w:div w:id="2053992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dx.doi.org/10.1007/978-3-642-14749-4_28" TargetMode="External"/><Relationship Id="rId107" Type="http://schemas.openxmlformats.org/officeDocument/2006/relationships/hyperlink" Target="http://paperpile.com/b/NjZkDR/8lfo" TargetMode="External"/><Relationship Id="rId108" Type="http://schemas.openxmlformats.org/officeDocument/2006/relationships/hyperlink" Target="http://paperpile.com/b/NjZkDR/8lfo" TargetMode="External"/><Relationship Id="rId109" Type="http://schemas.openxmlformats.org/officeDocument/2006/relationships/hyperlink" Target="http://paperpile.com/b/NjZkDR/8lfo" TargetMode="External"/><Relationship Id="rId345" Type="http://schemas.openxmlformats.org/officeDocument/2006/relationships/hyperlink" Target="http://paperpile.com/b/NjZkDR/8YSZ" TargetMode="External"/><Relationship Id="rId346" Type="http://schemas.openxmlformats.org/officeDocument/2006/relationships/hyperlink" Target="http://paperpile.com/b/NjZkDR/8YSZ" TargetMode="External"/><Relationship Id="rId347" Type="http://schemas.openxmlformats.org/officeDocument/2006/relationships/hyperlink" Target="http://paperpile.com/b/NjZkDR/NWFA" TargetMode="External"/><Relationship Id="rId348" Type="http://schemas.openxmlformats.org/officeDocument/2006/relationships/hyperlink" Target="http://paperpile.com/b/NjZkDR/NWFA" TargetMode="External"/><Relationship Id="rId349" Type="http://schemas.openxmlformats.org/officeDocument/2006/relationships/hyperlink" Target="http://paperpile.com/b/NjZkDR/NWFA" TargetMode="External"/><Relationship Id="rId70" Type="http://schemas.openxmlformats.org/officeDocument/2006/relationships/hyperlink" Target="http://paperpile.com/b/NjZkDR/f4z3" TargetMode="External"/><Relationship Id="rId71" Type="http://schemas.openxmlformats.org/officeDocument/2006/relationships/hyperlink" Target="http://paperpile.com/b/NjZkDR/f4z3" TargetMode="External"/><Relationship Id="rId72" Type="http://schemas.openxmlformats.org/officeDocument/2006/relationships/hyperlink" Target="http://doi" TargetMode="External"/><Relationship Id="rId73" Type="http://schemas.openxmlformats.org/officeDocument/2006/relationships/hyperlink" Target="http://dx.doi.org/10.1006/jecp.1999.2518" TargetMode="External"/><Relationship Id="rId74" Type="http://schemas.openxmlformats.org/officeDocument/2006/relationships/hyperlink" Target="http://paperpile.com/b/NjZkDR/UcKs" TargetMode="External"/><Relationship Id="rId75" Type="http://schemas.openxmlformats.org/officeDocument/2006/relationships/hyperlink" Target="http://paperpile.com/b/NjZkDR/UcKs" TargetMode="External"/><Relationship Id="rId76" Type="http://schemas.openxmlformats.org/officeDocument/2006/relationships/hyperlink" Target="http://paperpile.com/b/NjZkDR/UcKs" TargetMode="External"/><Relationship Id="rId77" Type="http://schemas.openxmlformats.org/officeDocument/2006/relationships/hyperlink" Target="http://paperpile.com/b/NjZkDR/UcKs" TargetMode="External"/><Relationship Id="rId78" Type="http://schemas.openxmlformats.org/officeDocument/2006/relationships/hyperlink" Target="http://paperpile.com/b/NjZkDR/uULV" TargetMode="External"/><Relationship Id="rId79" Type="http://schemas.openxmlformats.org/officeDocument/2006/relationships/hyperlink" Target="http://paperpile.com/b/NjZkDR/uULV" TargetMode="External"/><Relationship Id="rId170" Type="http://schemas.openxmlformats.org/officeDocument/2006/relationships/hyperlink" Target="http://dx.doi.org/10.1027/1618-3169.56.5.361" TargetMode="External"/><Relationship Id="rId171" Type="http://schemas.openxmlformats.org/officeDocument/2006/relationships/hyperlink" Target="http://paperpile.com/b/NjZkDR/YtmJ" TargetMode="External"/><Relationship Id="rId172" Type="http://schemas.openxmlformats.org/officeDocument/2006/relationships/hyperlink" Target="http://paperpile.com/b/NjZkDR/YtmJ" TargetMode="External"/><Relationship Id="rId173" Type="http://schemas.openxmlformats.org/officeDocument/2006/relationships/hyperlink" Target="http://paperpile.com/b/NjZkDR/YtmJ" TargetMode="External"/><Relationship Id="rId174" Type="http://schemas.openxmlformats.org/officeDocument/2006/relationships/hyperlink" Target="http://paperpile.com/b/NjZkDR/YtmJ" TargetMode="External"/><Relationship Id="rId175" Type="http://schemas.openxmlformats.org/officeDocument/2006/relationships/hyperlink" Target="http://paperpile.com/b/NjZkDR/YtmJ" TargetMode="External"/><Relationship Id="rId176" Type="http://schemas.openxmlformats.org/officeDocument/2006/relationships/hyperlink" Target="http://dx.doi.org/10.3389/fpsyg.2015.00228" TargetMode="External"/><Relationship Id="rId177" Type="http://schemas.openxmlformats.org/officeDocument/2006/relationships/hyperlink" Target="http://paperpile.com/b/NjZkDR/mZg9" TargetMode="External"/><Relationship Id="rId178" Type="http://schemas.openxmlformats.org/officeDocument/2006/relationships/hyperlink" Target="http://paperpile.com/b/NjZkDR/mZg9" TargetMode="External"/><Relationship Id="rId179" Type="http://schemas.openxmlformats.org/officeDocument/2006/relationships/hyperlink" Target="http://paperpile.com/b/NjZkDR/mZg9" TargetMode="External"/><Relationship Id="rId260" Type="http://schemas.openxmlformats.org/officeDocument/2006/relationships/hyperlink" Target="http://dx.doi.org/10.1111/j.1467-7687.2009.00934.x" TargetMode="External"/><Relationship Id="rId10" Type="http://schemas.openxmlformats.org/officeDocument/2006/relationships/hyperlink" Target="https://paperpile.com/c/NjZkDR/HxZn+0c0H" TargetMode="External"/><Relationship Id="rId11" Type="http://schemas.openxmlformats.org/officeDocument/2006/relationships/image" Target="media/image1.png"/><Relationship Id="rId12" Type="http://schemas.openxmlformats.org/officeDocument/2006/relationships/hyperlink" Target="https://paperpile.com/c/NjZkDR/Wg8y+Gkdu+BFm2" TargetMode="External"/><Relationship Id="rId13" Type="http://schemas.openxmlformats.org/officeDocument/2006/relationships/hyperlink" Target="https://paperpile.com/c/NjZkDR/vAZg+jrTN+Y8Jd" TargetMode="Externa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hyperlink" Target="https://paperpile.com/c/NjZkDR/68cu" TargetMode="External"/><Relationship Id="rId19" Type="http://schemas.openxmlformats.org/officeDocument/2006/relationships/image" Target="media/image4.png"/><Relationship Id="rId261" Type="http://schemas.openxmlformats.org/officeDocument/2006/relationships/hyperlink" Target="http://paperpile.com/b/NjZkDR/j7s8" TargetMode="External"/><Relationship Id="rId262" Type="http://schemas.openxmlformats.org/officeDocument/2006/relationships/hyperlink" Target="http://paperpile.com/b/NjZkDR/j7s8" TargetMode="External"/><Relationship Id="rId263" Type="http://schemas.openxmlformats.org/officeDocument/2006/relationships/hyperlink" Target="http://paperpile.com/b/NjZkDR/j7s8" TargetMode="External"/><Relationship Id="rId264" Type="http://schemas.openxmlformats.org/officeDocument/2006/relationships/hyperlink" Target="http://paperpile.com/b/NjZkDR/j7s8" TargetMode="External"/><Relationship Id="rId110" Type="http://schemas.openxmlformats.org/officeDocument/2006/relationships/hyperlink" Target="http://paperpile.com/b/NjZkDR/8lfo" TargetMode="External"/><Relationship Id="rId111" Type="http://schemas.openxmlformats.org/officeDocument/2006/relationships/hyperlink" Target="http://paperpile.com/b/NjZkDR/8lfo" TargetMode="External"/><Relationship Id="rId112" Type="http://schemas.openxmlformats.org/officeDocument/2006/relationships/hyperlink" Target="http://dx.doi.org/10.1037/a0033297" TargetMode="External"/><Relationship Id="rId113" Type="http://schemas.openxmlformats.org/officeDocument/2006/relationships/hyperlink" Target="http://paperpile.com/b/NjZkDR/2eo9" TargetMode="External"/><Relationship Id="rId114" Type="http://schemas.openxmlformats.org/officeDocument/2006/relationships/hyperlink" Target="http://paperpile.com/b/NjZkDR/2eo9" TargetMode="External"/><Relationship Id="rId115" Type="http://schemas.openxmlformats.org/officeDocument/2006/relationships/hyperlink" Target="http://paperpile.com/b/NjZkDR/2eo9" TargetMode="External"/><Relationship Id="rId116" Type="http://schemas.openxmlformats.org/officeDocument/2006/relationships/hyperlink" Target="http://paperpile.com/b/NjZkDR/2eo9" TargetMode="External"/><Relationship Id="rId117" Type="http://schemas.openxmlformats.org/officeDocument/2006/relationships/hyperlink" Target="http://paperpile.com/b/NjZkDR/2eo9" TargetMode="External"/><Relationship Id="rId118" Type="http://schemas.openxmlformats.org/officeDocument/2006/relationships/hyperlink" Target="http://onlinelibrary.wiley.com/doi/10.1111/j.1551-6709.2010.01094.x/full" TargetMode="External"/><Relationship Id="rId119" Type="http://schemas.openxmlformats.org/officeDocument/2006/relationships/hyperlink" Target="http://onlinelibrary.wiley.com/doi/10.1111/j.1551-6709.2010.01094.x/full" TargetMode="External"/><Relationship Id="rId200" Type="http://schemas.openxmlformats.org/officeDocument/2006/relationships/hyperlink" Target="http://dx.doi.org/10.1016/j.jecp.2013.07.013" TargetMode="External"/><Relationship Id="rId201" Type="http://schemas.openxmlformats.org/officeDocument/2006/relationships/hyperlink" Target="http://paperpile.com/b/NjZkDR/dUOO" TargetMode="External"/><Relationship Id="rId202" Type="http://schemas.openxmlformats.org/officeDocument/2006/relationships/hyperlink" Target="http://paperpile.com/b/NjZkDR/dUOO" TargetMode="External"/><Relationship Id="rId203" Type="http://schemas.openxmlformats.org/officeDocument/2006/relationships/hyperlink" Target="http://paperpile.com/b/NjZkDR/dUOO" TargetMode="External"/><Relationship Id="rId204" Type="http://schemas.openxmlformats.org/officeDocument/2006/relationships/hyperlink" Target="http://paperpile.com/b/NjZkDR/dUOO" TargetMode="External"/><Relationship Id="rId205" Type="http://schemas.openxmlformats.org/officeDocument/2006/relationships/hyperlink" Target="http://paperpile.com/b/NjZkDR/dUOO" TargetMode="External"/><Relationship Id="rId206" Type="http://schemas.openxmlformats.org/officeDocument/2006/relationships/hyperlink" Target="http://dx.doi.org/10.1016/j.cortex.2007.08.010" TargetMode="External"/><Relationship Id="rId207" Type="http://schemas.openxmlformats.org/officeDocument/2006/relationships/hyperlink" Target="http://paperpile.com/b/NjZkDR/GruL" TargetMode="External"/><Relationship Id="rId208" Type="http://schemas.openxmlformats.org/officeDocument/2006/relationships/hyperlink" Target="http://paperpile.com/b/NjZkDR/GruL" TargetMode="External"/><Relationship Id="rId209" Type="http://schemas.openxmlformats.org/officeDocument/2006/relationships/hyperlink" Target="http://paperpile.com/b/NjZkDR/GruL" TargetMode="External"/><Relationship Id="rId265" Type="http://schemas.openxmlformats.org/officeDocument/2006/relationships/hyperlink" Target="http://paperpile.com/b/NjZkDR/j7s8" TargetMode="External"/><Relationship Id="rId266" Type="http://schemas.openxmlformats.org/officeDocument/2006/relationships/hyperlink" Target="http://dx.doi.org/10.1027/1618-3169/a000036" TargetMode="External"/><Relationship Id="rId267" Type="http://schemas.openxmlformats.org/officeDocument/2006/relationships/hyperlink" Target="http://paperpile.com/b/NjZkDR/t9RJ" TargetMode="External"/><Relationship Id="rId268" Type="http://schemas.openxmlformats.org/officeDocument/2006/relationships/hyperlink" Target="http://paperpile.com/b/NjZkDR/t9RJ" TargetMode="External"/><Relationship Id="rId269" Type="http://schemas.openxmlformats.org/officeDocument/2006/relationships/hyperlink" Target="http://paperpile.com/b/NjZkDR/t9RJ" TargetMode="External"/><Relationship Id="rId350" Type="http://schemas.openxmlformats.org/officeDocument/2006/relationships/hyperlink" Target="http://paperpile.com/b/NjZkDR/NWFA" TargetMode="External"/><Relationship Id="rId351" Type="http://schemas.openxmlformats.org/officeDocument/2006/relationships/hyperlink" Target="http://paperpile.com/b/NjZkDR/UV8w" TargetMode="External"/><Relationship Id="rId352" Type="http://schemas.openxmlformats.org/officeDocument/2006/relationships/hyperlink" Target="http://paperpile.com/b/NjZkDR/UV8w" TargetMode="External"/><Relationship Id="rId353" Type="http://schemas.openxmlformats.org/officeDocument/2006/relationships/hyperlink" Target="http://paperpile.com/b/NjZkDR/UV8w" TargetMode="External"/><Relationship Id="rId354" Type="http://schemas.openxmlformats.org/officeDocument/2006/relationships/hyperlink" Target="http://paperpile.com/b/NjZkDR/UV8w" TargetMode="External"/><Relationship Id="rId355" Type="http://schemas.openxmlformats.org/officeDocument/2006/relationships/hyperlink" Target="http://paperpile.com/b/NjZkDR/UV8w" TargetMode="External"/><Relationship Id="rId356" Type="http://schemas.openxmlformats.org/officeDocument/2006/relationships/hyperlink" Target="http://paperpile.com/b/NjZkDR/S3rT" TargetMode="External"/><Relationship Id="rId357" Type="http://schemas.openxmlformats.org/officeDocument/2006/relationships/hyperlink" Target="http://paperpile.com/b/NjZkDR/S3rT" TargetMode="External"/><Relationship Id="rId358" Type="http://schemas.openxmlformats.org/officeDocument/2006/relationships/hyperlink" Target="http://paperpile.com/b/NjZkDR/S3r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ilke.goebel@york.ac.uk" TargetMode="External"/><Relationship Id="rId359" Type="http://schemas.openxmlformats.org/officeDocument/2006/relationships/hyperlink" Target="http://paperpile.com/b/NjZkDR/S3rT" TargetMode="External"/><Relationship Id="rId80" Type="http://schemas.openxmlformats.org/officeDocument/2006/relationships/hyperlink" Target="http://paperpile.com/b/NjZkDR/uULV" TargetMode="External"/><Relationship Id="rId81" Type="http://schemas.openxmlformats.org/officeDocument/2006/relationships/hyperlink" Target="http://paperpile.com/b/NjZkDR/uULV" TargetMode="External"/><Relationship Id="rId82" Type="http://schemas.openxmlformats.org/officeDocument/2006/relationships/hyperlink" Target="http://paperpile.com/b/NjZkDR/uULV" TargetMode="External"/><Relationship Id="rId83" Type="http://schemas.openxmlformats.org/officeDocument/2006/relationships/hyperlink" Target="http://dx.doi.org/10.1016/j.neubiorev.2012.08.007" TargetMode="External"/><Relationship Id="rId84" Type="http://schemas.openxmlformats.org/officeDocument/2006/relationships/hyperlink" Target="http://paperpile.com/b/NjZkDR/4r5C" TargetMode="External"/><Relationship Id="rId85" Type="http://schemas.openxmlformats.org/officeDocument/2006/relationships/hyperlink" Target="http://paperpile.com/b/NjZkDR/4r5C" TargetMode="External"/><Relationship Id="rId86" Type="http://schemas.openxmlformats.org/officeDocument/2006/relationships/hyperlink" Target="http://paperpile.com/b/NjZkDR/4r5C" TargetMode="External"/><Relationship Id="rId87" Type="http://schemas.openxmlformats.org/officeDocument/2006/relationships/hyperlink" Target="http://paperpile.com/b/NjZkDR/4r5C" TargetMode="External"/><Relationship Id="rId88" Type="http://schemas.openxmlformats.org/officeDocument/2006/relationships/hyperlink" Target="http://paperpile.com/b/NjZkDR/4r5C" TargetMode="External"/><Relationship Id="rId89" Type="http://schemas.openxmlformats.org/officeDocument/2006/relationships/hyperlink" Target="http://dx.doi.org/10.3389/fpsyg.2013.00803" TargetMode="External"/><Relationship Id="rId180" Type="http://schemas.openxmlformats.org/officeDocument/2006/relationships/hyperlink" Target="http://paperpile.com/b/NjZkDR/mZg9" TargetMode="External"/><Relationship Id="rId181" Type="http://schemas.openxmlformats.org/officeDocument/2006/relationships/hyperlink" Target="http://paperpile.com/b/NjZkDR/mZg9" TargetMode="External"/><Relationship Id="rId182" Type="http://schemas.openxmlformats.org/officeDocument/2006/relationships/hyperlink" Target="http://dx.doi.org/10.1016/j.neuropsychologia.2005.09.007" TargetMode="External"/><Relationship Id="rId183" Type="http://schemas.openxmlformats.org/officeDocument/2006/relationships/hyperlink" Target="http://paperpile.com/b/NjZkDR/BZk4" TargetMode="External"/><Relationship Id="rId184" Type="http://schemas.openxmlformats.org/officeDocument/2006/relationships/hyperlink" Target="http://paperpile.com/b/NjZkDR/BZk4" TargetMode="External"/><Relationship Id="rId185" Type="http://schemas.openxmlformats.org/officeDocument/2006/relationships/hyperlink" Target="http://paperpile.com/b/NjZkDR/BZk4" TargetMode="External"/><Relationship Id="rId186" Type="http://schemas.openxmlformats.org/officeDocument/2006/relationships/hyperlink" Target="http://dx.doi.org/10.1007/s10339-015-0715-8" TargetMode="External"/><Relationship Id="rId187" Type="http://schemas.openxmlformats.org/officeDocument/2006/relationships/hyperlink" Target="http://paperpile.com/b/NjZkDR/dOzi" TargetMode="External"/><Relationship Id="rId188" Type="http://schemas.openxmlformats.org/officeDocument/2006/relationships/hyperlink" Target="http://paperpile.com/b/NjZkDR/BZk4" TargetMode="External"/><Relationship Id="rId189" Type="http://schemas.openxmlformats.org/officeDocument/2006/relationships/hyperlink" Target="http://paperpile.com/b/NjZkDR/dOzi" TargetMode="External"/><Relationship Id="rId270" Type="http://schemas.openxmlformats.org/officeDocument/2006/relationships/hyperlink" Target="http://paperpile.com/b/NjZkDR/t9RJ" TargetMode="External"/><Relationship Id="rId20" Type="http://schemas.openxmlformats.org/officeDocument/2006/relationships/hyperlink" Target="https://paperpile.com/c/NjZkDR/5jpX+vM59" TargetMode="External"/><Relationship Id="rId21" Type="http://schemas.openxmlformats.org/officeDocument/2006/relationships/image" Target="media/image5.tif"/><Relationship Id="rId22" Type="http://schemas.openxmlformats.org/officeDocument/2006/relationships/hyperlink" Target="https://paperpile.com/c/NjZkDR/qYWY" TargetMode="External"/><Relationship Id="rId23" Type="http://schemas.openxmlformats.org/officeDocument/2006/relationships/hyperlink" Target="http://soundbible.com" TargetMode="External"/><Relationship Id="rId24" Type="http://schemas.openxmlformats.org/officeDocument/2006/relationships/hyperlink" Target="http://soundbible.com" TargetMode="External"/><Relationship Id="rId25" Type="http://schemas.openxmlformats.org/officeDocument/2006/relationships/hyperlink" Target="http://www.freesfx.co.uk" TargetMode="External"/><Relationship Id="rId26" Type="http://schemas.openxmlformats.org/officeDocument/2006/relationships/hyperlink" Target="http://www.freesfx.co.uk" TargetMode="External"/><Relationship Id="rId27" Type="http://schemas.openxmlformats.org/officeDocument/2006/relationships/image" Target="media/image6.tif"/><Relationship Id="rId28" Type="http://schemas.openxmlformats.org/officeDocument/2006/relationships/hyperlink" Target="https://paperpile.com/c/NjZkDR/n2ZA" TargetMode="External"/><Relationship Id="rId29" Type="http://schemas.openxmlformats.org/officeDocument/2006/relationships/hyperlink" Target="https://paperpile.com/c/NjZkDR/ImP1+Xxat" TargetMode="External"/><Relationship Id="rId271" Type="http://schemas.openxmlformats.org/officeDocument/2006/relationships/hyperlink" Target="http://dx.doi.org/10.1111/desc.12296" TargetMode="External"/><Relationship Id="rId272" Type="http://schemas.openxmlformats.org/officeDocument/2006/relationships/hyperlink" Target="http://paperpile.com/b/NjZkDR/3ppU" TargetMode="External"/><Relationship Id="rId273" Type="http://schemas.openxmlformats.org/officeDocument/2006/relationships/hyperlink" Target="http://paperpile.com/b/NjZkDR/3ppU" TargetMode="External"/><Relationship Id="rId274" Type="http://schemas.openxmlformats.org/officeDocument/2006/relationships/hyperlink" Target="http://paperpile.com/b/NjZkDR/3ppU" TargetMode="External"/><Relationship Id="rId120" Type="http://schemas.openxmlformats.org/officeDocument/2006/relationships/hyperlink" Target="http://onlinelibrary.wiley.com/doi/10.1111/j.1551-6709.2010.01094.x/full" TargetMode="External"/><Relationship Id="rId121" Type="http://schemas.openxmlformats.org/officeDocument/2006/relationships/hyperlink" Target="http://paperpile.com/b/NjZkDR/Ua97" TargetMode="External"/><Relationship Id="rId122" Type="http://schemas.openxmlformats.org/officeDocument/2006/relationships/hyperlink" Target="http://paperpile.com/b/NjZkDR/Ua97" TargetMode="External"/><Relationship Id="rId123" Type="http://schemas.openxmlformats.org/officeDocument/2006/relationships/hyperlink" Target="http://paperpile.com/b/NjZkDR/Ua97" TargetMode="External"/><Relationship Id="rId124" Type="http://schemas.openxmlformats.org/officeDocument/2006/relationships/hyperlink" Target="http://paperpile.com/b/NjZkDR/Ua97" TargetMode="External"/><Relationship Id="rId125" Type="http://schemas.openxmlformats.org/officeDocument/2006/relationships/hyperlink" Target="http://paperpile.com/b/NjZkDR/Ua97" TargetMode="External"/><Relationship Id="rId126" Type="http://schemas.openxmlformats.org/officeDocument/2006/relationships/hyperlink" Target="http://paperpile.com/b/NjZkDR/qYWY" TargetMode="External"/><Relationship Id="rId127" Type="http://schemas.openxmlformats.org/officeDocument/2006/relationships/hyperlink" Target="http://paperpile.com/b/NjZkDR/qYWY" TargetMode="External"/><Relationship Id="rId128" Type="http://schemas.openxmlformats.org/officeDocument/2006/relationships/hyperlink" Target="http://paperpile.com/b/NjZkDR/qYWY" TargetMode="External"/><Relationship Id="rId129" Type="http://schemas.openxmlformats.org/officeDocument/2006/relationships/hyperlink" Target="http://paperpile.com/b/NjZkDR/qYWY" TargetMode="External"/><Relationship Id="rId210" Type="http://schemas.openxmlformats.org/officeDocument/2006/relationships/hyperlink" Target="http://paperpile.com/b/NjZkDR/GruL" TargetMode="External"/><Relationship Id="rId211" Type="http://schemas.openxmlformats.org/officeDocument/2006/relationships/hyperlink" Target="http://paperpile.com/b/NjZkDR/GruL" TargetMode="External"/><Relationship Id="rId212" Type="http://schemas.openxmlformats.org/officeDocument/2006/relationships/hyperlink" Target="http://dx.doi.org/10.1016/j.neuropsychologia.2010.10.020" TargetMode="External"/><Relationship Id="rId213" Type="http://schemas.openxmlformats.org/officeDocument/2006/relationships/hyperlink" Target="http://paperpile.com/b/NjZkDR/wZwe" TargetMode="External"/><Relationship Id="rId214" Type="http://schemas.openxmlformats.org/officeDocument/2006/relationships/hyperlink" Target="http://paperpile.com/b/NjZkDR/wZwe" TargetMode="External"/><Relationship Id="rId215" Type="http://schemas.openxmlformats.org/officeDocument/2006/relationships/hyperlink" Target="http://paperpile.com/b/NjZkDR/wZwe" TargetMode="External"/><Relationship Id="rId216" Type="http://schemas.openxmlformats.org/officeDocument/2006/relationships/hyperlink" Target="http://paperpile.com/b/NjZkDR/wZwe" TargetMode="External"/><Relationship Id="rId217" Type="http://schemas.openxmlformats.org/officeDocument/2006/relationships/hyperlink" Target="http://paperpile.com/b/NjZkDR/wZwe" TargetMode="External"/><Relationship Id="rId218" Type="http://schemas.openxmlformats.org/officeDocument/2006/relationships/hyperlink" Target="http://dx.doi.org/10.1126/science.1171599" TargetMode="External"/><Relationship Id="rId219" Type="http://schemas.openxmlformats.org/officeDocument/2006/relationships/hyperlink" Target="http://paperpile.com/b/NjZkDR/796j" TargetMode="External"/><Relationship Id="rId275" Type="http://schemas.openxmlformats.org/officeDocument/2006/relationships/hyperlink" Target="http://paperpile.com/b/NjZkDR/3ppU" TargetMode="External"/><Relationship Id="rId276" Type="http://schemas.openxmlformats.org/officeDocument/2006/relationships/hyperlink" Target="http://paperpile.com/b/NjZkDR/3ppU" TargetMode="External"/><Relationship Id="rId277" Type="http://schemas.openxmlformats.org/officeDocument/2006/relationships/hyperlink" Target="http://dx.doi.org/10.1016/j.jecp.2011.09.006" TargetMode="External"/><Relationship Id="rId278" Type="http://schemas.openxmlformats.org/officeDocument/2006/relationships/hyperlink" Target="http://paperpile.com/b/NjZkDR/mFmc" TargetMode="External"/><Relationship Id="rId279" Type="http://schemas.openxmlformats.org/officeDocument/2006/relationships/hyperlink" Target="http://paperpile.com/b/NjZkDR/mFmc" TargetMode="External"/><Relationship Id="rId300" Type="http://schemas.openxmlformats.org/officeDocument/2006/relationships/hyperlink" Target="http://paperpile.com/b/NjZkDR/d2hK" TargetMode="External"/><Relationship Id="rId301" Type="http://schemas.openxmlformats.org/officeDocument/2006/relationships/hyperlink" Target="http://paperpile.com/b/NjZkDR/d2hK" TargetMode="External"/><Relationship Id="rId302" Type="http://schemas.openxmlformats.org/officeDocument/2006/relationships/hyperlink" Target="http://paperpile.com/b/NjZkDR/d2hK" TargetMode="External"/><Relationship Id="rId303" Type="http://schemas.openxmlformats.org/officeDocument/2006/relationships/hyperlink" Target="http://dx.doi.org/10.1098/rsbl.2009.0960" TargetMode="External"/><Relationship Id="rId304" Type="http://schemas.openxmlformats.org/officeDocument/2006/relationships/hyperlink" Target="http://paperpile.com/b/NjZkDR/mGFf" TargetMode="External"/><Relationship Id="rId305" Type="http://schemas.openxmlformats.org/officeDocument/2006/relationships/hyperlink" Target="http://paperpile.com/b/NjZkDR/mGFf" TargetMode="External"/><Relationship Id="rId306" Type="http://schemas.openxmlformats.org/officeDocument/2006/relationships/hyperlink" Target="http://paperpile.com/b/NjZkDR/mGFf" TargetMode="External"/><Relationship Id="rId307" Type="http://schemas.openxmlformats.org/officeDocument/2006/relationships/hyperlink" Target="http://paperpile.com/b/NjZkDR/mGFf" TargetMode="External"/><Relationship Id="rId308" Type="http://schemas.openxmlformats.org/officeDocument/2006/relationships/hyperlink" Target="http://paperpile.com/b/NjZkDR/mGFf" TargetMode="External"/><Relationship Id="rId309" Type="http://schemas.openxmlformats.org/officeDocument/2006/relationships/hyperlink" Target="http://paperpile.com/b/NjZkDR/mGFf" TargetMode="External"/><Relationship Id="rId360" Type="http://schemas.openxmlformats.org/officeDocument/2006/relationships/hyperlink" Target="http://paperpile.com/b/NjZkDR/S3rT" TargetMode="External"/><Relationship Id="rId361" Type="http://schemas.openxmlformats.org/officeDocument/2006/relationships/hyperlink" Target="http://paperpile.com/b/NjZkDR/Giu0" TargetMode="External"/><Relationship Id="rId362" Type="http://schemas.openxmlformats.org/officeDocument/2006/relationships/hyperlink" Target="http://paperpile.com/b/NjZkDR/Giu0" TargetMode="External"/><Relationship Id="rId363" Type="http://schemas.openxmlformats.org/officeDocument/2006/relationships/hyperlink" Target="http://paperpile.com/b/NjZkDR/Giu0" TargetMode="External"/><Relationship Id="rId364" Type="http://schemas.openxmlformats.org/officeDocument/2006/relationships/hyperlink" Target="http://paperpile.com/b/NjZkDR/Giu0" TargetMode="External"/><Relationship Id="rId365" Type="http://schemas.openxmlformats.org/officeDocument/2006/relationships/hyperlink" Target="http://paperpile.com/b/NjZkDR/Giu0" TargetMode="External"/><Relationship Id="rId366" Type="http://schemas.openxmlformats.org/officeDocument/2006/relationships/hyperlink" Target="http://dx.doi.org/10.1038/417138a" TargetMode="External"/><Relationship Id="rId367" Type="http://schemas.openxmlformats.org/officeDocument/2006/relationships/header" Target="header1.xml"/><Relationship Id="rId368" Type="http://schemas.openxmlformats.org/officeDocument/2006/relationships/footer" Target="footer1.xml"/><Relationship Id="rId369" Type="http://schemas.openxmlformats.org/officeDocument/2006/relationships/fontTable" Target="fontTable.xml"/><Relationship Id="rId90" Type="http://schemas.openxmlformats.org/officeDocument/2006/relationships/hyperlink" Target="http://paperpile.com/b/NjZkDR/Ams3" TargetMode="External"/><Relationship Id="rId91" Type="http://schemas.openxmlformats.org/officeDocument/2006/relationships/hyperlink" Target="http://paperpile.com/b/NjZkDR/Ams3" TargetMode="External"/><Relationship Id="rId92" Type="http://schemas.openxmlformats.org/officeDocument/2006/relationships/hyperlink" Target="http://paperpile.com/b/NjZkDR/Ams3" TargetMode="External"/><Relationship Id="rId93" Type="http://schemas.openxmlformats.org/officeDocument/2006/relationships/hyperlink" Target="http://paperpile.com/b/NjZkDR/Ams3" TargetMode="External"/><Relationship Id="rId94" Type="http://schemas.openxmlformats.org/officeDocument/2006/relationships/hyperlink" Target="http://paperpile.com/b/NjZkDR/Ams3" TargetMode="External"/><Relationship Id="rId95" Type="http://schemas.openxmlformats.org/officeDocument/2006/relationships/hyperlink" Target="http://dx.doi.org/10.1098/rstb.2009.0028" TargetMode="External"/><Relationship Id="rId96" Type="http://schemas.openxmlformats.org/officeDocument/2006/relationships/hyperlink" Target="http://paperpile.com/b/NjZkDR/R8RE" TargetMode="External"/><Relationship Id="rId97" Type="http://schemas.openxmlformats.org/officeDocument/2006/relationships/hyperlink" Target="http://paperpile.com/b/NjZkDR/R8RE" TargetMode="External"/><Relationship Id="rId98" Type="http://schemas.openxmlformats.org/officeDocument/2006/relationships/hyperlink" Target="http://paperpile.com/b/NjZkDR/R8RE" TargetMode="External"/><Relationship Id="rId99" Type="http://schemas.openxmlformats.org/officeDocument/2006/relationships/hyperlink" Target="http://dx.doi.org/10.1111/desc.12315" TargetMode="External"/><Relationship Id="rId190" Type="http://schemas.openxmlformats.org/officeDocument/2006/relationships/hyperlink" Target="http://paperpile.com/b/NjZkDR/dOzi" TargetMode="External"/><Relationship Id="rId191" Type="http://schemas.openxmlformats.org/officeDocument/2006/relationships/hyperlink" Target="http://paperpile.com/b/NjZkDR/dOzi" TargetMode="External"/><Relationship Id="rId192" Type="http://schemas.openxmlformats.org/officeDocument/2006/relationships/hyperlink" Target="http://paperpile.com/b/NjZkDR/dOzi" TargetMode="External"/><Relationship Id="rId193" Type="http://schemas.openxmlformats.org/officeDocument/2006/relationships/hyperlink" Target="http://paperpile.com/b/NjZkDR/dOzi" TargetMode="External"/><Relationship Id="rId194" Type="http://schemas.openxmlformats.org/officeDocument/2006/relationships/hyperlink" Target="http://dx.doi.org/10.1177/0022022111406251" TargetMode="External"/><Relationship Id="rId195" Type="http://schemas.openxmlformats.org/officeDocument/2006/relationships/hyperlink" Target="http://paperpile.com/b/NjZkDR/T40w" TargetMode="External"/><Relationship Id="rId196" Type="http://schemas.openxmlformats.org/officeDocument/2006/relationships/hyperlink" Target="http://paperpile.com/b/NjZkDR/T40w" TargetMode="External"/><Relationship Id="rId197" Type="http://schemas.openxmlformats.org/officeDocument/2006/relationships/hyperlink" Target="http://paperpile.com/b/NjZkDR/T40w" TargetMode="External"/><Relationship Id="rId198" Type="http://schemas.openxmlformats.org/officeDocument/2006/relationships/hyperlink" Target="http://paperpile.com/b/NjZkDR/T40w" TargetMode="External"/><Relationship Id="rId199" Type="http://schemas.openxmlformats.org/officeDocument/2006/relationships/hyperlink" Target="http://paperpile.com/b/NjZkDR/T40w" TargetMode="External"/><Relationship Id="rId280" Type="http://schemas.openxmlformats.org/officeDocument/2006/relationships/hyperlink" Target="http://paperpile.com/b/NjZkDR/mFmc" TargetMode="External"/><Relationship Id="rId30" Type="http://schemas.openxmlformats.org/officeDocument/2006/relationships/hyperlink" Target="https://paperpile.com/c/NjZkDR/bUBS+BZmU+GruL" TargetMode="External"/><Relationship Id="rId31" Type="http://schemas.openxmlformats.org/officeDocument/2006/relationships/hyperlink" Target="https://paperpile.com/c/NjZkDR/Ua97" TargetMode="External"/><Relationship Id="rId32" Type="http://schemas.openxmlformats.org/officeDocument/2006/relationships/hyperlink" Target="https://paperpile.com/c/NjZkDR/2XTL+wZwe" TargetMode="External"/><Relationship Id="rId33" Type="http://schemas.openxmlformats.org/officeDocument/2006/relationships/hyperlink" Target="https://paperpile.com/c/NjZkDR/wZwe" TargetMode="External"/><Relationship Id="rId34" Type="http://schemas.openxmlformats.org/officeDocument/2006/relationships/hyperlink" Target="https://paperpile.com/c/NjZkDR/t9RJ" TargetMode="External"/><Relationship Id="rId35" Type="http://schemas.openxmlformats.org/officeDocument/2006/relationships/hyperlink" Target="https://paperpile.com/c/NjZkDR/7FTy+xYI1+Giu0+RmUg" TargetMode="External"/><Relationship Id="rId36" Type="http://schemas.openxmlformats.org/officeDocument/2006/relationships/hyperlink" Target="https://paperpile.com/c/NjZkDR/uULV" TargetMode="External"/><Relationship Id="rId37" Type="http://schemas.openxmlformats.org/officeDocument/2006/relationships/hyperlink" Target="https://paperpile.com/c/NjZkDR/uULV+j7s8" TargetMode="External"/><Relationship Id="rId38" Type="http://schemas.openxmlformats.org/officeDocument/2006/relationships/hyperlink" Target="https://paperpile.com/c/NjZkDR/obaT+7j6G" TargetMode="External"/><Relationship Id="rId39" Type="http://schemas.openxmlformats.org/officeDocument/2006/relationships/hyperlink" Target="https://paperpile.com/c/NjZkDR/8lfo" TargetMode="External"/><Relationship Id="rId281" Type="http://schemas.openxmlformats.org/officeDocument/2006/relationships/hyperlink" Target="http://paperpile.com/b/NjZkDR/mFmc" TargetMode="External"/><Relationship Id="rId282" Type="http://schemas.openxmlformats.org/officeDocument/2006/relationships/hyperlink" Target="http://paperpile.com/b/NjZkDR/mFmc" TargetMode="External"/><Relationship Id="rId283" Type="http://schemas.openxmlformats.org/officeDocument/2006/relationships/hyperlink" Target="http://dx.doi.org/10.1016/j.ecresq.2011.03.002" TargetMode="External"/><Relationship Id="rId284" Type="http://schemas.openxmlformats.org/officeDocument/2006/relationships/hyperlink" Target="http://paperpile.com/b/NjZkDR/jrTN" TargetMode="External"/><Relationship Id="rId130" Type="http://schemas.openxmlformats.org/officeDocument/2006/relationships/hyperlink" Target="http://paperpile.com/b/NjZkDR/qYWY" TargetMode="External"/><Relationship Id="rId131" Type="http://schemas.openxmlformats.org/officeDocument/2006/relationships/hyperlink" Target="http://dx.doi.org/10.1016/j.tics.2009.01.005" TargetMode="External"/><Relationship Id="rId132" Type="http://schemas.openxmlformats.org/officeDocument/2006/relationships/hyperlink" Target="http://paperpile.com/b/NjZkDR/zjxX" TargetMode="External"/><Relationship Id="rId133" Type="http://schemas.openxmlformats.org/officeDocument/2006/relationships/hyperlink" Target="http://paperpile.com/b/NjZkDR/zjxX" TargetMode="External"/><Relationship Id="rId220" Type="http://schemas.openxmlformats.org/officeDocument/2006/relationships/hyperlink" Target="http://paperpile.com/b/NjZkDR/796j" TargetMode="External"/><Relationship Id="rId221" Type="http://schemas.openxmlformats.org/officeDocument/2006/relationships/hyperlink" Target="http://paperpile.com/b/NjZkDR/796j" TargetMode="External"/><Relationship Id="rId222" Type="http://schemas.openxmlformats.org/officeDocument/2006/relationships/hyperlink" Target="http://paperpile.com/b/NjZkDR/796j" TargetMode="External"/><Relationship Id="rId223" Type="http://schemas.openxmlformats.org/officeDocument/2006/relationships/hyperlink" Target="http://paperpile.com/b/NjZkDR/796j" TargetMode="External"/><Relationship Id="rId224" Type="http://schemas.openxmlformats.org/officeDocument/2006/relationships/hyperlink" Target="http://dx.doi.org/10.1177/0956797610370158" TargetMode="External"/><Relationship Id="rId225" Type="http://schemas.openxmlformats.org/officeDocument/2006/relationships/hyperlink" Target="http://paperpile.com/b/NjZkDR/BFm2" TargetMode="External"/><Relationship Id="rId226" Type="http://schemas.openxmlformats.org/officeDocument/2006/relationships/hyperlink" Target="http://paperpile.com/b/NjZkDR/BFm2" TargetMode="External"/><Relationship Id="rId227" Type="http://schemas.openxmlformats.org/officeDocument/2006/relationships/hyperlink" Target="http://paperpile.com/b/NjZkDR/BFm2" TargetMode="External"/><Relationship Id="rId228" Type="http://schemas.openxmlformats.org/officeDocument/2006/relationships/hyperlink" Target="http://paperpile.com/b/NjZkDR/GvAP" TargetMode="External"/><Relationship Id="rId229" Type="http://schemas.openxmlformats.org/officeDocument/2006/relationships/hyperlink" Target="http://paperpile.com/b/NjZkDR/GvAP" TargetMode="External"/><Relationship Id="rId134" Type="http://schemas.openxmlformats.org/officeDocument/2006/relationships/hyperlink" Target="http://paperpile.com/b/NjZkDR/zjxX" TargetMode="External"/><Relationship Id="rId135" Type="http://schemas.openxmlformats.org/officeDocument/2006/relationships/hyperlink" Target="http://paperpile.com/b/NjZkDR/zjxX" TargetMode="External"/><Relationship Id="rId136" Type="http://schemas.openxmlformats.org/officeDocument/2006/relationships/hyperlink" Target="http://paperpile.com/b/NjZkDR/zjxX" TargetMode="External"/><Relationship Id="rId137" Type="http://schemas.openxmlformats.org/officeDocument/2006/relationships/hyperlink" Target="http://paperpile.com/b/NjZkDR/1PB3" TargetMode="External"/><Relationship Id="rId138" Type="http://schemas.openxmlformats.org/officeDocument/2006/relationships/hyperlink" Target="http://paperpile.com/b/NjZkDR/1PB3" TargetMode="External"/><Relationship Id="rId139" Type="http://schemas.openxmlformats.org/officeDocument/2006/relationships/hyperlink" Target="http://paperpile.com/b/NjZkDR/1PB3" TargetMode="External"/><Relationship Id="rId285" Type="http://schemas.openxmlformats.org/officeDocument/2006/relationships/hyperlink" Target="http://paperpile.com/b/NjZkDR/jrTN" TargetMode="External"/><Relationship Id="rId286" Type="http://schemas.openxmlformats.org/officeDocument/2006/relationships/hyperlink" Target="http://paperpile.com/b/NjZkDR/jrTN" TargetMode="External"/><Relationship Id="rId287" Type="http://schemas.openxmlformats.org/officeDocument/2006/relationships/hyperlink" Target="http://paperpile.com/b/NjZkDR/jrTN" TargetMode="External"/><Relationship Id="rId288" Type="http://schemas.openxmlformats.org/officeDocument/2006/relationships/hyperlink" Target="http://paperpile.com/b/NjZkDR/jrTN" TargetMode="External"/><Relationship Id="rId289" Type="http://schemas.openxmlformats.org/officeDocument/2006/relationships/hyperlink" Target="http://onlinelibrary.wiley.com/doi/10.1111/j.1467-8624.2006.00911.x/full" TargetMode="External"/><Relationship Id="rId310" Type="http://schemas.openxmlformats.org/officeDocument/2006/relationships/hyperlink" Target="http://paperpile.com/b/NjZkDR/mGFf" TargetMode="External"/><Relationship Id="rId311" Type="http://schemas.openxmlformats.org/officeDocument/2006/relationships/hyperlink" Target="http://dx.doi.org/10.1126/science.aaa1379" TargetMode="External"/><Relationship Id="rId312" Type="http://schemas.openxmlformats.org/officeDocument/2006/relationships/hyperlink" Target="http://paperpile.com/b/NjZkDR/ae68" TargetMode="External"/><Relationship Id="rId313" Type="http://schemas.openxmlformats.org/officeDocument/2006/relationships/hyperlink" Target="http://paperpile.com/b/NjZkDR/ae68" TargetMode="External"/><Relationship Id="rId314" Type="http://schemas.openxmlformats.org/officeDocument/2006/relationships/hyperlink" Target="http://paperpile.com/b/NjZkDR/ae68" TargetMode="External"/><Relationship Id="rId315" Type="http://schemas.openxmlformats.org/officeDocument/2006/relationships/hyperlink" Target="http://paperpile.com/b/NjZkDR/ae68" TargetMode="External"/><Relationship Id="rId316" Type="http://schemas.openxmlformats.org/officeDocument/2006/relationships/hyperlink" Target="http://paperpile.com/b/NjZkDR/ae68" TargetMode="External"/><Relationship Id="rId317" Type="http://schemas.openxmlformats.org/officeDocument/2006/relationships/hyperlink" Target="http://dx.doi.org/10.1016/j.cognition.2008.04.001" TargetMode="External"/><Relationship Id="rId318" Type="http://schemas.openxmlformats.org/officeDocument/2006/relationships/hyperlink" Target="http://paperpile.com/b/NjZkDR/Q5K3" TargetMode="External"/><Relationship Id="rId319" Type="http://schemas.openxmlformats.org/officeDocument/2006/relationships/hyperlink" Target="http://paperpile.com/b/NjZkDR/Q5K3" TargetMode="External"/><Relationship Id="rId370" Type="http://schemas.openxmlformats.org/officeDocument/2006/relationships/theme" Target="theme/theme1.xml"/><Relationship Id="rId371" Type="http://schemas.microsoft.com/office/2011/relationships/commentsExtended" Target="commentsExtended.xml"/><Relationship Id="rId372" Type="http://schemas.microsoft.com/office/2011/relationships/people" Target="people.xml"/><Relationship Id="rId290" Type="http://schemas.openxmlformats.org/officeDocument/2006/relationships/hyperlink" Target="http://onlinelibrary.wiley.com/doi/10.1111/j.1467-8624.2006.00911.x/full" TargetMode="External"/><Relationship Id="rId291" Type="http://schemas.openxmlformats.org/officeDocument/2006/relationships/hyperlink" Target="http://onlinelibrary.wiley.com/doi/10.1111/j.1467-8624.2006.00911.x/full" TargetMode="External"/><Relationship Id="rId292" Type="http://schemas.openxmlformats.org/officeDocument/2006/relationships/hyperlink" Target="http://paperpile.com/b/NjZkDR/Xxat" TargetMode="External"/><Relationship Id="rId293" Type="http://schemas.openxmlformats.org/officeDocument/2006/relationships/hyperlink" Target="http://paperpile.com/b/NjZkDR/Xxat" TargetMode="External"/><Relationship Id="rId294" Type="http://schemas.openxmlformats.org/officeDocument/2006/relationships/hyperlink" Target="http://paperpile.com/b/NjZkDR/Xxat" TargetMode="External"/><Relationship Id="rId295" Type="http://schemas.openxmlformats.org/officeDocument/2006/relationships/hyperlink" Target="http://paperpile.com/b/NjZkDR/Xxat" TargetMode="External"/><Relationship Id="rId296" Type="http://schemas.openxmlformats.org/officeDocument/2006/relationships/hyperlink" Target="http://paperpile.com/b/NjZkDR/Xxat" TargetMode="External"/><Relationship Id="rId40" Type="http://schemas.openxmlformats.org/officeDocument/2006/relationships/hyperlink" Target="https://paperpile.com/c/NjZkDR/8lfo" TargetMode="External"/><Relationship Id="rId41" Type="http://schemas.openxmlformats.org/officeDocument/2006/relationships/hyperlink" Target="https://paperpile.com/c/NjZkDR/8lfo" TargetMode="External"/><Relationship Id="rId42" Type="http://schemas.openxmlformats.org/officeDocument/2006/relationships/hyperlink" Target="http://paperpile.com/b/NjZkDR/ImP1" TargetMode="External"/><Relationship Id="rId43" Type="http://schemas.openxmlformats.org/officeDocument/2006/relationships/hyperlink" Target="http://paperpile.com/b/NjZkDR/ImP1" TargetMode="External"/><Relationship Id="rId44" Type="http://schemas.openxmlformats.org/officeDocument/2006/relationships/hyperlink" Target="http://paperpile.com/b/NjZkDR/ImP1" TargetMode="External"/><Relationship Id="rId45" Type="http://schemas.openxmlformats.org/officeDocument/2006/relationships/hyperlink" Target="http://paperpile.com/b/NjZkDR/Cm40" TargetMode="External"/><Relationship Id="rId46" Type="http://schemas.openxmlformats.org/officeDocument/2006/relationships/hyperlink" Target="http://paperpile.com/b/NjZkDR/Cm40" TargetMode="External"/><Relationship Id="rId47" Type="http://schemas.openxmlformats.org/officeDocument/2006/relationships/hyperlink" Target="http://paperpile.com/b/NjZkDR/Cm40" TargetMode="External"/><Relationship Id="rId48" Type="http://schemas.openxmlformats.org/officeDocument/2006/relationships/hyperlink" Target="http://paperpile.com/b/NjZkDR/Cm40" TargetMode="External"/><Relationship Id="rId49" Type="http://schemas.openxmlformats.org/officeDocument/2006/relationships/hyperlink" Target="http://paperpile.com/b/NjZkDR/Cm40" TargetMode="External"/><Relationship Id="rId297" Type="http://schemas.openxmlformats.org/officeDocument/2006/relationships/hyperlink" Target="http://dx.doi.org/10.1016/j.actpsy.2014.05.018" TargetMode="External"/><Relationship Id="rId298" Type="http://schemas.openxmlformats.org/officeDocument/2006/relationships/hyperlink" Target="http://paperpile.com/b/NjZkDR/d2hK" TargetMode="External"/><Relationship Id="rId299" Type="http://schemas.openxmlformats.org/officeDocument/2006/relationships/hyperlink" Target="http://paperpile.com/b/NjZkDR/d2hK" TargetMode="External"/><Relationship Id="rId140" Type="http://schemas.openxmlformats.org/officeDocument/2006/relationships/hyperlink" Target="http://paperpile.com/b/NjZkDR/6AeU" TargetMode="External"/><Relationship Id="rId141" Type="http://schemas.openxmlformats.org/officeDocument/2006/relationships/hyperlink" Target="http://paperpile.com/b/NjZkDR/6AeU" TargetMode="External"/><Relationship Id="rId142" Type="http://schemas.openxmlformats.org/officeDocument/2006/relationships/hyperlink" Target="http://paperpile.com/b/NjZkDR/6AeU" TargetMode="External"/><Relationship Id="rId143" Type="http://schemas.openxmlformats.org/officeDocument/2006/relationships/hyperlink" Target="http://paperpile.com/b/NjZkDR/6AeU" TargetMode="External"/><Relationship Id="rId144" Type="http://schemas.openxmlformats.org/officeDocument/2006/relationships/hyperlink" Target="http://paperpile.com/b/NjZkDR/6AeU" TargetMode="External"/><Relationship Id="rId145" Type="http://schemas.openxmlformats.org/officeDocument/2006/relationships/hyperlink" Target="http://dx.doi.org/10.1371/journal.pone.0096412.g005" TargetMode="External"/><Relationship Id="rId146" Type="http://schemas.openxmlformats.org/officeDocument/2006/relationships/hyperlink" Target="http://paperpile.com/b/NjZkDR/n2ZA" TargetMode="External"/><Relationship Id="rId147" Type="http://schemas.openxmlformats.org/officeDocument/2006/relationships/hyperlink" Target="http://paperpile.com/b/NjZkDR/n2ZA" TargetMode="External"/><Relationship Id="rId148" Type="http://schemas.openxmlformats.org/officeDocument/2006/relationships/hyperlink" Target="http://paperpile.com/b/NjZkDR/n2ZA" TargetMode="External"/><Relationship Id="rId149" Type="http://schemas.openxmlformats.org/officeDocument/2006/relationships/hyperlink" Target="http://paperpile.com/b/NjZkDR/n2ZA" TargetMode="External"/><Relationship Id="rId230" Type="http://schemas.openxmlformats.org/officeDocument/2006/relationships/hyperlink" Target="http://paperpile.com/b/NjZkDR/GvAP" TargetMode="External"/><Relationship Id="rId231" Type="http://schemas.openxmlformats.org/officeDocument/2006/relationships/hyperlink" Target="http://paperpile.com/b/NjZkDR/GvAP" TargetMode="External"/><Relationship Id="rId232" Type="http://schemas.openxmlformats.org/officeDocument/2006/relationships/hyperlink" Target="http://paperpile.com/b/NjZkDR/GvAP" TargetMode="External"/><Relationship Id="rId233" Type="http://schemas.openxmlformats.org/officeDocument/2006/relationships/hyperlink" Target="http://dx.doi.org/10.1177/0963721414549751" TargetMode="External"/><Relationship Id="rId234" Type="http://schemas.openxmlformats.org/officeDocument/2006/relationships/hyperlink" Target="http://paperpile.com/b/NjZkDR/5jpX" TargetMode="External"/><Relationship Id="rId235" Type="http://schemas.openxmlformats.org/officeDocument/2006/relationships/hyperlink" Target="http://paperpile.com/b/NjZkDR/5jpX" TargetMode="External"/><Relationship Id="rId236" Type="http://schemas.openxmlformats.org/officeDocument/2006/relationships/hyperlink" Target="http://paperpile.com/b/NjZkDR/5jpX" TargetMode="External"/><Relationship Id="rId237" Type="http://schemas.openxmlformats.org/officeDocument/2006/relationships/hyperlink" Target="http://paperpile.com/b/NjZkDR/5jpX" TargetMode="External"/><Relationship Id="rId238" Type="http://schemas.openxmlformats.org/officeDocument/2006/relationships/hyperlink" Target="http://dx.doi.org/10.1093/oxfordhb/9780199958450.013.0023" TargetMode="External"/><Relationship Id="rId239" Type="http://schemas.openxmlformats.org/officeDocument/2006/relationships/hyperlink" Target="http://paperpile.com/b/NjZkDR/Y8Jd" TargetMode="External"/><Relationship Id="rId320" Type="http://schemas.openxmlformats.org/officeDocument/2006/relationships/hyperlink" Target="http://paperpile.com/b/NjZkDR/Q5K3" TargetMode="External"/><Relationship Id="rId321" Type="http://schemas.openxmlformats.org/officeDocument/2006/relationships/hyperlink" Target="http://paperpile.com/b/NjZkDR/Q5K3" TargetMode="External"/><Relationship Id="rId322" Type="http://schemas.openxmlformats.org/officeDocument/2006/relationships/hyperlink" Target="http://paperpile.com/b/NjZkDR/Q5K3" TargetMode="External"/><Relationship Id="rId323" Type="http://schemas.openxmlformats.org/officeDocument/2006/relationships/hyperlink" Target="http://dx.doi.org/10.3389/fnhum.2015.00451" TargetMode="External"/><Relationship Id="rId324" Type="http://schemas.openxmlformats.org/officeDocument/2006/relationships/hyperlink" Target="http://paperpile.com/b/NjZkDR/0c0H" TargetMode="External"/><Relationship Id="rId325" Type="http://schemas.openxmlformats.org/officeDocument/2006/relationships/hyperlink" Target="http://paperpile.com/b/NjZkDR/0c0H" TargetMode="External"/><Relationship Id="rId326" Type="http://schemas.openxmlformats.org/officeDocument/2006/relationships/hyperlink" Target="http://paperpile.com/b/NjZkDR/0c0H" TargetMode="External"/><Relationship Id="rId327" Type="http://schemas.openxmlformats.org/officeDocument/2006/relationships/hyperlink" Target="http://paperpile.com/b/NjZkDR/0c0H" TargetMode="External"/><Relationship Id="rId328" Type="http://schemas.openxmlformats.org/officeDocument/2006/relationships/hyperlink" Target="http://paperpile.com/b/NjZkDR/0c0H" TargetMode="External"/><Relationship Id="rId329" Type="http://schemas.openxmlformats.org/officeDocument/2006/relationships/hyperlink" Target="http://dx.doi.org/10.1016/j.jecp.2011.12.005" TargetMode="External"/><Relationship Id="rId50" Type="http://schemas.openxmlformats.org/officeDocument/2006/relationships/hyperlink" Target="http://doi" TargetMode="External"/><Relationship Id="rId51" Type="http://schemas.openxmlformats.org/officeDocument/2006/relationships/hyperlink" Target="http://dx.doi.org/10.1371/journal.pone.0090373" TargetMode="External"/><Relationship Id="rId52" Type="http://schemas.openxmlformats.org/officeDocument/2006/relationships/hyperlink" Target="http://paperpile.com/b/NjZkDR/obaT" TargetMode="External"/><Relationship Id="rId53" Type="http://schemas.openxmlformats.org/officeDocument/2006/relationships/hyperlink" Target="http://paperpile.com/b/NjZkDR/obaT" TargetMode="External"/><Relationship Id="rId54" Type="http://schemas.openxmlformats.org/officeDocument/2006/relationships/hyperlink" Target="http://paperpile.com/b/NjZkDR/obaT" TargetMode="External"/><Relationship Id="rId55" Type="http://schemas.openxmlformats.org/officeDocument/2006/relationships/hyperlink" Target="http://paperpile.com/b/NjZkDR/obaT" TargetMode="External"/><Relationship Id="rId56" Type="http://schemas.openxmlformats.org/officeDocument/2006/relationships/hyperlink" Target="http://paperpile.com/b/NjZkDR/obaT" TargetMode="External"/><Relationship Id="rId57" Type="http://schemas.openxmlformats.org/officeDocument/2006/relationships/hyperlink" Target="http://doi" TargetMode="External"/><Relationship Id="rId58" Type="http://schemas.openxmlformats.org/officeDocument/2006/relationships/hyperlink" Target="http://dx.doi.org/10.3758/s13423-011-0128-3" TargetMode="External"/><Relationship Id="rId59" Type="http://schemas.openxmlformats.org/officeDocument/2006/relationships/hyperlink" Target="http://paperpile.com/b/NjZkDR/xYI1" TargetMode="External"/><Relationship Id="rId150" Type="http://schemas.openxmlformats.org/officeDocument/2006/relationships/hyperlink" Target="http://paperpile.com/b/NjZkDR/n2ZA" TargetMode="External"/><Relationship Id="rId151" Type="http://schemas.openxmlformats.org/officeDocument/2006/relationships/hyperlink" Target="http://dx.doi.org/10.1080/016909699386284" TargetMode="External"/><Relationship Id="rId152" Type="http://schemas.openxmlformats.org/officeDocument/2006/relationships/hyperlink" Target="http://paperpile.com/b/NjZkDR/3CpL" TargetMode="External"/><Relationship Id="rId153" Type="http://schemas.openxmlformats.org/officeDocument/2006/relationships/hyperlink" Target="http://paperpile.com/b/NjZkDR/3CpL" TargetMode="External"/><Relationship Id="rId154" Type="http://schemas.openxmlformats.org/officeDocument/2006/relationships/hyperlink" Target="http://paperpile.com/b/NjZkDR/3CpL" TargetMode="External"/><Relationship Id="rId155" Type="http://schemas.openxmlformats.org/officeDocument/2006/relationships/hyperlink" Target="http://paperpile.com/b/NjZkDR/3CpL" TargetMode="External"/><Relationship Id="rId156" Type="http://schemas.openxmlformats.org/officeDocument/2006/relationships/hyperlink" Target="http://paperpile.com/b/NjZkDR/3CpL" TargetMode="External"/><Relationship Id="rId157" Type="http://schemas.openxmlformats.org/officeDocument/2006/relationships/hyperlink" Target="http://dx.doi.org/10.1111/j.1467-9280.2007.01926.x" TargetMode="External"/><Relationship Id="rId158" Type="http://schemas.openxmlformats.org/officeDocument/2006/relationships/hyperlink" Target="http://dx.doi.org/10.3389/fpsyg.2011.00260" TargetMode="External"/><Relationship Id="rId159" Type="http://schemas.openxmlformats.org/officeDocument/2006/relationships/hyperlink" Target="http://paperpile.com/b/NjZkDR/7FTy" TargetMode="External"/><Relationship Id="rId240" Type="http://schemas.openxmlformats.org/officeDocument/2006/relationships/hyperlink" Target="http://paperpile.com/b/NjZkDR/Y8Jd" TargetMode="External"/><Relationship Id="rId241" Type="http://schemas.openxmlformats.org/officeDocument/2006/relationships/hyperlink" Target="http://paperpile.com/b/NjZkDR/Y8Jd" TargetMode="External"/><Relationship Id="rId242" Type="http://schemas.openxmlformats.org/officeDocument/2006/relationships/hyperlink" Target="http://paperpile.com/b/NjZkDR/Y8Jd" TargetMode="External"/><Relationship Id="rId243" Type="http://schemas.openxmlformats.org/officeDocument/2006/relationships/hyperlink" Target="http://paperpile.com/b/NjZkDR/yPW2" TargetMode="External"/><Relationship Id="rId244" Type="http://schemas.openxmlformats.org/officeDocument/2006/relationships/hyperlink" Target="http://paperpile.com/b/NjZkDR/yPW2" TargetMode="External"/><Relationship Id="rId245" Type="http://schemas.openxmlformats.org/officeDocument/2006/relationships/hyperlink" Target="http://paperpile.com/b/NjZkDR/yPW2" TargetMode="External"/><Relationship Id="rId246" Type="http://schemas.openxmlformats.org/officeDocument/2006/relationships/hyperlink" Target="http://paperpile.com/b/NjZkDR/yPW2" TargetMode="External"/><Relationship Id="rId247" Type="http://schemas.openxmlformats.org/officeDocument/2006/relationships/hyperlink" Target="http://paperpile.com/b/NjZkDR/yPW2" TargetMode="External"/><Relationship Id="rId248" Type="http://schemas.openxmlformats.org/officeDocument/2006/relationships/hyperlink" Target="http://dx.doi.org/10.3389/fpsyg.2015.00215" TargetMode="External"/><Relationship Id="rId249" Type="http://schemas.openxmlformats.org/officeDocument/2006/relationships/hyperlink" Target="http://paperpile.com/b/NjZkDR/HxZn" TargetMode="External"/><Relationship Id="rId330" Type="http://schemas.openxmlformats.org/officeDocument/2006/relationships/hyperlink" Target="http://paperpile.com/b/NjZkDR/Rw9q" TargetMode="External"/><Relationship Id="rId331" Type="http://schemas.openxmlformats.org/officeDocument/2006/relationships/hyperlink" Target="http://paperpile.com/b/NjZkDR/Rw9q" TargetMode="External"/><Relationship Id="rId332" Type="http://schemas.openxmlformats.org/officeDocument/2006/relationships/hyperlink" Target="http://paperpile.com/b/NjZkDR/Rw9q" TargetMode="External"/><Relationship Id="rId333" Type="http://schemas.openxmlformats.org/officeDocument/2006/relationships/hyperlink" Target="http://paperpile.com/b/NjZkDR/Rw9q" TargetMode="External"/><Relationship Id="rId334" Type="http://schemas.openxmlformats.org/officeDocument/2006/relationships/hyperlink" Target="http://paperpile.com/b/NjZkDR/Rw9q" TargetMode="External"/><Relationship Id="rId335" Type="http://schemas.openxmlformats.org/officeDocument/2006/relationships/hyperlink" Target="http://dx.doi.org/10.3758/PBR.16.2.328" TargetMode="External"/><Relationship Id="rId336" Type="http://schemas.openxmlformats.org/officeDocument/2006/relationships/hyperlink" Target="http://paperpile.com/b/NjZkDR/RmUg" TargetMode="External"/><Relationship Id="rId337" Type="http://schemas.openxmlformats.org/officeDocument/2006/relationships/hyperlink" Target="http://paperpile.com/b/NjZkDR/RmUg" TargetMode="External"/><Relationship Id="rId338" Type="http://schemas.openxmlformats.org/officeDocument/2006/relationships/hyperlink" Target="http://paperpile.com/b/NjZkDR/RmUg" TargetMode="External"/><Relationship Id="rId339" Type="http://schemas.openxmlformats.org/officeDocument/2006/relationships/hyperlink" Target="http://paperpile.com/b/NjZkDR/RmUg" TargetMode="External"/><Relationship Id="rId60" Type="http://schemas.openxmlformats.org/officeDocument/2006/relationships/hyperlink" Target="http://paperpile.com/b/NjZkDR/xYI1" TargetMode="External"/><Relationship Id="rId61" Type="http://schemas.openxmlformats.org/officeDocument/2006/relationships/hyperlink" Target="http://paperpile.com/b/NjZkDR/xYI1" TargetMode="External"/><Relationship Id="rId62" Type="http://schemas.openxmlformats.org/officeDocument/2006/relationships/hyperlink" Target="http://paperpile.com/b/NjZkDR/xYI1" TargetMode="External"/><Relationship Id="rId63" Type="http://schemas.openxmlformats.org/officeDocument/2006/relationships/hyperlink" Target="http://paperpile.com/b/NjZkDR/xYI1" TargetMode="External"/><Relationship Id="rId64" Type="http://schemas.openxmlformats.org/officeDocument/2006/relationships/hyperlink" Target="http://paperpile.com/b/NjZkDR/vM59" TargetMode="External"/><Relationship Id="rId65" Type="http://schemas.openxmlformats.org/officeDocument/2006/relationships/hyperlink" Target="http://paperpile.com/b/NjZkDR/vM59" TargetMode="External"/><Relationship Id="rId66" Type="http://schemas.openxmlformats.org/officeDocument/2006/relationships/hyperlink" Target="http://paperpile.com/b/NjZkDR/vM59" TargetMode="External"/><Relationship Id="rId67" Type="http://schemas.openxmlformats.org/officeDocument/2006/relationships/hyperlink" Target="http://paperpile.com/b/NjZkDR/f4z3" TargetMode="External"/><Relationship Id="rId68" Type="http://schemas.openxmlformats.org/officeDocument/2006/relationships/hyperlink" Target="http://paperpile.com/b/NjZkDR/f4z3" TargetMode="External"/><Relationship Id="rId69" Type="http://schemas.openxmlformats.org/officeDocument/2006/relationships/hyperlink" Target="http://paperpile.com/b/NjZkDR/f4z3" TargetMode="External"/><Relationship Id="rId160" Type="http://schemas.openxmlformats.org/officeDocument/2006/relationships/hyperlink" Target="http://paperpile.com/b/NjZkDR/7FTy" TargetMode="External"/><Relationship Id="rId161" Type="http://schemas.openxmlformats.org/officeDocument/2006/relationships/hyperlink" Target="http://paperpile.com/b/NjZkDR/7FTy" TargetMode="External"/><Relationship Id="rId162" Type="http://schemas.openxmlformats.org/officeDocument/2006/relationships/hyperlink" Target="http://paperpile.com/b/NjZkDR/7FTy" TargetMode="External"/><Relationship Id="rId163" Type="http://schemas.openxmlformats.org/officeDocument/2006/relationships/hyperlink" Target="http://paperpile.com/b/NjZkDR/7FTy" TargetMode="External"/><Relationship Id="rId164" Type="http://schemas.openxmlformats.org/officeDocument/2006/relationships/hyperlink" Target="http://dx.doi.org/10.1038/nn1066" TargetMode="External"/><Relationship Id="rId165" Type="http://schemas.openxmlformats.org/officeDocument/2006/relationships/hyperlink" Target="http://paperpile.com/b/NjZkDR/GdS5" TargetMode="External"/><Relationship Id="rId166" Type="http://schemas.openxmlformats.org/officeDocument/2006/relationships/hyperlink" Target="http://paperpile.com/b/NjZkDR/GdS5" TargetMode="External"/><Relationship Id="rId167" Type="http://schemas.openxmlformats.org/officeDocument/2006/relationships/hyperlink" Target="http://paperpile.com/b/NjZkDR/GdS5" TargetMode="External"/><Relationship Id="rId168" Type="http://schemas.openxmlformats.org/officeDocument/2006/relationships/hyperlink" Target="http://paperpile.com/b/NjZkDR/GdS5" TargetMode="External"/><Relationship Id="rId169" Type="http://schemas.openxmlformats.org/officeDocument/2006/relationships/hyperlink" Target="http://paperpile.com/b/NjZkDR/GdS5" TargetMode="External"/><Relationship Id="rId250" Type="http://schemas.openxmlformats.org/officeDocument/2006/relationships/hyperlink" Target="http://paperpile.com/b/NjZkDR/HxZn" TargetMode="External"/><Relationship Id="rId251" Type="http://schemas.openxmlformats.org/officeDocument/2006/relationships/hyperlink" Target="http://paperpile.com/b/NjZkDR/HxZn" TargetMode="External"/><Relationship Id="rId252" Type="http://schemas.openxmlformats.org/officeDocument/2006/relationships/hyperlink" Target="http://paperpile.com/b/NjZkDR/HxZn" TargetMode="External"/><Relationship Id="rId253" Type="http://schemas.openxmlformats.org/officeDocument/2006/relationships/hyperlink" Target="http://paperpile.com/b/NjZkDR/HxZn" TargetMode="External"/><Relationship Id="rId254" Type="http://schemas.openxmlformats.org/officeDocument/2006/relationships/hyperlink" Target="http://dx.doi.org/10.1177/0022022111406098" TargetMode="External"/><Relationship Id="rId255" Type="http://schemas.openxmlformats.org/officeDocument/2006/relationships/hyperlink" Target="http://paperpile.com/b/NjZkDR/cDSD" TargetMode="External"/><Relationship Id="rId256" Type="http://schemas.openxmlformats.org/officeDocument/2006/relationships/hyperlink" Target="http://paperpile.com/b/NjZkDR/cDSD" TargetMode="External"/><Relationship Id="rId257" Type="http://schemas.openxmlformats.org/officeDocument/2006/relationships/hyperlink" Target="http://paperpile.com/b/NjZkDR/cDSD" TargetMode="External"/><Relationship Id="rId258" Type="http://schemas.openxmlformats.org/officeDocument/2006/relationships/hyperlink" Target="http://paperpile.com/b/NjZkDR/cDSD" TargetMode="External"/><Relationship Id="rId259" Type="http://schemas.openxmlformats.org/officeDocument/2006/relationships/hyperlink" Target="http://paperpile.com/b/NjZkDR/cDSD" TargetMode="External"/><Relationship Id="rId340" Type="http://schemas.openxmlformats.org/officeDocument/2006/relationships/hyperlink" Target="http://paperpile.com/b/NjZkDR/RmUg" TargetMode="External"/><Relationship Id="rId341" Type="http://schemas.openxmlformats.org/officeDocument/2006/relationships/hyperlink" Target="http://dx.doi.org/10.1016/j.cognition.2007.04.013" TargetMode="External"/><Relationship Id="rId342" Type="http://schemas.openxmlformats.org/officeDocument/2006/relationships/hyperlink" Target="http://paperpile.com/b/NjZkDR/8YSZ" TargetMode="External"/><Relationship Id="rId343" Type="http://schemas.openxmlformats.org/officeDocument/2006/relationships/hyperlink" Target="http://paperpile.com/b/NjZkDR/8YSZ" TargetMode="External"/><Relationship Id="rId344" Type="http://schemas.openxmlformats.org/officeDocument/2006/relationships/hyperlink" Target="http://paperpile.com/b/NjZkDR/8YSZ" TargetMode="External"/><Relationship Id="rId100" Type="http://schemas.openxmlformats.org/officeDocument/2006/relationships/hyperlink" Target="http://paperpile.com/b/NjZkDR/68cu" TargetMode="External"/><Relationship Id="rId101" Type="http://schemas.openxmlformats.org/officeDocument/2006/relationships/hyperlink" Target="http://paperpile.com/b/NjZkDR/68cu" TargetMode="External"/><Relationship Id="rId102" Type="http://schemas.openxmlformats.org/officeDocument/2006/relationships/hyperlink" Target="http://paperpile.com/b/NjZkDR/68cu" TargetMode="External"/><Relationship Id="rId103" Type="http://schemas.openxmlformats.org/officeDocument/2006/relationships/hyperlink" Target="http://paperpile.com/b/NjZkDR/7j6G" TargetMode="External"/><Relationship Id="rId104" Type="http://schemas.openxmlformats.org/officeDocument/2006/relationships/hyperlink" Target="http://paperpile.com/b/NjZkDR/7j6G" TargetMode="External"/><Relationship Id="rId105" Type="http://schemas.openxmlformats.org/officeDocument/2006/relationships/hyperlink" Target="http://paperpile.com/b/NjZkDR/7j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38A1-2CFB-794D-8CC6-986C974B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14282</Words>
  <Characters>81411</Characters>
  <Application>Microsoft Macintosh Word</Application>
  <DocSecurity>0</DocSecurity>
  <Lines>678</Lines>
  <Paragraphs>191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University of York</Company>
  <LinksUpToDate>false</LinksUpToDate>
  <CharactersWithSpaces>95502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Silke Goebel</dc:creator>
  <cp:lastModifiedBy>SILKE  GOEBEL</cp:lastModifiedBy>
  <cp:revision>2</cp:revision>
  <cp:lastPrinted>2017-03-29T14:28:00Z</cp:lastPrinted>
  <dcterms:created xsi:type="dcterms:W3CDTF">2017-08-07T17:29:00Z</dcterms:created>
  <dcterms:modified xsi:type="dcterms:W3CDTF">2017-08-07T17:29:00Z</dcterms:modified>
</cp:coreProperties>
</file>