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6846FB" w14:textId="77777777" w:rsidR="00F60004" w:rsidRDefault="00F60004" w:rsidP="0002269C">
      <w:pPr>
        <w:spacing w:line="240" w:lineRule="auto"/>
        <w:jc w:val="both"/>
        <w:rPr>
          <w:rFonts w:ascii="Times New Roman" w:hAnsi="Times New Roman" w:cs="Times New Roman"/>
          <w:b/>
          <w:sz w:val="24"/>
          <w:szCs w:val="24"/>
        </w:rPr>
      </w:pPr>
      <w:r w:rsidRPr="001A7178">
        <w:rPr>
          <w:rFonts w:ascii="Times New Roman" w:hAnsi="Times New Roman" w:cs="Times New Roman"/>
          <w:b/>
          <w:sz w:val="24"/>
          <w:szCs w:val="24"/>
        </w:rPr>
        <w:t xml:space="preserve">A new framework for prioritising decisions on recreational trail management </w:t>
      </w:r>
    </w:p>
    <w:p w14:paraId="25F8D48B" w14:textId="77777777" w:rsidR="00586414" w:rsidRPr="00DE0CC2" w:rsidRDefault="00586414" w:rsidP="0002269C">
      <w:pPr>
        <w:spacing w:line="240" w:lineRule="auto"/>
        <w:jc w:val="both"/>
        <w:rPr>
          <w:rFonts w:ascii="Times New Roman" w:hAnsi="Times New Roman" w:cs="Times New Roman"/>
          <w:sz w:val="24"/>
          <w:szCs w:val="24"/>
        </w:rPr>
      </w:pPr>
    </w:p>
    <w:p w14:paraId="0677E82C" w14:textId="77777777" w:rsidR="00F60004" w:rsidRPr="00F9594C" w:rsidRDefault="00F60004" w:rsidP="0002269C">
      <w:pPr>
        <w:spacing w:line="240" w:lineRule="auto"/>
        <w:jc w:val="both"/>
        <w:rPr>
          <w:rFonts w:ascii="Times New Roman" w:hAnsi="Times New Roman" w:cs="Times New Roman"/>
          <w:sz w:val="24"/>
          <w:szCs w:val="24"/>
          <w:lang w:val="pl-PL"/>
        </w:rPr>
      </w:pPr>
      <w:r w:rsidRPr="00F9594C">
        <w:rPr>
          <w:rFonts w:ascii="Times New Roman" w:hAnsi="Times New Roman" w:cs="Times New Roman"/>
          <w:sz w:val="24"/>
          <w:szCs w:val="24"/>
          <w:lang w:val="pl-PL"/>
        </w:rPr>
        <w:t xml:space="preserve">Aleksandra M. TOMCZYK </w:t>
      </w:r>
      <w:r w:rsidRPr="00F9594C">
        <w:rPr>
          <w:rFonts w:ascii="Times New Roman" w:hAnsi="Times New Roman" w:cs="Times New Roman"/>
          <w:sz w:val="24"/>
          <w:szCs w:val="24"/>
          <w:vertAlign w:val="superscript"/>
          <w:lang w:val="pl-PL"/>
        </w:rPr>
        <w:t>a,b,*</w:t>
      </w:r>
      <w:r w:rsidRPr="00F9594C">
        <w:rPr>
          <w:rFonts w:ascii="Times New Roman" w:hAnsi="Times New Roman" w:cs="Times New Roman"/>
          <w:sz w:val="24"/>
          <w:szCs w:val="24"/>
          <w:lang w:val="pl-PL"/>
        </w:rPr>
        <w:t>, Marek W. EWERTOWSKI</w:t>
      </w:r>
      <w:r>
        <w:rPr>
          <w:rFonts w:ascii="Times New Roman" w:hAnsi="Times New Roman" w:cs="Times New Roman"/>
          <w:sz w:val="24"/>
          <w:szCs w:val="24"/>
          <w:lang w:val="pl-PL"/>
        </w:rPr>
        <w:t xml:space="preserve"> </w:t>
      </w:r>
      <w:r w:rsidRPr="00F9594C">
        <w:rPr>
          <w:rFonts w:ascii="Times New Roman" w:hAnsi="Times New Roman" w:cs="Times New Roman"/>
          <w:sz w:val="24"/>
          <w:szCs w:val="24"/>
          <w:vertAlign w:val="superscript"/>
          <w:lang w:val="pl-PL"/>
        </w:rPr>
        <w:t>b,c</w:t>
      </w:r>
      <w:r w:rsidRPr="00F9594C">
        <w:rPr>
          <w:rFonts w:ascii="Times New Roman" w:hAnsi="Times New Roman" w:cs="Times New Roman"/>
          <w:sz w:val="24"/>
          <w:szCs w:val="24"/>
          <w:lang w:val="pl-PL"/>
        </w:rPr>
        <w:t>, Piran C.L. WHITE</w:t>
      </w:r>
      <w:r>
        <w:rPr>
          <w:rFonts w:ascii="Times New Roman" w:hAnsi="Times New Roman" w:cs="Times New Roman"/>
          <w:sz w:val="24"/>
          <w:szCs w:val="24"/>
          <w:lang w:val="pl-PL"/>
        </w:rPr>
        <w:t xml:space="preserve"> </w:t>
      </w:r>
      <w:r w:rsidRPr="00F9594C">
        <w:rPr>
          <w:rFonts w:ascii="Times New Roman" w:hAnsi="Times New Roman" w:cs="Times New Roman"/>
          <w:sz w:val="24"/>
          <w:szCs w:val="24"/>
          <w:vertAlign w:val="superscript"/>
          <w:lang w:val="pl-PL"/>
        </w:rPr>
        <w:t>a</w:t>
      </w:r>
      <w:r w:rsidRPr="00F9594C">
        <w:rPr>
          <w:rFonts w:ascii="Times New Roman" w:hAnsi="Times New Roman" w:cs="Times New Roman"/>
          <w:sz w:val="24"/>
          <w:szCs w:val="24"/>
          <w:lang w:val="pl-PL"/>
        </w:rPr>
        <w:t>, Leszek KASPRZAK</w:t>
      </w:r>
      <w:r>
        <w:rPr>
          <w:rFonts w:ascii="Times New Roman" w:hAnsi="Times New Roman" w:cs="Times New Roman"/>
          <w:sz w:val="24"/>
          <w:szCs w:val="24"/>
          <w:lang w:val="pl-PL"/>
        </w:rPr>
        <w:t xml:space="preserve"> </w:t>
      </w:r>
      <w:r w:rsidRPr="00F9594C">
        <w:rPr>
          <w:rFonts w:ascii="Times New Roman" w:hAnsi="Times New Roman" w:cs="Times New Roman"/>
          <w:sz w:val="24"/>
          <w:szCs w:val="24"/>
          <w:vertAlign w:val="superscript"/>
          <w:lang w:val="pl-PL"/>
        </w:rPr>
        <w:t>b</w:t>
      </w:r>
    </w:p>
    <w:p w14:paraId="4112A36C" w14:textId="77777777" w:rsidR="00F60004" w:rsidRPr="00F9594C" w:rsidRDefault="00F60004" w:rsidP="0002269C">
      <w:pPr>
        <w:spacing w:after="0" w:line="240" w:lineRule="auto"/>
        <w:jc w:val="both"/>
        <w:rPr>
          <w:rFonts w:ascii="Times New Roman" w:hAnsi="Times New Roman" w:cs="Times New Roman"/>
          <w:i/>
          <w:sz w:val="24"/>
          <w:szCs w:val="24"/>
          <w:vertAlign w:val="superscript"/>
          <w:lang w:val="pl-PL"/>
        </w:rPr>
      </w:pPr>
    </w:p>
    <w:p w14:paraId="03142BFF" w14:textId="77777777" w:rsidR="00F60004" w:rsidRPr="00E3691E" w:rsidRDefault="00F60004" w:rsidP="0002269C">
      <w:pPr>
        <w:spacing w:after="0" w:line="240" w:lineRule="auto"/>
        <w:jc w:val="both"/>
        <w:rPr>
          <w:rFonts w:ascii="Times New Roman" w:hAnsi="Times New Roman" w:cs="Times New Roman"/>
          <w:i/>
          <w:sz w:val="24"/>
          <w:szCs w:val="24"/>
        </w:rPr>
      </w:pPr>
      <w:r w:rsidRPr="00E3691E">
        <w:rPr>
          <w:rFonts w:ascii="Times New Roman" w:hAnsi="Times New Roman" w:cs="Times New Roman"/>
          <w:i/>
          <w:sz w:val="24"/>
          <w:szCs w:val="24"/>
          <w:vertAlign w:val="superscript"/>
        </w:rPr>
        <w:t>a</w:t>
      </w:r>
      <w:r w:rsidRPr="00E3691E">
        <w:rPr>
          <w:rFonts w:ascii="Times New Roman" w:hAnsi="Times New Roman" w:cs="Times New Roman"/>
          <w:i/>
          <w:sz w:val="24"/>
          <w:szCs w:val="24"/>
        </w:rPr>
        <w:t xml:space="preserve">Environment Department, </w:t>
      </w:r>
      <w:r>
        <w:rPr>
          <w:rFonts w:ascii="Times New Roman" w:hAnsi="Times New Roman" w:cs="Times New Roman"/>
          <w:i/>
          <w:sz w:val="24"/>
          <w:szCs w:val="24"/>
        </w:rPr>
        <w:t xml:space="preserve">Wentworth Way, </w:t>
      </w:r>
      <w:r w:rsidRPr="00E3691E">
        <w:rPr>
          <w:rFonts w:ascii="Times New Roman" w:hAnsi="Times New Roman" w:cs="Times New Roman"/>
          <w:i/>
          <w:sz w:val="24"/>
          <w:szCs w:val="24"/>
        </w:rPr>
        <w:t>University of York, York, YO10 5</w:t>
      </w:r>
      <w:r>
        <w:rPr>
          <w:rFonts w:ascii="Times New Roman" w:hAnsi="Times New Roman" w:cs="Times New Roman"/>
          <w:i/>
          <w:sz w:val="24"/>
          <w:szCs w:val="24"/>
        </w:rPr>
        <w:t>NG</w:t>
      </w:r>
      <w:r w:rsidRPr="00E3691E">
        <w:rPr>
          <w:rFonts w:ascii="Times New Roman" w:hAnsi="Times New Roman" w:cs="Times New Roman"/>
          <w:i/>
          <w:sz w:val="24"/>
          <w:szCs w:val="24"/>
        </w:rPr>
        <w:t>, United Kingdom</w:t>
      </w:r>
    </w:p>
    <w:p w14:paraId="37E88D3C" w14:textId="77777777" w:rsidR="00F60004" w:rsidRPr="00E3691E" w:rsidRDefault="00F60004" w:rsidP="0002269C">
      <w:pPr>
        <w:spacing w:after="0" w:line="240" w:lineRule="auto"/>
        <w:jc w:val="both"/>
        <w:rPr>
          <w:rFonts w:ascii="Times New Roman" w:hAnsi="Times New Roman" w:cs="Times New Roman"/>
          <w:i/>
          <w:sz w:val="24"/>
          <w:szCs w:val="24"/>
        </w:rPr>
      </w:pPr>
      <w:r w:rsidRPr="00E3691E">
        <w:rPr>
          <w:rFonts w:ascii="Times New Roman" w:hAnsi="Times New Roman" w:cs="Times New Roman"/>
          <w:i/>
          <w:sz w:val="24"/>
          <w:szCs w:val="24"/>
          <w:vertAlign w:val="superscript"/>
        </w:rPr>
        <w:t>b</w:t>
      </w:r>
      <w:r w:rsidRPr="00E3691E">
        <w:rPr>
          <w:rFonts w:ascii="Times New Roman" w:hAnsi="Times New Roman" w:cs="Times New Roman"/>
          <w:i/>
          <w:sz w:val="24"/>
          <w:szCs w:val="24"/>
        </w:rPr>
        <w:t xml:space="preserve">Faculty of Geographical and Geological Sciences, Adam Mickiewicz University, </w:t>
      </w:r>
      <w:r>
        <w:rPr>
          <w:rFonts w:ascii="Times New Roman" w:hAnsi="Times New Roman" w:cs="Times New Roman"/>
          <w:i/>
          <w:sz w:val="24"/>
          <w:szCs w:val="24"/>
        </w:rPr>
        <w:t>Krygowskiego 10</w:t>
      </w:r>
      <w:r w:rsidRPr="00E3691E">
        <w:rPr>
          <w:rFonts w:ascii="Times New Roman" w:hAnsi="Times New Roman" w:cs="Times New Roman"/>
          <w:i/>
          <w:sz w:val="24"/>
          <w:szCs w:val="24"/>
        </w:rPr>
        <w:t xml:space="preserve">, 61-680 Poznań, Poland </w:t>
      </w:r>
    </w:p>
    <w:p w14:paraId="6F7F0818" w14:textId="77777777" w:rsidR="00F60004" w:rsidRPr="00E3691E" w:rsidRDefault="00F60004" w:rsidP="0002269C">
      <w:pPr>
        <w:spacing w:after="0" w:line="240" w:lineRule="auto"/>
        <w:jc w:val="both"/>
        <w:rPr>
          <w:rFonts w:ascii="Times New Roman" w:hAnsi="Times New Roman" w:cs="Times New Roman"/>
          <w:i/>
          <w:sz w:val="24"/>
          <w:szCs w:val="24"/>
        </w:rPr>
      </w:pPr>
      <w:r w:rsidRPr="00E3691E">
        <w:rPr>
          <w:rFonts w:ascii="Times New Roman" w:hAnsi="Times New Roman" w:cs="Times New Roman"/>
          <w:i/>
          <w:sz w:val="24"/>
          <w:szCs w:val="24"/>
          <w:vertAlign w:val="superscript"/>
        </w:rPr>
        <w:t>c</w:t>
      </w:r>
      <w:r w:rsidRPr="00E3691E">
        <w:rPr>
          <w:rFonts w:ascii="Times New Roman" w:hAnsi="Times New Roman" w:cs="Times New Roman"/>
          <w:i/>
          <w:sz w:val="24"/>
          <w:szCs w:val="24"/>
        </w:rPr>
        <w:t>Department of Geography, Durham University, Science Laboratories, South Road, Durham, DH1 3LE, United Kingdom</w:t>
      </w:r>
    </w:p>
    <w:p w14:paraId="776674A1" w14:textId="77777777" w:rsidR="00F60004" w:rsidRPr="00E3691E" w:rsidRDefault="00F60004" w:rsidP="0002269C">
      <w:pPr>
        <w:spacing w:after="0" w:line="240" w:lineRule="auto"/>
        <w:jc w:val="both"/>
        <w:rPr>
          <w:rFonts w:ascii="Times New Roman" w:hAnsi="Times New Roman" w:cs="Times New Roman"/>
          <w:i/>
          <w:sz w:val="24"/>
          <w:szCs w:val="24"/>
          <w:lang w:eastAsia="ja-JP"/>
        </w:rPr>
      </w:pPr>
    </w:p>
    <w:p w14:paraId="309544B1" w14:textId="77777777" w:rsidR="00F60004" w:rsidRPr="00E3691E" w:rsidRDefault="00F60004" w:rsidP="0002269C">
      <w:pPr>
        <w:spacing w:after="0" w:line="240" w:lineRule="auto"/>
        <w:jc w:val="both"/>
        <w:rPr>
          <w:rFonts w:ascii="Times New Roman" w:hAnsi="Times New Roman" w:cs="Times New Roman"/>
          <w:i/>
          <w:sz w:val="24"/>
          <w:szCs w:val="24"/>
          <w:lang w:eastAsia="ja-JP"/>
        </w:rPr>
      </w:pPr>
      <w:r w:rsidRPr="00E3691E">
        <w:rPr>
          <w:rFonts w:ascii="Times New Roman" w:hAnsi="Times New Roman" w:cs="Times New Roman"/>
          <w:i/>
          <w:sz w:val="24"/>
          <w:szCs w:val="24"/>
        </w:rPr>
        <w:t>E-mail addresses: alto@amu.edu.pl</w:t>
      </w:r>
      <w:r w:rsidRPr="00E3691E">
        <w:rPr>
          <w:rFonts w:ascii="Times New Roman" w:hAnsi="Times New Roman" w:cs="Times New Roman"/>
          <w:i/>
          <w:sz w:val="24"/>
          <w:szCs w:val="24"/>
          <w:lang w:eastAsia="ja-JP"/>
        </w:rPr>
        <w:t xml:space="preserve"> (A.M. Tomczyk); marek.ewertowski@gmail.com (M.W. Ewertowski); piran.white@york.ac.uk (P.C.L. White) </w:t>
      </w:r>
      <w:hyperlink r:id="rId8" w:history="1">
        <w:r w:rsidRPr="00E3691E">
          <w:rPr>
            <w:rFonts w:ascii="Times New Roman" w:hAnsi="Times New Roman" w:cs="Times New Roman"/>
            <w:i/>
            <w:sz w:val="24"/>
            <w:szCs w:val="24"/>
          </w:rPr>
          <w:t>l.kasp@amu.edu.pl</w:t>
        </w:r>
      </w:hyperlink>
      <w:r w:rsidRPr="00E3691E">
        <w:rPr>
          <w:rFonts w:ascii="Times New Roman" w:hAnsi="Times New Roman" w:cs="Times New Roman"/>
          <w:i/>
          <w:sz w:val="24"/>
          <w:szCs w:val="24"/>
          <w:lang w:eastAsia="ja-JP"/>
        </w:rPr>
        <w:t xml:space="preserve"> (L. Kasprzak)</w:t>
      </w:r>
    </w:p>
    <w:p w14:paraId="63D008B7" w14:textId="77777777" w:rsidR="00F60004" w:rsidRDefault="00F60004" w:rsidP="0002269C">
      <w:pPr>
        <w:spacing w:line="240" w:lineRule="auto"/>
        <w:jc w:val="both"/>
        <w:rPr>
          <w:rFonts w:ascii="Times New Roman" w:hAnsi="Times New Roman" w:cs="Times New Roman"/>
          <w:b/>
          <w:sz w:val="24"/>
          <w:szCs w:val="24"/>
        </w:rPr>
      </w:pPr>
    </w:p>
    <w:p w14:paraId="3EEB44F3" w14:textId="77777777" w:rsidR="00F60004" w:rsidRDefault="00F60004" w:rsidP="0002269C">
      <w:pPr>
        <w:spacing w:after="0" w:line="240" w:lineRule="auto"/>
        <w:jc w:val="both"/>
        <w:rPr>
          <w:rFonts w:ascii="Times New Roman" w:hAnsi="Times New Roman" w:cs="Times New Roman"/>
          <w:i/>
          <w:sz w:val="24"/>
          <w:szCs w:val="24"/>
        </w:rPr>
      </w:pPr>
      <w:r w:rsidRPr="00E3691E">
        <w:rPr>
          <w:rFonts w:ascii="Times New Roman" w:hAnsi="Times New Roman" w:cs="Times New Roman"/>
          <w:i/>
          <w:sz w:val="24"/>
          <w:szCs w:val="24"/>
          <w:lang w:eastAsia="ja-JP"/>
        </w:rPr>
        <w:t xml:space="preserve">* Corresponding author. </w:t>
      </w:r>
      <w:r>
        <w:rPr>
          <w:rFonts w:ascii="Times New Roman" w:hAnsi="Times New Roman" w:cs="Times New Roman"/>
          <w:i/>
          <w:sz w:val="24"/>
          <w:szCs w:val="24"/>
          <w:lang w:eastAsia="ja-JP"/>
        </w:rPr>
        <w:t xml:space="preserve">Aleksandra Tomczyk. </w:t>
      </w:r>
      <w:r w:rsidRPr="00E3691E">
        <w:rPr>
          <w:rFonts w:ascii="Times New Roman" w:hAnsi="Times New Roman" w:cs="Times New Roman"/>
          <w:i/>
          <w:sz w:val="24"/>
          <w:szCs w:val="24"/>
        </w:rPr>
        <w:t xml:space="preserve">Faculty of Geographical and Geological Sciences, Adam Mickiewicz University, </w:t>
      </w:r>
      <w:r>
        <w:rPr>
          <w:rFonts w:ascii="Times New Roman" w:hAnsi="Times New Roman" w:cs="Times New Roman"/>
          <w:i/>
          <w:sz w:val="24"/>
          <w:szCs w:val="24"/>
        </w:rPr>
        <w:t xml:space="preserve">Krygowskiego 10, 61-680 Poznań, Poland. </w:t>
      </w:r>
      <w:r w:rsidRPr="00E3691E">
        <w:rPr>
          <w:rFonts w:ascii="Times New Roman" w:hAnsi="Times New Roman" w:cs="Times New Roman"/>
          <w:i/>
          <w:sz w:val="24"/>
          <w:szCs w:val="24"/>
        </w:rPr>
        <w:t xml:space="preserve">Tel.: +48 618296203; </w:t>
      </w:r>
      <w:r w:rsidRPr="00E3691E">
        <w:rPr>
          <w:rFonts w:ascii="Times New Roman" w:hAnsi="Times New Roman" w:cs="Times New Roman"/>
          <w:i/>
          <w:sz w:val="24"/>
          <w:szCs w:val="24"/>
          <w:lang w:eastAsia="ja-JP"/>
        </w:rPr>
        <w:t>F</w:t>
      </w:r>
      <w:r w:rsidRPr="00E3691E">
        <w:rPr>
          <w:rFonts w:ascii="Times New Roman" w:hAnsi="Times New Roman" w:cs="Times New Roman"/>
          <w:i/>
          <w:sz w:val="24"/>
          <w:szCs w:val="24"/>
        </w:rPr>
        <w:t>ax: +48 618296271</w:t>
      </w:r>
      <w:r>
        <w:rPr>
          <w:rFonts w:ascii="Times New Roman" w:hAnsi="Times New Roman" w:cs="Times New Roman"/>
          <w:i/>
          <w:sz w:val="24"/>
          <w:szCs w:val="24"/>
        </w:rPr>
        <w:t>.</w:t>
      </w:r>
    </w:p>
    <w:p w14:paraId="4896EF04" w14:textId="77777777" w:rsidR="00B268F4" w:rsidRPr="00E3691E" w:rsidRDefault="00B268F4" w:rsidP="0002269C">
      <w:pPr>
        <w:spacing w:after="0" w:line="240" w:lineRule="auto"/>
        <w:jc w:val="both"/>
        <w:rPr>
          <w:rFonts w:ascii="Times New Roman" w:hAnsi="Times New Roman" w:cs="Times New Roman"/>
          <w:i/>
          <w:sz w:val="24"/>
          <w:szCs w:val="24"/>
        </w:rPr>
      </w:pPr>
    </w:p>
    <w:p w14:paraId="7C8315C4" w14:textId="77777777" w:rsidR="00157B33" w:rsidRDefault="00157B33" w:rsidP="0002269C">
      <w:pPr>
        <w:spacing w:line="240" w:lineRule="auto"/>
        <w:jc w:val="both"/>
        <w:rPr>
          <w:rFonts w:ascii="Times New Roman" w:hAnsi="Times New Roman" w:cs="Times New Roman"/>
          <w:b/>
          <w:sz w:val="24"/>
          <w:szCs w:val="24"/>
        </w:rPr>
      </w:pPr>
    </w:p>
    <w:p w14:paraId="084EA37E" w14:textId="27AC6CFF" w:rsidR="006E5135" w:rsidRDefault="006E5135" w:rsidP="0002269C">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Abstract: </w:t>
      </w:r>
      <w:bookmarkStart w:id="0" w:name="_GoBack"/>
      <w:r w:rsidR="00CC72F5" w:rsidRPr="00CC72F5">
        <w:rPr>
          <w:rFonts w:ascii="Times New Roman" w:hAnsi="Times New Roman" w:cs="Times New Roman"/>
          <w:sz w:val="24"/>
          <w:szCs w:val="24"/>
        </w:rPr>
        <w:t>Many Protected Natural Areas provide benefits for both conservation and recreation</w:t>
      </w:r>
      <w:r w:rsidR="00F51BB2">
        <w:rPr>
          <w:rFonts w:ascii="Times New Roman" w:hAnsi="Times New Roman" w:cs="Times New Roman"/>
          <w:sz w:val="24"/>
          <w:szCs w:val="24"/>
        </w:rPr>
        <w:t>. Th</w:t>
      </w:r>
      <w:r w:rsidR="00FC4AD7">
        <w:rPr>
          <w:rFonts w:ascii="Times New Roman" w:hAnsi="Times New Roman" w:cs="Times New Roman"/>
          <w:sz w:val="24"/>
          <w:szCs w:val="24"/>
        </w:rPr>
        <w:t>e frequent trade-offs between these activities</w:t>
      </w:r>
      <w:r w:rsidR="00CC72F5" w:rsidRPr="00CC72F5">
        <w:rPr>
          <w:rFonts w:ascii="Times New Roman" w:hAnsi="Times New Roman" w:cs="Times New Roman"/>
          <w:sz w:val="24"/>
          <w:szCs w:val="24"/>
        </w:rPr>
        <w:t xml:space="preserve"> pose challenges for management and require</w:t>
      </w:r>
      <w:r w:rsidR="00FC4AD7">
        <w:rPr>
          <w:rFonts w:ascii="Times New Roman" w:hAnsi="Times New Roman" w:cs="Times New Roman"/>
          <w:sz w:val="24"/>
          <w:szCs w:val="24"/>
        </w:rPr>
        <w:t xml:space="preserve"> </w:t>
      </w:r>
      <w:r w:rsidR="00CC72F5" w:rsidRPr="00CC72F5">
        <w:rPr>
          <w:rFonts w:ascii="Times New Roman" w:hAnsi="Times New Roman" w:cs="Times New Roman"/>
          <w:sz w:val="24"/>
          <w:szCs w:val="24"/>
        </w:rPr>
        <w:t xml:space="preserve">decisions to be made about how to prioritise and direct management actions. Here we propose a new prioritization framework that </w:t>
      </w:r>
      <w:r w:rsidR="00A41EC6" w:rsidRPr="00CC72F5">
        <w:rPr>
          <w:rFonts w:ascii="Times New Roman" w:hAnsi="Times New Roman" w:cs="Times New Roman"/>
          <w:sz w:val="24"/>
          <w:szCs w:val="24"/>
        </w:rPr>
        <w:t xml:space="preserve">can </w:t>
      </w:r>
      <w:r w:rsidR="00A41EC6">
        <w:rPr>
          <w:rFonts w:ascii="Times New Roman" w:hAnsi="Times New Roman" w:cs="Times New Roman"/>
          <w:sz w:val="24"/>
          <w:szCs w:val="24"/>
        </w:rPr>
        <w:t xml:space="preserve">provide </w:t>
      </w:r>
      <w:r w:rsidR="00FC4AD7">
        <w:rPr>
          <w:rFonts w:ascii="Times New Roman" w:hAnsi="Times New Roman" w:cs="Times New Roman"/>
          <w:sz w:val="24"/>
          <w:szCs w:val="24"/>
        </w:rPr>
        <w:t>National P</w:t>
      </w:r>
      <w:r w:rsidR="00A41EC6">
        <w:rPr>
          <w:rFonts w:ascii="Times New Roman" w:hAnsi="Times New Roman" w:cs="Times New Roman"/>
          <w:sz w:val="24"/>
          <w:szCs w:val="24"/>
        </w:rPr>
        <w:t xml:space="preserve">ark managers with an enhanced ability to </w:t>
      </w:r>
      <w:r w:rsidR="00A41EC6" w:rsidRPr="00CC72F5">
        <w:rPr>
          <w:rFonts w:ascii="Times New Roman" w:hAnsi="Times New Roman" w:cs="Times New Roman"/>
          <w:sz w:val="24"/>
          <w:szCs w:val="24"/>
        </w:rPr>
        <w:t xml:space="preserve">control </w:t>
      </w:r>
      <w:r w:rsidR="00FC4AD7">
        <w:rPr>
          <w:rFonts w:ascii="Times New Roman" w:hAnsi="Times New Roman" w:cs="Times New Roman"/>
          <w:sz w:val="24"/>
          <w:szCs w:val="24"/>
        </w:rPr>
        <w:t xml:space="preserve">recreational </w:t>
      </w:r>
      <w:r w:rsidR="00A41EC6" w:rsidRPr="00CC72F5">
        <w:rPr>
          <w:rFonts w:ascii="Times New Roman" w:hAnsi="Times New Roman" w:cs="Times New Roman"/>
          <w:sz w:val="24"/>
          <w:szCs w:val="24"/>
        </w:rPr>
        <w:t xml:space="preserve">trail conditions, </w:t>
      </w:r>
      <w:r w:rsidR="00A41EC6">
        <w:rPr>
          <w:rFonts w:ascii="Times New Roman" w:hAnsi="Times New Roman" w:cs="Times New Roman"/>
          <w:sz w:val="24"/>
          <w:szCs w:val="24"/>
        </w:rPr>
        <w:t>improve</w:t>
      </w:r>
      <w:r w:rsidR="00A41EC6" w:rsidRPr="00CC72F5">
        <w:rPr>
          <w:rFonts w:ascii="Times New Roman" w:hAnsi="Times New Roman" w:cs="Times New Roman"/>
          <w:sz w:val="24"/>
          <w:szCs w:val="24"/>
        </w:rPr>
        <w:t xml:space="preserve"> visitor safety, and increase the efficiency of protecting th</w:t>
      </w:r>
      <w:r w:rsidR="00A41EC6">
        <w:rPr>
          <w:rFonts w:ascii="Times New Roman" w:hAnsi="Times New Roman" w:cs="Times New Roman"/>
          <w:sz w:val="24"/>
          <w:szCs w:val="24"/>
        </w:rPr>
        <w:t>e environment at the same time.</w:t>
      </w:r>
      <w:r w:rsidR="002A03F6">
        <w:rPr>
          <w:rFonts w:ascii="Times New Roman" w:hAnsi="Times New Roman" w:cs="Times New Roman"/>
          <w:sz w:val="24"/>
          <w:szCs w:val="24"/>
        </w:rPr>
        <w:t xml:space="preserve"> </w:t>
      </w:r>
      <w:r w:rsidR="00CC72F5" w:rsidRPr="00A15668">
        <w:rPr>
          <w:rFonts w:ascii="Times New Roman" w:hAnsi="Times New Roman" w:cs="Times New Roman"/>
          <w:sz w:val="24"/>
          <w:szCs w:val="24"/>
        </w:rPr>
        <w:t xml:space="preserve">Regression tree analysis of </w:t>
      </w:r>
      <w:r w:rsidR="00F51BB2" w:rsidRPr="00A15668">
        <w:rPr>
          <w:rFonts w:ascii="Times New Roman" w:hAnsi="Times New Roman" w:cs="Times New Roman"/>
          <w:sz w:val="24"/>
          <w:szCs w:val="24"/>
        </w:rPr>
        <w:t xml:space="preserve">a </w:t>
      </w:r>
      <w:r w:rsidR="00CC72F5" w:rsidRPr="00A15668">
        <w:rPr>
          <w:rFonts w:ascii="Times New Roman" w:hAnsi="Times New Roman" w:cs="Times New Roman"/>
          <w:sz w:val="24"/>
          <w:szCs w:val="24"/>
        </w:rPr>
        <w:t xml:space="preserve">large sample of data collected for the entire trail network </w:t>
      </w:r>
      <w:r w:rsidR="00544D6F" w:rsidRPr="00A15668">
        <w:rPr>
          <w:rFonts w:ascii="Times New Roman" w:hAnsi="Times New Roman" w:cs="Times New Roman"/>
          <w:sz w:val="24"/>
          <w:szCs w:val="24"/>
        </w:rPr>
        <w:t xml:space="preserve">in Gorce National Park, Poland </w:t>
      </w:r>
      <w:r w:rsidR="00125940">
        <w:rPr>
          <w:rFonts w:ascii="Times New Roman" w:hAnsi="Times New Roman" w:cs="Times New Roman"/>
          <w:sz w:val="24"/>
          <w:szCs w:val="24"/>
        </w:rPr>
        <w:t>revealed that t</w:t>
      </w:r>
      <w:r w:rsidR="00125940" w:rsidRPr="00A15668">
        <w:rPr>
          <w:rFonts w:ascii="Times New Roman" w:hAnsi="Times New Roman" w:cs="Times New Roman"/>
          <w:sz w:val="24"/>
          <w:szCs w:val="24"/>
        </w:rPr>
        <w:t>ype and amount of use, and type of plant communities, were the most significant factors affecting trail degradation</w:t>
      </w:r>
      <w:r w:rsidR="00125940">
        <w:rPr>
          <w:rFonts w:ascii="Times New Roman" w:hAnsi="Times New Roman" w:cs="Times New Roman"/>
          <w:sz w:val="24"/>
          <w:szCs w:val="24"/>
        </w:rPr>
        <w:t xml:space="preserve">. </w:t>
      </w:r>
      <w:r w:rsidR="00544D6F" w:rsidRPr="00A15668">
        <w:rPr>
          <w:rFonts w:ascii="Times New Roman" w:hAnsi="Times New Roman" w:cs="Times New Roman"/>
          <w:sz w:val="24"/>
          <w:szCs w:val="24"/>
        </w:rPr>
        <w:t xml:space="preserve">Based on the level of </w:t>
      </w:r>
      <w:r w:rsidR="00CC72F5" w:rsidRPr="00A15668">
        <w:rPr>
          <w:rFonts w:ascii="Times New Roman" w:hAnsi="Times New Roman" w:cs="Times New Roman"/>
          <w:sz w:val="24"/>
          <w:szCs w:val="24"/>
        </w:rPr>
        <w:t xml:space="preserve">recreational impacts as well as environmental, use-related and </w:t>
      </w:r>
      <w:r w:rsidR="001E7C9D">
        <w:rPr>
          <w:rFonts w:ascii="Times New Roman" w:hAnsi="Times New Roman" w:cs="Times New Roman"/>
          <w:sz w:val="24"/>
          <w:szCs w:val="24"/>
        </w:rPr>
        <w:t>management-related</w:t>
      </w:r>
      <w:r w:rsidR="001E7C9D" w:rsidRPr="00A15668">
        <w:rPr>
          <w:rFonts w:ascii="Times New Roman" w:hAnsi="Times New Roman" w:cs="Times New Roman"/>
          <w:sz w:val="24"/>
          <w:szCs w:val="24"/>
        </w:rPr>
        <w:t xml:space="preserve"> </w:t>
      </w:r>
      <w:r w:rsidR="00CC72F5" w:rsidRPr="00A15668">
        <w:rPr>
          <w:rFonts w:ascii="Times New Roman" w:hAnsi="Times New Roman" w:cs="Times New Roman"/>
          <w:sz w:val="24"/>
          <w:szCs w:val="24"/>
        </w:rPr>
        <w:t>factors</w:t>
      </w:r>
      <w:r w:rsidR="00544D6F" w:rsidRPr="00A15668">
        <w:rPr>
          <w:rFonts w:ascii="Times New Roman" w:hAnsi="Times New Roman" w:cs="Times New Roman"/>
          <w:sz w:val="24"/>
          <w:szCs w:val="24"/>
        </w:rPr>
        <w:t xml:space="preserve">, </w:t>
      </w:r>
      <w:r w:rsidR="00125940">
        <w:rPr>
          <w:rFonts w:ascii="Times New Roman" w:hAnsi="Times New Roman" w:cs="Times New Roman"/>
          <w:sz w:val="24"/>
          <w:szCs w:val="24"/>
        </w:rPr>
        <w:t xml:space="preserve">we </w:t>
      </w:r>
      <w:r w:rsidR="00125940" w:rsidRPr="00A15668">
        <w:rPr>
          <w:rFonts w:ascii="Times New Roman" w:hAnsi="Times New Roman" w:cs="Times New Roman"/>
          <w:sz w:val="24"/>
          <w:szCs w:val="24"/>
        </w:rPr>
        <w:t>distinguish</w:t>
      </w:r>
      <w:r w:rsidR="0029663F">
        <w:rPr>
          <w:rFonts w:ascii="Times New Roman" w:hAnsi="Times New Roman" w:cs="Times New Roman"/>
          <w:sz w:val="24"/>
          <w:szCs w:val="24"/>
        </w:rPr>
        <w:t>ed</w:t>
      </w:r>
      <w:r w:rsidR="00125940" w:rsidRPr="00A15668">
        <w:rPr>
          <w:rFonts w:ascii="Times New Roman" w:hAnsi="Times New Roman" w:cs="Times New Roman"/>
          <w:sz w:val="24"/>
          <w:szCs w:val="24"/>
        </w:rPr>
        <w:t xml:space="preserve"> 12 types of trail degradation</w:t>
      </w:r>
      <w:r w:rsidR="001E7C9D">
        <w:rPr>
          <w:rFonts w:ascii="Times New Roman" w:hAnsi="Times New Roman" w:cs="Times New Roman"/>
          <w:sz w:val="24"/>
          <w:szCs w:val="24"/>
        </w:rPr>
        <w:t xml:space="preserve">, which we </w:t>
      </w:r>
      <w:r w:rsidR="00A54FB3" w:rsidRPr="00A54FB3">
        <w:rPr>
          <w:rFonts w:ascii="Times New Roman" w:hAnsi="Times New Roman" w:cs="Times New Roman"/>
          <w:sz w:val="24"/>
          <w:szCs w:val="24"/>
        </w:rPr>
        <w:t xml:space="preserve">grouped into four levels of degradation </w:t>
      </w:r>
      <w:r w:rsidR="001E7C9D">
        <w:rPr>
          <w:rFonts w:ascii="Times New Roman" w:hAnsi="Times New Roman" w:cs="Times New Roman"/>
          <w:sz w:val="24"/>
          <w:szCs w:val="24"/>
        </w:rPr>
        <w:t xml:space="preserve">to serve as the basis </w:t>
      </w:r>
      <w:r w:rsidR="00FC4AD7">
        <w:rPr>
          <w:rFonts w:ascii="Times New Roman" w:hAnsi="Times New Roman" w:cs="Times New Roman"/>
          <w:sz w:val="24"/>
          <w:szCs w:val="24"/>
        </w:rPr>
        <w:t>for recommendations for monitoring</w:t>
      </w:r>
      <w:r w:rsidR="00D02230">
        <w:rPr>
          <w:rFonts w:ascii="Times New Roman" w:hAnsi="Times New Roman" w:cs="Times New Roman"/>
          <w:sz w:val="24"/>
          <w:szCs w:val="24"/>
        </w:rPr>
        <w:t>. W</w:t>
      </w:r>
      <w:r w:rsidR="00544D6F" w:rsidRPr="00A15668">
        <w:rPr>
          <w:rFonts w:ascii="Times New Roman" w:hAnsi="Times New Roman" w:cs="Times New Roman"/>
          <w:sz w:val="24"/>
          <w:szCs w:val="24"/>
        </w:rPr>
        <w:t xml:space="preserve">e </w:t>
      </w:r>
      <w:r w:rsidR="00CC72F5" w:rsidRPr="00A15668">
        <w:rPr>
          <w:rFonts w:ascii="Times New Roman" w:hAnsi="Times New Roman" w:cs="Times New Roman"/>
          <w:sz w:val="24"/>
          <w:szCs w:val="24"/>
        </w:rPr>
        <w:t>propose</w:t>
      </w:r>
      <w:r w:rsidR="00F83B37">
        <w:rPr>
          <w:rFonts w:ascii="Times New Roman" w:hAnsi="Times New Roman" w:cs="Times New Roman"/>
          <w:sz w:val="24"/>
          <w:szCs w:val="24"/>
        </w:rPr>
        <w:t>d</w:t>
      </w:r>
      <w:r w:rsidR="00CC72F5" w:rsidRPr="00A15668">
        <w:rPr>
          <w:rFonts w:ascii="Times New Roman" w:hAnsi="Times New Roman" w:cs="Times New Roman"/>
          <w:sz w:val="24"/>
          <w:szCs w:val="24"/>
        </w:rPr>
        <w:t xml:space="preserve"> </w:t>
      </w:r>
      <w:r w:rsidR="002473B5" w:rsidRPr="00A15668">
        <w:rPr>
          <w:rFonts w:ascii="Times New Roman" w:hAnsi="Times New Roman" w:cs="Times New Roman"/>
          <w:sz w:val="24"/>
          <w:szCs w:val="24"/>
        </w:rPr>
        <w:t>the following monitoring approaches</w:t>
      </w:r>
      <w:r w:rsidR="00CC72F5" w:rsidRPr="00A15668">
        <w:rPr>
          <w:rFonts w:ascii="Times New Roman" w:hAnsi="Times New Roman" w:cs="Times New Roman"/>
          <w:sz w:val="24"/>
          <w:szCs w:val="24"/>
        </w:rPr>
        <w:t xml:space="preserve">: (1) </w:t>
      </w:r>
      <w:r w:rsidR="00D70D35" w:rsidRPr="00A15668">
        <w:rPr>
          <w:rFonts w:ascii="Times New Roman" w:hAnsi="Times New Roman" w:cs="Times New Roman"/>
          <w:sz w:val="24"/>
          <w:szCs w:val="24"/>
        </w:rPr>
        <w:t xml:space="preserve">for trails with </w:t>
      </w:r>
      <w:r w:rsidR="00F83B37">
        <w:rPr>
          <w:rFonts w:ascii="Times New Roman" w:hAnsi="Times New Roman" w:cs="Times New Roman"/>
          <w:sz w:val="24"/>
          <w:szCs w:val="24"/>
        </w:rPr>
        <w:t xml:space="preserve">an </w:t>
      </w:r>
      <w:r w:rsidR="00D70D35" w:rsidRPr="00A15668">
        <w:rPr>
          <w:rFonts w:ascii="Times New Roman" w:hAnsi="Times New Roman" w:cs="Times New Roman"/>
          <w:sz w:val="24"/>
          <w:szCs w:val="24"/>
        </w:rPr>
        <w:t>acceptable (minimal) level of degradation</w:t>
      </w:r>
      <w:r w:rsidR="002A03F6">
        <w:rPr>
          <w:rFonts w:ascii="Times New Roman" w:hAnsi="Times New Roman" w:cs="Times New Roman"/>
          <w:sz w:val="24"/>
          <w:szCs w:val="24"/>
        </w:rPr>
        <w:t xml:space="preserve"> </w:t>
      </w:r>
      <w:r w:rsidR="002473B5" w:rsidRPr="00A15668">
        <w:rPr>
          <w:rFonts w:ascii="Times New Roman" w:hAnsi="Times New Roman" w:cs="Times New Roman"/>
          <w:sz w:val="24"/>
          <w:szCs w:val="24"/>
        </w:rPr>
        <w:t>–</w:t>
      </w:r>
      <w:r w:rsidR="00D70D35" w:rsidRPr="00A15668">
        <w:rPr>
          <w:rFonts w:ascii="Times New Roman" w:hAnsi="Times New Roman" w:cs="Times New Roman"/>
          <w:sz w:val="24"/>
          <w:szCs w:val="24"/>
        </w:rPr>
        <w:t xml:space="preserve"> </w:t>
      </w:r>
      <w:r w:rsidR="002473B5" w:rsidRPr="00A15668">
        <w:rPr>
          <w:rFonts w:ascii="Times New Roman" w:hAnsi="Times New Roman" w:cs="Times New Roman"/>
          <w:sz w:val="24"/>
          <w:szCs w:val="24"/>
        </w:rPr>
        <w:t xml:space="preserve">a </w:t>
      </w:r>
      <w:r w:rsidR="00CC72F5" w:rsidRPr="00A15668">
        <w:rPr>
          <w:rFonts w:ascii="Times New Roman" w:hAnsi="Times New Roman" w:cs="Times New Roman"/>
          <w:sz w:val="24"/>
          <w:szCs w:val="24"/>
        </w:rPr>
        <w:t xml:space="preserve">rapid inventory </w:t>
      </w:r>
      <w:r w:rsidR="00D70D35" w:rsidRPr="00A15668">
        <w:rPr>
          <w:rFonts w:ascii="Times New Roman" w:hAnsi="Times New Roman" w:cs="Times New Roman"/>
          <w:sz w:val="24"/>
          <w:szCs w:val="24"/>
        </w:rPr>
        <w:t>every 2-3 years</w:t>
      </w:r>
      <w:r w:rsidR="00CC72F5" w:rsidRPr="00A15668">
        <w:rPr>
          <w:rFonts w:ascii="Times New Roman" w:hAnsi="Times New Roman" w:cs="Times New Roman"/>
          <w:sz w:val="24"/>
          <w:szCs w:val="24"/>
        </w:rPr>
        <w:t xml:space="preserve">; (2) </w:t>
      </w:r>
      <w:r w:rsidR="00D70D35" w:rsidRPr="00A15668">
        <w:rPr>
          <w:rFonts w:ascii="Times New Roman" w:hAnsi="Times New Roman" w:cs="Times New Roman"/>
          <w:sz w:val="24"/>
          <w:szCs w:val="24"/>
        </w:rPr>
        <w:t>for threatened trails</w:t>
      </w:r>
      <w:r w:rsidR="002A03F6">
        <w:rPr>
          <w:rFonts w:ascii="Times New Roman" w:hAnsi="Times New Roman" w:cs="Times New Roman"/>
          <w:sz w:val="24"/>
          <w:szCs w:val="24"/>
        </w:rPr>
        <w:t xml:space="preserve"> </w:t>
      </w:r>
      <w:r w:rsidR="00D70D35" w:rsidRPr="00A15668">
        <w:rPr>
          <w:rFonts w:ascii="Times New Roman" w:hAnsi="Times New Roman" w:cs="Times New Roman"/>
          <w:sz w:val="24"/>
          <w:szCs w:val="24"/>
        </w:rPr>
        <w:t xml:space="preserve">– annual </w:t>
      </w:r>
      <w:r w:rsidR="00CC72F5" w:rsidRPr="00A15668">
        <w:rPr>
          <w:rFonts w:ascii="Times New Roman" w:hAnsi="Times New Roman" w:cs="Times New Roman"/>
          <w:sz w:val="24"/>
          <w:szCs w:val="24"/>
        </w:rPr>
        <w:t>monitoring</w:t>
      </w:r>
      <w:r w:rsidR="00D70D35" w:rsidRPr="00A15668">
        <w:rPr>
          <w:rFonts w:ascii="Times New Roman" w:hAnsi="Times New Roman" w:cs="Times New Roman"/>
          <w:sz w:val="24"/>
          <w:szCs w:val="24"/>
        </w:rPr>
        <w:t>, preferably immediately following the main tourist season;</w:t>
      </w:r>
      <w:r w:rsidR="00CC72F5" w:rsidRPr="00A15668">
        <w:rPr>
          <w:rFonts w:ascii="Times New Roman" w:hAnsi="Times New Roman" w:cs="Times New Roman"/>
          <w:sz w:val="24"/>
          <w:szCs w:val="24"/>
        </w:rPr>
        <w:t xml:space="preserve"> (3) </w:t>
      </w:r>
      <w:r w:rsidR="00D70D35" w:rsidRPr="00A15668">
        <w:rPr>
          <w:rFonts w:ascii="Times New Roman" w:hAnsi="Times New Roman" w:cs="Times New Roman"/>
          <w:sz w:val="24"/>
          <w:szCs w:val="24"/>
        </w:rPr>
        <w:t>for damaged</w:t>
      </w:r>
      <w:r w:rsidR="00D70D35">
        <w:rPr>
          <w:rFonts w:ascii="Times New Roman" w:hAnsi="Times New Roman" w:cs="Times New Roman"/>
          <w:sz w:val="24"/>
          <w:szCs w:val="24"/>
        </w:rPr>
        <w:t xml:space="preserve"> trails</w:t>
      </w:r>
      <w:r w:rsidR="002473B5">
        <w:rPr>
          <w:rFonts w:ascii="Times New Roman" w:hAnsi="Times New Roman" w:cs="Times New Roman"/>
          <w:sz w:val="24"/>
          <w:szCs w:val="24"/>
        </w:rPr>
        <w:t>, which are the type of trail most at risk from further damage</w:t>
      </w:r>
      <w:r w:rsidR="002A03F6">
        <w:rPr>
          <w:rFonts w:ascii="Times New Roman" w:hAnsi="Times New Roman" w:cs="Times New Roman"/>
          <w:sz w:val="24"/>
          <w:szCs w:val="24"/>
        </w:rPr>
        <w:t xml:space="preserve"> </w:t>
      </w:r>
      <w:r w:rsidR="00D70D35">
        <w:rPr>
          <w:rFonts w:ascii="Times New Roman" w:hAnsi="Times New Roman" w:cs="Times New Roman"/>
          <w:sz w:val="24"/>
          <w:szCs w:val="24"/>
        </w:rPr>
        <w:t>– twice-yearly monitoring</w:t>
      </w:r>
      <w:r w:rsidR="00CC72F5" w:rsidRPr="00CC72F5">
        <w:rPr>
          <w:rFonts w:ascii="Times New Roman" w:hAnsi="Times New Roman" w:cs="Times New Roman"/>
          <w:sz w:val="24"/>
          <w:szCs w:val="24"/>
        </w:rPr>
        <w:t xml:space="preserve"> focusing on sections of trail subjected to changes in type or level of use or subjected to extreme weather events; </w:t>
      </w:r>
      <w:r w:rsidR="00D70D35">
        <w:rPr>
          <w:rFonts w:ascii="Times New Roman" w:hAnsi="Times New Roman" w:cs="Times New Roman"/>
          <w:sz w:val="24"/>
          <w:szCs w:val="24"/>
        </w:rPr>
        <w:t xml:space="preserve">and </w:t>
      </w:r>
      <w:r w:rsidR="00CC72F5" w:rsidRPr="00CC72F5">
        <w:rPr>
          <w:rFonts w:ascii="Times New Roman" w:hAnsi="Times New Roman" w:cs="Times New Roman"/>
          <w:sz w:val="24"/>
          <w:szCs w:val="24"/>
        </w:rPr>
        <w:t xml:space="preserve">(4) </w:t>
      </w:r>
      <w:r w:rsidR="00D70D35">
        <w:rPr>
          <w:rFonts w:ascii="Times New Roman" w:hAnsi="Times New Roman" w:cs="Times New Roman"/>
          <w:sz w:val="24"/>
          <w:szCs w:val="24"/>
        </w:rPr>
        <w:t xml:space="preserve">for heavily damaged trails – monitoring every 1-2 years, </w:t>
      </w:r>
      <w:r w:rsidR="00D70D35" w:rsidRPr="00D70D35">
        <w:rPr>
          <w:rFonts w:ascii="Times New Roman" w:hAnsi="Times New Roman" w:cs="Times New Roman"/>
          <w:sz w:val="24"/>
          <w:szCs w:val="24"/>
        </w:rPr>
        <w:t xml:space="preserve">concentrated mainly on sections that </w:t>
      </w:r>
      <w:r w:rsidR="00D70D35">
        <w:rPr>
          <w:rFonts w:ascii="Times New Roman" w:hAnsi="Times New Roman" w:cs="Times New Roman"/>
          <w:sz w:val="24"/>
          <w:szCs w:val="24"/>
        </w:rPr>
        <w:t xml:space="preserve">may </w:t>
      </w:r>
      <w:r w:rsidR="00D70D35" w:rsidRPr="00D70D35">
        <w:rPr>
          <w:rFonts w:ascii="Times New Roman" w:hAnsi="Times New Roman" w:cs="Times New Roman"/>
          <w:sz w:val="24"/>
          <w:szCs w:val="24"/>
        </w:rPr>
        <w:t>create diffic</w:t>
      </w:r>
      <w:r w:rsidR="00D02230">
        <w:rPr>
          <w:rFonts w:ascii="Times New Roman" w:hAnsi="Times New Roman" w:cs="Times New Roman"/>
          <w:sz w:val="24"/>
          <w:szCs w:val="24"/>
        </w:rPr>
        <w:t>ult or unsafe travel conditions</w:t>
      </w:r>
      <w:r w:rsidR="00D70D35">
        <w:rPr>
          <w:rFonts w:ascii="Times New Roman" w:hAnsi="Times New Roman" w:cs="Times New Roman"/>
          <w:sz w:val="24"/>
          <w:szCs w:val="24"/>
        </w:rPr>
        <w:t xml:space="preserve">. We recommend a full </w:t>
      </w:r>
      <w:r w:rsidR="00D70D35" w:rsidRPr="00D70D35">
        <w:rPr>
          <w:rFonts w:ascii="Times New Roman" w:hAnsi="Times New Roman" w:cs="Times New Roman"/>
          <w:sz w:val="24"/>
          <w:szCs w:val="24"/>
        </w:rPr>
        <w:t xml:space="preserve">assessment along the entire trail </w:t>
      </w:r>
      <w:r w:rsidR="002A03F6">
        <w:rPr>
          <w:rFonts w:ascii="Times New Roman" w:hAnsi="Times New Roman" w:cs="Times New Roman"/>
          <w:sz w:val="24"/>
          <w:szCs w:val="24"/>
        </w:rPr>
        <w:t xml:space="preserve">system </w:t>
      </w:r>
      <w:r w:rsidR="00D70D35" w:rsidRPr="00D70D35">
        <w:rPr>
          <w:rFonts w:ascii="Times New Roman" w:hAnsi="Times New Roman" w:cs="Times New Roman"/>
          <w:sz w:val="24"/>
          <w:szCs w:val="24"/>
        </w:rPr>
        <w:t>every 10-15 years</w:t>
      </w:r>
      <w:r w:rsidR="002473B5">
        <w:rPr>
          <w:rFonts w:ascii="Times New Roman" w:hAnsi="Times New Roman" w:cs="Times New Roman"/>
          <w:sz w:val="24"/>
          <w:szCs w:val="24"/>
        </w:rPr>
        <w:t xml:space="preserve">. </w:t>
      </w:r>
      <w:bookmarkEnd w:id="0"/>
    </w:p>
    <w:p w14:paraId="614E24A3" w14:textId="77777777" w:rsidR="00DE0CC2" w:rsidRDefault="00DE0CC2" w:rsidP="0002269C">
      <w:pPr>
        <w:spacing w:line="240" w:lineRule="auto"/>
        <w:jc w:val="both"/>
        <w:rPr>
          <w:rFonts w:ascii="Times New Roman" w:hAnsi="Times New Roman" w:cs="Times New Roman"/>
          <w:sz w:val="24"/>
          <w:szCs w:val="24"/>
        </w:rPr>
      </w:pPr>
    </w:p>
    <w:p w14:paraId="0DE05D15" w14:textId="0D4A2231" w:rsidR="00DE0CC2" w:rsidRDefault="00DE0CC2" w:rsidP="00D305C8">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14:anchorId="673AB52C" wp14:editId="4D6A97B0">
            <wp:extent cx="5157470" cy="2030095"/>
            <wp:effectExtent l="0" t="0" r="5080" b="825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57470" cy="2030095"/>
                    </a:xfrm>
                    <a:prstGeom prst="rect">
                      <a:avLst/>
                    </a:prstGeom>
                    <a:noFill/>
                  </pic:spPr>
                </pic:pic>
              </a:graphicData>
            </a:graphic>
          </wp:inline>
        </w:drawing>
      </w:r>
    </w:p>
    <w:p w14:paraId="49126118" w14:textId="77777777" w:rsidR="00F60004" w:rsidRDefault="00F60004" w:rsidP="0002269C">
      <w:pPr>
        <w:spacing w:line="240" w:lineRule="auto"/>
        <w:jc w:val="both"/>
        <w:rPr>
          <w:rFonts w:ascii="Times New Roman" w:hAnsi="Times New Roman" w:cs="Times New Roman"/>
          <w:b/>
          <w:sz w:val="24"/>
          <w:szCs w:val="24"/>
        </w:rPr>
      </w:pPr>
    </w:p>
    <w:p w14:paraId="59660687" w14:textId="575745C8" w:rsidR="006E5135" w:rsidRDefault="006E5135" w:rsidP="0002269C">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Keywords: </w:t>
      </w:r>
      <w:r w:rsidRPr="006E5135">
        <w:rPr>
          <w:rFonts w:ascii="Times New Roman" w:hAnsi="Times New Roman" w:cs="Times New Roman"/>
          <w:sz w:val="24"/>
          <w:szCs w:val="24"/>
        </w:rPr>
        <w:t>protected areas; recreational impact; trail degradation; Gorce National Park; Geographic Information System</w:t>
      </w:r>
      <w:r w:rsidR="00A15668">
        <w:rPr>
          <w:rFonts w:ascii="Times New Roman" w:hAnsi="Times New Roman" w:cs="Times New Roman"/>
          <w:sz w:val="24"/>
          <w:szCs w:val="24"/>
        </w:rPr>
        <w:t xml:space="preserve">, regression trees </w:t>
      </w:r>
    </w:p>
    <w:p w14:paraId="3A634430" w14:textId="77777777" w:rsidR="00F60004" w:rsidRDefault="00F60004" w:rsidP="0002269C">
      <w:pPr>
        <w:spacing w:line="240" w:lineRule="auto"/>
        <w:jc w:val="both"/>
        <w:rPr>
          <w:rFonts w:ascii="Times New Roman" w:hAnsi="Times New Roman" w:cs="Times New Roman"/>
          <w:sz w:val="24"/>
          <w:szCs w:val="24"/>
        </w:rPr>
      </w:pPr>
    </w:p>
    <w:p w14:paraId="3F6072A8" w14:textId="77777777" w:rsidR="00F60004" w:rsidRPr="00F60004" w:rsidRDefault="00F60004" w:rsidP="0002269C">
      <w:pPr>
        <w:spacing w:line="240" w:lineRule="auto"/>
        <w:jc w:val="both"/>
        <w:rPr>
          <w:rFonts w:ascii="Times New Roman" w:hAnsi="Times New Roman" w:cs="Times New Roman"/>
          <w:b/>
          <w:bCs/>
          <w:sz w:val="24"/>
          <w:szCs w:val="24"/>
        </w:rPr>
      </w:pPr>
      <w:r w:rsidRPr="00F60004">
        <w:rPr>
          <w:rFonts w:ascii="Times New Roman" w:hAnsi="Times New Roman" w:cs="Times New Roman"/>
          <w:b/>
          <w:bCs/>
          <w:sz w:val="24"/>
          <w:szCs w:val="24"/>
        </w:rPr>
        <w:t>Highlights</w:t>
      </w:r>
    </w:p>
    <w:p w14:paraId="721B7D88" w14:textId="77777777" w:rsidR="00F60004" w:rsidRPr="00F60004" w:rsidRDefault="00F60004" w:rsidP="0002269C">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en-GB"/>
        </w:rPr>
      </w:pPr>
      <w:r w:rsidRPr="00F60004">
        <w:rPr>
          <w:rFonts w:ascii="Times New Roman" w:eastAsia="Times New Roman" w:hAnsi="Times New Roman" w:cs="Times New Roman"/>
          <w:sz w:val="24"/>
          <w:szCs w:val="24"/>
          <w:lang w:eastAsia="en-GB"/>
        </w:rPr>
        <w:t>We applied regression tree analysis to investigate trail degradation</w:t>
      </w:r>
    </w:p>
    <w:p w14:paraId="23ABB6D4" w14:textId="77777777" w:rsidR="00F60004" w:rsidRPr="00F60004" w:rsidRDefault="00F60004" w:rsidP="0002269C">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en-GB"/>
        </w:rPr>
      </w:pPr>
      <w:r w:rsidRPr="00F60004">
        <w:rPr>
          <w:rFonts w:ascii="Times New Roman" w:eastAsia="Times New Roman" w:hAnsi="Times New Roman" w:cs="Times New Roman"/>
          <w:sz w:val="24"/>
          <w:szCs w:val="24"/>
          <w:lang w:eastAsia="en-GB"/>
        </w:rPr>
        <w:t>We distinguished 12 types of trails characterised by four levels of degradation</w:t>
      </w:r>
    </w:p>
    <w:p w14:paraId="0D91B690" w14:textId="77777777" w:rsidR="00F60004" w:rsidRPr="00F60004" w:rsidRDefault="00F60004" w:rsidP="0002269C">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en-GB"/>
        </w:rPr>
      </w:pPr>
      <w:r w:rsidRPr="00F60004">
        <w:rPr>
          <w:rFonts w:ascii="Times New Roman" w:eastAsia="Times New Roman" w:hAnsi="Times New Roman" w:cs="Times New Roman"/>
          <w:sz w:val="24"/>
          <w:szCs w:val="24"/>
          <w:lang w:eastAsia="en-GB"/>
        </w:rPr>
        <w:t>We proposed five types of monitoring of trail conditions to assist park managers</w:t>
      </w:r>
    </w:p>
    <w:p w14:paraId="2A157A18" w14:textId="77777777" w:rsidR="00F60004" w:rsidRPr="00F60004" w:rsidRDefault="00F60004" w:rsidP="0002269C">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en-GB"/>
        </w:rPr>
      </w:pPr>
      <w:r w:rsidRPr="00F60004">
        <w:rPr>
          <w:rFonts w:ascii="Times New Roman" w:eastAsia="Times New Roman" w:hAnsi="Times New Roman" w:cs="Times New Roman"/>
          <w:sz w:val="24"/>
          <w:szCs w:val="24"/>
          <w:lang w:eastAsia="en-GB"/>
        </w:rPr>
        <w:t xml:space="preserve">Types of monitoring can help in prioritising trail management activities </w:t>
      </w:r>
    </w:p>
    <w:p w14:paraId="14F9C503" w14:textId="116D668B" w:rsidR="00F60004" w:rsidRDefault="00F60004" w:rsidP="00A17430">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en-GB"/>
        </w:rPr>
      </w:pPr>
      <w:r w:rsidRPr="00DE0CC2">
        <w:rPr>
          <w:rFonts w:ascii="Times New Roman" w:eastAsia="Times New Roman" w:hAnsi="Times New Roman" w:cs="Times New Roman"/>
          <w:sz w:val="24"/>
          <w:szCs w:val="24"/>
          <w:lang w:eastAsia="en-GB"/>
        </w:rPr>
        <w:t>Prioritising activities can minimising adverse impacts of recreation on ecosystem</w:t>
      </w:r>
    </w:p>
    <w:p w14:paraId="2D03ABA1" w14:textId="77777777" w:rsidR="00DE0CC2" w:rsidRPr="00DE0CC2" w:rsidRDefault="00DE0CC2" w:rsidP="00DE0CC2">
      <w:pPr>
        <w:spacing w:before="100" w:beforeAutospacing="1" w:after="100" w:afterAutospacing="1" w:line="240" w:lineRule="auto"/>
        <w:ind w:left="720"/>
        <w:jc w:val="both"/>
        <w:rPr>
          <w:rFonts w:ascii="Times New Roman" w:eastAsia="Times New Roman" w:hAnsi="Times New Roman" w:cs="Times New Roman"/>
          <w:sz w:val="24"/>
          <w:szCs w:val="24"/>
          <w:lang w:eastAsia="en-GB"/>
        </w:rPr>
      </w:pPr>
    </w:p>
    <w:p w14:paraId="2081F40E" w14:textId="77777777" w:rsidR="00AE7191" w:rsidRDefault="00AE7191" w:rsidP="0002269C">
      <w:pPr>
        <w:pStyle w:val="ListParagraph"/>
        <w:numPr>
          <w:ilvl w:val="0"/>
          <w:numId w:val="10"/>
        </w:numPr>
        <w:spacing w:line="240" w:lineRule="auto"/>
        <w:ind w:left="426" w:hanging="426"/>
        <w:jc w:val="both"/>
        <w:rPr>
          <w:rFonts w:ascii="Times New Roman" w:hAnsi="Times New Roman" w:cs="Times New Roman"/>
          <w:b/>
          <w:sz w:val="24"/>
          <w:szCs w:val="24"/>
        </w:rPr>
        <w:sectPr w:rsidR="00AE7191" w:rsidSect="0031071C">
          <w:footerReference w:type="default" r:id="rId10"/>
          <w:pgSz w:w="12240" w:h="15840" w:code="1"/>
          <w:pgMar w:top="1418" w:right="1440" w:bottom="1418" w:left="1440" w:header="709" w:footer="709" w:gutter="0"/>
          <w:cols w:space="284"/>
          <w:docGrid w:linePitch="360"/>
        </w:sectPr>
      </w:pPr>
    </w:p>
    <w:p w14:paraId="125082AA" w14:textId="100B672D" w:rsidR="00A02B21" w:rsidRPr="002B7019" w:rsidRDefault="00A02B21" w:rsidP="00D305C8">
      <w:pPr>
        <w:pStyle w:val="ListParagraph"/>
        <w:numPr>
          <w:ilvl w:val="0"/>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Introduction</w:t>
      </w:r>
    </w:p>
    <w:p w14:paraId="35B17745" w14:textId="61E9D2E3" w:rsidR="00D95E7D" w:rsidRPr="002862E0" w:rsidRDefault="00A02B21" w:rsidP="00D305C8">
      <w:pPr>
        <w:spacing w:after="120" w:line="240" w:lineRule="auto"/>
        <w:jc w:val="both"/>
        <w:rPr>
          <w:rFonts w:ascii="Times New Roman" w:eastAsia="Times New Roman" w:hAnsi="Times New Roman" w:cs="Times New Roman"/>
          <w:sz w:val="24"/>
          <w:szCs w:val="24"/>
        </w:rPr>
      </w:pPr>
      <w:r w:rsidRPr="002B7019">
        <w:rPr>
          <w:rFonts w:ascii="Times New Roman" w:eastAsia="Times New Roman" w:hAnsi="Times New Roman" w:cs="Times New Roman"/>
          <w:sz w:val="24"/>
          <w:szCs w:val="24"/>
        </w:rPr>
        <w:t xml:space="preserve">Protected </w:t>
      </w:r>
      <w:r w:rsidR="00291DAD">
        <w:rPr>
          <w:rFonts w:ascii="Times New Roman" w:eastAsia="Times New Roman" w:hAnsi="Times New Roman" w:cs="Times New Roman"/>
          <w:sz w:val="24"/>
          <w:szCs w:val="24"/>
        </w:rPr>
        <w:t>N</w:t>
      </w:r>
      <w:r w:rsidRPr="002B7019">
        <w:rPr>
          <w:rFonts w:ascii="Times New Roman" w:eastAsia="Times New Roman" w:hAnsi="Times New Roman" w:cs="Times New Roman"/>
          <w:sz w:val="24"/>
          <w:szCs w:val="24"/>
        </w:rPr>
        <w:t xml:space="preserve">atural </w:t>
      </w:r>
      <w:r w:rsidR="00291DAD">
        <w:rPr>
          <w:rFonts w:ascii="Times New Roman" w:eastAsia="Times New Roman" w:hAnsi="Times New Roman" w:cs="Times New Roman"/>
          <w:sz w:val="24"/>
          <w:szCs w:val="24"/>
        </w:rPr>
        <w:t>A</w:t>
      </w:r>
      <w:r w:rsidRPr="002B7019">
        <w:rPr>
          <w:rFonts w:ascii="Times New Roman" w:eastAsia="Times New Roman" w:hAnsi="Times New Roman" w:cs="Times New Roman"/>
          <w:sz w:val="24"/>
          <w:szCs w:val="24"/>
        </w:rPr>
        <w:t xml:space="preserve">reas (PNAs) such as </w:t>
      </w:r>
      <w:r w:rsidR="00291DAD">
        <w:rPr>
          <w:rFonts w:ascii="Times New Roman" w:eastAsia="Times New Roman" w:hAnsi="Times New Roman" w:cs="Times New Roman"/>
          <w:sz w:val="24"/>
          <w:szCs w:val="24"/>
        </w:rPr>
        <w:t>N</w:t>
      </w:r>
      <w:r w:rsidRPr="002B7019">
        <w:rPr>
          <w:rFonts w:ascii="Times New Roman" w:eastAsia="Times New Roman" w:hAnsi="Times New Roman" w:cs="Times New Roman"/>
          <w:sz w:val="24"/>
          <w:szCs w:val="24"/>
        </w:rPr>
        <w:t xml:space="preserve">ational </w:t>
      </w:r>
      <w:r w:rsidR="00291DAD">
        <w:rPr>
          <w:rFonts w:ascii="Times New Roman" w:eastAsia="Times New Roman" w:hAnsi="Times New Roman" w:cs="Times New Roman"/>
          <w:sz w:val="24"/>
          <w:szCs w:val="24"/>
        </w:rPr>
        <w:t>P</w:t>
      </w:r>
      <w:r w:rsidRPr="002B7019">
        <w:rPr>
          <w:rFonts w:ascii="Times New Roman" w:eastAsia="Times New Roman" w:hAnsi="Times New Roman" w:cs="Times New Roman"/>
          <w:sz w:val="24"/>
          <w:szCs w:val="24"/>
        </w:rPr>
        <w:t xml:space="preserve">arks often constitute regions that are rich in bio- and geodiversity with beautiful scenery </w:t>
      </w:r>
      <w:r w:rsidRPr="002B7019">
        <w:rPr>
          <w:rFonts w:ascii="Times New Roman" w:eastAsia="Times New Roman" w:hAnsi="Times New Roman" w:cs="Times New Roman"/>
          <w:noProof/>
          <w:sz w:val="24"/>
          <w:szCs w:val="24"/>
        </w:rPr>
        <w:t>(Adamowicz et al., 2011)</w:t>
      </w:r>
      <w:r w:rsidRPr="002B7019">
        <w:rPr>
          <w:rFonts w:ascii="Times New Roman" w:eastAsia="Times New Roman" w:hAnsi="Times New Roman" w:cs="Times New Roman"/>
          <w:sz w:val="24"/>
          <w:szCs w:val="24"/>
        </w:rPr>
        <w:t xml:space="preserve">. </w:t>
      </w:r>
      <w:r w:rsidR="00D95E7D" w:rsidRPr="002B7019">
        <w:rPr>
          <w:rFonts w:ascii="Times New Roman" w:hAnsi="Times New Roman" w:cs="Times New Roman"/>
          <w:sz w:val="24"/>
          <w:szCs w:val="24"/>
        </w:rPr>
        <w:t xml:space="preserve">Currently, they are under increasing pressure to supply both conservation and recreation, which can lead to conflicts of interest </w:t>
      </w:r>
      <w:r w:rsidR="00D95E7D" w:rsidRPr="002B7019">
        <w:rPr>
          <w:rFonts w:ascii="Times New Roman" w:hAnsi="Times New Roman" w:cs="Times New Roman"/>
          <w:noProof/>
          <w:sz w:val="24"/>
          <w:szCs w:val="24"/>
        </w:rPr>
        <w:t>(</w:t>
      </w:r>
      <w:r w:rsidR="00D95E7D" w:rsidRPr="002B7019">
        <w:rPr>
          <w:rFonts w:ascii="Times New Roman" w:eastAsia="Times New Roman" w:hAnsi="Times New Roman" w:cs="Times New Roman"/>
          <w:noProof/>
          <w:sz w:val="24"/>
          <w:szCs w:val="24"/>
        </w:rPr>
        <w:t xml:space="preserve">Anon, 1994; </w:t>
      </w:r>
      <w:r w:rsidR="00D95E7D" w:rsidRPr="002B7019">
        <w:rPr>
          <w:rFonts w:ascii="Times New Roman" w:hAnsi="Times New Roman" w:cs="Times New Roman"/>
          <w:noProof/>
          <w:sz w:val="24"/>
          <w:szCs w:val="24"/>
        </w:rPr>
        <w:t>Dudley, 2008; Newsome et al., 2012)</w:t>
      </w:r>
      <w:r w:rsidR="00D95E7D" w:rsidRPr="002B7019">
        <w:rPr>
          <w:rFonts w:ascii="Times New Roman" w:hAnsi="Times New Roman" w:cs="Times New Roman"/>
          <w:sz w:val="24"/>
          <w:szCs w:val="24"/>
        </w:rPr>
        <w:t>. Recreation often brings important revenues for conservation</w:t>
      </w:r>
      <w:r w:rsidR="00C05D3C">
        <w:rPr>
          <w:rFonts w:ascii="Times New Roman" w:hAnsi="Times New Roman" w:cs="Times New Roman"/>
          <w:sz w:val="24"/>
          <w:szCs w:val="24"/>
        </w:rPr>
        <w:t xml:space="preserve"> as well as </w:t>
      </w:r>
      <w:r w:rsidR="006B530E">
        <w:rPr>
          <w:rFonts w:ascii="Times New Roman" w:hAnsi="Times New Roman" w:cs="Times New Roman"/>
          <w:sz w:val="24"/>
          <w:szCs w:val="24"/>
        </w:rPr>
        <w:t xml:space="preserve">benefits to </w:t>
      </w:r>
      <w:r w:rsidR="00C05D3C">
        <w:rPr>
          <w:rFonts w:ascii="Times New Roman" w:hAnsi="Times New Roman" w:cs="Times New Roman"/>
          <w:sz w:val="24"/>
          <w:szCs w:val="24"/>
        </w:rPr>
        <w:t xml:space="preserve">human health (cf. </w:t>
      </w:r>
      <w:r w:rsidR="00C976FF" w:rsidRPr="00C976FF">
        <w:rPr>
          <w:rFonts w:ascii="Times New Roman" w:hAnsi="Times New Roman" w:cs="Times New Roman"/>
          <w:sz w:val="24"/>
          <w:szCs w:val="24"/>
        </w:rPr>
        <w:t xml:space="preserve">Rosenberger </w:t>
      </w:r>
      <w:r w:rsidR="00C976FF">
        <w:rPr>
          <w:rFonts w:ascii="Times New Roman" w:hAnsi="Times New Roman" w:cs="Times New Roman"/>
          <w:sz w:val="24"/>
          <w:szCs w:val="24"/>
        </w:rPr>
        <w:t xml:space="preserve">at al., 2009; </w:t>
      </w:r>
      <w:r w:rsidR="00C05D3C">
        <w:rPr>
          <w:rFonts w:ascii="Times New Roman" w:hAnsi="Times New Roman" w:cs="Times New Roman"/>
          <w:sz w:val="24"/>
          <w:szCs w:val="24"/>
        </w:rPr>
        <w:t>Sandifer et al., 2015)</w:t>
      </w:r>
      <w:r w:rsidR="00D95E7D" w:rsidRPr="002B7019">
        <w:rPr>
          <w:rFonts w:ascii="Times New Roman" w:hAnsi="Times New Roman" w:cs="Times New Roman"/>
          <w:sz w:val="24"/>
          <w:szCs w:val="24"/>
        </w:rPr>
        <w:t xml:space="preserve">, so </w:t>
      </w:r>
      <w:r w:rsidR="00052EE5" w:rsidRPr="00052EE5">
        <w:rPr>
          <w:rFonts w:ascii="Times New Roman" w:hAnsi="Times New Roman" w:cs="Times New Roman"/>
          <w:sz w:val="24"/>
          <w:szCs w:val="24"/>
        </w:rPr>
        <w:t>the exclusion of visitors is not an appropriate management strategy</w:t>
      </w:r>
      <w:r w:rsidR="00D95E7D" w:rsidRPr="002B7019">
        <w:rPr>
          <w:rFonts w:ascii="Times New Roman" w:hAnsi="Times New Roman" w:cs="Times New Roman"/>
          <w:sz w:val="24"/>
          <w:szCs w:val="24"/>
        </w:rPr>
        <w:t>. However, recreation unavoidably leads to negative impacts</w:t>
      </w:r>
      <w:r w:rsidR="008E5CA6">
        <w:rPr>
          <w:rFonts w:ascii="Times New Roman" w:hAnsi="Times New Roman" w:cs="Times New Roman"/>
          <w:sz w:val="24"/>
          <w:szCs w:val="24"/>
        </w:rPr>
        <w:t xml:space="preserve"> (cf. </w:t>
      </w:r>
      <w:r w:rsidR="00C05D3C">
        <w:rPr>
          <w:rFonts w:ascii="Times New Roman" w:hAnsi="Times New Roman" w:cs="Times New Roman"/>
          <w:sz w:val="24"/>
          <w:szCs w:val="24"/>
        </w:rPr>
        <w:t>Cole, 2004a; Mo</w:t>
      </w:r>
      <w:r w:rsidR="008E5CA6">
        <w:rPr>
          <w:rFonts w:ascii="Times New Roman" w:hAnsi="Times New Roman" w:cs="Times New Roman"/>
          <w:sz w:val="24"/>
          <w:szCs w:val="24"/>
        </w:rPr>
        <w:t>n</w:t>
      </w:r>
      <w:r w:rsidR="00C05D3C">
        <w:rPr>
          <w:rFonts w:ascii="Times New Roman" w:hAnsi="Times New Roman" w:cs="Times New Roman"/>
          <w:sz w:val="24"/>
          <w:szCs w:val="24"/>
        </w:rPr>
        <w:t>z</w:t>
      </w:r>
      <w:r w:rsidR="008E5CA6">
        <w:rPr>
          <w:rFonts w:ascii="Times New Roman" w:hAnsi="Times New Roman" w:cs="Times New Roman"/>
          <w:sz w:val="24"/>
          <w:szCs w:val="24"/>
        </w:rPr>
        <w:t xml:space="preserve"> at el., 2013)</w:t>
      </w:r>
      <w:r w:rsidR="00D95E7D" w:rsidRPr="002B7019">
        <w:rPr>
          <w:rFonts w:ascii="Times New Roman" w:hAnsi="Times New Roman" w:cs="Times New Roman"/>
          <w:sz w:val="24"/>
          <w:szCs w:val="24"/>
        </w:rPr>
        <w:t xml:space="preserve">. Management needs to be directed </w:t>
      </w:r>
      <w:r w:rsidR="00D95E7D" w:rsidRPr="002B7019">
        <w:rPr>
          <w:rFonts w:ascii="Times New Roman" w:hAnsi="Times New Roman" w:cs="Times New Roman"/>
          <w:sz w:val="24"/>
          <w:szCs w:val="24"/>
        </w:rPr>
        <w:t xml:space="preserve">towards minimising conflicts between recreation and conservation, although compromises are frequently necessary </w:t>
      </w:r>
      <w:r w:rsidR="00D95E7D" w:rsidRPr="002B7019">
        <w:rPr>
          <w:rFonts w:ascii="Times New Roman" w:hAnsi="Times New Roman" w:cs="Times New Roman"/>
          <w:noProof/>
          <w:sz w:val="24"/>
          <w:szCs w:val="24"/>
        </w:rPr>
        <w:t>(Hawes and Dixon, 2014; Maes et al., 2012)</w:t>
      </w:r>
      <w:r w:rsidR="00D95E7D" w:rsidRPr="002B7019">
        <w:rPr>
          <w:rFonts w:ascii="Times New Roman" w:hAnsi="Times New Roman" w:cs="Times New Roman"/>
          <w:sz w:val="24"/>
          <w:szCs w:val="24"/>
        </w:rPr>
        <w:t xml:space="preserve">. Hence, </w:t>
      </w:r>
      <w:r w:rsidR="00291DAD">
        <w:rPr>
          <w:rFonts w:ascii="Times New Roman" w:hAnsi="Times New Roman" w:cs="Times New Roman"/>
          <w:sz w:val="24"/>
          <w:szCs w:val="24"/>
        </w:rPr>
        <w:t>P</w:t>
      </w:r>
      <w:r w:rsidR="00D95E7D" w:rsidRPr="002B7019">
        <w:rPr>
          <w:rFonts w:ascii="Times New Roman" w:hAnsi="Times New Roman" w:cs="Times New Roman"/>
          <w:sz w:val="24"/>
          <w:szCs w:val="24"/>
        </w:rPr>
        <w:t xml:space="preserve">ark managers must make an assessment of the maximum acceptable level of degradation </w:t>
      </w:r>
      <w:r w:rsidR="00FF130E">
        <w:rPr>
          <w:rFonts w:ascii="Times New Roman" w:hAnsi="Times New Roman" w:cs="Times New Roman"/>
          <w:sz w:val="24"/>
          <w:szCs w:val="24"/>
        </w:rPr>
        <w:t xml:space="preserve">of </w:t>
      </w:r>
      <w:r w:rsidR="006B530E">
        <w:rPr>
          <w:rFonts w:ascii="Times New Roman" w:hAnsi="Times New Roman" w:cs="Times New Roman"/>
          <w:sz w:val="24"/>
          <w:szCs w:val="24"/>
        </w:rPr>
        <w:t xml:space="preserve">the </w:t>
      </w:r>
      <w:r w:rsidR="00FF130E">
        <w:rPr>
          <w:rFonts w:ascii="Times New Roman" w:hAnsi="Times New Roman" w:cs="Times New Roman"/>
          <w:sz w:val="24"/>
          <w:szCs w:val="24"/>
        </w:rPr>
        <w:t xml:space="preserve">environment </w:t>
      </w:r>
      <w:r w:rsidR="00D95E7D" w:rsidRPr="002B7019">
        <w:rPr>
          <w:rFonts w:ascii="Times New Roman" w:hAnsi="Times New Roman" w:cs="Times New Roman"/>
          <w:sz w:val="24"/>
          <w:szCs w:val="24"/>
        </w:rPr>
        <w:t xml:space="preserve">and adjust their management actions in an adaptive way </w:t>
      </w:r>
      <w:r w:rsidR="00EC4361" w:rsidRPr="00EC4361">
        <w:rPr>
          <w:rFonts w:ascii="Times New Roman" w:hAnsi="Times New Roman" w:cs="Times New Roman"/>
          <w:sz w:val="24"/>
          <w:szCs w:val="24"/>
        </w:rPr>
        <w:t xml:space="preserve">so as not to exceed </w:t>
      </w:r>
      <w:r w:rsidR="00D95E7D" w:rsidRPr="002B7019">
        <w:rPr>
          <w:rFonts w:ascii="Times New Roman" w:hAnsi="Times New Roman" w:cs="Times New Roman"/>
          <w:sz w:val="24"/>
          <w:szCs w:val="24"/>
        </w:rPr>
        <w:t xml:space="preserve">that level. </w:t>
      </w:r>
    </w:p>
    <w:p w14:paraId="74395ECA" w14:textId="2E5D074D" w:rsidR="00B65659" w:rsidRPr="002B7019" w:rsidRDefault="00EC4361" w:rsidP="00D305C8">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Recreational trails </w:t>
      </w:r>
      <w:r w:rsidR="00BE07B1">
        <w:rPr>
          <w:rFonts w:ascii="Times New Roman" w:eastAsia="Times New Roman" w:hAnsi="Times New Roman" w:cs="Times New Roman"/>
          <w:sz w:val="24"/>
          <w:szCs w:val="24"/>
        </w:rPr>
        <w:t>provide</w:t>
      </w:r>
      <w:r w:rsidR="009A0D9A" w:rsidRPr="002B7019">
        <w:rPr>
          <w:rFonts w:ascii="Times New Roman" w:eastAsia="Times New Roman" w:hAnsi="Times New Roman" w:cs="Times New Roman"/>
          <w:sz w:val="24"/>
          <w:szCs w:val="24"/>
        </w:rPr>
        <w:t xml:space="preserve"> access to tourist attractions scattered across </w:t>
      </w:r>
      <w:r w:rsidR="00291DAD">
        <w:rPr>
          <w:rFonts w:ascii="Times New Roman" w:eastAsia="Times New Roman" w:hAnsi="Times New Roman" w:cs="Times New Roman"/>
          <w:sz w:val="24"/>
          <w:szCs w:val="24"/>
        </w:rPr>
        <w:t>P</w:t>
      </w:r>
      <w:r w:rsidR="009A0D9A" w:rsidRPr="002B7019">
        <w:rPr>
          <w:rFonts w:ascii="Times New Roman" w:eastAsia="Times New Roman" w:hAnsi="Times New Roman" w:cs="Times New Roman"/>
          <w:sz w:val="24"/>
          <w:szCs w:val="24"/>
        </w:rPr>
        <w:t xml:space="preserve">rotected </w:t>
      </w:r>
      <w:r w:rsidR="00291DAD">
        <w:rPr>
          <w:rFonts w:ascii="Times New Roman" w:eastAsia="Times New Roman" w:hAnsi="Times New Roman" w:cs="Times New Roman"/>
          <w:sz w:val="24"/>
          <w:szCs w:val="24"/>
        </w:rPr>
        <w:t>A</w:t>
      </w:r>
      <w:r w:rsidR="009A0D9A" w:rsidRPr="002B7019">
        <w:rPr>
          <w:rFonts w:ascii="Times New Roman" w:eastAsia="Times New Roman" w:hAnsi="Times New Roman" w:cs="Times New Roman"/>
          <w:sz w:val="24"/>
          <w:szCs w:val="24"/>
        </w:rPr>
        <w:t xml:space="preserve">reas and at the same time restrict </w:t>
      </w:r>
      <w:r>
        <w:rPr>
          <w:rFonts w:ascii="Times New Roman" w:eastAsia="Times New Roman" w:hAnsi="Times New Roman" w:cs="Times New Roman"/>
          <w:sz w:val="24"/>
          <w:szCs w:val="24"/>
        </w:rPr>
        <w:t xml:space="preserve">visitor </w:t>
      </w:r>
      <w:r w:rsidR="009A0D9A" w:rsidRPr="002B7019">
        <w:rPr>
          <w:rFonts w:ascii="Times New Roman" w:eastAsia="Times New Roman" w:hAnsi="Times New Roman" w:cs="Times New Roman"/>
          <w:sz w:val="24"/>
          <w:szCs w:val="24"/>
        </w:rPr>
        <w:t>traffic to prepared routes. Hence, pristine areas can be protected from human use and impact (Cole, 1993). On the other hand, even low level</w:t>
      </w:r>
      <w:r>
        <w:rPr>
          <w:rFonts w:ascii="Times New Roman" w:eastAsia="Times New Roman" w:hAnsi="Times New Roman" w:cs="Times New Roman"/>
          <w:sz w:val="24"/>
          <w:szCs w:val="24"/>
        </w:rPr>
        <w:t>s</w:t>
      </w:r>
      <w:r w:rsidR="009A0D9A" w:rsidRPr="002B7019">
        <w:rPr>
          <w:rFonts w:ascii="Times New Roman" w:eastAsia="Times New Roman" w:hAnsi="Times New Roman" w:cs="Times New Roman"/>
          <w:sz w:val="24"/>
          <w:szCs w:val="24"/>
        </w:rPr>
        <w:t xml:space="preserve"> of visitor traffic concentrated along trails inevitably </w:t>
      </w:r>
      <w:r w:rsidRPr="00EC4361">
        <w:rPr>
          <w:rFonts w:ascii="Times New Roman" w:eastAsia="Times New Roman" w:hAnsi="Times New Roman" w:cs="Times New Roman"/>
          <w:sz w:val="24"/>
          <w:szCs w:val="24"/>
        </w:rPr>
        <w:t xml:space="preserve">exposes them to </w:t>
      </w:r>
      <w:r w:rsidR="009A0D9A" w:rsidRPr="002B7019">
        <w:rPr>
          <w:rFonts w:ascii="Times New Roman" w:eastAsia="Times New Roman" w:hAnsi="Times New Roman" w:cs="Times New Roman"/>
          <w:sz w:val="24"/>
          <w:szCs w:val="24"/>
        </w:rPr>
        <w:t xml:space="preserve">far more </w:t>
      </w:r>
      <w:r w:rsidR="009A0D9A" w:rsidRPr="002B7019">
        <w:rPr>
          <w:rFonts w:ascii="Times New Roman" w:eastAsia="Times New Roman" w:hAnsi="Times New Roman" w:cs="Times New Roman"/>
          <w:sz w:val="24"/>
          <w:szCs w:val="24"/>
        </w:rPr>
        <w:lastRenderedPageBreak/>
        <w:t xml:space="preserve">deterioration through wear and tear </w:t>
      </w:r>
      <w:r>
        <w:rPr>
          <w:rFonts w:ascii="Times New Roman" w:eastAsia="Times New Roman" w:hAnsi="Times New Roman" w:cs="Times New Roman"/>
          <w:sz w:val="24"/>
          <w:szCs w:val="24"/>
        </w:rPr>
        <w:t xml:space="preserve">compared with </w:t>
      </w:r>
      <w:r w:rsidR="009A0D9A" w:rsidRPr="002B7019">
        <w:rPr>
          <w:rFonts w:ascii="Times New Roman" w:eastAsia="Times New Roman" w:hAnsi="Times New Roman" w:cs="Times New Roman"/>
          <w:sz w:val="24"/>
          <w:szCs w:val="24"/>
        </w:rPr>
        <w:t xml:space="preserve">inaccessible areas (Cole, 2004a; Hammitt et al., 2015; Leung and Marion, 2000). </w:t>
      </w:r>
      <w:r w:rsidR="00291DAD">
        <w:rPr>
          <w:rFonts w:ascii="Times New Roman" w:eastAsia="Times New Roman" w:hAnsi="Times New Roman" w:cs="Times New Roman"/>
          <w:sz w:val="24"/>
          <w:szCs w:val="24"/>
        </w:rPr>
        <w:t xml:space="preserve">The adverse impacts of recreational trails on </w:t>
      </w:r>
      <w:r w:rsidR="00A02B21" w:rsidRPr="002B7019">
        <w:rPr>
          <w:rFonts w:ascii="Times New Roman" w:eastAsia="Times New Roman" w:hAnsi="Times New Roman" w:cs="Times New Roman"/>
          <w:sz w:val="24"/>
          <w:szCs w:val="24"/>
        </w:rPr>
        <w:t>flora, fauna, soil and water resources ha</w:t>
      </w:r>
      <w:r w:rsidR="00291DAD">
        <w:rPr>
          <w:rFonts w:ascii="Times New Roman" w:eastAsia="Times New Roman" w:hAnsi="Times New Roman" w:cs="Times New Roman"/>
          <w:sz w:val="24"/>
          <w:szCs w:val="24"/>
        </w:rPr>
        <w:t>ve</w:t>
      </w:r>
      <w:r w:rsidR="00A02B21" w:rsidRPr="002B7019">
        <w:rPr>
          <w:rFonts w:ascii="Times New Roman" w:eastAsia="Times New Roman" w:hAnsi="Times New Roman" w:cs="Times New Roman"/>
          <w:sz w:val="24"/>
          <w:szCs w:val="24"/>
        </w:rPr>
        <w:t xml:space="preserve"> been widely reported </w:t>
      </w:r>
      <w:r w:rsidR="00A02B21" w:rsidRPr="002B7019">
        <w:rPr>
          <w:rFonts w:ascii="Times New Roman" w:eastAsia="Times New Roman" w:hAnsi="Times New Roman" w:cs="Times New Roman"/>
          <w:noProof/>
          <w:sz w:val="24"/>
          <w:szCs w:val="24"/>
        </w:rPr>
        <w:t>(e.g. Coleman, 1981; Conradi et al., 2015; Dixon et al., 2004; Monz, 2002; Ólafsdóttir and Runnström, 2013; Olive and Marion, 2009; Pickering et al., 2011; Tomczyk and Ewertowski, 2011; Wimpey and Marion, 2010; Yoda and Watanabe, 2000)</w:t>
      </w:r>
      <w:r w:rsidR="00A02B21" w:rsidRPr="002B7019">
        <w:rPr>
          <w:rFonts w:ascii="Times New Roman" w:eastAsia="Times New Roman" w:hAnsi="Times New Roman" w:cs="Times New Roman"/>
          <w:sz w:val="24"/>
          <w:szCs w:val="24"/>
        </w:rPr>
        <w:t xml:space="preserve">. Trampling leading to changes in plant community composition, trail widening, development of visitor-created trails, soil erosion and muddiness are problems often encountered. </w:t>
      </w:r>
    </w:p>
    <w:p w14:paraId="57F66B96" w14:textId="17D8EC12" w:rsidR="00A02B21" w:rsidRPr="002B7019" w:rsidRDefault="001E7C9D" w:rsidP="00D305C8">
      <w:pPr>
        <w:spacing w:after="12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An i</w:t>
      </w:r>
      <w:r w:rsidR="00BF483D" w:rsidRPr="002B7019">
        <w:rPr>
          <w:rFonts w:ascii="Times New Roman" w:hAnsi="Times New Roman" w:cs="Times New Roman"/>
          <w:sz w:val="24"/>
          <w:szCs w:val="24"/>
        </w:rPr>
        <w:t xml:space="preserve">ncrease in trail width means that vegetation </w:t>
      </w:r>
      <w:r w:rsidR="00151470">
        <w:rPr>
          <w:rFonts w:ascii="Times New Roman" w:hAnsi="Times New Roman" w:cs="Times New Roman"/>
          <w:sz w:val="24"/>
          <w:szCs w:val="24"/>
        </w:rPr>
        <w:t xml:space="preserve">cover </w:t>
      </w:r>
      <w:r w:rsidR="00BF483D" w:rsidRPr="002B7019">
        <w:rPr>
          <w:rFonts w:ascii="Times New Roman" w:hAnsi="Times New Roman" w:cs="Times New Roman"/>
          <w:sz w:val="24"/>
          <w:szCs w:val="24"/>
        </w:rPr>
        <w:t xml:space="preserve">is </w:t>
      </w:r>
      <w:r w:rsidR="00151470">
        <w:rPr>
          <w:rFonts w:ascii="Times New Roman" w:hAnsi="Times New Roman" w:cs="Times New Roman"/>
          <w:sz w:val="24"/>
          <w:szCs w:val="24"/>
        </w:rPr>
        <w:t>reduced</w:t>
      </w:r>
      <w:r w:rsidR="00BF483D" w:rsidRPr="002B7019">
        <w:rPr>
          <w:rFonts w:ascii="Times New Roman" w:hAnsi="Times New Roman" w:cs="Times New Roman"/>
          <w:sz w:val="24"/>
          <w:szCs w:val="24"/>
        </w:rPr>
        <w:t xml:space="preserve">, resulting in </w:t>
      </w:r>
      <w:r w:rsidR="00151470">
        <w:rPr>
          <w:rFonts w:ascii="Times New Roman" w:hAnsi="Times New Roman" w:cs="Times New Roman"/>
          <w:sz w:val="24"/>
          <w:szCs w:val="24"/>
        </w:rPr>
        <w:t xml:space="preserve">greater </w:t>
      </w:r>
      <w:r w:rsidR="00BF483D" w:rsidRPr="002B7019">
        <w:rPr>
          <w:rFonts w:ascii="Times New Roman" w:hAnsi="Times New Roman" w:cs="Times New Roman"/>
          <w:sz w:val="24"/>
          <w:szCs w:val="24"/>
        </w:rPr>
        <w:t xml:space="preserve">exposure of soil. Bare soil is very prone to geomorphic processes such as surface water flow, wind activity and needle ice development </w:t>
      </w:r>
      <w:r w:rsidR="00BF483D" w:rsidRPr="002B7019">
        <w:rPr>
          <w:rFonts w:ascii="Times New Roman" w:hAnsi="Times New Roman" w:cs="Times New Roman"/>
          <w:noProof/>
          <w:sz w:val="24"/>
          <w:szCs w:val="24"/>
        </w:rPr>
        <w:t>(cf. Yoda and Watanabe, 2000)</w:t>
      </w:r>
      <w:r w:rsidR="00BF483D" w:rsidRPr="002B7019">
        <w:rPr>
          <w:rFonts w:ascii="Times New Roman" w:hAnsi="Times New Roman" w:cs="Times New Roman"/>
          <w:sz w:val="24"/>
          <w:szCs w:val="24"/>
        </w:rPr>
        <w:t xml:space="preserve">, so as trail width increases, more soil erosion occurs. Soil loss is considered the most persistent negative trail impact as it is irreversible without expensive treatments </w:t>
      </w:r>
      <w:r w:rsidR="00BF483D" w:rsidRPr="002B7019">
        <w:rPr>
          <w:rFonts w:ascii="Times New Roman" w:hAnsi="Times New Roman" w:cs="Times New Roman"/>
          <w:noProof/>
          <w:sz w:val="24"/>
          <w:szCs w:val="24"/>
        </w:rPr>
        <w:t>(Cole, 1985; Dixon et al., 2004; Olive and Marion, 2009)</w:t>
      </w:r>
      <w:r w:rsidR="00BF483D" w:rsidRPr="002B7019">
        <w:rPr>
          <w:rFonts w:ascii="Times New Roman" w:hAnsi="Times New Roman" w:cs="Times New Roman"/>
          <w:sz w:val="24"/>
          <w:szCs w:val="24"/>
        </w:rPr>
        <w:t xml:space="preserve">. The surface of the trail tread can lower unevenly as erosional rills and gullies develop and plant roots and rock fragments may also be exposed </w:t>
      </w:r>
      <w:r w:rsidR="00BF483D" w:rsidRPr="002B7019">
        <w:rPr>
          <w:rFonts w:ascii="Times New Roman" w:hAnsi="Times New Roman" w:cs="Times New Roman"/>
          <w:noProof/>
          <w:sz w:val="24"/>
          <w:szCs w:val="24"/>
        </w:rPr>
        <w:t>(Marion and Leung, 2001; Tomczyk and Ewertowski, 2013)</w:t>
      </w:r>
      <w:r w:rsidR="00BF483D" w:rsidRPr="002B7019">
        <w:rPr>
          <w:rFonts w:ascii="Times New Roman" w:hAnsi="Times New Roman" w:cs="Times New Roman"/>
          <w:sz w:val="24"/>
          <w:szCs w:val="24"/>
        </w:rPr>
        <w:t>. Such uneven trail surface can degrade the quality of recreational experience and</w:t>
      </w:r>
      <w:r w:rsidR="00BF483D" w:rsidRPr="002B7019">
        <w:rPr>
          <w:rFonts w:ascii="Times New Roman" w:eastAsia="Times New Roman" w:hAnsi="Times New Roman" w:cs="Times New Roman"/>
          <w:sz w:val="24"/>
          <w:szCs w:val="24"/>
        </w:rPr>
        <w:t xml:space="preserve"> create difficult and unsafe travel conditions </w:t>
      </w:r>
      <w:r w:rsidR="00BF483D" w:rsidRPr="002B7019">
        <w:rPr>
          <w:rFonts w:ascii="Times New Roman" w:eastAsia="Times New Roman" w:hAnsi="Times New Roman" w:cs="Times New Roman"/>
          <w:noProof/>
          <w:sz w:val="24"/>
          <w:szCs w:val="24"/>
        </w:rPr>
        <w:t>(Deng et al., 2003; Marion and Leung, 2001; Moore et al., 2012; Verlič et al., 2015)</w:t>
      </w:r>
      <w:r w:rsidR="00BF483D" w:rsidRPr="002B7019">
        <w:rPr>
          <w:rFonts w:ascii="Times New Roman" w:eastAsia="Times New Roman" w:hAnsi="Times New Roman" w:cs="Times New Roman"/>
          <w:sz w:val="24"/>
          <w:szCs w:val="24"/>
        </w:rPr>
        <w:t>.</w:t>
      </w:r>
      <w:r w:rsidR="00BF483D" w:rsidRPr="002B7019">
        <w:rPr>
          <w:rFonts w:ascii="Times New Roman" w:hAnsi="Times New Roman" w:cs="Times New Roman"/>
          <w:sz w:val="24"/>
          <w:szCs w:val="24"/>
        </w:rPr>
        <w:t xml:space="preserve"> Therefore, visitors can start to trample trailside vegetation, leading to additional trail deterioration such as trail tread widening and/or </w:t>
      </w:r>
      <w:r w:rsidR="00A018C2">
        <w:rPr>
          <w:rFonts w:ascii="Times New Roman" w:hAnsi="Times New Roman" w:cs="Times New Roman"/>
          <w:sz w:val="24"/>
          <w:szCs w:val="24"/>
        </w:rPr>
        <w:t>the development</w:t>
      </w:r>
      <w:r w:rsidR="00BF483D" w:rsidRPr="002B7019">
        <w:rPr>
          <w:rFonts w:ascii="Times New Roman" w:hAnsi="Times New Roman" w:cs="Times New Roman"/>
          <w:sz w:val="24"/>
          <w:szCs w:val="24"/>
        </w:rPr>
        <w:t xml:space="preserve"> of new parallel trail treads. In consequence, a positive feedback loop is established</w:t>
      </w:r>
      <w:r>
        <w:rPr>
          <w:rFonts w:ascii="Times New Roman" w:hAnsi="Times New Roman" w:cs="Times New Roman"/>
          <w:sz w:val="24"/>
          <w:szCs w:val="24"/>
        </w:rPr>
        <w:t xml:space="preserve"> between increasing </w:t>
      </w:r>
      <w:r w:rsidR="00BF483D" w:rsidRPr="002B7019">
        <w:rPr>
          <w:rFonts w:ascii="Times New Roman" w:hAnsi="Times New Roman" w:cs="Times New Roman"/>
          <w:sz w:val="24"/>
          <w:szCs w:val="24"/>
        </w:rPr>
        <w:t xml:space="preserve">total trail width and </w:t>
      </w:r>
      <w:r>
        <w:rPr>
          <w:rFonts w:ascii="Times New Roman" w:hAnsi="Times New Roman" w:cs="Times New Roman"/>
          <w:sz w:val="24"/>
          <w:szCs w:val="24"/>
        </w:rPr>
        <w:t xml:space="preserve">increasing </w:t>
      </w:r>
      <w:r w:rsidR="00BF483D" w:rsidRPr="002B7019">
        <w:rPr>
          <w:rFonts w:ascii="Times New Roman" w:hAnsi="Times New Roman" w:cs="Times New Roman"/>
          <w:sz w:val="24"/>
          <w:szCs w:val="24"/>
        </w:rPr>
        <w:t xml:space="preserve">area prone to soil erosion. </w:t>
      </w:r>
      <w:r w:rsidR="00A02B21" w:rsidRPr="002B7019">
        <w:rPr>
          <w:rFonts w:ascii="Times New Roman" w:eastAsia="Times New Roman" w:hAnsi="Times New Roman" w:cs="Times New Roman"/>
          <w:sz w:val="24"/>
          <w:szCs w:val="24"/>
        </w:rPr>
        <w:t xml:space="preserve"> </w:t>
      </w:r>
    </w:p>
    <w:p w14:paraId="238A2B3E" w14:textId="0000E2AB" w:rsidR="005A2CF0" w:rsidRPr="002B7019" w:rsidRDefault="005A2CF0" w:rsidP="00D305C8">
      <w:pPr>
        <w:pStyle w:val="ListParagraph"/>
        <w:spacing w:after="120" w:line="240" w:lineRule="auto"/>
        <w:ind w:left="0"/>
        <w:jc w:val="both"/>
        <w:rPr>
          <w:rFonts w:ascii="Times New Roman" w:hAnsi="Times New Roman" w:cs="Times New Roman"/>
          <w:sz w:val="24"/>
          <w:szCs w:val="24"/>
        </w:rPr>
      </w:pPr>
      <w:r w:rsidRPr="002B7019">
        <w:rPr>
          <w:rFonts w:ascii="Times New Roman" w:hAnsi="Times New Roman" w:cs="Times New Roman"/>
          <w:sz w:val="24"/>
          <w:szCs w:val="24"/>
        </w:rPr>
        <w:t xml:space="preserve">Usually, trails that are used in a sustainable way (i.e. with a type and level of usage compatible with specific environmental conditions) are characterised by a stable and relatively low level of degradation </w:t>
      </w:r>
      <w:r w:rsidRPr="002B7019">
        <w:rPr>
          <w:rFonts w:ascii="Times New Roman" w:hAnsi="Times New Roman" w:cs="Times New Roman"/>
          <w:noProof/>
          <w:sz w:val="24"/>
          <w:szCs w:val="24"/>
        </w:rPr>
        <w:t>(Cole, 2004b)</w:t>
      </w:r>
      <w:r w:rsidRPr="002B7019">
        <w:rPr>
          <w:rFonts w:ascii="Times New Roman" w:hAnsi="Times New Roman" w:cs="Times New Roman"/>
          <w:sz w:val="24"/>
          <w:szCs w:val="24"/>
        </w:rPr>
        <w:t xml:space="preserve">. However, after crossing a tipping point related to the intensity or type of use, deterioration can occur much faster. Furthermore, development of newly damaged sites is more likely than a significant deterioration of previously damaged sites </w:t>
      </w:r>
      <w:r w:rsidRPr="002B7019">
        <w:rPr>
          <w:rFonts w:ascii="Times New Roman" w:hAnsi="Times New Roman" w:cs="Times New Roman"/>
          <w:noProof/>
          <w:sz w:val="24"/>
          <w:szCs w:val="24"/>
        </w:rPr>
        <w:t>(Cole, 1993)</w:t>
      </w:r>
      <w:r w:rsidRPr="002B7019">
        <w:rPr>
          <w:rFonts w:ascii="Times New Roman" w:hAnsi="Times New Roman" w:cs="Times New Roman"/>
          <w:sz w:val="24"/>
          <w:szCs w:val="24"/>
        </w:rPr>
        <w:t xml:space="preserve">. According to Marion and Cole </w:t>
      </w:r>
      <w:r w:rsidRPr="002B7019">
        <w:rPr>
          <w:rFonts w:ascii="Times New Roman" w:hAnsi="Times New Roman" w:cs="Times New Roman"/>
          <w:noProof/>
          <w:sz w:val="24"/>
          <w:szCs w:val="24"/>
        </w:rPr>
        <w:t>(1996)</w:t>
      </w:r>
      <w:r w:rsidRPr="002B7019">
        <w:rPr>
          <w:rFonts w:ascii="Times New Roman" w:hAnsi="Times New Roman" w:cs="Times New Roman"/>
          <w:sz w:val="24"/>
          <w:szCs w:val="24"/>
        </w:rPr>
        <w:t xml:space="preserve">, who studied the impact of developing canoe campsites along the Delaware River, the majority of detrimental impacts occurred during the first year of use. However, recovery took six years, despite this area being characterised by long growing seasons and fertile soils. In another study at Pieniny National Park (a mid-mountain region in the southern part of Poland), Guzikowa </w:t>
      </w:r>
      <w:r w:rsidRPr="002B7019">
        <w:rPr>
          <w:rFonts w:ascii="Times New Roman" w:hAnsi="Times New Roman" w:cs="Times New Roman"/>
          <w:noProof/>
          <w:sz w:val="24"/>
          <w:szCs w:val="24"/>
        </w:rPr>
        <w:t>(1982)</w:t>
      </w:r>
      <w:r w:rsidRPr="002B7019">
        <w:rPr>
          <w:rFonts w:ascii="Times New Roman" w:hAnsi="Times New Roman" w:cs="Times New Roman"/>
          <w:sz w:val="24"/>
          <w:szCs w:val="24"/>
        </w:rPr>
        <w:t xml:space="preserve"> concluded that trampling could destroy grass plant communities in a couple of years. However, regeneration at this less fertile site, following exclusion of recreational use, took up to 15-20 years. In more fragile environments (e.g. in the Arctic or </w:t>
      </w:r>
      <w:r w:rsidR="00800718">
        <w:rPr>
          <w:rFonts w:ascii="Times New Roman" w:hAnsi="Times New Roman" w:cs="Times New Roman"/>
          <w:sz w:val="24"/>
          <w:szCs w:val="24"/>
        </w:rPr>
        <w:t>high</w:t>
      </w:r>
      <w:r w:rsidR="00800718" w:rsidRPr="00800718">
        <w:rPr>
          <w:rFonts w:ascii="Times New Roman" w:hAnsi="Times New Roman" w:cs="Times New Roman"/>
          <w:sz w:val="24"/>
          <w:szCs w:val="24"/>
        </w:rPr>
        <w:t xml:space="preserve"> </w:t>
      </w:r>
      <w:r w:rsidRPr="002B7019">
        <w:rPr>
          <w:rFonts w:ascii="Times New Roman" w:hAnsi="Times New Roman" w:cs="Times New Roman"/>
          <w:sz w:val="24"/>
          <w:szCs w:val="24"/>
        </w:rPr>
        <w:t xml:space="preserve">mountains), damage to vegetation and soil </w:t>
      </w:r>
      <w:r w:rsidRPr="002B7019">
        <w:rPr>
          <w:rFonts w:ascii="Times New Roman" w:eastAsia="Times New Roman" w:hAnsi="Times New Roman" w:cs="Times New Roman"/>
          <w:sz w:val="24"/>
          <w:szCs w:val="24"/>
        </w:rPr>
        <w:t xml:space="preserve">can occur even more rapidly and recovery may take decades or even centuries </w:t>
      </w:r>
      <w:r w:rsidRPr="002B7019">
        <w:rPr>
          <w:rFonts w:ascii="Times New Roman" w:eastAsia="Times New Roman" w:hAnsi="Times New Roman" w:cs="Times New Roman"/>
          <w:noProof/>
          <w:sz w:val="24"/>
          <w:szCs w:val="24"/>
        </w:rPr>
        <w:t>(</w:t>
      </w:r>
      <w:r w:rsidR="00FF130E">
        <w:rPr>
          <w:rFonts w:ascii="Times New Roman" w:eastAsia="Times New Roman" w:hAnsi="Times New Roman" w:cs="Times New Roman"/>
          <w:noProof/>
          <w:sz w:val="24"/>
          <w:szCs w:val="24"/>
        </w:rPr>
        <w:t xml:space="preserve">cf. </w:t>
      </w:r>
      <w:r w:rsidRPr="002B7019">
        <w:rPr>
          <w:rFonts w:ascii="Times New Roman" w:eastAsia="Times New Roman" w:hAnsi="Times New Roman" w:cs="Times New Roman"/>
          <w:noProof/>
          <w:sz w:val="24"/>
          <w:szCs w:val="24"/>
        </w:rPr>
        <w:t xml:space="preserve">Hartley, 2000; </w:t>
      </w:r>
      <w:r w:rsidRPr="002B7019">
        <w:rPr>
          <w:rFonts w:ascii="Times New Roman" w:hAnsi="Times New Roman" w:cs="Times New Roman"/>
          <w:noProof/>
          <w:sz w:val="24"/>
          <w:szCs w:val="24"/>
        </w:rPr>
        <w:t>Tomczyk and Ewertowski, 2010</w:t>
      </w:r>
      <w:r w:rsidRPr="002B7019">
        <w:rPr>
          <w:rFonts w:ascii="Times New Roman" w:eastAsia="Times New Roman" w:hAnsi="Times New Roman" w:cs="Times New Roman"/>
          <w:noProof/>
          <w:sz w:val="24"/>
          <w:szCs w:val="24"/>
        </w:rPr>
        <w:t>)</w:t>
      </w:r>
      <w:r w:rsidRPr="002B7019">
        <w:rPr>
          <w:rFonts w:ascii="Times New Roman" w:eastAsia="Times New Roman" w:hAnsi="Times New Roman" w:cs="Times New Roman"/>
          <w:sz w:val="24"/>
          <w:szCs w:val="24"/>
        </w:rPr>
        <w:t>.</w:t>
      </w:r>
    </w:p>
    <w:p w14:paraId="44F7B052" w14:textId="77777777" w:rsidR="000267CD" w:rsidRDefault="00A02B21" w:rsidP="00D305C8">
      <w:pPr>
        <w:spacing w:after="120" w:line="240" w:lineRule="auto"/>
        <w:jc w:val="both"/>
        <w:rPr>
          <w:rFonts w:ascii="Times New Roman" w:eastAsia="Times New Roman" w:hAnsi="Times New Roman" w:cs="Times New Roman"/>
          <w:sz w:val="24"/>
          <w:szCs w:val="24"/>
        </w:rPr>
      </w:pPr>
      <w:r w:rsidRPr="002B7019">
        <w:rPr>
          <w:rFonts w:ascii="Times New Roman" w:eastAsia="Times New Roman" w:hAnsi="Times New Roman" w:cs="Times New Roman"/>
          <w:sz w:val="24"/>
          <w:szCs w:val="24"/>
        </w:rPr>
        <w:t>The</w:t>
      </w:r>
      <w:r w:rsidR="00A018C2">
        <w:rPr>
          <w:rFonts w:ascii="Times New Roman" w:eastAsia="Times New Roman" w:hAnsi="Times New Roman" w:cs="Times New Roman"/>
          <w:sz w:val="24"/>
          <w:szCs w:val="24"/>
        </w:rPr>
        <w:t xml:space="preserve"> magnitude of adverse impacts on</w:t>
      </w:r>
      <w:r w:rsidRPr="002B7019">
        <w:rPr>
          <w:rFonts w:ascii="Times New Roman" w:eastAsia="Times New Roman" w:hAnsi="Times New Roman" w:cs="Times New Roman"/>
          <w:sz w:val="24"/>
          <w:szCs w:val="24"/>
        </w:rPr>
        <w:t xml:space="preserve"> trails is influenced by factors related to recreational use (e.g. type of use, amount of use, visitor behaviour) and environmental attributes (e.g. vegetation type and density, topography, soil type, climate)</w:t>
      </w:r>
      <w:r w:rsidR="008A6152" w:rsidRPr="002B7019">
        <w:rPr>
          <w:rFonts w:ascii="Times New Roman" w:eastAsia="Times New Roman" w:hAnsi="Times New Roman" w:cs="Times New Roman"/>
          <w:sz w:val="24"/>
          <w:szCs w:val="24"/>
        </w:rPr>
        <w:t xml:space="preserve"> </w:t>
      </w:r>
      <w:r w:rsidR="005C6D10" w:rsidRPr="002B7019">
        <w:rPr>
          <w:rFonts w:ascii="Times New Roman" w:eastAsia="Times New Roman" w:hAnsi="Times New Roman" w:cs="Times New Roman"/>
          <w:sz w:val="24"/>
          <w:szCs w:val="24"/>
        </w:rPr>
        <w:t xml:space="preserve">(cf. Barros et al., 2013; Olive and Marion, 2009; Pickering, 2010; Wimpey and Marion, 2010). </w:t>
      </w:r>
      <w:r w:rsidRPr="002B7019">
        <w:rPr>
          <w:rFonts w:ascii="Times New Roman" w:eastAsia="Times New Roman" w:hAnsi="Times New Roman" w:cs="Times New Roman"/>
          <w:sz w:val="24"/>
          <w:szCs w:val="24"/>
        </w:rPr>
        <w:t xml:space="preserve">Management actions can modify many of these factors and consequently avoid or minimize negative trail impacts </w:t>
      </w:r>
      <w:r w:rsidRPr="002B7019">
        <w:rPr>
          <w:rFonts w:ascii="Times New Roman" w:eastAsia="Times New Roman" w:hAnsi="Times New Roman" w:cs="Times New Roman"/>
          <w:noProof/>
          <w:sz w:val="24"/>
          <w:szCs w:val="24"/>
        </w:rPr>
        <w:t>(Hammitt et al., 2015; Leung and Marion, 1996, 2000; Olive and Marion, 2009)</w:t>
      </w:r>
      <w:r w:rsidRPr="002B7019">
        <w:rPr>
          <w:rFonts w:ascii="Times New Roman" w:eastAsia="Times New Roman" w:hAnsi="Times New Roman" w:cs="Times New Roman"/>
          <w:sz w:val="24"/>
          <w:szCs w:val="24"/>
        </w:rPr>
        <w:t xml:space="preserve">. Trail management includes practices such as trail design, construction, maintenance, repair, </w:t>
      </w:r>
      <w:r w:rsidRPr="002B7019">
        <w:rPr>
          <w:rFonts w:ascii="Times New Roman" w:eastAsia="Times New Roman" w:hAnsi="Times New Roman" w:cs="Times New Roman"/>
          <w:sz w:val="24"/>
          <w:szCs w:val="24"/>
        </w:rPr>
        <w:lastRenderedPageBreak/>
        <w:t>regulation of type and amount of use, and education of trail users.</w:t>
      </w:r>
    </w:p>
    <w:p w14:paraId="34F2EF6C" w14:textId="6D3410A1" w:rsidR="00A02B21" w:rsidRPr="002B7019" w:rsidRDefault="00A02B21" w:rsidP="00D305C8">
      <w:pPr>
        <w:spacing w:after="120" w:line="240" w:lineRule="auto"/>
        <w:jc w:val="both"/>
        <w:rPr>
          <w:rFonts w:ascii="Times New Roman" w:eastAsia="Times New Roman" w:hAnsi="Times New Roman" w:cs="Times New Roman"/>
          <w:sz w:val="24"/>
          <w:szCs w:val="24"/>
        </w:rPr>
      </w:pPr>
      <w:r w:rsidRPr="002B7019">
        <w:rPr>
          <w:rFonts w:ascii="Times New Roman" w:eastAsia="Times New Roman" w:hAnsi="Times New Roman" w:cs="Times New Roman"/>
          <w:sz w:val="24"/>
          <w:szCs w:val="24"/>
        </w:rPr>
        <w:t xml:space="preserve">According to Hawes and Dixon </w:t>
      </w:r>
      <w:r w:rsidRPr="002B7019">
        <w:rPr>
          <w:rFonts w:ascii="Times New Roman" w:eastAsia="Times New Roman" w:hAnsi="Times New Roman" w:cs="Times New Roman"/>
          <w:noProof/>
          <w:sz w:val="24"/>
          <w:szCs w:val="24"/>
        </w:rPr>
        <w:t>(2014)</w:t>
      </w:r>
      <w:r w:rsidRPr="002B7019">
        <w:rPr>
          <w:rFonts w:ascii="Times New Roman" w:eastAsia="Times New Roman" w:hAnsi="Times New Roman" w:cs="Times New Roman"/>
          <w:sz w:val="24"/>
          <w:szCs w:val="24"/>
        </w:rPr>
        <w:t>, effective management of natural areas requires the prioritisation of management decisions. The setting of priorities can identify which tasks are urgently needed in order to limit or avoid the physical and irreversible deterioration of recreational trails and their immediate environs, and which tasks can be postponed without undue environmental and monetary costs. However, methodologies to inform the prioritisation of management activities</w:t>
      </w:r>
      <w:r w:rsidR="00671FA8" w:rsidRPr="002B7019">
        <w:rPr>
          <w:rFonts w:ascii="Times New Roman" w:eastAsia="Times New Roman" w:hAnsi="Times New Roman" w:cs="Times New Roman"/>
          <w:sz w:val="24"/>
          <w:szCs w:val="24"/>
        </w:rPr>
        <w:t xml:space="preserve"> have received little attention</w:t>
      </w:r>
      <w:r w:rsidR="0043614F" w:rsidRPr="002B7019">
        <w:rPr>
          <w:rFonts w:ascii="Times New Roman" w:eastAsia="Times New Roman" w:hAnsi="Times New Roman" w:cs="Times New Roman"/>
          <w:sz w:val="24"/>
          <w:szCs w:val="24"/>
        </w:rPr>
        <w:t xml:space="preserve"> in previous studies</w:t>
      </w:r>
      <w:r w:rsidRPr="002B7019">
        <w:rPr>
          <w:rFonts w:ascii="Times New Roman" w:eastAsia="Times New Roman" w:hAnsi="Times New Roman" w:cs="Times New Roman"/>
          <w:sz w:val="24"/>
          <w:szCs w:val="24"/>
        </w:rPr>
        <w:t xml:space="preserve">. </w:t>
      </w:r>
    </w:p>
    <w:p w14:paraId="66D7CE5C" w14:textId="2B8B19D8" w:rsidR="00672FE9" w:rsidRPr="002B7019" w:rsidRDefault="00A02B21" w:rsidP="00D305C8">
      <w:pPr>
        <w:spacing w:after="120" w:line="240" w:lineRule="auto"/>
        <w:jc w:val="both"/>
        <w:rPr>
          <w:rFonts w:ascii="Times New Roman" w:hAnsi="Times New Roman" w:cs="Times New Roman"/>
          <w:sz w:val="24"/>
          <w:szCs w:val="24"/>
        </w:rPr>
      </w:pPr>
      <w:r w:rsidRPr="002B7019">
        <w:rPr>
          <w:rFonts w:ascii="Times New Roman" w:eastAsia="Times New Roman" w:hAnsi="Times New Roman" w:cs="Times New Roman"/>
          <w:sz w:val="24"/>
          <w:szCs w:val="24"/>
        </w:rPr>
        <w:t xml:space="preserve">This study demonstrates how field-based observational data on trail impacts can be used to assist </w:t>
      </w:r>
      <w:r w:rsidR="00C36417">
        <w:rPr>
          <w:rFonts w:ascii="Times New Roman" w:eastAsia="Times New Roman" w:hAnsi="Times New Roman" w:cs="Times New Roman"/>
          <w:sz w:val="24"/>
          <w:szCs w:val="24"/>
        </w:rPr>
        <w:t>National P</w:t>
      </w:r>
      <w:r w:rsidRPr="002B7019">
        <w:rPr>
          <w:rFonts w:ascii="Times New Roman" w:eastAsia="Times New Roman" w:hAnsi="Times New Roman" w:cs="Times New Roman"/>
          <w:sz w:val="24"/>
          <w:szCs w:val="24"/>
        </w:rPr>
        <w:t xml:space="preserve">ark managers in prioritising management tasks. </w:t>
      </w:r>
      <w:r w:rsidR="00672FE9" w:rsidRPr="002B7019">
        <w:rPr>
          <w:rFonts w:ascii="Times New Roman" w:eastAsia="Times New Roman" w:hAnsi="Times New Roman" w:cs="Times New Roman"/>
          <w:sz w:val="24"/>
          <w:szCs w:val="24"/>
        </w:rPr>
        <w:t xml:space="preserve">We use regression tree analysis based on data from the recreational trail system in Poland’s Gorce National Park (GNP). </w:t>
      </w:r>
      <w:r w:rsidR="00C36417">
        <w:rPr>
          <w:rFonts w:ascii="Times New Roman" w:hAnsi="Times New Roman" w:cs="Times New Roman"/>
          <w:sz w:val="24"/>
          <w:szCs w:val="24"/>
        </w:rPr>
        <w:t>T</w:t>
      </w:r>
      <w:r w:rsidR="00672FE9" w:rsidRPr="002B7019">
        <w:rPr>
          <w:rFonts w:ascii="Times New Roman" w:hAnsi="Times New Roman" w:cs="Times New Roman"/>
          <w:sz w:val="24"/>
          <w:szCs w:val="24"/>
        </w:rPr>
        <w:t xml:space="preserve">rail width and trail incision </w:t>
      </w:r>
      <w:r w:rsidR="00C36417">
        <w:rPr>
          <w:rFonts w:ascii="Times New Roman" w:hAnsi="Times New Roman" w:cs="Times New Roman"/>
          <w:sz w:val="24"/>
          <w:szCs w:val="24"/>
        </w:rPr>
        <w:t>have been used previously as the</w:t>
      </w:r>
      <w:r w:rsidR="00C36417" w:rsidRPr="002B7019">
        <w:rPr>
          <w:rFonts w:ascii="Times New Roman" w:hAnsi="Times New Roman" w:cs="Times New Roman"/>
          <w:sz w:val="24"/>
          <w:szCs w:val="24"/>
        </w:rPr>
        <w:t xml:space="preserve"> </w:t>
      </w:r>
      <w:r w:rsidR="00672FE9" w:rsidRPr="002B7019">
        <w:rPr>
          <w:rFonts w:ascii="Times New Roman" w:hAnsi="Times New Roman" w:cs="Times New Roman"/>
          <w:sz w:val="24"/>
          <w:szCs w:val="24"/>
        </w:rPr>
        <w:t xml:space="preserve">two main indicators of trail degradation </w:t>
      </w:r>
      <w:r w:rsidR="00672FE9" w:rsidRPr="002B7019">
        <w:rPr>
          <w:rFonts w:ascii="Times New Roman" w:hAnsi="Times New Roman" w:cs="Times New Roman"/>
          <w:noProof/>
          <w:sz w:val="24"/>
          <w:szCs w:val="24"/>
        </w:rPr>
        <w:t>(Leung and Marion, 1996)</w:t>
      </w:r>
      <w:r w:rsidR="00672FE9" w:rsidRPr="002B7019">
        <w:rPr>
          <w:rFonts w:ascii="Times New Roman" w:hAnsi="Times New Roman" w:cs="Times New Roman"/>
          <w:sz w:val="24"/>
          <w:szCs w:val="24"/>
        </w:rPr>
        <w:t xml:space="preserve">. In this study we use trail width as the main </w:t>
      </w:r>
      <w:r w:rsidR="00D13742" w:rsidRPr="002B7019">
        <w:rPr>
          <w:rFonts w:ascii="Times New Roman" w:hAnsi="Times New Roman" w:cs="Times New Roman"/>
          <w:sz w:val="24"/>
          <w:szCs w:val="24"/>
        </w:rPr>
        <w:t>dependent variable</w:t>
      </w:r>
      <w:r w:rsidR="00616E1C" w:rsidRPr="002B7019">
        <w:rPr>
          <w:rFonts w:ascii="Times New Roman" w:hAnsi="Times New Roman" w:cs="Times New Roman"/>
          <w:sz w:val="24"/>
          <w:szCs w:val="24"/>
        </w:rPr>
        <w:t xml:space="preserve"> for analysis</w:t>
      </w:r>
      <w:r w:rsidR="00672FE9" w:rsidRPr="002B7019">
        <w:rPr>
          <w:rFonts w:ascii="Times New Roman" w:hAnsi="Times New Roman" w:cs="Times New Roman"/>
          <w:sz w:val="24"/>
          <w:szCs w:val="24"/>
        </w:rPr>
        <w:t xml:space="preserve"> </w:t>
      </w:r>
      <w:r w:rsidR="00616E1C" w:rsidRPr="002B7019">
        <w:rPr>
          <w:rFonts w:ascii="Times New Roman" w:hAnsi="Times New Roman" w:cs="Times New Roman"/>
          <w:sz w:val="24"/>
          <w:szCs w:val="24"/>
        </w:rPr>
        <w:t xml:space="preserve">due to the </w:t>
      </w:r>
      <w:r w:rsidR="006E2036">
        <w:rPr>
          <w:rFonts w:ascii="Times New Roman" w:hAnsi="Times New Roman" w:cs="Times New Roman"/>
          <w:sz w:val="24"/>
          <w:szCs w:val="24"/>
        </w:rPr>
        <w:t>three reasons. Firstly, d</w:t>
      </w:r>
      <w:r w:rsidR="00672FE9" w:rsidRPr="002B7019">
        <w:rPr>
          <w:rFonts w:ascii="Times New Roman" w:hAnsi="Times New Roman" w:cs="Times New Roman"/>
          <w:sz w:val="24"/>
          <w:szCs w:val="24"/>
        </w:rPr>
        <w:t>ata on trail</w:t>
      </w:r>
      <w:r w:rsidR="00A018C2">
        <w:rPr>
          <w:rFonts w:ascii="Times New Roman" w:hAnsi="Times New Roman" w:cs="Times New Roman"/>
          <w:sz w:val="24"/>
          <w:szCs w:val="24"/>
        </w:rPr>
        <w:t xml:space="preserve"> width was</w:t>
      </w:r>
      <w:r w:rsidR="00672FE9" w:rsidRPr="002B7019">
        <w:rPr>
          <w:rFonts w:ascii="Times New Roman" w:hAnsi="Times New Roman" w:cs="Times New Roman"/>
          <w:sz w:val="24"/>
          <w:szCs w:val="24"/>
        </w:rPr>
        <w:t xml:space="preserve"> available for a</w:t>
      </w:r>
      <w:r w:rsidR="00A018C2">
        <w:rPr>
          <w:rFonts w:ascii="Times New Roman" w:hAnsi="Times New Roman" w:cs="Times New Roman"/>
          <w:sz w:val="24"/>
          <w:szCs w:val="24"/>
        </w:rPr>
        <w:t>ll sections of the trails and was</w:t>
      </w:r>
      <w:r w:rsidR="00672FE9" w:rsidRPr="002B7019">
        <w:rPr>
          <w:rFonts w:ascii="Times New Roman" w:hAnsi="Times New Roman" w:cs="Times New Roman"/>
          <w:sz w:val="24"/>
          <w:szCs w:val="24"/>
        </w:rPr>
        <w:t xml:space="preserve"> always greater than ze</w:t>
      </w:r>
      <w:r w:rsidR="00800718">
        <w:rPr>
          <w:rFonts w:ascii="Times New Roman" w:hAnsi="Times New Roman" w:cs="Times New Roman"/>
          <w:sz w:val="24"/>
          <w:szCs w:val="24"/>
        </w:rPr>
        <w:t>ro. In contrast, trail incision</w:t>
      </w:r>
      <w:r w:rsidR="00672FE9" w:rsidRPr="002B7019">
        <w:rPr>
          <w:rFonts w:ascii="Times New Roman" w:hAnsi="Times New Roman" w:cs="Times New Roman"/>
          <w:sz w:val="24"/>
          <w:szCs w:val="24"/>
        </w:rPr>
        <w:t xml:space="preserve"> can be zero for some sections. For example, in GNP, surveys of all sections of trails showed that an incision &gt;0.1 m occurs for only 30% </w:t>
      </w:r>
      <w:r w:rsidR="00A018C2">
        <w:rPr>
          <w:rFonts w:ascii="Times New Roman" w:hAnsi="Times New Roman" w:cs="Times New Roman"/>
          <w:sz w:val="24"/>
          <w:szCs w:val="24"/>
        </w:rPr>
        <w:t xml:space="preserve">of </w:t>
      </w:r>
      <w:r w:rsidR="00672FE9" w:rsidRPr="002B7019">
        <w:rPr>
          <w:rFonts w:ascii="Times New Roman" w:hAnsi="Times New Roman" w:cs="Times New Roman"/>
          <w:sz w:val="24"/>
          <w:szCs w:val="24"/>
        </w:rPr>
        <w:t xml:space="preserve">the trails’ length; the remainder of the trails were characterised by very limited (less than 0.1 m) or </w:t>
      </w:r>
      <w:r w:rsidR="00A018C2">
        <w:rPr>
          <w:rFonts w:ascii="Times New Roman" w:hAnsi="Times New Roman" w:cs="Times New Roman"/>
          <w:sz w:val="24"/>
          <w:szCs w:val="24"/>
        </w:rPr>
        <w:t>no</w:t>
      </w:r>
      <w:r w:rsidR="00672FE9" w:rsidRPr="002B7019">
        <w:rPr>
          <w:rFonts w:ascii="Times New Roman" w:hAnsi="Times New Roman" w:cs="Times New Roman"/>
          <w:sz w:val="24"/>
          <w:szCs w:val="24"/>
        </w:rPr>
        <w:t xml:space="preserve"> incision </w:t>
      </w:r>
      <w:r w:rsidR="00672FE9" w:rsidRPr="002B7019">
        <w:rPr>
          <w:rFonts w:ascii="Times New Roman" w:hAnsi="Times New Roman" w:cs="Times New Roman"/>
          <w:noProof/>
          <w:sz w:val="24"/>
          <w:szCs w:val="24"/>
        </w:rPr>
        <w:t>(Tomczyk and Ewertowski, 2011)</w:t>
      </w:r>
      <w:r w:rsidR="00672FE9" w:rsidRPr="002B7019">
        <w:rPr>
          <w:rFonts w:ascii="Times New Roman" w:hAnsi="Times New Roman" w:cs="Times New Roman"/>
          <w:sz w:val="24"/>
          <w:szCs w:val="24"/>
        </w:rPr>
        <w:t>.</w:t>
      </w:r>
      <w:r w:rsidR="006E2036">
        <w:rPr>
          <w:rFonts w:ascii="Times New Roman" w:hAnsi="Times New Roman" w:cs="Times New Roman"/>
          <w:sz w:val="24"/>
          <w:szCs w:val="24"/>
        </w:rPr>
        <w:t xml:space="preserve"> Secondly, v</w:t>
      </w:r>
      <w:r w:rsidR="00672FE9" w:rsidRPr="002B7019">
        <w:rPr>
          <w:rFonts w:ascii="Times New Roman" w:hAnsi="Times New Roman" w:cs="Times New Roman"/>
          <w:sz w:val="24"/>
          <w:szCs w:val="24"/>
        </w:rPr>
        <w:t xml:space="preserve">egetation loss is the primary effect of trampling, and occurs throughout the trail width. As a result, soil is exposed, and secondary erosion processes can occur </w:t>
      </w:r>
      <w:r w:rsidR="00672FE9" w:rsidRPr="002B7019">
        <w:rPr>
          <w:rFonts w:ascii="Times New Roman" w:hAnsi="Times New Roman" w:cs="Times New Roman"/>
          <w:noProof/>
          <w:sz w:val="24"/>
          <w:szCs w:val="24"/>
        </w:rPr>
        <w:t>(Hammitt et al., 2015)</w:t>
      </w:r>
      <w:r w:rsidR="00672FE9" w:rsidRPr="002B7019">
        <w:rPr>
          <w:rFonts w:ascii="Times New Roman" w:hAnsi="Times New Roman" w:cs="Times New Roman"/>
          <w:sz w:val="24"/>
          <w:szCs w:val="24"/>
        </w:rPr>
        <w:t>. The severity of these impacts will therefore be related to trail width.</w:t>
      </w:r>
      <w:r w:rsidR="006671D4">
        <w:rPr>
          <w:rFonts w:ascii="Times New Roman" w:hAnsi="Times New Roman" w:cs="Times New Roman"/>
          <w:sz w:val="24"/>
          <w:szCs w:val="24"/>
        </w:rPr>
        <w:t xml:space="preserve"> </w:t>
      </w:r>
      <w:r w:rsidR="00672FE9" w:rsidRPr="002B7019">
        <w:rPr>
          <w:rFonts w:ascii="Times New Roman" w:hAnsi="Times New Roman" w:cs="Times New Roman"/>
          <w:sz w:val="24"/>
          <w:szCs w:val="24"/>
        </w:rPr>
        <w:t xml:space="preserve">Removal of vegetation cover also has other serious consequences such as habitat fragmentation, decreases in aesthetic values, </w:t>
      </w:r>
      <w:r w:rsidR="00672FE9" w:rsidRPr="002B7019">
        <w:rPr>
          <w:rFonts w:ascii="Times New Roman" w:hAnsi="Times New Roman" w:cs="Times New Roman"/>
          <w:sz w:val="24"/>
          <w:szCs w:val="24"/>
        </w:rPr>
        <w:t xml:space="preserve">changes in plant composition and increases in water run-off </w:t>
      </w:r>
      <w:r w:rsidR="00672FE9" w:rsidRPr="002B7019">
        <w:rPr>
          <w:rFonts w:ascii="Times New Roman" w:hAnsi="Times New Roman" w:cs="Times New Roman"/>
          <w:noProof/>
          <w:sz w:val="24"/>
          <w:szCs w:val="24"/>
        </w:rPr>
        <w:t>(e</w:t>
      </w:r>
      <w:r w:rsidR="00732F7E">
        <w:rPr>
          <w:rFonts w:ascii="Times New Roman" w:hAnsi="Times New Roman" w:cs="Times New Roman"/>
          <w:noProof/>
          <w:sz w:val="24"/>
          <w:szCs w:val="24"/>
        </w:rPr>
        <w:t>.</w:t>
      </w:r>
      <w:r w:rsidR="00672FE9" w:rsidRPr="002B7019">
        <w:rPr>
          <w:rFonts w:ascii="Times New Roman" w:hAnsi="Times New Roman" w:cs="Times New Roman"/>
          <w:noProof/>
          <w:sz w:val="24"/>
          <w:szCs w:val="24"/>
        </w:rPr>
        <w:t>g. Barros et al., 2015; Hammitt et al., 2015; Kim and Shelby, 2006; Wimpey and Marion, 2010)</w:t>
      </w:r>
      <w:r w:rsidR="00672FE9" w:rsidRPr="002B7019">
        <w:rPr>
          <w:rFonts w:ascii="Times New Roman" w:hAnsi="Times New Roman" w:cs="Times New Roman"/>
          <w:sz w:val="24"/>
          <w:szCs w:val="24"/>
        </w:rPr>
        <w:t>.</w:t>
      </w:r>
      <w:r w:rsidR="006E2036">
        <w:rPr>
          <w:rFonts w:ascii="Times New Roman" w:hAnsi="Times New Roman" w:cs="Times New Roman"/>
          <w:sz w:val="24"/>
          <w:szCs w:val="24"/>
        </w:rPr>
        <w:t xml:space="preserve"> Thirdly, t</w:t>
      </w:r>
      <w:r w:rsidR="00672FE9" w:rsidRPr="002B7019">
        <w:rPr>
          <w:rFonts w:ascii="Times New Roman" w:hAnsi="Times New Roman" w:cs="Times New Roman"/>
          <w:sz w:val="24"/>
          <w:szCs w:val="24"/>
        </w:rPr>
        <w:t>rail width can be measured in a simpler and more time-efficient way than trail incision. Therefore, it is more suitable for monitoring over extensive trail networks.</w:t>
      </w:r>
    </w:p>
    <w:p w14:paraId="00148E3F" w14:textId="5DD66C8F" w:rsidR="00A02B21" w:rsidRPr="002B7019" w:rsidRDefault="00616E1C" w:rsidP="00D305C8">
      <w:pPr>
        <w:spacing w:after="120" w:line="240" w:lineRule="auto"/>
        <w:jc w:val="both"/>
        <w:rPr>
          <w:rFonts w:ascii="Times New Roman" w:eastAsia="Times New Roman" w:hAnsi="Times New Roman" w:cs="Times New Roman"/>
          <w:sz w:val="24"/>
          <w:szCs w:val="24"/>
        </w:rPr>
      </w:pPr>
      <w:r w:rsidRPr="002B7019">
        <w:rPr>
          <w:rFonts w:ascii="Times New Roman" w:eastAsia="Times New Roman" w:hAnsi="Times New Roman" w:cs="Times New Roman"/>
          <w:sz w:val="24"/>
          <w:szCs w:val="24"/>
        </w:rPr>
        <w:t xml:space="preserve">We propose a new approach </w:t>
      </w:r>
      <w:r w:rsidR="00A02B21" w:rsidRPr="002B7019">
        <w:rPr>
          <w:rFonts w:ascii="Times New Roman" w:eastAsia="Times New Roman" w:hAnsi="Times New Roman" w:cs="Times New Roman"/>
          <w:sz w:val="24"/>
          <w:szCs w:val="24"/>
        </w:rPr>
        <w:t xml:space="preserve">to underpin a prioritization framework that can be used to identify locations requiring different frequencies of trail monitoring and indicate trail sections that should be repaired. Priorities </w:t>
      </w:r>
      <w:r w:rsidRPr="002B7019">
        <w:rPr>
          <w:rFonts w:ascii="Times New Roman" w:eastAsia="Times New Roman" w:hAnsi="Times New Roman" w:cs="Times New Roman"/>
          <w:sz w:val="24"/>
          <w:szCs w:val="24"/>
        </w:rPr>
        <w:t xml:space="preserve">are </w:t>
      </w:r>
      <w:r w:rsidR="00A02B21" w:rsidRPr="002B7019">
        <w:rPr>
          <w:rFonts w:ascii="Times New Roman" w:eastAsia="Times New Roman" w:hAnsi="Times New Roman" w:cs="Times New Roman"/>
          <w:sz w:val="24"/>
          <w:szCs w:val="24"/>
        </w:rPr>
        <w:t>assigned based on recreational impacts as well as environmental, use-related, and manage</w:t>
      </w:r>
      <w:r w:rsidR="001E7C9D">
        <w:rPr>
          <w:rFonts w:ascii="Times New Roman" w:eastAsia="Times New Roman" w:hAnsi="Times New Roman" w:cs="Times New Roman"/>
          <w:sz w:val="24"/>
          <w:szCs w:val="24"/>
        </w:rPr>
        <w:t xml:space="preserve">ment-related </w:t>
      </w:r>
      <w:r w:rsidR="00A02B21" w:rsidRPr="002B7019">
        <w:rPr>
          <w:rFonts w:ascii="Times New Roman" w:eastAsia="Times New Roman" w:hAnsi="Times New Roman" w:cs="Times New Roman"/>
          <w:sz w:val="24"/>
          <w:szCs w:val="24"/>
        </w:rPr>
        <w:t>factors associated with them. The objectives of the paper are:</w:t>
      </w:r>
    </w:p>
    <w:p w14:paraId="2FA1ACCD" w14:textId="77777777" w:rsidR="00A02B21" w:rsidRDefault="00A02B21" w:rsidP="00D305C8">
      <w:pPr>
        <w:pStyle w:val="ListParagraph"/>
        <w:numPr>
          <w:ilvl w:val="0"/>
          <w:numId w:val="15"/>
        </w:numPr>
        <w:spacing w:after="120" w:line="240" w:lineRule="auto"/>
        <w:ind w:left="284" w:hanging="284"/>
        <w:jc w:val="both"/>
        <w:rPr>
          <w:rFonts w:ascii="Times New Roman" w:eastAsia="Times New Roman" w:hAnsi="Times New Roman" w:cs="Times New Roman"/>
          <w:sz w:val="24"/>
          <w:szCs w:val="24"/>
        </w:rPr>
      </w:pPr>
      <w:r w:rsidRPr="002B7019">
        <w:rPr>
          <w:rFonts w:ascii="Times New Roman" w:eastAsia="Times New Roman" w:hAnsi="Times New Roman" w:cs="Times New Roman"/>
          <w:sz w:val="24"/>
          <w:szCs w:val="24"/>
        </w:rPr>
        <w:t xml:space="preserve">To analyse types of trail degradation and their spatial distribution within </w:t>
      </w:r>
      <w:r w:rsidR="004506FC" w:rsidRPr="002B7019">
        <w:rPr>
          <w:rFonts w:ascii="Times New Roman" w:eastAsia="Times New Roman" w:hAnsi="Times New Roman" w:cs="Times New Roman"/>
          <w:sz w:val="24"/>
          <w:szCs w:val="24"/>
        </w:rPr>
        <w:t>GNP</w:t>
      </w:r>
      <w:r w:rsidRPr="002B7019">
        <w:rPr>
          <w:rFonts w:ascii="Times New Roman" w:eastAsia="Times New Roman" w:hAnsi="Times New Roman" w:cs="Times New Roman"/>
          <w:sz w:val="24"/>
          <w:szCs w:val="24"/>
        </w:rPr>
        <w:t>.</w:t>
      </w:r>
    </w:p>
    <w:p w14:paraId="686F0ADD" w14:textId="77777777" w:rsidR="00732F7E" w:rsidRPr="002B7019" w:rsidRDefault="00732F7E" w:rsidP="00D305C8">
      <w:pPr>
        <w:pStyle w:val="ListParagraph"/>
        <w:numPr>
          <w:ilvl w:val="0"/>
          <w:numId w:val="15"/>
        </w:numPr>
        <w:spacing w:after="120" w:line="240" w:lineRule="auto"/>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investigate </w:t>
      </w:r>
      <w:r w:rsidR="00CC72F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most important factors affecting trail width</w:t>
      </w:r>
      <w:r w:rsidR="000964A4">
        <w:rPr>
          <w:rFonts w:ascii="Times New Roman" w:eastAsia="Times New Roman" w:hAnsi="Times New Roman" w:cs="Times New Roman"/>
          <w:sz w:val="24"/>
          <w:szCs w:val="24"/>
        </w:rPr>
        <w:t>.</w:t>
      </w:r>
    </w:p>
    <w:p w14:paraId="0700B853" w14:textId="1A19C94C" w:rsidR="00A02B21" w:rsidRDefault="00A02B21" w:rsidP="00D305C8">
      <w:pPr>
        <w:pStyle w:val="ListParagraph"/>
        <w:numPr>
          <w:ilvl w:val="0"/>
          <w:numId w:val="15"/>
        </w:numPr>
        <w:spacing w:after="120" w:line="240" w:lineRule="auto"/>
        <w:ind w:left="284" w:hanging="284"/>
        <w:jc w:val="both"/>
        <w:rPr>
          <w:rFonts w:ascii="Times New Roman" w:eastAsia="Times New Roman" w:hAnsi="Times New Roman" w:cs="Times New Roman"/>
          <w:sz w:val="24"/>
          <w:szCs w:val="24"/>
        </w:rPr>
      </w:pPr>
      <w:r w:rsidRPr="002B7019">
        <w:rPr>
          <w:rFonts w:ascii="Times New Roman" w:eastAsia="Times New Roman" w:hAnsi="Times New Roman" w:cs="Times New Roman"/>
          <w:sz w:val="24"/>
          <w:szCs w:val="24"/>
        </w:rPr>
        <w:t xml:space="preserve">To provide </w:t>
      </w:r>
      <w:r w:rsidR="001E7C9D">
        <w:rPr>
          <w:rFonts w:ascii="Times New Roman" w:eastAsia="Times New Roman" w:hAnsi="Times New Roman" w:cs="Times New Roman"/>
          <w:sz w:val="24"/>
          <w:szCs w:val="24"/>
        </w:rPr>
        <w:t>P</w:t>
      </w:r>
      <w:r w:rsidRPr="002B7019">
        <w:rPr>
          <w:rFonts w:ascii="Times New Roman" w:eastAsia="Times New Roman" w:hAnsi="Times New Roman" w:cs="Times New Roman"/>
          <w:sz w:val="24"/>
          <w:szCs w:val="24"/>
        </w:rPr>
        <w:t>ark managers with information that enables the prioritization of trail monitoring tasks and repairs.</w:t>
      </w:r>
    </w:p>
    <w:p w14:paraId="41ABFB2E" w14:textId="77777777" w:rsidR="000964A4" w:rsidRPr="000964A4" w:rsidRDefault="000964A4" w:rsidP="00D305C8">
      <w:pPr>
        <w:pStyle w:val="ListParagraph"/>
        <w:spacing w:after="120" w:line="240" w:lineRule="auto"/>
        <w:ind w:left="426"/>
        <w:jc w:val="both"/>
        <w:rPr>
          <w:rFonts w:ascii="Times New Roman" w:eastAsia="Times New Roman" w:hAnsi="Times New Roman" w:cs="Times New Roman"/>
          <w:sz w:val="24"/>
          <w:szCs w:val="24"/>
        </w:rPr>
      </w:pPr>
    </w:p>
    <w:p w14:paraId="7DCFE1EF" w14:textId="77777777" w:rsidR="00A02B21" w:rsidRPr="002B7019" w:rsidRDefault="00A02B21" w:rsidP="00D305C8">
      <w:pPr>
        <w:pStyle w:val="ListParagraph"/>
        <w:numPr>
          <w:ilvl w:val="0"/>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Study Area</w:t>
      </w:r>
    </w:p>
    <w:p w14:paraId="2B1B7FF1" w14:textId="77777777" w:rsidR="00A02B21" w:rsidRPr="002B7019" w:rsidRDefault="00A02B21"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The study area for this research was GNP in Poland (Fig. 1). It comprises an area of 70.3 km</w:t>
      </w:r>
      <w:r w:rsidRPr="002B7019">
        <w:rPr>
          <w:rFonts w:ascii="Times New Roman" w:hAnsi="Times New Roman" w:cs="Times New Roman"/>
          <w:sz w:val="24"/>
          <w:szCs w:val="24"/>
          <w:vertAlign w:val="superscript"/>
        </w:rPr>
        <w:t>2</w:t>
      </w:r>
      <w:r w:rsidRPr="002B7019">
        <w:rPr>
          <w:rFonts w:ascii="Times New Roman" w:hAnsi="Times New Roman" w:cs="Times New Roman"/>
          <w:sz w:val="24"/>
          <w:szCs w:val="24"/>
        </w:rPr>
        <w:t xml:space="preserve"> </w:t>
      </w:r>
      <w:r w:rsidRPr="002B7019">
        <w:rPr>
          <w:rFonts w:ascii="Times New Roman" w:hAnsi="Times New Roman" w:cs="Times New Roman"/>
          <w:noProof/>
          <w:sz w:val="24"/>
          <w:szCs w:val="24"/>
        </w:rPr>
        <w:t>(Central Statistical Office, 2014)</w:t>
      </w:r>
      <w:r w:rsidRPr="002B7019">
        <w:rPr>
          <w:rFonts w:ascii="Times New Roman" w:hAnsi="Times New Roman" w:cs="Times New Roman"/>
          <w:sz w:val="24"/>
          <w:szCs w:val="24"/>
        </w:rPr>
        <w:t xml:space="preserve"> in a mountainous region called the Gorce Mountains (part of the Outer Western Carpathians). GNP is located in a temperate climatic zone, modified by its altitude above sea level. The mean annual precipitation ranges from 700 mm in the foothills to 1200 mm at the highest points </w:t>
      </w:r>
      <w:r w:rsidRPr="002B7019">
        <w:rPr>
          <w:rFonts w:ascii="Times New Roman" w:hAnsi="Times New Roman" w:cs="Times New Roman"/>
          <w:noProof/>
          <w:sz w:val="24"/>
          <w:szCs w:val="24"/>
        </w:rPr>
        <w:t>(Miczyński, 2006)</w:t>
      </w:r>
      <w:r w:rsidRPr="002B7019">
        <w:rPr>
          <w:rFonts w:ascii="Times New Roman" w:hAnsi="Times New Roman" w:cs="Times New Roman"/>
          <w:sz w:val="24"/>
          <w:szCs w:val="24"/>
        </w:rPr>
        <w:t xml:space="preserve">. Forest is the main type of land cover (94%) </w:t>
      </w:r>
      <w:r w:rsidRPr="002B7019">
        <w:rPr>
          <w:rFonts w:ascii="Times New Roman" w:hAnsi="Times New Roman" w:cs="Times New Roman"/>
          <w:noProof/>
          <w:sz w:val="24"/>
          <w:szCs w:val="24"/>
        </w:rPr>
        <w:t>(Ruciński and Tomasiewicz, 2006)</w:t>
      </w:r>
      <w:r w:rsidRPr="002B7019">
        <w:rPr>
          <w:rFonts w:ascii="Times New Roman" w:hAnsi="Times New Roman" w:cs="Times New Roman"/>
          <w:sz w:val="24"/>
          <w:szCs w:val="24"/>
        </w:rPr>
        <w:t xml:space="preserve">, with semi-natural meadows and pastures in the glades. The general pattern of vegetation varies with elevation. </w:t>
      </w:r>
    </w:p>
    <w:p w14:paraId="072CDEC8" w14:textId="579610FA" w:rsidR="008039E3" w:rsidRDefault="00A02B21"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According to the management categories of the International Union for Conservation of Nature (IUCN), GNP is classified as a </w:t>
      </w:r>
      <w:r w:rsidRPr="002B7019">
        <w:rPr>
          <w:rFonts w:ascii="Times New Roman" w:hAnsi="Times New Roman" w:cs="Times New Roman"/>
          <w:sz w:val="24"/>
          <w:szCs w:val="24"/>
        </w:rPr>
        <w:lastRenderedPageBreak/>
        <w:t xml:space="preserve">category II Protected Area </w:t>
      </w:r>
      <w:r w:rsidRPr="002B7019">
        <w:rPr>
          <w:rFonts w:ascii="Times New Roman" w:hAnsi="Times New Roman" w:cs="Times New Roman"/>
          <w:noProof/>
          <w:sz w:val="24"/>
          <w:szCs w:val="24"/>
        </w:rPr>
        <w:t>(Anon, 1994)</w:t>
      </w:r>
      <w:r w:rsidRPr="002B7019">
        <w:rPr>
          <w:rFonts w:ascii="Times New Roman" w:hAnsi="Times New Roman" w:cs="Times New Roman"/>
          <w:sz w:val="24"/>
          <w:szCs w:val="24"/>
        </w:rPr>
        <w:t xml:space="preserve">. GNP is managed for the sake of nature protection and recreation, but more than 50% of the Park’s area is strictly conserved. The Park receives 70,000 visitors per year </w:t>
      </w:r>
      <w:r w:rsidRPr="002B7019">
        <w:rPr>
          <w:rFonts w:ascii="Times New Roman" w:hAnsi="Times New Roman" w:cs="Times New Roman"/>
          <w:noProof/>
          <w:sz w:val="24"/>
          <w:szCs w:val="24"/>
        </w:rPr>
        <w:t>(Central Statistical Office, 2014)</w:t>
      </w:r>
      <w:r w:rsidRPr="002B7019">
        <w:rPr>
          <w:rFonts w:ascii="Times New Roman" w:hAnsi="Times New Roman" w:cs="Times New Roman"/>
          <w:sz w:val="24"/>
          <w:szCs w:val="24"/>
        </w:rPr>
        <w:t>, mainly hikers (</w:t>
      </w:r>
      <w:r w:rsidR="00AA793E">
        <w:rPr>
          <w:rFonts w:ascii="Times New Roman" w:hAnsi="Times New Roman" w:cs="Times New Roman"/>
          <w:sz w:val="24"/>
          <w:szCs w:val="24"/>
        </w:rPr>
        <w:t>&gt;</w:t>
      </w:r>
      <w:r w:rsidRPr="002B7019">
        <w:rPr>
          <w:rFonts w:ascii="Times New Roman" w:hAnsi="Times New Roman" w:cs="Times New Roman"/>
          <w:sz w:val="24"/>
          <w:szCs w:val="24"/>
        </w:rPr>
        <w:t>94%</w:t>
      </w:r>
      <w:r w:rsidR="00AA793E">
        <w:rPr>
          <w:rFonts w:ascii="Times New Roman" w:hAnsi="Times New Roman" w:cs="Times New Roman"/>
          <w:sz w:val="24"/>
          <w:szCs w:val="24"/>
        </w:rPr>
        <w:t xml:space="preserve"> of visitors</w:t>
      </w:r>
      <w:r w:rsidRPr="002B7019">
        <w:rPr>
          <w:rFonts w:ascii="Times New Roman" w:hAnsi="Times New Roman" w:cs="Times New Roman"/>
          <w:sz w:val="24"/>
          <w:szCs w:val="24"/>
        </w:rPr>
        <w:t xml:space="preserve">) and far fewer </w:t>
      </w:r>
      <w:r w:rsidR="00A018C2">
        <w:rPr>
          <w:rFonts w:ascii="Times New Roman" w:hAnsi="Times New Roman" w:cs="Times New Roman"/>
          <w:sz w:val="24"/>
          <w:szCs w:val="24"/>
        </w:rPr>
        <w:t>mountain cyclists</w:t>
      </w:r>
      <w:r w:rsidRPr="002B7019">
        <w:rPr>
          <w:rFonts w:ascii="Times New Roman" w:hAnsi="Times New Roman" w:cs="Times New Roman"/>
          <w:sz w:val="24"/>
          <w:szCs w:val="24"/>
        </w:rPr>
        <w:t xml:space="preserve"> (</w:t>
      </w:r>
      <w:r w:rsidR="00AA793E">
        <w:rPr>
          <w:rFonts w:ascii="Times New Roman" w:hAnsi="Times New Roman" w:cs="Times New Roman"/>
          <w:sz w:val="24"/>
          <w:szCs w:val="24"/>
        </w:rPr>
        <w:t>&lt;</w:t>
      </w:r>
      <w:r w:rsidRPr="002B7019">
        <w:rPr>
          <w:rFonts w:ascii="Times New Roman" w:hAnsi="Times New Roman" w:cs="Times New Roman"/>
          <w:sz w:val="24"/>
          <w:szCs w:val="24"/>
        </w:rPr>
        <w:t>6%</w:t>
      </w:r>
      <w:r w:rsidR="00AA793E">
        <w:rPr>
          <w:rFonts w:ascii="Times New Roman" w:hAnsi="Times New Roman" w:cs="Times New Roman"/>
          <w:sz w:val="24"/>
          <w:szCs w:val="24"/>
        </w:rPr>
        <w:t xml:space="preserve"> of visitors</w:t>
      </w:r>
      <w:r w:rsidRPr="002B7019">
        <w:rPr>
          <w:rFonts w:ascii="Times New Roman" w:hAnsi="Times New Roman" w:cs="Times New Roman"/>
          <w:sz w:val="24"/>
          <w:szCs w:val="24"/>
        </w:rPr>
        <w:t xml:space="preserve">) </w:t>
      </w:r>
      <w:r w:rsidRPr="002B7019">
        <w:rPr>
          <w:rFonts w:ascii="Times New Roman" w:hAnsi="Times New Roman" w:cs="Times New Roman"/>
          <w:noProof/>
          <w:sz w:val="24"/>
          <w:szCs w:val="24"/>
        </w:rPr>
        <w:t>(Semczuk et al., 2014)</w:t>
      </w:r>
      <w:r w:rsidRPr="002B7019">
        <w:rPr>
          <w:rFonts w:ascii="Times New Roman" w:hAnsi="Times New Roman" w:cs="Times New Roman"/>
          <w:sz w:val="24"/>
          <w:szCs w:val="24"/>
        </w:rPr>
        <w:t xml:space="preserve">. Recreational trails are prepared for single- or multi-use. Some trails are also used as forestry roads for 4-wheel drive vehicles. According to the simplified theoretical model of environmental sensitivity developed by </w:t>
      </w:r>
      <w:r w:rsidRPr="002B7019">
        <w:rPr>
          <w:rFonts w:ascii="Times New Roman" w:hAnsi="Times New Roman" w:cs="Times New Roman"/>
          <w:noProof/>
          <w:sz w:val="24"/>
          <w:szCs w:val="24"/>
        </w:rPr>
        <w:t>Tomczyk (2011)</w:t>
      </w:r>
      <w:r w:rsidRPr="002B7019">
        <w:rPr>
          <w:rFonts w:ascii="Times New Roman" w:hAnsi="Times New Roman" w:cs="Times New Roman"/>
          <w:sz w:val="24"/>
          <w:szCs w:val="24"/>
        </w:rPr>
        <w:t xml:space="preserve">, some parts of GNP are more prone to trail disturbance than others. </w:t>
      </w:r>
      <w:r w:rsidR="00826C83" w:rsidRPr="002B7019">
        <w:rPr>
          <w:rFonts w:ascii="Times New Roman" w:hAnsi="Times New Roman" w:cs="Times New Roman"/>
          <w:sz w:val="24"/>
          <w:szCs w:val="24"/>
        </w:rPr>
        <w:t xml:space="preserve">Areas </w:t>
      </w:r>
      <w:r w:rsidR="00A018C2">
        <w:rPr>
          <w:rFonts w:ascii="Times New Roman" w:hAnsi="Times New Roman" w:cs="Times New Roman"/>
          <w:sz w:val="24"/>
          <w:szCs w:val="24"/>
        </w:rPr>
        <w:t xml:space="preserve">that are </w:t>
      </w:r>
      <w:r w:rsidR="00826C83" w:rsidRPr="002B7019">
        <w:rPr>
          <w:rFonts w:ascii="Times New Roman" w:hAnsi="Times New Roman" w:cs="Times New Roman"/>
          <w:sz w:val="24"/>
          <w:szCs w:val="24"/>
        </w:rPr>
        <w:t xml:space="preserve">most vulnerable to </w:t>
      </w:r>
      <w:r w:rsidR="00A018C2">
        <w:rPr>
          <w:rFonts w:ascii="Times New Roman" w:hAnsi="Times New Roman" w:cs="Times New Roman"/>
          <w:sz w:val="24"/>
          <w:szCs w:val="24"/>
        </w:rPr>
        <w:t xml:space="preserve">recreational impact through </w:t>
      </w:r>
      <w:r w:rsidR="00826C83" w:rsidRPr="002B7019">
        <w:rPr>
          <w:rFonts w:ascii="Times New Roman" w:hAnsi="Times New Roman" w:cs="Times New Roman"/>
          <w:sz w:val="24"/>
          <w:szCs w:val="24"/>
        </w:rPr>
        <w:t xml:space="preserve">trampling are found in the zone of </w:t>
      </w:r>
      <w:r w:rsidR="00E45E7E">
        <w:rPr>
          <w:rFonts w:ascii="Times New Roman" w:hAnsi="Times New Roman" w:cs="Times New Roman"/>
          <w:sz w:val="24"/>
          <w:szCs w:val="24"/>
        </w:rPr>
        <w:t>hillsides</w:t>
      </w:r>
      <w:r w:rsidR="00A018C2">
        <w:rPr>
          <w:rFonts w:ascii="Times New Roman" w:hAnsi="Times New Roman" w:cs="Times New Roman"/>
          <w:sz w:val="24"/>
          <w:szCs w:val="24"/>
        </w:rPr>
        <w:t xml:space="preserve">, </w:t>
      </w:r>
      <w:r w:rsidR="00A018C2" w:rsidRPr="00A018C2">
        <w:rPr>
          <w:rFonts w:ascii="Times New Roman" w:hAnsi="Times New Roman" w:cs="Times New Roman"/>
          <w:sz w:val="24"/>
          <w:szCs w:val="24"/>
        </w:rPr>
        <w:t>while those that are more resistant to recreational impact are found in the</w:t>
      </w:r>
      <w:r w:rsidR="00826C83" w:rsidRPr="002B7019">
        <w:rPr>
          <w:rFonts w:ascii="Times New Roman" w:hAnsi="Times New Roman" w:cs="Times New Roman"/>
          <w:sz w:val="24"/>
          <w:szCs w:val="24"/>
        </w:rPr>
        <w:t xml:space="preserve"> valley floors and upper parts of the ridges. The average environmental sens</w:t>
      </w:r>
      <w:r w:rsidR="00E45E7E">
        <w:rPr>
          <w:rFonts w:ascii="Times New Roman" w:hAnsi="Times New Roman" w:cs="Times New Roman"/>
          <w:sz w:val="24"/>
          <w:szCs w:val="24"/>
        </w:rPr>
        <w:t>itivity in GNP is not very high; h</w:t>
      </w:r>
      <w:r w:rsidR="00826C83" w:rsidRPr="002B7019">
        <w:rPr>
          <w:rFonts w:ascii="Times New Roman" w:hAnsi="Times New Roman" w:cs="Times New Roman"/>
          <w:sz w:val="24"/>
          <w:szCs w:val="24"/>
        </w:rPr>
        <w:t>owever</w:t>
      </w:r>
      <w:r w:rsidRPr="002B7019">
        <w:rPr>
          <w:rFonts w:ascii="Times New Roman" w:hAnsi="Times New Roman" w:cs="Times New Roman"/>
          <w:sz w:val="24"/>
          <w:szCs w:val="24"/>
        </w:rPr>
        <w:t>, 36% of the length of the trails and forest roads are</w:t>
      </w:r>
      <w:r w:rsidR="00705DB5" w:rsidRPr="002B7019">
        <w:rPr>
          <w:rFonts w:ascii="Times New Roman" w:hAnsi="Times New Roman" w:cs="Times New Roman"/>
          <w:sz w:val="24"/>
          <w:szCs w:val="24"/>
        </w:rPr>
        <w:t xml:space="preserve"> routed in vulnerable areas where high levels of recreational impact will occur </w:t>
      </w:r>
      <w:r w:rsidR="00826C83" w:rsidRPr="002B7019">
        <w:rPr>
          <w:rFonts w:ascii="Times New Roman" w:hAnsi="Times New Roman" w:cs="Times New Roman"/>
          <w:sz w:val="24"/>
          <w:szCs w:val="24"/>
        </w:rPr>
        <w:t>(Tomczyk, 2011)</w:t>
      </w:r>
      <w:r w:rsidRPr="002B7019">
        <w:rPr>
          <w:rFonts w:ascii="Times New Roman" w:hAnsi="Times New Roman" w:cs="Times New Roman"/>
          <w:sz w:val="24"/>
          <w:szCs w:val="24"/>
        </w:rPr>
        <w:t>.</w:t>
      </w:r>
      <w:r w:rsidR="00A018C2">
        <w:rPr>
          <w:rFonts w:ascii="Times New Roman" w:hAnsi="Times New Roman" w:cs="Times New Roman"/>
          <w:sz w:val="24"/>
          <w:szCs w:val="24"/>
        </w:rPr>
        <w:t xml:space="preserve"> Trail impacts are substantial. The </w:t>
      </w:r>
      <w:r w:rsidRPr="002B7019">
        <w:rPr>
          <w:rFonts w:ascii="Times New Roman" w:hAnsi="Times New Roman" w:cs="Times New Roman"/>
          <w:sz w:val="24"/>
          <w:szCs w:val="24"/>
        </w:rPr>
        <w:t xml:space="preserve">average trail width </w:t>
      </w:r>
      <w:r w:rsidR="00A018C2">
        <w:rPr>
          <w:rFonts w:ascii="Times New Roman" w:hAnsi="Times New Roman" w:cs="Times New Roman"/>
          <w:sz w:val="24"/>
          <w:szCs w:val="24"/>
        </w:rPr>
        <w:t xml:space="preserve">is </w:t>
      </w:r>
      <w:r w:rsidRPr="002B7019">
        <w:rPr>
          <w:rFonts w:ascii="Times New Roman" w:hAnsi="Times New Roman" w:cs="Times New Roman"/>
          <w:sz w:val="24"/>
          <w:szCs w:val="24"/>
        </w:rPr>
        <w:t>2.4 m (range: 0.3 m - 24.5 m)</w:t>
      </w:r>
      <w:r w:rsidR="00A018C2">
        <w:rPr>
          <w:rFonts w:ascii="Times New Roman" w:hAnsi="Times New Roman" w:cs="Times New Roman"/>
          <w:sz w:val="24"/>
          <w:szCs w:val="24"/>
        </w:rPr>
        <w:t>,</w:t>
      </w:r>
      <w:r w:rsidRPr="002B7019">
        <w:rPr>
          <w:rFonts w:ascii="Times New Roman" w:hAnsi="Times New Roman" w:cs="Times New Roman"/>
          <w:sz w:val="24"/>
          <w:szCs w:val="24"/>
        </w:rPr>
        <w:t xml:space="preserve"> and soil loss characterised by </w:t>
      </w:r>
      <w:r w:rsidR="007E492A" w:rsidRPr="002B7019">
        <w:rPr>
          <w:rFonts w:ascii="Times New Roman" w:hAnsi="Times New Roman" w:cs="Times New Roman"/>
          <w:sz w:val="24"/>
          <w:szCs w:val="24"/>
        </w:rPr>
        <w:t xml:space="preserve">maximum incision (i.e. distance between the ground level following trail construction and the lowest point on the trail tread) </w:t>
      </w:r>
      <w:r w:rsidRPr="002B7019">
        <w:rPr>
          <w:rFonts w:ascii="Times New Roman" w:hAnsi="Times New Roman" w:cs="Times New Roman"/>
          <w:sz w:val="24"/>
          <w:szCs w:val="24"/>
        </w:rPr>
        <w:t xml:space="preserve">greater than 0.1 m </w:t>
      </w:r>
      <w:r w:rsidR="007E492A" w:rsidRPr="002B7019">
        <w:rPr>
          <w:rFonts w:ascii="Times New Roman" w:hAnsi="Times New Roman" w:cs="Times New Roman"/>
          <w:sz w:val="24"/>
          <w:szCs w:val="24"/>
        </w:rPr>
        <w:t xml:space="preserve">affects </w:t>
      </w:r>
      <w:r w:rsidRPr="002B7019">
        <w:rPr>
          <w:rFonts w:ascii="Times New Roman" w:hAnsi="Times New Roman" w:cs="Times New Roman"/>
          <w:sz w:val="24"/>
          <w:szCs w:val="24"/>
        </w:rPr>
        <w:t xml:space="preserve">30% of the trails’ length (reaching a maximum incision of 3.4 m) </w:t>
      </w:r>
      <w:r w:rsidRPr="002B7019">
        <w:rPr>
          <w:rFonts w:ascii="Times New Roman" w:hAnsi="Times New Roman" w:cs="Times New Roman"/>
          <w:noProof/>
          <w:sz w:val="24"/>
          <w:szCs w:val="24"/>
        </w:rPr>
        <w:t>(Tomczyk and Ewertowski, 2011)</w:t>
      </w:r>
      <w:r w:rsidR="00641088">
        <w:rPr>
          <w:rFonts w:ascii="Times New Roman" w:hAnsi="Times New Roman" w:cs="Times New Roman"/>
          <w:sz w:val="24"/>
          <w:szCs w:val="24"/>
        </w:rPr>
        <w:t>.</w:t>
      </w:r>
    </w:p>
    <w:p w14:paraId="2583EFA6" w14:textId="77777777" w:rsidR="00AE7191" w:rsidRDefault="00AE7191" w:rsidP="00D305C8">
      <w:pPr>
        <w:spacing w:after="120" w:line="240" w:lineRule="auto"/>
        <w:jc w:val="both"/>
        <w:rPr>
          <w:rFonts w:ascii="Times New Roman" w:hAnsi="Times New Roman" w:cs="Times New Roman"/>
          <w:sz w:val="24"/>
          <w:szCs w:val="24"/>
        </w:rPr>
        <w:sectPr w:rsidR="00AE7191" w:rsidSect="00D07D58">
          <w:type w:val="continuous"/>
          <w:pgSz w:w="12240" w:h="15840" w:code="1"/>
          <w:pgMar w:top="1440" w:right="1440" w:bottom="1440" w:left="1440" w:header="709" w:footer="709" w:gutter="0"/>
          <w:cols w:num="2" w:space="284"/>
          <w:docGrid w:linePitch="360"/>
        </w:sectPr>
      </w:pPr>
    </w:p>
    <w:p w14:paraId="16701B7E" w14:textId="347C743C" w:rsidR="00A17430" w:rsidRDefault="00A17430" w:rsidP="0002269C">
      <w:pPr>
        <w:spacing w:line="240" w:lineRule="auto"/>
        <w:jc w:val="both"/>
        <w:rPr>
          <w:rFonts w:ascii="Times New Roman" w:hAnsi="Times New Roman" w:cs="Times New Roman"/>
          <w:sz w:val="24"/>
          <w:szCs w:val="24"/>
        </w:rPr>
      </w:pPr>
    </w:p>
    <w:p w14:paraId="03744576" w14:textId="089D412A" w:rsidR="00C36FF4" w:rsidRPr="002B7019" w:rsidRDefault="00C36FF4" w:rsidP="00D305C8">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13D9A82D" wp14:editId="72964955">
            <wp:extent cx="5760720" cy="2988564"/>
            <wp:effectExtent l="0" t="0" r="0" b="254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1_location_of_study_area.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2988564"/>
                    </a:xfrm>
                    <a:prstGeom prst="rect">
                      <a:avLst/>
                    </a:prstGeom>
                  </pic:spPr>
                </pic:pic>
              </a:graphicData>
            </a:graphic>
          </wp:inline>
        </w:drawing>
      </w:r>
    </w:p>
    <w:p w14:paraId="2C6DFF40" w14:textId="30E4CB29" w:rsidR="00A17430" w:rsidRDefault="00C36FF4" w:rsidP="00D305C8">
      <w:pPr>
        <w:spacing w:line="240" w:lineRule="auto"/>
        <w:jc w:val="both"/>
        <w:rPr>
          <w:rFonts w:ascii="Times New Roman" w:hAnsi="Times New Roman" w:cs="Times New Roman"/>
          <w:i/>
          <w:sz w:val="20"/>
          <w:szCs w:val="20"/>
        </w:rPr>
      </w:pPr>
      <w:r w:rsidRPr="00C36FF4">
        <w:rPr>
          <w:rFonts w:ascii="Times New Roman" w:hAnsi="Times New Roman" w:cs="Times New Roman"/>
          <w:i/>
          <w:sz w:val="20"/>
          <w:szCs w:val="20"/>
        </w:rPr>
        <w:t>Figure 1. Location of the study area (modified from Applied Geography, 31, A.M. Tomczyk, Copyright (2011), with permission from Elsevier).</w:t>
      </w:r>
    </w:p>
    <w:p w14:paraId="3CD74859" w14:textId="77777777" w:rsidR="00AE7191" w:rsidRDefault="00AE7191" w:rsidP="0002269C">
      <w:pPr>
        <w:pStyle w:val="ListParagraph"/>
        <w:numPr>
          <w:ilvl w:val="0"/>
          <w:numId w:val="10"/>
        </w:numPr>
        <w:spacing w:line="240" w:lineRule="auto"/>
        <w:ind w:left="426" w:hanging="426"/>
        <w:jc w:val="both"/>
        <w:rPr>
          <w:rFonts w:ascii="Times New Roman" w:hAnsi="Times New Roman" w:cs="Times New Roman"/>
          <w:b/>
          <w:sz w:val="24"/>
          <w:szCs w:val="24"/>
        </w:rPr>
        <w:sectPr w:rsidR="00AE7191" w:rsidSect="00AE7191">
          <w:type w:val="continuous"/>
          <w:pgSz w:w="12240" w:h="15840" w:code="1"/>
          <w:pgMar w:top="1440" w:right="1440" w:bottom="1440" w:left="1440" w:header="709" w:footer="709" w:gutter="0"/>
          <w:cols w:space="284"/>
          <w:docGrid w:linePitch="360"/>
        </w:sectPr>
      </w:pPr>
    </w:p>
    <w:p w14:paraId="2D754A72" w14:textId="518D8294" w:rsidR="00A02B21" w:rsidRPr="002B7019" w:rsidRDefault="00A02B21" w:rsidP="00D305C8">
      <w:pPr>
        <w:pStyle w:val="ListParagraph"/>
        <w:numPr>
          <w:ilvl w:val="0"/>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Methods</w:t>
      </w:r>
    </w:p>
    <w:p w14:paraId="07B5BCE0" w14:textId="77777777" w:rsidR="00A02B21" w:rsidRPr="002B7019" w:rsidRDefault="00A02B21" w:rsidP="00D305C8">
      <w:pPr>
        <w:pStyle w:val="ListParagraph"/>
        <w:numPr>
          <w:ilvl w:val="1"/>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Data collection</w:t>
      </w:r>
    </w:p>
    <w:p w14:paraId="621B9F76" w14:textId="39ED088D" w:rsidR="00A02B21" w:rsidRDefault="00A02B21"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Trail conditions were surveyed within the 55.1 km formal and marked trail network in </w:t>
      </w:r>
      <w:r w:rsidR="004506FC" w:rsidRPr="002B7019">
        <w:rPr>
          <w:rFonts w:ascii="Times New Roman" w:hAnsi="Times New Roman" w:cs="Times New Roman"/>
          <w:sz w:val="24"/>
          <w:szCs w:val="24"/>
        </w:rPr>
        <w:t xml:space="preserve">GNP </w:t>
      </w:r>
      <w:r w:rsidRPr="002B7019">
        <w:rPr>
          <w:rFonts w:ascii="Times New Roman" w:hAnsi="Times New Roman" w:cs="Times New Roman"/>
          <w:sz w:val="24"/>
          <w:szCs w:val="24"/>
        </w:rPr>
        <w:t xml:space="preserve">using a dynamic point-sampling interval, with measurements being taken at a point where </w:t>
      </w:r>
      <w:r w:rsidR="003239C7" w:rsidRPr="002B7019">
        <w:rPr>
          <w:rFonts w:ascii="Times New Roman" w:hAnsi="Times New Roman" w:cs="Times New Roman"/>
          <w:sz w:val="24"/>
          <w:szCs w:val="24"/>
        </w:rPr>
        <w:t xml:space="preserve">there was a difference in </w:t>
      </w:r>
      <w:r w:rsidR="004F6098">
        <w:rPr>
          <w:rFonts w:ascii="Times New Roman" w:hAnsi="Times New Roman" w:cs="Times New Roman"/>
          <w:sz w:val="24"/>
          <w:szCs w:val="24"/>
        </w:rPr>
        <w:t>the</w:t>
      </w:r>
      <w:r w:rsidR="003239C7" w:rsidRPr="002B7019">
        <w:rPr>
          <w:rFonts w:ascii="Times New Roman" w:hAnsi="Times New Roman" w:cs="Times New Roman"/>
          <w:sz w:val="24"/>
          <w:szCs w:val="24"/>
        </w:rPr>
        <w:t xml:space="preserve"> value of the </w:t>
      </w:r>
      <w:r w:rsidR="003239C7" w:rsidRPr="002B7019">
        <w:rPr>
          <w:rFonts w:ascii="Times New Roman" w:hAnsi="Times New Roman" w:cs="Times New Roman"/>
          <w:sz w:val="24"/>
          <w:szCs w:val="24"/>
        </w:rPr>
        <w:t xml:space="preserve">analysed variables (see Table A1 in Appendix A) </w:t>
      </w:r>
      <w:r w:rsidR="004F6098">
        <w:rPr>
          <w:rFonts w:ascii="Times New Roman" w:hAnsi="Times New Roman" w:cs="Times New Roman"/>
          <w:sz w:val="24"/>
          <w:szCs w:val="24"/>
        </w:rPr>
        <w:t xml:space="preserve">compared with </w:t>
      </w:r>
      <w:r w:rsidR="003239C7" w:rsidRPr="002B7019">
        <w:rPr>
          <w:rFonts w:ascii="Times New Roman" w:hAnsi="Times New Roman" w:cs="Times New Roman"/>
          <w:sz w:val="24"/>
          <w:szCs w:val="24"/>
        </w:rPr>
        <w:t xml:space="preserve">the values </w:t>
      </w:r>
      <w:r w:rsidR="004F6098">
        <w:rPr>
          <w:rFonts w:ascii="Times New Roman" w:hAnsi="Times New Roman" w:cs="Times New Roman"/>
          <w:sz w:val="24"/>
          <w:szCs w:val="24"/>
        </w:rPr>
        <w:t>at</w:t>
      </w:r>
      <w:r w:rsidR="003239C7" w:rsidRPr="002B7019">
        <w:rPr>
          <w:rFonts w:ascii="Times New Roman" w:hAnsi="Times New Roman" w:cs="Times New Roman"/>
          <w:sz w:val="24"/>
          <w:szCs w:val="24"/>
        </w:rPr>
        <w:t xml:space="preserve"> a previous point</w:t>
      </w:r>
      <w:r w:rsidRPr="002B7019">
        <w:rPr>
          <w:rFonts w:ascii="Times New Roman" w:hAnsi="Times New Roman" w:cs="Times New Roman"/>
          <w:sz w:val="24"/>
          <w:szCs w:val="24"/>
        </w:rPr>
        <w:t>. At each sample point, a profile was established perpendicular to the trail tread and then the width and the maximum depth of the trail were measured via a laser rangefinder</w:t>
      </w:r>
      <w:r w:rsidR="00E87ED5">
        <w:rPr>
          <w:rFonts w:ascii="Times New Roman" w:hAnsi="Times New Roman" w:cs="Times New Roman"/>
          <w:sz w:val="24"/>
          <w:szCs w:val="24"/>
        </w:rPr>
        <w:t xml:space="preserve"> and recorded </w:t>
      </w:r>
      <w:r w:rsidR="00E45E7E">
        <w:rPr>
          <w:rFonts w:ascii="Times New Roman" w:hAnsi="Times New Roman" w:cs="Times New Roman"/>
          <w:sz w:val="24"/>
          <w:szCs w:val="24"/>
        </w:rPr>
        <w:t>with a precision of 0.1 m</w:t>
      </w:r>
      <w:r w:rsidRPr="002B7019">
        <w:rPr>
          <w:rFonts w:ascii="Times New Roman" w:hAnsi="Times New Roman" w:cs="Times New Roman"/>
          <w:sz w:val="24"/>
          <w:szCs w:val="24"/>
        </w:rPr>
        <w:t xml:space="preserve">. </w:t>
      </w:r>
      <w:r w:rsidR="00B430B6" w:rsidRPr="002B7019">
        <w:rPr>
          <w:rFonts w:ascii="Times New Roman" w:hAnsi="Times New Roman" w:cs="Times New Roman"/>
          <w:sz w:val="24"/>
          <w:szCs w:val="24"/>
        </w:rPr>
        <w:t xml:space="preserve">Additional </w:t>
      </w:r>
      <w:r w:rsidR="00B430B6" w:rsidRPr="002B7019">
        <w:rPr>
          <w:rFonts w:ascii="Times New Roman" w:hAnsi="Times New Roman" w:cs="Times New Roman"/>
          <w:sz w:val="24"/>
          <w:szCs w:val="24"/>
        </w:rPr>
        <w:lastRenderedPageBreak/>
        <w:t xml:space="preserve">variables related to trail impact (trail tread number, old/abandoned trail sections, muddy sections), the environment in the immediate vicinity of trails (density of forest floor/grassland along trails, density of understory layer along trails, roots, rock fragments), and </w:t>
      </w:r>
      <w:r w:rsidR="001E7C9D">
        <w:rPr>
          <w:rFonts w:ascii="Times New Roman" w:hAnsi="Times New Roman" w:cs="Times New Roman"/>
          <w:sz w:val="24"/>
          <w:szCs w:val="24"/>
        </w:rPr>
        <w:t>management-related</w:t>
      </w:r>
      <w:r w:rsidR="00B430B6" w:rsidRPr="002B7019">
        <w:rPr>
          <w:rFonts w:ascii="Times New Roman" w:hAnsi="Times New Roman" w:cs="Times New Roman"/>
          <w:sz w:val="24"/>
          <w:szCs w:val="24"/>
        </w:rPr>
        <w:t xml:space="preserve"> factors (trail surface, location of logs, waterbar and side ditch, </w:t>
      </w:r>
      <w:r w:rsidR="00800718" w:rsidRPr="00800718">
        <w:rPr>
          <w:rFonts w:ascii="Times New Roman" w:hAnsi="Times New Roman" w:cs="Times New Roman"/>
          <w:sz w:val="24"/>
          <w:szCs w:val="24"/>
        </w:rPr>
        <w:t>lo</w:t>
      </w:r>
      <w:r w:rsidR="00800718">
        <w:rPr>
          <w:rFonts w:ascii="Times New Roman" w:hAnsi="Times New Roman" w:cs="Times New Roman"/>
          <w:sz w:val="24"/>
          <w:szCs w:val="24"/>
        </w:rPr>
        <w:t xml:space="preserve">cation of obstacles on a trail, </w:t>
      </w:r>
      <w:r w:rsidR="00B430B6" w:rsidRPr="002B7019">
        <w:rPr>
          <w:rFonts w:ascii="Times New Roman" w:hAnsi="Times New Roman" w:cs="Times New Roman"/>
          <w:sz w:val="24"/>
          <w:szCs w:val="24"/>
        </w:rPr>
        <w:t>and location of resting places), were also collected and attributed to each of the survey points (Table A1, Fig. 2).</w:t>
      </w:r>
      <w:r w:rsidRPr="002B7019">
        <w:rPr>
          <w:rFonts w:ascii="Times New Roman" w:hAnsi="Times New Roman" w:cs="Times New Roman"/>
          <w:sz w:val="24"/>
          <w:szCs w:val="24"/>
        </w:rPr>
        <w:t xml:space="preserve"> A tablet linked to a GPS receiver was used to locate the sample points. Geographical coordinates, together with the surveyed points, were saved in GIS software to create a vector file. This survey approach was presented in more detail in previous studies </w:t>
      </w:r>
      <w:r w:rsidRPr="002B7019">
        <w:rPr>
          <w:rFonts w:ascii="Times New Roman" w:hAnsi="Times New Roman" w:cs="Times New Roman"/>
          <w:noProof/>
          <w:sz w:val="24"/>
          <w:szCs w:val="24"/>
        </w:rPr>
        <w:t xml:space="preserve">(cf. </w:t>
      </w:r>
      <w:r w:rsidR="00A018C2">
        <w:rPr>
          <w:rFonts w:ascii="Times New Roman" w:hAnsi="Times New Roman" w:cs="Times New Roman"/>
          <w:noProof/>
          <w:sz w:val="24"/>
          <w:szCs w:val="24"/>
        </w:rPr>
        <w:t xml:space="preserve">Ewertowski and Tomczyk, </w:t>
      </w:r>
      <w:r w:rsidRPr="002B7019">
        <w:rPr>
          <w:rFonts w:ascii="Times New Roman" w:hAnsi="Times New Roman" w:cs="Times New Roman"/>
          <w:noProof/>
          <w:sz w:val="24"/>
          <w:szCs w:val="24"/>
        </w:rPr>
        <w:t xml:space="preserve">2007; </w:t>
      </w:r>
      <w:r w:rsidR="00A018C2">
        <w:rPr>
          <w:rFonts w:ascii="Times New Roman" w:hAnsi="Times New Roman" w:cs="Times New Roman"/>
          <w:noProof/>
          <w:sz w:val="24"/>
          <w:szCs w:val="24"/>
        </w:rPr>
        <w:t xml:space="preserve">Tomczyk and Ewertowski, </w:t>
      </w:r>
      <w:r w:rsidRPr="002B7019">
        <w:rPr>
          <w:rFonts w:ascii="Times New Roman" w:hAnsi="Times New Roman" w:cs="Times New Roman"/>
          <w:noProof/>
          <w:sz w:val="24"/>
          <w:szCs w:val="24"/>
        </w:rPr>
        <w:t>2011)</w:t>
      </w:r>
      <w:r w:rsidRPr="002B7019">
        <w:rPr>
          <w:rFonts w:ascii="Times New Roman" w:hAnsi="Times New Roman" w:cs="Times New Roman"/>
          <w:sz w:val="24"/>
          <w:szCs w:val="24"/>
        </w:rPr>
        <w:t>.</w:t>
      </w:r>
    </w:p>
    <w:p w14:paraId="076E58D6" w14:textId="77777777" w:rsidR="00D305C8" w:rsidRPr="002B7019" w:rsidRDefault="00D305C8" w:rsidP="00D305C8">
      <w:pPr>
        <w:pStyle w:val="ListParagraph"/>
        <w:numPr>
          <w:ilvl w:val="1"/>
          <w:numId w:val="10"/>
        </w:numPr>
        <w:spacing w:after="120" w:line="240" w:lineRule="auto"/>
        <w:jc w:val="both"/>
        <w:rPr>
          <w:rFonts w:ascii="Times New Roman" w:hAnsi="Times New Roman" w:cs="Times New Roman"/>
          <w:b/>
          <w:sz w:val="24"/>
          <w:szCs w:val="24"/>
        </w:rPr>
      </w:pPr>
      <w:r w:rsidRPr="002B7019">
        <w:rPr>
          <w:rFonts w:ascii="Times New Roman" w:hAnsi="Times New Roman" w:cs="Times New Roman"/>
          <w:b/>
          <w:sz w:val="24"/>
          <w:szCs w:val="24"/>
        </w:rPr>
        <w:t>Database creation</w:t>
      </w:r>
    </w:p>
    <w:p w14:paraId="2F52ADA2" w14:textId="77777777" w:rsidR="00D305C8" w:rsidRPr="002B7019" w:rsidRDefault="00D305C8"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A comprehensive spatial database was compiled, integrating the surveyed points with information obtained from cartographic materials and </w:t>
      </w:r>
      <w:r>
        <w:rPr>
          <w:rFonts w:ascii="Times New Roman" w:hAnsi="Times New Roman" w:cs="Times New Roman"/>
          <w:sz w:val="24"/>
          <w:szCs w:val="24"/>
        </w:rPr>
        <w:t>P</w:t>
      </w:r>
      <w:r w:rsidRPr="002B7019">
        <w:rPr>
          <w:rFonts w:ascii="Times New Roman" w:hAnsi="Times New Roman" w:cs="Times New Roman"/>
          <w:sz w:val="24"/>
          <w:szCs w:val="24"/>
        </w:rPr>
        <w:t xml:space="preserve">ark managers. Topographic maps at a scale of 1:10,000 were used to create a digital elevation model and its derivatives (slope, aspect, profile and planar curvatures). Information about soil type, surface geology and type of plant community was obtained from the soil map (1:10,000; courtesy of GNP management), a geological map </w:t>
      </w:r>
      <w:r w:rsidRPr="002B7019">
        <w:rPr>
          <w:rFonts w:ascii="Times New Roman" w:hAnsi="Times New Roman" w:cs="Times New Roman"/>
          <w:noProof/>
          <w:sz w:val="24"/>
          <w:szCs w:val="24"/>
        </w:rPr>
        <w:t>(1:10,000; Cieszkowski et al., 1998)</w:t>
      </w:r>
      <w:r w:rsidRPr="002B7019">
        <w:rPr>
          <w:rFonts w:ascii="Times New Roman" w:hAnsi="Times New Roman" w:cs="Times New Roman"/>
          <w:sz w:val="24"/>
          <w:szCs w:val="24"/>
        </w:rPr>
        <w:t xml:space="preserve"> and a map of plant communities </w:t>
      </w:r>
      <w:r w:rsidRPr="002B7019">
        <w:rPr>
          <w:rFonts w:ascii="Times New Roman" w:hAnsi="Times New Roman" w:cs="Times New Roman"/>
          <w:noProof/>
          <w:sz w:val="24"/>
          <w:szCs w:val="24"/>
        </w:rPr>
        <w:t>(1:10,000; Michalik et al., 1986)</w:t>
      </w:r>
      <w:r w:rsidRPr="002B7019">
        <w:rPr>
          <w:rFonts w:ascii="Times New Roman" w:hAnsi="Times New Roman" w:cs="Times New Roman"/>
          <w:sz w:val="24"/>
          <w:szCs w:val="24"/>
        </w:rPr>
        <w:t xml:space="preserve">. </w:t>
      </w:r>
      <w:r>
        <w:rPr>
          <w:rFonts w:ascii="Times New Roman" w:hAnsi="Times New Roman" w:cs="Times New Roman"/>
          <w:sz w:val="24"/>
          <w:szCs w:val="24"/>
        </w:rPr>
        <w:t xml:space="preserve">Data </w:t>
      </w:r>
      <w:r w:rsidRPr="002B7019">
        <w:rPr>
          <w:rFonts w:ascii="Times New Roman" w:hAnsi="Times New Roman" w:cs="Times New Roman"/>
          <w:sz w:val="24"/>
          <w:szCs w:val="24"/>
        </w:rPr>
        <w:t>on the type of use (hiking, biking and motorised) and level of use (small, medium, high and very high) for each trail w</w:t>
      </w:r>
      <w:r>
        <w:rPr>
          <w:rFonts w:ascii="Times New Roman" w:hAnsi="Times New Roman" w:cs="Times New Roman"/>
          <w:sz w:val="24"/>
          <w:szCs w:val="24"/>
        </w:rPr>
        <w:t>ere</w:t>
      </w:r>
      <w:r w:rsidRPr="002B7019">
        <w:rPr>
          <w:rFonts w:ascii="Times New Roman" w:hAnsi="Times New Roman" w:cs="Times New Roman"/>
          <w:sz w:val="24"/>
          <w:szCs w:val="24"/>
        </w:rPr>
        <w:t xml:space="preserve"> provided by a knowledgeable member of park staff and validated during field surveys. The data mentioned above were attributed to each sample point based on its spatial location. In the final database, each sample point was therefore linked with information about trail impacts</w:t>
      </w:r>
      <w:r>
        <w:rPr>
          <w:rFonts w:ascii="Times New Roman" w:hAnsi="Times New Roman" w:cs="Times New Roman"/>
          <w:sz w:val="24"/>
          <w:szCs w:val="24"/>
        </w:rPr>
        <w:t xml:space="preserve"> (</w:t>
      </w:r>
      <w:r w:rsidRPr="002B7019">
        <w:rPr>
          <w:rFonts w:ascii="Times New Roman" w:hAnsi="Times New Roman" w:cs="Times New Roman"/>
          <w:sz w:val="24"/>
          <w:szCs w:val="24"/>
        </w:rPr>
        <w:t>trail width, trail incision, number of trail treads, old/abandoned</w:t>
      </w:r>
      <w:r>
        <w:rPr>
          <w:rFonts w:ascii="Times New Roman" w:hAnsi="Times New Roman" w:cs="Times New Roman"/>
          <w:sz w:val="24"/>
          <w:szCs w:val="24"/>
        </w:rPr>
        <w:t xml:space="preserve"> trail sections, muddy sections)</w:t>
      </w:r>
      <w:r w:rsidRPr="002B7019">
        <w:rPr>
          <w:rFonts w:ascii="Times New Roman" w:hAnsi="Times New Roman" w:cs="Times New Roman"/>
          <w:sz w:val="24"/>
          <w:szCs w:val="24"/>
        </w:rPr>
        <w:t xml:space="preserve"> as well as use-related, </w:t>
      </w:r>
      <w:r w:rsidRPr="002B7019">
        <w:rPr>
          <w:rFonts w:ascii="Times New Roman" w:hAnsi="Times New Roman" w:cs="Times New Roman"/>
          <w:sz w:val="24"/>
          <w:szCs w:val="24"/>
        </w:rPr>
        <w:t>environmental and manage</w:t>
      </w:r>
      <w:r>
        <w:rPr>
          <w:rFonts w:ascii="Times New Roman" w:hAnsi="Times New Roman" w:cs="Times New Roman"/>
          <w:sz w:val="24"/>
          <w:szCs w:val="24"/>
        </w:rPr>
        <w:t>ment-related</w:t>
      </w:r>
      <w:r w:rsidRPr="002B7019">
        <w:rPr>
          <w:rFonts w:ascii="Times New Roman" w:hAnsi="Times New Roman" w:cs="Times New Roman"/>
          <w:sz w:val="24"/>
          <w:szCs w:val="24"/>
        </w:rPr>
        <w:t xml:space="preserve"> factors </w:t>
      </w:r>
      <w:r>
        <w:rPr>
          <w:rFonts w:ascii="Times New Roman" w:hAnsi="Times New Roman" w:cs="Times New Roman"/>
          <w:sz w:val="24"/>
          <w:szCs w:val="24"/>
        </w:rPr>
        <w:t>(</w:t>
      </w:r>
      <w:r w:rsidRPr="002B7019">
        <w:rPr>
          <w:rFonts w:ascii="Times New Roman" w:hAnsi="Times New Roman" w:cs="Times New Roman"/>
          <w:sz w:val="24"/>
          <w:szCs w:val="24"/>
        </w:rPr>
        <w:t>type of use, amount of use, surface geology, soil type, slope, aspect, profile curvature, planar curvature, elevation, trail topographic position, type of plant community, density of forest floor/grassland along trails, density of understory layer along trails, roots, rock fragments, trail alignment</w:t>
      </w:r>
      <w:r>
        <w:rPr>
          <w:rFonts w:ascii="Times New Roman" w:hAnsi="Times New Roman" w:cs="Times New Roman"/>
          <w:sz w:val="24"/>
          <w:szCs w:val="24"/>
        </w:rPr>
        <w:t>, trail grade</w:t>
      </w:r>
      <w:r w:rsidRPr="002B7019">
        <w:rPr>
          <w:rFonts w:ascii="Times New Roman" w:hAnsi="Times New Roman" w:cs="Times New Roman"/>
          <w:sz w:val="24"/>
          <w:szCs w:val="24"/>
        </w:rPr>
        <w:t xml:space="preserve">, type of trail surface, logs, waterbars, side ditches, </w:t>
      </w:r>
      <w:r w:rsidRPr="005F0F5E">
        <w:rPr>
          <w:rFonts w:ascii="Times New Roman" w:hAnsi="Times New Roman" w:cs="Times New Roman"/>
          <w:sz w:val="24"/>
          <w:szCs w:val="24"/>
        </w:rPr>
        <w:t xml:space="preserve">obstacles on a trail, </w:t>
      </w:r>
      <w:r w:rsidRPr="002B7019">
        <w:rPr>
          <w:rFonts w:ascii="Times New Roman" w:hAnsi="Times New Roman" w:cs="Times New Roman"/>
          <w:sz w:val="24"/>
          <w:szCs w:val="24"/>
        </w:rPr>
        <w:t>and resting places</w:t>
      </w:r>
      <w:r>
        <w:rPr>
          <w:rFonts w:ascii="Times New Roman" w:hAnsi="Times New Roman" w:cs="Times New Roman"/>
          <w:sz w:val="24"/>
          <w:szCs w:val="24"/>
        </w:rPr>
        <w:t>)</w:t>
      </w:r>
      <w:r w:rsidRPr="002B7019">
        <w:rPr>
          <w:rFonts w:ascii="Times New Roman" w:hAnsi="Times New Roman" w:cs="Times New Roman"/>
          <w:sz w:val="24"/>
          <w:szCs w:val="24"/>
        </w:rPr>
        <w:t>. A detailed description of the variables, together with their values, is provided in Appendix A. The total number of sample points was 4,858, which allowed for the characterization and statistical analysis of trail conditions across the entire trail network.</w:t>
      </w:r>
    </w:p>
    <w:p w14:paraId="1B470796" w14:textId="77777777" w:rsidR="00D305C8" w:rsidRPr="002B7019" w:rsidRDefault="00D305C8" w:rsidP="00D305C8">
      <w:pPr>
        <w:pStyle w:val="ListParagraph"/>
        <w:numPr>
          <w:ilvl w:val="1"/>
          <w:numId w:val="10"/>
        </w:numPr>
        <w:spacing w:line="240" w:lineRule="auto"/>
        <w:jc w:val="both"/>
        <w:rPr>
          <w:rFonts w:ascii="Times New Roman" w:hAnsi="Times New Roman" w:cs="Times New Roman"/>
          <w:b/>
          <w:sz w:val="24"/>
          <w:szCs w:val="24"/>
        </w:rPr>
      </w:pPr>
      <w:r w:rsidRPr="002B7019">
        <w:rPr>
          <w:rFonts w:ascii="Times New Roman" w:hAnsi="Times New Roman" w:cs="Times New Roman"/>
          <w:b/>
          <w:sz w:val="24"/>
          <w:szCs w:val="24"/>
        </w:rPr>
        <w:t>Analysis</w:t>
      </w:r>
    </w:p>
    <w:p w14:paraId="44ACB8BC" w14:textId="39F3364D" w:rsidR="00AE7191" w:rsidRDefault="00D305C8" w:rsidP="00D305C8">
      <w:pPr>
        <w:spacing w:after="120" w:line="240" w:lineRule="auto"/>
        <w:jc w:val="both"/>
        <w:rPr>
          <w:rFonts w:ascii="Times New Roman" w:hAnsi="Times New Roman" w:cs="Times New Roman"/>
          <w:sz w:val="24"/>
          <w:szCs w:val="24"/>
        </w:rPr>
      </w:pPr>
      <w:r w:rsidRPr="00D305C8">
        <w:rPr>
          <w:rFonts w:ascii="Times New Roman" w:hAnsi="Times New Roman" w:cs="Times New Roman"/>
          <w:sz w:val="24"/>
          <w:szCs w:val="24"/>
        </w:rPr>
        <w:t>Due to the large amount of data and potentially non-linear relationships between trail use and adverse trail impacts on the ecosystem (Cole, 1993; Hammitt et al., 2015), we used an exploratory data analysis technique based on classification and regression trees (CART; Breiman et al., 1984). This approach divides the dataset based on a series of binary (yes/no) questions, resulting in the creation of a binary tree. When the dependent variable is qualitative, a classification tree is used, whereas when the dependent variable has a quantitative character, a regression tree is implemented. The process of growing the classification or regression tree begins in the root – the starting point that encompasses the entire analysed dataset. Each subsequent partition divides observations into the left or right branch, based on the value of one of the predictors which results in maximum homogeneity in the created nodes (Venables and Ripley, 2002). The homogeneity can be seen as impurity of the nodes and is commonly measured by: (1) the information index or the Gini index for classification trees; and (2) variance for regression trees (cf. Breiman et al., 1984; De'ath and Fabricius, 2000).</w:t>
      </w:r>
    </w:p>
    <w:p w14:paraId="59D40E53" w14:textId="77777777" w:rsidR="00D305C8" w:rsidRDefault="00D305C8" w:rsidP="00D305C8">
      <w:pPr>
        <w:spacing w:after="120" w:line="240" w:lineRule="auto"/>
        <w:jc w:val="both"/>
        <w:rPr>
          <w:rFonts w:ascii="Times New Roman" w:hAnsi="Times New Roman" w:cs="Times New Roman"/>
          <w:sz w:val="24"/>
          <w:szCs w:val="24"/>
        </w:rPr>
        <w:sectPr w:rsidR="00D305C8" w:rsidSect="00D07D58">
          <w:type w:val="continuous"/>
          <w:pgSz w:w="12240" w:h="15840" w:code="1"/>
          <w:pgMar w:top="1440" w:right="1440" w:bottom="1440" w:left="1440" w:header="709" w:footer="709" w:gutter="0"/>
          <w:cols w:num="2" w:space="284"/>
          <w:docGrid w:linePitch="360"/>
        </w:sectPr>
      </w:pPr>
    </w:p>
    <w:p w14:paraId="1505AA45" w14:textId="29FF5D58" w:rsidR="00641088" w:rsidRDefault="00641088" w:rsidP="0002269C">
      <w:pPr>
        <w:spacing w:line="240" w:lineRule="auto"/>
        <w:jc w:val="both"/>
        <w:rPr>
          <w:rFonts w:ascii="Times New Roman" w:hAnsi="Times New Roman" w:cs="Times New Roman"/>
          <w:sz w:val="24"/>
          <w:szCs w:val="24"/>
        </w:rPr>
      </w:pPr>
    </w:p>
    <w:p w14:paraId="1E9E15D2" w14:textId="1E1236F5" w:rsidR="00C36FF4" w:rsidRPr="002B7019" w:rsidRDefault="00C36FF4" w:rsidP="00D305C8">
      <w:pPr>
        <w:pStyle w:val="ListParagraph"/>
        <w:spacing w:line="24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3BD327E0" wp14:editId="6D648E53">
            <wp:extent cx="5541977" cy="6926287"/>
            <wp:effectExtent l="0" t="0" r="1905" b="825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2_attributes.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39932" cy="6923731"/>
                    </a:xfrm>
                    <a:prstGeom prst="rect">
                      <a:avLst/>
                    </a:prstGeom>
                  </pic:spPr>
                </pic:pic>
              </a:graphicData>
            </a:graphic>
          </wp:inline>
        </w:drawing>
      </w:r>
    </w:p>
    <w:p w14:paraId="0BB2E2B9" w14:textId="45B4F100" w:rsidR="00A02B21" w:rsidRPr="00C36FF4" w:rsidRDefault="00A02B21" w:rsidP="0002269C">
      <w:pPr>
        <w:pStyle w:val="ListParagraph"/>
        <w:spacing w:line="240" w:lineRule="auto"/>
        <w:ind w:left="0"/>
        <w:jc w:val="both"/>
        <w:rPr>
          <w:rFonts w:ascii="Times New Roman" w:hAnsi="Times New Roman" w:cs="Times New Roman"/>
          <w:i/>
        </w:rPr>
      </w:pPr>
      <w:r w:rsidRPr="00C36FF4">
        <w:rPr>
          <w:rFonts w:ascii="Times New Roman" w:hAnsi="Times New Roman" w:cs="Times New Roman"/>
          <w:i/>
        </w:rPr>
        <w:t xml:space="preserve">Figure 2. </w:t>
      </w:r>
      <w:r w:rsidR="00C36FF4" w:rsidRPr="00C36FF4">
        <w:rPr>
          <w:rFonts w:ascii="Times New Roman" w:hAnsi="Times New Roman" w:cs="Times New Roman"/>
          <w:i/>
        </w:rPr>
        <w:t xml:space="preserve">Examples of selected attributes mapped during field surveys at Gorce National Park. Trail surface: A - vegetation-covered (partly trampled), B - mixture of exposed soil and vegetation-covered, C – exposed soil; Density of forest floor/grassland along trails: D – high density, E - medium density, F - low density or absent; Density of understory layer along trails: G – high density, H - medium density, I - low density or absent; The number of treads/paths which created a trail: J - one tread, K - two and more </w:t>
      </w:r>
      <w:r w:rsidR="00C36FF4" w:rsidRPr="00C36FF4">
        <w:rPr>
          <w:rFonts w:ascii="Times New Roman" w:hAnsi="Times New Roman" w:cs="Times New Roman"/>
          <w:i/>
        </w:rPr>
        <w:lastRenderedPageBreak/>
        <w:t>treads, L - old/abandoned trail sections along a formal trail (marked with an arrow), M - root exposure on a trail, N – the presence of rock fragments on a trail, O – a muddy section. Additional information is provided in Table A1.</w:t>
      </w:r>
    </w:p>
    <w:p w14:paraId="44E1F273" w14:textId="77777777" w:rsidR="00AE7191" w:rsidRDefault="00AE7191" w:rsidP="00DE0CC2">
      <w:pPr>
        <w:pStyle w:val="ListParagraph"/>
        <w:numPr>
          <w:ilvl w:val="1"/>
          <w:numId w:val="10"/>
        </w:numPr>
        <w:spacing w:line="240" w:lineRule="auto"/>
        <w:ind w:left="426" w:hanging="426"/>
        <w:jc w:val="both"/>
        <w:rPr>
          <w:rFonts w:ascii="Times New Roman" w:hAnsi="Times New Roman" w:cs="Times New Roman"/>
          <w:b/>
          <w:sz w:val="24"/>
          <w:szCs w:val="24"/>
        </w:rPr>
        <w:sectPr w:rsidR="00AE7191" w:rsidSect="00AE7191">
          <w:type w:val="continuous"/>
          <w:pgSz w:w="12240" w:h="15840" w:code="1"/>
          <w:pgMar w:top="1440" w:right="1440" w:bottom="1440" w:left="1440" w:header="709" w:footer="709" w:gutter="0"/>
          <w:cols w:space="284"/>
          <w:docGrid w:linePitch="360"/>
        </w:sectPr>
      </w:pPr>
    </w:p>
    <w:p w14:paraId="3425D81A" w14:textId="4276EEC8" w:rsidR="00AB5915" w:rsidRPr="002B7019" w:rsidRDefault="00332232" w:rsidP="00D305C8">
      <w:pPr>
        <w:spacing w:after="120" w:line="240" w:lineRule="auto"/>
        <w:jc w:val="both"/>
        <w:rPr>
          <w:rFonts w:ascii="Times New Roman" w:hAnsi="Times New Roman" w:cs="Times New Roman"/>
          <w:sz w:val="24"/>
          <w:szCs w:val="24"/>
        </w:rPr>
      </w:pPr>
      <w:r w:rsidRPr="00CC6947">
        <w:rPr>
          <w:rFonts w:ascii="Times New Roman" w:hAnsi="Times New Roman" w:cs="Times New Roman"/>
          <w:sz w:val="24"/>
          <w:szCs w:val="24"/>
        </w:rPr>
        <w:t>Predictors can be qualitative (e.g. “type of use”) or quantitative (e.g. elevation with split dividing the observation based on a rule: elevation over X versus elevation under X).</w:t>
      </w:r>
      <w:r>
        <w:rPr>
          <w:rFonts w:ascii="Times New Roman" w:hAnsi="Times New Roman" w:cs="Times New Roman"/>
          <w:sz w:val="24"/>
          <w:szCs w:val="24"/>
        </w:rPr>
        <w:t xml:space="preserve"> </w:t>
      </w:r>
      <w:r w:rsidR="00A02B21" w:rsidRPr="002B7019">
        <w:rPr>
          <w:rFonts w:ascii="Times New Roman" w:hAnsi="Times New Roman" w:cs="Times New Roman"/>
          <w:sz w:val="24"/>
          <w:szCs w:val="24"/>
        </w:rPr>
        <w:t xml:space="preserve">Details about the method as well as an example of implementation for recreational trails can be found elsewhere </w:t>
      </w:r>
      <w:r w:rsidR="00A02B21" w:rsidRPr="002B7019">
        <w:rPr>
          <w:rFonts w:ascii="Times New Roman" w:hAnsi="Times New Roman" w:cs="Times New Roman"/>
          <w:noProof/>
          <w:sz w:val="24"/>
          <w:szCs w:val="24"/>
        </w:rPr>
        <w:t>(cf. Breiman et al., 1984; Therneau et al., 2012; Therneau and Atkinson, 1997; Thuiller et al., 2009; Tomczyk and Ewertowski, 2013; Venables and Ripley, 2002; Zhang and Singer, 2010)</w:t>
      </w:r>
      <w:r w:rsidR="00A02B21" w:rsidRPr="002B7019">
        <w:rPr>
          <w:rFonts w:ascii="Times New Roman" w:hAnsi="Times New Roman" w:cs="Times New Roman"/>
          <w:sz w:val="24"/>
          <w:szCs w:val="24"/>
        </w:rPr>
        <w:t xml:space="preserve">. We applied regression tree analysis </w:t>
      </w:r>
      <w:r w:rsidR="00CE0419" w:rsidRPr="002B7019">
        <w:rPr>
          <w:rFonts w:ascii="Times New Roman" w:hAnsi="Times New Roman" w:cs="Times New Roman"/>
          <w:sz w:val="24"/>
          <w:szCs w:val="24"/>
        </w:rPr>
        <w:t>to</w:t>
      </w:r>
      <w:r w:rsidR="00CE0419" w:rsidRPr="002B7019">
        <w:rPr>
          <w:rFonts w:ascii="Times New Roman" w:eastAsia="Times New Roman" w:hAnsi="Times New Roman" w:cs="Times New Roman"/>
          <w:sz w:val="24"/>
          <w:szCs w:val="24"/>
        </w:rPr>
        <w:t xml:space="preserve"> investigate </w:t>
      </w:r>
      <w:r w:rsidR="00307ED4">
        <w:rPr>
          <w:rFonts w:ascii="Times New Roman" w:eastAsia="Times New Roman" w:hAnsi="Times New Roman" w:cs="Times New Roman"/>
          <w:sz w:val="24"/>
          <w:szCs w:val="24"/>
        </w:rPr>
        <w:t xml:space="preserve">the </w:t>
      </w:r>
      <w:r w:rsidR="00CE0419" w:rsidRPr="002B7019">
        <w:rPr>
          <w:rFonts w:ascii="Times New Roman" w:eastAsia="Times New Roman" w:hAnsi="Times New Roman" w:cs="Times New Roman"/>
          <w:sz w:val="24"/>
          <w:szCs w:val="24"/>
        </w:rPr>
        <w:t xml:space="preserve">magnitude and spatial distribution of </w:t>
      </w:r>
      <w:r w:rsidR="00113908" w:rsidRPr="002B7019">
        <w:rPr>
          <w:rFonts w:ascii="Times New Roman" w:eastAsia="Times New Roman" w:hAnsi="Times New Roman" w:cs="Times New Roman"/>
          <w:sz w:val="24"/>
          <w:szCs w:val="24"/>
        </w:rPr>
        <w:t xml:space="preserve">trail degradation, which </w:t>
      </w:r>
      <w:r w:rsidR="00A02B21" w:rsidRPr="002B7019">
        <w:rPr>
          <w:rFonts w:ascii="Times New Roman" w:hAnsi="Times New Roman" w:cs="Times New Roman"/>
          <w:sz w:val="24"/>
          <w:szCs w:val="24"/>
        </w:rPr>
        <w:t xml:space="preserve">enabled us to develop 12 types of trails </w:t>
      </w:r>
      <w:r w:rsidR="00113908" w:rsidRPr="002B7019">
        <w:rPr>
          <w:rFonts w:ascii="Times New Roman" w:hAnsi="Times New Roman" w:cs="Times New Roman"/>
          <w:sz w:val="24"/>
          <w:szCs w:val="24"/>
        </w:rPr>
        <w:t>based on specific level</w:t>
      </w:r>
      <w:r w:rsidR="00307ED4">
        <w:rPr>
          <w:rFonts w:ascii="Times New Roman" w:hAnsi="Times New Roman" w:cs="Times New Roman"/>
          <w:sz w:val="24"/>
          <w:szCs w:val="24"/>
        </w:rPr>
        <w:t>s</w:t>
      </w:r>
      <w:r w:rsidR="00113908" w:rsidRPr="002B7019">
        <w:rPr>
          <w:rFonts w:ascii="Times New Roman" w:hAnsi="Times New Roman" w:cs="Times New Roman"/>
          <w:sz w:val="24"/>
          <w:szCs w:val="24"/>
        </w:rPr>
        <w:t xml:space="preserve"> of trail impact </w:t>
      </w:r>
      <w:r w:rsidR="00A02B21" w:rsidRPr="002B7019">
        <w:rPr>
          <w:rFonts w:ascii="Times New Roman" w:hAnsi="Times New Roman" w:cs="Times New Roman"/>
          <w:sz w:val="24"/>
          <w:szCs w:val="24"/>
        </w:rPr>
        <w:t>(see Section 4.</w:t>
      </w:r>
      <w:r w:rsidR="005F0F5E">
        <w:rPr>
          <w:rFonts w:ascii="Times New Roman" w:hAnsi="Times New Roman" w:cs="Times New Roman"/>
          <w:sz w:val="24"/>
          <w:szCs w:val="24"/>
        </w:rPr>
        <w:t>2</w:t>
      </w:r>
      <w:r w:rsidR="00A02B21" w:rsidRPr="002B7019">
        <w:rPr>
          <w:rFonts w:ascii="Times New Roman" w:hAnsi="Times New Roman" w:cs="Times New Roman"/>
          <w:sz w:val="24"/>
          <w:szCs w:val="24"/>
        </w:rPr>
        <w:t>).</w:t>
      </w:r>
      <w:r w:rsidR="00616E1C" w:rsidRPr="002B7019">
        <w:rPr>
          <w:rFonts w:ascii="Times New Roman" w:hAnsi="Times New Roman" w:cs="Times New Roman"/>
          <w:sz w:val="24"/>
          <w:szCs w:val="24"/>
        </w:rPr>
        <w:t xml:space="preserve"> As mentioned </w:t>
      </w:r>
      <w:r w:rsidR="00307ED4">
        <w:rPr>
          <w:rFonts w:ascii="Times New Roman" w:hAnsi="Times New Roman" w:cs="Times New Roman"/>
          <w:sz w:val="24"/>
          <w:szCs w:val="24"/>
        </w:rPr>
        <w:t xml:space="preserve">previously, </w:t>
      </w:r>
      <w:r w:rsidR="00616E1C" w:rsidRPr="002B7019">
        <w:rPr>
          <w:rFonts w:ascii="Times New Roman" w:hAnsi="Times New Roman" w:cs="Times New Roman"/>
          <w:sz w:val="24"/>
          <w:szCs w:val="24"/>
        </w:rPr>
        <w:t>w</w:t>
      </w:r>
      <w:r w:rsidR="00A02B21" w:rsidRPr="002B7019">
        <w:rPr>
          <w:rFonts w:ascii="Times New Roman" w:hAnsi="Times New Roman" w:cs="Times New Roman"/>
          <w:sz w:val="24"/>
          <w:szCs w:val="24"/>
        </w:rPr>
        <w:t>e used trail width as the main dependent variable</w:t>
      </w:r>
      <w:r w:rsidR="009D2DAB" w:rsidRPr="002B7019">
        <w:rPr>
          <w:rFonts w:ascii="Times New Roman" w:hAnsi="Times New Roman" w:cs="Times New Roman"/>
          <w:sz w:val="24"/>
          <w:szCs w:val="24"/>
        </w:rPr>
        <w:t>.</w:t>
      </w:r>
      <w:r w:rsidR="00A02B21" w:rsidRPr="002B7019">
        <w:rPr>
          <w:rFonts w:ascii="Times New Roman" w:hAnsi="Times New Roman" w:cs="Times New Roman"/>
          <w:sz w:val="24"/>
          <w:szCs w:val="24"/>
        </w:rPr>
        <w:t xml:space="preserve"> </w:t>
      </w:r>
    </w:p>
    <w:p w14:paraId="2AE03FFA" w14:textId="2EE90E11" w:rsidR="00AB5915" w:rsidRPr="002B7019" w:rsidRDefault="00AB5915"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The dataset was exported to R software for analysis and </w:t>
      </w:r>
      <w:r w:rsidRPr="002B7019">
        <w:rPr>
          <w:rFonts w:ascii="Times New Roman" w:hAnsi="Times New Roman" w:cs="Times New Roman"/>
          <w:sz w:val="24"/>
          <w:szCs w:val="24"/>
          <w:lang w:eastAsia="en-GB"/>
        </w:rPr>
        <w:t>partitioned using a regression tree approach</w:t>
      </w:r>
      <w:r w:rsidR="002C2C74">
        <w:rPr>
          <w:rFonts w:ascii="Times New Roman" w:hAnsi="Times New Roman" w:cs="Times New Roman"/>
          <w:sz w:val="24"/>
          <w:szCs w:val="24"/>
          <w:lang w:eastAsia="en-GB"/>
        </w:rPr>
        <w:t xml:space="preserve"> </w:t>
      </w:r>
      <w:r w:rsidR="002C2C74" w:rsidRPr="002C2C74">
        <w:rPr>
          <w:rFonts w:ascii="Times New Roman" w:hAnsi="Times New Roman" w:cs="Times New Roman"/>
          <w:sz w:val="24"/>
          <w:szCs w:val="24"/>
          <w:lang w:eastAsia="en-GB"/>
        </w:rPr>
        <w:t xml:space="preserve">in </w:t>
      </w:r>
      <w:r w:rsidR="00307ED4">
        <w:rPr>
          <w:rFonts w:ascii="Times New Roman" w:hAnsi="Times New Roman" w:cs="Times New Roman"/>
          <w:sz w:val="24"/>
          <w:szCs w:val="24"/>
          <w:lang w:eastAsia="en-GB"/>
        </w:rPr>
        <w:t xml:space="preserve">the </w:t>
      </w:r>
      <w:r w:rsidR="002C2C74" w:rsidRPr="00DC41CB">
        <w:rPr>
          <w:rFonts w:ascii="Times New Roman" w:hAnsi="Times New Roman" w:cs="Times New Roman"/>
          <w:i/>
          <w:sz w:val="24"/>
          <w:szCs w:val="24"/>
          <w:lang w:eastAsia="en-GB"/>
        </w:rPr>
        <w:t>tree</w:t>
      </w:r>
      <w:r w:rsidR="002C2C74" w:rsidRPr="002C2C74">
        <w:rPr>
          <w:rFonts w:ascii="Times New Roman" w:hAnsi="Times New Roman" w:cs="Times New Roman"/>
          <w:sz w:val="24"/>
          <w:szCs w:val="24"/>
          <w:lang w:eastAsia="en-GB"/>
        </w:rPr>
        <w:t xml:space="preserve"> package (Ripley 2012)</w:t>
      </w:r>
      <w:r w:rsidRPr="002B7019">
        <w:rPr>
          <w:rFonts w:ascii="Times New Roman" w:hAnsi="Times New Roman" w:cs="Times New Roman"/>
          <w:sz w:val="24"/>
          <w:szCs w:val="24"/>
          <w:lang w:eastAsia="en-GB"/>
        </w:rPr>
        <w:t xml:space="preserve">. </w:t>
      </w:r>
      <w:r w:rsidRPr="002B7019">
        <w:rPr>
          <w:rFonts w:ascii="Times New Roman" w:hAnsi="Times New Roman" w:cs="Times New Roman"/>
          <w:bCs/>
          <w:sz w:val="24"/>
          <w:szCs w:val="24"/>
        </w:rPr>
        <w:t xml:space="preserve">The recursive </w:t>
      </w:r>
      <w:r w:rsidRPr="002B7019">
        <w:rPr>
          <w:rFonts w:ascii="Times New Roman" w:hAnsi="Times New Roman" w:cs="Times New Roman"/>
          <w:sz w:val="24"/>
          <w:szCs w:val="24"/>
          <w:lang w:eastAsia="en-GB"/>
        </w:rPr>
        <w:t>partitioning</w:t>
      </w:r>
      <w:r w:rsidRPr="002B7019">
        <w:rPr>
          <w:rFonts w:ascii="Times New Roman" w:hAnsi="Times New Roman" w:cs="Times New Roman"/>
          <w:bCs/>
          <w:sz w:val="24"/>
          <w:szCs w:val="24"/>
        </w:rPr>
        <w:t xml:space="preserve"> in the classification and regression trees algorithm starts in a ‘root’ (node containing whole dataset) and subsequently divides the dataset into successive nodes until a fully-saturated tree is created (cf. Breiman et al., 1984). The fully-grown tree comprises ‘leaves’ </w:t>
      </w:r>
      <w:r w:rsidR="00307ED4">
        <w:rPr>
          <w:rFonts w:ascii="Times New Roman" w:hAnsi="Times New Roman" w:cs="Times New Roman"/>
          <w:bCs/>
          <w:sz w:val="24"/>
          <w:szCs w:val="24"/>
        </w:rPr>
        <w:t xml:space="preserve">as </w:t>
      </w:r>
      <w:r w:rsidRPr="002B7019">
        <w:rPr>
          <w:rFonts w:ascii="Times New Roman" w:hAnsi="Times New Roman" w:cs="Times New Roman"/>
          <w:bCs/>
          <w:sz w:val="24"/>
          <w:szCs w:val="24"/>
        </w:rPr>
        <w:t xml:space="preserve">end nodes, which contain observations with uniform values of the dependent variable (in our case, trail width) – in other words, variance in every leaf of a fully-grown tree is equal to zero. This fully-grown tree explains the total variance of </w:t>
      </w:r>
      <w:r w:rsidR="00307ED4">
        <w:rPr>
          <w:rFonts w:ascii="Times New Roman" w:hAnsi="Times New Roman" w:cs="Times New Roman"/>
          <w:bCs/>
          <w:sz w:val="24"/>
          <w:szCs w:val="24"/>
        </w:rPr>
        <w:t xml:space="preserve">the </w:t>
      </w:r>
      <w:r w:rsidRPr="002B7019">
        <w:rPr>
          <w:rFonts w:ascii="Times New Roman" w:hAnsi="Times New Roman" w:cs="Times New Roman"/>
          <w:bCs/>
          <w:sz w:val="24"/>
          <w:szCs w:val="24"/>
        </w:rPr>
        <w:t xml:space="preserve">dependent variable in the whole dataset and has the strongest predictive </w:t>
      </w:r>
      <w:r w:rsidR="00846C32">
        <w:rPr>
          <w:rFonts w:ascii="Times New Roman" w:hAnsi="Times New Roman" w:cs="Times New Roman"/>
          <w:bCs/>
          <w:sz w:val="24"/>
          <w:szCs w:val="24"/>
        </w:rPr>
        <w:t>power, but is often ‘overgrown’</w:t>
      </w:r>
      <w:r w:rsidRPr="002B7019">
        <w:rPr>
          <w:rFonts w:ascii="Times New Roman" w:hAnsi="Times New Roman" w:cs="Times New Roman"/>
          <w:bCs/>
          <w:sz w:val="24"/>
          <w:szCs w:val="24"/>
        </w:rPr>
        <w:t>, which means that it is too complicated for interpretation as many leaves can contain single observations (cf. Breiman et al., 1984,</w:t>
      </w:r>
      <w:r w:rsidRPr="002B7019">
        <w:rPr>
          <w:rFonts w:ascii="Times New Roman" w:hAnsi="Times New Roman" w:cs="Times New Roman"/>
          <w:sz w:val="24"/>
          <w:szCs w:val="24"/>
        </w:rPr>
        <w:t xml:space="preserve"> Venables and Ripley, 2002</w:t>
      </w:r>
      <w:r w:rsidRPr="002B7019">
        <w:rPr>
          <w:rFonts w:ascii="Times New Roman" w:hAnsi="Times New Roman" w:cs="Times New Roman"/>
          <w:bCs/>
          <w:sz w:val="24"/>
          <w:szCs w:val="24"/>
        </w:rPr>
        <w:t xml:space="preserve">). Therefore, several steps can be taken to achieve a compromise between the predictive power of the model and its simplicity. For our analysis, </w:t>
      </w:r>
      <w:r w:rsidRPr="002B7019">
        <w:rPr>
          <w:rFonts w:ascii="Times New Roman" w:hAnsi="Times New Roman" w:cs="Times New Roman"/>
          <w:sz w:val="24"/>
          <w:szCs w:val="24"/>
          <w:lang w:eastAsia="en-GB"/>
        </w:rPr>
        <w:t xml:space="preserve">the initial parameters were </w:t>
      </w:r>
      <w:r w:rsidRPr="002B7019">
        <w:rPr>
          <w:rFonts w:ascii="Times New Roman" w:hAnsi="Times New Roman" w:cs="Times New Roman"/>
          <w:sz w:val="24"/>
          <w:szCs w:val="24"/>
          <w:lang w:eastAsia="en-GB"/>
        </w:rPr>
        <w:t xml:space="preserve">established to avoid overgrown trees: </w:t>
      </w:r>
      <w:r w:rsidR="00846C32">
        <w:rPr>
          <w:rFonts w:ascii="Times New Roman" w:hAnsi="Times New Roman" w:cs="Times New Roman"/>
          <w:sz w:val="24"/>
          <w:szCs w:val="24"/>
          <w:lang w:eastAsia="en-GB"/>
        </w:rPr>
        <w:t xml:space="preserve">(1) </w:t>
      </w:r>
      <w:r w:rsidRPr="002B7019">
        <w:rPr>
          <w:rFonts w:ascii="Times New Roman" w:hAnsi="Times New Roman" w:cs="Times New Roman"/>
          <w:sz w:val="24"/>
          <w:szCs w:val="24"/>
          <w:lang w:eastAsia="en-GB"/>
        </w:rPr>
        <w:t>the minimum number of observations in th</w:t>
      </w:r>
      <w:r w:rsidR="00846C32">
        <w:rPr>
          <w:rFonts w:ascii="Times New Roman" w:hAnsi="Times New Roman" w:cs="Times New Roman"/>
          <w:sz w:val="24"/>
          <w:szCs w:val="24"/>
          <w:lang w:eastAsia="en-GB"/>
        </w:rPr>
        <w:t>e terminal nodes was set to 10 (thus</w:t>
      </w:r>
      <w:r w:rsidRPr="002B7019">
        <w:rPr>
          <w:rFonts w:ascii="Times New Roman" w:hAnsi="Times New Roman" w:cs="Times New Roman"/>
          <w:sz w:val="24"/>
          <w:szCs w:val="24"/>
          <w:lang w:eastAsia="en-GB"/>
        </w:rPr>
        <w:t>, unusual cases were st</w:t>
      </w:r>
      <w:r w:rsidR="00846C32">
        <w:rPr>
          <w:rFonts w:ascii="Times New Roman" w:hAnsi="Times New Roman" w:cs="Times New Roman"/>
          <w:sz w:val="24"/>
          <w:szCs w:val="24"/>
          <w:lang w:eastAsia="en-GB"/>
        </w:rPr>
        <w:t>ill isolated in separate leaves); (2) t</w:t>
      </w:r>
      <w:r w:rsidRPr="002B7019">
        <w:rPr>
          <w:rFonts w:ascii="Times New Roman" w:hAnsi="Times New Roman" w:cs="Times New Roman"/>
          <w:sz w:val="24"/>
          <w:szCs w:val="24"/>
          <w:lang w:eastAsia="en-GB"/>
        </w:rPr>
        <w:t xml:space="preserve">he minimum number at which </w:t>
      </w:r>
      <w:r w:rsidR="00A018C2">
        <w:rPr>
          <w:rFonts w:ascii="Times New Roman" w:hAnsi="Times New Roman" w:cs="Times New Roman"/>
          <w:sz w:val="24"/>
          <w:szCs w:val="24"/>
          <w:lang w:eastAsia="en-GB"/>
        </w:rPr>
        <w:t>divide</w:t>
      </w:r>
      <w:r w:rsidRPr="002B7019">
        <w:rPr>
          <w:rFonts w:ascii="Times New Roman" w:hAnsi="Times New Roman" w:cs="Times New Roman"/>
          <w:sz w:val="24"/>
          <w:szCs w:val="24"/>
          <w:lang w:eastAsia="en-GB"/>
        </w:rPr>
        <w:t xml:space="preserve"> could take place was set to 30 observations; and </w:t>
      </w:r>
      <w:r w:rsidR="00846C32">
        <w:rPr>
          <w:rFonts w:ascii="Times New Roman" w:hAnsi="Times New Roman" w:cs="Times New Roman"/>
          <w:sz w:val="24"/>
          <w:szCs w:val="24"/>
          <w:lang w:eastAsia="en-GB"/>
        </w:rPr>
        <w:t xml:space="preserve">(3) </w:t>
      </w:r>
      <w:r w:rsidRPr="002B7019">
        <w:rPr>
          <w:rFonts w:ascii="Times New Roman" w:hAnsi="Times New Roman" w:cs="Times New Roman"/>
          <w:sz w:val="24"/>
          <w:szCs w:val="24"/>
          <w:lang w:eastAsia="en-GB"/>
        </w:rPr>
        <w:t xml:space="preserve">no restrictions were set regarding the depth of possible </w:t>
      </w:r>
      <w:r w:rsidR="00A018C2">
        <w:rPr>
          <w:rFonts w:ascii="Times New Roman" w:hAnsi="Times New Roman" w:cs="Times New Roman"/>
          <w:sz w:val="24"/>
          <w:szCs w:val="24"/>
          <w:lang w:eastAsia="en-GB"/>
        </w:rPr>
        <w:t>divides</w:t>
      </w:r>
      <w:r w:rsidRPr="002B7019">
        <w:rPr>
          <w:rFonts w:ascii="Times New Roman" w:hAnsi="Times New Roman" w:cs="Times New Roman"/>
          <w:sz w:val="24"/>
          <w:szCs w:val="24"/>
          <w:lang w:eastAsia="en-GB"/>
        </w:rPr>
        <w:t xml:space="preserve"> or the value of the complexity </w:t>
      </w:r>
      <w:r w:rsidRPr="002B7019">
        <w:rPr>
          <w:rFonts w:ascii="Times New Roman" w:hAnsi="Times New Roman" w:cs="Times New Roman"/>
          <w:sz w:val="24"/>
          <w:szCs w:val="24"/>
        </w:rPr>
        <w:t xml:space="preserve">coefficient (cp). </w:t>
      </w:r>
    </w:p>
    <w:p w14:paraId="78032E30" w14:textId="4B713C07" w:rsidR="007E7BFD" w:rsidRPr="002B7019" w:rsidRDefault="007E7BFD"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The prediction accuracy and stability of regression trees </w:t>
      </w:r>
      <w:r w:rsidR="00A018C2">
        <w:rPr>
          <w:rFonts w:ascii="Times New Roman" w:hAnsi="Times New Roman" w:cs="Times New Roman"/>
          <w:sz w:val="24"/>
          <w:szCs w:val="24"/>
        </w:rPr>
        <w:t>were</w:t>
      </w:r>
      <w:r w:rsidRPr="002B7019">
        <w:rPr>
          <w:rFonts w:ascii="Times New Roman" w:hAnsi="Times New Roman" w:cs="Times New Roman"/>
          <w:sz w:val="24"/>
          <w:szCs w:val="24"/>
        </w:rPr>
        <w:t xml:space="preserve"> assessed using a 10-fold cross-validation </w:t>
      </w:r>
      <w:r w:rsidR="00307ED4">
        <w:rPr>
          <w:rFonts w:ascii="Times New Roman" w:hAnsi="Times New Roman" w:cs="Times New Roman"/>
          <w:sz w:val="24"/>
          <w:szCs w:val="24"/>
        </w:rPr>
        <w:t xml:space="preserve">based on </w:t>
      </w:r>
      <w:r w:rsidRPr="002B7019">
        <w:rPr>
          <w:rFonts w:ascii="Times New Roman" w:hAnsi="Times New Roman" w:cs="Times New Roman"/>
          <w:sz w:val="24"/>
          <w:szCs w:val="24"/>
        </w:rPr>
        <w:t xml:space="preserve">the following procedure: (1) the whole data set was divided into 10 subsets; (2) the recursive partitioning algorithm was run 10 times, and for each run, nine subsets were used for tree and rule generation and the tenth subset was used as a training sample against the created rules; and (3) the mean square error between measured and predicted values of trail width for training sample for each run was used as </w:t>
      </w:r>
      <w:r w:rsidR="00846C32">
        <w:rPr>
          <w:rFonts w:ascii="Times New Roman" w:hAnsi="Times New Roman" w:cs="Times New Roman"/>
          <w:sz w:val="24"/>
          <w:szCs w:val="24"/>
        </w:rPr>
        <w:t xml:space="preserve">an </w:t>
      </w:r>
      <w:r w:rsidRPr="002B7019">
        <w:rPr>
          <w:rFonts w:ascii="Times New Roman" w:hAnsi="Times New Roman" w:cs="Times New Roman"/>
          <w:sz w:val="24"/>
          <w:szCs w:val="24"/>
        </w:rPr>
        <w:t>indicator of quality and stability of resultant trees and rules.</w:t>
      </w:r>
    </w:p>
    <w:p w14:paraId="2D0FD582" w14:textId="77777777" w:rsidR="00A02B21" w:rsidRPr="002B7019" w:rsidRDefault="00A02B21" w:rsidP="00D305C8">
      <w:pPr>
        <w:pStyle w:val="ListParagraph"/>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 </w:t>
      </w:r>
    </w:p>
    <w:p w14:paraId="537EAF9F" w14:textId="77777777" w:rsidR="00A02B21" w:rsidRPr="002B7019" w:rsidRDefault="00A02B21" w:rsidP="00D305C8">
      <w:pPr>
        <w:pStyle w:val="ListParagraph"/>
        <w:numPr>
          <w:ilvl w:val="0"/>
          <w:numId w:val="10"/>
        </w:numPr>
        <w:spacing w:after="120" w:line="240" w:lineRule="auto"/>
        <w:jc w:val="both"/>
        <w:rPr>
          <w:rFonts w:ascii="Times New Roman" w:hAnsi="Times New Roman" w:cs="Times New Roman"/>
          <w:b/>
          <w:sz w:val="24"/>
          <w:szCs w:val="24"/>
        </w:rPr>
      </w:pPr>
      <w:r w:rsidRPr="002B7019">
        <w:rPr>
          <w:rFonts w:ascii="Times New Roman" w:hAnsi="Times New Roman" w:cs="Times New Roman"/>
          <w:b/>
          <w:sz w:val="24"/>
          <w:szCs w:val="24"/>
        </w:rPr>
        <w:t>Results</w:t>
      </w:r>
    </w:p>
    <w:p w14:paraId="3E2446F8" w14:textId="77777777" w:rsidR="00A02B21" w:rsidRPr="00846C32" w:rsidRDefault="00A02B21" w:rsidP="00D305C8">
      <w:pPr>
        <w:pStyle w:val="ListParagraph"/>
        <w:numPr>
          <w:ilvl w:val="1"/>
          <w:numId w:val="10"/>
        </w:numPr>
        <w:spacing w:after="120" w:line="240" w:lineRule="auto"/>
        <w:ind w:left="426" w:hanging="426"/>
        <w:jc w:val="both"/>
        <w:rPr>
          <w:rFonts w:ascii="Times New Roman" w:hAnsi="Times New Roman" w:cs="Times New Roman"/>
          <w:b/>
          <w:sz w:val="24"/>
          <w:szCs w:val="24"/>
        </w:rPr>
      </w:pPr>
      <w:r w:rsidRPr="00846C32">
        <w:rPr>
          <w:rFonts w:ascii="Times New Roman" w:hAnsi="Times New Roman" w:cs="Times New Roman"/>
          <w:b/>
          <w:sz w:val="24"/>
          <w:szCs w:val="24"/>
        </w:rPr>
        <w:t>Regression tree analysis: application and results</w:t>
      </w:r>
    </w:p>
    <w:p w14:paraId="755198B5" w14:textId="045DB77F" w:rsidR="00AE7191" w:rsidRDefault="00A02B21" w:rsidP="00D305C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The fully-grown tree which fulfilled the criteria specified </w:t>
      </w:r>
      <w:r w:rsidR="003A21E2" w:rsidRPr="002B7019">
        <w:rPr>
          <w:rFonts w:ascii="Times New Roman" w:hAnsi="Times New Roman" w:cs="Times New Roman"/>
          <w:sz w:val="24"/>
          <w:szCs w:val="24"/>
        </w:rPr>
        <w:t xml:space="preserve">in the Section 3.3 </w:t>
      </w:r>
      <w:r w:rsidRPr="002B7019">
        <w:rPr>
          <w:rFonts w:ascii="Times New Roman" w:hAnsi="Times New Roman" w:cs="Times New Roman"/>
          <w:sz w:val="24"/>
          <w:szCs w:val="24"/>
        </w:rPr>
        <w:t>counted 270 leaves (i.e. 270 end nodes containing observations characterised by minimal variation of trail width)</w:t>
      </w:r>
      <w:r w:rsidR="00381AF8" w:rsidRPr="002B7019">
        <w:rPr>
          <w:rFonts w:ascii="Times New Roman" w:hAnsi="Times New Roman" w:cs="Times New Roman"/>
          <w:sz w:val="24"/>
          <w:szCs w:val="24"/>
        </w:rPr>
        <w:t>,</w:t>
      </w:r>
      <w:r w:rsidR="00BC0554" w:rsidRPr="002B7019">
        <w:rPr>
          <w:rFonts w:ascii="Times New Roman" w:hAnsi="Times New Roman" w:cs="Times New Roman"/>
          <w:sz w:val="24"/>
          <w:szCs w:val="24"/>
        </w:rPr>
        <w:t xml:space="preserve"> </w:t>
      </w:r>
      <w:r w:rsidR="00381AF8" w:rsidRPr="002B7019">
        <w:rPr>
          <w:rFonts w:ascii="Times New Roman" w:hAnsi="Times New Roman" w:cs="Times New Roman"/>
          <w:sz w:val="24"/>
          <w:szCs w:val="24"/>
        </w:rPr>
        <w:t>w</w:t>
      </w:r>
      <w:r w:rsidR="00EC0586" w:rsidRPr="002B7019">
        <w:rPr>
          <w:rFonts w:ascii="Times New Roman" w:hAnsi="Times New Roman" w:cs="Times New Roman"/>
          <w:sz w:val="24"/>
          <w:szCs w:val="24"/>
        </w:rPr>
        <w:t>ith</w:t>
      </w:r>
      <w:r w:rsidR="00BC0554" w:rsidRPr="002B7019">
        <w:rPr>
          <w:rFonts w:ascii="Times New Roman" w:hAnsi="Times New Roman" w:cs="Times New Roman"/>
          <w:sz w:val="24"/>
          <w:szCs w:val="24"/>
        </w:rPr>
        <w:t xml:space="preserve"> </w:t>
      </w:r>
      <w:r w:rsidR="008D60DE">
        <w:rPr>
          <w:rFonts w:ascii="Times New Roman" w:hAnsi="Times New Roman" w:cs="Times New Roman"/>
          <w:sz w:val="24"/>
          <w:szCs w:val="24"/>
        </w:rPr>
        <w:t>a</w:t>
      </w:r>
      <w:r w:rsidR="00BC0554" w:rsidRPr="002B7019">
        <w:rPr>
          <w:rFonts w:ascii="Times New Roman" w:hAnsi="Times New Roman" w:cs="Times New Roman"/>
          <w:sz w:val="24"/>
          <w:szCs w:val="24"/>
        </w:rPr>
        <w:t xml:space="preserve"> </w:t>
      </w:r>
      <w:r w:rsidRPr="002B7019">
        <w:rPr>
          <w:rFonts w:ascii="Times New Roman" w:hAnsi="Times New Roman" w:cs="Times New Roman"/>
          <w:sz w:val="24"/>
          <w:szCs w:val="24"/>
        </w:rPr>
        <w:t xml:space="preserve">relative cross-validation error </w:t>
      </w:r>
      <w:r w:rsidR="008D60DE">
        <w:rPr>
          <w:rFonts w:ascii="Times New Roman" w:hAnsi="Times New Roman" w:cs="Times New Roman"/>
          <w:sz w:val="24"/>
          <w:szCs w:val="24"/>
        </w:rPr>
        <w:t>of</w:t>
      </w:r>
      <w:r w:rsidR="00BC0554" w:rsidRPr="002B7019">
        <w:rPr>
          <w:rFonts w:ascii="Times New Roman" w:hAnsi="Times New Roman" w:cs="Times New Roman"/>
          <w:sz w:val="24"/>
          <w:szCs w:val="24"/>
        </w:rPr>
        <w:t xml:space="preserve"> </w:t>
      </w:r>
      <w:r w:rsidRPr="002B7019">
        <w:rPr>
          <w:rFonts w:ascii="Times New Roman" w:hAnsi="Times New Roman" w:cs="Times New Roman"/>
          <w:sz w:val="24"/>
          <w:szCs w:val="24"/>
        </w:rPr>
        <w:t>0.446</w:t>
      </w:r>
      <w:r w:rsidR="00BC0554" w:rsidRPr="002B7019">
        <w:rPr>
          <w:rFonts w:ascii="Times New Roman" w:hAnsi="Times New Roman" w:cs="Times New Roman"/>
          <w:sz w:val="24"/>
          <w:szCs w:val="24"/>
        </w:rPr>
        <w:t xml:space="preserve"> (Fig</w:t>
      </w:r>
      <w:r w:rsidR="00DF4FDA">
        <w:rPr>
          <w:rFonts w:ascii="Times New Roman" w:hAnsi="Times New Roman" w:cs="Times New Roman"/>
          <w:sz w:val="24"/>
          <w:szCs w:val="24"/>
        </w:rPr>
        <w:t>.</w:t>
      </w:r>
      <w:r w:rsidR="00BC0554" w:rsidRPr="002B7019">
        <w:rPr>
          <w:rFonts w:ascii="Times New Roman" w:hAnsi="Times New Roman" w:cs="Times New Roman"/>
          <w:sz w:val="24"/>
          <w:szCs w:val="24"/>
        </w:rPr>
        <w:t xml:space="preserve"> 3, Table 1)</w:t>
      </w:r>
      <w:r w:rsidRPr="002B7019">
        <w:rPr>
          <w:rFonts w:ascii="Times New Roman" w:hAnsi="Times New Roman" w:cs="Times New Roman"/>
          <w:sz w:val="24"/>
          <w:szCs w:val="24"/>
        </w:rPr>
        <w:t xml:space="preserve">. The ‘re-substitution cost’ of the 270-leaf tree equalled 0.28, which meant that it explained 72% (i.e. 1-0.28 x 100%) of the total variation explained by fully-saturated tree (the latter is called ‘determination coefficient’). The </w:t>
      </w:r>
      <w:r w:rsidRPr="002B7019">
        <w:rPr>
          <w:rFonts w:ascii="Times New Roman" w:hAnsi="Times New Roman" w:cs="Times New Roman"/>
          <w:color w:val="000033"/>
          <w:sz w:val="24"/>
          <w:szCs w:val="24"/>
        </w:rPr>
        <w:t xml:space="preserve">270-leaf tree was too complicated for interpretation, so </w:t>
      </w:r>
      <w:r w:rsidRPr="002B7019">
        <w:rPr>
          <w:rFonts w:ascii="Times New Roman" w:hAnsi="Times New Roman" w:cs="Times New Roman"/>
          <w:sz w:val="24"/>
          <w:szCs w:val="24"/>
        </w:rPr>
        <w:t xml:space="preserve">sub-trees (nodes, pairs of nodes or all branches) which increased prediction only slightly were removed by a </w:t>
      </w:r>
      <w:r w:rsidRPr="002B7019">
        <w:rPr>
          <w:rFonts w:ascii="Times New Roman" w:hAnsi="Times New Roman" w:cs="Times New Roman"/>
          <w:sz w:val="24"/>
          <w:szCs w:val="24"/>
        </w:rPr>
        <w:lastRenderedPageBreak/>
        <w:t xml:space="preserve">procedure called pruning (cf. Breiman et al., 1984; Venables and Ripley, 2002). Nodes were removed sequentially to achieve the ‘optimal’ tree, i.e. the tree representing the best compromise between the prediction error and the complexity of the model </w:t>
      </w:r>
      <w:r w:rsidRPr="002B7019">
        <w:rPr>
          <w:rFonts w:ascii="Times New Roman" w:hAnsi="Times New Roman" w:cs="Times New Roman"/>
          <w:noProof/>
          <w:color w:val="000033"/>
          <w:sz w:val="24"/>
          <w:szCs w:val="24"/>
        </w:rPr>
        <w:t>(Miska and Jan, 2005)</w:t>
      </w:r>
      <w:r w:rsidRPr="002B7019">
        <w:rPr>
          <w:rFonts w:ascii="Times New Roman" w:hAnsi="Times New Roman" w:cs="Times New Roman"/>
          <w:color w:val="000033"/>
          <w:sz w:val="24"/>
          <w:szCs w:val="24"/>
        </w:rPr>
        <w:t>, using the one standard deviation rule (1SE rule).</w:t>
      </w:r>
      <w:r w:rsidR="00F802F2" w:rsidRPr="002B7019">
        <w:rPr>
          <w:rFonts w:ascii="Times New Roman" w:hAnsi="Times New Roman" w:cs="Times New Roman"/>
          <w:color w:val="000033"/>
          <w:sz w:val="24"/>
          <w:szCs w:val="24"/>
        </w:rPr>
        <w:t xml:space="preserve"> </w:t>
      </w:r>
      <w:r w:rsidR="00A018C2">
        <w:rPr>
          <w:rFonts w:ascii="Times New Roman" w:hAnsi="Times New Roman" w:cs="Times New Roman"/>
          <w:color w:val="000033"/>
          <w:sz w:val="24"/>
          <w:szCs w:val="24"/>
        </w:rPr>
        <w:t xml:space="preserve">The </w:t>
      </w:r>
      <w:r w:rsidR="00F802F2" w:rsidRPr="002B7019">
        <w:rPr>
          <w:rFonts w:ascii="Times New Roman" w:hAnsi="Times New Roman" w:cs="Times New Roman"/>
          <w:color w:val="000033"/>
          <w:sz w:val="24"/>
          <w:szCs w:val="24"/>
        </w:rPr>
        <w:t>1SE rule means that</w:t>
      </w:r>
      <w:r w:rsidRPr="002B7019">
        <w:rPr>
          <w:rFonts w:ascii="Times New Roman" w:hAnsi="Times New Roman" w:cs="Times New Roman"/>
          <w:color w:val="000033"/>
          <w:sz w:val="24"/>
          <w:szCs w:val="24"/>
        </w:rPr>
        <w:t xml:space="preserve"> </w:t>
      </w:r>
      <w:r w:rsidR="00F802F2" w:rsidRPr="002B7019">
        <w:rPr>
          <w:rFonts w:ascii="Times New Roman" w:hAnsi="Times New Roman" w:cs="Times New Roman"/>
          <w:color w:val="000033"/>
          <w:sz w:val="24"/>
          <w:szCs w:val="24"/>
        </w:rPr>
        <w:t xml:space="preserve">the </w:t>
      </w:r>
      <w:r w:rsidRPr="002B7019">
        <w:rPr>
          <w:rFonts w:ascii="Times New Roman" w:hAnsi="Times New Roman" w:cs="Times New Roman"/>
          <w:color w:val="000033"/>
          <w:sz w:val="24"/>
          <w:szCs w:val="24"/>
        </w:rPr>
        <w:t xml:space="preserve">optimal tree was characterised by a mean square error of prediction less than or equal to the lowest square error observed in the sequence of trees amplified by one standard deviation </w:t>
      </w:r>
      <w:r w:rsidRPr="002B7019">
        <w:rPr>
          <w:rFonts w:ascii="Times New Roman" w:hAnsi="Times New Roman" w:cs="Times New Roman"/>
          <w:noProof/>
          <w:sz w:val="24"/>
          <w:szCs w:val="24"/>
        </w:rPr>
        <w:t>(cf. Zhang and Singer, 2010)</w:t>
      </w:r>
      <w:r w:rsidRPr="002B7019">
        <w:rPr>
          <w:rFonts w:ascii="Times New Roman" w:hAnsi="Times New Roman" w:cs="Times New Roman"/>
          <w:color w:val="000033"/>
          <w:sz w:val="24"/>
          <w:szCs w:val="24"/>
        </w:rPr>
        <w:t xml:space="preserve">. In accordance with the 1SE rule, </w:t>
      </w:r>
      <w:r w:rsidRPr="002B7019">
        <w:rPr>
          <w:rFonts w:ascii="Times New Roman" w:hAnsi="Times New Roman" w:cs="Times New Roman"/>
          <w:sz w:val="24"/>
          <w:szCs w:val="24"/>
        </w:rPr>
        <w:t xml:space="preserve">the optimal tree consisted of 121 leaves, with a cross-validation error of 0.465 and a ‘re-substitution cost’ </w:t>
      </w:r>
      <w:r w:rsidR="008D60DE">
        <w:rPr>
          <w:rFonts w:ascii="Times New Roman" w:hAnsi="Times New Roman" w:cs="Times New Roman"/>
          <w:sz w:val="24"/>
          <w:szCs w:val="24"/>
        </w:rPr>
        <w:t>of</w:t>
      </w:r>
      <w:r w:rsidRPr="002B7019">
        <w:rPr>
          <w:rFonts w:ascii="Times New Roman" w:hAnsi="Times New Roman" w:cs="Times New Roman"/>
          <w:sz w:val="24"/>
          <w:szCs w:val="24"/>
        </w:rPr>
        <w:t xml:space="preserve"> 0.32. An additional, simplified tree </w:t>
      </w:r>
      <w:r w:rsidRPr="002B7019">
        <w:rPr>
          <w:rFonts w:ascii="Times New Roman" w:hAnsi="Times New Roman" w:cs="Times New Roman"/>
          <w:sz w:val="24"/>
          <w:szCs w:val="24"/>
        </w:rPr>
        <w:t xml:space="preserve">with 29 leaves was used for designating the types of trails in GNP. The 29-leaf tree was characterised by a cross-validation error of 0.573 and a re-substitution cost of 0.49 and thus </w:t>
      </w:r>
      <w:r w:rsidR="008D60DE">
        <w:rPr>
          <w:rFonts w:ascii="Times New Roman" w:hAnsi="Times New Roman" w:cs="Times New Roman"/>
          <w:sz w:val="24"/>
          <w:szCs w:val="24"/>
        </w:rPr>
        <w:t xml:space="preserve">a </w:t>
      </w:r>
      <w:r w:rsidRPr="002B7019">
        <w:rPr>
          <w:rFonts w:ascii="Times New Roman" w:hAnsi="Times New Roman" w:cs="Times New Roman"/>
          <w:sz w:val="24"/>
          <w:szCs w:val="24"/>
        </w:rPr>
        <w:t xml:space="preserve">‘determination coefficient’ of 51% (i.e. the 29-leaf tree explained 51% of the variation explained by fully-saturated tree) (Fig. 3, Table 1). The actual </w:t>
      </w:r>
      <w:r w:rsidR="00BC0554" w:rsidRPr="002B7019">
        <w:rPr>
          <w:rFonts w:ascii="Times New Roman" w:hAnsi="Times New Roman" w:cs="Times New Roman"/>
          <w:sz w:val="24"/>
          <w:szCs w:val="24"/>
        </w:rPr>
        <w:t xml:space="preserve">root mean square </w:t>
      </w:r>
      <w:r w:rsidRPr="002B7019">
        <w:rPr>
          <w:rFonts w:ascii="Times New Roman" w:hAnsi="Times New Roman" w:cs="Times New Roman"/>
          <w:sz w:val="24"/>
          <w:szCs w:val="24"/>
        </w:rPr>
        <w:t xml:space="preserve">errors </w:t>
      </w:r>
      <w:r w:rsidR="00BC0554" w:rsidRPr="002B7019">
        <w:rPr>
          <w:rFonts w:ascii="Times New Roman" w:hAnsi="Times New Roman" w:cs="Times New Roman"/>
          <w:sz w:val="24"/>
          <w:szCs w:val="24"/>
        </w:rPr>
        <w:t>of the specified trees were: 1.04 m (minimal cost tree – i.e. 270 leaves); 1.06 m (optimal cost tree – i.e. 121 leaves)</w:t>
      </w:r>
      <w:r w:rsidR="009062C8">
        <w:rPr>
          <w:rFonts w:ascii="Times New Roman" w:hAnsi="Times New Roman" w:cs="Times New Roman"/>
          <w:sz w:val="24"/>
          <w:szCs w:val="24"/>
        </w:rPr>
        <w:t>;</w:t>
      </w:r>
      <w:r w:rsidR="00BC0554" w:rsidRPr="002B7019">
        <w:rPr>
          <w:rFonts w:ascii="Times New Roman" w:hAnsi="Times New Roman" w:cs="Times New Roman"/>
          <w:sz w:val="24"/>
          <w:szCs w:val="24"/>
        </w:rPr>
        <w:t xml:space="preserve"> and 1.17 m (tree used for interpretation – 29 leaves) (</w:t>
      </w:r>
      <w:r w:rsidRPr="002B7019">
        <w:rPr>
          <w:rFonts w:ascii="Times New Roman" w:hAnsi="Times New Roman" w:cs="Times New Roman"/>
          <w:sz w:val="24"/>
          <w:szCs w:val="24"/>
        </w:rPr>
        <w:t>Table 1</w:t>
      </w:r>
      <w:r w:rsidR="00BC0554" w:rsidRPr="002B7019">
        <w:rPr>
          <w:rFonts w:ascii="Times New Roman" w:hAnsi="Times New Roman" w:cs="Times New Roman"/>
          <w:sz w:val="24"/>
          <w:szCs w:val="24"/>
        </w:rPr>
        <w:t>)</w:t>
      </w:r>
      <w:r w:rsidRPr="002B7019">
        <w:rPr>
          <w:rFonts w:ascii="Times New Roman" w:hAnsi="Times New Roman" w:cs="Times New Roman"/>
          <w:sz w:val="24"/>
          <w:szCs w:val="24"/>
        </w:rPr>
        <w:t xml:space="preserve">. </w:t>
      </w:r>
      <w:r w:rsidR="008C25AF" w:rsidRPr="008C25AF">
        <w:rPr>
          <w:rFonts w:ascii="Times New Roman" w:hAnsi="Times New Roman" w:cs="Times New Roman"/>
          <w:sz w:val="24"/>
          <w:szCs w:val="24"/>
        </w:rPr>
        <w:t>The importance of the independent variables to the tree divisions (i.e. the degree of influence of specific variables on trail width) was presented in the form of a ranking (Fig. 4).</w:t>
      </w:r>
      <w:r w:rsidR="008C25AF" w:rsidRPr="008C25AF">
        <w:t xml:space="preserve"> </w:t>
      </w:r>
      <w:r w:rsidR="008C25AF" w:rsidRPr="008C25AF">
        <w:rPr>
          <w:rFonts w:ascii="Times New Roman" w:hAnsi="Times New Roman" w:cs="Times New Roman"/>
          <w:sz w:val="24"/>
          <w:szCs w:val="24"/>
        </w:rPr>
        <w:t>The most important predictor variables for trail width</w:t>
      </w:r>
    </w:p>
    <w:p w14:paraId="7A64B766" w14:textId="77777777" w:rsidR="008C25AF" w:rsidRDefault="008C25AF" w:rsidP="00D305C8">
      <w:pPr>
        <w:spacing w:after="120" w:line="240" w:lineRule="auto"/>
        <w:jc w:val="both"/>
        <w:rPr>
          <w:rFonts w:ascii="Times New Roman" w:hAnsi="Times New Roman" w:cs="Times New Roman"/>
          <w:sz w:val="24"/>
          <w:szCs w:val="24"/>
        </w:rPr>
        <w:sectPr w:rsidR="008C25AF" w:rsidSect="00AE7191">
          <w:type w:val="continuous"/>
          <w:pgSz w:w="12240" w:h="15840" w:code="1"/>
          <w:pgMar w:top="1440" w:right="1440" w:bottom="1440" w:left="1440" w:header="709" w:footer="709" w:gutter="0"/>
          <w:cols w:num="2" w:space="284"/>
          <w:docGrid w:linePitch="360"/>
        </w:sectPr>
      </w:pPr>
    </w:p>
    <w:p w14:paraId="682BFE0D" w14:textId="48DA2F33" w:rsidR="00A17430" w:rsidRPr="008C25AF" w:rsidRDefault="00A17430" w:rsidP="00D305C8">
      <w:pPr>
        <w:spacing w:after="120" w:line="240" w:lineRule="auto"/>
        <w:jc w:val="both"/>
        <w:rPr>
          <w:rFonts w:ascii="Times New Roman" w:hAnsi="Times New Roman" w:cs="Times New Roman"/>
          <w:sz w:val="16"/>
          <w:szCs w:val="16"/>
        </w:rPr>
      </w:pPr>
    </w:p>
    <w:p w14:paraId="4223E873" w14:textId="77777777" w:rsidR="001361B3" w:rsidRPr="002B7019" w:rsidRDefault="001361B3" w:rsidP="0002269C">
      <w:pPr>
        <w:spacing w:after="0" w:line="240" w:lineRule="auto"/>
        <w:jc w:val="both"/>
        <w:rPr>
          <w:rFonts w:ascii="Times New Roman" w:hAnsi="Times New Roman" w:cs="Times New Roman"/>
          <w:sz w:val="24"/>
          <w:szCs w:val="24"/>
          <w:lang w:eastAsia="en-GB"/>
        </w:rPr>
      </w:pPr>
      <w:r w:rsidRPr="002B7019">
        <w:rPr>
          <w:rFonts w:ascii="Times New Roman" w:hAnsi="Times New Roman" w:cs="Times New Roman"/>
          <w:i/>
          <w:sz w:val="24"/>
          <w:szCs w:val="24"/>
          <w:lang w:eastAsia="en-GB"/>
        </w:rPr>
        <w:t xml:space="preserve">Table 1. </w:t>
      </w:r>
      <w:r>
        <w:rPr>
          <w:rFonts w:ascii="Times New Roman" w:hAnsi="Times New Roman" w:cs="Times New Roman"/>
          <w:i/>
          <w:sz w:val="24"/>
          <w:szCs w:val="24"/>
          <w:lang w:eastAsia="en-GB"/>
        </w:rPr>
        <w:t>A</w:t>
      </w:r>
      <w:r w:rsidRPr="002B7019">
        <w:rPr>
          <w:rFonts w:ascii="Times New Roman" w:hAnsi="Times New Roman" w:cs="Times New Roman"/>
          <w:i/>
          <w:sz w:val="24"/>
          <w:szCs w:val="24"/>
          <w:lang w:eastAsia="en-GB"/>
        </w:rPr>
        <w:t xml:space="preserve">ctual </w:t>
      </w:r>
      <w:r>
        <w:rPr>
          <w:rFonts w:ascii="Times New Roman" w:hAnsi="Times New Roman" w:cs="Times New Roman"/>
          <w:i/>
          <w:sz w:val="24"/>
          <w:szCs w:val="24"/>
          <w:lang w:eastAsia="en-GB"/>
        </w:rPr>
        <w:t xml:space="preserve">errors of </w:t>
      </w:r>
      <w:r w:rsidRPr="002B7019">
        <w:rPr>
          <w:rFonts w:ascii="Times New Roman" w:hAnsi="Times New Roman" w:cs="Times New Roman"/>
          <w:i/>
          <w:sz w:val="24"/>
          <w:szCs w:val="24"/>
          <w:lang w:eastAsia="en-GB"/>
        </w:rPr>
        <w:t>prediction for regression tree analysis of recreational trail width at the Gorce National Park.</w:t>
      </w:r>
      <w:r w:rsidRPr="002B7019">
        <w:rPr>
          <w:rFonts w:ascii="Times New Roman" w:hAnsi="Times New Roman" w:cs="Times New Roman"/>
          <w:sz w:val="24"/>
          <w:szCs w:val="24"/>
          <w:lang w:eastAsia="en-GB"/>
        </w:rPr>
        <w:t xml:space="preserve"> </w:t>
      </w:r>
    </w:p>
    <w:tbl>
      <w:tblPr>
        <w:tblStyle w:val="Tabela-Siatka11"/>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20"/>
        <w:gridCol w:w="1374"/>
        <w:gridCol w:w="1344"/>
        <w:gridCol w:w="2018"/>
      </w:tblGrid>
      <w:tr w:rsidR="001361B3" w:rsidRPr="0031071C" w14:paraId="19926F92" w14:textId="77777777" w:rsidTr="008C25AF">
        <w:trPr>
          <w:trHeight w:val="277"/>
        </w:trPr>
        <w:tc>
          <w:tcPr>
            <w:tcW w:w="0" w:type="auto"/>
            <w:tcBorders>
              <w:bottom w:val="single" w:sz="4" w:space="0" w:color="auto"/>
            </w:tcBorders>
            <w:vAlign w:val="center"/>
          </w:tcPr>
          <w:p w14:paraId="7486C99F" w14:textId="77777777" w:rsidR="001361B3" w:rsidRPr="0031071C" w:rsidRDefault="001361B3" w:rsidP="0002269C">
            <w:pPr>
              <w:spacing w:line="240" w:lineRule="auto"/>
              <w:jc w:val="center"/>
              <w:rPr>
                <w:sz w:val="18"/>
                <w:szCs w:val="18"/>
              </w:rPr>
            </w:pPr>
            <w:r w:rsidRPr="0031071C">
              <w:rPr>
                <w:sz w:val="18"/>
                <w:szCs w:val="18"/>
              </w:rPr>
              <w:t>Parameter</w:t>
            </w:r>
          </w:p>
        </w:tc>
        <w:tc>
          <w:tcPr>
            <w:tcW w:w="0" w:type="auto"/>
            <w:tcBorders>
              <w:bottom w:val="single" w:sz="4" w:space="0" w:color="auto"/>
            </w:tcBorders>
            <w:vAlign w:val="center"/>
          </w:tcPr>
          <w:p w14:paraId="71F1BD63" w14:textId="77777777" w:rsidR="001361B3" w:rsidRPr="0031071C" w:rsidRDefault="001361B3" w:rsidP="0002269C">
            <w:pPr>
              <w:spacing w:line="240" w:lineRule="auto"/>
              <w:jc w:val="center"/>
              <w:rPr>
                <w:sz w:val="18"/>
                <w:szCs w:val="18"/>
              </w:rPr>
            </w:pPr>
            <w:r w:rsidRPr="0031071C">
              <w:rPr>
                <w:sz w:val="18"/>
                <w:szCs w:val="18"/>
              </w:rPr>
              <w:t>Minimal cost tree</w:t>
            </w:r>
          </w:p>
        </w:tc>
        <w:tc>
          <w:tcPr>
            <w:tcW w:w="0" w:type="auto"/>
            <w:tcBorders>
              <w:bottom w:val="single" w:sz="4" w:space="0" w:color="auto"/>
            </w:tcBorders>
            <w:vAlign w:val="center"/>
          </w:tcPr>
          <w:p w14:paraId="61FB7D11" w14:textId="77777777" w:rsidR="001361B3" w:rsidRPr="0031071C" w:rsidRDefault="001361B3" w:rsidP="0002269C">
            <w:pPr>
              <w:spacing w:line="240" w:lineRule="auto"/>
              <w:jc w:val="center"/>
              <w:rPr>
                <w:sz w:val="18"/>
                <w:szCs w:val="18"/>
              </w:rPr>
            </w:pPr>
            <w:r w:rsidRPr="0031071C">
              <w:rPr>
                <w:sz w:val="18"/>
                <w:szCs w:val="18"/>
              </w:rPr>
              <w:t>Optimal cost tree</w:t>
            </w:r>
          </w:p>
        </w:tc>
        <w:tc>
          <w:tcPr>
            <w:tcW w:w="0" w:type="auto"/>
            <w:tcBorders>
              <w:bottom w:val="single" w:sz="4" w:space="0" w:color="auto"/>
            </w:tcBorders>
            <w:vAlign w:val="center"/>
          </w:tcPr>
          <w:p w14:paraId="07F9E9FE" w14:textId="77777777" w:rsidR="001361B3" w:rsidRPr="0031071C" w:rsidRDefault="001361B3" w:rsidP="0002269C">
            <w:pPr>
              <w:spacing w:line="240" w:lineRule="auto"/>
              <w:jc w:val="center"/>
              <w:rPr>
                <w:sz w:val="18"/>
                <w:szCs w:val="18"/>
              </w:rPr>
            </w:pPr>
            <w:r w:rsidRPr="0031071C">
              <w:rPr>
                <w:sz w:val="18"/>
                <w:szCs w:val="18"/>
              </w:rPr>
              <w:t>Tree used for interpretation</w:t>
            </w:r>
          </w:p>
        </w:tc>
      </w:tr>
      <w:tr w:rsidR="001361B3" w:rsidRPr="0031071C" w14:paraId="3DADB73E" w14:textId="77777777" w:rsidTr="008C25AF">
        <w:tc>
          <w:tcPr>
            <w:tcW w:w="0" w:type="auto"/>
            <w:tcBorders>
              <w:top w:val="single" w:sz="4" w:space="0" w:color="auto"/>
            </w:tcBorders>
          </w:tcPr>
          <w:p w14:paraId="21CEF3A8" w14:textId="77777777" w:rsidR="001361B3" w:rsidRPr="0031071C" w:rsidRDefault="001361B3" w:rsidP="0002269C">
            <w:pPr>
              <w:spacing w:line="240" w:lineRule="auto"/>
              <w:jc w:val="both"/>
              <w:rPr>
                <w:sz w:val="18"/>
                <w:szCs w:val="18"/>
              </w:rPr>
            </w:pPr>
            <w:r w:rsidRPr="0031071C">
              <w:rPr>
                <w:sz w:val="18"/>
                <w:szCs w:val="18"/>
              </w:rPr>
              <w:t>Number of leaves</w:t>
            </w:r>
          </w:p>
        </w:tc>
        <w:tc>
          <w:tcPr>
            <w:tcW w:w="0" w:type="auto"/>
            <w:tcBorders>
              <w:top w:val="single" w:sz="4" w:space="0" w:color="auto"/>
            </w:tcBorders>
            <w:vAlign w:val="center"/>
          </w:tcPr>
          <w:p w14:paraId="1B662FAD" w14:textId="77777777" w:rsidR="001361B3" w:rsidRPr="0031071C" w:rsidRDefault="001361B3" w:rsidP="0002269C">
            <w:pPr>
              <w:spacing w:line="240" w:lineRule="auto"/>
              <w:jc w:val="center"/>
              <w:rPr>
                <w:sz w:val="18"/>
                <w:szCs w:val="18"/>
              </w:rPr>
            </w:pPr>
            <w:r w:rsidRPr="0031071C">
              <w:rPr>
                <w:sz w:val="18"/>
                <w:szCs w:val="18"/>
              </w:rPr>
              <w:t>270</w:t>
            </w:r>
          </w:p>
        </w:tc>
        <w:tc>
          <w:tcPr>
            <w:tcW w:w="0" w:type="auto"/>
            <w:tcBorders>
              <w:top w:val="single" w:sz="4" w:space="0" w:color="auto"/>
            </w:tcBorders>
            <w:vAlign w:val="center"/>
          </w:tcPr>
          <w:p w14:paraId="3A3FC9CD" w14:textId="77777777" w:rsidR="001361B3" w:rsidRPr="0031071C" w:rsidRDefault="001361B3" w:rsidP="0002269C">
            <w:pPr>
              <w:spacing w:line="240" w:lineRule="auto"/>
              <w:jc w:val="center"/>
              <w:rPr>
                <w:sz w:val="18"/>
                <w:szCs w:val="18"/>
              </w:rPr>
            </w:pPr>
            <w:r w:rsidRPr="0031071C">
              <w:rPr>
                <w:sz w:val="18"/>
                <w:szCs w:val="18"/>
              </w:rPr>
              <w:t>121</w:t>
            </w:r>
          </w:p>
        </w:tc>
        <w:tc>
          <w:tcPr>
            <w:tcW w:w="0" w:type="auto"/>
            <w:tcBorders>
              <w:top w:val="single" w:sz="4" w:space="0" w:color="auto"/>
            </w:tcBorders>
            <w:vAlign w:val="center"/>
          </w:tcPr>
          <w:p w14:paraId="3C2DA207" w14:textId="77777777" w:rsidR="001361B3" w:rsidRPr="0031071C" w:rsidRDefault="001361B3" w:rsidP="0002269C">
            <w:pPr>
              <w:spacing w:line="240" w:lineRule="auto"/>
              <w:jc w:val="center"/>
              <w:rPr>
                <w:sz w:val="18"/>
                <w:szCs w:val="18"/>
              </w:rPr>
            </w:pPr>
            <w:r w:rsidRPr="0031071C">
              <w:rPr>
                <w:sz w:val="18"/>
                <w:szCs w:val="18"/>
              </w:rPr>
              <w:t>29</w:t>
            </w:r>
          </w:p>
        </w:tc>
      </w:tr>
      <w:tr w:rsidR="001361B3" w:rsidRPr="0031071C" w14:paraId="3464E4E3" w14:textId="77777777" w:rsidTr="008C25AF">
        <w:tc>
          <w:tcPr>
            <w:tcW w:w="0" w:type="auto"/>
          </w:tcPr>
          <w:p w14:paraId="4C5B910D" w14:textId="77777777" w:rsidR="001361B3" w:rsidRPr="0031071C" w:rsidRDefault="001361B3" w:rsidP="0002269C">
            <w:pPr>
              <w:spacing w:line="240" w:lineRule="auto"/>
              <w:jc w:val="both"/>
              <w:rPr>
                <w:sz w:val="18"/>
                <w:szCs w:val="18"/>
              </w:rPr>
            </w:pPr>
            <w:r w:rsidRPr="0031071C">
              <w:rPr>
                <w:sz w:val="18"/>
                <w:szCs w:val="18"/>
              </w:rPr>
              <w:t>Mean square error</w:t>
            </w:r>
          </w:p>
        </w:tc>
        <w:tc>
          <w:tcPr>
            <w:tcW w:w="0" w:type="auto"/>
            <w:vAlign w:val="center"/>
          </w:tcPr>
          <w:p w14:paraId="6FD87D28" w14:textId="77777777" w:rsidR="001361B3" w:rsidRPr="0031071C" w:rsidRDefault="001361B3" w:rsidP="0002269C">
            <w:pPr>
              <w:spacing w:line="240" w:lineRule="auto"/>
              <w:jc w:val="center"/>
              <w:rPr>
                <w:sz w:val="18"/>
                <w:szCs w:val="18"/>
              </w:rPr>
            </w:pPr>
            <w:r w:rsidRPr="0031071C">
              <w:rPr>
                <w:sz w:val="18"/>
                <w:szCs w:val="18"/>
              </w:rPr>
              <w:t>1.07</w:t>
            </w:r>
          </w:p>
        </w:tc>
        <w:tc>
          <w:tcPr>
            <w:tcW w:w="0" w:type="auto"/>
            <w:vAlign w:val="center"/>
          </w:tcPr>
          <w:p w14:paraId="5F4654C6" w14:textId="77777777" w:rsidR="001361B3" w:rsidRPr="0031071C" w:rsidRDefault="001361B3" w:rsidP="0002269C">
            <w:pPr>
              <w:spacing w:line="240" w:lineRule="auto"/>
              <w:jc w:val="center"/>
              <w:rPr>
                <w:sz w:val="18"/>
                <w:szCs w:val="18"/>
              </w:rPr>
            </w:pPr>
            <w:r w:rsidRPr="0031071C">
              <w:rPr>
                <w:sz w:val="18"/>
                <w:szCs w:val="18"/>
              </w:rPr>
              <w:t>1.12</w:t>
            </w:r>
          </w:p>
        </w:tc>
        <w:tc>
          <w:tcPr>
            <w:tcW w:w="0" w:type="auto"/>
            <w:vAlign w:val="center"/>
          </w:tcPr>
          <w:p w14:paraId="282F29D7" w14:textId="77777777" w:rsidR="001361B3" w:rsidRPr="0031071C" w:rsidRDefault="001361B3" w:rsidP="0002269C">
            <w:pPr>
              <w:spacing w:line="240" w:lineRule="auto"/>
              <w:jc w:val="center"/>
              <w:rPr>
                <w:sz w:val="18"/>
                <w:szCs w:val="18"/>
              </w:rPr>
            </w:pPr>
            <w:r w:rsidRPr="0031071C">
              <w:rPr>
                <w:sz w:val="18"/>
                <w:szCs w:val="18"/>
              </w:rPr>
              <w:t>1.38</w:t>
            </w:r>
          </w:p>
        </w:tc>
      </w:tr>
      <w:tr w:rsidR="001361B3" w:rsidRPr="0031071C" w14:paraId="26654E98" w14:textId="77777777" w:rsidTr="008C25AF">
        <w:tc>
          <w:tcPr>
            <w:tcW w:w="0" w:type="auto"/>
          </w:tcPr>
          <w:p w14:paraId="1DADB2C1" w14:textId="77777777" w:rsidR="001361B3" w:rsidRPr="0031071C" w:rsidRDefault="001361B3" w:rsidP="0002269C">
            <w:pPr>
              <w:spacing w:line="240" w:lineRule="auto"/>
              <w:jc w:val="both"/>
              <w:rPr>
                <w:sz w:val="18"/>
                <w:szCs w:val="18"/>
                <w:lang w:val="en-GB"/>
              </w:rPr>
            </w:pPr>
            <w:r w:rsidRPr="0031071C">
              <w:rPr>
                <w:sz w:val="18"/>
                <w:szCs w:val="18"/>
                <w:lang w:val="en-GB"/>
              </w:rPr>
              <w:t>Root mean square error (m)</w:t>
            </w:r>
          </w:p>
        </w:tc>
        <w:tc>
          <w:tcPr>
            <w:tcW w:w="0" w:type="auto"/>
            <w:vAlign w:val="center"/>
          </w:tcPr>
          <w:p w14:paraId="2BAF6B3C" w14:textId="77777777" w:rsidR="001361B3" w:rsidRPr="0031071C" w:rsidRDefault="001361B3" w:rsidP="0002269C">
            <w:pPr>
              <w:spacing w:line="240" w:lineRule="auto"/>
              <w:jc w:val="center"/>
              <w:rPr>
                <w:sz w:val="18"/>
                <w:szCs w:val="18"/>
              </w:rPr>
            </w:pPr>
            <w:r w:rsidRPr="0031071C">
              <w:rPr>
                <w:sz w:val="18"/>
                <w:szCs w:val="18"/>
              </w:rPr>
              <w:t>1.04</w:t>
            </w:r>
          </w:p>
        </w:tc>
        <w:tc>
          <w:tcPr>
            <w:tcW w:w="0" w:type="auto"/>
            <w:vAlign w:val="center"/>
          </w:tcPr>
          <w:p w14:paraId="03B19D77" w14:textId="77777777" w:rsidR="001361B3" w:rsidRPr="0031071C" w:rsidRDefault="001361B3" w:rsidP="0002269C">
            <w:pPr>
              <w:spacing w:line="240" w:lineRule="auto"/>
              <w:jc w:val="center"/>
              <w:rPr>
                <w:sz w:val="18"/>
                <w:szCs w:val="18"/>
              </w:rPr>
            </w:pPr>
            <w:r w:rsidRPr="0031071C">
              <w:rPr>
                <w:sz w:val="18"/>
                <w:szCs w:val="18"/>
              </w:rPr>
              <w:t>1.06</w:t>
            </w:r>
          </w:p>
        </w:tc>
        <w:tc>
          <w:tcPr>
            <w:tcW w:w="0" w:type="auto"/>
            <w:vAlign w:val="center"/>
          </w:tcPr>
          <w:p w14:paraId="4FF28857" w14:textId="77777777" w:rsidR="001361B3" w:rsidRPr="0031071C" w:rsidRDefault="001361B3" w:rsidP="0002269C">
            <w:pPr>
              <w:spacing w:line="240" w:lineRule="auto"/>
              <w:jc w:val="center"/>
              <w:rPr>
                <w:sz w:val="18"/>
                <w:szCs w:val="18"/>
              </w:rPr>
            </w:pPr>
            <w:r w:rsidRPr="0031071C">
              <w:rPr>
                <w:sz w:val="18"/>
                <w:szCs w:val="18"/>
              </w:rPr>
              <w:t>1.17</w:t>
            </w:r>
          </w:p>
        </w:tc>
      </w:tr>
      <w:tr w:rsidR="001361B3" w:rsidRPr="0031071C" w14:paraId="66CD7F9D" w14:textId="77777777" w:rsidTr="008C25AF">
        <w:tc>
          <w:tcPr>
            <w:tcW w:w="0" w:type="auto"/>
          </w:tcPr>
          <w:p w14:paraId="1784E0A8" w14:textId="77777777" w:rsidR="001361B3" w:rsidRPr="0031071C" w:rsidRDefault="001361B3" w:rsidP="0002269C">
            <w:pPr>
              <w:spacing w:line="240" w:lineRule="auto"/>
              <w:jc w:val="both"/>
              <w:rPr>
                <w:sz w:val="18"/>
                <w:szCs w:val="18"/>
                <w:lang w:val="en-GB"/>
              </w:rPr>
            </w:pPr>
            <w:r w:rsidRPr="0031071C">
              <w:rPr>
                <w:sz w:val="18"/>
                <w:szCs w:val="18"/>
                <w:lang w:val="en-GB"/>
              </w:rPr>
              <w:t>Determination coefficient (% of the explained variations in trail width)</w:t>
            </w:r>
          </w:p>
        </w:tc>
        <w:tc>
          <w:tcPr>
            <w:tcW w:w="0" w:type="auto"/>
            <w:vAlign w:val="center"/>
          </w:tcPr>
          <w:p w14:paraId="5FAB52CA" w14:textId="77777777" w:rsidR="001361B3" w:rsidRPr="0031071C" w:rsidRDefault="001361B3" w:rsidP="0002269C">
            <w:pPr>
              <w:spacing w:line="240" w:lineRule="auto"/>
              <w:jc w:val="center"/>
              <w:rPr>
                <w:sz w:val="18"/>
                <w:szCs w:val="18"/>
              </w:rPr>
            </w:pPr>
            <w:r w:rsidRPr="0031071C">
              <w:rPr>
                <w:sz w:val="18"/>
                <w:szCs w:val="18"/>
              </w:rPr>
              <w:t>0.72</w:t>
            </w:r>
          </w:p>
        </w:tc>
        <w:tc>
          <w:tcPr>
            <w:tcW w:w="0" w:type="auto"/>
            <w:vAlign w:val="center"/>
          </w:tcPr>
          <w:p w14:paraId="4A93ED58" w14:textId="77777777" w:rsidR="001361B3" w:rsidRPr="0031071C" w:rsidRDefault="001361B3" w:rsidP="0002269C">
            <w:pPr>
              <w:spacing w:line="240" w:lineRule="auto"/>
              <w:jc w:val="center"/>
              <w:rPr>
                <w:sz w:val="18"/>
                <w:szCs w:val="18"/>
              </w:rPr>
            </w:pPr>
            <w:r w:rsidRPr="0031071C">
              <w:rPr>
                <w:sz w:val="18"/>
                <w:szCs w:val="18"/>
              </w:rPr>
              <w:t>0.68</w:t>
            </w:r>
          </w:p>
        </w:tc>
        <w:tc>
          <w:tcPr>
            <w:tcW w:w="0" w:type="auto"/>
            <w:vAlign w:val="center"/>
          </w:tcPr>
          <w:p w14:paraId="28051A45" w14:textId="77777777" w:rsidR="001361B3" w:rsidRPr="0031071C" w:rsidRDefault="001361B3" w:rsidP="0002269C">
            <w:pPr>
              <w:spacing w:line="240" w:lineRule="auto"/>
              <w:jc w:val="center"/>
              <w:rPr>
                <w:sz w:val="18"/>
                <w:szCs w:val="18"/>
              </w:rPr>
            </w:pPr>
            <w:r w:rsidRPr="0031071C">
              <w:rPr>
                <w:sz w:val="18"/>
                <w:szCs w:val="18"/>
              </w:rPr>
              <w:t>0.51</w:t>
            </w:r>
          </w:p>
        </w:tc>
      </w:tr>
      <w:tr w:rsidR="00B268F4" w:rsidRPr="0031071C" w14:paraId="262FAEA4" w14:textId="77777777" w:rsidTr="008C25AF">
        <w:tc>
          <w:tcPr>
            <w:tcW w:w="0" w:type="auto"/>
          </w:tcPr>
          <w:p w14:paraId="13763702" w14:textId="77777777" w:rsidR="00B268F4" w:rsidRPr="0031071C" w:rsidRDefault="00B268F4" w:rsidP="0002269C">
            <w:pPr>
              <w:spacing w:line="240" w:lineRule="auto"/>
              <w:jc w:val="both"/>
              <w:rPr>
                <w:sz w:val="18"/>
                <w:szCs w:val="18"/>
              </w:rPr>
            </w:pPr>
          </w:p>
        </w:tc>
        <w:tc>
          <w:tcPr>
            <w:tcW w:w="0" w:type="auto"/>
            <w:vAlign w:val="center"/>
          </w:tcPr>
          <w:p w14:paraId="3928FF40" w14:textId="77777777" w:rsidR="00B268F4" w:rsidRPr="0031071C" w:rsidRDefault="00B268F4" w:rsidP="0002269C">
            <w:pPr>
              <w:spacing w:line="240" w:lineRule="auto"/>
              <w:jc w:val="center"/>
              <w:rPr>
                <w:sz w:val="18"/>
                <w:szCs w:val="18"/>
              </w:rPr>
            </w:pPr>
          </w:p>
        </w:tc>
        <w:tc>
          <w:tcPr>
            <w:tcW w:w="0" w:type="auto"/>
            <w:vAlign w:val="center"/>
          </w:tcPr>
          <w:p w14:paraId="74D50493" w14:textId="77777777" w:rsidR="00B268F4" w:rsidRPr="0031071C" w:rsidRDefault="00B268F4" w:rsidP="0002269C">
            <w:pPr>
              <w:spacing w:line="240" w:lineRule="auto"/>
              <w:jc w:val="center"/>
              <w:rPr>
                <w:sz w:val="18"/>
                <w:szCs w:val="18"/>
              </w:rPr>
            </w:pPr>
          </w:p>
        </w:tc>
        <w:tc>
          <w:tcPr>
            <w:tcW w:w="0" w:type="auto"/>
            <w:vAlign w:val="center"/>
          </w:tcPr>
          <w:p w14:paraId="2B1D82CD" w14:textId="77777777" w:rsidR="00B268F4" w:rsidRPr="0031071C" w:rsidRDefault="00B268F4" w:rsidP="0002269C">
            <w:pPr>
              <w:spacing w:line="240" w:lineRule="auto"/>
              <w:jc w:val="center"/>
              <w:rPr>
                <w:sz w:val="18"/>
                <w:szCs w:val="18"/>
              </w:rPr>
            </w:pPr>
          </w:p>
        </w:tc>
      </w:tr>
    </w:tbl>
    <w:p w14:paraId="2D489EF7" w14:textId="77777777" w:rsidR="00AE7191" w:rsidRDefault="00AE7191" w:rsidP="0002269C">
      <w:pPr>
        <w:spacing w:line="240" w:lineRule="auto"/>
        <w:jc w:val="both"/>
        <w:rPr>
          <w:rFonts w:ascii="Times New Roman" w:hAnsi="Times New Roman" w:cs="Times New Roman"/>
          <w:sz w:val="24"/>
          <w:szCs w:val="24"/>
        </w:rPr>
        <w:sectPr w:rsidR="00AE7191" w:rsidSect="00AE7191">
          <w:type w:val="continuous"/>
          <w:pgSz w:w="12240" w:h="15840" w:code="1"/>
          <w:pgMar w:top="1440" w:right="1440" w:bottom="1440" w:left="1440" w:header="709" w:footer="709" w:gutter="0"/>
          <w:cols w:space="284"/>
          <w:docGrid w:linePitch="360"/>
        </w:sectPr>
      </w:pPr>
    </w:p>
    <w:p w14:paraId="496AAB98" w14:textId="384A14DF" w:rsidR="008039E3" w:rsidRDefault="00A02B21" w:rsidP="008C25AF">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at GNP were type of use, amount of use, elevation, type of plant communities, aspect, type of surface geology, slope, </w:t>
      </w:r>
      <w:r w:rsidR="005F0F5E" w:rsidRPr="005F0F5E">
        <w:rPr>
          <w:rFonts w:ascii="Times New Roman" w:hAnsi="Times New Roman" w:cs="Times New Roman"/>
          <w:sz w:val="24"/>
          <w:szCs w:val="24"/>
        </w:rPr>
        <w:t xml:space="preserve">soil type, </w:t>
      </w:r>
      <w:r w:rsidRPr="002B7019">
        <w:rPr>
          <w:rFonts w:ascii="Times New Roman" w:hAnsi="Times New Roman" w:cs="Times New Roman"/>
          <w:sz w:val="24"/>
          <w:szCs w:val="24"/>
        </w:rPr>
        <w:t xml:space="preserve">and planar curvature. Some of the independent variables were (at least to some extent) cross-correlated, e.g. type of plant communities was related to the elevation, and soil type was related to geology. However, as the CART algorithm does not require the selection of variables to be done in advance, we decided to use all variables for analysis. Moreover, </w:t>
      </w:r>
      <w:r w:rsidR="008D60DE">
        <w:rPr>
          <w:rFonts w:ascii="Times New Roman" w:hAnsi="Times New Roman" w:cs="Times New Roman"/>
          <w:sz w:val="24"/>
          <w:szCs w:val="24"/>
        </w:rPr>
        <w:t>where data are lacking</w:t>
      </w:r>
      <w:r w:rsidRPr="002B7019">
        <w:rPr>
          <w:rFonts w:ascii="Times New Roman" w:hAnsi="Times New Roman" w:cs="Times New Roman"/>
          <w:sz w:val="24"/>
          <w:szCs w:val="24"/>
        </w:rPr>
        <w:t>, cross-correlation of independent variables m</w:t>
      </w:r>
      <w:r w:rsidR="008D60DE">
        <w:rPr>
          <w:rFonts w:ascii="Times New Roman" w:hAnsi="Times New Roman" w:cs="Times New Roman"/>
          <w:sz w:val="24"/>
          <w:szCs w:val="24"/>
        </w:rPr>
        <w:t>ay</w:t>
      </w:r>
      <w:r w:rsidRPr="002B7019">
        <w:rPr>
          <w:rFonts w:ascii="Times New Roman" w:hAnsi="Times New Roman" w:cs="Times New Roman"/>
          <w:sz w:val="24"/>
          <w:szCs w:val="24"/>
        </w:rPr>
        <w:t xml:space="preserve"> be useful for prediction, </w:t>
      </w:r>
      <w:r w:rsidR="00846C32">
        <w:rPr>
          <w:rFonts w:ascii="Times New Roman" w:hAnsi="Times New Roman" w:cs="Times New Roman"/>
          <w:sz w:val="24"/>
          <w:szCs w:val="24"/>
        </w:rPr>
        <w:t>since within the CART algorithm</w:t>
      </w:r>
      <w:r w:rsidR="008D60DE">
        <w:rPr>
          <w:rFonts w:ascii="Times New Roman" w:hAnsi="Times New Roman" w:cs="Times New Roman"/>
          <w:sz w:val="24"/>
          <w:szCs w:val="24"/>
        </w:rPr>
        <w:t>,</w:t>
      </w:r>
      <w:r w:rsidRPr="002B7019">
        <w:rPr>
          <w:rFonts w:ascii="Times New Roman" w:hAnsi="Times New Roman" w:cs="Times New Roman"/>
          <w:sz w:val="24"/>
          <w:szCs w:val="24"/>
        </w:rPr>
        <w:t xml:space="preserve"> “surrogate variables” (i.e. variables which are </w:t>
      </w:r>
      <w:r w:rsidRPr="002B7019">
        <w:rPr>
          <w:rFonts w:ascii="Times New Roman" w:hAnsi="Times New Roman" w:cs="Times New Roman"/>
          <w:sz w:val="24"/>
          <w:szCs w:val="24"/>
        </w:rPr>
        <w:t xml:space="preserve">strongly cross-correlated) can be used for </w:t>
      </w:r>
      <w:r w:rsidR="009062C8">
        <w:rPr>
          <w:rFonts w:ascii="Times New Roman" w:hAnsi="Times New Roman" w:cs="Times New Roman"/>
          <w:sz w:val="24"/>
          <w:szCs w:val="24"/>
        </w:rPr>
        <w:t>divi</w:t>
      </w:r>
      <w:r w:rsidR="008D60DE">
        <w:rPr>
          <w:rFonts w:ascii="Times New Roman" w:hAnsi="Times New Roman" w:cs="Times New Roman"/>
          <w:sz w:val="24"/>
          <w:szCs w:val="24"/>
        </w:rPr>
        <w:t>sions</w:t>
      </w:r>
      <w:r w:rsidRPr="002B7019">
        <w:rPr>
          <w:rFonts w:ascii="Times New Roman" w:hAnsi="Times New Roman" w:cs="Times New Roman"/>
          <w:sz w:val="24"/>
          <w:szCs w:val="24"/>
        </w:rPr>
        <w:t xml:space="preserve"> in a specific node, if the main split variable is missing </w:t>
      </w:r>
      <w:r w:rsidRPr="002B7019">
        <w:rPr>
          <w:rFonts w:ascii="Times New Roman" w:hAnsi="Times New Roman" w:cs="Times New Roman"/>
          <w:noProof/>
          <w:sz w:val="24"/>
          <w:szCs w:val="24"/>
        </w:rPr>
        <w:t>(Breiman et al., 1984; Venables and Ripley, 2002)</w:t>
      </w:r>
      <w:r w:rsidRPr="002B7019">
        <w:rPr>
          <w:rFonts w:ascii="Times New Roman" w:hAnsi="Times New Roman" w:cs="Times New Roman"/>
          <w:sz w:val="24"/>
          <w:szCs w:val="24"/>
        </w:rPr>
        <w:t xml:space="preserve">. For example, in some nodes, type of surface geology was the main split variable, which divides the observation subset providing the smallest variation of trail width in child-nodes. In these nodes, </w:t>
      </w:r>
      <w:r w:rsidR="009062C8">
        <w:rPr>
          <w:rFonts w:ascii="Times New Roman" w:hAnsi="Times New Roman" w:cs="Times New Roman"/>
          <w:sz w:val="24"/>
          <w:szCs w:val="24"/>
        </w:rPr>
        <w:t>divi</w:t>
      </w:r>
      <w:r w:rsidR="008D60DE">
        <w:rPr>
          <w:rFonts w:ascii="Times New Roman" w:hAnsi="Times New Roman" w:cs="Times New Roman"/>
          <w:sz w:val="24"/>
          <w:szCs w:val="24"/>
        </w:rPr>
        <w:t>sions</w:t>
      </w:r>
      <w:r w:rsidRPr="002B7019">
        <w:rPr>
          <w:rFonts w:ascii="Times New Roman" w:hAnsi="Times New Roman" w:cs="Times New Roman"/>
          <w:sz w:val="24"/>
          <w:szCs w:val="24"/>
        </w:rPr>
        <w:t xml:space="preserve"> based on soil type were still acceptable, but gave slightly larger variation. Therefore, surface geology was the main split variable in these nodes and soil type was a surrogate variable. Hence, if any observation lacked surface geology data (for example in case of missing data coverage), this </w:t>
      </w:r>
      <w:r w:rsidRPr="002B7019">
        <w:rPr>
          <w:rFonts w:ascii="Times New Roman" w:hAnsi="Times New Roman" w:cs="Times New Roman"/>
          <w:sz w:val="24"/>
          <w:szCs w:val="24"/>
        </w:rPr>
        <w:lastRenderedPageBreak/>
        <w:t>observation could still be placed in a proper</w:t>
      </w:r>
      <w:r w:rsidR="008C25AF">
        <w:rPr>
          <w:rFonts w:ascii="Times New Roman" w:hAnsi="Times New Roman" w:cs="Times New Roman"/>
          <w:sz w:val="24"/>
          <w:szCs w:val="24"/>
        </w:rPr>
        <w:t xml:space="preserve"> </w:t>
      </w:r>
      <w:r w:rsidRPr="002B7019">
        <w:rPr>
          <w:rFonts w:ascii="Times New Roman" w:hAnsi="Times New Roman" w:cs="Times New Roman"/>
          <w:sz w:val="24"/>
          <w:szCs w:val="24"/>
        </w:rPr>
        <w:t xml:space="preserve">node, based on the value of surrogate variable </w:t>
      </w:r>
      <w:r w:rsidRPr="002B7019">
        <w:rPr>
          <w:rFonts w:ascii="Times New Roman" w:hAnsi="Times New Roman" w:cs="Times New Roman"/>
          <w:sz w:val="24"/>
          <w:szCs w:val="24"/>
        </w:rPr>
        <w:t xml:space="preserve">(i.e. soil type). </w:t>
      </w:r>
    </w:p>
    <w:p w14:paraId="624B025C" w14:textId="77777777" w:rsidR="00D305C8" w:rsidRDefault="00D305C8" w:rsidP="0002269C">
      <w:pPr>
        <w:spacing w:line="240" w:lineRule="auto"/>
        <w:jc w:val="both"/>
        <w:rPr>
          <w:rFonts w:ascii="Times New Roman" w:hAnsi="Times New Roman" w:cs="Times New Roman"/>
          <w:sz w:val="24"/>
          <w:szCs w:val="24"/>
        </w:rPr>
        <w:sectPr w:rsidR="00D305C8" w:rsidSect="00AE7191">
          <w:type w:val="continuous"/>
          <w:pgSz w:w="12240" w:h="15840" w:code="1"/>
          <w:pgMar w:top="1440" w:right="1440" w:bottom="1440" w:left="1440" w:header="709" w:footer="709" w:gutter="0"/>
          <w:cols w:num="2" w:space="284"/>
          <w:docGrid w:linePitch="360"/>
        </w:sectPr>
      </w:pPr>
    </w:p>
    <w:p w14:paraId="378F3821" w14:textId="496C65D8" w:rsidR="00C36FF4" w:rsidRPr="00C36FF4" w:rsidRDefault="00C36FF4" w:rsidP="0002269C">
      <w:pPr>
        <w:spacing w:line="240" w:lineRule="auto"/>
        <w:jc w:val="both"/>
        <w:rPr>
          <w:rFonts w:ascii="Times New Roman" w:hAnsi="Times New Roman" w:cs="Times New Roman"/>
          <w:i/>
          <w:sz w:val="20"/>
          <w:szCs w:val="20"/>
          <w:lang w:eastAsia="en-GB"/>
        </w:rPr>
      </w:pPr>
      <w:r>
        <w:rPr>
          <w:rFonts w:ascii="Times New Roman" w:hAnsi="Times New Roman" w:cs="Times New Roman"/>
          <w:noProof/>
          <w:sz w:val="24"/>
          <w:szCs w:val="24"/>
          <w:lang w:eastAsia="en-GB"/>
        </w:rPr>
        <w:drawing>
          <wp:inline distT="0" distB="0" distL="0" distR="0" wp14:anchorId="5397C7DD" wp14:editId="008DFDB7">
            <wp:extent cx="5925312" cy="376282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3_29leaves_tree_and_error.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2966" cy="3761335"/>
                    </a:xfrm>
                    <a:prstGeom prst="rect">
                      <a:avLst/>
                    </a:prstGeom>
                  </pic:spPr>
                </pic:pic>
              </a:graphicData>
            </a:graphic>
          </wp:inline>
        </w:drawing>
      </w:r>
      <w:r>
        <w:rPr>
          <w:rFonts w:ascii="Times New Roman" w:hAnsi="Times New Roman" w:cs="Times New Roman"/>
          <w:i/>
          <w:sz w:val="20"/>
          <w:szCs w:val="20"/>
          <w:lang w:eastAsia="en-GB"/>
        </w:rPr>
        <w:t xml:space="preserve">Figure 3. </w:t>
      </w:r>
      <w:r w:rsidRPr="00C36FF4">
        <w:rPr>
          <w:rFonts w:ascii="Times New Roman" w:hAnsi="Times New Roman" w:cs="Times New Roman"/>
          <w:i/>
          <w:sz w:val="20"/>
          <w:szCs w:val="20"/>
          <w:lang w:eastAsia="en-GB"/>
        </w:rPr>
        <w:t xml:space="preserve">The 29-leaf regression tree that was used for the interpretation and characterisation of degradation types at Gorce National Park. For each node, information about the split variable and its value has been provided. Leaves representing specific trail types are marked (e.g. G-1, G-2, etc.). For each leaf, the mean trail width (x), the number of observations (n) and length of trail sections belonging to it (L) are shown. The box plot for final nodes has been presented in the lower left part of the figure. The curve of the relative prediction error for the sequence of the regression trees generated for the recreational trail width at Gorce National Park is visible in the lower right part of the figure. Trees characterised by minimal and optimal costs are marked. The 29-leaf tree, which was used for the interpretation and characterisation of trail types, is also indicated. </w:t>
      </w:r>
    </w:p>
    <w:p w14:paraId="2525F867" w14:textId="77777777" w:rsidR="00C36FF4" w:rsidRDefault="00C36FF4" w:rsidP="0002269C">
      <w:pPr>
        <w:spacing w:after="0" w:line="240" w:lineRule="auto"/>
        <w:jc w:val="both"/>
        <w:rPr>
          <w:rFonts w:ascii="Times New Roman" w:hAnsi="Times New Roman" w:cs="Times New Roman"/>
          <w:i/>
          <w:sz w:val="20"/>
          <w:szCs w:val="20"/>
          <w:lang w:eastAsia="en-GB"/>
        </w:rPr>
      </w:pPr>
      <w:r w:rsidRPr="00C36FF4">
        <w:rPr>
          <w:rFonts w:ascii="Times New Roman" w:hAnsi="Times New Roman" w:cs="Times New Roman"/>
          <w:i/>
          <w:sz w:val="20"/>
          <w:szCs w:val="20"/>
          <w:lang w:eastAsia="en-GB"/>
        </w:rPr>
        <w:t>Note: Surface geology: zw – river terrace gravels, sands and clays; os – clay, clay and rock debris, rock rubble, colluvial deposits; pz – Magura layers (conglomerate sandstones and conglomerates) - upper Eocene; pzms – Magura layers (conglomerate sandstones and conglomerates) - Magura series; pmms – Magura layers (sandstones and Łącko marls); ek – Kowaniec layers (shales, marls and sandstones); pc – Turbacz layers (shales, marls and sandstones); epm – sub-Magura layers (sandstones and shales); pe – variegated shales; crn – Nowy Targ layers (sandstones, conglomerates and shales). Soil type: pgl – light loamy sand; pgm – strong loamy sand; gp – sandy loam; gl – light loam; gs – average loam; gc – heavy loam; pyg – clayey silt; pyp – sandy silt; pyi – ordinary silt. Type of plant community: APm – Abieti-Piceetum montanum; PPt/APm – transitional community between Plagiothecio-Piceetum tatricum and Abeiti-Piceetum montanum; PPt/APm-sf – transitional community between Plagiothecio-Piceetum tatricum and Abeiti-Piceetum montanum - succession form; PPt/DGF – transitional community between Plagiothecio-Piceetum tatricum and Dentario Glandulosae-Fagetum; GA – Galio-Abietetum; LnF – Luzulo nemorosae-Fagetum; PPtt – Plagiothecio-Piceetum tatricum typicum; PPtv – Plagiothecio-Piceetum tatricum vaccinietosum; PPtad – Plagiothecio-Piceetum tatricum athyrirtosum distentifoliae, PPt-sf – Plagiothecio- Piceetum tatricum (with Vaccinium myrtillus or Calamagrostis villosa or Calamagrostis arundinacea) - succession form; Pk – Petasitetum kablikiani; DgFau – Dentario glandulosae-Fagetum allietosum ursini; DgFtf – Dentario glandulosae-Fagetum typicum - fertile; DgFtfs – Dentario glandulosae-Fagetum typicum - sparse; M – meadows; O – other communities (Caltho-Alnetum, Alnetum incanae, Rubus idaeus community, Sorbus aucuparia L.ssp. Aucuparia).</w:t>
      </w:r>
    </w:p>
    <w:p w14:paraId="1C45BF29" w14:textId="77777777" w:rsidR="008039E3" w:rsidRPr="00C36FF4" w:rsidRDefault="008039E3" w:rsidP="0002269C">
      <w:pPr>
        <w:spacing w:after="0" w:line="240" w:lineRule="auto"/>
        <w:jc w:val="both"/>
        <w:rPr>
          <w:rFonts w:ascii="Times New Roman" w:hAnsi="Times New Roman" w:cs="Times New Roman"/>
          <w:i/>
          <w:sz w:val="20"/>
          <w:szCs w:val="20"/>
          <w:lang w:eastAsia="en-GB"/>
        </w:rPr>
        <w:sectPr w:rsidR="008039E3" w:rsidRPr="00C36FF4" w:rsidSect="00D305C8">
          <w:type w:val="continuous"/>
          <w:pgSz w:w="12240" w:h="15840" w:code="1"/>
          <w:pgMar w:top="1440" w:right="1440" w:bottom="1440" w:left="1440" w:header="709" w:footer="709" w:gutter="0"/>
          <w:cols w:space="708"/>
          <w:docGrid w:linePitch="360"/>
        </w:sectPr>
      </w:pPr>
    </w:p>
    <w:p w14:paraId="7740C8BB" w14:textId="432BB413" w:rsidR="00C36FF4" w:rsidRDefault="00C36FF4" w:rsidP="0002269C">
      <w:pPr>
        <w:spacing w:after="0" w:line="240" w:lineRule="auto"/>
        <w:jc w:val="both"/>
        <w:rPr>
          <w:rFonts w:ascii="Times New Roman" w:hAnsi="Times New Roman" w:cs="Times New Roman"/>
          <w:i/>
          <w:sz w:val="24"/>
          <w:szCs w:val="24"/>
          <w:lang w:eastAsia="en-GB"/>
        </w:rPr>
      </w:pPr>
      <w:r>
        <w:rPr>
          <w:rFonts w:ascii="Times New Roman" w:hAnsi="Times New Roman" w:cs="Times New Roman"/>
          <w:i/>
          <w:noProof/>
          <w:sz w:val="24"/>
          <w:szCs w:val="24"/>
          <w:lang w:eastAsia="en-GB"/>
        </w:rPr>
        <w:lastRenderedPageBreak/>
        <w:drawing>
          <wp:inline distT="0" distB="0" distL="0" distR="0" wp14:anchorId="7EA80E0C" wp14:editId="1672B2E4">
            <wp:extent cx="5943600" cy="51308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4_variable_importance.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130800"/>
                    </a:xfrm>
                    <a:prstGeom prst="rect">
                      <a:avLst/>
                    </a:prstGeom>
                  </pic:spPr>
                </pic:pic>
              </a:graphicData>
            </a:graphic>
          </wp:inline>
        </w:drawing>
      </w:r>
    </w:p>
    <w:p w14:paraId="55D7609F" w14:textId="7A561289" w:rsidR="000310BC" w:rsidRDefault="000310BC" w:rsidP="0002269C">
      <w:pPr>
        <w:spacing w:after="0" w:line="240" w:lineRule="auto"/>
        <w:jc w:val="both"/>
        <w:rPr>
          <w:rFonts w:ascii="Times New Roman" w:hAnsi="Times New Roman" w:cs="Times New Roman"/>
          <w:i/>
          <w:sz w:val="20"/>
          <w:szCs w:val="20"/>
          <w:lang w:eastAsia="en-GB"/>
        </w:rPr>
      </w:pPr>
      <w:r w:rsidRPr="00C36FF4">
        <w:rPr>
          <w:rFonts w:ascii="Times New Roman" w:hAnsi="Times New Roman" w:cs="Times New Roman"/>
          <w:i/>
          <w:sz w:val="20"/>
          <w:szCs w:val="20"/>
          <w:lang w:eastAsia="en-GB"/>
        </w:rPr>
        <w:t>Figure</w:t>
      </w:r>
      <w:r w:rsidR="00C36FF4" w:rsidRPr="00C36FF4">
        <w:rPr>
          <w:rFonts w:ascii="Times New Roman" w:hAnsi="Times New Roman" w:cs="Times New Roman"/>
          <w:i/>
          <w:sz w:val="20"/>
          <w:szCs w:val="20"/>
          <w:lang w:eastAsia="en-GB"/>
        </w:rPr>
        <w:t xml:space="preserve"> 4.</w:t>
      </w:r>
      <w:r w:rsidR="00C36FF4" w:rsidRPr="00C36FF4">
        <w:rPr>
          <w:sz w:val="20"/>
          <w:szCs w:val="20"/>
        </w:rPr>
        <w:t xml:space="preserve"> </w:t>
      </w:r>
      <w:r w:rsidR="00C36FF4" w:rsidRPr="00C36FF4">
        <w:rPr>
          <w:rFonts w:ascii="Times New Roman" w:hAnsi="Times New Roman" w:cs="Times New Roman"/>
          <w:i/>
          <w:sz w:val="20"/>
          <w:szCs w:val="20"/>
          <w:lang w:eastAsia="en-GB"/>
        </w:rPr>
        <w:t>Relative ranking of predictors that influenced the divides in nodes of the three studied regression trees. The variable which contributed to the largest number of divides was counted as 100%. The importance of subsequent variables was calculated in relation to the most frequent one.</w:t>
      </w:r>
    </w:p>
    <w:p w14:paraId="34327EBF" w14:textId="77777777" w:rsidR="00A17430" w:rsidRDefault="00A17430" w:rsidP="00A17430">
      <w:pPr>
        <w:pStyle w:val="ListParagraph"/>
        <w:spacing w:line="240" w:lineRule="auto"/>
        <w:ind w:left="792"/>
        <w:jc w:val="both"/>
        <w:rPr>
          <w:rFonts w:ascii="Times New Roman" w:hAnsi="Times New Roman" w:cs="Times New Roman"/>
          <w:b/>
          <w:sz w:val="24"/>
          <w:szCs w:val="24"/>
          <w:lang w:eastAsia="en-GB"/>
        </w:rPr>
      </w:pPr>
    </w:p>
    <w:p w14:paraId="6DBB4099" w14:textId="77777777" w:rsidR="00AE7191" w:rsidRDefault="00AE7191" w:rsidP="00DE0CC2">
      <w:pPr>
        <w:pStyle w:val="ListParagraph"/>
        <w:numPr>
          <w:ilvl w:val="1"/>
          <w:numId w:val="10"/>
        </w:numPr>
        <w:spacing w:line="240" w:lineRule="auto"/>
        <w:ind w:left="426" w:hanging="426"/>
        <w:jc w:val="both"/>
        <w:rPr>
          <w:rFonts w:ascii="Times New Roman" w:hAnsi="Times New Roman" w:cs="Times New Roman"/>
          <w:b/>
          <w:sz w:val="24"/>
          <w:szCs w:val="24"/>
        </w:rPr>
        <w:sectPr w:rsidR="00AE7191" w:rsidSect="00A17430">
          <w:type w:val="continuous"/>
          <w:pgSz w:w="12240" w:h="15840" w:code="1"/>
          <w:pgMar w:top="1440" w:right="1440" w:bottom="1440" w:left="1440" w:header="709" w:footer="709" w:gutter="0"/>
          <w:cols w:space="284"/>
          <w:docGrid w:linePitch="360"/>
        </w:sectPr>
      </w:pPr>
    </w:p>
    <w:p w14:paraId="3A020BFC" w14:textId="5607364E" w:rsidR="00A02B21" w:rsidRPr="002B7019" w:rsidRDefault="00A02B21" w:rsidP="008C25AF">
      <w:pPr>
        <w:pStyle w:val="ListParagraph"/>
        <w:numPr>
          <w:ilvl w:val="1"/>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Regression tree analysis: interpretation</w:t>
      </w:r>
      <w:r w:rsidR="007A24EC" w:rsidRPr="002B7019">
        <w:rPr>
          <w:rFonts w:ascii="Times New Roman" w:hAnsi="Times New Roman" w:cs="Times New Roman"/>
          <w:b/>
          <w:sz w:val="24"/>
          <w:szCs w:val="24"/>
        </w:rPr>
        <w:t xml:space="preserve"> - trail types at GNP</w:t>
      </w:r>
    </w:p>
    <w:p w14:paraId="7B92847B" w14:textId="24E2D17E" w:rsidR="009C5703" w:rsidRDefault="00FF2AC0" w:rsidP="008C25AF">
      <w:pPr>
        <w:spacing w:after="120" w:line="240" w:lineRule="auto"/>
        <w:jc w:val="both"/>
        <w:rPr>
          <w:rFonts w:ascii="Times New Roman" w:hAnsi="Times New Roman" w:cs="Times New Roman"/>
          <w:sz w:val="24"/>
          <w:szCs w:val="24"/>
          <w:lang w:eastAsia="en-GB"/>
        </w:rPr>
      </w:pPr>
      <w:r w:rsidRPr="002B7019">
        <w:rPr>
          <w:rFonts w:ascii="Times New Roman" w:hAnsi="Times New Roman" w:cs="Times New Roman"/>
          <w:sz w:val="24"/>
          <w:szCs w:val="24"/>
          <w:lang w:eastAsia="en-GB"/>
        </w:rPr>
        <w:t>The tree with 121 leaves was simplified by grouping similar leaves into branches (creating</w:t>
      </w:r>
      <w:r w:rsidR="00D25F4C">
        <w:rPr>
          <w:rFonts w:ascii="Times New Roman" w:hAnsi="Times New Roman" w:cs="Times New Roman"/>
          <w:sz w:val="24"/>
          <w:szCs w:val="24"/>
          <w:lang w:eastAsia="en-GB"/>
        </w:rPr>
        <w:t xml:space="preserve"> a</w:t>
      </w:r>
      <w:r w:rsidRPr="002B7019">
        <w:rPr>
          <w:rFonts w:ascii="Times New Roman" w:hAnsi="Times New Roman" w:cs="Times New Roman"/>
          <w:sz w:val="24"/>
          <w:szCs w:val="24"/>
          <w:lang w:eastAsia="en-GB"/>
        </w:rPr>
        <w:t xml:space="preserve"> less complicated 29-lea</w:t>
      </w:r>
      <w:r w:rsidR="003D0F04">
        <w:rPr>
          <w:rFonts w:ascii="Times New Roman" w:hAnsi="Times New Roman" w:cs="Times New Roman"/>
          <w:sz w:val="24"/>
          <w:szCs w:val="24"/>
          <w:lang w:eastAsia="en-GB"/>
        </w:rPr>
        <w:t>ved</w:t>
      </w:r>
      <w:r w:rsidRPr="002B7019">
        <w:rPr>
          <w:rFonts w:ascii="Times New Roman" w:hAnsi="Times New Roman" w:cs="Times New Roman"/>
          <w:sz w:val="24"/>
          <w:szCs w:val="24"/>
          <w:lang w:eastAsia="en-GB"/>
        </w:rPr>
        <w:t xml:space="preserve"> tree – Fig. 3) for a more transparent interpretation</w:t>
      </w:r>
      <w:r w:rsidR="009062C8">
        <w:rPr>
          <w:rFonts w:ascii="Times New Roman" w:hAnsi="Times New Roman" w:cs="Times New Roman"/>
          <w:sz w:val="24"/>
          <w:szCs w:val="24"/>
          <w:lang w:eastAsia="en-GB"/>
        </w:rPr>
        <w:t>,</w:t>
      </w:r>
      <w:r w:rsidRPr="002B7019">
        <w:rPr>
          <w:rFonts w:ascii="Times New Roman" w:hAnsi="Times New Roman" w:cs="Times New Roman"/>
          <w:sz w:val="24"/>
          <w:szCs w:val="24"/>
          <w:lang w:eastAsia="en-GB"/>
        </w:rPr>
        <w:t xml:space="preserve"> i.e. final nodes which contained observations characterised by similar trail tread width and which were influenced by the same group of variables were grouped together. </w:t>
      </w:r>
    </w:p>
    <w:p w14:paraId="3EF15CE4" w14:textId="749F0DAC" w:rsidR="009C5703" w:rsidRPr="002B7019" w:rsidRDefault="005B52CE" w:rsidP="008C25AF">
      <w:pPr>
        <w:spacing w:after="120" w:line="240" w:lineRule="auto"/>
        <w:jc w:val="both"/>
        <w:rPr>
          <w:rFonts w:ascii="Times New Roman" w:hAnsi="Times New Roman" w:cs="Times New Roman"/>
          <w:sz w:val="24"/>
          <w:szCs w:val="24"/>
          <w:lang w:eastAsia="en-GB"/>
        </w:rPr>
      </w:pPr>
      <w:r>
        <w:rPr>
          <w:rFonts w:ascii="Times New Roman" w:hAnsi="Times New Roman" w:cs="Times New Roman"/>
          <w:sz w:val="24"/>
          <w:szCs w:val="24"/>
          <w:lang w:eastAsia="en-GB"/>
        </w:rPr>
        <w:t>The m</w:t>
      </w:r>
      <w:r w:rsidR="009C5703" w:rsidRPr="002B7019">
        <w:rPr>
          <w:rFonts w:ascii="Times New Roman" w:hAnsi="Times New Roman" w:cs="Times New Roman"/>
          <w:sz w:val="24"/>
          <w:szCs w:val="24"/>
          <w:lang w:eastAsia="en-GB"/>
        </w:rPr>
        <w:t xml:space="preserve">ost important predictor variables </w:t>
      </w:r>
      <w:r w:rsidR="009C5703">
        <w:rPr>
          <w:rFonts w:ascii="Times New Roman" w:hAnsi="Times New Roman" w:cs="Times New Roman"/>
          <w:sz w:val="24"/>
          <w:szCs w:val="24"/>
          <w:lang w:eastAsia="en-GB"/>
        </w:rPr>
        <w:t xml:space="preserve">affecting trail width at GNP </w:t>
      </w:r>
      <w:r w:rsidR="009C5703" w:rsidRPr="002B7019">
        <w:rPr>
          <w:rFonts w:ascii="Times New Roman" w:hAnsi="Times New Roman" w:cs="Times New Roman"/>
          <w:sz w:val="24"/>
          <w:szCs w:val="24"/>
          <w:lang w:eastAsia="en-GB"/>
        </w:rPr>
        <w:t xml:space="preserve">were type of use </w:t>
      </w:r>
      <w:r w:rsidR="009C5703" w:rsidRPr="002B7019">
        <w:rPr>
          <w:rFonts w:ascii="Times New Roman" w:hAnsi="Times New Roman" w:cs="Times New Roman"/>
          <w:sz w:val="24"/>
          <w:szCs w:val="24"/>
          <w:lang w:eastAsia="en-GB"/>
        </w:rPr>
        <w:t xml:space="preserve">and amount of use. </w:t>
      </w:r>
      <w:r>
        <w:rPr>
          <w:rFonts w:ascii="Times New Roman" w:hAnsi="Times New Roman" w:cs="Times New Roman"/>
          <w:sz w:val="24"/>
          <w:szCs w:val="24"/>
          <w:lang w:eastAsia="en-GB"/>
        </w:rPr>
        <w:t>The f</w:t>
      </w:r>
      <w:r w:rsidR="009C5703" w:rsidRPr="002B7019">
        <w:rPr>
          <w:rFonts w:ascii="Times New Roman" w:hAnsi="Times New Roman" w:cs="Times New Roman"/>
          <w:sz w:val="24"/>
          <w:szCs w:val="24"/>
          <w:lang w:eastAsia="en-GB"/>
        </w:rPr>
        <w:t>irst divi</w:t>
      </w:r>
      <w:r w:rsidR="003D0F04">
        <w:rPr>
          <w:rFonts w:ascii="Times New Roman" w:hAnsi="Times New Roman" w:cs="Times New Roman"/>
          <w:sz w:val="24"/>
          <w:szCs w:val="24"/>
          <w:lang w:eastAsia="en-GB"/>
        </w:rPr>
        <w:t>sion</w:t>
      </w:r>
      <w:r w:rsidR="009C5703" w:rsidRPr="002B7019">
        <w:rPr>
          <w:rFonts w:ascii="Times New Roman" w:hAnsi="Times New Roman" w:cs="Times New Roman"/>
          <w:sz w:val="24"/>
          <w:szCs w:val="24"/>
          <w:lang w:eastAsia="en-GB"/>
        </w:rPr>
        <w:t xml:space="preserve"> of all observations in the initial node (root of the tree) was based on the type of trail use. </w:t>
      </w:r>
      <w:r w:rsidR="00BF0E91">
        <w:rPr>
          <w:rFonts w:ascii="Times New Roman" w:hAnsi="Times New Roman" w:cs="Times New Roman"/>
          <w:sz w:val="24"/>
          <w:szCs w:val="24"/>
          <w:lang w:eastAsia="en-GB"/>
        </w:rPr>
        <w:t>O</w:t>
      </w:r>
      <w:r w:rsidR="009C5703" w:rsidRPr="002B7019">
        <w:rPr>
          <w:rFonts w:ascii="Times New Roman" w:hAnsi="Times New Roman" w:cs="Times New Roman"/>
          <w:sz w:val="24"/>
          <w:szCs w:val="24"/>
          <w:lang w:eastAsia="en-GB"/>
        </w:rPr>
        <w:t xml:space="preserve">bservations that were characterised by (1) hiking or (2) hiking and biking </w:t>
      </w:r>
      <w:r w:rsidR="00A522FA" w:rsidRPr="00A522FA">
        <w:rPr>
          <w:rFonts w:ascii="Times New Roman" w:hAnsi="Times New Roman" w:cs="Times New Roman"/>
          <w:sz w:val="24"/>
          <w:szCs w:val="24"/>
          <w:lang w:eastAsia="en-GB"/>
        </w:rPr>
        <w:t xml:space="preserve">type of use </w:t>
      </w:r>
      <w:r w:rsidR="009C5703" w:rsidRPr="002B7019">
        <w:rPr>
          <w:rFonts w:ascii="Times New Roman" w:hAnsi="Times New Roman" w:cs="Times New Roman"/>
          <w:sz w:val="24"/>
          <w:szCs w:val="24"/>
          <w:lang w:eastAsia="en-GB"/>
        </w:rPr>
        <w:t>went to the left node. The average width of these trails was 2.0 m. The re</w:t>
      </w:r>
      <w:r w:rsidR="00BF0E91">
        <w:rPr>
          <w:rFonts w:ascii="Times New Roman" w:hAnsi="Times New Roman" w:cs="Times New Roman"/>
          <w:sz w:val="24"/>
          <w:szCs w:val="24"/>
          <w:lang w:eastAsia="en-GB"/>
        </w:rPr>
        <w:t>mainder</w:t>
      </w:r>
      <w:r w:rsidR="009C5703" w:rsidRPr="002B7019">
        <w:rPr>
          <w:rFonts w:ascii="Times New Roman" w:hAnsi="Times New Roman" w:cs="Times New Roman"/>
          <w:sz w:val="24"/>
          <w:szCs w:val="24"/>
          <w:lang w:eastAsia="en-GB"/>
        </w:rPr>
        <w:t xml:space="preserve"> of the observations</w:t>
      </w:r>
      <w:r w:rsidR="00BF0E91">
        <w:rPr>
          <w:rFonts w:ascii="Times New Roman" w:hAnsi="Times New Roman" w:cs="Times New Roman"/>
          <w:sz w:val="24"/>
          <w:szCs w:val="24"/>
          <w:lang w:eastAsia="en-GB"/>
        </w:rPr>
        <w:t xml:space="preserve">, which were </w:t>
      </w:r>
      <w:r w:rsidR="009C5703" w:rsidRPr="002B7019">
        <w:rPr>
          <w:rFonts w:ascii="Times New Roman" w:hAnsi="Times New Roman" w:cs="Times New Roman"/>
          <w:sz w:val="24"/>
          <w:szCs w:val="24"/>
          <w:lang w:eastAsia="en-GB"/>
        </w:rPr>
        <w:t>characteri</w:t>
      </w:r>
      <w:r w:rsidR="003329BB">
        <w:rPr>
          <w:rFonts w:ascii="Times New Roman" w:hAnsi="Times New Roman" w:cs="Times New Roman"/>
          <w:sz w:val="24"/>
          <w:szCs w:val="24"/>
          <w:lang w:eastAsia="en-GB"/>
        </w:rPr>
        <w:t>s</w:t>
      </w:r>
      <w:r w:rsidR="009C5703" w:rsidRPr="002B7019">
        <w:rPr>
          <w:rFonts w:ascii="Times New Roman" w:hAnsi="Times New Roman" w:cs="Times New Roman"/>
          <w:sz w:val="24"/>
          <w:szCs w:val="24"/>
          <w:lang w:eastAsia="en-GB"/>
        </w:rPr>
        <w:t>ed by hiking, biking and motorised use jointly</w:t>
      </w:r>
      <w:r w:rsidR="00BF0E91">
        <w:rPr>
          <w:rFonts w:ascii="Times New Roman" w:hAnsi="Times New Roman" w:cs="Times New Roman"/>
          <w:sz w:val="24"/>
          <w:szCs w:val="24"/>
          <w:lang w:eastAsia="en-GB"/>
        </w:rPr>
        <w:t xml:space="preserve">, and had an average width of 3.3m, </w:t>
      </w:r>
      <w:r w:rsidR="009C5703" w:rsidRPr="002B7019">
        <w:rPr>
          <w:rFonts w:ascii="Times New Roman" w:hAnsi="Times New Roman" w:cs="Times New Roman"/>
          <w:sz w:val="24"/>
          <w:szCs w:val="24"/>
          <w:lang w:eastAsia="en-GB"/>
        </w:rPr>
        <w:t>were set to the right node</w:t>
      </w:r>
      <w:r w:rsidR="00BF0E91">
        <w:rPr>
          <w:rFonts w:ascii="Times New Roman" w:hAnsi="Times New Roman" w:cs="Times New Roman"/>
          <w:sz w:val="24"/>
          <w:szCs w:val="24"/>
          <w:lang w:eastAsia="en-GB"/>
        </w:rPr>
        <w:t xml:space="preserve">. </w:t>
      </w:r>
    </w:p>
    <w:p w14:paraId="4C857A8F" w14:textId="0A5E36DD" w:rsidR="009C5703" w:rsidRDefault="009C5703" w:rsidP="008C25AF">
      <w:pPr>
        <w:spacing w:after="120" w:line="240" w:lineRule="auto"/>
        <w:jc w:val="both"/>
        <w:rPr>
          <w:rFonts w:ascii="Times New Roman" w:hAnsi="Times New Roman" w:cs="Times New Roman"/>
          <w:sz w:val="24"/>
          <w:szCs w:val="24"/>
          <w:lang w:eastAsia="en-GB"/>
        </w:rPr>
      </w:pPr>
      <w:r w:rsidRPr="002B7019">
        <w:rPr>
          <w:rFonts w:ascii="Times New Roman" w:hAnsi="Times New Roman" w:cs="Times New Roman"/>
          <w:sz w:val="24"/>
          <w:szCs w:val="24"/>
          <w:lang w:eastAsia="en-GB"/>
        </w:rPr>
        <w:t xml:space="preserve">If trails were not used by motor vehicles, an important factor affecting their width was the </w:t>
      </w:r>
      <w:r w:rsidRPr="002B7019">
        <w:rPr>
          <w:rFonts w:ascii="Times New Roman" w:hAnsi="Times New Roman" w:cs="Times New Roman"/>
          <w:sz w:val="24"/>
          <w:szCs w:val="24"/>
          <w:lang w:eastAsia="en-GB"/>
        </w:rPr>
        <w:lastRenderedPageBreak/>
        <w:t>type of plant communities. Trails situated in areas covered with Carpathian beech forest (</w:t>
      </w:r>
      <w:r w:rsidRPr="002B7019">
        <w:rPr>
          <w:rFonts w:ascii="Times New Roman" w:hAnsi="Times New Roman" w:cs="Times New Roman"/>
          <w:i/>
          <w:sz w:val="24"/>
          <w:szCs w:val="24"/>
          <w:lang w:eastAsia="en-GB"/>
        </w:rPr>
        <w:t>Dentario glandulosae-Fagetum)</w:t>
      </w:r>
      <w:r w:rsidRPr="002B7019">
        <w:rPr>
          <w:rFonts w:ascii="Times New Roman" w:hAnsi="Times New Roman" w:cs="Times New Roman"/>
          <w:sz w:val="24"/>
          <w:szCs w:val="24"/>
          <w:lang w:eastAsia="en-GB"/>
        </w:rPr>
        <w:t>, mixed forests and coniferous fir (generally plants belonging to lower forest floor) were wider (average width 2.5 m) than trails routed on meadows or through upper subalpine coniferous forests (average width 1.6 m).</w:t>
      </w:r>
      <w:r>
        <w:rPr>
          <w:rFonts w:ascii="Times New Roman" w:hAnsi="Times New Roman" w:cs="Times New Roman"/>
          <w:sz w:val="24"/>
          <w:szCs w:val="24"/>
          <w:lang w:eastAsia="en-GB"/>
        </w:rPr>
        <w:t xml:space="preserve"> </w:t>
      </w:r>
      <w:r w:rsidRPr="002B7019">
        <w:rPr>
          <w:rFonts w:ascii="Times New Roman" w:hAnsi="Times New Roman" w:cs="Times New Roman"/>
          <w:sz w:val="24"/>
          <w:szCs w:val="24"/>
          <w:lang w:eastAsia="en-GB"/>
        </w:rPr>
        <w:t xml:space="preserve">For trails used jointly by hikers, cyclists and motor vehicle </w:t>
      </w:r>
      <w:r w:rsidRPr="002B7019">
        <w:rPr>
          <w:rFonts w:ascii="Times New Roman" w:hAnsi="Times New Roman" w:cs="Times New Roman"/>
          <w:sz w:val="24"/>
          <w:szCs w:val="24"/>
        </w:rPr>
        <w:t>drivers</w:t>
      </w:r>
      <w:r w:rsidRPr="002B7019">
        <w:rPr>
          <w:rFonts w:ascii="Times New Roman" w:hAnsi="Times New Roman" w:cs="Times New Roman"/>
          <w:sz w:val="24"/>
          <w:szCs w:val="24"/>
          <w:lang w:eastAsia="en-GB"/>
        </w:rPr>
        <w:t xml:space="preserve">, the second </w:t>
      </w:r>
      <w:r w:rsidR="005B52CE">
        <w:rPr>
          <w:rFonts w:ascii="Times New Roman" w:hAnsi="Times New Roman" w:cs="Times New Roman"/>
          <w:sz w:val="24"/>
          <w:szCs w:val="24"/>
          <w:lang w:eastAsia="en-GB"/>
        </w:rPr>
        <w:t>divide</w:t>
      </w:r>
      <w:r w:rsidRPr="002B7019">
        <w:rPr>
          <w:rFonts w:ascii="Times New Roman" w:hAnsi="Times New Roman" w:cs="Times New Roman"/>
          <w:sz w:val="24"/>
          <w:szCs w:val="24"/>
          <w:lang w:eastAsia="en-GB"/>
        </w:rPr>
        <w:t xml:space="preserve"> of </w:t>
      </w:r>
      <w:r w:rsidR="00571086">
        <w:rPr>
          <w:rFonts w:ascii="Times New Roman" w:hAnsi="Times New Roman" w:cs="Times New Roman"/>
          <w:sz w:val="24"/>
          <w:szCs w:val="24"/>
          <w:lang w:eastAsia="en-GB"/>
        </w:rPr>
        <w:t xml:space="preserve">the </w:t>
      </w:r>
      <w:r w:rsidRPr="002B7019">
        <w:rPr>
          <w:rFonts w:ascii="Times New Roman" w:hAnsi="Times New Roman" w:cs="Times New Roman"/>
          <w:sz w:val="24"/>
          <w:szCs w:val="24"/>
          <w:lang w:eastAsia="en-GB"/>
        </w:rPr>
        <w:t>tree depended on the amount of use. Trails with low and medium traffic had an average width of 2.8 m, while trails with high and very high traffic were wider with an average trail width of 3.7 m.</w:t>
      </w:r>
    </w:p>
    <w:p w14:paraId="37BB90B9" w14:textId="77777777" w:rsidR="009C5703" w:rsidRPr="002B7019" w:rsidRDefault="009C5703" w:rsidP="008C25AF">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lang w:eastAsia="en-GB"/>
        </w:rPr>
        <w:t xml:space="preserve">The combinations of factors which created the least </w:t>
      </w:r>
      <w:r w:rsidR="005B52CE">
        <w:rPr>
          <w:rFonts w:ascii="Times New Roman" w:hAnsi="Times New Roman" w:cs="Times New Roman"/>
          <w:sz w:val="24"/>
          <w:szCs w:val="24"/>
          <w:lang w:eastAsia="en-GB"/>
        </w:rPr>
        <w:t>amount</w:t>
      </w:r>
      <w:r w:rsidRPr="002B7019">
        <w:rPr>
          <w:rFonts w:ascii="Times New Roman" w:hAnsi="Times New Roman" w:cs="Times New Roman"/>
          <w:sz w:val="24"/>
          <w:szCs w:val="24"/>
          <w:lang w:eastAsia="en-GB"/>
        </w:rPr>
        <w:t xml:space="preserve"> of trail deterioration at GNP were the following: location within meadows with grassy communities and whortleberries, mid-slope position; orientation perpendicular to a dominant terrain slope; and a high density of forest floor or grassland along trails. </w:t>
      </w:r>
    </w:p>
    <w:p w14:paraId="31ABDBB4" w14:textId="02CA9610" w:rsidR="00FF2AC0" w:rsidRPr="002B7019" w:rsidRDefault="00FF2AC0" w:rsidP="008C25AF">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lang w:eastAsia="en-GB"/>
        </w:rPr>
        <w:t xml:space="preserve">Branches of 29-leaves tree exemplified </w:t>
      </w:r>
      <w:r w:rsidRPr="002B7019">
        <w:rPr>
          <w:rFonts w:ascii="Times New Roman" w:hAnsi="Times New Roman" w:cs="Times New Roman"/>
          <w:sz w:val="24"/>
          <w:szCs w:val="24"/>
        </w:rPr>
        <w:t>several sets of combinations of environmental, use-</w:t>
      </w:r>
      <w:r w:rsidRPr="002B7019">
        <w:rPr>
          <w:rFonts w:ascii="Times New Roman" w:hAnsi="Times New Roman" w:cs="Times New Roman"/>
          <w:sz w:val="24"/>
          <w:szCs w:val="24"/>
          <w:lang w:eastAsia="en-GB"/>
        </w:rPr>
        <w:t xml:space="preserve">related and </w:t>
      </w:r>
      <w:r w:rsidR="00B412F9" w:rsidRPr="00B412F9">
        <w:rPr>
          <w:rFonts w:ascii="Times New Roman" w:hAnsi="Times New Roman" w:cs="Times New Roman"/>
          <w:sz w:val="24"/>
          <w:szCs w:val="24"/>
          <w:lang w:eastAsia="en-GB"/>
        </w:rPr>
        <w:t xml:space="preserve">management-related factors </w:t>
      </w:r>
      <w:r w:rsidRPr="002B7019">
        <w:rPr>
          <w:rFonts w:ascii="Times New Roman" w:hAnsi="Times New Roman" w:cs="Times New Roman"/>
          <w:sz w:val="24"/>
          <w:szCs w:val="24"/>
          <w:lang w:eastAsia="en-GB"/>
        </w:rPr>
        <w:t xml:space="preserve">linked with a specific magnitude of trail impact. They were presented in the form of trail types. In total, we distinguished </w:t>
      </w:r>
      <w:r w:rsidRPr="002B7019">
        <w:rPr>
          <w:rFonts w:ascii="Times New Roman" w:hAnsi="Times New Roman" w:cs="Times New Roman"/>
          <w:sz w:val="24"/>
          <w:szCs w:val="24"/>
        </w:rPr>
        <w:t xml:space="preserve">twelve types of recreational trails at GNP </w:t>
      </w:r>
      <w:r w:rsidRPr="002B7019">
        <w:rPr>
          <w:rFonts w:ascii="Times New Roman" w:hAnsi="Times New Roman" w:cs="Times New Roman"/>
          <w:sz w:val="24"/>
          <w:szCs w:val="24"/>
          <w:lang w:eastAsia="en-GB"/>
        </w:rPr>
        <w:t>(Fig. 3</w:t>
      </w:r>
      <w:r w:rsidR="00571086">
        <w:rPr>
          <w:rFonts w:ascii="Times New Roman" w:hAnsi="Times New Roman" w:cs="Times New Roman"/>
          <w:sz w:val="24"/>
          <w:szCs w:val="24"/>
          <w:lang w:eastAsia="en-GB"/>
        </w:rPr>
        <w:t xml:space="preserve"> and</w:t>
      </w:r>
      <w:r w:rsidRPr="002B7019">
        <w:rPr>
          <w:rFonts w:ascii="Times New Roman" w:hAnsi="Times New Roman" w:cs="Times New Roman"/>
          <w:sz w:val="24"/>
          <w:szCs w:val="24"/>
          <w:lang w:eastAsia="en-GB"/>
        </w:rPr>
        <w:t xml:space="preserve"> </w:t>
      </w:r>
      <w:r w:rsidR="00571086">
        <w:rPr>
          <w:rFonts w:ascii="Times New Roman" w:hAnsi="Times New Roman" w:cs="Times New Roman"/>
          <w:sz w:val="24"/>
          <w:szCs w:val="24"/>
          <w:lang w:eastAsia="en-GB"/>
        </w:rPr>
        <w:t>5</w:t>
      </w:r>
      <w:r w:rsidRPr="002B7019">
        <w:rPr>
          <w:rFonts w:ascii="Times New Roman" w:hAnsi="Times New Roman" w:cs="Times New Roman"/>
          <w:sz w:val="24"/>
          <w:szCs w:val="24"/>
          <w:lang w:eastAsia="en-GB"/>
        </w:rPr>
        <w:t xml:space="preserve">; Appendix B), which represented 87% of all surveyed trails (the remaining 13% of </w:t>
      </w:r>
      <w:r w:rsidR="005B52CE">
        <w:rPr>
          <w:rFonts w:ascii="Times New Roman" w:hAnsi="Times New Roman" w:cs="Times New Roman"/>
          <w:sz w:val="24"/>
          <w:szCs w:val="24"/>
          <w:lang w:eastAsia="en-GB"/>
        </w:rPr>
        <w:t xml:space="preserve">total </w:t>
      </w:r>
      <w:r w:rsidR="00A81DEF">
        <w:rPr>
          <w:rFonts w:ascii="Times New Roman" w:hAnsi="Times New Roman" w:cs="Times New Roman"/>
          <w:sz w:val="24"/>
          <w:szCs w:val="24"/>
          <w:lang w:eastAsia="en-GB"/>
        </w:rPr>
        <w:t>trails</w:t>
      </w:r>
      <w:r w:rsidRPr="002B7019">
        <w:rPr>
          <w:rFonts w:ascii="Times New Roman" w:hAnsi="Times New Roman" w:cs="Times New Roman"/>
          <w:sz w:val="24"/>
          <w:szCs w:val="24"/>
          <w:lang w:eastAsia="en-GB"/>
        </w:rPr>
        <w:t xml:space="preserve"> length represented outliers and unusual cases, which did not fit into distinguished trail types). </w:t>
      </w:r>
      <w:r w:rsidRPr="002B7019">
        <w:rPr>
          <w:rFonts w:ascii="Times New Roman" w:hAnsi="Times New Roman" w:cs="Times New Roman"/>
          <w:sz w:val="24"/>
          <w:szCs w:val="24"/>
        </w:rPr>
        <w:t xml:space="preserve">We grouped resultant trail types into four levels of degradation and attributed monitoring and repair priorities to them (see Section 5) (Fig. </w:t>
      </w:r>
      <w:r w:rsidR="00DF4FDA">
        <w:rPr>
          <w:rFonts w:ascii="Times New Roman" w:hAnsi="Times New Roman" w:cs="Times New Roman"/>
          <w:sz w:val="24"/>
          <w:szCs w:val="24"/>
        </w:rPr>
        <w:t>5</w:t>
      </w:r>
      <w:r w:rsidR="00451640">
        <w:rPr>
          <w:rFonts w:ascii="Times New Roman" w:hAnsi="Times New Roman" w:cs="Times New Roman"/>
          <w:sz w:val="24"/>
          <w:szCs w:val="24"/>
        </w:rPr>
        <w:t xml:space="preserve"> and</w:t>
      </w:r>
      <w:r w:rsidR="006B1CCC" w:rsidRPr="002B7019">
        <w:rPr>
          <w:rFonts w:ascii="Times New Roman" w:hAnsi="Times New Roman" w:cs="Times New Roman"/>
          <w:sz w:val="24"/>
          <w:szCs w:val="24"/>
        </w:rPr>
        <w:t xml:space="preserve"> </w:t>
      </w:r>
      <w:r w:rsidR="00DF4FDA">
        <w:rPr>
          <w:rFonts w:ascii="Times New Roman" w:hAnsi="Times New Roman" w:cs="Times New Roman"/>
          <w:sz w:val="24"/>
          <w:szCs w:val="24"/>
        </w:rPr>
        <w:t>6</w:t>
      </w:r>
      <w:r w:rsidRPr="002B7019">
        <w:rPr>
          <w:rFonts w:ascii="Times New Roman" w:hAnsi="Times New Roman" w:cs="Times New Roman"/>
          <w:sz w:val="24"/>
          <w:szCs w:val="24"/>
        </w:rPr>
        <w:t>; Appendix B):</w:t>
      </w:r>
    </w:p>
    <w:p w14:paraId="291861B5" w14:textId="2297030E" w:rsidR="00FF2AC0" w:rsidRPr="002B7019" w:rsidRDefault="006B1CCC" w:rsidP="000267CD">
      <w:pPr>
        <w:pStyle w:val="ListParagraph"/>
        <w:numPr>
          <w:ilvl w:val="0"/>
          <w:numId w:val="35"/>
        </w:numPr>
        <w:spacing w:after="120" w:line="240" w:lineRule="auto"/>
        <w:ind w:left="284" w:hanging="284"/>
        <w:jc w:val="both"/>
        <w:rPr>
          <w:rFonts w:ascii="Times New Roman" w:hAnsi="Times New Roman" w:cs="Times New Roman"/>
          <w:sz w:val="24"/>
          <w:szCs w:val="24"/>
        </w:rPr>
      </w:pPr>
      <w:r w:rsidRPr="002B7019">
        <w:rPr>
          <w:rFonts w:ascii="Times New Roman" w:hAnsi="Times New Roman" w:cs="Times New Roman"/>
          <w:sz w:val="24"/>
          <w:szCs w:val="24"/>
        </w:rPr>
        <w:t xml:space="preserve">Trails with </w:t>
      </w:r>
      <w:r w:rsidR="00571086">
        <w:rPr>
          <w:rFonts w:ascii="Times New Roman" w:hAnsi="Times New Roman" w:cs="Times New Roman"/>
          <w:sz w:val="24"/>
          <w:szCs w:val="24"/>
        </w:rPr>
        <w:t xml:space="preserve">an </w:t>
      </w:r>
      <w:r w:rsidRPr="002B7019">
        <w:rPr>
          <w:rFonts w:ascii="Times New Roman" w:hAnsi="Times New Roman" w:cs="Times New Roman"/>
          <w:sz w:val="24"/>
          <w:szCs w:val="24"/>
        </w:rPr>
        <w:t>acceptable level of degradation (Trail types G-1, G-2, G-3) were characterised by trail width from 0.3 to 1.8 m and small incision of trail tread (less than 0.2 m) (</w:t>
      </w:r>
      <w:r w:rsidR="00DF4FDA" w:rsidRPr="002B7019">
        <w:rPr>
          <w:rFonts w:ascii="Times New Roman" w:hAnsi="Times New Roman" w:cs="Times New Roman"/>
          <w:sz w:val="24"/>
          <w:szCs w:val="24"/>
        </w:rPr>
        <w:t>Fig</w:t>
      </w:r>
      <w:r w:rsidR="00DF4FDA">
        <w:rPr>
          <w:rFonts w:ascii="Times New Roman" w:hAnsi="Times New Roman" w:cs="Times New Roman"/>
          <w:sz w:val="24"/>
          <w:szCs w:val="24"/>
        </w:rPr>
        <w:t>.</w:t>
      </w:r>
      <w:r w:rsidR="00DF4FDA" w:rsidRPr="002B7019">
        <w:rPr>
          <w:rFonts w:ascii="Times New Roman" w:hAnsi="Times New Roman" w:cs="Times New Roman"/>
          <w:sz w:val="24"/>
          <w:szCs w:val="24"/>
        </w:rPr>
        <w:t xml:space="preserve"> </w:t>
      </w:r>
      <w:r w:rsidRPr="002B7019">
        <w:rPr>
          <w:rFonts w:ascii="Times New Roman" w:hAnsi="Times New Roman" w:cs="Times New Roman"/>
          <w:sz w:val="24"/>
          <w:szCs w:val="24"/>
        </w:rPr>
        <w:t xml:space="preserve">B1). They were used mostly by hikers with varied amount of use </w:t>
      </w:r>
      <w:r w:rsidRPr="002B7019">
        <w:rPr>
          <w:rFonts w:ascii="Times New Roman" w:hAnsi="Times New Roman" w:cs="Times New Roman"/>
          <w:sz w:val="24"/>
          <w:szCs w:val="24"/>
        </w:rPr>
        <w:t xml:space="preserve">(small, medium, high). Most of </w:t>
      </w:r>
      <w:r w:rsidR="009C5703">
        <w:rPr>
          <w:rFonts w:ascii="Times New Roman" w:hAnsi="Times New Roman" w:cs="Times New Roman"/>
          <w:sz w:val="24"/>
          <w:szCs w:val="24"/>
        </w:rPr>
        <w:t xml:space="preserve">the </w:t>
      </w:r>
      <w:r w:rsidRPr="002B7019">
        <w:rPr>
          <w:rFonts w:ascii="Times New Roman" w:hAnsi="Times New Roman" w:cs="Times New Roman"/>
          <w:sz w:val="24"/>
          <w:szCs w:val="24"/>
        </w:rPr>
        <w:t>sections, which belonged to types G1, G2, G3</w:t>
      </w:r>
      <w:r w:rsidR="00A81DEF">
        <w:rPr>
          <w:rFonts w:ascii="Times New Roman" w:hAnsi="Times New Roman" w:cs="Times New Roman"/>
          <w:sz w:val="24"/>
          <w:szCs w:val="24"/>
        </w:rPr>
        <w:t>,</w:t>
      </w:r>
      <w:r w:rsidRPr="002B7019">
        <w:rPr>
          <w:rFonts w:ascii="Times New Roman" w:hAnsi="Times New Roman" w:cs="Times New Roman"/>
          <w:sz w:val="24"/>
          <w:szCs w:val="24"/>
        </w:rPr>
        <w:t xml:space="preserve"> were routed </w:t>
      </w:r>
      <w:r w:rsidR="00A54FB3">
        <w:rPr>
          <w:rFonts w:ascii="Times New Roman" w:hAnsi="Times New Roman" w:cs="Times New Roman"/>
          <w:sz w:val="24"/>
          <w:szCs w:val="24"/>
        </w:rPr>
        <w:t>through</w:t>
      </w:r>
      <w:r w:rsidR="00A54FB3" w:rsidRPr="002B7019">
        <w:rPr>
          <w:rFonts w:ascii="Times New Roman" w:hAnsi="Times New Roman" w:cs="Times New Roman"/>
          <w:sz w:val="24"/>
          <w:szCs w:val="24"/>
        </w:rPr>
        <w:t xml:space="preserve"> </w:t>
      </w:r>
      <w:r w:rsidRPr="002B7019">
        <w:rPr>
          <w:rFonts w:ascii="Times New Roman" w:hAnsi="Times New Roman" w:cs="Times New Roman"/>
          <w:sz w:val="24"/>
          <w:szCs w:val="24"/>
        </w:rPr>
        <w:t xml:space="preserve">grasslands. </w:t>
      </w:r>
    </w:p>
    <w:p w14:paraId="27692403" w14:textId="0AC73D54" w:rsidR="006B1CCC" w:rsidRPr="002B7019" w:rsidRDefault="006B1CCC" w:rsidP="000267CD">
      <w:pPr>
        <w:pStyle w:val="ListParagraph"/>
        <w:numPr>
          <w:ilvl w:val="0"/>
          <w:numId w:val="35"/>
        </w:numPr>
        <w:spacing w:after="120" w:line="240" w:lineRule="auto"/>
        <w:ind w:left="284" w:hanging="284"/>
        <w:jc w:val="both"/>
        <w:rPr>
          <w:rFonts w:ascii="Times New Roman" w:hAnsi="Times New Roman" w:cs="Times New Roman"/>
          <w:sz w:val="24"/>
          <w:szCs w:val="24"/>
        </w:rPr>
      </w:pPr>
      <w:r w:rsidRPr="002B7019">
        <w:rPr>
          <w:rFonts w:ascii="Times New Roman" w:hAnsi="Times New Roman" w:cs="Times New Roman"/>
          <w:sz w:val="24"/>
          <w:szCs w:val="24"/>
        </w:rPr>
        <w:t>Threatened trails (Trail types: G-4, G-5) were 1.1-2.1 m wide and incised up to 0.6 m (Fig</w:t>
      </w:r>
      <w:r w:rsidR="00DF4FDA">
        <w:rPr>
          <w:rFonts w:ascii="Times New Roman" w:hAnsi="Times New Roman" w:cs="Times New Roman"/>
          <w:sz w:val="24"/>
          <w:szCs w:val="24"/>
        </w:rPr>
        <w:t>.</w:t>
      </w:r>
      <w:r w:rsidRPr="002B7019">
        <w:rPr>
          <w:rFonts w:ascii="Times New Roman" w:hAnsi="Times New Roman" w:cs="Times New Roman"/>
          <w:sz w:val="24"/>
          <w:szCs w:val="24"/>
        </w:rPr>
        <w:t xml:space="preserve"> B1). </w:t>
      </w:r>
      <w:r w:rsidR="00A81DEF">
        <w:rPr>
          <w:rFonts w:ascii="Times New Roman" w:hAnsi="Times New Roman" w:cs="Times New Roman"/>
          <w:sz w:val="24"/>
          <w:szCs w:val="24"/>
        </w:rPr>
        <w:t>Their d</w:t>
      </w:r>
      <w:r w:rsidRPr="002B7019">
        <w:rPr>
          <w:rFonts w:ascii="Times New Roman" w:hAnsi="Times New Roman" w:cs="Times New Roman"/>
          <w:sz w:val="24"/>
          <w:szCs w:val="24"/>
        </w:rPr>
        <w:t xml:space="preserve">ominant use was hiking </w:t>
      </w:r>
      <w:r w:rsidR="00A81DEF">
        <w:rPr>
          <w:rFonts w:ascii="Times New Roman" w:hAnsi="Times New Roman" w:cs="Times New Roman"/>
          <w:sz w:val="24"/>
          <w:szCs w:val="24"/>
        </w:rPr>
        <w:t xml:space="preserve">and they experienced </w:t>
      </w:r>
      <w:r w:rsidRPr="002B7019">
        <w:rPr>
          <w:rFonts w:ascii="Times New Roman" w:hAnsi="Times New Roman" w:cs="Times New Roman"/>
          <w:sz w:val="24"/>
          <w:szCs w:val="24"/>
        </w:rPr>
        <w:t>small or medium amount of use. They were routed through forest on relatively steep slopes (8-20</w:t>
      </w:r>
      <w:r w:rsidRPr="002B7019">
        <w:rPr>
          <w:rFonts w:ascii="Times New Roman" w:hAnsi="Times New Roman" w:cs="Times New Roman"/>
          <w:sz w:val="24"/>
          <w:szCs w:val="24"/>
          <w:vertAlign w:val="superscript"/>
        </w:rPr>
        <w:t>o</w:t>
      </w:r>
      <w:r w:rsidRPr="002B7019">
        <w:rPr>
          <w:rFonts w:ascii="Times New Roman" w:hAnsi="Times New Roman" w:cs="Times New Roman"/>
          <w:sz w:val="24"/>
          <w:szCs w:val="24"/>
        </w:rPr>
        <w:t>)</w:t>
      </w:r>
      <w:r w:rsidR="00451640">
        <w:rPr>
          <w:rFonts w:ascii="Times New Roman" w:hAnsi="Times New Roman" w:cs="Times New Roman"/>
          <w:sz w:val="24"/>
          <w:szCs w:val="24"/>
        </w:rPr>
        <w:t>.</w:t>
      </w:r>
    </w:p>
    <w:p w14:paraId="079756F8" w14:textId="690B82E1" w:rsidR="006B1CCC" w:rsidRPr="002B7019" w:rsidRDefault="006B1CCC" w:rsidP="000267CD">
      <w:pPr>
        <w:pStyle w:val="ListParagraph"/>
        <w:numPr>
          <w:ilvl w:val="0"/>
          <w:numId w:val="35"/>
        </w:numPr>
        <w:spacing w:after="120" w:line="240" w:lineRule="auto"/>
        <w:ind w:left="284" w:hanging="284"/>
        <w:jc w:val="both"/>
        <w:rPr>
          <w:rFonts w:ascii="Times New Roman" w:hAnsi="Times New Roman" w:cs="Times New Roman"/>
          <w:sz w:val="24"/>
          <w:szCs w:val="24"/>
        </w:rPr>
      </w:pPr>
      <w:r w:rsidRPr="002B7019">
        <w:rPr>
          <w:rFonts w:ascii="Times New Roman" w:hAnsi="Times New Roman" w:cs="Times New Roman"/>
          <w:sz w:val="24"/>
          <w:szCs w:val="24"/>
        </w:rPr>
        <w:t>Damaged trails (Trail types: G-6, G</w:t>
      </w:r>
      <w:r w:rsidR="00C477AE" w:rsidRPr="002B7019">
        <w:rPr>
          <w:rFonts w:ascii="Times New Roman" w:hAnsi="Times New Roman" w:cs="Times New Roman"/>
          <w:sz w:val="24"/>
          <w:szCs w:val="24"/>
        </w:rPr>
        <w:t>-</w:t>
      </w:r>
      <w:r w:rsidRPr="002B7019">
        <w:rPr>
          <w:rFonts w:ascii="Times New Roman" w:hAnsi="Times New Roman" w:cs="Times New Roman"/>
          <w:sz w:val="24"/>
          <w:szCs w:val="24"/>
        </w:rPr>
        <w:t>7, G</w:t>
      </w:r>
      <w:r w:rsidR="00C477AE" w:rsidRPr="002B7019">
        <w:rPr>
          <w:rFonts w:ascii="Times New Roman" w:hAnsi="Times New Roman" w:cs="Times New Roman"/>
          <w:sz w:val="24"/>
          <w:szCs w:val="24"/>
        </w:rPr>
        <w:t>-</w:t>
      </w:r>
      <w:r w:rsidRPr="002B7019">
        <w:rPr>
          <w:rFonts w:ascii="Times New Roman" w:hAnsi="Times New Roman" w:cs="Times New Roman"/>
          <w:sz w:val="24"/>
          <w:szCs w:val="24"/>
        </w:rPr>
        <w:t xml:space="preserve">8) </w:t>
      </w:r>
      <w:r w:rsidR="00C477AE" w:rsidRPr="002B7019">
        <w:rPr>
          <w:rFonts w:ascii="Times New Roman" w:hAnsi="Times New Roman" w:cs="Times New Roman"/>
          <w:sz w:val="24"/>
          <w:szCs w:val="24"/>
        </w:rPr>
        <w:t>had width from 1.2 – 3.0 m and incision up to 0.6 m (Fig</w:t>
      </w:r>
      <w:r w:rsidR="00DF4FDA">
        <w:rPr>
          <w:rFonts w:ascii="Times New Roman" w:hAnsi="Times New Roman" w:cs="Times New Roman"/>
          <w:sz w:val="24"/>
          <w:szCs w:val="24"/>
        </w:rPr>
        <w:t>.</w:t>
      </w:r>
      <w:r w:rsidR="00C477AE" w:rsidRPr="002B7019">
        <w:rPr>
          <w:rFonts w:ascii="Times New Roman" w:hAnsi="Times New Roman" w:cs="Times New Roman"/>
          <w:sz w:val="24"/>
          <w:szCs w:val="24"/>
        </w:rPr>
        <w:t xml:space="preserve"> B1). </w:t>
      </w:r>
      <w:r w:rsidR="00A81DEF">
        <w:rPr>
          <w:rFonts w:ascii="Times New Roman" w:hAnsi="Times New Roman" w:cs="Times New Roman"/>
          <w:sz w:val="24"/>
          <w:szCs w:val="24"/>
        </w:rPr>
        <w:t>Damaged trails of t</w:t>
      </w:r>
      <w:r w:rsidR="00C477AE" w:rsidRPr="002B7019">
        <w:rPr>
          <w:rFonts w:ascii="Times New Roman" w:hAnsi="Times New Roman" w:cs="Times New Roman"/>
          <w:sz w:val="24"/>
          <w:szCs w:val="24"/>
        </w:rPr>
        <w:t>ype G-6 were routed on grassland characterised by mul</w:t>
      </w:r>
      <w:r w:rsidR="00A81DEF">
        <w:rPr>
          <w:rFonts w:ascii="Times New Roman" w:hAnsi="Times New Roman" w:cs="Times New Roman"/>
          <w:sz w:val="24"/>
          <w:szCs w:val="24"/>
        </w:rPr>
        <w:t>tiple trail tread, whereas type</w:t>
      </w:r>
      <w:r w:rsidR="00C477AE" w:rsidRPr="002B7019">
        <w:rPr>
          <w:rFonts w:ascii="Times New Roman" w:hAnsi="Times New Roman" w:cs="Times New Roman"/>
          <w:sz w:val="24"/>
          <w:szCs w:val="24"/>
        </w:rPr>
        <w:t xml:space="preserve"> G-7 and G-8</w:t>
      </w:r>
      <w:r w:rsidR="00A81DEF">
        <w:rPr>
          <w:rFonts w:ascii="Times New Roman" w:hAnsi="Times New Roman" w:cs="Times New Roman"/>
          <w:sz w:val="24"/>
          <w:szCs w:val="24"/>
        </w:rPr>
        <w:t xml:space="preserve"> trails</w:t>
      </w:r>
      <w:r w:rsidR="00C477AE" w:rsidRPr="002B7019">
        <w:rPr>
          <w:rFonts w:ascii="Times New Roman" w:hAnsi="Times New Roman" w:cs="Times New Roman"/>
          <w:sz w:val="24"/>
          <w:szCs w:val="24"/>
        </w:rPr>
        <w:t xml:space="preserve"> were routed through forest and single-tread</w:t>
      </w:r>
      <w:r w:rsidR="009C5703">
        <w:rPr>
          <w:rFonts w:ascii="Times New Roman" w:hAnsi="Times New Roman" w:cs="Times New Roman"/>
          <w:sz w:val="24"/>
          <w:szCs w:val="24"/>
        </w:rPr>
        <w:t>ed</w:t>
      </w:r>
      <w:r w:rsidR="00C477AE" w:rsidRPr="002B7019">
        <w:rPr>
          <w:rFonts w:ascii="Times New Roman" w:hAnsi="Times New Roman" w:cs="Times New Roman"/>
          <w:sz w:val="24"/>
          <w:szCs w:val="24"/>
        </w:rPr>
        <w:t xml:space="preserve">. </w:t>
      </w:r>
    </w:p>
    <w:p w14:paraId="53F00D55" w14:textId="79F77CC5" w:rsidR="00C477AE" w:rsidRDefault="009C5703" w:rsidP="000267CD">
      <w:pPr>
        <w:pStyle w:val="ListParagraph"/>
        <w:numPr>
          <w:ilvl w:val="0"/>
          <w:numId w:val="35"/>
        </w:numPr>
        <w:spacing w:after="12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Heavily</w:t>
      </w:r>
      <w:r w:rsidR="00571086">
        <w:rPr>
          <w:rFonts w:ascii="Times New Roman" w:hAnsi="Times New Roman" w:cs="Times New Roman"/>
          <w:sz w:val="24"/>
          <w:szCs w:val="24"/>
        </w:rPr>
        <w:t xml:space="preserve"> </w:t>
      </w:r>
      <w:r w:rsidR="00C477AE" w:rsidRPr="002B7019">
        <w:rPr>
          <w:rFonts w:ascii="Times New Roman" w:hAnsi="Times New Roman" w:cs="Times New Roman"/>
          <w:sz w:val="24"/>
          <w:szCs w:val="24"/>
        </w:rPr>
        <w:t>damaged trails (Trail types: G-9, G-10, G11, G-12) were 1.9 – 6.0 m wide</w:t>
      </w:r>
      <w:r w:rsidR="00A81DEF">
        <w:rPr>
          <w:rFonts w:ascii="Times New Roman" w:hAnsi="Times New Roman" w:cs="Times New Roman"/>
          <w:sz w:val="24"/>
          <w:szCs w:val="24"/>
        </w:rPr>
        <w:t>, with</w:t>
      </w:r>
      <w:r w:rsidR="00C477AE" w:rsidRPr="002B7019">
        <w:rPr>
          <w:rFonts w:ascii="Times New Roman" w:hAnsi="Times New Roman" w:cs="Times New Roman"/>
          <w:sz w:val="24"/>
          <w:szCs w:val="24"/>
        </w:rPr>
        <w:t xml:space="preserve"> some section</w:t>
      </w:r>
      <w:r w:rsidR="00A81DEF">
        <w:rPr>
          <w:rFonts w:ascii="Times New Roman" w:hAnsi="Times New Roman" w:cs="Times New Roman"/>
          <w:sz w:val="24"/>
          <w:szCs w:val="24"/>
        </w:rPr>
        <w:t>s</w:t>
      </w:r>
      <w:r w:rsidR="00C477AE" w:rsidRPr="002B7019">
        <w:rPr>
          <w:rFonts w:ascii="Times New Roman" w:hAnsi="Times New Roman" w:cs="Times New Roman"/>
          <w:sz w:val="24"/>
          <w:szCs w:val="24"/>
        </w:rPr>
        <w:t xml:space="preserve"> incised up to 1.0 m</w:t>
      </w:r>
      <w:r w:rsidR="00EA5D97" w:rsidRPr="002B7019">
        <w:rPr>
          <w:rFonts w:ascii="Times New Roman" w:hAnsi="Times New Roman" w:cs="Times New Roman"/>
          <w:sz w:val="24"/>
          <w:szCs w:val="24"/>
        </w:rPr>
        <w:t xml:space="preserve"> (</w:t>
      </w:r>
      <w:r w:rsidR="00DF4FDA" w:rsidRPr="002B7019">
        <w:rPr>
          <w:rFonts w:ascii="Times New Roman" w:hAnsi="Times New Roman" w:cs="Times New Roman"/>
          <w:sz w:val="24"/>
          <w:szCs w:val="24"/>
        </w:rPr>
        <w:t>Fig</w:t>
      </w:r>
      <w:r w:rsidR="00DF4FDA">
        <w:rPr>
          <w:rFonts w:ascii="Times New Roman" w:hAnsi="Times New Roman" w:cs="Times New Roman"/>
          <w:sz w:val="24"/>
          <w:szCs w:val="24"/>
        </w:rPr>
        <w:t>.</w:t>
      </w:r>
      <w:r w:rsidR="00DF4FDA" w:rsidRPr="002B7019">
        <w:rPr>
          <w:rFonts w:ascii="Times New Roman" w:hAnsi="Times New Roman" w:cs="Times New Roman"/>
          <w:sz w:val="24"/>
          <w:szCs w:val="24"/>
        </w:rPr>
        <w:t xml:space="preserve"> </w:t>
      </w:r>
      <w:r w:rsidR="00EA5D97" w:rsidRPr="002B7019">
        <w:rPr>
          <w:rFonts w:ascii="Times New Roman" w:hAnsi="Times New Roman" w:cs="Times New Roman"/>
          <w:sz w:val="24"/>
          <w:szCs w:val="24"/>
        </w:rPr>
        <w:t>B1)</w:t>
      </w:r>
      <w:r w:rsidR="00C477AE" w:rsidRPr="002B7019">
        <w:rPr>
          <w:rFonts w:ascii="Times New Roman" w:hAnsi="Times New Roman" w:cs="Times New Roman"/>
          <w:sz w:val="24"/>
          <w:szCs w:val="24"/>
        </w:rPr>
        <w:t>. They were characterised by hiking or mixed (hiking, biking &amp; motori</w:t>
      </w:r>
      <w:r w:rsidR="003329BB">
        <w:rPr>
          <w:rFonts w:ascii="Times New Roman" w:hAnsi="Times New Roman" w:cs="Times New Roman"/>
          <w:sz w:val="24"/>
          <w:szCs w:val="24"/>
        </w:rPr>
        <w:t>s</w:t>
      </w:r>
      <w:r w:rsidR="00C477AE" w:rsidRPr="002B7019">
        <w:rPr>
          <w:rFonts w:ascii="Times New Roman" w:hAnsi="Times New Roman" w:cs="Times New Roman"/>
          <w:sz w:val="24"/>
          <w:szCs w:val="24"/>
        </w:rPr>
        <w:t>ed</w:t>
      </w:r>
      <w:r>
        <w:rPr>
          <w:rFonts w:ascii="Times New Roman" w:hAnsi="Times New Roman" w:cs="Times New Roman"/>
          <w:sz w:val="24"/>
          <w:szCs w:val="24"/>
        </w:rPr>
        <w:t>)</w:t>
      </w:r>
      <w:r w:rsidR="00A81DEF">
        <w:rPr>
          <w:rFonts w:ascii="Times New Roman" w:hAnsi="Times New Roman" w:cs="Times New Roman"/>
          <w:sz w:val="24"/>
          <w:szCs w:val="24"/>
        </w:rPr>
        <w:t xml:space="preserve"> type of use. The a</w:t>
      </w:r>
      <w:r w:rsidR="00C477AE" w:rsidRPr="002B7019">
        <w:rPr>
          <w:rFonts w:ascii="Times New Roman" w:hAnsi="Times New Roman" w:cs="Times New Roman"/>
          <w:sz w:val="24"/>
          <w:szCs w:val="24"/>
        </w:rPr>
        <w:t xml:space="preserve">mount of use </w:t>
      </w:r>
      <w:r w:rsidR="00A81DEF">
        <w:rPr>
          <w:rFonts w:ascii="Times New Roman" w:hAnsi="Times New Roman" w:cs="Times New Roman"/>
          <w:sz w:val="24"/>
          <w:szCs w:val="24"/>
        </w:rPr>
        <w:t>of these trails varied</w:t>
      </w:r>
      <w:r w:rsidR="00C477AE" w:rsidRPr="002B7019">
        <w:rPr>
          <w:rFonts w:ascii="Times New Roman" w:hAnsi="Times New Roman" w:cs="Times New Roman"/>
          <w:sz w:val="24"/>
          <w:szCs w:val="24"/>
        </w:rPr>
        <w:t xml:space="preserve">, </w:t>
      </w:r>
      <w:r w:rsidR="00A81DEF">
        <w:rPr>
          <w:rFonts w:ascii="Times New Roman" w:hAnsi="Times New Roman" w:cs="Times New Roman"/>
          <w:sz w:val="24"/>
          <w:szCs w:val="24"/>
        </w:rPr>
        <w:t>but</w:t>
      </w:r>
      <w:r w:rsidR="00C477AE" w:rsidRPr="002B7019">
        <w:rPr>
          <w:rFonts w:ascii="Times New Roman" w:hAnsi="Times New Roman" w:cs="Times New Roman"/>
          <w:sz w:val="24"/>
          <w:szCs w:val="24"/>
        </w:rPr>
        <w:t>,</w:t>
      </w:r>
      <w:r w:rsidR="00A81DEF">
        <w:rPr>
          <w:rFonts w:ascii="Times New Roman" w:hAnsi="Times New Roman" w:cs="Times New Roman"/>
          <w:sz w:val="24"/>
          <w:szCs w:val="24"/>
        </w:rPr>
        <w:t xml:space="preserve"> a substantial proportion of them were subjected to </w:t>
      </w:r>
      <w:r w:rsidR="00C477AE" w:rsidRPr="002B7019">
        <w:rPr>
          <w:rFonts w:ascii="Times New Roman" w:hAnsi="Times New Roman" w:cs="Times New Roman"/>
          <w:sz w:val="24"/>
          <w:szCs w:val="24"/>
        </w:rPr>
        <w:t xml:space="preserve">high or very high </w:t>
      </w:r>
      <w:r w:rsidR="00AE4855">
        <w:rPr>
          <w:rFonts w:ascii="Times New Roman" w:hAnsi="Times New Roman" w:cs="Times New Roman"/>
          <w:sz w:val="24"/>
          <w:szCs w:val="24"/>
        </w:rPr>
        <w:t xml:space="preserve">levels </w:t>
      </w:r>
      <w:r w:rsidR="00C477AE" w:rsidRPr="002B7019">
        <w:rPr>
          <w:rFonts w:ascii="Times New Roman" w:hAnsi="Times New Roman" w:cs="Times New Roman"/>
          <w:sz w:val="24"/>
          <w:szCs w:val="24"/>
        </w:rPr>
        <w:t xml:space="preserve">of use. </w:t>
      </w:r>
    </w:p>
    <w:p w14:paraId="01F1D3A0" w14:textId="77777777" w:rsidR="008C25AF" w:rsidRDefault="008C25AF" w:rsidP="00D07D58">
      <w:pPr>
        <w:spacing w:after="120" w:line="240" w:lineRule="auto"/>
        <w:jc w:val="both"/>
        <w:rPr>
          <w:rFonts w:ascii="Times New Roman" w:hAnsi="Times New Roman" w:cs="Times New Roman"/>
          <w:sz w:val="24"/>
          <w:szCs w:val="24"/>
        </w:rPr>
      </w:pPr>
    </w:p>
    <w:p w14:paraId="7C99D23C" w14:textId="77777777" w:rsidR="00D07D58" w:rsidRPr="002B7019" w:rsidRDefault="00D07D58" w:rsidP="00D07D58">
      <w:pPr>
        <w:pStyle w:val="ListParagraph"/>
        <w:numPr>
          <w:ilvl w:val="0"/>
          <w:numId w:val="10"/>
        </w:numPr>
        <w:spacing w:after="120" w:line="240" w:lineRule="auto"/>
        <w:jc w:val="both"/>
        <w:rPr>
          <w:rFonts w:ascii="Times New Roman" w:hAnsi="Times New Roman" w:cs="Times New Roman"/>
          <w:b/>
          <w:sz w:val="24"/>
          <w:szCs w:val="24"/>
        </w:rPr>
      </w:pPr>
      <w:r w:rsidRPr="002B7019">
        <w:rPr>
          <w:rFonts w:ascii="Times New Roman" w:hAnsi="Times New Roman" w:cs="Times New Roman"/>
          <w:b/>
          <w:sz w:val="24"/>
          <w:szCs w:val="24"/>
        </w:rPr>
        <w:t>Discussion</w:t>
      </w:r>
    </w:p>
    <w:p w14:paraId="34234FDE" w14:textId="77777777" w:rsidR="00D07D58" w:rsidRDefault="00D07D58" w:rsidP="00D07D58">
      <w:pPr>
        <w:pStyle w:val="ListParagraph"/>
        <w:numPr>
          <w:ilvl w:val="1"/>
          <w:numId w:val="10"/>
        </w:numPr>
        <w:spacing w:after="12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Factors influencing trail degradation</w:t>
      </w:r>
    </w:p>
    <w:p w14:paraId="49BBCC18" w14:textId="77777777" w:rsidR="00D07D58" w:rsidRPr="00A15668" w:rsidRDefault="00D07D58" w:rsidP="00D07D58">
      <w:pPr>
        <w:spacing w:after="120" w:line="240" w:lineRule="auto"/>
        <w:jc w:val="both"/>
        <w:rPr>
          <w:rFonts w:ascii="Times New Roman" w:hAnsi="Times New Roman" w:cs="Times New Roman"/>
          <w:sz w:val="24"/>
          <w:szCs w:val="24"/>
        </w:rPr>
      </w:pPr>
      <w:r w:rsidRPr="00A15668">
        <w:rPr>
          <w:rFonts w:ascii="Times New Roman" w:hAnsi="Times New Roman" w:cs="Times New Roman"/>
          <w:sz w:val="24"/>
          <w:szCs w:val="24"/>
        </w:rPr>
        <w:t xml:space="preserve">Regression tree analysis examined use-related, environmental, and </w:t>
      </w:r>
      <w:r>
        <w:rPr>
          <w:rFonts w:ascii="Times New Roman" w:hAnsi="Times New Roman" w:cs="Times New Roman"/>
          <w:sz w:val="24"/>
          <w:szCs w:val="24"/>
        </w:rPr>
        <w:t xml:space="preserve">management-related </w:t>
      </w:r>
      <w:r w:rsidRPr="00A15668">
        <w:rPr>
          <w:rFonts w:ascii="Times New Roman" w:hAnsi="Times New Roman" w:cs="Times New Roman"/>
          <w:sz w:val="24"/>
          <w:szCs w:val="24"/>
        </w:rPr>
        <w:t xml:space="preserve">factors and thus allowed us to identify the most influential factors affecting trail degradation (trail width) throughout the formal recreational trail network of GNP. </w:t>
      </w:r>
    </w:p>
    <w:p w14:paraId="3992D2AF" w14:textId="44918365" w:rsidR="008C25AF" w:rsidRDefault="00D07D58" w:rsidP="00D07D58">
      <w:pPr>
        <w:spacing w:after="120" w:line="240" w:lineRule="auto"/>
        <w:jc w:val="both"/>
        <w:rPr>
          <w:rFonts w:ascii="Times New Roman" w:hAnsi="Times New Roman" w:cs="Times New Roman"/>
          <w:i/>
          <w:sz w:val="20"/>
          <w:szCs w:val="20"/>
          <w:lang w:eastAsia="en-GB"/>
        </w:rPr>
        <w:sectPr w:rsidR="008C25AF" w:rsidSect="00D07D58">
          <w:type w:val="continuous"/>
          <w:pgSz w:w="12240" w:h="15840" w:code="1"/>
          <w:pgMar w:top="1440" w:right="1440" w:bottom="1440" w:left="1440" w:header="709" w:footer="709" w:gutter="0"/>
          <w:cols w:num="2" w:space="284"/>
          <w:docGrid w:linePitch="360"/>
        </w:sectPr>
      </w:pPr>
      <w:r w:rsidRPr="00A15668">
        <w:rPr>
          <w:rFonts w:ascii="Times New Roman" w:hAnsi="Times New Roman" w:cs="Times New Roman"/>
          <w:sz w:val="24"/>
          <w:szCs w:val="24"/>
        </w:rPr>
        <w:t xml:space="preserve"> Our results revealed that the most significant predictor of trail </w:t>
      </w:r>
      <w:r>
        <w:rPr>
          <w:rFonts w:ascii="Times New Roman" w:hAnsi="Times New Roman" w:cs="Times New Roman"/>
          <w:sz w:val="24"/>
          <w:szCs w:val="24"/>
        </w:rPr>
        <w:t>width</w:t>
      </w:r>
      <w:r w:rsidRPr="00A15668">
        <w:rPr>
          <w:rFonts w:ascii="Times New Roman" w:hAnsi="Times New Roman" w:cs="Times New Roman"/>
          <w:sz w:val="24"/>
          <w:szCs w:val="24"/>
        </w:rPr>
        <w:t xml:space="preserve"> in GNP was type of use. This is in accordance with other studies which suggested that type of use can have a stronger impact on trail width than trail deepening (Dixon et al., 2004; Farrell and Marion, 2001). </w:t>
      </w:r>
      <w:r w:rsidRPr="001C1C0E">
        <w:rPr>
          <w:rFonts w:ascii="Times New Roman" w:hAnsi="Times New Roman" w:cs="Times New Roman"/>
          <w:sz w:val="24"/>
          <w:szCs w:val="24"/>
        </w:rPr>
        <w:t>On the one hand</w:t>
      </w:r>
      <w:r>
        <w:rPr>
          <w:rFonts w:ascii="Times New Roman" w:hAnsi="Times New Roman" w:cs="Times New Roman"/>
          <w:sz w:val="24"/>
          <w:szCs w:val="24"/>
        </w:rPr>
        <w:t>,</w:t>
      </w:r>
      <w:r w:rsidRPr="00A15668">
        <w:rPr>
          <w:rFonts w:ascii="Times New Roman" w:hAnsi="Times New Roman" w:cs="Times New Roman"/>
          <w:sz w:val="24"/>
          <w:szCs w:val="24"/>
        </w:rPr>
        <w:t xml:space="preserve"> designed trail width varies according to the intended</w:t>
      </w:r>
    </w:p>
    <w:p w14:paraId="69B71333" w14:textId="32440557" w:rsidR="00C36FF4" w:rsidRDefault="00C36FF4" w:rsidP="0002269C">
      <w:pPr>
        <w:spacing w:line="240" w:lineRule="auto"/>
        <w:jc w:val="both"/>
        <w:rPr>
          <w:rFonts w:ascii="Times New Roman" w:hAnsi="Times New Roman" w:cs="Times New Roman"/>
          <w:i/>
          <w:sz w:val="20"/>
          <w:szCs w:val="20"/>
          <w:lang w:eastAsia="en-GB"/>
        </w:rPr>
      </w:pPr>
      <w:r>
        <w:rPr>
          <w:rFonts w:ascii="Times New Roman" w:hAnsi="Times New Roman" w:cs="Times New Roman"/>
          <w:i/>
          <w:noProof/>
          <w:sz w:val="20"/>
          <w:szCs w:val="20"/>
          <w:lang w:eastAsia="en-GB"/>
        </w:rPr>
        <w:lastRenderedPageBreak/>
        <w:drawing>
          <wp:inline distT="0" distB="0" distL="0" distR="0" wp14:anchorId="1A7C8116" wp14:editId="5418DB00">
            <wp:extent cx="5943600" cy="6929755"/>
            <wp:effectExtent l="0" t="0" r="0" b="444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5_map_of_degradation.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6929755"/>
                    </a:xfrm>
                    <a:prstGeom prst="rect">
                      <a:avLst/>
                    </a:prstGeom>
                  </pic:spPr>
                </pic:pic>
              </a:graphicData>
            </a:graphic>
          </wp:inline>
        </w:drawing>
      </w:r>
    </w:p>
    <w:p w14:paraId="60FEC51F" w14:textId="77777777" w:rsidR="00C36FF4" w:rsidRDefault="00C36FF4" w:rsidP="0002269C">
      <w:pPr>
        <w:spacing w:line="240" w:lineRule="auto"/>
        <w:jc w:val="both"/>
        <w:rPr>
          <w:rFonts w:ascii="Times New Roman" w:hAnsi="Times New Roman" w:cs="Times New Roman"/>
          <w:i/>
          <w:sz w:val="20"/>
          <w:szCs w:val="20"/>
          <w:lang w:eastAsia="en-GB"/>
        </w:rPr>
      </w:pPr>
      <w:r w:rsidRPr="00C36FF4">
        <w:rPr>
          <w:rFonts w:ascii="Times New Roman" w:hAnsi="Times New Roman" w:cs="Times New Roman"/>
          <w:i/>
          <w:sz w:val="20"/>
          <w:szCs w:val="20"/>
          <w:lang w:eastAsia="en-GB"/>
        </w:rPr>
        <w:t xml:space="preserve">Figure 5. The spatial pattern of the types of recreational trails and their levels of degradation at Gorce National Park. Based on the regression tree results for GNP sections marked as “damaged trails” (G-6, G-7, G-8) are the type of trail most at risk from further damage and should be priority for management and monitoring. </w:t>
      </w:r>
    </w:p>
    <w:p w14:paraId="5C4A4F8B" w14:textId="65C528F7" w:rsidR="00C36FF4" w:rsidRDefault="00C36FF4" w:rsidP="00B268F4">
      <w:pPr>
        <w:spacing w:line="240" w:lineRule="auto"/>
        <w:jc w:val="center"/>
        <w:rPr>
          <w:rFonts w:ascii="Times New Roman" w:hAnsi="Times New Roman" w:cs="Times New Roman"/>
          <w:i/>
          <w:sz w:val="20"/>
          <w:szCs w:val="20"/>
          <w:lang w:eastAsia="en-GB"/>
        </w:rPr>
      </w:pPr>
      <w:r>
        <w:rPr>
          <w:rFonts w:ascii="Times New Roman" w:hAnsi="Times New Roman" w:cs="Times New Roman"/>
          <w:i/>
          <w:noProof/>
          <w:sz w:val="20"/>
          <w:szCs w:val="20"/>
          <w:lang w:eastAsia="en-GB"/>
        </w:rPr>
        <w:lastRenderedPageBreak/>
        <w:drawing>
          <wp:inline distT="0" distB="0" distL="0" distR="0" wp14:anchorId="57C18A95" wp14:editId="22DA9E65">
            <wp:extent cx="4274289" cy="6996937"/>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6_Illustration_trail_types.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74437" cy="6997179"/>
                    </a:xfrm>
                    <a:prstGeom prst="rect">
                      <a:avLst/>
                    </a:prstGeom>
                  </pic:spPr>
                </pic:pic>
              </a:graphicData>
            </a:graphic>
          </wp:inline>
        </w:drawing>
      </w:r>
    </w:p>
    <w:p w14:paraId="2E1A4EED" w14:textId="1B3501BC" w:rsidR="00C477AE" w:rsidRPr="00C36FF4" w:rsidRDefault="00C36FF4" w:rsidP="0002269C">
      <w:pPr>
        <w:spacing w:line="240" w:lineRule="auto"/>
        <w:jc w:val="both"/>
        <w:rPr>
          <w:rFonts w:ascii="Times New Roman" w:hAnsi="Times New Roman" w:cs="Times New Roman"/>
          <w:i/>
          <w:sz w:val="20"/>
          <w:szCs w:val="20"/>
          <w:lang w:eastAsia="en-GB"/>
        </w:rPr>
      </w:pPr>
      <w:r w:rsidRPr="00C36FF4">
        <w:rPr>
          <w:rFonts w:ascii="Times New Roman" w:hAnsi="Times New Roman" w:cs="Times New Roman"/>
          <w:i/>
          <w:sz w:val="20"/>
          <w:szCs w:val="20"/>
          <w:lang w:eastAsia="en-GB"/>
        </w:rPr>
        <w:t>Figure 6. Illustration of trail types at Gorce National Park. Additional quantitative data can be found in Appendix B.</w:t>
      </w:r>
    </w:p>
    <w:p w14:paraId="72AE298F" w14:textId="77777777" w:rsidR="00AE7191" w:rsidRPr="00D07D58" w:rsidRDefault="00AE7191" w:rsidP="00D07D58">
      <w:pPr>
        <w:spacing w:line="240" w:lineRule="auto"/>
        <w:jc w:val="both"/>
        <w:rPr>
          <w:rFonts w:ascii="Times New Roman" w:hAnsi="Times New Roman" w:cs="Times New Roman"/>
          <w:b/>
          <w:sz w:val="24"/>
          <w:szCs w:val="24"/>
        </w:rPr>
        <w:sectPr w:rsidR="00AE7191" w:rsidRPr="00D07D58" w:rsidSect="00A17430">
          <w:footerReference w:type="default" r:id="rId17"/>
          <w:type w:val="continuous"/>
          <w:pgSz w:w="12240" w:h="15840" w:code="1"/>
          <w:pgMar w:top="1440" w:right="1440" w:bottom="1440" w:left="1440" w:header="708" w:footer="708" w:gutter="0"/>
          <w:cols w:space="708"/>
          <w:docGrid w:linePitch="360"/>
        </w:sectPr>
      </w:pPr>
    </w:p>
    <w:p w14:paraId="7E219D86" w14:textId="4D7B0255" w:rsidR="00CC72F5" w:rsidRPr="00D07D58" w:rsidRDefault="00CC72F5" w:rsidP="00D07D58">
      <w:pPr>
        <w:spacing w:after="120" w:line="240" w:lineRule="auto"/>
        <w:jc w:val="both"/>
        <w:rPr>
          <w:rFonts w:ascii="Times New Roman" w:eastAsia="Times New Roman" w:hAnsi="Times New Roman" w:cs="Times New Roman"/>
          <w:noProof/>
          <w:sz w:val="24"/>
          <w:szCs w:val="24"/>
        </w:rPr>
      </w:pPr>
      <w:r w:rsidRPr="00A15668">
        <w:rPr>
          <w:rFonts w:ascii="Times New Roman" w:hAnsi="Times New Roman" w:cs="Times New Roman"/>
          <w:sz w:val="24"/>
          <w:szCs w:val="24"/>
        </w:rPr>
        <w:t>type of trail use, e.g. trail</w:t>
      </w:r>
      <w:r w:rsidR="00F744D7" w:rsidRPr="00A15668">
        <w:rPr>
          <w:rFonts w:ascii="Times New Roman" w:hAnsi="Times New Roman" w:cs="Times New Roman"/>
          <w:sz w:val="24"/>
          <w:szCs w:val="24"/>
        </w:rPr>
        <w:t>s</w:t>
      </w:r>
      <w:r w:rsidRPr="00A15668">
        <w:rPr>
          <w:rFonts w:ascii="Times New Roman" w:hAnsi="Times New Roman" w:cs="Times New Roman"/>
          <w:sz w:val="24"/>
          <w:szCs w:val="24"/>
        </w:rPr>
        <w:t xml:space="preserve"> intended for hikers are usually designed to be much narrower than trails intended for </w:t>
      </w:r>
      <w:r w:rsidR="00F744D7" w:rsidRPr="00A15668">
        <w:rPr>
          <w:rFonts w:ascii="Times New Roman" w:hAnsi="Times New Roman" w:cs="Times New Roman"/>
          <w:sz w:val="24"/>
          <w:szCs w:val="24"/>
        </w:rPr>
        <w:t>use by motori</w:t>
      </w:r>
      <w:r w:rsidR="003329BB">
        <w:rPr>
          <w:rFonts w:ascii="Times New Roman" w:hAnsi="Times New Roman" w:cs="Times New Roman"/>
          <w:sz w:val="24"/>
          <w:szCs w:val="24"/>
        </w:rPr>
        <w:t>s</w:t>
      </w:r>
      <w:r w:rsidR="00F744D7" w:rsidRPr="00A15668">
        <w:rPr>
          <w:rFonts w:ascii="Times New Roman" w:hAnsi="Times New Roman" w:cs="Times New Roman"/>
          <w:sz w:val="24"/>
          <w:szCs w:val="24"/>
        </w:rPr>
        <w:t>ed vehicles</w:t>
      </w:r>
      <w:r w:rsidRPr="00A15668">
        <w:rPr>
          <w:rFonts w:ascii="Times New Roman" w:hAnsi="Times New Roman" w:cs="Times New Roman"/>
          <w:sz w:val="24"/>
          <w:szCs w:val="24"/>
        </w:rPr>
        <w:t xml:space="preserve"> </w:t>
      </w:r>
      <w:r w:rsidRPr="00A15668">
        <w:rPr>
          <w:rFonts w:ascii="Times New Roman" w:hAnsi="Times New Roman" w:cs="Times New Roman"/>
          <w:sz w:val="24"/>
          <w:szCs w:val="24"/>
        </w:rPr>
        <w:t>(Whimpey and Marion, 2010). On the other hand, level of use largely affect</w:t>
      </w:r>
      <w:r w:rsidR="00F744D7" w:rsidRPr="00A15668">
        <w:rPr>
          <w:rFonts w:ascii="Times New Roman" w:hAnsi="Times New Roman" w:cs="Times New Roman"/>
          <w:sz w:val="24"/>
          <w:szCs w:val="24"/>
        </w:rPr>
        <w:t>s</w:t>
      </w:r>
      <w:r w:rsidRPr="00A15668">
        <w:rPr>
          <w:rFonts w:ascii="Times New Roman" w:hAnsi="Times New Roman" w:cs="Times New Roman"/>
          <w:sz w:val="24"/>
          <w:szCs w:val="24"/>
        </w:rPr>
        <w:t xml:space="preserve"> trail width, so trails </w:t>
      </w:r>
      <w:r w:rsidR="00F744D7" w:rsidRPr="00A15668">
        <w:rPr>
          <w:rFonts w:ascii="Times New Roman" w:hAnsi="Times New Roman" w:cs="Times New Roman"/>
          <w:sz w:val="24"/>
          <w:szCs w:val="24"/>
        </w:rPr>
        <w:t>a</w:t>
      </w:r>
      <w:r w:rsidRPr="00A15668">
        <w:rPr>
          <w:rFonts w:ascii="Times New Roman" w:hAnsi="Times New Roman" w:cs="Times New Roman"/>
          <w:sz w:val="24"/>
          <w:szCs w:val="24"/>
        </w:rPr>
        <w:t xml:space="preserve">re usually much wider than necessary. </w:t>
      </w:r>
      <w:r w:rsidRPr="00A15668">
        <w:rPr>
          <w:rFonts w:ascii="Times New Roman" w:hAnsi="Times New Roman" w:cs="Times New Roman"/>
          <w:sz w:val="24"/>
          <w:szCs w:val="24"/>
        </w:rPr>
        <w:lastRenderedPageBreak/>
        <w:t xml:space="preserve">The widest sections of trails in GNP (&gt; 4 m wide) were related to the mixed type of use, i.e. trails used by hikers, bikers </w:t>
      </w:r>
      <w:r w:rsidRPr="00D07D58">
        <w:rPr>
          <w:rFonts w:ascii="Times New Roman" w:eastAsia="Times New Roman" w:hAnsi="Times New Roman" w:cs="Times New Roman"/>
          <w:noProof/>
          <w:sz w:val="24"/>
          <w:szCs w:val="24"/>
        </w:rPr>
        <w:t>and motori</w:t>
      </w:r>
      <w:r w:rsidR="003329BB" w:rsidRPr="00D07D58">
        <w:rPr>
          <w:rFonts w:ascii="Times New Roman" w:eastAsia="Times New Roman" w:hAnsi="Times New Roman" w:cs="Times New Roman"/>
          <w:noProof/>
          <w:sz w:val="24"/>
          <w:szCs w:val="24"/>
        </w:rPr>
        <w:t>s</w:t>
      </w:r>
      <w:r w:rsidRPr="00D07D58">
        <w:rPr>
          <w:rFonts w:ascii="Times New Roman" w:eastAsia="Times New Roman" w:hAnsi="Times New Roman" w:cs="Times New Roman"/>
          <w:noProof/>
          <w:sz w:val="24"/>
          <w:szCs w:val="24"/>
        </w:rPr>
        <w:t>ed vehicles. Previous research documented similar findings (e.g. Ewertowski and Tomczyk, 2007; Marion and Olive, 2006; Wilkerson and Whitman, 2010).</w:t>
      </w:r>
      <w:r w:rsidR="006671D4" w:rsidRPr="00D07D58">
        <w:rPr>
          <w:rFonts w:ascii="Times New Roman" w:eastAsia="Times New Roman" w:hAnsi="Times New Roman" w:cs="Times New Roman"/>
          <w:noProof/>
          <w:sz w:val="24"/>
          <w:szCs w:val="24"/>
        </w:rPr>
        <w:t xml:space="preserve"> </w:t>
      </w:r>
      <w:r w:rsidRPr="00D07D58">
        <w:rPr>
          <w:rFonts w:ascii="Times New Roman" w:eastAsia="Times New Roman" w:hAnsi="Times New Roman" w:cs="Times New Roman"/>
          <w:noProof/>
          <w:sz w:val="24"/>
          <w:szCs w:val="24"/>
        </w:rPr>
        <w:t xml:space="preserve">Furthermore, Marion and Olive (2006) stated that biking trails are the narrowest ones in comparison with hiking, horsing or ATV trails. In case of GNP, width difference between trails used by hikers only versus hikers and mountain bikers was small, which may suggest that cyclists generated low impact even if they shared trails with hikers. However, this relatively minor impact </w:t>
      </w:r>
      <w:r w:rsidR="00F744D7" w:rsidRPr="00D07D58">
        <w:rPr>
          <w:rFonts w:ascii="Times New Roman" w:eastAsia="Times New Roman" w:hAnsi="Times New Roman" w:cs="Times New Roman"/>
          <w:noProof/>
          <w:sz w:val="24"/>
          <w:szCs w:val="24"/>
        </w:rPr>
        <w:t>could</w:t>
      </w:r>
      <w:r w:rsidRPr="00D07D58">
        <w:rPr>
          <w:rFonts w:ascii="Times New Roman" w:eastAsia="Times New Roman" w:hAnsi="Times New Roman" w:cs="Times New Roman"/>
          <w:noProof/>
          <w:sz w:val="24"/>
          <w:szCs w:val="24"/>
        </w:rPr>
        <w:t xml:space="preserve"> be a </w:t>
      </w:r>
      <w:r w:rsidR="00F744D7" w:rsidRPr="00D07D58">
        <w:rPr>
          <w:rFonts w:ascii="Times New Roman" w:eastAsia="Times New Roman" w:hAnsi="Times New Roman" w:cs="Times New Roman"/>
          <w:noProof/>
          <w:sz w:val="24"/>
          <w:szCs w:val="24"/>
        </w:rPr>
        <w:t xml:space="preserve">consequence of the small </w:t>
      </w:r>
      <w:r w:rsidRPr="00D07D58">
        <w:rPr>
          <w:rFonts w:ascii="Times New Roman" w:eastAsia="Times New Roman" w:hAnsi="Times New Roman" w:cs="Times New Roman"/>
          <w:noProof/>
          <w:sz w:val="24"/>
          <w:szCs w:val="24"/>
        </w:rPr>
        <w:t xml:space="preserve">number of cyclists in GNP. </w:t>
      </w:r>
    </w:p>
    <w:p w14:paraId="6AA52286" w14:textId="66095CBD" w:rsidR="00CC72F5" w:rsidRPr="00D07D58" w:rsidRDefault="00735E5E" w:rsidP="00D07D58">
      <w:pPr>
        <w:spacing w:after="120" w:line="240" w:lineRule="auto"/>
        <w:jc w:val="both"/>
        <w:rPr>
          <w:rFonts w:ascii="Times New Roman" w:eastAsia="Times New Roman" w:hAnsi="Times New Roman" w:cs="Times New Roman"/>
          <w:noProof/>
          <w:sz w:val="24"/>
          <w:szCs w:val="24"/>
        </w:rPr>
      </w:pPr>
      <w:r w:rsidRPr="00D07D58">
        <w:rPr>
          <w:rFonts w:ascii="Times New Roman" w:eastAsia="Times New Roman" w:hAnsi="Times New Roman" w:cs="Times New Roman"/>
          <w:noProof/>
          <w:sz w:val="24"/>
          <w:szCs w:val="24"/>
        </w:rPr>
        <w:t>The a</w:t>
      </w:r>
      <w:r w:rsidR="00CC72F5" w:rsidRPr="00D07D58">
        <w:rPr>
          <w:rFonts w:ascii="Times New Roman" w:eastAsia="Times New Roman" w:hAnsi="Times New Roman" w:cs="Times New Roman"/>
          <w:noProof/>
          <w:sz w:val="24"/>
          <w:szCs w:val="24"/>
        </w:rPr>
        <w:t>mount of use (provided as categorical data) also seriously influenced trail width in GNP</w:t>
      </w:r>
      <w:r w:rsidRPr="00D07D58">
        <w:rPr>
          <w:rFonts w:ascii="Times New Roman" w:eastAsia="Times New Roman" w:hAnsi="Times New Roman" w:cs="Times New Roman"/>
          <w:noProof/>
          <w:sz w:val="24"/>
          <w:szCs w:val="24"/>
        </w:rPr>
        <w:t>. T</w:t>
      </w:r>
      <w:r w:rsidR="00CC72F5" w:rsidRPr="00D07D58">
        <w:rPr>
          <w:rFonts w:ascii="Times New Roman" w:eastAsia="Times New Roman" w:hAnsi="Times New Roman" w:cs="Times New Roman"/>
          <w:noProof/>
          <w:sz w:val="24"/>
          <w:szCs w:val="24"/>
        </w:rPr>
        <w:t xml:space="preserve">rails characterised by low and medium level of use were of similar widths, but sections with high or very high level of use were much wider. Use level </w:t>
      </w:r>
      <w:r w:rsidR="0084074A" w:rsidRPr="00D07D58">
        <w:rPr>
          <w:rFonts w:ascii="Times New Roman" w:eastAsia="Times New Roman" w:hAnsi="Times New Roman" w:cs="Times New Roman"/>
          <w:noProof/>
          <w:sz w:val="24"/>
          <w:szCs w:val="24"/>
        </w:rPr>
        <w:t xml:space="preserve">has also been </w:t>
      </w:r>
      <w:r w:rsidR="00CC72F5" w:rsidRPr="00D07D58">
        <w:rPr>
          <w:rFonts w:ascii="Times New Roman" w:eastAsia="Times New Roman" w:hAnsi="Times New Roman" w:cs="Times New Roman"/>
          <w:noProof/>
          <w:sz w:val="24"/>
          <w:szCs w:val="24"/>
        </w:rPr>
        <w:t xml:space="preserve">specified as </w:t>
      </w:r>
      <w:r w:rsidR="0084074A" w:rsidRPr="00D07D58">
        <w:rPr>
          <w:rFonts w:ascii="Times New Roman" w:eastAsia="Times New Roman" w:hAnsi="Times New Roman" w:cs="Times New Roman"/>
          <w:noProof/>
          <w:sz w:val="24"/>
          <w:szCs w:val="24"/>
        </w:rPr>
        <w:t xml:space="preserve">an </w:t>
      </w:r>
      <w:r w:rsidR="00CC72F5" w:rsidRPr="00D07D58">
        <w:rPr>
          <w:rFonts w:ascii="Times New Roman" w:eastAsia="Times New Roman" w:hAnsi="Times New Roman" w:cs="Times New Roman"/>
          <w:noProof/>
          <w:sz w:val="24"/>
          <w:szCs w:val="24"/>
        </w:rPr>
        <w:t>important predictor of trail width in other studies</w:t>
      </w:r>
      <w:r w:rsidR="0084074A" w:rsidRPr="00D07D58">
        <w:rPr>
          <w:rFonts w:ascii="Times New Roman" w:eastAsia="Times New Roman" w:hAnsi="Times New Roman" w:cs="Times New Roman"/>
          <w:noProof/>
          <w:sz w:val="24"/>
          <w:szCs w:val="24"/>
        </w:rPr>
        <w:t xml:space="preserve">, with </w:t>
      </w:r>
      <w:r w:rsidR="00CC72F5" w:rsidRPr="00D07D58">
        <w:rPr>
          <w:rFonts w:ascii="Times New Roman" w:eastAsia="Times New Roman" w:hAnsi="Times New Roman" w:cs="Times New Roman"/>
          <w:noProof/>
          <w:sz w:val="24"/>
          <w:szCs w:val="24"/>
        </w:rPr>
        <w:t xml:space="preserve">heavily-used trails documented as being generally wider (Dixon et al., 2004; Farrell and Marion, 2001; Marion and Olive, 2006; Nepal and Way, 2007; Wimpey and Marion, 2010). </w:t>
      </w:r>
      <w:r w:rsidR="0084074A" w:rsidRPr="00D07D58">
        <w:rPr>
          <w:rFonts w:ascii="Times New Roman" w:eastAsia="Times New Roman" w:hAnsi="Times New Roman" w:cs="Times New Roman"/>
          <w:noProof/>
          <w:sz w:val="24"/>
          <w:szCs w:val="24"/>
        </w:rPr>
        <w:t xml:space="preserve">In addition to the impact of increasing </w:t>
      </w:r>
      <w:r w:rsidR="00CC72F5" w:rsidRPr="00D07D58">
        <w:rPr>
          <w:rFonts w:ascii="Times New Roman" w:eastAsia="Times New Roman" w:hAnsi="Times New Roman" w:cs="Times New Roman"/>
          <w:noProof/>
          <w:sz w:val="24"/>
          <w:szCs w:val="24"/>
        </w:rPr>
        <w:t xml:space="preserve">trail width, </w:t>
      </w:r>
      <w:r w:rsidR="0084074A" w:rsidRPr="00D07D58">
        <w:rPr>
          <w:rFonts w:ascii="Times New Roman" w:eastAsia="Times New Roman" w:hAnsi="Times New Roman" w:cs="Times New Roman"/>
          <w:noProof/>
          <w:sz w:val="24"/>
          <w:szCs w:val="24"/>
        </w:rPr>
        <w:t>visitors</w:t>
      </w:r>
      <w:r w:rsidR="006671D4" w:rsidRPr="00D07D58">
        <w:rPr>
          <w:rFonts w:ascii="Times New Roman" w:eastAsia="Times New Roman" w:hAnsi="Times New Roman" w:cs="Times New Roman"/>
          <w:noProof/>
          <w:sz w:val="24"/>
          <w:szCs w:val="24"/>
        </w:rPr>
        <w:t xml:space="preserve"> </w:t>
      </w:r>
      <w:r w:rsidR="00CC72F5" w:rsidRPr="00D07D58">
        <w:rPr>
          <w:rFonts w:ascii="Times New Roman" w:eastAsia="Times New Roman" w:hAnsi="Times New Roman" w:cs="Times New Roman"/>
          <w:noProof/>
          <w:sz w:val="24"/>
          <w:szCs w:val="24"/>
        </w:rPr>
        <w:t xml:space="preserve">can </w:t>
      </w:r>
      <w:r w:rsidR="0084074A" w:rsidRPr="00D07D58">
        <w:rPr>
          <w:rFonts w:ascii="Times New Roman" w:eastAsia="Times New Roman" w:hAnsi="Times New Roman" w:cs="Times New Roman"/>
          <w:noProof/>
          <w:sz w:val="24"/>
          <w:szCs w:val="24"/>
        </w:rPr>
        <w:t>cause the</w:t>
      </w:r>
      <w:r w:rsidR="00CC72F5" w:rsidRPr="00D07D58">
        <w:rPr>
          <w:rFonts w:ascii="Times New Roman" w:eastAsia="Times New Roman" w:hAnsi="Times New Roman" w:cs="Times New Roman"/>
          <w:noProof/>
          <w:sz w:val="24"/>
          <w:szCs w:val="24"/>
        </w:rPr>
        <w:t xml:space="preserve"> formation of informal</w:t>
      </w:r>
      <w:r w:rsidR="0084074A" w:rsidRPr="00D07D58">
        <w:rPr>
          <w:rFonts w:ascii="Times New Roman" w:eastAsia="Times New Roman" w:hAnsi="Times New Roman" w:cs="Times New Roman"/>
          <w:noProof/>
          <w:sz w:val="24"/>
          <w:szCs w:val="24"/>
        </w:rPr>
        <w:t xml:space="preserve"> and </w:t>
      </w:r>
      <w:r w:rsidR="00CC72F5" w:rsidRPr="00D07D58">
        <w:rPr>
          <w:rFonts w:ascii="Times New Roman" w:eastAsia="Times New Roman" w:hAnsi="Times New Roman" w:cs="Times New Roman"/>
          <w:noProof/>
          <w:sz w:val="24"/>
          <w:szCs w:val="24"/>
        </w:rPr>
        <w:t>unauthorized trails, resulting in further decrease of vegetation cover within protected areas (Barros et al., 2013; Walden-Schreiner and Leung, 2013; Wimpey and Marion, 2011).</w:t>
      </w:r>
    </w:p>
    <w:p w14:paraId="5C2A70D4" w14:textId="0985E9A4" w:rsidR="00CC72F5" w:rsidRPr="00A15668" w:rsidRDefault="0084074A" w:rsidP="00D07D58">
      <w:pPr>
        <w:spacing w:after="120" w:line="240" w:lineRule="auto"/>
        <w:jc w:val="both"/>
        <w:rPr>
          <w:rFonts w:ascii="Times New Roman" w:hAnsi="Times New Roman" w:cs="Times New Roman"/>
          <w:sz w:val="24"/>
          <w:szCs w:val="24"/>
        </w:rPr>
      </w:pPr>
      <w:r w:rsidRPr="00D07D58">
        <w:rPr>
          <w:rFonts w:ascii="Times New Roman" w:eastAsia="Times New Roman" w:hAnsi="Times New Roman" w:cs="Times New Roman"/>
          <w:noProof/>
          <w:sz w:val="24"/>
          <w:szCs w:val="24"/>
        </w:rPr>
        <w:t>The t</w:t>
      </w:r>
      <w:r w:rsidR="00CC72F5" w:rsidRPr="00D07D58">
        <w:rPr>
          <w:rFonts w:ascii="Times New Roman" w:eastAsia="Times New Roman" w:hAnsi="Times New Roman" w:cs="Times New Roman"/>
          <w:noProof/>
          <w:sz w:val="24"/>
          <w:szCs w:val="24"/>
        </w:rPr>
        <w:t xml:space="preserve">ype of vegetation cover </w:t>
      </w:r>
      <w:r w:rsidRPr="00D07D58">
        <w:rPr>
          <w:rFonts w:ascii="Times New Roman" w:eastAsia="Times New Roman" w:hAnsi="Times New Roman" w:cs="Times New Roman"/>
          <w:noProof/>
          <w:sz w:val="24"/>
          <w:szCs w:val="24"/>
        </w:rPr>
        <w:t xml:space="preserve">has been </w:t>
      </w:r>
      <w:r w:rsidR="00CC72F5" w:rsidRPr="00D07D58">
        <w:rPr>
          <w:rFonts w:ascii="Times New Roman" w:eastAsia="Times New Roman" w:hAnsi="Times New Roman" w:cs="Times New Roman"/>
          <w:noProof/>
          <w:sz w:val="24"/>
          <w:szCs w:val="24"/>
        </w:rPr>
        <w:t>indicated as an important factor related to trail degradation in many studies (e.g. Barros et al., 2013; Ewertowski and Tomczyk, 2007; Guzikowa, 1982; Hill and Pickering, 2006; Jubenville and O'Sullivan, 1987; Pickering and Growcock, 2009</w:t>
      </w:r>
      <w:r w:rsidR="0079751B" w:rsidRPr="00D07D58">
        <w:rPr>
          <w:rFonts w:ascii="Times New Roman" w:eastAsia="Times New Roman" w:hAnsi="Times New Roman" w:cs="Times New Roman"/>
          <w:noProof/>
          <w:sz w:val="24"/>
          <w:szCs w:val="24"/>
        </w:rPr>
        <w:t>; Tomczyk and Ewertowski, 2011, 2016</w:t>
      </w:r>
      <w:r w:rsidR="00CC72F5" w:rsidRPr="00D07D58">
        <w:rPr>
          <w:rFonts w:ascii="Times New Roman" w:eastAsia="Times New Roman" w:hAnsi="Times New Roman" w:cs="Times New Roman"/>
          <w:noProof/>
          <w:sz w:val="24"/>
          <w:szCs w:val="24"/>
        </w:rPr>
        <w:t>). Similarly in the case of GNP, type and character of vegetation cover in the vicinity of the</w:t>
      </w:r>
      <w:r w:rsidR="00CC72F5" w:rsidRPr="00A15668">
        <w:rPr>
          <w:rFonts w:ascii="Times New Roman" w:hAnsi="Times New Roman" w:cs="Times New Roman"/>
          <w:sz w:val="24"/>
          <w:szCs w:val="24"/>
        </w:rPr>
        <w:t xml:space="preserve"> trails were </w:t>
      </w:r>
      <w:r w:rsidRPr="00A15668">
        <w:rPr>
          <w:rFonts w:ascii="Times New Roman" w:hAnsi="Times New Roman" w:cs="Times New Roman"/>
          <w:sz w:val="24"/>
          <w:szCs w:val="24"/>
        </w:rPr>
        <w:t>both</w:t>
      </w:r>
      <w:r w:rsidR="00CC72F5" w:rsidRPr="00A15668">
        <w:rPr>
          <w:rFonts w:ascii="Times New Roman" w:hAnsi="Times New Roman" w:cs="Times New Roman"/>
          <w:sz w:val="24"/>
          <w:szCs w:val="24"/>
        </w:rPr>
        <w:t xml:space="preserve"> strong </w:t>
      </w:r>
      <w:r w:rsidR="00CC72F5" w:rsidRPr="00A15668">
        <w:rPr>
          <w:rFonts w:ascii="Times New Roman" w:hAnsi="Times New Roman" w:cs="Times New Roman"/>
          <w:sz w:val="24"/>
          <w:szCs w:val="24"/>
        </w:rPr>
        <w:t xml:space="preserve">predictors of trail width. We found that meadows with grassy communities and whortleberries were the most resistant to trampling, and thus trails routed through them were narrow. Moreover, </w:t>
      </w:r>
      <w:r w:rsidRPr="00A15668">
        <w:rPr>
          <w:rFonts w:ascii="Times New Roman" w:hAnsi="Times New Roman" w:cs="Times New Roman"/>
          <w:sz w:val="24"/>
          <w:szCs w:val="24"/>
        </w:rPr>
        <w:t xml:space="preserve">the presence of </w:t>
      </w:r>
      <w:r w:rsidR="00CC72F5" w:rsidRPr="00A15668">
        <w:rPr>
          <w:rFonts w:ascii="Times New Roman" w:hAnsi="Times New Roman" w:cs="Times New Roman"/>
          <w:sz w:val="24"/>
          <w:szCs w:val="24"/>
        </w:rPr>
        <w:t>dense forest floor and dense grassland along trail sides also prevent trail widening. Similarly, Guzikowa (1982) revealed much stronger resistance of meadows with grassy communities to trampling by hikers in comparison to forest floor communities in Pieniny National Park in Poland. Furthermore, Ewertowski and Tomczyk (2007) demonstrated that in Tatra National Park in Poland, sections of hiking trail routed through meadows were narrower than sections located in forest. However, when routes were also used by animals – horses (Dale and Weaver, 1974), lamas (Barros et al., 2013) or other packstock (Nepal and Nepal, 2004) – trails in open meadow areas were wider</w:t>
      </w:r>
      <w:r w:rsidRPr="00A15668">
        <w:rPr>
          <w:rFonts w:ascii="Times New Roman" w:hAnsi="Times New Roman" w:cs="Times New Roman"/>
          <w:sz w:val="24"/>
          <w:szCs w:val="24"/>
        </w:rPr>
        <w:t xml:space="preserve">, </w:t>
      </w:r>
      <w:r w:rsidR="00CC72F5" w:rsidRPr="00A15668">
        <w:rPr>
          <w:rFonts w:ascii="Times New Roman" w:hAnsi="Times New Roman" w:cs="Times New Roman"/>
          <w:sz w:val="24"/>
          <w:szCs w:val="24"/>
        </w:rPr>
        <w:t xml:space="preserve">probably </w:t>
      </w:r>
      <w:r w:rsidR="00735E5E">
        <w:rPr>
          <w:rFonts w:ascii="Times New Roman" w:hAnsi="Times New Roman" w:cs="Times New Roman"/>
          <w:sz w:val="24"/>
          <w:szCs w:val="24"/>
        </w:rPr>
        <w:t xml:space="preserve">because the </w:t>
      </w:r>
      <w:r w:rsidR="00CC72F5" w:rsidRPr="00A15668">
        <w:rPr>
          <w:rFonts w:ascii="Times New Roman" w:hAnsi="Times New Roman" w:cs="Times New Roman"/>
          <w:sz w:val="24"/>
          <w:szCs w:val="24"/>
        </w:rPr>
        <w:t xml:space="preserve">lack of barriers favoured dispersion of mounted users. </w:t>
      </w:r>
    </w:p>
    <w:p w14:paraId="63376269" w14:textId="444DD541" w:rsidR="00CC72F5" w:rsidRPr="00A15668" w:rsidRDefault="00CC72F5" w:rsidP="00D07D58">
      <w:pPr>
        <w:spacing w:after="120" w:line="240" w:lineRule="auto"/>
        <w:jc w:val="both"/>
        <w:rPr>
          <w:rFonts w:ascii="Times New Roman" w:hAnsi="Times New Roman" w:cs="Times New Roman"/>
          <w:sz w:val="24"/>
          <w:szCs w:val="24"/>
        </w:rPr>
      </w:pPr>
      <w:r w:rsidRPr="00A15668">
        <w:rPr>
          <w:rFonts w:ascii="Times New Roman" w:hAnsi="Times New Roman" w:cs="Times New Roman"/>
          <w:sz w:val="24"/>
          <w:szCs w:val="24"/>
        </w:rPr>
        <w:t xml:space="preserve">Similar to Wimpey and Marion (2010), </w:t>
      </w:r>
      <w:r w:rsidR="00A54FB3">
        <w:rPr>
          <w:rFonts w:ascii="Times New Roman" w:hAnsi="Times New Roman" w:cs="Times New Roman"/>
          <w:sz w:val="24"/>
          <w:szCs w:val="24"/>
        </w:rPr>
        <w:t xml:space="preserve">we found that </w:t>
      </w:r>
      <w:r w:rsidR="0084074A" w:rsidRPr="00A15668">
        <w:rPr>
          <w:rFonts w:ascii="Times New Roman" w:hAnsi="Times New Roman" w:cs="Times New Roman"/>
          <w:sz w:val="24"/>
          <w:szCs w:val="24"/>
        </w:rPr>
        <w:t xml:space="preserve">trails in GNP that were </w:t>
      </w:r>
      <w:r w:rsidRPr="00A15668">
        <w:rPr>
          <w:rFonts w:ascii="Times New Roman" w:hAnsi="Times New Roman" w:cs="Times New Roman"/>
          <w:sz w:val="24"/>
          <w:szCs w:val="24"/>
        </w:rPr>
        <w:t>designed in mid-slope position and characteri</w:t>
      </w:r>
      <w:r w:rsidR="003329BB">
        <w:rPr>
          <w:rFonts w:ascii="Times New Roman" w:hAnsi="Times New Roman" w:cs="Times New Roman"/>
          <w:sz w:val="24"/>
          <w:szCs w:val="24"/>
        </w:rPr>
        <w:t>s</w:t>
      </w:r>
      <w:r w:rsidRPr="00A15668">
        <w:rPr>
          <w:rFonts w:ascii="Times New Roman" w:hAnsi="Times New Roman" w:cs="Times New Roman"/>
          <w:sz w:val="24"/>
          <w:szCs w:val="24"/>
        </w:rPr>
        <w:t>ed by orientation perpendicular to a dominant terrain slope were among the narrowest</w:t>
      </w:r>
      <w:r w:rsidR="0084074A" w:rsidRPr="00A15668">
        <w:rPr>
          <w:rFonts w:ascii="Times New Roman" w:hAnsi="Times New Roman" w:cs="Times New Roman"/>
          <w:sz w:val="24"/>
          <w:szCs w:val="24"/>
        </w:rPr>
        <w:t xml:space="preserve"> trails</w:t>
      </w:r>
      <w:r w:rsidRPr="00A15668">
        <w:rPr>
          <w:rFonts w:ascii="Times New Roman" w:hAnsi="Times New Roman" w:cs="Times New Roman"/>
          <w:sz w:val="24"/>
          <w:szCs w:val="24"/>
        </w:rPr>
        <w:t xml:space="preserve">. Mid-slope locations </w:t>
      </w:r>
      <w:r w:rsidR="0084074A" w:rsidRPr="00A15668">
        <w:rPr>
          <w:rFonts w:ascii="Times New Roman" w:hAnsi="Times New Roman" w:cs="Times New Roman"/>
          <w:sz w:val="24"/>
          <w:szCs w:val="24"/>
        </w:rPr>
        <w:t xml:space="preserve">combined </w:t>
      </w:r>
      <w:r w:rsidRPr="00A15668">
        <w:rPr>
          <w:rFonts w:ascii="Times New Roman" w:hAnsi="Times New Roman" w:cs="Times New Roman"/>
          <w:sz w:val="24"/>
          <w:szCs w:val="24"/>
        </w:rPr>
        <w:t>with side</w:t>
      </w:r>
      <w:r w:rsidR="0084074A" w:rsidRPr="00A15668">
        <w:rPr>
          <w:rFonts w:ascii="Times New Roman" w:hAnsi="Times New Roman" w:cs="Times New Roman"/>
          <w:sz w:val="24"/>
          <w:szCs w:val="24"/>
        </w:rPr>
        <w:t>-</w:t>
      </w:r>
      <w:r w:rsidRPr="00A15668">
        <w:rPr>
          <w:rFonts w:ascii="Times New Roman" w:hAnsi="Times New Roman" w:cs="Times New Roman"/>
          <w:sz w:val="24"/>
          <w:szCs w:val="24"/>
        </w:rPr>
        <w:t xml:space="preserve">hill trail alignment facilitate trail drainage and, especially on steep slopes, discourage visitors </w:t>
      </w:r>
      <w:r w:rsidR="0084074A" w:rsidRPr="00A15668">
        <w:rPr>
          <w:rFonts w:ascii="Times New Roman" w:hAnsi="Times New Roman" w:cs="Times New Roman"/>
          <w:sz w:val="24"/>
          <w:szCs w:val="24"/>
        </w:rPr>
        <w:t xml:space="preserve">from stepping </w:t>
      </w:r>
      <w:r w:rsidRPr="00A15668">
        <w:rPr>
          <w:rFonts w:ascii="Times New Roman" w:hAnsi="Times New Roman" w:cs="Times New Roman"/>
          <w:sz w:val="24"/>
          <w:szCs w:val="24"/>
        </w:rPr>
        <w:t xml:space="preserve">out of </w:t>
      </w:r>
      <w:r w:rsidR="0084074A" w:rsidRPr="00A15668">
        <w:rPr>
          <w:rFonts w:ascii="Times New Roman" w:hAnsi="Times New Roman" w:cs="Times New Roman"/>
          <w:sz w:val="24"/>
          <w:szCs w:val="24"/>
        </w:rPr>
        <w:t xml:space="preserve">the </w:t>
      </w:r>
      <w:r w:rsidRPr="00A15668">
        <w:rPr>
          <w:rFonts w:ascii="Times New Roman" w:hAnsi="Times New Roman" w:cs="Times New Roman"/>
          <w:sz w:val="24"/>
          <w:szCs w:val="24"/>
        </w:rPr>
        <w:t>trail tread and therefore prevent widening of trails. In contra</w:t>
      </w:r>
      <w:r w:rsidR="0084074A" w:rsidRPr="00A15668">
        <w:rPr>
          <w:rFonts w:ascii="Times New Roman" w:hAnsi="Times New Roman" w:cs="Times New Roman"/>
          <w:sz w:val="24"/>
          <w:szCs w:val="24"/>
        </w:rPr>
        <w:t>st</w:t>
      </w:r>
      <w:r w:rsidRPr="00A15668">
        <w:rPr>
          <w:rFonts w:ascii="Times New Roman" w:hAnsi="Times New Roman" w:cs="Times New Roman"/>
          <w:sz w:val="24"/>
          <w:szCs w:val="24"/>
        </w:rPr>
        <w:t xml:space="preserve">, trails located at a valley bottom or </w:t>
      </w:r>
      <w:r w:rsidR="0084074A" w:rsidRPr="00A15668">
        <w:rPr>
          <w:rFonts w:ascii="Times New Roman" w:hAnsi="Times New Roman" w:cs="Times New Roman"/>
          <w:sz w:val="24"/>
          <w:szCs w:val="24"/>
        </w:rPr>
        <w:t xml:space="preserve">on </w:t>
      </w:r>
      <w:r w:rsidRPr="00A15668">
        <w:rPr>
          <w:rFonts w:ascii="Times New Roman" w:hAnsi="Times New Roman" w:cs="Times New Roman"/>
          <w:sz w:val="24"/>
          <w:szCs w:val="24"/>
        </w:rPr>
        <w:t>a ridge are usually characteri</w:t>
      </w:r>
      <w:r w:rsidR="003329BB">
        <w:rPr>
          <w:rFonts w:ascii="Times New Roman" w:hAnsi="Times New Roman" w:cs="Times New Roman"/>
          <w:sz w:val="24"/>
          <w:szCs w:val="24"/>
        </w:rPr>
        <w:t>s</w:t>
      </w:r>
      <w:r w:rsidRPr="00A15668">
        <w:rPr>
          <w:rFonts w:ascii="Times New Roman" w:hAnsi="Times New Roman" w:cs="Times New Roman"/>
          <w:sz w:val="24"/>
          <w:szCs w:val="24"/>
        </w:rPr>
        <w:t xml:space="preserve">ed by </w:t>
      </w:r>
      <w:r w:rsidR="0084074A" w:rsidRPr="00A15668">
        <w:rPr>
          <w:rFonts w:ascii="Times New Roman" w:hAnsi="Times New Roman" w:cs="Times New Roman"/>
          <w:sz w:val="24"/>
          <w:szCs w:val="24"/>
        </w:rPr>
        <w:t xml:space="preserve">a </w:t>
      </w:r>
      <w:r w:rsidRPr="00A15668">
        <w:rPr>
          <w:rFonts w:ascii="Times New Roman" w:hAnsi="Times New Roman" w:cs="Times New Roman"/>
          <w:sz w:val="24"/>
          <w:szCs w:val="24"/>
        </w:rPr>
        <w:t xml:space="preserve">lower grade, </w:t>
      </w:r>
      <w:r w:rsidR="0084074A" w:rsidRPr="00A15668">
        <w:rPr>
          <w:rFonts w:ascii="Times New Roman" w:hAnsi="Times New Roman" w:cs="Times New Roman"/>
          <w:sz w:val="24"/>
          <w:szCs w:val="24"/>
        </w:rPr>
        <w:t xml:space="preserve">and </w:t>
      </w:r>
      <w:r w:rsidRPr="00A15668">
        <w:rPr>
          <w:rFonts w:ascii="Times New Roman" w:hAnsi="Times New Roman" w:cs="Times New Roman"/>
          <w:sz w:val="24"/>
          <w:szCs w:val="24"/>
        </w:rPr>
        <w:t xml:space="preserve">hence visitors can spread out easily, resulting in </w:t>
      </w:r>
      <w:r w:rsidR="0084074A" w:rsidRPr="00A15668">
        <w:rPr>
          <w:rFonts w:ascii="Times New Roman" w:hAnsi="Times New Roman" w:cs="Times New Roman"/>
          <w:sz w:val="24"/>
          <w:szCs w:val="24"/>
        </w:rPr>
        <w:t xml:space="preserve">greater </w:t>
      </w:r>
      <w:r w:rsidRPr="00A15668">
        <w:rPr>
          <w:rFonts w:ascii="Times New Roman" w:hAnsi="Times New Roman" w:cs="Times New Roman"/>
          <w:sz w:val="24"/>
          <w:szCs w:val="24"/>
        </w:rPr>
        <w:t xml:space="preserve">widening </w:t>
      </w:r>
      <w:r w:rsidR="0084074A" w:rsidRPr="00A15668">
        <w:rPr>
          <w:rFonts w:ascii="Times New Roman" w:hAnsi="Times New Roman" w:cs="Times New Roman"/>
          <w:sz w:val="24"/>
          <w:szCs w:val="24"/>
        </w:rPr>
        <w:t xml:space="preserve">of these trails </w:t>
      </w:r>
      <w:r w:rsidRPr="00A15668">
        <w:rPr>
          <w:rFonts w:ascii="Times New Roman" w:hAnsi="Times New Roman" w:cs="Times New Roman"/>
          <w:sz w:val="24"/>
          <w:szCs w:val="24"/>
        </w:rPr>
        <w:t xml:space="preserve">(Marion and Olive, 2006). </w:t>
      </w:r>
    </w:p>
    <w:p w14:paraId="5EC7377A" w14:textId="692D70C9" w:rsidR="00CC72F5" w:rsidRPr="00A15668" w:rsidRDefault="00CC72F5" w:rsidP="00D07D58">
      <w:pPr>
        <w:spacing w:after="120" w:line="240" w:lineRule="auto"/>
        <w:jc w:val="both"/>
        <w:rPr>
          <w:rFonts w:ascii="Times New Roman" w:hAnsi="Times New Roman" w:cs="Times New Roman"/>
          <w:sz w:val="24"/>
          <w:szCs w:val="24"/>
        </w:rPr>
      </w:pPr>
      <w:r w:rsidRPr="00A15668">
        <w:rPr>
          <w:rFonts w:ascii="Times New Roman" w:hAnsi="Times New Roman" w:cs="Times New Roman"/>
          <w:sz w:val="24"/>
          <w:szCs w:val="24"/>
        </w:rPr>
        <w:t xml:space="preserve">The results from our study showed that existence of natural (steep slope, dense forest floor) or artificial (wooden fences) barriers also limited widening of the trails in GNP. </w:t>
      </w:r>
      <w:r w:rsidR="00AA021B" w:rsidRPr="00A15668">
        <w:rPr>
          <w:rFonts w:ascii="Times New Roman" w:hAnsi="Times New Roman" w:cs="Times New Roman"/>
          <w:sz w:val="24"/>
          <w:szCs w:val="24"/>
        </w:rPr>
        <w:t>This</w:t>
      </w:r>
      <w:r w:rsidRPr="00A15668">
        <w:rPr>
          <w:rFonts w:ascii="Times New Roman" w:hAnsi="Times New Roman" w:cs="Times New Roman"/>
          <w:sz w:val="24"/>
          <w:szCs w:val="24"/>
        </w:rPr>
        <w:t xml:space="preserve"> supports </w:t>
      </w:r>
      <w:r w:rsidR="00AA021B" w:rsidRPr="00A15668">
        <w:rPr>
          <w:rFonts w:ascii="Times New Roman" w:hAnsi="Times New Roman" w:cs="Times New Roman"/>
          <w:sz w:val="24"/>
          <w:szCs w:val="24"/>
        </w:rPr>
        <w:t>i</w:t>
      </w:r>
      <w:r w:rsidRPr="00A15668">
        <w:rPr>
          <w:rFonts w:ascii="Times New Roman" w:hAnsi="Times New Roman" w:cs="Times New Roman"/>
          <w:sz w:val="24"/>
          <w:szCs w:val="24"/>
        </w:rPr>
        <w:t xml:space="preserve">nvestigations of trail width in Acadia National Park, Maine, USA (Wimpey and Marion, 2010), where trails with even </w:t>
      </w:r>
      <w:r w:rsidRPr="00A15668">
        <w:rPr>
          <w:rFonts w:ascii="Times New Roman" w:hAnsi="Times New Roman" w:cs="Times New Roman"/>
          <w:sz w:val="24"/>
          <w:szCs w:val="24"/>
        </w:rPr>
        <w:lastRenderedPageBreak/>
        <w:t xml:space="preserve">symbolic barriers (like stones marking trail edges) were narrower than trails without any visual borders. </w:t>
      </w:r>
    </w:p>
    <w:p w14:paraId="1BA81B4A" w14:textId="2BB68EEF" w:rsidR="00CC72F5" w:rsidRPr="00A15668" w:rsidRDefault="00CC72F5" w:rsidP="00D07D58">
      <w:pPr>
        <w:spacing w:after="120" w:line="240" w:lineRule="auto"/>
        <w:jc w:val="both"/>
        <w:rPr>
          <w:rFonts w:ascii="Times New Roman" w:hAnsi="Times New Roman" w:cs="Times New Roman"/>
          <w:sz w:val="24"/>
          <w:szCs w:val="24"/>
        </w:rPr>
      </w:pPr>
      <w:r w:rsidRPr="00A15668">
        <w:rPr>
          <w:rFonts w:ascii="Times New Roman" w:hAnsi="Times New Roman" w:cs="Times New Roman"/>
          <w:sz w:val="24"/>
          <w:szCs w:val="24"/>
        </w:rPr>
        <w:t>Among other manage</w:t>
      </w:r>
      <w:r w:rsidR="00A54FB3">
        <w:rPr>
          <w:rFonts w:ascii="Times New Roman" w:hAnsi="Times New Roman" w:cs="Times New Roman"/>
          <w:sz w:val="24"/>
          <w:szCs w:val="24"/>
        </w:rPr>
        <w:t>ment-related</w:t>
      </w:r>
      <w:r w:rsidRPr="00A15668">
        <w:rPr>
          <w:rFonts w:ascii="Times New Roman" w:hAnsi="Times New Roman" w:cs="Times New Roman"/>
          <w:sz w:val="24"/>
          <w:szCs w:val="24"/>
        </w:rPr>
        <w:t xml:space="preserve"> factors, </w:t>
      </w:r>
      <w:r w:rsidR="00AA021B" w:rsidRPr="00A15668">
        <w:rPr>
          <w:rFonts w:ascii="Times New Roman" w:hAnsi="Times New Roman" w:cs="Times New Roman"/>
          <w:sz w:val="24"/>
          <w:szCs w:val="24"/>
        </w:rPr>
        <w:t xml:space="preserve">the existence </w:t>
      </w:r>
      <w:r w:rsidRPr="00A15668">
        <w:rPr>
          <w:rFonts w:ascii="Times New Roman" w:hAnsi="Times New Roman" w:cs="Times New Roman"/>
          <w:sz w:val="24"/>
          <w:szCs w:val="24"/>
        </w:rPr>
        <w:t>of resting places also affected the width of the trails in GNP. The resting places were usually located next to trail treads, thus contributing to creation of additional areas of trampled vegetation cover.</w:t>
      </w:r>
      <w:r w:rsidR="006671D4">
        <w:rPr>
          <w:rFonts w:ascii="Times New Roman" w:hAnsi="Times New Roman" w:cs="Times New Roman"/>
          <w:sz w:val="24"/>
          <w:szCs w:val="24"/>
        </w:rPr>
        <w:t xml:space="preserve"> </w:t>
      </w:r>
      <w:r w:rsidRPr="00A15668">
        <w:rPr>
          <w:rFonts w:ascii="Times New Roman" w:hAnsi="Times New Roman" w:cs="Times New Roman"/>
          <w:sz w:val="24"/>
          <w:szCs w:val="24"/>
        </w:rPr>
        <w:t xml:space="preserve">However, </w:t>
      </w:r>
      <w:r w:rsidR="00AA021B" w:rsidRPr="00A15668">
        <w:rPr>
          <w:rFonts w:ascii="Times New Roman" w:hAnsi="Times New Roman" w:cs="Times New Roman"/>
          <w:sz w:val="24"/>
          <w:szCs w:val="24"/>
        </w:rPr>
        <w:t>the roughness</w:t>
      </w:r>
      <w:r w:rsidR="006671D4">
        <w:rPr>
          <w:rFonts w:ascii="Times New Roman" w:hAnsi="Times New Roman" w:cs="Times New Roman"/>
          <w:sz w:val="24"/>
          <w:szCs w:val="24"/>
        </w:rPr>
        <w:t xml:space="preserve"> </w:t>
      </w:r>
      <w:r w:rsidR="00AA021B" w:rsidRPr="00A15668">
        <w:rPr>
          <w:rFonts w:ascii="Times New Roman" w:hAnsi="Times New Roman" w:cs="Times New Roman"/>
          <w:sz w:val="24"/>
          <w:szCs w:val="24"/>
        </w:rPr>
        <w:t xml:space="preserve">of the </w:t>
      </w:r>
      <w:r w:rsidRPr="00A15668">
        <w:rPr>
          <w:rFonts w:ascii="Times New Roman" w:hAnsi="Times New Roman" w:cs="Times New Roman"/>
          <w:sz w:val="24"/>
          <w:szCs w:val="24"/>
        </w:rPr>
        <w:t>trail surface did not have strong influence on trail width. The finding is contrary</w:t>
      </w:r>
      <w:r w:rsidR="00AA021B" w:rsidRPr="00A15668">
        <w:rPr>
          <w:rFonts w:ascii="Times New Roman" w:hAnsi="Times New Roman" w:cs="Times New Roman"/>
          <w:sz w:val="24"/>
          <w:szCs w:val="24"/>
        </w:rPr>
        <w:t xml:space="preserve"> to that </w:t>
      </w:r>
      <w:r w:rsidRPr="00A15668">
        <w:rPr>
          <w:rFonts w:ascii="Times New Roman" w:hAnsi="Times New Roman" w:cs="Times New Roman"/>
          <w:sz w:val="24"/>
          <w:szCs w:val="24"/>
        </w:rPr>
        <w:t>reported by Wimpey and Marion (2010) who documented roughness of trail surface as one of the most important factors affecting trail width.</w:t>
      </w:r>
    </w:p>
    <w:p w14:paraId="1B2BA2CD" w14:textId="0BF9CE7C" w:rsidR="00CC72F5" w:rsidRDefault="00CC72F5" w:rsidP="00D07D58">
      <w:pPr>
        <w:spacing w:after="120" w:line="240" w:lineRule="auto"/>
        <w:jc w:val="both"/>
        <w:rPr>
          <w:rFonts w:ascii="Times New Roman" w:hAnsi="Times New Roman" w:cs="Times New Roman"/>
          <w:sz w:val="24"/>
          <w:szCs w:val="24"/>
        </w:rPr>
      </w:pPr>
      <w:r w:rsidRPr="00A15668">
        <w:rPr>
          <w:rFonts w:ascii="Times New Roman" w:hAnsi="Times New Roman" w:cs="Times New Roman"/>
          <w:sz w:val="24"/>
          <w:szCs w:val="24"/>
        </w:rPr>
        <w:t xml:space="preserve">Several studies </w:t>
      </w:r>
      <w:r w:rsidR="00AA021B" w:rsidRPr="00A15668">
        <w:rPr>
          <w:rFonts w:ascii="Times New Roman" w:hAnsi="Times New Roman" w:cs="Times New Roman"/>
          <w:sz w:val="24"/>
          <w:szCs w:val="24"/>
        </w:rPr>
        <w:t xml:space="preserve">have </w:t>
      </w:r>
      <w:r w:rsidRPr="00A15668">
        <w:rPr>
          <w:rFonts w:ascii="Times New Roman" w:hAnsi="Times New Roman" w:cs="Times New Roman"/>
          <w:sz w:val="24"/>
          <w:szCs w:val="24"/>
        </w:rPr>
        <w:t xml:space="preserve">found </w:t>
      </w:r>
      <w:r w:rsidR="00AA021B" w:rsidRPr="00A15668">
        <w:rPr>
          <w:rFonts w:ascii="Times New Roman" w:hAnsi="Times New Roman" w:cs="Times New Roman"/>
          <w:sz w:val="24"/>
          <w:szCs w:val="24"/>
        </w:rPr>
        <w:t xml:space="preserve">a </w:t>
      </w:r>
      <w:r w:rsidRPr="00A15668">
        <w:rPr>
          <w:rFonts w:ascii="Times New Roman" w:hAnsi="Times New Roman" w:cs="Times New Roman"/>
          <w:sz w:val="24"/>
          <w:szCs w:val="24"/>
        </w:rPr>
        <w:t>negative correlation between landform grade</w:t>
      </w:r>
      <w:r w:rsidR="00AA021B" w:rsidRPr="00A15668">
        <w:rPr>
          <w:rFonts w:ascii="Times New Roman" w:hAnsi="Times New Roman" w:cs="Times New Roman"/>
          <w:sz w:val="24"/>
          <w:szCs w:val="24"/>
        </w:rPr>
        <w:t xml:space="preserve"> or </w:t>
      </w:r>
      <w:r w:rsidRPr="00A15668">
        <w:rPr>
          <w:rFonts w:ascii="Times New Roman" w:hAnsi="Times New Roman" w:cs="Times New Roman"/>
          <w:sz w:val="24"/>
          <w:szCs w:val="24"/>
        </w:rPr>
        <w:t>slope and trail width (e.g. Ewertowski and Tomczyk, 2007; Wimpey and Marion, 2010).</w:t>
      </w:r>
      <w:r w:rsidR="00451640">
        <w:rPr>
          <w:rFonts w:ascii="Times New Roman" w:hAnsi="Times New Roman" w:cs="Times New Roman"/>
          <w:sz w:val="24"/>
          <w:szCs w:val="24"/>
        </w:rPr>
        <w:t xml:space="preserve"> </w:t>
      </w:r>
      <w:r w:rsidRPr="00A15668">
        <w:rPr>
          <w:rFonts w:ascii="Times New Roman" w:hAnsi="Times New Roman" w:cs="Times New Roman"/>
          <w:sz w:val="24"/>
          <w:szCs w:val="24"/>
        </w:rPr>
        <w:t>The study from GNP indicated similar findings. We noted that the widest trails were located in in flatter areas (&lt;5</w:t>
      </w:r>
      <w:r w:rsidR="00AA021B" w:rsidRPr="00A15668">
        <w:rPr>
          <w:rFonts w:ascii="Times New Roman" w:hAnsi="Times New Roman" w:cs="Times New Roman"/>
          <w:sz w:val="24"/>
          <w:szCs w:val="24"/>
        </w:rPr>
        <w:t>º</w:t>
      </w:r>
      <w:r w:rsidRPr="00A15668">
        <w:rPr>
          <w:rFonts w:ascii="Times New Roman" w:hAnsi="Times New Roman" w:cs="Times New Roman"/>
          <w:sz w:val="24"/>
          <w:szCs w:val="24"/>
        </w:rPr>
        <w:t>). Such terrain is generally difficult to drain and more prone to create muddiness. In consequence, visitors tended to bypass muddy sections and trampled vegetation along trailsides.</w:t>
      </w:r>
    </w:p>
    <w:p w14:paraId="74115FCC" w14:textId="77777777" w:rsidR="00CC72F5" w:rsidRPr="00CC72F5" w:rsidRDefault="00CC72F5" w:rsidP="00D07D58">
      <w:pPr>
        <w:spacing w:after="120" w:line="240" w:lineRule="auto"/>
        <w:jc w:val="both"/>
        <w:rPr>
          <w:rFonts w:ascii="Times New Roman" w:hAnsi="Times New Roman" w:cs="Times New Roman"/>
          <w:sz w:val="24"/>
          <w:szCs w:val="24"/>
        </w:rPr>
      </w:pPr>
    </w:p>
    <w:p w14:paraId="59950055" w14:textId="15F6E7CC" w:rsidR="00EB76B3" w:rsidRPr="002B7019" w:rsidRDefault="009F0820" w:rsidP="00D07D58">
      <w:pPr>
        <w:pStyle w:val="ListParagraph"/>
        <w:numPr>
          <w:ilvl w:val="1"/>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P</w:t>
      </w:r>
      <w:r w:rsidR="00EB76B3" w:rsidRPr="002B7019">
        <w:rPr>
          <w:rFonts w:ascii="Times New Roman" w:hAnsi="Times New Roman" w:cs="Times New Roman"/>
          <w:b/>
          <w:sz w:val="24"/>
          <w:szCs w:val="24"/>
        </w:rPr>
        <w:t>rioritizing manage</w:t>
      </w:r>
      <w:r w:rsidR="00A54FB3">
        <w:rPr>
          <w:rFonts w:ascii="Times New Roman" w:hAnsi="Times New Roman" w:cs="Times New Roman"/>
          <w:b/>
          <w:sz w:val="24"/>
          <w:szCs w:val="24"/>
        </w:rPr>
        <w:t>ment</w:t>
      </w:r>
      <w:r w:rsidR="00EB76B3" w:rsidRPr="002B7019">
        <w:rPr>
          <w:rFonts w:ascii="Times New Roman" w:hAnsi="Times New Roman" w:cs="Times New Roman"/>
          <w:b/>
          <w:sz w:val="24"/>
          <w:szCs w:val="24"/>
        </w:rPr>
        <w:t xml:space="preserve"> actions</w:t>
      </w:r>
    </w:p>
    <w:p w14:paraId="443A9405" w14:textId="77777777" w:rsidR="00F9261C" w:rsidRDefault="00F9261C" w:rsidP="00D07D58">
      <w:pPr>
        <w:spacing w:after="120" w:line="240" w:lineRule="auto"/>
        <w:jc w:val="both"/>
        <w:rPr>
          <w:rFonts w:ascii="Times New Roman" w:hAnsi="Times New Roman" w:cs="Times New Roman"/>
          <w:sz w:val="24"/>
          <w:szCs w:val="24"/>
        </w:rPr>
      </w:pPr>
      <w:r w:rsidRPr="00F9261C">
        <w:rPr>
          <w:rFonts w:ascii="Times New Roman" w:hAnsi="Times New Roman" w:cs="Times New Roman"/>
          <w:sz w:val="24"/>
          <w:szCs w:val="24"/>
        </w:rPr>
        <w:t xml:space="preserve">As mentioned before, degradation of the environment is much more rapid than restoration </w:t>
      </w:r>
      <w:r w:rsidRPr="00F9261C">
        <w:rPr>
          <w:rFonts w:ascii="Times New Roman" w:hAnsi="Times New Roman" w:cs="Times New Roman"/>
          <w:noProof/>
          <w:sz w:val="24"/>
          <w:szCs w:val="24"/>
        </w:rPr>
        <w:t>(e.g. Cole, 2004a; Conradi et al., 2015; Guzikowa, 1982; Marion and Cole, 1996)</w:t>
      </w:r>
      <w:r w:rsidRPr="00F9261C">
        <w:rPr>
          <w:rFonts w:ascii="Times New Roman" w:hAnsi="Times New Roman" w:cs="Times New Roman"/>
          <w:sz w:val="24"/>
          <w:szCs w:val="24"/>
        </w:rPr>
        <w:t xml:space="preserve">. Moreover, as managers in PNAs often face limited budgets, it is important to use financial resources in an effective way. According to Cole </w:t>
      </w:r>
      <w:r w:rsidRPr="00F9261C">
        <w:rPr>
          <w:rFonts w:ascii="Times New Roman" w:hAnsi="Times New Roman" w:cs="Times New Roman"/>
          <w:noProof/>
          <w:sz w:val="24"/>
          <w:szCs w:val="24"/>
        </w:rPr>
        <w:t>(1985) and</w:t>
      </w:r>
      <w:r w:rsidRPr="00F9261C">
        <w:rPr>
          <w:rFonts w:ascii="Times New Roman" w:hAnsi="Times New Roman" w:cs="Times New Roman"/>
          <w:sz w:val="24"/>
          <w:szCs w:val="24"/>
        </w:rPr>
        <w:t xml:space="preserve"> Dixon et al. </w:t>
      </w:r>
      <w:r w:rsidRPr="00F9261C">
        <w:rPr>
          <w:rFonts w:ascii="Times New Roman" w:hAnsi="Times New Roman" w:cs="Times New Roman"/>
          <w:noProof/>
          <w:sz w:val="24"/>
          <w:szCs w:val="24"/>
        </w:rPr>
        <w:t>(2004)</w:t>
      </w:r>
      <w:r w:rsidRPr="00F9261C">
        <w:rPr>
          <w:rFonts w:ascii="Times New Roman" w:hAnsi="Times New Roman" w:cs="Times New Roman"/>
          <w:sz w:val="24"/>
          <w:szCs w:val="24"/>
        </w:rPr>
        <w:t xml:space="preserve"> repair of </w:t>
      </w:r>
      <w:r w:rsidR="0053444B">
        <w:rPr>
          <w:rFonts w:ascii="Times New Roman" w:hAnsi="Times New Roman" w:cs="Times New Roman"/>
          <w:sz w:val="24"/>
          <w:szCs w:val="24"/>
        </w:rPr>
        <w:t xml:space="preserve">damaged </w:t>
      </w:r>
      <w:r w:rsidRPr="00F9261C">
        <w:rPr>
          <w:rFonts w:ascii="Times New Roman" w:hAnsi="Times New Roman" w:cs="Times New Roman"/>
          <w:sz w:val="24"/>
          <w:szCs w:val="24"/>
        </w:rPr>
        <w:t xml:space="preserve">recreational trails is much more costly than </w:t>
      </w:r>
      <w:r w:rsidR="0053444B">
        <w:rPr>
          <w:rFonts w:ascii="Times New Roman" w:hAnsi="Times New Roman" w:cs="Times New Roman"/>
          <w:sz w:val="24"/>
          <w:szCs w:val="24"/>
        </w:rPr>
        <w:t xml:space="preserve">regular </w:t>
      </w:r>
      <w:r w:rsidRPr="00F9261C">
        <w:rPr>
          <w:rFonts w:ascii="Times New Roman" w:hAnsi="Times New Roman" w:cs="Times New Roman"/>
          <w:sz w:val="24"/>
          <w:szCs w:val="24"/>
        </w:rPr>
        <w:t xml:space="preserve">maintenance. </w:t>
      </w:r>
      <w:r w:rsidR="0053444B">
        <w:rPr>
          <w:rFonts w:ascii="Times New Roman" w:hAnsi="Times New Roman" w:cs="Times New Roman"/>
          <w:sz w:val="24"/>
          <w:szCs w:val="24"/>
        </w:rPr>
        <w:t>A s</w:t>
      </w:r>
      <w:r w:rsidRPr="00F9261C">
        <w:rPr>
          <w:rFonts w:ascii="Times New Roman" w:hAnsi="Times New Roman" w:cs="Times New Roman"/>
          <w:sz w:val="24"/>
          <w:szCs w:val="24"/>
        </w:rPr>
        <w:t xml:space="preserve">imilar situation has been described for GNP, where the costs of trail rehabilitation project were higher by two orders of magnitude than normal trail maintenance (cf. </w:t>
      </w:r>
      <w:r w:rsidR="0053444B">
        <w:rPr>
          <w:rFonts w:ascii="Times New Roman" w:hAnsi="Times New Roman" w:cs="Times New Roman"/>
          <w:sz w:val="24"/>
          <w:szCs w:val="24"/>
        </w:rPr>
        <w:t>Tomczyk at al.</w:t>
      </w:r>
      <w:r w:rsidRPr="00F9261C">
        <w:rPr>
          <w:rFonts w:ascii="Times New Roman" w:hAnsi="Times New Roman" w:cs="Times New Roman"/>
          <w:sz w:val="24"/>
          <w:szCs w:val="24"/>
        </w:rPr>
        <w:t xml:space="preserve">, 2016). Therefore, the best solution is to avoid negative impacts or, where that is impossible, </w:t>
      </w:r>
      <w:r w:rsidRPr="00F9261C">
        <w:rPr>
          <w:rFonts w:ascii="Times New Roman" w:hAnsi="Times New Roman" w:cs="Times New Roman"/>
          <w:sz w:val="24"/>
          <w:szCs w:val="24"/>
        </w:rPr>
        <w:t>to minimize them by prioritising management appropriately</w:t>
      </w:r>
      <w:r w:rsidRPr="00F9261C">
        <w:rPr>
          <w:rFonts w:ascii="Times New Roman" w:hAnsi="Times New Roman" w:cs="Times New Roman"/>
          <w:noProof/>
          <w:sz w:val="24"/>
          <w:szCs w:val="24"/>
        </w:rPr>
        <w:t xml:space="preserve"> (Hawes and Dixon, 2014)</w:t>
      </w:r>
      <w:r w:rsidRPr="00F9261C">
        <w:rPr>
          <w:rFonts w:ascii="Times New Roman" w:hAnsi="Times New Roman" w:cs="Times New Roman"/>
          <w:sz w:val="24"/>
          <w:szCs w:val="24"/>
        </w:rPr>
        <w:t>.</w:t>
      </w:r>
    </w:p>
    <w:p w14:paraId="164D672D" w14:textId="1141ABF1" w:rsidR="009B0242" w:rsidRPr="002B7019" w:rsidRDefault="00BD4630"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In the study, we demonstrated the application of regression tree analysis to the investigation of large amounts of sample field data. The types of trails and levels of degradation associated wit</w:t>
      </w:r>
      <w:r w:rsidR="00EB76B3" w:rsidRPr="002B7019">
        <w:rPr>
          <w:rFonts w:ascii="Times New Roman" w:hAnsi="Times New Roman" w:cs="Times New Roman"/>
          <w:sz w:val="24"/>
          <w:szCs w:val="24"/>
        </w:rPr>
        <w:t>h them (presented in Section 4.</w:t>
      </w:r>
      <w:r w:rsidR="009F0820" w:rsidRPr="002B7019">
        <w:rPr>
          <w:rFonts w:ascii="Times New Roman" w:hAnsi="Times New Roman" w:cs="Times New Roman"/>
          <w:sz w:val="24"/>
          <w:szCs w:val="24"/>
        </w:rPr>
        <w:t>2</w:t>
      </w:r>
      <w:r w:rsidR="00EB76B3" w:rsidRPr="002B7019">
        <w:rPr>
          <w:rFonts w:ascii="Times New Roman" w:hAnsi="Times New Roman" w:cs="Times New Roman"/>
          <w:sz w:val="24"/>
          <w:szCs w:val="24"/>
        </w:rPr>
        <w:t xml:space="preserve"> and Appendix B</w:t>
      </w:r>
      <w:r w:rsidRPr="002B7019">
        <w:rPr>
          <w:rFonts w:ascii="Times New Roman" w:hAnsi="Times New Roman" w:cs="Times New Roman"/>
          <w:sz w:val="24"/>
          <w:szCs w:val="24"/>
        </w:rPr>
        <w:t>) give a broad overview of the trails’ conditions</w:t>
      </w:r>
      <w:r w:rsidR="004323E3" w:rsidRPr="002B7019">
        <w:rPr>
          <w:rFonts w:ascii="Times New Roman" w:hAnsi="Times New Roman" w:cs="Times New Roman"/>
          <w:sz w:val="24"/>
          <w:szCs w:val="24"/>
        </w:rPr>
        <w:t xml:space="preserve"> and their spatial distribution (Fig</w:t>
      </w:r>
      <w:r w:rsidR="00BD3E45">
        <w:rPr>
          <w:rFonts w:ascii="Times New Roman" w:hAnsi="Times New Roman" w:cs="Times New Roman"/>
          <w:sz w:val="24"/>
          <w:szCs w:val="24"/>
        </w:rPr>
        <w:t>.</w:t>
      </w:r>
      <w:r w:rsidR="004323E3" w:rsidRPr="002B7019">
        <w:rPr>
          <w:rFonts w:ascii="Times New Roman" w:hAnsi="Times New Roman" w:cs="Times New Roman"/>
          <w:sz w:val="24"/>
          <w:szCs w:val="24"/>
        </w:rPr>
        <w:t xml:space="preserve"> </w:t>
      </w:r>
      <w:r w:rsidR="00BD3E45">
        <w:rPr>
          <w:rFonts w:ascii="Times New Roman" w:hAnsi="Times New Roman" w:cs="Times New Roman"/>
          <w:sz w:val="24"/>
          <w:szCs w:val="24"/>
        </w:rPr>
        <w:t>5</w:t>
      </w:r>
      <w:r w:rsidR="004323E3" w:rsidRPr="002B7019">
        <w:rPr>
          <w:rFonts w:ascii="Times New Roman" w:hAnsi="Times New Roman" w:cs="Times New Roman"/>
          <w:sz w:val="24"/>
          <w:szCs w:val="24"/>
        </w:rPr>
        <w:t xml:space="preserve">, </w:t>
      </w:r>
      <w:r w:rsidR="00BD3E45">
        <w:rPr>
          <w:rFonts w:ascii="Times New Roman" w:hAnsi="Times New Roman" w:cs="Times New Roman"/>
          <w:sz w:val="24"/>
          <w:szCs w:val="24"/>
        </w:rPr>
        <w:t>6</w:t>
      </w:r>
      <w:r w:rsidR="004323E3" w:rsidRPr="002B7019">
        <w:rPr>
          <w:rFonts w:ascii="Times New Roman" w:hAnsi="Times New Roman" w:cs="Times New Roman"/>
          <w:sz w:val="24"/>
          <w:szCs w:val="24"/>
        </w:rPr>
        <w:t>, B1)</w:t>
      </w:r>
      <w:r w:rsidRPr="002B7019">
        <w:rPr>
          <w:rFonts w:ascii="Times New Roman" w:hAnsi="Times New Roman" w:cs="Times New Roman"/>
          <w:sz w:val="24"/>
          <w:szCs w:val="24"/>
        </w:rPr>
        <w:t xml:space="preserve">. Our approach provides </w:t>
      </w:r>
      <w:r w:rsidR="00A54FB3">
        <w:rPr>
          <w:rFonts w:ascii="Times New Roman" w:hAnsi="Times New Roman" w:cs="Times New Roman"/>
          <w:sz w:val="24"/>
          <w:szCs w:val="24"/>
        </w:rPr>
        <w:t>P</w:t>
      </w:r>
      <w:r w:rsidRPr="002B7019">
        <w:rPr>
          <w:rFonts w:ascii="Times New Roman" w:hAnsi="Times New Roman" w:cs="Times New Roman"/>
          <w:sz w:val="24"/>
          <w:szCs w:val="24"/>
        </w:rPr>
        <w:t xml:space="preserve">ark managers with an understanding of the length and type of trails which should be repaired as the highest priority, but it also allows for the assessment of which </w:t>
      </w:r>
      <w:r w:rsidR="005E2C1F" w:rsidRPr="005E2C1F">
        <w:rPr>
          <w:rFonts w:ascii="Times New Roman" w:hAnsi="Times New Roman" w:cs="Times New Roman"/>
          <w:sz w:val="24"/>
          <w:szCs w:val="24"/>
        </w:rPr>
        <w:t>management</w:t>
      </w:r>
      <w:r w:rsidRPr="002B7019">
        <w:rPr>
          <w:rFonts w:ascii="Times New Roman" w:hAnsi="Times New Roman" w:cs="Times New Roman"/>
          <w:sz w:val="24"/>
          <w:szCs w:val="24"/>
        </w:rPr>
        <w:t xml:space="preserve"> activities may be postponed without any danger to the environment or incurring additional costs. Hence, our trail classification can contribute to improving work planning strategies and help to provide justification for expenditures on trail maintenance and repair.</w:t>
      </w:r>
      <w:r w:rsidR="00EB76B3" w:rsidRPr="002B7019">
        <w:rPr>
          <w:rFonts w:ascii="Times New Roman" w:hAnsi="Times New Roman" w:cs="Times New Roman"/>
          <w:sz w:val="24"/>
          <w:szCs w:val="24"/>
        </w:rPr>
        <w:t xml:space="preserve"> </w:t>
      </w:r>
    </w:p>
    <w:p w14:paraId="327BD748" w14:textId="29CA15E6" w:rsidR="00EB76B3" w:rsidRPr="002B7019" w:rsidRDefault="00EB76B3"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Twelve types of trails </w:t>
      </w:r>
      <w:r w:rsidR="009B0242" w:rsidRPr="002B7019">
        <w:rPr>
          <w:rFonts w:ascii="Times New Roman" w:hAnsi="Times New Roman" w:cs="Times New Roman"/>
          <w:sz w:val="24"/>
          <w:szCs w:val="24"/>
        </w:rPr>
        <w:t xml:space="preserve">at GNP </w:t>
      </w:r>
      <w:r w:rsidRPr="002B7019">
        <w:rPr>
          <w:rFonts w:ascii="Times New Roman" w:hAnsi="Times New Roman" w:cs="Times New Roman"/>
          <w:sz w:val="24"/>
          <w:szCs w:val="24"/>
        </w:rPr>
        <w:t>were divided into four levels of trail degradation based on the full assessment of trail conditions. Such assessment should be performed every 10-15 years (see section 5.</w:t>
      </w:r>
      <w:r w:rsidR="00571086">
        <w:rPr>
          <w:rFonts w:ascii="Times New Roman" w:hAnsi="Times New Roman" w:cs="Times New Roman"/>
          <w:sz w:val="24"/>
          <w:szCs w:val="24"/>
        </w:rPr>
        <w:t>3</w:t>
      </w:r>
      <w:r w:rsidRPr="002B7019">
        <w:rPr>
          <w:rFonts w:ascii="Times New Roman" w:hAnsi="Times New Roman" w:cs="Times New Roman"/>
          <w:sz w:val="24"/>
          <w:szCs w:val="24"/>
        </w:rPr>
        <w:t>). In the period between full assessments</w:t>
      </w:r>
      <w:r w:rsidR="0053444B">
        <w:rPr>
          <w:rFonts w:ascii="Times New Roman" w:hAnsi="Times New Roman" w:cs="Times New Roman"/>
          <w:sz w:val="24"/>
          <w:szCs w:val="24"/>
        </w:rPr>
        <w:t>,</w:t>
      </w:r>
      <w:r w:rsidRPr="002B7019">
        <w:rPr>
          <w:rFonts w:ascii="Times New Roman" w:hAnsi="Times New Roman" w:cs="Times New Roman"/>
          <w:sz w:val="24"/>
          <w:szCs w:val="24"/>
        </w:rPr>
        <w:t xml:space="preserve"> we suggest that trail monitoring and </w:t>
      </w:r>
      <w:r w:rsidR="0053444B" w:rsidRPr="0053444B">
        <w:rPr>
          <w:rFonts w:ascii="Times New Roman" w:hAnsi="Times New Roman" w:cs="Times New Roman"/>
          <w:sz w:val="24"/>
          <w:szCs w:val="24"/>
        </w:rPr>
        <w:t>management should be prioritised according to the following degradation-based classification</w:t>
      </w:r>
      <w:r w:rsidRPr="002B7019">
        <w:rPr>
          <w:rFonts w:ascii="Times New Roman" w:hAnsi="Times New Roman" w:cs="Times New Roman"/>
          <w:sz w:val="24"/>
          <w:szCs w:val="24"/>
        </w:rPr>
        <w:t xml:space="preserve">: </w:t>
      </w:r>
    </w:p>
    <w:p w14:paraId="53FEA5E5" w14:textId="17CBF319" w:rsidR="00EB76B3" w:rsidRPr="002B7019" w:rsidRDefault="00EB76B3" w:rsidP="00D07D58">
      <w:pPr>
        <w:pStyle w:val="ListParagraph"/>
        <w:numPr>
          <w:ilvl w:val="0"/>
          <w:numId w:val="20"/>
        </w:numPr>
        <w:spacing w:after="120" w:line="240" w:lineRule="auto"/>
        <w:ind w:left="266" w:hanging="340"/>
        <w:jc w:val="both"/>
        <w:rPr>
          <w:rFonts w:ascii="Times New Roman" w:hAnsi="Times New Roman" w:cs="Times New Roman"/>
          <w:sz w:val="24"/>
          <w:szCs w:val="24"/>
        </w:rPr>
      </w:pPr>
      <w:r w:rsidRPr="002B7019">
        <w:rPr>
          <w:rFonts w:ascii="Times New Roman" w:hAnsi="Times New Roman" w:cs="Times New Roman"/>
          <w:b/>
          <w:sz w:val="24"/>
          <w:szCs w:val="24"/>
        </w:rPr>
        <w:t xml:space="preserve">Trails with an acceptable level of degradation. </w:t>
      </w:r>
      <w:r w:rsidRPr="002B7019">
        <w:rPr>
          <w:rFonts w:ascii="Times New Roman" w:hAnsi="Times New Roman" w:cs="Times New Roman"/>
          <w:sz w:val="24"/>
          <w:szCs w:val="24"/>
        </w:rPr>
        <w:t>As</w:t>
      </w:r>
      <w:r w:rsidRPr="002B7019">
        <w:rPr>
          <w:rFonts w:ascii="Times New Roman" w:hAnsi="Times New Roman" w:cs="Times New Roman"/>
          <w:b/>
          <w:sz w:val="24"/>
          <w:szCs w:val="24"/>
        </w:rPr>
        <w:t xml:space="preserve"> </w:t>
      </w:r>
      <w:r w:rsidRPr="002B7019">
        <w:rPr>
          <w:rFonts w:ascii="Times New Roman" w:hAnsi="Times New Roman" w:cs="Times New Roman"/>
          <w:sz w:val="24"/>
          <w:szCs w:val="24"/>
        </w:rPr>
        <w:t>recreational</w:t>
      </w:r>
      <w:r w:rsidRPr="002B7019">
        <w:rPr>
          <w:rFonts w:ascii="Times New Roman" w:hAnsi="Times New Roman" w:cs="Times New Roman"/>
          <w:b/>
          <w:sz w:val="24"/>
          <w:szCs w:val="24"/>
        </w:rPr>
        <w:t xml:space="preserve"> </w:t>
      </w:r>
      <w:r w:rsidRPr="002B7019">
        <w:rPr>
          <w:rFonts w:ascii="Times New Roman" w:hAnsi="Times New Roman" w:cs="Times New Roman"/>
          <w:sz w:val="24"/>
          <w:szCs w:val="24"/>
        </w:rPr>
        <w:t xml:space="preserve">use of trails is inevitably related to their degradation </w:t>
      </w:r>
      <w:r w:rsidRPr="002B7019">
        <w:rPr>
          <w:rFonts w:ascii="Times New Roman" w:hAnsi="Times New Roman" w:cs="Times New Roman"/>
          <w:noProof/>
          <w:sz w:val="24"/>
          <w:szCs w:val="24"/>
        </w:rPr>
        <w:t>(Cole, 2004a)</w:t>
      </w:r>
      <w:r w:rsidRPr="002B7019">
        <w:rPr>
          <w:rFonts w:ascii="Times New Roman" w:hAnsi="Times New Roman" w:cs="Times New Roman"/>
          <w:sz w:val="24"/>
          <w:szCs w:val="24"/>
        </w:rPr>
        <w:t xml:space="preserve">, </w:t>
      </w:r>
      <w:r w:rsidR="00A54FB3">
        <w:rPr>
          <w:rFonts w:ascii="Times New Roman" w:hAnsi="Times New Roman" w:cs="Times New Roman"/>
          <w:sz w:val="24"/>
          <w:szCs w:val="24"/>
        </w:rPr>
        <w:t>P</w:t>
      </w:r>
      <w:r w:rsidRPr="002B7019">
        <w:rPr>
          <w:rFonts w:ascii="Times New Roman" w:hAnsi="Times New Roman" w:cs="Times New Roman"/>
          <w:sz w:val="24"/>
          <w:szCs w:val="24"/>
        </w:rPr>
        <w:t>ark managers should maintain trail condition at a level which would be acceptable from the standpoint of both conservation and visitor experience. Trails which have an “acceptable level of degradation”</w:t>
      </w:r>
      <w:r w:rsidRPr="002B7019" w:rsidDel="00B31B02">
        <w:rPr>
          <w:rFonts w:ascii="Times New Roman" w:hAnsi="Times New Roman" w:cs="Times New Roman"/>
          <w:sz w:val="24"/>
          <w:szCs w:val="24"/>
        </w:rPr>
        <w:t xml:space="preserve"> </w:t>
      </w:r>
      <w:r w:rsidRPr="002B7019">
        <w:rPr>
          <w:rFonts w:ascii="Times New Roman" w:hAnsi="Times New Roman" w:cs="Times New Roman"/>
          <w:sz w:val="24"/>
          <w:szCs w:val="24"/>
        </w:rPr>
        <w:t xml:space="preserve">are stable. For these trails, it should be sufficient to conduct a rapid inventory of negative trail impacts every two or three years, but this monitoring interval could be adjusted when an increase in level of use is noticed or planned by </w:t>
      </w:r>
      <w:r w:rsidR="00A54FB3">
        <w:rPr>
          <w:rFonts w:ascii="Times New Roman" w:hAnsi="Times New Roman" w:cs="Times New Roman"/>
          <w:sz w:val="24"/>
          <w:szCs w:val="24"/>
        </w:rPr>
        <w:t>P</w:t>
      </w:r>
      <w:r w:rsidRPr="002B7019">
        <w:rPr>
          <w:rFonts w:ascii="Times New Roman" w:hAnsi="Times New Roman" w:cs="Times New Roman"/>
          <w:sz w:val="24"/>
          <w:szCs w:val="24"/>
        </w:rPr>
        <w:t>ark managers.</w:t>
      </w:r>
    </w:p>
    <w:p w14:paraId="6B2F19A1" w14:textId="4FDA0A67" w:rsidR="00EB76B3" w:rsidRPr="002B7019" w:rsidRDefault="00EB76B3" w:rsidP="00D07D58">
      <w:pPr>
        <w:pStyle w:val="ListParagraph"/>
        <w:numPr>
          <w:ilvl w:val="0"/>
          <w:numId w:val="20"/>
        </w:numPr>
        <w:spacing w:after="120" w:line="240" w:lineRule="auto"/>
        <w:ind w:left="266" w:hanging="340"/>
        <w:jc w:val="both"/>
        <w:rPr>
          <w:rFonts w:ascii="Times New Roman" w:hAnsi="Times New Roman" w:cs="Times New Roman"/>
          <w:sz w:val="24"/>
          <w:szCs w:val="24"/>
        </w:rPr>
      </w:pPr>
      <w:r w:rsidRPr="002B7019">
        <w:rPr>
          <w:rFonts w:ascii="Times New Roman" w:hAnsi="Times New Roman" w:cs="Times New Roman"/>
          <w:b/>
          <w:sz w:val="24"/>
          <w:szCs w:val="24"/>
        </w:rPr>
        <w:lastRenderedPageBreak/>
        <w:t xml:space="preserve">Threatened trails. </w:t>
      </w:r>
      <w:r w:rsidRPr="002B7019">
        <w:rPr>
          <w:rFonts w:ascii="Times New Roman" w:hAnsi="Times New Roman" w:cs="Times New Roman"/>
          <w:sz w:val="24"/>
          <w:szCs w:val="24"/>
        </w:rPr>
        <w:t>These trails</w:t>
      </w:r>
      <w:r w:rsidRPr="002B7019">
        <w:rPr>
          <w:rFonts w:ascii="Times New Roman" w:hAnsi="Times New Roman" w:cs="Times New Roman"/>
          <w:b/>
          <w:sz w:val="24"/>
          <w:szCs w:val="24"/>
        </w:rPr>
        <w:t xml:space="preserve"> </w:t>
      </w:r>
      <w:r w:rsidRPr="002B7019">
        <w:rPr>
          <w:rFonts w:ascii="Times New Roman" w:hAnsi="Times New Roman" w:cs="Times New Roman"/>
          <w:sz w:val="24"/>
          <w:szCs w:val="24"/>
        </w:rPr>
        <w:t xml:space="preserve">function properly at the current time. However, if an extreme event (e.g. long-term and/or heavy rainfall) </w:t>
      </w:r>
      <w:r w:rsidR="0053444B">
        <w:rPr>
          <w:rFonts w:ascii="Times New Roman" w:hAnsi="Times New Roman" w:cs="Times New Roman"/>
          <w:sz w:val="24"/>
          <w:szCs w:val="24"/>
        </w:rPr>
        <w:t>occurs</w:t>
      </w:r>
      <w:r w:rsidRPr="002B7019">
        <w:rPr>
          <w:rFonts w:ascii="Times New Roman" w:hAnsi="Times New Roman" w:cs="Times New Roman"/>
          <w:sz w:val="24"/>
          <w:szCs w:val="24"/>
        </w:rPr>
        <w:t>, it may result in sudden deterioration of trail conditions. Therefore, “threatened trails” should be subjected to annual monitoring</w:t>
      </w:r>
      <w:r w:rsidR="00F9261C">
        <w:rPr>
          <w:rFonts w:ascii="Times New Roman" w:hAnsi="Times New Roman" w:cs="Times New Roman"/>
          <w:sz w:val="24"/>
          <w:szCs w:val="24"/>
        </w:rPr>
        <w:t xml:space="preserve"> (rapid inventory of trail impacts)</w:t>
      </w:r>
      <w:r w:rsidRPr="002B7019">
        <w:rPr>
          <w:rFonts w:ascii="Times New Roman" w:hAnsi="Times New Roman" w:cs="Times New Roman"/>
          <w:sz w:val="24"/>
          <w:szCs w:val="24"/>
        </w:rPr>
        <w:t>, preferably after the main tourist season (in Poland</w:t>
      </w:r>
      <w:r w:rsidR="0053444B">
        <w:rPr>
          <w:rFonts w:ascii="Times New Roman" w:hAnsi="Times New Roman" w:cs="Times New Roman"/>
          <w:sz w:val="24"/>
          <w:szCs w:val="24"/>
        </w:rPr>
        <w:t>, this would be</w:t>
      </w:r>
      <w:r w:rsidRPr="002B7019">
        <w:rPr>
          <w:rFonts w:ascii="Times New Roman" w:hAnsi="Times New Roman" w:cs="Times New Roman"/>
          <w:sz w:val="24"/>
          <w:szCs w:val="24"/>
        </w:rPr>
        <w:t xml:space="preserve"> </w:t>
      </w:r>
      <w:r w:rsidR="0053444B">
        <w:rPr>
          <w:rFonts w:ascii="Times New Roman" w:hAnsi="Times New Roman" w:cs="Times New Roman"/>
          <w:sz w:val="24"/>
          <w:szCs w:val="24"/>
        </w:rPr>
        <w:t xml:space="preserve">in </w:t>
      </w:r>
      <w:r w:rsidRPr="002B7019">
        <w:rPr>
          <w:rFonts w:ascii="Times New Roman" w:hAnsi="Times New Roman" w:cs="Times New Roman"/>
          <w:sz w:val="24"/>
          <w:szCs w:val="24"/>
        </w:rPr>
        <w:t xml:space="preserve">early autumn). In this way, </w:t>
      </w:r>
      <w:r w:rsidR="00A54FB3">
        <w:rPr>
          <w:rFonts w:ascii="Times New Roman" w:hAnsi="Times New Roman" w:cs="Times New Roman"/>
          <w:sz w:val="24"/>
          <w:szCs w:val="24"/>
        </w:rPr>
        <w:t xml:space="preserve">Park </w:t>
      </w:r>
      <w:r w:rsidRPr="002B7019">
        <w:rPr>
          <w:rFonts w:ascii="Times New Roman" w:hAnsi="Times New Roman" w:cs="Times New Roman"/>
          <w:sz w:val="24"/>
          <w:szCs w:val="24"/>
        </w:rPr>
        <w:t>managers will be able to plan in advance a schedule of maintenance activities which should be done before the next peak tourist season (in Poland</w:t>
      </w:r>
      <w:r w:rsidR="0053444B">
        <w:rPr>
          <w:rFonts w:ascii="Times New Roman" w:hAnsi="Times New Roman" w:cs="Times New Roman"/>
          <w:sz w:val="24"/>
          <w:szCs w:val="24"/>
        </w:rPr>
        <w:t>, this would be</w:t>
      </w:r>
      <w:r w:rsidRPr="002B7019">
        <w:rPr>
          <w:rFonts w:ascii="Times New Roman" w:hAnsi="Times New Roman" w:cs="Times New Roman"/>
          <w:sz w:val="24"/>
          <w:szCs w:val="24"/>
        </w:rPr>
        <w:t xml:space="preserve"> summer).</w:t>
      </w:r>
    </w:p>
    <w:p w14:paraId="08F734B8" w14:textId="29361628" w:rsidR="00EB76B3" w:rsidRPr="002B7019" w:rsidRDefault="00EB76B3" w:rsidP="00D07D58">
      <w:pPr>
        <w:pStyle w:val="ListParagraph"/>
        <w:numPr>
          <w:ilvl w:val="0"/>
          <w:numId w:val="20"/>
        </w:numPr>
        <w:spacing w:after="120" w:line="240" w:lineRule="auto"/>
        <w:ind w:left="266" w:hanging="340"/>
        <w:jc w:val="both"/>
        <w:rPr>
          <w:rFonts w:ascii="Times New Roman" w:hAnsi="Times New Roman" w:cs="Times New Roman"/>
          <w:sz w:val="24"/>
          <w:szCs w:val="24"/>
        </w:rPr>
      </w:pPr>
      <w:r w:rsidRPr="002B7019">
        <w:rPr>
          <w:rFonts w:ascii="Times New Roman" w:hAnsi="Times New Roman" w:cs="Times New Roman"/>
          <w:b/>
          <w:sz w:val="24"/>
          <w:szCs w:val="24"/>
        </w:rPr>
        <w:t>Damaged trails</w:t>
      </w:r>
      <w:r w:rsidR="00A54FB3">
        <w:rPr>
          <w:rFonts w:ascii="Times New Roman" w:hAnsi="Times New Roman" w:cs="Times New Roman"/>
          <w:b/>
          <w:sz w:val="24"/>
          <w:szCs w:val="24"/>
        </w:rPr>
        <w:t xml:space="preserve">. </w:t>
      </w:r>
      <w:r w:rsidR="00A54FB3" w:rsidRPr="00DC41CB">
        <w:rPr>
          <w:rFonts w:ascii="Times New Roman" w:hAnsi="Times New Roman" w:cs="Times New Roman"/>
          <w:sz w:val="24"/>
          <w:szCs w:val="24"/>
        </w:rPr>
        <w:t>These</w:t>
      </w:r>
      <w:r w:rsidRPr="002B7019">
        <w:rPr>
          <w:rFonts w:ascii="Times New Roman" w:hAnsi="Times New Roman" w:cs="Times New Roman"/>
          <w:sz w:val="24"/>
          <w:szCs w:val="24"/>
        </w:rPr>
        <w:t xml:space="preserve"> are the most sensitive trails among the entire trail network. They require immediate response from park managers, as in carrying out appropriate restoration (e.g. installation of drainage facilities or their repair, hardening sections of trail treads, and construction of barriers and logs to encourage visitors to stay on designated</w:t>
      </w:r>
      <w:r w:rsidRPr="002B7019" w:rsidDel="00C5297B">
        <w:rPr>
          <w:rFonts w:ascii="Times New Roman" w:hAnsi="Times New Roman" w:cs="Times New Roman"/>
          <w:sz w:val="24"/>
          <w:szCs w:val="24"/>
        </w:rPr>
        <w:t xml:space="preserve"> </w:t>
      </w:r>
      <w:r w:rsidRPr="002B7019">
        <w:rPr>
          <w:rFonts w:ascii="Times New Roman" w:hAnsi="Times New Roman" w:cs="Times New Roman"/>
          <w:sz w:val="24"/>
          <w:szCs w:val="24"/>
        </w:rPr>
        <w:t>paths). Otherwise, when a critical level of degradation is exceeded, serious damage to these trails will occur and repairing them will require much larger amounts of money and materials. Due to the high sensitivity of “damaged trails”, it is recommended that their monitoring be carried out twice a year - before and after the peak tourist season.</w:t>
      </w:r>
    </w:p>
    <w:p w14:paraId="0EAE3ACF" w14:textId="6ACB9C8D" w:rsidR="00EB76B3" w:rsidRPr="002B7019" w:rsidRDefault="00EB76B3" w:rsidP="00D07D58">
      <w:pPr>
        <w:pStyle w:val="ListParagraph"/>
        <w:numPr>
          <w:ilvl w:val="0"/>
          <w:numId w:val="20"/>
        </w:numPr>
        <w:spacing w:after="120" w:line="240" w:lineRule="auto"/>
        <w:ind w:left="266" w:hanging="340"/>
        <w:jc w:val="both"/>
        <w:rPr>
          <w:rFonts w:ascii="Times New Roman" w:hAnsi="Times New Roman" w:cs="Times New Roman"/>
          <w:sz w:val="24"/>
          <w:szCs w:val="24"/>
        </w:rPr>
      </w:pPr>
      <w:r w:rsidRPr="002B7019">
        <w:rPr>
          <w:rFonts w:ascii="Times New Roman" w:hAnsi="Times New Roman" w:cs="Times New Roman"/>
          <w:b/>
          <w:sz w:val="24"/>
          <w:szCs w:val="24"/>
        </w:rPr>
        <w:t>Heavily damaged trails</w:t>
      </w:r>
      <w:r w:rsidR="00A54FB3">
        <w:rPr>
          <w:rFonts w:ascii="Times New Roman" w:hAnsi="Times New Roman" w:cs="Times New Roman"/>
          <w:b/>
          <w:sz w:val="24"/>
          <w:szCs w:val="24"/>
        </w:rPr>
        <w:t xml:space="preserve">. </w:t>
      </w:r>
      <w:r w:rsidR="00A54FB3" w:rsidRPr="00DC41CB">
        <w:rPr>
          <w:rFonts w:ascii="Times New Roman" w:hAnsi="Times New Roman" w:cs="Times New Roman"/>
          <w:sz w:val="24"/>
          <w:szCs w:val="24"/>
        </w:rPr>
        <w:t>These</w:t>
      </w:r>
      <w:r w:rsidRPr="002B7019">
        <w:rPr>
          <w:rFonts w:ascii="Times New Roman" w:hAnsi="Times New Roman" w:cs="Times New Roman"/>
          <w:sz w:val="24"/>
          <w:szCs w:val="24"/>
        </w:rPr>
        <w:t xml:space="preserve"> are degraded to the extent that it is impossible to improve their condition through simple management actions (unblocking drainage, installing curbs, etc.). To repair them, it is necessary to implement a process of complete reconstruction and/or stabilizing of surfaces, or re-route them. As the degree of negative effects on trails that are already damaged increases more slowly than on newly-damaged trails </w:t>
      </w:r>
      <w:r w:rsidRPr="002B7019">
        <w:rPr>
          <w:rFonts w:ascii="Times New Roman" w:hAnsi="Times New Roman" w:cs="Times New Roman"/>
          <w:noProof/>
          <w:sz w:val="24"/>
          <w:szCs w:val="24"/>
        </w:rPr>
        <w:t>(Cole, 1993)</w:t>
      </w:r>
      <w:r w:rsidRPr="002B7019">
        <w:rPr>
          <w:rFonts w:ascii="Times New Roman" w:hAnsi="Times New Roman" w:cs="Times New Roman"/>
          <w:sz w:val="24"/>
          <w:szCs w:val="24"/>
        </w:rPr>
        <w:t xml:space="preserve">, assessment of heavily damaged trails may be done annually or every second year. Monitoring should be concentrated mainly on sections that create difficult or unsafe </w:t>
      </w:r>
      <w:r w:rsidRPr="002B7019">
        <w:rPr>
          <w:rFonts w:ascii="Times New Roman" w:hAnsi="Times New Roman" w:cs="Times New Roman"/>
          <w:sz w:val="24"/>
          <w:szCs w:val="24"/>
        </w:rPr>
        <w:t xml:space="preserve">travel conditions, such as heavy muddiness or landslides. </w:t>
      </w:r>
    </w:p>
    <w:p w14:paraId="4D12C102" w14:textId="77777777" w:rsidR="00A02B21" w:rsidRPr="002B7019" w:rsidRDefault="00A02B21" w:rsidP="00D07D58">
      <w:pPr>
        <w:pStyle w:val="ListParagraph"/>
        <w:spacing w:after="120" w:line="240" w:lineRule="auto"/>
        <w:ind w:left="792"/>
        <w:jc w:val="both"/>
        <w:rPr>
          <w:rFonts w:ascii="Times New Roman" w:hAnsi="Times New Roman" w:cs="Times New Roman"/>
          <w:b/>
          <w:sz w:val="24"/>
          <w:szCs w:val="24"/>
        </w:rPr>
      </w:pPr>
    </w:p>
    <w:p w14:paraId="63835133" w14:textId="77777777" w:rsidR="00A02B21" w:rsidRPr="002B7019" w:rsidRDefault="00A02B21" w:rsidP="00D07D58">
      <w:pPr>
        <w:pStyle w:val="ListParagraph"/>
        <w:numPr>
          <w:ilvl w:val="1"/>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t>Monitoring of trail conditions</w:t>
      </w:r>
    </w:p>
    <w:p w14:paraId="3FCF0BD0" w14:textId="77777777" w:rsidR="00A02B21" w:rsidRPr="002B7019" w:rsidRDefault="00A02B21"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The database presented in this paper comprises results from very detailed field surveys aimed at assessing trail conditions. Our study has provided very valuable data, but because of its time-consuming nature, frequent repetition of the same surveys would be impractical. On the other hand, there is a need for regular updating of the database contents. Thus, we propose the following approach </w:t>
      </w:r>
      <w:r w:rsidR="0038713B" w:rsidRPr="002B7019">
        <w:rPr>
          <w:rFonts w:ascii="Times New Roman" w:hAnsi="Times New Roman" w:cs="Times New Roman"/>
          <w:sz w:val="24"/>
          <w:szCs w:val="24"/>
        </w:rPr>
        <w:t xml:space="preserve">comprising of types of </w:t>
      </w:r>
      <w:r w:rsidRPr="002B7019">
        <w:rPr>
          <w:rFonts w:ascii="Times New Roman" w:hAnsi="Times New Roman" w:cs="Times New Roman"/>
          <w:sz w:val="24"/>
          <w:szCs w:val="24"/>
        </w:rPr>
        <w:t>monitoring of trail conditions:</w:t>
      </w:r>
    </w:p>
    <w:p w14:paraId="0504EED3" w14:textId="77777777" w:rsidR="009661C3" w:rsidRPr="002B7019" w:rsidRDefault="009661C3" w:rsidP="00D07D58">
      <w:pPr>
        <w:pStyle w:val="ListParagraph"/>
        <w:numPr>
          <w:ilvl w:val="0"/>
          <w:numId w:val="16"/>
        </w:numPr>
        <w:spacing w:after="120" w:line="240" w:lineRule="auto"/>
        <w:ind w:left="340" w:hanging="340"/>
        <w:jc w:val="both"/>
        <w:rPr>
          <w:rFonts w:ascii="Times New Roman" w:hAnsi="Times New Roman" w:cs="Times New Roman"/>
          <w:sz w:val="24"/>
          <w:szCs w:val="24"/>
        </w:rPr>
      </w:pPr>
      <w:r w:rsidRPr="002B7019">
        <w:rPr>
          <w:rFonts w:ascii="Times New Roman" w:hAnsi="Times New Roman" w:cs="Times New Roman"/>
          <w:b/>
          <w:sz w:val="24"/>
          <w:szCs w:val="24"/>
        </w:rPr>
        <w:t>Full assessment of trail conditions.</w:t>
      </w:r>
      <w:r w:rsidRPr="002B7019">
        <w:rPr>
          <w:rFonts w:ascii="Times New Roman" w:hAnsi="Times New Roman" w:cs="Times New Roman"/>
          <w:sz w:val="24"/>
          <w:szCs w:val="24"/>
        </w:rPr>
        <w:t xml:space="preserve"> Full assessment means an in-depth analysis of all environmental components and trail conditions along the entire trail network. We propose a full assessment to be carried out every 10-15 years. A comprehensive survey will provide verification of the remaining monitoring methods and show the general tendency of trail degradation for the studied area. A similar time scale for monitoring (every 10 years) has been proposed for the extensive trail network in Tasmania, Australia </w:t>
      </w:r>
      <w:r w:rsidRPr="002B7019">
        <w:rPr>
          <w:rFonts w:ascii="Times New Roman" w:hAnsi="Times New Roman" w:cs="Times New Roman"/>
          <w:noProof/>
          <w:sz w:val="24"/>
          <w:szCs w:val="24"/>
        </w:rPr>
        <w:t>(Parks and Wildlife Service, 2011)</w:t>
      </w:r>
      <w:r w:rsidRPr="002B7019">
        <w:rPr>
          <w:rFonts w:ascii="Times New Roman" w:hAnsi="Times New Roman" w:cs="Times New Roman"/>
          <w:sz w:val="24"/>
          <w:szCs w:val="24"/>
        </w:rPr>
        <w:t>.</w:t>
      </w:r>
    </w:p>
    <w:p w14:paraId="294ADA56" w14:textId="3BE0B0B3" w:rsidR="009661C3" w:rsidRPr="002B7019" w:rsidRDefault="00A02B21" w:rsidP="00D07D58">
      <w:pPr>
        <w:pStyle w:val="ListParagraph"/>
        <w:numPr>
          <w:ilvl w:val="0"/>
          <w:numId w:val="16"/>
        </w:numPr>
        <w:spacing w:after="120" w:line="240" w:lineRule="auto"/>
        <w:ind w:left="340" w:hanging="340"/>
        <w:jc w:val="both"/>
        <w:rPr>
          <w:rFonts w:ascii="Times New Roman" w:hAnsi="Times New Roman" w:cs="Times New Roman"/>
          <w:sz w:val="24"/>
          <w:szCs w:val="24"/>
        </w:rPr>
      </w:pPr>
      <w:r w:rsidRPr="002B7019">
        <w:rPr>
          <w:rFonts w:ascii="Times New Roman" w:hAnsi="Times New Roman" w:cs="Times New Roman"/>
          <w:b/>
          <w:sz w:val="24"/>
          <w:szCs w:val="24"/>
        </w:rPr>
        <w:t xml:space="preserve">Rapid inventory of trail impacts. </w:t>
      </w:r>
      <w:r w:rsidRPr="002B7019">
        <w:rPr>
          <w:rFonts w:ascii="Times New Roman" w:hAnsi="Times New Roman" w:cs="Times New Roman"/>
          <w:sz w:val="24"/>
          <w:szCs w:val="24"/>
        </w:rPr>
        <w:t xml:space="preserve">As the initial stages of site damage occur much more rapidly than further deterioration of already damaged sections </w:t>
      </w:r>
      <w:r w:rsidRPr="002B7019">
        <w:rPr>
          <w:rFonts w:ascii="Times New Roman" w:hAnsi="Times New Roman" w:cs="Times New Roman"/>
          <w:noProof/>
          <w:sz w:val="24"/>
          <w:szCs w:val="24"/>
        </w:rPr>
        <w:t>(Cole, 1993)</w:t>
      </w:r>
      <w:r w:rsidRPr="002B7019">
        <w:rPr>
          <w:rFonts w:ascii="Times New Roman" w:hAnsi="Times New Roman" w:cs="Times New Roman"/>
          <w:sz w:val="24"/>
          <w:szCs w:val="24"/>
        </w:rPr>
        <w:t xml:space="preserve">, basic monitoring activities should include the inventory of newly-created impacts. </w:t>
      </w:r>
      <w:r w:rsidR="009661C3" w:rsidRPr="002B7019">
        <w:rPr>
          <w:rFonts w:ascii="Times New Roman" w:hAnsi="Times New Roman" w:cs="Times New Roman"/>
          <w:sz w:val="24"/>
          <w:szCs w:val="24"/>
        </w:rPr>
        <w:t>The surveyed information should be adapted to the local character of the studied area. In the case of GNP, the inventory should include: development of new muddy sections</w:t>
      </w:r>
      <w:r w:rsidR="004A55F6">
        <w:rPr>
          <w:rFonts w:ascii="Times New Roman" w:hAnsi="Times New Roman" w:cs="Times New Roman"/>
          <w:sz w:val="24"/>
          <w:szCs w:val="24"/>
        </w:rPr>
        <w:t>; new erosional rills;</w:t>
      </w:r>
      <w:r w:rsidR="009661C3" w:rsidRPr="002B7019">
        <w:rPr>
          <w:rFonts w:ascii="Times New Roman" w:hAnsi="Times New Roman" w:cs="Times New Roman"/>
          <w:sz w:val="24"/>
          <w:szCs w:val="24"/>
        </w:rPr>
        <w:t xml:space="preserve"> presence of any obstacles on trail treads (such as fallen tree trunks, which may force users to step off the t</w:t>
      </w:r>
      <w:r w:rsidR="004A55F6">
        <w:rPr>
          <w:rFonts w:ascii="Times New Roman" w:hAnsi="Times New Roman" w:cs="Times New Roman"/>
          <w:sz w:val="24"/>
          <w:szCs w:val="24"/>
        </w:rPr>
        <w:t>rail and trample the trailside);</w:t>
      </w:r>
      <w:r w:rsidR="009661C3" w:rsidRPr="002B7019">
        <w:rPr>
          <w:rFonts w:ascii="Times New Roman" w:hAnsi="Times New Roman" w:cs="Times New Roman"/>
          <w:sz w:val="24"/>
          <w:szCs w:val="24"/>
        </w:rPr>
        <w:t xml:space="preserve"> sections potentially dangerous to visitors</w:t>
      </w:r>
      <w:r w:rsidR="004A55F6">
        <w:rPr>
          <w:rFonts w:ascii="Times New Roman" w:hAnsi="Times New Roman" w:cs="Times New Roman"/>
          <w:sz w:val="24"/>
          <w:szCs w:val="24"/>
        </w:rPr>
        <w:t>;</w:t>
      </w:r>
      <w:r w:rsidR="009661C3" w:rsidRPr="002B7019">
        <w:rPr>
          <w:rFonts w:ascii="Times New Roman" w:hAnsi="Times New Roman" w:cs="Times New Roman"/>
          <w:sz w:val="24"/>
          <w:szCs w:val="24"/>
        </w:rPr>
        <w:t xml:space="preserve"> and user-created, informal trails. Rapid inventory </w:t>
      </w:r>
      <w:r w:rsidRPr="002B7019">
        <w:rPr>
          <w:rFonts w:ascii="Times New Roman" w:hAnsi="Times New Roman" w:cs="Times New Roman"/>
          <w:sz w:val="24"/>
          <w:szCs w:val="24"/>
        </w:rPr>
        <w:t xml:space="preserve">should be </w:t>
      </w:r>
      <w:r w:rsidRPr="002B7019">
        <w:rPr>
          <w:rFonts w:ascii="Times New Roman" w:hAnsi="Times New Roman" w:cs="Times New Roman"/>
          <w:sz w:val="24"/>
          <w:szCs w:val="24"/>
        </w:rPr>
        <w:lastRenderedPageBreak/>
        <w:t>regular and relatively frequent</w:t>
      </w:r>
      <w:r w:rsidR="009661C3" w:rsidRPr="002B7019">
        <w:rPr>
          <w:rFonts w:ascii="Times New Roman" w:hAnsi="Times New Roman" w:cs="Times New Roman"/>
          <w:sz w:val="24"/>
          <w:szCs w:val="24"/>
        </w:rPr>
        <w:t xml:space="preserve"> depending on the level of tra</w:t>
      </w:r>
      <w:r w:rsidR="00F9261C">
        <w:rPr>
          <w:rFonts w:ascii="Times New Roman" w:hAnsi="Times New Roman" w:cs="Times New Roman"/>
          <w:sz w:val="24"/>
          <w:szCs w:val="24"/>
        </w:rPr>
        <w:t>il degradation (see Section 5.</w:t>
      </w:r>
      <w:r w:rsidR="00571086">
        <w:rPr>
          <w:rFonts w:ascii="Times New Roman" w:hAnsi="Times New Roman" w:cs="Times New Roman"/>
          <w:sz w:val="24"/>
          <w:szCs w:val="24"/>
        </w:rPr>
        <w:t>2</w:t>
      </w:r>
      <w:r w:rsidR="009661C3" w:rsidRPr="002B7019">
        <w:rPr>
          <w:rFonts w:ascii="Times New Roman" w:hAnsi="Times New Roman" w:cs="Times New Roman"/>
          <w:sz w:val="24"/>
          <w:szCs w:val="24"/>
        </w:rPr>
        <w:t>)</w:t>
      </w:r>
      <w:r w:rsidRPr="002B7019">
        <w:rPr>
          <w:rFonts w:ascii="Times New Roman" w:hAnsi="Times New Roman" w:cs="Times New Roman"/>
          <w:sz w:val="24"/>
          <w:szCs w:val="24"/>
        </w:rPr>
        <w:t xml:space="preserve">, in order to record the initial negative effects of trail use and to respond to them before serious changes occur. The inventory should comprise rapid surveys along trails aimed at identifying and locating (using GPS coordinates) trail impacts. </w:t>
      </w:r>
    </w:p>
    <w:p w14:paraId="37A6EC3C" w14:textId="77777777" w:rsidR="00A02B21" w:rsidRPr="002B7019" w:rsidRDefault="00A02B21" w:rsidP="00D07D58">
      <w:pPr>
        <w:pStyle w:val="ListParagraph"/>
        <w:numPr>
          <w:ilvl w:val="0"/>
          <w:numId w:val="16"/>
        </w:numPr>
        <w:spacing w:after="120" w:line="240" w:lineRule="auto"/>
        <w:ind w:left="340" w:hanging="340"/>
        <w:jc w:val="both"/>
        <w:rPr>
          <w:rFonts w:ascii="Times New Roman" w:hAnsi="Times New Roman" w:cs="Times New Roman"/>
          <w:sz w:val="24"/>
          <w:szCs w:val="24"/>
        </w:rPr>
      </w:pPr>
      <w:r w:rsidRPr="002B7019">
        <w:rPr>
          <w:rFonts w:ascii="Times New Roman" w:hAnsi="Times New Roman" w:cs="Times New Roman"/>
          <w:b/>
          <w:sz w:val="24"/>
          <w:szCs w:val="24"/>
        </w:rPr>
        <w:t xml:space="preserve">Monitoring of visitor numbers and changes in user activities. </w:t>
      </w:r>
      <w:r w:rsidR="00D21356" w:rsidRPr="002B7019">
        <w:rPr>
          <w:rFonts w:ascii="Times New Roman" w:hAnsi="Times New Roman" w:cs="Times New Roman"/>
          <w:sz w:val="24"/>
          <w:szCs w:val="24"/>
        </w:rPr>
        <w:t>Our study demonstrated that in GNP the most important factors affecting trail conditions are the type and amount of use. T</w:t>
      </w:r>
      <w:r w:rsidR="009661C3" w:rsidRPr="002B7019">
        <w:rPr>
          <w:rFonts w:ascii="Times New Roman" w:hAnsi="Times New Roman" w:cs="Times New Roman"/>
          <w:sz w:val="24"/>
          <w:szCs w:val="24"/>
        </w:rPr>
        <w:t xml:space="preserve">he number of visitors </w:t>
      </w:r>
      <w:r w:rsidR="00D21356" w:rsidRPr="002B7019">
        <w:rPr>
          <w:rFonts w:ascii="Times New Roman" w:hAnsi="Times New Roman" w:cs="Times New Roman"/>
          <w:sz w:val="24"/>
          <w:szCs w:val="24"/>
        </w:rPr>
        <w:t xml:space="preserve">to GNP </w:t>
      </w:r>
      <w:r w:rsidR="009661C3" w:rsidRPr="002B7019">
        <w:rPr>
          <w:rFonts w:ascii="Times New Roman" w:hAnsi="Times New Roman" w:cs="Times New Roman"/>
          <w:sz w:val="24"/>
          <w:szCs w:val="24"/>
        </w:rPr>
        <w:t xml:space="preserve">increased from 60,000 in 2010 to 70,000 in 2013 </w:t>
      </w:r>
      <w:r w:rsidR="009661C3" w:rsidRPr="002B7019">
        <w:rPr>
          <w:rFonts w:ascii="Times New Roman" w:hAnsi="Times New Roman" w:cs="Times New Roman"/>
          <w:noProof/>
          <w:sz w:val="24"/>
          <w:szCs w:val="24"/>
        </w:rPr>
        <w:t>(Central Statistical Office, 2014)</w:t>
      </w:r>
      <w:r w:rsidR="009661C3" w:rsidRPr="002B7019">
        <w:rPr>
          <w:rFonts w:ascii="Times New Roman" w:hAnsi="Times New Roman" w:cs="Times New Roman"/>
          <w:sz w:val="24"/>
          <w:szCs w:val="24"/>
        </w:rPr>
        <w:t xml:space="preserve">. Moreover, the structure of use also changed: in 2000-2002, bikers accounted for 2.7% of the total number of trail users, whereas in 2011 and 2014, their number increased to 5.8% </w:t>
      </w:r>
      <w:r w:rsidR="009661C3" w:rsidRPr="002B7019">
        <w:rPr>
          <w:rFonts w:ascii="Times New Roman" w:hAnsi="Times New Roman" w:cs="Times New Roman"/>
          <w:noProof/>
          <w:sz w:val="24"/>
          <w:szCs w:val="24"/>
        </w:rPr>
        <w:t>(Semczuk et al., 2014)</w:t>
      </w:r>
      <w:r w:rsidR="009661C3" w:rsidRPr="002B7019">
        <w:rPr>
          <w:rFonts w:ascii="Times New Roman" w:hAnsi="Times New Roman" w:cs="Times New Roman"/>
          <w:sz w:val="24"/>
          <w:szCs w:val="24"/>
        </w:rPr>
        <w:t xml:space="preserve">. </w:t>
      </w:r>
      <w:r w:rsidR="00D21356" w:rsidRPr="002B7019">
        <w:rPr>
          <w:rFonts w:ascii="Times New Roman" w:hAnsi="Times New Roman" w:cs="Times New Roman"/>
          <w:sz w:val="24"/>
          <w:szCs w:val="24"/>
        </w:rPr>
        <w:t xml:space="preserve">Such increase in the number of bikers (more than double) may have significant adverse effects on trail conditions. </w:t>
      </w:r>
      <w:r w:rsidR="009661C3" w:rsidRPr="002B7019">
        <w:rPr>
          <w:rFonts w:ascii="Times New Roman" w:hAnsi="Times New Roman" w:cs="Times New Roman"/>
          <w:sz w:val="24"/>
          <w:szCs w:val="24"/>
        </w:rPr>
        <w:t>According to Cole (2004), use level, type of use and visitor behaviour, as well as the temporal and spatial pattern of visits, are the most important factors influencing trail conditions, which can be controlled relatively easy (at least t</w:t>
      </w:r>
      <w:r w:rsidR="00D21356" w:rsidRPr="002B7019">
        <w:rPr>
          <w:rFonts w:ascii="Times New Roman" w:hAnsi="Times New Roman" w:cs="Times New Roman"/>
          <w:sz w:val="24"/>
          <w:szCs w:val="24"/>
        </w:rPr>
        <w:t>o some extent) by park mangers</w:t>
      </w:r>
      <w:r w:rsidR="009661C3" w:rsidRPr="002B7019">
        <w:rPr>
          <w:rFonts w:ascii="Times New Roman" w:hAnsi="Times New Roman" w:cs="Times New Roman"/>
          <w:sz w:val="24"/>
          <w:szCs w:val="24"/>
        </w:rPr>
        <w:t xml:space="preserve">. </w:t>
      </w:r>
      <w:r w:rsidRPr="002B7019">
        <w:rPr>
          <w:rFonts w:ascii="Times New Roman" w:hAnsi="Times New Roman" w:cs="Times New Roman"/>
          <w:sz w:val="24"/>
          <w:szCs w:val="24"/>
        </w:rPr>
        <w:t xml:space="preserve">One of the available tools is the creation of an appropriate strategy aimed at limiting the negative drivers (e.g. restriction in visitor number or/and type of use). Moreover, the dynamics of trail degradation is related to the specific level of use, and this relationship is considered to be non-linear </w:t>
      </w:r>
      <w:r w:rsidRPr="002B7019">
        <w:rPr>
          <w:rFonts w:ascii="Times New Roman" w:hAnsi="Times New Roman" w:cs="Times New Roman"/>
          <w:noProof/>
          <w:sz w:val="24"/>
          <w:szCs w:val="24"/>
        </w:rPr>
        <w:t>(Cole, 1993)</w:t>
      </w:r>
      <w:r w:rsidRPr="002B7019">
        <w:rPr>
          <w:rFonts w:ascii="Times New Roman" w:hAnsi="Times New Roman" w:cs="Times New Roman"/>
          <w:sz w:val="24"/>
          <w:szCs w:val="24"/>
        </w:rPr>
        <w:t>. Therefore, there is a need to conduct visitor monitoring so as to react quickly to any significant</w:t>
      </w:r>
      <w:r w:rsidRPr="002B7019" w:rsidDel="0066075E">
        <w:rPr>
          <w:rFonts w:ascii="Times New Roman" w:hAnsi="Times New Roman" w:cs="Times New Roman"/>
          <w:sz w:val="24"/>
          <w:szCs w:val="24"/>
        </w:rPr>
        <w:t xml:space="preserve"> </w:t>
      </w:r>
      <w:r w:rsidRPr="002B7019">
        <w:rPr>
          <w:rFonts w:ascii="Times New Roman" w:hAnsi="Times New Roman" w:cs="Times New Roman"/>
          <w:sz w:val="24"/>
          <w:szCs w:val="24"/>
        </w:rPr>
        <w:t xml:space="preserve">changes in visitor patterns. In the case of a substantial increase in the usage level of a specific trail, change-oriented monitoring </w:t>
      </w:r>
      <w:r w:rsidR="004A55F6">
        <w:rPr>
          <w:rFonts w:ascii="Times New Roman" w:hAnsi="Times New Roman" w:cs="Times New Roman"/>
          <w:sz w:val="24"/>
          <w:szCs w:val="24"/>
        </w:rPr>
        <w:t xml:space="preserve">should be implemented </w:t>
      </w:r>
      <w:r w:rsidRPr="002B7019">
        <w:rPr>
          <w:rFonts w:ascii="Times New Roman" w:hAnsi="Times New Roman" w:cs="Times New Roman"/>
          <w:sz w:val="24"/>
          <w:szCs w:val="24"/>
        </w:rPr>
        <w:t xml:space="preserve">(see the next paragraph). </w:t>
      </w:r>
    </w:p>
    <w:p w14:paraId="19C18F38" w14:textId="30714C64" w:rsidR="008E31D0" w:rsidRPr="002B7019" w:rsidRDefault="00A02B21" w:rsidP="00D07D58">
      <w:pPr>
        <w:pStyle w:val="ListParagraph"/>
        <w:numPr>
          <w:ilvl w:val="0"/>
          <w:numId w:val="16"/>
        </w:numPr>
        <w:spacing w:after="120" w:line="240" w:lineRule="auto"/>
        <w:ind w:left="340" w:hanging="340"/>
        <w:jc w:val="both"/>
        <w:rPr>
          <w:rFonts w:ascii="Times New Roman" w:hAnsi="Times New Roman" w:cs="Times New Roman"/>
          <w:sz w:val="24"/>
          <w:szCs w:val="24"/>
        </w:rPr>
      </w:pPr>
      <w:r w:rsidRPr="002B7019">
        <w:rPr>
          <w:rFonts w:ascii="Times New Roman" w:hAnsi="Times New Roman" w:cs="Times New Roman"/>
          <w:b/>
          <w:sz w:val="24"/>
          <w:szCs w:val="24"/>
        </w:rPr>
        <w:t>Change-oriented monitoring</w:t>
      </w:r>
      <w:r w:rsidRPr="002B7019">
        <w:rPr>
          <w:rFonts w:ascii="Times New Roman" w:hAnsi="Times New Roman" w:cs="Times New Roman"/>
          <w:sz w:val="24"/>
          <w:szCs w:val="24"/>
        </w:rPr>
        <w:t xml:space="preserve">. </w:t>
      </w:r>
      <w:r w:rsidR="00EB6A05" w:rsidRPr="002B7019">
        <w:rPr>
          <w:rFonts w:ascii="Times New Roman" w:hAnsi="Times New Roman" w:cs="Times New Roman"/>
          <w:sz w:val="24"/>
          <w:szCs w:val="24"/>
        </w:rPr>
        <w:t xml:space="preserve">The type of use was one of the main factors affecting trail conditions at GNP. Therefore, if </w:t>
      </w:r>
      <w:r w:rsidR="00A54FB3">
        <w:rPr>
          <w:rFonts w:ascii="Times New Roman" w:hAnsi="Times New Roman" w:cs="Times New Roman"/>
          <w:sz w:val="24"/>
          <w:szCs w:val="24"/>
        </w:rPr>
        <w:t>P</w:t>
      </w:r>
      <w:r w:rsidR="00EB6A05" w:rsidRPr="002B7019">
        <w:rPr>
          <w:rFonts w:ascii="Times New Roman" w:hAnsi="Times New Roman" w:cs="Times New Roman"/>
          <w:sz w:val="24"/>
          <w:szCs w:val="24"/>
        </w:rPr>
        <w:t>ark managers decide to allow an additional type of use</w:t>
      </w:r>
      <w:r w:rsidR="009F0820" w:rsidRPr="002B7019">
        <w:rPr>
          <w:rFonts w:ascii="Times New Roman" w:hAnsi="Times New Roman" w:cs="Times New Roman"/>
          <w:sz w:val="24"/>
          <w:szCs w:val="24"/>
        </w:rPr>
        <w:t xml:space="preserve"> (e.g. biking)</w:t>
      </w:r>
      <w:r w:rsidR="00EB6A05" w:rsidRPr="002B7019">
        <w:rPr>
          <w:rFonts w:ascii="Times New Roman" w:hAnsi="Times New Roman" w:cs="Times New Roman"/>
          <w:sz w:val="24"/>
          <w:szCs w:val="24"/>
        </w:rPr>
        <w:t xml:space="preserve"> on a specific trail, this trail should be assessed, taking into account the level of sensitivity to the additional type of impact (biking) as well as potential threats to new type of users. </w:t>
      </w:r>
      <w:r w:rsidR="0038713B" w:rsidRPr="002B7019">
        <w:rPr>
          <w:rFonts w:ascii="Times New Roman" w:hAnsi="Times New Roman" w:cs="Times New Roman"/>
          <w:sz w:val="24"/>
          <w:szCs w:val="24"/>
        </w:rPr>
        <w:t>Such change-oriented monitoring is justified</w:t>
      </w:r>
      <w:r w:rsidR="00F9261C">
        <w:rPr>
          <w:rFonts w:ascii="Times New Roman" w:hAnsi="Times New Roman" w:cs="Times New Roman"/>
          <w:sz w:val="24"/>
          <w:szCs w:val="24"/>
        </w:rPr>
        <w:t>,</w:t>
      </w:r>
      <w:r w:rsidR="0038713B" w:rsidRPr="002B7019">
        <w:rPr>
          <w:rFonts w:ascii="Times New Roman" w:hAnsi="Times New Roman" w:cs="Times New Roman"/>
          <w:sz w:val="24"/>
          <w:szCs w:val="24"/>
        </w:rPr>
        <w:t xml:space="preserve"> as </w:t>
      </w:r>
      <w:r w:rsidR="00653BBD" w:rsidRPr="002B7019">
        <w:rPr>
          <w:rFonts w:ascii="Times New Roman" w:hAnsi="Times New Roman" w:cs="Times New Roman"/>
          <w:sz w:val="24"/>
          <w:szCs w:val="24"/>
        </w:rPr>
        <w:t xml:space="preserve">a </w:t>
      </w:r>
      <w:r w:rsidR="0038713B" w:rsidRPr="002B7019">
        <w:rPr>
          <w:rFonts w:ascii="Times New Roman" w:hAnsi="Times New Roman" w:cs="Times New Roman"/>
          <w:sz w:val="24"/>
          <w:szCs w:val="24"/>
        </w:rPr>
        <w:t>s</w:t>
      </w:r>
      <w:r w:rsidRPr="002B7019">
        <w:rPr>
          <w:rFonts w:ascii="Times New Roman" w:hAnsi="Times New Roman" w:cs="Times New Roman"/>
          <w:sz w:val="24"/>
          <w:szCs w:val="24"/>
        </w:rPr>
        <w:t xml:space="preserve">ustainable trail usage usually leads to a stable and relatively low level of trail deterioration </w:t>
      </w:r>
      <w:r w:rsidRPr="002B7019">
        <w:rPr>
          <w:rFonts w:ascii="Times New Roman" w:hAnsi="Times New Roman" w:cs="Times New Roman"/>
          <w:noProof/>
          <w:sz w:val="24"/>
          <w:szCs w:val="24"/>
        </w:rPr>
        <w:t>(Cole, 2004b)</w:t>
      </w:r>
      <w:r w:rsidR="009F0820" w:rsidRPr="002B7019">
        <w:rPr>
          <w:rFonts w:ascii="Times New Roman" w:hAnsi="Times New Roman" w:cs="Times New Roman"/>
          <w:sz w:val="24"/>
          <w:szCs w:val="24"/>
        </w:rPr>
        <w:t>; h</w:t>
      </w:r>
      <w:r w:rsidRPr="002B7019">
        <w:rPr>
          <w:rFonts w:ascii="Times New Roman" w:hAnsi="Times New Roman" w:cs="Times New Roman"/>
          <w:sz w:val="24"/>
          <w:szCs w:val="24"/>
        </w:rPr>
        <w:t xml:space="preserve">owever, there are some factors that can throw any trails off their stable condition and result in rapid degradation. Drivers might be entirely external (e.g. extreme natural events such as intense rainstorms or flooding), or partly controlled by park managers (e.g. changes in the number of visitors, introducing additional types of use, or designation of a new trail). When such events occur, change-oriented monitoring is recommended. It should concentrate on factors which were changed and any impacts related to them. </w:t>
      </w:r>
    </w:p>
    <w:p w14:paraId="31A00D85" w14:textId="77777777" w:rsidR="00A02B21" w:rsidRPr="002B7019" w:rsidRDefault="00A02B21" w:rsidP="00D07D58">
      <w:pPr>
        <w:pStyle w:val="ListParagraph"/>
        <w:numPr>
          <w:ilvl w:val="0"/>
          <w:numId w:val="16"/>
        </w:numPr>
        <w:spacing w:after="120" w:line="240" w:lineRule="auto"/>
        <w:ind w:left="340" w:hanging="340"/>
        <w:jc w:val="both"/>
        <w:rPr>
          <w:rFonts w:ascii="Times New Roman" w:hAnsi="Times New Roman" w:cs="Times New Roman"/>
          <w:sz w:val="24"/>
          <w:szCs w:val="24"/>
        </w:rPr>
      </w:pPr>
      <w:r w:rsidRPr="002B7019">
        <w:rPr>
          <w:rFonts w:ascii="Times New Roman" w:hAnsi="Times New Roman" w:cs="Times New Roman"/>
          <w:b/>
          <w:sz w:val="24"/>
          <w:szCs w:val="24"/>
        </w:rPr>
        <w:t>Monitoring of the dynamics of trail condition</w:t>
      </w:r>
      <w:r w:rsidRPr="002B7019">
        <w:rPr>
          <w:rFonts w:ascii="Times New Roman" w:hAnsi="Times New Roman" w:cs="Times New Roman"/>
          <w:sz w:val="24"/>
          <w:szCs w:val="24"/>
        </w:rPr>
        <w:t xml:space="preserve">. As the study of soil erosion in GNP has found, the trail treads in 17 cross-sections were lowered by an average of 0.016 m within a two-year period </w:t>
      </w:r>
      <w:r w:rsidRPr="002B7019">
        <w:rPr>
          <w:rFonts w:ascii="Times New Roman" w:hAnsi="Times New Roman" w:cs="Times New Roman"/>
          <w:noProof/>
          <w:sz w:val="24"/>
          <w:szCs w:val="24"/>
        </w:rPr>
        <w:t>(Tomczyk and Ewertowski, 2013)</w:t>
      </w:r>
      <w:r w:rsidRPr="002B7019">
        <w:rPr>
          <w:rFonts w:ascii="Times New Roman" w:hAnsi="Times New Roman" w:cs="Times New Roman"/>
          <w:sz w:val="24"/>
          <w:szCs w:val="24"/>
        </w:rPr>
        <w:t xml:space="preserve">. However, the surfaces deepened unevenly, in some areas </w:t>
      </w:r>
      <w:r w:rsidR="004A55F6">
        <w:rPr>
          <w:rFonts w:ascii="Times New Roman" w:hAnsi="Times New Roman" w:cs="Times New Roman"/>
          <w:sz w:val="24"/>
          <w:szCs w:val="24"/>
        </w:rPr>
        <w:t>by as much as</w:t>
      </w:r>
      <w:r w:rsidRPr="002B7019">
        <w:rPr>
          <w:rFonts w:ascii="Times New Roman" w:hAnsi="Times New Roman" w:cs="Times New Roman"/>
          <w:sz w:val="24"/>
          <w:szCs w:val="24"/>
        </w:rPr>
        <w:t xml:space="preserve"> -0.140 m. Furthermore, the analysed trails widened up to 0.75 m in two years. This indicates that short-term trail dynamics may be substantial, and as a result may guide the frequency of other types of monitoring. </w:t>
      </w:r>
      <w:r w:rsidR="0038713B" w:rsidRPr="002B7019">
        <w:rPr>
          <w:rFonts w:ascii="Times New Roman" w:hAnsi="Times New Roman" w:cs="Times New Roman"/>
          <w:sz w:val="24"/>
          <w:szCs w:val="24"/>
        </w:rPr>
        <w:t>To assess dynamics related to trail impacts, semi-annual monitoring should be conducted</w:t>
      </w:r>
      <w:r w:rsidR="00653BBD" w:rsidRPr="002B7019">
        <w:rPr>
          <w:rFonts w:ascii="Times New Roman" w:hAnsi="Times New Roman" w:cs="Times New Roman"/>
          <w:sz w:val="24"/>
          <w:szCs w:val="24"/>
        </w:rPr>
        <w:t xml:space="preserve"> focusing on several representative trail sections</w:t>
      </w:r>
      <w:r w:rsidR="0038713B" w:rsidRPr="002B7019">
        <w:rPr>
          <w:rFonts w:ascii="Times New Roman" w:hAnsi="Times New Roman" w:cs="Times New Roman"/>
          <w:sz w:val="24"/>
          <w:szCs w:val="24"/>
        </w:rPr>
        <w:t>.</w:t>
      </w:r>
    </w:p>
    <w:p w14:paraId="631A98DF" w14:textId="54099644" w:rsidR="00653BBD" w:rsidRPr="0031071C" w:rsidRDefault="0031071C" w:rsidP="0031071C">
      <w:pPr>
        <w:pStyle w:val="ListParagraph"/>
        <w:spacing w:after="120" w:line="240" w:lineRule="auto"/>
        <w:ind w:left="360"/>
        <w:jc w:val="both"/>
        <w:rPr>
          <w:rFonts w:ascii="Times New Roman" w:hAnsi="Times New Roman" w:cs="Times New Roman"/>
          <w:sz w:val="24"/>
          <w:szCs w:val="24"/>
        </w:rPr>
      </w:pPr>
      <w:r>
        <w:rPr>
          <w:rFonts w:ascii="Times New Roman" w:hAnsi="Times New Roman" w:cs="Times New Roman"/>
          <w:sz w:val="24"/>
          <w:szCs w:val="24"/>
        </w:rPr>
        <w:br w:type="page"/>
      </w:r>
    </w:p>
    <w:p w14:paraId="230EF9D3" w14:textId="77777777" w:rsidR="00A02B21" w:rsidRPr="002B7019" w:rsidRDefault="00A02B21" w:rsidP="00D07D58">
      <w:pPr>
        <w:pStyle w:val="ListParagraph"/>
        <w:numPr>
          <w:ilvl w:val="1"/>
          <w:numId w:val="10"/>
        </w:numPr>
        <w:spacing w:after="120" w:line="240" w:lineRule="auto"/>
        <w:ind w:left="426" w:hanging="426"/>
        <w:jc w:val="both"/>
        <w:rPr>
          <w:rFonts w:ascii="Times New Roman" w:hAnsi="Times New Roman" w:cs="Times New Roman"/>
          <w:b/>
          <w:sz w:val="24"/>
          <w:szCs w:val="24"/>
        </w:rPr>
      </w:pPr>
      <w:r w:rsidRPr="002B7019">
        <w:rPr>
          <w:rFonts w:ascii="Times New Roman" w:hAnsi="Times New Roman" w:cs="Times New Roman"/>
          <w:b/>
          <w:sz w:val="24"/>
          <w:szCs w:val="24"/>
        </w:rPr>
        <w:lastRenderedPageBreak/>
        <w:t>An alternative approach to condition class assessment</w:t>
      </w:r>
    </w:p>
    <w:p w14:paraId="1092C901" w14:textId="77777777" w:rsidR="008E5CA6" w:rsidRDefault="00945272"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Condition class assessment has been used commonly in studying trail impacts (e.g. Farrell and Marion, 2001; Knapp and Ducey, 2010; Manning et al., 2006; Monz et al., 2010; Nepal, 2003; Nepal and Nepal, 2004).</w:t>
      </w:r>
      <w:r w:rsidR="004A55F6">
        <w:rPr>
          <w:rFonts w:ascii="Times New Roman" w:hAnsi="Times New Roman" w:cs="Times New Roman"/>
          <w:sz w:val="24"/>
          <w:szCs w:val="24"/>
        </w:rPr>
        <w:t xml:space="preserve"> As a</w:t>
      </w:r>
      <w:r w:rsidRPr="002B7019">
        <w:rPr>
          <w:rFonts w:ascii="Times New Roman" w:hAnsi="Times New Roman" w:cs="Times New Roman"/>
          <w:sz w:val="24"/>
          <w:szCs w:val="24"/>
        </w:rPr>
        <w:t xml:space="preserve"> first step, most researchers have defined descriptive class ratings of trail degradation. Then, in the field, they have assigned trails/segments to </w:t>
      </w:r>
      <w:r w:rsidR="004A55F6">
        <w:rPr>
          <w:rFonts w:ascii="Times New Roman" w:hAnsi="Times New Roman" w:cs="Times New Roman"/>
          <w:sz w:val="24"/>
          <w:szCs w:val="24"/>
        </w:rPr>
        <w:t>the</w:t>
      </w:r>
      <w:r w:rsidRPr="002B7019">
        <w:rPr>
          <w:rFonts w:ascii="Times New Roman" w:hAnsi="Times New Roman" w:cs="Times New Roman"/>
          <w:sz w:val="24"/>
          <w:szCs w:val="24"/>
        </w:rPr>
        <w:t xml:space="preserve"> appropriate class. </w:t>
      </w:r>
      <w:r w:rsidR="008E5CA6" w:rsidRPr="002B7019">
        <w:rPr>
          <w:rFonts w:ascii="Times New Roman" w:hAnsi="Times New Roman" w:cs="Times New Roman"/>
          <w:sz w:val="24"/>
          <w:szCs w:val="24"/>
        </w:rPr>
        <w:t xml:space="preserve">In contrast, in this study we aimed to develop types of trails based on large samples of field and cartographic data, which were subsequently classified </w:t>
      </w:r>
      <w:r w:rsidR="008E5CA6">
        <w:rPr>
          <w:rFonts w:ascii="Times New Roman" w:hAnsi="Times New Roman" w:cs="Times New Roman"/>
          <w:sz w:val="24"/>
          <w:szCs w:val="24"/>
        </w:rPr>
        <w:t xml:space="preserve">according to their similarity </w:t>
      </w:r>
      <w:r w:rsidR="008E5CA6" w:rsidRPr="002B7019">
        <w:rPr>
          <w:rFonts w:ascii="Times New Roman" w:hAnsi="Times New Roman" w:cs="Times New Roman"/>
          <w:sz w:val="24"/>
          <w:szCs w:val="24"/>
        </w:rPr>
        <w:t>using regression tree analysis. Comparable to the approach we applied, Br</w:t>
      </w:r>
      <w:r w:rsidR="008E5CA6">
        <w:rPr>
          <w:rFonts w:ascii="Times New Roman" w:hAnsi="Times New Roman" w:cs="Times New Roman"/>
          <w:sz w:val="24"/>
          <w:szCs w:val="24"/>
        </w:rPr>
        <w:t>atton et al. (1979) developed an erosion classification</w:t>
      </w:r>
      <w:r w:rsidR="008E5CA6" w:rsidRPr="002B7019">
        <w:rPr>
          <w:rFonts w:ascii="Times New Roman" w:hAnsi="Times New Roman" w:cs="Times New Roman"/>
          <w:sz w:val="24"/>
          <w:szCs w:val="24"/>
        </w:rPr>
        <w:t xml:space="preserve"> based on data collected in the field</w:t>
      </w:r>
      <w:r w:rsidR="008E5CA6">
        <w:rPr>
          <w:rFonts w:ascii="Times New Roman" w:hAnsi="Times New Roman" w:cs="Times New Roman"/>
          <w:sz w:val="24"/>
          <w:szCs w:val="24"/>
        </w:rPr>
        <w:t xml:space="preserve"> using </w:t>
      </w:r>
      <w:r w:rsidR="00CC72F5">
        <w:rPr>
          <w:rFonts w:ascii="Times New Roman" w:hAnsi="Times New Roman" w:cs="Times New Roman"/>
          <w:sz w:val="24"/>
          <w:szCs w:val="24"/>
        </w:rPr>
        <w:t xml:space="preserve">a </w:t>
      </w:r>
      <w:r w:rsidR="008E5CA6">
        <w:rPr>
          <w:rFonts w:ascii="Times New Roman" w:hAnsi="Times New Roman" w:cs="Times New Roman"/>
          <w:sz w:val="24"/>
          <w:szCs w:val="24"/>
        </w:rPr>
        <w:t>computer-based algorithm</w:t>
      </w:r>
      <w:r w:rsidR="008E5CA6" w:rsidRPr="002B7019">
        <w:rPr>
          <w:rFonts w:ascii="Times New Roman" w:hAnsi="Times New Roman" w:cs="Times New Roman"/>
          <w:sz w:val="24"/>
          <w:szCs w:val="24"/>
        </w:rPr>
        <w:t>.</w:t>
      </w:r>
    </w:p>
    <w:p w14:paraId="6A35EB6D" w14:textId="124A31D5" w:rsidR="00945272" w:rsidRPr="002B7019" w:rsidRDefault="008E5CA6" w:rsidP="00D07D58">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Condition class assessment </w:t>
      </w:r>
      <w:r w:rsidR="00945272" w:rsidRPr="002B7019">
        <w:rPr>
          <w:rFonts w:ascii="Times New Roman" w:hAnsi="Times New Roman" w:cs="Times New Roman"/>
          <w:sz w:val="24"/>
          <w:szCs w:val="24"/>
        </w:rPr>
        <w:t xml:space="preserve">allows prompt and easy </w:t>
      </w:r>
      <w:r w:rsidR="00CC72F5">
        <w:rPr>
          <w:rFonts w:ascii="Times New Roman" w:hAnsi="Times New Roman" w:cs="Times New Roman"/>
          <w:sz w:val="24"/>
          <w:szCs w:val="24"/>
        </w:rPr>
        <w:t>investigation</w:t>
      </w:r>
      <w:r w:rsidR="00945272" w:rsidRPr="002B7019">
        <w:rPr>
          <w:rFonts w:ascii="Times New Roman" w:hAnsi="Times New Roman" w:cs="Times New Roman"/>
          <w:sz w:val="24"/>
          <w:szCs w:val="24"/>
        </w:rPr>
        <w:t xml:space="preserve"> of a trail system, </w:t>
      </w:r>
      <w:r w:rsidR="004A55F6">
        <w:rPr>
          <w:rFonts w:ascii="Times New Roman" w:hAnsi="Times New Roman" w:cs="Times New Roman"/>
          <w:sz w:val="24"/>
          <w:szCs w:val="24"/>
        </w:rPr>
        <w:t xml:space="preserve">and </w:t>
      </w:r>
      <w:r w:rsidR="00945272" w:rsidRPr="002B7019">
        <w:rPr>
          <w:rFonts w:ascii="Times New Roman" w:hAnsi="Times New Roman" w:cs="Times New Roman"/>
          <w:sz w:val="24"/>
          <w:szCs w:val="24"/>
        </w:rPr>
        <w:t>is especially suitable for implementation in large areas (Marion et al, 2006). Additionally, the meth</w:t>
      </w:r>
      <w:r w:rsidR="004A55F6">
        <w:rPr>
          <w:rFonts w:ascii="Times New Roman" w:hAnsi="Times New Roman" w:cs="Times New Roman"/>
          <w:sz w:val="24"/>
          <w:szCs w:val="24"/>
        </w:rPr>
        <w:t>od presents findings in a simple</w:t>
      </w:r>
      <w:r w:rsidR="00945272" w:rsidRPr="002B7019">
        <w:rPr>
          <w:rFonts w:ascii="Times New Roman" w:hAnsi="Times New Roman" w:cs="Times New Roman"/>
          <w:sz w:val="24"/>
          <w:szCs w:val="24"/>
        </w:rPr>
        <w:t xml:space="preserve"> way and when repeated</w:t>
      </w:r>
      <w:r w:rsidR="004A55F6">
        <w:rPr>
          <w:rFonts w:ascii="Times New Roman" w:hAnsi="Times New Roman" w:cs="Times New Roman"/>
          <w:sz w:val="24"/>
          <w:szCs w:val="24"/>
        </w:rPr>
        <w:t>,</w:t>
      </w:r>
      <w:r w:rsidR="00945272" w:rsidRPr="002B7019">
        <w:rPr>
          <w:rFonts w:ascii="Times New Roman" w:hAnsi="Times New Roman" w:cs="Times New Roman"/>
          <w:sz w:val="24"/>
          <w:szCs w:val="24"/>
        </w:rPr>
        <w:t xml:space="preserve"> it can identify trends in trail condition and </w:t>
      </w:r>
      <w:r w:rsidR="004A55F6">
        <w:rPr>
          <w:rFonts w:ascii="Times New Roman" w:hAnsi="Times New Roman" w:cs="Times New Roman"/>
          <w:sz w:val="24"/>
          <w:szCs w:val="24"/>
        </w:rPr>
        <w:t xml:space="preserve">be used to </w:t>
      </w:r>
      <w:r w:rsidR="00945272" w:rsidRPr="002B7019">
        <w:rPr>
          <w:rFonts w:ascii="Times New Roman" w:hAnsi="Times New Roman" w:cs="Times New Roman"/>
          <w:sz w:val="24"/>
          <w:szCs w:val="24"/>
        </w:rPr>
        <w:t xml:space="preserve">evaluate the effectiveness of trail management activities. However, there are several limitations in the utility of </w:t>
      </w:r>
      <w:r w:rsidR="00945272" w:rsidRPr="00571086">
        <w:rPr>
          <w:rFonts w:ascii="Times New Roman" w:hAnsi="Times New Roman" w:cs="Times New Roman"/>
          <w:i/>
          <w:sz w:val="24"/>
          <w:szCs w:val="24"/>
        </w:rPr>
        <w:t>a priori</w:t>
      </w:r>
      <w:r w:rsidR="00945272" w:rsidRPr="002B7019">
        <w:rPr>
          <w:rFonts w:ascii="Times New Roman" w:hAnsi="Times New Roman" w:cs="Times New Roman"/>
          <w:sz w:val="24"/>
          <w:szCs w:val="24"/>
        </w:rPr>
        <w:t xml:space="preserve"> classification</w:t>
      </w:r>
      <w:r w:rsidR="00A54FB3">
        <w:rPr>
          <w:rFonts w:ascii="Times New Roman" w:hAnsi="Times New Roman" w:cs="Times New Roman"/>
          <w:sz w:val="24"/>
          <w:szCs w:val="24"/>
        </w:rPr>
        <w:t xml:space="preserve"> of</w:t>
      </w:r>
      <w:r w:rsidR="004A55F6">
        <w:rPr>
          <w:rFonts w:ascii="Times New Roman" w:hAnsi="Times New Roman" w:cs="Times New Roman"/>
          <w:sz w:val="24"/>
          <w:szCs w:val="24"/>
        </w:rPr>
        <w:t xml:space="preserve"> trail degradation</w:t>
      </w:r>
      <w:r w:rsidR="009F0820" w:rsidRPr="002B7019">
        <w:rPr>
          <w:rFonts w:ascii="Times New Roman" w:hAnsi="Times New Roman" w:cs="Times New Roman"/>
          <w:sz w:val="24"/>
          <w:szCs w:val="24"/>
        </w:rPr>
        <w:t xml:space="preserve"> (cf. Jewell and Hammitt, 2000) and t</w:t>
      </w:r>
      <w:r w:rsidR="00945272" w:rsidRPr="002B7019">
        <w:rPr>
          <w:rFonts w:ascii="Times New Roman" w:hAnsi="Times New Roman" w:cs="Times New Roman"/>
          <w:sz w:val="24"/>
          <w:szCs w:val="24"/>
        </w:rPr>
        <w:t xml:space="preserve">he level of subjectivity of the method may be substantial. </w:t>
      </w:r>
      <w:r w:rsidR="004A55F6">
        <w:rPr>
          <w:rFonts w:ascii="Times New Roman" w:hAnsi="Times New Roman" w:cs="Times New Roman"/>
          <w:sz w:val="24"/>
          <w:szCs w:val="24"/>
        </w:rPr>
        <w:t>First</w:t>
      </w:r>
      <w:r w:rsidR="00571086">
        <w:rPr>
          <w:rFonts w:ascii="Times New Roman" w:hAnsi="Times New Roman" w:cs="Times New Roman"/>
          <w:sz w:val="24"/>
          <w:szCs w:val="24"/>
        </w:rPr>
        <w:t>ly</w:t>
      </w:r>
      <w:r w:rsidR="00945272" w:rsidRPr="002B7019">
        <w:rPr>
          <w:rFonts w:ascii="Times New Roman" w:hAnsi="Times New Roman" w:cs="Times New Roman"/>
          <w:sz w:val="24"/>
          <w:szCs w:val="24"/>
        </w:rPr>
        <w:t xml:space="preserve">, defining </w:t>
      </w:r>
      <w:r w:rsidR="00A54FB3">
        <w:rPr>
          <w:rFonts w:ascii="Times New Roman" w:hAnsi="Times New Roman" w:cs="Times New Roman"/>
          <w:sz w:val="24"/>
          <w:szCs w:val="24"/>
        </w:rPr>
        <w:t xml:space="preserve">a </w:t>
      </w:r>
      <w:r w:rsidR="00945272" w:rsidRPr="002B7019">
        <w:rPr>
          <w:rFonts w:ascii="Times New Roman" w:hAnsi="Times New Roman" w:cs="Times New Roman"/>
          <w:sz w:val="24"/>
          <w:szCs w:val="24"/>
        </w:rPr>
        <w:t xml:space="preserve">condition class is a subjective process </w:t>
      </w:r>
      <w:r w:rsidR="00A54FB3">
        <w:rPr>
          <w:rFonts w:ascii="Times New Roman" w:hAnsi="Times New Roman" w:cs="Times New Roman"/>
          <w:sz w:val="24"/>
          <w:szCs w:val="24"/>
        </w:rPr>
        <w:t xml:space="preserve">in </w:t>
      </w:r>
      <w:r w:rsidR="00945272" w:rsidRPr="002B7019">
        <w:rPr>
          <w:rFonts w:ascii="Times New Roman" w:hAnsi="Times New Roman" w:cs="Times New Roman"/>
          <w:sz w:val="24"/>
          <w:szCs w:val="24"/>
        </w:rPr>
        <w:t xml:space="preserve">itself. </w:t>
      </w:r>
      <w:r w:rsidR="004A55F6">
        <w:rPr>
          <w:rFonts w:ascii="Times New Roman" w:hAnsi="Times New Roman" w:cs="Times New Roman"/>
          <w:sz w:val="24"/>
          <w:szCs w:val="24"/>
        </w:rPr>
        <w:t>Secondly</w:t>
      </w:r>
      <w:r w:rsidR="00945272" w:rsidRPr="002B7019">
        <w:rPr>
          <w:rFonts w:ascii="Times New Roman" w:hAnsi="Times New Roman" w:cs="Times New Roman"/>
          <w:sz w:val="24"/>
          <w:szCs w:val="24"/>
        </w:rPr>
        <w:t xml:space="preserve">, when trail assessment is done by more than one person, the </w:t>
      </w:r>
      <w:r w:rsidR="00BF0477">
        <w:rPr>
          <w:rFonts w:ascii="Times New Roman" w:hAnsi="Times New Roman" w:cs="Times New Roman"/>
          <w:sz w:val="24"/>
          <w:szCs w:val="24"/>
        </w:rPr>
        <w:t xml:space="preserve">same </w:t>
      </w:r>
      <w:r w:rsidR="00945272" w:rsidRPr="002B7019">
        <w:rPr>
          <w:rFonts w:ascii="Times New Roman" w:hAnsi="Times New Roman" w:cs="Times New Roman"/>
          <w:sz w:val="24"/>
          <w:szCs w:val="24"/>
        </w:rPr>
        <w:t>class</w:t>
      </w:r>
      <w:r w:rsidR="00BF0477">
        <w:rPr>
          <w:rFonts w:ascii="Times New Roman" w:hAnsi="Times New Roman" w:cs="Times New Roman"/>
          <w:sz w:val="24"/>
          <w:szCs w:val="24"/>
        </w:rPr>
        <w:t xml:space="preserve"> descriptions</w:t>
      </w:r>
      <w:r w:rsidR="00945272" w:rsidRPr="002B7019">
        <w:rPr>
          <w:rFonts w:ascii="Times New Roman" w:hAnsi="Times New Roman" w:cs="Times New Roman"/>
          <w:sz w:val="24"/>
          <w:szCs w:val="24"/>
        </w:rPr>
        <w:t xml:space="preserve"> might be interpreted differently by each individual. </w:t>
      </w:r>
      <w:r w:rsidR="00BF0477">
        <w:rPr>
          <w:rFonts w:ascii="Times New Roman" w:hAnsi="Times New Roman" w:cs="Times New Roman"/>
          <w:sz w:val="24"/>
          <w:szCs w:val="24"/>
        </w:rPr>
        <w:t>A</w:t>
      </w:r>
      <w:r w:rsidR="00945272" w:rsidRPr="002B7019">
        <w:rPr>
          <w:rFonts w:ascii="Times New Roman" w:hAnsi="Times New Roman" w:cs="Times New Roman"/>
          <w:sz w:val="24"/>
          <w:szCs w:val="24"/>
        </w:rPr>
        <w:t xml:space="preserve"> far more important </w:t>
      </w:r>
      <w:r w:rsidR="004A55F6">
        <w:rPr>
          <w:rFonts w:ascii="Times New Roman" w:hAnsi="Times New Roman" w:cs="Times New Roman"/>
          <w:sz w:val="24"/>
          <w:szCs w:val="24"/>
        </w:rPr>
        <w:t xml:space="preserve">limitation </w:t>
      </w:r>
      <w:r w:rsidR="00945272" w:rsidRPr="002B7019">
        <w:rPr>
          <w:rFonts w:ascii="Times New Roman" w:hAnsi="Times New Roman" w:cs="Times New Roman"/>
          <w:sz w:val="24"/>
          <w:szCs w:val="24"/>
        </w:rPr>
        <w:t xml:space="preserve">is that the method relies on a single qualitative measure. As a result, a single class of degradation may contain more than one form of impacts, and the interpretation of classes can be challenging (Marion et al., 2006). Jewell and Hammitt (2000) </w:t>
      </w:r>
      <w:r w:rsidR="00BF0477">
        <w:rPr>
          <w:rFonts w:ascii="Times New Roman" w:hAnsi="Times New Roman" w:cs="Times New Roman"/>
          <w:sz w:val="24"/>
          <w:szCs w:val="24"/>
        </w:rPr>
        <w:t xml:space="preserve">argued </w:t>
      </w:r>
      <w:r w:rsidR="00757A5F" w:rsidRPr="002B7019">
        <w:rPr>
          <w:rFonts w:ascii="Times New Roman" w:hAnsi="Times New Roman" w:cs="Times New Roman"/>
          <w:sz w:val="24"/>
          <w:szCs w:val="24"/>
        </w:rPr>
        <w:t xml:space="preserve">that </w:t>
      </w:r>
      <w:r w:rsidR="00945272" w:rsidRPr="002B7019">
        <w:rPr>
          <w:rFonts w:ascii="Times New Roman" w:hAnsi="Times New Roman" w:cs="Times New Roman"/>
          <w:sz w:val="24"/>
          <w:szCs w:val="24"/>
        </w:rPr>
        <w:t xml:space="preserve">the data gathered from this method are irrelevant to </w:t>
      </w:r>
      <w:r w:rsidR="00BF0477">
        <w:rPr>
          <w:rFonts w:ascii="Times New Roman" w:hAnsi="Times New Roman" w:cs="Times New Roman"/>
          <w:sz w:val="24"/>
          <w:szCs w:val="24"/>
        </w:rPr>
        <w:t xml:space="preserve">forming </w:t>
      </w:r>
      <w:r w:rsidR="00945272" w:rsidRPr="002B7019">
        <w:rPr>
          <w:rFonts w:ascii="Times New Roman" w:hAnsi="Times New Roman" w:cs="Times New Roman"/>
          <w:sz w:val="24"/>
          <w:szCs w:val="24"/>
        </w:rPr>
        <w:t xml:space="preserve">trail </w:t>
      </w:r>
      <w:r w:rsidR="00945272" w:rsidRPr="002B7019">
        <w:rPr>
          <w:rFonts w:ascii="Times New Roman" w:hAnsi="Times New Roman" w:cs="Times New Roman"/>
          <w:sz w:val="24"/>
          <w:szCs w:val="24"/>
        </w:rPr>
        <w:t>management decisions. According to Leung and Marion (2000), this type of assessment can be considered as a reconnaissance approach.</w:t>
      </w:r>
    </w:p>
    <w:p w14:paraId="31959A0D" w14:textId="339E33E1" w:rsidR="00945272" w:rsidRPr="002B7019" w:rsidRDefault="00945272"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A principal advantage of </w:t>
      </w:r>
      <w:r w:rsidR="008E5CA6">
        <w:rPr>
          <w:rFonts w:ascii="Times New Roman" w:hAnsi="Times New Roman" w:cs="Times New Roman"/>
          <w:sz w:val="24"/>
          <w:szCs w:val="24"/>
        </w:rPr>
        <w:t xml:space="preserve">our </w:t>
      </w:r>
      <w:r w:rsidR="00BF0477">
        <w:rPr>
          <w:rFonts w:ascii="Times New Roman" w:hAnsi="Times New Roman" w:cs="Times New Roman"/>
          <w:sz w:val="24"/>
          <w:szCs w:val="24"/>
        </w:rPr>
        <w:t xml:space="preserve">regression tree approach for </w:t>
      </w:r>
      <w:r w:rsidRPr="002B7019">
        <w:rPr>
          <w:rFonts w:ascii="Times New Roman" w:hAnsi="Times New Roman" w:cs="Times New Roman"/>
          <w:sz w:val="24"/>
          <w:szCs w:val="24"/>
        </w:rPr>
        <w:t xml:space="preserve">trail management and decision making </w:t>
      </w:r>
      <w:r w:rsidR="00BF0477">
        <w:rPr>
          <w:rFonts w:ascii="Times New Roman" w:hAnsi="Times New Roman" w:cs="Times New Roman"/>
          <w:sz w:val="24"/>
          <w:szCs w:val="24"/>
        </w:rPr>
        <w:t xml:space="preserve">stems from its use of </w:t>
      </w:r>
      <w:r w:rsidR="00CD385F">
        <w:rPr>
          <w:rFonts w:ascii="Times New Roman" w:hAnsi="Times New Roman" w:cs="Times New Roman"/>
          <w:sz w:val="24"/>
          <w:szCs w:val="24"/>
        </w:rPr>
        <w:t>a</w:t>
      </w:r>
      <w:r w:rsidRPr="002B7019">
        <w:rPr>
          <w:rFonts w:ascii="Times New Roman" w:hAnsi="Times New Roman" w:cs="Times New Roman"/>
          <w:sz w:val="24"/>
          <w:szCs w:val="24"/>
        </w:rPr>
        <w:t xml:space="preserve"> </w:t>
      </w:r>
      <w:r w:rsidR="00BF0477">
        <w:rPr>
          <w:rFonts w:ascii="Times New Roman" w:hAnsi="Times New Roman" w:cs="Times New Roman"/>
          <w:sz w:val="24"/>
          <w:szCs w:val="24"/>
        </w:rPr>
        <w:t xml:space="preserve">range of </w:t>
      </w:r>
      <w:r w:rsidRPr="002B7019">
        <w:rPr>
          <w:rFonts w:ascii="Times New Roman" w:hAnsi="Times New Roman" w:cs="Times New Roman"/>
          <w:sz w:val="24"/>
          <w:szCs w:val="24"/>
        </w:rPr>
        <w:t>information on trail impacts</w:t>
      </w:r>
      <w:r w:rsidR="00CD385F">
        <w:rPr>
          <w:rFonts w:ascii="Times New Roman" w:hAnsi="Times New Roman" w:cs="Times New Roman"/>
          <w:sz w:val="24"/>
          <w:szCs w:val="24"/>
        </w:rPr>
        <w:t>, together with</w:t>
      </w:r>
      <w:r w:rsidRPr="002B7019">
        <w:rPr>
          <w:rFonts w:ascii="Times New Roman" w:hAnsi="Times New Roman" w:cs="Times New Roman"/>
          <w:sz w:val="24"/>
          <w:szCs w:val="24"/>
        </w:rPr>
        <w:t xml:space="preserve"> environmental, use-related and manage</w:t>
      </w:r>
      <w:r w:rsidR="00BF0477">
        <w:rPr>
          <w:rFonts w:ascii="Times New Roman" w:hAnsi="Times New Roman" w:cs="Times New Roman"/>
          <w:sz w:val="24"/>
          <w:szCs w:val="24"/>
        </w:rPr>
        <w:t xml:space="preserve">ment-related </w:t>
      </w:r>
      <w:r w:rsidRPr="002B7019">
        <w:rPr>
          <w:rFonts w:ascii="Times New Roman" w:hAnsi="Times New Roman" w:cs="Times New Roman"/>
          <w:sz w:val="24"/>
          <w:szCs w:val="24"/>
        </w:rPr>
        <w:t>factors influencing recreational trail condition</w:t>
      </w:r>
      <w:r w:rsidR="00CD385F">
        <w:rPr>
          <w:rFonts w:ascii="Times New Roman" w:hAnsi="Times New Roman" w:cs="Times New Roman"/>
          <w:sz w:val="24"/>
          <w:szCs w:val="24"/>
        </w:rPr>
        <w:t>,</w:t>
      </w:r>
      <w:r w:rsidRPr="002B7019">
        <w:rPr>
          <w:rFonts w:ascii="Times New Roman" w:hAnsi="Times New Roman" w:cs="Times New Roman"/>
          <w:sz w:val="24"/>
          <w:szCs w:val="24"/>
        </w:rPr>
        <w:t xml:space="preserve"> </w:t>
      </w:r>
      <w:r w:rsidR="00BF0477">
        <w:rPr>
          <w:rFonts w:ascii="Times New Roman" w:hAnsi="Times New Roman" w:cs="Times New Roman"/>
          <w:sz w:val="24"/>
          <w:szCs w:val="24"/>
        </w:rPr>
        <w:t xml:space="preserve">as well as allowing </w:t>
      </w:r>
      <w:r w:rsidR="00CD385F">
        <w:rPr>
          <w:rFonts w:ascii="Times New Roman" w:hAnsi="Times New Roman" w:cs="Times New Roman"/>
          <w:sz w:val="24"/>
          <w:szCs w:val="24"/>
        </w:rPr>
        <w:t xml:space="preserve">an accurate </w:t>
      </w:r>
      <w:r w:rsidRPr="002B7019">
        <w:rPr>
          <w:rFonts w:ascii="Times New Roman" w:hAnsi="Times New Roman" w:cs="Times New Roman"/>
          <w:sz w:val="24"/>
          <w:szCs w:val="24"/>
        </w:rPr>
        <w:t>assess</w:t>
      </w:r>
      <w:r w:rsidR="00CD385F">
        <w:rPr>
          <w:rFonts w:ascii="Times New Roman" w:hAnsi="Times New Roman" w:cs="Times New Roman"/>
          <w:sz w:val="24"/>
          <w:szCs w:val="24"/>
        </w:rPr>
        <w:t>ment of</w:t>
      </w:r>
      <w:r w:rsidRPr="002B7019">
        <w:rPr>
          <w:rFonts w:ascii="Times New Roman" w:hAnsi="Times New Roman" w:cs="Times New Roman"/>
          <w:sz w:val="24"/>
          <w:szCs w:val="24"/>
        </w:rPr>
        <w:t xml:space="preserve"> </w:t>
      </w:r>
      <w:r w:rsidR="00CD385F">
        <w:rPr>
          <w:rFonts w:ascii="Times New Roman" w:hAnsi="Times New Roman" w:cs="Times New Roman"/>
          <w:sz w:val="24"/>
          <w:szCs w:val="24"/>
        </w:rPr>
        <w:t xml:space="preserve">the whole </w:t>
      </w:r>
      <w:r w:rsidRPr="002B7019">
        <w:rPr>
          <w:rFonts w:ascii="Times New Roman" w:hAnsi="Times New Roman" w:cs="Times New Roman"/>
          <w:sz w:val="24"/>
          <w:szCs w:val="24"/>
        </w:rPr>
        <w:t xml:space="preserve">trail system. At the same time, results are presented in </w:t>
      </w:r>
      <w:r w:rsidR="00CC72F5" w:rsidRPr="00CC72F5">
        <w:rPr>
          <w:rFonts w:ascii="Times New Roman" w:hAnsi="Times New Roman" w:cs="Times New Roman"/>
          <w:sz w:val="24"/>
          <w:szCs w:val="24"/>
        </w:rPr>
        <w:t xml:space="preserve">a straightforward </w:t>
      </w:r>
      <w:r w:rsidRPr="002B7019">
        <w:rPr>
          <w:rFonts w:ascii="Times New Roman" w:hAnsi="Times New Roman" w:cs="Times New Roman"/>
          <w:sz w:val="24"/>
          <w:szCs w:val="24"/>
        </w:rPr>
        <w:t>way showing frequency, extent and distribution of trail classes throughout the e</w:t>
      </w:r>
      <w:r w:rsidR="00CC72F5">
        <w:rPr>
          <w:rFonts w:ascii="Times New Roman" w:hAnsi="Times New Roman" w:cs="Times New Roman"/>
          <w:sz w:val="24"/>
          <w:szCs w:val="24"/>
        </w:rPr>
        <w:t xml:space="preserve">ntire trail system. </w:t>
      </w:r>
      <w:r w:rsidR="00BF0477">
        <w:rPr>
          <w:rFonts w:ascii="Times New Roman" w:hAnsi="Times New Roman" w:cs="Times New Roman"/>
          <w:sz w:val="24"/>
          <w:szCs w:val="24"/>
        </w:rPr>
        <w:t>The</w:t>
      </w:r>
      <w:r w:rsidR="00CC72F5">
        <w:rPr>
          <w:rFonts w:ascii="Times New Roman" w:hAnsi="Times New Roman" w:cs="Times New Roman"/>
          <w:sz w:val="24"/>
          <w:szCs w:val="24"/>
        </w:rPr>
        <w:t xml:space="preserve"> approach</w:t>
      </w:r>
      <w:r w:rsidRPr="002B7019">
        <w:rPr>
          <w:rFonts w:ascii="Times New Roman" w:hAnsi="Times New Roman" w:cs="Times New Roman"/>
          <w:sz w:val="24"/>
          <w:szCs w:val="24"/>
        </w:rPr>
        <w:t xml:space="preserve"> can be used to show trends that may be developing and assess the effectiveness of management actions. Furthermore, the method is more objective than the </w:t>
      </w:r>
      <w:r w:rsidR="00234291">
        <w:rPr>
          <w:rFonts w:ascii="Times New Roman" w:hAnsi="Times New Roman" w:cs="Times New Roman"/>
          <w:sz w:val="24"/>
          <w:szCs w:val="24"/>
        </w:rPr>
        <w:t>assignment</w:t>
      </w:r>
      <w:r w:rsidRPr="002B7019">
        <w:rPr>
          <w:rFonts w:ascii="Times New Roman" w:hAnsi="Times New Roman" w:cs="Times New Roman"/>
          <w:sz w:val="24"/>
          <w:szCs w:val="24"/>
        </w:rPr>
        <w:t xml:space="preserve"> of trail segments to classes </w:t>
      </w:r>
      <w:r w:rsidR="00234291">
        <w:rPr>
          <w:rFonts w:ascii="Times New Roman" w:hAnsi="Times New Roman" w:cs="Times New Roman"/>
          <w:sz w:val="24"/>
          <w:szCs w:val="24"/>
        </w:rPr>
        <w:t xml:space="preserve">developed </w:t>
      </w:r>
      <w:r w:rsidR="00234291" w:rsidRPr="0017147B">
        <w:rPr>
          <w:rFonts w:ascii="Times New Roman" w:hAnsi="Times New Roman" w:cs="Times New Roman"/>
          <w:i/>
          <w:sz w:val="24"/>
          <w:szCs w:val="24"/>
        </w:rPr>
        <w:t>a priori</w:t>
      </w:r>
      <w:r w:rsidR="00234291">
        <w:rPr>
          <w:rFonts w:ascii="Times New Roman" w:hAnsi="Times New Roman" w:cs="Times New Roman"/>
          <w:sz w:val="24"/>
          <w:szCs w:val="24"/>
        </w:rPr>
        <w:t xml:space="preserve"> </w:t>
      </w:r>
      <w:r w:rsidRPr="002B7019">
        <w:rPr>
          <w:rFonts w:ascii="Times New Roman" w:hAnsi="Times New Roman" w:cs="Times New Roman"/>
          <w:sz w:val="24"/>
          <w:szCs w:val="24"/>
        </w:rPr>
        <w:t>as it has ability to c</w:t>
      </w:r>
      <w:r w:rsidR="00234291">
        <w:rPr>
          <w:rFonts w:ascii="Times New Roman" w:hAnsi="Times New Roman" w:cs="Times New Roman"/>
          <w:sz w:val="24"/>
          <w:szCs w:val="24"/>
        </w:rPr>
        <w:t>onsistently replicate findings and e</w:t>
      </w:r>
      <w:r w:rsidRPr="002B7019">
        <w:rPr>
          <w:rFonts w:ascii="Times New Roman" w:hAnsi="Times New Roman" w:cs="Times New Roman"/>
          <w:sz w:val="24"/>
          <w:szCs w:val="24"/>
        </w:rPr>
        <w:t xml:space="preserve">ach individual using the method should report the same results. Limitations of the method </w:t>
      </w:r>
      <w:r w:rsidR="00735E5E">
        <w:rPr>
          <w:rFonts w:ascii="Times New Roman" w:hAnsi="Times New Roman" w:cs="Times New Roman"/>
          <w:sz w:val="24"/>
          <w:szCs w:val="24"/>
        </w:rPr>
        <w:t>include the</w:t>
      </w:r>
      <w:r w:rsidR="00735E5E" w:rsidRPr="002B7019">
        <w:rPr>
          <w:rFonts w:ascii="Times New Roman" w:hAnsi="Times New Roman" w:cs="Times New Roman"/>
          <w:sz w:val="24"/>
          <w:szCs w:val="24"/>
        </w:rPr>
        <w:t xml:space="preserve"> </w:t>
      </w:r>
      <w:r w:rsidRPr="002B7019">
        <w:rPr>
          <w:rFonts w:ascii="Times New Roman" w:hAnsi="Times New Roman" w:cs="Times New Roman"/>
          <w:sz w:val="24"/>
          <w:szCs w:val="24"/>
        </w:rPr>
        <w:t xml:space="preserve">time-consuming process of data collection and a high level of training </w:t>
      </w:r>
      <w:r w:rsidR="00735E5E">
        <w:rPr>
          <w:rFonts w:ascii="Times New Roman" w:hAnsi="Times New Roman" w:cs="Times New Roman"/>
          <w:sz w:val="24"/>
          <w:szCs w:val="24"/>
        </w:rPr>
        <w:t>required</w:t>
      </w:r>
      <w:r w:rsidRPr="002B7019">
        <w:rPr>
          <w:rFonts w:ascii="Times New Roman" w:hAnsi="Times New Roman" w:cs="Times New Roman"/>
          <w:sz w:val="24"/>
          <w:szCs w:val="24"/>
        </w:rPr>
        <w:t xml:space="preserve"> to analyse data.</w:t>
      </w:r>
      <w:r w:rsidR="009F0E42">
        <w:rPr>
          <w:rFonts w:ascii="Times New Roman" w:hAnsi="Times New Roman" w:cs="Times New Roman"/>
          <w:sz w:val="24"/>
          <w:szCs w:val="24"/>
        </w:rPr>
        <w:t xml:space="preserve"> </w:t>
      </w:r>
      <w:r w:rsidR="002A0A70" w:rsidRPr="002A0A70">
        <w:rPr>
          <w:rFonts w:ascii="Times New Roman" w:hAnsi="Times New Roman" w:cs="Times New Roman"/>
          <w:sz w:val="24"/>
          <w:szCs w:val="24"/>
        </w:rPr>
        <w:t xml:space="preserve">Additional limitations are related to the regression trees, reflecting their exploratory nature. </w:t>
      </w:r>
      <w:r w:rsidR="009F0E42" w:rsidRPr="009F0E42">
        <w:rPr>
          <w:rFonts w:ascii="Times New Roman" w:hAnsi="Times New Roman" w:cs="Times New Roman"/>
          <w:sz w:val="24"/>
          <w:szCs w:val="24"/>
        </w:rPr>
        <w:t>Regression trees can be sensitive to small changes in the studied variables, i.e. the constructed rules m</w:t>
      </w:r>
      <w:r w:rsidR="00735E5E">
        <w:rPr>
          <w:rFonts w:ascii="Times New Roman" w:hAnsi="Times New Roman" w:cs="Times New Roman"/>
          <w:sz w:val="24"/>
          <w:szCs w:val="24"/>
        </w:rPr>
        <w:t>ay</w:t>
      </w:r>
      <w:r w:rsidR="009F0E42" w:rsidRPr="009F0E42">
        <w:rPr>
          <w:rFonts w:ascii="Times New Roman" w:hAnsi="Times New Roman" w:cs="Times New Roman"/>
          <w:sz w:val="24"/>
          <w:szCs w:val="24"/>
        </w:rPr>
        <w:t xml:space="preserve"> be considerably different when the input training sample is only marginally modified. In our approach we used 10-fold cross-validation to address this issue (see section 3.3). Alternatively</w:t>
      </w:r>
      <w:r w:rsidR="00735E5E">
        <w:rPr>
          <w:rFonts w:ascii="Times New Roman" w:hAnsi="Times New Roman" w:cs="Times New Roman"/>
          <w:sz w:val="24"/>
          <w:szCs w:val="24"/>
        </w:rPr>
        <w:t>, a</w:t>
      </w:r>
      <w:r w:rsidR="009F0E42" w:rsidRPr="009F0E42">
        <w:rPr>
          <w:rFonts w:ascii="Times New Roman" w:hAnsi="Times New Roman" w:cs="Times New Roman"/>
          <w:sz w:val="24"/>
          <w:szCs w:val="24"/>
        </w:rPr>
        <w:t xml:space="preserve"> random forest approach can be implemented (cf. Cutler et al., 2007). Tree models also tend to overfit data and fit errors along the observations, which can cause over-interpretation or in extreme cases can lead to the production of the overgrown tree where each observation is sent to the separate node. To address this issue</w:t>
      </w:r>
      <w:r w:rsidR="00735E5E">
        <w:rPr>
          <w:rFonts w:ascii="Times New Roman" w:hAnsi="Times New Roman" w:cs="Times New Roman"/>
          <w:sz w:val="24"/>
          <w:szCs w:val="24"/>
        </w:rPr>
        <w:t>,</w:t>
      </w:r>
      <w:r w:rsidR="009F0E42" w:rsidRPr="009F0E42">
        <w:rPr>
          <w:rFonts w:ascii="Times New Roman" w:hAnsi="Times New Roman" w:cs="Times New Roman"/>
          <w:sz w:val="24"/>
          <w:szCs w:val="24"/>
        </w:rPr>
        <w:t xml:space="preserve"> we implemented </w:t>
      </w:r>
      <w:r w:rsidR="009615B1">
        <w:rPr>
          <w:rFonts w:ascii="Times New Roman" w:hAnsi="Times New Roman" w:cs="Times New Roman"/>
          <w:sz w:val="24"/>
          <w:szCs w:val="24"/>
        </w:rPr>
        <w:t xml:space="preserve">a </w:t>
      </w:r>
      <w:r w:rsidR="009F0E42" w:rsidRPr="009F0E42">
        <w:rPr>
          <w:rFonts w:ascii="Times New Roman" w:hAnsi="Times New Roman" w:cs="Times New Roman"/>
          <w:sz w:val="24"/>
          <w:szCs w:val="24"/>
        </w:rPr>
        <w:t xml:space="preserve">series of criteria such as limiting the number of observations in the final node to 10 and limiting the number of observations at which </w:t>
      </w:r>
      <w:r w:rsidR="00735E5E">
        <w:rPr>
          <w:rFonts w:ascii="Times New Roman" w:hAnsi="Times New Roman" w:cs="Times New Roman"/>
          <w:sz w:val="24"/>
          <w:szCs w:val="24"/>
        </w:rPr>
        <w:t>partition</w:t>
      </w:r>
      <w:r w:rsidR="009F0E42" w:rsidRPr="009F0E42">
        <w:rPr>
          <w:rFonts w:ascii="Times New Roman" w:hAnsi="Times New Roman" w:cs="Times New Roman"/>
          <w:sz w:val="24"/>
          <w:szCs w:val="24"/>
        </w:rPr>
        <w:t xml:space="preserve"> could take place to 30 (see section </w:t>
      </w:r>
      <w:r w:rsidR="009F0E42" w:rsidRPr="009F0E42">
        <w:rPr>
          <w:rFonts w:ascii="Times New Roman" w:hAnsi="Times New Roman" w:cs="Times New Roman"/>
          <w:sz w:val="24"/>
          <w:szCs w:val="24"/>
        </w:rPr>
        <w:lastRenderedPageBreak/>
        <w:t xml:space="preserve">3.3). </w:t>
      </w:r>
      <w:r w:rsidR="00735E5E">
        <w:rPr>
          <w:rFonts w:ascii="Times New Roman" w:hAnsi="Times New Roman" w:cs="Times New Roman"/>
          <w:sz w:val="24"/>
          <w:szCs w:val="24"/>
        </w:rPr>
        <w:t xml:space="preserve">This approach </w:t>
      </w:r>
      <w:r w:rsidR="009F0E42" w:rsidRPr="009F0E42">
        <w:rPr>
          <w:rFonts w:ascii="Times New Roman" w:hAnsi="Times New Roman" w:cs="Times New Roman"/>
          <w:sz w:val="24"/>
          <w:szCs w:val="24"/>
        </w:rPr>
        <w:t>avoid</w:t>
      </w:r>
      <w:r w:rsidR="00735E5E">
        <w:rPr>
          <w:rFonts w:ascii="Times New Roman" w:hAnsi="Times New Roman" w:cs="Times New Roman"/>
          <w:sz w:val="24"/>
          <w:szCs w:val="24"/>
        </w:rPr>
        <w:t>s</w:t>
      </w:r>
      <w:r w:rsidR="009F0E42" w:rsidRPr="009F0E42">
        <w:rPr>
          <w:rFonts w:ascii="Times New Roman" w:hAnsi="Times New Roman" w:cs="Times New Roman"/>
          <w:sz w:val="24"/>
          <w:szCs w:val="24"/>
        </w:rPr>
        <w:t xml:space="preserve"> overgrow</w:t>
      </w:r>
      <w:r w:rsidR="00735E5E">
        <w:rPr>
          <w:rFonts w:ascii="Times New Roman" w:hAnsi="Times New Roman" w:cs="Times New Roman"/>
          <w:sz w:val="24"/>
          <w:szCs w:val="24"/>
        </w:rPr>
        <w:t>th</w:t>
      </w:r>
      <w:r w:rsidR="009F0E42" w:rsidRPr="009F0E42">
        <w:rPr>
          <w:rFonts w:ascii="Times New Roman" w:hAnsi="Times New Roman" w:cs="Times New Roman"/>
          <w:sz w:val="24"/>
          <w:szCs w:val="24"/>
        </w:rPr>
        <w:t xml:space="preserve"> of the tree, while </w:t>
      </w:r>
      <w:r w:rsidR="00735E5E">
        <w:rPr>
          <w:rFonts w:ascii="Times New Roman" w:hAnsi="Times New Roman" w:cs="Times New Roman"/>
          <w:sz w:val="24"/>
          <w:szCs w:val="24"/>
        </w:rPr>
        <w:t xml:space="preserve">retaining </w:t>
      </w:r>
      <w:r w:rsidR="009F0E42" w:rsidRPr="009F0E42">
        <w:rPr>
          <w:rFonts w:ascii="Times New Roman" w:hAnsi="Times New Roman" w:cs="Times New Roman"/>
          <w:sz w:val="24"/>
          <w:szCs w:val="24"/>
        </w:rPr>
        <w:t>the ability to isolate outliers in the separate leaves (cf. De'ath and Fabricius, 2000).</w:t>
      </w:r>
    </w:p>
    <w:p w14:paraId="689C2FDD" w14:textId="77777777" w:rsidR="00A02B21" w:rsidRPr="002B7019" w:rsidRDefault="00A02B21" w:rsidP="00D07D58">
      <w:pPr>
        <w:pStyle w:val="ListParagraph"/>
        <w:numPr>
          <w:ilvl w:val="0"/>
          <w:numId w:val="10"/>
        </w:numPr>
        <w:spacing w:after="120" w:line="240" w:lineRule="auto"/>
        <w:jc w:val="both"/>
        <w:rPr>
          <w:rFonts w:ascii="Times New Roman" w:hAnsi="Times New Roman" w:cs="Times New Roman"/>
          <w:b/>
          <w:sz w:val="24"/>
          <w:szCs w:val="24"/>
        </w:rPr>
      </w:pPr>
      <w:r w:rsidRPr="002B7019">
        <w:rPr>
          <w:rFonts w:ascii="Times New Roman" w:hAnsi="Times New Roman" w:cs="Times New Roman"/>
          <w:b/>
          <w:sz w:val="24"/>
          <w:szCs w:val="24"/>
        </w:rPr>
        <w:t>Conclusions</w:t>
      </w:r>
    </w:p>
    <w:p w14:paraId="4AE51337" w14:textId="1FA6EA5E" w:rsidR="00A02B21" w:rsidRPr="002B7019" w:rsidRDefault="00A02B21"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The framework proposed in this study (Fig. </w:t>
      </w:r>
      <w:r w:rsidR="00DF4FDA">
        <w:rPr>
          <w:rFonts w:ascii="Times New Roman" w:hAnsi="Times New Roman" w:cs="Times New Roman"/>
          <w:sz w:val="24"/>
          <w:szCs w:val="24"/>
        </w:rPr>
        <w:t>7</w:t>
      </w:r>
      <w:r w:rsidRPr="002B7019">
        <w:rPr>
          <w:rFonts w:ascii="Times New Roman" w:hAnsi="Times New Roman" w:cs="Times New Roman"/>
          <w:sz w:val="24"/>
          <w:szCs w:val="24"/>
        </w:rPr>
        <w:t xml:space="preserve">) made use of detailed field-based data about the condition of recreational trails in </w:t>
      </w:r>
      <w:r w:rsidR="00041722" w:rsidRPr="002B7019">
        <w:rPr>
          <w:rFonts w:ascii="Times New Roman" w:hAnsi="Times New Roman" w:cs="Times New Roman"/>
          <w:sz w:val="24"/>
          <w:szCs w:val="24"/>
        </w:rPr>
        <w:t>GNP</w:t>
      </w:r>
      <w:r w:rsidRPr="002B7019">
        <w:rPr>
          <w:rFonts w:ascii="Times New Roman" w:hAnsi="Times New Roman" w:cs="Times New Roman"/>
          <w:sz w:val="24"/>
          <w:szCs w:val="24"/>
        </w:rPr>
        <w:t xml:space="preserve">, and then employed a regression tree approach to analyse and categorise </w:t>
      </w:r>
      <w:r w:rsidR="00234291">
        <w:rPr>
          <w:rFonts w:ascii="Times New Roman" w:hAnsi="Times New Roman" w:cs="Times New Roman"/>
          <w:sz w:val="24"/>
          <w:szCs w:val="24"/>
        </w:rPr>
        <w:t>the trails according to their patterns of degradation.</w:t>
      </w:r>
      <w:r w:rsidRPr="002B7019">
        <w:rPr>
          <w:rFonts w:ascii="Times New Roman" w:hAnsi="Times New Roman" w:cs="Times New Roman"/>
          <w:sz w:val="24"/>
          <w:szCs w:val="24"/>
        </w:rPr>
        <w:t xml:space="preserve"> This allowed us to categorise twelve trail types characterised by four levels of degradation. We also proposed five types of trail monitoring</w:t>
      </w:r>
      <w:r w:rsidR="00735E5E">
        <w:rPr>
          <w:rFonts w:ascii="Times New Roman" w:hAnsi="Times New Roman" w:cs="Times New Roman"/>
          <w:sz w:val="24"/>
          <w:szCs w:val="24"/>
        </w:rPr>
        <w:t>, which included differences in frequency of monitoring</w:t>
      </w:r>
      <w:r w:rsidRPr="002B7019">
        <w:rPr>
          <w:rFonts w:ascii="Times New Roman" w:hAnsi="Times New Roman" w:cs="Times New Roman"/>
          <w:sz w:val="24"/>
          <w:szCs w:val="24"/>
        </w:rPr>
        <w:t>. Altogether, the application of the framework can enhance the potential of park managers to control trail conditions, enhance visitor safety, and increase the efficiency of protecting the environment at the same time.</w:t>
      </w:r>
    </w:p>
    <w:p w14:paraId="511F0E54" w14:textId="77777777" w:rsidR="00A02B21" w:rsidRDefault="00A02B21" w:rsidP="00D07D58">
      <w:pPr>
        <w:spacing w:after="120" w:line="240" w:lineRule="auto"/>
        <w:jc w:val="both"/>
        <w:rPr>
          <w:rFonts w:ascii="Times New Roman" w:hAnsi="Times New Roman" w:cs="Times New Roman"/>
          <w:sz w:val="24"/>
          <w:szCs w:val="24"/>
        </w:rPr>
      </w:pPr>
      <w:r w:rsidRPr="002B7019">
        <w:rPr>
          <w:rFonts w:ascii="Times New Roman" w:hAnsi="Times New Roman" w:cs="Times New Roman"/>
          <w:sz w:val="24"/>
          <w:szCs w:val="24"/>
        </w:rPr>
        <w:t xml:space="preserve">The framework was developed using data from </w:t>
      </w:r>
      <w:r w:rsidR="004506FC" w:rsidRPr="002B7019">
        <w:rPr>
          <w:rFonts w:ascii="Times New Roman" w:hAnsi="Times New Roman" w:cs="Times New Roman"/>
          <w:sz w:val="24"/>
          <w:szCs w:val="24"/>
        </w:rPr>
        <w:t>GNP</w:t>
      </w:r>
      <w:r w:rsidRPr="002B7019">
        <w:rPr>
          <w:rFonts w:ascii="Times New Roman" w:hAnsi="Times New Roman" w:cs="Times New Roman"/>
          <w:sz w:val="24"/>
          <w:szCs w:val="24"/>
        </w:rPr>
        <w:t xml:space="preserve">. However, the proposed framework could be implemented by managers in other protected areas after adapting it to the unique characteristics of their specific areas, such as differences in recreational pressure and environmental sensitivity. The results of our study are related to impacts caused by hikers, bikers, and to a lesser extent motor vehicle drivers. Other types of recreational activities </w:t>
      </w:r>
      <w:r w:rsidR="00AD1631">
        <w:rPr>
          <w:rFonts w:ascii="Times New Roman" w:hAnsi="Times New Roman" w:cs="Times New Roman"/>
          <w:sz w:val="24"/>
          <w:szCs w:val="24"/>
        </w:rPr>
        <w:t xml:space="preserve">(e.g. horse-riding) </w:t>
      </w:r>
      <w:r w:rsidRPr="002B7019">
        <w:rPr>
          <w:rFonts w:ascii="Times New Roman" w:hAnsi="Times New Roman" w:cs="Times New Roman"/>
          <w:sz w:val="24"/>
          <w:szCs w:val="24"/>
        </w:rPr>
        <w:t xml:space="preserve">may be more important in other areas, and may influence the appropriate </w:t>
      </w:r>
      <w:r w:rsidRPr="002B7019">
        <w:rPr>
          <w:rFonts w:ascii="Times New Roman" w:hAnsi="Times New Roman" w:cs="Times New Roman"/>
          <w:sz w:val="24"/>
          <w:szCs w:val="24"/>
        </w:rPr>
        <w:t xml:space="preserve">frequency of monitoring. For example, in the case of impacts related to off-road vehicles, regular monitoring every 5 to 10 years has been suggested </w:t>
      </w:r>
      <w:r w:rsidRPr="002B7019">
        <w:rPr>
          <w:rFonts w:ascii="Times New Roman" w:hAnsi="Times New Roman" w:cs="Times New Roman"/>
          <w:noProof/>
          <w:sz w:val="24"/>
          <w:szCs w:val="24"/>
        </w:rPr>
        <w:t>(Meyer, 2014)</w:t>
      </w:r>
      <w:r w:rsidRPr="002B7019">
        <w:rPr>
          <w:rFonts w:ascii="Times New Roman" w:hAnsi="Times New Roman" w:cs="Times New Roman"/>
          <w:sz w:val="24"/>
          <w:szCs w:val="24"/>
        </w:rPr>
        <w:t xml:space="preserve">. The monitoring frequency should also be modified according to different environmental conditions and trail dynamics characteristic of specific areas </w:t>
      </w:r>
      <w:r w:rsidRPr="002B7019">
        <w:rPr>
          <w:rFonts w:ascii="Times New Roman" w:hAnsi="Times New Roman" w:cs="Times New Roman"/>
          <w:noProof/>
          <w:sz w:val="24"/>
          <w:szCs w:val="24"/>
        </w:rPr>
        <w:t>(Meyer, 2014; Parks and Wildlife Service, 2011)</w:t>
      </w:r>
      <w:r w:rsidRPr="002B7019">
        <w:rPr>
          <w:rFonts w:ascii="Times New Roman" w:hAnsi="Times New Roman" w:cs="Times New Roman"/>
          <w:sz w:val="24"/>
          <w:szCs w:val="24"/>
        </w:rPr>
        <w:t>.</w:t>
      </w:r>
    </w:p>
    <w:p w14:paraId="60F7F4A2" w14:textId="77777777" w:rsidR="00641088" w:rsidRPr="008039E3" w:rsidRDefault="00641088" w:rsidP="00D07D58">
      <w:pPr>
        <w:spacing w:after="120" w:line="240" w:lineRule="auto"/>
        <w:jc w:val="both"/>
        <w:rPr>
          <w:rFonts w:ascii="Times New Roman" w:hAnsi="Times New Roman" w:cs="Times New Roman"/>
          <w:b/>
          <w:sz w:val="24"/>
          <w:szCs w:val="24"/>
        </w:rPr>
      </w:pPr>
      <w:r w:rsidRPr="008039E3">
        <w:rPr>
          <w:rFonts w:ascii="Times New Roman" w:hAnsi="Times New Roman" w:cs="Times New Roman"/>
          <w:b/>
          <w:sz w:val="24"/>
          <w:szCs w:val="24"/>
        </w:rPr>
        <w:t>Acknowledgements</w:t>
      </w:r>
    </w:p>
    <w:p w14:paraId="1CE5A46B" w14:textId="2370CAB0" w:rsidR="00641088" w:rsidRDefault="00641088" w:rsidP="00D07D58">
      <w:pPr>
        <w:spacing w:after="120" w:line="240" w:lineRule="auto"/>
        <w:jc w:val="both"/>
        <w:rPr>
          <w:rFonts w:ascii="Times New Roman" w:hAnsi="Times New Roman" w:cs="Times New Roman"/>
          <w:sz w:val="24"/>
          <w:szCs w:val="24"/>
        </w:rPr>
      </w:pPr>
      <w:r w:rsidRPr="008039E3">
        <w:rPr>
          <w:rFonts w:ascii="Times New Roman" w:hAnsi="Times New Roman" w:cs="Times New Roman"/>
          <w:sz w:val="24"/>
          <w:szCs w:val="24"/>
        </w:rPr>
        <w:t>A.M. Tomczyk was supported by the Polish Ministry of Science and Higher Education under Grant 927/MOB/2012/0 (”Mobility Plus” program). P.C.L. White received funding under a UK Natural Environment Research Council grant (NE/K001620/1), with support from the Biodiversity and Ecosystem Service Sustainability (BESS) programme. BESS is a six-year programme (2011-2017) funded by the UK Natural Environment Research Council (NERC) and the Biotechnology and Biological Sciences Research Council (BBSRC) as part of the UK’s Living with Environmental Change (LWEC) programme. M.W. Ewertowski was supported by a Marie Curie Intra European Fellowship, 7th Framework Programme (REA agreement number 299130). We also would like to extend our special thanks to the staff of Gorce National Park for their help. We thank three anonymous reviewers for their invaluable comments.</w:t>
      </w:r>
    </w:p>
    <w:p w14:paraId="483C78E1" w14:textId="77777777" w:rsidR="00AE7191" w:rsidRDefault="00AE7191" w:rsidP="00B268F4">
      <w:pPr>
        <w:spacing w:line="240" w:lineRule="auto"/>
        <w:jc w:val="center"/>
        <w:rPr>
          <w:rFonts w:ascii="Times New Roman" w:hAnsi="Times New Roman" w:cs="Times New Roman"/>
          <w:sz w:val="24"/>
          <w:szCs w:val="24"/>
        </w:rPr>
        <w:sectPr w:rsidR="00AE7191" w:rsidSect="004B7CB8">
          <w:type w:val="continuous"/>
          <w:pgSz w:w="12240" w:h="15840" w:code="1"/>
          <w:pgMar w:top="1440" w:right="1440" w:bottom="1440" w:left="1440" w:header="708" w:footer="708" w:gutter="0"/>
          <w:cols w:num="2" w:space="284"/>
          <w:docGrid w:linePitch="360"/>
        </w:sectPr>
      </w:pPr>
    </w:p>
    <w:p w14:paraId="2F759531" w14:textId="1E7D4E95" w:rsidR="00A02B21" w:rsidRPr="002B7019" w:rsidRDefault="00053219" w:rsidP="00B268F4">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45E6DF8E" wp14:editId="451B22C7">
            <wp:extent cx="4027932" cy="4427982"/>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_framework.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27932" cy="4427982"/>
                    </a:xfrm>
                    <a:prstGeom prst="rect">
                      <a:avLst/>
                    </a:prstGeom>
                  </pic:spPr>
                </pic:pic>
              </a:graphicData>
            </a:graphic>
          </wp:inline>
        </w:drawing>
      </w:r>
    </w:p>
    <w:p w14:paraId="2CA71FAD" w14:textId="4A798DED" w:rsidR="00A02B21" w:rsidRPr="00B268F4" w:rsidRDefault="00053219" w:rsidP="0002269C">
      <w:pPr>
        <w:suppressLineNumbers/>
        <w:spacing w:line="240" w:lineRule="auto"/>
        <w:jc w:val="both"/>
        <w:rPr>
          <w:rFonts w:ascii="Times New Roman" w:hAnsi="Times New Roman" w:cs="Times New Roman"/>
          <w:i/>
          <w:sz w:val="20"/>
          <w:szCs w:val="20"/>
        </w:rPr>
      </w:pPr>
      <w:r w:rsidRPr="00B268F4">
        <w:rPr>
          <w:rFonts w:ascii="Times New Roman" w:hAnsi="Times New Roman" w:cs="Times New Roman"/>
          <w:i/>
          <w:sz w:val="20"/>
          <w:szCs w:val="20"/>
        </w:rPr>
        <w:t>Figure 7. Workflow used in this study for analysis of trail degradation and prioritization of management activities.</w:t>
      </w:r>
    </w:p>
    <w:p w14:paraId="4BC6AC1F" w14:textId="77777777" w:rsidR="00A17430" w:rsidRDefault="00A17430" w:rsidP="008039E3">
      <w:pPr>
        <w:suppressLineNumbers/>
        <w:spacing w:after="120" w:line="240" w:lineRule="auto"/>
        <w:jc w:val="both"/>
        <w:rPr>
          <w:rFonts w:ascii="Times New Roman" w:hAnsi="Times New Roman" w:cs="Times New Roman"/>
          <w:b/>
          <w:sz w:val="24"/>
          <w:szCs w:val="24"/>
        </w:rPr>
      </w:pPr>
    </w:p>
    <w:p w14:paraId="48190AC6" w14:textId="77777777" w:rsidR="00AE7191" w:rsidRDefault="00AE7191" w:rsidP="008039E3">
      <w:pPr>
        <w:suppressLineNumbers/>
        <w:spacing w:after="120" w:line="240" w:lineRule="auto"/>
        <w:jc w:val="both"/>
        <w:rPr>
          <w:rFonts w:ascii="Times New Roman" w:hAnsi="Times New Roman" w:cs="Times New Roman"/>
          <w:b/>
          <w:sz w:val="24"/>
          <w:szCs w:val="24"/>
        </w:rPr>
        <w:sectPr w:rsidR="00AE7191" w:rsidSect="00A17430">
          <w:type w:val="continuous"/>
          <w:pgSz w:w="12240" w:h="15840" w:code="1"/>
          <w:pgMar w:top="1440" w:right="1440" w:bottom="1440" w:left="1440" w:header="708" w:footer="708" w:gutter="0"/>
          <w:cols w:space="708"/>
          <w:docGrid w:linePitch="360"/>
        </w:sectPr>
      </w:pPr>
    </w:p>
    <w:p w14:paraId="2276FB87" w14:textId="52F625E8" w:rsidR="00A02B21" w:rsidRPr="008039E3" w:rsidRDefault="00A02B21" w:rsidP="008039E3">
      <w:pPr>
        <w:suppressLineNumbers/>
        <w:spacing w:after="120" w:line="240" w:lineRule="auto"/>
        <w:jc w:val="both"/>
        <w:rPr>
          <w:rFonts w:ascii="Times New Roman" w:hAnsi="Times New Roman" w:cs="Times New Roman"/>
          <w:b/>
          <w:sz w:val="24"/>
          <w:szCs w:val="24"/>
        </w:rPr>
      </w:pPr>
      <w:r w:rsidRPr="008039E3">
        <w:rPr>
          <w:rFonts w:ascii="Times New Roman" w:hAnsi="Times New Roman" w:cs="Times New Roman"/>
          <w:b/>
          <w:sz w:val="24"/>
          <w:szCs w:val="24"/>
        </w:rPr>
        <w:t>References</w:t>
      </w:r>
    </w:p>
    <w:p w14:paraId="499C2F0D"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Adamowicz, W., Naidoo, R., Nelson, E., Polasky, S., Zhang, J., 2011, Nature-based tourism and recreation, in: </w:t>
      </w:r>
      <w:r w:rsidRPr="008039E3">
        <w:rPr>
          <w:i/>
          <w:sz w:val="20"/>
          <w:szCs w:val="20"/>
        </w:rPr>
        <w:t>Natural capital. Theory and practice of mapping ecosystem services</w:t>
      </w:r>
      <w:r w:rsidRPr="008039E3">
        <w:rPr>
          <w:sz w:val="20"/>
          <w:szCs w:val="20"/>
        </w:rPr>
        <w:t xml:space="preserve"> (P. Kareiva, H. Tallis, T. H. Ricketts, G. C. Daily, S. Polasky, eds.), Oxford University Press, New York, pp. 188-205.</w:t>
      </w:r>
    </w:p>
    <w:p w14:paraId="07C5EABB" w14:textId="77777777" w:rsidR="00A02B21" w:rsidRPr="008039E3" w:rsidRDefault="00A02B21" w:rsidP="004B7CB8">
      <w:pPr>
        <w:pStyle w:val="EndNoteBibliography"/>
        <w:spacing w:beforeLines="60" w:before="144" w:after="0"/>
        <w:jc w:val="both"/>
        <w:rPr>
          <w:sz w:val="20"/>
          <w:szCs w:val="20"/>
        </w:rPr>
      </w:pPr>
      <w:r w:rsidRPr="008039E3">
        <w:rPr>
          <w:sz w:val="20"/>
          <w:szCs w:val="20"/>
        </w:rPr>
        <w:t>Anon, A., 1994, Guidelines for Protected Area Management Categories, IUCN and the World Conservation Monitoring Centre, Gland, Switzerland and Cambridge, UK.</w:t>
      </w:r>
    </w:p>
    <w:p w14:paraId="4ECAB5B7" w14:textId="77777777" w:rsidR="005C6D10" w:rsidRPr="008039E3" w:rsidRDefault="005C6D10" w:rsidP="004B7CB8">
      <w:pPr>
        <w:pStyle w:val="EndNoteBibliography"/>
        <w:spacing w:beforeLines="60" w:before="144" w:after="0"/>
        <w:jc w:val="both"/>
        <w:rPr>
          <w:sz w:val="20"/>
          <w:szCs w:val="20"/>
        </w:rPr>
      </w:pPr>
      <w:r w:rsidRPr="008039E3">
        <w:rPr>
          <w:sz w:val="20"/>
          <w:szCs w:val="20"/>
        </w:rPr>
        <w:t xml:space="preserve">Barros, A., Gonnet, J., Pickering, C., 2013, Impacts of informal trails on vegetation and soils in the highest protected area in the Southern Hemisphere, </w:t>
      </w:r>
      <w:r w:rsidR="00234291" w:rsidRPr="008039E3">
        <w:rPr>
          <w:i/>
          <w:sz w:val="20"/>
          <w:szCs w:val="20"/>
        </w:rPr>
        <w:t>Journal of Environmental M</w:t>
      </w:r>
      <w:r w:rsidRPr="008039E3">
        <w:rPr>
          <w:i/>
          <w:sz w:val="20"/>
          <w:szCs w:val="20"/>
        </w:rPr>
        <w:t>anagement</w:t>
      </w:r>
      <w:r w:rsidRPr="008039E3">
        <w:rPr>
          <w:sz w:val="20"/>
          <w:szCs w:val="20"/>
        </w:rPr>
        <w:t xml:space="preserve"> </w:t>
      </w:r>
      <w:r w:rsidRPr="008039E3">
        <w:rPr>
          <w:b/>
          <w:sz w:val="20"/>
          <w:szCs w:val="20"/>
        </w:rPr>
        <w:t>127:</w:t>
      </w:r>
      <w:r w:rsidRPr="008039E3">
        <w:rPr>
          <w:sz w:val="20"/>
          <w:szCs w:val="20"/>
        </w:rPr>
        <w:t>50-60.</w:t>
      </w:r>
    </w:p>
    <w:p w14:paraId="51AA06A5"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Barros, A., Monz, C., Pickering, C., 2015, Is tourism damaging ecosystems in the Andes? Current knowledge and an agenda for future research, </w:t>
      </w:r>
      <w:r w:rsidRPr="008039E3">
        <w:rPr>
          <w:i/>
          <w:sz w:val="20"/>
          <w:szCs w:val="20"/>
        </w:rPr>
        <w:t>Ambio</w:t>
      </w:r>
      <w:r w:rsidRPr="008039E3">
        <w:rPr>
          <w:sz w:val="20"/>
          <w:szCs w:val="20"/>
        </w:rPr>
        <w:t xml:space="preserve"> </w:t>
      </w:r>
      <w:r w:rsidRPr="008039E3">
        <w:rPr>
          <w:b/>
          <w:sz w:val="20"/>
          <w:szCs w:val="20"/>
        </w:rPr>
        <w:t>44:</w:t>
      </w:r>
      <w:r w:rsidRPr="008039E3">
        <w:rPr>
          <w:sz w:val="20"/>
          <w:szCs w:val="20"/>
        </w:rPr>
        <w:t>82-98.</w:t>
      </w:r>
    </w:p>
    <w:p w14:paraId="02CDC7A1"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Bratton, S. P., Hickler, M. G., Graves, J. H., 1979, Trail erosion patterns in Great Smoky Mountains National Park, </w:t>
      </w:r>
      <w:r w:rsidRPr="008039E3">
        <w:rPr>
          <w:i/>
          <w:sz w:val="20"/>
          <w:szCs w:val="20"/>
        </w:rPr>
        <w:t>Environmental Management</w:t>
      </w:r>
      <w:r w:rsidRPr="008039E3">
        <w:rPr>
          <w:sz w:val="20"/>
          <w:szCs w:val="20"/>
        </w:rPr>
        <w:t xml:space="preserve"> </w:t>
      </w:r>
      <w:r w:rsidRPr="008039E3">
        <w:rPr>
          <w:b/>
          <w:sz w:val="20"/>
          <w:szCs w:val="20"/>
        </w:rPr>
        <w:t>3:</w:t>
      </w:r>
      <w:r w:rsidRPr="008039E3">
        <w:rPr>
          <w:sz w:val="20"/>
          <w:szCs w:val="20"/>
        </w:rPr>
        <w:t>431-445.</w:t>
      </w:r>
    </w:p>
    <w:p w14:paraId="2B701D3E" w14:textId="77777777" w:rsidR="00A02B21" w:rsidRPr="008039E3" w:rsidRDefault="00A02B21" w:rsidP="004B7CB8">
      <w:pPr>
        <w:pStyle w:val="EndNoteBibliography"/>
        <w:spacing w:beforeLines="60" w:before="144" w:after="0"/>
        <w:jc w:val="both"/>
        <w:rPr>
          <w:sz w:val="20"/>
          <w:szCs w:val="20"/>
        </w:rPr>
      </w:pPr>
      <w:r w:rsidRPr="008039E3">
        <w:rPr>
          <w:sz w:val="20"/>
          <w:szCs w:val="20"/>
        </w:rPr>
        <w:t>Breiman, L., Friedman, J., Stone, C. J., Olshen, R. A., 1984, Classification and regression trees, Pacific Grove, Wadsworth.</w:t>
      </w:r>
    </w:p>
    <w:p w14:paraId="071E9E62" w14:textId="77777777" w:rsidR="00A02B21" w:rsidRPr="008039E3" w:rsidRDefault="00A02B21" w:rsidP="004B7CB8">
      <w:pPr>
        <w:pStyle w:val="EndNoteBibliography"/>
        <w:spacing w:beforeLines="60" w:before="144" w:after="0"/>
        <w:jc w:val="both"/>
        <w:rPr>
          <w:sz w:val="20"/>
          <w:szCs w:val="20"/>
        </w:rPr>
      </w:pPr>
      <w:r w:rsidRPr="008039E3">
        <w:rPr>
          <w:sz w:val="20"/>
          <w:szCs w:val="20"/>
        </w:rPr>
        <w:t>Central Statistical Office, 2014, Environment 2014: Statistical information and elaborations, Central Statistical Office, Warsaw, Poland.</w:t>
      </w:r>
    </w:p>
    <w:p w14:paraId="3CAECB53" w14:textId="77777777" w:rsidR="00A02B21" w:rsidRPr="008039E3" w:rsidRDefault="00A02B21" w:rsidP="004B7CB8">
      <w:pPr>
        <w:pStyle w:val="EndNoteBibliography"/>
        <w:spacing w:beforeLines="60" w:before="144" w:after="0"/>
        <w:jc w:val="both"/>
        <w:rPr>
          <w:sz w:val="20"/>
          <w:szCs w:val="20"/>
          <w:lang w:val="pl-PL"/>
        </w:rPr>
      </w:pPr>
      <w:r w:rsidRPr="008039E3">
        <w:rPr>
          <w:sz w:val="20"/>
          <w:szCs w:val="20"/>
          <w:lang w:val="pl-PL"/>
        </w:rPr>
        <w:t>Cieszkowski, M., Oszczypko, N., Polak, A., Zuchiewicz, W., 1998, Mapa geologiczna Gorczańskiego Parku Narodowego i jego bezpośredniego otoczenia [Geological map of the Gorce National Park and its surrounding], GNP, Poręba Wielka.</w:t>
      </w:r>
    </w:p>
    <w:p w14:paraId="18BB120F" w14:textId="77777777" w:rsidR="00A02B21" w:rsidRPr="008039E3" w:rsidRDefault="00A02B21" w:rsidP="004B7CB8">
      <w:pPr>
        <w:pStyle w:val="EndNoteBibliography"/>
        <w:spacing w:beforeLines="60" w:before="144" w:after="0"/>
        <w:jc w:val="both"/>
        <w:rPr>
          <w:sz w:val="20"/>
          <w:szCs w:val="20"/>
        </w:rPr>
      </w:pPr>
      <w:r w:rsidRPr="008039E3">
        <w:rPr>
          <w:sz w:val="20"/>
          <w:szCs w:val="20"/>
        </w:rPr>
        <w:t>Cole, D. N., 1985, Management of ecological impacts in wilderne</w:t>
      </w:r>
      <w:r w:rsidR="004C5BEC" w:rsidRPr="008039E3">
        <w:rPr>
          <w:sz w:val="20"/>
          <w:szCs w:val="20"/>
        </w:rPr>
        <w:t>ss areas in the United States. i</w:t>
      </w:r>
      <w:r w:rsidRPr="008039E3">
        <w:rPr>
          <w:sz w:val="20"/>
          <w:szCs w:val="20"/>
        </w:rPr>
        <w:t xml:space="preserve">n: </w:t>
      </w:r>
      <w:r w:rsidRPr="008039E3">
        <w:rPr>
          <w:i/>
          <w:sz w:val="20"/>
          <w:szCs w:val="20"/>
        </w:rPr>
        <w:t xml:space="preserve">The ecological </w:t>
      </w:r>
      <w:r w:rsidRPr="008039E3">
        <w:rPr>
          <w:i/>
          <w:sz w:val="20"/>
          <w:szCs w:val="20"/>
        </w:rPr>
        <w:lastRenderedPageBreak/>
        <w:t>impacts of outdoor recreation on mountain areas in Europe and North America</w:t>
      </w:r>
      <w:r w:rsidRPr="008039E3">
        <w:rPr>
          <w:sz w:val="20"/>
          <w:szCs w:val="20"/>
        </w:rPr>
        <w:t xml:space="preserve"> (Bayfield </w:t>
      </w:r>
      <w:r w:rsidR="004C5BEC" w:rsidRPr="008039E3">
        <w:rPr>
          <w:sz w:val="20"/>
          <w:szCs w:val="20"/>
        </w:rPr>
        <w:t xml:space="preserve">N.G., </w:t>
      </w:r>
      <w:r w:rsidRPr="008039E3">
        <w:rPr>
          <w:sz w:val="20"/>
          <w:szCs w:val="20"/>
        </w:rPr>
        <w:t>Barrow</w:t>
      </w:r>
      <w:r w:rsidR="004C5BEC" w:rsidRPr="008039E3">
        <w:rPr>
          <w:sz w:val="20"/>
          <w:szCs w:val="20"/>
        </w:rPr>
        <w:t xml:space="preserve"> G.C., eds.</w:t>
      </w:r>
      <w:r w:rsidRPr="008039E3">
        <w:rPr>
          <w:sz w:val="20"/>
          <w:szCs w:val="20"/>
        </w:rPr>
        <w:t>), RERG Report, Recreation Ecology Research Group, UK</w:t>
      </w:r>
      <w:r w:rsidR="00CF30AB" w:rsidRPr="008039E3">
        <w:rPr>
          <w:sz w:val="20"/>
          <w:szCs w:val="20"/>
        </w:rPr>
        <w:t xml:space="preserve">, pp. </w:t>
      </w:r>
      <w:r w:rsidRPr="008039E3">
        <w:rPr>
          <w:sz w:val="20"/>
          <w:szCs w:val="20"/>
        </w:rPr>
        <w:t>138-154.</w:t>
      </w:r>
    </w:p>
    <w:p w14:paraId="5BB09A4C"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Cole, D. N., 1993, Minimizing conflict between recreation and nature conservation, in: </w:t>
      </w:r>
      <w:r w:rsidRPr="008039E3">
        <w:rPr>
          <w:i/>
          <w:sz w:val="20"/>
          <w:szCs w:val="20"/>
        </w:rPr>
        <w:t>Ecology of greenways: Design and function of linear conservation areas</w:t>
      </w:r>
      <w:r w:rsidRPr="008039E3">
        <w:rPr>
          <w:sz w:val="20"/>
          <w:szCs w:val="20"/>
        </w:rPr>
        <w:t xml:space="preserve"> (D. S. Smith, P. C. Hellmund, eds.), University of Minnesota Press, Minneapolis, pp. 105-122.</w:t>
      </w:r>
    </w:p>
    <w:p w14:paraId="211C2F13"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Cole, D. N., 2004a, Environmental impacts of outdoor recreation in wildlands, </w:t>
      </w:r>
      <w:r w:rsidR="00234291" w:rsidRPr="008039E3">
        <w:rPr>
          <w:sz w:val="20"/>
          <w:szCs w:val="20"/>
        </w:rPr>
        <w:t xml:space="preserve">in: </w:t>
      </w:r>
      <w:r w:rsidRPr="008039E3">
        <w:rPr>
          <w:i/>
          <w:sz w:val="20"/>
          <w:szCs w:val="20"/>
        </w:rPr>
        <w:t>Society and resource management: A summary of knowledge</w:t>
      </w:r>
      <w:r w:rsidR="00234291" w:rsidRPr="008039E3">
        <w:rPr>
          <w:i/>
          <w:sz w:val="20"/>
          <w:szCs w:val="20"/>
        </w:rPr>
        <w:t xml:space="preserve"> </w:t>
      </w:r>
      <w:r w:rsidR="00234291" w:rsidRPr="008039E3">
        <w:rPr>
          <w:sz w:val="20"/>
          <w:szCs w:val="20"/>
        </w:rPr>
        <w:t xml:space="preserve">(Manfredo, M.J., Vaske, J.J., Bruyere, B.L., Field, D.R., Brown, P.J., eds.), Modern Litho, Jefferson City, pp. </w:t>
      </w:r>
      <w:r w:rsidRPr="008039E3">
        <w:rPr>
          <w:sz w:val="20"/>
          <w:szCs w:val="20"/>
        </w:rPr>
        <w:t>107-116.</w:t>
      </w:r>
    </w:p>
    <w:p w14:paraId="5146C118"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Cole, D. N., 2004b, Impacts of hiking and camping on soils and vegetation: a review, </w:t>
      </w:r>
      <w:r w:rsidR="006D3C7A" w:rsidRPr="008039E3">
        <w:rPr>
          <w:i/>
          <w:sz w:val="20"/>
          <w:szCs w:val="20"/>
        </w:rPr>
        <w:t>Environmental Impacts of E</w:t>
      </w:r>
      <w:r w:rsidRPr="008039E3">
        <w:rPr>
          <w:i/>
          <w:sz w:val="20"/>
          <w:szCs w:val="20"/>
        </w:rPr>
        <w:t>cotourism</w:t>
      </w:r>
      <w:r w:rsidRPr="008039E3">
        <w:rPr>
          <w:sz w:val="20"/>
          <w:szCs w:val="20"/>
        </w:rPr>
        <w:t xml:space="preserve"> </w:t>
      </w:r>
      <w:r w:rsidRPr="008039E3">
        <w:rPr>
          <w:b/>
          <w:sz w:val="20"/>
          <w:szCs w:val="20"/>
        </w:rPr>
        <w:t>41:</w:t>
      </w:r>
      <w:r w:rsidRPr="008039E3">
        <w:rPr>
          <w:sz w:val="20"/>
          <w:szCs w:val="20"/>
        </w:rPr>
        <w:t>60.</w:t>
      </w:r>
    </w:p>
    <w:p w14:paraId="226AA3B7"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Coleman, R., 1981, Footpath erosion in the English Lake District, </w:t>
      </w:r>
      <w:r w:rsidRPr="008039E3">
        <w:rPr>
          <w:i/>
          <w:sz w:val="20"/>
          <w:szCs w:val="20"/>
        </w:rPr>
        <w:t>Applied Geography</w:t>
      </w:r>
      <w:r w:rsidRPr="008039E3">
        <w:rPr>
          <w:sz w:val="20"/>
          <w:szCs w:val="20"/>
        </w:rPr>
        <w:t xml:space="preserve"> </w:t>
      </w:r>
      <w:r w:rsidRPr="008039E3">
        <w:rPr>
          <w:b/>
          <w:sz w:val="20"/>
          <w:szCs w:val="20"/>
        </w:rPr>
        <w:t>1:</w:t>
      </w:r>
      <w:r w:rsidRPr="008039E3">
        <w:rPr>
          <w:sz w:val="20"/>
          <w:szCs w:val="20"/>
        </w:rPr>
        <w:t>121-131.</w:t>
      </w:r>
    </w:p>
    <w:p w14:paraId="70176FD4"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Conradi, T., Strobl, K., Wurfer, A.-L., Kollmann, J., 2015, Impacts of visitor trampling on the taxonomic and functional community structure of calcareous grassland, </w:t>
      </w:r>
      <w:r w:rsidRPr="008039E3">
        <w:rPr>
          <w:i/>
          <w:sz w:val="20"/>
          <w:szCs w:val="20"/>
        </w:rPr>
        <w:t>Applied Vegetation Science</w:t>
      </w:r>
      <w:r w:rsidR="005C6D10" w:rsidRPr="008039E3">
        <w:rPr>
          <w:b/>
          <w:sz w:val="20"/>
          <w:szCs w:val="20"/>
        </w:rPr>
        <w:t xml:space="preserve"> 18</w:t>
      </w:r>
      <w:r w:rsidR="005C6D10" w:rsidRPr="008039E3">
        <w:rPr>
          <w:sz w:val="20"/>
          <w:szCs w:val="20"/>
        </w:rPr>
        <w:t>: 359-367</w:t>
      </w:r>
      <w:r w:rsidRPr="008039E3">
        <w:rPr>
          <w:sz w:val="20"/>
          <w:szCs w:val="20"/>
        </w:rPr>
        <w:t>.</w:t>
      </w:r>
    </w:p>
    <w:p w14:paraId="0BD4D50C" w14:textId="1A6A229C" w:rsidR="00B40D58" w:rsidRPr="008039E3" w:rsidRDefault="00B40D58" w:rsidP="004B7CB8">
      <w:pPr>
        <w:pStyle w:val="EndNoteBibliography"/>
        <w:spacing w:beforeLines="60" w:before="144" w:after="0"/>
        <w:jc w:val="both"/>
        <w:rPr>
          <w:sz w:val="20"/>
          <w:szCs w:val="20"/>
        </w:rPr>
      </w:pPr>
      <w:r w:rsidRPr="008039E3">
        <w:rPr>
          <w:sz w:val="20"/>
          <w:szCs w:val="20"/>
        </w:rPr>
        <w:t>Cutler, D. R., Edwards, T. C., Beard, K. H., Cutler, A., Hess, K. T., Gibson, J. ,Lawler, J. J., 2007, Random forests for classification in ecology. Ecology 88:2783–2792.</w:t>
      </w:r>
    </w:p>
    <w:p w14:paraId="4E2A1BBD"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Dale, D., Weaver, T., 1974, Trampling effects on vegetation of the trail corridors of north Rocky Mountain forests, </w:t>
      </w:r>
      <w:r w:rsidRPr="008039E3">
        <w:rPr>
          <w:i/>
          <w:sz w:val="20"/>
          <w:szCs w:val="20"/>
        </w:rPr>
        <w:t>Journal of Applied Ecology</w:t>
      </w:r>
      <w:r w:rsidRPr="008039E3">
        <w:rPr>
          <w:sz w:val="20"/>
          <w:szCs w:val="20"/>
        </w:rPr>
        <w:t xml:space="preserve"> </w:t>
      </w:r>
      <w:r w:rsidRPr="008039E3">
        <w:rPr>
          <w:b/>
          <w:sz w:val="20"/>
          <w:szCs w:val="20"/>
        </w:rPr>
        <w:t>11</w:t>
      </w:r>
      <w:r w:rsidRPr="008039E3">
        <w:rPr>
          <w:sz w:val="20"/>
          <w:szCs w:val="20"/>
        </w:rPr>
        <w:t>:767-772.</w:t>
      </w:r>
    </w:p>
    <w:p w14:paraId="47C4C469" w14:textId="70E81000" w:rsidR="00B40D58" w:rsidRPr="008039E3" w:rsidRDefault="00B40D58" w:rsidP="004B7CB8">
      <w:pPr>
        <w:pStyle w:val="EndNoteBibliography"/>
        <w:spacing w:beforeLines="60" w:before="144" w:after="0"/>
        <w:jc w:val="both"/>
        <w:rPr>
          <w:sz w:val="20"/>
          <w:szCs w:val="20"/>
        </w:rPr>
      </w:pPr>
      <w:r w:rsidRPr="008039E3">
        <w:rPr>
          <w:sz w:val="20"/>
          <w:szCs w:val="20"/>
        </w:rPr>
        <w:t>De'ath, G., Fabricius, K. E., 2000, Classification and regression trees: a powerful yet simple technique for ecological data analysis. Ecology 81:3178–3192.</w:t>
      </w:r>
    </w:p>
    <w:p w14:paraId="40770816" w14:textId="3AB2570E" w:rsidR="00A02B21" w:rsidRPr="008039E3" w:rsidRDefault="00A02B21" w:rsidP="004B7CB8">
      <w:pPr>
        <w:pStyle w:val="EndNoteBibliography"/>
        <w:spacing w:beforeLines="60" w:before="144" w:after="0"/>
        <w:jc w:val="both"/>
        <w:rPr>
          <w:sz w:val="20"/>
          <w:szCs w:val="20"/>
        </w:rPr>
      </w:pPr>
      <w:r w:rsidRPr="008039E3">
        <w:rPr>
          <w:sz w:val="20"/>
          <w:szCs w:val="20"/>
        </w:rPr>
        <w:t xml:space="preserve">Deng, J., Qiang, S., Walker, G. J., Zhang, Y., 2003, Assessment on and </w:t>
      </w:r>
      <w:r w:rsidR="00B95242" w:rsidRPr="008039E3">
        <w:rPr>
          <w:sz w:val="20"/>
          <w:szCs w:val="20"/>
        </w:rPr>
        <w:t>p</w:t>
      </w:r>
      <w:r w:rsidRPr="008039E3">
        <w:rPr>
          <w:sz w:val="20"/>
          <w:szCs w:val="20"/>
        </w:rPr>
        <w:t xml:space="preserve">erception of </w:t>
      </w:r>
      <w:r w:rsidR="00B95242" w:rsidRPr="008039E3">
        <w:rPr>
          <w:sz w:val="20"/>
          <w:szCs w:val="20"/>
        </w:rPr>
        <w:t>v</w:t>
      </w:r>
      <w:r w:rsidRPr="008039E3">
        <w:rPr>
          <w:sz w:val="20"/>
          <w:szCs w:val="20"/>
        </w:rPr>
        <w:t xml:space="preserve">isitors' </w:t>
      </w:r>
      <w:r w:rsidR="00B95242" w:rsidRPr="008039E3">
        <w:rPr>
          <w:sz w:val="20"/>
          <w:szCs w:val="20"/>
        </w:rPr>
        <w:t>e</w:t>
      </w:r>
      <w:r w:rsidRPr="008039E3">
        <w:rPr>
          <w:sz w:val="20"/>
          <w:szCs w:val="20"/>
        </w:rPr>
        <w:t xml:space="preserve">nvironmental </w:t>
      </w:r>
      <w:r w:rsidR="00B95242" w:rsidRPr="008039E3">
        <w:rPr>
          <w:sz w:val="20"/>
          <w:szCs w:val="20"/>
        </w:rPr>
        <w:t>i</w:t>
      </w:r>
      <w:r w:rsidRPr="008039E3">
        <w:rPr>
          <w:sz w:val="20"/>
          <w:szCs w:val="20"/>
        </w:rPr>
        <w:t xml:space="preserve">mpacts of </w:t>
      </w:r>
      <w:r w:rsidR="00B95242" w:rsidRPr="008039E3">
        <w:rPr>
          <w:sz w:val="20"/>
          <w:szCs w:val="20"/>
        </w:rPr>
        <w:t xml:space="preserve"> n</w:t>
      </w:r>
      <w:r w:rsidRPr="008039E3">
        <w:rPr>
          <w:sz w:val="20"/>
          <w:szCs w:val="20"/>
        </w:rPr>
        <w:t xml:space="preserve">ature </w:t>
      </w:r>
      <w:r w:rsidR="00B95242" w:rsidRPr="008039E3">
        <w:rPr>
          <w:sz w:val="20"/>
          <w:szCs w:val="20"/>
        </w:rPr>
        <w:t>t</w:t>
      </w:r>
      <w:r w:rsidRPr="008039E3">
        <w:rPr>
          <w:sz w:val="20"/>
          <w:szCs w:val="20"/>
        </w:rPr>
        <w:t xml:space="preserve">ourism: </w:t>
      </w:r>
      <w:r w:rsidR="00B95242" w:rsidRPr="008039E3">
        <w:rPr>
          <w:sz w:val="20"/>
          <w:szCs w:val="20"/>
        </w:rPr>
        <w:t>a</w:t>
      </w:r>
      <w:r w:rsidRPr="008039E3">
        <w:rPr>
          <w:sz w:val="20"/>
          <w:szCs w:val="20"/>
        </w:rPr>
        <w:t xml:space="preserve"> </w:t>
      </w:r>
      <w:r w:rsidR="00B95242" w:rsidRPr="008039E3">
        <w:rPr>
          <w:sz w:val="20"/>
          <w:szCs w:val="20"/>
        </w:rPr>
        <w:t>c</w:t>
      </w:r>
      <w:r w:rsidRPr="008039E3">
        <w:rPr>
          <w:sz w:val="20"/>
          <w:szCs w:val="20"/>
        </w:rPr>
        <w:t xml:space="preserve">ase </w:t>
      </w:r>
      <w:r w:rsidR="00B95242" w:rsidRPr="008039E3">
        <w:rPr>
          <w:sz w:val="20"/>
          <w:szCs w:val="20"/>
        </w:rPr>
        <w:t>s</w:t>
      </w:r>
      <w:r w:rsidRPr="008039E3">
        <w:rPr>
          <w:sz w:val="20"/>
          <w:szCs w:val="20"/>
        </w:rPr>
        <w:t xml:space="preserve">tudy of Zhangjiajie National Forest Park, China, </w:t>
      </w:r>
      <w:r w:rsidR="00CF30AB" w:rsidRPr="008039E3">
        <w:rPr>
          <w:i/>
          <w:sz w:val="20"/>
          <w:szCs w:val="20"/>
        </w:rPr>
        <w:t>Journal of Sustainable T</w:t>
      </w:r>
      <w:r w:rsidRPr="008039E3">
        <w:rPr>
          <w:i/>
          <w:sz w:val="20"/>
          <w:szCs w:val="20"/>
        </w:rPr>
        <w:t>ourism</w:t>
      </w:r>
      <w:r w:rsidRPr="008039E3">
        <w:rPr>
          <w:sz w:val="20"/>
          <w:szCs w:val="20"/>
        </w:rPr>
        <w:t xml:space="preserve"> </w:t>
      </w:r>
      <w:r w:rsidRPr="008039E3">
        <w:rPr>
          <w:b/>
          <w:sz w:val="20"/>
          <w:szCs w:val="20"/>
        </w:rPr>
        <w:t>11:</w:t>
      </w:r>
      <w:r w:rsidRPr="008039E3">
        <w:rPr>
          <w:sz w:val="20"/>
          <w:szCs w:val="20"/>
        </w:rPr>
        <w:t>529-548.</w:t>
      </w:r>
    </w:p>
    <w:p w14:paraId="317E1972"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Dixon, G., Hawes, M., McPherson, G., 2004, Monitoring and modelling walking track impacts in the Tasmanian Wilderness World Heritage Area, Australia, </w:t>
      </w:r>
      <w:r w:rsidRPr="008039E3">
        <w:rPr>
          <w:i/>
          <w:sz w:val="20"/>
          <w:szCs w:val="20"/>
        </w:rPr>
        <w:t>Journal of Environmental Management</w:t>
      </w:r>
      <w:r w:rsidRPr="008039E3">
        <w:rPr>
          <w:sz w:val="20"/>
          <w:szCs w:val="20"/>
        </w:rPr>
        <w:t xml:space="preserve"> </w:t>
      </w:r>
      <w:r w:rsidRPr="008039E3">
        <w:rPr>
          <w:b/>
          <w:sz w:val="20"/>
          <w:szCs w:val="20"/>
        </w:rPr>
        <w:t>71:</w:t>
      </w:r>
      <w:r w:rsidRPr="008039E3">
        <w:rPr>
          <w:sz w:val="20"/>
          <w:szCs w:val="20"/>
        </w:rPr>
        <w:t>305-320.</w:t>
      </w:r>
    </w:p>
    <w:p w14:paraId="4DA30201" w14:textId="77777777" w:rsidR="00A02B21" w:rsidRPr="008039E3" w:rsidRDefault="00A02B21" w:rsidP="004B7CB8">
      <w:pPr>
        <w:pStyle w:val="EndNoteBibliography"/>
        <w:spacing w:beforeLines="60" w:before="144" w:after="0"/>
        <w:jc w:val="both"/>
        <w:rPr>
          <w:sz w:val="20"/>
          <w:szCs w:val="20"/>
        </w:rPr>
      </w:pPr>
      <w:r w:rsidRPr="008039E3">
        <w:rPr>
          <w:sz w:val="20"/>
          <w:szCs w:val="20"/>
        </w:rPr>
        <w:t>Dudley, N., 2008, Guidelines for applying protected area managment categories, International Union for Conservation of Nature, Gland, pp. 86.</w:t>
      </w:r>
    </w:p>
    <w:p w14:paraId="0190C72B" w14:textId="77777777" w:rsidR="00446048" w:rsidRPr="008039E3" w:rsidRDefault="00446048" w:rsidP="004B7CB8">
      <w:pPr>
        <w:pStyle w:val="EndNoteBibliography"/>
        <w:spacing w:beforeLines="60" w:before="144" w:after="0"/>
        <w:jc w:val="both"/>
        <w:rPr>
          <w:sz w:val="20"/>
          <w:szCs w:val="20"/>
        </w:rPr>
      </w:pPr>
      <w:r w:rsidRPr="008039E3">
        <w:rPr>
          <w:sz w:val="20"/>
          <w:szCs w:val="20"/>
        </w:rPr>
        <w:t xml:space="preserve">Ewertowski M., Tomczyk A. M., 2007, Ocena stanu środowiska geograficznego szlaków turystycznych – </w:t>
      </w:r>
      <w:r w:rsidRPr="008039E3">
        <w:rPr>
          <w:sz w:val="20"/>
          <w:szCs w:val="20"/>
        </w:rPr>
        <w:t xml:space="preserve">wykorzystanie GIS do integracji i analizy danych terenowych i kartograficznych (GIS assessment of the state of the geographical environment </w:t>
      </w:r>
      <w:r w:rsidRPr="008039E3">
        <w:rPr>
          <w:sz w:val="20"/>
          <w:szCs w:val="20"/>
          <w:lang w:val="en-GB"/>
        </w:rPr>
        <w:t xml:space="preserve">along tourist trails for the integration and analysis of terrain </w:t>
      </w:r>
      <w:r w:rsidRPr="008039E3">
        <w:rPr>
          <w:sz w:val="20"/>
          <w:szCs w:val="20"/>
        </w:rPr>
        <w:t xml:space="preserve">and cartographical data), </w:t>
      </w:r>
      <w:r w:rsidRPr="008039E3">
        <w:rPr>
          <w:i/>
          <w:sz w:val="20"/>
          <w:szCs w:val="20"/>
        </w:rPr>
        <w:t>Przegląd Geograficzny</w:t>
      </w:r>
      <w:r w:rsidRPr="008039E3">
        <w:rPr>
          <w:sz w:val="20"/>
          <w:szCs w:val="20"/>
        </w:rPr>
        <w:t xml:space="preserve"> </w:t>
      </w:r>
      <w:r w:rsidRPr="008039E3">
        <w:rPr>
          <w:b/>
          <w:sz w:val="20"/>
          <w:szCs w:val="20"/>
        </w:rPr>
        <w:t xml:space="preserve">79: </w:t>
      </w:r>
      <w:r w:rsidRPr="008039E3">
        <w:rPr>
          <w:sz w:val="20"/>
          <w:szCs w:val="20"/>
        </w:rPr>
        <w:t xml:space="preserve">271-295. </w:t>
      </w:r>
    </w:p>
    <w:p w14:paraId="2A357831"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Farrell, T. A., Marion, J. L., 2001, Trail impacts and trail impact management related to visitation at Torres del Paine National Park, Chile, </w:t>
      </w:r>
      <w:r w:rsidRPr="008039E3">
        <w:rPr>
          <w:i/>
          <w:sz w:val="20"/>
          <w:szCs w:val="20"/>
        </w:rPr>
        <w:t>Leisure/Loisir</w:t>
      </w:r>
      <w:r w:rsidRPr="008039E3">
        <w:rPr>
          <w:sz w:val="20"/>
          <w:szCs w:val="20"/>
        </w:rPr>
        <w:t xml:space="preserve"> </w:t>
      </w:r>
      <w:r w:rsidRPr="008039E3">
        <w:rPr>
          <w:b/>
          <w:sz w:val="20"/>
          <w:szCs w:val="20"/>
        </w:rPr>
        <w:t>26:</w:t>
      </w:r>
      <w:r w:rsidRPr="008039E3">
        <w:rPr>
          <w:sz w:val="20"/>
          <w:szCs w:val="20"/>
        </w:rPr>
        <w:t>31-59.</w:t>
      </w:r>
    </w:p>
    <w:p w14:paraId="6050B2C9" w14:textId="77777777" w:rsidR="00A02B21" w:rsidRPr="008039E3" w:rsidRDefault="00A02B21" w:rsidP="004B7CB8">
      <w:pPr>
        <w:pStyle w:val="EndNoteBibliography"/>
        <w:spacing w:beforeLines="60" w:before="144" w:after="0"/>
        <w:jc w:val="both"/>
        <w:rPr>
          <w:sz w:val="20"/>
          <w:szCs w:val="20"/>
          <w:lang w:val="pl-PL"/>
        </w:rPr>
      </w:pPr>
      <w:r w:rsidRPr="008039E3">
        <w:rPr>
          <w:sz w:val="20"/>
          <w:szCs w:val="20"/>
          <w:lang w:val="pl-PL"/>
        </w:rPr>
        <w:t xml:space="preserve">Guzikowa, M., 1982, Wpływ pieszego ruchu turystycznego na szate roslinną Pienińskiego Parku Narodowego (wybrane zagadnienia, ze szczególnym uwzglednieniem skutków wydeptania), </w:t>
      </w:r>
      <w:r w:rsidRPr="008039E3">
        <w:rPr>
          <w:i/>
          <w:sz w:val="20"/>
          <w:szCs w:val="20"/>
          <w:lang w:val="pl-PL"/>
        </w:rPr>
        <w:t>Studia Naturae - Seria A</w:t>
      </w:r>
      <w:r w:rsidRPr="008039E3">
        <w:rPr>
          <w:sz w:val="20"/>
          <w:szCs w:val="20"/>
          <w:lang w:val="pl-PL"/>
        </w:rPr>
        <w:t xml:space="preserve"> </w:t>
      </w:r>
      <w:r w:rsidRPr="008039E3">
        <w:rPr>
          <w:b/>
          <w:sz w:val="20"/>
          <w:szCs w:val="20"/>
          <w:lang w:val="pl-PL"/>
        </w:rPr>
        <w:t>22:</w:t>
      </w:r>
      <w:r w:rsidRPr="008039E3">
        <w:rPr>
          <w:sz w:val="20"/>
          <w:szCs w:val="20"/>
          <w:lang w:val="pl-PL"/>
        </w:rPr>
        <w:t>227-241.</w:t>
      </w:r>
    </w:p>
    <w:p w14:paraId="12E7BD33" w14:textId="77777777" w:rsidR="00A02B21" w:rsidRPr="008039E3" w:rsidRDefault="00A02B21" w:rsidP="004B7CB8">
      <w:pPr>
        <w:pStyle w:val="EndNoteBibliography"/>
        <w:spacing w:beforeLines="60" w:before="144" w:after="0"/>
        <w:jc w:val="both"/>
        <w:rPr>
          <w:sz w:val="20"/>
          <w:szCs w:val="20"/>
        </w:rPr>
      </w:pPr>
      <w:r w:rsidRPr="008039E3">
        <w:rPr>
          <w:sz w:val="20"/>
          <w:szCs w:val="20"/>
        </w:rPr>
        <w:t>Hammitt, W. E., Cole, D. N., Monz, C. A., 2015, Wildland recreation: ecology and management, Wiley-Blackwell, West Sussex, pp. 336.</w:t>
      </w:r>
    </w:p>
    <w:p w14:paraId="5F52062C" w14:textId="2D5E5C21" w:rsidR="00A02B21" w:rsidRPr="008039E3" w:rsidRDefault="00A02B21" w:rsidP="004B7CB8">
      <w:pPr>
        <w:pStyle w:val="EndNoteBibliography"/>
        <w:spacing w:beforeLines="60" w:before="144" w:after="0"/>
        <w:jc w:val="both"/>
        <w:rPr>
          <w:sz w:val="20"/>
          <w:szCs w:val="20"/>
        </w:rPr>
      </w:pPr>
      <w:r w:rsidRPr="008039E3">
        <w:rPr>
          <w:sz w:val="20"/>
          <w:szCs w:val="20"/>
        </w:rPr>
        <w:t xml:space="preserve">Hartley, E., 2000, Thirty-year monitoring of subalpine meadow vegetation following a 1967 trampling experiment at Logan Pass, Glacier National Park, Montana, </w:t>
      </w:r>
      <w:r w:rsidR="00FF27F1" w:rsidRPr="008039E3">
        <w:rPr>
          <w:sz w:val="20"/>
          <w:szCs w:val="20"/>
        </w:rPr>
        <w:t xml:space="preserve">in: </w:t>
      </w:r>
      <w:r w:rsidR="00FF27F1" w:rsidRPr="008039E3">
        <w:rPr>
          <w:i/>
          <w:sz w:val="20"/>
          <w:szCs w:val="20"/>
        </w:rPr>
        <w:t>Wilderness science in a time of change conference</w:t>
      </w:r>
      <w:r w:rsidR="00FF27F1" w:rsidRPr="008039E3">
        <w:rPr>
          <w:sz w:val="20"/>
          <w:szCs w:val="20"/>
        </w:rPr>
        <w:t xml:space="preserve"> (D. N. Cole, S. T. McColl, W. T. Borrie, J. O’Loughlin, eds.), U.S.</w:t>
      </w:r>
      <w:r w:rsidR="006671D4" w:rsidRPr="008039E3">
        <w:rPr>
          <w:sz w:val="20"/>
          <w:szCs w:val="20"/>
        </w:rPr>
        <w:t xml:space="preserve"> </w:t>
      </w:r>
      <w:r w:rsidR="00FF27F1" w:rsidRPr="008039E3">
        <w:rPr>
          <w:sz w:val="20"/>
          <w:szCs w:val="20"/>
        </w:rPr>
        <w:t xml:space="preserve">Department of Agriculture, Forest Service, Rocky Mountain Research Station, Missoula, MT, </w:t>
      </w:r>
      <w:r w:rsidRPr="008039E3">
        <w:rPr>
          <w:sz w:val="20"/>
          <w:szCs w:val="20"/>
        </w:rPr>
        <w:t>pp. 124-132.</w:t>
      </w:r>
    </w:p>
    <w:p w14:paraId="68C3AC1C"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Hawes, M., Dixon, G., 2014, A methodology for prioritising management tasks for an extensive recreational walking track system, </w:t>
      </w:r>
      <w:r w:rsidRPr="008039E3">
        <w:rPr>
          <w:i/>
          <w:sz w:val="20"/>
          <w:szCs w:val="20"/>
        </w:rPr>
        <w:t>Journal of Outdoor Recreation and Tourism</w:t>
      </w:r>
      <w:r w:rsidRPr="008039E3">
        <w:rPr>
          <w:sz w:val="20"/>
          <w:szCs w:val="20"/>
        </w:rPr>
        <w:t xml:space="preserve"> </w:t>
      </w:r>
      <w:r w:rsidRPr="008039E3">
        <w:rPr>
          <w:b/>
          <w:sz w:val="20"/>
          <w:szCs w:val="20"/>
        </w:rPr>
        <w:t>5–6:</w:t>
      </w:r>
      <w:r w:rsidRPr="008039E3">
        <w:rPr>
          <w:sz w:val="20"/>
          <w:szCs w:val="20"/>
        </w:rPr>
        <w:t>11-16.</w:t>
      </w:r>
    </w:p>
    <w:p w14:paraId="35AE9E1E"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Hill, W., Pickering, C. M., 2006, Vegetation associated with different walking track types in the Kosciuszko alpine area, Australia, </w:t>
      </w:r>
      <w:r w:rsidRPr="008039E3">
        <w:rPr>
          <w:i/>
          <w:sz w:val="20"/>
          <w:szCs w:val="20"/>
        </w:rPr>
        <w:t>Journal of Environmental Management</w:t>
      </w:r>
      <w:r w:rsidRPr="008039E3">
        <w:rPr>
          <w:sz w:val="20"/>
          <w:szCs w:val="20"/>
        </w:rPr>
        <w:t xml:space="preserve"> </w:t>
      </w:r>
      <w:r w:rsidRPr="008039E3">
        <w:rPr>
          <w:b/>
          <w:sz w:val="20"/>
          <w:szCs w:val="20"/>
        </w:rPr>
        <w:t>78</w:t>
      </w:r>
      <w:r w:rsidRPr="008039E3">
        <w:rPr>
          <w:sz w:val="20"/>
          <w:szCs w:val="20"/>
        </w:rPr>
        <w:t>:24-34.</w:t>
      </w:r>
    </w:p>
    <w:p w14:paraId="06F4A69D" w14:textId="77777777" w:rsidR="00FF27F1" w:rsidRPr="008039E3" w:rsidRDefault="00FF27F1" w:rsidP="004B7CB8">
      <w:pPr>
        <w:pStyle w:val="EndNoteBibliography"/>
        <w:spacing w:beforeLines="60" w:before="144" w:after="0"/>
        <w:jc w:val="both"/>
        <w:rPr>
          <w:sz w:val="20"/>
          <w:szCs w:val="20"/>
        </w:rPr>
      </w:pPr>
      <w:r w:rsidRPr="008039E3">
        <w:rPr>
          <w:sz w:val="20"/>
          <w:szCs w:val="20"/>
        </w:rPr>
        <w:t xml:space="preserve">Jewell, M. C., Hammitt, W. E., 2000, Assessing soil erosion on trails: a comparison of techniques, in: </w:t>
      </w:r>
      <w:r w:rsidRPr="008039E3">
        <w:rPr>
          <w:i/>
          <w:sz w:val="20"/>
          <w:szCs w:val="20"/>
        </w:rPr>
        <w:t>Wilderness science in a time of change conference</w:t>
      </w:r>
      <w:r w:rsidRPr="008039E3">
        <w:rPr>
          <w:sz w:val="20"/>
          <w:szCs w:val="20"/>
        </w:rPr>
        <w:t xml:space="preserve"> (D. N. Cole, S. T. McColl, W. T. Borrie, J. O’Loughlin, eds.), U.S. Department of Agriculture, Forest Service, Rocky Mountain Research Station, Missoula, MT, pp. 133-140.</w:t>
      </w:r>
    </w:p>
    <w:p w14:paraId="72A893F9"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Jubenville, A., O'Sullivan, K., 1987, Relationship of vegetation type and slope gradient to trail erosion in interior Alaska, </w:t>
      </w:r>
      <w:r w:rsidRPr="008039E3">
        <w:rPr>
          <w:i/>
          <w:sz w:val="20"/>
          <w:szCs w:val="20"/>
        </w:rPr>
        <w:t>Journal of Soil and Water Conservation</w:t>
      </w:r>
      <w:r w:rsidRPr="008039E3">
        <w:rPr>
          <w:sz w:val="20"/>
          <w:szCs w:val="20"/>
        </w:rPr>
        <w:t xml:space="preserve"> </w:t>
      </w:r>
      <w:r w:rsidRPr="008039E3">
        <w:rPr>
          <w:b/>
          <w:sz w:val="20"/>
          <w:szCs w:val="20"/>
        </w:rPr>
        <w:t>42</w:t>
      </w:r>
      <w:r w:rsidRPr="008039E3">
        <w:rPr>
          <w:sz w:val="20"/>
          <w:szCs w:val="20"/>
        </w:rPr>
        <w:t>:450-452.</w:t>
      </w:r>
    </w:p>
    <w:p w14:paraId="4841A77A"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Kim, S.-O., Shelby, B., 2006, Comparing onsite and offsite methods for measuring norms for trail impacts, </w:t>
      </w:r>
      <w:r w:rsidRPr="008039E3">
        <w:rPr>
          <w:i/>
          <w:sz w:val="20"/>
          <w:szCs w:val="20"/>
        </w:rPr>
        <w:t>Environmental Management</w:t>
      </w:r>
      <w:r w:rsidRPr="008039E3">
        <w:rPr>
          <w:sz w:val="20"/>
          <w:szCs w:val="20"/>
        </w:rPr>
        <w:t xml:space="preserve"> </w:t>
      </w:r>
      <w:r w:rsidRPr="008039E3">
        <w:rPr>
          <w:b/>
          <w:sz w:val="20"/>
          <w:szCs w:val="20"/>
        </w:rPr>
        <w:t>37:</w:t>
      </w:r>
      <w:r w:rsidRPr="008039E3">
        <w:rPr>
          <w:sz w:val="20"/>
          <w:szCs w:val="20"/>
        </w:rPr>
        <w:t>567-578.</w:t>
      </w:r>
    </w:p>
    <w:p w14:paraId="19C2BC14"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Knapp, R. A., Ducey, M. J., 2010, A cost effective and efficient way to assess trail conditions: a new sampling </w:t>
      </w:r>
      <w:r w:rsidRPr="008039E3">
        <w:rPr>
          <w:sz w:val="20"/>
          <w:szCs w:val="20"/>
        </w:rPr>
        <w:lastRenderedPageBreak/>
        <w:t xml:space="preserve">approach, in: </w:t>
      </w:r>
      <w:r w:rsidRPr="008039E3">
        <w:rPr>
          <w:i/>
          <w:sz w:val="20"/>
          <w:szCs w:val="20"/>
        </w:rPr>
        <w:t xml:space="preserve">Rethinking protected areas in a changing world: proceedings of 2009 GWS Biennial conference on parks, protected areas, and cultural sites. </w:t>
      </w:r>
      <w:r w:rsidRPr="008039E3">
        <w:rPr>
          <w:sz w:val="20"/>
          <w:szCs w:val="20"/>
        </w:rPr>
        <w:t>The George Wright Society, Hancock, pp. 213-218.</w:t>
      </w:r>
    </w:p>
    <w:p w14:paraId="5EB60D0D"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Leung, Y. F., Marion, J. L., 1996, Trail degradation as influenced by environmental factors: A state-of-the-knowledge review, </w:t>
      </w:r>
      <w:r w:rsidRPr="008039E3">
        <w:rPr>
          <w:i/>
          <w:sz w:val="20"/>
          <w:szCs w:val="20"/>
        </w:rPr>
        <w:t>Journal of Soil and Water Conservation</w:t>
      </w:r>
      <w:r w:rsidRPr="008039E3">
        <w:rPr>
          <w:sz w:val="20"/>
          <w:szCs w:val="20"/>
        </w:rPr>
        <w:t xml:space="preserve"> </w:t>
      </w:r>
      <w:r w:rsidRPr="008039E3">
        <w:rPr>
          <w:b/>
          <w:sz w:val="20"/>
          <w:szCs w:val="20"/>
        </w:rPr>
        <w:t>51:</w:t>
      </w:r>
      <w:r w:rsidRPr="008039E3">
        <w:rPr>
          <w:sz w:val="20"/>
          <w:szCs w:val="20"/>
        </w:rPr>
        <w:t>130-136.</w:t>
      </w:r>
    </w:p>
    <w:p w14:paraId="091F97FF"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Leung, Y. F., Marion, J. L., 2000, Recreation impacts and management in wilderness: A state-of-knowledge review, in: </w:t>
      </w:r>
      <w:r w:rsidRPr="008039E3">
        <w:rPr>
          <w:i/>
          <w:sz w:val="20"/>
          <w:szCs w:val="20"/>
        </w:rPr>
        <w:t>Wilderness science in a time of change conference-Volume 5: Wilderness ecosystems, threats, and management; 1999 May 23– 27; Missoula, MT. Proceedings RMRS-P-15-VOL-5</w:t>
      </w:r>
      <w:r w:rsidRPr="008039E3">
        <w:rPr>
          <w:sz w:val="20"/>
          <w:szCs w:val="20"/>
        </w:rPr>
        <w:t xml:space="preserve"> (D. N. Cole, S. F. McCool, W. T. Borrie, J. O’Loughlin, eds.), U.S. Department of Agriculture, Forest Service, Rocky Mountain Research Station, Ogden, pp. 23-48.</w:t>
      </w:r>
    </w:p>
    <w:p w14:paraId="1C16D72C"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Maes, J., Paracchini, M. L., Zulian, G., Dunbar, M. B., Alkemade, R., 2012, Synergies and trade-offs between ecosystem service supply, biodiversity, and habitat conservation status in Europe, </w:t>
      </w:r>
      <w:r w:rsidRPr="008039E3">
        <w:rPr>
          <w:i/>
          <w:sz w:val="20"/>
          <w:szCs w:val="20"/>
        </w:rPr>
        <w:t>Biological Conservation</w:t>
      </w:r>
      <w:r w:rsidRPr="008039E3">
        <w:rPr>
          <w:sz w:val="20"/>
          <w:szCs w:val="20"/>
        </w:rPr>
        <w:t xml:space="preserve"> </w:t>
      </w:r>
      <w:r w:rsidRPr="008039E3">
        <w:rPr>
          <w:b/>
          <w:sz w:val="20"/>
          <w:szCs w:val="20"/>
        </w:rPr>
        <w:t>155:</w:t>
      </w:r>
      <w:r w:rsidRPr="008039E3">
        <w:rPr>
          <w:sz w:val="20"/>
          <w:szCs w:val="20"/>
        </w:rPr>
        <w:t>1-12.</w:t>
      </w:r>
    </w:p>
    <w:p w14:paraId="33497C0A" w14:textId="46DED69D" w:rsidR="00A02B21" w:rsidRPr="008039E3" w:rsidRDefault="00A02B21" w:rsidP="004B7CB8">
      <w:pPr>
        <w:pStyle w:val="EndNoteBibliography"/>
        <w:spacing w:beforeLines="60" w:before="144" w:after="0"/>
        <w:jc w:val="both"/>
        <w:rPr>
          <w:sz w:val="20"/>
          <w:szCs w:val="20"/>
        </w:rPr>
      </w:pPr>
      <w:r w:rsidRPr="008039E3">
        <w:rPr>
          <w:sz w:val="20"/>
          <w:szCs w:val="20"/>
        </w:rPr>
        <w:t xml:space="preserve">Manning, R., Jacobi, C., Marion, J. L., 2006, Recreation monitoring at Acadia </w:t>
      </w:r>
      <w:r w:rsidR="00B95242" w:rsidRPr="008039E3">
        <w:rPr>
          <w:sz w:val="20"/>
          <w:szCs w:val="20"/>
        </w:rPr>
        <w:t>N</w:t>
      </w:r>
      <w:r w:rsidRPr="008039E3">
        <w:rPr>
          <w:sz w:val="20"/>
          <w:szCs w:val="20"/>
        </w:rPr>
        <w:t xml:space="preserve">ational </w:t>
      </w:r>
      <w:r w:rsidR="00B95242" w:rsidRPr="008039E3">
        <w:rPr>
          <w:sz w:val="20"/>
          <w:szCs w:val="20"/>
        </w:rPr>
        <w:t>P</w:t>
      </w:r>
      <w:r w:rsidRPr="008039E3">
        <w:rPr>
          <w:sz w:val="20"/>
          <w:szCs w:val="20"/>
        </w:rPr>
        <w:t xml:space="preserve">ark, in: </w:t>
      </w:r>
      <w:r w:rsidRPr="008039E3">
        <w:rPr>
          <w:i/>
          <w:sz w:val="20"/>
          <w:szCs w:val="20"/>
        </w:rPr>
        <w:t>The George Wright Forum</w:t>
      </w:r>
      <w:r w:rsidRPr="008039E3">
        <w:rPr>
          <w:sz w:val="20"/>
          <w:szCs w:val="20"/>
        </w:rPr>
        <w:t>, pp. 59-72.</w:t>
      </w:r>
    </w:p>
    <w:p w14:paraId="2528694C"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Marion, J. L., Cole, D. N., 1996, Spatial and temporal variation in soil and vegetation impacts on campsites, </w:t>
      </w:r>
      <w:r w:rsidRPr="008039E3">
        <w:rPr>
          <w:i/>
          <w:sz w:val="20"/>
          <w:szCs w:val="20"/>
        </w:rPr>
        <w:t>Ecological Applications</w:t>
      </w:r>
      <w:r w:rsidR="00CF30AB" w:rsidRPr="008039E3">
        <w:rPr>
          <w:i/>
          <w:sz w:val="20"/>
          <w:szCs w:val="20"/>
        </w:rPr>
        <w:t xml:space="preserve"> </w:t>
      </w:r>
      <w:r w:rsidR="00CF30AB" w:rsidRPr="008039E3">
        <w:rPr>
          <w:b/>
          <w:sz w:val="20"/>
          <w:szCs w:val="20"/>
        </w:rPr>
        <w:t>6</w:t>
      </w:r>
      <w:r w:rsidRPr="008039E3">
        <w:rPr>
          <w:b/>
          <w:sz w:val="20"/>
          <w:szCs w:val="20"/>
        </w:rPr>
        <w:t>:</w:t>
      </w:r>
      <w:r w:rsidRPr="008039E3">
        <w:rPr>
          <w:sz w:val="20"/>
          <w:szCs w:val="20"/>
        </w:rPr>
        <w:t>520-530.</w:t>
      </w:r>
    </w:p>
    <w:p w14:paraId="1A5C3E09"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Marion, J. L., Leung, Y. F., 2001, Trail resource impacts and an examination of alternative assessment techniques, </w:t>
      </w:r>
      <w:r w:rsidRPr="008039E3">
        <w:rPr>
          <w:i/>
          <w:sz w:val="20"/>
          <w:szCs w:val="20"/>
        </w:rPr>
        <w:t>Journal of Park and Recreation Administration</w:t>
      </w:r>
      <w:r w:rsidRPr="008039E3">
        <w:rPr>
          <w:sz w:val="20"/>
          <w:szCs w:val="20"/>
        </w:rPr>
        <w:t xml:space="preserve"> </w:t>
      </w:r>
      <w:r w:rsidRPr="008039E3">
        <w:rPr>
          <w:b/>
          <w:sz w:val="20"/>
          <w:szCs w:val="20"/>
        </w:rPr>
        <w:t>19:</w:t>
      </w:r>
      <w:r w:rsidRPr="008039E3">
        <w:rPr>
          <w:sz w:val="20"/>
          <w:szCs w:val="20"/>
        </w:rPr>
        <w:t>17-37.</w:t>
      </w:r>
    </w:p>
    <w:p w14:paraId="5FC4A64D" w14:textId="77777777" w:rsidR="000613C9" w:rsidRPr="008039E3" w:rsidRDefault="000613C9" w:rsidP="004B7CB8">
      <w:pPr>
        <w:pStyle w:val="EndNoteBibliography"/>
        <w:spacing w:beforeLines="60" w:before="144" w:after="0"/>
        <w:jc w:val="both"/>
        <w:rPr>
          <w:sz w:val="20"/>
          <w:szCs w:val="20"/>
        </w:rPr>
      </w:pPr>
      <w:r w:rsidRPr="008039E3">
        <w:rPr>
          <w:sz w:val="20"/>
          <w:szCs w:val="20"/>
        </w:rPr>
        <w:t xml:space="preserve">Marion, J. L., Leung, Y.-F., Nepal, S. K., 2006, Monitoring trail conditions: new methodological considerations, </w:t>
      </w:r>
      <w:r w:rsidRPr="008039E3">
        <w:rPr>
          <w:i/>
          <w:sz w:val="20"/>
          <w:szCs w:val="20"/>
        </w:rPr>
        <w:t xml:space="preserve">The George Wright Forum </w:t>
      </w:r>
      <w:r w:rsidRPr="008039E3">
        <w:rPr>
          <w:b/>
          <w:sz w:val="20"/>
          <w:szCs w:val="20"/>
        </w:rPr>
        <w:t>23:</w:t>
      </w:r>
      <w:r w:rsidRPr="008039E3">
        <w:rPr>
          <w:sz w:val="20"/>
          <w:szCs w:val="20"/>
        </w:rPr>
        <w:t xml:space="preserve"> 36-49.</w:t>
      </w:r>
    </w:p>
    <w:p w14:paraId="162CB94F" w14:textId="6DDC0E8A" w:rsidR="00DA46E3" w:rsidRPr="008039E3" w:rsidRDefault="00DA46E3" w:rsidP="004B7CB8">
      <w:pPr>
        <w:pStyle w:val="EndNoteBibliography"/>
        <w:spacing w:beforeLines="60" w:before="144" w:after="0"/>
        <w:jc w:val="both"/>
        <w:rPr>
          <w:sz w:val="20"/>
          <w:szCs w:val="20"/>
        </w:rPr>
      </w:pPr>
      <w:r w:rsidRPr="008039E3">
        <w:rPr>
          <w:sz w:val="20"/>
          <w:szCs w:val="20"/>
        </w:rPr>
        <w:t>Marion, J. L., Olive, N., 2006, Assessing and understanding trail degradation: results from Big South Fork National River and Recreational Area, U.S. Department of the Interior. NPS Research/Resources Management. USGS Patuxent Wildlife Research Center, Virginia Tech Field Unit, Blacksburg.</w:t>
      </w:r>
    </w:p>
    <w:p w14:paraId="4CCDBD4D" w14:textId="173C89C6" w:rsidR="00A02B21" w:rsidRPr="008039E3" w:rsidRDefault="00A02B21" w:rsidP="004B7CB8">
      <w:pPr>
        <w:pStyle w:val="EndNoteBibliography"/>
        <w:spacing w:beforeLines="60" w:before="144" w:after="0"/>
        <w:jc w:val="both"/>
        <w:rPr>
          <w:sz w:val="20"/>
          <w:szCs w:val="20"/>
        </w:rPr>
      </w:pPr>
      <w:r w:rsidRPr="008039E3">
        <w:rPr>
          <w:sz w:val="20"/>
          <w:szCs w:val="20"/>
        </w:rPr>
        <w:t>Meyer, K. G., 2014, Designing Sustainable Off-Highway Vehicle Trails: An Ala</w:t>
      </w:r>
      <w:r w:rsidR="00B95242" w:rsidRPr="008039E3">
        <w:rPr>
          <w:sz w:val="20"/>
          <w:szCs w:val="20"/>
        </w:rPr>
        <w:t>ska Trail Manager's Perspective</w:t>
      </w:r>
      <w:r w:rsidRPr="008039E3">
        <w:rPr>
          <w:sz w:val="20"/>
          <w:szCs w:val="20"/>
        </w:rPr>
        <w:t>, Forest Service.</w:t>
      </w:r>
    </w:p>
    <w:p w14:paraId="0BE41642" w14:textId="77777777" w:rsidR="00A02B21" w:rsidRPr="008039E3" w:rsidRDefault="00A02B21" w:rsidP="004B7CB8">
      <w:pPr>
        <w:pStyle w:val="EndNoteBibliography"/>
        <w:spacing w:beforeLines="60" w:before="144" w:after="0"/>
        <w:jc w:val="both"/>
        <w:rPr>
          <w:sz w:val="20"/>
          <w:szCs w:val="20"/>
          <w:lang w:val="pl-PL"/>
        </w:rPr>
      </w:pPr>
      <w:r w:rsidRPr="008039E3">
        <w:rPr>
          <w:sz w:val="20"/>
          <w:szCs w:val="20"/>
          <w:lang w:val="pl-PL"/>
        </w:rPr>
        <w:t>Michalik, S., Denisiuk, Z., Dubiel, E., Dziewolski, J., 1986, Mapa fitosocjologiczna Gorczańskiego Parku Narodowego [Fitosocjology map of the Gorce National Park], GPN, Poręba Wielka.</w:t>
      </w:r>
    </w:p>
    <w:p w14:paraId="483688F0" w14:textId="77777777" w:rsidR="00A02B21" w:rsidRPr="008039E3" w:rsidRDefault="00A02B21" w:rsidP="004B7CB8">
      <w:pPr>
        <w:pStyle w:val="EndNoteBibliography"/>
        <w:spacing w:beforeLines="60" w:before="144" w:after="0"/>
        <w:jc w:val="both"/>
        <w:rPr>
          <w:sz w:val="20"/>
          <w:szCs w:val="20"/>
          <w:lang w:val="pl-PL"/>
        </w:rPr>
      </w:pPr>
      <w:r w:rsidRPr="008039E3">
        <w:rPr>
          <w:sz w:val="20"/>
          <w:szCs w:val="20"/>
          <w:lang w:val="pl-PL"/>
        </w:rPr>
        <w:t xml:space="preserve">Miczyński, J., 2006, Klimat, in: </w:t>
      </w:r>
      <w:r w:rsidRPr="008039E3">
        <w:rPr>
          <w:i/>
          <w:sz w:val="20"/>
          <w:szCs w:val="20"/>
          <w:lang w:val="pl-PL"/>
        </w:rPr>
        <w:t>Gorczański Park Narodowy – 25 lat ochrony dziedzictwa przyrodniczego i kulturowego Gorców [The Gorce National Park – 25 years of nature and cultural heritage protection in the Gorce Mts]</w:t>
      </w:r>
      <w:r w:rsidRPr="008039E3">
        <w:rPr>
          <w:sz w:val="20"/>
          <w:szCs w:val="20"/>
          <w:lang w:val="pl-PL"/>
        </w:rPr>
        <w:t xml:space="preserve"> (W. Różański, ed.), GNP, Poręba Wielka, pp. 33-57.</w:t>
      </w:r>
    </w:p>
    <w:p w14:paraId="6F304A68"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Miska, L., Jan, H., 2005, Evaluation of current statistical approaches for predictive geomorphological mapping, </w:t>
      </w:r>
      <w:r w:rsidRPr="008039E3">
        <w:rPr>
          <w:i/>
          <w:sz w:val="20"/>
          <w:szCs w:val="20"/>
        </w:rPr>
        <w:t>Geomorphology</w:t>
      </w:r>
      <w:r w:rsidRPr="008039E3">
        <w:rPr>
          <w:sz w:val="20"/>
          <w:szCs w:val="20"/>
        </w:rPr>
        <w:t xml:space="preserve"> </w:t>
      </w:r>
      <w:r w:rsidRPr="008039E3">
        <w:rPr>
          <w:b/>
          <w:sz w:val="20"/>
          <w:szCs w:val="20"/>
        </w:rPr>
        <w:t>67:</w:t>
      </w:r>
      <w:r w:rsidRPr="008039E3">
        <w:rPr>
          <w:sz w:val="20"/>
          <w:szCs w:val="20"/>
        </w:rPr>
        <w:t>299-315.</w:t>
      </w:r>
    </w:p>
    <w:p w14:paraId="2AA37536"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Monz, C. A., 2002, The response of two arctic tundra plant communities to human trampling disturbance, </w:t>
      </w:r>
      <w:r w:rsidRPr="008039E3">
        <w:rPr>
          <w:i/>
          <w:sz w:val="20"/>
          <w:szCs w:val="20"/>
        </w:rPr>
        <w:t>Journal of Environmental Management</w:t>
      </w:r>
      <w:r w:rsidRPr="008039E3">
        <w:rPr>
          <w:sz w:val="20"/>
          <w:szCs w:val="20"/>
        </w:rPr>
        <w:t xml:space="preserve"> </w:t>
      </w:r>
      <w:r w:rsidRPr="008039E3">
        <w:rPr>
          <w:b/>
          <w:sz w:val="20"/>
          <w:szCs w:val="20"/>
        </w:rPr>
        <w:t>64:</w:t>
      </w:r>
      <w:r w:rsidRPr="008039E3">
        <w:rPr>
          <w:sz w:val="20"/>
          <w:szCs w:val="20"/>
        </w:rPr>
        <w:t>207-217.</w:t>
      </w:r>
    </w:p>
    <w:p w14:paraId="5BD47527"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Monz, C. A., Marion, J. L., Goonan, K. A., Manning, R. E., Wimpey, J., Carr, C., 2010, Assessment and monitoring of recreation impacts and resource conditions on mountain summits: examples from the Northern Forest, USA, </w:t>
      </w:r>
      <w:r w:rsidRPr="008039E3">
        <w:rPr>
          <w:i/>
          <w:sz w:val="20"/>
          <w:szCs w:val="20"/>
        </w:rPr>
        <w:t>Mountain Research and Development</w:t>
      </w:r>
      <w:r w:rsidRPr="008039E3">
        <w:rPr>
          <w:sz w:val="20"/>
          <w:szCs w:val="20"/>
        </w:rPr>
        <w:t xml:space="preserve"> </w:t>
      </w:r>
      <w:r w:rsidRPr="008039E3">
        <w:rPr>
          <w:b/>
          <w:sz w:val="20"/>
          <w:szCs w:val="20"/>
        </w:rPr>
        <w:t>30:</w:t>
      </w:r>
      <w:r w:rsidRPr="008039E3">
        <w:rPr>
          <w:sz w:val="20"/>
          <w:szCs w:val="20"/>
        </w:rPr>
        <w:t>332-343.</w:t>
      </w:r>
    </w:p>
    <w:p w14:paraId="009F3F86" w14:textId="77777777" w:rsidR="008E5CA6" w:rsidRPr="008039E3" w:rsidRDefault="008E5CA6" w:rsidP="004B7CB8">
      <w:pPr>
        <w:pStyle w:val="EndNoteBibliography"/>
        <w:spacing w:beforeLines="60" w:before="144" w:after="0"/>
        <w:jc w:val="both"/>
        <w:rPr>
          <w:sz w:val="20"/>
          <w:szCs w:val="20"/>
        </w:rPr>
      </w:pPr>
      <w:r w:rsidRPr="008039E3">
        <w:rPr>
          <w:sz w:val="20"/>
          <w:szCs w:val="20"/>
        </w:rPr>
        <w:t xml:space="preserve">Monz C. A., Pickering C. M., Hadwen W. L., 2013, Recent advances in recreation ecology and the implications of different relationships between recreation use and ecological impacts. </w:t>
      </w:r>
      <w:r w:rsidRPr="008039E3">
        <w:rPr>
          <w:i/>
          <w:sz w:val="20"/>
          <w:szCs w:val="20"/>
        </w:rPr>
        <w:t>Frontiers in Ecology and the Environment</w:t>
      </w:r>
      <w:r w:rsidRPr="008039E3">
        <w:rPr>
          <w:sz w:val="20"/>
          <w:szCs w:val="20"/>
        </w:rPr>
        <w:t xml:space="preserve"> </w:t>
      </w:r>
      <w:r w:rsidRPr="008039E3">
        <w:rPr>
          <w:b/>
          <w:sz w:val="20"/>
          <w:szCs w:val="20"/>
        </w:rPr>
        <w:t>11</w:t>
      </w:r>
      <w:r w:rsidRPr="008039E3">
        <w:rPr>
          <w:sz w:val="20"/>
          <w:szCs w:val="20"/>
        </w:rPr>
        <w:t>:441-446.</w:t>
      </w:r>
    </w:p>
    <w:p w14:paraId="7854AFCC"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Moore, R. L., Leung, Y.-F., Matisoff, C., Dorwart, C., Parker, A., 2012, Understanding users’ perceptions of trail resource impacts and how they affect experiences: An integrated approach, </w:t>
      </w:r>
      <w:r w:rsidRPr="008039E3">
        <w:rPr>
          <w:i/>
          <w:sz w:val="20"/>
          <w:szCs w:val="20"/>
        </w:rPr>
        <w:t>Landscape and Urban Planning</w:t>
      </w:r>
      <w:r w:rsidRPr="008039E3">
        <w:rPr>
          <w:sz w:val="20"/>
          <w:szCs w:val="20"/>
        </w:rPr>
        <w:t xml:space="preserve"> </w:t>
      </w:r>
      <w:r w:rsidRPr="008039E3">
        <w:rPr>
          <w:b/>
          <w:sz w:val="20"/>
          <w:szCs w:val="20"/>
        </w:rPr>
        <w:t>107:</w:t>
      </w:r>
      <w:r w:rsidRPr="008039E3">
        <w:rPr>
          <w:sz w:val="20"/>
          <w:szCs w:val="20"/>
        </w:rPr>
        <w:t>343-350.</w:t>
      </w:r>
    </w:p>
    <w:p w14:paraId="63E9272F"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Nepal, S., 2003, Trail Impacts in Sagarmatha (Mt. Everest) National Park, Nepal: A Logistic Regression Analysis, </w:t>
      </w:r>
      <w:r w:rsidRPr="008039E3">
        <w:rPr>
          <w:i/>
          <w:sz w:val="20"/>
          <w:szCs w:val="20"/>
        </w:rPr>
        <w:t>Environmental Management</w:t>
      </w:r>
      <w:r w:rsidRPr="008039E3">
        <w:rPr>
          <w:sz w:val="20"/>
          <w:szCs w:val="20"/>
        </w:rPr>
        <w:t xml:space="preserve"> </w:t>
      </w:r>
      <w:r w:rsidRPr="008039E3">
        <w:rPr>
          <w:b/>
          <w:sz w:val="20"/>
          <w:szCs w:val="20"/>
        </w:rPr>
        <w:t>32:</w:t>
      </w:r>
      <w:r w:rsidRPr="008039E3">
        <w:rPr>
          <w:sz w:val="20"/>
          <w:szCs w:val="20"/>
        </w:rPr>
        <w:t>312-321.</w:t>
      </w:r>
    </w:p>
    <w:p w14:paraId="0291280B"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Nepal, S. K., Nepal, S. A., 2004, Visitor impacts on trails in the Sagarmatha (Mt. Everest) National Park, Nepal, </w:t>
      </w:r>
      <w:r w:rsidR="00DA46E3" w:rsidRPr="008039E3">
        <w:rPr>
          <w:i/>
          <w:sz w:val="20"/>
          <w:szCs w:val="20"/>
        </w:rPr>
        <w:t>Ambio</w:t>
      </w:r>
      <w:r w:rsidRPr="008039E3">
        <w:rPr>
          <w:sz w:val="20"/>
          <w:szCs w:val="20"/>
        </w:rPr>
        <w:t xml:space="preserve"> </w:t>
      </w:r>
      <w:r w:rsidRPr="008039E3">
        <w:rPr>
          <w:b/>
          <w:sz w:val="20"/>
          <w:szCs w:val="20"/>
        </w:rPr>
        <w:t>33:</w:t>
      </w:r>
      <w:r w:rsidRPr="008039E3">
        <w:rPr>
          <w:sz w:val="20"/>
          <w:szCs w:val="20"/>
        </w:rPr>
        <w:t>334-340.</w:t>
      </w:r>
    </w:p>
    <w:p w14:paraId="15B9EC0A"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Nepal, S. K., Way, P., 2007, Characterizing and comparing backcountry trail conditions in Mount Robson Provincial Park, Canada, </w:t>
      </w:r>
      <w:r w:rsidRPr="008039E3">
        <w:rPr>
          <w:i/>
          <w:sz w:val="20"/>
          <w:szCs w:val="20"/>
        </w:rPr>
        <w:t>Ambio</w:t>
      </w:r>
      <w:r w:rsidRPr="008039E3">
        <w:rPr>
          <w:sz w:val="20"/>
          <w:szCs w:val="20"/>
        </w:rPr>
        <w:t xml:space="preserve"> </w:t>
      </w:r>
      <w:r w:rsidRPr="008039E3">
        <w:rPr>
          <w:b/>
          <w:sz w:val="20"/>
          <w:szCs w:val="20"/>
        </w:rPr>
        <w:t>36</w:t>
      </w:r>
      <w:r w:rsidRPr="008039E3">
        <w:rPr>
          <w:sz w:val="20"/>
          <w:szCs w:val="20"/>
        </w:rPr>
        <w:t>:394-400.</w:t>
      </w:r>
    </w:p>
    <w:p w14:paraId="18A0FE66" w14:textId="77777777" w:rsidR="00A02B21" w:rsidRPr="008039E3" w:rsidRDefault="00A02B21" w:rsidP="004B7CB8">
      <w:pPr>
        <w:pStyle w:val="EndNoteBibliography"/>
        <w:spacing w:beforeLines="60" w:before="144" w:after="0"/>
        <w:jc w:val="both"/>
        <w:rPr>
          <w:sz w:val="20"/>
          <w:szCs w:val="20"/>
        </w:rPr>
      </w:pPr>
      <w:r w:rsidRPr="008039E3">
        <w:rPr>
          <w:sz w:val="20"/>
          <w:szCs w:val="20"/>
        </w:rPr>
        <w:t>Newsome, D., Moore, S. A., Dowling, R. K., 2012, Natural area tourism: Ecology, impacts and management, Channel View Publications.</w:t>
      </w:r>
    </w:p>
    <w:p w14:paraId="734C5376"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Ólafsdóttir, R., Runnström, M. C., 2013, Assessing hiking trails condition in two popular tourist destinations in the Icelandic highlands, </w:t>
      </w:r>
      <w:r w:rsidRPr="008039E3">
        <w:rPr>
          <w:i/>
          <w:sz w:val="20"/>
          <w:szCs w:val="20"/>
        </w:rPr>
        <w:t>Journal of Outdoor Recreation and Tourism</w:t>
      </w:r>
      <w:r w:rsidRPr="008039E3">
        <w:rPr>
          <w:sz w:val="20"/>
          <w:szCs w:val="20"/>
        </w:rPr>
        <w:t xml:space="preserve"> </w:t>
      </w:r>
      <w:r w:rsidRPr="008039E3">
        <w:rPr>
          <w:b/>
          <w:sz w:val="20"/>
          <w:szCs w:val="20"/>
        </w:rPr>
        <w:t>3-4:</w:t>
      </w:r>
      <w:r w:rsidRPr="008039E3">
        <w:rPr>
          <w:sz w:val="20"/>
          <w:szCs w:val="20"/>
        </w:rPr>
        <w:t>57-67.</w:t>
      </w:r>
    </w:p>
    <w:p w14:paraId="522ACFDA"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Olive, N. D., Marion, J. L., 2009, The influence of use-related, environmental, and managerial factors on soil loss from recreational trails, </w:t>
      </w:r>
      <w:r w:rsidRPr="008039E3">
        <w:rPr>
          <w:i/>
          <w:sz w:val="20"/>
          <w:szCs w:val="20"/>
        </w:rPr>
        <w:t>Journal of Environmental Management</w:t>
      </w:r>
      <w:r w:rsidRPr="008039E3">
        <w:rPr>
          <w:sz w:val="20"/>
          <w:szCs w:val="20"/>
        </w:rPr>
        <w:t xml:space="preserve"> </w:t>
      </w:r>
      <w:r w:rsidRPr="008039E3">
        <w:rPr>
          <w:b/>
          <w:sz w:val="20"/>
          <w:szCs w:val="20"/>
        </w:rPr>
        <w:t>90:</w:t>
      </w:r>
      <w:r w:rsidRPr="008039E3">
        <w:rPr>
          <w:sz w:val="20"/>
          <w:szCs w:val="20"/>
        </w:rPr>
        <w:t>1483-1493.</w:t>
      </w:r>
    </w:p>
    <w:p w14:paraId="4F74ACF2" w14:textId="77777777" w:rsidR="00A02B21" w:rsidRPr="008039E3" w:rsidRDefault="00A02B21" w:rsidP="004B7CB8">
      <w:pPr>
        <w:pStyle w:val="EndNoteBibliography"/>
        <w:spacing w:beforeLines="60" w:before="144" w:after="0"/>
        <w:jc w:val="both"/>
        <w:rPr>
          <w:sz w:val="20"/>
          <w:szCs w:val="20"/>
        </w:rPr>
      </w:pPr>
      <w:r w:rsidRPr="008039E3">
        <w:rPr>
          <w:sz w:val="20"/>
          <w:szCs w:val="20"/>
        </w:rPr>
        <w:lastRenderedPageBreak/>
        <w:t>Parks and Wildlife Service, 2011, Walking track management strategy for Tasmania's national parks and reserves 2011-2020, Department of Primary Industries, Parks, Water and Environment, Hobart, Tasmania.</w:t>
      </w:r>
    </w:p>
    <w:p w14:paraId="4A1B9615" w14:textId="77777777" w:rsidR="005C6D10" w:rsidRPr="008039E3" w:rsidRDefault="005C6D10" w:rsidP="004B7CB8">
      <w:pPr>
        <w:pStyle w:val="EndNoteBibliography"/>
        <w:spacing w:beforeLines="60" w:before="144" w:after="0"/>
        <w:jc w:val="both"/>
        <w:rPr>
          <w:sz w:val="20"/>
          <w:szCs w:val="20"/>
        </w:rPr>
      </w:pPr>
      <w:r w:rsidRPr="008039E3">
        <w:rPr>
          <w:sz w:val="20"/>
          <w:szCs w:val="20"/>
        </w:rPr>
        <w:t xml:space="preserve">Pickering, C. M., 2010, Ten factors that affect the severity of environmental impacts of visitors in protected areas, </w:t>
      </w:r>
      <w:r w:rsidRPr="008039E3">
        <w:rPr>
          <w:i/>
          <w:sz w:val="20"/>
          <w:szCs w:val="20"/>
        </w:rPr>
        <w:t>Ambio</w:t>
      </w:r>
      <w:r w:rsidRPr="008039E3">
        <w:rPr>
          <w:sz w:val="20"/>
          <w:szCs w:val="20"/>
        </w:rPr>
        <w:t xml:space="preserve"> </w:t>
      </w:r>
      <w:r w:rsidRPr="008039E3">
        <w:rPr>
          <w:b/>
          <w:sz w:val="20"/>
          <w:szCs w:val="20"/>
        </w:rPr>
        <w:t>39:</w:t>
      </w:r>
      <w:r w:rsidRPr="008039E3">
        <w:rPr>
          <w:sz w:val="20"/>
          <w:szCs w:val="20"/>
        </w:rPr>
        <w:t>70-77.</w:t>
      </w:r>
    </w:p>
    <w:p w14:paraId="1F597920"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Pickering, C. M., Growcock, A. J., 2009, Impacts of experimental trampling on tall alpine herbfields and subalpine grasslands in the Australian Alps, </w:t>
      </w:r>
      <w:r w:rsidRPr="008039E3">
        <w:rPr>
          <w:i/>
          <w:sz w:val="20"/>
          <w:szCs w:val="20"/>
        </w:rPr>
        <w:t>Journal of Environmental Management</w:t>
      </w:r>
      <w:r w:rsidRPr="008039E3">
        <w:rPr>
          <w:sz w:val="20"/>
          <w:szCs w:val="20"/>
        </w:rPr>
        <w:t xml:space="preserve"> </w:t>
      </w:r>
      <w:r w:rsidRPr="008039E3">
        <w:rPr>
          <w:b/>
          <w:sz w:val="20"/>
          <w:szCs w:val="20"/>
        </w:rPr>
        <w:t>91</w:t>
      </w:r>
      <w:r w:rsidRPr="008039E3">
        <w:rPr>
          <w:sz w:val="20"/>
          <w:szCs w:val="20"/>
        </w:rPr>
        <w:t>:532-540.</w:t>
      </w:r>
    </w:p>
    <w:p w14:paraId="46887DC4"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Pickering, C. M., Rossi, S., Barros, A., 2011, Assessing the impacts of mountain biking and hiking on subalpine grassland in Australia using an experimental protocol, </w:t>
      </w:r>
      <w:r w:rsidRPr="008039E3">
        <w:rPr>
          <w:i/>
          <w:sz w:val="20"/>
          <w:szCs w:val="20"/>
        </w:rPr>
        <w:t>Journal of environmental management</w:t>
      </w:r>
      <w:r w:rsidRPr="008039E3">
        <w:rPr>
          <w:sz w:val="20"/>
          <w:szCs w:val="20"/>
        </w:rPr>
        <w:t xml:space="preserve"> </w:t>
      </w:r>
      <w:r w:rsidRPr="008039E3">
        <w:rPr>
          <w:b/>
          <w:sz w:val="20"/>
          <w:szCs w:val="20"/>
        </w:rPr>
        <w:t>92:</w:t>
      </w:r>
      <w:r w:rsidRPr="008039E3">
        <w:rPr>
          <w:sz w:val="20"/>
          <w:szCs w:val="20"/>
        </w:rPr>
        <w:t>3049-3057.</w:t>
      </w:r>
    </w:p>
    <w:p w14:paraId="5BF6769C" w14:textId="299F5F9E" w:rsidR="00BA053D" w:rsidRPr="008039E3" w:rsidRDefault="00BA053D" w:rsidP="004B7CB8">
      <w:pPr>
        <w:pStyle w:val="EndNoteBibliography"/>
        <w:spacing w:beforeLines="60" w:before="144" w:after="0"/>
        <w:jc w:val="both"/>
        <w:rPr>
          <w:sz w:val="20"/>
          <w:szCs w:val="20"/>
        </w:rPr>
      </w:pPr>
      <w:r w:rsidRPr="008039E3">
        <w:rPr>
          <w:sz w:val="20"/>
          <w:szCs w:val="20"/>
        </w:rPr>
        <w:t>Ripley, B.D., 2012. Tree: Classification and Regression Trees. R package, version 1.0-33.</w:t>
      </w:r>
    </w:p>
    <w:p w14:paraId="7D4DAA6E" w14:textId="77777777" w:rsidR="007149DC" w:rsidRPr="008039E3" w:rsidRDefault="007149DC" w:rsidP="004B7CB8">
      <w:pPr>
        <w:pStyle w:val="EndNoteBibliography"/>
        <w:spacing w:beforeLines="60" w:before="144" w:after="0"/>
        <w:jc w:val="both"/>
        <w:rPr>
          <w:sz w:val="20"/>
          <w:szCs w:val="20"/>
        </w:rPr>
      </w:pPr>
      <w:r w:rsidRPr="008039E3">
        <w:rPr>
          <w:sz w:val="20"/>
          <w:szCs w:val="20"/>
        </w:rPr>
        <w:t xml:space="preserve">Rosenberger, R. S., Bergerson, T. R., &amp; Kline, J. D., 2009, Macro-linkages between health and outdoor recreation: The role of parks and recreation providers. </w:t>
      </w:r>
      <w:r w:rsidRPr="008039E3">
        <w:rPr>
          <w:i/>
          <w:sz w:val="20"/>
          <w:szCs w:val="20"/>
        </w:rPr>
        <w:t xml:space="preserve">Journal of Park and Recreation Administration </w:t>
      </w:r>
      <w:r w:rsidRPr="008039E3">
        <w:rPr>
          <w:b/>
          <w:sz w:val="20"/>
          <w:szCs w:val="20"/>
        </w:rPr>
        <w:t>27:8-20</w:t>
      </w:r>
    </w:p>
    <w:p w14:paraId="2790432F" w14:textId="77777777" w:rsidR="00A02B21" w:rsidRPr="00B030AF" w:rsidRDefault="00A02B21" w:rsidP="004B7CB8">
      <w:pPr>
        <w:pStyle w:val="EndNoteBibliography"/>
        <w:spacing w:beforeLines="60" w:before="144" w:after="0"/>
        <w:jc w:val="both"/>
        <w:rPr>
          <w:sz w:val="20"/>
          <w:szCs w:val="20"/>
        </w:rPr>
      </w:pPr>
      <w:r w:rsidRPr="00B030AF">
        <w:rPr>
          <w:sz w:val="20"/>
          <w:szCs w:val="20"/>
        </w:rPr>
        <w:t xml:space="preserve">Ruciński, M., Tomasiewicz, J., 2006, Gorczański Park Narodowy w liczbach, in: </w:t>
      </w:r>
      <w:r w:rsidRPr="00B030AF">
        <w:rPr>
          <w:i/>
          <w:sz w:val="20"/>
          <w:szCs w:val="20"/>
        </w:rPr>
        <w:t>Gorczański Park Narodowy – 25 lat ochrony dziedzictwa przyrodniczego i kulturowego Gorców [The Gorce National Park – 25 years of nature and cultural heritage protection in the Gorce Mts]</w:t>
      </w:r>
      <w:r w:rsidRPr="00B030AF">
        <w:rPr>
          <w:sz w:val="20"/>
          <w:szCs w:val="20"/>
        </w:rPr>
        <w:t xml:space="preserve"> (W. Różański, ed.), GNP, Poręba Wielka, pp. 20-25.</w:t>
      </w:r>
    </w:p>
    <w:p w14:paraId="646E3A6A" w14:textId="77777777" w:rsidR="00C05D3C" w:rsidRPr="008039E3" w:rsidRDefault="00C05D3C" w:rsidP="004B7CB8">
      <w:pPr>
        <w:pStyle w:val="EndNoteBibliography"/>
        <w:spacing w:beforeLines="60" w:before="144" w:after="0"/>
        <w:jc w:val="both"/>
        <w:rPr>
          <w:sz w:val="20"/>
          <w:szCs w:val="20"/>
          <w:lang w:val="en-GB"/>
        </w:rPr>
      </w:pPr>
      <w:r w:rsidRPr="008039E3">
        <w:rPr>
          <w:sz w:val="20"/>
          <w:szCs w:val="20"/>
          <w:lang w:val="en-GB"/>
        </w:rPr>
        <w:t xml:space="preserve">Sandifer, P. A., Sutton-Grier, A. E., Ward, B. P., 2015, Exploring connections among nature, biodiversity, ecosystem services, and human health and well-being: opportunities to enhance health and biodiversity conservation, </w:t>
      </w:r>
      <w:r w:rsidRPr="008039E3">
        <w:rPr>
          <w:i/>
          <w:sz w:val="20"/>
          <w:szCs w:val="20"/>
          <w:lang w:val="en-GB"/>
        </w:rPr>
        <w:t>Ecosystem Services</w:t>
      </w:r>
      <w:r w:rsidRPr="008039E3">
        <w:rPr>
          <w:sz w:val="20"/>
          <w:szCs w:val="20"/>
          <w:lang w:val="en-GB"/>
        </w:rPr>
        <w:t xml:space="preserve"> </w:t>
      </w:r>
      <w:r w:rsidRPr="008039E3">
        <w:rPr>
          <w:b/>
          <w:sz w:val="20"/>
          <w:szCs w:val="20"/>
          <w:lang w:val="en-GB"/>
        </w:rPr>
        <w:t>12</w:t>
      </w:r>
      <w:r w:rsidRPr="008039E3">
        <w:rPr>
          <w:sz w:val="20"/>
          <w:szCs w:val="20"/>
          <w:lang w:val="en-GB"/>
        </w:rPr>
        <w:t>:1-15.</w:t>
      </w:r>
    </w:p>
    <w:p w14:paraId="73C3D443" w14:textId="77777777" w:rsidR="00A02B21" w:rsidRPr="008039E3" w:rsidRDefault="00A02B21" w:rsidP="004B7CB8">
      <w:pPr>
        <w:pStyle w:val="EndNoteBibliography"/>
        <w:spacing w:beforeLines="60" w:before="144" w:after="0"/>
        <w:jc w:val="both"/>
        <w:rPr>
          <w:sz w:val="20"/>
          <w:szCs w:val="20"/>
          <w:lang w:val="pl-PL"/>
        </w:rPr>
      </w:pPr>
      <w:r w:rsidRPr="008039E3">
        <w:rPr>
          <w:sz w:val="20"/>
          <w:szCs w:val="20"/>
          <w:lang w:val="pl-PL"/>
        </w:rPr>
        <w:t xml:space="preserve">Semczuk, M., Majewski, K., Gil, A., 2014, Uwarunkowania i kierunki zmian ruchu turystycznego w Gorczańskim Parku Narodowym [Conditions and tourist traffic trends in the Gorce National Park (S Poland, Carpathians)], </w:t>
      </w:r>
      <w:r w:rsidRPr="008039E3">
        <w:rPr>
          <w:i/>
          <w:sz w:val="20"/>
          <w:szCs w:val="20"/>
          <w:lang w:val="pl-PL"/>
        </w:rPr>
        <w:t>Ochrona Beskidów Zachodnich</w:t>
      </w:r>
      <w:r w:rsidRPr="008039E3">
        <w:rPr>
          <w:sz w:val="20"/>
          <w:szCs w:val="20"/>
          <w:lang w:val="pl-PL"/>
        </w:rPr>
        <w:t xml:space="preserve"> </w:t>
      </w:r>
      <w:r w:rsidRPr="008039E3">
        <w:rPr>
          <w:b/>
          <w:sz w:val="20"/>
          <w:szCs w:val="20"/>
          <w:lang w:val="pl-PL"/>
        </w:rPr>
        <w:t>5:</w:t>
      </w:r>
      <w:r w:rsidRPr="008039E3">
        <w:rPr>
          <w:sz w:val="20"/>
          <w:szCs w:val="20"/>
          <w:lang w:val="pl-PL"/>
        </w:rPr>
        <w:t>47-60.</w:t>
      </w:r>
    </w:p>
    <w:p w14:paraId="3AB313CA" w14:textId="77777777" w:rsidR="00A02B21" w:rsidRPr="008039E3" w:rsidRDefault="00A02B21" w:rsidP="004B7CB8">
      <w:pPr>
        <w:pStyle w:val="EndNoteBibliography"/>
        <w:spacing w:beforeLines="60" w:before="144" w:after="0"/>
        <w:jc w:val="both"/>
        <w:rPr>
          <w:sz w:val="20"/>
          <w:szCs w:val="20"/>
        </w:rPr>
      </w:pPr>
      <w:r w:rsidRPr="008039E3">
        <w:rPr>
          <w:sz w:val="20"/>
          <w:szCs w:val="20"/>
        </w:rPr>
        <w:t>Therneau, T. M., Atkinson, B., Ripley, M. B., 2012, Package ‘rpart’.</w:t>
      </w:r>
    </w:p>
    <w:p w14:paraId="030AF332" w14:textId="77777777" w:rsidR="00A02B21" w:rsidRPr="008039E3" w:rsidRDefault="00A02B21" w:rsidP="004B7CB8">
      <w:pPr>
        <w:pStyle w:val="EndNoteBibliography"/>
        <w:spacing w:beforeLines="60" w:before="144" w:after="0"/>
        <w:jc w:val="both"/>
        <w:rPr>
          <w:sz w:val="20"/>
          <w:szCs w:val="20"/>
        </w:rPr>
      </w:pPr>
      <w:r w:rsidRPr="008039E3">
        <w:rPr>
          <w:sz w:val="20"/>
          <w:szCs w:val="20"/>
        </w:rPr>
        <w:t>Therneau, T. M., Atkinson, E. J., 1997, An introduction to recursive partitioning using the RPART routines, Technical Report 61, Section of Biostatistics, Mayo Clinic, Rochester. URL http://www. mayo. edu/hsr/techrpt/61. pdf.</w:t>
      </w:r>
    </w:p>
    <w:p w14:paraId="56206B3A"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Thuiller, W., Araújo, M. B., Lavorel, S., 2009, Generalized models vs. classification tree analysis: predicting spatial distributions of plant species at </w:t>
      </w:r>
      <w:r w:rsidRPr="008039E3">
        <w:rPr>
          <w:sz w:val="20"/>
          <w:szCs w:val="20"/>
        </w:rPr>
        <w:t xml:space="preserve">different scales, </w:t>
      </w:r>
      <w:r w:rsidRPr="008039E3">
        <w:rPr>
          <w:i/>
          <w:sz w:val="20"/>
          <w:szCs w:val="20"/>
        </w:rPr>
        <w:t>Journal of Vegetation Science</w:t>
      </w:r>
      <w:r w:rsidRPr="008039E3">
        <w:rPr>
          <w:sz w:val="20"/>
          <w:szCs w:val="20"/>
        </w:rPr>
        <w:t xml:space="preserve"> </w:t>
      </w:r>
      <w:r w:rsidRPr="008039E3">
        <w:rPr>
          <w:b/>
          <w:sz w:val="20"/>
          <w:szCs w:val="20"/>
        </w:rPr>
        <w:t>14:</w:t>
      </w:r>
      <w:r w:rsidRPr="008039E3">
        <w:rPr>
          <w:sz w:val="20"/>
          <w:szCs w:val="20"/>
        </w:rPr>
        <w:t>669-680.</w:t>
      </w:r>
    </w:p>
    <w:p w14:paraId="34BE7467"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Tomczyk, A., Ewertowski, M., 2010, Changes of Arctic landscape due to human impact, north part of Billefjorden area, Svalbard, </w:t>
      </w:r>
      <w:r w:rsidRPr="008039E3">
        <w:rPr>
          <w:i/>
          <w:sz w:val="20"/>
          <w:szCs w:val="20"/>
        </w:rPr>
        <w:t>Quaestiones Geographicae</w:t>
      </w:r>
      <w:r w:rsidRPr="008039E3">
        <w:rPr>
          <w:sz w:val="20"/>
          <w:szCs w:val="20"/>
        </w:rPr>
        <w:t xml:space="preserve"> </w:t>
      </w:r>
      <w:r w:rsidRPr="008039E3">
        <w:rPr>
          <w:b/>
          <w:sz w:val="20"/>
          <w:szCs w:val="20"/>
        </w:rPr>
        <w:t>29:</w:t>
      </w:r>
      <w:r w:rsidRPr="008039E3">
        <w:rPr>
          <w:sz w:val="20"/>
          <w:szCs w:val="20"/>
        </w:rPr>
        <w:t>75-83.</w:t>
      </w:r>
    </w:p>
    <w:p w14:paraId="09846638"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Tomczyk, A. M., 2011, A GIS assessment and modelling of environmental sensitivity of recreational trails: The case of Gorce National Park, Poland, </w:t>
      </w:r>
      <w:r w:rsidRPr="008039E3">
        <w:rPr>
          <w:i/>
          <w:sz w:val="20"/>
          <w:szCs w:val="20"/>
        </w:rPr>
        <w:t>Applied Geography</w:t>
      </w:r>
      <w:r w:rsidRPr="008039E3">
        <w:rPr>
          <w:sz w:val="20"/>
          <w:szCs w:val="20"/>
        </w:rPr>
        <w:t xml:space="preserve"> </w:t>
      </w:r>
      <w:r w:rsidRPr="008039E3">
        <w:rPr>
          <w:b/>
          <w:sz w:val="20"/>
          <w:szCs w:val="20"/>
        </w:rPr>
        <w:t>31:</w:t>
      </w:r>
      <w:r w:rsidRPr="008039E3">
        <w:rPr>
          <w:sz w:val="20"/>
          <w:szCs w:val="20"/>
        </w:rPr>
        <w:t>339-351.</w:t>
      </w:r>
    </w:p>
    <w:p w14:paraId="37521ACE"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Tomczyk, A. M., Ewertowski, M., 2011, Degradation of recreational trails, Gorce National Park, Poland, </w:t>
      </w:r>
      <w:r w:rsidRPr="008039E3">
        <w:rPr>
          <w:i/>
          <w:sz w:val="20"/>
          <w:szCs w:val="20"/>
        </w:rPr>
        <w:t>Journal of Maps</w:t>
      </w:r>
      <w:r w:rsidRPr="008039E3">
        <w:rPr>
          <w:sz w:val="20"/>
          <w:szCs w:val="20"/>
        </w:rPr>
        <w:t xml:space="preserve"> </w:t>
      </w:r>
      <w:r w:rsidRPr="008039E3">
        <w:rPr>
          <w:b/>
          <w:sz w:val="20"/>
          <w:szCs w:val="20"/>
        </w:rPr>
        <w:t>7:</w:t>
      </w:r>
      <w:r w:rsidRPr="008039E3">
        <w:rPr>
          <w:sz w:val="20"/>
          <w:szCs w:val="20"/>
        </w:rPr>
        <w:t>507-518.</w:t>
      </w:r>
    </w:p>
    <w:p w14:paraId="63DB2DF8"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Tomczyk, A. M., Ewertowski, M., 2013, Quantifying short-term surface changes on recreational trails: The use of topographic surveys and 'digital elevation models of differences' (DODs), </w:t>
      </w:r>
      <w:r w:rsidRPr="008039E3">
        <w:rPr>
          <w:i/>
          <w:sz w:val="20"/>
          <w:szCs w:val="20"/>
        </w:rPr>
        <w:t>Geomorphology</w:t>
      </w:r>
      <w:r w:rsidRPr="008039E3">
        <w:rPr>
          <w:sz w:val="20"/>
          <w:szCs w:val="20"/>
        </w:rPr>
        <w:t xml:space="preserve"> </w:t>
      </w:r>
      <w:r w:rsidRPr="008039E3">
        <w:rPr>
          <w:b/>
          <w:sz w:val="20"/>
          <w:szCs w:val="20"/>
        </w:rPr>
        <w:t>183:</w:t>
      </w:r>
      <w:r w:rsidRPr="008039E3">
        <w:rPr>
          <w:sz w:val="20"/>
          <w:szCs w:val="20"/>
        </w:rPr>
        <w:t>58-72.</w:t>
      </w:r>
    </w:p>
    <w:p w14:paraId="25F00189" w14:textId="42C5AD68" w:rsidR="00A15668" w:rsidRPr="008039E3" w:rsidRDefault="00A15668" w:rsidP="004B7CB8">
      <w:pPr>
        <w:pStyle w:val="EndNoteBibliography"/>
        <w:spacing w:beforeLines="60" w:before="144" w:after="0"/>
        <w:jc w:val="both"/>
        <w:rPr>
          <w:sz w:val="20"/>
          <w:szCs w:val="20"/>
        </w:rPr>
      </w:pPr>
      <w:r w:rsidRPr="008039E3">
        <w:rPr>
          <w:sz w:val="20"/>
          <w:szCs w:val="20"/>
        </w:rPr>
        <w:t>Tomczyk, A. M., Ewertowski, M. W., 2016, Recreational trails in the Poprad Landscape Park, Poland: the spatial pattern of trail impacts and use-related,</w:t>
      </w:r>
      <w:r w:rsidR="009D6A65" w:rsidRPr="008039E3">
        <w:rPr>
          <w:sz w:val="20"/>
          <w:szCs w:val="20"/>
        </w:rPr>
        <w:t xml:space="preserve"> </w:t>
      </w:r>
      <w:r w:rsidRPr="008039E3">
        <w:rPr>
          <w:sz w:val="20"/>
          <w:szCs w:val="20"/>
        </w:rPr>
        <w:t xml:space="preserve">environmental, and managerial factors, </w:t>
      </w:r>
      <w:r w:rsidRPr="008039E3">
        <w:rPr>
          <w:i/>
          <w:sz w:val="20"/>
          <w:szCs w:val="20"/>
        </w:rPr>
        <w:t>Journal of Maps</w:t>
      </w:r>
      <w:r w:rsidRPr="008039E3">
        <w:rPr>
          <w:sz w:val="20"/>
          <w:szCs w:val="20"/>
        </w:rPr>
        <w:t xml:space="preserve"> </w:t>
      </w:r>
      <w:r w:rsidRPr="008039E3">
        <w:rPr>
          <w:b/>
          <w:sz w:val="20"/>
          <w:szCs w:val="20"/>
        </w:rPr>
        <w:t>12:</w:t>
      </w:r>
      <w:r w:rsidRPr="008039E3">
        <w:rPr>
          <w:sz w:val="20"/>
          <w:szCs w:val="20"/>
        </w:rPr>
        <w:t>1227-1235.</w:t>
      </w:r>
    </w:p>
    <w:p w14:paraId="6A7F7AD4" w14:textId="77777777" w:rsidR="00CF30AB" w:rsidRPr="008039E3" w:rsidRDefault="00CF30AB" w:rsidP="004B7CB8">
      <w:pPr>
        <w:pStyle w:val="EndNoteBibliography"/>
        <w:spacing w:beforeLines="60" w:before="144" w:after="0"/>
        <w:jc w:val="both"/>
        <w:rPr>
          <w:sz w:val="20"/>
          <w:szCs w:val="20"/>
        </w:rPr>
      </w:pPr>
      <w:r w:rsidRPr="008039E3">
        <w:rPr>
          <w:sz w:val="20"/>
          <w:szCs w:val="20"/>
        </w:rPr>
        <w:t xml:space="preserve">Tomczyk, A. M., White, </w:t>
      </w:r>
      <w:r w:rsidR="00446048" w:rsidRPr="008039E3">
        <w:rPr>
          <w:sz w:val="20"/>
          <w:szCs w:val="20"/>
        </w:rPr>
        <w:t xml:space="preserve">P. C. L., Ewertowski M. W., 2016, Effects of extreme natural events on the provision of ecosystem services in a mountain environment: The importance of trail design in delivering system resilience and ecosystem service co-benefits. </w:t>
      </w:r>
      <w:r w:rsidR="00446048" w:rsidRPr="008039E3">
        <w:rPr>
          <w:i/>
          <w:sz w:val="20"/>
          <w:szCs w:val="20"/>
        </w:rPr>
        <w:t>Journal of Environmental Management</w:t>
      </w:r>
      <w:r w:rsidR="00446048" w:rsidRPr="008039E3">
        <w:rPr>
          <w:sz w:val="20"/>
          <w:szCs w:val="20"/>
        </w:rPr>
        <w:t xml:space="preserve">, </w:t>
      </w:r>
      <w:r w:rsidR="00446048" w:rsidRPr="008039E3">
        <w:rPr>
          <w:b/>
          <w:sz w:val="20"/>
          <w:szCs w:val="20"/>
        </w:rPr>
        <w:t>166</w:t>
      </w:r>
      <w:r w:rsidR="00446048" w:rsidRPr="008039E3">
        <w:rPr>
          <w:sz w:val="20"/>
          <w:szCs w:val="20"/>
        </w:rPr>
        <w:t>:156-167.</w:t>
      </w:r>
    </w:p>
    <w:p w14:paraId="3797FAE5"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Walden-Schreiner, C., Leung, Y.-F., 2013, Spatially characterizing visitor use and its association with informal trails in Yosemite valley meadows, </w:t>
      </w:r>
      <w:r w:rsidRPr="008039E3">
        <w:rPr>
          <w:i/>
          <w:sz w:val="20"/>
          <w:szCs w:val="20"/>
        </w:rPr>
        <w:t>Environmental management</w:t>
      </w:r>
      <w:r w:rsidRPr="008039E3">
        <w:rPr>
          <w:sz w:val="20"/>
          <w:szCs w:val="20"/>
        </w:rPr>
        <w:t xml:space="preserve"> </w:t>
      </w:r>
      <w:r w:rsidRPr="008039E3">
        <w:rPr>
          <w:b/>
          <w:sz w:val="20"/>
          <w:szCs w:val="20"/>
        </w:rPr>
        <w:t>52</w:t>
      </w:r>
      <w:r w:rsidRPr="008039E3">
        <w:rPr>
          <w:sz w:val="20"/>
          <w:szCs w:val="20"/>
        </w:rPr>
        <w:t>:163-178.</w:t>
      </w:r>
    </w:p>
    <w:p w14:paraId="5C8101E6" w14:textId="77777777" w:rsidR="00A02B21" w:rsidRPr="008039E3" w:rsidRDefault="00A02B21" w:rsidP="004B7CB8">
      <w:pPr>
        <w:pStyle w:val="EndNoteBibliography"/>
        <w:spacing w:beforeLines="60" w:before="144" w:after="0"/>
        <w:jc w:val="both"/>
        <w:rPr>
          <w:sz w:val="20"/>
          <w:szCs w:val="20"/>
        </w:rPr>
      </w:pPr>
      <w:r w:rsidRPr="008039E3">
        <w:rPr>
          <w:sz w:val="20"/>
          <w:szCs w:val="20"/>
        </w:rPr>
        <w:t>Venables, W. N., Ripley, B. D., 2002, Modern applied statistics with S, Springer–Verlag GmbH, New York.</w:t>
      </w:r>
    </w:p>
    <w:p w14:paraId="5C32C52C"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Verlič, A., Arnberger, A., Japelj, A., Simončič, P., Pirnat, J., 2015, Perceptions of recreational trail impacts on an urban forest walk: A controlled field experiment, </w:t>
      </w:r>
      <w:r w:rsidRPr="008039E3">
        <w:rPr>
          <w:i/>
          <w:sz w:val="20"/>
          <w:szCs w:val="20"/>
        </w:rPr>
        <w:t>Urban Forestry &amp; Urban Greening</w:t>
      </w:r>
      <w:r w:rsidRPr="008039E3">
        <w:rPr>
          <w:sz w:val="20"/>
          <w:szCs w:val="20"/>
        </w:rPr>
        <w:t xml:space="preserve"> </w:t>
      </w:r>
      <w:r w:rsidRPr="008039E3">
        <w:rPr>
          <w:b/>
          <w:sz w:val="20"/>
          <w:szCs w:val="20"/>
        </w:rPr>
        <w:t>14:</w:t>
      </w:r>
      <w:r w:rsidRPr="008039E3">
        <w:rPr>
          <w:sz w:val="20"/>
          <w:szCs w:val="20"/>
        </w:rPr>
        <w:t>89-98.</w:t>
      </w:r>
    </w:p>
    <w:p w14:paraId="22C3030D" w14:textId="6DFC10C6" w:rsidR="00DA46E3" w:rsidRPr="008039E3" w:rsidRDefault="00DA46E3" w:rsidP="004B7CB8">
      <w:pPr>
        <w:pStyle w:val="EndNoteBibliography"/>
        <w:spacing w:beforeLines="60" w:before="144" w:after="0"/>
        <w:jc w:val="both"/>
        <w:rPr>
          <w:sz w:val="20"/>
          <w:szCs w:val="20"/>
        </w:rPr>
      </w:pPr>
      <w:r w:rsidRPr="008039E3">
        <w:rPr>
          <w:sz w:val="20"/>
          <w:szCs w:val="20"/>
        </w:rPr>
        <w:t xml:space="preserve">Wilkerson, E., Whitman, A., 2010, Recreation trails in Maine and New Hampshire: A comparison of motorized, non-motorized, and non-mechanized </w:t>
      </w:r>
      <w:r w:rsidR="00B95242" w:rsidRPr="008039E3">
        <w:rPr>
          <w:sz w:val="20"/>
          <w:szCs w:val="20"/>
        </w:rPr>
        <w:t>t</w:t>
      </w:r>
      <w:r w:rsidRPr="008039E3">
        <w:rPr>
          <w:sz w:val="20"/>
          <w:szCs w:val="20"/>
        </w:rPr>
        <w:t xml:space="preserve">rails, in: </w:t>
      </w:r>
      <w:r w:rsidRPr="008039E3">
        <w:rPr>
          <w:i/>
          <w:sz w:val="20"/>
          <w:szCs w:val="20"/>
        </w:rPr>
        <w:t xml:space="preserve">Proceedings of the 2009 Northeastern Recreation Research Symposium. </w:t>
      </w:r>
      <w:r w:rsidR="000613C9" w:rsidRPr="008039E3">
        <w:rPr>
          <w:sz w:val="20"/>
          <w:szCs w:val="20"/>
        </w:rPr>
        <w:t>(</w:t>
      </w:r>
      <w:r w:rsidRPr="008039E3">
        <w:rPr>
          <w:sz w:val="20"/>
          <w:szCs w:val="20"/>
        </w:rPr>
        <w:t>Gen. Tech. Rep. NRS-P-66</w:t>
      </w:r>
      <w:r w:rsidR="000613C9" w:rsidRPr="008039E3">
        <w:rPr>
          <w:sz w:val="20"/>
          <w:szCs w:val="20"/>
        </w:rPr>
        <w:t>)</w:t>
      </w:r>
      <w:r w:rsidRPr="008039E3">
        <w:rPr>
          <w:i/>
          <w:sz w:val="20"/>
          <w:szCs w:val="20"/>
        </w:rPr>
        <w:t>.</w:t>
      </w:r>
      <w:r w:rsidRPr="008039E3">
        <w:rPr>
          <w:sz w:val="20"/>
          <w:szCs w:val="20"/>
        </w:rPr>
        <w:t xml:space="preserve"> </w:t>
      </w:r>
      <w:r w:rsidR="000613C9" w:rsidRPr="008039E3">
        <w:rPr>
          <w:sz w:val="20"/>
          <w:szCs w:val="20"/>
        </w:rPr>
        <w:t>(</w:t>
      </w:r>
      <w:r w:rsidRPr="008039E3">
        <w:rPr>
          <w:sz w:val="20"/>
          <w:szCs w:val="20"/>
        </w:rPr>
        <w:t>Watts</w:t>
      </w:r>
      <w:r w:rsidR="000613C9" w:rsidRPr="008039E3">
        <w:rPr>
          <w:sz w:val="20"/>
          <w:szCs w:val="20"/>
        </w:rPr>
        <w:t>, C. E.</w:t>
      </w:r>
      <w:r w:rsidRPr="008039E3">
        <w:rPr>
          <w:sz w:val="20"/>
          <w:szCs w:val="20"/>
        </w:rPr>
        <w:t>,</w:t>
      </w:r>
      <w:r w:rsidR="000613C9" w:rsidRPr="008039E3">
        <w:rPr>
          <w:sz w:val="20"/>
          <w:szCs w:val="20"/>
        </w:rPr>
        <w:t xml:space="preserve"> &amp;</w:t>
      </w:r>
      <w:r w:rsidRPr="008039E3">
        <w:rPr>
          <w:sz w:val="20"/>
          <w:szCs w:val="20"/>
        </w:rPr>
        <w:t xml:space="preserve"> Fisher</w:t>
      </w:r>
      <w:r w:rsidR="000613C9" w:rsidRPr="008039E3">
        <w:rPr>
          <w:sz w:val="20"/>
          <w:szCs w:val="20"/>
        </w:rPr>
        <w:t xml:space="preserve"> C.L.</w:t>
      </w:r>
      <w:r w:rsidRPr="008039E3">
        <w:rPr>
          <w:sz w:val="20"/>
          <w:szCs w:val="20"/>
        </w:rPr>
        <w:t>, eds.), USDA Forest Service, Northern research Station, Newtown Square, PA, pp. 214-222.</w:t>
      </w:r>
    </w:p>
    <w:p w14:paraId="2E58C9F0"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Wimpey, J. F., Marion, J. L., 2010, The influence of use, environmental and managerial factors on the width </w:t>
      </w:r>
      <w:r w:rsidRPr="008039E3">
        <w:rPr>
          <w:sz w:val="20"/>
          <w:szCs w:val="20"/>
        </w:rPr>
        <w:lastRenderedPageBreak/>
        <w:t xml:space="preserve">of recreational trails, </w:t>
      </w:r>
      <w:r w:rsidRPr="008039E3">
        <w:rPr>
          <w:i/>
          <w:sz w:val="20"/>
          <w:szCs w:val="20"/>
        </w:rPr>
        <w:t>Journal of Environmental Management</w:t>
      </w:r>
      <w:r w:rsidRPr="008039E3">
        <w:rPr>
          <w:sz w:val="20"/>
          <w:szCs w:val="20"/>
        </w:rPr>
        <w:t xml:space="preserve"> </w:t>
      </w:r>
      <w:r w:rsidRPr="008039E3">
        <w:rPr>
          <w:b/>
          <w:sz w:val="20"/>
          <w:szCs w:val="20"/>
        </w:rPr>
        <w:t>91:</w:t>
      </w:r>
      <w:r w:rsidRPr="008039E3">
        <w:rPr>
          <w:sz w:val="20"/>
          <w:szCs w:val="20"/>
        </w:rPr>
        <w:t>2028-2037.</w:t>
      </w:r>
    </w:p>
    <w:p w14:paraId="1F47C937" w14:textId="77777777" w:rsidR="00DA46E3" w:rsidRPr="008039E3" w:rsidRDefault="00DA46E3" w:rsidP="004B7CB8">
      <w:pPr>
        <w:pStyle w:val="EndNoteBibliography"/>
        <w:spacing w:beforeLines="60" w:before="144" w:after="0"/>
        <w:jc w:val="both"/>
        <w:rPr>
          <w:sz w:val="20"/>
          <w:szCs w:val="20"/>
        </w:rPr>
      </w:pPr>
      <w:r w:rsidRPr="008039E3">
        <w:rPr>
          <w:sz w:val="20"/>
          <w:szCs w:val="20"/>
        </w:rPr>
        <w:t xml:space="preserve">Wimpey, J., Marion, J. L., 2011, A spatial exploration of informal trail networks within Great Falls Park, VA, </w:t>
      </w:r>
      <w:r w:rsidRPr="008039E3">
        <w:rPr>
          <w:i/>
          <w:sz w:val="20"/>
          <w:szCs w:val="20"/>
        </w:rPr>
        <w:t>Journal of Environmental Management</w:t>
      </w:r>
      <w:r w:rsidRPr="008039E3">
        <w:rPr>
          <w:sz w:val="20"/>
          <w:szCs w:val="20"/>
        </w:rPr>
        <w:t xml:space="preserve"> </w:t>
      </w:r>
      <w:r w:rsidRPr="008039E3">
        <w:rPr>
          <w:b/>
          <w:sz w:val="20"/>
          <w:szCs w:val="20"/>
        </w:rPr>
        <w:t>92</w:t>
      </w:r>
      <w:r w:rsidRPr="008039E3">
        <w:rPr>
          <w:sz w:val="20"/>
          <w:szCs w:val="20"/>
        </w:rPr>
        <w:t>:1012-1022.</w:t>
      </w:r>
    </w:p>
    <w:p w14:paraId="1FFF1255" w14:textId="77777777" w:rsidR="00A02B21" w:rsidRPr="008039E3" w:rsidRDefault="00A02B21" w:rsidP="004B7CB8">
      <w:pPr>
        <w:pStyle w:val="EndNoteBibliography"/>
        <w:spacing w:beforeLines="60" w:before="144" w:after="0"/>
        <w:jc w:val="both"/>
        <w:rPr>
          <w:sz w:val="20"/>
          <w:szCs w:val="20"/>
        </w:rPr>
      </w:pPr>
      <w:r w:rsidRPr="008039E3">
        <w:rPr>
          <w:sz w:val="20"/>
          <w:szCs w:val="20"/>
        </w:rPr>
        <w:t xml:space="preserve">Yoda, A., Watanabe, T., 2000, Erosion of mountain hiking trail over a seven-year period in Daisetsuzan </w:t>
      </w:r>
      <w:r w:rsidRPr="008039E3">
        <w:rPr>
          <w:sz w:val="20"/>
          <w:szCs w:val="20"/>
        </w:rPr>
        <w:t xml:space="preserve">National Park, Central Hokkaido, Japan, in: </w:t>
      </w:r>
      <w:r w:rsidRPr="008039E3">
        <w:rPr>
          <w:i/>
          <w:sz w:val="20"/>
          <w:szCs w:val="20"/>
        </w:rPr>
        <w:t>Cole, DN, Mc-Cool, SF, Borrie, WT, &amp; O ‘Loughlin, J.(comps.), Wilderness Science in a Time of Change Conference</w:t>
      </w:r>
      <w:r w:rsidRPr="008039E3">
        <w:rPr>
          <w:sz w:val="20"/>
          <w:szCs w:val="20"/>
        </w:rPr>
        <w:t>, pp. 172-180.</w:t>
      </w:r>
    </w:p>
    <w:p w14:paraId="176F0812" w14:textId="77777777" w:rsidR="00A02B21" w:rsidRPr="008039E3" w:rsidRDefault="00A02B21" w:rsidP="004B7CB8">
      <w:pPr>
        <w:pStyle w:val="EndNoteBibliography"/>
        <w:spacing w:beforeLines="60" w:before="144" w:after="0"/>
        <w:jc w:val="both"/>
        <w:rPr>
          <w:sz w:val="20"/>
          <w:szCs w:val="20"/>
        </w:rPr>
      </w:pPr>
      <w:r w:rsidRPr="008039E3">
        <w:rPr>
          <w:sz w:val="20"/>
          <w:szCs w:val="20"/>
        </w:rPr>
        <w:t>Zhang, H., Singer, B. H., 2010, Recursive partitioning and applications, Springer–Verlag GmbH, New York.</w:t>
      </w:r>
    </w:p>
    <w:p w14:paraId="58D8518E" w14:textId="77777777" w:rsidR="00AE7191" w:rsidRDefault="00AE7191" w:rsidP="004B7CB8">
      <w:pPr>
        <w:spacing w:after="120" w:line="240" w:lineRule="auto"/>
        <w:jc w:val="both"/>
        <w:rPr>
          <w:rFonts w:ascii="Times New Roman" w:hAnsi="Times New Roman" w:cs="Times New Roman"/>
          <w:sz w:val="24"/>
          <w:szCs w:val="24"/>
        </w:rPr>
        <w:sectPr w:rsidR="00AE7191" w:rsidSect="004B7CB8">
          <w:type w:val="continuous"/>
          <w:pgSz w:w="12240" w:h="15840" w:code="1"/>
          <w:pgMar w:top="1440" w:right="1440" w:bottom="1440" w:left="1440" w:header="708" w:footer="708" w:gutter="0"/>
          <w:cols w:num="2" w:space="284"/>
          <w:docGrid w:linePitch="360"/>
        </w:sectPr>
      </w:pPr>
    </w:p>
    <w:p w14:paraId="23F44A79" w14:textId="03BF3170" w:rsidR="00A02B21" w:rsidRDefault="00A02B21" w:rsidP="004B7CB8">
      <w:pPr>
        <w:spacing w:after="120" w:line="240" w:lineRule="auto"/>
        <w:jc w:val="both"/>
        <w:rPr>
          <w:rFonts w:ascii="Times New Roman" w:hAnsi="Times New Roman" w:cs="Times New Roman"/>
          <w:sz w:val="24"/>
          <w:szCs w:val="24"/>
        </w:rPr>
      </w:pPr>
    </w:p>
    <w:p w14:paraId="081198D0" w14:textId="7E9E7A72" w:rsidR="00F60004" w:rsidRPr="002B7019" w:rsidRDefault="00F60004" w:rsidP="0002269C">
      <w:pPr>
        <w:spacing w:line="240" w:lineRule="auto"/>
        <w:jc w:val="both"/>
        <w:rPr>
          <w:rFonts w:ascii="Times New Roman" w:hAnsi="Times New Roman" w:cs="Times New Roman"/>
          <w:sz w:val="24"/>
          <w:szCs w:val="24"/>
        </w:rPr>
      </w:pPr>
    </w:p>
    <w:p w14:paraId="696EE01F" w14:textId="77777777" w:rsidR="00C5589E" w:rsidRPr="0035621F" w:rsidRDefault="00A02B21" w:rsidP="0002269C">
      <w:pPr>
        <w:spacing w:line="240" w:lineRule="auto"/>
        <w:jc w:val="both"/>
        <w:rPr>
          <w:rFonts w:ascii="Times New Roman" w:hAnsi="Times New Roman" w:cs="Times New Roman"/>
          <w:b/>
          <w:sz w:val="24"/>
          <w:szCs w:val="24"/>
        </w:rPr>
      </w:pPr>
      <w:r w:rsidRPr="002B7019">
        <w:rPr>
          <w:rFonts w:ascii="Times New Roman" w:hAnsi="Times New Roman" w:cs="Times New Roman"/>
          <w:b/>
          <w:sz w:val="24"/>
          <w:szCs w:val="24"/>
        </w:rPr>
        <w:br w:type="page"/>
      </w:r>
      <w:r w:rsidR="00C5589E" w:rsidRPr="0035621F">
        <w:rPr>
          <w:rFonts w:ascii="Times New Roman" w:hAnsi="Times New Roman" w:cs="Times New Roman"/>
          <w:b/>
          <w:sz w:val="24"/>
          <w:szCs w:val="24"/>
        </w:rPr>
        <w:lastRenderedPageBreak/>
        <w:t>Appendix A</w:t>
      </w:r>
    </w:p>
    <w:p w14:paraId="5D98F49B" w14:textId="77777777" w:rsidR="00C5589E" w:rsidRPr="0035621F" w:rsidRDefault="00C5589E" w:rsidP="0002269C">
      <w:pPr>
        <w:spacing w:line="240" w:lineRule="auto"/>
        <w:jc w:val="both"/>
        <w:rPr>
          <w:rFonts w:ascii="Times New Roman" w:hAnsi="Times New Roman" w:cs="Times New Roman"/>
          <w:b/>
          <w:i/>
          <w:sz w:val="24"/>
          <w:szCs w:val="24"/>
        </w:rPr>
      </w:pPr>
      <w:r w:rsidRPr="0035621F">
        <w:rPr>
          <w:rFonts w:ascii="Times New Roman" w:hAnsi="Times New Roman" w:cs="Times New Roman"/>
          <w:b/>
          <w:i/>
          <w:sz w:val="24"/>
          <w:szCs w:val="24"/>
        </w:rPr>
        <w:t>Supplementary information for</w:t>
      </w:r>
    </w:p>
    <w:p w14:paraId="4FECB500" w14:textId="77777777" w:rsidR="00C5589E" w:rsidRPr="0035621F" w:rsidRDefault="00C5589E" w:rsidP="0002269C">
      <w:pPr>
        <w:spacing w:line="240" w:lineRule="auto"/>
        <w:jc w:val="both"/>
        <w:rPr>
          <w:rFonts w:ascii="Times New Roman" w:hAnsi="Times New Roman" w:cs="Times New Roman"/>
          <w:b/>
          <w:i/>
          <w:sz w:val="24"/>
          <w:szCs w:val="24"/>
        </w:rPr>
      </w:pPr>
    </w:p>
    <w:p w14:paraId="46E8A0E8" w14:textId="77777777" w:rsidR="00C5589E" w:rsidRPr="0035621F" w:rsidRDefault="00C5589E" w:rsidP="0002269C">
      <w:pPr>
        <w:spacing w:line="240" w:lineRule="auto"/>
        <w:jc w:val="both"/>
        <w:rPr>
          <w:rFonts w:ascii="Times New Roman" w:hAnsi="Times New Roman" w:cs="Times New Roman"/>
          <w:b/>
          <w:sz w:val="24"/>
          <w:szCs w:val="24"/>
        </w:rPr>
      </w:pPr>
      <w:r w:rsidRPr="00560293">
        <w:rPr>
          <w:rFonts w:ascii="Times New Roman" w:hAnsi="Times New Roman" w:cs="Times New Roman"/>
          <w:b/>
          <w:sz w:val="24"/>
          <w:szCs w:val="24"/>
        </w:rPr>
        <w:t>A new framework for prioritising decisions on recreational trail management</w:t>
      </w:r>
    </w:p>
    <w:p w14:paraId="6571D14D" w14:textId="77777777" w:rsidR="00C5589E" w:rsidRPr="0035621F" w:rsidRDefault="00C5589E" w:rsidP="0002269C">
      <w:pPr>
        <w:pStyle w:val="ListParagraph"/>
        <w:numPr>
          <w:ilvl w:val="0"/>
          <w:numId w:val="36"/>
        </w:numPr>
        <w:spacing w:line="240" w:lineRule="auto"/>
        <w:ind w:left="360"/>
        <w:jc w:val="both"/>
        <w:rPr>
          <w:rFonts w:ascii="Times New Roman" w:hAnsi="Times New Roman" w:cs="Times New Roman"/>
          <w:b/>
          <w:sz w:val="24"/>
          <w:szCs w:val="24"/>
        </w:rPr>
      </w:pPr>
      <w:r w:rsidRPr="0035621F">
        <w:rPr>
          <w:rFonts w:ascii="Times New Roman" w:hAnsi="Times New Roman" w:cs="Times New Roman"/>
          <w:b/>
          <w:sz w:val="24"/>
          <w:szCs w:val="24"/>
        </w:rPr>
        <w:t>Data Collection</w:t>
      </w:r>
    </w:p>
    <w:p w14:paraId="5A775BD3" w14:textId="77777777" w:rsidR="00C5589E" w:rsidRPr="0035621F" w:rsidRDefault="00C5589E" w:rsidP="0002269C">
      <w:pPr>
        <w:spacing w:line="240" w:lineRule="auto"/>
        <w:jc w:val="both"/>
        <w:rPr>
          <w:rFonts w:ascii="Times New Roman" w:hAnsi="Times New Roman" w:cs="Times New Roman"/>
          <w:sz w:val="24"/>
          <w:szCs w:val="24"/>
        </w:rPr>
      </w:pPr>
      <w:r w:rsidRPr="0035621F">
        <w:rPr>
          <w:rFonts w:ascii="Times New Roman" w:hAnsi="Times New Roman" w:cs="Times New Roman"/>
          <w:sz w:val="24"/>
          <w:szCs w:val="24"/>
        </w:rPr>
        <w:t xml:space="preserve">There is no specification for the width of recreational trails in GNP. The surface is uneven and the trails do not have constructed treads. Therefore, we defined trail width by the most visually obvious boundaries in which almost all traffic use occurred. Following Marion and Olive (2006), we considered the width of the trail to be distinctive from the environs in terms of completely destroyed vegetation cover, changes in vegetation height, broken plants and/or pulverized organic litter. </w:t>
      </w:r>
    </w:p>
    <w:p w14:paraId="08833531" w14:textId="77777777" w:rsidR="00FE54ED" w:rsidRDefault="00C5589E" w:rsidP="0002269C">
      <w:pPr>
        <w:spacing w:line="240" w:lineRule="auto"/>
        <w:jc w:val="both"/>
        <w:rPr>
          <w:rFonts w:ascii="Times New Roman" w:hAnsi="Times New Roman" w:cs="Times New Roman"/>
          <w:sz w:val="24"/>
          <w:szCs w:val="24"/>
        </w:rPr>
        <w:sectPr w:rsidR="00FE54ED" w:rsidSect="00A17430">
          <w:type w:val="continuous"/>
          <w:pgSz w:w="12240" w:h="15840" w:code="1"/>
          <w:pgMar w:top="1440" w:right="1440" w:bottom="1440" w:left="1440" w:header="708" w:footer="708" w:gutter="0"/>
          <w:cols w:space="708"/>
          <w:docGrid w:linePitch="360"/>
        </w:sectPr>
      </w:pPr>
      <w:r w:rsidRPr="0035621F">
        <w:rPr>
          <w:rFonts w:ascii="Times New Roman" w:hAnsi="Times New Roman" w:cs="Times New Roman"/>
          <w:sz w:val="24"/>
          <w:szCs w:val="24"/>
        </w:rPr>
        <w:t>Trail incision was defined as the maximum distance between the original ground level during trail construction and the current tread surface. A metal pole was used to create a profile which was perpendicular to the trail, and the incision was measured against</w:t>
      </w:r>
      <w:r>
        <w:rPr>
          <w:rFonts w:ascii="Times New Roman" w:hAnsi="Times New Roman" w:cs="Times New Roman"/>
          <w:sz w:val="24"/>
          <w:szCs w:val="24"/>
        </w:rPr>
        <w:t xml:space="preserve"> the pole. </w:t>
      </w:r>
    </w:p>
    <w:p w14:paraId="2C9C52B9" w14:textId="77777777" w:rsidR="00FE54ED" w:rsidRDefault="00C5589E" w:rsidP="0002269C">
      <w:pPr>
        <w:spacing w:line="240" w:lineRule="auto"/>
        <w:jc w:val="both"/>
        <w:rPr>
          <w:rFonts w:ascii="Times New Roman" w:hAnsi="Times New Roman" w:cs="Times New Roman"/>
          <w:i/>
          <w:sz w:val="20"/>
          <w:szCs w:val="20"/>
        </w:rPr>
      </w:pPr>
      <w:r w:rsidRPr="00974765">
        <w:rPr>
          <w:rFonts w:ascii="Times New Roman" w:hAnsi="Times New Roman" w:cs="Times New Roman"/>
          <w:i/>
          <w:sz w:val="20"/>
          <w:szCs w:val="20"/>
        </w:rPr>
        <w:lastRenderedPageBreak/>
        <w:t>Table A1. List of variables with their possible values and basic statistics for recreational trails in Gorce National Park (Poland) that were used in the study</w:t>
      </w:r>
    </w:p>
    <w:tbl>
      <w:tblPr>
        <w:tblStyle w:val="TableGrid"/>
        <w:tblW w:w="14175" w:type="dxa"/>
        <w:jc w:val="center"/>
        <w:tblLayout w:type="fixed"/>
        <w:tblLook w:val="04A0" w:firstRow="1" w:lastRow="0" w:firstColumn="1" w:lastColumn="0" w:noHBand="0" w:noVBand="1"/>
      </w:tblPr>
      <w:tblGrid>
        <w:gridCol w:w="1337"/>
        <w:gridCol w:w="3584"/>
        <w:gridCol w:w="1439"/>
        <w:gridCol w:w="1949"/>
        <w:gridCol w:w="4283"/>
        <w:gridCol w:w="1583"/>
      </w:tblGrid>
      <w:tr w:rsidR="00C5589E" w:rsidRPr="00D2030A" w14:paraId="6744FC0D" w14:textId="77777777" w:rsidTr="00C36FF4">
        <w:trPr>
          <w:tblHeader/>
          <w:jc w:val="center"/>
        </w:trPr>
        <w:tc>
          <w:tcPr>
            <w:tcW w:w="1337" w:type="dxa"/>
          </w:tcPr>
          <w:p w14:paraId="4D9CA3C1" w14:textId="77777777" w:rsidR="00C5589E" w:rsidRPr="00D2030A" w:rsidRDefault="00C5589E" w:rsidP="0002269C">
            <w:pPr>
              <w:tabs>
                <w:tab w:val="left" w:pos="7834"/>
              </w:tabs>
              <w:spacing w:after="0" w:line="240" w:lineRule="auto"/>
              <w:rPr>
                <w:rFonts w:ascii="Times New Roman" w:hAnsi="Times New Roman" w:cs="Times New Roman"/>
                <w:b/>
                <w:sz w:val="24"/>
                <w:szCs w:val="24"/>
              </w:rPr>
            </w:pPr>
            <w:r w:rsidRPr="00D2030A">
              <w:rPr>
                <w:rFonts w:ascii="Times New Roman" w:hAnsi="Times New Roman" w:cs="Times New Roman"/>
                <w:b/>
                <w:sz w:val="24"/>
                <w:szCs w:val="24"/>
              </w:rPr>
              <w:t>Variable</w:t>
            </w:r>
          </w:p>
        </w:tc>
        <w:tc>
          <w:tcPr>
            <w:tcW w:w="3584" w:type="dxa"/>
          </w:tcPr>
          <w:p w14:paraId="0D42F0D1" w14:textId="77777777" w:rsidR="00C5589E" w:rsidRPr="00D2030A" w:rsidRDefault="00C5589E" w:rsidP="0002269C">
            <w:pPr>
              <w:tabs>
                <w:tab w:val="left" w:pos="7834"/>
              </w:tabs>
              <w:spacing w:after="0" w:line="240" w:lineRule="auto"/>
              <w:rPr>
                <w:rFonts w:ascii="Times New Roman" w:hAnsi="Times New Roman" w:cs="Times New Roman"/>
                <w:b/>
                <w:sz w:val="24"/>
                <w:szCs w:val="24"/>
              </w:rPr>
            </w:pPr>
            <w:r w:rsidRPr="00D2030A">
              <w:rPr>
                <w:rFonts w:ascii="Times New Roman" w:hAnsi="Times New Roman" w:cs="Times New Roman"/>
                <w:b/>
                <w:sz w:val="24"/>
                <w:szCs w:val="24"/>
              </w:rPr>
              <w:t>Description</w:t>
            </w:r>
          </w:p>
        </w:tc>
        <w:tc>
          <w:tcPr>
            <w:tcW w:w="1439" w:type="dxa"/>
          </w:tcPr>
          <w:p w14:paraId="5C1D4343" w14:textId="77777777" w:rsidR="00C5589E" w:rsidRPr="00D2030A" w:rsidRDefault="00C5589E" w:rsidP="0002269C">
            <w:pPr>
              <w:tabs>
                <w:tab w:val="left" w:pos="7834"/>
              </w:tabs>
              <w:spacing w:after="0" w:line="240" w:lineRule="auto"/>
              <w:rPr>
                <w:rFonts w:ascii="Times New Roman" w:hAnsi="Times New Roman" w:cs="Times New Roman"/>
                <w:b/>
                <w:sz w:val="24"/>
                <w:szCs w:val="24"/>
              </w:rPr>
            </w:pPr>
            <w:r w:rsidRPr="00D2030A">
              <w:rPr>
                <w:rFonts w:ascii="Times New Roman" w:hAnsi="Times New Roman" w:cs="Times New Roman"/>
                <w:b/>
                <w:sz w:val="24"/>
                <w:szCs w:val="24"/>
              </w:rPr>
              <w:t>Type and unit</w:t>
            </w:r>
          </w:p>
        </w:tc>
        <w:tc>
          <w:tcPr>
            <w:tcW w:w="1949" w:type="dxa"/>
          </w:tcPr>
          <w:p w14:paraId="69AA4A2A" w14:textId="77777777" w:rsidR="00C5589E" w:rsidRPr="00D86973" w:rsidRDefault="00C5589E" w:rsidP="0002269C">
            <w:pPr>
              <w:tabs>
                <w:tab w:val="left" w:pos="7834"/>
              </w:tabs>
              <w:spacing w:after="0" w:line="240" w:lineRule="auto"/>
              <w:rPr>
                <w:rFonts w:ascii="Times New Roman" w:hAnsi="Times New Roman" w:cs="Times New Roman"/>
                <w:b/>
                <w:sz w:val="24"/>
                <w:szCs w:val="24"/>
                <w:lang w:val="en-GB"/>
              </w:rPr>
            </w:pPr>
            <w:r w:rsidRPr="00D86973">
              <w:rPr>
                <w:rFonts w:ascii="Times New Roman" w:hAnsi="Times New Roman" w:cs="Times New Roman"/>
                <w:b/>
                <w:sz w:val="24"/>
                <w:szCs w:val="24"/>
                <w:lang w:val="en-GB"/>
              </w:rPr>
              <w:t>Range for continuous variables (mean; SD)</w:t>
            </w:r>
          </w:p>
        </w:tc>
        <w:tc>
          <w:tcPr>
            <w:tcW w:w="4283" w:type="dxa"/>
          </w:tcPr>
          <w:p w14:paraId="44EC0B85" w14:textId="77777777" w:rsidR="00C5589E" w:rsidRPr="00D86973" w:rsidRDefault="00C5589E" w:rsidP="0002269C">
            <w:pPr>
              <w:tabs>
                <w:tab w:val="left" w:pos="7834"/>
              </w:tabs>
              <w:spacing w:after="0" w:line="240" w:lineRule="auto"/>
              <w:rPr>
                <w:rFonts w:ascii="Times New Roman" w:hAnsi="Times New Roman" w:cs="Times New Roman"/>
                <w:b/>
                <w:sz w:val="24"/>
                <w:szCs w:val="24"/>
                <w:lang w:val="en-GB"/>
              </w:rPr>
            </w:pPr>
            <w:r w:rsidRPr="00D86973">
              <w:rPr>
                <w:rFonts w:ascii="Times New Roman" w:hAnsi="Times New Roman" w:cs="Times New Roman"/>
                <w:b/>
                <w:sz w:val="24"/>
                <w:szCs w:val="24"/>
                <w:lang w:val="en-GB"/>
              </w:rPr>
              <w:t>Values of the categorical variables: number of sections (% of all sections); total length of sections in metre</w:t>
            </w:r>
          </w:p>
        </w:tc>
        <w:tc>
          <w:tcPr>
            <w:tcW w:w="1583" w:type="dxa"/>
          </w:tcPr>
          <w:p w14:paraId="2E82B420" w14:textId="77777777" w:rsidR="00C5589E" w:rsidRPr="00D2030A" w:rsidRDefault="00C5589E" w:rsidP="0002269C">
            <w:pPr>
              <w:tabs>
                <w:tab w:val="left" w:pos="7834"/>
              </w:tabs>
              <w:spacing w:after="0" w:line="240" w:lineRule="auto"/>
              <w:rPr>
                <w:rFonts w:ascii="Times New Roman" w:hAnsi="Times New Roman" w:cs="Times New Roman"/>
                <w:b/>
                <w:sz w:val="24"/>
                <w:szCs w:val="24"/>
              </w:rPr>
            </w:pPr>
            <w:r w:rsidRPr="00D2030A">
              <w:rPr>
                <w:rFonts w:ascii="Times New Roman" w:hAnsi="Times New Roman" w:cs="Times New Roman"/>
                <w:b/>
                <w:sz w:val="24"/>
                <w:szCs w:val="24"/>
              </w:rPr>
              <w:t>Data source</w:t>
            </w:r>
          </w:p>
        </w:tc>
      </w:tr>
      <w:tr w:rsidR="00C5589E" w:rsidRPr="00D2030A" w14:paraId="2A92CBE1" w14:textId="77777777" w:rsidTr="00C36FF4">
        <w:trPr>
          <w:jc w:val="center"/>
        </w:trPr>
        <w:tc>
          <w:tcPr>
            <w:tcW w:w="14175" w:type="dxa"/>
            <w:gridSpan w:val="6"/>
          </w:tcPr>
          <w:p w14:paraId="5C86630D"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b/>
                <w:i/>
                <w:sz w:val="24"/>
                <w:szCs w:val="24"/>
              </w:rPr>
              <w:t>Indicators of trail impact</w:t>
            </w:r>
          </w:p>
        </w:tc>
      </w:tr>
      <w:tr w:rsidR="00C5589E" w:rsidRPr="00D2030A" w14:paraId="061FA2B0" w14:textId="77777777" w:rsidTr="00C36FF4">
        <w:trPr>
          <w:jc w:val="center"/>
        </w:trPr>
        <w:tc>
          <w:tcPr>
            <w:tcW w:w="1337" w:type="dxa"/>
          </w:tcPr>
          <w:p w14:paraId="5CA44EA1"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width</w:t>
            </w:r>
          </w:p>
        </w:tc>
        <w:tc>
          <w:tcPr>
            <w:tcW w:w="3584" w:type="dxa"/>
          </w:tcPr>
          <w:p w14:paraId="266952CD"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86973">
              <w:rPr>
                <w:rFonts w:ascii="Times New Roman" w:hAnsi="Times New Roman" w:cs="Times New Roman"/>
                <w:sz w:val="24"/>
                <w:szCs w:val="24"/>
                <w:lang w:val="en-GB"/>
              </w:rPr>
              <w:t xml:space="preserve">Trail width was defined by the most visually obvious boundaries in which almost whole use traffic occur (95%). Trail width tread differed from immediate environs in completely destroyed vegetation cover, changes in vegetation height, broken plants and/or pulverized organic litter. </w:t>
            </w:r>
            <w:r w:rsidRPr="00D2030A">
              <w:rPr>
                <w:rFonts w:ascii="Times New Roman" w:hAnsi="Times New Roman" w:cs="Times New Roman"/>
                <w:sz w:val="24"/>
                <w:szCs w:val="24"/>
              </w:rPr>
              <w:t>This approach was adopted from Marion and Olive (2006).</w:t>
            </w:r>
          </w:p>
        </w:tc>
        <w:tc>
          <w:tcPr>
            <w:tcW w:w="1439" w:type="dxa"/>
          </w:tcPr>
          <w:p w14:paraId="319A53E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[metre]</w:t>
            </w:r>
          </w:p>
        </w:tc>
        <w:tc>
          <w:tcPr>
            <w:tcW w:w="1949" w:type="dxa"/>
          </w:tcPr>
          <w:p w14:paraId="0892493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0.3 – 24.5 (2.4; 2.0)</w:t>
            </w:r>
          </w:p>
        </w:tc>
        <w:tc>
          <w:tcPr>
            <w:tcW w:w="4283" w:type="dxa"/>
          </w:tcPr>
          <w:p w14:paraId="6F0FC3EE"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4ADC7274"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6895471E" w14:textId="77777777" w:rsidTr="00C36FF4">
        <w:trPr>
          <w:jc w:val="center"/>
        </w:trPr>
        <w:tc>
          <w:tcPr>
            <w:tcW w:w="1337" w:type="dxa"/>
          </w:tcPr>
          <w:p w14:paraId="06B0E58D"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incision</w:t>
            </w:r>
          </w:p>
        </w:tc>
        <w:tc>
          <w:tcPr>
            <w:tcW w:w="3584" w:type="dxa"/>
          </w:tcPr>
          <w:p w14:paraId="4B62FAC2"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Trail incision was defined as maximum distance from the ground level immediately following trail construction to current tread surface. A metal pole created a profile which was perpendicular to the trail.</w:t>
            </w:r>
          </w:p>
        </w:tc>
        <w:tc>
          <w:tcPr>
            <w:tcW w:w="1439" w:type="dxa"/>
          </w:tcPr>
          <w:p w14:paraId="2F3AC895"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[metre]</w:t>
            </w:r>
          </w:p>
        </w:tc>
        <w:tc>
          <w:tcPr>
            <w:tcW w:w="1949" w:type="dxa"/>
          </w:tcPr>
          <w:p w14:paraId="7D2DC960"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0.0 – 3.4 (0.2; 0.3)</w:t>
            </w:r>
          </w:p>
        </w:tc>
        <w:tc>
          <w:tcPr>
            <w:tcW w:w="4283" w:type="dxa"/>
          </w:tcPr>
          <w:p w14:paraId="6093727E"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139C271D"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00D1D820" w14:textId="77777777" w:rsidTr="00C36FF4">
        <w:trPr>
          <w:jc w:val="center"/>
        </w:trPr>
        <w:tc>
          <w:tcPr>
            <w:tcW w:w="1337" w:type="dxa"/>
          </w:tcPr>
          <w:p w14:paraId="41D643F5"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tread number</w:t>
            </w:r>
          </w:p>
        </w:tc>
        <w:tc>
          <w:tcPr>
            <w:tcW w:w="3584" w:type="dxa"/>
          </w:tcPr>
          <w:p w14:paraId="53F9E3B9"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The total number of paths which created trail (Fig. 2J, K). This number includes one formal path and the remaining informal ones.</w:t>
            </w:r>
          </w:p>
        </w:tc>
        <w:tc>
          <w:tcPr>
            <w:tcW w:w="1439" w:type="dxa"/>
          </w:tcPr>
          <w:p w14:paraId="34A20241"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[number]</w:t>
            </w:r>
          </w:p>
        </w:tc>
        <w:tc>
          <w:tcPr>
            <w:tcW w:w="1949" w:type="dxa"/>
          </w:tcPr>
          <w:p w14:paraId="463D4D7B"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1 – 9 (1.3; 0.9)</w:t>
            </w:r>
          </w:p>
        </w:tc>
        <w:tc>
          <w:tcPr>
            <w:tcW w:w="4283" w:type="dxa"/>
          </w:tcPr>
          <w:p w14:paraId="38D247AB"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761438BE"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36C6160C" w14:textId="77777777" w:rsidTr="00C36FF4">
        <w:trPr>
          <w:jc w:val="center"/>
        </w:trPr>
        <w:tc>
          <w:tcPr>
            <w:tcW w:w="1337" w:type="dxa"/>
          </w:tcPr>
          <w:p w14:paraId="0D5CE3E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Old/abandoned trail sections</w:t>
            </w:r>
          </w:p>
          <w:p w14:paraId="3FA0933A" w14:textId="77777777" w:rsidR="00C5589E" w:rsidRPr="00D2030A" w:rsidRDefault="00C5589E" w:rsidP="0002269C">
            <w:pPr>
              <w:tabs>
                <w:tab w:val="left" w:pos="7834"/>
              </w:tabs>
              <w:spacing w:after="0" w:line="240" w:lineRule="auto"/>
              <w:rPr>
                <w:rFonts w:ascii="Times New Roman" w:hAnsi="Times New Roman" w:cs="Times New Roman"/>
                <w:sz w:val="24"/>
                <w:szCs w:val="24"/>
              </w:rPr>
            </w:pPr>
          </w:p>
        </w:tc>
        <w:tc>
          <w:tcPr>
            <w:tcW w:w="3584" w:type="dxa"/>
          </w:tcPr>
          <w:p w14:paraId="0E3CE9C8"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The number of old trail sections which were abandoned due to factors such as e.g. deep incision (Fig. 2L).</w:t>
            </w:r>
          </w:p>
        </w:tc>
        <w:tc>
          <w:tcPr>
            <w:tcW w:w="1439" w:type="dxa"/>
          </w:tcPr>
          <w:p w14:paraId="51E16763"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[number]</w:t>
            </w:r>
          </w:p>
        </w:tc>
        <w:tc>
          <w:tcPr>
            <w:tcW w:w="1949" w:type="dxa"/>
          </w:tcPr>
          <w:p w14:paraId="4F48109D"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0 – 5 (0.2; 0.5)</w:t>
            </w:r>
          </w:p>
        </w:tc>
        <w:tc>
          <w:tcPr>
            <w:tcW w:w="4283" w:type="dxa"/>
          </w:tcPr>
          <w:p w14:paraId="1AB2341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41856D7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2EC3A9B8" w14:textId="77777777" w:rsidTr="00C36FF4">
        <w:trPr>
          <w:jc w:val="center"/>
        </w:trPr>
        <w:tc>
          <w:tcPr>
            <w:tcW w:w="1337" w:type="dxa"/>
          </w:tcPr>
          <w:p w14:paraId="6848A8B1"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Muddy sections</w:t>
            </w:r>
          </w:p>
        </w:tc>
        <w:tc>
          <w:tcPr>
            <w:tcW w:w="3584" w:type="dxa"/>
          </w:tcPr>
          <w:p w14:paraId="467C8271"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Presence of muddiness which occurred seasonally or permanently. The sections were recorded when their length exceeded 0.5 m or their width was more than 50 percent of the trail width (Fig. 2O).</w:t>
            </w:r>
          </w:p>
        </w:tc>
        <w:tc>
          <w:tcPr>
            <w:tcW w:w="1439" w:type="dxa"/>
          </w:tcPr>
          <w:p w14:paraId="31A4F15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Binary</w:t>
            </w:r>
          </w:p>
        </w:tc>
        <w:tc>
          <w:tcPr>
            <w:tcW w:w="1949" w:type="dxa"/>
          </w:tcPr>
          <w:p w14:paraId="1FCC14C4"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73455B7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bookmarkStart w:id="1" w:name="OLE_LINK1"/>
            <w:r w:rsidRPr="00D2030A">
              <w:rPr>
                <w:rFonts w:ascii="Times New Roman" w:hAnsi="Times New Roman" w:cs="Times New Roman"/>
                <w:sz w:val="24"/>
                <w:szCs w:val="24"/>
              </w:rPr>
              <w:t>Yes: 465 (10); 5646</w:t>
            </w:r>
          </w:p>
          <w:p w14:paraId="46D31A9B"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4393 (90); 494</w:t>
            </w:r>
            <w:bookmarkEnd w:id="1"/>
            <w:r w:rsidRPr="00D2030A">
              <w:rPr>
                <w:rFonts w:ascii="Times New Roman" w:hAnsi="Times New Roman" w:cs="Times New Roman"/>
                <w:sz w:val="24"/>
                <w:szCs w:val="24"/>
              </w:rPr>
              <w:t>61</w:t>
            </w:r>
          </w:p>
        </w:tc>
        <w:tc>
          <w:tcPr>
            <w:tcW w:w="1583" w:type="dxa"/>
          </w:tcPr>
          <w:p w14:paraId="2BB08AA5"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38A25682" w14:textId="77777777" w:rsidTr="00C36FF4">
        <w:trPr>
          <w:jc w:val="center"/>
        </w:trPr>
        <w:tc>
          <w:tcPr>
            <w:tcW w:w="14175" w:type="dxa"/>
            <w:gridSpan w:val="6"/>
          </w:tcPr>
          <w:p w14:paraId="2352C027" w14:textId="77777777" w:rsidR="00C5589E" w:rsidRPr="00D2030A" w:rsidRDefault="00C5589E" w:rsidP="0002269C">
            <w:pPr>
              <w:tabs>
                <w:tab w:val="left" w:pos="7834"/>
              </w:tabs>
              <w:spacing w:after="0" w:line="240" w:lineRule="auto"/>
              <w:rPr>
                <w:rFonts w:ascii="Times New Roman" w:hAnsi="Times New Roman" w:cs="Times New Roman"/>
                <w:b/>
                <w:i/>
                <w:sz w:val="24"/>
                <w:szCs w:val="24"/>
              </w:rPr>
            </w:pPr>
            <w:r w:rsidRPr="00D2030A">
              <w:rPr>
                <w:rFonts w:ascii="Times New Roman" w:hAnsi="Times New Roman" w:cs="Times New Roman"/>
                <w:b/>
                <w:i/>
                <w:sz w:val="24"/>
                <w:szCs w:val="24"/>
              </w:rPr>
              <w:t>Use-related factors</w:t>
            </w:r>
          </w:p>
        </w:tc>
      </w:tr>
      <w:tr w:rsidR="00C5589E" w:rsidRPr="00D2030A" w14:paraId="360F5A67" w14:textId="77777777" w:rsidTr="00C36FF4">
        <w:trPr>
          <w:jc w:val="center"/>
        </w:trPr>
        <w:tc>
          <w:tcPr>
            <w:tcW w:w="1337" w:type="dxa"/>
          </w:tcPr>
          <w:p w14:paraId="46DD97D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Type of use</w:t>
            </w:r>
          </w:p>
        </w:tc>
        <w:tc>
          <w:tcPr>
            <w:tcW w:w="3584" w:type="dxa"/>
          </w:tcPr>
          <w:p w14:paraId="3E17BC92"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The trails were divided into categories according to the formal trail’s purpose.</w:t>
            </w:r>
          </w:p>
        </w:tc>
        <w:tc>
          <w:tcPr>
            <w:tcW w:w="1439" w:type="dxa"/>
          </w:tcPr>
          <w:p w14:paraId="2FAA0B3A"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(four categories)</w:t>
            </w:r>
          </w:p>
        </w:tc>
        <w:tc>
          <w:tcPr>
            <w:tcW w:w="1949" w:type="dxa"/>
          </w:tcPr>
          <w:p w14:paraId="297D6FE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4C3B0E31"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Hiking: 3395 (70); 33299</w:t>
            </w:r>
          </w:p>
          <w:p w14:paraId="109C51C2"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Hiking and biking: 297 (6); 2635</w:t>
            </w:r>
          </w:p>
          <w:p w14:paraId="57F93ECA"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Hiking and motorised: 105 (2); 2244</w:t>
            </w:r>
          </w:p>
          <w:p w14:paraId="0FEAB7E2"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Hiking, biking and motorised: 1061 (22); 16929</w:t>
            </w:r>
          </w:p>
        </w:tc>
        <w:tc>
          <w:tcPr>
            <w:tcW w:w="1583" w:type="dxa"/>
          </w:tcPr>
          <w:p w14:paraId="3A9D0D2D"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Knowledgeable park staff + Field survey</w:t>
            </w:r>
          </w:p>
        </w:tc>
      </w:tr>
      <w:tr w:rsidR="00C5589E" w:rsidRPr="00D2030A" w14:paraId="5B6E552B" w14:textId="77777777" w:rsidTr="00C36FF4">
        <w:trPr>
          <w:jc w:val="center"/>
        </w:trPr>
        <w:tc>
          <w:tcPr>
            <w:tcW w:w="1337" w:type="dxa"/>
          </w:tcPr>
          <w:p w14:paraId="060C0035"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Amount of use</w:t>
            </w:r>
          </w:p>
        </w:tc>
        <w:tc>
          <w:tcPr>
            <w:tcW w:w="3584" w:type="dxa"/>
          </w:tcPr>
          <w:p w14:paraId="15709C1E"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Amount of use was assessed in qualitatively way in relation to the whole number of visitors which GPN received yearly.</w:t>
            </w:r>
          </w:p>
        </w:tc>
        <w:tc>
          <w:tcPr>
            <w:tcW w:w="1439" w:type="dxa"/>
          </w:tcPr>
          <w:p w14:paraId="1C21DA7B"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Ordinal (four categories)</w:t>
            </w:r>
          </w:p>
        </w:tc>
        <w:tc>
          <w:tcPr>
            <w:tcW w:w="1949" w:type="dxa"/>
          </w:tcPr>
          <w:p w14:paraId="59C76145"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50EB83EF"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Small: 1045 (22); 11492</w:t>
            </w:r>
          </w:p>
          <w:p w14:paraId="763148EE"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Medium: 2041 (42); 23900</w:t>
            </w:r>
          </w:p>
          <w:p w14:paraId="5BC7BBE2"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High: 1238 (25); 11016</w:t>
            </w:r>
          </w:p>
          <w:p w14:paraId="187FBCD3"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Very high: 534 (11); 8699</w:t>
            </w:r>
          </w:p>
        </w:tc>
        <w:tc>
          <w:tcPr>
            <w:tcW w:w="1583" w:type="dxa"/>
          </w:tcPr>
          <w:p w14:paraId="777B9775"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Knowledgeable park staff + Field survey</w:t>
            </w:r>
          </w:p>
        </w:tc>
      </w:tr>
      <w:tr w:rsidR="00C5589E" w:rsidRPr="00D2030A" w14:paraId="7ACF1811" w14:textId="77777777" w:rsidTr="00C36FF4">
        <w:trPr>
          <w:jc w:val="center"/>
        </w:trPr>
        <w:tc>
          <w:tcPr>
            <w:tcW w:w="14175" w:type="dxa"/>
            <w:gridSpan w:val="6"/>
          </w:tcPr>
          <w:p w14:paraId="32C64197"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b/>
                <w:i/>
                <w:sz w:val="24"/>
                <w:szCs w:val="24"/>
              </w:rPr>
              <w:t>Environmental factors</w:t>
            </w:r>
          </w:p>
        </w:tc>
      </w:tr>
      <w:tr w:rsidR="00C5589E" w:rsidRPr="00D2030A" w14:paraId="376C5C58" w14:textId="77777777" w:rsidTr="00C36FF4">
        <w:trPr>
          <w:jc w:val="center"/>
        </w:trPr>
        <w:tc>
          <w:tcPr>
            <w:tcW w:w="1337" w:type="dxa"/>
          </w:tcPr>
          <w:p w14:paraId="75DB38B0"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Surface geology</w:t>
            </w:r>
          </w:p>
        </w:tc>
        <w:tc>
          <w:tcPr>
            <w:tcW w:w="3584" w:type="dxa"/>
          </w:tcPr>
          <w:p w14:paraId="761AA328"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76F23308"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(nine categories)</w:t>
            </w:r>
          </w:p>
        </w:tc>
        <w:tc>
          <w:tcPr>
            <w:tcW w:w="1949" w:type="dxa"/>
          </w:tcPr>
          <w:p w14:paraId="449CC3B3"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4D0C855D"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River terrace gravels, sands and clays: 21 (0.4); 516</w:t>
            </w:r>
          </w:p>
          <w:p w14:paraId="74652ABB"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Clay, clay and rock debris, rock rubble, colluvial deposits: 100 (2); 2050</w:t>
            </w:r>
          </w:p>
          <w:p w14:paraId="682541FD"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Magura layers (conglomerate sandstones and conglomerates): 511 (11); 6392</w:t>
            </w:r>
          </w:p>
          <w:p w14:paraId="78618310"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Magura layers (sandstones and Łącko marls): 650 (13); 5612</w:t>
            </w:r>
          </w:p>
          <w:p w14:paraId="4FEDFC31"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Kowaniec layers (shales, marls and sandstones): 121 (2); 1570</w:t>
            </w:r>
          </w:p>
          <w:p w14:paraId="77F0B58B"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Turbacz layers (shales, marls and </w:t>
            </w:r>
            <w:r w:rsidRPr="00D86973">
              <w:rPr>
                <w:rFonts w:ascii="Times New Roman" w:hAnsi="Times New Roman" w:cs="Times New Roman"/>
                <w:sz w:val="24"/>
                <w:szCs w:val="24"/>
                <w:lang w:val="en-GB"/>
              </w:rPr>
              <w:lastRenderedPageBreak/>
              <w:t>sandstones): 951 (20); 11260</w:t>
            </w:r>
          </w:p>
          <w:p w14:paraId="68719C37"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Sub-Magura layers (sandstones and shales): 268 (6); 2068</w:t>
            </w:r>
          </w:p>
          <w:p w14:paraId="6982DA98"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Variegated shales: 9 (0); 100</w:t>
            </w:r>
          </w:p>
          <w:p w14:paraId="5C08F9A5"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Nowy Targ layers (sandstones, conglomerates and shales): 2227 (46); 25538</w:t>
            </w:r>
          </w:p>
        </w:tc>
        <w:tc>
          <w:tcPr>
            <w:tcW w:w="1583" w:type="dxa"/>
          </w:tcPr>
          <w:p w14:paraId="5F5E1584"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lastRenderedPageBreak/>
              <w:t>Detailed geological map of Poland</w:t>
            </w:r>
          </w:p>
        </w:tc>
      </w:tr>
      <w:tr w:rsidR="00C5589E" w:rsidRPr="00D2030A" w14:paraId="7D2D2829" w14:textId="77777777" w:rsidTr="00C36FF4">
        <w:trPr>
          <w:jc w:val="center"/>
        </w:trPr>
        <w:tc>
          <w:tcPr>
            <w:tcW w:w="1337" w:type="dxa"/>
          </w:tcPr>
          <w:p w14:paraId="531F6B51" w14:textId="77777777" w:rsidR="00C5589E" w:rsidRPr="00D2030A" w:rsidRDefault="00C5589E" w:rsidP="0002269C">
            <w:pPr>
              <w:autoSpaceDE w:val="0"/>
              <w:autoSpaceDN w:val="0"/>
              <w:adjustRightInd w:val="0"/>
              <w:spacing w:after="0" w:line="240" w:lineRule="auto"/>
              <w:rPr>
                <w:rFonts w:ascii="Times New Roman" w:hAnsi="Times New Roman" w:cs="Times New Roman"/>
                <w:sz w:val="24"/>
                <w:szCs w:val="24"/>
              </w:rPr>
            </w:pPr>
            <w:r w:rsidRPr="00D2030A">
              <w:rPr>
                <w:rFonts w:ascii="Times New Roman" w:hAnsi="Times New Roman" w:cs="Times New Roman"/>
                <w:sz w:val="24"/>
                <w:szCs w:val="24"/>
              </w:rPr>
              <w:t>Soil type</w:t>
            </w:r>
          </w:p>
        </w:tc>
        <w:tc>
          <w:tcPr>
            <w:tcW w:w="3584" w:type="dxa"/>
          </w:tcPr>
          <w:p w14:paraId="7764E9F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7570F6B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(nine categories)</w:t>
            </w:r>
          </w:p>
        </w:tc>
        <w:tc>
          <w:tcPr>
            <w:tcW w:w="1949" w:type="dxa"/>
          </w:tcPr>
          <w:p w14:paraId="09B56456"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0ED6DDFC"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Light loamy sand: 31 (1); 255</w:t>
            </w:r>
          </w:p>
          <w:p w14:paraId="640EBC80"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Strong loamy sand: 156 (3); 2187</w:t>
            </w:r>
          </w:p>
          <w:p w14:paraId="24625DEF"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Sandy loam: 279 (6); 2842</w:t>
            </w:r>
          </w:p>
          <w:p w14:paraId="6CBA4EB9"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Light loam: 2092 (43); 22243</w:t>
            </w:r>
          </w:p>
          <w:p w14:paraId="426AF230"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Average loam: 1183 (24); 14489</w:t>
            </w:r>
          </w:p>
          <w:p w14:paraId="1BD9F355"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Heavy loam: 267 (6); 2490</w:t>
            </w:r>
          </w:p>
          <w:p w14:paraId="1358B9D5"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Clayey silt: 410 (8); 4045</w:t>
            </w:r>
          </w:p>
          <w:p w14:paraId="4DDDCB76"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Sandy silt: 238 (5); 2621</w:t>
            </w:r>
          </w:p>
          <w:p w14:paraId="50D358B7"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Ordinary silt: 39 (1); 542</w:t>
            </w:r>
          </w:p>
          <w:p w14:paraId="56FF3F11"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Lack of data: 163 (3); 3394</w:t>
            </w:r>
          </w:p>
        </w:tc>
        <w:tc>
          <w:tcPr>
            <w:tcW w:w="1583" w:type="dxa"/>
          </w:tcPr>
          <w:p w14:paraId="1923602C"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Soil map of Gorce National Park</w:t>
            </w:r>
          </w:p>
        </w:tc>
      </w:tr>
      <w:tr w:rsidR="00C5589E" w:rsidRPr="00D2030A" w14:paraId="5A28F548" w14:textId="77777777" w:rsidTr="00C36FF4">
        <w:trPr>
          <w:jc w:val="center"/>
        </w:trPr>
        <w:tc>
          <w:tcPr>
            <w:tcW w:w="1337" w:type="dxa"/>
          </w:tcPr>
          <w:p w14:paraId="486AA53B" w14:textId="77777777" w:rsidR="00C5589E" w:rsidRPr="00D2030A" w:rsidRDefault="00C5589E" w:rsidP="0002269C">
            <w:pPr>
              <w:autoSpaceDE w:val="0"/>
              <w:autoSpaceDN w:val="0"/>
              <w:adjustRightInd w:val="0"/>
              <w:spacing w:after="0" w:line="240" w:lineRule="auto"/>
              <w:rPr>
                <w:rFonts w:ascii="Times New Roman" w:hAnsi="Times New Roman" w:cs="Times New Roman"/>
                <w:sz w:val="24"/>
                <w:szCs w:val="24"/>
              </w:rPr>
            </w:pPr>
            <w:r w:rsidRPr="00D2030A">
              <w:rPr>
                <w:rFonts w:ascii="Times New Roman" w:hAnsi="Times New Roman" w:cs="Times New Roman"/>
                <w:sz w:val="24"/>
                <w:szCs w:val="24"/>
              </w:rPr>
              <w:t>Slope</w:t>
            </w:r>
          </w:p>
        </w:tc>
        <w:tc>
          <w:tcPr>
            <w:tcW w:w="3584" w:type="dxa"/>
          </w:tcPr>
          <w:p w14:paraId="3E51977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5B2D3BB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w:t>
            </w:r>
          </w:p>
        </w:tc>
        <w:tc>
          <w:tcPr>
            <w:tcW w:w="1949" w:type="dxa"/>
          </w:tcPr>
          <w:p w14:paraId="71591394"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0.3 - 32.4 (11.9; 6.6)</w:t>
            </w:r>
          </w:p>
        </w:tc>
        <w:tc>
          <w:tcPr>
            <w:tcW w:w="4283" w:type="dxa"/>
          </w:tcPr>
          <w:p w14:paraId="0150F9C6"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1A8ACEB7"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38117CD9" w14:textId="77777777" w:rsidTr="00C36FF4">
        <w:trPr>
          <w:jc w:val="center"/>
        </w:trPr>
        <w:tc>
          <w:tcPr>
            <w:tcW w:w="1337" w:type="dxa"/>
          </w:tcPr>
          <w:p w14:paraId="7056B657"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Aspect</w:t>
            </w:r>
          </w:p>
        </w:tc>
        <w:tc>
          <w:tcPr>
            <w:tcW w:w="3584" w:type="dxa"/>
          </w:tcPr>
          <w:p w14:paraId="499E0E68"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4F9B8DB6"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(eight categories)</w:t>
            </w:r>
          </w:p>
        </w:tc>
        <w:tc>
          <w:tcPr>
            <w:tcW w:w="1949" w:type="dxa"/>
          </w:tcPr>
          <w:p w14:paraId="1D986878"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7AEC85E7"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 745 (15); 6281</w:t>
            </w:r>
          </w:p>
          <w:p w14:paraId="5ED9E59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NE: 629 (13); 5798</w:t>
            </w:r>
          </w:p>
          <w:p w14:paraId="684A3A5B"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E: 752 (15); 10409</w:t>
            </w:r>
          </w:p>
          <w:p w14:paraId="02ADA71B"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SE: 799 (16); 9619</w:t>
            </w:r>
          </w:p>
          <w:p w14:paraId="5AF05574"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S: 552 (11); 6391</w:t>
            </w:r>
          </w:p>
          <w:p w14:paraId="510B282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SW: 325 (7); 4589</w:t>
            </w:r>
          </w:p>
          <w:p w14:paraId="340FFE97"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W: 339 (7); 5114</w:t>
            </w:r>
          </w:p>
          <w:p w14:paraId="64A6B6F4"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NW: 717 (15); 6906</w:t>
            </w:r>
          </w:p>
        </w:tc>
        <w:tc>
          <w:tcPr>
            <w:tcW w:w="1583" w:type="dxa"/>
          </w:tcPr>
          <w:p w14:paraId="6AC58F2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0A93E5D1" w14:textId="77777777" w:rsidTr="00C36FF4">
        <w:trPr>
          <w:jc w:val="center"/>
        </w:trPr>
        <w:tc>
          <w:tcPr>
            <w:tcW w:w="1337" w:type="dxa"/>
          </w:tcPr>
          <w:p w14:paraId="11EF54C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 xml:space="preserve">Profile </w:t>
            </w:r>
            <w:r w:rsidRPr="00D2030A">
              <w:rPr>
                <w:rFonts w:ascii="Times New Roman" w:hAnsi="Times New Roman" w:cs="Times New Roman"/>
                <w:sz w:val="24"/>
                <w:szCs w:val="24"/>
              </w:rPr>
              <w:lastRenderedPageBreak/>
              <w:t>curvature</w:t>
            </w:r>
          </w:p>
        </w:tc>
        <w:tc>
          <w:tcPr>
            <w:tcW w:w="3584" w:type="dxa"/>
          </w:tcPr>
          <w:p w14:paraId="2594BFE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w:t>
            </w:r>
          </w:p>
        </w:tc>
        <w:tc>
          <w:tcPr>
            <w:tcW w:w="1439" w:type="dxa"/>
          </w:tcPr>
          <w:p w14:paraId="569381D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 xml:space="preserve">Continuous </w:t>
            </w:r>
            <w:r w:rsidRPr="00D2030A">
              <w:rPr>
                <w:rFonts w:ascii="Times New Roman" w:hAnsi="Times New Roman" w:cs="Times New Roman"/>
                <w:sz w:val="24"/>
                <w:szCs w:val="24"/>
              </w:rPr>
              <w:lastRenderedPageBreak/>
              <w:t>[Rad/100 m]</w:t>
            </w:r>
          </w:p>
        </w:tc>
        <w:tc>
          <w:tcPr>
            <w:tcW w:w="1949" w:type="dxa"/>
          </w:tcPr>
          <w:p w14:paraId="73E935C0"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 xml:space="preserve">-2.1 – 1.6 (-0.2; </w:t>
            </w:r>
            <w:r w:rsidRPr="00D2030A">
              <w:rPr>
                <w:rFonts w:ascii="Times New Roman" w:hAnsi="Times New Roman" w:cs="Times New Roman"/>
                <w:sz w:val="24"/>
                <w:szCs w:val="24"/>
              </w:rPr>
              <w:lastRenderedPageBreak/>
              <w:t>0.4)</w:t>
            </w:r>
          </w:p>
        </w:tc>
        <w:tc>
          <w:tcPr>
            <w:tcW w:w="4283" w:type="dxa"/>
          </w:tcPr>
          <w:p w14:paraId="54BFF15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n/a</w:t>
            </w:r>
          </w:p>
        </w:tc>
        <w:tc>
          <w:tcPr>
            <w:tcW w:w="1583" w:type="dxa"/>
          </w:tcPr>
          <w:p w14:paraId="629BB5A2"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 xml:space="preserve">Digital </w:t>
            </w:r>
            <w:r w:rsidRPr="00D2030A">
              <w:rPr>
                <w:rFonts w:ascii="Times New Roman" w:hAnsi="Times New Roman" w:cs="Times New Roman"/>
                <w:sz w:val="24"/>
                <w:szCs w:val="24"/>
              </w:rPr>
              <w:lastRenderedPageBreak/>
              <w:t>elevation model</w:t>
            </w:r>
          </w:p>
        </w:tc>
      </w:tr>
      <w:tr w:rsidR="00C5589E" w:rsidRPr="00D2030A" w14:paraId="2C9576B3" w14:textId="77777777" w:rsidTr="00C36FF4">
        <w:trPr>
          <w:jc w:val="center"/>
        </w:trPr>
        <w:tc>
          <w:tcPr>
            <w:tcW w:w="1337" w:type="dxa"/>
          </w:tcPr>
          <w:p w14:paraId="66E42DD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Planar curvature</w:t>
            </w:r>
          </w:p>
        </w:tc>
        <w:tc>
          <w:tcPr>
            <w:tcW w:w="3584" w:type="dxa"/>
          </w:tcPr>
          <w:p w14:paraId="5AC02DD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19AB2736" w14:textId="77777777" w:rsidR="00C5589E" w:rsidRPr="00D2030A" w:rsidRDefault="00C5589E" w:rsidP="0002269C">
            <w:pPr>
              <w:autoSpaceDE w:val="0"/>
              <w:autoSpaceDN w:val="0"/>
              <w:adjustRightInd w:val="0"/>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[Rad/100 m]</w:t>
            </w:r>
          </w:p>
        </w:tc>
        <w:tc>
          <w:tcPr>
            <w:tcW w:w="1949" w:type="dxa"/>
          </w:tcPr>
          <w:p w14:paraId="560C0C7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-1.6 – 1.7 (0.3; 0.4)</w:t>
            </w:r>
          </w:p>
        </w:tc>
        <w:tc>
          <w:tcPr>
            <w:tcW w:w="4283" w:type="dxa"/>
          </w:tcPr>
          <w:p w14:paraId="274841B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1A0E2B07"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7EFC6954" w14:textId="77777777" w:rsidTr="00C36FF4">
        <w:trPr>
          <w:jc w:val="center"/>
        </w:trPr>
        <w:tc>
          <w:tcPr>
            <w:tcW w:w="1337" w:type="dxa"/>
          </w:tcPr>
          <w:p w14:paraId="7CF76B9E"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Elevation</w:t>
            </w:r>
          </w:p>
        </w:tc>
        <w:tc>
          <w:tcPr>
            <w:tcW w:w="3584" w:type="dxa"/>
          </w:tcPr>
          <w:p w14:paraId="3AE88E40"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06A5FEDA"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Continuous</w:t>
            </w:r>
          </w:p>
          <w:p w14:paraId="292E9D41"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 a.s.l.]</w:t>
            </w:r>
          </w:p>
        </w:tc>
        <w:tc>
          <w:tcPr>
            <w:tcW w:w="1949" w:type="dxa"/>
          </w:tcPr>
          <w:p w14:paraId="7C5398F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655 – 1310 (1078; 138)</w:t>
            </w:r>
          </w:p>
        </w:tc>
        <w:tc>
          <w:tcPr>
            <w:tcW w:w="4283" w:type="dxa"/>
          </w:tcPr>
          <w:p w14:paraId="2E1FE0B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17FDCF0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5CFEE996" w14:textId="77777777" w:rsidTr="00C36FF4">
        <w:trPr>
          <w:jc w:val="center"/>
        </w:trPr>
        <w:tc>
          <w:tcPr>
            <w:tcW w:w="1337" w:type="dxa"/>
          </w:tcPr>
          <w:p w14:paraId="3461AC4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topographic position</w:t>
            </w:r>
          </w:p>
        </w:tc>
        <w:tc>
          <w:tcPr>
            <w:tcW w:w="3584" w:type="dxa"/>
          </w:tcPr>
          <w:p w14:paraId="221B2E3C"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Trail position relative to the local topography.</w:t>
            </w:r>
          </w:p>
        </w:tc>
        <w:tc>
          <w:tcPr>
            <w:tcW w:w="1439" w:type="dxa"/>
          </w:tcPr>
          <w:p w14:paraId="07C972BE"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w:t>
            </w:r>
          </w:p>
          <w:p w14:paraId="56438650"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(three categories)</w:t>
            </w:r>
          </w:p>
        </w:tc>
        <w:tc>
          <w:tcPr>
            <w:tcW w:w="1949" w:type="dxa"/>
          </w:tcPr>
          <w:p w14:paraId="77849A1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3518DEFE"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Ridge: 2904 (60); 30932</w:t>
            </w:r>
          </w:p>
          <w:p w14:paraId="162F8061"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Mid-slope: 1808 (37); 22043</w:t>
            </w:r>
          </w:p>
          <w:p w14:paraId="375CD55E"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Valley:146 (3); 2133</w:t>
            </w:r>
          </w:p>
        </w:tc>
        <w:tc>
          <w:tcPr>
            <w:tcW w:w="1583" w:type="dxa"/>
          </w:tcPr>
          <w:p w14:paraId="7F723F9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25C1774D" w14:textId="77777777" w:rsidTr="00C36FF4">
        <w:trPr>
          <w:jc w:val="center"/>
        </w:trPr>
        <w:tc>
          <w:tcPr>
            <w:tcW w:w="1337" w:type="dxa"/>
          </w:tcPr>
          <w:p w14:paraId="3A53F60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Type of plant community</w:t>
            </w:r>
          </w:p>
        </w:tc>
        <w:tc>
          <w:tcPr>
            <w:tcW w:w="3584" w:type="dxa"/>
          </w:tcPr>
          <w:p w14:paraId="4212893E"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w:t>
            </w:r>
          </w:p>
        </w:tc>
        <w:tc>
          <w:tcPr>
            <w:tcW w:w="1439" w:type="dxa"/>
          </w:tcPr>
          <w:p w14:paraId="5C27DE6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(sixteen categories)</w:t>
            </w:r>
          </w:p>
        </w:tc>
        <w:tc>
          <w:tcPr>
            <w:tcW w:w="1949" w:type="dxa"/>
          </w:tcPr>
          <w:p w14:paraId="008CB958"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31AF0BDC"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Abieti-Piceetum montanum</w:t>
            </w:r>
            <w:r w:rsidRPr="00D86973">
              <w:rPr>
                <w:rFonts w:ascii="Times New Roman" w:hAnsi="Times New Roman" w:cs="Times New Roman"/>
                <w:sz w:val="24"/>
                <w:szCs w:val="24"/>
                <w:lang w:val="en-GB"/>
              </w:rPr>
              <w:t>: 336 (7); 3945</w:t>
            </w:r>
          </w:p>
          <w:p w14:paraId="2366B4D1"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Transitional community between </w:t>
            </w:r>
            <w:r w:rsidRPr="00D86973">
              <w:rPr>
                <w:rFonts w:ascii="Times New Roman" w:hAnsi="Times New Roman" w:cs="Times New Roman"/>
                <w:i/>
                <w:sz w:val="24"/>
                <w:szCs w:val="24"/>
                <w:lang w:val="en-GB"/>
              </w:rPr>
              <w:t>Plagiothecio-Piceetum tatricum</w:t>
            </w:r>
            <w:r w:rsidRPr="00D86973">
              <w:rPr>
                <w:rFonts w:ascii="Times New Roman" w:hAnsi="Times New Roman" w:cs="Times New Roman"/>
                <w:sz w:val="24"/>
                <w:szCs w:val="24"/>
                <w:lang w:val="en-GB"/>
              </w:rPr>
              <w:t xml:space="preserve"> and </w:t>
            </w:r>
            <w:r w:rsidRPr="00D86973">
              <w:rPr>
                <w:rFonts w:ascii="Times New Roman" w:hAnsi="Times New Roman" w:cs="Times New Roman"/>
                <w:i/>
                <w:sz w:val="24"/>
                <w:szCs w:val="24"/>
                <w:lang w:val="en-GB"/>
              </w:rPr>
              <w:t>Abeiti-Piceetum montanum</w:t>
            </w:r>
            <w:r w:rsidRPr="00D86973">
              <w:rPr>
                <w:rFonts w:ascii="Times New Roman" w:hAnsi="Times New Roman" w:cs="Times New Roman"/>
                <w:sz w:val="24"/>
                <w:szCs w:val="24"/>
                <w:lang w:val="en-GB"/>
              </w:rPr>
              <w:t>: 61 (1); 745</w:t>
            </w:r>
          </w:p>
          <w:p w14:paraId="36337641"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Transitional community between </w:t>
            </w:r>
            <w:r w:rsidRPr="00D86973">
              <w:rPr>
                <w:rFonts w:ascii="Times New Roman" w:hAnsi="Times New Roman" w:cs="Times New Roman"/>
                <w:i/>
                <w:sz w:val="24"/>
                <w:szCs w:val="24"/>
                <w:lang w:val="en-GB"/>
              </w:rPr>
              <w:t>Plagiothecio-Piceetum tatricum</w:t>
            </w:r>
            <w:r w:rsidRPr="00D86973">
              <w:rPr>
                <w:rFonts w:ascii="Times New Roman" w:hAnsi="Times New Roman" w:cs="Times New Roman"/>
                <w:sz w:val="24"/>
                <w:szCs w:val="24"/>
                <w:lang w:val="en-GB"/>
              </w:rPr>
              <w:t xml:space="preserve"> and </w:t>
            </w:r>
            <w:r w:rsidRPr="00D86973">
              <w:rPr>
                <w:rFonts w:ascii="Times New Roman" w:hAnsi="Times New Roman" w:cs="Times New Roman"/>
                <w:i/>
                <w:sz w:val="24"/>
                <w:szCs w:val="24"/>
                <w:lang w:val="en-GB"/>
              </w:rPr>
              <w:t>Abeiti-Piceetum montanum</w:t>
            </w:r>
            <w:r w:rsidRPr="00D86973">
              <w:rPr>
                <w:rFonts w:ascii="Times New Roman" w:hAnsi="Times New Roman" w:cs="Times New Roman"/>
                <w:sz w:val="24"/>
                <w:szCs w:val="24"/>
                <w:lang w:val="en-GB"/>
              </w:rPr>
              <w:t xml:space="preserve"> - succession form: 200 (4); 1897</w:t>
            </w:r>
          </w:p>
          <w:p w14:paraId="6F4C5FE8"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Transitional community between </w:t>
            </w:r>
            <w:r w:rsidRPr="00D86973">
              <w:rPr>
                <w:rFonts w:ascii="Times New Roman" w:hAnsi="Times New Roman" w:cs="Times New Roman"/>
                <w:i/>
                <w:sz w:val="24"/>
                <w:szCs w:val="24"/>
                <w:lang w:val="en-GB"/>
              </w:rPr>
              <w:t>Plagiothecio-Piceetum tatricum</w:t>
            </w:r>
            <w:r w:rsidRPr="00D86973">
              <w:rPr>
                <w:rFonts w:ascii="Times New Roman" w:hAnsi="Times New Roman" w:cs="Times New Roman"/>
                <w:sz w:val="24"/>
                <w:szCs w:val="24"/>
                <w:lang w:val="en-GB"/>
              </w:rPr>
              <w:t xml:space="preserve"> and </w:t>
            </w:r>
            <w:r w:rsidRPr="00D86973">
              <w:rPr>
                <w:rFonts w:ascii="Times New Roman" w:hAnsi="Times New Roman" w:cs="Times New Roman"/>
                <w:i/>
                <w:sz w:val="24"/>
                <w:szCs w:val="24"/>
                <w:lang w:val="en-GB"/>
              </w:rPr>
              <w:t>Dentario Glandulosae-Fagetum</w:t>
            </w:r>
            <w:r w:rsidRPr="00D86973">
              <w:rPr>
                <w:rFonts w:ascii="Times New Roman" w:hAnsi="Times New Roman" w:cs="Times New Roman"/>
                <w:sz w:val="24"/>
                <w:szCs w:val="24"/>
                <w:lang w:val="en-GB"/>
              </w:rPr>
              <w:t>: 48 (1); 450</w:t>
            </w:r>
          </w:p>
          <w:p w14:paraId="600849F4"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Galio-Abietetum</w:t>
            </w:r>
            <w:r w:rsidRPr="00D86973">
              <w:rPr>
                <w:rFonts w:ascii="Times New Roman" w:hAnsi="Times New Roman" w:cs="Times New Roman"/>
                <w:sz w:val="24"/>
                <w:szCs w:val="24"/>
                <w:lang w:val="en-GB"/>
              </w:rPr>
              <w:t>: 29 (1); 273</w:t>
            </w:r>
          </w:p>
          <w:p w14:paraId="390A0D74"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Luzulo nemorosae-Fagetum</w:t>
            </w:r>
            <w:r w:rsidRPr="00D86973">
              <w:rPr>
                <w:rFonts w:ascii="Times New Roman" w:hAnsi="Times New Roman" w:cs="Times New Roman"/>
                <w:sz w:val="24"/>
                <w:szCs w:val="24"/>
                <w:lang w:val="en-GB"/>
              </w:rPr>
              <w:t>: 37 (1); 263</w:t>
            </w:r>
          </w:p>
          <w:p w14:paraId="51B2DFA0"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Plagiothecio - Piceetum tatricum typicum</w:t>
            </w:r>
            <w:r w:rsidRPr="00D86973">
              <w:rPr>
                <w:rFonts w:ascii="Times New Roman" w:hAnsi="Times New Roman" w:cs="Times New Roman"/>
                <w:sz w:val="24"/>
                <w:szCs w:val="24"/>
                <w:lang w:val="en-GB"/>
              </w:rPr>
              <w:t>: 770 (16); 7241</w:t>
            </w:r>
          </w:p>
          <w:p w14:paraId="5639D7B6"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Plagiothecio – Piceetum tatricum vaccinietosum</w:t>
            </w:r>
            <w:r w:rsidRPr="00D86973">
              <w:rPr>
                <w:rFonts w:ascii="Times New Roman" w:hAnsi="Times New Roman" w:cs="Times New Roman"/>
                <w:sz w:val="24"/>
                <w:szCs w:val="24"/>
                <w:lang w:val="en-GB"/>
              </w:rPr>
              <w:t>: 498 (10); 6301</w:t>
            </w:r>
          </w:p>
          <w:p w14:paraId="0415521D"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lastRenderedPageBreak/>
              <w:t>Plagiothecio – Piceetum tatricum athyrirtosum distentifoliae</w:t>
            </w:r>
            <w:r w:rsidRPr="00D86973">
              <w:rPr>
                <w:rFonts w:ascii="Times New Roman" w:hAnsi="Times New Roman" w:cs="Times New Roman"/>
                <w:sz w:val="24"/>
                <w:szCs w:val="24"/>
                <w:lang w:val="en-GB"/>
              </w:rPr>
              <w:t>: 87 (2); 1158</w:t>
            </w:r>
          </w:p>
          <w:p w14:paraId="40FBD2B7"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Plagiothecio – Piceetum tatricum (</w:t>
            </w:r>
            <w:r w:rsidRPr="00D86973">
              <w:rPr>
                <w:rFonts w:ascii="Times New Roman" w:hAnsi="Times New Roman" w:cs="Times New Roman"/>
                <w:sz w:val="24"/>
                <w:szCs w:val="24"/>
                <w:lang w:val="en-GB"/>
              </w:rPr>
              <w:t>with</w:t>
            </w:r>
            <w:r w:rsidRPr="00D86973">
              <w:rPr>
                <w:rFonts w:ascii="Times New Roman" w:hAnsi="Times New Roman" w:cs="Times New Roman"/>
                <w:i/>
                <w:sz w:val="24"/>
                <w:szCs w:val="24"/>
                <w:lang w:val="en-GB"/>
              </w:rPr>
              <w:t xml:space="preserve"> Vaccinium myrtillus </w:t>
            </w:r>
            <w:r w:rsidRPr="00D86973">
              <w:rPr>
                <w:rFonts w:ascii="Times New Roman" w:hAnsi="Times New Roman" w:cs="Times New Roman"/>
                <w:sz w:val="24"/>
                <w:szCs w:val="24"/>
                <w:lang w:val="en-GB"/>
              </w:rPr>
              <w:t xml:space="preserve">or </w:t>
            </w:r>
            <w:r w:rsidRPr="00D86973">
              <w:rPr>
                <w:rFonts w:ascii="Times New Roman" w:hAnsi="Times New Roman" w:cs="Times New Roman"/>
                <w:i/>
                <w:sz w:val="24"/>
                <w:szCs w:val="24"/>
                <w:lang w:val="en-GB"/>
              </w:rPr>
              <w:t xml:space="preserve">Calamagrostis villosa </w:t>
            </w:r>
            <w:r w:rsidRPr="00D86973">
              <w:rPr>
                <w:rFonts w:ascii="Times New Roman" w:hAnsi="Times New Roman" w:cs="Times New Roman"/>
                <w:sz w:val="24"/>
                <w:szCs w:val="24"/>
                <w:lang w:val="en-GB"/>
              </w:rPr>
              <w:t>or</w:t>
            </w:r>
            <w:r w:rsidRPr="00D86973">
              <w:rPr>
                <w:rFonts w:ascii="Times New Roman" w:hAnsi="Times New Roman" w:cs="Times New Roman"/>
                <w:i/>
                <w:sz w:val="24"/>
                <w:szCs w:val="24"/>
                <w:lang w:val="en-GB"/>
              </w:rPr>
              <w:t xml:space="preserve"> Calamagrostis arundinacea) </w:t>
            </w:r>
            <w:r w:rsidRPr="00D86973">
              <w:rPr>
                <w:rFonts w:ascii="Times New Roman" w:hAnsi="Times New Roman" w:cs="Times New Roman"/>
                <w:sz w:val="24"/>
                <w:szCs w:val="24"/>
                <w:lang w:val="en-GB"/>
              </w:rPr>
              <w:t>- succession form: 38 (1); 456</w:t>
            </w:r>
          </w:p>
          <w:p w14:paraId="17CF8874"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Petasitetum kablikiani</w:t>
            </w:r>
            <w:r w:rsidRPr="00D86973">
              <w:rPr>
                <w:rFonts w:ascii="Times New Roman" w:hAnsi="Times New Roman" w:cs="Times New Roman"/>
                <w:sz w:val="24"/>
                <w:szCs w:val="24"/>
                <w:lang w:val="en-GB"/>
              </w:rPr>
              <w:t>: 12 (0.2); 243</w:t>
            </w:r>
          </w:p>
          <w:p w14:paraId="0FB2990B"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Dentario glandulosae-Fagetum allietosum ursini</w:t>
            </w:r>
            <w:r w:rsidRPr="00D86973">
              <w:rPr>
                <w:rFonts w:ascii="Times New Roman" w:hAnsi="Times New Roman" w:cs="Times New Roman"/>
                <w:sz w:val="24"/>
                <w:szCs w:val="24"/>
                <w:lang w:val="en-GB"/>
              </w:rPr>
              <w:t>: 33 (1); 300</w:t>
            </w:r>
          </w:p>
          <w:p w14:paraId="51A5F8BC"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Dentario glandulosae-Fagetum typicum</w:t>
            </w:r>
            <w:r w:rsidRPr="00D86973">
              <w:rPr>
                <w:rFonts w:ascii="Times New Roman" w:hAnsi="Times New Roman" w:cs="Times New Roman"/>
                <w:sz w:val="24"/>
                <w:szCs w:val="24"/>
                <w:lang w:val="en-GB"/>
              </w:rPr>
              <w:t xml:space="preserve"> - fertile: 405 (8); 5119</w:t>
            </w:r>
          </w:p>
          <w:p w14:paraId="674437E9"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i/>
                <w:sz w:val="24"/>
                <w:szCs w:val="24"/>
                <w:lang w:val="en-GB"/>
              </w:rPr>
              <w:t>Dentario glandulosae-Fagetum typicum</w:t>
            </w:r>
            <w:r w:rsidRPr="00D86973">
              <w:rPr>
                <w:rFonts w:ascii="Times New Roman" w:hAnsi="Times New Roman" w:cs="Times New Roman"/>
                <w:sz w:val="24"/>
                <w:szCs w:val="24"/>
                <w:lang w:val="en-GB"/>
              </w:rPr>
              <w:t xml:space="preserve"> - sparse: 696 (14); 5967</w:t>
            </w:r>
          </w:p>
          <w:p w14:paraId="3F21C9E6"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Meadows: 1424 (29); 17221</w:t>
            </w:r>
          </w:p>
          <w:p w14:paraId="0E4B57BF" w14:textId="77777777" w:rsidR="00C5589E" w:rsidRPr="00D2030A" w:rsidRDefault="00C5589E" w:rsidP="0002269C">
            <w:pPr>
              <w:spacing w:after="0" w:line="240" w:lineRule="auto"/>
              <w:rPr>
                <w:rFonts w:ascii="Times New Roman" w:hAnsi="Times New Roman" w:cs="Times New Roman"/>
                <w:sz w:val="24"/>
                <w:szCs w:val="24"/>
              </w:rPr>
            </w:pPr>
            <w:r w:rsidRPr="00D86973">
              <w:rPr>
                <w:rFonts w:ascii="Times New Roman" w:hAnsi="Times New Roman" w:cs="Times New Roman"/>
                <w:sz w:val="24"/>
                <w:szCs w:val="24"/>
                <w:lang w:val="en-GB"/>
              </w:rPr>
              <w:t>Other communities (</w:t>
            </w:r>
            <w:r w:rsidRPr="00D86973">
              <w:rPr>
                <w:rFonts w:ascii="Times New Roman" w:hAnsi="Times New Roman" w:cs="Times New Roman"/>
                <w:i/>
                <w:sz w:val="24"/>
                <w:szCs w:val="24"/>
                <w:lang w:val="en-GB"/>
              </w:rPr>
              <w:t xml:space="preserve">Caltho-Alnetum, Alnetum incanae, Rubus idaeus </w:t>
            </w:r>
            <w:r w:rsidRPr="00D86973">
              <w:rPr>
                <w:rFonts w:ascii="Times New Roman" w:hAnsi="Times New Roman" w:cs="Times New Roman"/>
                <w:sz w:val="24"/>
                <w:szCs w:val="24"/>
                <w:lang w:val="en-GB"/>
              </w:rPr>
              <w:t>community</w:t>
            </w:r>
            <w:r w:rsidRPr="00D86973">
              <w:rPr>
                <w:rFonts w:ascii="Times New Roman" w:hAnsi="Times New Roman" w:cs="Times New Roman"/>
                <w:i/>
                <w:sz w:val="24"/>
                <w:szCs w:val="24"/>
                <w:lang w:val="en-GB"/>
              </w:rPr>
              <w:t xml:space="preserve">, Sorbus aucuparia L. ssp. </w:t>
            </w:r>
            <w:r w:rsidRPr="00D2030A">
              <w:rPr>
                <w:rFonts w:ascii="Times New Roman" w:hAnsi="Times New Roman" w:cs="Times New Roman"/>
                <w:i/>
                <w:sz w:val="24"/>
                <w:szCs w:val="24"/>
              </w:rPr>
              <w:t>Aucuparia</w:t>
            </w:r>
            <w:r w:rsidRPr="00D2030A">
              <w:rPr>
                <w:rFonts w:ascii="Times New Roman" w:hAnsi="Times New Roman" w:cs="Times New Roman"/>
                <w:sz w:val="24"/>
                <w:szCs w:val="24"/>
              </w:rPr>
              <w:t>): 32 (1); 347</w:t>
            </w:r>
          </w:p>
          <w:p w14:paraId="7B71F008"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 xml:space="preserve">Lack of data: 152 (3); 3180 </w:t>
            </w:r>
          </w:p>
        </w:tc>
        <w:tc>
          <w:tcPr>
            <w:tcW w:w="1583" w:type="dxa"/>
          </w:tcPr>
          <w:p w14:paraId="5D126535"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lastRenderedPageBreak/>
              <w:t>Map of plant communities for Gorce National Park</w:t>
            </w:r>
          </w:p>
        </w:tc>
      </w:tr>
      <w:tr w:rsidR="00C5589E" w:rsidRPr="00D2030A" w14:paraId="18756707" w14:textId="77777777" w:rsidTr="00C36FF4">
        <w:trPr>
          <w:jc w:val="center"/>
        </w:trPr>
        <w:tc>
          <w:tcPr>
            <w:tcW w:w="1337" w:type="dxa"/>
          </w:tcPr>
          <w:p w14:paraId="0A0A7EAC"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Density of forest floor/grassland along trails</w:t>
            </w:r>
            <w:r w:rsidRPr="00D86973">
              <w:rPr>
                <w:rFonts w:ascii="Times New Roman" w:hAnsi="Times New Roman" w:cs="Times New Roman"/>
                <w:sz w:val="24"/>
                <w:szCs w:val="24"/>
                <w:lang w:val="en-GB"/>
              </w:rPr>
              <w:tab/>
            </w:r>
            <w:r w:rsidRPr="00D86973">
              <w:rPr>
                <w:rFonts w:ascii="Times New Roman" w:hAnsi="Times New Roman" w:cs="Times New Roman"/>
                <w:sz w:val="24"/>
                <w:szCs w:val="24"/>
                <w:lang w:val="en-GB"/>
              </w:rPr>
              <w:tab/>
            </w:r>
            <w:r w:rsidRPr="00D86973">
              <w:rPr>
                <w:rFonts w:ascii="Times New Roman" w:hAnsi="Times New Roman" w:cs="Times New Roman"/>
                <w:sz w:val="24"/>
                <w:szCs w:val="24"/>
                <w:lang w:val="en-GB"/>
              </w:rPr>
              <w:tab/>
            </w:r>
            <w:r w:rsidRPr="00D86973">
              <w:rPr>
                <w:rFonts w:ascii="Times New Roman" w:hAnsi="Times New Roman" w:cs="Times New Roman"/>
                <w:sz w:val="24"/>
                <w:szCs w:val="24"/>
                <w:lang w:val="en-GB"/>
              </w:rPr>
              <w:tab/>
            </w:r>
          </w:p>
        </w:tc>
        <w:tc>
          <w:tcPr>
            <w:tcW w:w="3584" w:type="dxa"/>
          </w:tcPr>
          <w:p w14:paraId="4FAA3AB7"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Percentage of vegetation cover at a forest floor or grassland.</w:t>
            </w:r>
          </w:p>
        </w:tc>
        <w:tc>
          <w:tcPr>
            <w:tcW w:w="1439" w:type="dxa"/>
          </w:tcPr>
          <w:p w14:paraId="509B5B17"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Ordinal (three categories)</w:t>
            </w:r>
            <w:r w:rsidRPr="00D2030A">
              <w:rPr>
                <w:rFonts w:ascii="Times New Roman" w:hAnsi="Times New Roman" w:cs="Times New Roman"/>
                <w:sz w:val="24"/>
                <w:szCs w:val="24"/>
              </w:rPr>
              <w:tab/>
              <w:t>Small</w:t>
            </w:r>
          </w:p>
          <w:p w14:paraId="73026EA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p>
        </w:tc>
        <w:tc>
          <w:tcPr>
            <w:tcW w:w="1949" w:type="dxa"/>
          </w:tcPr>
          <w:p w14:paraId="3F5CBD36"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63D39CDA"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High density (vegetation cover &gt;60%) (Fig. 2D): 3075 (63); 36132</w:t>
            </w:r>
          </w:p>
          <w:p w14:paraId="4835480A"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Medium density (vegetation cover 30-60%) (Fig. 2E): 1277 (26); 14205</w:t>
            </w:r>
          </w:p>
          <w:p w14:paraId="3F19703D"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Low density or absent (vegetation cover &lt;30%) (Fig. 2F): 506 (10); 4770</w:t>
            </w:r>
          </w:p>
        </w:tc>
        <w:tc>
          <w:tcPr>
            <w:tcW w:w="1583" w:type="dxa"/>
          </w:tcPr>
          <w:p w14:paraId="4DF3AE60"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36479E52" w14:textId="77777777" w:rsidTr="00C36FF4">
        <w:trPr>
          <w:jc w:val="center"/>
        </w:trPr>
        <w:tc>
          <w:tcPr>
            <w:tcW w:w="1337" w:type="dxa"/>
          </w:tcPr>
          <w:p w14:paraId="6AFE3C53"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Density of understory layer along trails</w:t>
            </w:r>
          </w:p>
        </w:tc>
        <w:tc>
          <w:tcPr>
            <w:tcW w:w="3584" w:type="dxa"/>
          </w:tcPr>
          <w:p w14:paraId="365D329D"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Percentage of vegetation cover at understory layer.</w:t>
            </w:r>
          </w:p>
        </w:tc>
        <w:tc>
          <w:tcPr>
            <w:tcW w:w="1439" w:type="dxa"/>
          </w:tcPr>
          <w:p w14:paraId="306B919E"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Ordinal (three categories)</w:t>
            </w:r>
          </w:p>
        </w:tc>
        <w:tc>
          <w:tcPr>
            <w:tcW w:w="1949" w:type="dxa"/>
          </w:tcPr>
          <w:p w14:paraId="29BE396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01AD30EA"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High density (vegetation cover &gt;60%) (Fig. 2G): 312 (6); 2514</w:t>
            </w:r>
          </w:p>
          <w:p w14:paraId="6C3A2439"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Medium density (vegetation cover 30-60%) (Fig. 2H): 584 (12); 4086</w:t>
            </w:r>
          </w:p>
          <w:p w14:paraId="0D8C86CA"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lastRenderedPageBreak/>
              <w:t>Low density or absent (vegetation cover &lt;30%) (Fig. 2I): 3962 (82); 48507</w:t>
            </w:r>
          </w:p>
        </w:tc>
        <w:tc>
          <w:tcPr>
            <w:tcW w:w="1583" w:type="dxa"/>
          </w:tcPr>
          <w:p w14:paraId="631BA2F6"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Field survey</w:t>
            </w:r>
          </w:p>
        </w:tc>
      </w:tr>
      <w:tr w:rsidR="00C5589E" w:rsidRPr="00D2030A" w14:paraId="6FC64F44" w14:textId="77777777" w:rsidTr="00C36FF4">
        <w:trPr>
          <w:jc w:val="center"/>
        </w:trPr>
        <w:tc>
          <w:tcPr>
            <w:tcW w:w="1337" w:type="dxa"/>
          </w:tcPr>
          <w:p w14:paraId="7491794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Roots</w:t>
            </w:r>
          </w:p>
        </w:tc>
        <w:tc>
          <w:tcPr>
            <w:tcW w:w="3584" w:type="dxa"/>
          </w:tcPr>
          <w:p w14:paraId="0BE7135B"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Root exposure on a trail. </w:t>
            </w:r>
          </w:p>
        </w:tc>
        <w:tc>
          <w:tcPr>
            <w:tcW w:w="1439" w:type="dxa"/>
          </w:tcPr>
          <w:p w14:paraId="3ADE4D1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Binary</w:t>
            </w:r>
          </w:p>
        </w:tc>
        <w:tc>
          <w:tcPr>
            <w:tcW w:w="1949" w:type="dxa"/>
          </w:tcPr>
          <w:p w14:paraId="7D41678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512E0BB3"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Yes: 808 (17); 7220</w:t>
            </w:r>
          </w:p>
          <w:p w14:paraId="6E83A186"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4050 (83); 4789</w:t>
            </w:r>
          </w:p>
        </w:tc>
        <w:tc>
          <w:tcPr>
            <w:tcW w:w="1583" w:type="dxa"/>
          </w:tcPr>
          <w:p w14:paraId="4AD8872B"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4C55B717" w14:textId="77777777" w:rsidTr="00C36FF4">
        <w:trPr>
          <w:jc w:val="center"/>
        </w:trPr>
        <w:tc>
          <w:tcPr>
            <w:tcW w:w="1337" w:type="dxa"/>
          </w:tcPr>
          <w:p w14:paraId="25DBCAF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Rock fragments</w:t>
            </w:r>
          </w:p>
        </w:tc>
        <w:tc>
          <w:tcPr>
            <w:tcW w:w="3584" w:type="dxa"/>
          </w:tcPr>
          <w:p w14:paraId="7C05D82A"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The presence of rock fragments on a trail. </w:t>
            </w:r>
          </w:p>
        </w:tc>
        <w:tc>
          <w:tcPr>
            <w:tcW w:w="1439" w:type="dxa"/>
          </w:tcPr>
          <w:p w14:paraId="0742C82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Binary</w:t>
            </w:r>
          </w:p>
        </w:tc>
        <w:tc>
          <w:tcPr>
            <w:tcW w:w="1949" w:type="dxa"/>
          </w:tcPr>
          <w:p w14:paraId="28066F8B"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19F1F161"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Yes: 1933 (40); 19120</w:t>
            </w:r>
          </w:p>
          <w:p w14:paraId="71C5CD7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2925 (60); 35987</w:t>
            </w:r>
          </w:p>
        </w:tc>
        <w:tc>
          <w:tcPr>
            <w:tcW w:w="1583" w:type="dxa"/>
          </w:tcPr>
          <w:p w14:paraId="4C67FCB0"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1CC0AE8D" w14:textId="77777777" w:rsidTr="00C36FF4">
        <w:trPr>
          <w:jc w:val="center"/>
        </w:trPr>
        <w:tc>
          <w:tcPr>
            <w:tcW w:w="14175" w:type="dxa"/>
            <w:gridSpan w:val="6"/>
          </w:tcPr>
          <w:p w14:paraId="0F5DCE51"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b/>
                <w:i/>
                <w:sz w:val="24"/>
                <w:szCs w:val="24"/>
              </w:rPr>
              <w:t>Management-related factors</w:t>
            </w:r>
          </w:p>
        </w:tc>
      </w:tr>
      <w:tr w:rsidR="00C5589E" w:rsidRPr="00D2030A" w14:paraId="10F281AB" w14:textId="77777777" w:rsidTr="00C36FF4">
        <w:trPr>
          <w:jc w:val="center"/>
        </w:trPr>
        <w:tc>
          <w:tcPr>
            <w:tcW w:w="1337" w:type="dxa"/>
          </w:tcPr>
          <w:p w14:paraId="26F528B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grade</w:t>
            </w:r>
          </w:p>
        </w:tc>
        <w:tc>
          <w:tcPr>
            <w:tcW w:w="3584" w:type="dxa"/>
          </w:tcPr>
          <w:p w14:paraId="2628F2D7"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Steepness of trail slope determined by the change in elevation between the start and end of each trail segment over the length between these two points.</w:t>
            </w:r>
          </w:p>
        </w:tc>
        <w:tc>
          <w:tcPr>
            <w:tcW w:w="1439" w:type="dxa"/>
          </w:tcPr>
          <w:p w14:paraId="0BF8F894"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w:t>
            </w:r>
          </w:p>
        </w:tc>
        <w:tc>
          <w:tcPr>
            <w:tcW w:w="1949" w:type="dxa"/>
          </w:tcPr>
          <w:p w14:paraId="6964EA67"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0 – 41.3 (5.3; 4.3)</w:t>
            </w:r>
          </w:p>
        </w:tc>
        <w:tc>
          <w:tcPr>
            <w:tcW w:w="4283" w:type="dxa"/>
          </w:tcPr>
          <w:p w14:paraId="5F816ACD"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02EB1E35"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3F5EC454" w14:textId="77777777" w:rsidTr="00C36FF4">
        <w:trPr>
          <w:jc w:val="center"/>
        </w:trPr>
        <w:tc>
          <w:tcPr>
            <w:tcW w:w="1337" w:type="dxa"/>
          </w:tcPr>
          <w:p w14:paraId="42652942"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alignment</w:t>
            </w:r>
          </w:p>
        </w:tc>
        <w:tc>
          <w:tcPr>
            <w:tcW w:w="3584" w:type="dxa"/>
          </w:tcPr>
          <w:p w14:paraId="3DEC92EE"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The orientation of the trail surface relative to the prevailing slope of the landform.</w:t>
            </w:r>
          </w:p>
        </w:tc>
        <w:tc>
          <w:tcPr>
            <w:tcW w:w="1439" w:type="dxa"/>
          </w:tcPr>
          <w:p w14:paraId="37CD9904"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Continuous [°]</w:t>
            </w:r>
          </w:p>
        </w:tc>
        <w:tc>
          <w:tcPr>
            <w:tcW w:w="1949" w:type="dxa"/>
          </w:tcPr>
          <w:p w14:paraId="6573FF26"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0 – 90 (42.8; 27.2)</w:t>
            </w:r>
          </w:p>
        </w:tc>
        <w:tc>
          <w:tcPr>
            <w:tcW w:w="4283" w:type="dxa"/>
          </w:tcPr>
          <w:p w14:paraId="2E1046B2"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1583" w:type="dxa"/>
          </w:tcPr>
          <w:p w14:paraId="4174F81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Digital elevation model</w:t>
            </w:r>
          </w:p>
        </w:tc>
      </w:tr>
      <w:tr w:rsidR="00C5589E" w:rsidRPr="00D2030A" w14:paraId="76EAB730" w14:textId="77777777" w:rsidTr="00C36FF4">
        <w:trPr>
          <w:jc w:val="center"/>
        </w:trPr>
        <w:tc>
          <w:tcPr>
            <w:tcW w:w="1337" w:type="dxa"/>
          </w:tcPr>
          <w:p w14:paraId="319E9DE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Trail surface</w:t>
            </w:r>
          </w:p>
        </w:tc>
        <w:tc>
          <w:tcPr>
            <w:tcW w:w="3584" w:type="dxa"/>
          </w:tcPr>
          <w:p w14:paraId="2D1CD3DB"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The type of surfacing trails.</w:t>
            </w:r>
          </w:p>
        </w:tc>
        <w:tc>
          <w:tcPr>
            <w:tcW w:w="1439" w:type="dxa"/>
          </w:tcPr>
          <w:p w14:paraId="45F834BA"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(Three categories)</w:t>
            </w:r>
          </w:p>
        </w:tc>
        <w:tc>
          <w:tcPr>
            <w:tcW w:w="1949" w:type="dxa"/>
          </w:tcPr>
          <w:p w14:paraId="5E0B97F0"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7DD0C041"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Vegetation-covered (partly trampled) (Fig. 2A): 398 (8); 5844</w:t>
            </w:r>
          </w:p>
          <w:p w14:paraId="4C6C774C"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Mixed of exposed soil and vegetation-covered (Fig. 2B): 290 (6); 2611</w:t>
            </w:r>
          </w:p>
          <w:p w14:paraId="782977D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Soil exposure (Fig. 2C): 4170 (86); 46652</w:t>
            </w:r>
          </w:p>
        </w:tc>
        <w:tc>
          <w:tcPr>
            <w:tcW w:w="1583" w:type="dxa"/>
          </w:tcPr>
          <w:p w14:paraId="69E7A67B"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298B5EDD" w14:textId="77777777" w:rsidTr="00C36FF4">
        <w:trPr>
          <w:jc w:val="center"/>
        </w:trPr>
        <w:tc>
          <w:tcPr>
            <w:tcW w:w="1337" w:type="dxa"/>
          </w:tcPr>
          <w:p w14:paraId="2582ABF8"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Log</w:t>
            </w:r>
          </w:p>
        </w:tc>
        <w:tc>
          <w:tcPr>
            <w:tcW w:w="3584" w:type="dxa"/>
          </w:tcPr>
          <w:p w14:paraId="210C0291"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Presence of a log retainers encouraging visitors to stick to the designed path.</w:t>
            </w:r>
          </w:p>
        </w:tc>
        <w:tc>
          <w:tcPr>
            <w:tcW w:w="1439" w:type="dxa"/>
          </w:tcPr>
          <w:p w14:paraId="64CB345D"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Binary</w:t>
            </w:r>
          </w:p>
        </w:tc>
        <w:tc>
          <w:tcPr>
            <w:tcW w:w="1949" w:type="dxa"/>
          </w:tcPr>
          <w:p w14:paraId="62A4BCC2"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64EA4AA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Yes: 117 (2); 689</w:t>
            </w:r>
          </w:p>
          <w:p w14:paraId="0B3F8D6B"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4741 (98); 54417</w:t>
            </w:r>
          </w:p>
        </w:tc>
        <w:tc>
          <w:tcPr>
            <w:tcW w:w="1583" w:type="dxa"/>
          </w:tcPr>
          <w:p w14:paraId="2020E8B0"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32E9FBBB" w14:textId="77777777" w:rsidTr="00C36FF4">
        <w:trPr>
          <w:jc w:val="center"/>
        </w:trPr>
        <w:tc>
          <w:tcPr>
            <w:tcW w:w="1337" w:type="dxa"/>
          </w:tcPr>
          <w:p w14:paraId="62C2FD3B"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Waterbar</w:t>
            </w:r>
          </w:p>
        </w:tc>
        <w:tc>
          <w:tcPr>
            <w:tcW w:w="3584" w:type="dxa"/>
          </w:tcPr>
          <w:p w14:paraId="6D799C12"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Presence of a waterbar providing proper drainage of the trail.</w:t>
            </w:r>
          </w:p>
        </w:tc>
        <w:tc>
          <w:tcPr>
            <w:tcW w:w="1439" w:type="dxa"/>
          </w:tcPr>
          <w:p w14:paraId="6D653DFF"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Binary</w:t>
            </w:r>
          </w:p>
        </w:tc>
        <w:tc>
          <w:tcPr>
            <w:tcW w:w="1949" w:type="dxa"/>
          </w:tcPr>
          <w:p w14:paraId="6008495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38F333A7"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Yes: 63 (1); 116</w:t>
            </w:r>
          </w:p>
          <w:p w14:paraId="6511505A"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4795 (99); 54991</w:t>
            </w:r>
          </w:p>
        </w:tc>
        <w:tc>
          <w:tcPr>
            <w:tcW w:w="1583" w:type="dxa"/>
          </w:tcPr>
          <w:p w14:paraId="64447FDC"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56860018" w14:textId="77777777" w:rsidTr="00C36FF4">
        <w:trPr>
          <w:jc w:val="center"/>
        </w:trPr>
        <w:tc>
          <w:tcPr>
            <w:tcW w:w="1337" w:type="dxa"/>
          </w:tcPr>
          <w:p w14:paraId="556B027C"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Side ditch</w:t>
            </w:r>
          </w:p>
        </w:tc>
        <w:tc>
          <w:tcPr>
            <w:tcW w:w="3584" w:type="dxa"/>
          </w:tcPr>
          <w:p w14:paraId="054B28D1"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Presence of a side ditch routing surface water into pipe culvert.</w:t>
            </w:r>
          </w:p>
        </w:tc>
        <w:tc>
          <w:tcPr>
            <w:tcW w:w="1439" w:type="dxa"/>
          </w:tcPr>
          <w:p w14:paraId="2F697E44"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Binary</w:t>
            </w:r>
          </w:p>
        </w:tc>
        <w:tc>
          <w:tcPr>
            <w:tcW w:w="1949" w:type="dxa"/>
          </w:tcPr>
          <w:p w14:paraId="7D1DD436"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7C630FD4"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Yes: 83 (2); 1962</w:t>
            </w:r>
          </w:p>
          <w:p w14:paraId="7F632DB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4775 (98); 53145</w:t>
            </w:r>
          </w:p>
        </w:tc>
        <w:tc>
          <w:tcPr>
            <w:tcW w:w="1583" w:type="dxa"/>
          </w:tcPr>
          <w:p w14:paraId="1ADE2033"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487CCA20" w14:textId="77777777" w:rsidTr="00C36FF4">
        <w:trPr>
          <w:jc w:val="center"/>
        </w:trPr>
        <w:tc>
          <w:tcPr>
            <w:tcW w:w="1337" w:type="dxa"/>
          </w:tcPr>
          <w:p w14:paraId="6DBE8211"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Resting place</w:t>
            </w:r>
          </w:p>
        </w:tc>
        <w:tc>
          <w:tcPr>
            <w:tcW w:w="3584" w:type="dxa"/>
          </w:tcPr>
          <w:p w14:paraId="4090AEDA" w14:textId="77777777" w:rsidR="00C5589E" w:rsidRPr="00D86973" w:rsidRDefault="00C5589E" w:rsidP="0002269C">
            <w:pPr>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Resting area for visitors including a resting bench and/or an </w:t>
            </w:r>
            <w:r w:rsidRPr="00D86973">
              <w:rPr>
                <w:rFonts w:ascii="Times New Roman" w:hAnsi="Times New Roman" w:cs="Times New Roman"/>
                <w:sz w:val="24"/>
                <w:szCs w:val="24"/>
                <w:lang w:val="en-GB"/>
              </w:rPr>
              <w:lastRenderedPageBreak/>
              <w:t>information board.</w:t>
            </w:r>
          </w:p>
        </w:tc>
        <w:tc>
          <w:tcPr>
            <w:tcW w:w="1439" w:type="dxa"/>
          </w:tcPr>
          <w:p w14:paraId="0990B199"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lastRenderedPageBreak/>
              <w:t>Binary</w:t>
            </w:r>
          </w:p>
        </w:tc>
        <w:tc>
          <w:tcPr>
            <w:tcW w:w="1949" w:type="dxa"/>
          </w:tcPr>
          <w:p w14:paraId="0EF9EA3D"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249BEDB8"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Yes: 67 (1); 500</w:t>
            </w:r>
          </w:p>
          <w:p w14:paraId="0CFB713B"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 4791 (99); 54607</w:t>
            </w:r>
          </w:p>
        </w:tc>
        <w:tc>
          <w:tcPr>
            <w:tcW w:w="1583" w:type="dxa"/>
          </w:tcPr>
          <w:p w14:paraId="25339F8E" w14:textId="77777777" w:rsidR="00C5589E" w:rsidRPr="00D2030A" w:rsidRDefault="00C5589E" w:rsidP="0002269C">
            <w:pPr>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r w:rsidR="00C5589E" w:rsidRPr="00D2030A" w14:paraId="71420B8A" w14:textId="77777777" w:rsidTr="00C36FF4">
        <w:trPr>
          <w:jc w:val="center"/>
        </w:trPr>
        <w:tc>
          <w:tcPr>
            <w:tcW w:w="1337" w:type="dxa"/>
          </w:tcPr>
          <w:p w14:paraId="766308A9"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Obstacle on a trail</w:t>
            </w:r>
          </w:p>
        </w:tc>
        <w:tc>
          <w:tcPr>
            <w:tcW w:w="3584" w:type="dxa"/>
          </w:tcPr>
          <w:p w14:paraId="50502FD5"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Presence of obstacles on trail treads, which may force users to step off  the trail and trample the trailside.</w:t>
            </w:r>
          </w:p>
        </w:tc>
        <w:tc>
          <w:tcPr>
            <w:tcW w:w="1439" w:type="dxa"/>
          </w:tcPr>
          <w:p w14:paraId="2F47E2B6"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Nominal (Three categories)</w:t>
            </w:r>
          </w:p>
        </w:tc>
        <w:tc>
          <w:tcPr>
            <w:tcW w:w="1949" w:type="dxa"/>
          </w:tcPr>
          <w:p w14:paraId="73D11BE8"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n/a</w:t>
            </w:r>
          </w:p>
        </w:tc>
        <w:tc>
          <w:tcPr>
            <w:tcW w:w="4283" w:type="dxa"/>
          </w:tcPr>
          <w:p w14:paraId="38289189"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Absent: 4819 (99); 54904</w:t>
            </w:r>
          </w:p>
          <w:p w14:paraId="07641129" w14:textId="77777777" w:rsidR="00C5589E" w:rsidRPr="00D86973" w:rsidRDefault="00C5589E" w:rsidP="0002269C">
            <w:pPr>
              <w:tabs>
                <w:tab w:val="left" w:pos="7834"/>
              </w:tabs>
              <w:spacing w:after="0" w:line="240" w:lineRule="auto"/>
              <w:rPr>
                <w:rFonts w:ascii="Times New Roman" w:hAnsi="Times New Roman" w:cs="Times New Roman"/>
                <w:sz w:val="24"/>
                <w:szCs w:val="24"/>
                <w:lang w:val="en-GB"/>
              </w:rPr>
            </w:pPr>
            <w:r w:rsidRPr="00D86973">
              <w:rPr>
                <w:rFonts w:ascii="Times New Roman" w:hAnsi="Times New Roman" w:cs="Times New Roman"/>
                <w:sz w:val="24"/>
                <w:szCs w:val="24"/>
                <w:lang w:val="en-GB"/>
              </w:rPr>
              <w:t xml:space="preserve">Low hanging tree branches: 22 (0.5); 63 </w:t>
            </w:r>
          </w:p>
          <w:p w14:paraId="24F303F3"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Fallen tree trunks: 17 (0.3); 140</w:t>
            </w:r>
          </w:p>
        </w:tc>
        <w:tc>
          <w:tcPr>
            <w:tcW w:w="1583" w:type="dxa"/>
          </w:tcPr>
          <w:p w14:paraId="19EB41A5" w14:textId="77777777" w:rsidR="00C5589E" w:rsidRPr="00D2030A" w:rsidRDefault="00C5589E" w:rsidP="0002269C">
            <w:pPr>
              <w:tabs>
                <w:tab w:val="left" w:pos="7834"/>
              </w:tabs>
              <w:spacing w:after="0" w:line="240" w:lineRule="auto"/>
              <w:rPr>
                <w:rFonts w:ascii="Times New Roman" w:hAnsi="Times New Roman" w:cs="Times New Roman"/>
                <w:sz w:val="24"/>
                <w:szCs w:val="24"/>
              </w:rPr>
            </w:pPr>
            <w:r w:rsidRPr="00D2030A">
              <w:rPr>
                <w:rFonts w:ascii="Times New Roman" w:hAnsi="Times New Roman" w:cs="Times New Roman"/>
                <w:sz w:val="24"/>
                <w:szCs w:val="24"/>
              </w:rPr>
              <w:t>Field survey</w:t>
            </w:r>
          </w:p>
        </w:tc>
      </w:tr>
    </w:tbl>
    <w:p w14:paraId="0DC19A9B" w14:textId="77777777" w:rsidR="00C5589E" w:rsidRPr="00974765" w:rsidRDefault="00C5589E" w:rsidP="0002269C">
      <w:pPr>
        <w:spacing w:after="0" w:line="240" w:lineRule="auto"/>
        <w:rPr>
          <w:rFonts w:ascii="Times New Roman" w:hAnsi="Times New Roman" w:cs="Times New Roman"/>
          <w:sz w:val="20"/>
          <w:szCs w:val="20"/>
        </w:rPr>
      </w:pPr>
      <w:r w:rsidRPr="00974765">
        <w:rPr>
          <w:rFonts w:ascii="Times New Roman" w:hAnsi="Times New Roman" w:cs="Times New Roman"/>
          <w:sz w:val="20"/>
          <w:szCs w:val="20"/>
        </w:rPr>
        <w:t>n/a - not applicable</w:t>
      </w:r>
    </w:p>
    <w:p w14:paraId="5754EE52" w14:textId="77777777" w:rsidR="00C5589E" w:rsidRPr="00974765" w:rsidRDefault="00C5589E" w:rsidP="0002269C">
      <w:pPr>
        <w:spacing w:after="0" w:line="240" w:lineRule="auto"/>
        <w:rPr>
          <w:rFonts w:ascii="Times New Roman" w:hAnsi="Times New Roman" w:cs="Times New Roman"/>
          <w:sz w:val="20"/>
          <w:szCs w:val="20"/>
        </w:rPr>
        <w:sectPr w:rsidR="00C5589E" w:rsidRPr="00974765" w:rsidSect="00A17430">
          <w:pgSz w:w="15840" w:h="12240" w:orient="landscape" w:code="1"/>
          <w:pgMar w:top="1440" w:right="1440" w:bottom="1440" w:left="1440" w:header="708" w:footer="708" w:gutter="0"/>
          <w:cols w:space="708"/>
          <w:docGrid w:linePitch="360"/>
        </w:sectPr>
      </w:pPr>
      <w:r w:rsidRPr="00974765">
        <w:rPr>
          <w:rFonts w:ascii="Times New Roman" w:hAnsi="Times New Roman" w:cs="Times New Roman"/>
          <w:sz w:val="20"/>
          <w:szCs w:val="20"/>
        </w:rPr>
        <w:t>Note: We were unable to accurately ascertain the number of visitors for each trail. As a result, the amount of use was assigned qualitatively (small, medium, high, and very high) for each trail, based on an available information (knowledgeable park staff, and field observations). This was determined in a way similar to Olive and Marion (2009) and Wimpey and Marion (2010). The approach does not, therefore, allow for relating a specific number of visitors to a specific level of trail degradation. On the other hand, it allows for comparing conditions for trails with the same amount of use.</w:t>
      </w:r>
    </w:p>
    <w:p w14:paraId="70479A99"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lastRenderedPageBreak/>
        <w:t>Appendix B</w:t>
      </w:r>
    </w:p>
    <w:p w14:paraId="0602E57C" w14:textId="77777777" w:rsidR="00C5589E" w:rsidRPr="008E7424" w:rsidRDefault="00C5589E" w:rsidP="0002269C">
      <w:pPr>
        <w:spacing w:line="240" w:lineRule="auto"/>
        <w:jc w:val="both"/>
        <w:rPr>
          <w:rFonts w:ascii="Times New Roman" w:hAnsi="Times New Roman" w:cs="Times New Roman"/>
          <w:b/>
          <w:i/>
          <w:sz w:val="24"/>
          <w:szCs w:val="24"/>
        </w:rPr>
      </w:pPr>
      <w:r w:rsidRPr="008E7424">
        <w:rPr>
          <w:rFonts w:ascii="Times New Roman" w:hAnsi="Times New Roman" w:cs="Times New Roman"/>
          <w:b/>
          <w:i/>
          <w:sz w:val="24"/>
          <w:szCs w:val="24"/>
        </w:rPr>
        <w:t>Supplementary information for</w:t>
      </w:r>
    </w:p>
    <w:p w14:paraId="382A69F0" w14:textId="77777777" w:rsidR="00C5589E" w:rsidRPr="008E7424" w:rsidRDefault="00C5589E" w:rsidP="0002269C">
      <w:pPr>
        <w:spacing w:line="240" w:lineRule="auto"/>
        <w:jc w:val="both"/>
        <w:rPr>
          <w:rFonts w:ascii="Times New Roman" w:hAnsi="Times New Roman" w:cs="Times New Roman"/>
          <w:b/>
          <w:i/>
          <w:sz w:val="24"/>
          <w:szCs w:val="24"/>
        </w:rPr>
      </w:pPr>
    </w:p>
    <w:p w14:paraId="4E2EF640" w14:textId="77777777" w:rsidR="00C5589E" w:rsidRDefault="00C5589E" w:rsidP="0002269C">
      <w:pPr>
        <w:spacing w:line="240" w:lineRule="auto"/>
        <w:jc w:val="both"/>
        <w:rPr>
          <w:rFonts w:ascii="Times New Roman" w:hAnsi="Times New Roman" w:cs="Times New Roman"/>
          <w:b/>
          <w:sz w:val="24"/>
          <w:szCs w:val="24"/>
        </w:rPr>
      </w:pPr>
      <w:r w:rsidRPr="00560293">
        <w:rPr>
          <w:rFonts w:ascii="Times New Roman" w:hAnsi="Times New Roman" w:cs="Times New Roman"/>
          <w:b/>
          <w:sz w:val="24"/>
          <w:szCs w:val="24"/>
        </w:rPr>
        <w:t>A new framework for prioritising decisions on recreational trail management</w:t>
      </w:r>
    </w:p>
    <w:p w14:paraId="7AA9DBD3" w14:textId="77777777" w:rsidR="00C5589E" w:rsidRPr="008E7424" w:rsidRDefault="00C5589E" w:rsidP="0002269C">
      <w:pPr>
        <w:spacing w:line="240" w:lineRule="auto"/>
        <w:jc w:val="both"/>
        <w:rPr>
          <w:rFonts w:ascii="Times New Roman" w:hAnsi="Times New Roman" w:cs="Times New Roman"/>
          <w:b/>
          <w:sz w:val="24"/>
          <w:szCs w:val="24"/>
        </w:rPr>
      </w:pPr>
    </w:p>
    <w:p w14:paraId="6163210A"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B1.</w:t>
      </w:r>
      <w:r>
        <w:rPr>
          <w:rFonts w:ascii="Times New Roman" w:hAnsi="Times New Roman" w:cs="Times New Roman"/>
          <w:b/>
          <w:sz w:val="24"/>
          <w:szCs w:val="24"/>
        </w:rPr>
        <w:t xml:space="preserve"> </w:t>
      </w:r>
      <w:r w:rsidRPr="008E7424">
        <w:rPr>
          <w:rFonts w:ascii="Times New Roman" w:hAnsi="Times New Roman" w:cs="Times New Roman"/>
          <w:b/>
          <w:sz w:val="24"/>
          <w:szCs w:val="24"/>
        </w:rPr>
        <w:t>Trail types at Gorce National Park</w:t>
      </w:r>
    </w:p>
    <w:p w14:paraId="32F77259" w14:textId="77777777" w:rsidR="00C5589E" w:rsidRDefault="00C5589E" w:rsidP="0002269C">
      <w:pPr>
        <w:spacing w:line="240" w:lineRule="auto"/>
        <w:jc w:val="both"/>
        <w:rPr>
          <w:rFonts w:ascii="Times New Roman" w:hAnsi="Times New Roman" w:cs="Times New Roman"/>
          <w:b/>
          <w:sz w:val="24"/>
          <w:szCs w:val="24"/>
        </w:rPr>
      </w:pPr>
    </w:p>
    <w:p w14:paraId="59EA8185" w14:textId="77777777" w:rsidR="00C5589E" w:rsidRPr="008E7424" w:rsidRDefault="00C5589E" w:rsidP="0002269C">
      <w:pPr>
        <w:spacing w:line="240" w:lineRule="auto"/>
        <w:ind w:firstLine="720"/>
        <w:jc w:val="both"/>
        <w:rPr>
          <w:rFonts w:ascii="Times New Roman" w:hAnsi="Times New Roman" w:cs="Times New Roman"/>
          <w:b/>
          <w:sz w:val="24"/>
          <w:szCs w:val="24"/>
        </w:rPr>
      </w:pPr>
      <w:r w:rsidRPr="008E7424">
        <w:rPr>
          <w:rFonts w:ascii="Times New Roman" w:hAnsi="Times New Roman" w:cs="Times New Roman"/>
          <w:b/>
          <w:sz w:val="24"/>
          <w:szCs w:val="24"/>
        </w:rPr>
        <w:t xml:space="preserve">B1.1. </w:t>
      </w:r>
      <w:r w:rsidRPr="008E7424">
        <w:rPr>
          <w:rFonts w:ascii="Times New Roman" w:hAnsi="Times New Roman" w:cs="Times New Roman"/>
          <w:b/>
          <w:sz w:val="24"/>
          <w:szCs w:val="24"/>
        </w:rPr>
        <w:tab/>
        <w:t xml:space="preserve">Trails with </w:t>
      </w:r>
      <w:r>
        <w:rPr>
          <w:rFonts w:ascii="Times New Roman" w:hAnsi="Times New Roman" w:cs="Times New Roman"/>
          <w:b/>
          <w:sz w:val="24"/>
          <w:szCs w:val="24"/>
        </w:rPr>
        <w:t xml:space="preserve">an </w:t>
      </w:r>
      <w:r w:rsidRPr="008E7424">
        <w:rPr>
          <w:rFonts w:ascii="Times New Roman" w:hAnsi="Times New Roman" w:cs="Times New Roman"/>
          <w:b/>
          <w:sz w:val="24"/>
          <w:szCs w:val="24"/>
        </w:rPr>
        <w:t>acceptable level of degradation</w:t>
      </w:r>
    </w:p>
    <w:p w14:paraId="1477A635"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G-1</w:t>
      </w:r>
    </w:p>
    <w:p w14:paraId="4D2FFF64"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The type G-1 (Fig. </w:t>
      </w:r>
      <w:r>
        <w:rPr>
          <w:rFonts w:ascii="Times New Roman" w:hAnsi="Times New Roman" w:cs="Times New Roman"/>
          <w:sz w:val="24"/>
          <w:szCs w:val="24"/>
        </w:rPr>
        <w:t>B1</w:t>
      </w:r>
      <w:r w:rsidRPr="008E7424">
        <w:rPr>
          <w:rFonts w:ascii="Times New Roman" w:hAnsi="Times New Roman" w:cs="Times New Roman"/>
          <w:sz w:val="24"/>
          <w:szCs w:val="24"/>
        </w:rPr>
        <w:t>) trails were narrow (from 0.3 to 1.4 m wide), single-tread trails, routed mostly in open areas characteri</w:t>
      </w:r>
      <w:r>
        <w:rPr>
          <w:rFonts w:ascii="Times New Roman" w:hAnsi="Times New Roman" w:cs="Times New Roman"/>
          <w:sz w:val="24"/>
          <w:szCs w:val="24"/>
        </w:rPr>
        <w:t>s</w:t>
      </w:r>
      <w:r w:rsidRPr="008E7424">
        <w:rPr>
          <w:rFonts w:ascii="Times New Roman" w:hAnsi="Times New Roman" w:cs="Times New Roman"/>
          <w:sz w:val="24"/>
          <w:szCs w:val="24"/>
        </w:rPr>
        <w:t>ed by vegetation dominated by</w:t>
      </w:r>
      <w:r w:rsidRPr="008E7424" w:rsidDel="001336F2">
        <w:rPr>
          <w:rFonts w:ascii="Times New Roman" w:hAnsi="Times New Roman" w:cs="Times New Roman"/>
          <w:sz w:val="24"/>
          <w:szCs w:val="24"/>
        </w:rPr>
        <w:t xml:space="preserve"> </w:t>
      </w:r>
      <w:r w:rsidRPr="008E7424">
        <w:rPr>
          <w:rFonts w:ascii="Times New Roman" w:hAnsi="Times New Roman" w:cs="Times New Roman"/>
          <w:sz w:val="24"/>
          <w:szCs w:val="24"/>
        </w:rPr>
        <w:t>grass communities, whortleberries and spruces. These trails were characterised by moderate slopes (5-15</w:t>
      </w:r>
      <w:r w:rsidRPr="008E7424">
        <w:rPr>
          <w:rFonts w:ascii="Times New Roman" w:hAnsi="Times New Roman" w:cs="Times New Roman"/>
          <w:sz w:val="24"/>
          <w:szCs w:val="24"/>
          <w:vertAlign w:val="superscript"/>
        </w:rPr>
        <w:t>o</w:t>
      </w:r>
      <w:r w:rsidRPr="008E7424">
        <w:rPr>
          <w:rFonts w:ascii="Times New Roman" w:hAnsi="Times New Roman" w:cs="Times New Roman"/>
          <w:sz w:val="24"/>
          <w:szCs w:val="24"/>
        </w:rPr>
        <w:t>), running along the dominant direction of slope; however, they were only slightly incised into the ground, and muddy places were very rare. Only hiking was allowed on these trails, and the amount of use was low or medium. Geological substrate included mainly sandstones, conglomerates, and shales that developed in the form of Nowy Targ layers. The predominant type of soil was light loam and average loam. Trailside was dominated by dense undergrowth, and tread surface consisted of bare soil or slightly trampled plants. Trails of the G-1 type were located mainly in ridge areas, and did not occur in valleys.</w:t>
      </w:r>
    </w:p>
    <w:p w14:paraId="45658BC0"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G-2</w:t>
      </w:r>
    </w:p>
    <w:p w14:paraId="63AF1838"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Trails belonging to the G-2 type (Fig. </w:t>
      </w:r>
      <w:r>
        <w:rPr>
          <w:rFonts w:ascii="Times New Roman" w:hAnsi="Times New Roman" w:cs="Times New Roman"/>
          <w:sz w:val="24"/>
          <w:szCs w:val="24"/>
        </w:rPr>
        <w:t>B1</w:t>
      </w:r>
      <w:r w:rsidRPr="008E7424">
        <w:rPr>
          <w:rFonts w:ascii="Times New Roman" w:hAnsi="Times New Roman" w:cs="Times New Roman"/>
          <w:sz w:val="24"/>
          <w:szCs w:val="24"/>
        </w:rPr>
        <w:t xml:space="preserve">) had a </w:t>
      </w:r>
      <w:r>
        <w:rPr>
          <w:rFonts w:ascii="Times New Roman" w:hAnsi="Times New Roman" w:cs="Times New Roman"/>
          <w:sz w:val="24"/>
          <w:szCs w:val="24"/>
        </w:rPr>
        <w:t>median</w:t>
      </w:r>
      <w:r w:rsidRPr="008E7424">
        <w:rPr>
          <w:rFonts w:ascii="Times New Roman" w:hAnsi="Times New Roman" w:cs="Times New Roman"/>
          <w:sz w:val="24"/>
          <w:szCs w:val="24"/>
        </w:rPr>
        <w:t xml:space="preserve"> width of 0.8-1.8 m. These trails were single-treaded with a small incision. They were usually located in open meadows overgrown by grassy and whortleberry communities. Trails of this type were characterised by quite low slopes (less than 7</w:t>
      </w:r>
      <w:r w:rsidRPr="008E7424">
        <w:rPr>
          <w:rFonts w:ascii="Times New Roman" w:hAnsi="Times New Roman" w:cs="Times New Roman"/>
          <w:sz w:val="24"/>
          <w:szCs w:val="24"/>
          <w:vertAlign w:val="superscript"/>
        </w:rPr>
        <w:t>o</w:t>
      </w:r>
      <w:r w:rsidRPr="008E7424">
        <w:rPr>
          <w:rFonts w:ascii="Times New Roman" w:hAnsi="Times New Roman" w:cs="Times New Roman"/>
          <w:sz w:val="24"/>
          <w:szCs w:val="24"/>
        </w:rPr>
        <w:t>) and ran perpendicular to the dominant slope. Muddy sections occurred more often on these trails than on trails of the G-1 type. G-</w:t>
      </w:r>
      <w:r>
        <w:rPr>
          <w:rFonts w:ascii="Times New Roman" w:hAnsi="Times New Roman" w:cs="Times New Roman"/>
          <w:sz w:val="24"/>
          <w:szCs w:val="24"/>
        </w:rPr>
        <w:t>2</w:t>
      </w:r>
      <w:r w:rsidRPr="008E7424">
        <w:rPr>
          <w:rFonts w:ascii="Times New Roman" w:hAnsi="Times New Roman" w:cs="Times New Roman"/>
          <w:sz w:val="24"/>
          <w:szCs w:val="24"/>
        </w:rPr>
        <w:t xml:space="preserve"> trails ran usually within the slope (mid-slope), and less frequently within ridge areas. Common aspects were SE, NE and S. The dominant type of use was hiking (94%) and the amount of use was low or moderate. Trailside was characterised by a dense forest floor or grassland. The substratum of these trails was mostly comprised of sandstones, conglomerates, and shales developed in the form of Nowy Targ layers and Turbacz layers. Light loam soils predominated, with the addition of average and heavy loam. </w:t>
      </w:r>
    </w:p>
    <w:p w14:paraId="4F410385"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G-3</w:t>
      </w:r>
    </w:p>
    <w:p w14:paraId="0C30E3BB"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Trails of the third type (Fig. </w:t>
      </w:r>
      <w:r>
        <w:rPr>
          <w:rFonts w:ascii="Times New Roman" w:hAnsi="Times New Roman" w:cs="Times New Roman"/>
          <w:sz w:val="24"/>
          <w:szCs w:val="24"/>
        </w:rPr>
        <w:t>B1</w:t>
      </w:r>
      <w:r w:rsidRPr="008E7424">
        <w:rPr>
          <w:rFonts w:ascii="Times New Roman" w:hAnsi="Times New Roman" w:cs="Times New Roman"/>
          <w:sz w:val="24"/>
          <w:szCs w:val="24"/>
        </w:rPr>
        <w:t xml:space="preserve">) were characterised by a width </w:t>
      </w:r>
      <w:r>
        <w:rPr>
          <w:rFonts w:ascii="Times New Roman" w:hAnsi="Times New Roman" w:cs="Times New Roman"/>
          <w:sz w:val="24"/>
          <w:szCs w:val="24"/>
        </w:rPr>
        <w:t xml:space="preserve">of </w:t>
      </w:r>
      <w:r w:rsidRPr="008E7424">
        <w:rPr>
          <w:rFonts w:ascii="Times New Roman" w:hAnsi="Times New Roman" w:cs="Times New Roman"/>
          <w:sz w:val="24"/>
          <w:szCs w:val="24"/>
        </w:rPr>
        <w:t xml:space="preserve">1.1-1.9 m and located within open areas. They were developed as single- though rarely multi-tread trails. Their surface was slightly trampled grass or completely exposed soil. These trails ran usually on small or moderate slopes. Muddy sections were relatively common. The only type of use allowed was hiking and the amount of use was quite high. Trailside was characterised by a dense forest floor or grassland. Surface geology was formed mostly by Nowy Targ layers. Trails of the G-3 type were </w:t>
      </w:r>
      <w:r w:rsidRPr="008E7424">
        <w:rPr>
          <w:rFonts w:ascii="Times New Roman" w:hAnsi="Times New Roman" w:cs="Times New Roman"/>
          <w:sz w:val="24"/>
          <w:szCs w:val="24"/>
        </w:rPr>
        <w:lastRenderedPageBreak/>
        <w:t>usually located on mid-slopes and within ridges. Light loam soils predominated, and trails of the G-3 type were not observed in the upper parts of the park (above 1,090 m a.s.l</w:t>
      </w:r>
      <w:r>
        <w:rPr>
          <w:rFonts w:ascii="Times New Roman" w:hAnsi="Times New Roman" w:cs="Times New Roman"/>
          <w:sz w:val="24"/>
          <w:szCs w:val="24"/>
        </w:rPr>
        <w:t>.</w:t>
      </w:r>
      <w:r w:rsidRPr="008E7424">
        <w:rPr>
          <w:rFonts w:ascii="Times New Roman" w:hAnsi="Times New Roman" w:cs="Times New Roman"/>
          <w:sz w:val="24"/>
          <w:szCs w:val="24"/>
        </w:rPr>
        <w:t>).</w:t>
      </w:r>
    </w:p>
    <w:p w14:paraId="4A9D2B50" w14:textId="77777777" w:rsidR="00C5589E" w:rsidRPr="008E7424" w:rsidRDefault="00C5589E" w:rsidP="0002269C">
      <w:pPr>
        <w:spacing w:line="240" w:lineRule="auto"/>
        <w:jc w:val="both"/>
        <w:rPr>
          <w:rFonts w:ascii="Times New Roman" w:hAnsi="Times New Roman" w:cs="Times New Roman"/>
          <w:sz w:val="24"/>
          <w:szCs w:val="24"/>
        </w:rPr>
      </w:pPr>
    </w:p>
    <w:p w14:paraId="0A93869D" w14:textId="77777777" w:rsidR="00C5589E" w:rsidRPr="008E7424" w:rsidRDefault="00C5589E" w:rsidP="0002269C">
      <w:pPr>
        <w:spacing w:line="240" w:lineRule="auto"/>
        <w:ind w:firstLine="720"/>
        <w:jc w:val="both"/>
        <w:rPr>
          <w:rFonts w:ascii="Times New Roman" w:hAnsi="Times New Roman" w:cs="Times New Roman"/>
          <w:b/>
          <w:sz w:val="24"/>
          <w:szCs w:val="24"/>
        </w:rPr>
      </w:pPr>
      <w:r w:rsidRPr="008E7424">
        <w:rPr>
          <w:rFonts w:ascii="Times New Roman" w:hAnsi="Times New Roman" w:cs="Times New Roman"/>
          <w:b/>
          <w:sz w:val="24"/>
          <w:szCs w:val="24"/>
        </w:rPr>
        <w:t xml:space="preserve">B1.2. </w:t>
      </w:r>
      <w:r w:rsidRPr="008E7424">
        <w:rPr>
          <w:rFonts w:ascii="Times New Roman" w:hAnsi="Times New Roman" w:cs="Times New Roman"/>
          <w:b/>
          <w:sz w:val="24"/>
          <w:szCs w:val="24"/>
        </w:rPr>
        <w:tab/>
        <w:t>Threatened trails</w:t>
      </w:r>
    </w:p>
    <w:p w14:paraId="589FF3C0"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G-4</w:t>
      </w:r>
    </w:p>
    <w:p w14:paraId="0B56E7DE"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Trails of the G-4 type (Fig. </w:t>
      </w:r>
      <w:r>
        <w:rPr>
          <w:rFonts w:ascii="Times New Roman" w:hAnsi="Times New Roman" w:cs="Times New Roman"/>
          <w:sz w:val="24"/>
          <w:szCs w:val="24"/>
        </w:rPr>
        <w:t>B1</w:t>
      </w:r>
      <w:r w:rsidRPr="008E7424">
        <w:rPr>
          <w:rFonts w:ascii="Times New Roman" w:hAnsi="Times New Roman" w:cs="Times New Roman"/>
          <w:sz w:val="24"/>
          <w:szCs w:val="24"/>
        </w:rPr>
        <w:t>) were primarily single-treaded with a width of 1.1</w:t>
      </w:r>
      <w:r>
        <w:rPr>
          <w:rFonts w:ascii="Times New Roman" w:hAnsi="Times New Roman" w:cs="Times New Roman"/>
          <w:sz w:val="24"/>
          <w:szCs w:val="24"/>
        </w:rPr>
        <w:t xml:space="preserve"> to </w:t>
      </w:r>
      <w:r w:rsidRPr="008E7424">
        <w:rPr>
          <w:rFonts w:ascii="Times New Roman" w:hAnsi="Times New Roman" w:cs="Times New Roman"/>
          <w:sz w:val="24"/>
          <w:szCs w:val="24"/>
        </w:rPr>
        <w:t xml:space="preserve">1.9 m and relatively deep incision, routed through woodlands. Forest floor vegetation was of medium density and there was usually no understory. Paths had different grades and various orientations relative to the dominant slope. Trail treads were composed of exposed soil, often with rock particles. Muddy sections were rare. The level of use was medium or low, while the type of use was mostly hiking and for some sections hiking and biking. The bedrock was formed mostly by Nowy Targ layers: sandstones, conglomerates and shales. The main soil types were light and average loam as well as clayey silt. The G-4 type trails were located mainly on ridge-tops, and much less often on mid-slopes. </w:t>
      </w:r>
    </w:p>
    <w:p w14:paraId="2009DE55"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G-5</w:t>
      </w:r>
    </w:p>
    <w:p w14:paraId="35A31C93"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The G-5 type (Fig. </w:t>
      </w:r>
      <w:r>
        <w:rPr>
          <w:rFonts w:ascii="Times New Roman" w:hAnsi="Times New Roman" w:cs="Times New Roman"/>
          <w:sz w:val="24"/>
          <w:szCs w:val="24"/>
        </w:rPr>
        <w:t>B1</w:t>
      </w:r>
      <w:r w:rsidRPr="008E7424">
        <w:rPr>
          <w:rFonts w:ascii="Times New Roman" w:hAnsi="Times New Roman" w:cs="Times New Roman"/>
          <w:sz w:val="24"/>
          <w:szCs w:val="24"/>
        </w:rPr>
        <w:t>) comprised of trails with a width of 1</w:t>
      </w:r>
      <w:r>
        <w:rPr>
          <w:rFonts w:ascii="Times New Roman" w:hAnsi="Times New Roman" w:cs="Times New Roman"/>
          <w:sz w:val="24"/>
          <w:szCs w:val="24"/>
        </w:rPr>
        <w:t>.0</w:t>
      </w:r>
      <w:r w:rsidRPr="008E7424">
        <w:rPr>
          <w:rFonts w:ascii="Times New Roman" w:hAnsi="Times New Roman" w:cs="Times New Roman"/>
          <w:sz w:val="24"/>
          <w:szCs w:val="24"/>
        </w:rPr>
        <w:t xml:space="preserve"> to 2.1 m, which were incised up to 0.4 m. These trails ran through forests, and the dominant type of plant communities was Carpathian beech, but also spruce forests. Trails were usually single-treaded, and their surface was made of exposed soil with rock fragments. The frequency of muddy sections was average. Trails were characterised by average slopes and varied trail alignments. The understory layer along trails was of medium or high density. Dominant soil types were light, average or sandy loam. The level of use was low or medium, and hiking was the main use. Most G-5 trails were located along ridges. </w:t>
      </w:r>
    </w:p>
    <w:p w14:paraId="4D8C07FF" w14:textId="77777777" w:rsidR="00C5589E" w:rsidRPr="008E7424" w:rsidRDefault="00C5589E" w:rsidP="0002269C">
      <w:pPr>
        <w:spacing w:line="240" w:lineRule="auto"/>
        <w:jc w:val="both"/>
        <w:rPr>
          <w:rFonts w:ascii="Times New Roman" w:hAnsi="Times New Roman" w:cs="Times New Roman"/>
          <w:sz w:val="24"/>
          <w:szCs w:val="24"/>
        </w:rPr>
      </w:pPr>
    </w:p>
    <w:p w14:paraId="101B9E40" w14:textId="77777777" w:rsidR="00C5589E" w:rsidRPr="008E7424" w:rsidRDefault="00C5589E" w:rsidP="0002269C">
      <w:pPr>
        <w:pStyle w:val="ListParagraph"/>
        <w:spacing w:line="240" w:lineRule="auto"/>
        <w:ind w:left="792"/>
        <w:jc w:val="both"/>
        <w:rPr>
          <w:rFonts w:ascii="Times New Roman" w:hAnsi="Times New Roman" w:cs="Times New Roman"/>
          <w:b/>
          <w:sz w:val="24"/>
          <w:szCs w:val="24"/>
        </w:rPr>
      </w:pPr>
      <w:r w:rsidRPr="008E7424">
        <w:rPr>
          <w:rFonts w:ascii="Times New Roman" w:hAnsi="Times New Roman" w:cs="Times New Roman"/>
          <w:b/>
          <w:sz w:val="24"/>
          <w:szCs w:val="24"/>
        </w:rPr>
        <w:t xml:space="preserve">B1.3. </w:t>
      </w:r>
      <w:r w:rsidRPr="008E7424">
        <w:rPr>
          <w:rFonts w:ascii="Times New Roman" w:hAnsi="Times New Roman" w:cs="Times New Roman"/>
          <w:b/>
          <w:sz w:val="24"/>
          <w:szCs w:val="24"/>
        </w:rPr>
        <w:tab/>
        <w:t>Damaged trails</w:t>
      </w:r>
    </w:p>
    <w:p w14:paraId="0E92C436"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G-6</w:t>
      </w:r>
    </w:p>
    <w:p w14:paraId="2F7DFF9E"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Trails belonging to type G-6 (Fig. </w:t>
      </w:r>
      <w:r>
        <w:rPr>
          <w:rFonts w:ascii="Times New Roman" w:hAnsi="Times New Roman" w:cs="Times New Roman"/>
          <w:sz w:val="24"/>
          <w:szCs w:val="24"/>
        </w:rPr>
        <w:t>B1</w:t>
      </w:r>
      <w:r w:rsidRPr="008E7424">
        <w:rPr>
          <w:rFonts w:ascii="Times New Roman" w:hAnsi="Times New Roman" w:cs="Times New Roman"/>
          <w:sz w:val="24"/>
          <w:szCs w:val="24"/>
        </w:rPr>
        <w:t>) were among the most characteristic of trails located within open areas. Their width ranged from 1.7 to 2.7 m, while incision was usually less than 0.4 m. Most of the type G-6 trails were characterised by treads formed by exposed soil or partly-trampled vegetation cover. The level of visitor use was either high or very high. Trails were multi-use with hikers and bikers allowed. Trail grade was low or medium. Routes were oriented parallel or nearly parallel to the dominant slope. The density of grasslands along trails was either medium or high. The surface geology consisted mainly of Turbacz layers (shales, sandstones and conglomerates) and Nowy Targ layers (sandstones, conglomerates and shales). The G-6 type trails were located within mid-slopes and ridges, usually in the upper parts of the park (above 1000 m a.s.l.). Light loam soils predominated.</w:t>
      </w:r>
    </w:p>
    <w:p w14:paraId="0FC42C7D" w14:textId="46C62D9A" w:rsidR="00F7245A" w:rsidRDefault="00F7245A" w:rsidP="0002269C">
      <w:pPr>
        <w:spacing w:after="160" w:line="240" w:lineRule="auto"/>
        <w:jc w:val="both"/>
        <w:rPr>
          <w:rFonts w:ascii="Times New Roman" w:hAnsi="Times New Roman" w:cs="Times New Roman"/>
          <w:b/>
          <w:sz w:val="24"/>
          <w:szCs w:val="24"/>
        </w:rPr>
      </w:pPr>
      <w:r>
        <w:rPr>
          <w:rFonts w:ascii="Times New Roman" w:hAnsi="Times New Roman" w:cs="Times New Roman"/>
          <w:b/>
          <w:sz w:val="24"/>
          <w:szCs w:val="24"/>
        </w:rPr>
        <w:br w:type="page"/>
      </w:r>
    </w:p>
    <w:p w14:paraId="73EB73F3"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lastRenderedPageBreak/>
        <w:t>Type G-7</w:t>
      </w:r>
    </w:p>
    <w:p w14:paraId="2ACC287D"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Type G-7 (Fig. </w:t>
      </w:r>
      <w:r>
        <w:rPr>
          <w:rFonts w:ascii="Times New Roman" w:hAnsi="Times New Roman" w:cs="Times New Roman"/>
          <w:sz w:val="24"/>
          <w:szCs w:val="24"/>
        </w:rPr>
        <w:t>B1</w:t>
      </w:r>
      <w:r w:rsidRPr="008E7424">
        <w:rPr>
          <w:rFonts w:ascii="Times New Roman" w:hAnsi="Times New Roman" w:cs="Times New Roman"/>
          <w:sz w:val="24"/>
          <w:szCs w:val="24"/>
        </w:rPr>
        <w:t>) refers to trails located in the upper and lower montane forests. Trails of this type were single-treaded, with incision of up to 0.6 m. Trail treads consisted of exposed soil with a width of 1.2 to 2.5 m. Trail grade was very diverse – from flat sections to more than 17</w:t>
      </w:r>
      <w:r w:rsidRPr="008E7424">
        <w:rPr>
          <w:rFonts w:ascii="Times New Roman" w:hAnsi="Times New Roman" w:cs="Times New Roman"/>
          <w:sz w:val="24"/>
          <w:szCs w:val="24"/>
          <w:vertAlign w:val="superscript"/>
        </w:rPr>
        <w:t>o</w:t>
      </w:r>
      <w:r w:rsidRPr="008E7424">
        <w:rPr>
          <w:rFonts w:ascii="Times New Roman" w:hAnsi="Times New Roman" w:cs="Times New Roman"/>
          <w:sz w:val="24"/>
          <w:szCs w:val="24"/>
        </w:rPr>
        <w:t xml:space="preserve"> degree. One of the most characteristic elements was the occurrence of old, abandoned sections along the trails. The density of the forest floor along trailside was high or medium. The bedrock was built of Magura or Turbacz layers (mostly shales, sandstones and conglomerates). Light loam soils dominated. Most of the G-7 type sections were located within mid-slope positions. The dominant type of use was hiking, with a medium level of use. </w:t>
      </w:r>
    </w:p>
    <w:p w14:paraId="753A1CF2"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G-8</w:t>
      </w:r>
    </w:p>
    <w:p w14:paraId="51757270"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 type G-8 (Fig. </w:t>
      </w:r>
      <w:r>
        <w:rPr>
          <w:rFonts w:ascii="Times New Roman" w:hAnsi="Times New Roman" w:cs="Times New Roman"/>
          <w:sz w:val="24"/>
          <w:szCs w:val="24"/>
        </w:rPr>
        <w:t>B1</w:t>
      </w:r>
      <w:r w:rsidRPr="008E7424">
        <w:rPr>
          <w:rFonts w:ascii="Times New Roman" w:hAnsi="Times New Roman" w:cs="Times New Roman"/>
          <w:sz w:val="24"/>
          <w:szCs w:val="24"/>
        </w:rPr>
        <w:t>) included multi-use trails with hiking and biking allowed, as well as a certain amount of motorised use. Trails were usually located in the upper montane forest zone with Carpathian beech forest as the dominant plant community. Trail tread was 2.5-3.0 m wide and composed of exposed soil or a mixture of exposed-soil and trampled vegetation cover. Trail incision was less than 0.5 m. Trail grade was very low, and trail alignment transverse to the dominant slope. The understorey in the trail vicinity was usually of medium density. The main type of bedrock was Nowy Targ layers. Light loam and average loam were common soil types. The level of use was medium. G-8 type trails were the ones most often located within ridges and mid-slopes.</w:t>
      </w:r>
    </w:p>
    <w:p w14:paraId="21B41CB7" w14:textId="77777777" w:rsidR="00C5589E" w:rsidRPr="008E7424" w:rsidRDefault="00C5589E" w:rsidP="0002269C">
      <w:pPr>
        <w:spacing w:line="240" w:lineRule="auto"/>
        <w:jc w:val="both"/>
        <w:rPr>
          <w:rFonts w:ascii="Times New Roman" w:hAnsi="Times New Roman" w:cs="Times New Roman"/>
          <w:sz w:val="24"/>
          <w:szCs w:val="24"/>
        </w:rPr>
      </w:pPr>
    </w:p>
    <w:p w14:paraId="15BE4CC9" w14:textId="77777777" w:rsidR="00C5589E" w:rsidRPr="008E7424" w:rsidRDefault="00C5589E" w:rsidP="0002269C">
      <w:pPr>
        <w:pStyle w:val="ListParagraph"/>
        <w:spacing w:line="240" w:lineRule="auto"/>
        <w:ind w:left="792"/>
        <w:jc w:val="both"/>
        <w:rPr>
          <w:rFonts w:ascii="Times New Roman" w:hAnsi="Times New Roman" w:cs="Times New Roman"/>
          <w:b/>
          <w:sz w:val="24"/>
          <w:szCs w:val="24"/>
        </w:rPr>
      </w:pPr>
      <w:r w:rsidRPr="008E7424">
        <w:rPr>
          <w:rFonts w:ascii="Times New Roman" w:hAnsi="Times New Roman" w:cs="Times New Roman"/>
          <w:b/>
          <w:sz w:val="24"/>
          <w:szCs w:val="24"/>
        </w:rPr>
        <w:t xml:space="preserve">B1.4. </w:t>
      </w:r>
      <w:r w:rsidRPr="008E7424">
        <w:rPr>
          <w:rFonts w:ascii="Times New Roman" w:hAnsi="Times New Roman" w:cs="Times New Roman"/>
          <w:b/>
          <w:sz w:val="24"/>
          <w:szCs w:val="24"/>
        </w:rPr>
        <w:tab/>
      </w:r>
      <w:r>
        <w:rPr>
          <w:rFonts w:ascii="Times New Roman" w:hAnsi="Times New Roman" w:cs="Times New Roman"/>
          <w:b/>
          <w:sz w:val="24"/>
          <w:szCs w:val="24"/>
        </w:rPr>
        <w:t xml:space="preserve">Heavily </w:t>
      </w:r>
      <w:r w:rsidRPr="008E7424">
        <w:rPr>
          <w:rFonts w:ascii="Times New Roman" w:hAnsi="Times New Roman" w:cs="Times New Roman"/>
          <w:b/>
          <w:sz w:val="24"/>
          <w:szCs w:val="24"/>
        </w:rPr>
        <w:t>damaged trails</w:t>
      </w:r>
    </w:p>
    <w:p w14:paraId="40946641"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G-9</w:t>
      </w:r>
    </w:p>
    <w:p w14:paraId="18239E0A"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Trails belonging to the type G-9 (Fig. </w:t>
      </w:r>
      <w:r>
        <w:rPr>
          <w:rFonts w:ascii="Times New Roman" w:hAnsi="Times New Roman" w:cs="Times New Roman"/>
          <w:sz w:val="24"/>
          <w:szCs w:val="24"/>
        </w:rPr>
        <w:t>B1</w:t>
      </w:r>
      <w:r w:rsidRPr="008E7424">
        <w:rPr>
          <w:rFonts w:ascii="Times New Roman" w:hAnsi="Times New Roman" w:cs="Times New Roman"/>
          <w:sz w:val="24"/>
          <w:szCs w:val="24"/>
        </w:rPr>
        <w:t xml:space="preserve">) were heavily damaged, with a width of 1.9 to 3.3 m. They ran mainly through areas covered by Carpathian beech forest. These trails were usually single-treaded and formed by exposed soil. Muddy sections were relatively common. The trail grade was medium or high and their orientation relative to the dominant slope varied. The understory along trailside was of low or medium density. The bedrock was composed mainly of Nowy Targ and Magura layers. The level of use was high. Bikes were allowed in some sections while the remaining ones were for hiking only. </w:t>
      </w:r>
    </w:p>
    <w:p w14:paraId="2972919E"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Type G-10</w:t>
      </w:r>
    </w:p>
    <w:p w14:paraId="2B4925C7"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Trails of the type G-10 (Fig. </w:t>
      </w:r>
      <w:r>
        <w:rPr>
          <w:rFonts w:ascii="Times New Roman" w:hAnsi="Times New Roman" w:cs="Times New Roman"/>
          <w:sz w:val="24"/>
          <w:szCs w:val="24"/>
        </w:rPr>
        <w:t>B1</w:t>
      </w:r>
      <w:r w:rsidRPr="008E7424">
        <w:rPr>
          <w:rFonts w:ascii="Times New Roman" w:hAnsi="Times New Roman" w:cs="Times New Roman"/>
          <w:sz w:val="24"/>
          <w:szCs w:val="24"/>
        </w:rPr>
        <w:t xml:space="preserve">) were wide (from 1.9 to 3.4 m), usually single-treaded, and could be incised up to 0.6 m. The trail tread was composed of exposed soil. They occurred within the upper montane forest zone or within meadows. The trail grade was low or medium and trail alignment was parallel to the dominant grade of slope. Muddy sections were very rare. The understory along trailside was very dense. Nowy Targ layers were the dominant type of bedrock. Light and average loam soils occurred most often. </w:t>
      </w:r>
    </w:p>
    <w:p w14:paraId="303B12CB" w14:textId="6DE7D99B" w:rsidR="00DD4729" w:rsidRDefault="00DD4729" w:rsidP="0002269C">
      <w:pPr>
        <w:spacing w:after="160" w:line="240" w:lineRule="auto"/>
        <w:jc w:val="both"/>
        <w:rPr>
          <w:rFonts w:ascii="Times New Roman" w:hAnsi="Times New Roman" w:cs="Times New Roman"/>
          <w:b/>
          <w:sz w:val="24"/>
          <w:szCs w:val="24"/>
        </w:rPr>
      </w:pPr>
      <w:r>
        <w:rPr>
          <w:rFonts w:ascii="Times New Roman" w:hAnsi="Times New Roman" w:cs="Times New Roman"/>
          <w:b/>
          <w:sz w:val="24"/>
          <w:szCs w:val="24"/>
        </w:rPr>
        <w:br w:type="page"/>
      </w:r>
    </w:p>
    <w:p w14:paraId="654CC4DE"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lastRenderedPageBreak/>
        <w:t>Type G-11</w:t>
      </w:r>
    </w:p>
    <w:p w14:paraId="4D2971A8" w14:textId="77777777" w:rsidR="00C5589E" w:rsidRPr="008E7424" w:rsidRDefault="00C5589E" w:rsidP="0002269C">
      <w:pPr>
        <w:spacing w:line="240" w:lineRule="auto"/>
        <w:jc w:val="both"/>
        <w:rPr>
          <w:rFonts w:ascii="Times New Roman" w:hAnsi="Times New Roman" w:cs="Times New Roman"/>
          <w:sz w:val="24"/>
          <w:szCs w:val="24"/>
        </w:rPr>
      </w:pPr>
      <w:r w:rsidRPr="008E7424">
        <w:rPr>
          <w:rFonts w:ascii="Times New Roman" w:hAnsi="Times New Roman" w:cs="Times New Roman"/>
          <w:sz w:val="24"/>
          <w:szCs w:val="24"/>
        </w:rPr>
        <w:t xml:space="preserve">The type G-11 (Fig. </w:t>
      </w:r>
      <w:r>
        <w:rPr>
          <w:rFonts w:ascii="Times New Roman" w:hAnsi="Times New Roman" w:cs="Times New Roman"/>
          <w:sz w:val="24"/>
          <w:szCs w:val="24"/>
        </w:rPr>
        <w:t>B1</w:t>
      </w:r>
      <w:r w:rsidRPr="008E7424">
        <w:rPr>
          <w:rFonts w:ascii="Times New Roman" w:hAnsi="Times New Roman" w:cs="Times New Roman"/>
          <w:sz w:val="24"/>
          <w:szCs w:val="24"/>
        </w:rPr>
        <w:t>) trails were wide (2.4 - 3.3 m), single-treaded, and incised up to 0.5 m. The trail tread was commonly built of exposed soil, and less often by a mixture of exposed soil and trampled vegetation cover. The trail grade was low, rarely exceeding 5</w:t>
      </w:r>
      <w:r w:rsidRPr="008E7424">
        <w:rPr>
          <w:rFonts w:ascii="Times New Roman" w:hAnsi="Times New Roman" w:cs="Times New Roman"/>
          <w:sz w:val="24"/>
          <w:szCs w:val="24"/>
          <w:vertAlign w:val="superscript"/>
        </w:rPr>
        <w:t>o</w:t>
      </w:r>
      <w:r w:rsidRPr="008E7424">
        <w:rPr>
          <w:rFonts w:ascii="Times New Roman" w:hAnsi="Times New Roman" w:cs="Times New Roman"/>
          <w:sz w:val="24"/>
          <w:szCs w:val="24"/>
        </w:rPr>
        <w:t>. Trail alignment varied. Most of the sections were located on ridges. The G-11 type trails were located below 1000 m a.s.l. Understory layers were dense. Trails led through both open and forest areas. Surface geology consisted mainly of Magura layer, while the dominant types of soil were light and average loam. The level of use was either high or very high. Trails were multi-use with hiking and biking allowed. Traces of motorised use were also observed.</w:t>
      </w:r>
    </w:p>
    <w:p w14:paraId="49FA2148" w14:textId="77777777" w:rsidR="00C5589E" w:rsidRPr="008E7424" w:rsidRDefault="00C5589E" w:rsidP="0002269C">
      <w:pPr>
        <w:spacing w:line="240" w:lineRule="auto"/>
        <w:jc w:val="both"/>
        <w:rPr>
          <w:rFonts w:ascii="Times New Roman" w:hAnsi="Times New Roman" w:cs="Times New Roman"/>
          <w:b/>
          <w:sz w:val="24"/>
          <w:szCs w:val="24"/>
        </w:rPr>
      </w:pPr>
      <w:r w:rsidRPr="008E7424">
        <w:rPr>
          <w:rFonts w:ascii="Times New Roman" w:hAnsi="Times New Roman" w:cs="Times New Roman"/>
          <w:b/>
          <w:sz w:val="24"/>
          <w:szCs w:val="24"/>
        </w:rPr>
        <w:t xml:space="preserve">Type G-12 </w:t>
      </w:r>
    </w:p>
    <w:p w14:paraId="28ABA7A6" w14:textId="77777777" w:rsidR="00C5589E" w:rsidRDefault="00C5589E" w:rsidP="0002269C">
      <w:pPr>
        <w:spacing w:line="240" w:lineRule="auto"/>
        <w:jc w:val="both"/>
        <w:rPr>
          <w:rFonts w:ascii="Times New Roman" w:hAnsi="Times New Roman" w:cs="Times New Roman"/>
          <w:sz w:val="24"/>
          <w:szCs w:val="24"/>
        </w:rPr>
        <w:sectPr w:rsidR="00C5589E" w:rsidSect="00A17430">
          <w:footerReference w:type="default" r:id="rId19"/>
          <w:pgSz w:w="12240" w:h="15840" w:code="1"/>
          <w:pgMar w:top="1440" w:right="1440" w:bottom="1440" w:left="1440" w:header="708" w:footer="708" w:gutter="0"/>
          <w:cols w:space="708"/>
          <w:docGrid w:linePitch="360"/>
        </w:sectPr>
      </w:pPr>
      <w:r w:rsidRPr="008E7424">
        <w:rPr>
          <w:rFonts w:ascii="Times New Roman" w:hAnsi="Times New Roman" w:cs="Times New Roman"/>
          <w:sz w:val="24"/>
          <w:szCs w:val="24"/>
        </w:rPr>
        <w:t xml:space="preserve">The type G-12 (Fig. </w:t>
      </w:r>
      <w:r>
        <w:rPr>
          <w:rFonts w:ascii="Times New Roman" w:hAnsi="Times New Roman" w:cs="Times New Roman"/>
          <w:sz w:val="24"/>
          <w:szCs w:val="24"/>
        </w:rPr>
        <w:t>B1</w:t>
      </w:r>
      <w:r w:rsidRPr="008E7424">
        <w:rPr>
          <w:rFonts w:ascii="Times New Roman" w:hAnsi="Times New Roman" w:cs="Times New Roman"/>
          <w:sz w:val="24"/>
          <w:szCs w:val="24"/>
        </w:rPr>
        <w:t>) included heavily damaged trails with width of 4</w:t>
      </w:r>
      <w:r>
        <w:rPr>
          <w:rFonts w:ascii="Times New Roman" w:hAnsi="Times New Roman" w:cs="Times New Roman"/>
          <w:sz w:val="24"/>
          <w:szCs w:val="24"/>
        </w:rPr>
        <w:t>.0</w:t>
      </w:r>
      <w:r w:rsidRPr="008E7424">
        <w:rPr>
          <w:rFonts w:ascii="Times New Roman" w:hAnsi="Times New Roman" w:cs="Times New Roman"/>
          <w:sz w:val="24"/>
          <w:szCs w:val="24"/>
        </w:rPr>
        <w:t xml:space="preserve"> to 6</w:t>
      </w:r>
      <w:r>
        <w:rPr>
          <w:rFonts w:ascii="Times New Roman" w:hAnsi="Times New Roman" w:cs="Times New Roman"/>
          <w:sz w:val="24"/>
          <w:szCs w:val="24"/>
        </w:rPr>
        <w:t>.0</w:t>
      </w:r>
      <w:r w:rsidRPr="008E7424">
        <w:rPr>
          <w:rFonts w:ascii="Times New Roman" w:hAnsi="Times New Roman" w:cs="Times New Roman"/>
          <w:sz w:val="24"/>
          <w:szCs w:val="24"/>
        </w:rPr>
        <w:t xml:space="preserve"> m, often seriously incised up to 1.0 m. They were characterised by multiple-treads made up of exposed soil. The trail grade was low, and the dominant trail alignment was parallel to the main slope grade. Muddy sections were more common on G-12 trails than any other trail types. The level of use was either high or very high. Hiking and biking were both allowed; moreover, there were also traces of motorised vehicle use. The understory layer along the trailside was dense. The type G-12 trails were located frequently within the upper montane forest floor. The most common types of bedrock were Turbacz and Nowy Targ layers. Light loam was a dominant soil type. Trails were located only in the upper parts of the park (above 1,040 m a.s.l.) and mostly on ridges.</w:t>
      </w:r>
    </w:p>
    <w:p w14:paraId="28F4BB53" w14:textId="77777777" w:rsidR="00C5589E" w:rsidRDefault="00C5589E" w:rsidP="00D86973">
      <w:pPr>
        <w:spacing w:line="240" w:lineRule="auto"/>
        <w:jc w:val="center"/>
        <w:rPr>
          <w:rFonts w:ascii="Times New Roman" w:hAnsi="Times New Roman" w:cs="Times New Roman"/>
          <w:sz w:val="24"/>
          <w:szCs w:val="24"/>
        </w:rPr>
      </w:pPr>
      <w:r w:rsidRPr="008E7424">
        <w:rPr>
          <w:rFonts w:ascii="Times New Roman" w:hAnsi="Times New Roman" w:cs="Times New Roman"/>
          <w:noProof/>
          <w:sz w:val="24"/>
          <w:szCs w:val="24"/>
          <w:lang w:eastAsia="en-GB"/>
        </w:rPr>
        <w:lastRenderedPageBreak/>
        <w:drawing>
          <wp:inline distT="0" distB="0" distL="0" distR="0" wp14:anchorId="6E6AC304" wp14:editId="10C85768">
            <wp:extent cx="6933600" cy="50652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5_acceptable_degradation.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933600" cy="5065200"/>
                    </a:xfrm>
                    <a:prstGeom prst="rect">
                      <a:avLst/>
                    </a:prstGeom>
                  </pic:spPr>
                </pic:pic>
              </a:graphicData>
            </a:graphic>
          </wp:inline>
        </w:drawing>
      </w:r>
    </w:p>
    <w:p w14:paraId="4FC33997" w14:textId="77777777" w:rsidR="00C5589E" w:rsidRDefault="00C5589E" w:rsidP="00D86973">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70CDFA6F" wp14:editId="290D635F">
            <wp:extent cx="6933600" cy="5497200"/>
            <wp:effectExtent l="0" t="0" r="635" b="825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y_all_threatened_damaged_trails.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33600" cy="5497200"/>
                    </a:xfrm>
                    <a:prstGeom prst="rect">
                      <a:avLst/>
                    </a:prstGeom>
                  </pic:spPr>
                </pic:pic>
              </a:graphicData>
            </a:graphic>
          </wp:inline>
        </w:drawing>
      </w:r>
    </w:p>
    <w:p w14:paraId="0F8538EA" w14:textId="77777777" w:rsidR="00C5589E" w:rsidRPr="008E7424" w:rsidRDefault="00C5589E" w:rsidP="00D86973">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01A9EE7C" wp14:editId="6F2EBCA6">
            <wp:extent cx="6933600" cy="5759016"/>
            <wp:effectExtent l="0" t="0" r="63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B1_part_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933600" cy="5759016"/>
                    </a:xfrm>
                    <a:prstGeom prst="rect">
                      <a:avLst/>
                    </a:prstGeom>
                  </pic:spPr>
                </pic:pic>
              </a:graphicData>
            </a:graphic>
          </wp:inline>
        </w:drawing>
      </w:r>
    </w:p>
    <w:p w14:paraId="04E5216F" w14:textId="77777777" w:rsidR="00C5589E" w:rsidRPr="008E7424" w:rsidRDefault="00C5589E" w:rsidP="00D86973">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6F080F95" wp14:editId="234AC66F">
            <wp:extent cx="6933600" cy="5105197"/>
            <wp:effectExtent l="0" t="0" r="635" b="63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B1_part_4.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933600" cy="5105197"/>
                    </a:xfrm>
                    <a:prstGeom prst="rect">
                      <a:avLst/>
                    </a:prstGeom>
                  </pic:spPr>
                </pic:pic>
              </a:graphicData>
            </a:graphic>
          </wp:inline>
        </w:drawing>
      </w:r>
    </w:p>
    <w:p w14:paraId="65404A2E" w14:textId="77777777" w:rsidR="00C5589E" w:rsidRPr="00974765" w:rsidRDefault="00C5589E" w:rsidP="0002269C">
      <w:pPr>
        <w:spacing w:line="240" w:lineRule="auto"/>
        <w:jc w:val="both"/>
        <w:rPr>
          <w:rFonts w:ascii="Times New Roman" w:hAnsi="Times New Roman" w:cs="Times New Roman"/>
          <w:sz w:val="20"/>
          <w:szCs w:val="20"/>
        </w:rPr>
      </w:pPr>
      <w:r w:rsidRPr="00974765">
        <w:rPr>
          <w:rFonts w:ascii="Times New Roman" w:hAnsi="Times New Roman" w:cs="Times New Roman"/>
          <w:sz w:val="20"/>
          <w:szCs w:val="20"/>
        </w:rPr>
        <w:t xml:space="preserve">Figure B1. Trail types at Gorce National Park: trails with an acceptable level of degradation (G-1, G-2, G-3), threatened trails (G-4, G-5), damaged trails (G-6, G-7, G-8) and heavily damaged trails (G-9, G-10, G-11, G-12). Explanation: Surface geology: crn – Nowy Targ layers (sandstones, conglomerates and shales), epm – sub-Magura layers (sandstones and shales), os – clay, clay and rock debris, rock rubble, colluvial deposits, pc – Turbacz layers (shales, marls and sandstones), pmms – Magura layers (sandstones and Łącko marls), pz – Magura layers (conglomerate sandstones and conglomerates) – upper Eocene; Soil type: </w:t>
      </w:r>
      <w:r w:rsidRPr="00974765">
        <w:rPr>
          <w:rFonts w:ascii="Times New Roman" w:hAnsi="Times New Roman" w:cs="Times New Roman"/>
          <w:sz w:val="20"/>
          <w:szCs w:val="20"/>
        </w:rPr>
        <w:lastRenderedPageBreak/>
        <w:t>gc – heavy loam, gl – light loam, gp – sandy loam, pgm – strong loamy sand, gs – average loam, pyg – clayey silt, pyp – sandy silt. Note that trail width comprises three values: the centre value is a median, the first and third ones are the first and third quartile, respectively (they determined the boundaries of intervals where 50% "middle" values were located).</w:t>
      </w:r>
    </w:p>
    <w:sectPr w:rsidR="00C5589E" w:rsidRPr="00974765" w:rsidSect="00A17430">
      <w:pgSz w:w="15840" w:h="12240" w:orient="landscape" w:code="1"/>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9E0303" w14:textId="77777777" w:rsidR="00DC00BC" w:rsidRDefault="00DC00BC">
      <w:pPr>
        <w:spacing w:after="0" w:line="240" w:lineRule="auto"/>
      </w:pPr>
      <w:r>
        <w:separator/>
      </w:r>
    </w:p>
  </w:endnote>
  <w:endnote w:type="continuationSeparator" w:id="0">
    <w:p w14:paraId="40ABF4A1" w14:textId="77777777" w:rsidR="00DC00BC" w:rsidRDefault="00DC00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1596613"/>
      <w:docPartObj>
        <w:docPartGallery w:val="Page Numbers (Bottom of Page)"/>
        <w:docPartUnique/>
      </w:docPartObj>
    </w:sdtPr>
    <w:sdtEndPr>
      <w:rPr>
        <w:noProof/>
      </w:rPr>
    </w:sdtEndPr>
    <w:sdtContent>
      <w:p w14:paraId="7E528844" w14:textId="77777777" w:rsidR="008C2065" w:rsidRPr="00D2030A" w:rsidRDefault="00D2030A" w:rsidP="00D86973">
        <w:pPr>
          <w:spacing w:line="240" w:lineRule="auto"/>
          <w:rPr>
            <w:rFonts w:ascii="Times New Roman" w:hAnsi="Times New Roman" w:cs="Times New Roman"/>
            <w:color w:val="808080" w:themeColor="background1" w:themeShade="80"/>
            <w:sz w:val="16"/>
            <w:szCs w:val="16"/>
          </w:rPr>
        </w:pPr>
        <w:r w:rsidRPr="00D2030A">
          <w:rPr>
            <w:rFonts w:ascii="Times New Roman" w:hAnsi="Times New Roman" w:cs="Times New Roman"/>
            <w:color w:val="808080" w:themeColor="background1" w:themeShade="80"/>
            <w:sz w:val="16"/>
            <w:szCs w:val="16"/>
          </w:rPr>
          <w:t>Please cite this article as: Tomczyk, A.M., Ewertowski M.W., White P.C.L., Kasprzak L.: A new framework for prioritising decisions on recreational trail management. Landscape and Urban Planning 167 (2017): 1-13, doi: doi.org/10.1016/j.landurbplan.2017.05.009</w:t>
        </w:r>
      </w:p>
      <w:p w14:paraId="45620BD7" w14:textId="61C6171F" w:rsidR="00D305C8" w:rsidRDefault="00D305C8" w:rsidP="008C2065">
        <w:pPr>
          <w:pStyle w:val="Footer"/>
          <w:jc w:val="right"/>
        </w:pPr>
        <w:r>
          <w:fldChar w:fldCharType="begin"/>
        </w:r>
        <w:r>
          <w:instrText xml:space="preserve"> PAGE   \* MERGEFORMAT </w:instrText>
        </w:r>
        <w:r>
          <w:fldChar w:fldCharType="separate"/>
        </w:r>
        <w:r w:rsidR="00AD6C88">
          <w:rPr>
            <w:noProof/>
          </w:rPr>
          <w:t>1</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4788051"/>
      <w:docPartObj>
        <w:docPartGallery w:val="Page Numbers (Bottom of Page)"/>
        <w:docPartUnique/>
      </w:docPartObj>
    </w:sdtPr>
    <w:sdtEndPr/>
    <w:sdtContent>
      <w:p w14:paraId="1413E7F8" w14:textId="541CA8BF" w:rsidR="008C2065" w:rsidRPr="00D2030A" w:rsidRDefault="00D2030A" w:rsidP="00D86973">
        <w:pPr>
          <w:spacing w:line="240" w:lineRule="auto"/>
          <w:rPr>
            <w:rFonts w:ascii="Times New Roman" w:hAnsi="Times New Roman" w:cs="Times New Roman"/>
            <w:color w:val="808080" w:themeColor="background1" w:themeShade="80"/>
            <w:sz w:val="16"/>
            <w:szCs w:val="16"/>
          </w:rPr>
        </w:pPr>
        <w:r w:rsidRPr="00D2030A">
          <w:rPr>
            <w:rFonts w:ascii="Times New Roman" w:hAnsi="Times New Roman" w:cs="Times New Roman"/>
            <w:color w:val="808080" w:themeColor="background1" w:themeShade="80"/>
            <w:sz w:val="16"/>
            <w:szCs w:val="16"/>
          </w:rPr>
          <w:t>Please cite this article as: Tomczyk, A.M., Ewertowski M.W., White P.C.L., Kasprzak L.: A new framework for prioritising decisions on recreational trail management. Landscape and Urban Planning 167 (2017): 1-13, doi: doi.org/10.1016/j.landurbplan.2017.05.009</w:t>
        </w:r>
      </w:p>
      <w:p w14:paraId="11D8CB71" w14:textId="619FFA8A" w:rsidR="00D305C8" w:rsidRDefault="00D305C8" w:rsidP="002D30D9">
        <w:pPr>
          <w:pStyle w:val="Footer"/>
          <w:jc w:val="right"/>
        </w:pPr>
        <w:r>
          <w:fldChar w:fldCharType="begin"/>
        </w:r>
        <w:r>
          <w:instrText>PAGE   \* MERGEFORMAT</w:instrText>
        </w:r>
        <w:r>
          <w:fldChar w:fldCharType="separate"/>
        </w:r>
        <w:r w:rsidR="00AD6C88">
          <w:rPr>
            <w:noProof/>
          </w:rPr>
          <w:t>20</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835779"/>
      <w:docPartObj>
        <w:docPartGallery w:val="Page Numbers (Bottom of Page)"/>
        <w:docPartUnique/>
      </w:docPartObj>
    </w:sdtPr>
    <w:sdtEndPr/>
    <w:sdtContent>
      <w:p w14:paraId="34EC9628" w14:textId="6E0E56CC" w:rsidR="008C2065" w:rsidRPr="00D2030A" w:rsidRDefault="00D2030A" w:rsidP="00D86973">
        <w:pPr>
          <w:spacing w:line="240" w:lineRule="auto"/>
          <w:rPr>
            <w:rFonts w:ascii="Times New Roman" w:hAnsi="Times New Roman" w:cs="Times New Roman"/>
            <w:color w:val="808080" w:themeColor="background1" w:themeShade="80"/>
            <w:sz w:val="16"/>
            <w:szCs w:val="16"/>
          </w:rPr>
        </w:pPr>
        <w:r w:rsidRPr="00D2030A">
          <w:rPr>
            <w:rFonts w:ascii="Times New Roman" w:hAnsi="Times New Roman" w:cs="Times New Roman"/>
            <w:color w:val="808080" w:themeColor="background1" w:themeShade="80"/>
            <w:sz w:val="16"/>
            <w:szCs w:val="16"/>
          </w:rPr>
          <w:t>Please cite this article as: Tomczyk, A.M., Ewertowski M.W., White P.C.L., Kasprzak L.: A new framework for prioritising decisions on recreational trail management. Landscape and Urban Planning 167 (2017): 1-13, doi: doi.org/10.1016/j.landurbplan.2017.05.009</w:t>
        </w:r>
      </w:p>
      <w:p w14:paraId="7F0026A4" w14:textId="77777777" w:rsidR="00D305C8" w:rsidRDefault="00D305C8">
        <w:pPr>
          <w:pStyle w:val="Footer"/>
          <w:jc w:val="right"/>
        </w:pPr>
        <w:r>
          <w:fldChar w:fldCharType="begin"/>
        </w:r>
        <w:r>
          <w:instrText>PAGE   \* MERGEFORMAT</w:instrText>
        </w:r>
        <w:r>
          <w:fldChar w:fldCharType="separate"/>
        </w:r>
        <w:r w:rsidR="00AD6C88" w:rsidRPr="00AD6C88">
          <w:rPr>
            <w:noProof/>
            <w:lang w:val="pl-PL"/>
          </w:rPr>
          <w:t>42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E259C0" w14:textId="77777777" w:rsidR="00DC00BC" w:rsidRDefault="00DC00BC">
      <w:pPr>
        <w:spacing w:after="0" w:line="240" w:lineRule="auto"/>
      </w:pPr>
      <w:r>
        <w:separator/>
      </w:r>
    </w:p>
  </w:footnote>
  <w:footnote w:type="continuationSeparator" w:id="0">
    <w:p w14:paraId="183DA283" w14:textId="77777777" w:rsidR="00DC00BC" w:rsidRDefault="00DC00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B26FB3"/>
    <w:multiLevelType w:val="hybridMultilevel"/>
    <w:tmpl w:val="C71060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DFC378A"/>
    <w:multiLevelType w:val="hybridMultilevel"/>
    <w:tmpl w:val="EA0EDD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13892D09"/>
    <w:multiLevelType w:val="hybridMultilevel"/>
    <w:tmpl w:val="2A7E95B2"/>
    <w:lvl w:ilvl="0" w:tplc="0809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15:restartNumberingAfterBreak="0">
    <w:nsid w:val="13B1315C"/>
    <w:multiLevelType w:val="hybridMultilevel"/>
    <w:tmpl w:val="B5A64128"/>
    <w:lvl w:ilvl="0" w:tplc="0415000F">
      <w:start w:val="1"/>
      <w:numFmt w:val="decimal"/>
      <w:lvlText w:val="%1."/>
      <w:lvlJc w:val="left"/>
      <w:pPr>
        <w:ind w:left="345" w:hanging="705"/>
      </w:pPr>
      <w:rPr>
        <w:rFonts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4" w15:restartNumberingAfterBreak="0">
    <w:nsid w:val="15145C16"/>
    <w:multiLevelType w:val="hybridMultilevel"/>
    <w:tmpl w:val="A1BAFAA0"/>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1683885"/>
    <w:multiLevelType w:val="hybridMultilevel"/>
    <w:tmpl w:val="C9EA978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2D17416"/>
    <w:multiLevelType w:val="hybridMultilevel"/>
    <w:tmpl w:val="65EA225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B0A4818"/>
    <w:multiLevelType w:val="hybridMultilevel"/>
    <w:tmpl w:val="86AE521C"/>
    <w:lvl w:ilvl="0" w:tplc="45ECEAE2">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CD1051A"/>
    <w:multiLevelType w:val="hybridMultilevel"/>
    <w:tmpl w:val="B394E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1E6D62"/>
    <w:multiLevelType w:val="hybridMultilevel"/>
    <w:tmpl w:val="E4CCE93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8234AC8"/>
    <w:multiLevelType w:val="hybridMultilevel"/>
    <w:tmpl w:val="94D89F1A"/>
    <w:lvl w:ilvl="0" w:tplc="04150011">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38B1235A"/>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C900E5F"/>
    <w:multiLevelType w:val="hybridMultilevel"/>
    <w:tmpl w:val="FD4E1E20"/>
    <w:lvl w:ilvl="0" w:tplc="08090011">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15:restartNumberingAfterBreak="0">
    <w:nsid w:val="3D13343F"/>
    <w:multiLevelType w:val="hybridMultilevel"/>
    <w:tmpl w:val="C15EED5E"/>
    <w:lvl w:ilvl="0" w:tplc="08090011">
      <w:start w:val="1"/>
      <w:numFmt w:val="decimal"/>
      <w:lvlText w:val="%1)"/>
      <w:lvlJc w:val="left"/>
      <w:pPr>
        <w:ind w:left="360" w:hanging="360"/>
      </w:pPr>
      <w:rPr>
        <w:rFonts w:hint="default"/>
        <w:b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E352D03"/>
    <w:multiLevelType w:val="hybridMultilevel"/>
    <w:tmpl w:val="57305EB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11865E8"/>
    <w:multiLevelType w:val="hybridMultilevel"/>
    <w:tmpl w:val="DB5046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84C61BE"/>
    <w:multiLevelType w:val="hybridMultilevel"/>
    <w:tmpl w:val="97B44CC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9435735"/>
    <w:multiLevelType w:val="hybridMultilevel"/>
    <w:tmpl w:val="B41876DE"/>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4B5E17EA"/>
    <w:multiLevelType w:val="hybridMultilevel"/>
    <w:tmpl w:val="34B6B0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4D7F3E6E"/>
    <w:multiLevelType w:val="hybridMultilevel"/>
    <w:tmpl w:val="76FC3A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E861E78"/>
    <w:multiLevelType w:val="hybridMultilevel"/>
    <w:tmpl w:val="22FA4F8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1" w15:restartNumberingAfterBreak="0">
    <w:nsid w:val="56BC3A01"/>
    <w:multiLevelType w:val="hybridMultilevel"/>
    <w:tmpl w:val="EAE64186"/>
    <w:lvl w:ilvl="0" w:tplc="8D346A6E">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81F5ACE"/>
    <w:multiLevelType w:val="hybridMultilevel"/>
    <w:tmpl w:val="CC7C564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B5346E4"/>
    <w:multiLevelType w:val="hybridMultilevel"/>
    <w:tmpl w:val="FF82BDF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B84180E"/>
    <w:multiLevelType w:val="multilevel"/>
    <w:tmpl w:val="E24AC43E"/>
    <w:styleLink w:val="Styl1"/>
    <w:lvl w:ilvl="0">
      <w:start w:val="1"/>
      <w:numFmt w:val="decimal"/>
      <w:suff w:val="space"/>
      <w:lvlText w:val="Rozdział %1."/>
      <w:lvlJc w:val="left"/>
      <w:pPr>
        <w:ind w:left="0" w:firstLine="0"/>
      </w:pPr>
      <w:rPr>
        <w:rFonts w:hint="default"/>
        <w:b w:val="0"/>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5D804923"/>
    <w:multiLevelType w:val="hybridMultilevel"/>
    <w:tmpl w:val="0D5E52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F463B22"/>
    <w:multiLevelType w:val="hybridMultilevel"/>
    <w:tmpl w:val="2A00A0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18C7ADC"/>
    <w:multiLevelType w:val="hybridMultilevel"/>
    <w:tmpl w:val="1D744744"/>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8" w15:restartNumberingAfterBreak="0">
    <w:nsid w:val="61FB2128"/>
    <w:multiLevelType w:val="hybridMultilevel"/>
    <w:tmpl w:val="50F66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EA64E4"/>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6FD44C9"/>
    <w:multiLevelType w:val="hybridMultilevel"/>
    <w:tmpl w:val="3D323B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6810054D"/>
    <w:multiLevelType w:val="hybridMultilevel"/>
    <w:tmpl w:val="82081560"/>
    <w:lvl w:ilvl="0" w:tplc="36ACCA24">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E696EA3"/>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2F32D74"/>
    <w:multiLevelType w:val="hybridMultilevel"/>
    <w:tmpl w:val="7062F0A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37D47A8"/>
    <w:multiLevelType w:val="hybridMultilevel"/>
    <w:tmpl w:val="9D206984"/>
    <w:lvl w:ilvl="0" w:tplc="0809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4BF25C4"/>
    <w:multiLevelType w:val="hybridMultilevel"/>
    <w:tmpl w:val="B5E46F38"/>
    <w:lvl w:ilvl="0" w:tplc="55449460">
      <w:start w:val="1"/>
      <w:numFmt w:val="decimal"/>
      <w:lvlText w:val="%1)"/>
      <w:lvlJc w:val="left"/>
      <w:pPr>
        <w:ind w:left="720" w:hanging="360"/>
      </w:pPr>
      <w:rPr>
        <w:rFonts w:ascii="Times New Roman" w:hAnsi="Times New Roman" w:cs="Times New Roman"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5B91800"/>
    <w:multiLevelType w:val="hybridMultilevel"/>
    <w:tmpl w:val="E7728F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4"/>
  </w:num>
  <w:num w:numId="2">
    <w:abstractNumId w:val="1"/>
  </w:num>
  <w:num w:numId="3">
    <w:abstractNumId w:val="7"/>
  </w:num>
  <w:num w:numId="4">
    <w:abstractNumId w:val="25"/>
  </w:num>
  <w:num w:numId="5">
    <w:abstractNumId w:val="22"/>
  </w:num>
  <w:num w:numId="6">
    <w:abstractNumId w:val="30"/>
  </w:num>
  <w:num w:numId="7">
    <w:abstractNumId w:val="31"/>
  </w:num>
  <w:num w:numId="8">
    <w:abstractNumId w:val="0"/>
  </w:num>
  <w:num w:numId="9">
    <w:abstractNumId w:val="21"/>
  </w:num>
  <w:num w:numId="10">
    <w:abstractNumId w:val="29"/>
  </w:num>
  <w:num w:numId="11">
    <w:abstractNumId w:val="27"/>
  </w:num>
  <w:num w:numId="12">
    <w:abstractNumId w:val="11"/>
  </w:num>
  <w:num w:numId="13">
    <w:abstractNumId w:val="20"/>
  </w:num>
  <w:num w:numId="14">
    <w:abstractNumId w:val="23"/>
  </w:num>
  <w:num w:numId="15">
    <w:abstractNumId w:val="3"/>
  </w:num>
  <w:num w:numId="16">
    <w:abstractNumId w:val="17"/>
  </w:num>
  <w:num w:numId="17">
    <w:abstractNumId w:val="34"/>
  </w:num>
  <w:num w:numId="18">
    <w:abstractNumId w:val="12"/>
  </w:num>
  <w:num w:numId="19">
    <w:abstractNumId w:val="2"/>
  </w:num>
  <w:num w:numId="20">
    <w:abstractNumId w:val="13"/>
  </w:num>
  <w:num w:numId="21">
    <w:abstractNumId w:val="5"/>
  </w:num>
  <w:num w:numId="22">
    <w:abstractNumId w:val="32"/>
  </w:num>
  <w:num w:numId="23">
    <w:abstractNumId w:val="18"/>
  </w:num>
  <w:num w:numId="24">
    <w:abstractNumId w:val="26"/>
  </w:num>
  <w:num w:numId="25">
    <w:abstractNumId w:val="8"/>
  </w:num>
  <w:num w:numId="26">
    <w:abstractNumId w:val="6"/>
  </w:num>
  <w:num w:numId="27">
    <w:abstractNumId w:val="33"/>
  </w:num>
  <w:num w:numId="28">
    <w:abstractNumId w:val="16"/>
  </w:num>
  <w:num w:numId="29">
    <w:abstractNumId w:val="28"/>
  </w:num>
  <w:num w:numId="30">
    <w:abstractNumId w:val="15"/>
  </w:num>
  <w:num w:numId="31">
    <w:abstractNumId w:val="36"/>
  </w:num>
  <w:num w:numId="32">
    <w:abstractNumId w:val="4"/>
  </w:num>
  <w:num w:numId="33">
    <w:abstractNumId w:val="35"/>
  </w:num>
  <w:num w:numId="34">
    <w:abstractNumId w:val="14"/>
  </w:num>
  <w:num w:numId="35">
    <w:abstractNumId w:val="10"/>
  </w:num>
  <w:num w:numId="36">
    <w:abstractNumId w:val="9"/>
  </w:num>
  <w:num w:numId="3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A02B21"/>
    <w:rsid w:val="00005EE8"/>
    <w:rsid w:val="00006DD3"/>
    <w:rsid w:val="00012E69"/>
    <w:rsid w:val="00020038"/>
    <w:rsid w:val="0002269C"/>
    <w:rsid w:val="000267CD"/>
    <w:rsid w:val="000310BC"/>
    <w:rsid w:val="00036D89"/>
    <w:rsid w:val="00041722"/>
    <w:rsid w:val="0004258B"/>
    <w:rsid w:val="0004461B"/>
    <w:rsid w:val="00044C29"/>
    <w:rsid w:val="00045AA6"/>
    <w:rsid w:val="00052EE5"/>
    <w:rsid w:val="00053219"/>
    <w:rsid w:val="00055833"/>
    <w:rsid w:val="000613C9"/>
    <w:rsid w:val="00071E64"/>
    <w:rsid w:val="000964A4"/>
    <w:rsid w:val="000B4F6F"/>
    <w:rsid w:val="000B5F1D"/>
    <w:rsid w:val="000F35DA"/>
    <w:rsid w:val="00110952"/>
    <w:rsid w:val="00113908"/>
    <w:rsid w:val="00120B6B"/>
    <w:rsid w:val="001229C5"/>
    <w:rsid w:val="00125940"/>
    <w:rsid w:val="001272A7"/>
    <w:rsid w:val="001361B3"/>
    <w:rsid w:val="00142CA5"/>
    <w:rsid w:val="001508B2"/>
    <w:rsid w:val="00151470"/>
    <w:rsid w:val="00157B33"/>
    <w:rsid w:val="00161802"/>
    <w:rsid w:val="00163548"/>
    <w:rsid w:val="00167591"/>
    <w:rsid w:val="0017147B"/>
    <w:rsid w:val="00174104"/>
    <w:rsid w:val="0019596C"/>
    <w:rsid w:val="001A2C3D"/>
    <w:rsid w:val="001B2E4D"/>
    <w:rsid w:val="001C1C0E"/>
    <w:rsid w:val="001D2FC7"/>
    <w:rsid w:val="001D38C4"/>
    <w:rsid w:val="001E7C9D"/>
    <w:rsid w:val="001F7610"/>
    <w:rsid w:val="001F7EA9"/>
    <w:rsid w:val="00212AD7"/>
    <w:rsid w:val="00234291"/>
    <w:rsid w:val="0023542A"/>
    <w:rsid w:val="00242915"/>
    <w:rsid w:val="002473B5"/>
    <w:rsid w:val="00271281"/>
    <w:rsid w:val="00280914"/>
    <w:rsid w:val="002862E0"/>
    <w:rsid w:val="00291DAD"/>
    <w:rsid w:val="002952BC"/>
    <w:rsid w:val="0029663F"/>
    <w:rsid w:val="00297430"/>
    <w:rsid w:val="002A03F6"/>
    <w:rsid w:val="002A0A70"/>
    <w:rsid w:val="002B0747"/>
    <w:rsid w:val="002B7019"/>
    <w:rsid w:val="002C2C74"/>
    <w:rsid w:val="002D0DF1"/>
    <w:rsid w:val="002D30D9"/>
    <w:rsid w:val="002F159C"/>
    <w:rsid w:val="00307ED4"/>
    <w:rsid w:val="0031071C"/>
    <w:rsid w:val="003239C7"/>
    <w:rsid w:val="00330FC2"/>
    <w:rsid w:val="00332232"/>
    <w:rsid w:val="003329BB"/>
    <w:rsid w:val="00335596"/>
    <w:rsid w:val="00340045"/>
    <w:rsid w:val="00363BC0"/>
    <w:rsid w:val="00370605"/>
    <w:rsid w:val="00371118"/>
    <w:rsid w:val="00381AF8"/>
    <w:rsid w:val="003864EB"/>
    <w:rsid w:val="0038713B"/>
    <w:rsid w:val="003A21E2"/>
    <w:rsid w:val="003B505D"/>
    <w:rsid w:val="003C4465"/>
    <w:rsid w:val="003D0F04"/>
    <w:rsid w:val="003E6973"/>
    <w:rsid w:val="003F6AAA"/>
    <w:rsid w:val="004043C3"/>
    <w:rsid w:val="00414BB1"/>
    <w:rsid w:val="004323E3"/>
    <w:rsid w:val="0043614F"/>
    <w:rsid w:val="00446048"/>
    <w:rsid w:val="004506FC"/>
    <w:rsid w:val="00451640"/>
    <w:rsid w:val="00456B99"/>
    <w:rsid w:val="004A55F6"/>
    <w:rsid w:val="004B5BD9"/>
    <w:rsid w:val="004B7CB8"/>
    <w:rsid w:val="004C5BEC"/>
    <w:rsid w:val="004C7471"/>
    <w:rsid w:val="004D7480"/>
    <w:rsid w:val="004E2D53"/>
    <w:rsid w:val="004F6098"/>
    <w:rsid w:val="00501C83"/>
    <w:rsid w:val="005071F4"/>
    <w:rsid w:val="00514958"/>
    <w:rsid w:val="005152D7"/>
    <w:rsid w:val="0051736D"/>
    <w:rsid w:val="00521571"/>
    <w:rsid w:val="0053444B"/>
    <w:rsid w:val="00544D6F"/>
    <w:rsid w:val="00554691"/>
    <w:rsid w:val="0056255B"/>
    <w:rsid w:val="00571086"/>
    <w:rsid w:val="00571480"/>
    <w:rsid w:val="00586414"/>
    <w:rsid w:val="00586673"/>
    <w:rsid w:val="005908D5"/>
    <w:rsid w:val="005A203D"/>
    <w:rsid w:val="005A285E"/>
    <w:rsid w:val="005A2CF0"/>
    <w:rsid w:val="005B52CE"/>
    <w:rsid w:val="005C4E0B"/>
    <w:rsid w:val="005C6D10"/>
    <w:rsid w:val="005D190A"/>
    <w:rsid w:val="005D50B6"/>
    <w:rsid w:val="005E2C1F"/>
    <w:rsid w:val="005F0F5E"/>
    <w:rsid w:val="005F3050"/>
    <w:rsid w:val="00616399"/>
    <w:rsid w:val="00616E1C"/>
    <w:rsid w:val="006302A8"/>
    <w:rsid w:val="00641088"/>
    <w:rsid w:val="0064243C"/>
    <w:rsid w:val="00653BBD"/>
    <w:rsid w:val="006671D4"/>
    <w:rsid w:val="00671FA8"/>
    <w:rsid w:val="00672FE9"/>
    <w:rsid w:val="0067554E"/>
    <w:rsid w:val="006756B3"/>
    <w:rsid w:val="0068590A"/>
    <w:rsid w:val="006929E3"/>
    <w:rsid w:val="00696CDF"/>
    <w:rsid w:val="00697B3D"/>
    <w:rsid w:val="006A4206"/>
    <w:rsid w:val="006B1CCC"/>
    <w:rsid w:val="006B4F41"/>
    <w:rsid w:val="006B530E"/>
    <w:rsid w:val="006C52C6"/>
    <w:rsid w:val="006D3199"/>
    <w:rsid w:val="006D3C7A"/>
    <w:rsid w:val="006D7AB6"/>
    <w:rsid w:val="006E2036"/>
    <w:rsid w:val="006E5135"/>
    <w:rsid w:val="006F51D8"/>
    <w:rsid w:val="00705DB5"/>
    <w:rsid w:val="007149DC"/>
    <w:rsid w:val="00723038"/>
    <w:rsid w:val="007239EA"/>
    <w:rsid w:val="0073148A"/>
    <w:rsid w:val="00732F7E"/>
    <w:rsid w:val="00735E5E"/>
    <w:rsid w:val="00742326"/>
    <w:rsid w:val="00757A5F"/>
    <w:rsid w:val="007700A2"/>
    <w:rsid w:val="00792AAA"/>
    <w:rsid w:val="0079751B"/>
    <w:rsid w:val="007A24EC"/>
    <w:rsid w:val="007A3D9D"/>
    <w:rsid w:val="007C115C"/>
    <w:rsid w:val="007C2188"/>
    <w:rsid w:val="007D36CA"/>
    <w:rsid w:val="007E000C"/>
    <w:rsid w:val="007E492A"/>
    <w:rsid w:val="007E7BFD"/>
    <w:rsid w:val="007F1FCB"/>
    <w:rsid w:val="00800718"/>
    <w:rsid w:val="008039E3"/>
    <w:rsid w:val="00817ECC"/>
    <w:rsid w:val="0082519D"/>
    <w:rsid w:val="00826C83"/>
    <w:rsid w:val="008276FB"/>
    <w:rsid w:val="0084074A"/>
    <w:rsid w:val="00843BFC"/>
    <w:rsid w:val="00846C32"/>
    <w:rsid w:val="00880758"/>
    <w:rsid w:val="008A6152"/>
    <w:rsid w:val="008B3214"/>
    <w:rsid w:val="008C2065"/>
    <w:rsid w:val="008C25AF"/>
    <w:rsid w:val="008D56D9"/>
    <w:rsid w:val="008D60DE"/>
    <w:rsid w:val="008E029E"/>
    <w:rsid w:val="008E31D0"/>
    <w:rsid w:val="008E5CA6"/>
    <w:rsid w:val="008F206E"/>
    <w:rsid w:val="0090060E"/>
    <w:rsid w:val="009062C8"/>
    <w:rsid w:val="00912D7D"/>
    <w:rsid w:val="0093750A"/>
    <w:rsid w:val="00945272"/>
    <w:rsid w:val="009538A0"/>
    <w:rsid w:val="009615B1"/>
    <w:rsid w:val="009661C3"/>
    <w:rsid w:val="00970F1E"/>
    <w:rsid w:val="00974765"/>
    <w:rsid w:val="009820AF"/>
    <w:rsid w:val="009876A1"/>
    <w:rsid w:val="009A0D9A"/>
    <w:rsid w:val="009A1A8B"/>
    <w:rsid w:val="009A6005"/>
    <w:rsid w:val="009A711E"/>
    <w:rsid w:val="009B0242"/>
    <w:rsid w:val="009C1DF1"/>
    <w:rsid w:val="009C5703"/>
    <w:rsid w:val="009D2DAB"/>
    <w:rsid w:val="009D6A65"/>
    <w:rsid w:val="009E0BC2"/>
    <w:rsid w:val="009F0820"/>
    <w:rsid w:val="009F0CFA"/>
    <w:rsid w:val="009F0E42"/>
    <w:rsid w:val="009F2AA2"/>
    <w:rsid w:val="00A018C2"/>
    <w:rsid w:val="00A02B21"/>
    <w:rsid w:val="00A1393A"/>
    <w:rsid w:val="00A15668"/>
    <w:rsid w:val="00A173E8"/>
    <w:rsid w:val="00A17430"/>
    <w:rsid w:val="00A40DF3"/>
    <w:rsid w:val="00A41EC6"/>
    <w:rsid w:val="00A51F50"/>
    <w:rsid w:val="00A522FA"/>
    <w:rsid w:val="00A54FB3"/>
    <w:rsid w:val="00A81DEF"/>
    <w:rsid w:val="00A85EE2"/>
    <w:rsid w:val="00A954CB"/>
    <w:rsid w:val="00A97163"/>
    <w:rsid w:val="00AA021B"/>
    <w:rsid w:val="00AA3A66"/>
    <w:rsid w:val="00AA793E"/>
    <w:rsid w:val="00AB27DB"/>
    <w:rsid w:val="00AB47E2"/>
    <w:rsid w:val="00AB5915"/>
    <w:rsid w:val="00AC1E1B"/>
    <w:rsid w:val="00AD1631"/>
    <w:rsid w:val="00AD2ED4"/>
    <w:rsid w:val="00AD6C88"/>
    <w:rsid w:val="00AE4855"/>
    <w:rsid w:val="00AE5F04"/>
    <w:rsid w:val="00AE7191"/>
    <w:rsid w:val="00AF406E"/>
    <w:rsid w:val="00AF6705"/>
    <w:rsid w:val="00B02DE9"/>
    <w:rsid w:val="00B030AF"/>
    <w:rsid w:val="00B17473"/>
    <w:rsid w:val="00B268F4"/>
    <w:rsid w:val="00B37AAD"/>
    <w:rsid w:val="00B40D58"/>
    <w:rsid w:val="00B412F9"/>
    <w:rsid w:val="00B430B6"/>
    <w:rsid w:val="00B46871"/>
    <w:rsid w:val="00B65659"/>
    <w:rsid w:val="00B77D71"/>
    <w:rsid w:val="00B82589"/>
    <w:rsid w:val="00B95242"/>
    <w:rsid w:val="00BA053D"/>
    <w:rsid w:val="00BA471C"/>
    <w:rsid w:val="00BA5B4F"/>
    <w:rsid w:val="00BB7D9C"/>
    <w:rsid w:val="00BC0554"/>
    <w:rsid w:val="00BC651F"/>
    <w:rsid w:val="00BD196C"/>
    <w:rsid w:val="00BD3E45"/>
    <w:rsid w:val="00BD4630"/>
    <w:rsid w:val="00BE07B1"/>
    <w:rsid w:val="00BE596E"/>
    <w:rsid w:val="00BF0477"/>
    <w:rsid w:val="00BF0E91"/>
    <w:rsid w:val="00BF1CEB"/>
    <w:rsid w:val="00BF483D"/>
    <w:rsid w:val="00C04050"/>
    <w:rsid w:val="00C05D3C"/>
    <w:rsid w:val="00C16807"/>
    <w:rsid w:val="00C24EF5"/>
    <w:rsid w:val="00C36417"/>
    <w:rsid w:val="00C36FF4"/>
    <w:rsid w:val="00C45BE3"/>
    <w:rsid w:val="00C477AE"/>
    <w:rsid w:val="00C5157A"/>
    <w:rsid w:val="00C534F2"/>
    <w:rsid w:val="00C5589E"/>
    <w:rsid w:val="00C575CC"/>
    <w:rsid w:val="00C71406"/>
    <w:rsid w:val="00C73640"/>
    <w:rsid w:val="00C96423"/>
    <w:rsid w:val="00C976FF"/>
    <w:rsid w:val="00CA2470"/>
    <w:rsid w:val="00CA77AF"/>
    <w:rsid w:val="00CB28FF"/>
    <w:rsid w:val="00CB5F90"/>
    <w:rsid w:val="00CC0FEF"/>
    <w:rsid w:val="00CC6947"/>
    <w:rsid w:val="00CC72F5"/>
    <w:rsid w:val="00CD385F"/>
    <w:rsid w:val="00CD3D19"/>
    <w:rsid w:val="00CD66B9"/>
    <w:rsid w:val="00CE0419"/>
    <w:rsid w:val="00CF30AB"/>
    <w:rsid w:val="00D00152"/>
    <w:rsid w:val="00D02230"/>
    <w:rsid w:val="00D033DB"/>
    <w:rsid w:val="00D07203"/>
    <w:rsid w:val="00D0752C"/>
    <w:rsid w:val="00D07D58"/>
    <w:rsid w:val="00D07E45"/>
    <w:rsid w:val="00D13742"/>
    <w:rsid w:val="00D2030A"/>
    <w:rsid w:val="00D21356"/>
    <w:rsid w:val="00D25F4C"/>
    <w:rsid w:val="00D305C8"/>
    <w:rsid w:val="00D50DBC"/>
    <w:rsid w:val="00D5454E"/>
    <w:rsid w:val="00D548D3"/>
    <w:rsid w:val="00D54CD9"/>
    <w:rsid w:val="00D70465"/>
    <w:rsid w:val="00D70D35"/>
    <w:rsid w:val="00D86973"/>
    <w:rsid w:val="00D95E7D"/>
    <w:rsid w:val="00DA1A82"/>
    <w:rsid w:val="00DA46E3"/>
    <w:rsid w:val="00DB2AA1"/>
    <w:rsid w:val="00DB4D91"/>
    <w:rsid w:val="00DC00BC"/>
    <w:rsid w:val="00DC41CB"/>
    <w:rsid w:val="00DD2B56"/>
    <w:rsid w:val="00DD4729"/>
    <w:rsid w:val="00DD52EB"/>
    <w:rsid w:val="00DE0CC2"/>
    <w:rsid w:val="00DE61AE"/>
    <w:rsid w:val="00DE682B"/>
    <w:rsid w:val="00DF4FDA"/>
    <w:rsid w:val="00E078D0"/>
    <w:rsid w:val="00E11B89"/>
    <w:rsid w:val="00E24E3D"/>
    <w:rsid w:val="00E352C9"/>
    <w:rsid w:val="00E45E7E"/>
    <w:rsid w:val="00E468C5"/>
    <w:rsid w:val="00E70FF0"/>
    <w:rsid w:val="00E7655D"/>
    <w:rsid w:val="00E87ED5"/>
    <w:rsid w:val="00E92A9E"/>
    <w:rsid w:val="00E97A3B"/>
    <w:rsid w:val="00EA325E"/>
    <w:rsid w:val="00EA5D97"/>
    <w:rsid w:val="00EB6A05"/>
    <w:rsid w:val="00EB710F"/>
    <w:rsid w:val="00EB76B3"/>
    <w:rsid w:val="00EC0586"/>
    <w:rsid w:val="00EC4361"/>
    <w:rsid w:val="00EF7CD3"/>
    <w:rsid w:val="00F1511E"/>
    <w:rsid w:val="00F235ED"/>
    <w:rsid w:val="00F3201E"/>
    <w:rsid w:val="00F330EF"/>
    <w:rsid w:val="00F44894"/>
    <w:rsid w:val="00F51BB2"/>
    <w:rsid w:val="00F55541"/>
    <w:rsid w:val="00F60004"/>
    <w:rsid w:val="00F62AF8"/>
    <w:rsid w:val="00F63030"/>
    <w:rsid w:val="00F66418"/>
    <w:rsid w:val="00F70A74"/>
    <w:rsid w:val="00F7245A"/>
    <w:rsid w:val="00F744D7"/>
    <w:rsid w:val="00F802F2"/>
    <w:rsid w:val="00F83B37"/>
    <w:rsid w:val="00F9080A"/>
    <w:rsid w:val="00F90D9B"/>
    <w:rsid w:val="00F918E2"/>
    <w:rsid w:val="00F9261C"/>
    <w:rsid w:val="00F961B7"/>
    <w:rsid w:val="00FA2A39"/>
    <w:rsid w:val="00FB0037"/>
    <w:rsid w:val="00FB6FB9"/>
    <w:rsid w:val="00FB7570"/>
    <w:rsid w:val="00FC33FF"/>
    <w:rsid w:val="00FC360D"/>
    <w:rsid w:val="00FC4AD7"/>
    <w:rsid w:val="00FD39EA"/>
    <w:rsid w:val="00FD3D8D"/>
    <w:rsid w:val="00FD5BD2"/>
    <w:rsid w:val="00FE496A"/>
    <w:rsid w:val="00FE54ED"/>
    <w:rsid w:val="00FE7DD0"/>
    <w:rsid w:val="00FF130E"/>
    <w:rsid w:val="00FF27F1"/>
    <w:rsid w:val="00FF2A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099EC"/>
  <w15:docId w15:val="{59AEA5C9-CA3B-4054-98AA-FE3CB1E26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05C8"/>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1">
    <w:name w:val="Styl1"/>
    <w:uiPriority w:val="99"/>
    <w:rsid w:val="009C1DF1"/>
    <w:pPr>
      <w:numPr>
        <w:numId w:val="1"/>
      </w:numPr>
    </w:pPr>
  </w:style>
  <w:style w:type="paragraph" w:customStyle="1" w:styleId="EndNoteBibliographyTitle">
    <w:name w:val="EndNote Bibliography Title"/>
    <w:basedOn w:val="Normal"/>
    <w:link w:val="EndNoteBibliographyTitleZnak"/>
    <w:rsid w:val="00A02B21"/>
    <w:pPr>
      <w:spacing w:after="0"/>
      <w:jc w:val="center"/>
    </w:pPr>
    <w:rPr>
      <w:rFonts w:ascii="Times New Roman" w:hAnsi="Times New Roman" w:cs="Times New Roman"/>
      <w:noProof/>
      <w:sz w:val="24"/>
      <w:lang w:val="en-US"/>
    </w:rPr>
  </w:style>
  <w:style w:type="character" w:customStyle="1" w:styleId="EndNoteBibliographyTitleZnak">
    <w:name w:val="EndNote Bibliography Title Znak"/>
    <w:basedOn w:val="DefaultParagraphFont"/>
    <w:link w:val="EndNoteBibliographyTitle"/>
    <w:rsid w:val="00A02B21"/>
    <w:rPr>
      <w:rFonts w:ascii="Times New Roman" w:hAnsi="Times New Roman" w:cs="Times New Roman"/>
      <w:noProof/>
      <w:sz w:val="24"/>
      <w:lang w:val="en-US"/>
    </w:rPr>
  </w:style>
  <w:style w:type="paragraph" w:customStyle="1" w:styleId="EndNoteBibliography">
    <w:name w:val="EndNote Bibliography"/>
    <w:basedOn w:val="Normal"/>
    <w:link w:val="EndNoteBibliographyZnak"/>
    <w:rsid w:val="00A02B21"/>
    <w:pPr>
      <w:spacing w:line="240" w:lineRule="auto"/>
    </w:pPr>
    <w:rPr>
      <w:rFonts w:ascii="Times New Roman" w:hAnsi="Times New Roman" w:cs="Times New Roman"/>
      <w:noProof/>
      <w:sz w:val="24"/>
      <w:lang w:val="en-US"/>
    </w:rPr>
  </w:style>
  <w:style w:type="character" w:customStyle="1" w:styleId="EndNoteBibliographyZnak">
    <w:name w:val="EndNote Bibliography Znak"/>
    <w:basedOn w:val="DefaultParagraphFont"/>
    <w:link w:val="EndNoteBibliography"/>
    <w:rsid w:val="00A02B21"/>
    <w:rPr>
      <w:rFonts w:ascii="Times New Roman" w:hAnsi="Times New Roman" w:cs="Times New Roman"/>
      <w:noProof/>
      <w:sz w:val="24"/>
      <w:lang w:val="en-US"/>
    </w:rPr>
  </w:style>
  <w:style w:type="paragraph" w:styleId="ListParagraph">
    <w:name w:val="List Paragraph"/>
    <w:basedOn w:val="Normal"/>
    <w:uiPriority w:val="99"/>
    <w:qFormat/>
    <w:rsid w:val="00A02B21"/>
    <w:pPr>
      <w:ind w:left="720"/>
      <w:contextualSpacing/>
    </w:pPr>
  </w:style>
  <w:style w:type="character" w:styleId="Hyperlink">
    <w:name w:val="Hyperlink"/>
    <w:basedOn w:val="DefaultParagraphFont"/>
    <w:uiPriority w:val="99"/>
    <w:unhideWhenUsed/>
    <w:rsid w:val="00A02B21"/>
    <w:rPr>
      <w:color w:val="0563C1" w:themeColor="hyperlink"/>
      <w:u w:val="single"/>
    </w:rPr>
  </w:style>
  <w:style w:type="paragraph" w:styleId="Header">
    <w:name w:val="header"/>
    <w:basedOn w:val="Normal"/>
    <w:link w:val="HeaderChar"/>
    <w:uiPriority w:val="99"/>
    <w:unhideWhenUsed/>
    <w:rsid w:val="00A02B21"/>
    <w:pPr>
      <w:tabs>
        <w:tab w:val="center" w:pos="4536"/>
        <w:tab w:val="right" w:pos="9072"/>
      </w:tabs>
      <w:spacing w:after="0" w:line="240" w:lineRule="auto"/>
    </w:pPr>
  </w:style>
  <w:style w:type="character" w:customStyle="1" w:styleId="HeaderChar">
    <w:name w:val="Header Char"/>
    <w:basedOn w:val="DefaultParagraphFont"/>
    <w:link w:val="Header"/>
    <w:uiPriority w:val="99"/>
    <w:rsid w:val="00A02B21"/>
  </w:style>
  <w:style w:type="paragraph" w:styleId="Footer">
    <w:name w:val="footer"/>
    <w:basedOn w:val="Normal"/>
    <w:link w:val="FooterChar"/>
    <w:uiPriority w:val="99"/>
    <w:unhideWhenUsed/>
    <w:rsid w:val="00A02B21"/>
    <w:pPr>
      <w:tabs>
        <w:tab w:val="center" w:pos="4536"/>
        <w:tab w:val="right" w:pos="9072"/>
      </w:tabs>
      <w:spacing w:after="0" w:line="240" w:lineRule="auto"/>
    </w:pPr>
  </w:style>
  <w:style w:type="character" w:customStyle="1" w:styleId="FooterChar">
    <w:name w:val="Footer Char"/>
    <w:basedOn w:val="DefaultParagraphFont"/>
    <w:link w:val="Footer"/>
    <w:uiPriority w:val="99"/>
    <w:rsid w:val="00A02B21"/>
  </w:style>
  <w:style w:type="paragraph" w:styleId="BalloonText">
    <w:name w:val="Balloon Text"/>
    <w:basedOn w:val="Normal"/>
    <w:link w:val="BalloonTextChar"/>
    <w:uiPriority w:val="99"/>
    <w:semiHidden/>
    <w:unhideWhenUsed/>
    <w:rsid w:val="00A02B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2B21"/>
    <w:rPr>
      <w:rFonts w:ascii="Tahoma" w:hAnsi="Tahoma" w:cs="Tahoma"/>
      <w:sz w:val="16"/>
      <w:szCs w:val="16"/>
    </w:rPr>
  </w:style>
  <w:style w:type="table" w:styleId="TableGrid">
    <w:name w:val="Table Grid"/>
    <w:basedOn w:val="TableNormal"/>
    <w:uiPriority w:val="59"/>
    <w:rsid w:val="00A02B21"/>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02B21"/>
    <w:rPr>
      <w:sz w:val="16"/>
      <w:szCs w:val="16"/>
    </w:rPr>
  </w:style>
  <w:style w:type="paragraph" w:styleId="CommentText">
    <w:name w:val="annotation text"/>
    <w:basedOn w:val="Normal"/>
    <w:link w:val="CommentTextChar"/>
    <w:uiPriority w:val="99"/>
    <w:semiHidden/>
    <w:unhideWhenUsed/>
    <w:rsid w:val="00A02B21"/>
    <w:pPr>
      <w:spacing w:line="240" w:lineRule="auto"/>
    </w:pPr>
    <w:rPr>
      <w:sz w:val="20"/>
      <w:szCs w:val="20"/>
    </w:rPr>
  </w:style>
  <w:style w:type="character" w:customStyle="1" w:styleId="CommentTextChar">
    <w:name w:val="Comment Text Char"/>
    <w:basedOn w:val="DefaultParagraphFont"/>
    <w:link w:val="CommentText"/>
    <w:uiPriority w:val="99"/>
    <w:semiHidden/>
    <w:rsid w:val="00A02B21"/>
    <w:rPr>
      <w:sz w:val="20"/>
      <w:szCs w:val="20"/>
    </w:rPr>
  </w:style>
  <w:style w:type="paragraph" w:styleId="CommentSubject">
    <w:name w:val="annotation subject"/>
    <w:basedOn w:val="CommentText"/>
    <w:next w:val="CommentText"/>
    <w:link w:val="CommentSubjectChar"/>
    <w:uiPriority w:val="99"/>
    <w:semiHidden/>
    <w:unhideWhenUsed/>
    <w:rsid w:val="00A02B21"/>
    <w:rPr>
      <w:b/>
      <w:bCs/>
    </w:rPr>
  </w:style>
  <w:style w:type="character" w:customStyle="1" w:styleId="CommentSubjectChar">
    <w:name w:val="Comment Subject Char"/>
    <w:basedOn w:val="CommentTextChar"/>
    <w:link w:val="CommentSubject"/>
    <w:uiPriority w:val="99"/>
    <w:semiHidden/>
    <w:rsid w:val="00A02B21"/>
    <w:rPr>
      <w:b/>
      <w:bCs/>
      <w:sz w:val="20"/>
      <w:szCs w:val="20"/>
    </w:rPr>
  </w:style>
  <w:style w:type="table" w:customStyle="1" w:styleId="Tabela-Siatka1">
    <w:name w:val="Tabela - Siatka1"/>
    <w:basedOn w:val="TableNormal"/>
    <w:next w:val="TableGrid"/>
    <w:rsid w:val="00A02B21"/>
    <w:pPr>
      <w:spacing w:after="0" w:line="360" w:lineRule="auto"/>
    </w:pPr>
    <w:rPr>
      <w:rFonts w:ascii="Times New Roman" w:eastAsia="Times New Roman" w:hAnsi="Times New Roman" w:cs="Times New Roman"/>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02B21"/>
    <w:rPr>
      <w:color w:val="954F72" w:themeColor="followedHyperlink"/>
      <w:u w:val="single"/>
    </w:rPr>
  </w:style>
  <w:style w:type="paragraph" w:styleId="NormalWeb">
    <w:name w:val="Normal (Web)"/>
    <w:basedOn w:val="Normal"/>
    <w:uiPriority w:val="99"/>
    <w:unhideWhenUsed/>
    <w:rsid w:val="00A02B21"/>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ela-Siatka2">
    <w:name w:val="Tabela - Siatka2"/>
    <w:basedOn w:val="TableNormal"/>
    <w:next w:val="TableGrid"/>
    <w:uiPriority w:val="59"/>
    <w:rsid w:val="00A02B21"/>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TableNormal"/>
    <w:next w:val="TableGrid"/>
    <w:rsid w:val="00A02B21"/>
    <w:pPr>
      <w:spacing w:after="0" w:line="360" w:lineRule="auto"/>
    </w:pPr>
    <w:rPr>
      <w:rFonts w:ascii="Times New Roman" w:eastAsia="Times New Roman" w:hAnsi="Times New Roman" w:cs="Times New Roman"/>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TableNormal"/>
    <w:next w:val="TableGrid"/>
    <w:uiPriority w:val="59"/>
    <w:rsid w:val="00A02B21"/>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A02B21"/>
  </w:style>
  <w:style w:type="paragraph" w:styleId="Revision">
    <w:name w:val="Revision"/>
    <w:hidden/>
    <w:uiPriority w:val="99"/>
    <w:semiHidden/>
    <w:rsid w:val="009E0BC2"/>
    <w:pPr>
      <w:spacing w:after="0" w:line="240" w:lineRule="auto"/>
    </w:pPr>
  </w:style>
  <w:style w:type="character" w:styleId="PlaceholderText">
    <w:name w:val="Placeholder Text"/>
    <w:basedOn w:val="DefaultParagraphFont"/>
    <w:uiPriority w:val="99"/>
    <w:semiHidden/>
    <w:rsid w:val="00CD3D1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kasp@amu.edu.pl" TargetMode="External"/><Relationship Id="rId13" Type="http://schemas.openxmlformats.org/officeDocument/2006/relationships/image" Target="media/image4.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oter" Target="footer2.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2.tiff"/><Relationship Id="rId10" Type="http://schemas.openxmlformats.org/officeDocument/2006/relationships/footer" Target="footer1.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iff"/><Relationship Id="rId22" Type="http://schemas.openxmlformats.org/officeDocument/2006/relationships/image" Target="media/image11.tif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590B9-6760-45C6-A373-E49778ED4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13652</Words>
  <Characters>77817</Characters>
  <Application>Microsoft Office Word</Application>
  <DocSecurity>0</DocSecurity>
  <Lines>648</Lines>
  <Paragraphs>182</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The University of York</Company>
  <LinksUpToDate>false</LinksUpToDate>
  <CharactersWithSpaces>91287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dc:creator>
  <cp:lastModifiedBy>Piran White</cp:lastModifiedBy>
  <cp:revision>2</cp:revision>
  <cp:lastPrinted>2017-06-01T23:01:00Z</cp:lastPrinted>
  <dcterms:created xsi:type="dcterms:W3CDTF">2017-06-09T07:52:00Z</dcterms:created>
  <dcterms:modified xsi:type="dcterms:W3CDTF">2017-06-09T07:52:00Z</dcterms:modified>
</cp:coreProperties>
</file>