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66E6" w14:textId="1A72A8F9" w:rsidR="00B80AE1" w:rsidRPr="00C174B2" w:rsidRDefault="009C4EF0" w:rsidP="000C5BF4">
      <w:pPr>
        <w:spacing w:after="0" w:line="360" w:lineRule="auto"/>
        <w:jc w:val="center"/>
        <w:rPr>
          <w:rFonts w:asciiTheme="minorHAnsi" w:hAnsiTheme="minorHAnsi"/>
          <w:b/>
          <w:sz w:val="24"/>
          <w:szCs w:val="24"/>
        </w:rPr>
      </w:pPr>
      <w:r w:rsidRPr="00C174B2">
        <w:rPr>
          <w:rFonts w:asciiTheme="minorHAnsi" w:hAnsiTheme="minorHAnsi"/>
          <w:b/>
          <w:sz w:val="24"/>
          <w:szCs w:val="24"/>
        </w:rPr>
        <w:t>The Enemy</w:t>
      </w:r>
      <w:r w:rsidR="004771E5" w:rsidRPr="00C174B2">
        <w:rPr>
          <w:rFonts w:asciiTheme="minorHAnsi" w:hAnsiTheme="minorHAnsi"/>
          <w:b/>
          <w:sz w:val="24"/>
          <w:szCs w:val="24"/>
        </w:rPr>
        <w:t xml:space="preserve"> between Us: The Psychological a</w:t>
      </w:r>
      <w:r w:rsidR="0031219A">
        <w:rPr>
          <w:rFonts w:asciiTheme="minorHAnsi" w:hAnsiTheme="minorHAnsi"/>
          <w:b/>
          <w:sz w:val="24"/>
          <w:szCs w:val="24"/>
        </w:rPr>
        <w:t>nd Social Costs o</w:t>
      </w:r>
      <w:r w:rsidRPr="00C174B2">
        <w:rPr>
          <w:rFonts w:asciiTheme="minorHAnsi" w:hAnsiTheme="minorHAnsi"/>
          <w:b/>
          <w:sz w:val="24"/>
          <w:szCs w:val="24"/>
        </w:rPr>
        <w:t xml:space="preserve">f Inequality  </w:t>
      </w:r>
    </w:p>
    <w:p w14:paraId="7D7266F5" w14:textId="24E098C9" w:rsidR="00453208" w:rsidRDefault="00453208" w:rsidP="000C5BF4">
      <w:pPr>
        <w:spacing w:after="0" w:line="360" w:lineRule="auto"/>
        <w:jc w:val="center"/>
        <w:rPr>
          <w:rFonts w:asciiTheme="minorHAnsi" w:hAnsiTheme="minorHAnsi"/>
          <w:b/>
          <w:sz w:val="24"/>
          <w:szCs w:val="24"/>
          <w:vertAlign w:val="superscript"/>
        </w:rPr>
      </w:pPr>
      <w:r w:rsidRPr="00C174B2">
        <w:rPr>
          <w:rFonts w:asciiTheme="minorHAnsi" w:hAnsiTheme="minorHAnsi"/>
          <w:b/>
          <w:sz w:val="24"/>
          <w:szCs w:val="24"/>
        </w:rPr>
        <w:t xml:space="preserve">Richard </w:t>
      </w:r>
      <w:r w:rsidR="009C4EF0" w:rsidRPr="00C174B2">
        <w:rPr>
          <w:rFonts w:asciiTheme="minorHAnsi" w:hAnsiTheme="minorHAnsi"/>
          <w:b/>
          <w:sz w:val="24"/>
          <w:szCs w:val="24"/>
        </w:rPr>
        <w:t>G. Wilkinson</w:t>
      </w:r>
      <w:r w:rsidR="00BD4D1C">
        <w:rPr>
          <w:rFonts w:asciiTheme="minorHAnsi" w:hAnsiTheme="minorHAnsi"/>
          <w:b/>
          <w:sz w:val="24"/>
          <w:szCs w:val="24"/>
          <w:vertAlign w:val="superscript"/>
        </w:rPr>
        <w:t>1</w:t>
      </w:r>
      <w:r w:rsidR="000C5BF4" w:rsidRPr="00C174B2">
        <w:rPr>
          <w:rFonts w:asciiTheme="minorHAnsi" w:hAnsiTheme="minorHAnsi"/>
          <w:b/>
          <w:sz w:val="24"/>
          <w:szCs w:val="24"/>
        </w:rPr>
        <w:t xml:space="preserve"> &amp; Kate E. Pickett</w:t>
      </w:r>
      <w:r w:rsidR="00BD4D1C">
        <w:rPr>
          <w:rFonts w:asciiTheme="minorHAnsi" w:hAnsiTheme="minorHAnsi"/>
          <w:b/>
          <w:sz w:val="24"/>
          <w:szCs w:val="24"/>
          <w:vertAlign w:val="superscript"/>
        </w:rPr>
        <w:t>2</w:t>
      </w:r>
    </w:p>
    <w:p w14:paraId="57522E9C" w14:textId="77777777" w:rsidR="00BD4D1C" w:rsidRDefault="00BD4D1C" w:rsidP="000C5BF4">
      <w:pPr>
        <w:spacing w:after="0" w:line="360" w:lineRule="auto"/>
        <w:jc w:val="center"/>
        <w:rPr>
          <w:rFonts w:asciiTheme="minorHAnsi" w:hAnsiTheme="minorHAnsi"/>
          <w:b/>
          <w:sz w:val="24"/>
          <w:szCs w:val="24"/>
          <w:vertAlign w:val="superscript"/>
        </w:rPr>
      </w:pPr>
    </w:p>
    <w:p w14:paraId="06D2FD7A" w14:textId="2B95B135" w:rsidR="00BD4D1C" w:rsidRPr="00BD4D1C" w:rsidRDefault="00BD4D1C" w:rsidP="00BD4D1C">
      <w:pPr>
        <w:spacing w:after="0" w:line="360" w:lineRule="auto"/>
        <w:rPr>
          <w:rFonts w:asciiTheme="minorHAnsi" w:hAnsiTheme="minorHAnsi"/>
          <w:sz w:val="24"/>
          <w:szCs w:val="24"/>
        </w:rPr>
      </w:pPr>
      <w:r w:rsidRPr="00BD4D1C">
        <w:rPr>
          <w:rFonts w:asciiTheme="minorHAnsi" w:hAnsiTheme="minorHAnsi"/>
          <w:sz w:val="24"/>
          <w:szCs w:val="24"/>
          <w:vertAlign w:val="superscript"/>
        </w:rPr>
        <w:t xml:space="preserve">1 </w:t>
      </w:r>
      <w:r w:rsidRPr="00BD4D1C">
        <w:rPr>
          <w:rFonts w:asciiTheme="minorHAnsi" w:hAnsiTheme="minorHAnsi"/>
          <w:sz w:val="24"/>
          <w:szCs w:val="24"/>
        </w:rPr>
        <w:t>Honorary Visiting Professor, University of York</w:t>
      </w:r>
    </w:p>
    <w:p w14:paraId="6752ECE3" w14:textId="4F070FA7" w:rsidR="00BD4D1C" w:rsidRPr="00BD4D1C" w:rsidRDefault="00BD4D1C" w:rsidP="00BD4D1C">
      <w:pPr>
        <w:spacing w:after="0" w:line="360" w:lineRule="auto"/>
        <w:rPr>
          <w:rFonts w:asciiTheme="minorHAnsi" w:hAnsiTheme="minorHAnsi"/>
          <w:sz w:val="24"/>
          <w:szCs w:val="24"/>
        </w:rPr>
      </w:pPr>
      <w:r w:rsidRPr="00BD4D1C">
        <w:rPr>
          <w:rFonts w:asciiTheme="minorHAnsi" w:hAnsiTheme="minorHAnsi"/>
          <w:sz w:val="24"/>
          <w:szCs w:val="24"/>
          <w:vertAlign w:val="superscript"/>
        </w:rPr>
        <w:t xml:space="preserve">2 </w:t>
      </w:r>
      <w:r w:rsidRPr="00BD4D1C">
        <w:rPr>
          <w:rFonts w:asciiTheme="minorHAnsi" w:hAnsiTheme="minorHAnsi"/>
          <w:sz w:val="24"/>
          <w:szCs w:val="24"/>
        </w:rPr>
        <w:t>Professor of Epidemiology, University of York</w:t>
      </w:r>
    </w:p>
    <w:p w14:paraId="28E4CA4E" w14:textId="77777777" w:rsidR="0031422C" w:rsidRPr="00C174B2" w:rsidRDefault="0031422C" w:rsidP="0031422C">
      <w:pPr>
        <w:spacing w:after="0" w:line="360" w:lineRule="auto"/>
        <w:rPr>
          <w:rFonts w:asciiTheme="minorHAnsi" w:hAnsiTheme="minorHAnsi"/>
          <w:b/>
          <w:bCs/>
          <w:sz w:val="24"/>
          <w:szCs w:val="24"/>
        </w:rPr>
      </w:pPr>
    </w:p>
    <w:p w14:paraId="13A8A292" w14:textId="47716C6B" w:rsidR="0031219A" w:rsidRPr="0031219A" w:rsidRDefault="0031219A" w:rsidP="00BD4D1C">
      <w:pPr>
        <w:pStyle w:val="NormalWeb"/>
        <w:shd w:val="clear" w:color="auto" w:fill="FFFFFF"/>
        <w:spacing w:before="0" w:beforeAutospacing="0" w:after="0" w:afterAutospacing="0" w:line="312" w:lineRule="atLeast"/>
        <w:textAlignment w:val="baseline"/>
        <w:rPr>
          <w:rFonts w:asciiTheme="minorHAnsi" w:hAnsiTheme="minorHAnsi" w:cs="Arial"/>
          <w:b/>
          <w:bCs/>
          <w:color w:val="000000"/>
          <w:bdr w:val="none" w:sz="0" w:space="0" w:color="auto" w:frame="1"/>
        </w:rPr>
      </w:pPr>
      <w:r w:rsidRPr="0031219A">
        <w:rPr>
          <w:rFonts w:asciiTheme="minorHAnsi" w:hAnsiTheme="minorHAnsi" w:cs="Arial"/>
          <w:b/>
          <w:bCs/>
          <w:color w:val="000000"/>
          <w:bdr w:val="none" w:sz="0" w:space="0" w:color="auto" w:frame="1"/>
        </w:rPr>
        <w:t>Corresponding author:</w:t>
      </w:r>
    </w:p>
    <w:p w14:paraId="0E1ECD1B" w14:textId="77777777" w:rsidR="00BD4D1C" w:rsidRPr="005C5734" w:rsidRDefault="00BD4D1C" w:rsidP="00BD4D1C">
      <w:pPr>
        <w:pStyle w:val="NormalWeb"/>
        <w:shd w:val="clear" w:color="auto" w:fill="FFFFFF"/>
        <w:spacing w:before="0" w:beforeAutospacing="0" w:after="0" w:afterAutospacing="0" w:line="312" w:lineRule="atLeast"/>
        <w:textAlignment w:val="baseline"/>
        <w:rPr>
          <w:rFonts w:asciiTheme="minorHAnsi" w:hAnsiTheme="minorHAnsi" w:cs="Arial"/>
          <w:bCs/>
          <w:color w:val="000000"/>
          <w:bdr w:val="none" w:sz="0" w:space="0" w:color="auto" w:frame="1"/>
        </w:rPr>
      </w:pPr>
      <w:r w:rsidRPr="005C5734">
        <w:rPr>
          <w:rFonts w:asciiTheme="minorHAnsi" w:hAnsiTheme="minorHAnsi" w:cs="Arial"/>
          <w:bCs/>
          <w:color w:val="000000"/>
          <w:bdr w:val="none" w:sz="0" w:space="0" w:color="auto" w:frame="1"/>
        </w:rPr>
        <w:t>Prof. RG Wilkinson</w:t>
      </w:r>
    </w:p>
    <w:p w14:paraId="45384252" w14:textId="2D628681" w:rsidR="00BD4D1C" w:rsidRPr="005C5734" w:rsidRDefault="00BD4D1C" w:rsidP="00BD4D1C">
      <w:pPr>
        <w:pStyle w:val="NormalWeb"/>
        <w:shd w:val="clear" w:color="auto" w:fill="FFFFFF"/>
        <w:spacing w:before="0" w:beforeAutospacing="0" w:after="0" w:afterAutospacing="0" w:line="312" w:lineRule="atLeast"/>
        <w:textAlignment w:val="baseline"/>
        <w:rPr>
          <w:rFonts w:asciiTheme="minorHAnsi" w:hAnsiTheme="minorHAnsi" w:cs="Arial"/>
          <w:bCs/>
          <w:color w:val="000000"/>
          <w:bdr w:val="none" w:sz="0" w:space="0" w:color="auto" w:frame="1"/>
        </w:rPr>
      </w:pPr>
      <w:r w:rsidRPr="005C5734">
        <w:rPr>
          <w:rFonts w:asciiTheme="minorHAnsi" w:hAnsiTheme="minorHAnsi" w:cs="Arial"/>
          <w:bCs/>
          <w:color w:val="000000"/>
          <w:bdr w:val="none" w:sz="0" w:space="0" w:color="auto" w:frame="1"/>
        </w:rPr>
        <w:t xml:space="preserve">Email: </w:t>
      </w:r>
      <w:hyperlink r:id="rId9" w:history="1">
        <w:r w:rsidRPr="005C5734">
          <w:rPr>
            <w:rStyle w:val="Hyperlink"/>
            <w:rFonts w:asciiTheme="minorHAnsi" w:hAnsiTheme="minorHAnsi" w:cs="Arial"/>
            <w:bCs/>
            <w:bdr w:val="none" w:sz="0" w:space="0" w:color="auto" w:frame="1"/>
          </w:rPr>
          <w:t>Richard@richardwilkinson.net</w:t>
        </w:r>
      </w:hyperlink>
    </w:p>
    <w:p w14:paraId="11D9A666" w14:textId="77777777" w:rsidR="00BD4D1C" w:rsidRPr="005C5734" w:rsidRDefault="00BD4D1C" w:rsidP="00BD4D1C">
      <w:pPr>
        <w:pStyle w:val="NormalWeb"/>
        <w:shd w:val="clear" w:color="auto" w:fill="FFFFFF"/>
        <w:spacing w:before="0" w:beforeAutospacing="0" w:after="0" w:afterAutospacing="0" w:line="312" w:lineRule="atLeast"/>
        <w:textAlignment w:val="baseline"/>
        <w:rPr>
          <w:rFonts w:asciiTheme="minorHAnsi" w:hAnsiTheme="minorHAnsi" w:cs="Arial"/>
          <w:bCs/>
          <w:color w:val="000000"/>
          <w:bdr w:val="none" w:sz="0" w:space="0" w:color="auto" w:frame="1"/>
        </w:rPr>
      </w:pPr>
      <w:r w:rsidRPr="005C5734">
        <w:rPr>
          <w:rFonts w:asciiTheme="minorHAnsi" w:hAnsiTheme="minorHAnsi" w:cs="Arial"/>
          <w:bCs/>
          <w:color w:val="000000"/>
          <w:bdr w:val="none" w:sz="0" w:space="0" w:color="auto" w:frame="1"/>
        </w:rPr>
        <w:t>Phone: +44(0)1904744755</w:t>
      </w:r>
    </w:p>
    <w:p w14:paraId="2AE580E8" w14:textId="0262C31B" w:rsidR="00BD4D1C" w:rsidRPr="005C5734" w:rsidRDefault="005C5734" w:rsidP="00BD4D1C">
      <w:pPr>
        <w:pStyle w:val="NormalWeb"/>
        <w:shd w:val="clear" w:color="auto" w:fill="FFFFFF"/>
        <w:spacing w:before="0" w:beforeAutospacing="0" w:after="0" w:afterAutospacing="0" w:line="312" w:lineRule="atLeast"/>
        <w:textAlignment w:val="baseline"/>
        <w:rPr>
          <w:rFonts w:asciiTheme="minorHAnsi" w:hAnsiTheme="minorHAnsi" w:cs="Arial"/>
          <w:bCs/>
          <w:color w:val="000000"/>
          <w:bdr w:val="none" w:sz="0" w:space="0" w:color="auto" w:frame="1"/>
        </w:rPr>
      </w:pPr>
      <w:r w:rsidRPr="005C5734">
        <w:rPr>
          <w:rFonts w:asciiTheme="minorHAnsi" w:hAnsiTheme="minorHAnsi" w:cs="Arial"/>
          <w:bCs/>
          <w:color w:val="000000"/>
          <w:bdr w:val="none" w:sz="0" w:space="0" w:color="auto" w:frame="1"/>
        </w:rPr>
        <w:t>3 Old Lane Court, Colton, T</w:t>
      </w:r>
      <w:r w:rsidR="00BD4D1C" w:rsidRPr="005C5734">
        <w:rPr>
          <w:rFonts w:asciiTheme="minorHAnsi" w:hAnsiTheme="minorHAnsi" w:cs="Arial"/>
          <w:bCs/>
          <w:color w:val="000000"/>
          <w:bdr w:val="none" w:sz="0" w:space="0" w:color="auto" w:frame="1"/>
        </w:rPr>
        <w:t>adcaster, North Yorkshire, LS24 8JQ</w:t>
      </w:r>
      <w:r w:rsidRPr="005C5734">
        <w:rPr>
          <w:rFonts w:asciiTheme="minorHAnsi" w:hAnsiTheme="minorHAnsi" w:cs="Arial"/>
          <w:bCs/>
          <w:color w:val="000000"/>
          <w:bdr w:val="none" w:sz="0" w:space="0" w:color="auto" w:frame="1"/>
        </w:rPr>
        <w:t>,</w:t>
      </w:r>
      <w:r w:rsidR="00BD4D1C" w:rsidRPr="005C5734">
        <w:rPr>
          <w:rFonts w:asciiTheme="minorHAnsi" w:hAnsiTheme="minorHAnsi" w:cs="Arial"/>
          <w:bCs/>
          <w:color w:val="000000"/>
          <w:bdr w:val="none" w:sz="0" w:space="0" w:color="auto" w:frame="1"/>
        </w:rPr>
        <w:t xml:space="preserve"> UK</w:t>
      </w:r>
    </w:p>
    <w:p w14:paraId="6559133E" w14:textId="77777777" w:rsidR="0031219A" w:rsidRPr="0031219A" w:rsidRDefault="0031219A" w:rsidP="00BD4D1C">
      <w:pPr>
        <w:pStyle w:val="NormalWeb"/>
        <w:shd w:val="clear" w:color="auto" w:fill="FFFFFF"/>
        <w:spacing w:before="0" w:beforeAutospacing="0" w:after="0" w:afterAutospacing="0" w:line="312" w:lineRule="atLeast"/>
        <w:textAlignment w:val="baseline"/>
        <w:rPr>
          <w:rFonts w:asciiTheme="minorHAnsi" w:hAnsiTheme="minorHAnsi" w:cs="Arial"/>
          <w:b/>
          <w:bCs/>
          <w:color w:val="000000"/>
          <w:bdr w:val="none" w:sz="0" w:space="0" w:color="auto" w:frame="1"/>
        </w:rPr>
      </w:pPr>
    </w:p>
    <w:p w14:paraId="25443194" w14:textId="504F1622" w:rsidR="0031219A" w:rsidRPr="0031219A" w:rsidRDefault="0031219A" w:rsidP="00BD4D1C">
      <w:pPr>
        <w:pStyle w:val="NormalWeb"/>
        <w:shd w:val="clear" w:color="auto" w:fill="FFFFFF"/>
        <w:spacing w:before="0" w:beforeAutospacing="0" w:after="0" w:afterAutospacing="0" w:line="312" w:lineRule="atLeast"/>
        <w:textAlignment w:val="baseline"/>
        <w:rPr>
          <w:rFonts w:asciiTheme="minorHAnsi" w:hAnsiTheme="minorHAnsi" w:cs="Arial"/>
          <w:b/>
          <w:bCs/>
          <w:color w:val="000000"/>
          <w:bdr w:val="none" w:sz="0" w:space="0" w:color="auto" w:frame="1"/>
        </w:rPr>
      </w:pPr>
      <w:r w:rsidRPr="0031219A">
        <w:rPr>
          <w:rFonts w:asciiTheme="minorHAnsi" w:hAnsiTheme="minorHAnsi" w:cs="Arial"/>
          <w:b/>
          <w:bCs/>
          <w:color w:val="000000"/>
          <w:bdr w:val="none" w:sz="0" w:space="0" w:color="auto" w:frame="1"/>
        </w:rPr>
        <w:t>Conflict of interest statement</w:t>
      </w:r>
    </w:p>
    <w:p w14:paraId="6C31CB34" w14:textId="5B4B3965" w:rsidR="0031422C" w:rsidRPr="005C5734" w:rsidRDefault="0031219A" w:rsidP="0031219A">
      <w:pPr>
        <w:pStyle w:val="NormalWeb"/>
        <w:shd w:val="clear" w:color="auto" w:fill="FFFFFF"/>
        <w:spacing w:before="0" w:beforeAutospacing="0" w:after="0" w:afterAutospacing="0" w:line="312" w:lineRule="atLeast"/>
        <w:textAlignment w:val="baseline"/>
        <w:rPr>
          <w:rFonts w:asciiTheme="minorHAnsi" w:hAnsiTheme="minorHAnsi" w:cs="Arial"/>
          <w:bCs/>
          <w:color w:val="000000"/>
          <w:bdr w:val="none" w:sz="0" w:space="0" w:color="auto" w:frame="1"/>
        </w:rPr>
      </w:pPr>
      <w:r w:rsidRPr="005C5734">
        <w:rPr>
          <w:rFonts w:asciiTheme="minorHAnsi" w:hAnsiTheme="minorHAnsi" w:cs="Arial"/>
          <w:bCs/>
          <w:color w:val="000000"/>
          <w:bdr w:val="none" w:sz="0" w:space="0" w:color="auto" w:frame="1"/>
        </w:rPr>
        <w:t>Both authors are Trustees of The Equality Trust</w:t>
      </w:r>
    </w:p>
    <w:p w14:paraId="4573871F" w14:textId="77777777" w:rsidR="00C973FF" w:rsidRDefault="00C973FF">
      <w:pPr>
        <w:spacing w:after="0" w:line="240" w:lineRule="auto"/>
        <w:rPr>
          <w:rFonts w:asciiTheme="minorHAnsi" w:hAnsiTheme="minorHAnsi"/>
          <w:b/>
          <w:bCs/>
          <w:sz w:val="24"/>
          <w:szCs w:val="24"/>
        </w:rPr>
      </w:pPr>
    </w:p>
    <w:p w14:paraId="6FFABCBD" w14:textId="512126F9" w:rsidR="00BD4D1C" w:rsidRDefault="00C973FF">
      <w:pPr>
        <w:spacing w:after="0" w:line="240" w:lineRule="auto"/>
        <w:rPr>
          <w:rFonts w:asciiTheme="minorHAnsi" w:hAnsiTheme="minorHAnsi"/>
          <w:b/>
          <w:bCs/>
          <w:sz w:val="24"/>
          <w:szCs w:val="24"/>
        </w:rPr>
      </w:pPr>
      <w:r>
        <w:rPr>
          <w:rFonts w:asciiTheme="minorHAnsi" w:hAnsiTheme="minorHAnsi"/>
          <w:b/>
          <w:bCs/>
          <w:sz w:val="24"/>
          <w:szCs w:val="24"/>
        </w:rPr>
        <w:t xml:space="preserve">Word count: </w:t>
      </w:r>
      <w:r w:rsidR="00DD58DF">
        <w:rPr>
          <w:rFonts w:asciiTheme="minorHAnsi" w:hAnsiTheme="minorHAnsi"/>
          <w:b/>
          <w:bCs/>
          <w:sz w:val="24"/>
          <w:szCs w:val="24"/>
        </w:rPr>
        <w:t>7,880</w:t>
      </w:r>
      <w:r w:rsidR="00BD4D1C">
        <w:rPr>
          <w:rFonts w:asciiTheme="minorHAnsi" w:hAnsiTheme="minorHAnsi"/>
          <w:b/>
          <w:bCs/>
          <w:sz w:val="24"/>
          <w:szCs w:val="24"/>
        </w:rPr>
        <w:br w:type="page"/>
      </w:r>
    </w:p>
    <w:p w14:paraId="4D4D84EC" w14:textId="7281933F" w:rsidR="0031422C" w:rsidRPr="00C174B2" w:rsidRDefault="0031422C" w:rsidP="0031422C">
      <w:pPr>
        <w:spacing w:after="0" w:line="360" w:lineRule="auto"/>
        <w:rPr>
          <w:rFonts w:asciiTheme="minorHAnsi" w:hAnsiTheme="minorHAnsi"/>
          <w:b/>
          <w:bCs/>
          <w:sz w:val="24"/>
          <w:szCs w:val="24"/>
        </w:rPr>
      </w:pPr>
      <w:r w:rsidRPr="00C174B2">
        <w:rPr>
          <w:rFonts w:asciiTheme="minorHAnsi" w:hAnsiTheme="minorHAnsi"/>
          <w:b/>
          <w:bCs/>
          <w:sz w:val="24"/>
          <w:szCs w:val="24"/>
        </w:rPr>
        <w:lastRenderedPageBreak/>
        <w:t>Abstract</w:t>
      </w:r>
    </w:p>
    <w:p w14:paraId="31F13577" w14:textId="77777777" w:rsidR="0031422C" w:rsidRPr="00C174B2" w:rsidRDefault="0031422C" w:rsidP="00DD58DF">
      <w:pPr>
        <w:spacing w:after="0" w:line="360" w:lineRule="auto"/>
        <w:rPr>
          <w:rFonts w:asciiTheme="minorHAnsi" w:hAnsiTheme="minorHAnsi"/>
          <w:bCs/>
          <w:sz w:val="24"/>
          <w:szCs w:val="24"/>
        </w:rPr>
      </w:pPr>
      <w:r w:rsidRPr="00C174B2">
        <w:rPr>
          <w:rFonts w:asciiTheme="minorHAnsi" w:hAnsiTheme="minorHAnsi"/>
          <w:bCs/>
          <w:sz w:val="24"/>
          <w:szCs w:val="24"/>
        </w:rPr>
        <w:t xml:space="preserve">There is now substantial evidence that larger income differences in a society increase the prevalence of most of the health and social problems which tend to occur more frequently lower down the social ladder.  The pathways through which human beings are sensitive to inequality are however less clear.  This paper outlines the explanatory theory which we think best fits the growing but incomplete body of evidence available.  </w:t>
      </w:r>
      <w:r w:rsidR="00801399" w:rsidRPr="00C174B2">
        <w:rPr>
          <w:rFonts w:asciiTheme="minorHAnsi" w:hAnsiTheme="minorHAnsi"/>
          <w:bCs/>
          <w:sz w:val="24"/>
          <w:szCs w:val="24"/>
        </w:rPr>
        <w:t xml:space="preserve">Inequality appears to have its most fundamental effects on the quality of social relations – with implications affecting the prevalence of a number of psychopathologies. </w:t>
      </w:r>
      <w:r w:rsidRPr="00C174B2">
        <w:rPr>
          <w:rFonts w:asciiTheme="minorHAnsi" w:hAnsiTheme="minorHAnsi"/>
          <w:bCs/>
          <w:sz w:val="24"/>
          <w:szCs w:val="24"/>
        </w:rPr>
        <w:t xml:space="preserve">We suggest that human beings have two contrasting evolved social strategies: one which is adaptive to living in a dominance hierarchy, and the other appropriate to more egalitarian societies based on reciprocity and cooperation.  Although </w:t>
      </w:r>
      <w:r w:rsidR="00801399" w:rsidRPr="00C174B2">
        <w:rPr>
          <w:rFonts w:asciiTheme="minorHAnsi" w:hAnsiTheme="minorHAnsi"/>
          <w:bCs/>
          <w:sz w:val="24"/>
          <w:szCs w:val="24"/>
        </w:rPr>
        <w:t xml:space="preserve">both </w:t>
      </w:r>
      <w:r w:rsidRPr="00C174B2">
        <w:rPr>
          <w:rFonts w:asciiTheme="minorHAnsi" w:hAnsiTheme="minorHAnsi"/>
          <w:bCs/>
          <w:sz w:val="24"/>
          <w:szCs w:val="24"/>
        </w:rPr>
        <w:t xml:space="preserve">strategies are used in all societies, we hypothesise that the balance between them changes with the extent of material inequality.  </w:t>
      </w:r>
    </w:p>
    <w:p w14:paraId="0D9CE702" w14:textId="77777777" w:rsidR="0031422C" w:rsidRPr="00C174B2" w:rsidRDefault="0031422C" w:rsidP="00DD58DF">
      <w:pPr>
        <w:spacing w:after="0" w:line="360" w:lineRule="auto"/>
        <w:rPr>
          <w:rFonts w:asciiTheme="minorHAnsi" w:hAnsiTheme="minorHAnsi"/>
          <w:bCs/>
          <w:sz w:val="24"/>
          <w:szCs w:val="24"/>
        </w:rPr>
      </w:pPr>
    </w:p>
    <w:p w14:paraId="1B1DAB4B" w14:textId="77777777" w:rsidR="00C909C7" w:rsidRDefault="00C909C7" w:rsidP="00DD58DF">
      <w:pPr>
        <w:spacing w:after="0" w:line="360" w:lineRule="auto"/>
        <w:rPr>
          <w:rFonts w:asciiTheme="minorHAnsi" w:hAnsiTheme="minorHAnsi"/>
          <w:b/>
          <w:bCs/>
          <w:sz w:val="24"/>
          <w:szCs w:val="24"/>
        </w:rPr>
      </w:pPr>
      <w:r>
        <w:rPr>
          <w:rFonts w:asciiTheme="minorHAnsi" w:hAnsiTheme="minorHAnsi"/>
          <w:b/>
          <w:bCs/>
          <w:sz w:val="24"/>
          <w:szCs w:val="24"/>
        </w:rPr>
        <w:t>Keywords</w:t>
      </w:r>
    </w:p>
    <w:p w14:paraId="46ACEE3F" w14:textId="2C71AFAC" w:rsidR="00DD58DF" w:rsidRDefault="00DD58DF" w:rsidP="00DD58DF">
      <w:pPr>
        <w:spacing w:after="0" w:line="360" w:lineRule="auto"/>
        <w:rPr>
          <w:rFonts w:asciiTheme="minorHAnsi" w:hAnsiTheme="minorHAnsi"/>
          <w:bCs/>
          <w:sz w:val="24"/>
          <w:szCs w:val="24"/>
        </w:rPr>
      </w:pPr>
      <w:r>
        <w:rPr>
          <w:rFonts w:asciiTheme="minorHAnsi" w:hAnsiTheme="minorHAnsi"/>
          <w:bCs/>
          <w:sz w:val="24"/>
          <w:szCs w:val="24"/>
        </w:rPr>
        <w:t>Income inequality</w:t>
      </w:r>
    </w:p>
    <w:p w14:paraId="14055A9B" w14:textId="14491784" w:rsidR="00DD58DF" w:rsidRDefault="00DD58DF" w:rsidP="00DD58DF">
      <w:pPr>
        <w:spacing w:after="0" w:line="360" w:lineRule="auto"/>
        <w:rPr>
          <w:rFonts w:asciiTheme="minorHAnsi" w:hAnsiTheme="minorHAnsi"/>
          <w:bCs/>
          <w:sz w:val="24"/>
          <w:szCs w:val="24"/>
        </w:rPr>
      </w:pPr>
      <w:r>
        <w:rPr>
          <w:rFonts w:asciiTheme="minorHAnsi" w:hAnsiTheme="minorHAnsi"/>
          <w:bCs/>
          <w:sz w:val="24"/>
          <w:szCs w:val="24"/>
        </w:rPr>
        <w:t>Status</w:t>
      </w:r>
    </w:p>
    <w:p w14:paraId="206D1847" w14:textId="5333FB06" w:rsidR="00DD58DF" w:rsidRDefault="00DD58DF" w:rsidP="00DD58DF">
      <w:pPr>
        <w:spacing w:after="0" w:line="360" w:lineRule="auto"/>
        <w:rPr>
          <w:rFonts w:asciiTheme="minorHAnsi" w:hAnsiTheme="minorHAnsi"/>
          <w:bCs/>
          <w:sz w:val="24"/>
          <w:szCs w:val="24"/>
        </w:rPr>
      </w:pPr>
      <w:r>
        <w:rPr>
          <w:rFonts w:asciiTheme="minorHAnsi" w:hAnsiTheme="minorHAnsi"/>
          <w:bCs/>
          <w:sz w:val="24"/>
          <w:szCs w:val="24"/>
        </w:rPr>
        <w:t>Health</w:t>
      </w:r>
    </w:p>
    <w:p w14:paraId="5317CD83" w14:textId="715B139E" w:rsidR="00DD58DF" w:rsidRDefault="00DD58DF" w:rsidP="00DD58DF">
      <w:pPr>
        <w:spacing w:after="0" w:line="360" w:lineRule="auto"/>
        <w:rPr>
          <w:rFonts w:asciiTheme="minorHAnsi" w:hAnsiTheme="minorHAnsi"/>
          <w:bCs/>
          <w:sz w:val="24"/>
          <w:szCs w:val="24"/>
        </w:rPr>
      </w:pPr>
      <w:r>
        <w:rPr>
          <w:rFonts w:asciiTheme="minorHAnsi" w:hAnsiTheme="minorHAnsi"/>
          <w:bCs/>
          <w:sz w:val="24"/>
          <w:szCs w:val="24"/>
        </w:rPr>
        <w:t>Social relations</w:t>
      </w:r>
    </w:p>
    <w:p w14:paraId="0C31E641" w14:textId="4E0C8397" w:rsidR="00DD58DF" w:rsidRPr="00DD58DF" w:rsidRDefault="00DD58DF" w:rsidP="00DD58DF">
      <w:pPr>
        <w:spacing w:after="0" w:line="360" w:lineRule="auto"/>
        <w:rPr>
          <w:rFonts w:asciiTheme="minorHAnsi" w:hAnsiTheme="minorHAnsi"/>
          <w:bCs/>
          <w:sz w:val="24"/>
          <w:szCs w:val="24"/>
        </w:rPr>
      </w:pPr>
      <w:r>
        <w:rPr>
          <w:rFonts w:asciiTheme="minorHAnsi" w:hAnsiTheme="minorHAnsi"/>
          <w:bCs/>
          <w:sz w:val="24"/>
          <w:szCs w:val="24"/>
        </w:rPr>
        <w:t>Evolutionary psychology</w:t>
      </w:r>
    </w:p>
    <w:p w14:paraId="2781015A" w14:textId="06DF7C37" w:rsidR="00C909C7" w:rsidRDefault="00C909C7">
      <w:pPr>
        <w:spacing w:after="0" w:line="240" w:lineRule="auto"/>
        <w:rPr>
          <w:rFonts w:asciiTheme="minorHAnsi" w:hAnsiTheme="minorHAnsi"/>
          <w:b/>
          <w:bCs/>
          <w:sz w:val="24"/>
          <w:szCs w:val="24"/>
        </w:rPr>
      </w:pPr>
      <w:r>
        <w:rPr>
          <w:rFonts w:asciiTheme="minorHAnsi" w:hAnsiTheme="minorHAnsi"/>
          <w:b/>
          <w:bCs/>
          <w:sz w:val="24"/>
          <w:szCs w:val="24"/>
        </w:rPr>
        <w:br w:type="page"/>
      </w:r>
    </w:p>
    <w:p w14:paraId="5756E3DC" w14:textId="413EF670" w:rsidR="009C4EF0" w:rsidRPr="00C174B2" w:rsidRDefault="009C4EF0" w:rsidP="000C5BF4">
      <w:pPr>
        <w:spacing w:after="0" w:line="360" w:lineRule="auto"/>
        <w:rPr>
          <w:rFonts w:asciiTheme="minorHAnsi" w:hAnsiTheme="minorHAnsi"/>
          <w:b/>
          <w:bCs/>
          <w:sz w:val="24"/>
          <w:szCs w:val="24"/>
        </w:rPr>
      </w:pPr>
      <w:r w:rsidRPr="00C174B2">
        <w:rPr>
          <w:rFonts w:asciiTheme="minorHAnsi" w:hAnsiTheme="minorHAnsi"/>
          <w:b/>
          <w:bCs/>
          <w:sz w:val="24"/>
          <w:szCs w:val="24"/>
        </w:rPr>
        <w:lastRenderedPageBreak/>
        <w:t>Introduction</w:t>
      </w:r>
    </w:p>
    <w:p w14:paraId="3B70483D" w14:textId="77777777" w:rsidR="003B6DAF" w:rsidRPr="00C174B2" w:rsidRDefault="003B6DAF" w:rsidP="000C5BF4">
      <w:pPr>
        <w:spacing w:after="0" w:line="360" w:lineRule="auto"/>
        <w:rPr>
          <w:rFonts w:asciiTheme="minorHAnsi" w:hAnsiTheme="minorHAnsi"/>
          <w:bCs/>
          <w:sz w:val="24"/>
          <w:szCs w:val="24"/>
        </w:rPr>
      </w:pPr>
      <w:r w:rsidRPr="00C174B2">
        <w:rPr>
          <w:rFonts w:asciiTheme="minorHAnsi" w:hAnsiTheme="minorHAnsi"/>
          <w:bCs/>
          <w:sz w:val="24"/>
          <w:szCs w:val="24"/>
        </w:rPr>
        <w:t xml:space="preserve">There are dangers in writing from one academic discipline to another.  Things which may seem true from one perspective often seem dubious from another.  As social epidemiologists with only a partial familiarity with neighbouring areas of psychology, we hope that readers will forgive us if from time to time we </w:t>
      </w:r>
      <w:r w:rsidR="00255E68" w:rsidRPr="00C174B2">
        <w:rPr>
          <w:rFonts w:asciiTheme="minorHAnsi" w:hAnsiTheme="minorHAnsi"/>
          <w:bCs/>
          <w:sz w:val="24"/>
          <w:szCs w:val="24"/>
        </w:rPr>
        <w:t>seem to ride roughshod over</w:t>
      </w:r>
      <w:r w:rsidRPr="00C174B2">
        <w:rPr>
          <w:rFonts w:asciiTheme="minorHAnsi" w:hAnsiTheme="minorHAnsi"/>
          <w:bCs/>
          <w:sz w:val="24"/>
          <w:szCs w:val="24"/>
        </w:rPr>
        <w:t xml:space="preserve"> some psychological toes.  </w:t>
      </w:r>
    </w:p>
    <w:p w14:paraId="5D90136A" w14:textId="77777777" w:rsidR="000C5BF4" w:rsidRPr="00C174B2" w:rsidRDefault="000C5BF4" w:rsidP="000C5BF4">
      <w:pPr>
        <w:spacing w:after="0" w:line="360" w:lineRule="auto"/>
        <w:rPr>
          <w:rFonts w:asciiTheme="minorHAnsi" w:hAnsiTheme="minorHAnsi"/>
          <w:sz w:val="24"/>
          <w:szCs w:val="24"/>
        </w:rPr>
      </w:pPr>
    </w:p>
    <w:p w14:paraId="7B45BFBE" w14:textId="683C7278" w:rsidR="00C21EAE" w:rsidRPr="00C174B2" w:rsidRDefault="000E3F98" w:rsidP="000C5BF4">
      <w:pPr>
        <w:spacing w:after="0" w:line="360" w:lineRule="auto"/>
        <w:rPr>
          <w:rFonts w:asciiTheme="minorHAnsi" w:hAnsiTheme="minorHAnsi"/>
          <w:bCs/>
          <w:sz w:val="24"/>
          <w:szCs w:val="24"/>
        </w:rPr>
      </w:pPr>
      <w:r w:rsidRPr="00C174B2">
        <w:rPr>
          <w:rFonts w:asciiTheme="minorHAnsi" w:hAnsiTheme="minorHAnsi"/>
          <w:sz w:val="24"/>
          <w:szCs w:val="24"/>
        </w:rPr>
        <w:t>Income inequality has been described by world leaders as the ‘defining challenge of our time’</w:t>
      </w:r>
      <w:r w:rsidR="00D06994" w:rsidRPr="00C174B2">
        <w:rPr>
          <w:rFonts w:asciiTheme="minorHAnsi" w:hAnsiTheme="minorHAnsi"/>
          <w:sz w:val="24"/>
          <w:szCs w:val="24"/>
        </w:rPr>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&lt;EndNote&gt;&lt;Cite&gt;&lt;Author&gt;Obama&lt;/Author&gt;&lt;Year&gt;2014&lt;/Year&gt;&lt;RecNum&gt;3577&lt;/RecNum&gt;&lt;DisplayText&gt;(Obama, 2014)&lt;/DisplayText&gt;&lt;record&gt;&lt;rec-number&gt;3577&lt;/rec-number&gt;&lt;foreign-keys&gt;&lt;key app="EN" db-id="0r92vf0am9eeadez0eovapdb5xr2r5xsedxp"&gt;3577&lt;/key&gt;&lt;/foreign-keys&gt;&lt;ref-type name="Book"&gt;6&lt;/ref-type&gt;&lt;contributors&gt;&lt;authors&gt;&lt;author&gt;Obama, B.&lt;/author&gt;&lt;/authors&gt;&lt;/contributors&gt;&lt;titles&gt;&lt;title&gt;State of the Union address&lt;/title&gt;&lt;/titles&gt;&lt;dates&gt;&lt;year&gt;2014&lt;/year&gt;&lt;/dates&gt;&lt;pub-location&gt;(Accessed 5 Dec 2014)&lt;/pub-location&gt;&lt;publisher&gt;http://www.whitehouse.gov/the-press-office/2014/01/28/president-barack-obamas-state-union-address&lt;/publisher&gt;&lt;urls&gt;&lt;/urls&gt;&lt;/record&gt;&lt;/Cite&gt;&lt;/EndNote&gt;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0" w:tooltip="Obama, 2014 #3577" w:history="1">
        <w:r w:rsidR="00D539C2">
          <w:rPr>
            <w:rFonts w:asciiTheme="minorHAnsi" w:hAnsiTheme="minorHAnsi"/>
            <w:noProof/>
            <w:sz w:val="24"/>
            <w:szCs w:val="24"/>
          </w:rPr>
          <w:t>Obama, 2014</w:t>
        </w:r>
      </w:hyperlink>
      <w:r w:rsidR="007B4714">
        <w:rPr>
          <w:rFonts w:asciiTheme="minorHAnsi" w:hAnsiTheme="minorHAnsi"/>
          <w:noProof/>
          <w:sz w:val="24"/>
          <w:szCs w:val="24"/>
        </w:rPr>
        <w:t>)</w:t>
      </w:r>
      <w:r w:rsidR="007B4714">
        <w:rPr>
          <w:rFonts w:asciiTheme="minorHAnsi" w:hAnsiTheme="minorHAnsi"/>
          <w:sz w:val="24"/>
          <w:szCs w:val="24"/>
        </w:rPr>
        <w:fldChar w:fldCharType="end"/>
      </w:r>
      <w:r w:rsidRPr="00C174B2">
        <w:rPr>
          <w:rFonts w:asciiTheme="minorHAnsi" w:hAnsiTheme="minorHAnsi"/>
          <w:sz w:val="24"/>
          <w:szCs w:val="24"/>
        </w:rPr>
        <w:t xml:space="preserve"> and the ‘root of social ills’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&lt;EndNote&gt;&lt;Cite&gt;&lt;Author&gt;Pope Francis&lt;/Author&gt;&lt;Year&gt;2013&lt;/Year&gt;&lt;RecNum&gt;3578&lt;/RecNum&gt;&lt;DisplayText&gt;(Pope Francis, 2013)&lt;/DisplayText&gt;&lt;record&gt;&lt;rec-number&gt;3578&lt;/rec-number&gt;&lt;foreign-keys&gt;&lt;key app="EN" db-id="0r92vf0am9eeadez0eovapdb5xr2r5xsedxp"&gt;3578&lt;/key&gt;&lt;/foreign-keys&gt;&lt;ref-type name="Book"&gt;6&lt;/ref-type&gt;&lt;contributors&gt;&lt;authors&gt;&lt;author&gt;Pope Francis,&lt;/author&gt;&lt;/authors&gt;&lt;/contributors&gt;&lt;titles&gt;&lt;title&gt;Evangelii Gaudium&lt;/title&gt;&lt;/titles&gt;&lt;dates&gt;&lt;year&gt;2013&lt;/year&gt;&lt;/dates&gt;&lt;pub-location&gt;Vatican City&lt;/pub-location&gt;&lt;publisher&gt;Vatican Press&lt;/publisher&gt;&lt;urls&gt;&lt;/urls&gt;&lt;/record&gt;&lt;/Cite&gt;&lt;/EndNote&gt;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84" w:tooltip="Pope Francis, 2013 #3578" w:history="1">
        <w:r w:rsidR="00D539C2">
          <w:rPr>
            <w:rFonts w:asciiTheme="minorHAnsi" w:hAnsiTheme="minorHAnsi"/>
            <w:noProof/>
            <w:sz w:val="24"/>
            <w:szCs w:val="24"/>
          </w:rPr>
          <w:t>Pope Francis, 2013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D06994" w:rsidRPr="00C174B2">
        <w:rPr>
          <w:rFonts w:asciiTheme="minorHAnsi" w:hAnsiTheme="minorHAnsi"/>
          <w:sz w:val="24"/>
          <w:szCs w:val="24"/>
        </w:rPr>
        <w:t>.</w:t>
      </w:r>
      <w:r w:rsidRPr="00C174B2">
        <w:rPr>
          <w:rFonts w:asciiTheme="minorHAnsi" w:hAnsiTheme="minorHAnsi"/>
          <w:sz w:val="24"/>
          <w:szCs w:val="24"/>
        </w:rPr>
        <w:t xml:space="preserve"> </w:t>
      </w:r>
      <w:r w:rsidR="00255E68" w:rsidRPr="00C174B2">
        <w:rPr>
          <w:rFonts w:asciiTheme="minorHAnsi" w:hAnsiTheme="minorHAnsi"/>
          <w:sz w:val="24"/>
          <w:szCs w:val="24"/>
        </w:rPr>
        <w:t xml:space="preserve">Despite growing agreement that it is harmful, there is little understanding of the processes which make it so.  </w:t>
      </w:r>
      <w:r w:rsidR="000C5BF4" w:rsidRPr="00C174B2">
        <w:rPr>
          <w:rFonts w:asciiTheme="minorHAnsi" w:hAnsiTheme="minorHAnsi"/>
          <w:sz w:val="24"/>
          <w:szCs w:val="24"/>
        </w:rPr>
        <w:t>In this paper we outline a</w:t>
      </w:r>
      <w:r w:rsidR="000F48A3" w:rsidRPr="00C174B2">
        <w:rPr>
          <w:rFonts w:asciiTheme="minorHAnsi" w:hAnsiTheme="minorHAnsi"/>
          <w:sz w:val="24"/>
          <w:szCs w:val="24"/>
        </w:rPr>
        <w:t xml:space="preserve"> theoretical framework which</w:t>
      </w:r>
      <w:r w:rsidR="0017020E" w:rsidRPr="00C174B2">
        <w:rPr>
          <w:rFonts w:asciiTheme="minorHAnsi" w:hAnsiTheme="minorHAnsi"/>
          <w:bCs/>
          <w:sz w:val="24"/>
          <w:szCs w:val="24"/>
        </w:rPr>
        <w:t xml:space="preserve"> </w:t>
      </w:r>
      <w:r w:rsidR="000F48A3" w:rsidRPr="00C174B2">
        <w:rPr>
          <w:rFonts w:asciiTheme="minorHAnsi" w:hAnsiTheme="minorHAnsi"/>
          <w:bCs/>
          <w:sz w:val="24"/>
          <w:szCs w:val="24"/>
        </w:rPr>
        <w:t xml:space="preserve">we think explains why </w:t>
      </w:r>
      <w:r w:rsidR="0017020E" w:rsidRPr="00C174B2">
        <w:rPr>
          <w:rFonts w:asciiTheme="minorHAnsi" w:hAnsiTheme="minorHAnsi"/>
          <w:bCs/>
          <w:sz w:val="24"/>
          <w:szCs w:val="24"/>
        </w:rPr>
        <w:t xml:space="preserve">more unequal societies perform worse on a wide range of outcomes.  </w:t>
      </w:r>
      <w:r w:rsidR="001F4B05" w:rsidRPr="00C174B2">
        <w:rPr>
          <w:rFonts w:asciiTheme="minorHAnsi" w:hAnsiTheme="minorHAnsi"/>
          <w:bCs/>
          <w:sz w:val="24"/>
          <w:szCs w:val="24"/>
        </w:rPr>
        <w:t xml:space="preserve">We </w:t>
      </w:r>
      <w:r w:rsidR="000C5BF4" w:rsidRPr="00C174B2">
        <w:rPr>
          <w:rFonts w:asciiTheme="minorHAnsi" w:hAnsiTheme="minorHAnsi"/>
          <w:bCs/>
          <w:sz w:val="24"/>
          <w:szCs w:val="24"/>
        </w:rPr>
        <w:t>describe</w:t>
      </w:r>
      <w:r w:rsidR="001F4B05" w:rsidRPr="00C174B2">
        <w:rPr>
          <w:rFonts w:asciiTheme="minorHAnsi" w:hAnsiTheme="minorHAnsi"/>
          <w:bCs/>
          <w:sz w:val="24"/>
          <w:szCs w:val="24"/>
        </w:rPr>
        <w:t xml:space="preserve"> what we see as the core causal processes while recognising that s</w:t>
      </w:r>
      <w:r w:rsidR="00C21EAE" w:rsidRPr="00C174B2">
        <w:rPr>
          <w:rFonts w:asciiTheme="minorHAnsi" w:hAnsiTheme="minorHAnsi"/>
          <w:bCs/>
          <w:sz w:val="24"/>
          <w:szCs w:val="24"/>
        </w:rPr>
        <w:t xml:space="preserve">ome parts of the evidence are </w:t>
      </w:r>
      <w:r w:rsidR="000C5BF4" w:rsidRPr="00C174B2">
        <w:rPr>
          <w:rFonts w:asciiTheme="minorHAnsi" w:hAnsiTheme="minorHAnsi"/>
          <w:bCs/>
          <w:sz w:val="24"/>
          <w:szCs w:val="24"/>
        </w:rPr>
        <w:t>strong</w:t>
      </w:r>
      <w:r w:rsidR="001F4B05" w:rsidRPr="00C174B2">
        <w:rPr>
          <w:rFonts w:asciiTheme="minorHAnsi" w:hAnsiTheme="minorHAnsi"/>
          <w:bCs/>
          <w:sz w:val="24"/>
          <w:szCs w:val="24"/>
        </w:rPr>
        <w:t>er</w:t>
      </w:r>
      <w:r w:rsidR="00C21EAE" w:rsidRPr="00C174B2">
        <w:rPr>
          <w:rFonts w:asciiTheme="minorHAnsi" w:hAnsiTheme="minorHAnsi"/>
          <w:bCs/>
          <w:sz w:val="24"/>
          <w:szCs w:val="24"/>
        </w:rPr>
        <w:t xml:space="preserve"> than others</w:t>
      </w:r>
      <w:r w:rsidR="001F4B05" w:rsidRPr="00C174B2">
        <w:rPr>
          <w:rFonts w:asciiTheme="minorHAnsi" w:hAnsiTheme="minorHAnsi"/>
          <w:bCs/>
          <w:sz w:val="24"/>
          <w:szCs w:val="24"/>
        </w:rPr>
        <w:t>.</w:t>
      </w:r>
      <w:r w:rsidR="00C21EAE" w:rsidRPr="00C174B2">
        <w:rPr>
          <w:rFonts w:asciiTheme="minorHAnsi" w:hAnsiTheme="minorHAnsi"/>
          <w:bCs/>
          <w:sz w:val="24"/>
          <w:szCs w:val="24"/>
        </w:rPr>
        <w:t xml:space="preserve"> </w:t>
      </w:r>
    </w:p>
    <w:p w14:paraId="3DD9CDFD" w14:textId="77777777" w:rsidR="000C5BF4" w:rsidRPr="00C174B2" w:rsidRDefault="000C5BF4" w:rsidP="000C5BF4">
      <w:pPr>
        <w:spacing w:after="0" w:line="360" w:lineRule="auto"/>
        <w:rPr>
          <w:rFonts w:asciiTheme="minorHAnsi" w:hAnsiTheme="minorHAnsi"/>
          <w:sz w:val="24"/>
          <w:szCs w:val="24"/>
        </w:rPr>
      </w:pPr>
    </w:p>
    <w:p w14:paraId="67C04763" w14:textId="0ED83380" w:rsidR="000C5BF4" w:rsidRPr="00C174B2" w:rsidRDefault="00C729BF" w:rsidP="000C5BF4">
      <w:pPr>
        <w:spacing w:after="0" w:line="360" w:lineRule="auto"/>
        <w:rPr>
          <w:rFonts w:asciiTheme="minorHAnsi" w:hAnsiTheme="minorHAnsi"/>
          <w:sz w:val="24"/>
          <w:szCs w:val="24"/>
        </w:rPr>
      </w:pPr>
      <w:r w:rsidRPr="00C174B2">
        <w:rPr>
          <w:rFonts w:asciiTheme="minorHAnsi" w:hAnsiTheme="minorHAnsi"/>
          <w:sz w:val="24"/>
          <w:szCs w:val="24"/>
        </w:rPr>
        <w:t xml:space="preserve">In our book, </w:t>
      </w:r>
      <w:r w:rsidRPr="00C174B2">
        <w:rPr>
          <w:rFonts w:asciiTheme="minorHAnsi" w:hAnsiTheme="minorHAnsi"/>
          <w:i/>
          <w:sz w:val="24"/>
          <w:szCs w:val="24"/>
        </w:rPr>
        <w:t>The Spirit Level,</w:t>
      </w:r>
      <w:r w:rsidRPr="00C174B2">
        <w:rPr>
          <w:rFonts w:asciiTheme="minorHAnsi" w:hAnsiTheme="minorHAnsi"/>
          <w:sz w:val="24"/>
          <w:szCs w:val="24"/>
        </w:rPr>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&lt;EndNote&gt;&lt;Cite&gt;&lt;Author&gt;Wilkinson&lt;/Author&gt;&lt;Year&gt;2009&lt;/Year&gt;&lt;RecNum&gt;3722&lt;/RecNum&gt;&lt;DisplayText&gt;(R. Wilkinson &amp;amp; K. Pickett, 2009)&lt;/DisplayText&gt;&lt;record&gt;&lt;rec-number&gt;3722&lt;/rec-number&gt;&lt;foreign-keys&gt;&lt;key app="EN" db-id="0r92vf0am9eeadez0eovapdb5xr2r5xsedxp"&gt;3722&lt;/key&gt;&lt;/foreign-keys&gt;&lt;ref-type name="Book"&gt;6&lt;/ref-type&gt;&lt;contributors&gt;&lt;authors&gt;&lt;author&gt;Wilkinson, R.&lt;/author&gt;&lt;author&gt;Pickett, K.&lt;/author&gt;&lt;/authors&gt;&lt;/contributors&gt;&lt;titles&gt;&lt;title&gt;The spirit level: why more equal societies almost always do better&lt;/title&gt;&lt;/titles&gt;&lt;dates&gt;&lt;year&gt;2009&lt;/year&gt;&lt;/dates&gt;&lt;pub-location&gt;London&lt;/pub-location&gt;&lt;publisher&gt;Penguin&lt;/publisher&gt;&lt;urls&gt;&lt;/urls&gt;&lt;/record&gt;&lt;/Cite&gt;&lt;/EndNote&gt;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10" w:tooltip="Wilkinson, 2009 #3722" w:history="1">
        <w:r w:rsidR="00D539C2">
          <w:rPr>
            <w:rFonts w:asciiTheme="minorHAnsi" w:hAnsiTheme="minorHAnsi"/>
            <w:noProof/>
            <w:sz w:val="24"/>
            <w:szCs w:val="24"/>
          </w:rPr>
          <w:t>R. Wilkinson &amp; K. Pickett, 2009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Pr="00C174B2">
        <w:rPr>
          <w:rFonts w:asciiTheme="minorHAnsi" w:hAnsiTheme="minorHAnsi"/>
          <w:i/>
          <w:sz w:val="24"/>
          <w:szCs w:val="24"/>
        </w:rPr>
        <w:t xml:space="preserve"> </w:t>
      </w:r>
      <w:r w:rsidRPr="00C174B2">
        <w:rPr>
          <w:rFonts w:asciiTheme="minorHAnsi" w:hAnsiTheme="minorHAnsi"/>
          <w:sz w:val="24"/>
          <w:szCs w:val="24"/>
        </w:rPr>
        <w:t>and a series of research papers</w:t>
      </w:r>
      <w:r w:rsidR="00274000" w:rsidRPr="00C174B2">
        <w:t xml:space="preserve"> </w:t>
      </w:r>
      <w:r w:rsidR="007B4714">
        <w:rPr>
          <w:rFonts w:asciiTheme="minorHAnsi" w:hAnsiTheme="minorHAnsi"/>
          <w:sz w:val="24"/>
          <w:szCs w:val="24"/>
        </w:rPr>
        <w:fldChar w:fldCharType="begin">
          <w:fldData xml:space="preserve">PEVuZE5vdGU+PENpdGU+PEF1dGhvcj5QaWNrZXR0PC9BdXRob3I+PFllYXI+MjAwNzwvWWVhcj48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</w:fldData>
        </w:fldChar>
      </w:r>
      <w:r w:rsidR="00E915D4">
        <w:rPr>
          <w:rFonts w:asciiTheme="minorHAnsi" w:hAnsiTheme="minorHAnsi"/>
          <w:sz w:val="24"/>
          <w:szCs w:val="24"/>
        </w:rPr>
        <w:instrText xml:space="preserve"> ADDIN EN.CITE </w:instrText>
      </w:r>
      <w:r w:rsidR="00E915D4">
        <w:rPr>
          <w:rFonts w:asciiTheme="minorHAnsi" w:hAnsiTheme="minorHAnsi"/>
          <w:sz w:val="24"/>
          <w:szCs w:val="24"/>
        </w:rPr>
        <w:fldChar w:fldCharType="begin">
          <w:fldData xml:space="preserve">PEVuZE5vdGU+PENpdGU+PEF1dGhvcj5QaWNrZXR0PC9BdXRob3I+PFllYXI+MjAwNzwvWWVhcj48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</w:fldData>
        </w:fldChar>
      </w:r>
      <w:r w:rsidR="00E915D4">
        <w:rPr>
          <w:rFonts w:asciiTheme="minorHAnsi" w:hAnsiTheme="minorHAnsi"/>
          <w:sz w:val="24"/>
          <w:szCs w:val="24"/>
        </w:rPr>
        <w:instrText xml:space="preserve"> ADDIN EN.CITE.DATA </w:instrText>
      </w:r>
      <w:r w:rsidR="00E915D4">
        <w:rPr>
          <w:rFonts w:asciiTheme="minorHAnsi" w:hAnsiTheme="minorHAnsi"/>
          <w:sz w:val="24"/>
          <w:szCs w:val="24"/>
        </w:rPr>
      </w:r>
      <w:r w:rsidR="00E915D4">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6" w:tooltip="Pickett, 2007 #2369" w:history="1">
        <w:r w:rsidR="00D539C2">
          <w:rPr>
            <w:rFonts w:asciiTheme="minorHAnsi" w:hAnsiTheme="minorHAnsi"/>
            <w:noProof/>
            <w:sz w:val="24"/>
            <w:szCs w:val="24"/>
          </w:rPr>
          <w:t>K. E. Pickett &amp; Wilkinson, 2007</w:t>
        </w:r>
      </w:hyperlink>
      <w:r w:rsidR="007B4714">
        <w:rPr>
          <w:rFonts w:asciiTheme="minorHAnsi" w:hAnsiTheme="minorHAnsi"/>
          <w:noProof/>
          <w:sz w:val="24"/>
          <w:szCs w:val="24"/>
        </w:rPr>
        <w:t xml:space="preserve">, </w:t>
      </w:r>
      <w:hyperlink w:anchor="_ENREF_77" w:tooltip="Pickett, 2010 #3130" w:history="1">
        <w:r w:rsidR="00D539C2">
          <w:rPr>
            <w:rFonts w:asciiTheme="minorHAnsi" w:hAnsiTheme="minorHAnsi"/>
            <w:noProof/>
            <w:sz w:val="24"/>
            <w:szCs w:val="24"/>
          </w:rPr>
          <w:t>2010</w:t>
        </w:r>
      </w:hyperlink>
      <w:r w:rsidR="007B4714">
        <w:rPr>
          <w:rFonts w:asciiTheme="minorHAnsi" w:hAnsiTheme="minorHAnsi"/>
          <w:noProof/>
          <w:sz w:val="24"/>
          <w:szCs w:val="24"/>
        </w:rPr>
        <w:t xml:space="preserve">, </w:t>
      </w:r>
      <w:hyperlink w:anchor="_ENREF_78" w:tooltip="Pickett, 2015 #3662" w:history="1">
        <w:r w:rsidR="00D539C2">
          <w:rPr>
            <w:rFonts w:asciiTheme="minorHAnsi" w:hAnsiTheme="minorHAnsi"/>
            <w:noProof/>
            <w:sz w:val="24"/>
            <w:szCs w:val="24"/>
          </w:rPr>
          <w:t>2015a</w:t>
        </w:r>
      </w:hyperlink>
      <w:r w:rsidR="007B4714">
        <w:rPr>
          <w:rFonts w:asciiTheme="minorHAnsi" w:hAnsiTheme="minorHAnsi"/>
          <w:noProof/>
          <w:sz w:val="24"/>
          <w:szCs w:val="24"/>
        </w:rPr>
        <w:t xml:space="preserve">, </w:t>
      </w:r>
      <w:hyperlink w:anchor="_ENREF_79" w:tooltip="Pickett, 2015 #3665" w:history="1">
        <w:r w:rsidR="00D539C2">
          <w:rPr>
            <w:rFonts w:asciiTheme="minorHAnsi" w:hAnsiTheme="minorHAnsi"/>
            <w:noProof/>
            <w:sz w:val="24"/>
            <w:szCs w:val="24"/>
          </w:rPr>
          <w:t>2015b</w:t>
        </w:r>
      </w:hyperlink>
      <w:r w:rsidR="007B4714">
        <w:rPr>
          <w:rFonts w:asciiTheme="minorHAnsi" w:hAnsiTheme="minorHAnsi"/>
          <w:noProof/>
          <w:sz w:val="24"/>
          <w:szCs w:val="24"/>
        </w:rPr>
        <w:t xml:space="preserve">; </w:t>
      </w:r>
      <w:hyperlink w:anchor="_ENREF_111" w:tooltip="Wilkinson, 2006 #1865" w:history="1">
        <w:r w:rsidR="00D539C2">
          <w:rPr>
            <w:rFonts w:asciiTheme="minorHAnsi" w:hAnsiTheme="minorHAnsi"/>
            <w:noProof/>
            <w:sz w:val="24"/>
            <w:szCs w:val="24"/>
          </w:rPr>
          <w:t>Wilkinson &amp; Pickett, 2006</w:t>
        </w:r>
      </w:hyperlink>
      <w:r w:rsidR="007B4714">
        <w:rPr>
          <w:rFonts w:asciiTheme="minorHAnsi" w:hAnsiTheme="minorHAnsi"/>
          <w:noProof/>
          <w:sz w:val="24"/>
          <w:szCs w:val="24"/>
        </w:rPr>
        <w:t xml:space="preserve">, </w:t>
      </w:r>
      <w:hyperlink w:anchor="_ENREF_112" w:tooltip="Wilkinson, 2007 #2364" w:history="1">
        <w:r w:rsidR="00D539C2">
          <w:rPr>
            <w:rFonts w:asciiTheme="minorHAnsi" w:hAnsiTheme="minorHAnsi"/>
            <w:noProof/>
            <w:sz w:val="24"/>
            <w:szCs w:val="24"/>
          </w:rPr>
          <w:t>2007</w:t>
        </w:r>
      </w:hyperlink>
      <w:r w:rsidR="007B4714">
        <w:rPr>
          <w:rFonts w:asciiTheme="minorHAnsi" w:hAnsiTheme="minorHAnsi"/>
          <w:noProof/>
          <w:sz w:val="24"/>
          <w:szCs w:val="24"/>
        </w:rPr>
        <w:t xml:space="preserve">; </w:t>
      </w:r>
      <w:hyperlink w:anchor="_ENREF_114" w:tooltip="Wilkinson, 2009 #3290" w:history="1">
        <w:r w:rsidR="00D539C2">
          <w:rPr>
            <w:rFonts w:asciiTheme="minorHAnsi" w:hAnsiTheme="minorHAnsi"/>
            <w:noProof/>
            <w:sz w:val="24"/>
            <w:szCs w:val="24"/>
          </w:rPr>
          <w:t>R. G. Wilkinson &amp; K. E. Pickett, 2009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D06994" w:rsidRPr="00C174B2">
        <w:rPr>
          <w:rFonts w:asciiTheme="minorHAnsi" w:hAnsiTheme="minorHAnsi"/>
          <w:sz w:val="24"/>
          <w:szCs w:val="24"/>
        </w:rPr>
        <w:t>,</w:t>
      </w:r>
      <w:r w:rsidRPr="00C174B2">
        <w:rPr>
          <w:rFonts w:asciiTheme="minorHAnsi" w:hAnsiTheme="minorHAnsi"/>
          <w:i/>
          <w:sz w:val="24"/>
          <w:szCs w:val="24"/>
        </w:rPr>
        <w:t xml:space="preserve"> </w:t>
      </w:r>
      <w:r w:rsidRPr="00C174B2">
        <w:rPr>
          <w:rFonts w:asciiTheme="minorHAnsi" w:hAnsiTheme="minorHAnsi"/>
          <w:sz w:val="24"/>
          <w:szCs w:val="24"/>
        </w:rPr>
        <w:t xml:space="preserve">we </w:t>
      </w:r>
      <w:r w:rsidR="000F48A3" w:rsidRPr="00C174B2">
        <w:rPr>
          <w:rFonts w:asciiTheme="minorHAnsi" w:hAnsiTheme="minorHAnsi"/>
          <w:sz w:val="24"/>
          <w:szCs w:val="24"/>
        </w:rPr>
        <w:t>have discussed</w:t>
      </w:r>
      <w:r w:rsidR="003B6DAF" w:rsidRPr="00C174B2">
        <w:rPr>
          <w:rFonts w:asciiTheme="minorHAnsi" w:hAnsiTheme="minorHAnsi"/>
          <w:sz w:val="24"/>
          <w:szCs w:val="24"/>
        </w:rPr>
        <w:t xml:space="preserve"> the work of many scholars</w:t>
      </w:r>
      <w:r w:rsidR="0017020E" w:rsidRPr="00C174B2">
        <w:rPr>
          <w:rFonts w:asciiTheme="minorHAnsi" w:hAnsiTheme="minorHAnsi"/>
          <w:sz w:val="24"/>
          <w:szCs w:val="24"/>
        </w:rPr>
        <w:t xml:space="preserve"> </w:t>
      </w:r>
      <w:r w:rsidRPr="00C174B2">
        <w:rPr>
          <w:rFonts w:asciiTheme="minorHAnsi" w:hAnsiTheme="minorHAnsi"/>
          <w:sz w:val="24"/>
          <w:szCs w:val="24"/>
        </w:rPr>
        <w:t xml:space="preserve">showing that a long list of health and social problems with social gradients, i.e., </w:t>
      </w:r>
      <w:r w:rsidR="003C4DC0" w:rsidRPr="00C174B2">
        <w:rPr>
          <w:rFonts w:asciiTheme="minorHAnsi" w:hAnsiTheme="minorHAnsi"/>
          <w:sz w:val="24"/>
          <w:szCs w:val="24"/>
        </w:rPr>
        <w:t>problems that</w:t>
      </w:r>
      <w:r w:rsidRPr="00C174B2">
        <w:rPr>
          <w:rFonts w:asciiTheme="minorHAnsi" w:hAnsiTheme="minorHAnsi"/>
          <w:sz w:val="24"/>
          <w:szCs w:val="24"/>
        </w:rPr>
        <w:t xml:space="preserve"> are more common further down the social ladder, are much more prevalent in societies with larger income differences between rich and poor</w:t>
      </w:r>
      <w:r w:rsidR="00712437" w:rsidRPr="00C174B2">
        <w:rPr>
          <w:rFonts w:asciiTheme="minorHAnsi" w:hAnsiTheme="minorHAnsi"/>
          <w:sz w:val="24"/>
          <w:szCs w:val="24"/>
        </w:rPr>
        <w:t xml:space="preserve"> (Figure 1)</w:t>
      </w:r>
      <w:r w:rsidRPr="00C174B2">
        <w:rPr>
          <w:rFonts w:asciiTheme="minorHAnsi" w:hAnsiTheme="minorHAnsi"/>
          <w:sz w:val="24"/>
          <w:szCs w:val="24"/>
        </w:rPr>
        <w:t>.</w:t>
      </w:r>
    </w:p>
    <w:p w14:paraId="12B6A46A" w14:textId="77777777" w:rsidR="00902D6C" w:rsidRPr="00C174B2" w:rsidRDefault="00902D6C" w:rsidP="000C5BF4">
      <w:pPr>
        <w:spacing w:after="0" w:line="360" w:lineRule="auto"/>
        <w:rPr>
          <w:rFonts w:asciiTheme="minorHAnsi" w:hAnsiTheme="minorHAnsi"/>
          <w:sz w:val="24"/>
          <w:szCs w:val="24"/>
        </w:rPr>
      </w:pPr>
    </w:p>
    <w:p w14:paraId="4C7DD73A" w14:textId="53925713" w:rsidR="00902D6C" w:rsidRPr="00C174B2" w:rsidRDefault="00C729BF" w:rsidP="00902D6C">
      <w:pPr>
        <w:spacing w:after="0" w:line="360" w:lineRule="auto"/>
        <w:rPr>
          <w:rFonts w:asciiTheme="minorHAnsi" w:hAnsiTheme="minorHAnsi"/>
          <w:sz w:val="24"/>
          <w:szCs w:val="24"/>
        </w:rPr>
      </w:pPr>
      <w:r w:rsidRPr="00C174B2">
        <w:rPr>
          <w:rFonts w:asciiTheme="minorHAnsi" w:hAnsiTheme="minorHAnsi"/>
          <w:sz w:val="24"/>
          <w:szCs w:val="24"/>
        </w:rPr>
        <w:t xml:space="preserve"> </w:t>
      </w:r>
      <w:r w:rsidR="00902D6C" w:rsidRPr="00C174B2">
        <w:rPr>
          <w:rFonts w:asciiTheme="minorHAnsi" w:hAnsiTheme="minorHAnsi"/>
          <w:sz w:val="24"/>
          <w:szCs w:val="24"/>
        </w:rPr>
        <w:t xml:space="preserve">Many different measures of income inequality have been used in research on the social determinants of health.  They including the Gini coefficient, the ratio of the top to bottom 10 or 20 percent of incomes, and the share of income received by the bottom half of the population.  Different measures tend to produce similar results mainly because the ordering of societies by inequality varies only slightly with the measure used.  </w:t>
      </w:r>
      <w:r w:rsidR="00D539C2">
        <w:rPr>
          <w:rFonts w:asciiTheme="minorHAnsi" w:hAnsiTheme="minorHAnsi"/>
          <w:sz w:val="24"/>
          <w:szCs w:val="24"/>
        </w:rPr>
        <w:t>Depending partly on what data are</w:t>
      </w:r>
      <w:r w:rsidR="00902D6C" w:rsidRPr="00C174B2">
        <w:rPr>
          <w:rFonts w:asciiTheme="minorHAnsi" w:hAnsiTheme="minorHAnsi"/>
          <w:sz w:val="24"/>
          <w:szCs w:val="24"/>
        </w:rPr>
        <w:t xml:space="preserve"> available, incomes are usually household income after taxes and benefits, adjusted for household size.  Though it might be desirable to put together measures of overall material inequality combining both income and wealth inequality, internationally comparable measure of wealth inequality a</w:t>
      </w:r>
      <w:r w:rsidR="00596356">
        <w:rPr>
          <w:rFonts w:asciiTheme="minorHAnsi" w:hAnsiTheme="minorHAnsi"/>
          <w:sz w:val="24"/>
          <w:szCs w:val="24"/>
        </w:rPr>
        <w:t>re only just becoming available</w:t>
      </w:r>
      <w:r w:rsidR="00DA578B" w:rsidRPr="00DA578B">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&lt;EndNote&gt;&lt;Cite&gt;&lt;Author&gt;Luxembourg Income Study&lt;/Author&gt;&lt;Year&gt;2016&lt;/Year&gt;&lt;RecNum&gt;4046&lt;/RecNum&gt;&lt;DisplayText&gt;(Luxembourg Income Study, 2016)&lt;/DisplayText&gt;&lt;record&gt;&lt;rec-number&gt;4046&lt;/rec-number&gt;&lt;foreign-keys&gt;&lt;key app="EN" db-id="0r92vf0am9eeadez0eovapdb5xr2r5xsedxp"&gt;4046&lt;/key&gt;&lt;/foreign-keys&gt;&lt;ref-type name="Journal Article"&gt;17&lt;/ref-type&gt;&lt;contributors&gt;&lt;authors&gt;&lt;author&gt;Luxembourg Income Study,&lt;/author&gt;&lt;/authors&gt;&lt;/contributors&gt;&lt;titles&gt;&lt;title&gt;New Luxembourg Wealth Study (LWS) Database&lt;/title&gt;&lt;secondary-title&gt;http://www.lisdatacenter.org/news-and-events/new-luxembourg-wealth-study-lws-is-launched/&lt;/secondary-title&gt;&lt;/titles&gt;&lt;periodical&gt;&lt;full-title&gt;http://www.lisdatacenter.org/news-and-events/new-luxembourg-wealth-study-lws-is-launched/&lt;/full-title&gt;&lt;/periodical&gt;&lt;dates&gt;&lt;year&gt;2016&lt;/year&gt;&lt;/dates&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65" w:tooltip="Luxembourg Income Study, 2016 #4046" w:history="1">
        <w:r w:rsidR="00D539C2">
          <w:rPr>
            <w:rFonts w:asciiTheme="minorHAnsi" w:hAnsiTheme="minorHAnsi"/>
            <w:noProof/>
            <w:sz w:val="24"/>
            <w:szCs w:val="24"/>
          </w:rPr>
          <w:t>Luxembourg Income Study, 2016</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596356">
        <w:rPr>
          <w:rFonts w:asciiTheme="minorHAnsi" w:hAnsiTheme="minorHAnsi"/>
          <w:sz w:val="24"/>
          <w:szCs w:val="24"/>
        </w:rPr>
        <w:t>.</w:t>
      </w:r>
    </w:p>
    <w:p w14:paraId="567F910E" w14:textId="77777777" w:rsidR="003B6DAF" w:rsidRPr="00C174B2" w:rsidRDefault="003B6DAF" w:rsidP="000C5BF4">
      <w:pPr>
        <w:spacing w:after="0" w:line="360" w:lineRule="auto"/>
        <w:rPr>
          <w:rFonts w:asciiTheme="minorHAnsi" w:hAnsiTheme="minorHAnsi"/>
          <w:sz w:val="24"/>
          <w:szCs w:val="24"/>
        </w:rPr>
      </w:pPr>
    </w:p>
    <w:p w14:paraId="76ECBC18" w14:textId="4F0F6CE8" w:rsidR="00B11A65" w:rsidRPr="00C174B2" w:rsidRDefault="00B11A65" w:rsidP="000C5BF4">
      <w:pPr>
        <w:spacing w:after="0" w:line="360" w:lineRule="auto"/>
        <w:rPr>
          <w:rFonts w:asciiTheme="minorHAnsi" w:hAnsiTheme="minorHAnsi"/>
          <w:sz w:val="24"/>
          <w:szCs w:val="24"/>
        </w:rPr>
      </w:pPr>
      <w:r w:rsidRPr="00C174B2">
        <w:rPr>
          <w:rFonts w:asciiTheme="minorHAnsi" w:hAnsiTheme="minorHAnsi"/>
          <w:sz w:val="24"/>
          <w:szCs w:val="24"/>
        </w:rPr>
        <w:lastRenderedPageBreak/>
        <w:t xml:space="preserve">Health outcomes related to </w:t>
      </w:r>
      <w:r w:rsidR="00D246A5">
        <w:rPr>
          <w:rFonts w:asciiTheme="minorHAnsi" w:hAnsiTheme="minorHAnsi"/>
          <w:sz w:val="24"/>
          <w:szCs w:val="24"/>
        </w:rPr>
        <w:t xml:space="preserve">greater </w:t>
      </w:r>
      <w:r w:rsidRPr="00C174B2">
        <w:rPr>
          <w:rFonts w:asciiTheme="minorHAnsi" w:hAnsiTheme="minorHAnsi"/>
          <w:sz w:val="24"/>
          <w:szCs w:val="24"/>
        </w:rPr>
        <w:t xml:space="preserve">income inequality include </w:t>
      </w:r>
      <w:r w:rsidR="00D246A5">
        <w:rPr>
          <w:rFonts w:asciiTheme="minorHAnsi" w:hAnsiTheme="minorHAnsi"/>
          <w:sz w:val="24"/>
          <w:szCs w:val="24"/>
        </w:rPr>
        <w:t>shorter</w:t>
      </w:r>
      <w:r w:rsidRPr="00C174B2">
        <w:rPr>
          <w:rFonts w:asciiTheme="minorHAnsi" w:hAnsiTheme="minorHAnsi"/>
          <w:sz w:val="24"/>
          <w:szCs w:val="24"/>
        </w:rPr>
        <w:t xml:space="preserve"> life expectancy and higher mortality rates, including infant mortality </w:t>
      </w:r>
      <w:r w:rsidR="007B4714">
        <w:rPr>
          <w:rFonts w:asciiTheme="minorHAnsi" w:hAnsiTheme="minorHAnsi"/>
          <w:sz w:val="24"/>
          <w:szCs w:val="24"/>
        </w:rPr>
        <w:fldChar w:fldCharType="begin">
          <w:fldData xml:space="preserve">PEVuZE5vdGU+PENpdGU+PEF1dGhvcj5XaWxraW5zb248L0F1dGhvcj48WWVhcj4yMDA2PC9ZZWFy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</w:fldData>
        </w:fldChar>
      </w:r>
      <w:r w:rsidR="00E915D4">
        <w:rPr>
          <w:rFonts w:asciiTheme="minorHAnsi" w:hAnsiTheme="minorHAnsi"/>
          <w:sz w:val="24"/>
          <w:szCs w:val="24"/>
        </w:rPr>
        <w:instrText xml:space="preserve"> ADDIN EN.CITE </w:instrText>
      </w:r>
      <w:r w:rsidR="00E915D4">
        <w:rPr>
          <w:rFonts w:asciiTheme="minorHAnsi" w:hAnsiTheme="minorHAnsi"/>
          <w:sz w:val="24"/>
          <w:szCs w:val="24"/>
        </w:rPr>
        <w:fldChar w:fldCharType="begin">
          <w:fldData xml:space="preserve">PEVuZE5vdGU+PENpdGU+PEF1dGhvcj5XaWxraW5zb248L0F1dGhvcj48WWVhcj4yMDA2PC9ZZWFy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</w:fldData>
        </w:fldChar>
      </w:r>
      <w:r w:rsidR="00E915D4">
        <w:rPr>
          <w:rFonts w:asciiTheme="minorHAnsi" w:hAnsiTheme="minorHAnsi"/>
          <w:sz w:val="24"/>
          <w:szCs w:val="24"/>
        </w:rPr>
        <w:instrText xml:space="preserve"> ADDIN EN.CITE.DATA </w:instrText>
      </w:r>
      <w:r w:rsidR="00E915D4">
        <w:rPr>
          <w:rFonts w:asciiTheme="minorHAnsi" w:hAnsiTheme="minorHAnsi"/>
          <w:sz w:val="24"/>
          <w:szCs w:val="24"/>
        </w:rPr>
      </w:r>
      <w:r w:rsidR="00E915D4">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 w:tooltip="Babones, 2008 #2509" w:history="1">
        <w:r w:rsidR="00D539C2">
          <w:rPr>
            <w:rFonts w:asciiTheme="minorHAnsi" w:hAnsiTheme="minorHAnsi"/>
            <w:noProof/>
            <w:sz w:val="24"/>
            <w:szCs w:val="24"/>
          </w:rPr>
          <w:t>Babones, 2008</w:t>
        </w:r>
      </w:hyperlink>
      <w:r w:rsidR="007B4714">
        <w:rPr>
          <w:rFonts w:asciiTheme="minorHAnsi" w:hAnsiTheme="minorHAnsi"/>
          <w:noProof/>
          <w:sz w:val="24"/>
          <w:szCs w:val="24"/>
        </w:rPr>
        <w:t xml:space="preserve">; </w:t>
      </w:r>
      <w:hyperlink w:anchor="_ENREF_21" w:tooltip="De Vogli, 2005 #2078" w:history="1">
        <w:r w:rsidR="00D539C2">
          <w:rPr>
            <w:rFonts w:asciiTheme="minorHAnsi" w:hAnsiTheme="minorHAnsi"/>
            <w:noProof/>
            <w:sz w:val="24"/>
            <w:szCs w:val="24"/>
          </w:rPr>
          <w:t>De Vogli, Mistry, Gnesotto, &amp; Cornia, 2005</w:t>
        </w:r>
      </w:hyperlink>
      <w:r w:rsidR="007B4714">
        <w:rPr>
          <w:rFonts w:asciiTheme="minorHAnsi" w:hAnsiTheme="minorHAnsi"/>
          <w:noProof/>
          <w:sz w:val="24"/>
          <w:szCs w:val="24"/>
        </w:rPr>
        <w:t xml:space="preserve">; </w:t>
      </w:r>
      <w:hyperlink w:anchor="_ENREF_44" w:tooltip="Hales, 1999 #238" w:history="1">
        <w:r w:rsidR="00D539C2">
          <w:rPr>
            <w:rFonts w:asciiTheme="minorHAnsi" w:hAnsiTheme="minorHAnsi"/>
            <w:noProof/>
            <w:sz w:val="24"/>
            <w:szCs w:val="24"/>
          </w:rPr>
          <w:t>Hales, Howden-Chapman, Salmond, Woodward, &amp; Mackenbach, 1999</w:t>
        </w:r>
      </w:hyperlink>
      <w:r w:rsidR="007B4714">
        <w:rPr>
          <w:rFonts w:asciiTheme="minorHAnsi" w:hAnsiTheme="minorHAnsi"/>
          <w:noProof/>
          <w:sz w:val="24"/>
          <w:szCs w:val="24"/>
        </w:rPr>
        <w:t xml:space="preserve">; </w:t>
      </w:r>
      <w:hyperlink w:anchor="_ENREF_57" w:tooltip="Kondo, 2009 #2996" w:history="1">
        <w:r w:rsidR="00D539C2">
          <w:rPr>
            <w:rFonts w:asciiTheme="minorHAnsi" w:hAnsiTheme="minorHAnsi"/>
            <w:noProof/>
            <w:sz w:val="24"/>
            <w:szCs w:val="24"/>
          </w:rPr>
          <w:t>Kondo et al., 2009</w:t>
        </w:r>
      </w:hyperlink>
      <w:r w:rsidR="007B4714">
        <w:rPr>
          <w:rFonts w:asciiTheme="minorHAnsi" w:hAnsiTheme="minorHAnsi"/>
          <w:noProof/>
          <w:sz w:val="24"/>
          <w:szCs w:val="24"/>
        </w:rPr>
        <w:t xml:space="preserve">; </w:t>
      </w:r>
      <w:hyperlink w:anchor="_ENREF_89" w:tooltip="Ram, 2006 #2312" w:history="1">
        <w:r w:rsidR="00D539C2">
          <w:rPr>
            <w:rFonts w:asciiTheme="minorHAnsi" w:hAnsiTheme="minorHAnsi"/>
            <w:noProof/>
            <w:sz w:val="24"/>
            <w:szCs w:val="24"/>
          </w:rPr>
          <w:t>Ram, 2006</w:t>
        </w:r>
      </w:hyperlink>
      <w:r w:rsidR="007B4714">
        <w:rPr>
          <w:rFonts w:asciiTheme="minorHAnsi" w:hAnsiTheme="minorHAnsi"/>
          <w:noProof/>
          <w:sz w:val="24"/>
          <w:szCs w:val="24"/>
        </w:rPr>
        <w:t xml:space="preserve">; </w:t>
      </w:r>
      <w:hyperlink w:anchor="_ENREF_99" w:tooltip="Subramanian, 2004 #1607" w:history="1">
        <w:r w:rsidR="00D539C2">
          <w:rPr>
            <w:rFonts w:asciiTheme="minorHAnsi" w:hAnsiTheme="minorHAnsi"/>
            <w:noProof/>
            <w:sz w:val="24"/>
            <w:szCs w:val="24"/>
          </w:rPr>
          <w:t>Subramanian &amp; Kawachi, 2004</w:t>
        </w:r>
      </w:hyperlink>
      <w:r w:rsidR="007B4714">
        <w:rPr>
          <w:rFonts w:asciiTheme="minorHAnsi" w:hAnsiTheme="minorHAnsi"/>
          <w:noProof/>
          <w:sz w:val="24"/>
          <w:szCs w:val="24"/>
        </w:rPr>
        <w:t xml:space="preserve">; </w:t>
      </w:r>
      <w:hyperlink w:anchor="_ENREF_111" w:tooltip="Wilkinson, 2006 #1865" w:history="1">
        <w:r w:rsidR="00D539C2">
          <w:rPr>
            <w:rFonts w:asciiTheme="minorHAnsi" w:hAnsiTheme="minorHAnsi"/>
            <w:noProof/>
            <w:sz w:val="24"/>
            <w:szCs w:val="24"/>
          </w:rPr>
          <w:t>Wilkinson &amp; Pickett, 2006</w:t>
        </w:r>
      </w:hyperlink>
      <w:r w:rsidR="007B4714">
        <w:rPr>
          <w:rFonts w:asciiTheme="minorHAnsi" w:hAnsiTheme="minorHAnsi"/>
          <w:noProof/>
          <w:sz w:val="24"/>
          <w:szCs w:val="24"/>
        </w:rPr>
        <w:t xml:space="preserve">, </w:t>
      </w:r>
      <w:hyperlink w:anchor="_ENREF_112" w:tooltip="Wilkinson, 2007 #2364" w:history="1">
        <w:r w:rsidR="00D539C2">
          <w:rPr>
            <w:rFonts w:asciiTheme="minorHAnsi" w:hAnsiTheme="minorHAnsi"/>
            <w:noProof/>
            <w:sz w:val="24"/>
            <w:szCs w:val="24"/>
          </w:rPr>
          <w:t>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D06994" w:rsidRPr="00C174B2">
        <w:rPr>
          <w:rFonts w:asciiTheme="minorHAnsi" w:hAnsiTheme="minorHAnsi"/>
          <w:sz w:val="24"/>
          <w:szCs w:val="24"/>
        </w:rPr>
        <w:t>.</w:t>
      </w:r>
      <w:r w:rsidRPr="00C174B2">
        <w:rPr>
          <w:rFonts w:asciiTheme="minorHAnsi" w:hAnsiTheme="minorHAnsi"/>
          <w:sz w:val="24"/>
          <w:szCs w:val="24"/>
        </w:rPr>
        <w:t xml:space="preserve"> Rates of mental illness and obesity are two to four times higher in more unequal societies </w:t>
      </w:r>
      <w:r w:rsidR="007B4714">
        <w:rPr>
          <w:rFonts w:asciiTheme="minorHAnsi" w:hAnsiTheme="minorHAnsi"/>
          <w:sz w:val="24"/>
          <w:szCs w:val="24"/>
        </w:rPr>
        <w:fldChar w:fldCharType="begin">
          <w:fldData xml:space="preserve">PEVuZE5vdGU+PENpdGU+PEF1dGhvcj5QaWNrZXR0PC9BdXRob3I+PFllYXI+MjAxMDwvWWVhcj48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</w:fldData>
        </w:fldChar>
      </w:r>
      <w:r w:rsidR="00070535">
        <w:rPr>
          <w:rFonts w:asciiTheme="minorHAnsi" w:hAnsiTheme="minorHAnsi"/>
          <w:sz w:val="24"/>
          <w:szCs w:val="24"/>
        </w:rPr>
        <w:instrText xml:space="preserve"> ADDIN EN.CITE </w:instrText>
      </w:r>
      <w:r w:rsidR="00070535">
        <w:rPr>
          <w:rFonts w:asciiTheme="minorHAnsi" w:hAnsiTheme="minorHAnsi"/>
          <w:sz w:val="24"/>
          <w:szCs w:val="24"/>
        </w:rPr>
        <w:fldChar w:fldCharType="begin">
          <w:fldData xml:space="preserve">PEVuZE5vdGU+PENpdGU+PEF1dGhvcj5QaWNrZXR0PC9BdXRob3I+PFllYXI+MjAxMDwvWWVhcj48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</w:fldData>
        </w:fldChar>
      </w:r>
      <w:r w:rsidR="00070535">
        <w:rPr>
          <w:rFonts w:asciiTheme="minorHAnsi" w:hAnsiTheme="minorHAnsi"/>
          <w:sz w:val="24"/>
          <w:szCs w:val="24"/>
        </w:rPr>
        <w:instrText xml:space="preserve"> ADDIN EN.CITE.DATA </w:instrText>
      </w:r>
      <w:r w:rsidR="00070535">
        <w:rPr>
          <w:rFonts w:asciiTheme="minorHAnsi" w:hAnsiTheme="minorHAnsi"/>
          <w:sz w:val="24"/>
          <w:szCs w:val="24"/>
        </w:rPr>
      </w:r>
      <w:r w:rsidR="00070535">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1" w:tooltip="Offer, 2012 #3342" w:history="1">
        <w:r w:rsidR="00D539C2">
          <w:rPr>
            <w:rFonts w:asciiTheme="minorHAnsi" w:hAnsiTheme="minorHAnsi"/>
            <w:noProof/>
            <w:sz w:val="24"/>
            <w:szCs w:val="24"/>
          </w:rPr>
          <w:t>Offer, Pechey, &amp; Ulijaszek, 2012</w:t>
        </w:r>
      </w:hyperlink>
      <w:r w:rsidR="007B4714">
        <w:rPr>
          <w:rFonts w:asciiTheme="minorHAnsi" w:hAnsiTheme="minorHAnsi"/>
          <w:noProof/>
          <w:sz w:val="24"/>
          <w:szCs w:val="24"/>
        </w:rPr>
        <w:t xml:space="preserve">; </w:t>
      </w:r>
      <w:hyperlink w:anchor="_ENREF_75" w:tooltip="Pickett, 2005 #1780" w:history="1">
        <w:r w:rsidR="00D539C2">
          <w:rPr>
            <w:rFonts w:asciiTheme="minorHAnsi" w:hAnsiTheme="minorHAnsi"/>
            <w:noProof/>
            <w:sz w:val="24"/>
            <w:szCs w:val="24"/>
          </w:rPr>
          <w:t>K. E. Pickett, Kelly, Brunner, Lobstein, &amp; Wilkinson, 2005</w:t>
        </w:r>
      </w:hyperlink>
      <w:r w:rsidR="007B4714">
        <w:rPr>
          <w:rFonts w:asciiTheme="minorHAnsi" w:hAnsiTheme="minorHAnsi"/>
          <w:noProof/>
          <w:sz w:val="24"/>
          <w:szCs w:val="24"/>
        </w:rPr>
        <w:t xml:space="preserve">; </w:t>
      </w:r>
      <w:hyperlink w:anchor="_ENREF_77" w:tooltip="Pickett, 2010 #3130" w:history="1">
        <w:r w:rsidR="00D539C2">
          <w:rPr>
            <w:rFonts w:asciiTheme="minorHAnsi" w:hAnsiTheme="minorHAnsi"/>
            <w:noProof/>
            <w:sz w:val="24"/>
            <w:szCs w:val="24"/>
          </w:rPr>
          <w:t>K. E. Pickett &amp; Wilkinson, 2010</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A54948" w:rsidRPr="00C174B2">
        <w:rPr>
          <w:rFonts w:asciiTheme="minorHAnsi" w:hAnsiTheme="minorHAnsi"/>
          <w:sz w:val="24"/>
          <w:szCs w:val="24"/>
        </w:rPr>
        <w:t>.</w:t>
      </w:r>
      <w:r w:rsidRPr="00C174B2">
        <w:rPr>
          <w:rFonts w:asciiTheme="minorHAnsi" w:hAnsiTheme="minorHAnsi"/>
          <w:sz w:val="24"/>
          <w:szCs w:val="24"/>
        </w:rPr>
        <w:t xml:space="preserve">  In both developing and developed countries HIV infection prevalence rises with inequality </w:t>
      </w:r>
      <w:r w:rsidR="007B4714">
        <w:rPr>
          <w:rFonts w:asciiTheme="minorHAnsi" w:hAnsiTheme="minorHAnsi"/>
          <w:sz w:val="24"/>
          <w:szCs w:val="24"/>
        </w:rPr>
        <w:fldChar w:fldCharType="begin">
          <w:fldData xml:space="preserve">PEVuZE5vdGU+PENpdGU+PEF1dGhvcj5EcmFpbjwvQXV0aG9yPjxZZWFyPjIwMDQ8L1llYXI+PFJl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</w:fldData>
        </w:fldChar>
      </w:r>
      <w:r w:rsidR="00CD0D88">
        <w:rPr>
          <w:rFonts w:asciiTheme="minorHAnsi" w:hAnsiTheme="minorHAnsi"/>
          <w:sz w:val="24"/>
          <w:szCs w:val="24"/>
        </w:rPr>
        <w:instrText xml:space="preserve"> ADDIN EN.CITE </w:instrText>
      </w:r>
      <w:r w:rsidR="00CD0D88">
        <w:rPr>
          <w:rFonts w:asciiTheme="minorHAnsi" w:hAnsiTheme="minorHAnsi"/>
          <w:sz w:val="24"/>
          <w:szCs w:val="24"/>
        </w:rPr>
        <w:fldChar w:fldCharType="begin">
          <w:fldData xml:space="preserve">PEVuZE5vdGU+PENpdGU+PEF1dGhvcj5EcmFpbjwvQXV0aG9yPjxZZWFyPjIwMDQ8L1llYXI+PFJl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</w:fldData>
        </w:fldChar>
      </w:r>
      <w:r w:rsidR="00CD0D88">
        <w:rPr>
          <w:rFonts w:asciiTheme="minorHAnsi" w:hAnsiTheme="minorHAnsi"/>
          <w:sz w:val="24"/>
          <w:szCs w:val="24"/>
        </w:rPr>
        <w:instrText xml:space="preserve"> ADDIN EN.CITE.DATA </w:instrText>
      </w:r>
      <w:r w:rsidR="00CD0D88">
        <w:rPr>
          <w:rFonts w:asciiTheme="minorHAnsi" w:hAnsiTheme="minorHAnsi"/>
          <w:sz w:val="24"/>
          <w:szCs w:val="24"/>
        </w:rPr>
      </w:r>
      <w:r w:rsidR="00CD0D88">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27" w:tooltip="Drain, 2004 #1737" w:history="1">
        <w:r w:rsidR="00D539C2">
          <w:rPr>
            <w:rFonts w:asciiTheme="minorHAnsi" w:hAnsiTheme="minorHAnsi"/>
            <w:noProof/>
            <w:sz w:val="24"/>
            <w:szCs w:val="24"/>
          </w:rPr>
          <w:t>Drain, Smith, Hughes, Halperin, &amp; Holmes, 2004</w:t>
        </w:r>
      </w:hyperlink>
      <w:r w:rsidR="007B4714">
        <w:rPr>
          <w:rFonts w:asciiTheme="minorHAnsi" w:hAnsiTheme="minorHAnsi"/>
          <w:noProof/>
          <w:sz w:val="24"/>
          <w:szCs w:val="24"/>
        </w:rPr>
        <w:t xml:space="preserve">; </w:t>
      </w:r>
      <w:hyperlink w:anchor="_ENREF_72" w:tooltip="Over, 1998 #3331" w:history="1">
        <w:r w:rsidR="00D539C2">
          <w:rPr>
            <w:rFonts w:asciiTheme="minorHAnsi" w:hAnsiTheme="minorHAnsi"/>
            <w:noProof/>
            <w:sz w:val="24"/>
            <w:szCs w:val="24"/>
          </w:rPr>
          <w:t>Over, 1998</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A54948" w:rsidRPr="00C174B2">
        <w:rPr>
          <w:rFonts w:asciiTheme="minorHAnsi" w:hAnsiTheme="minorHAnsi"/>
          <w:sz w:val="24"/>
          <w:szCs w:val="24"/>
        </w:rPr>
        <w:t>.</w:t>
      </w:r>
      <w:r w:rsidRPr="00C174B2">
        <w:rPr>
          <w:rFonts w:asciiTheme="minorHAnsi" w:hAnsiTheme="minorHAnsi"/>
          <w:sz w:val="24"/>
          <w:szCs w:val="24"/>
        </w:rPr>
        <w:t xml:space="preserve"> The research literature on income inequality and health is extensive; in 2015, we reviewed this literature within a causal framework of Popperian theory testing</w:t>
      </w:r>
      <w:r w:rsidR="00274000" w:rsidRPr="00C174B2">
        <w:rPr>
          <w:rFonts w:asciiTheme="minorHAnsi" w:hAnsiTheme="minorHAnsi"/>
          <w:sz w:val="24"/>
          <w:szCs w:val="24"/>
        </w:rPr>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&lt;EndNote&gt;&lt;Cite&gt;&lt;Author&gt;Popper&lt;/Author&gt;&lt;Year&gt;2014&lt;/Year&gt;&lt;RecNum&gt;3626&lt;/RecNum&gt;&lt;DisplayText&gt;(Popper, 2014)&lt;/DisplayText&gt;&lt;record&gt;&lt;rec-number&gt;3626&lt;/rec-number&gt;&lt;foreign-keys&gt;&lt;key app="EN" db-id="0r92vf0am9eeadez0eovapdb5xr2r5xsedxp"&gt;3626&lt;/key&gt;&lt;/foreign-keys&gt;&lt;ref-type name="Book"&gt;6&lt;/ref-type&gt;&lt;contributors&gt;&lt;authors&gt;&lt;author&gt;Popper, K.&lt;/author&gt;&lt;/authors&gt;&lt;/contributors&gt;&lt;titles&gt;&lt;title&gt;Conjectures and refutations: The growth of scientific knowledge&lt;/title&gt;&lt;/titles&gt;&lt;dates&gt;&lt;year&gt;2014&lt;/year&gt;&lt;/dates&gt;&lt;pub-location&gt;Abingdon&lt;/pub-location&gt;&lt;publisher&gt;Routledge&lt;/publisher&gt;&lt;urls&gt;&lt;/urls&gt;&lt;/record&gt;&lt;/Cite&gt;&lt;/EndNote&gt;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85" w:tooltip="Popper, 2014 #3626" w:history="1">
        <w:r w:rsidR="00D539C2">
          <w:rPr>
            <w:rFonts w:asciiTheme="minorHAnsi" w:hAnsiTheme="minorHAnsi"/>
            <w:noProof/>
            <w:sz w:val="24"/>
            <w:szCs w:val="24"/>
          </w:rPr>
          <w:t>Popper, 2014</w:t>
        </w:r>
      </w:hyperlink>
      <w:r w:rsidR="007B4714">
        <w:rPr>
          <w:rFonts w:asciiTheme="minorHAnsi" w:hAnsiTheme="minorHAnsi"/>
          <w:noProof/>
          <w:sz w:val="24"/>
          <w:szCs w:val="24"/>
        </w:rPr>
        <w:t>)</w:t>
      </w:r>
      <w:r w:rsidR="007B4714">
        <w:rPr>
          <w:rFonts w:asciiTheme="minorHAnsi" w:hAnsiTheme="minorHAnsi"/>
          <w:sz w:val="24"/>
          <w:szCs w:val="24"/>
        </w:rPr>
        <w:fldChar w:fldCharType="end"/>
      </w:r>
      <w:r w:rsidRPr="00C174B2">
        <w:rPr>
          <w:rFonts w:asciiTheme="minorHAnsi" w:hAnsiTheme="minorHAnsi"/>
          <w:sz w:val="24"/>
          <w:szCs w:val="24"/>
        </w:rPr>
        <w:t xml:space="preserve"> and epidemiological causal criteria, and found it strongly supportive of a causal explanation</w:t>
      </w:r>
      <w:r w:rsidR="00274000"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&lt;EndNote&gt;&lt;Cite&gt;&lt;Author&gt;Costa&lt;/Author&gt;&lt;Year&gt;2001&lt;/Year&gt;&lt;RecNum&gt;3782&lt;/RecNum&gt;&lt;DisplayText&gt;(Costa &amp;amp; Kahn, 2001)&lt;/DisplayText&gt;&lt;record&gt;&lt;rec-number&gt;3782&lt;/rec-number&gt;&lt;foreign-keys&gt;&lt;key app="EN" db-id="0r92vf0am9eeadez0eovapdb5xr2r5xsedxp"&gt;3782&lt;/key&gt;&lt;/foreign-keys&gt;&lt;ref-type name="Report"&gt;27&lt;/ref-type&gt;&lt;contributors&gt;&lt;authors&gt;&lt;author&gt;Costa, Dora L&lt;/author&gt;&lt;author&gt;Kahn, Matthew E&lt;/author&gt;&lt;/authors&gt;&lt;/contributors&gt;&lt;titles&gt;&lt;title&gt;Understanding the decline in social capital, 1952-1998&lt;/title&gt;&lt;/titles&gt;&lt;volume&gt;Working Paper No. 8295&lt;/volume&gt;&lt;dates&gt;&lt;year&gt;2001&lt;/year&gt;&lt;/dates&gt;&lt;pub-location&gt;Cambridge, MA&lt;/pub-location&gt;&lt;publisher&gt;National Bureau of Economic Research&lt;/publisher&gt;&lt;urls&gt;&lt;/urls&gt;&lt;/record&gt;&lt;/Cite&gt;&lt;/EndNote&gt;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5" w:tooltip="Costa, 2001 #3782" w:history="1">
        <w:r w:rsidR="00D539C2">
          <w:rPr>
            <w:rFonts w:asciiTheme="minorHAnsi" w:hAnsiTheme="minorHAnsi"/>
            <w:noProof/>
            <w:sz w:val="24"/>
            <w:szCs w:val="24"/>
          </w:rPr>
          <w:t>Costa &amp; Kahn, 2001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A54948" w:rsidRPr="00C174B2">
        <w:rPr>
          <w:rFonts w:asciiTheme="minorHAnsi" w:hAnsiTheme="minorHAnsi"/>
          <w:sz w:val="24"/>
          <w:szCs w:val="24"/>
        </w:rPr>
        <w:t>.</w:t>
      </w:r>
    </w:p>
    <w:p w14:paraId="72F8E824" w14:textId="77777777" w:rsidR="008263B5" w:rsidRPr="00C174B2" w:rsidRDefault="008263B5" w:rsidP="000C5BF4">
      <w:pPr>
        <w:spacing w:after="0" w:line="360" w:lineRule="auto"/>
        <w:rPr>
          <w:rFonts w:asciiTheme="minorHAnsi" w:hAnsiTheme="minorHAnsi"/>
          <w:sz w:val="24"/>
          <w:szCs w:val="24"/>
        </w:rPr>
      </w:pPr>
    </w:p>
    <w:p w14:paraId="51EE9DFF" w14:textId="6494FEE2" w:rsidR="00B11A65" w:rsidRPr="00C174B2" w:rsidRDefault="00B11A65" w:rsidP="000C5BF4">
      <w:pPr>
        <w:spacing w:after="0" w:line="360" w:lineRule="auto"/>
        <w:rPr>
          <w:rFonts w:asciiTheme="minorHAnsi" w:hAnsiTheme="minorHAnsi"/>
          <w:sz w:val="24"/>
          <w:szCs w:val="24"/>
        </w:rPr>
      </w:pPr>
      <w:r w:rsidRPr="00C174B2">
        <w:rPr>
          <w:rFonts w:asciiTheme="minorHAnsi" w:hAnsiTheme="minorHAnsi"/>
          <w:sz w:val="24"/>
          <w:szCs w:val="24"/>
        </w:rPr>
        <w:t>Indicators of social cohesion, including generalised trust and social capital are</w:t>
      </w:r>
      <w:r w:rsidR="00345448" w:rsidRPr="00C174B2">
        <w:rPr>
          <w:rFonts w:asciiTheme="minorHAnsi" w:hAnsiTheme="minorHAnsi"/>
          <w:sz w:val="24"/>
          <w:szCs w:val="24"/>
        </w:rPr>
        <w:t xml:space="preserve"> </w:t>
      </w:r>
      <w:r w:rsidR="0017020E" w:rsidRPr="00C174B2">
        <w:rPr>
          <w:rFonts w:asciiTheme="minorHAnsi" w:hAnsiTheme="minorHAnsi"/>
          <w:sz w:val="24"/>
          <w:szCs w:val="24"/>
        </w:rPr>
        <w:t xml:space="preserve">also </w:t>
      </w:r>
      <w:r w:rsidR="00345448" w:rsidRPr="00C174B2">
        <w:rPr>
          <w:rFonts w:asciiTheme="minorHAnsi" w:hAnsiTheme="minorHAnsi"/>
          <w:sz w:val="24"/>
          <w:szCs w:val="24"/>
        </w:rPr>
        <w:t xml:space="preserve">better in more equal countries </w:t>
      </w:r>
      <w:r w:rsidR="007B4714">
        <w:rPr>
          <w:rFonts w:asciiTheme="minorHAnsi" w:hAnsiTheme="minorHAnsi"/>
          <w:sz w:val="24"/>
          <w:szCs w:val="24"/>
        </w:rPr>
        <w:fldChar w:fldCharType="begin">
          <w:fldData xml:space="preserve">PEVuZE5vdGU+PENpdGU+PEF1dGhvcj5FbGdhcjwvQXV0aG9yPjxZZWFyPjIwMTA8L1llYXI+PFJl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</w:fldData>
        </w:fldChar>
      </w:r>
      <w:r w:rsidR="00366098">
        <w:rPr>
          <w:rFonts w:asciiTheme="minorHAnsi" w:hAnsiTheme="minorHAnsi"/>
          <w:sz w:val="24"/>
          <w:szCs w:val="24"/>
        </w:rPr>
        <w:instrText xml:space="preserve"> ADDIN EN.CITE </w:instrText>
      </w:r>
      <w:r w:rsidR="00366098">
        <w:rPr>
          <w:rFonts w:asciiTheme="minorHAnsi" w:hAnsiTheme="minorHAnsi"/>
          <w:sz w:val="24"/>
          <w:szCs w:val="24"/>
        </w:rPr>
        <w:fldChar w:fldCharType="begin">
          <w:fldData xml:space="preserve">PEVuZE5vdGU+PENpdGU+PEF1dGhvcj5FbGdhcjwvQXV0aG9yPjxZZWFyPjIwMTA8L1llYXI+PFJl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</w:fldData>
        </w:fldChar>
      </w:r>
      <w:r w:rsidR="00366098">
        <w:rPr>
          <w:rFonts w:asciiTheme="minorHAnsi" w:hAnsiTheme="minorHAnsi"/>
          <w:sz w:val="24"/>
          <w:szCs w:val="24"/>
        </w:rPr>
        <w:instrText xml:space="preserve"> ADDIN EN.CITE.DATA </w:instrText>
      </w:r>
      <w:r w:rsidR="00366098">
        <w:rPr>
          <w:rFonts w:asciiTheme="minorHAnsi" w:hAnsiTheme="minorHAnsi"/>
          <w:sz w:val="24"/>
          <w:szCs w:val="24"/>
        </w:rPr>
      </w:r>
      <w:r w:rsidR="00366098">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1" w:tooltip="Elgar, 2010 #2877" w:history="1">
        <w:r w:rsidR="00D539C2">
          <w:rPr>
            <w:rFonts w:asciiTheme="minorHAnsi" w:hAnsiTheme="minorHAnsi"/>
            <w:noProof/>
            <w:sz w:val="24"/>
            <w:szCs w:val="24"/>
          </w:rPr>
          <w:t>Elgar, 2010</w:t>
        </w:r>
      </w:hyperlink>
      <w:r w:rsidR="007B4714">
        <w:rPr>
          <w:rFonts w:asciiTheme="minorHAnsi" w:hAnsiTheme="minorHAnsi"/>
          <w:noProof/>
          <w:sz w:val="24"/>
          <w:szCs w:val="24"/>
        </w:rPr>
        <w:t xml:space="preserve">; </w:t>
      </w:r>
      <w:hyperlink w:anchor="_ENREF_32" w:tooltip="Elgar, 2011 #2879" w:history="1">
        <w:r w:rsidR="00D539C2">
          <w:rPr>
            <w:rFonts w:asciiTheme="minorHAnsi" w:hAnsiTheme="minorHAnsi"/>
            <w:noProof/>
            <w:sz w:val="24"/>
            <w:szCs w:val="24"/>
          </w:rPr>
          <w:t>Elgar &amp; Aitken, 2011</w:t>
        </w:r>
      </w:hyperlink>
      <w:r w:rsidR="007B4714">
        <w:rPr>
          <w:rFonts w:asciiTheme="minorHAnsi" w:hAnsiTheme="minorHAnsi"/>
          <w:noProof/>
          <w:sz w:val="24"/>
          <w:szCs w:val="24"/>
        </w:rPr>
        <w:t xml:space="preserve">; </w:t>
      </w:r>
      <w:hyperlink w:anchor="_ENREF_55" w:tooltip="Kawachi, 1997 #1019" w:history="1">
        <w:r w:rsidR="00D539C2">
          <w:rPr>
            <w:rFonts w:asciiTheme="minorHAnsi" w:hAnsiTheme="minorHAnsi"/>
            <w:noProof/>
            <w:sz w:val="24"/>
            <w:szCs w:val="24"/>
          </w:rPr>
          <w:t>Kawachi, Kennedy, Lochner, &amp; Prothrow-Stith, 1997</w:t>
        </w:r>
      </w:hyperlink>
      <w:r w:rsidR="007B4714">
        <w:rPr>
          <w:rFonts w:asciiTheme="minorHAnsi" w:hAnsiTheme="minorHAnsi"/>
          <w:noProof/>
          <w:sz w:val="24"/>
          <w:szCs w:val="24"/>
        </w:rPr>
        <w:t xml:space="preserve">; </w:t>
      </w:r>
      <w:hyperlink w:anchor="_ENREF_90" w:tooltip="Rothstein, 2005 #2627" w:history="1">
        <w:r w:rsidR="00D539C2">
          <w:rPr>
            <w:rFonts w:asciiTheme="minorHAnsi" w:hAnsiTheme="minorHAnsi"/>
            <w:noProof/>
            <w:sz w:val="24"/>
            <w:szCs w:val="24"/>
          </w:rPr>
          <w:t>Rothstein &amp; Uslaner, 2005</w:t>
        </w:r>
      </w:hyperlink>
      <w:r w:rsidR="007B4714">
        <w:rPr>
          <w:rFonts w:asciiTheme="minorHAnsi" w:hAnsiTheme="minorHAnsi"/>
          <w:noProof/>
          <w:sz w:val="24"/>
          <w:szCs w:val="24"/>
        </w:rPr>
        <w:t xml:space="preserve">; </w:t>
      </w:r>
      <w:hyperlink w:anchor="_ENREF_105" w:tooltip="Uslaner, 2002 #2006" w:history="1">
        <w:r w:rsidR="00D539C2">
          <w:rPr>
            <w:rFonts w:asciiTheme="minorHAnsi" w:hAnsiTheme="minorHAnsi"/>
            <w:noProof/>
            <w:sz w:val="24"/>
            <w:szCs w:val="24"/>
          </w:rPr>
          <w:t>E. Uslaner, 2002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7E3086" w:rsidRPr="00C174B2">
        <w:rPr>
          <w:rFonts w:asciiTheme="minorHAnsi" w:hAnsiTheme="minorHAnsi"/>
          <w:sz w:val="24"/>
          <w:szCs w:val="24"/>
        </w:rPr>
        <w:t>.</w:t>
      </w:r>
      <w:r w:rsidR="00345448" w:rsidRPr="00C174B2">
        <w:rPr>
          <w:rFonts w:asciiTheme="minorHAnsi" w:hAnsiTheme="minorHAnsi"/>
          <w:sz w:val="24"/>
          <w:szCs w:val="24"/>
        </w:rPr>
        <w:t xml:space="preserve"> Indicators of women’s status and equality are generally better </w:t>
      </w:r>
      <w:r w:rsidR="007B4714">
        <w:rPr>
          <w:rFonts w:asciiTheme="minorHAnsi" w:hAnsiTheme="minorHAnsi"/>
          <w:sz w:val="24"/>
          <w:szCs w:val="24"/>
        </w:rPr>
        <w:fldChar w:fldCharType="begin">
          <w:fldData xml:space="preserve">PEVuZE5vdGU+PENpdGU+PEF1dGhvcj5XaWxraW5zb248L0F1dGhvcj48WWVhcj4yMDA5PC9ZZWFy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</w:fldData>
        </w:fldChar>
      </w:r>
      <w:r w:rsidR="00366098">
        <w:rPr>
          <w:rFonts w:asciiTheme="minorHAnsi" w:hAnsiTheme="minorHAnsi"/>
          <w:sz w:val="24"/>
          <w:szCs w:val="24"/>
        </w:rPr>
        <w:instrText xml:space="preserve"> ADDIN EN.CITE </w:instrText>
      </w:r>
      <w:r w:rsidR="00366098">
        <w:rPr>
          <w:rFonts w:asciiTheme="minorHAnsi" w:hAnsiTheme="minorHAnsi"/>
          <w:sz w:val="24"/>
          <w:szCs w:val="24"/>
        </w:rPr>
        <w:fldChar w:fldCharType="begin">
          <w:fldData xml:space="preserve">PEVuZE5vdGU+PENpdGU+PEF1dGhvcj5XaWxraW5zb248L0F1dGhvcj48WWVhcj4yMDA5PC9ZZWFy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</w:fldData>
        </w:fldChar>
      </w:r>
      <w:r w:rsidR="00366098">
        <w:rPr>
          <w:rFonts w:asciiTheme="minorHAnsi" w:hAnsiTheme="minorHAnsi"/>
          <w:sz w:val="24"/>
          <w:szCs w:val="24"/>
        </w:rPr>
        <w:instrText xml:space="preserve"> ADDIN EN.CITE.DATA </w:instrText>
      </w:r>
      <w:r w:rsidR="00366098">
        <w:rPr>
          <w:rFonts w:asciiTheme="minorHAnsi" w:hAnsiTheme="minorHAnsi"/>
          <w:sz w:val="24"/>
          <w:szCs w:val="24"/>
        </w:rPr>
      </w:r>
      <w:r w:rsidR="00366098">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54" w:tooltip="Kawachi, 1999 #2501" w:history="1">
        <w:r w:rsidR="00D539C2">
          <w:rPr>
            <w:rFonts w:asciiTheme="minorHAnsi" w:hAnsiTheme="minorHAnsi"/>
            <w:noProof/>
            <w:sz w:val="24"/>
            <w:szCs w:val="24"/>
          </w:rPr>
          <w:t>Kawachi, Kennedy, Gupta, &amp; Prothrow-Stith, 1999</w:t>
        </w:r>
      </w:hyperlink>
      <w:r w:rsidR="007B4714">
        <w:rPr>
          <w:rFonts w:asciiTheme="minorHAnsi" w:hAnsiTheme="minorHAnsi"/>
          <w:noProof/>
          <w:sz w:val="24"/>
          <w:szCs w:val="24"/>
        </w:rPr>
        <w:t xml:space="preserve">; </w:t>
      </w:r>
      <w:hyperlink w:anchor="_ENREF_110" w:tooltip="Wilkinson, 2009 #3722" w:history="1">
        <w:r w:rsidR="00D539C2">
          <w:rPr>
            <w:rFonts w:asciiTheme="minorHAnsi" w:hAnsiTheme="minorHAnsi"/>
            <w:noProof/>
            <w:sz w:val="24"/>
            <w:szCs w:val="24"/>
          </w:rPr>
          <w:t>R. Wilkinson &amp; K. Pickett, 2009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7E3086" w:rsidRPr="00C174B2">
        <w:rPr>
          <w:rFonts w:asciiTheme="minorHAnsi" w:hAnsiTheme="minorHAnsi"/>
          <w:sz w:val="24"/>
          <w:szCs w:val="24"/>
        </w:rPr>
        <w:t>,</w:t>
      </w:r>
      <w:r w:rsidR="00345448" w:rsidRPr="00C174B2">
        <w:rPr>
          <w:rFonts w:asciiTheme="minorHAnsi" w:hAnsiTheme="minorHAnsi"/>
          <w:sz w:val="24"/>
          <w:szCs w:val="24"/>
        </w:rPr>
        <w:t xml:space="preserve"> and a large literature shows that rates of both property crime and homicides</w:t>
      </w:r>
      <w:r w:rsidR="00902D6C" w:rsidRPr="00C174B2">
        <w:rPr>
          <w:rFonts w:asciiTheme="minorHAnsi" w:hAnsiTheme="minorHAnsi"/>
          <w:sz w:val="24"/>
          <w:szCs w:val="24"/>
        </w:rPr>
        <w:t xml:space="preserve"> are lower in more equal societies</w:t>
      </w:r>
      <w:r w:rsidR="00345448" w:rsidRPr="00C174B2">
        <w:rPr>
          <w:rFonts w:asciiTheme="minorHAnsi" w:hAnsiTheme="minorHAnsi"/>
          <w:sz w:val="24"/>
          <w:szCs w:val="24"/>
        </w:rPr>
        <w:t xml:space="preserve"> </w:t>
      </w:r>
      <w:r w:rsidR="007B4714">
        <w:rPr>
          <w:rFonts w:asciiTheme="minorHAnsi" w:hAnsiTheme="minorHAnsi"/>
          <w:sz w:val="24"/>
          <w:szCs w:val="24"/>
        </w:rPr>
        <w:fldChar w:fldCharType="begin">
          <w:fldData xml:space="preserve">PEVuZE5vdGU+PENpdGU+PEF1dGhvcj5EYWx5PC9BdXRob3I+PFllYXI+MjAwMTwvWWVhcj48UmVj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=
</w:fldData>
        </w:fldChar>
      </w:r>
      <w:r w:rsidR="00366098">
        <w:rPr>
          <w:rFonts w:asciiTheme="minorHAnsi" w:hAnsiTheme="minorHAnsi"/>
          <w:sz w:val="24"/>
          <w:szCs w:val="24"/>
        </w:rPr>
        <w:instrText xml:space="preserve"> ADDIN EN.CITE </w:instrText>
      </w:r>
      <w:r w:rsidR="00366098">
        <w:rPr>
          <w:rFonts w:asciiTheme="minorHAnsi" w:hAnsiTheme="minorHAnsi"/>
          <w:sz w:val="24"/>
          <w:szCs w:val="24"/>
        </w:rPr>
        <w:fldChar w:fldCharType="begin">
          <w:fldData xml:space="preserve">PEVuZE5vdGU+PENpdGU+PEF1dGhvcj5EYWx5PC9BdXRob3I+PFllYXI+MjAwMTwvWWVhcj48UmVj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=
</w:fldData>
        </w:fldChar>
      </w:r>
      <w:r w:rsidR="00366098">
        <w:rPr>
          <w:rFonts w:asciiTheme="minorHAnsi" w:hAnsiTheme="minorHAnsi"/>
          <w:sz w:val="24"/>
          <w:szCs w:val="24"/>
        </w:rPr>
        <w:instrText xml:space="preserve"> ADDIN EN.CITE.DATA </w:instrText>
      </w:r>
      <w:r w:rsidR="00366098">
        <w:rPr>
          <w:rFonts w:asciiTheme="minorHAnsi" w:hAnsiTheme="minorHAnsi"/>
          <w:sz w:val="24"/>
          <w:szCs w:val="24"/>
        </w:rPr>
      </w:r>
      <w:r w:rsidR="00366098">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9" w:tooltip="Daly, 2001 #1509" w:history="1">
        <w:r w:rsidR="00D539C2">
          <w:rPr>
            <w:rFonts w:asciiTheme="minorHAnsi" w:hAnsiTheme="minorHAnsi"/>
            <w:noProof/>
            <w:sz w:val="24"/>
            <w:szCs w:val="24"/>
          </w:rPr>
          <w:t>Daly, Wilson, &amp; Vasdev, 2001</w:t>
        </w:r>
      </w:hyperlink>
      <w:r w:rsidR="007B4714">
        <w:rPr>
          <w:rFonts w:asciiTheme="minorHAnsi" w:hAnsiTheme="minorHAnsi"/>
          <w:noProof/>
          <w:sz w:val="24"/>
          <w:szCs w:val="24"/>
        </w:rPr>
        <w:t xml:space="preserve">; </w:t>
      </w:r>
      <w:hyperlink w:anchor="_ENREF_32" w:tooltip="Elgar, 2011 #2879" w:history="1">
        <w:r w:rsidR="00D539C2">
          <w:rPr>
            <w:rFonts w:asciiTheme="minorHAnsi" w:hAnsiTheme="minorHAnsi"/>
            <w:noProof/>
            <w:sz w:val="24"/>
            <w:szCs w:val="24"/>
          </w:rPr>
          <w:t>Elgar &amp; Aitken, 2011</w:t>
        </w:r>
      </w:hyperlink>
      <w:r w:rsidR="007B4714">
        <w:rPr>
          <w:rFonts w:asciiTheme="minorHAnsi" w:hAnsiTheme="minorHAnsi"/>
          <w:noProof/>
          <w:sz w:val="24"/>
          <w:szCs w:val="24"/>
        </w:rPr>
        <w:t xml:space="preserve">; </w:t>
      </w:r>
      <w:hyperlink w:anchor="_ENREF_35" w:tooltip="Elgar, 2013 #3352" w:history="1">
        <w:r w:rsidR="00D539C2">
          <w:rPr>
            <w:rFonts w:asciiTheme="minorHAnsi" w:hAnsiTheme="minorHAnsi"/>
            <w:noProof/>
            <w:sz w:val="24"/>
            <w:szCs w:val="24"/>
          </w:rPr>
          <w:t>F. J. Elgar et al., 2013</w:t>
        </w:r>
      </w:hyperlink>
      <w:r w:rsidR="007B4714">
        <w:rPr>
          <w:rFonts w:asciiTheme="minorHAnsi" w:hAnsiTheme="minorHAnsi"/>
          <w:noProof/>
          <w:sz w:val="24"/>
          <w:szCs w:val="24"/>
        </w:rPr>
        <w:t xml:space="preserve">; </w:t>
      </w:r>
      <w:hyperlink w:anchor="_ENREF_37" w:tooltip="Fajnzylber, 2002 #1517" w:history="1">
        <w:r w:rsidR="00D539C2">
          <w:rPr>
            <w:rFonts w:asciiTheme="minorHAnsi" w:hAnsiTheme="minorHAnsi"/>
            <w:noProof/>
            <w:sz w:val="24"/>
            <w:szCs w:val="24"/>
          </w:rPr>
          <w:t>Fajnzylber, Lederman, &amp; Loayza, 2002</w:t>
        </w:r>
      </w:hyperlink>
      <w:r w:rsidR="007B4714">
        <w:rPr>
          <w:rFonts w:asciiTheme="minorHAnsi" w:hAnsiTheme="minorHAnsi"/>
          <w:noProof/>
          <w:sz w:val="24"/>
          <w:szCs w:val="24"/>
        </w:rPr>
        <w:t xml:space="preserve">; </w:t>
      </w:r>
      <w:hyperlink w:anchor="_ENREF_45" w:tooltip="Hsieh, 1993 #1648" w:history="1">
        <w:r w:rsidR="00D539C2">
          <w:rPr>
            <w:rFonts w:asciiTheme="minorHAnsi" w:hAnsiTheme="minorHAnsi"/>
            <w:noProof/>
            <w:sz w:val="24"/>
            <w:szCs w:val="24"/>
          </w:rPr>
          <w:t>Hsieh &amp; Pugh, 1993</w:t>
        </w:r>
      </w:hyperlink>
      <w:r w:rsidR="007B4714">
        <w:rPr>
          <w:rFonts w:asciiTheme="minorHAnsi" w:hAnsiTheme="minorHAnsi"/>
          <w:noProof/>
          <w:sz w:val="24"/>
          <w:szCs w:val="24"/>
        </w:rPr>
        <w:t xml:space="preserve">; </w:t>
      </w:r>
      <w:hyperlink w:anchor="_ENREF_58" w:tooltip="Krahn, 1986 #1541" w:history="1">
        <w:r w:rsidR="00D539C2">
          <w:rPr>
            <w:rFonts w:asciiTheme="minorHAnsi" w:hAnsiTheme="minorHAnsi"/>
            <w:noProof/>
            <w:sz w:val="24"/>
            <w:szCs w:val="24"/>
          </w:rPr>
          <w:t>Krahn, Hartnagel, &amp; Gartrell, 1986</w:t>
        </w:r>
      </w:hyperlink>
      <w:r w:rsidR="007B4714">
        <w:rPr>
          <w:rFonts w:asciiTheme="minorHAnsi" w:hAnsiTheme="minorHAnsi"/>
          <w:noProof/>
          <w:sz w:val="24"/>
          <w:szCs w:val="24"/>
        </w:rPr>
        <w:t xml:space="preserve">; </w:t>
      </w:r>
      <w:hyperlink w:anchor="_ENREF_91" w:tooltip="Rufrancos, 2013 #3343" w:history="1">
        <w:r w:rsidR="00D539C2">
          <w:rPr>
            <w:rFonts w:asciiTheme="minorHAnsi" w:hAnsiTheme="minorHAnsi"/>
            <w:noProof/>
            <w:sz w:val="24"/>
            <w:szCs w:val="24"/>
          </w:rPr>
          <w:t>Rufrancos, Power, Pickett, &amp; Wilkinson, 2013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7E3086" w:rsidRPr="00C174B2">
        <w:rPr>
          <w:rFonts w:asciiTheme="minorHAnsi" w:hAnsiTheme="minorHAnsi"/>
          <w:sz w:val="24"/>
          <w:szCs w:val="24"/>
        </w:rPr>
        <w:t>.</w:t>
      </w:r>
    </w:p>
    <w:p w14:paraId="4A300F49" w14:textId="77777777" w:rsidR="000C5BF4" w:rsidRPr="00C174B2" w:rsidRDefault="000C5BF4" w:rsidP="000C5BF4">
      <w:pPr>
        <w:spacing w:after="0" w:line="360" w:lineRule="auto"/>
        <w:rPr>
          <w:rFonts w:asciiTheme="minorHAnsi" w:hAnsiTheme="minorHAnsi"/>
          <w:sz w:val="24"/>
          <w:szCs w:val="24"/>
        </w:rPr>
      </w:pPr>
    </w:p>
    <w:p w14:paraId="30C74095" w14:textId="132FAE0C" w:rsidR="00B11A65" w:rsidRPr="00C174B2" w:rsidRDefault="005A439F" w:rsidP="000C5BF4">
      <w:pPr>
        <w:spacing w:after="0" w:line="360" w:lineRule="auto"/>
        <w:ind w:right="-165"/>
        <w:rPr>
          <w:rFonts w:asciiTheme="minorHAnsi" w:hAnsiTheme="minorHAnsi"/>
          <w:sz w:val="24"/>
          <w:szCs w:val="24"/>
        </w:rPr>
      </w:pPr>
      <w:r w:rsidRPr="00C174B2">
        <w:rPr>
          <w:rFonts w:asciiTheme="minorHAnsi" w:hAnsiTheme="minorHAnsi"/>
          <w:sz w:val="24"/>
          <w:szCs w:val="24"/>
        </w:rPr>
        <w:t xml:space="preserve">Children’s life chances and trajectories are also affected by income inequality.  The UNICEF </w:t>
      </w:r>
      <w:r w:rsidR="00B11A65" w:rsidRPr="00C174B2">
        <w:rPr>
          <w:rFonts w:asciiTheme="minorHAnsi" w:hAnsiTheme="minorHAnsi"/>
          <w:sz w:val="24"/>
          <w:szCs w:val="24"/>
        </w:rPr>
        <w:t>Index of Child Wellbeing</w:t>
      </w:r>
      <w:r w:rsidRPr="00C174B2">
        <w:rPr>
          <w:rFonts w:asciiTheme="minorHAnsi" w:hAnsiTheme="minorHAnsi"/>
          <w:sz w:val="24"/>
          <w:szCs w:val="24"/>
        </w:rPr>
        <w:t xml:space="preserve"> in rich countries has been shown repeatedly to be significantly higher</w:t>
      </w:r>
      <w:r w:rsidR="00B11A65" w:rsidRPr="00C174B2">
        <w:rPr>
          <w:rFonts w:asciiTheme="minorHAnsi" w:hAnsiTheme="minorHAnsi"/>
          <w:sz w:val="24"/>
          <w:szCs w:val="24"/>
        </w:rPr>
        <w:t xml:space="preserve"> in more equal societies</w:t>
      </w:r>
      <w:r w:rsidRPr="00C174B2">
        <w:rPr>
          <w:rFonts w:asciiTheme="minorHAnsi" w:hAnsiTheme="minorHAnsi"/>
          <w:sz w:val="24"/>
          <w:szCs w:val="24"/>
        </w:rPr>
        <w:t xml:space="preserve"> </w:t>
      </w:r>
      <w:r w:rsidR="007B4714">
        <w:rPr>
          <w:rFonts w:asciiTheme="minorHAnsi" w:hAnsiTheme="minorHAnsi"/>
          <w:sz w:val="24"/>
          <w:szCs w:val="24"/>
        </w:rPr>
        <w:fldChar w:fldCharType="begin">
          <w:fldData xml:space="preserve">PEVuZE5vdGU+PENpdGU+PEF1dGhvcj5QaWNrZXR0PC9BdXRob3I+PFllYXI+MjAwNzwvWWVhcj48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</w:fldData>
        </w:fldChar>
      </w:r>
      <w:r w:rsidR="00182C7D">
        <w:rPr>
          <w:rFonts w:asciiTheme="minorHAnsi" w:hAnsiTheme="minorHAnsi"/>
          <w:sz w:val="24"/>
          <w:szCs w:val="24"/>
        </w:rPr>
        <w:instrText xml:space="preserve"> ADDIN EN.CITE </w:instrText>
      </w:r>
      <w:r w:rsidR="00182C7D">
        <w:rPr>
          <w:rFonts w:asciiTheme="minorHAnsi" w:hAnsiTheme="minorHAnsi"/>
          <w:sz w:val="24"/>
          <w:szCs w:val="24"/>
        </w:rPr>
        <w:fldChar w:fldCharType="begin">
          <w:fldData xml:space="preserve">PEVuZE5vdGU+PENpdGU+PEF1dGhvcj5QaWNrZXR0PC9BdXRob3I+PFllYXI+MjAwNzwvWWVhcj48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</w:fldData>
        </w:fldChar>
      </w:r>
      <w:r w:rsidR="00182C7D">
        <w:rPr>
          <w:rFonts w:asciiTheme="minorHAnsi" w:hAnsiTheme="minorHAnsi"/>
          <w:sz w:val="24"/>
          <w:szCs w:val="24"/>
        </w:rPr>
        <w:instrText xml:space="preserve"> ADDIN EN.CITE.DATA </w:instrText>
      </w:r>
      <w:r w:rsidR="00182C7D">
        <w:rPr>
          <w:rFonts w:asciiTheme="minorHAnsi" w:hAnsiTheme="minorHAnsi"/>
          <w:sz w:val="24"/>
          <w:szCs w:val="24"/>
        </w:rPr>
      </w:r>
      <w:r w:rsidR="00182C7D">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6" w:tooltip="Pickett, 2007 #2369" w:history="1">
        <w:r w:rsidR="00D539C2">
          <w:rPr>
            <w:rFonts w:asciiTheme="minorHAnsi" w:hAnsiTheme="minorHAnsi"/>
            <w:noProof/>
            <w:sz w:val="24"/>
            <w:szCs w:val="24"/>
          </w:rPr>
          <w:t>K. E. Pickett &amp; Wilkinson, 2007</w:t>
        </w:r>
      </w:hyperlink>
      <w:r w:rsidR="007B4714">
        <w:rPr>
          <w:rFonts w:asciiTheme="minorHAnsi" w:hAnsiTheme="minorHAnsi"/>
          <w:noProof/>
          <w:sz w:val="24"/>
          <w:szCs w:val="24"/>
        </w:rPr>
        <w:t xml:space="preserve">, </w:t>
      </w:r>
      <w:hyperlink w:anchor="_ENREF_78" w:tooltip="Pickett, 2015 #3662" w:history="1">
        <w:r w:rsidR="00D539C2">
          <w:rPr>
            <w:rFonts w:asciiTheme="minorHAnsi" w:hAnsiTheme="minorHAnsi"/>
            <w:noProof/>
            <w:sz w:val="24"/>
            <w:szCs w:val="24"/>
          </w:rPr>
          <w:t>2015a</w:t>
        </w:r>
      </w:hyperlink>
      <w:r w:rsidR="007B4714">
        <w:rPr>
          <w:rFonts w:asciiTheme="minorHAnsi" w:hAnsiTheme="minorHAnsi"/>
          <w:noProof/>
          <w:sz w:val="24"/>
          <w:szCs w:val="24"/>
        </w:rPr>
        <w:t xml:space="preserve">; </w:t>
      </w:r>
      <w:hyperlink w:anchor="_ENREF_104" w:tooltip="Unicef, 2016 #3819" w:history="1">
        <w:r w:rsidR="00D539C2">
          <w:rPr>
            <w:rFonts w:asciiTheme="minorHAnsi" w:hAnsiTheme="minorHAnsi"/>
            <w:noProof/>
            <w:sz w:val="24"/>
            <w:szCs w:val="24"/>
          </w:rPr>
          <w:t>Unicef, 2016</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7E3086" w:rsidRPr="00C174B2">
        <w:rPr>
          <w:rFonts w:asciiTheme="minorHAnsi" w:hAnsiTheme="minorHAnsi"/>
          <w:sz w:val="24"/>
          <w:szCs w:val="24"/>
        </w:rPr>
        <w:t>.</w:t>
      </w:r>
      <w:r w:rsidRPr="00C174B2">
        <w:rPr>
          <w:rFonts w:asciiTheme="minorHAnsi" w:hAnsiTheme="minorHAnsi"/>
          <w:sz w:val="24"/>
          <w:szCs w:val="24"/>
        </w:rPr>
        <w:t xml:space="preserve"> </w:t>
      </w:r>
      <w:r w:rsidR="00B11A65" w:rsidRPr="00C174B2">
        <w:rPr>
          <w:rFonts w:asciiTheme="minorHAnsi" w:hAnsiTheme="minorHAnsi"/>
          <w:sz w:val="24"/>
          <w:szCs w:val="24"/>
        </w:rPr>
        <w:t xml:space="preserve">Educational attainment is higher, fewer young people drop out of education, and fewer teenage girls become mothers in more equal societies </w:t>
      </w:r>
      <w:r w:rsidR="007B4714">
        <w:rPr>
          <w:rFonts w:asciiTheme="minorHAnsi" w:hAnsiTheme="minorHAnsi"/>
          <w:sz w:val="24"/>
          <w:szCs w:val="24"/>
        </w:rPr>
        <w:fldChar w:fldCharType="begin">
          <w:fldData xml:space="preserve">PEVuZE5vdGU+PENpdGU+PEF1dGhvcj5XaWxraW5zb248L0F1dGhvcj48WWVhcj4yMDA3PC9ZZWFy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=
</w:fldData>
        </w:fldChar>
      </w:r>
      <w:r w:rsidR="00E915D4">
        <w:rPr>
          <w:rFonts w:asciiTheme="minorHAnsi" w:hAnsiTheme="minorHAnsi"/>
          <w:sz w:val="24"/>
          <w:szCs w:val="24"/>
        </w:rPr>
        <w:instrText xml:space="preserve"> ADDIN EN.CITE </w:instrText>
      </w:r>
      <w:r w:rsidR="00E915D4">
        <w:rPr>
          <w:rFonts w:asciiTheme="minorHAnsi" w:hAnsiTheme="minorHAnsi"/>
          <w:sz w:val="24"/>
          <w:szCs w:val="24"/>
        </w:rPr>
        <w:fldChar w:fldCharType="begin">
          <w:fldData xml:space="preserve">PEVuZE5vdGU+PENpdGU+PEF1dGhvcj5XaWxraW5zb248L0F1dGhvcj48WWVhcj4yMDA3PC9ZZWFy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=
</w:fldData>
        </w:fldChar>
      </w:r>
      <w:r w:rsidR="00E915D4">
        <w:rPr>
          <w:rFonts w:asciiTheme="minorHAnsi" w:hAnsiTheme="minorHAnsi"/>
          <w:sz w:val="24"/>
          <w:szCs w:val="24"/>
        </w:rPr>
        <w:instrText xml:space="preserve"> ADDIN EN.CITE.DATA </w:instrText>
      </w:r>
      <w:r w:rsidR="00E915D4">
        <w:rPr>
          <w:rFonts w:asciiTheme="minorHAnsi" w:hAnsiTheme="minorHAnsi"/>
          <w:sz w:val="24"/>
          <w:szCs w:val="24"/>
        </w:rPr>
      </w:r>
      <w:r w:rsidR="00E915D4">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4" w:tooltip="Pickett, 2015 #3820" w:history="1">
        <w:r w:rsidR="00D539C2">
          <w:rPr>
            <w:rFonts w:asciiTheme="minorHAnsi" w:hAnsiTheme="minorHAnsi"/>
            <w:noProof/>
            <w:sz w:val="24"/>
            <w:szCs w:val="24"/>
          </w:rPr>
          <w:t>K. Pickett &amp; Vanderbloemen, 2015</w:t>
        </w:r>
      </w:hyperlink>
      <w:r w:rsidR="007B4714">
        <w:rPr>
          <w:rFonts w:asciiTheme="minorHAnsi" w:hAnsiTheme="minorHAnsi"/>
          <w:noProof/>
          <w:sz w:val="24"/>
          <w:szCs w:val="24"/>
        </w:rPr>
        <w:t xml:space="preserve">; </w:t>
      </w:r>
      <w:hyperlink w:anchor="_ENREF_95" w:tooltip="Siddiqi, 2007 #2246" w:history="1">
        <w:r w:rsidR="00D539C2">
          <w:rPr>
            <w:rFonts w:asciiTheme="minorHAnsi" w:hAnsiTheme="minorHAnsi"/>
            <w:noProof/>
            <w:sz w:val="24"/>
            <w:szCs w:val="24"/>
          </w:rPr>
          <w:t>Siddiqi, Kawachi, Berkman, Subramanian, &amp; Hertzman, 2007</w:t>
        </w:r>
      </w:hyperlink>
      <w:r w:rsidR="007B4714">
        <w:rPr>
          <w:rFonts w:asciiTheme="minorHAnsi" w:hAnsiTheme="minorHAnsi"/>
          <w:noProof/>
          <w:sz w:val="24"/>
          <w:szCs w:val="24"/>
        </w:rPr>
        <w:t xml:space="preserve">; </w:t>
      </w:r>
      <w:hyperlink w:anchor="_ENREF_112" w:tooltip="Wilkinson, 2007 #2364" w:history="1">
        <w:r w:rsidR="00D539C2">
          <w:rPr>
            <w:rFonts w:asciiTheme="minorHAnsi" w:hAnsiTheme="minorHAnsi"/>
            <w:noProof/>
            <w:sz w:val="24"/>
            <w:szCs w:val="24"/>
          </w:rPr>
          <w:t>Wilkinson &amp; Pickett,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7E3086" w:rsidRPr="00C174B2">
        <w:rPr>
          <w:rFonts w:asciiTheme="minorHAnsi" w:hAnsiTheme="minorHAnsi"/>
          <w:sz w:val="24"/>
          <w:szCs w:val="24"/>
        </w:rPr>
        <w:t>.</w:t>
      </w:r>
      <w:r w:rsidR="00B11A65" w:rsidRPr="00C174B2">
        <w:rPr>
          <w:rFonts w:asciiTheme="minorHAnsi" w:hAnsiTheme="minorHAnsi"/>
          <w:sz w:val="24"/>
          <w:szCs w:val="24"/>
        </w:rPr>
        <w:t xml:space="preserve"> </w:t>
      </w:r>
      <w:r w:rsidRPr="00C174B2">
        <w:rPr>
          <w:rFonts w:asciiTheme="minorHAnsi" w:hAnsiTheme="minorHAnsi"/>
          <w:sz w:val="24"/>
          <w:szCs w:val="24"/>
        </w:rPr>
        <w:t xml:space="preserve">Equality of opportunity is damaged by inequality of outcomes – social </w:t>
      </w:r>
      <w:r w:rsidR="00B11A65" w:rsidRPr="00C174B2">
        <w:rPr>
          <w:rFonts w:asciiTheme="minorHAnsi" w:hAnsiTheme="minorHAnsi"/>
          <w:sz w:val="24"/>
          <w:szCs w:val="24"/>
        </w:rPr>
        <w:t>mobility is restricted in very unequal societie</w:t>
      </w:r>
      <w:r w:rsidRPr="00C174B2">
        <w:rPr>
          <w:rFonts w:asciiTheme="minorHAnsi" w:hAnsiTheme="minorHAnsi"/>
          <w:sz w:val="24"/>
          <w:szCs w:val="24"/>
        </w:rPr>
        <w:t xml:space="preserve">s </w:t>
      </w:r>
      <w:r w:rsidR="007B4714">
        <w:rPr>
          <w:rFonts w:asciiTheme="minorHAnsi" w:hAnsiTheme="minorHAnsi"/>
          <w:sz w:val="24"/>
          <w:szCs w:val="24"/>
        </w:rPr>
        <w:fldChar w:fldCharType="begin"/>
      </w:r>
      <w:r w:rsidR="00E915D4">
        <w:rPr>
          <w:rFonts w:asciiTheme="minorHAnsi" w:hAnsiTheme="minorHAnsi"/>
          <w:sz w:val="24"/>
          <w:szCs w:val="24"/>
        </w:rPr>
        <w:instrText xml:space="preserve"> ADDIN EN.CITE &lt;EndNote&gt;&lt;Cite&gt;&lt;Author&gt;Blanden&lt;/Author&gt;&lt;Year&gt;2009&lt;/Year&gt;&lt;RecNum&gt;2781&lt;/RecNum&gt;&lt;DisplayText&gt;(Blanden, 2009; Wilkinson &amp;amp; Pickett, 2007)&lt;/DisplayText&gt;&lt;record&gt;&lt;rec-number&gt;2781&lt;/rec-number&gt;&lt;foreign-keys&gt;&lt;key app="EN" db-id="0r92vf0am9eeadez0eovapdb5xr2r5xsedxp"&gt;2781&lt;/key&gt;&lt;/foreign-keys&gt;&lt;ref-type name="Report"&gt;27&lt;/ref-type&gt;&lt;contributors&gt;&lt;authors&gt;&lt;author&gt;Blanden, J.&lt;/author&gt;&lt;/authors&gt;&lt;/contributors&gt;&lt;titles&gt;&lt;title&gt;How much can we learn from international comparisons of intergenerational mobility?&lt;/title&gt;&lt;/titles&gt;&lt;dates&gt;&lt;year&gt;2009&lt;/year&gt;&lt;/dates&gt;&lt;pub-location&gt;London&lt;/pub-location&gt;&lt;publisher&gt;Centre for the Economics of Education&lt;/publisher&gt;&lt;urls&gt;&lt;/urls&gt;&lt;/record&gt;&lt;/Cite&gt;&lt;Cite&gt;&lt;Author&gt;Wilkinson&lt;/Author&gt;&lt;Year&gt;2007&lt;/Year&gt;&lt;RecNum&gt;2364&lt;/RecNum&gt;&lt;record&gt;&lt;rec-number&gt;2364&lt;/rec-number&gt;&lt;foreign-keys&gt;&lt;key app="EN" db-id="0r92vf0am9eeadez0eovapdb5xr2r5xsedxp"&gt;2364&lt;/key&gt;&lt;/foreign-keys&gt;&lt;ref-type name="Journal Article"&gt;17&lt;/ref-type&gt;&lt;contributors&gt;&lt;authors&gt;&lt;author&gt;Wilkinson, R. G.&lt;/author&gt;&lt;author&gt;Pickett, K. E.&lt;/author&gt;&lt;/authors&gt;&lt;/contributors&gt;&lt;auth-address&gt;Division of Epidemiology and Public Health, University of Nottingham, Nottingham NG7 2UH, UK.&lt;/auth-address&gt;&lt;titles&gt;&lt;title&gt;The problems of relative deprivation: Why some societies do better than others&lt;/title&gt;&lt;secondary-title&gt;Social Science &amp;amp; Medicine&lt;/secondary-title&gt;&lt;/titles&gt;&lt;periodical&gt;&lt;full-title&gt;Social Science &amp;amp; Medicine&lt;/full-title&gt;&lt;/periodical&gt;&lt;pages&gt;1965-78&lt;/pages&gt;&lt;volume&gt;65&lt;/volume&gt;&lt;number&gt;9&lt;/number&gt;&lt;dates&gt;&lt;year&gt;2007&lt;/year&gt;&lt;pub-dates&gt;&lt;date&gt;Nov&lt;/date&gt;&lt;/pub-dates&gt;&lt;/dates&gt;&lt;accession-num&gt;17618718&lt;/accession-num&gt;&lt;urls&gt;&lt;related-urls&gt;&lt;url&gt;http://www.ncbi.nlm.nih.gov/entrez/query.fcgi?cmd=Retrieve&amp;amp;db=PubMed&amp;amp;dopt=Citation&amp;amp;list_uids=17618718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5" w:tooltip="Blanden, 2009 #2781" w:history="1">
        <w:r w:rsidR="00D539C2">
          <w:rPr>
            <w:rFonts w:asciiTheme="minorHAnsi" w:hAnsiTheme="minorHAnsi"/>
            <w:noProof/>
            <w:sz w:val="24"/>
            <w:szCs w:val="24"/>
          </w:rPr>
          <w:t>Blanden, 2009</w:t>
        </w:r>
      </w:hyperlink>
      <w:r w:rsidR="007B4714">
        <w:rPr>
          <w:rFonts w:asciiTheme="minorHAnsi" w:hAnsiTheme="minorHAnsi"/>
          <w:noProof/>
          <w:sz w:val="24"/>
          <w:szCs w:val="24"/>
        </w:rPr>
        <w:t xml:space="preserve">; </w:t>
      </w:r>
      <w:hyperlink w:anchor="_ENREF_112" w:tooltip="Wilkinson, 2007 #2364" w:history="1">
        <w:r w:rsidR="00D539C2">
          <w:rPr>
            <w:rFonts w:asciiTheme="minorHAnsi" w:hAnsiTheme="minorHAnsi"/>
            <w:noProof/>
            <w:sz w:val="24"/>
            <w:szCs w:val="24"/>
          </w:rPr>
          <w:t>Wilkinson &amp; Pickett,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7E3086" w:rsidRPr="00C174B2">
        <w:rPr>
          <w:rFonts w:asciiTheme="minorHAnsi" w:hAnsiTheme="minorHAnsi"/>
          <w:sz w:val="24"/>
          <w:szCs w:val="24"/>
        </w:rPr>
        <w:t>.</w:t>
      </w:r>
    </w:p>
    <w:p w14:paraId="67055E88" w14:textId="77777777" w:rsidR="000C5BF4" w:rsidRPr="00C174B2" w:rsidRDefault="000C5BF4" w:rsidP="000C5BF4">
      <w:pPr>
        <w:spacing w:after="0" w:line="360" w:lineRule="auto"/>
        <w:ind w:right="-165"/>
        <w:rPr>
          <w:rFonts w:asciiTheme="minorHAnsi" w:hAnsiTheme="minorHAnsi"/>
          <w:sz w:val="24"/>
          <w:szCs w:val="24"/>
        </w:rPr>
      </w:pPr>
    </w:p>
    <w:p w14:paraId="54086F68" w14:textId="77777777" w:rsidR="0017020E" w:rsidRPr="00C174B2" w:rsidRDefault="0017020E" w:rsidP="000C5BF4">
      <w:pPr>
        <w:spacing w:after="0" w:line="360" w:lineRule="auto"/>
        <w:rPr>
          <w:rFonts w:asciiTheme="minorHAnsi" w:hAnsiTheme="minorHAnsi"/>
          <w:sz w:val="24"/>
          <w:szCs w:val="24"/>
        </w:rPr>
      </w:pPr>
      <w:r w:rsidRPr="00C174B2">
        <w:rPr>
          <w:rFonts w:asciiTheme="minorHAnsi" w:hAnsiTheme="minorHAnsi"/>
          <w:sz w:val="24"/>
          <w:szCs w:val="24"/>
        </w:rPr>
        <w:lastRenderedPageBreak/>
        <w:t xml:space="preserve">Although the effects of inequality tend to be greatest </w:t>
      </w:r>
      <w:r w:rsidR="00F316B3" w:rsidRPr="00C174B2">
        <w:rPr>
          <w:rFonts w:asciiTheme="minorHAnsi" w:hAnsiTheme="minorHAnsi"/>
          <w:sz w:val="24"/>
          <w:szCs w:val="24"/>
        </w:rPr>
        <w:t>among</w:t>
      </w:r>
      <w:r w:rsidRPr="00C174B2">
        <w:rPr>
          <w:rFonts w:asciiTheme="minorHAnsi" w:hAnsiTheme="minorHAnsi"/>
          <w:sz w:val="24"/>
          <w:szCs w:val="24"/>
        </w:rPr>
        <w:t xml:space="preserve"> the poorest in each society, outcomes tend to be less good even among the better off.  Indeed, it is because a large majority of the population – not just the poor – are affected by inequality that the differences in the performance of more and less equal societies are so large.  The scale of the differences varies from one health or social problem to another, but they are all between twice and ten times as common in more unequal societies compared to more equal ones.</w:t>
      </w:r>
    </w:p>
    <w:p w14:paraId="62A6C71D" w14:textId="10989B2E" w:rsidR="00712437" w:rsidRPr="00C174B2" w:rsidRDefault="00712437" w:rsidP="004031DD">
      <w:pPr>
        <w:spacing w:after="0" w:line="360" w:lineRule="auto"/>
        <w:jc w:val="center"/>
        <w:rPr>
          <w:rFonts w:asciiTheme="minorHAnsi" w:hAnsiTheme="minorHAnsi"/>
          <w:sz w:val="24"/>
          <w:szCs w:val="24"/>
        </w:rPr>
      </w:pPr>
    </w:p>
    <w:p w14:paraId="2FD7FB8F" w14:textId="2D2F0E2C" w:rsidR="00D539C2" w:rsidRDefault="00D539C2" w:rsidP="00D539C2">
      <w:pPr>
        <w:spacing w:after="0" w:line="360" w:lineRule="auto"/>
        <w:jc w:val="center"/>
        <w:rPr>
          <w:rFonts w:asciiTheme="minorHAnsi" w:hAnsiTheme="minorHAnsi"/>
          <w:b/>
          <w:sz w:val="24"/>
          <w:szCs w:val="24"/>
        </w:rPr>
      </w:pPr>
      <w:r>
        <w:rPr>
          <w:rFonts w:asciiTheme="minorHAnsi" w:hAnsiTheme="minorHAnsi"/>
          <w:b/>
          <w:sz w:val="24"/>
          <w:szCs w:val="24"/>
        </w:rPr>
        <w:t xml:space="preserve">&lt;Insert </w:t>
      </w:r>
      <w:r w:rsidR="00E10E92" w:rsidRPr="00C174B2">
        <w:rPr>
          <w:rFonts w:asciiTheme="minorHAnsi" w:hAnsiTheme="minorHAnsi"/>
          <w:b/>
          <w:sz w:val="24"/>
          <w:szCs w:val="24"/>
        </w:rPr>
        <w:t>Figure 1</w:t>
      </w:r>
      <w:r>
        <w:rPr>
          <w:rFonts w:asciiTheme="minorHAnsi" w:hAnsiTheme="minorHAnsi"/>
          <w:b/>
          <w:sz w:val="24"/>
          <w:szCs w:val="24"/>
        </w:rPr>
        <w:t xml:space="preserve"> here&gt;</w:t>
      </w:r>
    </w:p>
    <w:p w14:paraId="333197AD" w14:textId="57F7AA73" w:rsidR="00E10E92" w:rsidRPr="00C174B2" w:rsidRDefault="00D539C2" w:rsidP="000C5BF4">
      <w:pPr>
        <w:spacing w:after="0" w:line="360" w:lineRule="auto"/>
        <w:rPr>
          <w:rFonts w:asciiTheme="minorHAnsi" w:hAnsiTheme="minorHAnsi"/>
          <w:b/>
          <w:sz w:val="24"/>
          <w:szCs w:val="24"/>
        </w:rPr>
      </w:pPr>
      <w:r>
        <w:rPr>
          <w:rFonts w:asciiTheme="minorHAnsi" w:hAnsiTheme="minorHAnsi"/>
          <w:b/>
          <w:sz w:val="24"/>
          <w:szCs w:val="24"/>
        </w:rPr>
        <w:t>Figure 1</w:t>
      </w:r>
      <w:r w:rsidR="00E10E92" w:rsidRPr="00C174B2">
        <w:rPr>
          <w:rFonts w:asciiTheme="minorHAnsi" w:hAnsiTheme="minorHAnsi"/>
          <w:b/>
          <w:sz w:val="24"/>
          <w:szCs w:val="24"/>
        </w:rPr>
        <w:t xml:space="preserve">: Health and social problems are closely related to inequality among rich countries </w:t>
      </w:r>
      <w:r w:rsidR="007B4714">
        <w:rPr>
          <w:rFonts w:asciiTheme="minorHAnsi" w:hAnsiTheme="minorHAnsi"/>
          <w:b/>
          <w:sz w:val="24"/>
          <w:szCs w:val="24"/>
        </w:rPr>
        <w:fldChar w:fldCharType="begin"/>
      </w:r>
      <w:r w:rsidR="007B4714">
        <w:rPr>
          <w:rFonts w:asciiTheme="minorHAnsi" w:hAnsiTheme="minorHAnsi"/>
          <w:b/>
          <w:sz w:val="24"/>
          <w:szCs w:val="24"/>
        </w:rPr>
        <w:instrText xml:space="preserve"> ADDIN EN.CITE &lt;EndNote&gt;&lt;Cite&gt;&lt;Author&gt;Wilkinson&lt;/Author&gt;&lt;Year&gt;2009&lt;/Year&gt;&lt;RecNum&gt;3722&lt;/RecNum&gt;&lt;DisplayText&gt;(R. Wilkinson &amp;amp; K. Pickett, 2009)&lt;/DisplayText&gt;&lt;record&gt;&lt;rec-number&gt;3722&lt;/rec-number&gt;&lt;foreign-keys&gt;&lt;key app="EN" db-id="0r92vf0am9eeadez0eovapdb5xr2r5xsedxp"&gt;3722&lt;/key&gt;&lt;/foreign-keys&gt;&lt;ref-type name="Book"&gt;6&lt;/ref-type&gt;&lt;contributors&gt;&lt;authors&gt;&lt;author&gt;Wilkinson, R.&lt;/author&gt;&lt;author&gt;Pickett, K.&lt;/author&gt;&lt;/authors&gt;&lt;/contributors&gt;&lt;titles&gt;&lt;title&gt;The spirit level: why more equal societies almost always do better&lt;/title&gt;&lt;/titles&gt;&lt;dates&gt;&lt;year&gt;2009&lt;/year&gt;&lt;/dates&gt;&lt;pub-location&gt;London&lt;/pub-location&gt;&lt;publisher&gt;Penguin&lt;/publisher&gt;&lt;urls&gt;&lt;/urls&gt;&lt;/record&gt;&lt;/Cite&gt;&lt;/EndNote&gt;</w:instrText>
      </w:r>
      <w:r w:rsidR="007B4714">
        <w:rPr>
          <w:rFonts w:asciiTheme="minorHAnsi" w:hAnsiTheme="minorHAnsi"/>
          <w:b/>
          <w:sz w:val="24"/>
          <w:szCs w:val="24"/>
        </w:rPr>
        <w:fldChar w:fldCharType="separate"/>
      </w:r>
      <w:r w:rsidR="007B4714">
        <w:rPr>
          <w:rFonts w:asciiTheme="minorHAnsi" w:hAnsiTheme="minorHAnsi"/>
          <w:b/>
          <w:noProof/>
          <w:sz w:val="24"/>
          <w:szCs w:val="24"/>
        </w:rPr>
        <w:t>(</w:t>
      </w:r>
      <w:hyperlink w:anchor="_ENREF_110" w:tooltip="Wilkinson, 2009 #3722" w:history="1">
        <w:r>
          <w:rPr>
            <w:rFonts w:asciiTheme="minorHAnsi" w:hAnsiTheme="minorHAnsi"/>
            <w:b/>
            <w:noProof/>
            <w:sz w:val="24"/>
            <w:szCs w:val="24"/>
          </w:rPr>
          <w:t>R. Wilkinson &amp; K. Pickett, 2009</w:t>
        </w:r>
      </w:hyperlink>
      <w:r w:rsidR="007B4714">
        <w:rPr>
          <w:rFonts w:asciiTheme="minorHAnsi" w:hAnsiTheme="minorHAnsi"/>
          <w:b/>
          <w:noProof/>
          <w:sz w:val="24"/>
          <w:szCs w:val="24"/>
        </w:rPr>
        <w:t>)</w:t>
      </w:r>
      <w:r w:rsidR="007B4714">
        <w:rPr>
          <w:rFonts w:asciiTheme="minorHAnsi" w:hAnsiTheme="minorHAnsi"/>
          <w:b/>
          <w:sz w:val="24"/>
          <w:szCs w:val="24"/>
        </w:rPr>
        <w:fldChar w:fldCharType="end"/>
      </w:r>
      <w:r w:rsidR="007E3086" w:rsidRPr="00C174B2">
        <w:rPr>
          <w:rFonts w:asciiTheme="minorHAnsi" w:hAnsiTheme="minorHAnsi"/>
          <w:b/>
          <w:sz w:val="24"/>
          <w:szCs w:val="24"/>
        </w:rPr>
        <w:t>.</w:t>
      </w:r>
    </w:p>
    <w:p w14:paraId="10949028" w14:textId="77777777" w:rsidR="000C5BF4" w:rsidRPr="00C174B2" w:rsidRDefault="000C5BF4" w:rsidP="000C5BF4">
      <w:pPr>
        <w:spacing w:after="0" w:line="360" w:lineRule="auto"/>
        <w:rPr>
          <w:rFonts w:asciiTheme="minorHAnsi" w:hAnsiTheme="minorHAnsi"/>
          <w:bCs/>
          <w:sz w:val="24"/>
          <w:szCs w:val="24"/>
        </w:rPr>
      </w:pPr>
    </w:p>
    <w:p w14:paraId="2E6B0CDF" w14:textId="77777777" w:rsidR="000C5BF4" w:rsidRPr="00C174B2" w:rsidRDefault="000C5BF4" w:rsidP="000C5BF4">
      <w:pPr>
        <w:spacing w:after="0" w:line="360" w:lineRule="auto"/>
        <w:rPr>
          <w:rFonts w:asciiTheme="minorHAnsi" w:hAnsiTheme="minorHAnsi"/>
          <w:b/>
          <w:bCs/>
          <w:sz w:val="24"/>
          <w:szCs w:val="24"/>
        </w:rPr>
      </w:pPr>
      <w:r w:rsidRPr="00C174B2">
        <w:rPr>
          <w:rFonts w:asciiTheme="minorHAnsi" w:hAnsiTheme="minorHAnsi"/>
          <w:b/>
          <w:bCs/>
          <w:sz w:val="24"/>
          <w:szCs w:val="24"/>
        </w:rPr>
        <w:t>The evolved psychology of social relations</w:t>
      </w:r>
    </w:p>
    <w:p w14:paraId="5BD9A5A5" w14:textId="77777777" w:rsidR="000E3F98" w:rsidRPr="00C174B2" w:rsidRDefault="000F48A3" w:rsidP="000C5BF4">
      <w:pPr>
        <w:spacing w:after="0" w:line="360" w:lineRule="auto"/>
        <w:rPr>
          <w:rFonts w:asciiTheme="minorHAnsi" w:hAnsiTheme="minorHAnsi"/>
          <w:bCs/>
          <w:sz w:val="24"/>
          <w:szCs w:val="24"/>
        </w:rPr>
      </w:pPr>
      <w:r w:rsidRPr="00C174B2">
        <w:rPr>
          <w:rFonts w:asciiTheme="minorHAnsi" w:hAnsiTheme="minorHAnsi"/>
          <w:bCs/>
          <w:sz w:val="24"/>
          <w:szCs w:val="24"/>
        </w:rPr>
        <w:t>Our own work on the social effects of income inequality came out of research on health inequalities</w:t>
      </w:r>
      <w:r w:rsidR="00FD38A7" w:rsidRPr="00C174B2">
        <w:rPr>
          <w:rFonts w:asciiTheme="minorHAnsi" w:hAnsiTheme="minorHAnsi"/>
          <w:bCs/>
          <w:sz w:val="24"/>
          <w:szCs w:val="24"/>
        </w:rPr>
        <w:t>.  From that initial biological background it came to focus particularly on causal processes centred on the sources and effects of chronic stress. T</w:t>
      </w:r>
      <w:r w:rsidRPr="00C174B2">
        <w:rPr>
          <w:rFonts w:asciiTheme="minorHAnsi" w:hAnsiTheme="minorHAnsi"/>
          <w:bCs/>
          <w:sz w:val="24"/>
          <w:szCs w:val="24"/>
        </w:rPr>
        <w:t xml:space="preserve">he </w:t>
      </w:r>
      <w:r w:rsidR="000E3F98" w:rsidRPr="00C174B2">
        <w:rPr>
          <w:rFonts w:asciiTheme="minorHAnsi" w:hAnsiTheme="minorHAnsi"/>
          <w:bCs/>
          <w:sz w:val="24"/>
          <w:szCs w:val="24"/>
        </w:rPr>
        <w:t xml:space="preserve">explanatory picture </w:t>
      </w:r>
      <w:r w:rsidRPr="00C174B2">
        <w:rPr>
          <w:rFonts w:asciiTheme="minorHAnsi" w:hAnsiTheme="minorHAnsi"/>
          <w:bCs/>
          <w:sz w:val="24"/>
          <w:szCs w:val="24"/>
        </w:rPr>
        <w:t>we shall outline</w:t>
      </w:r>
      <w:r w:rsidR="000E3F98" w:rsidRPr="00C174B2">
        <w:rPr>
          <w:rFonts w:asciiTheme="minorHAnsi" w:hAnsiTheme="minorHAnsi"/>
          <w:bCs/>
          <w:sz w:val="24"/>
          <w:szCs w:val="24"/>
        </w:rPr>
        <w:t xml:space="preserve"> </w:t>
      </w:r>
      <w:r w:rsidRPr="00C174B2">
        <w:rPr>
          <w:rFonts w:asciiTheme="minorHAnsi" w:hAnsiTheme="minorHAnsi"/>
          <w:bCs/>
          <w:sz w:val="24"/>
          <w:szCs w:val="24"/>
        </w:rPr>
        <w:t xml:space="preserve">is </w:t>
      </w:r>
      <w:r w:rsidR="00FD38A7" w:rsidRPr="00C174B2">
        <w:rPr>
          <w:rFonts w:asciiTheme="minorHAnsi" w:hAnsiTheme="minorHAnsi"/>
          <w:bCs/>
          <w:sz w:val="24"/>
          <w:szCs w:val="24"/>
        </w:rPr>
        <w:t xml:space="preserve">made up like a </w:t>
      </w:r>
      <w:r w:rsidRPr="00C174B2">
        <w:rPr>
          <w:rFonts w:asciiTheme="minorHAnsi" w:hAnsiTheme="minorHAnsi"/>
          <w:bCs/>
          <w:sz w:val="24"/>
          <w:szCs w:val="24"/>
        </w:rPr>
        <w:t xml:space="preserve">jigsaw puzzle </w:t>
      </w:r>
      <w:r w:rsidR="00FD38A7" w:rsidRPr="00C174B2">
        <w:rPr>
          <w:rFonts w:asciiTheme="minorHAnsi" w:hAnsiTheme="minorHAnsi"/>
          <w:bCs/>
          <w:sz w:val="24"/>
          <w:szCs w:val="24"/>
        </w:rPr>
        <w:t>from</w:t>
      </w:r>
      <w:r w:rsidRPr="00C174B2">
        <w:rPr>
          <w:rFonts w:asciiTheme="minorHAnsi" w:hAnsiTheme="minorHAnsi"/>
          <w:bCs/>
          <w:sz w:val="24"/>
          <w:szCs w:val="24"/>
        </w:rPr>
        <w:t xml:space="preserve"> pieces</w:t>
      </w:r>
      <w:r w:rsidR="000E3F98" w:rsidRPr="00C174B2">
        <w:rPr>
          <w:rFonts w:asciiTheme="minorHAnsi" w:hAnsiTheme="minorHAnsi"/>
          <w:bCs/>
          <w:sz w:val="24"/>
          <w:szCs w:val="24"/>
        </w:rPr>
        <w:t xml:space="preserve"> contribut</w:t>
      </w:r>
      <w:r w:rsidR="00FD38A7" w:rsidRPr="00C174B2">
        <w:rPr>
          <w:rFonts w:asciiTheme="minorHAnsi" w:hAnsiTheme="minorHAnsi"/>
          <w:bCs/>
          <w:sz w:val="24"/>
          <w:szCs w:val="24"/>
        </w:rPr>
        <w:t>ed by</w:t>
      </w:r>
      <w:r w:rsidR="000E3F98" w:rsidRPr="00C174B2">
        <w:rPr>
          <w:rFonts w:asciiTheme="minorHAnsi" w:hAnsiTheme="minorHAnsi"/>
          <w:bCs/>
          <w:sz w:val="24"/>
          <w:szCs w:val="24"/>
        </w:rPr>
        <w:t xml:space="preserve"> research workers in a variety of different fields</w:t>
      </w:r>
      <w:r w:rsidR="00FD38A7" w:rsidRPr="00C174B2">
        <w:rPr>
          <w:rFonts w:asciiTheme="minorHAnsi" w:hAnsiTheme="minorHAnsi"/>
          <w:bCs/>
          <w:sz w:val="24"/>
          <w:szCs w:val="24"/>
        </w:rPr>
        <w:t xml:space="preserve">. </w:t>
      </w:r>
      <w:r w:rsidR="000E3F98" w:rsidRPr="00C174B2">
        <w:rPr>
          <w:rFonts w:asciiTheme="minorHAnsi" w:hAnsiTheme="minorHAnsi"/>
          <w:bCs/>
          <w:sz w:val="24"/>
          <w:szCs w:val="24"/>
        </w:rPr>
        <w:t xml:space="preserve">At </w:t>
      </w:r>
      <w:r w:rsidR="00FD38A7" w:rsidRPr="00C174B2">
        <w:rPr>
          <w:rFonts w:asciiTheme="minorHAnsi" w:hAnsiTheme="minorHAnsi"/>
          <w:bCs/>
          <w:sz w:val="24"/>
          <w:szCs w:val="24"/>
        </w:rPr>
        <w:t>its</w:t>
      </w:r>
      <w:r w:rsidR="000E3F98" w:rsidRPr="00C174B2">
        <w:rPr>
          <w:rFonts w:asciiTheme="minorHAnsi" w:hAnsiTheme="minorHAnsi"/>
          <w:bCs/>
          <w:sz w:val="24"/>
          <w:szCs w:val="24"/>
        </w:rPr>
        <w:t xml:space="preserve"> centre </w:t>
      </w:r>
      <w:r w:rsidR="00452F85" w:rsidRPr="00C174B2">
        <w:rPr>
          <w:rFonts w:asciiTheme="minorHAnsi" w:hAnsiTheme="minorHAnsi"/>
          <w:bCs/>
          <w:sz w:val="24"/>
          <w:szCs w:val="24"/>
        </w:rPr>
        <w:t>is</w:t>
      </w:r>
      <w:r w:rsidR="000E3F98" w:rsidRPr="00C174B2">
        <w:rPr>
          <w:rFonts w:asciiTheme="minorHAnsi" w:hAnsiTheme="minorHAnsi"/>
          <w:bCs/>
          <w:sz w:val="24"/>
          <w:szCs w:val="24"/>
        </w:rPr>
        <w:t xml:space="preserve"> an evolved psychology of social relations </w:t>
      </w:r>
      <w:r w:rsidR="00452F85" w:rsidRPr="00C174B2">
        <w:rPr>
          <w:rFonts w:asciiTheme="minorHAnsi" w:hAnsiTheme="minorHAnsi"/>
          <w:bCs/>
          <w:sz w:val="24"/>
          <w:szCs w:val="24"/>
        </w:rPr>
        <w:t xml:space="preserve">which leads </w:t>
      </w:r>
      <w:r w:rsidR="00FD38A7" w:rsidRPr="00C174B2">
        <w:rPr>
          <w:rFonts w:asciiTheme="minorHAnsi" w:hAnsiTheme="minorHAnsi"/>
          <w:bCs/>
          <w:sz w:val="24"/>
          <w:szCs w:val="24"/>
        </w:rPr>
        <w:t xml:space="preserve">people </w:t>
      </w:r>
      <w:r w:rsidR="00452F85" w:rsidRPr="00C174B2">
        <w:rPr>
          <w:rFonts w:asciiTheme="minorHAnsi" w:hAnsiTheme="minorHAnsi"/>
          <w:bCs/>
          <w:sz w:val="24"/>
          <w:szCs w:val="24"/>
        </w:rPr>
        <w:t xml:space="preserve">to use </w:t>
      </w:r>
      <w:r w:rsidR="000E3F98" w:rsidRPr="00C174B2">
        <w:rPr>
          <w:rFonts w:asciiTheme="minorHAnsi" w:hAnsiTheme="minorHAnsi"/>
          <w:bCs/>
          <w:sz w:val="24"/>
          <w:szCs w:val="24"/>
        </w:rPr>
        <w:t xml:space="preserve">different social strategies in </w:t>
      </w:r>
      <w:r w:rsidR="00FD38A7" w:rsidRPr="00C174B2">
        <w:rPr>
          <w:rFonts w:asciiTheme="minorHAnsi" w:hAnsiTheme="minorHAnsi"/>
          <w:bCs/>
          <w:sz w:val="24"/>
          <w:szCs w:val="24"/>
        </w:rPr>
        <w:t>more and less hierarchical contexts</w:t>
      </w:r>
      <w:r w:rsidR="000E3F98" w:rsidRPr="00C174B2">
        <w:rPr>
          <w:rFonts w:asciiTheme="minorHAnsi" w:hAnsiTheme="minorHAnsi"/>
          <w:bCs/>
          <w:sz w:val="24"/>
          <w:szCs w:val="24"/>
        </w:rPr>
        <w:t>.</w:t>
      </w:r>
      <w:r w:rsidR="00452F85" w:rsidRPr="00C174B2">
        <w:rPr>
          <w:rFonts w:asciiTheme="minorHAnsi" w:hAnsiTheme="minorHAnsi"/>
          <w:bCs/>
          <w:sz w:val="24"/>
          <w:szCs w:val="24"/>
        </w:rPr>
        <w:t xml:space="preserve"> </w:t>
      </w:r>
    </w:p>
    <w:p w14:paraId="47B49497" w14:textId="77777777" w:rsidR="00801399" w:rsidRPr="00C174B2" w:rsidRDefault="00801399" w:rsidP="000C5BF4">
      <w:pPr>
        <w:spacing w:after="0" w:line="360" w:lineRule="auto"/>
        <w:rPr>
          <w:rFonts w:asciiTheme="minorHAnsi" w:hAnsiTheme="minorHAnsi"/>
          <w:bCs/>
          <w:sz w:val="24"/>
          <w:szCs w:val="24"/>
        </w:rPr>
      </w:pPr>
    </w:p>
    <w:p w14:paraId="75B5430A" w14:textId="707F4CBF" w:rsidR="00FD38A7" w:rsidRPr="00C174B2" w:rsidRDefault="001E7D71" w:rsidP="000C5BF4">
      <w:pPr>
        <w:spacing w:after="0" w:line="360" w:lineRule="auto"/>
        <w:rPr>
          <w:rFonts w:asciiTheme="minorHAnsi" w:hAnsiTheme="minorHAnsi"/>
          <w:sz w:val="24"/>
          <w:szCs w:val="24"/>
        </w:rPr>
      </w:pPr>
      <w:r w:rsidRPr="00C174B2">
        <w:rPr>
          <w:rFonts w:asciiTheme="minorHAnsi" w:hAnsiTheme="minorHAnsi"/>
          <w:bCs/>
          <w:sz w:val="24"/>
          <w:szCs w:val="24"/>
        </w:rPr>
        <w:t>Robin</w:t>
      </w:r>
      <w:r w:rsidR="00FD38A7" w:rsidRPr="00C174B2">
        <w:rPr>
          <w:rFonts w:asciiTheme="minorHAnsi" w:hAnsiTheme="minorHAnsi"/>
          <w:bCs/>
          <w:sz w:val="24"/>
          <w:szCs w:val="24"/>
        </w:rPr>
        <w:t xml:space="preserve"> Dunbar’s </w:t>
      </w:r>
      <w:r w:rsidR="007B4714">
        <w:rPr>
          <w:rFonts w:asciiTheme="minorHAnsi" w:hAnsiTheme="minorHAnsi"/>
          <w:bCs/>
          <w:sz w:val="24"/>
          <w:szCs w:val="24"/>
        </w:rPr>
        <w:fldChar w:fldCharType="begin"/>
      </w:r>
      <w:r w:rsidR="00D539C2">
        <w:rPr>
          <w:rFonts w:asciiTheme="minorHAnsi" w:hAnsiTheme="minorHAnsi"/>
          <w:bCs/>
          <w:sz w:val="24"/>
          <w:szCs w:val="24"/>
        </w:rPr>
        <w:instrText xml:space="preserve"> ADDIN EN.CITE &lt;EndNote&gt;&lt;Cite ExcludeAuth="1"&gt;&lt;Author&gt;Dunbar&lt;/Author&gt;&lt;Year&gt;1998&lt;/Year&gt;&lt;RecNum&gt;4047&lt;/RecNum&gt;&lt;DisplayText&gt;(1998; 2014)&lt;/DisplayText&gt;&lt;record&gt;&lt;rec-number&gt;4047&lt;/rec-number&gt;&lt;foreign-keys&gt;&lt;key app="EN" db-id="0r92vf0am9eeadez0eovapdb5xr2r5xsedxp"&gt;4047&lt;/key&gt;&lt;/foreign-keys&gt;&lt;ref-type name="Journal Article"&gt;17&lt;/ref-type&gt;&lt;contributors&gt;&lt;authors&gt;&lt;author&gt;Dunbar, RI&lt;/author&gt;&lt;/authors&gt;&lt;/contributors&gt;&lt;titles&gt;&lt;title&gt;The social brain hypothesis&lt;/title&gt;&lt;secondary-title&gt;Brain&lt;/secondary-title&gt;&lt;/titles&gt;&lt;periodical&gt;&lt;full-title&gt;brain&lt;/full-title&gt;&lt;/periodical&gt;&lt;pages&gt;178-190&lt;/pages&gt;&lt;volume&gt;9&lt;/volume&gt;&lt;number&gt;10&lt;/number&gt;&lt;dates&gt;&lt;year&gt;1998&lt;/year&gt;&lt;/dates&gt;&lt;urls&gt;&lt;/urls&gt;&lt;/record&gt;&lt;/Cite&gt;&lt;Cite ExcludeAuth="1"&gt;&lt;Author&gt;Dunbar&lt;/Author&gt;&lt;Year&gt;2014&lt;/Year&gt;&lt;RecNum&gt;4048&lt;/RecNum&gt;&lt;record&gt;&lt;rec-number&gt;4048&lt;/rec-number&gt;&lt;foreign-keys&gt;&lt;key app="EN" db-id="0r92vf0am9eeadez0eovapdb5xr2r5xsedxp"&gt;4048&lt;/key&gt;&lt;/foreign-keys&gt;&lt;ref-type name="Journal Article"&gt;17&lt;/ref-type&gt;&lt;contributors&gt;&lt;authors&gt;&lt;author&gt;Dunbar, R.I.M.&lt;/author&gt;&lt;/authors&gt;&lt;/contributors&gt;&lt;titles&gt;&lt;title&gt;The social brain psychological underpinnings and implications for the structure of organizations&lt;/title&gt;&lt;secondary-title&gt;Current Directions in Psychological Science&lt;/secondary-title&gt;&lt;/titles&gt;&lt;periodical&gt;&lt;full-title&gt;Current Directions in Psychological Science&lt;/full-title&gt;&lt;/periodical&gt;&lt;pages&gt;109-114&lt;/pages&gt;&lt;volume&gt;23&lt;/volume&gt;&lt;number&gt;2&lt;/number&gt;&lt;dates&gt;&lt;year&gt;2014&lt;/year&gt;&lt;/dates&gt;&lt;isbn&gt;0963-7214&lt;/isbn&gt;&lt;urls&gt;&lt;/urls&gt;&lt;/record&gt;&lt;/Cite&gt;&lt;/EndNote&gt;</w:instrText>
      </w:r>
      <w:r w:rsidR="007B4714">
        <w:rPr>
          <w:rFonts w:asciiTheme="minorHAnsi" w:hAnsiTheme="minorHAnsi"/>
          <w:bCs/>
          <w:sz w:val="24"/>
          <w:szCs w:val="24"/>
        </w:rPr>
        <w:fldChar w:fldCharType="separate"/>
      </w:r>
      <w:r w:rsidR="00D539C2">
        <w:rPr>
          <w:rFonts w:asciiTheme="minorHAnsi" w:hAnsiTheme="minorHAnsi"/>
          <w:bCs/>
          <w:noProof/>
          <w:sz w:val="24"/>
          <w:szCs w:val="24"/>
        </w:rPr>
        <w:t>(</w:t>
      </w:r>
      <w:hyperlink w:anchor="_ENREF_28" w:tooltip="Dunbar, 1998 #4047" w:history="1">
        <w:r w:rsidR="00D539C2">
          <w:rPr>
            <w:rFonts w:asciiTheme="minorHAnsi" w:hAnsiTheme="minorHAnsi"/>
            <w:bCs/>
            <w:noProof/>
            <w:sz w:val="24"/>
            <w:szCs w:val="24"/>
          </w:rPr>
          <w:t>1998</w:t>
        </w:r>
      </w:hyperlink>
      <w:r w:rsidR="00D539C2">
        <w:rPr>
          <w:rFonts w:asciiTheme="minorHAnsi" w:hAnsiTheme="minorHAnsi"/>
          <w:bCs/>
          <w:noProof/>
          <w:sz w:val="24"/>
          <w:szCs w:val="24"/>
        </w:rPr>
        <w:t xml:space="preserve">; </w:t>
      </w:r>
      <w:hyperlink w:anchor="_ENREF_29" w:tooltip="Dunbar, 2014 #4048" w:history="1">
        <w:r w:rsidR="00D539C2">
          <w:rPr>
            <w:rFonts w:asciiTheme="minorHAnsi" w:hAnsiTheme="minorHAnsi"/>
            <w:bCs/>
            <w:noProof/>
            <w:sz w:val="24"/>
            <w:szCs w:val="24"/>
          </w:rPr>
          <w:t>2014</w:t>
        </w:r>
      </w:hyperlink>
      <w:r w:rsidR="00D539C2">
        <w:rPr>
          <w:rFonts w:asciiTheme="minorHAnsi" w:hAnsiTheme="minorHAnsi"/>
          <w:bCs/>
          <w:noProof/>
          <w:sz w:val="24"/>
          <w:szCs w:val="24"/>
        </w:rPr>
        <w:t>)</w:t>
      </w:r>
      <w:r w:rsidR="007B4714">
        <w:rPr>
          <w:rFonts w:asciiTheme="minorHAnsi" w:hAnsiTheme="minorHAnsi"/>
          <w:bCs/>
          <w:sz w:val="24"/>
          <w:szCs w:val="24"/>
        </w:rPr>
        <w:fldChar w:fldCharType="end"/>
      </w:r>
      <w:r w:rsidR="00FF3A53" w:rsidRPr="00C174B2">
        <w:rPr>
          <w:rFonts w:asciiTheme="minorHAnsi" w:hAnsiTheme="minorHAnsi"/>
          <w:bCs/>
          <w:sz w:val="24"/>
          <w:szCs w:val="24"/>
        </w:rPr>
        <w:t xml:space="preserve"> </w:t>
      </w:r>
      <w:r w:rsidR="00FD38A7" w:rsidRPr="00C174B2">
        <w:rPr>
          <w:rFonts w:asciiTheme="minorHAnsi" w:hAnsiTheme="minorHAnsi"/>
          <w:bCs/>
          <w:sz w:val="24"/>
          <w:szCs w:val="24"/>
        </w:rPr>
        <w:t>work on the close correlation between the proportion of the brain made up of the neocortex and the typical group size in primate species is a powerful indication that t</w:t>
      </w:r>
      <w:r w:rsidR="00CB65AE" w:rsidRPr="00C174B2">
        <w:rPr>
          <w:rFonts w:asciiTheme="minorHAnsi" w:hAnsiTheme="minorHAnsi"/>
          <w:bCs/>
          <w:sz w:val="24"/>
          <w:szCs w:val="24"/>
        </w:rPr>
        <w:t>he complexities of s</w:t>
      </w:r>
      <w:r w:rsidR="00452F85" w:rsidRPr="00C174B2">
        <w:rPr>
          <w:rFonts w:asciiTheme="minorHAnsi" w:hAnsiTheme="minorHAnsi"/>
          <w:bCs/>
          <w:sz w:val="24"/>
          <w:szCs w:val="24"/>
        </w:rPr>
        <w:t xml:space="preserve">ocial relations have been </w:t>
      </w:r>
      <w:r w:rsidR="00F367E5" w:rsidRPr="00C174B2">
        <w:rPr>
          <w:rFonts w:asciiTheme="minorHAnsi" w:hAnsiTheme="minorHAnsi"/>
          <w:bCs/>
          <w:sz w:val="24"/>
          <w:szCs w:val="24"/>
        </w:rPr>
        <w:t>crucial</w:t>
      </w:r>
      <w:r w:rsidR="00452F85" w:rsidRPr="00C174B2">
        <w:rPr>
          <w:rFonts w:asciiTheme="minorHAnsi" w:hAnsiTheme="minorHAnsi"/>
          <w:bCs/>
          <w:sz w:val="24"/>
          <w:szCs w:val="24"/>
        </w:rPr>
        <w:t xml:space="preserve"> to human brain development. </w:t>
      </w:r>
      <w:r w:rsidR="000E3F98" w:rsidRPr="00C174B2">
        <w:rPr>
          <w:rFonts w:asciiTheme="minorHAnsi" w:hAnsiTheme="minorHAnsi"/>
          <w:sz w:val="24"/>
          <w:szCs w:val="24"/>
        </w:rPr>
        <w:t>Since Dunbar first formulated this ‘social brain hypothesis’, further research has confirmed that non-human primate species with larger group sizes do indeed perform better on tests of social intelligence</w:t>
      </w:r>
      <w:r w:rsidR="00F05F38" w:rsidRPr="00C174B2">
        <w:t xml:space="preserve"> </w:t>
      </w:r>
      <w:r w:rsidR="007B4714">
        <w:rPr>
          <w:rFonts w:asciiTheme="minorHAnsi" w:hAnsiTheme="minorHAnsi"/>
          <w:sz w:val="24"/>
          <w:szCs w:val="24"/>
        </w:rPr>
        <w:fldChar w:fldCharType="begin"/>
      </w:r>
      <w:r w:rsidR="00CD0D88">
        <w:rPr>
          <w:rFonts w:asciiTheme="minorHAnsi" w:hAnsiTheme="minorHAnsi"/>
          <w:sz w:val="24"/>
          <w:szCs w:val="24"/>
        </w:rPr>
        <w:instrText xml:space="preserve"> ADDIN EN.CITE &lt;EndNote&gt;&lt;Cite&gt;&lt;Author&gt;Dunbar&lt;/Author&gt;&lt;Year&gt;2007&lt;/Year&gt;&lt;RecNum&gt;4006&lt;/RecNum&gt;&lt;DisplayText&gt;(R. I. M. Dunbar &amp;amp; Shultz, 2007)&lt;/DisplayText&gt;&lt;record&gt;&lt;rec-number&gt;4006&lt;/rec-number&gt;&lt;foreign-keys&gt;&lt;key app="EN" db-id="0r92vf0am9eeadez0eovapdb5xr2r5xsedxp"&gt;4006&lt;/key&gt;&lt;/foreign-keys&gt;&lt;ref-type name="Journal Article"&gt;17&lt;/ref-type&gt;&lt;contributors&gt;&lt;authors&gt;&lt;author&gt;Dunbar, R. I. M.&lt;/author&gt;&lt;author&gt;Shultz, Susanne&lt;/author&gt;&lt;/authors&gt;&lt;/contributors&gt;&lt;titles&gt;&lt;title&gt;Evolution in the social brain&lt;/title&gt;&lt;secondary-title&gt;Science&lt;/secondary-title&gt;&lt;/titles&gt;&lt;periodical&gt;&lt;full-title&gt;Science&lt;/full-title&gt;&lt;/periodical&gt;&lt;pages&gt;1344-1347&lt;/pages&gt;&lt;volume&gt;317&lt;/volume&gt;&lt;number&gt;5843&lt;/number&gt;&lt;dates&gt;&lt;year&gt;2007&lt;/year&gt;&lt;pub-dates&gt;&lt;date&gt;2007-09-07 00:00:00&lt;/date&gt;&lt;/pub-dates&gt;&lt;/dates&gt;&lt;urls&gt;&lt;related-urls&gt;&lt;url&gt;http://science.sciencemag.org/content/sci/317/5843/1344.full.pdf&lt;/url&gt;&lt;/related-urls&gt;&lt;/urls&gt;&lt;electronic-resource-num&gt;10.1126/science.1145463&lt;/electronic-resource-num&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0" w:tooltip="Dunbar, 2007 #4006" w:history="1">
        <w:r w:rsidR="00D539C2">
          <w:rPr>
            <w:rFonts w:asciiTheme="minorHAnsi" w:hAnsiTheme="minorHAnsi"/>
            <w:noProof/>
            <w:sz w:val="24"/>
            <w:szCs w:val="24"/>
          </w:rPr>
          <w:t>R. I. M. Dunbar &amp; Shultz,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0E3F98" w:rsidRPr="00C174B2">
        <w:rPr>
          <w:rFonts w:asciiTheme="minorHAnsi" w:hAnsiTheme="minorHAnsi"/>
          <w:sz w:val="24"/>
          <w:szCs w:val="24"/>
        </w:rPr>
        <w:t xml:space="preserve"> </w:t>
      </w:r>
    </w:p>
    <w:p w14:paraId="45D9BCD6" w14:textId="77777777" w:rsidR="00801399" w:rsidRPr="00C174B2" w:rsidRDefault="00801399" w:rsidP="000C5BF4">
      <w:pPr>
        <w:spacing w:after="0" w:line="360" w:lineRule="auto"/>
        <w:rPr>
          <w:rFonts w:asciiTheme="minorHAnsi" w:hAnsiTheme="minorHAnsi"/>
          <w:sz w:val="24"/>
          <w:szCs w:val="24"/>
        </w:rPr>
      </w:pPr>
    </w:p>
    <w:p w14:paraId="4D2E2E4A" w14:textId="77777777" w:rsidR="0091687F" w:rsidRPr="00C174B2" w:rsidRDefault="00DC50DB" w:rsidP="000C5BF4">
      <w:pPr>
        <w:spacing w:after="0" w:line="360" w:lineRule="auto"/>
        <w:rPr>
          <w:rFonts w:asciiTheme="minorHAnsi" w:hAnsiTheme="minorHAnsi"/>
          <w:sz w:val="24"/>
          <w:szCs w:val="24"/>
        </w:rPr>
      </w:pPr>
      <w:r w:rsidRPr="00C174B2">
        <w:rPr>
          <w:rFonts w:asciiTheme="minorHAnsi" w:hAnsiTheme="minorHAnsi"/>
          <w:sz w:val="24"/>
          <w:szCs w:val="24"/>
        </w:rPr>
        <w:t xml:space="preserve">Given that </w:t>
      </w:r>
      <w:r w:rsidR="00FD38A7" w:rsidRPr="00C174B2">
        <w:rPr>
          <w:rFonts w:asciiTheme="minorHAnsi" w:hAnsiTheme="minorHAnsi"/>
          <w:sz w:val="24"/>
          <w:szCs w:val="24"/>
        </w:rPr>
        <w:t xml:space="preserve">other people can be anything from our most feared rivals </w:t>
      </w:r>
      <w:r w:rsidR="0091687F" w:rsidRPr="00C174B2">
        <w:rPr>
          <w:rFonts w:asciiTheme="minorHAnsi" w:hAnsiTheme="minorHAnsi"/>
          <w:sz w:val="24"/>
          <w:szCs w:val="24"/>
        </w:rPr>
        <w:t>to</w:t>
      </w:r>
      <w:r w:rsidR="00FD38A7" w:rsidRPr="00C174B2">
        <w:rPr>
          <w:rFonts w:asciiTheme="minorHAnsi" w:hAnsiTheme="minorHAnsi"/>
          <w:sz w:val="24"/>
          <w:szCs w:val="24"/>
        </w:rPr>
        <w:t xml:space="preserve"> our best source of cooperation and assistance</w:t>
      </w:r>
      <w:r w:rsidR="0091687F" w:rsidRPr="00C174B2">
        <w:rPr>
          <w:rFonts w:asciiTheme="minorHAnsi" w:hAnsiTheme="minorHAnsi"/>
          <w:sz w:val="24"/>
          <w:szCs w:val="24"/>
        </w:rPr>
        <w:t>, t</w:t>
      </w:r>
      <w:r w:rsidR="000E3F98" w:rsidRPr="00C174B2">
        <w:rPr>
          <w:rFonts w:asciiTheme="minorHAnsi" w:hAnsiTheme="minorHAnsi"/>
          <w:sz w:val="24"/>
          <w:szCs w:val="24"/>
        </w:rPr>
        <w:t>he quality of social relations and the handling of hierarchical relationships</w:t>
      </w:r>
      <w:r w:rsidR="0091687F" w:rsidRPr="00C174B2">
        <w:rPr>
          <w:rFonts w:asciiTheme="minorHAnsi" w:hAnsiTheme="minorHAnsi"/>
          <w:sz w:val="24"/>
          <w:szCs w:val="24"/>
        </w:rPr>
        <w:t xml:space="preserve"> will</w:t>
      </w:r>
      <w:r w:rsidR="000E3F98" w:rsidRPr="00C174B2">
        <w:rPr>
          <w:rFonts w:asciiTheme="minorHAnsi" w:hAnsiTheme="minorHAnsi"/>
          <w:sz w:val="24"/>
          <w:szCs w:val="24"/>
        </w:rPr>
        <w:t xml:space="preserve"> always</w:t>
      </w:r>
      <w:r w:rsidR="0091687F" w:rsidRPr="00C174B2">
        <w:rPr>
          <w:rFonts w:asciiTheme="minorHAnsi" w:hAnsiTheme="minorHAnsi"/>
          <w:sz w:val="24"/>
          <w:szCs w:val="24"/>
        </w:rPr>
        <w:t xml:space="preserve"> have</w:t>
      </w:r>
      <w:r w:rsidR="000E3F98" w:rsidRPr="00C174B2">
        <w:rPr>
          <w:rFonts w:asciiTheme="minorHAnsi" w:hAnsiTheme="minorHAnsi"/>
          <w:sz w:val="24"/>
          <w:szCs w:val="24"/>
        </w:rPr>
        <w:t xml:space="preserve"> been crucial to survival, wellbeing and reproductive success.  </w:t>
      </w:r>
    </w:p>
    <w:p w14:paraId="7FB2B0D5" w14:textId="3E00D73B" w:rsidR="008A5539" w:rsidRPr="00C174B2" w:rsidRDefault="0091687F" w:rsidP="000C5BF4">
      <w:pPr>
        <w:autoSpaceDE w:val="0"/>
        <w:autoSpaceDN w:val="0"/>
        <w:adjustRightInd w:val="0"/>
        <w:spacing w:after="0" w:line="360" w:lineRule="auto"/>
        <w:rPr>
          <w:rFonts w:asciiTheme="minorHAnsi" w:hAnsiTheme="minorHAnsi"/>
          <w:sz w:val="24"/>
          <w:szCs w:val="24"/>
        </w:rPr>
      </w:pPr>
      <w:r w:rsidRPr="00C174B2">
        <w:rPr>
          <w:rFonts w:asciiTheme="minorHAnsi" w:hAnsiTheme="minorHAnsi"/>
          <w:sz w:val="24"/>
          <w:szCs w:val="24"/>
        </w:rPr>
        <w:t>T</w:t>
      </w:r>
      <w:r w:rsidR="000E3F98" w:rsidRPr="00C174B2">
        <w:rPr>
          <w:rFonts w:asciiTheme="minorHAnsi" w:hAnsiTheme="minorHAnsi"/>
          <w:sz w:val="24"/>
          <w:szCs w:val="24"/>
        </w:rPr>
        <w:t xml:space="preserve">he nature of social relationships varies not </w:t>
      </w:r>
      <w:r w:rsidR="00CB65AE" w:rsidRPr="00C174B2">
        <w:rPr>
          <w:rFonts w:asciiTheme="minorHAnsi" w:hAnsiTheme="minorHAnsi"/>
          <w:sz w:val="24"/>
          <w:szCs w:val="24"/>
        </w:rPr>
        <w:t>simply</w:t>
      </w:r>
      <w:r w:rsidR="000E3F98" w:rsidRPr="00C174B2">
        <w:rPr>
          <w:rFonts w:asciiTheme="minorHAnsi" w:hAnsiTheme="minorHAnsi"/>
          <w:sz w:val="24"/>
          <w:szCs w:val="24"/>
        </w:rPr>
        <w:t xml:space="preserve"> at the individual level but also according to social structure.  </w:t>
      </w:r>
      <w:r w:rsidRPr="00C174B2">
        <w:rPr>
          <w:rFonts w:asciiTheme="minorHAnsi" w:hAnsiTheme="minorHAnsi"/>
          <w:sz w:val="24"/>
          <w:szCs w:val="24"/>
        </w:rPr>
        <w:t>T</w:t>
      </w:r>
      <w:r w:rsidR="000E3F98" w:rsidRPr="00C174B2">
        <w:rPr>
          <w:rFonts w:asciiTheme="minorHAnsi" w:hAnsiTheme="minorHAnsi"/>
          <w:sz w:val="24"/>
          <w:szCs w:val="24"/>
        </w:rPr>
        <w:t xml:space="preserve">here </w:t>
      </w:r>
      <w:r w:rsidR="0089227D" w:rsidRPr="00C174B2">
        <w:rPr>
          <w:rFonts w:asciiTheme="minorHAnsi" w:hAnsiTheme="minorHAnsi"/>
          <w:sz w:val="24"/>
          <w:szCs w:val="24"/>
        </w:rPr>
        <w:t xml:space="preserve">seems to be some agreement that there </w:t>
      </w:r>
      <w:r w:rsidR="000E3F98" w:rsidRPr="00C174B2">
        <w:rPr>
          <w:rFonts w:asciiTheme="minorHAnsi" w:hAnsiTheme="minorHAnsi"/>
          <w:sz w:val="24"/>
          <w:szCs w:val="24"/>
        </w:rPr>
        <w:t>have been three main periods of social organisation in human development:  pre-human dominance hierarchies such as those seen in chimp</w:t>
      </w:r>
      <w:r w:rsidRPr="00C174B2">
        <w:rPr>
          <w:rFonts w:asciiTheme="minorHAnsi" w:hAnsiTheme="minorHAnsi"/>
          <w:sz w:val="24"/>
          <w:szCs w:val="24"/>
        </w:rPr>
        <w:t>anzees</w:t>
      </w:r>
      <w:r w:rsidR="000E3F98" w:rsidRPr="00C174B2">
        <w:rPr>
          <w:rFonts w:asciiTheme="minorHAnsi" w:hAnsiTheme="minorHAnsi"/>
          <w:sz w:val="24"/>
          <w:szCs w:val="24"/>
        </w:rPr>
        <w:t xml:space="preserve"> and other apes, the egalitarian hunting and gathering societies of human prehistory, and the social hierarchies of more recent agricultural and industrial societies. </w:t>
      </w:r>
      <w:r w:rsidR="0081646E" w:rsidRPr="00C174B2">
        <w:rPr>
          <w:rFonts w:asciiTheme="minorHAnsi" w:hAnsiTheme="minorHAnsi"/>
          <w:sz w:val="24"/>
          <w:szCs w:val="24"/>
        </w:rPr>
        <w:t xml:space="preserve"> Dominance hierarchies are widely assumed to have been </w:t>
      </w:r>
      <w:r w:rsidR="00801399" w:rsidRPr="00C174B2">
        <w:rPr>
          <w:rFonts w:asciiTheme="minorHAnsi" w:hAnsiTheme="minorHAnsi"/>
          <w:sz w:val="24"/>
          <w:szCs w:val="24"/>
        </w:rPr>
        <w:t xml:space="preserve">the </w:t>
      </w:r>
      <w:r w:rsidR="0081646E" w:rsidRPr="00C174B2">
        <w:rPr>
          <w:rFonts w:asciiTheme="minorHAnsi" w:hAnsiTheme="minorHAnsi"/>
          <w:sz w:val="24"/>
          <w:szCs w:val="24"/>
        </w:rPr>
        <w:t>typical for</w:t>
      </w:r>
      <w:r w:rsidR="00801399" w:rsidRPr="00C174B2">
        <w:rPr>
          <w:rFonts w:asciiTheme="minorHAnsi" w:hAnsiTheme="minorHAnsi"/>
          <w:sz w:val="24"/>
          <w:szCs w:val="24"/>
        </w:rPr>
        <w:t>m</w:t>
      </w:r>
      <w:r w:rsidR="0081646E" w:rsidRPr="00C174B2">
        <w:rPr>
          <w:rFonts w:asciiTheme="minorHAnsi" w:hAnsiTheme="minorHAnsi"/>
          <w:sz w:val="24"/>
          <w:szCs w:val="24"/>
        </w:rPr>
        <w:t xml:space="preserve"> of social organisation among prehuman hominids and several different theories have been proposed to explain the transition to the egalitarianism typical of pre-</w:t>
      </w:r>
      <w:r w:rsidR="00FF3A53" w:rsidRPr="00C174B2">
        <w:rPr>
          <w:rFonts w:asciiTheme="minorHAnsi" w:hAnsiTheme="minorHAnsi"/>
          <w:sz w:val="24"/>
          <w:szCs w:val="24"/>
        </w:rPr>
        <w:t>historic human hunter-gatherers</w:t>
      </w:r>
      <w:r w:rsidR="000C5BF4" w:rsidRPr="00C174B2">
        <w:t xml:space="preserve"> </w:t>
      </w:r>
      <w:r w:rsidR="007B4714">
        <w:rPr>
          <w:rFonts w:asciiTheme="minorHAnsi" w:hAnsiTheme="minorHAnsi"/>
          <w:sz w:val="24"/>
          <w:szCs w:val="24"/>
        </w:rPr>
        <w:fldChar w:fldCharType="begin">
          <w:fldData xml:space="preserve">PEVuZE5vdGU+PENpdGU+PEF1dGhvcj5Cb2VobTwvQXV0aG9yPjxZZWFyPjIwMTI8L1llYXI+PFJl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</w:fldData>
        </w:fldChar>
      </w:r>
      <w:r w:rsidR="005A1F3A">
        <w:rPr>
          <w:rFonts w:asciiTheme="minorHAnsi" w:hAnsiTheme="minorHAnsi"/>
          <w:sz w:val="24"/>
          <w:szCs w:val="24"/>
        </w:rPr>
        <w:instrText xml:space="preserve"> ADDIN EN.CITE </w:instrText>
      </w:r>
      <w:r w:rsidR="005A1F3A">
        <w:rPr>
          <w:rFonts w:asciiTheme="minorHAnsi" w:hAnsiTheme="minorHAnsi"/>
          <w:sz w:val="24"/>
          <w:szCs w:val="24"/>
        </w:rPr>
        <w:fldChar w:fldCharType="begin">
          <w:fldData xml:space="preserve">PEVuZE5vdGU+PENpdGU+PEF1dGhvcj5Cb2VobTwvQXV0aG9yPjxZZWFyPjIwMTI8L1llYXI+PFJl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</w:fldData>
        </w:fldChar>
      </w:r>
      <w:r w:rsidR="005A1F3A">
        <w:rPr>
          <w:rFonts w:asciiTheme="minorHAnsi" w:hAnsiTheme="minorHAnsi"/>
          <w:sz w:val="24"/>
          <w:szCs w:val="24"/>
        </w:rPr>
        <w:instrText xml:space="preserve"> ADDIN EN.CITE.DATA </w:instrText>
      </w:r>
      <w:r w:rsidR="005A1F3A">
        <w:rPr>
          <w:rFonts w:asciiTheme="minorHAnsi" w:hAnsiTheme="minorHAnsi"/>
          <w:sz w:val="24"/>
          <w:szCs w:val="24"/>
        </w:rPr>
      </w:r>
      <w:r w:rsidR="005A1F3A">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8" w:tooltip="Boehm, 2012 #3860" w:history="1">
        <w:r w:rsidR="00D539C2">
          <w:rPr>
            <w:rFonts w:asciiTheme="minorHAnsi" w:hAnsiTheme="minorHAnsi"/>
            <w:noProof/>
            <w:sz w:val="24"/>
            <w:szCs w:val="24"/>
          </w:rPr>
          <w:t>Christopher Boehm, 2012</w:t>
        </w:r>
      </w:hyperlink>
      <w:r w:rsidR="007B4714">
        <w:rPr>
          <w:rFonts w:asciiTheme="minorHAnsi" w:hAnsiTheme="minorHAnsi"/>
          <w:noProof/>
          <w:sz w:val="24"/>
          <w:szCs w:val="24"/>
        </w:rPr>
        <w:t xml:space="preserve">; </w:t>
      </w:r>
      <w:hyperlink w:anchor="_ENREF_42" w:tooltip="Gavrilets, 2012 #4034" w:history="1">
        <w:r w:rsidR="00D539C2">
          <w:rPr>
            <w:rFonts w:asciiTheme="minorHAnsi" w:hAnsiTheme="minorHAnsi"/>
            <w:noProof/>
            <w:sz w:val="24"/>
            <w:szCs w:val="24"/>
          </w:rPr>
          <w:t>Gavrilets, 2012</w:t>
        </w:r>
      </w:hyperlink>
      <w:r w:rsidR="007B4714">
        <w:rPr>
          <w:rFonts w:asciiTheme="minorHAnsi" w:hAnsiTheme="minorHAnsi"/>
          <w:noProof/>
          <w:sz w:val="24"/>
          <w:szCs w:val="24"/>
        </w:rPr>
        <w:t xml:space="preserve">; </w:t>
      </w:r>
      <w:hyperlink w:anchor="_ENREF_67" w:tooltip="Megarry, 1995 #4031" w:history="1">
        <w:r w:rsidR="00D539C2">
          <w:rPr>
            <w:rFonts w:asciiTheme="minorHAnsi" w:hAnsiTheme="minorHAnsi"/>
            <w:noProof/>
            <w:sz w:val="24"/>
            <w:szCs w:val="24"/>
          </w:rPr>
          <w:t>Megarry, 1995</w:t>
        </w:r>
      </w:hyperlink>
      <w:r w:rsidR="007B4714">
        <w:rPr>
          <w:rFonts w:asciiTheme="minorHAnsi" w:hAnsiTheme="minorHAnsi"/>
          <w:noProof/>
          <w:sz w:val="24"/>
          <w:szCs w:val="24"/>
        </w:rPr>
        <w:t xml:space="preserve">; </w:t>
      </w:r>
      <w:hyperlink w:anchor="_ENREF_92" w:tooltip="Runciman, 2005 #4033" w:history="1">
        <w:r w:rsidR="00D539C2">
          <w:rPr>
            <w:rFonts w:asciiTheme="minorHAnsi" w:hAnsiTheme="minorHAnsi"/>
            <w:noProof/>
            <w:sz w:val="24"/>
            <w:szCs w:val="24"/>
          </w:rPr>
          <w:t>Runciman, 2005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81646E" w:rsidRPr="00C174B2">
        <w:rPr>
          <w:rFonts w:asciiTheme="minorHAnsi" w:hAnsiTheme="minorHAnsi"/>
          <w:sz w:val="24"/>
          <w:szCs w:val="24"/>
        </w:rPr>
        <w:t xml:space="preserve"> Similarly there is </w:t>
      </w:r>
      <w:r w:rsidR="008A5539" w:rsidRPr="00C174B2">
        <w:rPr>
          <w:rFonts w:asciiTheme="minorHAnsi" w:hAnsiTheme="minorHAnsi"/>
          <w:sz w:val="24"/>
          <w:szCs w:val="24"/>
        </w:rPr>
        <w:t>a</w:t>
      </w:r>
      <w:r w:rsidR="0081646E" w:rsidRPr="00C174B2">
        <w:rPr>
          <w:rFonts w:asciiTheme="minorHAnsi" w:hAnsiTheme="minorHAnsi"/>
          <w:sz w:val="24"/>
          <w:szCs w:val="24"/>
        </w:rPr>
        <w:t>greement that the rise of inequality is associated with the development of agriculture</w:t>
      </w:r>
      <w:r w:rsidR="008A5539" w:rsidRPr="00C174B2">
        <w:rPr>
          <w:rFonts w:asciiTheme="minorHAnsi" w:hAnsiTheme="minorHAnsi"/>
          <w:sz w:val="24"/>
          <w:szCs w:val="24"/>
        </w:rPr>
        <w:t xml:space="preserve"> over the last 10-12,000 years</w:t>
      </w:r>
      <w:r w:rsidR="002066DC" w:rsidRPr="00C174B2">
        <w:rPr>
          <w:rFonts w:asciiTheme="minorHAnsi" w:hAnsiTheme="minorHAnsi"/>
          <w:sz w:val="24"/>
          <w:szCs w:val="24"/>
        </w:rPr>
        <w:t>, but less agreement on the causes of the transition</w:t>
      </w:r>
      <w:r w:rsidR="00BA6822"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&lt;EndNote&gt;&lt;Cite&gt;&lt;Author&gt;Cohen&lt;/Author&gt;&lt;Year&gt;1998&lt;/Year&gt;&lt;RecNum&gt;4035&lt;/RecNum&gt;&lt;DisplayText&gt;(C. Boehm, 1999; Cohen, 1998; Woodburn, 1982)&lt;/DisplayText&gt;&lt;record&gt;&lt;rec-number&gt;4035&lt;/rec-number&gt;&lt;foreign-keys&gt;&lt;key app="EN" db-id="0r92vf0am9eeadez0eovapdb5xr2r5xsedxp"&gt;4035&lt;/key&gt;&lt;/foreign-keys&gt;&lt;ref-type name="Journal Article"&gt;17&lt;/ref-type&gt;&lt;contributors&gt;&lt;authors&gt;&lt;author&gt;Cohen, Mark Nathan&lt;/author&gt;&lt;/authors&gt;&lt;/contributors&gt;&lt;titles&gt;&lt;title&gt;The emergence of health and social inequalities in the archaeological record&lt;/title&gt;&lt;secondary-title&gt;Human biology and social inequality&lt;/secondary-title&gt;&lt;/titles&gt;&lt;periodical&gt;&lt;full-title&gt;Human biology and social inequality&lt;/full-title&gt;&lt;/periodical&gt;&lt;pages&gt;249&lt;/pages&gt;&lt;volume&gt;39&lt;/volume&gt;&lt;dates&gt;&lt;year&gt;1998&lt;/year&gt;&lt;/dates&gt;&lt;isbn&gt;0521570433&lt;/isbn&gt;&lt;urls&gt;&lt;/urls&gt;&lt;/record&gt;&lt;/Cite&gt;&lt;Cite&gt;&lt;Author&gt;Woodburn&lt;/Author&gt;&lt;Year&gt;1982&lt;/Year&gt;&lt;RecNum&gt;2411&lt;/RecNum&gt;&lt;record&gt;&lt;rec-number&gt;2411&lt;/rec-number&gt;&lt;foreign-keys&gt;&lt;key app="EN" db-id="0r92vf0am9eeadez0eovapdb5xr2r5xsedxp"&gt;2411&lt;/key&gt;&lt;/foreign-keys&gt;&lt;ref-type name="Journal Article"&gt;17&lt;/ref-type&gt;&lt;contributors&gt;&lt;authors&gt;&lt;author&gt;Woodburn, J.&lt;/author&gt;&lt;/authors&gt;&lt;/contributors&gt;&lt;titles&gt;&lt;title&gt;Egalitarian societies&lt;/title&gt;&lt;secondary-title&gt;Man&lt;/secondary-title&gt;&lt;/titles&gt;&lt;periodical&gt;&lt;full-title&gt;Man&lt;/full-title&gt;&lt;/periodical&gt;&lt;pages&gt;431-51&lt;/pages&gt;&lt;volume&gt;17&lt;/volume&gt;&lt;dates&gt;&lt;year&gt;1982&lt;/year&gt;&lt;/dates&gt;&lt;urls&gt;&lt;/urls&gt;&lt;/record&gt;&lt;/Cite&gt;&lt;Cite&gt;&lt;Author&gt;Boehm&lt;/Author&gt;&lt;Year&gt;1999&lt;/Year&gt;&lt;RecNum&gt;2410&lt;/RecNum&gt;&lt;record&gt;&lt;rec-number&gt;2410&lt;/rec-number&gt;&lt;foreign-keys&gt;&lt;key app="EN" db-id="0r92vf0am9eeadez0eovapdb5xr2r5xsedxp"&gt;2410&lt;/key&gt;&lt;/foreign-keys&gt;&lt;ref-type name="Book"&gt;6&lt;/ref-type&gt;&lt;contributors&gt;&lt;authors&gt;&lt;author&gt;Boehm, C.&lt;/author&gt;&lt;/authors&gt;&lt;/contributors&gt;&lt;titles&gt;&lt;title&gt;Hierarchy in the forest: the evolution of egalitarian behavior&lt;/title&gt;&lt;/titles&gt;&lt;dates&gt;&lt;year&gt;1999&lt;/year&gt;&lt;/dates&gt;&lt;pub-location&gt;Cambridge&lt;/pub-location&gt;&lt;publisher&gt;Harvard University Press&lt;/publisher&gt;&lt;urls&gt;&lt;/urls&gt;&lt;/record&gt;&lt;/Cite&gt;&lt;/EndNote&gt;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 w:tooltip="Boehm, 1999 #2410" w:history="1">
        <w:r w:rsidR="00D539C2">
          <w:rPr>
            <w:rFonts w:asciiTheme="minorHAnsi" w:hAnsiTheme="minorHAnsi"/>
            <w:noProof/>
            <w:sz w:val="24"/>
            <w:szCs w:val="24"/>
          </w:rPr>
          <w:t>C. Boehm, 1999</w:t>
        </w:r>
      </w:hyperlink>
      <w:r w:rsidR="007B4714">
        <w:rPr>
          <w:rFonts w:asciiTheme="minorHAnsi" w:hAnsiTheme="minorHAnsi"/>
          <w:noProof/>
          <w:sz w:val="24"/>
          <w:szCs w:val="24"/>
        </w:rPr>
        <w:t xml:space="preserve">; </w:t>
      </w:r>
      <w:hyperlink w:anchor="_ENREF_13" w:tooltip="Cohen, 1998 #4035" w:history="1">
        <w:r w:rsidR="00D539C2">
          <w:rPr>
            <w:rFonts w:asciiTheme="minorHAnsi" w:hAnsiTheme="minorHAnsi"/>
            <w:noProof/>
            <w:sz w:val="24"/>
            <w:szCs w:val="24"/>
          </w:rPr>
          <w:t>Cohen, 1998</w:t>
        </w:r>
      </w:hyperlink>
      <w:r w:rsidR="007B4714">
        <w:rPr>
          <w:rFonts w:asciiTheme="minorHAnsi" w:hAnsiTheme="minorHAnsi"/>
          <w:noProof/>
          <w:sz w:val="24"/>
          <w:szCs w:val="24"/>
        </w:rPr>
        <w:t xml:space="preserve">; </w:t>
      </w:r>
      <w:hyperlink w:anchor="_ENREF_117" w:tooltip="Woodburn, 1982 #2411" w:history="1">
        <w:r w:rsidR="00D539C2">
          <w:rPr>
            <w:rFonts w:asciiTheme="minorHAnsi" w:hAnsiTheme="minorHAnsi"/>
            <w:noProof/>
            <w:sz w:val="24"/>
            <w:szCs w:val="24"/>
          </w:rPr>
          <w:t>Woodburn, 1982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81646E" w:rsidRPr="00C174B2">
        <w:rPr>
          <w:rFonts w:asciiTheme="minorHAnsi" w:hAnsiTheme="minorHAnsi"/>
          <w:b/>
          <w:sz w:val="24"/>
          <w:szCs w:val="24"/>
        </w:rPr>
        <w:t xml:space="preserve"> </w:t>
      </w:r>
      <w:r w:rsidR="00BA6822" w:rsidRPr="00C174B2">
        <w:rPr>
          <w:rFonts w:asciiTheme="minorHAnsi" w:hAnsiTheme="minorHAnsi"/>
          <w:sz w:val="24"/>
          <w:szCs w:val="24"/>
        </w:rPr>
        <w:t>F</w:t>
      </w:r>
      <w:r w:rsidR="00575343" w:rsidRPr="00C174B2">
        <w:rPr>
          <w:rFonts w:asciiTheme="minorHAnsi" w:hAnsiTheme="minorHAnsi"/>
          <w:sz w:val="24"/>
          <w:szCs w:val="24"/>
          <w:highlight w:val="white"/>
        </w:rPr>
        <w:t xml:space="preserve">ully stratified class systems </w:t>
      </w:r>
      <w:r w:rsidR="008A5539" w:rsidRPr="00C174B2">
        <w:rPr>
          <w:rFonts w:asciiTheme="minorHAnsi" w:hAnsiTheme="minorHAnsi"/>
          <w:sz w:val="24"/>
          <w:szCs w:val="24"/>
          <w:highlight w:val="white"/>
        </w:rPr>
        <w:t xml:space="preserve">are still more recent.  They </w:t>
      </w:r>
      <w:r w:rsidR="00575343" w:rsidRPr="00C174B2">
        <w:rPr>
          <w:rFonts w:asciiTheme="minorHAnsi" w:hAnsiTheme="minorHAnsi"/>
          <w:sz w:val="24"/>
          <w:szCs w:val="24"/>
          <w:highlight w:val="white"/>
        </w:rPr>
        <w:t xml:space="preserve">began to appear </w:t>
      </w:r>
      <w:r w:rsidR="008A5539" w:rsidRPr="00C174B2">
        <w:rPr>
          <w:rFonts w:asciiTheme="minorHAnsi" w:hAnsiTheme="minorHAnsi"/>
          <w:sz w:val="24"/>
          <w:szCs w:val="24"/>
          <w:highlight w:val="white"/>
        </w:rPr>
        <w:t>around 5,500 years ago</w:t>
      </w:r>
      <w:r w:rsidR="000A34FD" w:rsidRPr="00C174B2">
        <w:rPr>
          <w:rFonts w:asciiTheme="minorHAnsi" w:hAnsiTheme="minorHAnsi"/>
          <w:sz w:val="24"/>
          <w:szCs w:val="24"/>
          <w:highlight w:val="white"/>
        </w:rPr>
        <w:t>,</w:t>
      </w:r>
      <w:r w:rsidR="008A5539" w:rsidRPr="00C174B2">
        <w:rPr>
          <w:rFonts w:asciiTheme="minorHAnsi" w:hAnsiTheme="minorHAnsi"/>
          <w:sz w:val="24"/>
          <w:szCs w:val="24"/>
          <w:highlight w:val="white"/>
        </w:rPr>
        <w:t xml:space="preserve"> associated with settled agriculture and higher population densities</w:t>
      </w:r>
      <w:r w:rsidR="00BA6822"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&lt;EndNote&gt;&lt;Cite&gt;&lt;Author&gt;Diamond&lt;/Author&gt;&lt;Year&gt;2012&lt;/Year&gt;&lt;RecNum&gt;3787&lt;/RecNum&gt;&lt;DisplayText&gt;(Diamond, 2012)&lt;/DisplayText&gt;&lt;record&gt;&lt;rec-number&gt;3787&lt;/rec-number&gt;&lt;foreign-keys&gt;&lt;key app="EN" db-id="0r92vf0am9eeadez0eovapdb5xr2r5xsedxp"&gt;3787&lt;/key&gt;&lt;/foreign-keys&gt;&lt;ref-type name="Book"&gt;6&lt;/ref-type&gt;&lt;contributors&gt;&lt;authors&gt;&lt;author&gt;Diamond, Jared M.&lt;/author&gt;&lt;/authors&gt;&lt;/contributors&gt;&lt;titles&gt;&lt;title&gt;The world until yesterday : what can we learn from traditional societies?&lt;/title&gt;&lt;/titles&gt;&lt;pages&gt;xi, 499 p., 32 p. of plates&lt;/pages&gt;&lt;keywords&gt;&lt;keyword&gt;Dani (New Guinean people) History.&lt;/keyword&gt;&lt;keyword&gt;Dani (New Guinean people) Social life and customs.&lt;/keyword&gt;&lt;keyword&gt;Dani (New Guinean people) Cultural assimilation.&lt;/keyword&gt;&lt;keyword&gt;Social evolution Papua New Guinea.&lt;/keyword&gt;&lt;keyword&gt;Social change Papua New Guinea.&lt;/keyword&gt;&lt;keyword&gt;Papua New Guinea Social life and customs.&lt;/keyword&gt;&lt;/keywords&gt;&lt;dates&gt;&lt;year&gt;2012&lt;/year&gt;&lt;/dates&gt;&lt;pub-location&gt;New York&lt;/pub-location&gt;&lt;publisher&gt;Viking&lt;/publisher&gt;&lt;isbn&gt;9780670024810 (hbk.)&amp;#xD;9780670785896 (export ed.)&lt;/isbn&gt;&lt;accession-num&gt;17293868&lt;/accession-num&gt;&lt;call-num&gt;Jefferson or Adams Building Reading Rooms DU744.35.D32 D53 2012&amp;#xD;Jefferson or Adams Building Reading Rooms - STORED OFFSITE DU744.35.D32 D53 2012&lt;/call-num&gt;&lt;urls&gt;&lt;/urls&gt;&lt;/record&gt;&lt;/Cite&gt;&lt;/EndNote&gt;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24" w:tooltip="Diamond, 2012 #3787" w:history="1">
        <w:r w:rsidR="00D539C2">
          <w:rPr>
            <w:rFonts w:asciiTheme="minorHAnsi" w:hAnsiTheme="minorHAnsi"/>
            <w:noProof/>
            <w:sz w:val="24"/>
            <w:szCs w:val="24"/>
          </w:rPr>
          <w:t>Diamond, 2012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8A5539" w:rsidRPr="00C174B2">
        <w:rPr>
          <w:rFonts w:asciiTheme="minorHAnsi" w:hAnsiTheme="minorHAnsi"/>
          <w:b/>
          <w:sz w:val="24"/>
          <w:szCs w:val="24"/>
        </w:rPr>
        <w:t xml:space="preserve"> </w:t>
      </w:r>
      <w:r w:rsidR="002066DC" w:rsidRPr="00C174B2">
        <w:rPr>
          <w:rFonts w:asciiTheme="minorHAnsi" w:hAnsiTheme="minorHAnsi"/>
          <w:sz w:val="24"/>
          <w:szCs w:val="24"/>
        </w:rPr>
        <w:t>Nevertheless, for around 90 or 95 percent of the time</w:t>
      </w:r>
      <w:r w:rsidR="000A34FD" w:rsidRPr="00C174B2">
        <w:rPr>
          <w:rFonts w:asciiTheme="minorHAnsi" w:hAnsiTheme="minorHAnsi"/>
          <w:sz w:val="24"/>
          <w:szCs w:val="24"/>
        </w:rPr>
        <w:t xml:space="preserve"> that </w:t>
      </w:r>
      <w:r w:rsidR="00782FC6" w:rsidRPr="00C174B2">
        <w:rPr>
          <w:rFonts w:asciiTheme="minorHAnsi" w:hAnsiTheme="minorHAnsi"/>
          <w:sz w:val="24"/>
          <w:szCs w:val="24"/>
        </w:rPr>
        <w:t>our species has</w:t>
      </w:r>
      <w:r w:rsidR="002066DC" w:rsidRPr="00C174B2">
        <w:rPr>
          <w:rFonts w:asciiTheme="minorHAnsi" w:hAnsiTheme="minorHAnsi"/>
          <w:sz w:val="24"/>
          <w:szCs w:val="24"/>
        </w:rPr>
        <w:t xml:space="preserve"> been ‘anatomically modern’ with brains the present size, humans lived predominantly </w:t>
      </w:r>
      <w:r w:rsidR="008A5539" w:rsidRPr="00C174B2">
        <w:rPr>
          <w:rFonts w:asciiTheme="minorHAnsi" w:hAnsiTheme="minorHAnsi"/>
          <w:sz w:val="24"/>
          <w:szCs w:val="24"/>
        </w:rPr>
        <w:t>as highly egalitarian hunter-gatherers.</w:t>
      </w:r>
    </w:p>
    <w:p w14:paraId="0536E76C" w14:textId="77777777" w:rsidR="00D5221C" w:rsidRPr="00C174B2" w:rsidRDefault="00D5221C" w:rsidP="000C5BF4">
      <w:pPr>
        <w:spacing w:after="0" w:line="360" w:lineRule="auto"/>
        <w:rPr>
          <w:rFonts w:asciiTheme="minorHAnsi" w:hAnsiTheme="minorHAnsi"/>
          <w:sz w:val="24"/>
          <w:szCs w:val="24"/>
        </w:rPr>
      </w:pPr>
    </w:p>
    <w:p w14:paraId="2658E072" w14:textId="77777777" w:rsidR="000E3F98" w:rsidRPr="00C174B2" w:rsidRDefault="00806BAB" w:rsidP="000C5BF4">
      <w:pPr>
        <w:spacing w:after="0" w:line="360" w:lineRule="auto"/>
        <w:rPr>
          <w:rFonts w:asciiTheme="minorHAnsi" w:hAnsiTheme="minorHAnsi"/>
          <w:sz w:val="24"/>
          <w:szCs w:val="24"/>
        </w:rPr>
      </w:pPr>
      <w:r w:rsidRPr="00C174B2">
        <w:rPr>
          <w:rFonts w:asciiTheme="minorHAnsi" w:hAnsiTheme="minorHAnsi"/>
          <w:sz w:val="24"/>
          <w:szCs w:val="24"/>
        </w:rPr>
        <w:t>We need not go into the different explanations for</w:t>
      </w:r>
      <w:r w:rsidR="008A5539" w:rsidRPr="00C174B2">
        <w:rPr>
          <w:rFonts w:asciiTheme="minorHAnsi" w:hAnsiTheme="minorHAnsi"/>
          <w:sz w:val="24"/>
          <w:szCs w:val="24"/>
        </w:rPr>
        <w:t xml:space="preserve"> the</w:t>
      </w:r>
      <w:r w:rsidRPr="00C174B2">
        <w:rPr>
          <w:rFonts w:asciiTheme="minorHAnsi" w:hAnsiTheme="minorHAnsi"/>
          <w:sz w:val="24"/>
          <w:szCs w:val="24"/>
        </w:rPr>
        <w:t xml:space="preserve"> transitions to and from</w:t>
      </w:r>
      <w:r w:rsidR="008A5539" w:rsidRPr="00C174B2">
        <w:rPr>
          <w:rFonts w:asciiTheme="minorHAnsi" w:hAnsiTheme="minorHAnsi"/>
          <w:sz w:val="24"/>
          <w:szCs w:val="24"/>
        </w:rPr>
        <w:t xml:space="preserve"> egalitarianism</w:t>
      </w:r>
      <w:r w:rsidRPr="00C174B2">
        <w:rPr>
          <w:rFonts w:asciiTheme="minorHAnsi" w:hAnsiTheme="minorHAnsi"/>
          <w:sz w:val="24"/>
          <w:szCs w:val="24"/>
        </w:rPr>
        <w:t xml:space="preserve"> except to say that none suggest that they were </w:t>
      </w:r>
      <w:r w:rsidRPr="00C174B2">
        <w:rPr>
          <w:rFonts w:asciiTheme="minorHAnsi" w:hAnsiTheme="minorHAnsi"/>
          <w:i/>
          <w:sz w:val="24"/>
          <w:szCs w:val="24"/>
        </w:rPr>
        <w:t>precipitated</w:t>
      </w:r>
      <w:r w:rsidRPr="00C174B2">
        <w:rPr>
          <w:rFonts w:asciiTheme="minorHAnsi" w:hAnsiTheme="minorHAnsi"/>
          <w:sz w:val="24"/>
          <w:szCs w:val="24"/>
        </w:rPr>
        <w:t xml:space="preserve"> by genetic changes in a desire for dominance.  Instead the evidence points to cultural drivers such as the effects of big game hunting, the development of so-called ‘counter dominance strategies’, or changes in pair </w:t>
      </w:r>
      <w:r w:rsidRPr="00C174B2">
        <w:rPr>
          <w:rFonts w:asciiTheme="minorHAnsi" w:hAnsiTheme="minorHAnsi"/>
          <w:sz w:val="24"/>
          <w:szCs w:val="24"/>
        </w:rPr>
        <w:lastRenderedPageBreak/>
        <w:t xml:space="preserve">bonding. </w:t>
      </w:r>
      <w:r w:rsidR="003A6994" w:rsidRPr="00C174B2">
        <w:rPr>
          <w:rFonts w:asciiTheme="minorHAnsi" w:hAnsiTheme="minorHAnsi"/>
          <w:sz w:val="24"/>
          <w:szCs w:val="24"/>
        </w:rPr>
        <w:t xml:space="preserve">Our point here is only that whatever their causes, these different social </w:t>
      </w:r>
      <w:r w:rsidR="004C3D1D" w:rsidRPr="00C174B2">
        <w:rPr>
          <w:rFonts w:asciiTheme="minorHAnsi" w:hAnsiTheme="minorHAnsi"/>
          <w:sz w:val="24"/>
          <w:szCs w:val="24"/>
        </w:rPr>
        <w:t>structures</w:t>
      </w:r>
      <w:r w:rsidR="003A6994" w:rsidRPr="00C174B2">
        <w:rPr>
          <w:rFonts w:asciiTheme="minorHAnsi" w:hAnsiTheme="minorHAnsi"/>
          <w:sz w:val="24"/>
          <w:szCs w:val="24"/>
        </w:rPr>
        <w:t xml:space="preserve"> provide</w:t>
      </w:r>
      <w:r w:rsidR="001E7D71" w:rsidRPr="00C174B2">
        <w:rPr>
          <w:rFonts w:asciiTheme="minorHAnsi" w:hAnsiTheme="minorHAnsi"/>
          <w:sz w:val="24"/>
          <w:szCs w:val="24"/>
        </w:rPr>
        <w:t>d</w:t>
      </w:r>
      <w:r w:rsidR="003A6994" w:rsidRPr="00C174B2">
        <w:rPr>
          <w:rFonts w:asciiTheme="minorHAnsi" w:hAnsiTheme="minorHAnsi"/>
          <w:sz w:val="24"/>
          <w:szCs w:val="24"/>
        </w:rPr>
        <w:t xml:space="preserve"> different selective environments for human social characteristics</w:t>
      </w:r>
      <w:r w:rsidR="004C3D1D" w:rsidRPr="00C174B2">
        <w:rPr>
          <w:rFonts w:asciiTheme="minorHAnsi" w:hAnsiTheme="minorHAnsi"/>
          <w:sz w:val="24"/>
          <w:szCs w:val="24"/>
        </w:rPr>
        <w:t xml:space="preserve">.  They changed the characteristics which led to success and began to </w:t>
      </w:r>
      <w:r w:rsidR="000970DC" w:rsidRPr="00C174B2">
        <w:rPr>
          <w:rFonts w:asciiTheme="minorHAnsi" w:hAnsiTheme="minorHAnsi"/>
          <w:sz w:val="24"/>
          <w:szCs w:val="24"/>
        </w:rPr>
        <w:t xml:space="preserve">provide the </w:t>
      </w:r>
      <w:r w:rsidR="004C3D1D" w:rsidRPr="00C174B2">
        <w:rPr>
          <w:rFonts w:asciiTheme="minorHAnsi" w:hAnsiTheme="minorHAnsi"/>
          <w:sz w:val="24"/>
          <w:szCs w:val="24"/>
        </w:rPr>
        <w:t xml:space="preserve">psychological foundations </w:t>
      </w:r>
      <w:r w:rsidR="000970DC" w:rsidRPr="00C174B2">
        <w:rPr>
          <w:rFonts w:asciiTheme="minorHAnsi" w:hAnsiTheme="minorHAnsi"/>
          <w:sz w:val="24"/>
          <w:szCs w:val="24"/>
        </w:rPr>
        <w:t>for</w:t>
      </w:r>
      <w:r w:rsidR="004C3D1D" w:rsidRPr="00C174B2">
        <w:rPr>
          <w:rFonts w:asciiTheme="minorHAnsi" w:hAnsiTheme="minorHAnsi"/>
          <w:sz w:val="24"/>
          <w:szCs w:val="24"/>
        </w:rPr>
        <w:t xml:space="preserve"> </w:t>
      </w:r>
      <w:r w:rsidR="000970DC" w:rsidRPr="00C174B2">
        <w:rPr>
          <w:rFonts w:asciiTheme="minorHAnsi" w:hAnsiTheme="minorHAnsi"/>
          <w:sz w:val="24"/>
          <w:szCs w:val="24"/>
        </w:rPr>
        <w:t xml:space="preserve">new </w:t>
      </w:r>
      <w:r w:rsidR="0091687F" w:rsidRPr="00C174B2">
        <w:rPr>
          <w:rFonts w:asciiTheme="minorHAnsi" w:hAnsiTheme="minorHAnsi"/>
          <w:sz w:val="24"/>
          <w:szCs w:val="24"/>
        </w:rPr>
        <w:t>social strategies</w:t>
      </w:r>
      <w:r w:rsidR="000970DC" w:rsidRPr="00C174B2">
        <w:rPr>
          <w:rFonts w:asciiTheme="minorHAnsi" w:hAnsiTheme="minorHAnsi"/>
          <w:sz w:val="24"/>
          <w:szCs w:val="24"/>
        </w:rPr>
        <w:t xml:space="preserve"> – s</w:t>
      </w:r>
      <w:r w:rsidR="000E3F98" w:rsidRPr="00C174B2">
        <w:rPr>
          <w:rFonts w:asciiTheme="minorHAnsi" w:hAnsiTheme="minorHAnsi"/>
          <w:sz w:val="24"/>
          <w:szCs w:val="24"/>
        </w:rPr>
        <w:t>ome appropriate to life in dominance hierarchies</w:t>
      </w:r>
      <w:r w:rsidR="000970DC" w:rsidRPr="00C174B2">
        <w:rPr>
          <w:rFonts w:asciiTheme="minorHAnsi" w:hAnsiTheme="minorHAnsi"/>
          <w:sz w:val="24"/>
          <w:szCs w:val="24"/>
        </w:rPr>
        <w:t>,</w:t>
      </w:r>
      <w:r w:rsidR="000E3F98" w:rsidRPr="00C174B2">
        <w:rPr>
          <w:rFonts w:asciiTheme="minorHAnsi" w:hAnsiTheme="minorHAnsi"/>
          <w:sz w:val="24"/>
          <w:szCs w:val="24"/>
        </w:rPr>
        <w:t xml:space="preserve"> others based on</w:t>
      </w:r>
      <w:r w:rsidR="00801399" w:rsidRPr="00C174B2">
        <w:rPr>
          <w:rFonts w:asciiTheme="minorHAnsi" w:hAnsiTheme="minorHAnsi"/>
          <w:sz w:val="24"/>
          <w:szCs w:val="24"/>
        </w:rPr>
        <w:t xml:space="preserve"> friendship,</w:t>
      </w:r>
      <w:r w:rsidR="000E3F98" w:rsidRPr="00C174B2">
        <w:rPr>
          <w:rFonts w:asciiTheme="minorHAnsi" w:hAnsiTheme="minorHAnsi"/>
          <w:sz w:val="24"/>
          <w:szCs w:val="24"/>
        </w:rPr>
        <w:t xml:space="preserve"> reciprocity, cooperation and sharing, </w:t>
      </w:r>
      <w:r w:rsidR="000970DC" w:rsidRPr="00C174B2">
        <w:rPr>
          <w:rFonts w:asciiTheme="minorHAnsi" w:hAnsiTheme="minorHAnsi"/>
          <w:sz w:val="24"/>
          <w:szCs w:val="24"/>
        </w:rPr>
        <w:t xml:space="preserve">which </w:t>
      </w:r>
      <w:r w:rsidR="000E3F98" w:rsidRPr="00C174B2">
        <w:rPr>
          <w:rFonts w:asciiTheme="minorHAnsi" w:hAnsiTheme="minorHAnsi"/>
          <w:sz w:val="24"/>
          <w:szCs w:val="24"/>
        </w:rPr>
        <w:t xml:space="preserve">suited life in more egalitarian </w:t>
      </w:r>
      <w:r w:rsidR="001E7D71" w:rsidRPr="00C174B2">
        <w:rPr>
          <w:rFonts w:asciiTheme="minorHAnsi" w:hAnsiTheme="minorHAnsi"/>
          <w:sz w:val="24"/>
          <w:szCs w:val="24"/>
        </w:rPr>
        <w:t xml:space="preserve">societies such as the </w:t>
      </w:r>
      <w:r w:rsidR="000E3F98" w:rsidRPr="00C174B2">
        <w:rPr>
          <w:rFonts w:asciiTheme="minorHAnsi" w:hAnsiTheme="minorHAnsi"/>
          <w:sz w:val="24"/>
          <w:szCs w:val="24"/>
        </w:rPr>
        <w:t>pre-historic hunter-gatherers.</w:t>
      </w:r>
    </w:p>
    <w:p w14:paraId="3AA73075" w14:textId="77777777" w:rsidR="00C455FE" w:rsidRPr="00C174B2" w:rsidRDefault="00C455FE" w:rsidP="000C5BF4">
      <w:pPr>
        <w:spacing w:after="0" w:line="360" w:lineRule="auto"/>
        <w:rPr>
          <w:rFonts w:asciiTheme="minorHAnsi" w:hAnsiTheme="minorHAnsi"/>
          <w:sz w:val="24"/>
          <w:szCs w:val="24"/>
        </w:rPr>
      </w:pPr>
    </w:p>
    <w:p w14:paraId="3AFAD770" w14:textId="77777777" w:rsidR="00D02391" w:rsidRPr="00C174B2" w:rsidRDefault="0091687F" w:rsidP="000C5BF4">
      <w:pPr>
        <w:spacing w:after="0" w:line="360" w:lineRule="auto"/>
        <w:rPr>
          <w:rFonts w:asciiTheme="minorHAnsi" w:hAnsiTheme="minorHAnsi"/>
          <w:sz w:val="24"/>
          <w:szCs w:val="24"/>
        </w:rPr>
      </w:pPr>
      <w:r w:rsidRPr="00C174B2">
        <w:rPr>
          <w:rFonts w:asciiTheme="minorHAnsi" w:hAnsiTheme="minorHAnsi"/>
          <w:sz w:val="24"/>
          <w:szCs w:val="24"/>
        </w:rPr>
        <w:t xml:space="preserve">Members of species </w:t>
      </w:r>
      <w:r w:rsidR="001E30F1" w:rsidRPr="00C174B2">
        <w:rPr>
          <w:rFonts w:asciiTheme="minorHAnsi" w:hAnsiTheme="minorHAnsi"/>
          <w:sz w:val="24"/>
          <w:szCs w:val="24"/>
        </w:rPr>
        <w:t>which have s</w:t>
      </w:r>
      <w:r w:rsidRPr="00C174B2">
        <w:rPr>
          <w:rFonts w:asciiTheme="minorHAnsi" w:hAnsiTheme="minorHAnsi"/>
          <w:sz w:val="24"/>
          <w:szCs w:val="24"/>
        </w:rPr>
        <w:t>trong ranking system</w:t>
      </w:r>
      <w:r w:rsidR="001E30F1" w:rsidRPr="00C174B2">
        <w:rPr>
          <w:rFonts w:asciiTheme="minorHAnsi" w:hAnsiTheme="minorHAnsi"/>
          <w:sz w:val="24"/>
          <w:szCs w:val="24"/>
        </w:rPr>
        <w:t>s</w:t>
      </w:r>
      <w:r w:rsidRPr="00C174B2">
        <w:rPr>
          <w:rFonts w:asciiTheme="minorHAnsi" w:hAnsiTheme="minorHAnsi"/>
          <w:sz w:val="24"/>
          <w:szCs w:val="24"/>
        </w:rPr>
        <w:t xml:space="preserve"> need social strategies for maximising and maintaining rank while avoiding the risk of attacks by dominants. </w:t>
      </w:r>
      <w:r w:rsidR="0081761B" w:rsidRPr="00C174B2">
        <w:rPr>
          <w:rFonts w:asciiTheme="minorHAnsi" w:hAnsiTheme="minorHAnsi"/>
          <w:sz w:val="24"/>
          <w:szCs w:val="24"/>
        </w:rPr>
        <w:t xml:space="preserve">Though there are many variations in the way ranking systems work in different </w:t>
      </w:r>
      <w:r w:rsidR="00D02391" w:rsidRPr="00C174B2">
        <w:rPr>
          <w:rFonts w:asciiTheme="minorHAnsi" w:hAnsiTheme="minorHAnsi"/>
          <w:sz w:val="24"/>
          <w:szCs w:val="24"/>
        </w:rPr>
        <w:t>species</w:t>
      </w:r>
      <w:r w:rsidR="0081761B" w:rsidRPr="00C174B2">
        <w:rPr>
          <w:rFonts w:asciiTheme="minorHAnsi" w:hAnsiTheme="minorHAnsi"/>
          <w:sz w:val="24"/>
          <w:szCs w:val="24"/>
        </w:rPr>
        <w:t>, what we might call t</w:t>
      </w:r>
      <w:r w:rsidRPr="00C174B2">
        <w:rPr>
          <w:rFonts w:asciiTheme="minorHAnsi" w:hAnsiTheme="minorHAnsi"/>
          <w:sz w:val="24"/>
          <w:szCs w:val="24"/>
        </w:rPr>
        <w:t xml:space="preserve">he </w:t>
      </w:r>
      <w:r w:rsidR="0081761B" w:rsidRPr="00C174B2">
        <w:rPr>
          <w:rFonts w:asciiTheme="minorHAnsi" w:hAnsiTheme="minorHAnsi"/>
          <w:sz w:val="24"/>
          <w:szCs w:val="24"/>
        </w:rPr>
        <w:t>‘pure’</w:t>
      </w:r>
      <w:r w:rsidRPr="00C174B2">
        <w:rPr>
          <w:rFonts w:asciiTheme="minorHAnsi" w:hAnsiTheme="minorHAnsi"/>
          <w:sz w:val="24"/>
          <w:szCs w:val="24"/>
        </w:rPr>
        <w:t xml:space="preserve"> logic of ranking systems is that </w:t>
      </w:r>
      <w:r w:rsidR="0081761B" w:rsidRPr="00C174B2">
        <w:rPr>
          <w:rFonts w:asciiTheme="minorHAnsi" w:hAnsiTheme="minorHAnsi"/>
          <w:sz w:val="24"/>
          <w:szCs w:val="24"/>
        </w:rPr>
        <w:t>position in the dominance hierarchy determines who has precedence over whom in access to scarce resources; orderings a</w:t>
      </w:r>
      <w:r w:rsidR="00D02391" w:rsidRPr="00C174B2">
        <w:rPr>
          <w:rFonts w:asciiTheme="minorHAnsi" w:hAnsiTheme="minorHAnsi"/>
          <w:sz w:val="24"/>
          <w:szCs w:val="24"/>
        </w:rPr>
        <w:t>re based on strength and power</w:t>
      </w:r>
      <w:r w:rsidR="00E45905" w:rsidRPr="00C174B2">
        <w:rPr>
          <w:rFonts w:asciiTheme="minorHAnsi" w:hAnsiTheme="minorHAnsi"/>
          <w:sz w:val="24"/>
          <w:szCs w:val="24"/>
        </w:rPr>
        <w:t>,</w:t>
      </w:r>
      <w:r w:rsidR="00D02391" w:rsidRPr="00C174B2">
        <w:rPr>
          <w:rFonts w:asciiTheme="minorHAnsi" w:hAnsiTheme="minorHAnsi"/>
          <w:sz w:val="24"/>
          <w:szCs w:val="24"/>
        </w:rPr>
        <w:t xml:space="preserve"> and </w:t>
      </w:r>
      <w:r w:rsidR="0081761B" w:rsidRPr="00C174B2">
        <w:rPr>
          <w:rFonts w:asciiTheme="minorHAnsi" w:hAnsiTheme="minorHAnsi"/>
          <w:sz w:val="24"/>
          <w:szCs w:val="24"/>
        </w:rPr>
        <w:t xml:space="preserve">disputes are resolved by trials of strength; you show respect and deference to superiors and treat inferiors with </w:t>
      </w:r>
      <w:r w:rsidR="00D02391" w:rsidRPr="00C174B2">
        <w:rPr>
          <w:rFonts w:asciiTheme="minorHAnsi" w:hAnsiTheme="minorHAnsi"/>
          <w:sz w:val="24"/>
          <w:szCs w:val="24"/>
        </w:rPr>
        <w:t>impunity and disdain.</w:t>
      </w:r>
    </w:p>
    <w:p w14:paraId="4427C2D9" w14:textId="77777777" w:rsidR="00C455FE" w:rsidRPr="00C174B2" w:rsidRDefault="00C455FE" w:rsidP="000C5BF4">
      <w:pPr>
        <w:spacing w:after="0" w:line="360" w:lineRule="auto"/>
        <w:rPr>
          <w:rFonts w:asciiTheme="minorHAnsi" w:hAnsiTheme="minorHAnsi"/>
          <w:sz w:val="24"/>
          <w:szCs w:val="24"/>
        </w:rPr>
      </w:pPr>
    </w:p>
    <w:p w14:paraId="446ACC88" w14:textId="4860E123" w:rsidR="00C455FE" w:rsidRPr="00C174B2" w:rsidRDefault="000970DC" w:rsidP="000C5BF4">
      <w:pPr>
        <w:spacing w:after="0" w:line="360" w:lineRule="auto"/>
        <w:rPr>
          <w:rFonts w:asciiTheme="minorHAnsi" w:hAnsiTheme="minorHAnsi"/>
          <w:sz w:val="24"/>
          <w:szCs w:val="24"/>
        </w:rPr>
      </w:pPr>
      <w:r w:rsidRPr="00C174B2">
        <w:rPr>
          <w:rFonts w:asciiTheme="minorHAnsi" w:hAnsiTheme="minorHAnsi"/>
          <w:sz w:val="24"/>
          <w:szCs w:val="24"/>
        </w:rPr>
        <w:t>This contrasts sharply with the</w:t>
      </w:r>
      <w:r w:rsidR="0091687F" w:rsidRPr="00C174B2">
        <w:rPr>
          <w:rFonts w:asciiTheme="minorHAnsi" w:hAnsiTheme="minorHAnsi"/>
          <w:sz w:val="24"/>
          <w:szCs w:val="24"/>
        </w:rPr>
        <w:t xml:space="preserve"> </w:t>
      </w:r>
      <w:r w:rsidR="00631AD5" w:rsidRPr="00C174B2">
        <w:rPr>
          <w:rFonts w:asciiTheme="minorHAnsi" w:hAnsiTheme="minorHAnsi"/>
          <w:sz w:val="24"/>
          <w:szCs w:val="24"/>
        </w:rPr>
        <w:t xml:space="preserve">social </w:t>
      </w:r>
      <w:r w:rsidR="0091687F" w:rsidRPr="00C174B2">
        <w:rPr>
          <w:rFonts w:asciiTheme="minorHAnsi" w:hAnsiTheme="minorHAnsi"/>
          <w:sz w:val="24"/>
          <w:szCs w:val="24"/>
        </w:rPr>
        <w:t xml:space="preserve">strategies </w:t>
      </w:r>
      <w:r w:rsidR="00631AD5" w:rsidRPr="00C174B2">
        <w:rPr>
          <w:rFonts w:asciiTheme="minorHAnsi" w:hAnsiTheme="minorHAnsi"/>
          <w:sz w:val="24"/>
          <w:szCs w:val="24"/>
        </w:rPr>
        <w:t xml:space="preserve">which </w:t>
      </w:r>
      <w:r w:rsidRPr="00C174B2">
        <w:rPr>
          <w:rFonts w:asciiTheme="minorHAnsi" w:hAnsiTheme="minorHAnsi"/>
          <w:sz w:val="24"/>
          <w:szCs w:val="24"/>
        </w:rPr>
        <w:t>in more egalitarian societies</w:t>
      </w:r>
      <w:r w:rsidR="00624C21" w:rsidRPr="00C174B2">
        <w:rPr>
          <w:rFonts w:asciiTheme="minorHAnsi" w:hAnsiTheme="minorHAnsi"/>
          <w:sz w:val="24"/>
          <w:szCs w:val="24"/>
        </w:rPr>
        <w:t xml:space="preserve"> </w:t>
      </w:r>
      <w:r w:rsidR="00631AD5" w:rsidRPr="00C174B2">
        <w:rPr>
          <w:rFonts w:asciiTheme="minorHAnsi" w:hAnsiTheme="minorHAnsi"/>
          <w:sz w:val="24"/>
          <w:szCs w:val="24"/>
        </w:rPr>
        <w:t xml:space="preserve">replace </w:t>
      </w:r>
      <w:r w:rsidR="00624C21" w:rsidRPr="00C174B2">
        <w:rPr>
          <w:rFonts w:asciiTheme="minorHAnsi" w:hAnsiTheme="minorHAnsi"/>
          <w:sz w:val="24"/>
          <w:szCs w:val="24"/>
        </w:rPr>
        <w:t xml:space="preserve">rank </w:t>
      </w:r>
      <w:r w:rsidR="00631AD5" w:rsidRPr="00C174B2">
        <w:rPr>
          <w:rFonts w:asciiTheme="minorHAnsi" w:hAnsiTheme="minorHAnsi"/>
          <w:sz w:val="24"/>
          <w:szCs w:val="24"/>
        </w:rPr>
        <w:t>as</w:t>
      </w:r>
      <w:r w:rsidR="00624C21" w:rsidRPr="00C174B2">
        <w:rPr>
          <w:rFonts w:asciiTheme="minorHAnsi" w:hAnsiTheme="minorHAnsi"/>
          <w:sz w:val="24"/>
          <w:szCs w:val="24"/>
        </w:rPr>
        <w:t xml:space="preserve"> </w:t>
      </w:r>
      <w:r w:rsidR="00631AD5" w:rsidRPr="00C174B2">
        <w:rPr>
          <w:rFonts w:asciiTheme="minorHAnsi" w:hAnsiTheme="minorHAnsi"/>
          <w:sz w:val="24"/>
          <w:szCs w:val="24"/>
        </w:rPr>
        <w:t>the main</w:t>
      </w:r>
      <w:r w:rsidR="00624C21" w:rsidRPr="00C174B2">
        <w:rPr>
          <w:rFonts w:asciiTheme="minorHAnsi" w:hAnsiTheme="minorHAnsi"/>
          <w:sz w:val="24"/>
          <w:szCs w:val="24"/>
        </w:rPr>
        <w:t xml:space="preserve"> determinant of access to resources</w:t>
      </w:r>
      <w:r w:rsidR="00631AD5" w:rsidRPr="00C174B2">
        <w:rPr>
          <w:rFonts w:asciiTheme="minorHAnsi" w:hAnsiTheme="minorHAnsi"/>
          <w:sz w:val="24"/>
          <w:szCs w:val="24"/>
        </w:rPr>
        <w:t>.</w:t>
      </w:r>
      <w:r w:rsidRPr="00C174B2">
        <w:rPr>
          <w:rFonts w:asciiTheme="minorHAnsi" w:hAnsiTheme="minorHAnsi"/>
          <w:sz w:val="24"/>
          <w:szCs w:val="24"/>
        </w:rPr>
        <w:t xml:space="preserve"> </w:t>
      </w:r>
      <w:r w:rsidR="003B783A" w:rsidRPr="00C174B2">
        <w:rPr>
          <w:rFonts w:asciiTheme="minorHAnsi" w:hAnsiTheme="minorHAnsi"/>
          <w:sz w:val="24"/>
          <w:szCs w:val="24"/>
        </w:rPr>
        <w:t>These include social accounting systems based on reciprocity,</w:t>
      </w:r>
      <w:r w:rsidR="00E45905" w:rsidRPr="00C174B2">
        <w:rPr>
          <w:rFonts w:asciiTheme="minorHAnsi" w:hAnsiTheme="minorHAnsi"/>
          <w:sz w:val="24"/>
          <w:szCs w:val="24"/>
        </w:rPr>
        <w:t xml:space="preserve"> </w:t>
      </w:r>
      <w:r w:rsidR="003B783A" w:rsidRPr="00C174B2">
        <w:rPr>
          <w:rFonts w:asciiTheme="minorHAnsi" w:hAnsiTheme="minorHAnsi"/>
          <w:sz w:val="24"/>
          <w:szCs w:val="24"/>
        </w:rPr>
        <w:t xml:space="preserve">sharing </w:t>
      </w:r>
      <w:r w:rsidR="00E45905" w:rsidRPr="00C174B2">
        <w:rPr>
          <w:rFonts w:asciiTheme="minorHAnsi" w:hAnsiTheme="minorHAnsi"/>
          <w:sz w:val="24"/>
          <w:szCs w:val="24"/>
        </w:rPr>
        <w:t>and</w:t>
      </w:r>
      <w:r w:rsidRPr="00C174B2">
        <w:rPr>
          <w:rFonts w:asciiTheme="minorHAnsi" w:hAnsiTheme="minorHAnsi"/>
          <w:sz w:val="24"/>
          <w:szCs w:val="24"/>
        </w:rPr>
        <w:t xml:space="preserve"> cooperation</w:t>
      </w:r>
      <w:r w:rsidR="00E45905" w:rsidRPr="00C174B2">
        <w:rPr>
          <w:rFonts w:asciiTheme="minorHAnsi" w:hAnsiTheme="minorHAnsi"/>
          <w:sz w:val="24"/>
          <w:szCs w:val="24"/>
        </w:rPr>
        <w:t>,</w:t>
      </w:r>
      <w:r w:rsidRPr="00C174B2">
        <w:rPr>
          <w:rFonts w:asciiTheme="minorHAnsi" w:hAnsiTheme="minorHAnsi"/>
          <w:sz w:val="24"/>
          <w:szCs w:val="24"/>
        </w:rPr>
        <w:t xml:space="preserve"> </w:t>
      </w:r>
      <w:r w:rsidR="003B783A" w:rsidRPr="00C174B2">
        <w:rPr>
          <w:rFonts w:asciiTheme="minorHAnsi" w:hAnsiTheme="minorHAnsi"/>
          <w:sz w:val="24"/>
          <w:szCs w:val="24"/>
        </w:rPr>
        <w:t>in which</w:t>
      </w:r>
      <w:r w:rsidRPr="00C174B2">
        <w:rPr>
          <w:rFonts w:asciiTheme="minorHAnsi" w:hAnsiTheme="minorHAnsi"/>
          <w:sz w:val="24"/>
          <w:szCs w:val="24"/>
        </w:rPr>
        <w:t xml:space="preserve"> trust </w:t>
      </w:r>
      <w:r w:rsidR="00E45905" w:rsidRPr="00C174B2">
        <w:rPr>
          <w:rFonts w:asciiTheme="minorHAnsi" w:hAnsiTheme="minorHAnsi"/>
          <w:sz w:val="24"/>
          <w:szCs w:val="24"/>
        </w:rPr>
        <w:t xml:space="preserve">and </w:t>
      </w:r>
      <w:r w:rsidR="003B783A" w:rsidRPr="00C174B2">
        <w:rPr>
          <w:rFonts w:asciiTheme="minorHAnsi" w:hAnsiTheme="minorHAnsi"/>
          <w:sz w:val="24"/>
          <w:szCs w:val="24"/>
        </w:rPr>
        <w:t>trustworthiness</w:t>
      </w:r>
      <w:r w:rsidR="00E45905" w:rsidRPr="00C174B2">
        <w:rPr>
          <w:rFonts w:asciiTheme="minorHAnsi" w:hAnsiTheme="minorHAnsi"/>
          <w:sz w:val="24"/>
          <w:szCs w:val="24"/>
        </w:rPr>
        <w:t xml:space="preserve"> are</w:t>
      </w:r>
      <w:r w:rsidR="00433531" w:rsidRPr="00C174B2">
        <w:rPr>
          <w:rFonts w:asciiTheme="minorHAnsi" w:hAnsiTheme="minorHAnsi"/>
          <w:sz w:val="24"/>
          <w:szCs w:val="24"/>
        </w:rPr>
        <w:t xml:space="preserve"> essential</w:t>
      </w:r>
      <w:r w:rsidRPr="00C174B2">
        <w:rPr>
          <w:rFonts w:asciiTheme="minorHAnsi" w:hAnsiTheme="minorHAnsi"/>
          <w:sz w:val="24"/>
          <w:szCs w:val="24"/>
        </w:rPr>
        <w:t xml:space="preserve">.  People </w:t>
      </w:r>
      <w:r w:rsidR="00433531" w:rsidRPr="00C174B2">
        <w:rPr>
          <w:rFonts w:asciiTheme="minorHAnsi" w:hAnsiTheme="minorHAnsi"/>
          <w:sz w:val="24"/>
          <w:szCs w:val="24"/>
        </w:rPr>
        <w:t xml:space="preserve">who seem to be </w:t>
      </w:r>
      <w:r w:rsidRPr="00C174B2">
        <w:rPr>
          <w:rFonts w:asciiTheme="minorHAnsi" w:hAnsiTheme="minorHAnsi"/>
          <w:sz w:val="24"/>
          <w:szCs w:val="24"/>
        </w:rPr>
        <w:t>more trustworthy, generous and kind will be preferred as mates and as partners in cooperativ</w:t>
      </w:r>
      <w:r w:rsidR="00F4064E" w:rsidRPr="00C174B2">
        <w:rPr>
          <w:rFonts w:asciiTheme="minorHAnsi" w:hAnsiTheme="minorHAnsi"/>
          <w:sz w:val="24"/>
          <w:szCs w:val="24"/>
        </w:rPr>
        <w:t xml:space="preserve">e activities.  </w:t>
      </w:r>
      <w:r w:rsidR="00E45905" w:rsidRPr="00C174B2">
        <w:rPr>
          <w:rFonts w:asciiTheme="minorHAnsi" w:hAnsiTheme="minorHAnsi"/>
          <w:sz w:val="24"/>
          <w:szCs w:val="24"/>
        </w:rPr>
        <w:t xml:space="preserve">But as well as selection for pro-social characteristics, </w:t>
      </w:r>
      <w:r w:rsidR="00433531" w:rsidRPr="00C174B2">
        <w:rPr>
          <w:rFonts w:asciiTheme="minorHAnsi" w:hAnsiTheme="minorHAnsi"/>
          <w:sz w:val="24"/>
          <w:szCs w:val="24"/>
        </w:rPr>
        <w:t xml:space="preserve">Boehm shows that </w:t>
      </w:r>
      <w:r w:rsidR="00E45905" w:rsidRPr="00C174B2">
        <w:rPr>
          <w:rFonts w:asciiTheme="minorHAnsi" w:hAnsiTheme="minorHAnsi"/>
          <w:sz w:val="24"/>
          <w:szCs w:val="24"/>
        </w:rPr>
        <w:t>there was also deselection for anti-social characteristics</w:t>
      </w:r>
      <w:r w:rsidR="009C4E5D" w:rsidRPr="00C174B2">
        <w:rPr>
          <w:rFonts w:asciiTheme="minorHAnsi" w:hAnsiTheme="minorHAnsi"/>
          <w:sz w:val="24"/>
          <w:szCs w:val="24"/>
        </w:rPr>
        <w:t xml:space="preserve">: </w:t>
      </w:r>
      <w:r w:rsidR="00433531" w:rsidRPr="00C174B2">
        <w:rPr>
          <w:rFonts w:asciiTheme="minorHAnsi" w:hAnsiTheme="minorHAnsi"/>
          <w:sz w:val="24"/>
          <w:szCs w:val="24"/>
        </w:rPr>
        <w:t>selfishness and anti-social behaviour in hunting and gathering societies would result in people being ridiculed, ostracised, or even killed</w:t>
      </w:r>
      <w:r w:rsidR="00C455FE"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&lt;EndNote&gt;&lt;Cite&gt;&lt;Author&gt;Boehm&lt;/Author&gt;&lt;Year&gt;2012&lt;/Year&gt;&lt;RecNum&gt;3860&lt;/RecNum&gt;&lt;DisplayText&gt;(Christopher Boehm, 2012)&lt;/DisplayText&gt;&lt;record&gt;&lt;rec-number&gt;3860&lt;/rec-number&gt;&lt;foreign-keys&gt;&lt;key app="EN" db-id="0r92vf0am9eeadez0eovapdb5xr2r5xsedxp"&gt;3860&lt;/key&gt;&lt;/foreign-keys&gt;&lt;ref-type name="Book"&gt;6&lt;/ref-type&gt;&lt;contributors&gt;&lt;authors&gt;&lt;author&gt;Boehm, Christopher&lt;/author&gt;&lt;/authors&gt;&lt;/contributors&gt;&lt;titles&gt;&lt;title&gt;Moral origins: The evolution of virtue, altruism, and shame&lt;/title&gt;&lt;/titles&gt;&lt;dates&gt;&lt;year&gt;2012&lt;/year&gt;&lt;/dates&gt;&lt;pub-location&gt;New York&lt;/pub-location&gt;&lt;publisher&gt;Basic Books&lt;/publisher&gt;&lt;isbn&gt;0465029191&lt;/isbn&gt;&lt;urls&gt;&lt;/urls&gt;&lt;/record&gt;&lt;/Cite&gt;&lt;/EndNote&gt;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8" w:tooltip="Boehm, 2012 #3860" w:history="1">
        <w:r w:rsidR="00D539C2">
          <w:rPr>
            <w:rFonts w:asciiTheme="minorHAnsi" w:hAnsiTheme="minorHAnsi"/>
            <w:noProof/>
            <w:sz w:val="24"/>
            <w:szCs w:val="24"/>
          </w:rPr>
          <w:t>Christopher Boehm, 2012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p>
    <w:p w14:paraId="5035651B" w14:textId="77777777" w:rsidR="001E0B2E" w:rsidRPr="00C174B2" w:rsidRDefault="00A9370D" w:rsidP="000C5BF4">
      <w:pPr>
        <w:spacing w:after="0" w:line="360" w:lineRule="auto"/>
        <w:rPr>
          <w:rFonts w:asciiTheme="minorHAnsi" w:hAnsiTheme="minorHAnsi" w:cs="Arial"/>
          <w:b/>
          <w:sz w:val="24"/>
          <w:szCs w:val="24"/>
          <w:lang w:eastAsia="en-GB"/>
        </w:rPr>
      </w:pPr>
      <w:r w:rsidRPr="00C174B2">
        <w:rPr>
          <w:rFonts w:asciiTheme="minorHAnsi" w:hAnsiTheme="minorHAnsi" w:cs="Arial"/>
          <w:b/>
          <w:sz w:val="24"/>
          <w:szCs w:val="24"/>
          <w:lang w:eastAsia="en-GB"/>
        </w:rPr>
        <w:t xml:space="preserve"> </w:t>
      </w:r>
    </w:p>
    <w:p w14:paraId="2B74A5A3" w14:textId="77777777" w:rsidR="00DE61D5" w:rsidRPr="00C174B2" w:rsidRDefault="009C4E5D" w:rsidP="000C5BF4">
      <w:pPr>
        <w:spacing w:after="0" w:line="360" w:lineRule="auto"/>
        <w:rPr>
          <w:rFonts w:asciiTheme="minorHAnsi" w:hAnsiTheme="minorHAnsi" w:cs="Arial"/>
          <w:sz w:val="24"/>
          <w:szCs w:val="24"/>
          <w:lang w:eastAsia="en-GB"/>
        </w:rPr>
      </w:pPr>
      <w:r w:rsidRPr="00C174B2">
        <w:rPr>
          <w:rFonts w:asciiTheme="minorHAnsi" w:hAnsiTheme="minorHAnsi" w:cs="Arial"/>
          <w:sz w:val="24"/>
          <w:szCs w:val="24"/>
          <w:lang w:eastAsia="en-GB"/>
        </w:rPr>
        <w:t>Because the contrast between the behaviour appropriate in</w:t>
      </w:r>
      <w:r w:rsidR="002D45BE" w:rsidRPr="00C174B2">
        <w:rPr>
          <w:rFonts w:asciiTheme="minorHAnsi" w:hAnsiTheme="minorHAnsi" w:cs="Arial"/>
          <w:sz w:val="24"/>
          <w:szCs w:val="24"/>
          <w:lang w:eastAsia="en-GB"/>
        </w:rPr>
        <w:t xml:space="preserve"> each of</w:t>
      </w:r>
      <w:r w:rsidRPr="00C174B2">
        <w:rPr>
          <w:rFonts w:asciiTheme="minorHAnsi" w:hAnsiTheme="minorHAnsi" w:cs="Arial"/>
          <w:sz w:val="24"/>
          <w:szCs w:val="24"/>
          <w:lang w:eastAsia="en-GB"/>
        </w:rPr>
        <w:t xml:space="preserve"> these two systems is so great, it is important to match </w:t>
      </w:r>
      <w:r w:rsidR="002D45BE" w:rsidRPr="00C174B2">
        <w:rPr>
          <w:rFonts w:asciiTheme="minorHAnsi" w:hAnsiTheme="minorHAnsi" w:cs="Arial"/>
          <w:sz w:val="24"/>
          <w:szCs w:val="24"/>
          <w:lang w:eastAsia="en-GB"/>
        </w:rPr>
        <w:t>one’s</w:t>
      </w:r>
      <w:r w:rsidRPr="00C174B2">
        <w:rPr>
          <w:rFonts w:asciiTheme="minorHAnsi" w:hAnsiTheme="minorHAnsi" w:cs="Arial"/>
          <w:sz w:val="24"/>
          <w:szCs w:val="24"/>
          <w:lang w:eastAsia="en-GB"/>
        </w:rPr>
        <w:t xml:space="preserve"> behaviour to </w:t>
      </w:r>
      <w:r w:rsidR="002D45BE" w:rsidRPr="00C174B2">
        <w:rPr>
          <w:rFonts w:asciiTheme="minorHAnsi" w:hAnsiTheme="minorHAnsi" w:cs="Arial"/>
          <w:sz w:val="24"/>
          <w:szCs w:val="24"/>
          <w:lang w:eastAsia="en-GB"/>
        </w:rPr>
        <w:t>one’s</w:t>
      </w:r>
      <w:r w:rsidRPr="00C174B2">
        <w:rPr>
          <w:rFonts w:asciiTheme="minorHAnsi" w:hAnsiTheme="minorHAnsi" w:cs="Arial"/>
          <w:sz w:val="24"/>
          <w:szCs w:val="24"/>
          <w:lang w:eastAsia="en-GB"/>
        </w:rPr>
        <w:t xml:space="preserve"> setting.  Generosity and selflessness is valued and rewarded</w:t>
      </w:r>
      <w:r w:rsidR="00801399" w:rsidRPr="00C174B2">
        <w:rPr>
          <w:rFonts w:asciiTheme="minorHAnsi" w:hAnsiTheme="minorHAnsi" w:cs="Arial"/>
          <w:sz w:val="24"/>
          <w:szCs w:val="24"/>
          <w:lang w:eastAsia="en-GB"/>
        </w:rPr>
        <w:t xml:space="preserve"> among friends and</w:t>
      </w:r>
      <w:r w:rsidRPr="00C174B2">
        <w:rPr>
          <w:rFonts w:asciiTheme="minorHAnsi" w:hAnsiTheme="minorHAnsi" w:cs="Arial"/>
          <w:sz w:val="24"/>
          <w:szCs w:val="24"/>
          <w:lang w:eastAsia="en-GB"/>
        </w:rPr>
        <w:t xml:space="preserve"> in egalitarian settings but would simply be taken advantage of and exploited in a dominance hierarchy.  Similarly, the naked </w:t>
      </w:r>
      <w:r w:rsidR="00FE1330" w:rsidRPr="00C174B2">
        <w:rPr>
          <w:rFonts w:asciiTheme="minorHAnsi" w:hAnsiTheme="minorHAnsi" w:cs="Arial"/>
          <w:sz w:val="24"/>
          <w:szCs w:val="24"/>
          <w:lang w:eastAsia="en-GB"/>
        </w:rPr>
        <w:t>pursuit</w:t>
      </w:r>
      <w:r w:rsidRPr="00C174B2">
        <w:rPr>
          <w:rFonts w:asciiTheme="minorHAnsi" w:hAnsiTheme="minorHAnsi" w:cs="Arial"/>
          <w:sz w:val="24"/>
          <w:szCs w:val="24"/>
          <w:lang w:eastAsia="en-GB"/>
        </w:rPr>
        <w:t xml:space="preserve"> of self-interest and self-</w:t>
      </w:r>
      <w:r w:rsidR="00FE1330" w:rsidRPr="00C174B2">
        <w:rPr>
          <w:rFonts w:asciiTheme="minorHAnsi" w:hAnsiTheme="minorHAnsi" w:cs="Arial"/>
          <w:sz w:val="24"/>
          <w:szCs w:val="24"/>
          <w:lang w:eastAsia="en-GB"/>
        </w:rPr>
        <w:t>aggrandisement appropriate to a rank ordered society would have led to ostracism in a typical hunting and gathering society.  It is therefore crucial for behaviour to be sensitive to how hierarchical or egalitarian a society is</w:t>
      </w:r>
      <w:r w:rsidR="00DE61D5" w:rsidRPr="00C174B2">
        <w:rPr>
          <w:rFonts w:asciiTheme="minorHAnsi" w:hAnsiTheme="minorHAnsi" w:cs="Arial"/>
          <w:sz w:val="24"/>
          <w:szCs w:val="24"/>
          <w:lang w:eastAsia="en-GB"/>
        </w:rPr>
        <w:t>.</w:t>
      </w:r>
    </w:p>
    <w:p w14:paraId="3503161D" w14:textId="77777777" w:rsidR="00C455FE" w:rsidRPr="00C174B2" w:rsidRDefault="00C455FE" w:rsidP="000C5BF4">
      <w:pPr>
        <w:spacing w:after="0" w:line="360" w:lineRule="auto"/>
        <w:rPr>
          <w:rFonts w:asciiTheme="minorHAnsi" w:hAnsiTheme="minorHAnsi" w:cs="Arial"/>
          <w:sz w:val="24"/>
          <w:szCs w:val="24"/>
          <w:lang w:eastAsia="en-GB"/>
        </w:rPr>
      </w:pPr>
    </w:p>
    <w:p w14:paraId="52741D57" w14:textId="209002A3" w:rsidR="00FE1330" w:rsidRPr="00C174B2" w:rsidRDefault="00C455FE" w:rsidP="000C5BF4">
      <w:pPr>
        <w:spacing w:after="0" w:line="360" w:lineRule="auto"/>
        <w:rPr>
          <w:rFonts w:asciiTheme="minorHAnsi" w:hAnsiTheme="minorHAnsi" w:cs="Arial"/>
          <w:sz w:val="24"/>
          <w:szCs w:val="24"/>
          <w:lang w:eastAsia="en-GB"/>
        </w:rPr>
      </w:pPr>
      <w:r w:rsidRPr="00C174B2">
        <w:rPr>
          <w:rFonts w:asciiTheme="minorHAnsi" w:hAnsiTheme="minorHAnsi" w:cs="Arial"/>
          <w:sz w:val="24"/>
          <w:szCs w:val="24"/>
          <w:lang w:eastAsia="en-GB"/>
        </w:rPr>
        <w:lastRenderedPageBreak/>
        <w:t xml:space="preserve">This </w:t>
      </w:r>
      <w:r w:rsidR="00FE1330" w:rsidRPr="00C174B2">
        <w:rPr>
          <w:rFonts w:asciiTheme="minorHAnsi" w:hAnsiTheme="minorHAnsi" w:cs="Arial"/>
          <w:sz w:val="24"/>
          <w:szCs w:val="24"/>
          <w:lang w:eastAsia="en-GB"/>
        </w:rPr>
        <w:t>lead</w:t>
      </w:r>
      <w:r w:rsidRPr="00C174B2">
        <w:rPr>
          <w:rFonts w:asciiTheme="minorHAnsi" w:hAnsiTheme="minorHAnsi" w:cs="Arial"/>
          <w:sz w:val="24"/>
          <w:szCs w:val="24"/>
          <w:lang w:eastAsia="en-GB"/>
        </w:rPr>
        <w:t>s</w:t>
      </w:r>
      <w:r w:rsidR="00FE1330" w:rsidRPr="00C174B2">
        <w:rPr>
          <w:rFonts w:asciiTheme="minorHAnsi" w:hAnsiTheme="minorHAnsi" w:cs="Arial"/>
          <w:sz w:val="24"/>
          <w:szCs w:val="24"/>
          <w:lang w:eastAsia="en-GB"/>
        </w:rPr>
        <w:t xml:space="preserve"> us to expect the pattern </w:t>
      </w:r>
      <w:r w:rsidRPr="00C174B2">
        <w:rPr>
          <w:rFonts w:asciiTheme="minorHAnsi" w:hAnsiTheme="minorHAnsi" w:cs="Arial"/>
          <w:sz w:val="24"/>
          <w:szCs w:val="24"/>
          <w:lang w:eastAsia="en-GB"/>
        </w:rPr>
        <w:t xml:space="preserve">of </w:t>
      </w:r>
      <w:r w:rsidR="00FE1330" w:rsidRPr="00C174B2">
        <w:rPr>
          <w:rFonts w:asciiTheme="minorHAnsi" w:hAnsiTheme="minorHAnsi" w:cs="Arial"/>
          <w:sz w:val="24"/>
          <w:szCs w:val="24"/>
          <w:lang w:eastAsia="en-GB"/>
        </w:rPr>
        <w:t>differences in behaviour that we see between more and less egalitarian societies</w:t>
      </w:r>
      <w:r w:rsidR="0019314B" w:rsidRPr="00C174B2">
        <w:rPr>
          <w:rFonts w:asciiTheme="minorHAnsi" w:hAnsiTheme="minorHAnsi" w:cs="Arial"/>
          <w:sz w:val="24"/>
          <w:szCs w:val="24"/>
          <w:lang w:eastAsia="en-GB"/>
        </w:rPr>
        <w:t xml:space="preserve"> (egalitarianism as judged from the distribution of material resources or income)</w:t>
      </w:r>
      <w:r w:rsidR="00FE1330" w:rsidRPr="00C174B2">
        <w:rPr>
          <w:rFonts w:asciiTheme="minorHAnsi" w:hAnsiTheme="minorHAnsi" w:cs="Arial"/>
          <w:sz w:val="24"/>
          <w:szCs w:val="24"/>
          <w:lang w:eastAsia="en-GB"/>
        </w:rPr>
        <w:t>.</w:t>
      </w:r>
      <w:r w:rsidR="00D5221C" w:rsidRPr="00C174B2">
        <w:rPr>
          <w:rFonts w:asciiTheme="minorHAnsi" w:hAnsiTheme="minorHAnsi" w:cs="Arial"/>
          <w:sz w:val="24"/>
          <w:szCs w:val="24"/>
          <w:lang w:eastAsia="en-GB"/>
        </w:rPr>
        <w:t xml:space="preserve">  As we shall see, i</w:t>
      </w:r>
      <w:r w:rsidR="00FE1330" w:rsidRPr="00C174B2">
        <w:rPr>
          <w:rFonts w:asciiTheme="minorHAnsi" w:hAnsiTheme="minorHAnsi" w:cs="Arial"/>
          <w:sz w:val="24"/>
          <w:szCs w:val="24"/>
          <w:lang w:eastAsia="en-GB"/>
        </w:rPr>
        <w:t xml:space="preserve">n more unequal societies status becomes more important, status anxiety increases, </w:t>
      </w:r>
      <w:r w:rsidR="002D45BE" w:rsidRPr="00C174B2">
        <w:rPr>
          <w:rFonts w:asciiTheme="minorHAnsi" w:hAnsiTheme="minorHAnsi" w:cs="Arial"/>
          <w:sz w:val="24"/>
          <w:szCs w:val="24"/>
          <w:lang w:eastAsia="en-GB"/>
        </w:rPr>
        <w:t xml:space="preserve">self-serving individualism </w:t>
      </w:r>
      <w:r w:rsidR="00FE1330" w:rsidRPr="00C174B2">
        <w:rPr>
          <w:rFonts w:asciiTheme="minorHAnsi" w:hAnsiTheme="minorHAnsi" w:cs="Arial"/>
          <w:sz w:val="24"/>
          <w:szCs w:val="24"/>
          <w:lang w:eastAsia="en-GB"/>
        </w:rPr>
        <w:t>a</w:t>
      </w:r>
      <w:r w:rsidRPr="00C174B2">
        <w:rPr>
          <w:rFonts w:asciiTheme="minorHAnsi" w:hAnsiTheme="minorHAnsi" w:cs="Arial"/>
          <w:sz w:val="24"/>
          <w:szCs w:val="24"/>
          <w:lang w:eastAsia="en-GB"/>
        </w:rPr>
        <w:t>nd self-aggrandisement increase</w:t>
      </w:r>
      <w:r w:rsidR="00FE1330" w:rsidRPr="00C174B2">
        <w:rPr>
          <w:rFonts w:asciiTheme="minorHAnsi" w:hAnsiTheme="minorHAnsi" w:cs="Arial"/>
          <w:sz w:val="24"/>
          <w:szCs w:val="24"/>
          <w:lang w:eastAsia="en-GB"/>
        </w:rPr>
        <w:t>.  Community life</w:t>
      </w:r>
      <w:r w:rsidR="002D45BE" w:rsidRPr="00C174B2">
        <w:rPr>
          <w:rFonts w:asciiTheme="minorHAnsi" w:hAnsiTheme="minorHAnsi" w:cs="Arial"/>
          <w:sz w:val="24"/>
          <w:szCs w:val="24"/>
          <w:lang w:eastAsia="en-GB"/>
        </w:rPr>
        <w:t>,</w:t>
      </w:r>
      <w:r w:rsidR="00D5221C" w:rsidRPr="00C174B2">
        <w:rPr>
          <w:rFonts w:asciiTheme="minorHAnsi" w:hAnsiTheme="minorHAnsi" w:cs="Arial"/>
          <w:sz w:val="24"/>
          <w:szCs w:val="24"/>
          <w:lang w:eastAsia="en-GB"/>
        </w:rPr>
        <w:t xml:space="preserve"> rooted in</w:t>
      </w:r>
      <w:r w:rsidR="00FE1330" w:rsidRPr="00C174B2">
        <w:rPr>
          <w:rFonts w:asciiTheme="minorHAnsi" w:hAnsiTheme="minorHAnsi" w:cs="Arial"/>
          <w:sz w:val="24"/>
          <w:szCs w:val="24"/>
          <w:lang w:eastAsia="en-GB"/>
        </w:rPr>
        <w:t xml:space="preserve"> trust, reciprocity and public spiritedness</w:t>
      </w:r>
      <w:r w:rsidR="002D45BE" w:rsidRPr="00C174B2">
        <w:rPr>
          <w:rFonts w:asciiTheme="minorHAnsi" w:hAnsiTheme="minorHAnsi" w:cs="Arial"/>
          <w:sz w:val="24"/>
          <w:szCs w:val="24"/>
          <w:lang w:eastAsia="en-GB"/>
        </w:rPr>
        <w:t>,</w:t>
      </w:r>
      <w:r w:rsidRPr="00C174B2">
        <w:rPr>
          <w:rFonts w:asciiTheme="minorHAnsi" w:hAnsiTheme="minorHAnsi" w:cs="Arial"/>
          <w:sz w:val="24"/>
          <w:szCs w:val="24"/>
          <w:lang w:eastAsia="en-GB"/>
        </w:rPr>
        <w:t xml:space="preserve"> declines; b</w:t>
      </w:r>
      <w:r w:rsidR="00DE61D5" w:rsidRPr="00C174B2">
        <w:rPr>
          <w:rFonts w:asciiTheme="minorHAnsi" w:hAnsiTheme="minorHAnsi" w:cs="Arial"/>
          <w:sz w:val="24"/>
          <w:szCs w:val="24"/>
          <w:lang w:eastAsia="en-GB"/>
        </w:rPr>
        <w:t xml:space="preserve">ullying and violence increase. </w:t>
      </w:r>
      <w:r w:rsidRPr="00C174B2">
        <w:rPr>
          <w:rFonts w:asciiTheme="minorHAnsi" w:hAnsiTheme="minorHAnsi" w:cs="Arial"/>
          <w:sz w:val="24"/>
          <w:szCs w:val="24"/>
          <w:lang w:eastAsia="en-GB"/>
        </w:rPr>
        <w:t>Of course, r</w:t>
      </w:r>
      <w:r w:rsidR="00DE61D5" w:rsidRPr="00C174B2">
        <w:rPr>
          <w:rFonts w:asciiTheme="minorHAnsi" w:hAnsiTheme="minorHAnsi" w:cs="Arial"/>
          <w:sz w:val="24"/>
          <w:szCs w:val="24"/>
          <w:lang w:eastAsia="en-GB"/>
        </w:rPr>
        <w:t>ather than using one social strategy or another, everyone uses a mix of dominance and affiliative strategies in different areas of life.  Our hypothesis is simply that the balance between these strategies shifts depending on the level of inequality.</w:t>
      </w:r>
    </w:p>
    <w:p w14:paraId="4B968565" w14:textId="77777777" w:rsidR="00C455FE" w:rsidRPr="00C174B2" w:rsidRDefault="00C455FE" w:rsidP="000C5BF4">
      <w:pPr>
        <w:spacing w:after="0" w:line="360" w:lineRule="auto"/>
        <w:rPr>
          <w:rFonts w:asciiTheme="minorHAnsi" w:hAnsiTheme="minorHAnsi"/>
          <w:sz w:val="24"/>
          <w:szCs w:val="24"/>
        </w:rPr>
      </w:pPr>
    </w:p>
    <w:p w14:paraId="68885805" w14:textId="404DF431" w:rsidR="000E3F98" w:rsidRPr="00C174B2" w:rsidRDefault="002D45BE" w:rsidP="000C5BF4">
      <w:pPr>
        <w:spacing w:after="0" w:line="360" w:lineRule="auto"/>
        <w:rPr>
          <w:rFonts w:asciiTheme="minorHAnsi" w:hAnsiTheme="minorHAnsi"/>
          <w:sz w:val="24"/>
          <w:szCs w:val="24"/>
        </w:rPr>
      </w:pPr>
      <w:r w:rsidRPr="00C174B2">
        <w:rPr>
          <w:rFonts w:asciiTheme="minorHAnsi" w:hAnsiTheme="minorHAnsi"/>
          <w:sz w:val="24"/>
          <w:szCs w:val="24"/>
        </w:rPr>
        <w:t>In the rest of this paper we shall show how this picture has been confirmed</w:t>
      </w:r>
      <w:r w:rsidR="00C455FE" w:rsidRPr="00C174B2">
        <w:rPr>
          <w:rFonts w:asciiTheme="minorHAnsi" w:hAnsiTheme="minorHAnsi"/>
          <w:sz w:val="24"/>
          <w:szCs w:val="24"/>
        </w:rPr>
        <w:t xml:space="preserve"> – p</w:t>
      </w:r>
      <w:r w:rsidR="00DE61D5" w:rsidRPr="00C174B2">
        <w:rPr>
          <w:rFonts w:asciiTheme="minorHAnsi" w:hAnsiTheme="minorHAnsi"/>
          <w:sz w:val="24"/>
          <w:szCs w:val="24"/>
        </w:rPr>
        <w:t>articularly</w:t>
      </w:r>
      <w:r w:rsidRPr="00C174B2">
        <w:rPr>
          <w:rFonts w:asciiTheme="minorHAnsi" w:hAnsiTheme="minorHAnsi"/>
          <w:sz w:val="24"/>
          <w:szCs w:val="24"/>
        </w:rPr>
        <w:t xml:space="preserve"> during the last </w:t>
      </w:r>
      <w:r w:rsidR="000E3F98" w:rsidRPr="00C174B2">
        <w:rPr>
          <w:rFonts w:asciiTheme="minorHAnsi" w:hAnsiTheme="minorHAnsi"/>
          <w:sz w:val="24"/>
          <w:szCs w:val="24"/>
        </w:rPr>
        <w:t>fe</w:t>
      </w:r>
      <w:r w:rsidR="00D5221C" w:rsidRPr="00C174B2">
        <w:rPr>
          <w:rFonts w:asciiTheme="minorHAnsi" w:hAnsiTheme="minorHAnsi"/>
          <w:sz w:val="24"/>
          <w:szCs w:val="24"/>
        </w:rPr>
        <w:t>w years</w:t>
      </w:r>
      <w:r w:rsidR="00DE61D5" w:rsidRPr="00C174B2">
        <w:rPr>
          <w:rFonts w:asciiTheme="minorHAnsi" w:hAnsiTheme="minorHAnsi"/>
          <w:sz w:val="24"/>
          <w:szCs w:val="24"/>
        </w:rPr>
        <w:t xml:space="preserve"> – </w:t>
      </w:r>
      <w:r w:rsidRPr="00C174B2">
        <w:rPr>
          <w:rFonts w:asciiTheme="minorHAnsi" w:hAnsiTheme="minorHAnsi"/>
          <w:sz w:val="24"/>
          <w:szCs w:val="24"/>
        </w:rPr>
        <w:t>by</w:t>
      </w:r>
      <w:r w:rsidR="00D5221C" w:rsidRPr="00C174B2">
        <w:rPr>
          <w:rFonts w:asciiTheme="minorHAnsi" w:hAnsiTheme="minorHAnsi"/>
          <w:sz w:val="24"/>
          <w:szCs w:val="24"/>
        </w:rPr>
        <w:t xml:space="preserve"> r</w:t>
      </w:r>
      <w:r w:rsidR="000E3F98" w:rsidRPr="00C174B2">
        <w:rPr>
          <w:rFonts w:asciiTheme="minorHAnsi" w:hAnsiTheme="minorHAnsi"/>
          <w:sz w:val="24"/>
          <w:szCs w:val="24"/>
        </w:rPr>
        <w:t xml:space="preserve">esearch across a range of scientific and social science disciplines, including psychology, </w:t>
      </w:r>
      <w:r w:rsidR="00D5221C" w:rsidRPr="00C174B2">
        <w:rPr>
          <w:rFonts w:asciiTheme="minorHAnsi" w:hAnsiTheme="minorHAnsi"/>
          <w:sz w:val="24"/>
          <w:szCs w:val="24"/>
        </w:rPr>
        <w:t xml:space="preserve">epidemiology, </w:t>
      </w:r>
      <w:r w:rsidR="000E3F98" w:rsidRPr="00C174B2">
        <w:rPr>
          <w:rFonts w:asciiTheme="minorHAnsi" w:hAnsiTheme="minorHAnsi"/>
          <w:sz w:val="24"/>
          <w:szCs w:val="24"/>
        </w:rPr>
        <w:t>sociology, neurobiology and behavioural economics</w:t>
      </w:r>
      <w:r w:rsidRPr="00C174B2">
        <w:rPr>
          <w:rFonts w:asciiTheme="minorHAnsi" w:hAnsiTheme="minorHAnsi"/>
          <w:sz w:val="24"/>
          <w:szCs w:val="24"/>
        </w:rPr>
        <w:t>.</w:t>
      </w:r>
      <w:r w:rsidR="000E3F98" w:rsidRPr="00C174B2">
        <w:rPr>
          <w:rFonts w:asciiTheme="minorHAnsi" w:hAnsiTheme="minorHAnsi"/>
          <w:sz w:val="24"/>
          <w:szCs w:val="24"/>
        </w:rPr>
        <w:t xml:space="preserve">  </w:t>
      </w:r>
      <w:r w:rsidR="00DE61D5" w:rsidRPr="00C174B2">
        <w:rPr>
          <w:rFonts w:asciiTheme="minorHAnsi" w:hAnsiTheme="minorHAnsi"/>
          <w:sz w:val="24"/>
          <w:szCs w:val="24"/>
        </w:rPr>
        <w:t>In reviewing</w:t>
      </w:r>
      <w:r w:rsidRPr="00C174B2">
        <w:rPr>
          <w:rFonts w:asciiTheme="minorHAnsi" w:hAnsiTheme="minorHAnsi"/>
          <w:sz w:val="24"/>
          <w:szCs w:val="24"/>
        </w:rPr>
        <w:t xml:space="preserve"> the e</w:t>
      </w:r>
      <w:r w:rsidR="00D5221C" w:rsidRPr="00C174B2">
        <w:rPr>
          <w:rFonts w:asciiTheme="minorHAnsi" w:hAnsiTheme="minorHAnsi"/>
          <w:sz w:val="24"/>
          <w:szCs w:val="24"/>
        </w:rPr>
        <w:t>mpirical</w:t>
      </w:r>
      <w:r w:rsidR="000E3F98" w:rsidRPr="00C174B2">
        <w:rPr>
          <w:rFonts w:asciiTheme="minorHAnsi" w:hAnsiTheme="minorHAnsi"/>
          <w:sz w:val="24"/>
          <w:szCs w:val="24"/>
        </w:rPr>
        <w:t xml:space="preserve"> research findings</w:t>
      </w:r>
      <w:r w:rsidR="00415383" w:rsidRPr="00C174B2">
        <w:rPr>
          <w:rFonts w:asciiTheme="minorHAnsi" w:hAnsiTheme="minorHAnsi"/>
          <w:sz w:val="24"/>
          <w:szCs w:val="24"/>
        </w:rPr>
        <w:t>,</w:t>
      </w:r>
      <w:r w:rsidR="000E3F98" w:rsidRPr="00C174B2">
        <w:rPr>
          <w:rFonts w:asciiTheme="minorHAnsi" w:hAnsiTheme="minorHAnsi"/>
          <w:sz w:val="24"/>
          <w:szCs w:val="24"/>
        </w:rPr>
        <w:t xml:space="preserve"> </w:t>
      </w:r>
      <w:r w:rsidRPr="00C174B2">
        <w:rPr>
          <w:rFonts w:asciiTheme="minorHAnsi" w:hAnsiTheme="minorHAnsi"/>
          <w:sz w:val="24"/>
          <w:szCs w:val="24"/>
        </w:rPr>
        <w:t>w</w:t>
      </w:r>
      <w:r w:rsidR="00DE61D5" w:rsidRPr="00C174B2">
        <w:rPr>
          <w:rFonts w:asciiTheme="minorHAnsi" w:hAnsiTheme="minorHAnsi"/>
          <w:sz w:val="24"/>
          <w:szCs w:val="24"/>
        </w:rPr>
        <w:t>e hope to</w:t>
      </w:r>
      <w:r w:rsidR="00D5221C" w:rsidRPr="00C174B2">
        <w:rPr>
          <w:rFonts w:asciiTheme="minorHAnsi" w:hAnsiTheme="minorHAnsi"/>
          <w:sz w:val="24"/>
          <w:szCs w:val="24"/>
        </w:rPr>
        <w:t xml:space="preserve"> provide a c</w:t>
      </w:r>
      <w:r w:rsidR="000E3F98" w:rsidRPr="00C174B2">
        <w:rPr>
          <w:rFonts w:asciiTheme="minorHAnsi" w:hAnsiTheme="minorHAnsi"/>
          <w:sz w:val="24"/>
          <w:szCs w:val="24"/>
        </w:rPr>
        <w:t xml:space="preserve">oherent picture </w:t>
      </w:r>
      <w:r w:rsidR="00D5221C" w:rsidRPr="00C174B2">
        <w:rPr>
          <w:rFonts w:asciiTheme="minorHAnsi" w:hAnsiTheme="minorHAnsi"/>
          <w:sz w:val="24"/>
          <w:szCs w:val="24"/>
        </w:rPr>
        <w:t xml:space="preserve">of </w:t>
      </w:r>
      <w:r w:rsidR="000E3F98" w:rsidRPr="00C174B2">
        <w:rPr>
          <w:rFonts w:asciiTheme="minorHAnsi" w:hAnsiTheme="minorHAnsi"/>
          <w:sz w:val="24"/>
          <w:szCs w:val="24"/>
        </w:rPr>
        <w:t xml:space="preserve">how social and economic inequality affects people at a personal and psychological level. </w:t>
      </w:r>
    </w:p>
    <w:p w14:paraId="51A599F9" w14:textId="77777777" w:rsidR="0017020E" w:rsidRPr="00C174B2" w:rsidRDefault="0017020E" w:rsidP="000C5BF4">
      <w:pPr>
        <w:spacing w:after="0" w:line="360" w:lineRule="auto"/>
        <w:rPr>
          <w:rFonts w:asciiTheme="minorHAnsi" w:hAnsiTheme="minorHAnsi"/>
          <w:b/>
          <w:sz w:val="24"/>
          <w:szCs w:val="24"/>
        </w:rPr>
      </w:pPr>
    </w:p>
    <w:p w14:paraId="5910BD59" w14:textId="77777777" w:rsidR="009C4EF0" w:rsidRPr="00C174B2" w:rsidRDefault="009C4EF0" w:rsidP="000C5BF4">
      <w:pPr>
        <w:spacing w:after="0" w:line="360" w:lineRule="auto"/>
        <w:rPr>
          <w:rFonts w:asciiTheme="minorHAnsi" w:hAnsiTheme="minorHAnsi"/>
          <w:b/>
          <w:sz w:val="24"/>
          <w:szCs w:val="24"/>
        </w:rPr>
      </w:pPr>
      <w:r w:rsidRPr="00C174B2">
        <w:rPr>
          <w:rFonts w:asciiTheme="minorHAnsi" w:hAnsiTheme="minorHAnsi"/>
          <w:b/>
          <w:sz w:val="24"/>
          <w:szCs w:val="24"/>
        </w:rPr>
        <w:t>Status</w:t>
      </w:r>
      <w:r w:rsidR="00F316B3" w:rsidRPr="00C174B2">
        <w:rPr>
          <w:rFonts w:asciiTheme="minorHAnsi" w:hAnsiTheme="minorHAnsi"/>
          <w:b/>
          <w:sz w:val="24"/>
          <w:szCs w:val="24"/>
        </w:rPr>
        <w:t xml:space="preserve"> becomes more important</w:t>
      </w:r>
    </w:p>
    <w:p w14:paraId="5DDF8B56" w14:textId="733C117E" w:rsidR="00333C88" w:rsidRDefault="00F316B3" w:rsidP="000C5BF4">
      <w:pPr>
        <w:spacing w:after="0" w:line="360" w:lineRule="auto"/>
        <w:rPr>
          <w:rFonts w:asciiTheme="minorHAnsi" w:hAnsiTheme="minorHAnsi"/>
          <w:sz w:val="24"/>
          <w:szCs w:val="24"/>
        </w:rPr>
      </w:pPr>
      <w:r w:rsidRPr="00C174B2">
        <w:rPr>
          <w:rFonts w:asciiTheme="minorHAnsi" w:hAnsiTheme="minorHAnsi"/>
          <w:sz w:val="24"/>
          <w:szCs w:val="24"/>
        </w:rPr>
        <w:t xml:space="preserve">From violence </w:t>
      </w:r>
      <w:r w:rsidR="005E3D21" w:rsidRPr="00C174B2">
        <w:rPr>
          <w:rFonts w:asciiTheme="minorHAnsi" w:hAnsiTheme="minorHAnsi"/>
          <w:sz w:val="24"/>
          <w:szCs w:val="24"/>
        </w:rPr>
        <w:t>and</w:t>
      </w:r>
      <w:r w:rsidRPr="00C174B2">
        <w:rPr>
          <w:rFonts w:asciiTheme="minorHAnsi" w:hAnsiTheme="minorHAnsi"/>
          <w:sz w:val="24"/>
          <w:szCs w:val="24"/>
        </w:rPr>
        <w:t xml:space="preserve"> ill</w:t>
      </w:r>
      <w:r w:rsidR="00613557" w:rsidRPr="00C174B2">
        <w:rPr>
          <w:rFonts w:asciiTheme="minorHAnsi" w:hAnsiTheme="minorHAnsi"/>
          <w:sz w:val="24"/>
          <w:szCs w:val="24"/>
        </w:rPr>
        <w:t xml:space="preserve"> </w:t>
      </w:r>
      <w:r w:rsidRPr="00C174B2">
        <w:rPr>
          <w:rFonts w:asciiTheme="minorHAnsi" w:hAnsiTheme="minorHAnsi"/>
          <w:sz w:val="24"/>
          <w:szCs w:val="24"/>
        </w:rPr>
        <w:t xml:space="preserve">health </w:t>
      </w:r>
      <w:r w:rsidR="005E3D21" w:rsidRPr="00C174B2">
        <w:rPr>
          <w:rFonts w:asciiTheme="minorHAnsi" w:hAnsiTheme="minorHAnsi"/>
          <w:sz w:val="24"/>
          <w:szCs w:val="24"/>
        </w:rPr>
        <w:t>to</w:t>
      </w:r>
      <w:r w:rsidRPr="00C174B2">
        <w:rPr>
          <w:rFonts w:asciiTheme="minorHAnsi" w:hAnsiTheme="minorHAnsi"/>
          <w:sz w:val="24"/>
          <w:szCs w:val="24"/>
        </w:rPr>
        <w:t xml:space="preserve"> </w:t>
      </w:r>
      <w:r w:rsidR="003B783A" w:rsidRPr="00C174B2">
        <w:rPr>
          <w:rFonts w:asciiTheme="minorHAnsi" w:hAnsiTheme="minorHAnsi"/>
          <w:sz w:val="24"/>
          <w:szCs w:val="24"/>
        </w:rPr>
        <w:t>poorer</w:t>
      </w:r>
      <w:r w:rsidRPr="00C174B2">
        <w:rPr>
          <w:rFonts w:asciiTheme="minorHAnsi" w:hAnsiTheme="minorHAnsi"/>
          <w:sz w:val="24"/>
          <w:szCs w:val="24"/>
        </w:rPr>
        <w:t xml:space="preserve"> educational performance, </w:t>
      </w:r>
      <w:r w:rsidR="005E3D21" w:rsidRPr="00C174B2">
        <w:rPr>
          <w:rFonts w:asciiTheme="minorHAnsi" w:hAnsiTheme="minorHAnsi"/>
          <w:sz w:val="24"/>
          <w:szCs w:val="24"/>
        </w:rPr>
        <w:t xml:space="preserve">it looks as if </w:t>
      </w:r>
      <w:r w:rsidRPr="00C174B2">
        <w:rPr>
          <w:rFonts w:asciiTheme="minorHAnsi" w:hAnsiTheme="minorHAnsi"/>
          <w:sz w:val="24"/>
          <w:szCs w:val="24"/>
        </w:rPr>
        <w:t xml:space="preserve">the problems </w:t>
      </w:r>
      <w:r w:rsidR="005E558B" w:rsidRPr="00C174B2">
        <w:rPr>
          <w:rFonts w:asciiTheme="minorHAnsi" w:hAnsiTheme="minorHAnsi"/>
          <w:sz w:val="24"/>
          <w:szCs w:val="24"/>
        </w:rPr>
        <w:t>which tend to</w:t>
      </w:r>
      <w:r w:rsidRPr="00C174B2">
        <w:rPr>
          <w:rFonts w:asciiTheme="minorHAnsi" w:hAnsiTheme="minorHAnsi"/>
          <w:sz w:val="24"/>
          <w:szCs w:val="24"/>
        </w:rPr>
        <w:t xml:space="preserve"> be</w:t>
      </w:r>
      <w:r w:rsidR="005E3D21" w:rsidRPr="00C174B2">
        <w:rPr>
          <w:rFonts w:asciiTheme="minorHAnsi" w:hAnsiTheme="minorHAnsi"/>
          <w:sz w:val="24"/>
          <w:szCs w:val="24"/>
        </w:rPr>
        <w:t>come</w:t>
      </w:r>
      <w:r w:rsidRPr="00C174B2">
        <w:rPr>
          <w:rFonts w:asciiTheme="minorHAnsi" w:hAnsiTheme="minorHAnsi"/>
          <w:sz w:val="24"/>
          <w:szCs w:val="24"/>
        </w:rPr>
        <w:t xml:space="preserve"> more common in more unequal societies are almost entirely </w:t>
      </w:r>
      <w:r w:rsidR="003B783A" w:rsidRPr="00C174B2">
        <w:rPr>
          <w:rFonts w:asciiTheme="minorHAnsi" w:hAnsiTheme="minorHAnsi"/>
          <w:sz w:val="24"/>
          <w:szCs w:val="24"/>
        </w:rPr>
        <w:t>those</w:t>
      </w:r>
      <w:r w:rsidRPr="00C174B2">
        <w:rPr>
          <w:rFonts w:asciiTheme="minorHAnsi" w:hAnsiTheme="minorHAnsi"/>
          <w:sz w:val="24"/>
          <w:szCs w:val="24"/>
        </w:rPr>
        <w:t xml:space="preserve"> with </w:t>
      </w:r>
      <w:r w:rsidR="003B783A" w:rsidRPr="00C174B2">
        <w:rPr>
          <w:rFonts w:asciiTheme="minorHAnsi" w:hAnsiTheme="minorHAnsi"/>
          <w:sz w:val="24"/>
          <w:szCs w:val="24"/>
        </w:rPr>
        <w:t xml:space="preserve">negative </w:t>
      </w:r>
      <w:r w:rsidRPr="00C174B2">
        <w:rPr>
          <w:rFonts w:asciiTheme="minorHAnsi" w:hAnsiTheme="minorHAnsi"/>
          <w:sz w:val="24"/>
          <w:szCs w:val="24"/>
        </w:rPr>
        <w:t xml:space="preserve">social gradients </w:t>
      </w:r>
      <w:r w:rsidR="003B783A" w:rsidRPr="00C174B2">
        <w:rPr>
          <w:rFonts w:asciiTheme="minorHAnsi" w:hAnsiTheme="minorHAnsi"/>
          <w:sz w:val="24"/>
          <w:szCs w:val="24"/>
        </w:rPr>
        <w:t xml:space="preserve">(i.e. </w:t>
      </w:r>
      <w:r w:rsidR="005E3D21" w:rsidRPr="00C174B2">
        <w:rPr>
          <w:rFonts w:asciiTheme="minorHAnsi" w:hAnsiTheme="minorHAnsi"/>
          <w:sz w:val="24"/>
          <w:szCs w:val="24"/>
        </w:rPr>
        <w:t xml:space="preserve">those which are </w:t>
      </w:r>
      <w:r w:rsidR="003B783A" w:rsidRPr="00C174B2">
        <w:rPr>
          <w:rFonts w:asciiTheme="minorHAnsi" w:hAnsiTheme="minorHAnsi"/>
          <w:sz w:val="24"/>
          <w:szCs w:val="24"/>
        </w:rPr>
        <w:t xml:space="preserve">more common </w:t>
      </w:r>
      <w:r w:rsidRPr="00C174B2">
        <w:rPr>
          <w:rFonts w:asciiTheme="minorHAnsi" w:hAnsiTheme="minorHAnsi"/>
          <w:sz w:val="24"/>
          <w:szCs w:val="24"/>
        </w:rPr>
        <w:t>lower down the social ladder</w:t>
      </w:r>
      <w:r w:rsidR="0019314B" w:rsidRPr="00C174B2">
        <w:rPr>
          <w:rFonts w:asciiTheme="minorHAnsi" w:hAnsiTheme="minorHAnsi"/>
          <w:sz w:val="24"/>
          <w:szCs w:val="24"/>
        </w:rPr>
        <w:t>)</w:t>
      </w:r>
      <w:r w:rsidRPr="00C174B2">
        <w:rPr>
          <w:rFonts w:asciiTheme="minorHAnsi" w:hAnsiTheme="minorHAnsi"/>
          <w:sz w:val="24"/>
          <w:szCs w:val="24"/>
        </w:rPr>
        <w:t xml:space="preserve">.  </w:t>
      </w:r>
      <w:r w:rsidR="00C549D1" w:rsidRPr="00C174B2">
        <w:rPr>
          <w:rFonts w:asciiTheme="minorHAnsi" w:hAnsiTheme="minorHAnsi"/>
          <w:sz w:val="24"/>
          <w:szCs w:val="24"/>
        </w:rPr>
        <w:t>To test</w:t>
      </w:r>
      <w:r w:rsidR="005E3D21" w:rsidRPr="00C174B2">
        <w:rPr>
          <w:rFonts w:asciiTheme="minorHAnsi" w:hAnsiTheme="minorHAnsi"/>
          <w:sz w:val="24"/>
          <w:szCs w:val="24"/>
        </w:rPr>
        <w:t xml:space="preserve"> this hypothesis </w:t>
      </w:r>
      <w:r w:rsidR="00C549D1" w:rsidRPr="00C174B2">
        <w:rPr>
          <w:rFonts w:asciiTheme="minorHAnsi" w:hAnsiTheme="minorHAnsi"/>
          <w:sz w:val="24"/>
          <w:szCs w:val="24"/>
        </w:rPr>
        <w:t>we</w:t>
      </w:r>
      <w:r w:rsidR="005E3D21" w:rsidRPr="00C174B2">
        <w:rPr>
          <w:rFonts w:asciiTheme="minorHAnsi" w:hAnsiTheme="minorHAnsi"/>
          <w:sz w:val="24"/>
          <w:szCs w:val="24"/>
        </w:rPr>
        <w:t xml:space="preserve"> look</w:t>
      </w:r>
      <w:r w:rsidR="00C549D1" w:rsidRPr="00C174B2">
        <w:rPr>
          <w:rFonts w:asciiTheme="minorHAnsi" w:hAnsiTheme="minorHAnsi"/>
          <w:sz w:val="24"/>
          <w:szCs w:val="24"/>
        </w:rPr>
        <w:t>ed</w:t>
      </w:r>
      <w:r w:rsidR="005E3D21" w:rsidRPr="00C174B2">
        <w:rPr>
          <w:rFonts w:asciiTheme="minorHAnsi" w:hAnsiTheme="minorHAnsi"/>
          <w:sz w:val="24"/>
          <w:szCs w:val="24"/>
        </w:rPr>
        <w:t xml:space="preserve"> at</w:t>
      </w:r>
      <w:r w:rsidRPr="00C174B2">
        <w:rPr>
          <w:rFonts w:asciiTheme="minorHAnsi" w:hAnsiTheme="minorHAnsi"/>
          <w:sz w:val="24"/>
          <w:szCs w:val="24"/>
        </w:rPr>
        <w:t xml:space="preserve"> death rates from causes</w:t>
      </w:r>
      <w:r w:rsidR="005E3D21" w:rsidRPr="00C174B2">
        <w:rPr>
          <w:rFonts w:asciiTheme="minorHAnsi" w:hAnsiTheme="minorHAnsi"/>
          <w:sz w:val="24"/>
          <w:szCs w:val="24"/>
        </w:rPr>
        <w:t xml:space="preserve"> of death </w:t>
      </w:r>
      <w:r w:rsidR="00A95521" w:rsidRPr="00C174B2">
        <w:rPr>
          <w:rFonts w:asciiTheme="minorHAnsi" w:hAnsiTheme="minorHAnsi"/>
          <w:sz w:val="24"/>
          <w:szCs w:val="24"/>
        </w:rPr>
        <w:t>with and without social gradients</w:t>
      </w:r>
      <w:r w:rsidR="005E3D21" w:rsidRPr="00C174B2">
        <w:rPr>
          <w:rFonts w:asciiTheme="minorHAnsi" w:hAnsiTheme="minorHAnsi"/>
          <w:sz w:val="24"/>
          <w:szCs w:val="24"/>
        </w:rPr>
        <w:t>.  W</w:t>
      </w:r>
      <w:r w:rsidRPr="00C174B2">
        <w:rPr>
          <w:rFonts w:asciiTheme="minorHAnsi" w:hAnsiTheme="minorHAnsi"/>
          <w:sz w:val="24"/>
          <w:szCs w:val="24"/>
        </w:rPr>
        <w:t>e</w:t>
      </w:r>
      <w:r w:rsidR="00C549D1" w:rsidRPr="00C174B2">
        <w:rPr>
          <w:rFonts w:asciiTheme="minorHAnsi" w:hAnsiTheme="minorHAnsi"/>
          <w:sz w:val="24"/>
          <w:szCs w:val="24"/>
        </w:rPr>
        <w:t xml:space="preserve"> found that</w:t>
      </w:r>
      <w:r w:rsidRPr="00C174B2">
        <w:rPr>
          <w:rFonts w:asciiTheme="minorHAnsi" w:hAnsiTheme="minorHAnsi"/>
          <w:sz w:val="24"/>
          <w:szCs w:val="24"/>
        </w:rPr>
        <w:t xml:space="preserve"> the steeper </w:t>
      </w:r>
      <w:r w:rsidR="005E3D21" w:rsidRPr="00C174B2">
        <w:rPr>
          <w:rFonts w:asciiTheme="minorHAnsi" w:hAnsiTheme="minorHAnsi"/>
          <w:sz w:val="24"/>
          <w:szCs w:val="24"/>
        </w:rPr>
        <w:t xml:space="preserve">a death rate’s </w:t>
      </w:r>
      <w:r w:rsidRPr="00C174B2">
        <w:rPr>
          <w:rFonts w:asciiTheme="minorHAnsi" w:hAnsiTheme="minorHAnsi"/>
          <w:sz w:val="24"/>
          <w:szCs w:val="24"/>
        </w:rPr>
        <w:t>social gradient,</w:t>
      </w:r>
      <w:r w:rsidR="00A95521" w:rsidRPr="00C174B2">
        <w:rPr>
          <w:rFonts w:asciiTheme="minorHAnsi" w:hAnsiTheme="minorHAnsi"/>
          <w:sz w:val="24"/>
          <w:szCs w:val="24"/>
        </w:rPr>
        <w:t xml:space="preserve"> the stronger</w:t>
      </w:r>
      <w:r w:rsidR="005E3D21" w:rsidRPr="00C174B2">
        <w:rPr>
          <w:rFonts w:asciiTheme="minorHAnsi" w:hAnsiTheme="minorHAnsi"/>
          <w:sz w:val="24"/>
          <w:szCs w:val="24"/>
        </w:rPr>
        <w:t xml:space="preserve"> </w:t>
      </w:r>
      <w:r w:rsidR="00A95521" w:rsidRPr="00C174B2">
        <w:rPr>
          <w:rFonts w:asciiTheme="minorHAnsi" w:hAnsiTheme="minorHAnsi"/>
          <w:sz w:val="24"/>
          <w:szCs w:val="24"/>
        </w:rPr>
        <w:t xml:space="preserve">the </w:t>
      </w:r>
      <w:r w:rsidR="005E3D21" w:rsidRPr="00C174B2">
        <w:rPr>
          <w:rFonts w:asciiTheme="minorHAnsi" w:hAnsiTheme="minorHAnsi"/>
          <w:sz w:val="24"/>
          <w:szCs w:val="24"/>
        </w:rPr>
        <w:t>tendency for rates to be higher in more unequal societies</w:t>
      </w:r>
      <w:r w:rsidR="00613557" w:rsidRPr="00C174B2">
        <w:t xml:space="preserve"> </w:t>
      </w:r>
      <w:r w:rsidR="007B4714">
        <w:rPr>
          <w:rFonts w:asciiTheme="minorHAnsi" w:hAnsiTheme="minorHAnsi"/>
          <w:sz w:val="24"/>
          <w:szCs w:val="24"/>
        </w:rPr>
        <w:fldChar w:fldCharType="begin"/>
      </w:r>
      <w:r w:rsidR="00E915D4">
        <w:rPr>
          <w:rFonts w:asciiTheme="minorHAnsi" w:hAnsiTheme="minorHAnsi"/>
          <w:sz w:val="24"/>
          <w:szCs w:val="24"/>
        </w:rPr>
        <w:instrText xml:space="preserve"> ADDIN EN.CITE &lt;EndNote&gt;&lt;Cite&gt;&lt;Author&gt;Wilkinson&lt;/Author&gt;&lt;Year&gt;2008&lt;/Year&gt;&lt;RecNum&gt;2365&lt;/RecNum&gt;&lt;DisplayText&gt;(Wilkinson &amp;amp; Pickett, 2008)&lt;/DisplayText&gt;&lt;record&gt;&lt;rec-number&gt;2365&lt;/rec-number&gt;&lt;foreign-keys&gt;&lt;key app="EN" db-id="0r92vf0am9eeadez0eovapdb5xr2r5xsedxp"&gt;2365&lt;/key&gt;&lt;/foreign-keys&gt;&lt;ref-type name="Journal Article"&gt;17&lt;/ref-type&gt;&lt;contributors&gt;&lt;authors&gt;&lt;author&gt;Wilkinson, R. G.&lt;/author&gt;&lt;author&gt;Pickett, K. E.&lt;/author&gt;&lt;/authors&gt;&lt;/contributors&gt;&lt;auth-address&gt;University of Nottingham Medical School.&lt;/auth-address&gt;&lt;titles&gt;&lt;title&gt;Income inequality and socioeconomic gradients in mortality&lt;/title&gt;&lt;secondary-title&gt;American Journal of Public Health&lt;/secondary-title&gt;&lt;/titles&gt;&lt;periodical&gt;&lt;full-title&gt;American Journal of Public Health&lt;/full-title&gt;&lt;/periodical&gt;&lt;pages&gt;699-704&lt;/pages&gt;&lt;volume&gt;98&lt;/volume&gt;&lt;number&gt;4&lt;/number&gt;&lt;dates&gt;&lt;year&gt;2008&lt;/year&gt;&lt;/dates&gt;&lt;accession-num&gt;17901426&lt;/accession-num&gt;&lt;urls&gt;&lt;related-urls&gt;&lt;url&gt;http://www.ncbi.nlm.nih.gov/entrez/query.fcgi?cmd=Retrieve&amp;amp;db=PubMed&amp;amp;dopt=Citation&amp;amp;list_uids=17901426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13" w:tooltip="Wilkinson, 2008 #2365" w:history="1">
        <w:r w:rsidR="00D539C2">
          <w:rPr>
            <w:rFonts w:asciiTheme="minorHAnsi" w:hAnsiTheme="minorHAnsi"/>
            <w:noProof/>
            <w:sz w:val="24"/>
            <w:szCs w:val="24"/>
          </w:rPr>
          <w:t>Wilkinson &amp; Pickett, 2008</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5E3D21" w:rsidRPr="00C174B2">
        <w:rPr>
          <w:rFonts w:asciiTheme="minorHAnsi" w:hAnsiTheme="minorHAnsi"/>
          <w:sz w:val="24"/>
          <w:szCs w:val="24"/>
        </w:rPr>
        <w:t xml:space="preserve"> Death rates </w:t>
      </w:r>
      <w:r w:rsidR="00C549D1" w:rsidRPr="00C174B2">
        <w:rPr>
          <w:rFonts w:asciiTheme="minorHAnsi" w:hAnsiTheme="minorHAnsi"/>
          <w:sz w:val="24"/>
          <w:szCs w:val="24"/>
        </w:rPr>
        <w:t>like breast and prostate cancer</w:t>
      </w:r>
      <w:r w:rsidR="005E3D21" w:rsidRPr="00C174B2">
        <w:rPr>
          <w:rFonts w:asciiTheme="minorHAnsi" w:hAnsiTheme="minorHAnsi"/>
          <w:sz w:val="24"/>
          <w:szCs w:val="24"/>
        </w:rPr>
        <w:t xml:space="preserve"> with little or no social gradient</w:t>
      </w:r>
      <w:r w:rsidR="00C549D1" w:rsidRPr="00C174B2">
        <w:rPr>
          <w:rFonts w:asciiTheme="minorHAnsi" w:hAnsiTheme="minorHAnsi"/>
          <w:sz w:val="24"/>
          <w:szCs w:val="24"/>
        </w:rPr>
        <w:t>,</w:t>
      </w:r>
      <w:r w:rsidR="005E3D21" w:rsidRPr="00C174B2">
        <w:rPr>
          <w:rFonts w:asciiTheme="minorHAnsi" w:hAnsiTheme="minorHAnsi"/>
          <w:sz w:val="24"/>
          <w:szCs w:val="24"/>
        </w:rPr>
        <w:t xml:space="preserve"> showed no correlation with income inequality</w:t>
      </w:r>
      <w:r w:rsidR="00C549D1" w:rsidRPr="00C174B2">
        <w:rPr>
          <w:rFonts w:asciiTheme="minorHAnsi" w:hAnsiTheme="minorHAnsi"/>
          <w:sz w:val="24"/>
          <w:szCs w:val="24"/>
        </w:rPr>
        <w:t>,</w:t>
      </w:r>
      <w:r w:rsidR="005E3D21" w:rsidRPr="00C174B2">
        <w:rPr>
          <w:rFonts w:asciiTheme="minorHAnsi" w:hAnsiTheme="minorHAnsi"/>
          <w:sz w:val="24"/>
          <w:szCs w:val="24"/>
        </w:rPr>
        <w:t xml:space="preserve"> whereas ones like heart disease </w:t>
      </w:r>
      <w:r w:rsidR="00C549D1" w:rsidRPr="00C174B2">
        <w:rPr>
          <w:rFonts w:asciiTheme="minorHAnsi" w:hAnsiTheme="minorHAnsi"/>
          <w:sz w:val="24"/>
          <w:szCs w:val="24"/>
        </w:rPr>
        <w:t xml:space="preserve">with strong social gradients </w:t>
      </w:r>
      <w:r w:rsidR="00BF4AF8" w:rsidRPr="00C174B2">
        <w:rPr>
          <w:rFonts w:asciiTheme="minorHAnsi" w:hAnsiTheme="minorHAnsi"/>
          <w:sz w:val="24"/>
          <w:szCs w:val="24"/>
        </w:rPr>
        <w:t>showed a strong tendency to be</w:t>
      </w:r>
      <w:r w:rsidR="00C549D1" w:rsidRPr="00C174B2">
        <w:rPr>
          <w:rFonts w:asciiTheme="minorHAnsi" w:hAnsiTheme="minorHAnsi"/>
          <w:sz w:val="24"/>
          <w:szCs w:val="24"/>
        </w:rPr>
        <w:t xml:space="preserve"> higher in more unequal societies.</w:t>
      </w:r>
    </w:p>
    <w:p w14:paraId="39D9D4F2" w14:textId="77777777" w:rsidR="00333C88" w:rsidRDefault="00333C88" w:rsidP="000C5BF4">
      <w:pPr>
        <w:spacing w:after="0" w:line="360" w:lineRule="auto"/>
        <w:rPr>
          <w:rFonts w:asciiTheme="minorHAnsi" w:hAnsiTheme="minorHAnsi"/>
          <w:sz w:val="24"/>
          <w:szCs w:val="24"/>
        </w:rPr>
      </w:pPr>
    </w:p>
    <w:p w14:paraId="195093BC" w14:textId="662DA2EC" w:rsidR="00C549D1" w:rsidRPr="00C174B2" w:rsidRDefault="00333C88" w:rsidP="000C5BF4">
      <w:pPr>
        <w:spacing w:after="0" w:line="360" w:lineRule="auto"/>
        <w:rPr>
          <w:rFonts w:asciiTheme="minorHAnsi" w:hAnsiTheme="minorHAnsi"/>
          <w:sz w:val="24"/>
          <w:szCs w:val="24"/>
        </w:rPr>
      </w:pPr>
      <w:r>
        <w:rPr>
          <w:rFonts w:asciiTheme="minorHAnsi" w:hAnsiTheme="minorHAnsi"/>
          <w:sz w:val="24"/>
          <w:szCs w:val="24"/>
        </w:rPr>
        <w:t xml:space="preserve">We noted in a review of 168 analyses of the relation between income inequality and health, that relationships were strongest when the areas of analysis were large enough to measure the scale of inequality across the social pyramid  in whole countries or states, rather than in small areas </w:t>
      </w:r>
      <w:r>
        <w:rPr>
          <w:rFonts w:asciiTheme="minorHAnsi" w:hAnsiTheme="minorHAnsi"/>
          <w:sz w:val="24"/>
          <w:szCs w:val="24"/>
        </w:rPr>
        <w:fldChar w:fldCharType="begin"/>
      </w:r>
      <w:r>
        <w:rPr>
          <w:rFonts w:asciiTheme="minorHAnsi" w:hAnsiTheme="minorHAnsi"/>
          <w:sz w:val="24"/>
          <w:szCs w:val="24"/>
        </w:rPr>
        <w:instrText xml:space="preserve"> ADDIN EN.CITE &lt;EndNote&gt;&lt;Cite&gt;&lt;Author&gt;Wilkinson&lt;/Author&gt;&lt;Year&gt;2006&lt;/Year&gt;&lt;RecNum&gt;1865&lt;/RecNum&gt;&lt;DisplayText&gt;(Wilkinson &amp;amp; Pickett, 2006)&lt;/DisplayText&gt;&lt;record&gt;&lt;rec-number&gt;1865&lt;/rec-number&gt;&lt;foreign-keys&gt;&lt;key app="EN" db-id="0r92vf0am9eeadez0eovapdb5xr2r5xsedxp"&gt;1865&lt;/key&gt;&lt;/foreign-keys&gt;&lt;ref-type name="Journal Article"&gt;17&lt;/ref-type&gt;&lt;contributors&gt;&lt;authors&gt;&lt;author&gt;Wilkinson, R. G.&lt;/author&gt;&lt;author&gt;Pickett, K. E.&lt;/author&gt;&lt;/authors&gt;&lt;/contributors&gt;&lt;auth-address&gt;Division of Epidemiology and Public Health, University of Nottingham Medical School, UK.&lt;/auth-address&gt;&lt;titles&gt;&lt;title&gt;Income inequality and population health: A review and explanation of the evidence&lt;/title&gt;&lt;secondary-title&gt;Social Science &amp;amp; Medicine&lt;/secondary-title&gt;&lt;/titles&gt;&lt;periodical&gt;&lt;full-title&gt;Social Science &amp;amp; Medicine&lt;/full-title&gt;&lt;/periodical&gt;&lt;pages&gt;1768-84&lt;/pages&gt;&lt;volume&gt;62&lt;/volume&gt;&lt;number&gt;7&lt;/number&gt;&lt;dates&gt;&lt;year&gt;2006&lt;/year&gt;&lt;pub-dates&gt;&lt;date&gt;Apr&lt;/date&gt;&lt;/pub-dates&gt;&lt;/dates&gt;&lt;accession-num&gt;16226363&lt;/accession-num&gt;&lt;urls&gt;&lt;related-urls&gt;&lt;url&gt;http://www.ncbi.nlm.nih.gov/entrez/query.fcgi?cmd=Retrieve&amp;amp;db=PubMed&amp;amp;dopt=Citation&amp;amp;list_uids=16226363 &lt;/url&gt;&lt;/related-urls&gt;&lt;/urls&gt;&lt;/record&gt;&lt;/Cite&gt;&lt;/EndNote&gt;</w:instrText>
      </w:r>
      <w:r>
        <w:rPr>
          <w:rFonts w:asciiTheme="minorHAnsi" w:hAnsiTheme="minorHAnsi"/>
          <w:sz w:val="24"/>
          <w:szCs w:val="24"/>
        </w:rPr>
        <w:fldChar w:fldCharType="separate"/>
      </w:r>
      <w:r>
        <w:rPr>
          <w:rFonts w:asciiTheme="minorHAnsi" w:hAnsiTheme="minorHAnsi"/>
          <w:noProof/>
          <w:sz w:val="24"/>
          <w:szCs w:val="24"/>
        </w:rPr>
        <w:t>(</w:t>
      </w:r>
      <w:hyperlink w:anchor="_ENREF_111" w:tooltip="Wilkinson, 2006 #1865" w:history="1">
        <w:r w:rsidR="00D539C2">
          <w:rPr>
            <w:rFonts w:asciiTheme="minorHAnsi" w:hAnsiTheme="minorHAnsi"/>
            <w:noProof/>
            <w:sz w:val="24"/>
            <w:szCs w:val="24"/>
          </w:rPr>
          <w:t>Wilkinson &amp; Pickett, 2006</w:t>
        </w:r>
      </w:hyperlink>
      <w:r>
        <w:rPr>
          <w:rFonts w:asciiTheme="minorHAnsi" w:hAnsiTheme="minorHAnsi"/>
          <w:noProof/>
          <w:sz w:val="24"/>
          <w:szCs w:val="24"/>
        </w:rPr>
        <w:t>)</w:t>
      </w:r>
      <w:r>
        <w:rPr>
          <w:rFonts w:asciiTheme="minorHAnsi" w:hAnsiTheme="minorHAnsi"/>
          <w:sz w:val="24"/>
          <w:szCs w:val="24"/>
        </w:rPr>
        <w:fldChar w:fldCharType="end"/>
      </w:r>
      <w:r>
        <w:rPr>
          <w:rFonts w:asciiTheme="minorHAnsi" w:hAnsiTheme="minorHAnsi"/>
          <w:sz w:val="24"/>
          <w:szCs w:val="24"/>
        </w:rPr>
        <w:t xml:space="preserve">.  We suggest that instead of involving separate </w:t>
      </w:r>
      <w:r>
        <w:rPr>
          <w:rFonts w:asciiTheme="minorHAnsi" w:hAnsiTheme="minorHAnsi"/>
          <w:sz w:val="24"/>
          <w:szCs w:val="24"/>
        </w:rPr>
        <w:lastRenderedPageBreak/>
        <w:t>processes from the gradients with class and status, greater income inequality increases the power of status differentiation.</w:t>
      </w:r>
      <w:r w:rsidR="00A95521" w:rsidRPr="00C174B2">
        <w:rPr>
          <w:rFonts w:asciiTheme="minorHAnsi" w:hAnsiTheme="minorHAnsi"/>
          <w:sz w:val="24"/>
          <w:szCs w:val="24"/>
        </w:rPr>
        <w:t xml:space="preserve">  </w:t>
      </w:r>
    </w:p>
    <w:p w14:paraId="1DC5FD81" w14:textId="77777777" w:rsidR="00C549D1" w:rsidRPr="00C174B2" w:rsidRDefault="00C549D1" w:rsidP="000C5BF4">
      <w:pPr>
        <w:spacing w:after="0" w:line="360" w:lineRule="auto"/>
        <w:rPr>
          <w:rFonts w:asciiTheme="minorHAnsi" w:hAnsiTheme="minorHAnsi"/>
          <w:sz w:val="24"/>
          <w:szCs w:val="24"/>
        </w:rPr>
      </w:pPr>
    </w:p>
    <w:p w14:paraId="0ED832E4" w14:textId="17E6350B" w:rsidR="00A95521" w:rsidRPr="00C174B2" w:rsidRDefault="008A5AA6" w:rsidP="000C5BF4">
      <w:pPr>
        <w:spacing w:after="0" w:line="360" w:lineRule="auto"/>
        <w:rPr>
          <w:rFonts w:asciiTheme="minorHAnsi" w:hAnsiTheme="minorHAnsi"/>
          <w:b/>
          <w:sz w:val="24"/>
          <w:szCs w:val="24"/>
        </w:rPr>
      </w:pPr>
      <w:r w:rsidRPr="00C174B2">
        <w:rPr>
          <w:rFonts w:asciiTheme="minorHAnsi" w:hAnsiTheme="minorHAnsi"/>
          <w:sz w:val="24"/>
          <w:szCs w:val="24"/>
        </w:rPr>
        <w:t xml:space="preserve">Several </w:t>
      </w:r>
      <w:r w:rsidR="00313AA2">
        <w:rPr>
          <w:rFonts w:asciiTheme="minorHAnsi" w:hAnsiTheme="minorHAnsi"/>
          <w:sz w:val="24"/>
          <w:szCs w:val="24"/>
        </w:rPr>
        <w:t xml:space="preserve">other </w:t>
      </w:r>
      <w:r w:rsidRPr="00C174B2">
        <w:rPr>
          <w:rFonts w:asciiTheme="minorHAnsi" w:hAnsiTheme="minorHAnsi"/>
          <w:sz w:val="24"/>
          <w:szCs w:val="24"/>
        </w:rPr>
        <w:t>findings suggest that b</w:t>
      </w:r>
      <w:r w:rsidR="00A95521" w:rsidRPr="00C174B2">
        <w:rPr>
          <w:rFonts w:asciiTheme="minorHAnsi" w:hAnsiTheme="minorHAnsi"/>
          <w:sz w:val="24"/>
          <w:szCs w:val="24"/>
        </w:rPr>
        <w:t>igger income differences increase the importance of status</w:t>
      </w:r>
      <w:r w:rsidR="00220C2E" w:rsidRPr="00C174B2">
        <w:rPr>
          <w:rFonts w:asciiTheme="minorHAnsi" w:hAnsiTheme="minorHAnsi"/>
          <w:sz w:val="24"/>
          <w:szCs w:val="24"/>
        </w:rPr>
        <w:t xml:space="preserve"> – bigger objective </w:t>
      </w:r>
      <w:r w:rsidR="00BF4AF8" w:rsidRPr="00C174B2">
        <w:rPr>
          <w:rFonts w:asciiTheme="minorHAnsi" w:hAnsiTheme="minorHAnsi"/>
          <w:sz w:val="24"/>
          <w:szCs w:val="24"/>
        </w:rPr>
        <w:t xml:space="preserve">differences </w:t>
      </w:r>
      <w:r w:rsidR="00220C2E" w:rsidRPr="00C174B2">
        <w:rPr>
          <w:rFonts w:asciiTheme="minorHAnsi" w:hAnsiTheme="minorHAnsi"/>
          <w:sz w:val="24"/>
          <w:szCs w:val="24"/>
        </w:rPr>
        <w:t>lead, unsurprisingly, to increases in</w:t>
      </w:r>
      <w:r w:rsidR="00BF4AF8" w:rsidRPr="00C174B2">
        <w:rPr>
          <w:rFonts w:asciiTheme="minorHAnsi" w:hAnsiTheme="minorHAnsi"/>
          <w:sz w:val="24"/>
          <w:szCs w:val="24"/>
        </w:rPr>
        <w:t xml:space="preserve"> their subjective importance.  </w:t>
      </w:r>
      <w:r w:rsidRPr="00C174B2">
        <w:rPr>
          <w:rFonts w:asciiTheme="minorHAnsi" w:hAnsiTheme="minorHAnsi"/>
          <w:sz w:val="24"/>
          <w:szCs w:val="24"/>
        </w:rPr>
        <w:t>First, s</w:t>
      </w:r>
      <w:r w:rsidR="00C549D1" w:rsidRPr="00C174B2">
        <w:rPr>
          <w:rFonts w:asciiTheme="minorHAnsi" w:hAnsiTheme="minorHAnsi"/>
          <w:sz w:val="24"/>
          <w:szCs w:val="24"/>
        </w:rPr>
        <w:t>ocial mobility (</w:t>
      </w:r>
      <w:r w:rsidRPr="00C174B2">
        <w:rPr>
          <w:rFonts w:asciiTheme="minorHAnsi" w:hAnsiTheme="minorHAnsi"/>
          <w:sz w:val="24"/>
          <w:szCs w:val="24"/>
        </w:rPr>
        <w:t xml:space="preserve">as </w:t>
      </w:r>
      <w:r w:rsidR="00C549D1" w:rsidRPr="00C174B2">
        <w:rPr>
          <w:rFonts w:asciiTheme="minorHAnsi" w:hAnsiTheme="minorHAnsi"/>
          <w:sz w:val="24"/>
          <w:szCs w:val="24"/>
        </w:rPr>
        <w:t xml:space="preserve">measured </w:t>
      </w:r>
      <w:r w:rsidRPr="00C174B2">
        <w:rPr>
          <w:rFonts w:asciiTheme="minorHAnsi" w:hAnsiTheme="minorHAnsi"/>
          <w:sz w:val="24"/>
          <w:szCs w:val="24"/>
        </w:rPr>
        <w:t>by</w:t>
      </w:r>
      <w:r w:rsidR="00C549D1" w:rsidRPr="00C174B2">
        <w:rPr>
          <w:rFonts w:asciiTheme="minorHAnsi" w:hAnsiTheme="minorHAnsi"/>
          <w:sz w:val="24"/>
          <w:szCs w:val="24"/>
        </w:rPr>
        <w:t xml:space="preserve"> </w:t>
      </w:r>
      <w:r w:rsidR="00613557" w:rsidRPr="00C174B2">
        <w:rPr>
          <w:rFonts w:asciiTheme="minorHAnsi" w:hAnsiTheme="minorHAnsi"/>
          <w:sz w:val="24"/>
          <w:szCs w:val="24"/>
        </w:rPr>
        <w:t xml:space="preserve">intergenerational </w:t>
      </w:r>
      <w:r w:rsidR="00801399" w:rsidRPr="00C174B2">
        <w:rPr>
          <w:rFonts w:asciiTheme="minorHAnsi" w:hAnsiTheme="minorHAnsi"/>
          <w:sz w:val="24"/>
          <w:szCs w:val="24"/>
        </w:rPr>
        <w:t xml:space="preserve">income </w:t>
      </w:r>
      <w:r w:rsidR="00613557" w:rsidRPr="00C174B2">
        <w:rPr>
          <w:rFonts w:asciiTheme="minorHAnsi" w:hAnsiTheme="minorHAnsi"/>
          <w:sz w:val="24"/>
          <w:szCs w:val="24"/>
        </w:rPr>
        <w:t>mobility</w:t>
      </w:r>
      <w:r w:rsidR="00C549D1" w:rsidRPr="00C174B2">
        <w:rPr>
          <w:rFonts w:asciiTheme="minorHAnsi" w:hAnsiTheme="minorHAnsi"/>
          <w:sz w:val="24"/>
          <w:szCs w:val="24"/>
        </w:rPr>
        <w:t>)</w:t>
      </w:r>
      <w:r w:rsidR="00613557" w:rsidRPr="00C174B2">
        <w:rPr>
          <w:rFonts w:asciiTheme="minorHAnsi" w:hAnsiTheme="minorHAnsi"/>
          <w:sz w:val="24"/>
          <w:szCs w:val="24"/>
        </w:rPr>
        <w:t xml:space="preserve"> is </w:t>
      </w:r>
      <w:r w:rsidR="00A95521" w:rsidRPr="00C174B2">
        <w:rPr>
          <w:rFonts w:asciiTheme="minorHAnsi" w:hAnsiTheme="minorHAnsi"/>
          <w:sz w:val="24"/>
          <w:szCs w:val="24"/>
        </w:rPr>
        <w:t xml:space="preserve">lower in more unequal societies. </w:t>
      </w:r>
      <w:r w:rsidR="000F3878" w:rsidRPr="00C174B2">
        <w:rPr>
          <w:rFonts w:asciiTheme="minorHAnsi" w:hAnsiTheme="minorHAnsi"/>
          <w:sz w:val="24"/>
          <w:szCs w:val="24"/>
        </w:rPr>
        <w:t xml:space="preserve"> Social </w:t>
      </w:r>
      <w:r w:rsidRPr="00C174B2">
        <w:rPr>
          <w:rFonts w:asciiTheme="minorHAnsi" w:hAnsiTheme="minorHAnsi"/>
          <w:sz w:val="24"/>
          <w:szCs w:val="24"/>
        </w:rPr>
        <w:t xml:space="preserve">mobility becomes </w:t>
      </w:r>
      <w:r w:rsidR="000F3878" w:rsidRPr="00C174B2">
        <w:rPr>
          <w:rFonts w:asciiTheme="minorHAnsi" w:hAnsiTheme="minorHAnsi"/>
          <w:sz w:val="24"/>
          <w:szCs w:val="24"/>
        </w:rPr>
        <w:t>more strongly restricted by social origins</w:t>
      </w:r>
      <w:r w:rsidR="005E558B" w:rsidRPr="00C174B2">
        <w:rPr>
          <w:rFonts w:asciiTheme="minorHAnsi" w:hAnsiTheme="minorHAnsi"/>
          <w:sz w:val="24"/>
          <w:szCs w:val="24"/>
        </w:rPr>
        <w:t>,</w:t>
      </w:r>
      <w:r w:rsidR="000F3878" w:rsidRPr="00C174B2">
        <w:rPr>
          <w:rFonts w:asciiTheme="minorHAnsi" w:hAnsiTheme="minorHAnsi"/>
          <w:sz w:val="24"/>
          <w:szCs w:val="24"/>
        </w:rPr>
        <w:t xml:space="preserve"> suggesting that status differentiation becomes more powerful</w:t>
      </w:r>
      <w:r w:rsidR="00562E1F"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&lt;EndNote&gt;&lt;Cite&gt;&lt;Author&gt;Corak&lt;/Author&gt;&lt;Year&gt;2013&lt;/Year&gt;&lt;RecNum&gt;4000&lt;/RecNum&gt;&lt;DisplayText&gt;(Corak, 2013)&lt;/DisplayText&gt;&lt;record&gt;&lt;rec-number&gt;4000&lt;/rec-number&gt;&lt;foreign-keys&gt;&lt;key app="EN" db-id="0r92vf0am9eeadez0eovapdb5xr2r5xsedxp"&gt;4000&lt;/key&gt;&lt;/foreign-keys&gt;&lt;ref-type name="Journal Article"&gt;17&lt;/ref-type&gt;&lt;contributors&gt;&lt;authors&gt;&lt;author&gt;Corak, Miles&lt;/author&gt;&lt;/authors&gt;&lt;/contributors&gt;&lt;titles&gt;&lt;title&gt;Income inequality, equality of opportunity, and intergenerational mobility&lt;/title&gt;&lt;secondary-title&gt;Journal of Economic Perspectives&lt;/secondary-title&gt;&lt;/titles&gt;&lt;periodical&gt;&lt;full-title&gt;Journal of Economic Perspectives&lt;/full-title&gt;&lt;/periodical&gt;&lt;pages&gt;79-102&lt;/pages&gt;&lt;volume&gt;27&lt;/volume&gt;&lt;number&gt;3&lt;/number&gt;&lt;dates&gt;&lt;year&gt;2013&lt;/year&gt;&lt;/dates&gt;&lt;urls&gt;&lt;related-urls&gt;&lt;url&gt;http://www.aeaweb.org/articles?id=10.1257/jep.27.3.79&lt;/url&gt;&lt;/related-urls&gt;&lt;/urls&gt;&lt;electronic-resource-num&gt;doi: 10.1257/jep.27.3.79&lt;/electronic-resource-num&gt;&lt;/record&gt;&lt;/Cite&gt;&lt;/EndNote&gt;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4" w:tooltip="Corak, 2013 #4000" w:history="1">
        <w:r w:rsidR="00D539C2">
          <w:rPr>
            <w:rFonts w:asciiTheme="minorHAnsi" w:hAnsiTheme="minorHAnsi"/>
            <w:noProof/>
            <w:sz w:val="24"/>
            <w:szCs w:val="24"/>
          </w:rPr>
          <w:t>Corak, 2013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p>
    <w:p w14:paraId="17251006" w14:textId="77777777" w:rsidR="00613557" w:rsidRPr="00C174B2" w:rsidRDefault="00613557" w:rsidP="000C5BF4">
      <w:pPr>
        <w:spacing w:after="0" w:line="360" w:lineRule="auto"/>
        <w:rPr>
          <w:rFonts w:asciiTheme="minorHAnsi" w:hAnsiTheme="minorHAnsi"/>
          <w:sz w:val="24"/>
          <w:szCs w:val="24"/>
        </w:rPr>
      </w:pPr>
    </w:p>
    <w:p w14:paraId="03E47CB1" w14:textId="6E14649C" w:rsidR="000F3878" w:rsidRPr="00C174B2" w:rsidRDefault="005E558B" w:rsidP="000C5BF4">
      <w:pPr>
        <w:spacing w:after="0" w:line="360" w:lineRule="auto"/>
        <w:rPr>
          <w:rFonts w:asciiTheme="minorHAnsi" w:hAnsiTheme="minorHAnsi"/>
          <w:sz w:val="24"/>
          <w:szCs w:val="24"/>
        </w:rPr>
      </w:pPr>
      <w:r w:rsidRPr="00C174B2">
        <w:rPr>
          <w:rFonts w:asciiTheme="minorHAnsi" w:hAnsiTheme="minorHAnsi"/>
          <w:sz w:val="24"/>
          <w:szCs w:val="24"/>
        </w:rPr>
        <w:t>Second</w:t>
      </w:r>
      <w:r w:rsidR="00801399" w:rsidRPr="00C174B2">
        <w:rPr>
          <w:rFonts w:asciiTheme="minorHAnsi" w:hAnsiTheme="minorHAnsi"/>
          <w:sz w:val="24"/>
          <w:szCs w:val="24"/>
        </w:rPr>
        <w:t xml:space="preserve">, </w:t>
      </w:r>
      <w:r w:rsidRPr="00C174B2">
        <w:rPr>
          <w:rFonts w:asciiTheme="minorHAnsi" w:hAnsiTheme="minorHAnsi"/>
          <w:sz w:val="24"/>
          <w:szCs w:val="24"/>
        </w:rPr>
        <w:t>increased inequality is associated with higher levels of</w:t>
      </w:r>
      <w:r w:rsidR="000F3878" w:rsidRPr="00C174B2">
        <w:rPr>
          <w:rFonts w:asciiTheme="minorHAnsi" w:hAnsiTheme="minorHAnsi"/>
          <w:sz w:val="24"/>
          <w:szCs w:val="24"/>
        </w:rPr>
        <w:t xml:space="preserve"> status anxiety. </w:t>
      </w:r>
      <w:r w:rsidR="001E7D71" w:rsidRPr="00C174B2">
        <w:rPr>
          <w:rFonts w:asciiTheme="minorHAnsi" w:hAnsiTheme="minorHAnsi"/>
          <w:sz w:val="24"/>
          <w:szCs w:val="24"/>
        </w:rPr>
        <w:t xml:space="preserve"> In 2</w:t>
      </w:r>
      <w:r w:rsidR="000F3878" w:rsidRPr="00C174B2">
        <w:rPr>
          <w:rFonts w:asciiTheme="minorHAnsi" w:hAnsiTheme="minorHAnsi"/>
          <w:sz w:val="24"/>
          <w:szCs w:val="24"/>
        </w:rPr>
        <w:t>014, Layte and Whelan analysed data for 35,634 adults in 31 countries that participated in the 2007 European Quality of Life Survey</w:t>
      </w:r>
      <w:r w:rsidR="00366098" w:rsidRPr="00366098">
        <w:t xml:space="preserve"> </w:t>
      </w:r>
      <w:r w:rsidR="00366098">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&lt;EndNote&gt;&lt;Cite&gt;&lt;Author&gt;Layte&lt;/Author&gt;&lt;Year&gt;2014&lt;/Year&gt;&lt;RecNum&gt;3654&lt;/RecNum&gt;&lt;DisplayText&gt;(Layte &amp;amp; Whelan, 2014)&lt;/DisplayText&gt;&lt;record&gt;&lt;rec-number&gt;3654&lt;/rec-number&gt;&lt;foreign-keys&gt;&lt;key app="EN" db-id="0r92vf0am9eeadez0eovapdb5xr2r5xsedxp"&gt;3654&lt;/key&gt;&lt;/foreign-keys&gt;&lt;ref-type name="Journal Article"&gt;17&lt;/ref-type&gt;&lt;contributors&gt;&lt;authors&gt;&lt;author&gt;Layte, Richard&lt;/author&gt;&lt;author&gt;Whelan, Christopher&lt;/author&gt;&lt;/authors&gt;&lt;/contributors&gt;&lt;titles&gt;&lt;title&gt;Who feels inferior? A test of the status anxiety hypothesis of social inequalities in health&lt;/title&gt;&lt;secondary-title&gt;European Sociological Review&lt;/secondary-title&gt;&lt;/titles&gt;&lt;periodical&gt;&lt;full-title&gt;European Sociological Review&lt;/full-title&gt;&lt;/periodical&gt;&lt;pages&gt;525-535&lt;/pages&gt;&lt;volume&gt;30&lt;/volume&gt;&lt;dates&gt;&lt;year&gt;2014&lt;/year&gt;&lt;/dates&gt;&lt;isbn&gt;0266-7215&lt;/isbn&gt;&lt;urls&gt;&lt;/urls&gt;&lt;electronic-resource-num&gt;10.1093/esr/jcu057&lt;/electronic-resource-num&gt;&lt;/record&gt;&lt;/Cite&gt;&lt;/EndNote&gt;</w:instrText>
      </w:r>
      <w:r w:rsidR="00366098">
        <w:rPr>
          <w:rFonts w:asciiTheme="minorHAnsi" w:hAnsiTheme="minorHAnsi"/>
          <w:sz w:val="24"/>
          <w:szCs w:val="24"/>
        </w:rPr>
        <w:fldChar w:fldCharType="separate"/>
      </w:r>
      <w:r w:rsidR="00366098">
        <w:rPr>
          <w:rFonts w:asciiTheme="minorHAnsi" w:hAnsiTheme="minorHAnsi"/>
          <w:noProof/>
          <w:sz w:val="24"/>
          <w:szCs w:val="24"/>
        </w:rPr>
        <w:t>(</w:t>
      </w:r>
      <w:hyperlink w:anchor="_ENREF_61" w:tooltip="Layte, 2014 #3654" w:history="1">
        <w:r w:rsidR="00D539C2">
          <w:rPr>
            <w:rFonts w:asciiTheme="minorHAnsi" w:hAnsiTheme="minorHAnsi"/>
            <w:noProof/>
            <w:sz w:val="24"/>
            <w:szCs w:val="24"/>
          </w:rPr>
          <w:t>Layte &amp; Whelan, 2014</w:t>
        </w:r>
      </w:hyperlink>
      <w:r w:rsidR="00366098">
        <w:rPr>
          <w:rFonts w:asciiTheme="minorHAnsi" w:hAnsiTheme="minorHAnsi"/>
          <w:noProof/>
          <w:sz w:val="24"/>
          <w:szCs w:val="24"/>
        </w:rPr>
        <w:t>)</w:t>
      </w:r>
      <w:r w:rsidR="00366098">
        <w:rPr>
          <w:rFonts w:asciiTheme="minorHAnsi" w:hAnsiTheme="minorHAnsi"/>
          <w:sz w:val="24"/>
          <w:szCs w:val="24"/>
        </w:rPr>
        <w:fldChar w:fldCharType="end"/>
      </w:r>
      <w:r w:rsidR="00FF3A53" w:rsidRPr="00C174B2">
        <w:rPr>
          <w:rFonts w:asciiTheme="minorHAnsi" w:hAnsiTheme="minorHAnsi"/>
          <w:sz w:val="24"/>
          <w:szCs w:val="24"/>
        </w:rPr>
        <w:t>.</w:t>
      </w:r>
      <w:r w:rsidR="000F3878" w:rsidRPr="00C174B2">
        <w:rPr>
          <w:rFonts w:asciiTheme="minorHAnsi" w:hAnsiTheme="minorHAnsi"/>
          <w:sz w:val="24"/>
          <w:szCs w:val="24"/>
        </w:rPr>
        <w:t xml:space="preserve"> Respondents were asked to what extent they agreed or disagreed with the statement: “Some people look down on me because of my job situation or income.” There was quite wide variation across countries</w:t>
      </w:r>
      <w:r w:rsidRPr="00C174B2">
        <w:rPr>
          <w:rFonts w:asciiTheme="minorHAnsi" w:hAnsiTheme="minorHAnsi"/>
          <w:sz w:val="24"/>
          <w:szCs w:val="24"/>
        </w:rPr>
        <w:t>, but i</w:t>
      </w:r>
      <w:r w:rsidR="000F3878" w:rsidRPr="00C174B2">
        <w:rPr>
          <w:rFonts w:asciiTheme="minorHAnsi" w:hAnsiTheme="minorHAnsi"/>
          <w:sz w:val="24"/>
          <w:szCs w:val="24"/>
        </w:rPr>
        <w:t>n all countries status anxiety increased as people’s income rank decreased – those at the top of the income hierarchy were</w:t>
      </w:r>
      <w:r w:rsidRPr="00C174B2">
        <w:rPr>
          <w:rFonts w:asciiTheme="minorHAnsi" w:hAnsiTheme="minorHAnsi"/>
          <w:sz w:val="24"/>
          <w:szCs w:val="24"/>
        </w:rPr>
        <w:t>, not unexpectedly,</w:t>
      </w:r>
      <w:r w:rsidR="000F3878" w:rsidRPr="00C174B2">
        <w:rPr>
          <w:rFonts w:asciiTheme="minorHAnsi" w:hAnsiTheme="minorHAnsi"/>
          <w:sz w:val="24"/>
          <w:szCs w:val="24"/>
        </w:rPr>
        <w:t xml:space="preserve"> consistently less worried about their status than those at the bottom. </w:t>
      </w:r>
      <w:r w:rsidR="001E7D71" w:rsidRPr="00C174B2">
        <w:rPr>
          <w:rFonts w:asciiTheme="minorHAnsi" w:hAnsiTheme="minorHAnsi"/>
          <w:sz w:val="24"/>
          <w:szCs w:val="24"/>
        </w:rPr>
        <w:t xml:space="preserve"> But most important</w:t>
      </w:r>
      <w:r w:rsidRPr="00C174B2">
        <w:rPr>
          <w:rFonts w:asciiTheme="minorHAnsi" w:hAnsiTheme="minorHAnsi"/>
          <w:sz w:val="24"/>
          <w:szCs w:val="24"/>
        </w:rPr>
        <w:t>ly</w:t>
      </w:r>
      <w:r w:rsidR="001E7D71" w:rsidRPr="00C174B2">
        <w:rPr>
          <w:rFonts w:asciiTheme="minorHAnsi" w:hAnsiTheme="minorHAnsi"/>
          <w:sz w:val="24"/>
          <w:szCs w:val="24"/>
        </w:rPr>
        <w:t>, s</w:t>
      </w:r>
      <w:r w:rsidR="000F3878" w:rsidRPr="00C174B2">
        <w:rPr>
          <w:rFonts w:asciiTheme="minorHAnsi" w:hAnsiTheme="minorHAnsi"/>
          <w:sz w:val="24"/>
          <w:szCs w:val="24"/>
        </w:rPr>
        <w:t>tatus anxiety was higher at all income levels in more unequal countries (Fig</w:t>
      </w:r>
      <w:r w:rsidR="00562E1F" w:rsidRPr="00C174B2">
        <w:rPr>
          <w:rFonts w:asciiTheme="minorHAnsi" w:hAnsiTheme="minorHAnsi"/>
          <w:sz w:val="24"/>
          <w:szCs w:val="24"/>
        </w:rPr>
        <w:t>ure</w:t>
      </w:r>
      <w:r w:rsidR="000F3878" w:rsidRPr="00C174B2">
        <w:rPr>
          <w:rFonts w:asciiTheme="minorHAnsi" w:hAnsiTheme="minorHAnsi"/>
          <w:sz w:val="24"/>
          <w:szCs w:val="24"/>
        </w:rPr>
        <w:t xml:space="preserve"> 2).  </w:t>
      </w:r>
    </w:p>
    <w:p w14:paraId="6F9042DA" w14:textId="77777777" w:rsidR="002F785B" w:rsidRPr="00C174B2" w:rsidRDefault="002F785B" w:rsidP="000C5BF4">
      <w:pPr>
        <w:spacing w:after="0" w:line="360" w:lineRule="auto"/>
        <w:rPr>
          <w:rFonts w:asciiTheme="minorHAnsi" w:hAnsiTheme="minorHAnsi"/>
          <w:sz w:val="24"/>
          <w:szCs w:val="24"/>
        </w:rPr>
      </w:pPr>
    </w:p>
    <w:p w14:paraId="0789B123" w14:textId="7B449D1A" w:rsidR="00D539C2" w:rsidRDefault="002F785B" w:rsidP="00D539C2">
      <w:pPr>
        <w:spacing w:after="0" w:line="360" w:lineRule="auto"/>
        <w:jc w:val="center"/>
        <w:rPr>
          <w:rFonts w:asciiTheme="minorHAnsi" w:hAnsiTheme="minorHAnsi"/>
          <w:b/>
          <w:sz w:val="24"/>
          <w:szCs w:val="24"/>
        </w:rPr>
      </w:pPr>
      <w:r w:rsidRPr="00C174B2">
        <w:rPr>
          <w:rFonts w:asciiTheme="minorHAnsi" w:hAnsiTheme="minorHAnsi"/>
          <w:sz w:val="24"/>
          <w:szCs w:val="24"/>
        </w:rPr>
        <w:lastRenderedPageBreak/>
        <w:t xml:space="preserve"> </w:t>
      </w:r>
      <w:r w:rsidR="00D539C2">
        <w:rPr>
          <w:rFonts w:asciiTheme="minorHAnsi" w:hAnsiTheme="minorHAnsi"/>
          <w:b/>
          <w:sz w:val="24"/>
          <w:szCs w:val="24"/>
        </w:rPr>
        <w:t xml:space="preserve">&lt;Insert </w:t>
      </w:r>
      <w:r w:rsidR="00D539C2">
        <w:rPr>
          <w:rFonts w:asciiTheme="minorHAnsi" w:hAnsiTheme="minorHAnsi"/>
          <w:b/>
          <w:sz w:val="24"/>
          <w:szCs w:val="24"/>
        </w:rPr>
        <w:t>Figure 2</w:t>
      </w:r>
      <w:r w:rsidR="00D539C2">
        <w:rPr>
          <w:rFonts w:asciiTheme="minorHAnsi" w:hAnsiTheme="minorHAnsi"/>
          <w:b/>
          <w:sz w:val="24"/>
          <w:szCs w:val="24"/>
        </w:rPr>
        <w:t xml:space="preserve"> here&gt;</w:t>
      </w:r>
    </w:p>
    <w:p w14:paraId="0C619A03" w14:textId="70444EA3" w:rsidR="002F785B" w:rsidRPr="00C174B2" w:rsidRDefault="002F785B" w:rsidP="000C5BF4">
      <w:pPr>
        <w:spacing w:after="0" w:line="360" w:lineRule="auto"/>
        <w:rPr>
          <w:rFonts w:asciiTheme="minorHAnsi" w:hAnsiTheme="minorHAnsi"/>
          <w:sz w:val="24"/>
          <w:szCs w:val="24"/>
        </w:rPr>
      </w:pPr>
    </w:p>
    <w:p w14:paraId="175E1F76" w14:textId="4B1B717D" w:rsidR="002F785B" w:rsidRDefault="002F785B" w:rsidP="000C5BF4">
      <w:pPr>
        <w:spacing w:after="0" w:line="360" w:lineRule="auto"/>
        <w:rPr>
          <w:rFonts w:asciiTheme="minorHAnsi" w:hAnsiTheme="minorHAnsi"/>
          <w:b/>
          <w:sz w:val="24"/>
          <w:szCs w:val="24"/>
        </w:rPr>
      </w:pPr>
      <w:r w:rsidRPr="00C174B2">
        <w:rPr>
          <w:rFonts w:asciiTheme="minorHAnsi" w:hAnsiTheme="minorHAnsi"/>
          <w:b/>
          <w:sz w:val="24"/>
          <w:szCs w:val="24"/>
        </w:rPr>
        <w:t>Figure 2: Status anxiety is higher at all levels of income in more unequal countries. Redrawn from Layte and Whelan</w:t>
      </w:r>
      <w:r w:rsidR="00366098" w:rsidRPr="00366098">
        <w:t xml:space="preserve"> </w:t>
      </w:r>
      <w:r w:rsidR="00366098">
        <w:rPr>
          <w:rFonts w:asciiTheme="minorHAnsi" w:hAnsiTheme="minorHAnsi"/>
          <w:b/>
          <w:sz w:val="24"/>
          <w:szCs w:val="24"/>
        </w:rPr>
        <w:fldChar w:fldCharType="begin"/>
      </w:r>
      <w:r w:rsidR="00366098">
        <w:rPr>
          <w:rFonts w:asciiTheme="minorHAnsi" w:hAnsiTheme="minorHAnsi"/>
          <w:b/>
          <w:sz w:val="24"/>
          <w:szCs w:val="24"/>
        </w:rPr>
        <w:instrText xml:space="preserve"> ADDIN EN.CITE &lt;EndNote&gt;&lt;Cite&gt;&lt;Author&gt;Layte&lt;/Author&gt;&lt;Year&gt;2014&lt;/Year&gt;&lt;RecNum&gt;3654&lt;/RecNum&gt;&lt;DisplayText&gt;(Layte &amp;amp; Whelan, 2014)&lt;/DisplayText&gt;&lt;record&gt;&lt;rec-number&gt;3654&lt;/rec-number&gt;&lt;foreign-keys&gt;&lt;key app="EN" db-id="0r92vf0am9eeadez0eovapdb5xr2r5xsedxp"&gt;3654&lt;/key&gt;&lt;/foreign-keys&gt;&lt;ref-type name="Journal Article"&gt;17&lt;/ref-type&gt;&lt;contributors&gt;&lt;authors&gt;&lt;author&gt;Layte, Richard&lt;/author&gt;&lt;author&gt;Whelan, Christopher&lt;/author&gt;&lt;/authors&gt;&lt;/contributors&gt;&lt;titles&gt;&lt;title&gt;Who feels inferior? A test of the status anxiety hypothesis of social inequalities in health&lt;/title&gt;&lt;secondary-title&gt;European Sociological Review&lt;/secondary-title&gt;&lt;/titles&gt;&lt;periodical&gt;&lt;full-title&gt;European Sociological Review&lt;/full-title&gt;&lt;/periodical&gt;&lt;pages&gt;525-535&lt;/pages&gt;&lt;volume&gt;30&lt;/volume&gt;&lt;dates&gt;&lt;year&gt;2014&lt;/year&gt;&lt;/dates&gt;&lt;isbn&gt;0266-7215&lt;/isbn&gt;&lt;urls&gt;&lt;/urls&gt;&lt;electronic-resource-num&gt;10.1093/esr/jcu057&lt;/electronic-resource-num&gt;&lt;/record&gt;&lt;/Cite&gt;&lt;/EndNote&gt;</w:instrText>
      </w:r>
      <w:r w:rsidR="00366098">
        <w:rPr>
          <w:rFonts w:asciiTheme="minorHAnsi" w:hAnsiTheme="minorHAnsi"/>
          <w:b/>
          <w:sz w:val="24"/>
          <w:szCs w:val="24"/>
        </w:rPr>
        <w:fldChar w:fldCharType="separate"/>
      </w:r>
      <w:r w:rsidR="00366098">
        <w:rPr>
          <w:rFonts w:asciiTheme="minorHAnsi" w:hAnsiTheme="minorHAnsi"/>
          <w:b/>
          <w:noProof/>
          <w:sz w:val="24"/>
          <w:szCs w:val="24"/>
        </w:rPr>
        <w:t>(</w:t>
      </w:r>
      <w:hyperlink w:anchor="_ENREF_61" w:tooltip="Layte, 2014 #3654" w:history="1">
        <w:r w:rsidR="00D539C2">
          <w:rPr>
            <w:rFonts w:asciiTheme="minorHAnsi" w:hAnsiTheme="minorHAnsi"/>
            <w:b/>
            <w:noProof/>
            <w:sz w:val="24"/>
            <w:szCs w:val="24"/>
          </w:rPr>
          <w:t>Layte &amp; Whelan, 2014</w:t>
        </w:r>
      </w:hyperlink>
      <w:r w:rsidR="00366098">
        <w:rPr>
          <w:rFonts w:asciiTheme="minorHAnsi" w:hAnsiTheme="minorHAnsi"/>
          <w:b/>
          <w:noProof/>
          <w:sz w:val="24"/>
          <w:szCs w:val="24"/>
        </w:rPr>
        <w:t>)</w:t>
      </w:r>
      <w:r w:rsidR="00366098">
        <w:rPr>
          <w:rFonts w:asciiTheme="minorHAnsi" w:hAnsiTheme="minorHAnsi"/>
          <w:b/>
          <w:sz w:val="24"/>
          <w:szCs w:val="24"/>
        </w:rPr>
        <w:fldChar w:fldCharType="end"/>
      </w:r>
      <w:r w:rsidRPr="00C174B2">
        <w:rPr>
          <w:rFonts w:asciiTheme="minorHAnsi" w:hAnsiTheme="minorHAnsi"/>
          <w:b/>
          <w:sz w:val="24"/>
          <w:szCs w:val="24"/>
        </w:rPr>
        <w:t>, data kindly provided by Richard Layte</w:t>
      </w:r>
    </w:p>
    <w:p w14:paraId="45A641D2" w14:textId="77777777" w:rsidR="005A1F3A" w:rsidRDefault="005A1F3A" w:rsidP="000C5BF4">
      <w:pPr>
        <w:autoSpaceDE w:val="0"/>
        <w:autoSpaceDN w:val="0"/>
        <w:adjustRightInd w:val="0"/>
        <w:spacing w:after="0" w:line="360" w:lineRule="auto"/>
        <w:rPr>
          <w:rFonts w:asciiTheme="minorHAnsi" w:hAnsiTheme="minorHAnsi"/>
          <w:sz w:val="24"/>
          <w:szCs w:val="24"/>
        </w:rPr>
      </w:pPr>
    </w:p>
    <w:p w14:paraId="7155F1A9" w14:textId="65675281" w:rsidR="003E3300" w:rsidRPr="00C174B2" w:rsidRDefault="003E3300" w:rsidP="000C5BF4">
      <w:pPr>
        <w:autoSpaceDE w:val="0"/>
        <w:autoSpaceDN w:val="0"/>
        <w:adjustRightInd w:val="0"/>
        <w:spacing w:after="0" w:line="360" w:lineRule="auto"/>
        <w:rPr>
          <w:rFonts w:asciiTheme="minorHAnsi" w:hAnsiTheme="minorHAnsi"/>
          <w:b/>
          <w:sz w:val="24"/>
          <w:szCs w:val="24"/>
        </w:rPr>
      </w:pPr>
      <w:r w:rsidRPr="00C174B2">
        <w:rPr>
          <w:rFonts w:asciiTheme="minorHAnsi" w:hAnsiTheme="minorHAnsi"/>
          <w:sz w:val="24"/>
          <w:szCs w:val="24"/>
        </w:rPr>
        <w:t xml:space="preserve">Third, and making the same point </w:t>
      </w:r>
      <w:r w:rsidR="00DA5EA1" w:rsidRPr="00C174B2">
        <w:rPr>
          <w:rFonts w:asciiTheme="minorHAnsi" w:hAnsiTheme="minorHAnsi"/>
          <w:sz w:val="24"/>
          <w:szCs w:val="24"/>
        </w:rPr>
        <w:t>– t</w:t>
      </w:r>
      <w:r w:rsidRPr="00C174B2">
        <w:rPr>
          <w:rFonts w:asciiTheme="minorHAnsi" w:hAnsiTheme="minorHAnsi"/>
          <w:sz w:val="24"/>
          <w:szCs w:val="24"/>
        </w:rPr>
        <w:t>hat larger income differences make status more important</w:t>
      </w:r>
      <w:r w:rsidR="00DA5EA1" w:rsidRPr="00C174B2">
        <w:rPr>
          <w:rFonts w:asciiTheme="minorHAnsi" w:hAnsiTheme="minorHAnsi"/>
          <w:sz w:val="24"/>
          <w:szCs w:val="24"/>
        </w:rPr>
        <w:t xml:space="preserve"> – is </w:t>
      </w:r>
      <w:r w:rsidRPr="00C174B2">
        <w:rPr>
          <w:rFonts w:asciiTheme="minorHAnsi" w:hAnsiTheme="minorHAnsi"/>
          <w:sz w:val="24"/>
          <w:szCs w:val="24"/>
        </w:rPr>
        <w:t>evidence that there is a stronger tendency to</w:t>
      </w:r>
      <w:r w:rsidR="00562E1F" w:rsidRPr="00C174B2">
        <w:rPr>
          <w:rFonts w:asciiTheme="minorHAnsi" w:hAnsiTheme="minorHAnsi"/>
          <w:sz w:val="24"/>
          <w:szCs w:val="24"/>
        </w:rPr>
        <w:t>wards</w:t>
      </w:r>
      <w:r w:rsidRPr="00C174B2">
        <w:rPr>
          <w:rFonts w:asciiTheme="minorHAnsi" w:hAnsiTheme="minorHAnsi"/>
          <w:sz w:val="24"/>
          <w:szCs w:val="24"/>
        </w:rPr>
        <w:t xml:space="preserve"> conspicuous consumption in more unequal soc</w:t>
      </w:r>
      <w:r w:rsidR="00562E1F" w:rsidRPr="00C174B2">
        <w:rPr>
          <w:rFonts w:asciiTheme="minorHAnsi" w:hAnsiTheme="minorHAnsi"/>
          <w:sz w:val="24"/>
          <w:szCs w:val="24"/>
        </w:rPr>
        <w:t>ieties.  As Veblen recognised, c</w:t>
      </w:r>
      <w:r w:rsidRPr="00C174B2">
        <w:rPr>
          <w:rFonts w:asciiTheme="minorHAnsi" w:hAnsiTheme="minorHAnsi"/>
          <w:sz w:val="24"/>
          <w:szCs w:val="24"/>
        </w:rPr>
        <w:t>onspicuous consumption is a form of self-advertisement whi</w:t>
      </w:r>
      <w:r w:rsidR="00DB069E" w:rsidRPr="00C174B2">
        <w:rPr>
          <w:rFonts w:asciiTheme="minorHAnsi" w:hAnsiTheme="minorHAnsi"/>
          <w:sz w:val="24"/>
          <w:szCs w:val="24"/>
        </w:rPr>
        <w:t xml:space="preserve">ch speaks of status competition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&lt;EndNote&gt;&lt;Cite&gt;&lt;Author&gt;Veblen&lt;/Author&gt;&lt;Year&gt;2007&lt;/Year&gt;&lt;RecNum&gt;2432&lt;/RecNum&gt;&lt;DisplayText&gt;(Veblen, 2007)&lt;/DisplayText&gt;&lt;record&gt;&lt;rec-number&gt;2432&lt;/rec-number&gt;&lt;foreign-keys&gt;&lt;key app="EN" db-id="0r92vf0am9eeadez0eovapdb5xr2r5xsedxp"&gt;2432&lt;/key&gt;&lt;/foreign-keys&gt;&lt;ref-type name="Book"&gt;6&lt;/ref-type&gt;&lt;contributors&gt;&lt;authors&gt;&lt;author&gt;Veblen, T.&lt;/author&gt;&lt;/authors&gt;&lt;/contributors&gt;&lt;titles&gt;&lt;title&gt;The theory of the leisure class&lt;/title&gt;&lt;/titles&gt;&lt;dates&gt;&lt;year&gt;2007&lt;/year&gt;&lt;/dates&gt;&lt;pub-location&gt;Oxford&lt;/pub-location&gt;&lt;publisher&gt;Oxford University Press&lt;/publisher&gt;&lt;urls&gt;&lt;/urls&gt;&lt;/record&gt;&lt;/Cite&gt;&lt;/EndNote&gt;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07" w:tooltip="Veblen, 2007 #2432" w:history="1">
        <w:r w:rsidR="00D539C2">
          <w:rPr>
            <w:rFonts w:asciiTheme="minorHAnsi" w:hAnsiTheme="minorHAnsi"/>
            <w:noProof/>
            <w:sz w:val="24"/>
            <w:szCs w:val="24"/>
          </w:rPr>
          <w:t>Veblen,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DB069E" w:rsidRPr="00C174B2">
        <w:rPr>
          <w:rFonts w:asciiTheme="minorHAnsi" w:hAnsiTheme="minorHAnsi"/>
          <w:sz w:val="24"/>
          <w:szCs w:val="24"/>
        </w:rPr>
        <w:t>.</w:t>
      </w:r>
      <w:r w:rsidRPr="00C174B2">
        <w:rPr>
          <w:rFonts w:asciiTheme="minorHAnsi" w:hAnsiTheme="minorHAnsi"/>
          <w:b/>
          <w:sz w:val="24"/>
          <w:szCs w:val="24"/>
        </w:rPr>
        <w:t xml:space="preserve"> </w:t>
      </w:r>
      <w:r w:rsidRPr="00C174B2">
        <w:rPr>
          <w:rFonts w:asciiTheme="minorHAnsi" w:hAnsiTheme="minorHAnsi"/>
          <w:sz w:val="24"/>
          <w:szCs w:val="24"/>
        </w:rPr>
        <w:t xml:space="preserve">Research using </w:t>
      </w:r>
      <w:r w:rsidRPr="00C174B2">
        <w:rPr>
          <w:rFonts w:asciiTheme="minorHAnsi" w:hAnsiTheme="minorHAnsi"/>
          <w:i/>
          <w:sz w:val="24"/>
          <w:szCs w:val="24"/>
        </w:rPr>
        <w:t>Google Correlate</w:t>
      </w:r>
      <w:r w:rsidRPr="00C174B2">
        <w:rPr>
          <w:rFonts w:asciiTheme="minorHAnsi" w:hAnsiTheme="minorHAnsi"/>
          <w:sz w:val="24"/>
          <w:szCs w:val="24"/>
        </w:rPr>
        <w:t xml:space="preserve"> and </w:t>
      </w:r>
      <w:r w:rsidRPr="00C174B2">
        <w:rPr>
          <w:rFonts w:asciiTheme="minorHAnsi" w:hAnsiTheme="minorHAnsi"/>
          <w:i/>
          <w:sz w:val="24"/>
          <w:szCs w:val="24"/>
        </w:rPr>
        <w:t>Google Trends</w:t>
      </w:r>
      <w:r w:rsidRPr="00C174B2">
        <w:rPr>
          <w:rFonts w:asciiTheme="minorHAnsi" w:hAnsiTheme="minorHAnsi"/>
          <w:sz w:val="24"/>
          <w:szCs w:val="24"/>
        </w:rPr>
        <w:t xml:space="preserve"> has shown, both internationally and among the 50 states of the USA, that where there is more inequality, people are more likely to search for </w:t>
      </w:r>
      <w:r w:rsidR="00562E1F" w:rsidRPr="00C174B2">
        <w:rPr>
          <w:rFonts w:asciiTheme="minorHAnsi" w:hAnsiTheme="minorHAnsi"/>
          <w:sz w:val="24"/>
          <w:szCs w:val="24"/>
        </w:rPr>
        <w:t xml:space="preserve">high </w:t>
      </w:r>
      <w:r w:rsidRPr="00C174B2">
        <w:rPr>
          <w:rFonts w:asciiTheme="minorHAnsi" w:hAnsiTheme="minorHAnsi"/>
          <w:sz w:val="24"/>
          <w:szCs w:val="24"/>
        </w:rPr>
        <w:t>status goods</w:t>
      </w:r>
      <w:r w:rsidR="00DA5EA1" w:rsidRPr="00C174B2">
        <w:rPr>
          <w:rFonts w:asciiTheme="minorHAnsi" w:hAnsiTheme="minorHAnsi"/>
          <w:sz w:val="24"/>
          <w:szCs w:val="24"/>
        </w:rPr>
        <w:t xml:space="preserve"> and less likely to search for things unrelated to status</w:t>
      </w:r>
      <w:r w:rsidR="00562E1F" w:rsidRPr="00C174B2">
        <w:t xml:space="preserve"> </w:t>
      </w:r>
      <w:r w:rsidR="007B4714">
        <w:rPr>
          <w:rFonts w:asciiTheme="minorHAnsi" w:hAnsiTheme="minorHAnsi"/>
          <w:sz w:val="24"/>
          <w:szCs w:val="24"/>
        </w:rPr>
        <w:fldChar w:fldCharType="begin"/>
      </w:r>
      <w:r w:rsidR="00182C7D">
        <w:rPr>
          <w:rFonts w:asciiTheme="minorHAnsi" w:hAnsiTheme="minorHAnsi"/>
          <w:sz w:val="24"/>
          <w:szCs w:val="24"/>
        </w:rPr>
        <w:instrText xml:space="preserve"> ADDIN EN.CITE &lt;EndNote&gt;&lt;Cite&gt;&lt;Author&gt;Walasek&lt;/Author&gt;&lt;Year&gt;2015&lt;/Year&gt;&lt;RecNum&gt;3926&lt;/RecNum&gt;&lt;DisplayText&gt;(Walasek &amp;amp; Brown, 2015a, 2015b)&lt;/DisplayText&gt;&lt;record&gt;&lt;rec-number&gt;3926&lt;/rec-number&gt;&lt;foreign-keys&gt;&lt;key app="EN" db-id="0r92vf0am9eeadez0eovapdb5xr2r5xsedxp"&gt;3926&lt;/key&gt;&lt;/foreign-keys&gt;&lt;ref-type name="Journal Article"&gt;17&lt;/ref-type&gt;&lt;contributors&gt;&lt;authors&gt;&lt;author&gt;Walasek, Lukasz&lt;/author&gt;&lt;author&gt;Brown, Gordon DA&lt;/author&gt;&lt;/authors&gt;&lt;/contributors&gt;&lt;titles&gt;&lt;title&gt;Income inequality, income, and internet searches for status goods: A cross-national study of the association between inequality and well-being&lt;/title&gt;&lt;secondary-title&gt;Social Indicators Research&lt;/secondary-title&gt;&lt;/titles&gt;&lt;periodical&gt;&lt;full-title&gt;Social Indicators Research&lt;/full-title&gt;&lt;abbr-1&gt;Soc Indic Res&lt;/abbr-1&gt;&lt;/periodical&gt;&lt;volume&gt;doi:10.1007/s11205-015-1158-4&lt;/volume&gt;&lt;dates&gt;&lt;year&gt;2015&lt;/year&gt;&lt;/dates&gt;&lt;isbn&gt;0303-8300&lt;/isbn&gt;&lt;urls&gt;&lt;/urls&gt;&lt;/record&gt;&lt;/Cite&gt;&lt;Cite&gt;&lt;Author&gt;Walasek&lt;/Author&gt;&lt;Year&gt;2015&lt;/Year&gt;&lt;RecNum&gt;3927&lt;/RecNum&gt;&lt;record&gt;&lt;rec-number&gt;3927&lt;/rec-number&gt;&lt;foreign-keys&gt;&lt;key app="EN" db-id="0r92vf0am9eeadez0eovapdb5xr2r5xsedxp"&gt;3927&lt;/key&gt;&lt;/foreign-keys&gt;&lt;ref-type name="Journal Article"&gt;17&lt;/ref-type&gt;&lt;contributors&gt;&lt;authors&gt;&lt;author&gt;Walasek, Lukasz&lt;/author&gt;&lt;author&gt;Brown, Gordon DA&lt;/author&gt;&lt;/authors&gt;&lt;/contributors&gt;&lt;titles&gt;&lt;title&gt;Income inequality and status seeking searching for positional goods in unequal US states&lt;/title&gt;&lt;secondary-title&gt;Psychological Science&lt;/secondary-title&gt;&lt;/titles&gt;&lt;periodical&gt;&lt;full-title&gt;Psychol Sci&lt;/full-title&gt;&lt;abbr-1&gt;Psychological science&lt;/abbr-1&gt;&lt;/periodical&gt;&lt;pages&gt;527-533&lt;/pages&gt;&lt;volume&gt;26&lt;/volume&gt;&lt;number&gt;4&lt;/number&gt;&lt;dates&gt;&lt;year&gt;2015&lt;/year&gt;&lt;/dates&gt;&lt;isbn&gt;0956-7976&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08" w:tooltip="Walasek, 2015 #3927" w:history="1">
        <w:r w:rsidR="00D539C2">
          <w:rPr>
            <w:rFonts w:asciiTheme="minorHAnsi" w:hAnsiTheme="minorHAnsi"/>
            <w:noProof/>
            <w:sz w:val="24"/>
            <w:szCs w:val="24"/>
          </w:rPr>
          <w:t>Walasek &amp; Brown, 2015a</w:t>
        </w:r>
      </w:hyperlink>
      <w:r w:rsidR="007B4714">
        <w:rPr>
          <w:rFonts w:asciiTheme="minorHAnsi" w:hAnsiTheme="minorHAnsi"/>
          <w:noProof/>
          <w:sz w:val="24"/>
          <w:szCs w:val="24"/>
        </w:rPr>
        <w:t xml:space="preserve">, </w:t>
      </w:r>
      <w:hyperlink w:anchor="_ENREF_109" w:tooltip="Walasek, 2015 #3926" w:history="1">
        <w:r w:rsidR="00D539C2">
          <w:rPr>
            <w:rFonts w:asciiTheme="minorHAnsi" w:hAnsiTheme="minorHAnsi"/>
            <w:noProof/>
            <w:sz w:val="24"/>
            <w:szCs w:val="24"/>
          </w:rPr>
          <w:t>2015b</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cs="Arial"/>
          <w:b/>
          <w:sz w:val="24"/>
          <w:szCs w:val="24"/>
          <w:lang w:eastAsia="en-GB"/>
        </w:rPr>
        <w:t xml:space="preserve"> </w:t>
      </w:r>
      <w:r w:rsidRPr="00C174B2">
        <w:rPr>
          <w:rFonts w:asciiTheme="minorHAnsi" w:hAnsiTheme="minorHAnsi" w:cs="Arial"/>
          <w:sz w:val="24"/>
          <w:szCs w:val="24"/>
          <w:lang w:eastAsia="en-GB"/>
        </w:rPr>
        <w:t>Income for income, people are more likely to buy high status cars in more unequal US counties</w:t>
      </w:r>
      <w:r w:rsidR="00562E1F"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&lt;EndNote&gt;&lt;Cite&gt;&lt;Author&gt;Bricker&lt;/Author&gt;&lt;Year&gt;2014&lt;/Year&gt;&lt;RecNum&gt;4036&lt;/RecNum&gt;&lt;DisplayText&gt;(Bricker, Ramcharan, &amp;amp; Krimmel, 2014)&lt;/DisplayText&gt;&lt;record&gt;&lt;rec-number&gt;4036&lt;/rec-number&gt;&lt;foreign-keys&gt;&lt;key app="EN" db-id="0r92vf0am9eeadez0eovapdb5xr2r5xsedxp"&gt;4036&lt;/key&gt;&lt;/foreign-keys&gt;&lt;ref-type name="Journal Article"&gt;17&lt;/ref-type&gt;&lt;contributors&gt;&lt;authors&gt;&lt;author&gt;Bricker, Jesse&lt;/author&gt;&lt;author&gt;Ramcharan, Rodney&lt;/author&gt;&lt;author&gt;Krimmel, Jacob&lt;/author&gt;&lt;/authors&gt;&lt;/contributors&gt;&lt;titles&gt;&lt;title&gt;Signaling status: The impact of relative income on household consumption and financial decisions&lt;/title&gt;&lt;secondary-title&gt;Board of Governors of the Federal Reserve System Finance and Economics Discussion Series&lt;/secondary-title&gt;&lt;/titles&gt;&lt;periodical&gt;&lt;full-title&gt;Board of Governors of the Federal Reserve System Finance and Economics Discussion Series&lt;/full-title&gt;&lt;/periodical&gt;&lt;volume&gt;FEDS Working Paper No. 2014-76 &lt;/volume&gt;&lt;dates&gt;&lt;year&gt;2014&lt;/year&gt;&lt;/dates&gt;&lt;urls&gt;&lt;/urls&gt;&lt;/record&gt;&lt;/Cite&gt;&lt;/EndNote&gt;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9" w:tooltip="Bricker, 2014 #4036" w:history="1">
        <w:r w:rsidR="00D539C2">
          <w:rPr>
            <w:rFonts w:asciiTheme="minorHAnsi" w:hAnsiTheme="minorHAnsi"/>
            <w:noProof/>
            <w:sz w:val="24"/>
            <w:szCs w:val="24"/>
          </w:rPr>
          <w:t>Bricker, Ramcharan, &amp; Krimmel, 2014</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b/>
          <w:sz w:val="24"/>
          <w:szCs w:val="24"/>
        </w:rPr>
        <w:t xml:space="preserve">  </w:t>
      </w:r>
      <w:r w:rsidRPr="00C174B2">
        <w:rPr>
          <w:rFonts w:asciiTheme="minorHAnsi" w:hAnsiTheme="minorHAnsi"/>
          <w:sz w:val="24"/>
          <w:szCs w:val="24"/>
        </w:rPr>
        <w:t>Nor is the effect of inequality on status consumption confined to the richer countries</w:t>
      </w:r>
      <w:r w:rsidR="00562E1F"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&lt;EndNote&gt;&lt;Cite&gt;&lt;Author&gt;Jaikumar&lt;/Author&gt;&lt;Year&gt;2015&lt;/Year&gt;&lt;RecNum&gt;4037&lt;/RecNum&gt;&lt;DisplayText&gt;(Jaikumar &amp;amp; Sarin, 2015)&lt;/DisplayText&gt;&lt;record&gt;&lt;rec-number&gt;4037&lt;/rec-number&gt;&lt;foreign-keys&gt;&lt;key app="EN" db-id="0r92vf0am9eeadez0eovapdb5xr2r5xsedxp"&gt;4037&lt;/key&gt;&lt;/foreign-keys&gt;&lt;ref-type name="Journal Article"&gt;17&lt;/ref-type&gt;&lt;contributors&gt;&lt;authors&gt;&lt;author&gt;Jaikumar, Saravana&lt;/author&gt;&lt;author&gt;Sarin, Ankur&lt;/author&gt;&lt;/authors&gt;&lt;/contributors&gt;&lt;titles&gt;&lt;title&gt;Conspicuous consumption and income inequality in an emerging economy: evidence from India&lt;/title&gt;&lt;secondary-title&gt;Marketing Letters&lt;/secondary-title&gt;&lt;/titles&gt;&lt;periodical&gt;&lt;full-title&gt;Marketing Letters&lt;/full-title&gt;&lt;/periodical&gt;&lt;pages&gt;279-292&lt;/pages&gt;&lt;volume&gt;26&lt;/volume&gt;&lt;number&gt;3&lt;/number&gt;&lt;dates&gt;&lt;year&gt;2015&lt;/year&gt;&lt;/dates&gt;&lt;isbn&gt;0923-0645&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8" w:tooltip="Jaikumar, 2015 #4037" w:history="1">
        <w:r w:rsidR="00D539C2">
          <w:rPr>
            <w:rFonts w:asciiTheme="minorHAnsi" w:hAnsiTheme="minorHAnsi"/>
            <w:noProof/>
            <w:sz w:val="24"/>
            <w:szCs w:val="24"/>
          </w:rPr>
          <w:t>Jaikumar &amp; Sarin, 2015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b/>
          <w:sz w:val="24"/>
          <w:szCs w:val="24"/>
        </w:rPr>
        <w:t xml:space="preserve"> </w:t>
      </w:r>
      <w:r w:rsidR="00B42DA7" w:rsidRPr="00C174B2">
        <w:rPr>
          <w:rFonts w:asciiTheme="minorHAnsi" w:hAnsiTheme="minorHAnsi"/>
          <w:b/>
          <w:sz w:val="24"/>
          <w:szCs w:val="24"/>
        </w:rPr>
        <w:t xml:space="preserve"> </w:t>
      </w:r>
      <w:r w:rsidRPr="00C174B2">
        <w:rPr>
          <w:rFonts w:asciiTheme="minorHAnsi" w:hAnsiTheme="minorHAnsi"/>
          <w:sz w:val="24"/>
          <w:szCs w:val="24"/>
        </w:rPr>
        <w:t xml:space="preserve">As well as increases in conspicuous consumption, there is also evidence that inequality increases debt and </w:t>
      </w:r>
      <w:r w:rsidR="00B42DA7" w:rsidRPr="00C174B2">
        <w:rPr>
          <w:rFonts w:asciiTheme="minorHAnsi" w:hAnsiTheme="minorHAnsi"/>
          <w:sz w:val="24"/>
          <w:szCs w:val="24"/>
        </w:rPr>
        <w:t>bankruptcies</w:t>
      </w:r>
      <w:r w:rsidR="00B42DA7" w:rsidRPr="00C174B2">
        <w:t xml:space="preserve"> </w:t>
      </w:r>
      <w:r w:rsidR="007B4714">
        <w:rPr>
          <w:rFonts w:asciiTheme="minorHAnsi" w:hAnsiTheme="minorHAnsi"/>
          <w:sz w:val="24"/>
          <w:szCs w:val="24"/>
        </w:rPr>
        <w:fldChar w:fldCharType="begin"/>
      </w:r>
      <w:r w:rsidR="005A1F3A">
        <w:rPr>
          <w:rFonts w:asciiTheme="minorHAnsi" w:hAnsiTheme="minorHAnsi"/>
          <w:sz w:val="24"/>
          <w:szCs w:val="24"/>
        </w:rPr>
        <w:instrText xml:space="preserve"> ADDIN EN.CITE &lt;EndNote&gt;&lt;Cite&gt;&lt;Author&gt;Iacoviello&lt;/Author&gt;&lt;Year&gt;2008&lt;/Year&gt;&lt;RecNum&gt;2950&lt;/RecNum&gt;&lt;DisplayText&gt;(Iacoviello, 2008; Levine, Frank, &amp;amp; Dijk, 2010)&lt;/DisplayText&gt;&lt;record&gt;&lt;rec-number&gt;2950&lt;/rec-number&gt;&lt;foreign-keys&gt;&lt;key app="EN" db-id="0r92vf0am9eeadez0eovapdb5xr2r5xsedxp"&gt;2950&lt;/key&gt;&lt;/foreign-keys&gt;&lt;ref-type name="Journal Article"&gt;17&lt;/ref-type&gt;&lt;contributors&gt;&lt;authors&gt;&lt;author&gt;Iacoviello, M.&lt;/author&gt;&lt;/authors&gt;&lt;/contributors&gt;&lt;titles&gt;&lt;title&gt;Household Debt and Income Inequality, 1963–2003&lt;/title&gt;&lt;secondary-title&gt;Journal of Money, Credit and Banking&lt;/secondary-title&gt;&lt;/titles&gt;&lt;periodical&gt;&lt;full-title&gt;Journal of Money, Credit and Banking&lt;/full-title&gt;&lt;/periodical&gt;&lt;pages&gt;929-965&lt;/pages&gt;&lt;volume&gt;40&lt;/volume&gt;&lt;number&gt;5&lt;/number&gt;&lt;keywords&gt;&lt;keyword&gt;D11&lt;/keyword&gt;&lt;keyword&gt;D31&lt;/keyword&gt;&lt;keyword&gt;D58&lt;/keyword&gt;&lt;keyword&gt;D91&lt;/keyword&gt;&lt;keyword&gt;E21&lt;/keyword&gt;&lt;keyword&gt;E44&lt;/keyword&gt;&lt;keyword&gt;income inequality&lt;/keyword&gt;&lt;keyword&gt;household debt&lt;/keyword&gt;&lt;keyword&gt;credit constraints&lt;/keyword&gt;&lt;keyword&gt;incomplete markets&lt;/keyword&gt;&lt;/keywords&gt;&lt;dates&gt;&lt;year&gt;2008&lt;/year&gt;&lt;/dates&gt;&lt;publisher&gt;Blackwell Publishing Inc&lt;/publisher&gt;&lt;urls&gt;&lt;related-urls&gt;&lt;url&gt;http://dx.doi.org/10.1111/j.1538-4616.2008.00142.x &lt;/url&gt;&lt;/related-urls&gt;&lt;/urls&gt;&lt;/record&gt;&lt;/Cite&gt;&lt;Cite&gt;&lt;Author&gt;Levine&lt;/Author&gt;&lt;Year&gt;2010&lt;/Year&gt;&lt;RecNum&gt;3729&lt;/RecNum&gt;&lt;record&gt;&lt;rec-number&gt;3729&lt;/rec-number&gt;&lt;foreign-keys&gt;&lt;key app="EN" db-id="0r92vf0am9eeadez0eovapdb5xr2r5xsedxp"&gt;3729&lt;/key&gt;&lt;/foreign-keys&gt;&lt;ref-type name="Journal Article"&gt;17&lt;/ref-type&gt;&lt;contributors&gt;&lt;authors&gt;&lt;author&gt;Levine, Adam Seth&lt;/author&gt;&lt;author&gt;Frank, Robert H&lt;/author&gt;&lt;author&gt;Dijk, Oege&lt;/author&gt;&lt;/authors&gt;&lt;/contributors&gt;&lt;titles&gt;&lt;title&gt;Expenditure cascades&lt;/title&gt;&lt;secondary-title&gt;SSRN Electronic Journal&lt;/secondary-title&gt;&lt;/titles&gt;&lt;periodical&gt;&lt;full-title&gt;SSRN Electronic Journal&lt;/full-title&gt;&lt;/periodical&gt;&lt;volume&gt;1&lt;/volume&gt;&lt;number&gt;September 2010&lt;/number&gt;&lt;dates&gt;&lt;year&gt;2010&lt;/year&gt;&lt;/dates&gt;&lt;urls&gt;&lt;/urls&gt;&lt;electronic-resource-num&gt;DOI: 10.2139/ssrn.1690612&lt;/electronic-resource-num&gt;&lt;/record&gt;&lt;/Cite&gt;&lt;/EndNote&gt;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6" w:tooltip="Iacoviello, 2008 #2950" w:history="1">
        <w:r w:rsidR="00D539C2">
          <w:rPr>
            <w:rFonts w:asciiTheme="minorHAnsi" w:hAnsiTheme="minorHAnsi"/>
            <w:noProof/>
            <w:sz w:val="24"/>
            <w:szCs w:val="24"/>
          </w:rPr>
          <w:t>Iacoviello, 2008</w:t>
        </w:r>
      </w:hyperlink>
      <w:r w:rsidR="007B4714">
        <w:rPr>
          <w:rFonts w:asciiTheme="minorHAnsi" w:hAnsiTheme="minorHAnsi"/>
          <w:noProof/>
          <w:sz w:val="24"/>
          <w:szCs w:val="24"/>
        </w:rPr>
        <w:t xml:space="preserve">; </w:t>
      </w:r>
      <w:hyperlink w:anchor="_ENREF_62" w:tooltip="Levine, 2010 #3729" w:history="1">
        <w:r w:rsidR="00D539C2">
          <w:rPr>
            <w:rFonts w:asciiTheme="minorHAnsi" w:hAnsiTheme="minorHAnsi"/>
            <w:noProof/>
            <w:sz w:val="24"/>
            <w:szCs w:val="24"/>
          </w:rPr>
          <w:t>Levine, Frank, &amp; Dijk, 2010</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p>
    <w:p w14:paraId="0924D117" w14:textId="77777777" w:rsidR="003E3300" w:rsidRPr="00C174B2" w:rsidRDefault="003E3300" w:rsidP="000C5BF4">
      <w:pPr>
        <w:autoSpaceDE w:val="0"/>
        <w:autoSpaceDN w:val="0"/>
        <w:adjustRightInd w:val="0"/>
        <w:spacing w:after="0" w:line="360" w:lineRule="auto"/>
        <w:rPr>
          <w:rFonts w:asciiTheme="minorHAnsi" w:hAnsiTheme="minorHAnsi"/>
          <w:sz w:val="24"/>
          <w:szCs w:val="24"/>
        </w:rPr>
      </w:pPr>
    </w:p>
    <w:p w14:paraId="64761A06" w14:textId="77777777" w:rsidR="003E3300" w:rsidRPr="00C174B2" w:rsidRDefault="00AD208F" w:rsidP="007912DB">
      <w:pPr>
        <w:spacing w:after="0" w:line="360" w:lineRule="auto"/>
        <w:rPr>
          <w:rFonts w:asciiTheme="minorHAnsi" w:hAnsiTheme="minorHAnsi"/>
          <w:sz w:val="24"/>
          <w:szCs w:val="24"/>
        </w:rPr>
      </w:pPr>
      <w:r w:rsidRPr="00C174B2">
        <w:rPr>
          <w:rFonts w:asciiTheme="minorHAnsi" w:hAnsiTheme="minorHAnsi"/>
          <w:sz w:val="24"/>
          <w:szCs w:val="24"/>
        </w:rPr>
        <w:lastRenderedPageBreak/>
        <w:t>T</w:t>
      </w:r>
      <w:r w:rsidR="00801399" w:rsidRPr="00C174B2">
        <w:rPr>
          <w:rFonts w:asciiTheme="minorHAnsi" w:hAnsiTheme="minorHAnsi"/>
          <w:sz w:val="24"/>
          <w:szCs w:val="24"/>
        </w:rPr>
        <w:t>aken together, t</w:t>
      </w:r>
      <w:r w:rsidRPr="00C174B2">
        <w:rPr>
          <w:rFonts w:asciiTheme="minorHAnsi" w:hAnsiTheme="minorHAnsi"/>
          <w:sz w:val="24"/>
          <w:szCs w:val="24"/>
        </w:rPr>
        <w:t>he evidence outlined in this section suggest</w:t>
      </w:r>
      <w:r w:rsidR="00801399" w:rsidRPr="00C174B2">
        <w:rPr>
          <w:rFonts w:asciiTheme="minorHAnsi" w:hAnsiTheme="minorHAnsi"/>
          <w:sz w:val="24"/>
          <w:szCs w:val="24"/>
        </w:rPr>
        <w:t>s</w:t>
      </w:r>
      <w:r w:rsidRPr="00C174B2">
        <w:rPr>
          <w:rFonts w:asciiTheme="minorHAnsi" w:hAnsiTheme="minorHAnsi"/>
          <w:sz w:val="24"/>
          <w:szCs w:val="24"/>
        </w:rPr>
        <w:t xml:space="preserve"> that bigger income differences increase the salience of status differentiation</w:t>
      </w:r>
      <w:r w:rsidR="007912DB" w:rsidRPr="00C174B2">
        <w:rPr>
          <w:rFonts w:asciiTheme="minorHAnsi" w:hAnsiTheme="minorHAnsi"/>
          <w:sz w:val="24"/>
          <w:szCs w:val="24"/>
        </w:rPr>
        <w:t xml:space="preserve"> </w:t>
      </w:r>
      <w:r w:rsidR="00801399" w:rsidRPr="00C174B2">
        <w:rPr>
          <w:rFonts w:asciiTheme="minorHAnsi" w:hAnsiTheme="minorHAnsi"/>
          <w:sz w:val="24"/>
          <w:szCs w:val="24"/>
        </w:rPr>
        <w:t>in societies</w:t>
      </w:r>
      <w:r w:rsidRPr="00C174B2">
        <w:rPr>
          <w:rFonts w:asciiTheme="minorHAnsi" w:hAnsiTheme="minorHAnsi"/>
          <w:sz w:val="24"/>
          <w:szCs w:val="24"/>
        </w:rPr>
        <w:t>.</w:t>
      </w:r>
    </w:p>
    <w:p w14:paraId="21D13AA3" w14:textId="77777777" w:rsidR="003E3300" w:rsidRPr="00C174B2" w:rsidRDefault="003E3300" w:rsidP="007912DB">
      <w:pPr>
        <w:autoSpaceDE w:val="0"/>
        <w:autoSpaceDN w:val="0"/>
        <w:adjustRightInd w:val="0"/>
        <w:spacing w:after="0" w:line="360" w:lineRule="auto"/>
        <w:rPr>
          <w:rFonts w:asciiTheme="minorHAnsi" w:hAnsiTheme="minorHAnsi"/>
          <w:sz w:val="24"/>
          <w:szCs w:val="24"/>
        </w:rPr>
      </w:pPr>
      <w:r w:rsidRPr="00C174B2">
        <w:rPr>
          <w:rFonts w:asciiTheme="minorHAnsi" w:hAnsiTheme="minorHAnsi"/>
          <w:sz w:val="24"/>
          <w:szCs w:val="24"/>
        </w:rPr>
        <w:t xml:space="preserve"> </w:t>
      </w:r>
    </w:p>
    <w:p w14:paraId="72C34C9D" w14:textId="77777777" w:rsidR="003E3300" w:rsidRPr="00C174B2" w:rsidRDefault="007D3C0C" w:rsidP="000C5BF4">
      <w:pPr>
        <w:spacing w:after="0" w:line="360" w:lineRule="auto"/>
        <w:rPr>
          <w:rFonts w:asciiTheme="minorHAnsi" w:hAnsiTheme="minorHAnsi"/>
          <w:b/>
          <w:sz w:val="24"/>
          <w:szCs w:val="24"/>
        </w:rPr>
      </w:pPr>
      <w:r w:rsidRPr="00C174B2">
        <w:rPr>
          <w:rFonts w:asciiTheme="minorHAnsi" w:hAnsiTheme="minorHAnsi"/>
          <w:b/>
          <w:sz w:val="24"/>
          <w:szCs w:val="24"/>
        </w:rPr>
        <w:t>S</w:t>
      </w:r>
      <w:r w:rsidR="00E260A2" w:rsidRPr="00C174B2">
        <w:rPr>
          <w:rFonts w:asciiTheme="minorHAnsi" w:hAnsiTheme="minorHAnsi"/>
          <w:b/>
          <w:sz w:val="24"/>
          <w:szCs w:val="24"/>
        </w:rPr>
        <w:t>ensitivity to social status</w:t>
      </w:r>
    </w:p>
    <w:p w14:paraId="495F153A" w14:textId="7B732BA9" w:rsidR="00CC4E5E" w:rsidRPr="00C174B2" w:rsidRDefault="00801399" w:rsidP="000C5BF4">
      <w:pPr>
        <w:autoSpaceDE w:val="0"/>
        <w:autoSpaceDN w:val="0"/>
        <w:adjustRightInd w:val="0"/>
        <w:spacing w:after="0" w:line="360" w:lineRule="auto"/>
        <w:rPr>
          <w:rFonts w:asciiTheme="minorHAnsi" w:hAnsiTheme="minorHAnsi"/>
          <w:sz w:val="24"/>
          <w:szCs w:val="24"/>
          <w:shd w:val="clear" w:color="auto" w:fill="FFFFFF"/>
        </w:rPr>
      </w:pPr>
      <w:r w:rsidRPr="00C174B2">
        <w:rPr>
          <w:rFonts w:asciiTheme="minorHAnsi" w:hAnsiTheme="minorHAnsi"/>
          <w:sz w:val="24"/>
          <w:szCs w:val="24"/>
          <w:shd w:val="clear" w:color="auto" w:fill="FFFFFF"/>
        </w:rPr>
        <w:t>If</w:t>
      </w:r>
      <w:r w:rsidR="00914F64" w:rsidRPr="00C174B2">
        <w:rPr>
          <w:rFonts w:asciiTheme="minorHAnsi" w:hAnsiTheme="minorHAnsi"/>
          <w:sz w:val="24"/>
          <w:szCs w:val="24"/>
          <w:shd w:val="clear" w:color="auto" w:fill="FFFFFF"/>
        </w:rPr>
        <w:t xml:space="preserve"> greater inequality </w:t>
      </w:r>
      <w:r w:rsidRPr="00C174B2">
        <w:rPr>
          <w:rFonts w:asciiTheme="minorHAnsi" w:hAnsiTheme="minorHAnsi"/>
          <w:sz w:val="24"/>
          <w:szCs w:val="24"/>
          <w:shd w:val="clear" w:color="auto" w:fill="FFFFFF"/>
        </w:rPr>
        <w:t xml:space="preserve">does </w:t>
      </w:r>
      <w:r w:rsidR="00676C09" w:rsidRPr="00C174B2">
        <w:rPr>
          <w:rFonts w:asciiTheme="minorHAnsi" w:hAnsiTheme="minorHAnsi"/>
          <w:sz w:val="24"/>
          <w:szCs w:val="24"/>
          <w:shd w:val="clear" w:color="auto" w:fill="FFFFFF"/>
        </w:rPr>
        <w:t>make status differentials more salient</w:t>
      </w:r>
      <w:r w:rsidRPr="00C174B2">
        <w:rPr>
          <w:rFonts w:asciiTheme="minorHAnsi" w:hAnsiTheme="minorHAnsi"/>
          <w:sz w:val="24"/>
          <w:szCs w:val="24"/>
          <w:shd w:val="clear" w:color="auto" w:fill="FFFFFF"/>
        </w:rPr>
        <w:t>, then</w:t>
      </w:r>
      <w:r w:rsidR="00676C09" w:rsidRPr="00C174B2">
        <w:rPr>
          <w:rFonts w:asciiTheme="minorHAnsi" w:hAnsiTheme="minorHAnsi"/>
          <w:sz w:val="24"/>
          <w:szCs w:val="24"/>
          <w:shd w:val="clear" w:color="auto" w:fill="FFFFFF"/>
        </w:rPr>
        <w:t xml:space="preserve"> people in a more unequal society </w:t>
      </w:r>
      <w:r w:rsidRPr="00C174B2">
        <w:rPr>
          <w:rFonts w:asciiTheme="minorHAnsi" w:hAnsiTheme="minorHAnsi"/>
          <w:sz w:val="24"/>
          <w:szCs w:val="24"/>
          <w:shd w:val="clear" w:color="auto" w:fill="FFFFFF"/>
        </w:rPr>
        <w:t xml:space="preserve">may </w:t>
      </w:r>
      <w:r w:rsidR="00676C09" w:rsidRPr="00C174B2">
        <w:rPr>
          <w:rFonts w:asciiTheme="minorHAnsi" w:hAnsiTheme="minorHAnsi"/>
          <w:sz w:val="24"/>
          <w:szCs w:val="24"/>
          <w:shd w:val="clear" w:color="auto" w:fill="FFFFFF"/>
        </w:rPr>
        <w:t xml:space="preserve">face an increased social evaluative threat.  Indeed, this is very much what the higher levels of status anxiety and conspicuous consumption seem to be telling us. </w:t>
      </w:r>
      <w:r w:rsidR="00CC4E5E" w:rsidRPr="00C174B2">
        <w:rPr>
          <w:rFonts w:asciiTheme="minorHAnsi" w:hAnsiTheme="minorHAnsi"/>
          <w:sz w:val="24"/>
          <w:szCs w:val="24"/>
          <w:shd w:val="clear" w:color="auto" w:fill="FFFFFF"/>
        </w:rPr>
        <w:t xml:space="preserve"> A paper by Dickerson and Kemeny showed that social evaluative threats are particularly powerful sources of stress</w:t>
      </w:r>
      <w:r w:rsidR="002056D9" w:rsidRPr="00C174B2">
        <w:t xml:space="preserve"> </w:t>
      </w:r>
      <w:r w:rsidR="007B4714">
        <w:rPr>
          <w:rFonts w:asciiTheme="minorHAnsi" w:hAnsiTheme="minorHAnsi"/>
          <w:sz w:val="24"/>
          <w:szCs w:val="24"/>
          <w:shd w:val="clear" w:color="auto" w:fill="FFFFFF"/>
        </w:rPr>
        <w:fldChar w:fldCharType="begin"/>
      </w:r>
      <w:r w:rsidR="00CD0D88">
        <w:rPr>
          <w:rFonts w:asciiTheme="minorHAnsi" w:hAnsiTheme="minorHAnsi"/>
          <w:sz w:val="24"/>
          <w:szCs w:val="24"/>
          <w:shd w:val="clear" w:color="auto" w:fill="FFFFFF"/>
        </w:rPr>
        <w:instrText xml:space="preserve"> ADDIN EN.CITE &lt;EndNote&gt;&lt;Cite&gt;&lt;Author&gt;Dickerson&lt;/Author&gt;&lt;Year&gt;2004&lt;/Year&gt;&lt;RecNum&gt;2027&lt;/RecNum&gt;&lt;DisplayText&gt;(Dickerson &amp;amp; Kemeny, 2004)&lt;/DisplayText&gt;&lt;record&gt;&lt;rec-number&gt;2027&lt;/rec-number&gt;&lt;foreign-keys&gt;&lt;key app="EN" db-id="0r92vf0am9eeadez0eovapdb5xr2r5xsedxp"&gt;2027&lt;/key&gt;&lt;/foreign-keys&gt;&lt;ref-type name="Journal Article"&gt;17&lt;/ref-type&gt;&lt;contributors&gt;&lt;authors&gt;&lt;author&gt;Dickerson, S. S.&lt;/author&gt;&lt;author&gt;Kemeny, M. E.&lt;/author&gt;&lt;/authors&gt;&lt;/contributors&gt;&lt;auth-address&gt;Department of Psychology, University of California, Los Angeles, Los Angeles, CA, USA. sdickers@ucla.edu&lt;/auth-address&gt;&lt;titles&gt;&lt;title&gt;Acute stressors and cortisol responses: a theoretical integration and synthesis of laboratory research&lt;/title&gt;&lt;secondary-title&gt;Psychological Bulletin&lt;/secondary-title&gt;&lt;/titles&gt;&lt;periodical&gt;&lt;full-title&gt;Psychological Bulletin&lt;/full-title&gt;&lt;/periodical&gt;&lt;pages&gt;355-91&lt;/pages&gt;&lt;volume&gt;130&lt;/volume&gt;&lt;number&gt;3&lt;/number&gt;&lt;keywords&gt;&lt;keyword&gt;Acute Disease&lt;/keyword&gt;&lt;keyword&gt;Adolescent&lt;/keyword&gt;&lt;keyword&gt;Adult&lt;/keyword&gt;&lt;keyword&gt;Aged&lt;/keyword&gt;&lt;keyword&gt;Corticotropin/biosynthesis&lt;/keyword&gt;&lt;keyword&gt;Female&lt;/keyword&gt;&lt;keyword&gt;Humans&lt;/keyword&gt;&lt;keyword&gt;Hydrocortisone/biosynthesis/blood/*physiology&lt;/keyword&gt;&lt;keyword&gt;Linear Models&lt;/keyword&gt;&lt;keyword&gt;Male&lt;/keyword&gt;&lt;keyword&gt;Middle Aged&lt;/keyword&gt;&lt;keyword&gt;*Models, Psychological&lt;/keyword&gt;&lt;keyword&gt;Motivation&lt;/keyword&gt;&lt;keyword&gt;Predictive Value of Tests&lt;/keyword&gt;&lt;keyword&gt;Research Support, U.S. Gov&amp;apos;t, Non-P.H.S.&lt;/keyword&gt;&lt;keyword&gt;Research Support, U.S. Gov&amp;apos;t, P.H.S.&lt;/keyword&gt;&lt;keyword&gt;Saliva&lt;/keyword&gt;&lt;keyword&gt;Social Behavior&lt;/keyword&gt;&lt;keyword&gt;Social Environment&lt;/keyword&gt;&lt;keyword&gt;Stress, Psychological/blood/*metabolism/*psychology&lt;/keyword&gt;&lt;keyword&gt;Task Performance and Analysis&lt;/keyword&gt;&lt;keyword&gt;Time Factors&lt;/keyword&gt;&lt;/keywords&gt;&lt;dates&gt;&lt;year&gt;2004&lt;/year&gt;&lt;pub-dates&gt;&lt;date&gt;May&lt;/date&gt;&lt;/pub-dates&gt;&lt;/dates&gt;&lt;accession-num&gt;15122924&lt;/accession-num&gt;&lt;urls&gt;&lt;related-urls&gt;&lt;url&gt;http://www.ncbi.nlm.nih.gov/entrez/query.fcgi?cmd=Retrieve&amp;amp;db=PubMed&amp;amp;dopt=Citation&amp;amp;list_uids=15122924 &lt;/url&gt;&lt;/related-urls&gt;&lt;/urls&gt;&lt;/record&gt;&lt;/Cite&gt;&lt;/EndNote&gt;</w:instrText>
      </w:r>
      <w:r w:rsidR="007B4714">
        <w:rPr>
          <w:rFonts w:asciiTheme="minorHAnsi" w:hAnsiTheme="minorHAnsi"/>
          <w:sz w:val="24"/>
          <w:szCs w:val="24"/>
          <w:shd w:val="clear" w:color="auto" w:fill="FFFFFF"/>
        </w:rPr>
        <w:fldChar w:fldCharType="separate"/>
      </w:r>
      <w:r w:rsidR="007B4714">
        <w:rPr>
          <w:rFonts w:asciiTheme="minorHAnsi" w:hAnsiTheme="minorHAnsi"/>
          <w:noProof/>
          <w:sz w:val="24"/>
          <w:szCs w:val="24"/>
          <w:shd w:val="clear" w:color="auto" w:fill="FFFFFF"/>
        </w:rPr>
        <w:t>(</w:t>
      </w:r>
      <w:hyperlink w:anchor="_ENREF_25" w:tooltip="Dickerson, 2004 #2027" w:history="1">
        <w:r w:rsidR="00D539C2">
          <w:rPr>
            <w:rFonts w:asciiTheme="minorHAnsi" w:hAnsiTheme="minorHAnsi"/>
            <w:noProof/>
            <w:sz w:val="24"/>
            <w:szCs w:val="24"/>
            <w:shd w:val="clear" w:color="auto" w:fill="FFFFFF"/>
          </w:rPr>
          <w:t>Dickerson &amp; Kemeny, 2004</w:t>
        </w:r>
      </w:hyperlink>
      <w:r w:rsidR="007B4714">
        <w:rPr>
          <w:rFonts w:asciiTheme="minorHAnsi" w:hAnsiTheme="minorHAnsi"/>
          <w:noProof/>
          <w:sz w:val="24"/>
          <w:szCs w:val="24"/>
          <w:shd w:val="clear" w:color="auto" w:fill="FFFFFF"/>
        </w:rPr>
        <w:t>)</w:t>
      </w:r>
      <w:r w:rsidR="007B4714">
        <w:rPr>
          <w:rFonts w:asciiTheme="minorHAnsi" w:hAnsiTheme="minorHAnsi"/>
          <w:sz w:val="24"/>
          <w:szCs w:val="24"/>
          <w:shd w:val="clear" w:color="auto" w:fill="FFFFFF"/>
        </w:rPr>
        <w:fldChar w:fldCharType="end"/>
      </w:r>
      <w:r w:rsidR="00FF3A53" w:rsidRPr="00C174B2">
        <w:rPr>
          <w:rFonts w:asciiTheme="minorHAnsi" w:hAnsiTheme="minorHAnsi"/>
          <w:sz w:val="24"/>
          <w:szCs w:val="24"/>
          <w:shd w:val="clear" w:color="auto" w:fill="FFFFFF"/>
        </w:rPr>
        <w:t>.</w:t>
      </w:r>
      <w:r w:rsidR="00CC4E5E" w:rsidRPr="00C174B2">
        <w:rPr>
          <w:rFonts w:asciiTheme="minorHAnsi" w:hAnsiTheme="minorHAnsi"/>
          <w:sz w:val="24"/>
          <w:szCs w:val="24"/>
          <w:shd w:val="clear" w:color="auto" w:fill="FFFFFF"/>
        </w:rPr>
        <w:t xml:space="preserve">  This was the </w:t>
      </w:r>
      <w:r w:rsidR="000B42EB" w:rsidRPr="00C174B2">
        <w:rPr>
          <w:rFonts w:asciiTheme="minorHAnsi" w:hAnsiTheme="minorHAnsi"/>
          <w:sz w:val="24"/>
          <w:szCs w:val="24"/>
          <w:shd w:val="clear" w:color="auto" w:fill="FFFFFF"/>
        </w:rPr>
        <w:t>finding</w:t>
      </w:r>
      <w:r w:rsidR="00CC4E5E" w:rsidRPr="00C174B2">
        <w:rPr>
          <w:rFonts w:asciiTheme="minorHAnsi" w:hAnsiTheme="minorHAnsi"/>
          <w:sz w:val="24"/>
          <w:szCs w:val="24"/>
          <w:shd w:val="clear" w:color="auto" w:fill="FFFFFF"/>
        </w:rPr>
        <w:t xml:space="preserve"> of a meta</w:t>
      </w:r>
      <w:r w:rsidR="00F73A62" w:rsidRPr="00C174B2">
        <w:rPr>
          <w:rFonts w:asciiTheme="minorHAnsi" w:hAnsiTheme="minorHAnsi"/>
          <w:sz w:val="24"/>
          <w:szCs w:val="24"/>
          <w:shd w:val="clear" w:color="auto" w:fill="FFFFFF"/>
        </w:rPr>
        <w:t>-a</w:t>
      </w:r>
      <w:r w:rsidR="00CC4E5E" w:rsidRPr="00C174B2">
        <w:rPr>
          <w:rFonts w:asciiTheme="minorHAnsi" w:hAnsiTheme="minorHAnsi"/>
          <w:sz w:val="24"/>
          <w:szCs w:val="24"/>
          <w:shd w:val="clear" w:color="auto" w:fill="FFFFFF"/>
        </w:rPr>
        <w:t xml:space="preserve">nalysis of some 208 </w:t>
      </w:r>
      <w:r w:rsidR="00F73A62" w:rsidRPr="00C174B2">
        <w:rPr>
          <w:rFonts w:asciiTheme="minorHAnsi" w:hAnsiTheme="minorHAnsi"/>
          <w:sz w:val="24"/>
          <w:szCs w:val="24"/>
          <w:shd w:val="clear" w:color="auto" w:fill="FFFFFF"/>
        </w:rPr>
        <w:t xml:space="preserve">reports of laboratory studies </w:t>
      </w:r>
      <w:r w:rsidR="00CC4E5E" w:rsidRPr="00C174B2">
        <w:rPr>
          <w:rFonts w:asciiTheme="minorHAnsi" w:hAnsiTheme="minorHAnsi"/>
          <w:sz w:val="24"/>
          <w:szCs w:val="24"/>
          <w:shd w:val="clear" w:color="auto" w:fill="FFFFFF"/>
        </w:rPr>
        <w:t xml:space="preserve">in which </w:t>
      </w:r>
      <w:r w:rsidR="00F73A62" w:rsidRPr="00C174B2">
        <w:rPr>
          <w:rFonts w:asciiTheme="minorHAnsi" w:hAnsiTheme="minorHAnsi"/>
          <w:sz w:val="24"/>
          <w:szCs w:val="24"/>
          <w:shd w:val="clear" w:color="auto" w:fill="FFFFFF"/>
        </w:rPr>
        <w:t xml:space="preserve">volunteers </w:t>
      </w:r>
      <w:r w:rsidR="00CC4E5E" w:rsidRPr="00C174B2">
        <w:rPr>
          <w:rFonts w:asciiTheme="minorHAnsi" w:hAnsiTheme="minorHAnsi"/>
          <w:sz w:val="24"/>
          <w:szCs w:val="24"/>
          <w:shd w:val="clear" w:color="auto" w:fill="FFFFFF"/>
        </w:rPr>
        <w:t xml:space="preserve">had been given stressful </w:t>
      </w:r>
      <w:r w:rsidR="00F73A62" w:rsidRPr="00C174B2">
        <w:rPr>
          <w:rFonts w:asciiTheme="minorHAnsi" w:hAnsiTheme="minorHAnsi"/>
          <w:sz w:val="24"/>
          <w:szCs w:val="24"/>
          <w:shd w:val="clear" w:color="auto" w:fill="FFFFFF"/>
        </w:rPr>
        <w:t xml:space="preserve">tasks to perform while having their cortisol levels monitored.  </w:t>
      </w:r>
      <w:r w:rsidR="00E604F3" w:rsidRPr="00C174B2">
        <w:rPr>
          <w:rFonts w:asciiTheme="minorHAnsi" w:hAnsiTheme="minorHAnsi"/>
          <w:sz w:val="24"/>
          <w:szCs w:val="24"/>
          <w:shd w:val="clear" w:color="auto" w:fill="FFFFFF"/>
        </w:rPr>
        <w:t>Different studies employed a</w:t>
      </w:r>
      <w:r w:rsidR="00F73A62" w:rsidRPr="00C174B2">
        <w:rPr>
          <w:rFonts w:asciiTheme="minorHAnsi" w:hAnsiTheme="minorHAnsi"/>
          <w:sz w:val="24"/>
          <w:szCs w:val="24"/>
          <w:shd w:val="clear" w:color="auto" w:fill="FFFFFF"/>
        </w:rPr>
        <w:t xml:space="preserve"> wide variety of tasks as stressors and the purpose of the meta-analysis was to see what kinds of tasks produced the biggest cortisol response.  Dickerson and Kemeny concluded that tasks that included </w:t>
      </w:r>
      <w:r w:rsidR="00E604F3" w:rsidRPr="00C174B2">
        <w:rPr>
          <w:rFonts w:asciiTheme="minorHAnsi" w:hAnsiTheme="minorHAnsi"/>
          <w:sz w:val="24"/>
          <w:szCs w:val="24"/>
          <w:shd w:val="clear" w:color="auto" w:fill="FFFFFF"/>
        </w:rPr>
        <w:t xml:space="preserve">uncontrollable </w:t>
      </w:r>
      <w:r w:rsidR="00F73A62" w:rsidRPr="00C174B2">
        <w:rPr>
          <w:rFonts w:asciiTheme="minorHAnsi" w:hAnsiTheme="minorHAnsi"/>
          <w:sz w:val="24"/>
          <w:szCs w:val="24"/>
          <w:shd w:val="clear" w:color="auto" w:fill="FFFFFF"/>
        </w:rPr>
        <w:t>social evaluative threat, “threats to self-esteem or social status</w:t>
      </w:r>
      <w:r w:rsidR="00E604F3" w:rsidRPr="00C174B2">
        <w:rPr>
          <w:rFonts w:asciiTheme="minorHAnsi" w:hAnsiTheme="minorHAnsi"/>
          <w:sz w:val="24"/>
          <w:szCs w:val="24"/>
          <w:shd w:val="clear" w:color="auto" w:fill="FFFFFF"/>
        </w:rPr>
        <w:t>”, in which task performance could be negatively judged by others</w:t>
      </w:r>
      <w:r w:rsidR="000B42EB" w:rsidRPr="00C174B2">
        <w:rPr>
          <w:rFonts w:asciiTheme="minorHAnsi" w:hAnsiTheme="minorHAnsi"/>
          <w:sz w:val="24"/>
          <w:szCs w:val="24"/>
          <w:shd w:val="clear" w:color="auto" w:fill="FFFFFF"/>
        </w:rPr>
        <w:t xml:space="preserve">, produced both </w:t>
      </w:r>
      <w:r w:rsidR="000B42EB" w:rsidRPr="00C174B2">
        <w:rPr>
          <w:rFonts w:asciiTheme="minorHAnsi" w:hAnsiTheme="minorHAnsi" w:cs="Times-Roman"/>
          <w:sz w:val="24"/>
          <w:szCs w:val="24"/>
          <w:lang w:eastAsia="en-GB"/>
        </w:rPr>
        <w:t xml:space="preserve">the largest cortisol and adrenocorticotropin hormone increases and </w:t>
      </w:r>
      <w:r w:rsidR="000D4AD1" w:rsidRPr="00C174B2">
        <w:rPr>
          <w:rFonts w:asciiTheme="minorHAnsi" w:hAnsiTheme="minorHAnsi" w:cs="Times-Roman"/>
          <w:sz w:val="24"/>
          <w:szCs w:val="24"/>
          <w:lang w:eastAsia="en-GB"/>
        </w:rPr>
        <w:t xml:space="preserve">had </w:t>
      </w:r>
      <w:r w:rsidR="000B42EB" w:rsidRPr="00C174B2">
        <w:rPr>
          <w:rFonts w:asciiTheme="minorHAnsi" w:hAnsiTheme="minorHAnsi" w:cs="Times-Roman"/>
          <w:sz w:val="24"/>
          <w:szCs w:val="24"/>
          <w:lang w:eastAsia="en-GB"/>
        </w:rPr>
        <w:t>the longest times to recovery</w:t>
      </w:r>
      <w:r w:rsidR="00E604F3" w:rsidRPr="00C174B2">
        <w:rPr>
          <w:rFonts w:asciiTheme="minorHAnsi" w:hAnsiTheme="minorHAnsi"/>
          <w:sz w:val="24"/>
          <w:szCs w:val="24"/>
          <w:shd w:val="clear" w:color="auto" w:fill="FFFFFF"/>
        </w:rPr>
        <w:t>.</w:t>
      </w:r>
    </w:p>
    <w:p w14:paraId="5FBE2504" w14:textId="77777777" w:rsidR="00CC4E5E" w:rsidRPr="00C174B2" w:rsidRDefault="00CC4E5E" w:rsidP="000C5BF4">
      <w:pPr>
        <w:spacing w:after="0" w:line="360" w:lineRule="auto"/>
        <w:rPr>
          <w:rFonts w:asciiTheme="minorHAnsi" w:hAnsiTheme="minorHAnsi"/>
          <w:sz w:val="24"/>
          <w:szCs w:val="24"/>
          <w:shd w:val="clear" w:color="auto" w:fill="FFFFFF"/>
        </w:rPr>
      </w:pPr>
    </w:p>
    <w:p w14:paraId="1C9EE738" w14:textId="55058E29" w:rsidR="004B0590" w:rsidRPr="00C174B2" w:rsidRDefault="000D4AD1" w:rsidP="000C5BF4">
      <w:pPr>
        <w:spacing w:after="0" w:line="360" w:lineRule="auto"/>
        <w:rPr>
          <w:rFonts w:asciiTheme="minorHAnsi" w:hAnsiTheme="minorHAnsi"/>
          <w:sz w:val="24"/>
          <w:szCs w:val="24"/>
          <w:shd w:val="clear" w:color="auto" w:fill="FFFFFF"/>
        </w:rPr>
      </w:pPr>
      <w:r w:rsidRPr="00C174B2">
        <w:rPr>
          <w:rFonts w:asciiTheme="minorHAnsi" w:hAnsiTheme="minorHAnsi"/>
          <w:sz w:val="24"/>
          <w:szCs w:val="24"/>
          <w:shd w:val="clear" w:color="auto" w:fill="FFFFFF"/>
        </w:rPr>
        <w:t>If we are particularly sensitive to social evaluative threat, what is the effect of living in a society in which levels of threat are raised?</w:t>
      </w:r>
      <w:r w:rsidR="00676C09" w:rsidRPr="00C174B2">
        <w:rPr>
          <w:rFonts w:asciiTheme="minorHAnsi" w:hAnsiTheme="minorHAnsi"/>
          <w:sz w:val="24"/>
          <w:szCs w:val="24"/>
          <w:shd w:val="clear" w:color="auto" w:fill="FFFFFF"/>
        </w:rPr>
        <w:t xml:space="preserve"> We hypothesis</w:t>
      </w:r>
      <w:r w:rsidRPr="00C174B2">
        <w:rPr>
          <w:rFonts w:asciiTheme="minorHAnsi" w:hAnsiTheme="minorHAnsi"/>
          <w:sz w:val="24"/>
          <w:szCs w:val="24"/>
          <w:shd w:val="clear" w:color="auto" w:fill="FFFFFF"/>
        </w:rPr>
        <w:t>e</w:t>
      </w:r>
      <w:r w:rsidR="00676C09" w:rsidRPr="00C174B2">
        <w:rPr>
          <w:rFonts w:asciiTheme="minorHAnsi" w:hAnsiTheme="minorHAnsi"/>
          <w:sz w:val="24"/>
          <w:szCs w:val="24"/>
          <w:shd w:val="clear" w:color="auto" w:fill="FFFFFF"/>
        </w:rPr>
        <w:t xml:space="preserve"> that there are two </w:t>
      </w:r>
      <w:r w:rsidR="0086674E" w:rsidRPr="00C174B2">
        <w:rPr>
          <w:rFonts w:asciiTheme="minorHAnsi" w:hAnsiTheme="minorHAnsi"/>
          <w:sz w:val="24"/>
          <w:szCs w:val="24"/>
          <w:shd w:val="clear" w:color="auto" w:fill="FFFFFF"/>
        </w:rPr>
        <w:t>contrasting res</w:t>
      </w:r>
      <w:r w:rsidR="00676C09" w:rsidRPr="00C174B2">
        <w:rPr>
          <w:rFonts w:asciiTheme="minorHAnsi" w:hAnsiTheme="minorHAnsi"/>
          <w:sz w:val="24"/>
          <w:szCs w:val="24"/>
          <w:shd w:val="clear" w:color="auto" w:fill="FFFFFF"/>
        </w:rPr>
        <w:t>ponses. One is to be overcome with feelings of inadequacy, self-doubt, low self-esteem and depression. The other is almost the opposite and involves forms of narcissism and self-enhancement</w:t>
      </w:r>
      <w:r w:rsidR="00DA5EA1" w:rsidRPr="00C174B2">
        <w:rPr>
          <w:rFonts w:asciiTheme="minorHAnsi" w:hAnsiTheme="minorHAnsi"/>
          <w:sz w:val="24"/>
          <w:szCs w:val="24"/>
          <w:shd w:val="clear" w:color="auto" w:fill="FFFFFF"/>
        </w:rPr>
        <w:t xml:space="preserve"> which may or may not serve as covers for self-doubt.</w:t>
      </w:r>
    </w:p>
    <w:p w14:paraId="1718FDE1" w14:textId="77777777" w:rsidR="002056D9" w:rsidRPr="00C174B2" w:rsidRDefault="002056D9" w:rsidP="000C5BF4">
      <w:pPr>
        <w:spacing w:after="0" w:line="360" w:lineRule="auto"/>
        <w:rPr>
          <w:rFonts w:asciiTheme="minorHAnsi" w:hAnsiTheme="minorHAnsi"/>
          <w:sz w:val="24"/>
          <w:szCs w:val="24"/>
          <w:shd w:val="clear" w:color="auto" w:fill="FFFFFF"/>
        </w:rPr>
      </w:pPr>
    </w:p>
    <w:p w14:paraId="34D04C7F" w14:textId="14679AE7" w:rsidR="009A2DB4" w:rsidRPr="00C174B2" w:rsidRDefault="00052AA3" w:rsidP="000C5BF4">
      <w:pPr>
        <w:spacing w:after="0" w:line="360" w:lineRule="auto"/>
        <w:rPr>
          <w:rFonts w:asciiTheme="minorHAnsi" w:hAnsiTheme="minorHAnsi"/>
          <w:sz w:val="24"/>
          <w:szCs w:val="24"/>
          <w:shd w:val="clear" w:color="auto" w:fill="FFFFFF"/>
        </w:rPr>
      </w:pPr>
      <w:r w:rsidRPr="00C174B2">
        <w:rPr>
          <w:rFonts w:asciiTheme="minorHAnsi" w:hAnsiTheme="minorHAnsi"/>
          <w:sz w:val="24"/>
          <w:szCs w:val="24"/>
          <w:shd w:val="clear" w:color="auto" w:fill="FFFFFF"/>
        </w:rPr>
        <w:t xml:space="preserve">When </w:t>
      </w:r>
      <w:r w:rsidR="00847511" w:rsidRPr="00C174B2">
        <w:rPr>
          <w:rFonts w:asciiTheme="minorHAnsi" w:hAnsiTheme="minorHAnsi"/>
          <w:sz w:val="24"/>
          <w:szCs w:val="24"/>
          <w:shd w:val="clear" w:color="auto" w:fill="FFFFFF"/>
        </w:rPr>
        <w:t>discussing</w:t>
      </w:r>
      <w:r w:rsidRPr="00C174B2">
        <w:rPr>
          <w:rFonts w:asciiTheme="minorHAnsi" w:hAnsiTheme="minorHAnsi"/>
          <w:sz w:val="24"/>
          <w:szCs w:val="24"/>
          <w:shd w:val="clear" w:color="auto" w:fill="FFFFFF"/>
        </w:rPr>
        <w:t xml:space="preserve"> the </w:t>
      </w:r>
      <w:r w:rsidR="004B0590" w:rsidRPr="00C174B2">
        <w:rPr>
          <w:rFonts w:asciiTheme="minorHAnsi" w:hAnsiTheme="minorHAnsi"/>
          <w:sz w:val="24"/>
          <w:szCs w:val="24"/>
          <w:shd w:val="clear" w:color="auto" w:fill="FFFFFF"/>
        </w:rPr>
        <w:t xml:space="preserve">psychological </w:t>
      </w:r>
      <w:r w:rsidRPr="00C174B2">
        <w:rPr>
          <w:rFonts w:asciiTheme="minorHAnsi" w:hAnsiTheme="minorHAnsi"/>
          <w:sz w:val="24"/>
          <w:szCs w:val="24"/>
          <w:shd w:val="clear" w:color="auto" w:fill="FFFFFF"/>
        </w:rPr>
        <w:t xml:space="preserve">effects of increasing </w:t>
      </w:r>
      <w:r w:rsidR="004B0590" w:rsidRPr="00C174B2">
        <w:rPr>
          <w:rFonts w:asciiTheme="minorHAnsi" w:hAnsiTheme="minorHAnsi"/>
          <w:sz w:val="24"/>
          <w:szCs w:val="24"/>
          <w:shd w:val="clear" w:color="auto" w:fill="FFFFFF"/>
        </w:rPr>
        <w:t>inequality we have been influenced particularly by Sheri Johnson’s work on the Dominance Behavioural System (DBS) and Paul Gilbert’s on the evolutionary origins of depression as a response to involuntary defeat. Johnson described t</w:t>
      </w:r>
      <w:r w:rsidR="004C2431" w:rsidRPr="00C174B2">
        <w:rPr>
          <w:rFonts w:asciiTheme="minorHAnsi" w:hAnsiTheme="minorHAnsi"/>
          <w:sz w:val="24"/>
          <w:szCs w:val="24"/>
          <w:shd w:val="clear" w:color="auto" w:fill="FFFFFF"/>
        </w:rPr>
        <w:t>he</w:t>
      </w:r>
      <w:r w:rsidR="00847511" w:rsidRPr="00C174B2">
        <w:rPr>
          <w:rFonts w:asciiTheme="minorHAnsi" w:hAnsiTheme="minorHAnsi"/>
          <w:sz w:val="24"/>
          <w:szCs w:val="24"/>
          <w:shd w:val="clear" w:color="auto" w:fill="FFFFFF"/>
        </w:rPr>
        <w:t xml:space="preserve"> </w:t>
      </w:r>
      <w:r w:rsidR="004C2431" w:rsidRPr="00C174B2">
        <w:rPr>
          <w:rFonts w:asciiTheme="minorHAnsi" w:hAnsiTheme="minorHAnsi"/>
          <w:sz w:val="24"/>
          <w:szCs w:val="24"/>
          <w:shd w:val="clear" w:color="auto" w:fill="FFFFFF"/>
        </w:rPr>
        <w:t>D</w:t>
      </w:r>
      <w:r w:rsidR="002125D4" w:rsidRPr="00C174B2">
        <w:rPr>
          <w:rFonts w:asciiTheme="minorHAnsi" w:hAnsiTheme="minorHAnsi"/>
          <w:sz w:val="24"/>
          <w:szCs w:val="24"/>
          <w:shd w:val="clear" w:color="auto" w:fill="FFFFFF"/>
        </w:rPr>
        <w:t>BS</w:t>
      </w:r>
      <w:r w:rsidR="004B0590" w:rsidRPr="00C174B2">
        <w:rPr>
          <w:rFonts w:asciiTheme="minorHAnsi" w:hAnsiTheme="minorHAnsi"/>
          <w:sz w:val="24"/>
          <w:szCs w:val="24"/>
          <w:shd w:val="clear" w:color="auto" w:fill="FFFFFF"/>
        </w:rPr>
        <w:t xml:space="preserve"> </w:t>
      </w:r>
      <w:r w:rsidR="002125D4" w:rsidRPr="00C174B2">
        <w:rPr>
          <w:rFonts w:asciiTheme="minorHAnsi" w:hAnsiTheme="minorHAnsi"/>
          <w:sz w:val="24"/>
          <w:szCs w:val="24"/>
          <w:shd w:val="clear" w:color="auto" w:fill="FFFFFF"/>
        </w:rPr>
        <w:t xml:space="preserve">as </w:t>
      </w:r>
      <w:r w:rsidR="004C2431" w:rsidRPr="00C174B2">
        <w:rPr>
          <w:rFonts w:asciiTheme="minorHAnsi" w:hAnsiTheme="minorHAnsi"/>
          <w:sz w:val="24"/>
          <w:szCs w:val="24"/>
          <w:shd w:val="clear" w:color="auto" w:fill="FFFFFF"/>
        </w:rPr>
        <w:t>“a biologically-based system which guides dominance motivation, dominant and subordinate behavior, and responsivity to perceptions of power and subordination”</w:t>
      </w:r>
      <w:r w:rsidR="002056D9" w:rsidRPr="00C174B2">
        <w:t xml:space="preserve"> </w:t>
      </w:r>
      <w:r w:rsidR="007B4714">
        <w:rPr>
          <w:rFonts w:asciiTheme="minorHAnsi" w:hAnsiTheme="minorHAnsi"/>
          <w:sz w:val="24"/>
          <w:szCs w:val="24"/>
          <w:shd w:val="clear" w:color="auto" w:fill="FFFFFF"/>
        </w:rPr>
        <w:fldChar w:fldCharType="begin">
          <w:fldData xml:space="preserve">PEVuZE5vdGU+PENpdGU+PEF1dGhvcj5Kb2huc29uPC9BdXRob3I+PFllYXI+MjAxMjwvWWVhcj48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</w:fldData>
        </w:fldChar>
      </w:r>
      <w:r w:rsidR="00366098">
        <w:rPr>
          <w:rFonts w:asciiTheme="minorHAnsi" w:hAnsiTheme="minorHAnsi"/>
          <w:sz w:val="24"/>
          <w:szCs w:val="24"/>
          <w:shd w:val="clear" w:color="auto" w:fill="FFFFFF"/>
        </w:rPr>
        <w:instrText xml:space="preserve"> ADDIN EN.CITE </w:instrText>
      </w:r>
      <w:r w:rsidR="00366098">
        <w:rPr>
          <w:rFonts w:asciiTheme="minorHAnsi" w:hAnsiTheme="minorHAnsi"/>
          <w:sz w:val="24"/>
          <w:szCs w:val="24"/>
          <w:shd w:val="clear" w:color="auto" w:fill="FFFFFF"/>
        </w:rPr>
        <w:fldChar w:fldCharType="begin">
          <w:fldData xml:space="preserve">PEVuZE5vdGU+PENpdGU+PEF1dGhvcj5Kb2huc29uPC9BdXRob3I+PFllYXI+MjAxMjwvWWVhcj48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</w:fldData>
        </w:fldChar>
      </w:r>
      <w:r w:rsidR="00366098">
        <w:rPr>
          <w:rFonts w:asciiTheme="minorHAnsi" w:hAnsiTheme="minorHAnsi"/>
          <w:sz w:val="24"/>
          <w:szCs w:val="24"/>
          <w:shd w:val="clear" w:color="auto" w:fill="FFFFFF"/>
        </w:rPr>
        <w:instrText xml:space="preserve"> ADDIN EN.CITE.DATA </w:instrText>
      </w:r>
      <w:r w:rsidR="00366098">
        <w:rPr>
          <w:rFonts w:asciiTheme="minorHAnsi" w:hAnsiTheme="minorHAnsi"/>
          <w:sz w:val="24"/>
          <w:szCs w:val="24"/>
          <w:shd w:val="clear" w:color="auto" w:fill="FFFFFF"/>
        </w:rPr>
      </w:r>
      <w:r w:rsidR="00366098">
        <w:rPr>
          <w:rFonts w:asciiTheme="minorHAnsi" w:hAnsiTheme="minorHAnsi"/>
          <w:sz w:val="24"/>
          <w:szCs w:val="24"/>
          <w:shd w:val="clear" w:color="auto" w:fill="FFFFFF"/>
        </w:rPr>
        <w:fldChar w:fldCharType="end"/>
      </w:r>
      <w:r w:rsidR="007B4714">
        <w:rPr>
          <w:rFonts w:asciiTheme="minorHAnsi" w:hAnsiTheme="minorHAnsi"/>
          <w:sz w:val="24"/>
          <w:szCs w:val="24"/>
          <w:shd w:val="clear" w:color="auto" w:fill="FFFFFF"/>
        </w:rPr>
        <w:fldChar w:fldCharType="separate"/>
      </w:r>
      <w:r w:rsidR="007B4714">
        <w:rPr>
          <w:rFonts w:asciiTheme="minorHAnsi" w:hAnsiTheme="minorHAnsi"/>
          <w:noProof/>
          <w:sz w:val="24"/>
          <w:szCs w:val="24"/>
          <w:shd w:val="clear" w:color="auto" w:fill="FFFFFF"/>
        </w:rPr>
        <w:t>(</w:t>
      </w:r>
      <w:hyperlink w:anchor="_ENREF_50" w:tooltip="Johnson, 2012 #2958" w:history="1">
        <w:r w:rsidR="00D539C2">
          <w:rPr>
            <w:rFonts w:asciiTheme="minorHAnsi" w:hAnsiTheme="minorHAnsi"/>
            <w:noProof/>
            <w:sz w:val="24"/>
            <w:szCs w:val="24"/>
            <w:shd w:val="clear" w:color="auto" w:fill="FFFFFF"/>
          </w:rPr>
          <w:t>Johnson, Leedom, &amp; Muhtadie, 2012</w:t>
        </w:r>
      </w:hyperlink>
      <w:r w:rsidR="007B4714">
        <w:rPr>
          <w:rFonts w:asciiTheme="minorHAnsi" w:hAnsiTheme="minorHAnsi"/>
          <w:noProof/>
          <w:sz w:val="24"/>
          <w:szCs w:val="24"/>
          <w:shd w:val="clear" w:color="auto" w:fill="FFFFFF"/>
        </w:rPr>
        <w:t>)</w:t>
      </w:r>
      <w:r w:rsidR="007B4714">
        <w:rPr>
          <w:rFonts w:asciiTheme="minorHAnsi" w:hAnsiTheme="minorHAnsi"/>
          <w:sz w:val="24"/>
          <w:szCs w:val="24"/>
          <w:shd w:val="clear" w:color="auto" w:fill="FFFFFF"/>
        </w:rPr>
        <w:fldChar w:fldCharType="end"/>
      </w:r>
      <w:r w:rsidR="00FF3A53" w:rsidRPr="00C174B2">
        <w:rPr>
          <w:rFonts w:asciiTheme="minorHAnsi" w:hAnsiTheme="minorHAnsi"/>
          <w:sz w:val="24"/>
          <w:szCs w:val="24"/>
          <w:shd w:val="clear" w:color="auto" w:fill="FFFFFF"/>
        </w:rPr>
        <w:t>.</w:t>
      </w:r>
      <w:r w:rsidR="002125D4" w:rsidRPr="00C174B2">
        <w:rPr>
          <w:rFonts w:asciiTheme="minorHAnsi" w:hAnsiTheme="minorHAnsi"/>
          <w:sz w:val="24"/>
          <w:szCs w:val="24"/>
          <w:shd w:val="clear" w:color="auto" w:fill="FFFFFF"/>
        </w:rPr>
        <w:t xml:space="preserve">  </w:t>
      </w:r>
      <w:r w:rsidR="002056D9" w:rsidRPr="00C174B2">
        <w:rPr>
          <w:rFonts w:asciiTheme="minorHAnsi" w:hAnsiTheme="minorHAnsi"/>
          <w:sz w:val="24"/>
          <w:szCs w:val="24"/>
          <w:shd w:val="clear" w:color="auto" w:fill="FFFFFF"/>
        </w:rPr>
        <w:t>S</w:t>
      </w:r>
      <w:r w:rsidR="004B0590" w:rsidRPr="00C174B2">
        <w:rPr>
          <w:rFonts w:asciiTheme="minorHAnsi" w:hAnsiTheme="minorHAnsi"/>
          <w:sz w:val="24"/>
          <w:szCs w:val="24"/>
          <w:shd w:val="clear" w:color="auto" w:fill="FFFFFF"/>
        </w:rPr>
        <w:t>he</w:t>
      </w:r>
      <w:r w:rsidR="00FD71E2" w:rsidRPr="00C174B2">
        <w:rPr>
          <w:rFonts w:asciiTheme="minorHAnsi" w:hAnsiTheme="minorHAnsi"/>
          <w:sz w:val="24"/>
          <w:szCs w:val="24"/>
          <w:shd w:val="clear" w:color="auto" w:fill="FFFFFF"/>
        </w:rPr>
        <w:t xml:space="preserve"> and colleagues </w:t>
      </w:r>
      <w:r w:rsidR="002056D9" w:rsidRPr="00C174B2">
        <w:rPr>
          <w:rFonts w:asciiTheme="minorHAnsi" w:hAnsiTheme="minorHAnsi"/>
          <w:sz w:val="24"/>
          <w:szCs w:val="24"/>
          <w:shd w:val="clear" w:color="auto" w:fill="FFFFFF"/>
        </w:rPr>
        <w:t>have dra</w:t>
      </w:r>
      <w:r w:rsidR="00FD71E2" w:rsidRPr="00C174B2">
        <w:rPr>
          <w:rFonts w:asciiTheme="minorHAnsi" w:hAnsiTheme="minorHAnsi"/>
          <w:sz w:val="24"/>
          <w:szCs w:val="24"/>
          <w:shd w:val="clear" w:color="auto" w:fill="FFFFFF"/>
        </w:rPr>
        <w:t>w</w:t>
      </w:r>
      <w:r w:rsidR="002056D9" w:rsidRPr="00C174B2">
        <w:rPr>
          <w:rFonts w:asciiTheme="minorHAnsi" w:hAnsiTheme="minorHAnsi"/>
          <w:sz w:val="24"/>
          <w:szCs w:val="24"/>
          <w:shd w:val="clear" w:color="auto" w:fill="FFFFFF"/>
        </w:rPr>
        <w:t>n</w:t>
      </w:r>
      <w:r w:rsidR="00FD71E2" w:rsidRPr="00C174B2">
        <w:rPr>
          <w:rFonts w:asciiTheme="minorHAnsi" w:hAnsiTheme="minorHAnsi"/>
          <w:sz w:val="24"/>
          <w:szCs w:val="24"/>
          <w:shd w:val="clear" w:color="auto" w:fill="FFFFFF"/>
        </w:rPr>
        <w:t xml:space="preserve"> attention to a growing body of research suggesting that problems involving issues of </w:t>
      </w:r>
      <w:r w:rsidR="00FD71E2" w:rsidRPr="00C174B2">
        <w:rPr>
          <w:rFonts w:asciiTheme="minorHAnsi" w:hAnsiTheme="minorHAnsi"/>
          <w:sz w:val="24"/>
          <w:szCs w:val="24"/>
          <w:shd w:val="clear" w:color="auto" w:fill="FFFFFF"/>
        </w:rPr>
        <w:lastRenderedPageBreak/>
        <w:t>dominance and subordination processed by the DBS, contribute to a broad range of psychopathologies</w:t>
      </w:r>
      <w:r w:rsidR="002056D9" w:rsidRPr="00C174B2">
        <w:t xml:space="preserve"> </w:t>
      </w:r>
      <w:r w:rsidR="007B4714">
        <w:rPr>
          <w:rFonts w:asciiTheme="minorHAnsi" w:hAnsiTheme="minorHAnsi"/>
          <w:sz w:val="24"/>
          <w:szCs w:val="24"/>
          <w:shd w:val="clear" w:color="auto" w:fill="FFFFFF"/>
        </w:rPr>
        <w:fldChar w:fldCharType="begin">
          <w:fldData xml:space="preserve">PEVuZE5vdGU+PENpdGU+PEF1dGhvcj5Kb2huc29uPC9BdXRob3I+PFllYXI+MjAxMjwvWWVhcj48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</w:fldData>
        </w:fldChar>
      </w:r>
      <w:r w:rsidR="00366098">
        <w:rPr>
          <w:rFonts w:asciiTheme="minorHAnsi" w:hAnsiTheme="minorHAnsi"/>
          <w:sz w:val="24"/>
          <w:szCs w:val="24"/>
          <w:shd w:val="clear" w:color="auto" w:fill="FFFFFF"/>
        </w:rPr>
        <w:instrText xml:space="preserve"> ADDIN EN.CITE </w:instrText>
      </w:r>
      <w:r w:rsidR="00366098">
        <w:rPr>
          <w:rFonts w:asciiTheme="minorHAnsi" w:hAnsiTheme="minorHAnsi"/>
          <w:sz w:val="24"/>
          <w:szCs w:val="24"/>
          <w:shd w:val="clear" w:color="auto" w:fill="FFFFFF"/>
        </w:rPr>
        <w:fldChar w:fldCharType="begin">
          <w:fldData xml:space="preserve">PEVuZE5vdGU+PENpdGU+PEF1dGhvcj5Kb2huc29uPC9BdXRob3I+PFllYXI+MjAxMjwvWWVhcj48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</w:fldData>
        </w:fldChar>
      </w:r>
      <w:r w:rsidR="00366098">
        <w:rPr>
          <w:rFonts w:asciiTheme="minorHAnsi" w:hAnsiTheme="minorHAnsi"/>
          <w:sz w:val="24"/>
          <w:szCs w:val="24"/>
          <w:shd w:val="clear" w:color="auto" w:fill="FFFFFF"/>
        </w:rPr>
        <w:instrText xml:space="preserve"> ADDIN EN.CITE.DATA </w:instrText>
      </w:r>
      <w:r w:rsidR="00366098">
        <w:rPr>
          <w:rFonts w:asciiTheme="minorHAnsi" w:hAnsiTheme="minorHAnsi"/>
          <w:sz w:val="24"/>
          <w:szCs w:val="24"/>
          <w:shd w:val="clear" w:color="auto" w:fill="FFFFFF"/>
        </w:rPr>
      </w:r>
      <w:r w:rsidR="00366098">
        <w:rPr>
          <w:rFonts w:asciiTheme="minorHAnsi" w:hAnsiTheme="minorHAnsi"/>
          <w:sz w:val="24"/>
          <w:szCs w:val="24"/>
          <w:shd w:val="clear" w:color="auto" w:fill="FFFFFF"/>
        </w:rPr>
        <w:fldChar w:fldCharType="end"/>
      </w:r>
      <w:r w:rsidR="007B4714">
        <w:rPr>
          <w:rFonts w:asciiTheme="minorHAnsi" w:hAnsiTheme="minorHAnsi"/>
          <w:sz w:val="24"/>
          <w:szCs w:val="24"/>
          <w:shd w:val="clear" w:color="auto" w:fill="FFFFFF"/>
        </w:rPr>
        <w:fldChar w:fldCharType="separate"/>
      </w:r>
      <w:r w:rsidR="007B4714">
        <w:rPr>
          <w:rFonts w:asciiTheme="minorHAnsi" w:hAnsiTheme="minorHAnsi"/>
          <w:noProof/>
          <w:sz w:val="24"/>
          <w:szCs w:val="24"/>
          <w:shd w:val="clear" w:color="auto" w:fill="FFFFFF"/>
        </w:rPr>
        <w:t>(</w:t>
      </w:r>
      <w:hyperlink w:anchor="_ENREF_50" w:tooltip="Johnson, 2012 #2958" w:history="1">
        <w:r w:rsidR="00D539C2">
          <w:rPr>
            <w:rFonts w:asciiTheme="minorHAnsi" w:hAnsiTheme="minorHAnsi"/>
            <w:noProof/>
            <w:sz w:val="24"/>
            <w:szCs w:val="24"/>
            <w:shd w:val="clear" w:color="auto" w:fill="FFFFFF"/>
          </w:rPr>
          <w:t>Johnson et al., 2012</w:t>
        </w:r>
      </w:hyperlink>
      <w:r w:rsidR="007B4714">
        <w:rPr>
          <w:rFonts w:asciiTheme="minorHAnsi" w:hAnsiTheme="minorHAnsi"/>
          <w:noProof/>
          <w:sz w:val="24"/>
          <w:szCs w:val="24"/>
          <w:shd w:val="clear" w:color="auto" w:fill="FFFFFF"/>
        </w:rPr>
        <w:t xml:space="preserve">; </w:t>
      </w:r>
      <w:hyperlink w:anchor="_ENREF_100" w:tooltip="Tang‐Smith, 2015 #4039" w:history="1">
        <w:r w:rsidR="00D539C2">
          <w:rPr>
            <w:rFonts w:asciiTheme="minorHAnsi" w:hAnsiTheme="minorHAnsi"/>
            <w:noProof/>
            <w:sz w:val="24"/>
            <w:szCs w:val="24"/>
            <w:shd w:val="clear" w:color="auto" w:fill="FFFFFF"/>
          </w:rPr>
          <w:t>Tang‐Smith, Johnson, &amp; Chen, 2015</w:t>
        </w:r>
      </w:hyperlink>
      <w:r w:rsidR="007B4714">
        <w:rPr>
          <w:rFonts w:asciiTheme="minorHAnsi" w:hAnsiTheme="minorHAnsi"/>
          <w:noProof/>
          <w:sz w:val="24"/>
          <w:szCs w:val="24"/>
          <w:shd w:val="clear" w:color="auto" w:fill="FFFFFF"/>
        </w:rPr>
        <w:t>)</w:t>
      </w:r>
      <w:r w:rsidR="007B4714">
        <w:rPr>
          <w:rFonts w:asciiTheme="minorHAnsi" w:hAnsiTheme="minorHAnsi"/>
          <w:sz w:val="24"/>
          <w:szCs w:val="24"/>
          <w:shd w:val="clear" w:color="auto" w:fill="FFFFFF"/>
        </w:rPr>
        <w:fldChar w:fldCharType="end"/>
      </w:r>
      <w:r w:rsidR="00FD71E2" w:rsidRPr="00C174B2">
        <w:rPr>
          <w:rFonts w:asciiTheme="minorHAnsi" w:hAnsiTheme="minorHAnsi"/>
          <w:sz w:val="24"/>
          <w:szCs w:val="24"/>
          <w:shd w:val="clear" w:color="auto" w:fill="FFFFFF"/>
        </w:rPr>
        <w:t xml:space="preserve">.  </w:t>
      </w:r>
      <w:r w:rsidR="00595097" w:rsidRPr="00C174B2">
        <w:rPr>
          <w:rFonts w:asciiTheme="minorHAnsi" w:hAnsiTheme="minorHAnsi"/>
          <w:sz w:val="24"/>
          <w:szCs w:val="24"/>
          <w:shd w:val="clear" w:color="auto" w:fill="FFFFFF"/>
        </w:rPr>
        <w:t>In summary:</w:t>
      </w:r>
      <w:r w:rsidR="004C2431" w:rsidRPr="00C174B2">
        <w:rPr>
          <w:rFonts w:asciiTheme="minorHAnsi" w:hAnsiTheme="minorHAnsi"/>
          <w:sz w:val="24"/>
          <w:szCs w:val="24"/>
          <w:shd w:val="clear" w:color="auto" w:fill="FFFFFF"/>
        </w:rPr>
        <w:t xml:space="preserve"> </w:t>
      </w:r>
    </w:p>
    <w:p w14:paraId="361380F9" w14:textId="77777777" w:rsidR="002056D9" w:rsidRPr="00C174B2" w:rsidRDefault="002056D9" w:rsidP="000C5BF4">
      <w:pPr>
        <w:spacing w:after="0" w:line="360" w:lineRule="auto"/>
        <w:rPr>
          <w:rFonts w:asciiTheme="minorHAnsi" w:hAnsiTheme="minorHAnsi"/>
          <w:sz w:val="24"/>
          <w:szCs w:val="24"/>
          <w:shd w:val="clear" w:color="auto" w:fill="FFFFFF"/>
        </w:rPr>
      </w:pPr>
    </w:p>
    <w:p w14:paraId="2547AC52" w14:textId="7DAC2439" w:rsidR="002056D9" w:rsidRPr="00C174B2" w:rsidRDefault="009A2DB4" w:rsidP="000C5BF4">
      <w:pPr>
        <w:spacing w:after="0" w:line="360" w:lineRule="auto"/>
        <w:ind w:left="426" w:right="709"/>
        <w:rPr>
          <w:rFonts w:asciiTheme="minorHAnsi" w:hAnsiTheme="minorHAnsi"/>
          <w:sz w:val="24"/>
          <w:szCs w:val="24"/>
          <w:shd w:val="clear" w:color="auto" w:fill="FFFFFF"/>
        </w:rPr>
      </w:pPr>
      <w:r w:rsidRPr="00C174B2">
        <w:rPr>
          <w:rFonts w:asciiTheme="minorHAnsi" w:hAnsiTheme="minorHAnsi" w:cs="Arial"/>
          <w:sz w:val="24"/>
          <w:szCs w:val="24"/>
          <w:lang w:eastAsia="en-GB"/>
        </w:rPr>
        <w:t>“Extensive research suggests that externalizing disorders, mania proneness, and narcissistic traits are related to heightened dominance motivation and behaviors. Mania and narcissistic traits also appear related to inflated self-perceptions of power. Anxiety and depression are related to subordination and submissiveness, as well as a desire to avoid subordination.</w:t>
      </w:r>
      <w:r w:rsidR="00B92F1E" w:rsidRPr="00C174B2">
        <w:rPr>
          <w:rFonts w:asciiTheme="minorHAnsi" w:hAnsiTheme="minorHAnsi" w:cs="Arial"/>
          <w:sz w:val="24"/>
          <w:szCs w:val="24"/>
          <w:lang w:eastAsia="en-GB"/>
        </w:rPr>
        <w:t>”</w:t>
      </w:r>
      <w:r w:rsidR="002056D9" w:rsidRPr="00C174B2">
        <w:t xml:space="preserve"> </w:t>
      </w:r>
      <w:r w:rsidR="007B4714">
        <w:rPr>
          <w:rFonts w:asciiTheme="minorHAnsi" w:hAnsiTheme="minorHAnsi" w:cs="Arial"/>
          <w:sz w:val="24"/>
          <w:szCs w:val="24"/>
          <w:lang w:eastAsia="en-GB"/>
        </w:rPr>
        <w:fldChar w:fldCharType="begin">
          <w:fldData xml:space="preserve">PEVuZE5vdGU+PENpdGU+PEF1dGhvcj5Kb2huc29uPC9BdXRob3I+PFllYXI+MjAxMjwvWWVhcj48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==
</w:fldData>
        </w:fldChar>
      </w:r>
      <w:r w:rsidR="00366098">
        <w:rPr>
          <w:rFonts w:asciiTheme="minorHAnsi" w:hAnsiTheme="minorHAnsi" w:cs="Arial"/>
          <w:sz w:val="24"/>
          <w:szCs w:val="24"/>
          <w:lang w:eastAsia="en-GB"/>
        </w:rPr>
        <w:instrText xml:space="preserve"> ADDIN EN.CITE </w:instrText>
      </w:r>
      <w:r w:rsidR="00366098">
        <w:rPr>
          <w:rFonts w:asciiTheme="minorHAnsi" w:hAnsiTheme="minorHAnsi" w:cs="Arial"/>
          <w:sz w:val="24"/>
          <w:szCs w:val="24"/>
          <w:lang w:eastAsia="en-GB"/>
        </w:rPr>
        <w:fldChar w:fldCharType="begin">
          <w:fldData xml:space="preserve">PEVuZE5vdGU+PENpdGU+PEF1dGhvcj5Kb2huc29uPC9BdXRob3I+PFllYXI+MjAxMjwvWWVhcj48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==
</w:fldData>
        </w:fldChar>
      </w:r>
      <w:r w:rsidR="00366098">
        <w:rPr>
          <w:rFonts w:asciiTheme="minorHAnsi" w:hAnsiTheme="minorHAnsi" w:cs="Arial"/>
          <w:sz w:val="24"/>
          <w:szCs w:val="24"/>
          <w:lang w:eastAsia="en-GB"/>
        </w:rPr>
        <w:instrText xml:space="preserve"> ADDIN EN.CITE.DATA </w:instrText>
      </w:r>
      <w:r w:rsidR="00366098">
        <w:rPr>
          <w:rFonts w:asciiTheme="minorHAnsi" w:hAnsiTheme="minorHAnsi" w:cs="Arial"/>
          <w:sz w:val="24"/>
          <w:szCs w:val="24"/>
          <w:lang w:eastAsia="en-GB"/>
        </w:rPr>
      </w:r>
      <w:r w:rsidR="00366098">
        <w:rPr>
          <w:rFonts w:asciiTheme="minorHAnsi" w:hAnsiTheme="minorHAnsi" w:cs="Arial"/>
          <w:sz w:val="24"/>
          <w:szCs w:val="24"/>
          <w:lang w:eastAsia="en-GB"/>
        </w:rPr>
        <w:fldChar w:fldCharType="end"/>
      </w:r>
      <w:r w:rsidR="007B4714">
        <w:rPr>
          <w:rFonts w:asciiTheme="minorHAnsi" w:hAnsiTheme="minorHAnsi" w:cs="Arial"/>
          <w:sz w:val="24"/>
          <w:szCs w:val="24"/>
          <w:lang w:eastAsia="en-GB"/>
        </w:rPr>
        <w:fldChar w:fldCharType="separate"/>
      </w:r>
      <w:r w:rsidR="007B4714">
        <w:rPr>
          <w:rFonts w:asciiTheme="minorHAnsi" w:hAnsiTheme="minorHAnsi" w:cs="Arial"/>
          <w:noProof/>
          <w:sz w:val="24"/>
          <w:szCs w:val="24"/>
          <w:lang w:eastAsia="en-GB"/>
        </w:rPr>
        <w:t>(</w:t>
      </w:r>
      <w:hyperlink w:anchor="_ENREF_50" w:tooltip="Johnson, 2012 #2958" w:history="1">
        <w:r w:rsidR="00D539C2">
          <w:rPr>
            <w:rFonts w:asciiTheme="minorHAnsi" w:hAnsiTheme="minorHAnsi" w:cs="Arial"/>
            <w:noProof/>
            <w:sz w:val="24"/>
            <w:szCs w:val="24"/>
            <w:lang w:eastAsia="en-GB"/>
          </w:rPr>
          <w:t>Johnson et al., 2012</w:t>
        </w:r>
      </w:hyperlink>
      <w:r w:rsidR="007B4714">
        <w:rPr>
          <w:rFonts w:asciiTheme="minorHAnsi" w:hAnsiTheme="minorHAnsi" w:cs="Arial"/>
          <w:noProof/>
          <w:sz w:val="24"/>
          <w:szCs w:val="24"/>
          <w:lang w:eastAsia="en-GB"/>
        </w:rPr>
        <w:t>)</w:t>
      </w:r>
      <w:r w:rsidR="007B4714">
        <w:rPr>
          <w:rFonts w:asciiTheme="minorHAnsi" w:hAnsiTheme="minorHAnsi" w:cs="Arial"/>
          <w:sz w:val="24"/>
          <w:szCs w:val="24"/>
          <w:lang w:eastAsia="en-GB"/>
        </w:rPr>
        <w:fldChar w:fldCharType="end"/>
      </w:r>
    </w:p>
    <w:p w14:paraId="49AA93CA" w14:textId="77777777" w:rsidR="002125D4" w:rsidRPr="00C174B2" w:rsidRDefault="00B92F1E" w:rsidP="000C5BF4">
      <w:pPr>
        <w:spacing w:after="0" w:line="360" w:lineRule="auto"/>
        <w:ind w:left="426" w:right="709"/>
        <w:rPr>
          <w:rFonts w:asciiTheme="minorHAnsi" w:hAnsiTheme="minorHAnsi" w:cs="Arial"/>
          <w:sz w:val="24"/>
          <w:szCs w:val="24"/>
          <w:lang w:eastAsia="en-GB"/>
        </w:rPr>
      </w:pPr>
      <w:r w:rsidRPr="00C174B2">
        <w:rPr>
          <w:rFonts w:asciiTheme="minorHAnsi" w:hAnsiTheme="minorHAnsi"/>
          <w:sz w:val="24"/>
          <w:szCs w:val="24"/>
          <w:shd w:val="clear" w:color="auto" w:fill="FFFFFF"/>
        </w:rPr>
        <w:t xml:space="preserve"> </w:t>
      </w:r>
    </w:p>
    <w:p w14:paraId="2FF48998" w14:textId="2C425A1D" w:rsidR="002125D4" w:rsidRPr="00C174B2" w:rsidRDefault="009A2DB4" w:rsidP="000C5BF4">
      <w:pPr>
        <w:spacing w:after="0" w:line="360" w:lineRule="auto"/>
        <w:ind w:left="426" w:right="709"/>
        <w:rPr>
          <w:rFonts w:asciiTheme="minorHAnsi" w:hAnsiTheme="minorHAnsi"/>
          <w:sz w:val="24"/>
          <w:szCs w:val="24"/>
        </w:rPr>
      </w:pPr>
      <w:r w:rsidRPr="00C174B2">
        <w:rPr>
          <w:rFonts w:asciiTheme="minorHAnsi" w:hAnsiTheme="minorHAnsi" w:cs="Arial"/>
          <w:sz w:val="24"/>
          <w:szCs w:val="24"/>
          <w:lang w:eastAsia="en-GB"/>
        </w:rPr>
        <w:t>“</w:t>
      </w:r>
      <w:r w:rsidR="002125D4" w:rsidRPr="00C174B2">
        <w:rPr>
          <w:rFonts w:asciiTheme="minorHAnsi" w:hAnsiTheme="minorHAnsi"/>
          <w:sz w:val="24"/>
          <w:szCs w:val="24"/>
        </w:rPr>
        <w:t>Animal, biological and behavioural research provide support for the idea that problems with this system are robustly associated with psychopathy, antisocial personality disorder, alcohol-related problems, depression, anxiety disorders, and bipolar disorder.”</w:t>
      </w:r>
      <w:r w:rsidR="002056D9"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&lt;EndNote&gt;&lt;Cite&gt;&lt;Author&gt;Tang‐Smith&lt;/Author&gt;&lt;Year&gt;2015&lt;/Year&gt;&lt;RecNum&gt;4039&lt;/RecNum&gt;&lt;DisplayText&gt;(Tang‐Smith et al., 2015)&lt;/DisplayText&gt;&lt;record&gt;&lt;rec-number&gt;4039&lt;/rec-number&gt;&lt;foreign-keys&gt;&lt;key app="EN" db-id="0r92vf0am9eeadez0eovapdb5xr2r5xsedxp"&gt;4039&lt;/key&gt;&lt;/foreign-keys&gt;&lt;ref-type name="Journal Article"&gt;17&lt;/ref-type&gt;&lt;contributors&gt;&lt;authors&gt;&lt;author&gt;Tang‐Smith, Eliot&lt;/author&gt;&lt;author&gt;Johnson, Sheri L&lt;/author&gt;&lt;author&gt;Chen, Stephen&lt;/author&gt;&lt;/authors&gt;&lt;/contributors&gt;&lt;titles&gt;&lt;title&gt;The dominance behavioural system: a multidimensional transdiagnostic approach&lt;/title&gt;&lt;secondary-title&gt;Psychology and Psychotherapy: Theory, Research and Practice&lt;/secondary-title&gt;&lt;/titles&gt;&lt;periodical&gt;&lt;full-title&gt;Psychology and Psychotherapy: Theory, Research and Practice&lt;/full-title&gt;&lt;/periodical&gt;&lt;pages&gt;394-411&lt;/pages&gt;&lt;volume&gt;88&lt;/volume&gt;&lt;number&gt;4&lt;/number&gt;&lt;dates&gt;&lt;year&gt;2015&lt;/year&gt;&lt;/dates&gt;&lt;isbn&gt;2044-8341&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00" w:tooltip="Tang‐Smith, 2015 #4039" w:history="1">
        <w:r w:rsidR="00D539C2">
          <w:rPr>
            <w:rFonts w:asciiTheme="minorHAnsi" w:hAnsiTheme="minorHAnsi"/>
            <w:noProof/>
            <w:sz w:val="24"/>
            <w:szCs w:val="24"/>
          </w:rPr>
          <w:t>Tang‐Smith et al., 2015</w:t>
        </w:r>
      </w:hyperlink>
      <w:r w:rsidR="007B4714">
        <w:rPr>
          <w:rFonts w:asciiTheme="minorHAnsi" w:hAnsiTheme="minorHAnsi"/>
          <w:noProof/>
          <w:sz w:val="24"/>
          <w:szCs w:val="24"/>
        </w:rPr>
        <w:t>)</w:t>
      </w:r>
      <w:r w:rsidR="007B4714">
        <w:rPr>
          <w:rFonts w:asciiTheme="minorHAnsi" w:hAnsiTheme="minorHAnsi"/>
          <w:sz w:val="24"/>
          <w:szCs w:val="24"/>
        </w:rPr>
        <w:fldChar w:fldCharType="end"/>
      </w:r>
    </w:p>
    <w:p w14:paraId="534F648F" w14:textId="77777777" w:rsidR="002056D9" w:rsidRPr="00C174B2" w:rsidRDefault="002056D9" w:rsidP="000C5BF4">
      <w:pPr>
        <w:spacing w:after="0" w:line="360" w:lineRule="auto"/>
        <w:ind w:left="426" w:right="709"/>
        <w:rPr>
          <w:rFonts w:asciiTheme="minorHAnsi" w:hAnsiTheme="minorHAnsi"/>
          <w:b/>
          <w:sz w:val="24"/>
          <w:szCs w:val="24"/>
        </w:rPr>
      </w:pPr>
    </w:p>
    <w:p w14:paraId="27D1A1B6" w14:textId="11D4AE51" w:rsidR="00C32E0C" w:rsidRPr="00C174B2" w:rsidRDefault="00595097" w:rsidP="000C5BF4">
      <w:pPr>
        <w:spacing w:after="0" w:line="360" w:lineRule="auto"/>
        <w:rPr>
          <w:rFonts w:asciiTheme="minorHAnsi" w:hAnsiTheme="minorHAnsi"/>
          <w:sz w:val="24"/>
          <w:szCs w:val="24"/>
        </w:rPr>
      </w:pPr>
      <w:r w:rsidRPr="00C174B2">
        <w:rPr>
          <w:rFonts w:asciiTheme="minorHAnsi" w:hAnsiTheme="minorHAnsi"/>
          <w:sz w:val="24"/>
          <w:szCs w:val="24"/>
        </w:rPr>
        <w:t xml:space="preserve">When Johnson and </w:t>
      </w:r>
      <w:r w:rsidR="00B30B6B" w:rsidRPr="00C174B2">
        <w:rPr>
          <w:rFonts w:asciiTheme="minorHAnsi" w:hAnsiTheme="minorHAnsi"/>
          <w:sz w:val="24"/>
          <w:szCs w:val="24"/>
        </w:rPr>
        <w:t>colleagues</w:t>
      </w:r>
      <w:r w:rsidRPr="00C174B2">
        <w:rPr>
          <w:rFonts w:asciiTheme="minorHAnsi" w:hAnsiTheme="minorHAnsi"/>
          <w:sz w:val="24"/>
          <w:szCs w:val="24"/>
        </w:rPr>
        <w:t xml:space="preserve"> were first writing about problems associated with the DBS they </w:t>
      </w:r>
      <w:r w:rsidR="009D766B" w:rsidRPr="00C174B2">
        <w:rPr>
          <w:rFonts w:asciiTheme="minorHAnsi" w:hAnsiTheme="minorHAnsi"/>
          <w:sz w:val="24"/>
          <w:szCs w:val="24"/>
        </w:rPr>
        <w:t>assumed</w:t>
      </w:r>
      <w:r w:rsidRPr="00C174B2">
        <w:rPr>
          <w:rFonts w:asciiTheme="minorHAnsi" w:hAnsiTheme="minorHAnsi"/>
          <w:sz w:val="24"/>
          <w:szCs w:val="24"/>
        </w:rPr>
        <w:t xml:space="preserve"> that social hierarchies were broadly similar in most societies </w:t>
      </w:r>
      <w:r w:rsidR="009D766B" w:rsidRPr="00C174B2">
        <w:rPr>
          <w:rFonts w:asciiTheme="minorHAnsi" w:hAnsiTheme="minorHAnsi"/>
          <w:sz w:val="24"/>
          <w:szCs w:val="24"/>
        </w:rPr>
        <w:t xml:space="preserve">with similar effects of social </w:t>
      </w:r>
      <w:r w:rsidR="002056D9" w:rsidRPr="00C174B2">
        <w:rPr>
          <w:rFonts w:asciiTheme="minorHAnsi" w:hAnsiTheme="minorHAnsi"/>
          <w:sz w:val="24"/>
          <w:szCs w:val="24"/>
        </w:rPr>
        <w:t>differentiation</w:t>
      </w:r>
      <w:r w:rsidR="009D766B" w:rsidRPr="00C174B2">
        <w:rPr>
          <w:rFonts w:asciiTheme="minorHAnsi" w:hAnsiTheme="minorHAnsi"/>
          <w:sz w:val="24"/>
          <w:szCs w:val="24"/>
        </w:rPr>
        <w:t xml:space="preserve"> among populations</w:t>
      </w:r>
      <w:r w:rsidRPr="00C174B2">
        <w:rPr>
          <w:rFonts w:asciiTheme="minorHAnsi" w:hAnsiTheme="minorHAnsi"/>
          <w:sz w:val="24"/>
          <w:szCs w:val="24"/>
        </w:rPr>
        <w:t xml:space="preserve">.  It is </w:t>
      </w:r>
      <w:r w:rsidR="009D766B" w:rsidRPr="00C174B2">
        <w:rPr>
          <w:rFonts w:asciiTheme="minorHAnsi" w:hAnsiTheme="minorHAnsi"/>
          <w:sz w:val="24"/>
          <w:szCs w:val="24"/>
        </w:rPr>
        <w:t xml:space="preserve">therefore </w:t>
      </w:r>
      <w:r w:rsidRPr="00C174B2">
        <w:rPr>
          <w:rFonts w:asciiTheme="minorHAnsi" w:hAnsiTheme="minorHAnsi"/>
          <w:sz w:val="24"/>
          <w:szCs w:val="24"/>
        </w:rPr>
        <w:t xml:space="preserve">particularly interesting that some of the </w:t>
      </w:r>
      <w:r w:rsidR="00B30B6B" w:rsidRPr="00C174B2">
        <w:rPr>
          <w:rFonts w:asciiTheme="minorHAnsi" w:hAnsiTheme="minorHAnsi"/>
          <w:sz w:val="24"/>
          <w:szCs w:val="24"/>
        </w:rPr>
        <w:t xml:space="preserve">psychopathies </w:t>
      </w:r>
      <w:r w:rsidR="009D766B" w:rsidRPr="00C174B2">
        <w:rPr>
          <w:rFonts w:asciiTheme="minorHAnsi" w:hAnsiTheme="minorHAnsi"/>
          <w:sz w:val="24"/>
          <w:szCs w:val="24"/>
        </w:rPr>
        <w:t xml:space="preserve">which </w:t>
      </w:r>
      <w:r w:rsidR="00B30B6B" w:rsidRPr="00C174B2">
        <w:rPr>
          <w:rFonts w:asciiTheme="minorHAnsi" w:hAnsiTheme="minorHAnsi"/>
          <w:sz w:val="24"/>
          <w:szCs w:val="24"/>
        </w:rPr>
        <w:t xml:space="preserve">they suggested were related to the DBS </w:t>
      </w:r>
      <w:r w:rsidR="007D3C0C" w:rsidRPr="00C174B2">
        <w:rPr>
          <w:rFonts w:asciiTheme="minorHAnsi" w:hAnsiTheme="minorHAnsi"/>
          <w:sz w:val="24"/>
          <w:szCs w:val="24"/>
        </w:rPr>
        <w:t xml:space="preserve">are, as we shall see below, </w:t>
      </w:r>
      <w:r w:rsidR="00BA033D" w:rsidRPr="00C174B2">
        <w:rPr>
          <w:rFonts w:asciiTheme="minorHAnsi" w:hAnsiTheme="minorHAnsi"/>
          <w:sz w:val="24"/>
          <w:szCs w:val="24"/>
        </w:rPr>
        <w:t>now</w:t>
      </w:r>
      <w:r w:rsidR="002056D9" w:rsidRPr="00C174B2">
        <w:rPr>
          <w:rFonts w:asciiTheme="minorHAnsi" w:hAnsiTheme="minorHAnsi"/>
          <w:sz w:val="24"/>
          <w:szCs w:val="24"/>
        </w:rPr>
        <w:t xml:space="preserve"> sh</w:t>
      </w:r>
      <w:r w:rsidR="00B30B6B" w:rsidRPr="00C174B2">
        <w:rPr>
          <w:rFonts w:asciiTheme="minorHAnsi" w:hAnsiTheme="minorHAnsi"/>
          <w:sz w:val="24"/>
          <w:szCs w:val="24"/>
        </w:rPr>
        <w:t>ow</w:t>
      </w:r>
      <w:r w:rsidR="007D3C0C" w:rsidRPr="00C174B2">
        <w:rPr>
          <w:rFonts w:asciiTheme="minorHAnsi" w:hAnsiTheme="minorHAnsi"/>
          <w:sz w:val="24"/>
          <w:szCs w:val="24"/>
        </w:rPr>
        <w:t>n to be</w:t>
      </w:r>
      <w:r w:rsidR="00B30B6B" w:rsidRPr="00C174B2">
        <w:rPr>
          <w:rFonts w:asciiTheme="minorHAnsi" w:hAnsiTheme="minorHAnsi"/>
          <w:sz w:val="24"/>
          <w:szCs w:val="24"/>
        </w:rPr>
        <w:t xml:space="preserve"> more common in more unequal societies.</w:t>
      </w:r>
      <w:r w:rsidR="00BA033D" w:rsidRPr="00C174B2">
        <w:rPr>
          <w:rFonts w:asciiTheme="minorHAnsi" w:hAnsiTheme="minorHAnsi"/>
          <w:sz w:val="24"/>
          <w:szCs w:val="24"/>
        </w:rPr>
        <w:t xml:space="preserve">  This</w:t>
      </w:r>
      <w:r w:rsidR="00574FDE" w:rsidRPr="00C174B2">
        <w:rPr>
          <w:rFonts w:asciiTheme="minorHAnsi" w:hAnsiTheme="minorHAnsi"/>
          <w:sz w:val="24"/>
          <w:szCs w:val="24"/>
        </w:rPr>
        <w:t xml:space="preserve"> provides some confirmation</w:t>
      </w:r>
      <w:r w:rsidR="00BA033D" w:rsidRPr="00C174B2">
        <w:rPr>
          <w:rFonts w:asciiTheme="minorHAnsi" w:hAnsiTheme="minorHAnsi"/>
          <w:sz w:val="24"/>
          <w:szCs w:val="24"/>
        </w:rPr>
        <w:t xml:space="preserve"> of the Johnson thesis of the involvement of the DBS in various psychopathologies and </w:t>
      </w:r>
      <w:r w:rsidR="00574FDE" w:rsidRPr="00C174B2">
        <w:rPr>
          <w:rFonts w:asciiTheme="minorHAnsi" w:hAnsiTheme="minorHAnsi"/>
          <w:sz w:val="24"/>
          <w:szCs w:val="24"/>
        </w:rPr>
        <w:t xml:space="preserve">also </w:t>
      </w:r>
      <w:r w:rsidR="00BA033D" w:rsidRPr="00C174B2">
        <w:rPr>
          <w:rFonts w:asciiTheme="minorHAnsi" w:hAnsiTheme="minorHAnsi"/>
          <w:sz w:val="24"/>
          <w:szCs w:val="24"/>
        </w:rPr>
        <w:t>of the view that increased income inequality increases status anxiety and the social evaluative threat.</w:t>
      </w:r>
      <w:r w:rsidR="00B30B6B" w:rsidRPr="00C174B2">
        <w:rPr>
          <w:rFonts w:asciiTheme="minorHAnsi" w:hAnsiTheme="minorHAnsi"/>
          <w:sz w:val="24"/>
          <w:szCs w:val="24"/>
        </w:rPr>
        <w:t xml:space="preserve"> </w:t>
      </w:r>
      <w:r w:rsidR="00112353" w:rsidRPr="00C174B2">
        <w:rPr>
          <w:rFonts w:asciiTheme="minorHAnsi" w:hAnsiTheme="minorHAnsi"/>
          <w:sz w:val="24"/>
          <w:szCs w:val="24"/>
        </w:rPr>
        <w:t xml:space="preserve"> The evidence also corroborates our earlier findings of </w:t>
      </w:r>
      <w:r w:rsidR="00574FDE" w:rsidRPr="00C174B2">
        <w:rPr>
          <w:rFonts w:asciiTheme="minorHAnsi" w:hAnsiTheme="minorHAnsi"/>
          <w:sz w:val="24"/>
          <w:szCs w:val="24"/>
        </w:rPr>
        <w:t xml:space="preserve">a </w:t>
      </w:r>
      <w:r w:rsidR="00112353" w:rsidRPr="00C174B2">
        <w:rPr>
          <w:rFonts w:asciiTheme="minorHAnsi" w:hAnsiTheme="minorHAnsi"/>
          <w:sz w:val="24"/>
          <w:szCs w:val="24"/>
        </w:rPr>
        <w:t>higher</w:t>
      </w:r>
      <w:r w:rsidR="00574FDE" w:rsidRPr="00C174B2">
        <w:rPr>
          <w:rFonts w:asciiTheme="minorHAnsi" w:hAnsiTheme="minorHAnsi"/>
          <w:sz w:val="24"/>
          <w:szCs w:val="24"/>
        </w:rPr>
        <w:t xml:space="preserve"> burden</w:t>
      </w:r>
      <w:r w:rsidR="00112353" w:rsidRPr="00C174B2">
        <w:rPr>
          <w:rFonts w:asciiTheme="minorHAnsi" w:hAnsiTheme="minorHAnsi"/>
          <w:sz w:val="24"/>
          <w:szCs w:val="24"/>
        </w:rPr>
        <w:t xml:space="preserve"> of mental illnesses in more unequal rich societies</w:t>
      </w:r>
      <w:r w:rsidR="002056D9" w:rsidRPr="00C174B2">
        <w:t xml:space="preserve"> </w:t>
      </w:r>
      <w:r w:rsidR="007B4714">
        <w:rPr>
          <w:rFonts w:asciiTheme="minorHAnsi" w:hAnsiTheme="minorHAnsi"/>
          <w:sz w:val="24"/>
          <w:szCs w:val="24"/>
        </w:rPr>
        <w:fldChar w:fldCharType="begin"/>
      </w:r>
      <w:r w:rsidR="00070535">
        <w:rPr>
          <w:rFonts w:asciiTheme="minorHAnsi" w:hAnsiTheme="minorHAnsi"/>
          <w:sz w:val="24"/>
          <w:szCs w:val="24"/>
        </w:rPr>
        <w:instrText xml:space="preserve"> ADDIN EN.CITE &lt;EndNote&gt;&lt;Cite&gt;&lt;Author&gt;Pickett&lt;/Author&gt;&lt;Year&gt;2010&lt;/Year&gt;&lt;RecNum&gt;3130&lt;/RecNum&gt;&lt;DisplayText&gt;(K. E. Pickett &amp;amp; Wilkinson, 2010)&lt;/DisplayText&gt;&lt;record&gt;&lt;rec-number&gt;3130&lt;/rec-number&gt;&lt;foreign-keys&gt;&lt;key app="EN" db-id="0r92vf0am9eeadez0eovapdb5xr2r5xsedxp"&gt;3130&lt;/key&gt;&lt;/foreign-keys&gt;&lt;ref-type name="Journal Article"&gt;17&lt;/ref-type&gt;&lt;contributors&gt;&lt;authors&gt;&lt;author&gt;Pickett, K. E.&lt;/author&gt;&lt;author&gt;Wilkinson, R. G.&lt;/author&gt;&lt;/authors&gt;&lt;/contributors&gt;&lt;titles&gt;&lt;title&gt;Inequality: an underacknowledged source of mental illness and distress&lt;/title&gt;&lt;secondary-title&gt;British Journal of Psychiatry&lt;/secondary-title&gt;&lt;/titles&gt;&lt;periodical&gt;&lt;full-title&gt;British Journal of Psychiatry&lt;/full-title&gt;&lt;/periodical&gt;&lt;pages&gt;426-8&lt;/pages&gt;&lt;volume&gt;197&lt;/volume&gt;&lt;dates&gt;&lt;year&gt;2010&lt;/year&gt;&lt;pub-dates&gt;&lt;date&gt;Dec&lt;/date&gt;&lt;/pub-dates&gt;&lt;/dates&gt;&lt;accession-num&gt;21119145&lt;/accession-num&gt;&lt;urls&gt;&lt;related-urls&gt;&lt;url&gt;http://www.ncbi.nlm.nih.gov/entrez/query.fcgi?cmd=Retrieve&amp;amp;db=PubMed&amp;amp;dopt=Citation&amp;amp;list_uids=21119145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7" w:tooltip="Pickett, 2010 #3130" w:history="1">
        <w:r w:rsidR="00D539C2">
          <w:rPr>
            <w:rFonts w:asciiTheme="minorHAnsi" w:hAnsiTheme="minorHAnsi"/>
            <w:noProof/>
            <w:sz w:val="24"/>
            <w:szCs w:val="24"/>
          </w:rPr>
          <w:t>K. E. Pickett &amp; Wilkinson, 2010</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574FDE" w:rsidRPr="00C174B2">
        <w:rPr>
          <w:rFonts w:asciiTheme="minorHAnsi" w:hAnsiTheme="minorHAnsi"/>
          <w:b/>
          <w:sz w:val="24"/>
          <w:szCs w:val="24"/>
        </w:rPr>
        <w:t xml:space="preserve"> </w:t>
      </w:r>
      <w:r w:rsidR="00574FDE" w:rsidRPr="00C174B2">
        <w:rPr>
          <w:rFonts w:asciiTheme="minorHAnsi" w:hAnsiTheme="minorHAnsi"/>
          <w:sz w:val="24"/>
          <w:szCs w:val="24"/>
        </w:rPr>
        <w:t>We shall summarise some of this evidence before moving on to discuss how these specific psychopathologies might be related to inequality.</w:t>
      </w:r>
    </w:p>
    <w:p w14:paraId="30357BD7" w14:textId="77777777" w:rsidR="00574FDE" w:rsidRPr="00C174B2" w:rsidRDefault="00574FDE" w:rsidP="000C5BF4">
      <w:pPr>
        <w:spacing w:after="0" w:line="360" w:lineRule="auto"/>
        <w:rPr>
          <w:rFonts w:asciiTheme="minorHAnsi" w:hAnsiTheme="minorHAnsi"/>
          <w:sz w:val="24"/>
          <w:szCs w:val="24"/>
        </w:rPr>
      </w:pPr>
      <w:r w:rsidRPr="00C174B2">
        <w:rPr>
          <w:rFonts w:asciiTheme="minorHAnsi" w:hAnsiTheme="minorHAnsi"/>
          <w:sz w:val="24"/>
          <w:szCs w:val="24"/>
        </w:rPr>
        <w:t xml:space="preserve"> </w:t>
      </w:r>
    </w:p>
    <w:p w14:paraId="0EDCADD7" w14:textId="446BC6AE" w:rsidR="00F6189B" w:rsidRPr="00C174B2" w:rsidRDefault="00B30B6B" w:rsidP="000C5BF4">
      <w:pPr>
        <w:spacing w:after="0" w:line="360" w:lineRule="auto"/>
        <w:rPr>
          <w:rFonts w:asciiTheme="minorHAnsi" w:hAnsiTheme="minorHAnsi"/>
          <w:sz w:val="24"/>
          <w:szCs w:val="24"/>
        </w:rPr>
      </w:pPr>
      <w:r w:rsidRPr="00C174B2">
        <w:rPr>
          <w:rFonts w:asciiTheme="minorHAnsi" w:hAnsiTheme="minorHAnsi"/>
          <w:sz w:val="24"/>
          <w:szCs w:val="24"/>
        </w:rPr>
        <w:t>Researchers from the Inter-American Development Bank</w:t>
      </w:r>
      <w:r w:rsidR="007D3C0C" w:rsidRPr="00C174B2">
        <w:rPr>
          <w:rFonts w:asciiTheme="minorHAnsi" w:hAnsiTheme="minorHAnsi"/>
          <w:sz w:val="24"/>
          <w:szCs w:val="24"/>
        </w:rPr>
        <w:t xml:space="preserve"> ha</w:t>
      </w:r>
      <w:r w:rsidR="009D766B" w:rsidRPr="00C174B2">
        <w:rPr>
          <w:rFonts w:asciiTheme="minorHAnsi" w:hAnsiTheme="minorHAnsi"/>
          <w:sz w:val="24"/>
          <w:szCs w:val="24"/>
        </w:rPr>
        <w:t>ve</w:t>
      </w:r>
      <w:r w:rsidR="007D3C0C" w:rsidRPr="00C174B2">
        <w:rPr>
          <w:rFonts w:asciiTheme="minorHAnsi" w:hAnsiTheme="minorHAnsi"/>
          <w:sz w:val="24"/>
          <w:szCs w:val="24"/>
        </w:rPr>
        <w:t xml:space="preserve"> shown </w:t>
      </w:r>
      <w:r w:rsidR="00112353" w:rsidRPr="00C174B2">
        <w:rPr>
          <w:rFonts w:asciiTheme="minorHAnsi" w:hAnsiTheme="minorHAnsi"/>
          <w:sz w:val="24"/>
          <w:szCs w:val="24"/>
        </w:rPr>
        <w:t xml:space="preserve">that </w:t>
      </w:r>
      <w:r w:rsidR="007D3C0C" w:rsidRPr="00C174B2">
        <w:rPr>
          <w:rFonts w:asciiTheme="minorHAnsi" w:hAnsiTheme="minorHAnsi"/>
          <w:sz w:val="24"/>
          <w:szCs w:val="24"/>
        </w:rPr>
        <w:t xml:space="preserve">depression is more common in more unequal societies. </w:t>
      </w:r>
      <w:r w:rsidR="00574FDE" w:rsidRPr="00C174B2">
        <w:rPr>
          <w:rFonts w:asciiTheme="minorHAnsi" w:hAnsiTheme="minorHAnsi"/>
          <w:sz w:val="24"/>
          <w:szCs w:val="24"/>
        </w:rPr>
        <w:t>They</w:t>
      </w:r>
      <w:r w:rsidRPr="00C174B2">
        <w:rPr>
          <w:rFonts w:asciiTheme="minorHAnsi" w:hAnsiTheme="minorHAnsi"/>
          <w:sz w:val="24"/>
          <w:szCs w:val="24"/>
        </w:rPr>
        <w:t xml:space="preserve"> used data from more than 80,000 people from 93 countries who responded to a 2007 Gallup Opinion Poll</w:t>
      </w:r>
      <w:r w:rsidR="00282969">
        <w:rPr>
          <w:rFonts w:asciiTheme="minorHAnsi" w:hAnsiTheme="minorHAnsi"/>
          <w:sz w:val="24"/>
          <w:szCs w:val="24"/>
        </w:rPr>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&lt;EndNote&gt;&lt;Cite&gt;&lt;Author&gt;Melgar&lt;/Author&gt;&lt;Year&gt;2010&lt;/Year&gt;&lt;RecNum&gt;3062&lt;/RecNum&gt;&lt;DisplayText&gt;(Melgar &amp;amp; Rossi, 2010)&lt;/DisplayText&gt;&lt;record&gt;&lt;rec-number&gt;3062&lt;/rec-number&gt;&lt;foreign-keys&gt;&lt;key app="EN" db-id="0r92vf0am9eeadez0eovapdb5xr2r5xsedxp"&gt;3062&lt;/key&gt;&lt;/foreign-keys&gt;&lt;ref-type name="Report"&gt;27&lt;/ref-type&gt;&lt;contributors&gt;&lt;authors&gt;&lt;author&gt;Melgar, N&lt;/author&gt;&lt;author&gt;Rossi, M&lt;/author&gt;&lt;/authors&gt;&lt;/contributors&gt;&lt;titles&gt;&lt;title&gt;A cross-country analysis of the risk factors for depression at the micro and macro level&lt;/title&gt;&lt;secondary-title&gt;IDB Working Paper Series&lt;/secondary-title&gt;&lt;/titles&gt;&lt;volume&gt;No. IDB-WP-195&lt;/volume&gt;&lt;dates&gt;&lt;year&gt;2010&lt;/year&gt;&lt;/dates&gt;&lt;publisher&gt;Inter-American Development Bank&lt;/publisher&gt;&lt;urls&gt;&lt;/urls&gt;&lt;/record&gt;&lt;/Cite&gt;&lt;/EndNote&gt;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68" w:tooltip="Melgar, 2010 #3062" w:history="1">
        <w:r w:rsidR="00D539C2">
          <w:rPr>
            <w:rFonts w:asciiTheme="minorHAnsi" w:hAnsiTheme="minorHAnsi"/>
            <w:noProof/>
            <w:sz w:val="24"/>
            <w:szCs w:val="24"/>
          </w:rPr>
          <w:t>Melgar &amp; Rossi, 2010</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Almost 15% of people reported feeling depressed the previous day</w:t>
      </w:r>
      <w:r w:rsidR="009431CD" w:rsidRPr="00C174B2">
        <w:rPr>
          <w:rFonts w:asciiTheme="minorHAnsi" w:hAnsiTheme="minorHAnsi"/>
          <w:sz w:val="24"/>
          <w:szCs w:val="24"/>
        </w:rPr>
        <w:t>,</w:t>
      </w:r>
      <w:r w:rsidRPr="00C174B2">
        <w:rPr>
          <w:rFonts w:asciiTheme="minorHAnsi" w:hAnsiTheme="minorHAnsi"/>
          <w:sz w:val="24"/>
          <w:szCs w:val="24"/>
        </w:rPr>
        <w:t xml:space="preserve"> and there was very wide variation </w:t>
      </w:r>
      <w:r w:rsidR="00574FDE" w:rsidRPr="00C174B2">
        <w:rPr>
          <w:rFonts w:asciiTheme="minorHAnsi" w:hAnsiTheme="minorHAnsi"/>
          <w:sz w:val="24"/>
          <w:szCs w:val="24"/>
        </w:rPr>
        <w:t>from one country to another</w:t>
      </w:r>
      <w:r w:rsidRPr="00C174B2">
        <w:rPr>
          <w:rFonts w:asciiTheme="minorHAnsi" w:hAnsiTheme="minorHAnsi"/>
          <w:sz w:val="24"/>
          <w:szCs w:val="24"/>
        </w:rPr>
        <w:t>.</w:t>
      </w:r>
      <w:r w:rsidR="0034490A" w:rsidRPr="00C174B2">
        <w:rPr>
          <w:rFonts w:asciiTheme="minorHAnsi" w:hAnsiTheme="minorHAnsi"/>
          <w:sz w:val="24"/>
          <w:szCs w:val="24"/>
        </w:rPr>
        <w:t xml:space="preserve">  While a</w:t>
      </w:r>
      <w:r w:rsidRPr="00C174B2">
        <w:rPr>
          <w:rFonts w:asciiTheme="minorHAnsi" w:hAnsiTheme="minorHAnsi"/>
          <w:sz w:val="24"/>
          <w:szCs w:val="24"/>
        </w:rPr>
        <w:t xml:space="preserve">verage incomes were not related to feeling depressed, income inequality was, and this effect was particularly strong for people living in cities, rather </w:t>
      </w:r>
      <w:r w:rsidRPr="00C174B2">
        <w:rPr>
          <w:rFonts w:asciiTheme="minorHAnsi" w:hAnsiTheme="minorHAnsi"/>
          <w:sz w:val="24"/>
          <w:szCs w:val="24"/>
        </w:rPr>
        <w:lastRenderedPageBreak/>
        <w:t xml:space="preserve">than in rural areas.  </w:t>
      </w:r>
      <w:r w:rsidR="0034490A" w:rsidRPr="00C174B2">
        <w:rPr>
          <w:rFonts w:asciiTheme="minorHAnsi" w:hAnsiTheme="minorHAnsi"/>
          <w:sz w:val="24"/>
          <w:szCs w:val="24"/>
        </w:rPr>
        <w:t>In addition, Messias and colleagues u</w:t>
      </w:r>
      <w:r w:rsidR="00112353" w:rsidRPr="00C174B2">
        <w:rPr>
          <w:rFonts w:asciiTheme="minorHAnsi" w:hAnsiTheme="minorHAnsi"/>
          <w:sz w:val="24"/>
          <w:szCs w:val="24"/>
        </w:rPr>
        <w:t>sing data for 45 US states</w:t>
      </w:r>
      <w:r w:rsidR="007D3C0C" w:rsidRPr="00C174B2">
        <w:rPr>
          <w:rFonts w:asciiTheme="minorHAnsi" w:hAnsiTheme="minorHAnsi"/>
          <w:sz w:val="24"/>
          <w:szCs w:val="24"/>
        </w:rPr>
        <w:t xml:space="preserve"> </w:t>
      </w:r>
      <w:r w:rsidR="00112353" w:rsidRPr="00C174B2">
        <w:rPr>
          <w:rFonts w:asciiTheme="minorHAnsi" w:hAnsiTheme="minorHAnsi"/>
          <w:sz w:val="24"/>
          <w:szCs w:val="24"/>
        </w:rPr>
        <w:t xml:space="preserve">have also </w:t>
      </w:r>
      <w:r w:rsidR="007D3C0C" w:rsidRPr="00C174B2">
        <w:rPr>
          <w:rFonts w:asciiTheme="minorHAnsi" w:hAnsiTheme="minorHAnsi"/>
          <w:sz w:val="24"/>
          <w:szCs w:val="24"/>
        </w:rPr>
        <w:t>show</w:t>
      </w:r>
      <w:r w:rsidR="00112353" w:rsidRPr="00C174B2">
        <w:rPr>
          <w:rFonts w:asciiTheme="minorHAnsi" w:hAnsiTheme="minorHAnsi"/>
          <w:sz w:val="24"/>
          <w:szCs w:val="24"/>
        </w:rPr>
        <w:t>n</w:t>
      </w:r>
      <w:r w:rsidR="007D3C0C" w:rsidRPr="00C174B2">
        <w:rPr>
          <w:rFonts w:asciiTheme="minorHAnsi" w:hAnsiTheme="minorHAnsi"/>
          <w:sz w:val="24"/>
          <w:szCs w:val="24"/>
        </w:rPr>
        <w:t xml:space="preserve"> that income inequality </w:t>
      </w:r>
      <w:r w:rsidR="00112353" w:rsidRPr="00C174B2">
        <w:rPr>
          <w:rFonts w:asciiTheme="minorHAnsi" w:hAnsiTheme="minorHAnsi"/>
          <w:sz w:val="24"/>
          <w:szCs w:val="24"/>
        </w:rPr>
        <w:t>i</w:t>
      </w:r>
      <w:r w:rsidR="007D3C0C" w:rsidRPr="00C174B2">
        <w:rPr>
          <w:rFonts w:asciiTheme="minorHAnsi" w:hAnsiTheme="minorHAnsi"/>
          <w:sz w:val="24"/>
          <w:szCs w:val="24"/>
        </w:rPr>
        <w:t>s significantly related to higher rates of depression</w:t>
      </w:r>
      <w:r w:rsidR="00C32E0C" w:rsidRPr="00C174B2">
        <w:rPr>
          <w:rFonts w:asciiTheme="minorHAnsi" w:hAnsiTheme="minorHAnsi"/>
          <w:sz w:val="24"/>
          <w:szCs w:val="24"/>
        </w:rPr>
        <w:t xml:space="preserve"> (</w:t>
      </w:r>
      <w:r w:rsidR="00F6189B" w:rsidRPr="00C174B2">
        <w:rPr>
          <w:rFonts w:asciiTheme="minorHAnsi" w:hAnsiTheme="minorHAnsi"/>
          <w:sz w:val="24"/>
          <w:szCs w:val="24"/>
        </w:rPr>
        <w:t>Figure 3)</w:t>
      </w:r>
      <w:r w:rsidR="00282969">
        <w:rPr>
          <w:rFonts w:asciiTheme="minorHAnsi" w:hAnsiTheme="minorHAnsi"/>
          <w:sz w:val="24"/>
          <w:szCs w:val="24"/>
        </w:rPr>
        <w:t xml:space="preserve"> </w:t>
      </w:r>
      <w:r w:rsidR="007B4714">
        <w:rPr>
          <w:rFonts w:asciiTheme="minorHAnsi" w:hAnsiTheme="minorHAnsi"/>
          <w:sz w:val="24"/>
          <w:szCs w:val="24"/>
        </w:rPr>
        <w:fldChar w:fldCharType="begin"/>
      </w:r>
      <w:r w:rsidR="005A1F3A">
        <w:rPr>
          <w:rFonts w:asciiTheme="minorHAnsi" w:hAnsiTheme="minorHAnsi"/>
          <w:sz w:val="24"/>
          <w:szCs w:val="24"/>
        </w:rPr>
        <w:instrText xml:space="preserve"> ADDIN EN.CITE &lt;EndNote&gt;&lt;Cite&gt;&lt;Author&gt;Messias&lt;/Author&gt;&lt;Year&gt;2011&lt;/Year&gt;&lt;RecNum&gt;3064&lt;/RecNum&gt;&lt;DisplayText&gt;(Messias, Eaton, &amp;amp; Grooms, 2011)&lt;/DisplayText&gt;&lt;record&gt;&lt;rec-number&gt;3064&lt;/rec-number&gt;&lt;foreign-keys&gt;&lt;key app="EN" db-id="0r92vf0am9eeadez0eovapdb5xr2r5xsedxp"&gt;3064&lt;/key&gt;&lt;/foreign-keys&gt;&lt;ref-type name="Journal Article"&gt;17&lt;/ref-type&gt;&lt;contributors&gt;&lt;authors&gt;&lt;author&gt;Messias, E.&lt;/author&gt;&lt;author&gt;Eaton, W. W.&lt;/author&gt;&lt;author&gt;Grooms, A. N.&lt;/author&gt;&lt;/authors&gt;&lt;/contributors&gt;&lt;auth-address&gt;Department of Psychiatry, University of Arkansas for Medical Sciences, 4301 W. Markham St., Slot 568, Little Rock, AR 72205, USA. emessias@gmail.com&lt;/auth-address&gt;&lt;titles&gt;&lt;title&gt;Economic grand rounds: Income inequality and depression prevalence across the United States: an ecological study&lt;/title&gt;&lt;secondary-title&gt;Psychiatric Services&lt;/secondary-title&gt;&lt;/titles&gt;&lt;periodical&gt;&lt;full-title&gt;Psychiatric Services&lt;/full-title&gt;&lt;/periodical&gt;&lt;pages&gt;710-2&lt;/pages&gt;&lt;volume&gt;62&lt;/volume&gt;&lt;number&gt;7&lt;/number&gt;&lt;edition&gt;2011/07/05&lt;/edition&gt;&lt;keywords&gt;&lt;keyword&gt;Behavioral Risk Factor Surveillance System&lt;/keyword&gt;&lt;keyword&gt;Depression/*epidemiology&lt;/keyword&gt;&lt;keyword&gt;Humans&lt;/keyword&gt;&lt;keyword&gt;*Social Class&lt;/keyword&gt;&lt;keyword&gt;United States/epidemiology&lt;/keyword&gt;&lt;/keywords&gt;&lt;dates&gt;&lt;year&gt;2011&lt;/year&gt;&lt;pub-dates&gt;&lt;date&gt;Jul&lt;/date&gt;&lt;/pub-dates&gt;&lt;/dates&gt;&lt;isbn&gt;1557-9700 (Electronic)&amp;#xD;1075-2730 (Linking)&lt;/isbn&gt;&lt;accession-num&gt;21724781&lt;/accession-num&gt;&lt;urls&gt;&lt;related-urls&gt;&lt;url&gt;http://www.ncbi.nlm.nih.gov/pubmed/21724781&lt;/url&gt;&lt;/related-urls&gt;&lt;/urls&gt;&lt;electronic-resource-num&gt;10.1176/appi.ps.62.7.710&lt;/electronic-resource-num&gt;&lt;language&gt;eng&lt;/languag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69" w:tooltip="Messias, 2011 #3064" w:history="1">
        <w:r w:rsidR="00D539C2">
          <w:rPr>
            <w:rFonts w:asciiTheme="minorHAnsi" w:hAnsiTheme="minorHAnsi"/>
            <w:noProof/>
            <w:sz w:val="24"/>
            <w:szCs w:val="24"/>
          </w:rPr>
          <w:t>Messias, Eaton, &amp; Grooms,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p>
    <w:p w14:paraId="4305D690" w14:textId="77777777" w:rsidR="00B30B6B" w:rsidRPr="00C174B2" w:rsidRDefault="00B30B6B" w:rsidP="000C5BF4">
      <w:pPr>
        <w:spacing w:after="0" w:line="360" w:lineRule="auto"/>
        <w:rPr>
          <w:rFonts w:asciiTheme="minorHAnsi" w:hAnsiTheme="minorHAnsi"/>
          <w:sz w:val="24"/>
          <w:szCs w:val="24"/>
        </w:rPr>
      </w:pPr>
    </w:p>
    <w:p w14:paraId="064B8544" w14:textId="604898F8" w:rsidR="00D539C2" w:rsidRDefault="00D539C2" w:rsidP="00D539C2">
      <w:pPr>
        <w:spacing w:after="0" w:line="360" w:lineRule="auto"/>
        <w:jc w:val="center"/>
        <w:rPr>
          <w:rFonts w:asciiTheme="minorHAnsi" w:hAnsiTheme="minorHAnsi"/>
          <w:b/>
          <w:sz w:val="24"/>
          <w:szCs w:val="24"/>
        </w:rPr>
      </w:pPr>
      <w:r>
        <w:rPr>
          <w:rFonts w:asciiTheme="minorHAnsi" w:hAnsiTheme="minorHAnsi"/>
          <w:b/>
          <w:sz w:val="24"/>
          <w:szCs w:val="24"/>
        </w:rPr>
        <w:t xml:space="preserve">&lt;Insert </w:t>
      </w:r>
      <w:r>
        <w:rPr>
          <w:rFonts w:asciiTheme="minorHAnsi" w:hAnsiTheme="minorHAnsi"/>
          <w:b/>
          <w:sz w:val="24"/>
          <w:szCs w:val="24"/>
        </w:rPr>
        <w:t>Figure 3</w:t>
      </w:r>
      <w:r>
        <w:rPr>
          <w:rFonts w:asciiTheme="minorHAnsi" w:hAnsiTheme="minorHAnsi"/>
          <w:b/>
          <w:sz w:val="24"/>
          <w:szCs w:val="24"/>
        </w:rPr>
        <w:t xml:space="preserve"> here&gt;</w:t>
      </w:r>
    </w:p>
    <w:p w14:paraId="52053AC3" w14:textId="124BF039" w:rsidR="00A660CC" w:rsidRPr="00C174B2" w:rsidRDefault="00A660CC" w:rsidP="004031DD">
      <w:pPr>
        <w:spacing w:after="0" w:line="360" w:lineRule="auto"/>
        <w:jc w:val="center"/>
        <w:rPr>
          <w:rFonts w:asciiTheme="minorHAnsi" w:hAnsiTheme="minorHAnsi"/>
          <w:sz w:val="24"/>
          <w:szCs w:val="24"/>
        </w:rPr>
      </w:pPr>
    </w:p>
    <w:p w14:paraId="2DAC2C9F" w14:textId="1AAF8732" w:rsidR="00A660CC" w:rsidRPr="00C174B2" w:rsidRDefault="00A660CC" w:rsidP="000C5BF4">
      <w:pPr>
        <w:spacing w:after="0" w:line="360" w:lineRule="auto"/>
        <w:rPr>
          <w:rFonts w:asciiTheme="minorHAnsi" w:hAnsiTheme="minorHAnsi"/>
          <w:b/>
          <w:sz w:val="24"/>
          <w:szCs w:val="24"/>
        </w:rPr>
      </w:pPr>
      <w:r w:rsidRPr="00C174B2">
        <w:rPr>
          <w:rFonts w:asciiTheme="minorHAnsi" w:hAnsiTheme="minorHAnsi"/>
          <w:sz w:val="24"/>
          <w:szCs w:val="24"/>
        </w:rPr>
        <w:t xml:space="preserve"> </w:t>
      </w:r>
      <w:r w:rsidRPr="00C174B2">
        <w:rPr>
          <w:rFonts w:asciiTheme="minorHAnsi" w:hAnsiTheme="minorHAnsi"/>
          <w:b/>
          <w:sz w:val="24"/>
          <w:szCs w:val="24"/>
        </w:rPr>
        <w:t>Figure 3:  Income inequality and prevalence of depression across 45 US states. Redrawn from data used in Messias et al</w:t>
      </w:r>
      <w:r w:rsidR="00FF3A53" w:rsidRPr="00C174B2">
        <w:rPr>
          <w:rFonts w:asciiTheme="minorHAnsi" w:hAnsiTheme="minorHAnsi"/>
          <w:b/>
          <w:sz w:val="24"/>
          <w:szCs w:val="24"/>
        </w:rPr>
        <w:t xml:space="preserve"> </w:t>
      </w:r>
      <w:r w:rsidR="007B4714">
        <w:rPr>
          <w:rFonts w:asciiTheme="minorHAnsi" w:hAnsiTheme="minorHAnsi"/>
          <w:b/>
          <w:sz w:val="24"/>
          <w:szCs w:val="24"/>
        </w:rPr>
        <w:fldChar w:fldCharType="begin"/>
      </w:r>
      <w:r w:rsidR="005A1F3A">
        <w:rPr>
          <w:rFonts w:asciiTheme="minorHAnsi" w:hAnsiTheme="minorHAnsi"/>
          <w:b/>
          <w:sz w:val="24"/>
          <w:szCs w:val="24"/>
        </w:rPr>
        <w:instrText xml:space="preserve"> ADDIN EN.CITE &lt;EndNote&gt;&lt;Cite&gt;&lt;Author&gt;Messias&lt;/Author&gt;&lt;Year&gt;2011&lt;/Year&gt;&lt;RecNum&gt;3064&lt;/RecNum&gt;&lt;DisplayText&gt;(Messias et al., 2011)&lt;/DisplayText&gt;&lt;record&gt;&lt;rec-number&gt;3064&lt;/rec-number&gt;&lt;foreign-keys&gt;&lt;key app="EN" db-id="0r92vf0am9eeadez0eovapdb5xr2r5xsedxp"&gt;3064&lt;/key&gt;&lt;/foreign-keys&gt;&lt;ref-type name="Journal Article"&gt;17&lt;/ref-type&gt;&lt;contributors&gt;&lt;authors&gt;&lt;author&gt;Messias, E.&lt;/author&gt;&lt;author&gt;Eaton, W. W.&lt;/author&gt;&lt;author&gt;Grooms, A. N.&lt;/author&gt;&lt;/authors&gt;&lt;/contributors&gt;&lt;auth-address&gt;Department of Psychiatry, University of Arkansas for Medical Sciences, 4301 W. Markham St., Slot 568, Little Rock, AR 72205, USA. emessias@gmail.com&lt;/auth-address&gt;&lt;titles&gt;&lt;title&gt;Economic grand rounds: Income inequality and depression prevalence across the United States: an ecological study&lt;/title&gt;&lt;secondary-title&gt;Psychiatric Services&lt;/secondary-title&gt;&lt;/titles&gt;&lt;periodical&gt;&lt;full-title&gt;Psychiatric Services&lt;/full-title&gt;&lt;/periodical&gt;&lt;pages&gt;710-2&lt;/pages&gt;&lt;volume&gt;62&lt;/volume&gt;&lt;number&gt;7&lt;/number&gt;&lt;edition&gt;2011/07/05&lt;/edition&gt;&lt;keywords&gt;&lt;keyword&gt;Behavioral Risk Factor Surveillance System&lt;/keyword&gt;&lt;keyword&gt;Depression/*epidemiology&lt;/keyword&gt;&lt;keyword&gt;Humans&lt;/keyword&gt;&lt;keyword&gt;*Social Class&lt;/keyword&gt;&lt;keyword&gt;United States/epidemiology&lt;/keyword&gt;&lt;/keywords&gt;&lt;dates&gt;&lt;year&gt;2011&lt;/year&gt;&lt;pub-dates&gt;&lt;date&gt;Jul&lt;/date&gt;&lt;/pub-dates&gt;&lt;/dates&gt;&lt;isbn&gt;1557-9700 (Electronic)&amp;#xD;1075-2730 (Linking)&lt;/isbn&gt;&lt;accession-num&gt;21724781&lt;/accession-num&gt;&lt;urls&gt;&lt;related-urls&gt;&lt;url&gt;http://www.ncbi.nlm.nih.gov/pubmed/21724781&lt;/url&gt;&lt;/related-urls&gt;&lt;/urls&gt;&lt;electronic-resource-num&gt;10.1176/appi.ps.62.7.710&lt;/electronic-resource-num&gt;&lt;language&gt;eng&lt;/language&gt;&lt;/record&gt;&lt;/Cite&gt;&lt;/EndNote&gt;</w:instrText>
      </w:r>
      <w:r w:rsidR="007B4714">
        <w:rPr>
          <w:rFonts w:asciiTheme="minorHAnsi" w:hAnsiTheme="minorHAnsi"/>
          <w:b/>
          <w:sz w:val="24"/>
          <w:szCs w:val="24"/>
        </w:rPr>
        <w:fldChar w:fldCharType="separate"/>
      </w:r>
      <w:r w:rsidR="007B4714">
        <w:rPr>
          <w:rFonts w:asciiTheme="minorHAnsi" w:hAnsiTheme="minorHAnsi"/>
          <w:b/>
          <w:noProof/>
          <w:sz w:val="24"/>
          <w:szCs w:val="24"/>
        </w:rPr>
        <w:t>(</w:t>
      </w:r>
      <w:hyperlink w:anchor="_ENREF_69" w:tooltip="Messias, 2011 #3064" w:history="1">
        <w:r w:rsidR="00D539C2">
          <w:rPr>
            <w:rFonts w:asciiTheme="minorHAnsi" w:hAnsiTheme="minorHAnsi"/>
            <w:b/>
            <w:noProof/>
            <w:sz w:val="24"/>
            <w:szCs w:val="24"/>
          </w:rPr>
          <w:t>Messias et al., 2011</w:t>
        </w:r>
      </w:hyperlink>
      <w:r w:rsidR="007B4714">
        <w:rPr>
          <w:rFonts w:asciiTheme="minorHAnsi" w:hAnsiTheme="minorHAnsi"/>
          <w:b/>
          <w:noProof/>
          <w:sz w:val="24"/>
          <w:szCs w:val="24"/>
        </w:rPr>
        <w:t>)</w:t>
      </w:r>
      <w:r w:rsidR="007B4714">
        <w:rPr>
          <w:rFonts w:asciiTheme="minorHAnsi" w:hAnsiTheme="minorHAnsi"/>
          <w:b/>
          <w:sz w:val="24"/>
          <w:szCs w:val="24"/>
        </w:rPr>
        <w:fldChar w:fldCharType="end"/>
      </w:r>
    </w:p>
    <w:p w14:paraId="4138AB2D" w14:textId="77777777" w:rsidR="00C32E0C" w:rsidRPr="00C174B2" w:rsidRDefault="00C32E0C" w:rsidP="000C5BF4">
      <w:pPr>
        <w:spacing w:after="0" w:line="360" w:lineRule="auto"/>
        <w:rPr>
          <w:rFonts w:asciiTheme="minorHAnsi" w:hAnsiTheme="minorHAnsi"/>
          <w:sz w:val="24"/>
          <w:szCs w:val="24"/>
        </w:rPr>
      </w:pPr>
    </w:p>
    <w:p w14:paraId="360BA7E7" w14:textId="151A8EF8" w:rsidR="00C32E0C" w:rsidRPr="00C174B2" w:rsidRDefault="003903A1" w:rsidP="000C5BF4">
      <w:pPr>
        <w:spacing w:after="0" w:line="360" w:lineRule="auto"/>
        <w:rPr>
          <w:rFonts w:asciiTheme="minorHAnsi" w:hAnsiTheme="minorHAnsi"/>
          <w:sz w:val="24"/>
          <w:szCs w:val="24"/>
        </w:rPr>
      </w:pPr>
      <w:r w:rsidRPr="00C174B2">
        <w:rPr>
          <w:rFonts w:asciiTheme="minorHAnsi" w:hAnsiTheme="minorHAnsi"/>
          <w:sz w:val="24"/>
          <w:szCs w:val="24"/>
        </w:rPr>
        <w:t>In contrast to succumbing to depression</w:t>
      </w:r>
      <w:r w:rsidR="00F6189B" w:rsidRPr="00C174B2">
        <w:rPr>
          <w:rFonts w:asciiTheme="minorHAnsi" w:hAnsiTheme="minorHAnsi"/>
          <w:sz w:val="24"/>
          <w:szCs w:val="24"/>
        </w:rPr>
        <w:t xml:space="preserve">, there is also evidence that </w:t>
      </w:r>
      <w:r w:rsidRPr="00C174B2">
        <w:rPr>
          <w:rFonts w:asciiTheme="minorHAnsi" w:hAnsiTheme="minorHAnsi"/>
          <w:sz w:val="24"/>
          <w:szCs w:val="24"/>
        </w:rPr>
        <w:t xml:space="preserve">some people respond to </w:t>
      </w:r>
      <w:r w:rsidR="00F6189B" w:rsidRPr="00C174B2">
        <w:rPr>
          <w:rFonts w:asciiTheme="minorHAnsi" w:hAnsiTheme="minorHAnsi"/>
          <w:sz w:val="24"/>
          <w:szCs w:val="24"/>
        </w:rPr>
        <w:t xml:space="preserve">a heightened social evaluative threat consequent on greater </w:t>
      </w:r>
      <w:r w:rsidRPr="00C174B2">
        <w:rPr>
          <w:rFonts w:asciiTheme="minorHAnsi" w:hAnsiTheme="minorHAnsi"/>
          <w:sz w:val="24"/>
          <w:szCs w:val="24"/>
        </w:rPr>
        <w:t>inequality</w:t>
      </w:r>
      <w:r w:rsidR="00193080" w:rsidRPr="00C174B2">
        <w:rPr>
          <w:rFonts w:asciiTheme="minorHAnsi" w:hAnsiTheme="minorHAnsi"/>
          <w:sz w:val="24"/>
          <w:szCs w:val="24"/>
        </w:rPr>
        <w:t xml:space="preserve"> with forms of self-enhancement and narcissism</w:t>
      </w:r>
      <w:r w:rsidRPr="00C174B2">
        <w:rPr>
          <w:rFonts w:asciiTheme="minorHAnsi" w:hAnsiTheme="minorHAnsi"/>
          <w:sz w:val="24"/>
          <w:szCs w:val="24"/>
        </w:rPr>
        <w:t>. In a study of 15 different countries, Loughnan and colleagues showed that self-enhancement is strong</w:t>
      </w:r>
      <w:r w:rsidR="00C32E0C" w:rsidRPr="00C174B2">
        <w:rPr>
          <w:rFonts w:asciiTheme="minorHAnsi" w:hAnsiTheme="minorHAnsi"/>
          <w:sz w:val="24"/>
          <w:szCs w:val="24"/>
        </w:rPr>
        <w:t>ly related to income inequality</w:t>
      </w:r>
      <w:r w:rsidRPr="00C174B2">
        <w:rPr>
          <w:rFonts w:asciiTheme="minorHAnsi" w:hAnsiTheme="minorHAnsi"/>
          <w:sz w:val="24"/>
          <w:szCs w:val="24"/>
        </w:rPr>
        <w:t xml:space="preserve"> </w:t>
      </w:r>
      <w:r w:rsidR="00193080" w:rsidRPr="00C174B2">
        <w:rPr>
          <w:rFonts w:asciiTheme="minorHAnsi" w:hAnsiTheme="minorHAnsi"/>
          <w:sz w:val="24"/>
          <w:szCs w:val="24"/>
        </w:rPr>
        <w:t xml:space="preserve">and that </w:t>
      </w:r>
      <w:r w:rsidRPr="00C174B2">
        <w:rPr>
          <w:rFonts w:asciiTheme="minorHAnsi" w:hAnsiTheme="minorHAnsi"/>
          <w:sz w:val="24"/>
          <w:szCs w:val="24"/>
        </w:rPr>
        <w:t>measures of individualism/collectivism did not explain the relationship</w:t>
      </w:r>
      <w:r w:rsidR="00282969">
        <w:rPr>
          <w:rFonts w:asciiTheme="minorHAnsi" w:hAnsiTheme="minorHAnsi"/>
          <w:sz w:val="24"/>
          <w:szCs w:val="24"/>
        </w:rPr>
        <w:t xml:space="preserve"> </w:t>
      </w:r>
      <w:r w:rsidR="007B4714">
        <w:rPr>
          <w:rFonts w:asciiTheme="minorHAnsi" w:hAnsiTheme="minorHAnsi"/>
          <w:sz w:val="24"/>
          <w:szCs w:val="24"/>
        </w:rPr>
        <w:fldChar w:fldCharType="begin">
          <w:fldData xml:space="preserve">PEVuZE5vdGU+PENpdGU+PEF1dGhvcj5Mb3VnaG5hbjwvQXV0aG9yPjxZZWFyPjIwMTE8L1llYXI+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</w:fldData>
        </w:fldChar>
      </w:r>
      <w:r w:rsidR="005A1F3A">
        <w:rPr>
          <w:rFonts w:asciiTheme="minorHAnsi" w:hAnsiTheme="minorHAnsi"/>
          <w:sz w:val="24"/>
          <w:szCs w:val="24"/>
        </w:rPr>
        <w:instrText xml:space="preserve"> ADDIN EN.CITE </w:instrText>
      </w:r>
      <w:r w:rsidR="005A1F3A">
        <w:rPr>
          <w:rFonts w:asciiTheme="minorHAnsi" w:hAnsiTheme="minorHAnsi"/>
          <w:sz w:val="24"/>
          <w:szCs w:val="24"/>
        </w:rPr>
        <w:fldChar w:fldCharType="begin">
          <w:fldData xml:space="preserve">PEVuZE5vdGU+PENpdGU+PEF1dGhvcj5Mb3VnaG5hbjwvQXV0aG9yPjxZZWFyPjIwMTE8L1llYXI+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</w:fldData>
        </w:fldChar>
      </w:r>
      <w:r w:rsidR="005A1F3A">
        <w:rPr>
          <w:rFonts w:asciiTheme="minorHAnsi" w:hAnsiTheme="minorHAnsi"/>
          <w:sz w:val="24"/>
          <w:szCs w:val="24"/>
        </w:rPr>
        <w:instrText xml:space="preserve"> ADDIN EN.CITE.DATA </w:instrText>
      </w:r>
      <w:r w:rsidR="005A1F3A">
        <w:rPr>
          <w:rFonts w:asciiTheme="minorHAnsi" w:hAnsiTheme="minorHAnsi"/>
          <w:sz w:val="24"/>
          <w:szCs w:val="24"/>
        </w:rPr>
      </w:r>
      <w:r w:rsidR="005A1F3A">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64" w:tooltip="Loughnan, 2011 #3715" w:history="1">
        <w:r w:rsidR="00D539C2">
          <w:rPr>
            <w:rFonts w:asciiTheme="minorHAnsi" w:hAnsiTheme="minorHAnsi"/>
            <w:noProof/>
            <w:sz w:val="24"/>
            <w:szCs w:val="24"/>
          </w:rPr>
          <w:t>Loughnan et al.,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Self-enhancement was measured using a standard questionnaire in which participants were asked to rate themselves on </w:t>
      </w:r>
      <w:r w:rsidR="00CC1C97" w:rsidRPr="00C174B2">
        <w:rPr>
          <w:rFonts w:asciiTheme="minorHAnsi" w:hAnsiTheme="minorHAnsi"/>
          <w:sz w:val="24"/>
          <w:szCs w:val="24"/>
        </w:rPr>
        <w:t>20 desirable personality traits</w:t>
      </w:r>
      <w:r w:rsidRPr="00C174B2">
        <w:rPr>
          <w:rFonts w:asciiTheme="minorHAnsi" w:hAnsiTheme="minorHAnsi"/>
          <w:sz w:val="24"/>
          <w:szCs w:val="24"/>
        </w:rPr>
        <w:t xml:space="preserve"> compared to what they thought was the average in their country. </w:t>
      </w:r>
      <w:r w:rsidR="00CC1C97" w:rsidRPr="00C174B2">
        <w:rPr>
          <w:rFonts w:asciiTheme="minorHAnsi" w:hAnsiTheme="minorHAnsi"/>
          <w:sz w:val="24"/>
          <w:szCs w:val="24"/>
        </w:rPr>
        <w:t xml:space="preserve"> Figure 4 shows a strong association between increased income inequality and self-enhancement.</w:t>
      </w:r>
    </w:p>
    <w:p w14:paraId="27F96FDE" w14:textId="77777777" w:rsidR="003903A1" w:rsidRPr="00C174B2" w:rsidRDefault="00CC1C97" w:rsidP="000C5BF4">
      <w:pPr>
        <w:spacing w:after="0" w:line="360" w:lineRule="auto"/>
        <w:rPr>
          <w:rFonts w:asciiTheme="minorHAnsi" w:hAnsiTheme="minorHAnsi"/>
          <w:sz w:val="24"/>
          <w:szCs w:val="24"/>
        </w:rPr>
      </w:pPr>
      <w:r w:rsidRPr="00C174B2">
        <w:rPr>
          <w:rFonts w:asciiTheme="minorHAnsi" w:hAnsiTheme="minorHAnsi"/>
          <w:sz w:val="24"/>
          <w:szCs w:val="24"/>
        </w:rPr>
        <w:lastRenderedPageBreak/>
        <w:t xml:space="preserve"> </w:t>
      </w:r>
    </w:p>
    <w:p w14:paraId="0415F9B4" w14:textId="578E31B7" w:rsidR="00D539C2" w:rsidRDefault="00D539C2" w:rsidP="00D539C2">
      <w:pPr>
        <w:spacing w:after="0" w:line="360" w:lineRule="auto"/>
        <w:jc w:val="center"/>
        <w:rPr>
          <w:rFonts w:asciiTheme="minorHAnsi" w:hAnsiTheme="minorHAnsi"/>
          <w:b/>
          <w:sz w:val="24"/>
          <w:szCs w:val="24"/>
        </w:rPr>
      </w:pPr>
      <w:r>
        <w:rPr>
          <w:rFonts w:asciiTheme="minorHAnsi" w:hAnsiTheme="minorHAnsi"/>
          <w:b/>
          <w:sz w:val="24"/>
          <w:szCs w:val="24"/>
        </w:rPr>
        <w:t xml:space="preserve">&lt;Insert </w:t>
      </w:r>
      <w:r>
        <w:rPr>
          <w:rFonts w:asciiTheme="minorHAnsi" w:hAnsiTheme="minorHAnsi"/>
          <w:b/>
          <w:sz w:val="24"/>
          <w:szCs w:val="24"/>
        </w:rPr>
        <w:t>Figure 4</w:t>
      </w:r>
      <w:r>
        <w:rPr>
          <w:rFonts w:asciiTheme="minorHAnsi" w:hAnsiTheme="minorHAnsi"/>
          <w:b/>
          <w:sz w:val="24"/>
          <w:szCs w:val="24"/>
        </w:rPr>
        <w:t xml:space="preserve"> here&gt;</w:t>
      </w:r>
    </w:p>
    <w:p w14:paraId="27456640" w14:textId="5C2149B8" w:rsidR="003903A1" w:rsidRPr="00C174B2" w:rsidRDefault="003903A1" w:rsidP="000C5BF4">
      <w:pPr>
        <w:spacing w:after="0" w:line="360" w:lineRule="auto"/>
        <w:rPr>
          <w:rFonts w:asciiTheme="minorHAnsi" w:hAnsiTheme="minorHAnsi"/>
          <w:sz w:val="24"/>
          <w:szCs w:val="24"/>
        </w:rPr>
      </w:pPr>
    </w:p>
    <w:p w14:paraId="2C706D7B" w14:textId="1BECBE03" w:rsidR="003903A1" w:rsidRPr="00C174B2" w:rsidRDefault="00CC1C97" w:rsidP="000C5BF4">
      <w:pPr>
        <w:spacing w:after="0" w:line="360" w:lineRule="auto"/>
        <w:rPr>
          <w:rFonts w:asciiTheme="minorHAnsi" w:hAnsiTheme="minorHAnsi"/>
          <w:b/>
          <w:sz w:val="24"/>
          <w:szCs w:val="24"/>
        </w:rPr>
      </w:pPr>
      <w:r w:rsidRPr="00C174B2">
        <w:rPr>
          <w:rFonts w:asciiTheme="minorHAnsi" w:hAnsiTheme="minorHAnsi"/>
          <w:b/>
          <w:sz w:val="24"/>
          <w:szCs w:val="24"/>
        </w:rPr>
        <w:t>Figure 4</w:t>
      </w:r>
      <w:r w:rsidR="00121F0F" w:rsidRPr="00C174B2">
        <w:rPr>
          <w:rFonts w:asciiTheme="minorHAnsi" w:hAnsiTheme="minorHAnsi"/>
          <w:b/>
          <w:sz w:val="24"/>
          <w:szCs w:val="24"/>
        </w:rPr>
        <w:t>:</w:t>
      </w:r>
      <w:r w:rsidR="003903A1" w:rsidRPr="00C174B2">
        <w:rPr>
          <w:rFonts w:asciiTheme="minorHAnsi" w:hAnsiTheme="minorHAnsi"/>
          <w:b/>
          <w:sz w:val="24"/>
          <w:szCs w:val="24"/>
        </w:rPr>
        <w:t xml:space="preserve"> Income inequality is related to higher levels of self-enhancement bias.</w:t>
      </w:r>
      <w:r w:rsidR="006D5504" w:rsidRPr="00C174B2">
        <w:t xml:space="preserve"> </w:t>
      </w:r>
      <w:r w:rsidR="007B4714">
        <w:rPr>
          <w:rFonts w:asciiTheme="minorHAnsi" w:hAnsiTheme="minorHAnsi"/>
          <w:b/>
          <w:sz w:val="24"/>
          <w:szCs w:val="24"/>
        </w:rPr>
        <w:fldChar w:fldCharType="begin">
          <w:fldData xml:space="preserve">PEVuZE5vdGU+PENpdGU+PEF1dGhvcj5Mb3VnaG5hbjwvQXV0aG9yPjxZZWFyPjIwMTE8L1llYXI+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</w:fldData>
        </w:fldChar>
      </w:r>
      <w:r w:rsidR="005A1F3A">
        <w:rPr>
          <w:rFonts w:asciiTheme="minorHAnsi" w:hAnsiTheme="minorHAnsi"/>
          <w:b/>
          <w:sz w:val="24"/>
          <w:szCs w:val="24"/>
        </w:rPr>
        <w:instrText xml:space="preserve"> ADDIN EN.CITE </w:instrText>
      </w:r>
      <w:r w:rsidR="005A1F3A">
        <w:rPr>
          <w:rFonts w:asciiTheme="minorHAnsi" w:hAnsiTheme="minorHAnsi"/>
          <w:b/>
          <w:sz w:val="24"/>
          <w:szCs w:val="24"/>
        </w:rPr>
        <w:fldChar w:fldCharType="begin">
          <w:fldData xml:space="preserve">PEVuZE5vdGU+PENpdGU+PEF1dGhvcj5Mb3VnaG5hbjwvQXV0aG9yPjxZZWFyPjIwMTE8L1llYXI+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</w:fldData>
        </w:fldChar>
      </w:r>
      <w:r w:rsidR="005A1F3A">
        <w:rPr>
          <w:rFonts w:asciiTheme="minorHAnsi" w:hAnsiTheme="minorHAnsi"/>
          <w:b/>
          <w:sz w:val="24"/>
          <w:szCs w:val="24"/>
        </w:rPr>
        <w:instrText xml:space="preserve"> ADDIN EN.CITE.DATA </w:instrText>
      </w:r>
      <w:r w:rsidR="005A1F3A">
        <w:rPr>
          <w:rFonts w:asciiTheme="minorHAnsi" w:hAnsiTheme="minorHAnsi"/>
          <w:b/>
          <w:sz w:val="24"/>
          <w:szCs w:val="24"/>
        </w:rPr>
      </w:r>
      <w:r w:rsidR="005A1F3A">
        <w:rPr>
          <w:rFonts w:asciiTheme="minorHAnsi" w:hAnsiTheme="minorHAnsi"/>
          <w:b/>
          <w:sz w:val="24"/>
          <w:szCs w:val="24"/>
        </w:rPr>
        <w:fldChar w:fldCharType="end"/>
      </w:r>
      <w:r w:rsidR="007B4714">
        <w:rPr>
          <w:rFonts w:asciiTheme="minorHAnsi" w:hAnsiTheme="minorHAnsi"/>
          <w:b/>
          <w:sz w:val="24"/>
          <w:szCs w:val="24"/>
        </w:rPr>
        <w:fldChar w:fldCharType="separate"/>
      </w:r>
      <w:r w:rsidR="007B4714">
        <w:rPr>
          <w:rFonts w:asciiTheme="minorHAnsi" w:hAnsiTheme="minorHAnsi"/>
          <w:b/>
          <w:noProof/>
          <w:sz w:val="24"/>
          <w:szCs w:val="24"/>
        </w:rPr>
        <w:t>(</w:t>
      </w:r>
      <w:hyperlink w:anchor="_ENREF_64" w:tooltip="Loughnan, 2011 #3715" w:history="1">
        <w:r w:rsidR="00D539C2">
          <w:rPr>
            <w:rFonts w:asciiTheme="minorHAnsi" w:hAnsiTheme="minorHAnsi"/>
            <w:b/>
            <w:noProof/>
            <w:sz w:val="24"/>
            <w:szCs w:val="24"/>
          </w:rPr>
          <w:t>Loughnan et al., 2011</w:t>
        </w:r>
      </w:hyperlink>
      <w:r w:rsidR="007B4714">
        <w:rPr>
          <w:rFonts w:asciiTheme="minorHAnsi" w:hAnsiTheme="minorHAnsi"/>
          <w:b/>
          <w:noProof/>
          <w:sz w:val="24"/>
          <w:szCs w:val="24"/>
        </w:rPr>
        <w:t>)</w:t>
      </w:r>
      <w:r w:rsidR="007B4714">
        <w:rPr>
          <w:rFonts w:asciiTheme="minorHAnsi" w:hAnsiTheme="minorHAnsi"/>
          <w:b/>
          <w:sz w:val="24"/>
          <w:szCs w:val="24"/>
        </w:rPr>
        <w:fldChar w:fldCharType="end"/>
      </w:r>
    </w:p>
    <w:p w14:paraId="7024E56B" w14:textId="77777777" w:rsidR="003903A1" w:rsidRPr="00C174B2" w:rsidRDefault="003903A1" w:rsidP="000C5BF4">
      <w:pPr>
        <w:spacing w:after="0" w:line="360" w:lineRule="auto"/>
        <w:rPr>
          <w:rFonts w:asciiTheme="minorHAnsi" w:hAnsiTheme="minorHAnsi"/>
          <w:sz w:val="24"/>
          <w:szCs w:val="24"/>
        </w:rPr>
      </w:pPr>
    </w:p>
    <w:p w14:paraId="52821CA0" w14:textId="4CB27F2C" w:rsidR="00CC1C97" w:rsidRPr="00C174B2" w:rsidRDefault="00CC1C97" w:rsidP="000C5BF4">
      <w:pPr>
        <w:spacing w:after="0" w:line="360" w:lineRule="auto"/>
        <w:rPr>
          <w:rFonts w:asciiTheme="minorHAnsi" w:hAnsiTheme="minorHAnsi"/>
          <w:sz w:val="24"/>
          <w:szCs w:val="24"/>
        </w:rPr>
      </w:pPr>
      <w:r w:rsidRPr="00C174B2">
        <w:rPr>
          <w:rFonts w:asciiTheme="minorHAnsi" w:hAnsiTheme="minorHAnsi"/>
          <w:sz w:val="24"/>
          <w:szCs w:val="24"/>
        </w:rPr>
        <w:t>Other studies have found an increased incidence of schizophrenia and a higher prevalence of psychotic symptoms</w:t>
      </w:r>
      <w:r w:rsidR="00121F0F" w:rsidRPr="00C174B2">
        <w:t xml:space="preserve"> </w:t>
      </w:r>
      <w:r w:rsidRPr="00C174B2">
        <w:rPr>
          <w:rFonts w:asciiTheme="minorHAnsi" w:hAnsiTheme="minorHAnsi"/>
          <w:sz w:val="24"/>
          <w:szCs w:val="24"/>
        </w:rPr>
        <w:t>in countries with high levels of income inequality</w:t>
      </w:r>
      <w:r w:rsidR="000C476E" w:rsidRPr="00C174B2">
        <w:rPr>
          <w:rFonts w:asciiTheme="minorHAnsi" w:hAnsiTheme="minorHAnsi"/>
          <w:sz w:val="24"/>
          <w:szCs w:val="24"/>
        </w:rPr>
        <w:t xml:space="preserve">. </w:t>
      </w:r>
      <w:r w:rsidR="00274C6C" w:rsidRPr="00C174B2">
        <w:rPr>
          <w:rFonts w:asciiTheme="minorHAnsi" w:hAnsiTheme="minorHAnsi"/>
          <w:sz w:val="24"/>
          <w:szCs w:val="24"/>
        </w:rPr>
        <w:t xml:space="preserve">Burns </w:t>
      </w:r>
      <w:r w:rsidR="00121F0F" w:rsidRPr="00C174B2">
        <w:rPr>
          <w:rFonts w:asciiTheme="minorHAnsi" w:hAnsiTheme="minorHAnsi"/>
          <w:sz w:val="24"/>
          <w:szCs w:val="24"/>
        </w:rPr>
        <w:t>and colleagues</w:t>
      </w:r>
      <w:r w:rsidR="0034490A" w:rsidRPr="00C174B2">
        <w:rPr>
          <w:rFonts w:asciiTheme="minorHAnsi" w:hAnsiTheme="minorHAnsi"/>
          <w:sz w:val="24"/>
          <w:szCs w:val="24"/>
        </w:rPr>
        <w:t xml:space="preserve"> </w:t>
      </w:r>
      <w:r w:rsidR="00274C6C" w:rsidRPr="00C174B2">
        <w:rPr>
          <w:rFonts w:asciiTheme="minorHAnsi" w:hAnsiTheme="minorHAnsi"/>
          <w:sz w:val="24"/>
          <w:szCs w:val="24"/>
        </w:rPr>
        <w:t xml:space="preserve">collected </w:t>
      </w:r>
      <w:r w:rsidR="000C476E" w:rsidRPr="00C174B2">
        <w:rPr>
          <w:rFonts w:asciiTheme="minorHAnsi" w:hAnsiTheme="minorHAnsi"/>
          <w:sz w:val="24"/>
          <w:szCs w:val="24"/>
        </w:rPr>
        <w:t xml:space="preserve">107 </w:t>
      </w:r>
      <w:r w:rsidR="0034490A" w:rsidRPr="00C174B2">
        <w:rPr>
          <w:rFonts w:asciiTheme="minorHAnsi" w:hAnsiTheme="minorHAnsi"/>
          <w:sz w:val="24"/>
          <w:szCs w:val="24"/>
        </w:rPr>
        <w:t>schizophrenia</w:t>
      </w:r>
      <w:r w:rsidR="000C476E" w:rsidRPr="00C174B2">
        <w:rPr>
          <w:rFonts w:asciiTheme="minorHAnsi" w:hAnsiTheme="minorHAnsi"/>
          <w:sz w:val="24"/>
          <w:szCs w:val="24"/>
        </w:rPr>
        <w:t xml:space="preserve"> incidence rates from 26 countries </w:t>
      </w:r>
      <w:r w:rsidR="00274C6C" w:rsidRPr="00C174B2">
        <w:rPr>
          <w:rFonts w:asciiTheme="minorHAnsi" w:hAnsiTheme="minorHAnsi"/>
          <w:sz w:val="24"/>
          <w:szCs w:val="24"/>
        </w:rPr>
        <w:t>and</w:t>
      </w:r>
      <w:r w:rsidR="000C476E" w:rsidRPr="00C174B2">
        <w:rPr>
          <w:rFonts w:asciiTheme="minorHAnsi" w:hAnsiTheme="minorHAnsi"/>
          <w:sz w:val="24"/>
          <w:szCs w:val="24"/>
        </w:rPr>
        <w:t xml:space="preserve"> found the positive relationship w</w:t>
      </w:r>
      <w:r w:rsidR="00C84954" w:rsidRPr="00C174B2">
        <w:rPr>
          <w:rFonts w:asciiTheme="minorHAnsi" w:hAnsiTheme="minorHAnsi"/>
          <w:sz w:val="24"/>
          <w:szCs w:val="24"/>
        </w:rPr>
        <w:t>ith inequality shown in Figure 5</w:t>
      </w:r>
      <w:r w:rsidR="00121F0F" w:rsidRPr="00C174B2">
        <w:rPr>
          <w:rFonts w:asciiTheme="minorHAnsi" w:hAnsiTheme="minorHAnsi"/>
          <w:sz w:val="24"/>
          <w:szCs w:val="24"/>
        </w:rPr>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&lt;EndNote&gt;&lt;Cite&gt;&lt;Author&gt;Burns&lt;/Author&gt;&lt;Year&gt;2013&lt;/Year&gt;&lt;RecNum&gt;3419&lt;/RecNum&gt;&lt;DisplayText&gt;(Burns, Tomita, &amp;amp; Kapadia, 2013)&lt;/DisplayText&gt;&lt;record&gt;&lt;rec-number&gt;3419&lt;/rec-number&gt;&lt;foreign-keys&gt;&lt;key app="EN" db-id="0r92vf0am9eeadez0eovapdb5xr2r5xsedxp"&gt;3419&lt;/key&gt;&lt;/foreign-keys&gt;&lt;ref-type name="Journal Article"&gt;17&lt;/ref-type&gt;&lt;contributors&gt;&lt;authors&gt;&lt;author&gt;Burns, J. K.&lt;/author&gt;&lt;author&gt;Tomita, A.&lt;/author&gt;&lt;author&gt;Kapadia, A. S.&lt;/author&gt;&lt;/authors&gt;&lt;/contributors&gt;&lt;auth-address&gt;Department of Psychiatry, Nelson R. Mandela School of Medicine, University of KwaZulu-Natal, Durban, South Africa.&lt;/auth-address&gt;&lt;titles&gt;&lt;title&gt;Income inequality and schizophrenia: Increased schizophrenia incidence in countries with high levels of income inequality&lt;/title&gt;&lt;secondary-title&gt;International Journal of Social Psychiatry&lt;/secondary-title&gt;&lt;alt-title&gt;The International journal of social psychiatry&lt;/alt-title&gt;&lt;/titles&gt;&lt;periodical&gt;&lt;full-title&gt;International Journal of Social Psychiatry&lt;/full-title&gt;&lt;/periodical&gt;&lt;edition&gt;2013/04/19&lt;/edition&gt;&lt;dates&gt;&lt;year&gt;2013&lt;/year&gt;&lt;pub-dates&gt;&lt;date&gt;Apr 16&lt;/date&gt;&lt;/pub-dates&gt;&lt;/dates&gt;&lt;isbn&gt;1741-2854 (Electronic)&amp;#xD;0020-7640 (Linking)&lt;/isbn&gt;&lt;accession-num&gt;23594564&lt;/accession-num&gt;&lt;urls&gt;&lt;related-urls&gt;&lt;url&gt;http://www.ncbi.nlm.nih.gov/pubmed/23594564&lt;/url&gt;&lt;/related-urls&gt;&lt;/urls&gt;&lt;electronic-resource-num&gt;10.1177/0020764013481426&lt;/electronic-resource-num&gt;&lt;language&gt;Eng&lt;/languag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2" w:tooltip="Burns, 2013 #3419" w:history="1">
        <w:r w:rsidR="00D539C2">
          <w:rPr>
            <w:rFonts w:asciiTheme="minorHAnsi" w:hAnsiTheme="minorHAnsi"/>
            <w:noProof/>
            <w:sz w:val="24"/>
            <w:szCs w:val="24"/>
          </w:rPr>
          <w:t>Burns, Tomita, &amp; Kapadia, 2013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0C476E" w:rsidRPr="00C174B2">
        <w:rPr>
          <w:rFonts w:asciiTheme="minorHAnsi" w:hAnsiTheme="minorHAnsi"/>
          <w:sz w:val="24"/>
          <w:szCs w:val="24"/>
        </w:rPr>
        <w:t xml:space="preserve">  More recently, Johnson et al </w:t>
      </w:r>
      <w:r w:rsidR="00C84954" w:rsidRPr="00C174B2">
        <w:rPr>
          <w:rFonts w:asciiTheme="minorHAnsi" w:hAnsiTheme="minorHAnsi"/>
          <w:sz w:val="24"/>
          <w:szCs w:val="24"/>
        </w:rPr>
        <w:t xml:space="preserve">analysed data from 249,217 people in 50 countries and found a significantly higher prevalence of psychotic symptoms in </w:t>
      </w:r>
      <w:r w:rsidR="00121F0F" w:rsidRPr="00C174B2">
        <w:rPr>
          <w:rFonts w:asciiTheme="minorHAnsi" w:hAnsiTheme="minorHAnsi"/>
          <w:sz w:val="24"/>
          <w:szCs w:val="24"/>
        </w:rPr>
        <w:t xml:space="preserve">more unequal societies </w:t>
      </w:r>
      <w:r w:rsidR="007B4714">
        <w:rPr>
          <w:rFonts w:asciiTheme="minorHAnsi" w:hAnsiTheme="minorHAnsi"/>
          <w:sz w:val="24"/>
          <w:szCs w:val="24"/>
        </w:rPr>
        <w:fldChar w:fldCharType="begin">
          <w:fldData xml:space="preserve">PEVuZE5vdGU+PENpdGU+PEF1dGhvcj5Kb2huc29uPC9BdXRob3I+PFllYXI+MjAxNTwvWWVhcj48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</w:fldData>
        </w:fldChar>
      </w:r>
      <w:r w:rsidR="00366098">
        <w:rPr>
          <w:rFonts w:asciiTheme="minorHAnsi" w:hAnsiTheme="minorHAnsi"/>
          <w:sz w:val="24"/>
          <w:szCs w:val="24"/>
        </w:rPr>
        <w:instrText xml:space="preserve"> ADDIN EN.CITE </w:instrText>
      </w:r>
      <w:r w:rsidR="00366098">
        <w:rPr>
          <w:rFonts w:asciiTheme="minorHAnsi" w:hAnsiTheme="minorHAnsi"/>
          <w:sz w:val="24"/>
          <w:szCs w:val="24"/>
        </w:rPr>
        <w:fldChar w:fldCharType="begin">
          <w:fldData xml:space="preserve">PEVuZE5vdGU+PENpdGU+PEF1dGhvcj5Kb2huc29uPC9BdXRob3I+PFllYXI+MjAxNTwvWWVhcj48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</w:fldData>
        </w:fldChar>
      </w:r>
      <w:r w:rsidR="00366098">
        <w:rPr>
          <w:rFonts w:asciiTheme="minorHAnsi" w:hAnsiTheme="minorHAnsi"/>
          <w:sz w:val="24"/>
          <w:szCs w:val="24"/>
        </w:rPr>
        <w:instrText xml:space="preserve"> ADDIN EN.CITE.DATA </w:instrText>
      </w:r>
      <w:r w:rsidR="00366098">
        <w:rPr>
          <w:rFonts w:asciiTheme="minorHAnsi" w:hAnsiTheme="minorHAnsi"/>
          <w:sz w:val="24"/>
          <w:szCs w:val="24"/>
        </w:rPr>
      </w:r>
      <w:r w:rsidR="00366098">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51" w:tooltip="Johnson, 2015 #3810" w:history="1">
        <w:r w:rsidR="00D539C2">
          <w:rPr>
            <w:rFonts w:asciiTheme="minorHAnsi" w:hAnsiTheme="minorHAnsi"/>
            <w:noProof/>
            <w:sz w:val="24"/>
            <w:szCs w:val="24"/>
          </w:rPr>
          <w:t>Johnson, Wibbels, &amp; Wilkinson, 2015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p>
    <w:p w14:paraId="39D92F02" w14:textId="696E77D9" w:rsidR="00D539C2" w:rsidRDefault="00D539C2" w:rsidP="00D539C2">
      <w:pPr>
        <w:spacing w:after="0" w:line="360" w:lineRule="auto"/>
        <w:jc w:val="center"/>
        <w:rPr>
          <w:rFonts w:asciiTheme="minorHAnsi" w:hAnsiTheme="minorHAnsi"/>
          <w:b/>
          <w:sz w:val="24"/>
          <w:szCs w:val="24"/>
        </w:rPr>
      </w:pPr>
      <w:r>
        <w:rPr>
          <w:rFonts w:asciiTheme="minorHAnsi" w:hAnsiTheme="minorHAnsi"/>
          <w:b/>
          <w:sz w:val="24"/>
          <w:szCs w:val="24"/>
        </w:rPr>
        <w:lastRenderedPageBreak/>
        <w:t xml:space="preserve">&lt;Insert </w:t>
      </w:r>
      <w:r>
        <w:rPr>
          <w:rFonts w:asciiTheme="minorHAnsi" w:hAnsiTheme="minorHAnsi"/>
          <w:b/>
          <w:sz w:val="24"/>
          <w:szCs w:val="24"/>
        </w:rPr>
        <w:t>Figure 5</w:t>
      </w:r>
      <w:r>
        <w:rPr>
          <w:rFonts w:asciiTheme="minorHAnsi" w:hAnsiTheme="minorHAnsi"/>
          <w:b/>
          <w:sz w:val="24"/>
          <w:szCs w:val="24"/>
        </w:rPr>
        <w:t xml:space="preserve"> here&gt;</w:t>
      </w:r>
    </w:p>
    <w:p w14:paraId="64910F8C" w14:textId="05160C0E" w:rsidR="00CC1C97" w:rsidRPr="00C174B2" w:rsidRDefault="00CC1C97" w:rsidP="004031DD">
      <w:pPr>
        <w:spacing w:after="0" w:line="360" w:lineRule="auto"/>
        <w:jc w:val="center"/>
        <w:rPr>
          <w:rFonts w:asciiTheme="minorHAnsi" w:hAnsiTheme="minorHAnsi"/>
          <w:sz w:val="24"/>
          <w:szCs w:val="24"/>
        </w:rPr>
      </w:pPr>
    </w:p>
    <w:p w14:paraId="2C0E5D81" w14:textId="04532948" w:rsidR="00CC1C97" w:rsidRPr="00C174B2" w:rsidRDefault="00CC1C97" w:rsidP="000C5BF4">
      <w:pPr>
        <w:spacing w:after="0" w:line="360" w:lineRule="auto"/>
        <w:rPr>
          <w:rFonts w:asciiTheme="minorHAnsi" w:hAnsiTheme="minorHAnsi"/>
          <w:b/>
          <w:sz w:val="24"/>
          <w:szCs w:val="24"/>
        </w:rPr>
      </w:pPr>
      <w:r w:rsidRPr="00C174B2">
        <w:rPr>
          <w:rFonts w:asciiTheme="minorHAnsi" w:hAnsiTheme="minorHAnsi"/>
          <w:b/>
          <w:sz w:val="24"/>
          <w:szCs w:val="24"/>
        </w:rPr>
        <w:t>Figure 5:  Income inequality and incidence of schizophrenia, 1975-2001. Redrawn from data in Burns et al</w:t>
      </w:r>
      <w:r w:rsidR="00922084" w:rsidRPr="00C174B2">
        <w:rPr>
          <w:rFonts w:asciiTheme="minorHAnsi" w:hAnsiTheme="minorHAnsi"/>
          <w:b/>
          <w:sz w:val="24"/>
          <w:szCs w:val="24"/>
        </w:rPr>
        <w:t xml:space="preserve"> (2013) </w:t>
      </w:r>
      <w:r w:rsidR="007B4714">
        <w:rPr>
          <w:rFonts w:asciiTheme="minorHAnsi" w:hAnsiTheme="minorHAnsi"/>
          <w:b/>
          <w:sz w:val="24"/>
          <w:szCs w:val="24"/>
        </w:rPr>
        <w:fldChar w:fldCharType="begin"/>
      </w:r>
      <w:r w:rsidR="007B4714">
        <w:rPr>
          <w:rFonts w:asciiTheme="minorHAnsi" w:hAnsiTheme="minorHAnsi"/>
          <w:b/>
          <w:sz w:val="24"/>
          <w:szCs w:val="24"/>
        </w:rPr>
        <w:instrText xml:space="preserve"> ADDIN EN.CITE &lt;EndNote&gt;&lt;Cite&gt;&lt;Author&gt;Burns&lt;/Author&gt;&lt;Year&gt;2013&lt;/Year&gt;&lt;RecNum&gt;3419&lt;/RecNum&gt;&lt;DisplayText&gt;(Burns et al., 2013)&lt;/DisplayText&gt;&lt;record&gt;&lt;rec-number&gt;3419&lt;/rec-number&gt;&lt;foreign-keys&gt;&lt;key app="EN" db-id="0r92vf0am9eeadez0eovapdb5xr2r5xsedxp"&gt;3419&lt;/key&gt;&lt;/foreign-keys&gt;&lt;ref-type name="Journal Article"&gt;17&lt;/ref-type&gt;&lt;contributors&gt;&lt;authors&gt;&lt;author&gt;Burns, J. K.&lt;/author&gt;&lt;author&gt;Tomita, A.&lt;/author&gt;&lt;author&gt;Kapadia, A. S.&lt;/author&gt;&lt;/authors&gt;&lt;/contributors&gt;&lt;auth-address&gt;Department of Psychiatry, Nelson R. Mandela School of Medicine, University of KwaZulu-Natal, Durban, South Africa.&lt;/auth-address&gt;&lt;titles&gt;&lt;title&gt;Income inequality and schizophrenia: Increased schizophrenia incidence in countries with high levels of income inequality&lt;/title&gt;&lt;secondary-title&gt;International Journal of Social Psychiatry&lt;/secondary-title&gt;&lt;alt-title&gt;The International journal of social psychiatry&lt;/alt-title&gt;&lt;/titles&gt;&lt;periodical&gt;&lt;full-title&gt;International Journal of Social Psychiatry&lt;/full-title&gt;&lt;/periodical&gt;&lt;edition&gt;2013/04/19&lt;/edition&gt;&lt;dates&gt;&lt;year&gt;2013&lt;/year&gt;&lt;pub-dates&gt;&lt;date&gt;Apr 16&lt;/date&gt;&lt;/pub-dates&gt;&lt;/dates&gt;&lt;isbn&gt;1741-2854 (Electronic)&amp;#xD;0020-7640 (Linking)&lt;/isbn&gt;&lt;accession-num&gt;23594564&lt;/accession-num&gt;&lt;urls&gt;&lt;related-urls&gt;&lt;url&gt;http://www.ncbi.nlm.nih.gov/pubmed/23594564&lt;/url&gt;&lt;/related-urls&gt;&lt;/urls&gt;&lt;electronic-resource-num&gt;10.1177/0020764013481426&lt;/electronic-resource-num&gt;&lt;language&gt;Eng&lt;/language&gt;&lt;/record&gt;&lt;/Cite&gt;&lt;/EndNote&gt;</w:instrText>
      </w:r>
      <w:r w:rsidR="007B4714">
        <w:rPr>
          <w:rFonts w:asciiTheme="minorHAnsi" w:hAnsiTheme="minorHAnsi"/>
          <w:b/>
          <w:sz w:val="24"/>
          <w:szCs w:val="24"/>
        </w:rPr>
        <w:fldChar w:fldCharType="separate"/>
      </w:r>
      <w:r w:rsidR="007B4714">
        <w:rPr>
          <w:rFonts w:asciiTheme="minorHAnsi" w:hAnsiTheme="minorHAnsi"/>
          <w:b/>
          <w:noProof/>
          <w:sz w:val="24"/>
          <w:szCs w:val="24"/>
        </w:rPr>
        <w:t>(</w:t>
      </w:r>
      <w:hyperlink w:anchor="_ENREF_12" w:tooltip="Burns, 2013 #3419" w:history="1">
        <w:r w:rsidR="00D539C2">
          <w:rPr>
            <w:rFonts w:asciiTheme="minorHAnsi" w:hAnsiTheme="minorHAnsi"/>
            <w:b/>
            <w:noProof/>
            <w:sz w:val="24"/>
            <w:szCs w:val="24"/>
          </w:rPr>
          <w:t>Burns et al., 2013</w:t>
        </w:r>
      </w:hyperlink>
      <w:r w:rsidR="007B4714">
        <w:rPr>
          <w:rFonts w:asciiTheme="minorHAnsi" w:hAnsiTheme="minorHAnsi"/>
          <w:b/>
          <w:noProof/>
          <w:sz w:val="24"/>
          <w:szCs w:val="24"/>
        </w:rPr>
        <w:t>)</w:t>
      </w:r>
      <w:r w:rsidR="007B4714">
        <w:rPr>
          <w:rFonts w:asciiTheme="minorHAnsi" w:hAnsiTheme="minorHAnsi"/>
          <w:b/>
          <w:sz w:val="24"/>
          <w:szCs w:val="24"/>
        </w:rPr>
        <w:fldChar w:fldCharType="end"/>
      </w:r>
    </w:p>
    <w:p w14:paraId="3E25EA11" w14:textId="77777777" w:rsidR="00CC1C97" w:rsidRPr="00C174B2" w:rsidRDefault="00CC1C97" w:rsidP="000C5BF4">
      <w:pPr>
        <w:spacing w:after="0" w:line="360" w:lineRule="auto"/>
        <w:rPr>
          <w:rFonts w:asciiTheme="minorHAnsi" w:hAnsiTheme="minorHAnsi"/>
          <w:sz w:val="24"/>
          <w:szCs w:val="24"/>
        </w:rPr>
      </w:pPr>
    </w:p>
    <w:p w14:paraId="4F915D99" w14:textId="532678B6" w:rsidR="00274C6C" w:rsidRPr="00C174B2" w:rsidRDefault="00274C6C" w:rsidP="000C5BF4">
      <w:pPr>
        <w:spacing w:after="0" w:line="360" w:lineRule="auto"/>
        <w:rPr>
          <w:rFonts w:asciiTheme="minorHAnsi" w:hAnsiTheme="minorHAnsi"/>
          <w:sz w:val="24"/>
          <w:szCs w:val="24"/>
        </w:rPr>
      </w:pPr>
      <w:r w:rsidRPr="00C174B2">
        <w:rPr>
          <w:rFonts w:asciiTheme="minorHAnsi" w:hAnsiTheme="minorHAnsi"/>
          <w:sz w:val="24"/>
          <w:szCs w:val="24"/>
        </w:rPr>
        <w:t>A review of 85 studies which measured scores on the Narcissistic Personality Inventory</w:t>
      </w:r>
      <w:r w:rsidR="00865EE0" w:rsidRPr="00C174B2">
        <w:rPr>
          <w:rFonts w:asciiTheme="minorHAnsi" w:hAnsiTheme="minorHAnsi"/>
          <w:sz w:val="24"/>
          <w:szCs w:val="24"/>
        </w:rPr>
        <w:t xml:space="preserve"> (NPI)</w:t>
      </w:r>
      <w:r w:rsidRPr="00C174B2">
        <w:rPr>
          <w:rFonts w:asciiTheme="minorHAnsi" w:hAnsiTheme="minorHAnsi"/>
          <w:sz w:val="24"/>
          <w:szCs w:val="24"/>
        </w:rPr>
        <w:t xml:space="preserve"> in samples of the American population between 1982 and 2006 found a steep rise in narcissism – 30 percent more people showed narcissistic tendencies in 2006 than in 1982</w:t>
      </w:r>
      <w:r w:rsidR="00922084" w:rsidRPr="00C174B2">
        <w:rPr>
          <w:rFonts w:asciiTheme="minorHAnsi" w:hAnsiTheme="minorHAnsi"/>
          <w:sz w:val="24"/>
          <w:szCs w:val="24"/>
        </w:rPr>
        <w:t xml:space="preserve"> </w:t>
      </w:r>
      <w:r w:rsidR="007B4714">
        <w:rPr>
          <w:rFonts w:asciiTheme="minorHAnsi" w:hAnsiTheme="minorHAnsi"/>
          <w:sz w:val="24"/>
          <w:szCs w:val="24"/>
        </w:rPr>
        <w:fldChar w:fldCharType="begin">
          <w:fldData xml:space="preserve">PEVuZE5vdGU+PENpdGU+PEF1dGhvcj5Ud2VuZ2U8L0F1dGhvcj48WWVhcj4yMDA4PC9ZZWFyPjxS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</w:fldData>
        </w:fldChar>
      </w:r>
      <w:r w:rsidR="00182C7D">
        <w:rPr>
          <w:rFonts w:asciiTheme="minorHAnsi" w:hAnsiTheme="minorHAnsi"/>
          <w:sz w:val="24"/>
          <w:szCs w:val="24"/>
        </w:rPr>
        <w:instrText xml:space="preserve"> ADDIN EN.CITE </w:instrText>
      </w:r>
      <w:r w:rsidR="00182C7D">
        <w:rPr>
          <w:rFonts w:asciiTheme="minorHAnsi" w:hAnsiTheme="minorHAnsi"/>
          <w:sz w:val="24"/>
          <w:szCs w:val="24"/>
        </w:rPr>
        <w:fldChar w:fldCharType="begin">
          <w:fldData xml:space="preserve">PEVuZE5vdGU+PENpdGU+PEF1dGhvcj5Ud2VuZ2U8L0F1dGhvcj48WWVhcj4yMDA4PC9ZZWFyPjxS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</w:fldData>
        </w:fldChar>
      </w:r>
      <w:r w:rsidR="00182C7D">
        <w:rPr>
          <w:rFonts w:asciiTheme="minorHAnsi" w:hAnsiTheme="minorHAnsi"/>
          <w:sz w:val="24"/>
          <w:szCs w:val="24"/>
        </w:rPr>
        <w:instrText xml:space="preserve"> ADDIN EN.CITE.DATA </w:instrText>
      </w:r>
      <w:r w:rsidR="00182C7D">
        <w:rPr>
          <w:rFonts w:asciiTheme="minorHAnsi" w:hAnsiTheme="minorHAnsi"/>
          <w:sz w:val="24"/>
          <w:szCs w:val="24"/>
        </w:rPr>
      </w:r>
      <w:r w:rsidR="00182C7D">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03" w:tooltip="Twenge, 2008 #3251" w:history="1">
        <w:r w:rsidR="00D539C2">
          <w:rPr>
            <w:rFonts w:asciiTheme="minorHAnsi" w:hAnsiTheme="minorHAnsi"/>
            <w:noProof/>
            <w:sz w:val="24"/>
            <w:szCs w:val="24"/>
          </w:rPr>
          <w:t>Twenge, Konrath, Foster, Campbell, &amp; Bushman, 2008</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In Figure 6 we plot </w:t>
      </w:r>
      <w:r w:rsidR="00865EE0" w:rsidRPr="00C174B2">
        <w:rPr>
          <w:rFonts w:asciiTheme="minorHAnsi" w:hAnsiTheme="minorHAnsi"/>
          <w:sz w:val="24"/>
          <w:szCs w:val="24"/>
        </w:rPr>
        <w:t>rising NPI scores</w:t>
      </w:r>
      <w:r w:rsidRPr="00C174B2">
        <w:rPr>
          <w:rFonts w:asciiTheme="minorHAnsi" w:hAnsiTheme="minorHAnsi"/>
          <w:sz w:val="24"/>
          <w:szCs w:val="24"/>
        </w:rPr>
        <w:t xml:space="preserve"> together</w:t>
      </w:r>
      <w:r w:rsidR="00865EE0" w:rsidRPr="00C174B2">
        <w:rPr>
          <w:rFonts w:asciiTheme="minorHAnsi" w:hAnsiTheme="minorHAnsi"/>
          <w:sz w:val="24"/>
          <w:szCs w:val="24"/>
        </w:rPr>
        <w:t xml:space="preserve"> with US</w:t>
      </w:r>
      <w:r w:rsidRPr="00C174B2">
        <w:rPr>
          <w:rFonts w:asciiTheme="minorHAnsi" w:hAnsiTheme="minorHAnsi"/>
          <w:sz w:val="24"/>
          <w:szCs w:val="24"/>
        </w:rPr>
        <w:t xml:space="preserve"> income inequality data from the World Top Incomes Database</w:t>
      </w:r>
      <w:r w:rsidR="00447BD6" w:rsidRPr="00C174B2">
        <w:t xml:space="preserve"> </w:t>
      </w:r>
      <w:r w:rsidR="007B4714">
        <w:rPr>
          <w:rFonts w:asciiTheme="minorHAnsi" w:hAnsiTheme="minorHAnsi"/>
          <w:sz w:val="24"/>
          <w:szCs w:val="24"/>
        </w:rPr>
        <w:fldChar w:fldCharType="begin"/>
      </w:r>
      <w:r w:rsidR="007D42B9">
        <w:rPr>
          <w:rFonts w:asciiTheme="minorHAnsi" w:hAnsiTheme="minorHAnsi"/>
          <w:sz w:val="24"/>
          <w:szCs w:val="24"/>
        </w:rPr>
        <w:instrText xml:space="preserve"> ADDIN EN.CITE &lt;EndNote&gt;&lt;Cite&gt;&lt;Author&gt;Piketty&lt;/Author&gt;&lt;Year&gt;2007&lt;/Year&gt;&lt;RecNum&gt;3409&lt;/RecNum&gt;&lt;DisplayText&gt;(Piketty &amp;amp; Saez, 2007)&lt;/DisplayText&gt;&lt;record&gt;&lt;rec-number&gt;3409&lt;/rec-number&gt;&lt;foreign-keys&gt;&lt;key app="EN" db-id="0r92vf0am9eeadez0eovapdb5xr2r5xsedxp"&gt;3409&lt;/key&gt;&lt;/foreign-keys&gt;&lt;ref-type name="Book Section"&gt;5&lt;/ref-type&gt;&lt;contributors&gt;&lt;authors&gt;&lt;author&gt;Piketty, T.&lt;/author&gt;&lt;author&gt;Saez, E&lt;/author&gt;&lt;/authors&gt;&lt;secondary-authors&gt;&lt;author&gt;Atkinson, AB&lt;/author&gt;&lt;author&gt;Piketty, T&lt;/author&gt;&lt;/secondary-authors&gt;&lt;/contributors&gt;&lt;titles&gt;&lt;title&gt;Income and wage inequality in the US 1913-2002&lt;/title&gt;&lt;secondary-title&gt;Top incomes over the twentieth century&lt;/secondary-title&gt;&lt;/titles&gt;&lt;dates&gt;&lt;year&gt;2007&lt;/year&gt;&lt;/dates&gt;&lt;pub-location&gt;Oxford&lt;/pub-location&gt;&lt;publisher&gt;Oxford University Press&lt;/publisher&gt;&lt;urls&gt;&lt;/urls&gt;&lt;/record&gt;&lt;/Cite&gt;&lt;/EndNote&gt;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83" w:tooltip="Piketty, 2007 #3409" w:history="1">
        <w:r w:rsidR="00D539C2">
          <w:rPr>
            <w:rFonts w:asciiTheme="minorHAnsi" w:hAnsiTheme="minorHAnsi"/>
            <w:noProof/>
            <w:sz w:val="24"/>
            <w:szCs w:val="24"/>
          </w:rPr>
          <w:t>Piketty &amp; Saez,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The rise in narcissism is at least consistent with a possible effect of rising inequality over the same time period.  </w:t>
      </w:r>
    </w:p>
    <w:p w14:paraId="1E23D77F" w14:textId="77777777" w:rsidR="005A76A3" w:rsidRPr="00C174B2" w:rsidRDefault="005A76A3" w:rsidP="000C5BF4">
      <w:pPr>
        <w:spacing w:after="0" w:line="360" w:lineRule="auto"/>
        <w:rPr>
          <w:rFonts w:asciiTheme="minorHAnsi" w:hAnsiTheme="minorHAnsi"/>
          <w:sz w:val="24"/>
          <w:szCs w:val="24"/>
        </w:rPr>
      </w:pPr>
    </w:p>
    <w:p w14:paraId="596ABC45" w14:textId="431BF99A" w:rsidR="00D539C2" w:rsidRDefault="005A76A3" w:rsidP="00D539C2">
      <w:pPr>
        <w:spacing w:after="0" w:line="360" w:lineRule="auto"/>
        <w:jc w:val="center"/>
        <w:rPr>
          <w:rFonts w:asciiTheme="minorHAnsi" w:hAnsiTheme="minorHAnsi"/>
          <w:b/>
          <w:sz w:val="24"/>
          <w:szCs w:val="24"/>
        </w:rPr>
      </w:pPr>
      <w:r w:rsidRPr="00C174B2">
        <w:rPr>
          <w:rFonts w:asciiTheme="minorHAnsi" w:hAnsiTheme="minorHAnsi"/>
          <w:sz w:val="24"/>
          <w:szCs w:val="24"/>
        </w:rPr>
        <w:lastRenderedPageBreak/>
        <w:t xml:space="preserve"> </w:t>
      </w:r>
      <w:r w:rsidR="00D539C2">
        <w:rPr>
          <w:rFonts w:asciiTheme="minorHAnsi" w:hAnsiTheme="minorHAnsi"/>
          <w:b/>
          <w:sz w:val="24"/>
          <w:szCs w:val="24"/>
        </w:rPr>
        <w:t xml:space="preserve">&lt;Insert </w:t>
      </w:r>
      <w:r w:rsidR="00D539C2">
        <w:rPr>
          <w:rFonts w:asciiTheme="minorHAnsi" w:hAnsiTheme="minorHAnsi"/>
          <w:b/>
          <w:sz w:val="24"/>
          <w:szCs w:val="24"/>
        </w:rPr>
        <w:t>Figure 6</w:t>
      </w:r>
      <w:r w:rsidR="00D539C2">
        <w:rPr>
          <w:rFonts w:asciiTheme="minorHAnsi" w:hAnsiTheme="minorHAnsi"/>
          <w:b/>
          <w:sz w:val="24"/>
          <w:szCs w:val="24"/>
        </w:rPr>
        <w:t xml:space="preserve"> here&gt;</w:t>
      </w:r>
    </w:p>
    <w:p w14:paraId="600EE5BF" w14:textId="4DF8B5FE" w:rsidR="005A76A3" w:rsidRPr="00C174B2" w:rsidRDefault="005A76A3" w:rsidP="000C5BF4">
      <w:pPr>
        <w:spacing w:after="0" w:line="360" w:lineRule="auto"/>
        <w:rPr>
          <w:rFonts w:asciiTheme="minorHAnsi" w:hAnsiTheme="minorHAnsi"/>
          <w:sz w:val="24"/>
          <w:szCs w:val="24"/>
        </w:rPr>
      </w:pPr>
    </w:p>
    <w:p w14:paraId="3690BC96" w14:textId="77777777" w:rsidR="005A76A3" w:rsidRPr="00C174B2" w:rsidRDefault="005A76A3" w:rsidP="000C5BF4">
      <w:pPr>
        <w:spacing w:after="0" w:line="360" w:lineRule="auto"/>
        <w:rPr>
          <w:rFonts w:asciiTheme="minorHAnsi" w:hAnsiTheme="minorHAnsi"/>
          <w:b/>
          <w:sz w:val="24"/>
          <w:szCs w:val="24"/>
        </w:rPr>
      </w:pPr>
      <w:r w:rsidRPr="00C174B2">
        <w:rPr>
          <w:rFonts w:asciiTheme="minorHAnsi" w:hAnsiTheme="minorHAnsi"/>
          <w:b/>
          <w:sz w:val="24"/>
          <w:szCs w:val="24"/>
        </w:rPr>
        <w:t>Figure 6</w:t>
      </w:r>
      <w:r w:rsidR="005D175F" w:rsidRPr="00C174B2">
        <w:rPr>
          <w:rFonts w:asciiTheme="minorHAnsi" w:hAnsiTheme="minorHAnsi"/>
          <w:b/>
          <w:sz w:val="24"/>
          <w:szCs w:val="24"/>
        </w:rPr>
        <w:t>:</w:t>
      </w:r>
      <w:r w:rsidRPr="00C174B2">
        <w:rPr>
          <w:rFonts w:asciiTheme="minorHAnsi" w:hAnsiTheme="minorHAnsi"/>
          <w:b/>
          <w:sz w:val="24"/>
          <w:szCs w:val="24"/>
        </w:rPr>
        <w:t xml:space="preserve"> Narcissistic Personality Inventory scores among US college students in relation to income inequality</w:t>
      </w:r>
    </w:p>
    <w:p w14:paraId="699F850E" w14:textId="77777777" w:rsidR="00B26737" w:rsidRPr="00C174B2" w:rsidRDefault="00B26737" w:rsidP="000C5BF4">
      <w:pPr>
        <w:spacing w:after="0" w:line="360" w:lineRule="auto"/>
        <w:rPr>
          <w:rFonts w:asciiTheme="minorHAnsi" w:hAnsiTheme="minorHAnsi"/>
          <w:sz w:val="24"/>
          <w:szCs w:val="24"/>
        </w:rPr>
      </w:pPr>
    </w:p>
    <w:p w14:paraId="27C05DA1" w14:textId="77777777" w:rsidR="005A76A3" w:rsidRPr="00C174B2" w:rsidRDefault="00B26737" w:rsidP="000C5BF4">
      <w:pPr>
        <w:spacing w:after="0" w:line="360" w:lineRule="auto"/>
        <w:rPr>
          <w:rFonts w:asciiTheme="minorHAnsi" w:hAnsiTheme="minorHAnsi"/>
          <w:b/>
          <w:sz w:val="24"/>
          <w:szCs w:val="24"/>
        </w:rPr>
      </w:pPr>
      <w:r w:rsidRPr="00C174B2">
        <w:rPr>
          <w:rFonts w:asciiTheme="minorHAnsi" w:hAnsiTheme="minorHAnsi"/>
          <w:b/>
          <w:sz w:val="24"/>
          <w:szCs w:val="24"/>
        </w:rPr>
        <w:t>Are the links with inequality plausible?</w:t>
      </w:r>
    </w:p>
    <w:p w14:paraId="19D4A06A" w14:textId="77777777" w:rsidR="009059B2" w:rsidRPr="00C174B2" w:rsidRDefault="009059B2" w:rsidP="000C5BF4">
      <w:pPr>
        <w:spacing w:after="0" w:line="360" w:lineRule="auto"/>
        <w:rPr>
          <w:rFonts w:asciiTheme="minorHAnsi" w:hAnsiTheme="minorHAnsi"/>
          <w:i/>
          <w:sz w:val="24"/>
          <w:szCs w:val="24"/>
        </w:rPr>
      </w:pPr>
      <w:r w:rsidRPr="00C174B2">
        <w:rPr>
          <w:rFonts w:asciiTheme="minorHAnsi" w:hAnsiTheme="minorHAnsi"/>
          <w:i/>
          <w:sz w:val="24"/>
          <w:szCs w:val="24"/>
        </w:rPr>
        <w:t>Depression</w:t>
      </w:r>
    </w:p>
    <w:p w14:paraId="0D1ABB75" w14:textId="0E53F84E" w:rsidR="005A76A3" w:rsidRPr="00C174B2" w:rsidRDefault="005A76A3" w:rsidP="000C5BF4">
      <w:pPr>
        <w:spacing w:after="0" w:line="360" w:lineRule="auto"/>
        <w:rPr>
          <w:rFonts w:asciiTheme="minorHAnsi" w:hAnsiTheme="minorHAnsi"/>
          <w:sz w:val="24"/>
          <w:szCs w:val="24"/>
        </w:rPr>
      </w:pPr>
      <w:r w:rsidRPr="00C174B2">
        <w:rPr>
          <w:rFonts w:asciiTheme="minorHAnsi" w:hAnsiTheme="minorHAnsi"/>
          <w:sz w:val="24"/>
          <w:szCs w:val="24"/>
        </w:rPr>
        <w:t xml:space="preserve">Research on </w:t>
      </w:r>
      <w:r w:rsidR="00AE1C04" w:rsidRPr="00C174B2">
        <w:rPr>
          <w:rFonts w:asciiTheme="minorHAnsi" w:hAnsiTheme="minorHAnsi"/>
          <w:sz w:val="24"/>
          <w:szCs w:val="24"/>
        </w:rPr>
        <w:t>depression suggests why it</w:t>
      </w:r>
      <w:r w:rsidRPr="00C174B2">
        <w:rPr>
          <w:rFonts w:asciiTheme="minorHAnsi" w:hAnsiTheme="minorHAnsi"/>
          <w:sz w:val="24"/>
          <w:szCs w:val="24"/>
        </w:rPr>
        <w:t xml:space="preserve"> might be more c</w:t>
      </w:r>
      <w:r w:rsidR="00AE1C04" w:rsidRPr="00C174B2">
        <w:rPr>
          <w:rFonts w:asciiTheme="minorHAnsi" w:hAnsiTheme="minorHAnsi"/>
          <w:sz w:val="24"/>
          <w:szCs w:val="24"/>
        </w:rPr>
        <w:t>ommon in more unequal societies</w:t>
      </w:r>
      <w:r w:rsidR="00865EE0" w:rsidRPr="00C174B2">
        <w:rPr>
          <w:rFonts w:asciiTheme="minorHAnsi" w:hAnsiTheme="minorHAnsi"/>
          <w:sz w:val="24"/>
          <w:szCs w:val="24"/>
        </w:rPr>
        <w:t>:</w:t>
      </w:r>
      <w:r w:rsidR="00AE1C04" w:rsidRPr="00C174B2">
        <w:rPr>
          <w:rFonts w:asciiTheme="minorHAnsi" w:hAnsiTheme="minorHAnsi"/>
          <w:sz w:val="24"/>
          <w:szCs w:val="24"/>
        </w:rPr>
        <w:t xml:space="preserve"> t</w:t>
      </w:r>
      <w:r w:rsidR="00250F11" w:rsidRPr="00C174B2">
        <w:rPr>
          <w:rFonts w:asciiTheme="minorHAnsi" w:hAnsiTheme="minorHAnsi"/>
          <w:sz w:val="24"/>
          <w:szCs w:val="24"/>
        </w:rPr>
        <w:t xml:space="preserve">he links are likely to involve the pathway through involuntary defeat and subordination </w:t>
      </w:r>
      <w:r w:rsidR="00865EE0" w:rsidRPr="00C174B2">
        <w:rPr>
          <w:rFonts w:asciiTheme="minorHAnsi" w:hAnsiTheme="minorHAnsi"/>
          <w:sz w:val="24"/>
          <w:szCs w:val="24"/>
        </w:rPr>
        <w:t xml:space="preserve">which have been </w:t>
      </w:r>
      <w:r w:rsidR="00250F11" w:rsidRPr="00C174B2">
        <w:rPr>
          <w:rFonts w:asciiTheme="minorHAnsi" w:hAnsiTheme="minorHAnsi"/>
          <w:sz w:val="24"/>
          <w:szCs w:val="24"/>
        </w:rPr>
        <w:t>set out by a number of research workers</w:t>
      </w:r>
      <w:r w:rsidR="009059B2" w:rsidRPr="00C174B2">
        <w:t xml:space="preserve"> </w:t>
      </w:r>
      <w:r w:rsidR="007B4714">
        <w:rPr>
          <w:rFonts w:asciiTheme="minorHAnsi" w:hAnsiTheme="minorHAnsi"/>
          <w:sz w:val="24"/>
          <w:szCs w:val="24"/>
        </w:rPr>
        <w:fldChar w:fldCharType="begin"/>
      </w:r>
      <w:r w:rsidR="00182C7D">
        <w:rPr>
          <w:rFonts w:asciiTheme="minorHAnsi" w:hAnsiTheme="minorHAnsi"/>
          <w:sz w:val="24"/>
          <w:szCs w:val="24"/>
        </w:rPr>
        <w:instrText xml:space="preserve"> ADDIN EN.CITE &lt;EndNote&gt;&lt;Cite&gt;&lt;Author&gt;Gilbert&lt;/Author&gt;&lt;Year&gt;1998&lt;/Year&gt;&lt;RecNum&gt;4040&lt;/RecNum&gt;&lt;DisplayText&gt;(Gilbert &amp;amp; Allan, 1998; Sloman &amp;amp; Gilbert, 2000)&lt;/DisplayText&gt;&lt;record&gt;&lt;rec-number&gt;4040&lt;/rec-number&gt;&lt;foreign-keys&gt;&lt;key app="EN" db-id="0r92vf0am9eeadez0eovapdb5xr2r5xsedxp"&gt;4040&lt;/key&gt;&lt;/foreign-keys&gt;&lt;ref-type name="Journal Article"&gt;17&lt;/ref-type&gt;&lt;contributors&gt;&lt;authors&gt;&lt;author&gt;Gilbert, Paul&lt;/author&gt;&lt;author&gt;Allan, Steven&lt;/author&gt;&lt;/authors&gt;&lt;/contributors&gt;&lt;titles&gt;&lt;title&gt;The role of defeat and entrapment (arrested flight) in depression: an exploration of an evolutionary view&lt;/title&gt;&lt;secondary-title&gt;Psychological Medicine&lt;/secondary-title&gt;&lt;/titles&gt;&lt;periodical&gt;&lt;full-title&gt;Psychological Medicine&lt;/full-title&gt;&lt;/periodical&gt;&lt;pages&gt;585-598&lt;/pages&gt;&lt;volume&gt;28&lt;/volume&gt;&lt;number&gt;03&lt;/number&gt;&lt;dates&gt;&lt;year&gt;1998&lt;/year&gt;&lt;/dates&gt;&lt;isbn&gt;1469-8978&lt;/isbn&gt;&lt;urls&gt;&lt;/urls&gt;&lt;/record&gt;&lt;/Cite&gt;&lt;Cite&gt;&lt;Author&gt;Sloman&lt;/Author&gt;&lt;Year&gt;2000&lt;/Year&gt;&lt;RecNum&gt;4041&lt;/RecNum&gt;&lt;record&gt;&lt;rec-number&gt;4041&lt;/rec-number&gt;&lt;foreign-keys&gt;&lt;key app="EN" db-id="0r92vf0am9eeadez0eovapdb5xr2r5xsedxp"&gt;4041&lt;/key&gt;&lt;/foreign-keys&gt;&lt;ref-type name="Book"&gt;6&lt;/ref-type&gt;&lt;contributors&gt;&lt;authors&gt;&lt;author&gt;Sloman, Leon&lt;/author&gt;&lt;author&gt;Gilbert, Paul&lt;/author&gt;&lt;/authors&gt;&lt;/contributors&gt;&lt;titles&gt;&lt;title&gt;Subordination and defeat: An evolutionary approach to mood disorders and their therapy&lt;/title&gt;&lt;/titles&gt;&lt;dates&gt;&lt;year&gt;2000&lt;/year&gt;&lt;/dates&gt;&lt;pub-location&gt;Abingdon&lt;/pub-location&gt;&lt;publisher&gt;Routledge&lt;/publisher&gt;&lt;isbn&gt;1135667829&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3" w:tooltip="Gilbert, 1998 #4040" w:history="1">
        <w:r w:rsidR="00D539C2">
          <w:rPr>
            <w:rFonts w:asciiTheme="minorHAnsi" w:hAnsiTheme="minorHAnsi"/>
            <w:noProof/>
            <w:sz w:val="24"/>
            <w:szCs w:val="24"/>
          </w:rPr>
          <w:t>Gilbert &amp; Allan, 1998</w:t>
        </w:r>
      </w:hyperlink>
      <w:r w:rsidR="007B4714">
        <w:rPr>
          <w:rFonts w:asciiTheme="minorHAnsi" w:hAnsiTheme="minorHAnsi"/>
          <w:noProof/>
          <w:sz w:val="24"/>
          <w:szCs w:val="24"/>
        </w:rPr>
        <w:t xml:space="preserve">; </w:t>
      </w:r>
      <w:hyperlink w:anchor="_ENREF_98" w:tooltip="Sloman, 2000 #4041" w:history="1">
        <w:r w:rsidR="00D539C2">
          <w:rPr>
            <w:rFonts w:asciiTheme="minorHAnsi" w:hAnsiTheme="minorHAnsi"/>
            <w:noProof/>
            <w:sz w:val="24"/>
            <w:szCs w:val="24"/>
          </w:rPr>
          <w:t>Sloman &amp; Gilbert, 2000</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AC366E" w:rsidRPr="00C174B2">
        <w:rPr>
          <w:rFonts w:asciiTheme="minorHAnsi" w:hAnsiTheme="minorHAnsi"/>
          <w:sz w:val="24"/>
          <w:szCs w:val="24"/>
        </w:rPr>
        <w:t>.</w:t>
      </w:r>
      <w:r w:rsidR="00250F11" w:rsidRPr="00C174B2">
        <w:rPr>
          <w:rFonts w:asciiTheme="minorHAnsi" w:hAnsiTheme="minorHAnsi" w:cs="Arial"/>
          <w:b/>
          <w:sz w:val="24"/>
          <w:szCs w:val="24"/>
          <w:shd w:val="clear" w:color="auto" w:fill="FFFFFF"/>
        </w:rPr>
        <w:t xml:space="preserve"> </w:t>
      </w:r>
      <w:r w:rsidR="009059B2" w:rsidRPr="00C174B2">
        <w:rPr>
          <w:rFonts w:asciiTheme="minorHAnsi" w:hAnsiTheme="minorHAnsi" w:cs="Arial"/>
          <w:sz w:val="24"/>
          <w:szCs w:val="24"/>
          <w:shd w:val="clear" w:color="auto" w:fill="FFFFFF"/>
        </w:rPr>
        <w:t xml:space="preserve">The </w:t>
      </w:r>
      <w:r w:rsidRPr="00C174B2">
        <w:rPr>
          <w:rFonts w:asciiTheme="minorHAnsi" w:hAnsiTheme="minorHAnsi"/>
          <w:sz w:val="24"/>
          <w:szCs w:val="24"/>
        </w:rPr>
        <w:t>review by Johnson et al</w:t>
      </w:r>
      <w:r w:rsidR="00DA5EA1" w:rsidRPr="00C174B2">
        <w:rPr>
          <w:rFonts w:asciiTheme="minorHAnsi" w:hAnsiTheme="minorHAnsi"/>
          <w:sz w:val="24"/>
          <w:szCs w:val="24"/>
        </w:rPr>
        <w:t xml:space="preserve"> (2014)</w:t>
      </w:r>
      <w:r w:rsidRPr="00C174B2">
        <w:rPr>
          <w:rFonts w:asciiTheme="minorHAnsi" w:hAnsiTheme="minorHAnsi"/>
          <w:sz w:val="24"/>
          <w:szCs w:val="24"/>
        </w:rPr>
        <w:t xml:space="preserve"> </w:t>
      </w:r>
      <w:r w:rsidR="009059B2" w:rsidRPr="00C174B2">
        <w:rPr>
          <w:rFonts w:asciiTheme="minorHAnsi" w:hAnsiTheme="minorHAnsi"/>
          <w:sz w:val="24"/>
          <w:szCs w:val="24"/>
        </w:rPr>
        <w:t>referred to above</w:t>
      </w:r>
      <w:r w:rsidR="00AC366E" w:rsidRPr="00C174B2">
        <w:rPr>
          <w:rFonts w:asciiTheme="minorHAnsi" w:hAnsiTheme="minorHAnsi"/>
          <w:sz w:val="24"/>
          <w:szCs w:val="24"/>
        </w:rPr>
        <w:t>,</w:t>
      </w:r>
      <w:r w:rsidR="009059B2" w:rsidRPr="00C174B2">
        <w:rPr>
          <w:rFonts w:asciiTheme="minorHAnsi" w:hAnsiTheme="minorHAnsi"/>
          <w:sz w:val="24"/>
          <w:szCs w:val="24"/>
        </w:rPr>
        <w:t xml:space="preserve"> </w:t>
      </w:r>
      <w:r w:rsidRPr="00C174B2">
        <w:rPr>
          <w:rFonts w:asciiTheme="minorHAnsi" w:hAnsiTheme="minorHAnsi"/>
          <w:sz w:val="24"/>
          <w:szCs w:val="24"/>
        </w:rPr>
        <w:t xml:space="preserve">shows that </w:t>
      </w:r>
      <w:r w:rsidR="009059B2" w:rsidRPr="00C174B2">
        <w:rPr>
          <w:rFonts w:asciiTheme="minorHAnsi" w:hAnsiTheme="minorHAnsi"/>
          <w:sz w:val="24"/>
          <w:szCs w:val="24"/>
        </w:rPr>
        <w:t>in more than 20 studies</w:t>
      </w:r>
      <w:r w:rsidRPr="00C174B2">
        <w:rPr>
          <w:rFonts w:asciiTheme="minorHAnsi" w:hAnsiTheme="minorHAnsi"/>
          <w:sz w:val="24"/>
          <w:szCs w:val="24"/>
        </w:rPr>
        <w:t xml:space="preserve"> people with depression were more likely to report feeling inferior, or experiencing shame.  In 23 studies, low testosterone was related to depression and depressive symptoms, and in an experiment </w:t>
      </w:r>
      <w:r w:rsidR="00865EE0" w:rsidRPr="00C174B2">
        <w:rPr>
          <w:rFonts w:asciiTheme="minorHAnsi" w:hAnsiTheme="minorHAnsi"/>
          <w:sz w:val="24"/>
          <w:szCs w:val="24"/>
        </w:rPr>
        <w:t>in which</w:t>
      </w:r>
      <w:r w:rsidRPr="00C174B2">
        <w:rPr>
          <w:rFonts w:asciiTheme="minorHAnsi" w:hAnsiTheme="minorHAnsi"/>
          <w:sz w:val="24"/>
          <w:szCs w:val="24"/>
        </w:rPr>
        <w:t xml:space="preserve"> men were given testosterone lowering drugs, 10% developed depressive symptoms, compared to none in the group receiving a placebo.  In another study, people without depression who were given antidepressant medication became less submissive with their family members and more dominant with strangers.</w:t>
      </w:r>
      <w:r w:rsidR="00250F11" w:rsidRPr="00C174B2">
        <w:rPr>
          <w:rFonts w:asciiTheme="minorHAnsi" w:hAnsiTheme="minorHAnsi"/>
          <w:sz w:val="24"/>
          <w:szCs w:val="24"/>
        </w:rPr>
        <w:t xml:space="preserve"> </w:t>
      </w:r>
    </w:p>
    <w:p w14:paraId="55962CC7" w14:textId="77777777" w:rsidR="009059B2" w:rsidRPr="00C174B2" w:rsidRDefault="009059B2" w:rsidP="000C5BF4">
      <w:pPr>
        <w:spacing w:after="0" w:line="360" w:lineRule="auto"/>
        <w:rPr>
          <w:rFonts w:asciiTheme="minorHAnsi" w:hAnsiTheme="minorHAnsi"/>
          <w:sz w:val="24"/>
          <w:szCs w:val="24"/>
        </w:rPr>
      </w:pPr>
    </w:p>
    <w:p w14:paraId="7D40ADC0" w14:textId="48A8138E" w:rsidR="005A76A3" w:rsidRPr="00C174B2" w:rsidRDefault="005A76A3" w:rsidP="000C5BF4">
      <w:pPr>
        <w:spacing w:after="0" w:line="360" w:lineRule="auto"/>
        <w:rPr>
          <w:rFonts w:asciiTheme="minorHAnsi" w:hAnsiTheme="minorHAnsi"/>
          <w:sz w:val="24"/>
          <w:szCs w:val="24"/>
        </w:rPr>
      </w:pPr>
      <w:r w:rsidRPr="00C174B2">
        <w:rPr>
          <w:rFonts w:asciiTheme="minorHAnsi" w:hAnsiTheme="minorHAnsi"/>
          <w:sz w:val="24"/>
          <w:szCs w:val="24"/>
        </w:rPr>
        <w:lastRenderedPageBreak/>
        <w:t xml:space="preserve">A study designed to look at explanations </w:t>
      </w:r>
      <w:r w:rsidR="00AC366E" w:rsidRPr="00C174B2">
        <w:rPr>
          <w:rFonts w:asciiTheme="minorHAnsi" w:hAnsiTheme="minorHAnsi"/>
          <w:sz w:val="24"/>
          <w:szCs w:val="24"/>
        </w:rPr>
        <w:t>for</w:t>
      </w:r>
      <w:r w:rsidRPr="00C174B2">
        <w:rPr>
          <w:rFonts w:asciiTheme="minorHAnsi" w:hAnsiTheme="minorHAnsi"/>
          <w:sz w:val="24"/>
          <w:szCs w:val="24"/>
        </w:rPr>
        <w:t xml:space="preserve"> the link between </w:t>
      </w:r>
      <w:r w:rsidR="00AC366E" w:rsidRPr="00C174B2">
        <w:rPr>
          <w:rFonts w:asciiTheme="minorHAnsi" w:hAnsiTheme="minorHAnsi"/>
          <w:sz w:val="24"/>
          <w:szCs w:val="24"/>
        </w:rPr>
        <w:t xml:space="preserve">greater </w:t>
      </w:r>
      <w:r w:rsidRPr="00C174B2">
        <w:rPr>
          <w:rFonts w:asciiTheme="minorHAnsi" w:hAnsiTheme="minorHAnsi"/>
          <w:sz w:val="24"/>
          <w:szCs w:val="24"/>
        </w:rPr>
        <w:t xml:space="preserve">income inequality and </w:t>
      </w:r>
      <w:r w:rsidR="00AC366E" w:rsidRPr="00C174B2">
        <w:rPr>
          <w:rFonts w:asciiTheme="minorHAnsi" w:hAnsiTheme="minorHAnsi"/>
          <w:sz w:val="24"/>
          <w:szCs w:val="24"/>
        </w:rPr>
        <w:t xml:space="preserve">worse </w:t>
      </w:r>
      <w:r w:rsidRPr="00C174B2">
        <w:rPr>
          <w:rFonts w:asciiTheme="minorHAnsi" w:hAnsiTheme="minorHAnsi"/>
          <w:sz w:val="24"/>
          <w:szCs w:val="24"/>
        </w:rPr>
        <w:t xml:space="preserve">mental health in 30 European countries, found </w:t>
      </w:r>
      <w:r w:rsidR="00865EE0" w:rsidRPr="00C174B2">
        <w:rPr>
          <w:rFonts w:asciiTheme="minorHAnsi" w:hAnsiTheme="minorHAnsi"/>
          <w:sz w:val="24"/>
          <w:szCs w:val="24"/>
        </w:rPr>
        <w:t xml:space="preserve">that </w:t>
      </w:r>
      <w:r w:rsidR="007855B7" w:rsidRPr="00C174B2">
        <w:rPr>
          <w:rFonts w:asciiTheme="minorHAnsi" w:hAnsiTheme="minorHAnsi"/>
          <w:sz w:val="24"/>
          <w:szCs w:val="24"/>
        </w:rPr>
        <w:t xml:space="preserve">it appeared to be mediated by </w:t>
      </w:r>
      <w:r w:rsidRPr="00C174B2">
        <w:rPr>
          <w:rFonts w:asciiTheme="minorHAnsi" w:hAnsiTheme="minorHAnsi"/>
          <w:sz w:val="24"/>
          <w:szCs w:val="24"/>
        </w:rPr>
        <w:t>lower social capital and more status anxiety</w:t>
      </w:r>
      <w:r w:rsidR="007855B7" w:rsidRPr="00C174B2">
        <w:rPr>
          <w:rFonts w:asciiTheme="minorHAnsi" w:hAnsiTheme="minorHAnsi"/>
          <w:sz w:val="24"/>
          <w:szCs w:val="24"/>
        </w:rPr>
        <w:t xml:space="preserve">. It found </w:t>
      </w:r>
      <w:r w:rsidRPr="00C174B2">
        <w:rPr>
          <w:rFonts w:asciiTheme="minorHAnsi" w:hAnsiTheme="minorHAnsi"/>
          <w:sz w:val="24"/>
          <w:szCs w:val="24"/>
        </w:rPr>
        <w:t>no support for the idea that the association reflect</w:t>
      </w:r>
      <w:r w:rsidR="00AC366E" w:rsidRPr="00C174B2">
        <w:rPr>
          <w:rFonts w:asciiTheme="minorHAnsi" w:hAnsiTheme="minorHAnsi"/>
          <w:sz w:val="24"/>
          <w:szCs w:val="24"/>
        </w:rPr>
        <w:t xml:space="preserve">ed lower </w:t>
      </w:r>
      <w:r w:rsidRPr="00C174B2">
        <w:rPr>
          <w:rFonts w:asciiTheme="minorHAnsi" w:hAnsiTheme="minorHAnsi"/>
          <w:sz w:val="24"/>
          <w:szCs w:val="24"/>
        </w:rPr>
        <w:t>levels of investment in public services</w:t>
      </w:r>
      <w:r w:rsidR="009059B2" w:rsidRPr="00C174B2">
        <w:t xml:space="preserve"> </w:t>
      </w:r>
      <w:r w:rsidR="007B4714">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&lt;EndNote&gt;&lt;Cite&gt;&lt;Author&gt;Layte&lt;/Author&gt;&lt;Year&gt;2012&lt;/Year&gt;&lt;RecNum&gt;3549&lt;/RecNum&gt;&lt;DisplayText&gt;(Layte, 2012)&lt;/DisplayText&gt;&lt;record&gt;&lt;rec-number&gt;3549&lt;/rec-number&gt;&lt;foreign-keys&gt;&lt;key app="EN" db-id="0r92vf0am9eeadez0eovapdb5xr2r5xsedxp"&gt;3549&lt;/key&gt;&lt;/foreign-keys&gt;&lt;ref-type name="Journal Article"&gt;17&lt;/ref-type&gt;&lt;contributors&gt;&lt;authors&gt;&lt;author&gt;Layte, Richard&lt;/author&gt;&lt;/authors&gt;&lt;/contributors&gt;&lt;titles&gt;&lt;title&gt;The association between income inequality and mental health: testing status anxiety, social capital, and neo-materialist explanations&lt;/title&gt;&lt;secondary-title&gt;European Sociological Review&lt;/secondary-title&gt;&lt;/titles&gt;&lt;periodical&gt;&lt;full-title&gt;European Sociological Review&lt;/full-title&gt;&lt;/periodical&gt;&lt;pages&gt;498-511&lt;/pages&gt;&lt;volume&gt;28&lt;/volume&gt;&lt;number&gt;4&lt;/number&gt;&lt;dates&gt;&lt;year&gt;2012&lt;/year&gt;&lt;/dates&gt;&lt;isbn&gt;0266-7215&lt;/isbn&gt;&lt;urls&gt;&lt;/urls&gt;&lt;/record&gt;&lt;/Cite&gt;&lt;/EndNote&gt;</w:instrText>
      </w:r>
      <w:r w:rsidR="007B4714">
        <w:rPr>
          <w:rFonts w:asciiTheme="minorHAnsi" w:hAnsiTheme="minorHAnsi"/>
          <w:sz w:val="24"/>
          <w:szCs w:val="24"/>
        </w:rPr>
        <w:fldChar w:fldCharType="separate"/>
      </w:r>
      <w:r w:rsidR="00366098">
        <w:rPr>
          <w:rFonts w:asciiTheme="minorHAnsi" w:hAnsiTheme="minorHAnsi"/>
          <w:noProof/>
          <w:sz w:val="24"/>
          <w:szCs w:val="24"/>
        </w:rPr>
        <w:t>(</w:t>
      </w:r>
      <w:hyperlink w:anchor="_ENREF_60" w:tooltip="Layte, 2012 #3549" w:history="1">
        <w:r w:rsidR="00D539C2">
          <w:rPr>
            <w:rFonts w:asciiTheme="minorHAnsi" w:hAnsiTheme="minorHAnsi"/>
            <w:noProof/>
            <w:sz w:val="24"/>
            <w:szCs w:val="24"/>
          </w:rPr>
          <w:t>Layte, 2012</w:t>
        </w:r>
      </w:hyperlink>
      <w:r w:rsidR="00366098">
        <w:rPr>
          <w:rFonts w:asciiTheme="minorHAnsi" w:hAnsiTheme="minorHAnsi"/>
          <w:noProof/>
          <w:sz w:val="24"/>
          <w:szCs w:val="24"/>
        </w:rPr>
        <w:t>)</w:t>
      </w:r>
      <w:r w:rsidR="007B4714">
        <w:rPr>
          <w:rFonts w:asciiTheme="minorHAnsi" w:hAnsiTheme="minorHAnsi"/>
          <w:sz w:val="24"/>
          <w:szCs w:val="24"/>
        </w:rPr>
        <w:fldChar w:fldCharType="end"/>
      </w:r>
      <w:r w:rsidR="00AC366E" w:rsidRPr="00C174B2">
        <w:rPr>
          <w:rFonts w:asciiTheme="minorHAnsi" w:hAnsiTheme="minorHAnsi"/>
          <w:sz w:val="24"/>
          <w:szCs w:val="24"/>
        </w:rPr>
        <w:t>.</w:t>
      </w:r>
      <w:r w:rsidRPr="00C174B2">
        <w:rPr>
          <w:rFonts w:asciiTheme="minorHAnsi" w:hAnsiTheme="minorHAnsi"/>
          <w:sz w:val="24"/>
          <w:szCs w:val="24"/>
        </w:rPr>
        <w:t xml:space="preserve">  </w:t>
      </w:r>
      <w:r w:rsidR="00865EE0" w:rsidRPr="00C174B2">
        <w:rPr>
          <w:rFonts w:asciiTheme="minorHAnsi" w:hAnsiTheme="minorHAnsi"/>
          <w:sz w:val="24"/>
          <w:szCs w:val="24"/>
        </w:rPr>
        <w:t xml:space="preserve">Mental health seems to be </w:t>
      </w:r>
      <w:r w:rsidR="00860DDB" w:rsidRPr="00C174B2">
        <w:rPr>
          <w:rFonts w:asciiTheme="minorHAnsi" w:hAnsiTheme="minorHAnsi"/>
          <w:sz w:val="24"/>
          <w:szCs w:val="24"/>
        </w:rPr>
        <w:t>affected by</w:t>
      </w:r>
      <w:r w:rsidR="00865EE0" w:rsidRPr="00C174B2">
        <w:rPr>
          <w:rFonts w:asciiTheme="minorHAnsi" w:hAnsiTheme="minorHAnsi"/>
          <w:sz w:val="24"/>
          <w:szCs w:val="24"/>
        </w:rPr>
        <w:t xml:space="preserve"> the impact of</w:t>
      </w:r>
      <w:r w:rsidR="00860DDB" w:rsidRPr="00C174B2">
        <w:rPr>
          <w:rFonts w:asciiTheme="minorHAnsi" w:hAnsiTheme="minorHAnsi"/>
          <w:sz w:val="24"/>
          <w:szCs w:val="24"/>
        </w:rPr>
        <w:t xml:space="preserve"> </w:t>
      </w:r>
      <w:r w:rsidRPr="00C174B2">
        <w:rPr>
          <w:rFonts w:asciiTheme="minorHAnsi" w:hAnsiTheme="minorHAnsi"/>
          <w:sz w:val="24"/>
          <w:szCs w:val="24"/>
        </w:rPr>
        <w:t>inequality</w:t>
      </w:r>
      <w:r w:rsidR="00860DDB" w:rsidRPr="00C174B2">
        <w:rPr>
          <w:rFonts w:asciiTheme="minorHAnsi" w:hAnsiTheme="minorHAnsi"/>
          <w:sz w:val="24"/>
          <w:szCs w:val="24"/>
        </w:rPr>
        <w:t xml:space="preserve"> </w:t>
      </w:r>
      <w:r w:rsidR="00865EE0" w:rsidRPr="00C174B2">
        <w:rPr>
          <w:rFonts w:asciiTheme="minorHAnsi" w:hAnsiTheme="minorHAnsi"/>
          <w:sz w:val="24"/>
          <w:szCs w:val="24"/>
        </w:rPr>
        <w:t>on</w:t>
      </w:r>
      <w:r w:rsidRPr="00C174B2">
        <w:rPr>
          <w:rFonts w:asciiTheme="minorHAnsi" w:hAnsiTheme="minorHAnsi"/>
          <w:sz w:val="24"/>
          <w:szCs w:val="24"/>
        </w:rPr>
        <w:t xml:space="preserve"> the quality of our social relationships, </w:t>
      </w:r>
      <w:r w:rsidR="00865EE0" w:rsidRPr="00C174B2">
        <w:rPr>
          <w:rFonts w:asciiTheme="minorHAnsi" w:hAnsiTheme="minorHAnsi"/>
          <w:sz w:val="24"/>
          <w:szCs w:val="24"/>
        </w:rPr>
        <w:t>rather than by whether countries</w:t>
      </w:r>
      <w:r w:rsidRPr="00C174B2">
        <w:rPr>
          <w:rFonts w:asciiTheme="minorHAnsi" w:hAnsiTheme="minorHAnsi"/>
          <w:sz w:val="24"/>
          <w:szCs w:val="24"/>
        </w:rPr>
        <w:t xml:space="preserve"> spend more or less on health system</w:t>
      </w:r>
      <w:r w:rsidR="00865EE0" w:rsidRPr="00C174B2">
        <w:rPr>
          <w:rFonts w:asciiTheme="minorHAnsi" w:hAnsiTheme="minorHAnsi"/>
          <w:sz w:val="24"/>
          <w:szCs w:val="24"/>
        </w:rPr>
        <w:t>s</w:t>
      </w:r>
      <w:r w:rsidRPr="00C174B2">
        <w:rPr>
          <w:rFonts w:asciiTheme="minorHAnsi" w:hAnsiTheme="minorHAnsi"/>
          <w:sz w:val="24"/>
          <w:szCs w:val="24"/>
        </w:rPr>
        <w:t>.</w:t>
      </w:r>
    </w:p>
    <w:p w14:paraId="35568853" w14:textId="77777777" w:rsidR="009059B2" w:rsidRPr="00C174B2" w:rsidRDefault="009059B2" w:rsidP="000C5BF4">
      <w:pPr>
        <w:spacing w:after="0" w:line="360" w:lineRule="auto"/>
        <w:rPr>
          <w:rFonts w:asciiTheme="minorHAnsi" w:hAnsiTheme="minorHAnsi"/>
          <w:sz w:val="24"/>
          <w:szCs w:val="24"/>
        </w:rPr>
      </w:pPr>
    </w:p>
    <w:p w14:paraId="53B8AF71" w14:textId="3A379245" w:rsidR="005A76A3" w:rsidRPr="00C174B2" w:rsidRDefault="005A76A3" w:rsidP="000C5BF4">
      <w:pPr>
        <w:spacing w:after="0" w:line="360" w:lineRule="auto"/>
        <w:rPr>
          <w:rFonts w:asciiTheme="minorHAnsi" w:hAnsiTheme="minorHAnsi"/>
          <w:sz w:val="24"/>
          <w:szCs w:val="24"/>
        </w:rPr>
      </w:pPr>
      <w:r w:rsidRPr="00C174B2">
        <w:rPr>
          <w:rFonts w:asciiTheme="minorHAnsi" w:hAnsiTheme="minorHAnsi"/>
          <w:sz w:val="24"/>
          <w:szCs w:val="24"/>
        </w:rPr>
        <w:t xml:space="preserve">Wood and colleagues posited that if social rank is important for mental wellbeing, then income should be related to mental health </w:t>
      </w:r>
      <w:r w:rsidR="0073069E" w:rsidRPr="00C174B2">
        <w:rPr>
          <w:rFonts w:asciiTheme="minorHAnsi" w:hAnsiTheme="minorHAnsi"/>
          <w:sz w:val="24"/>
          <w:szCs w:val="24"/>
        </w:rPr>
        <w:t>primarily</w:t>
      </w:r>
      <w:r w:rsidRPr="00C174B2">
        <w:rPr>
          <w:rFonts w:asciiTheme="minorHAnsi" w:hAnsiTheme="minorHAnsi"/>
          <w:sz w:val="24"/>
          <w:szCs w:val="24"/>
        </w:rPr>
        <w:t xml:space="preserve"> by acting as a proxy or marker for rank</w:t>
      </w:r>
      <w:r w:rsidR="00CC093E" w:rsidRPr="00C174B2">
        <w:rPr>
          <w:rFonts w:asciiTheme="minorHAnsi" w:hAnsiTheme="minorHAnsi"/>
          <w:sz w:val="24"/>
          <w:szCs w:val="24"/>
        </w:rPr>
        <w:t xml:space="preserve"> within a comparison group. T</w:t>
      </w:r>
      <w:r w:rsidRPr="00C174B2">
        <w:rPr>
          <w:rFonts w:asciiTheme="minorHAnsi" w:hAnsiTheme="minorHAnsi"/>
          <w:sz w:val="24"/>
          <w:szCs w:val="24"/>
        </w:rPr>
        <w:t xml:space="preserve">he </w:t>
      </w:r>
      <w:r w:rsidR="00C80E9E" w:rsidRPr="00C174B2">
        <w:rPr>
          <w:rFonts w:asciiTheme="minorHAnsi" w:hAnsiTheme="minorHAnsi"/>
          <w:sz w:val="24"/>
          <w:szCs w:val="24"/>
        </w:rPr>
        <w:t xml:space="preserve">absolute </w:t>
      </w:r>
      <w:r w:rsidR="00CC093E" w:rsidRPr="00C174B2">
        <w:rPr>
          <w:rFonts w:asciiTheme="minorHAnsi" w:hAnsiTheme="minorHAnsi"/>
          <w:sz w:val="24"/>
          <w:szCs w:val="24"/>
        </w:rPr>
        <w:t>level</w:t>
      </w:r>
      <w:r w:rsidRPr="00C174B2">
        <w:rPr>
          <w:rFonts w:asciiTheme="minorHAnsi" w:hAnsiTheme="minorHAnsi"/>
          <w:sz w:val="24"/>
          <w:szCs w:val="24"/>
        </w:rPr>
        <w:t xml:space="preserve"> of income you have shouldn’t matter but where </w:t>
      </w:r>
      <w:r w:rsidR="00CC093E" w:rsidRPr="00C174B2">
        <w:rPr>
          <w:rFonts w:asciiTheme="minorHAnsi" w:hAnsiTheme="minorHAnsi"/>
          <w:sz w:val="24"/>
          <w:szCs w:val="24"/>
        </w:rPr>
        <w:t>it</w:t>
      </w:r>
      <w:r w:rsidRPr="00C174B2">
        <w:rPr>
          <w:rFonts w:asciiTheme="minorHAnsi" w:hAnsiTheme="minorHAnsi"/>
          <w:sz w:val="24"/>
          <w:szCs w:val="24"/>
        </w:rPr>
        <w:t xml:space="preserve"> places you in the social hierarchy should</w:t>
      </w:r>
      <w:r w:rsidR="00AC366E" w:rsidRPr="00C174B2">
        <w:rPr>
          <w:rFonts w:asciiTheme="minorHAnsi" w:hAnsiTheme="minorHAnsi"/>
          <w:sz w:val="24"/>
          <w:szCs w:val="24"/>
        </w:rPr>
        <w:t xml:space="preserve"> </w:t>
      </w:r>
      <w:r w:rsidR="00E915D4">
        <w:rPr>
          <w:rFonts w:asciiTheme="minorHAnsi" w:hAnsiTheme="minorHAnsi"/>
          <w:sz w:val="24"/>
          <w:szCs w:val="24"/>
        </w:rPr>
        <w:fldChar w:fldCharType="begin">
          <w:fldData xml:space="preserve">PEVuZE5vdGU+PENpdGU+PEF1dGhvcj5Xb29kPC9BdXRob3I+PFllYXI+MjAxMjwvWWVhcj48UmVj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</w:fldData>
        </w:fldChar>
      </w:r>
      <w:r w:rsidR="00E915D4">
        <w:rPr>
          <w:rFonts w:asciiTheme="minorHAnsi" w:hAnsiTheme="minorHAnsi"/>
          <w:sz w:val="24"/>
          <w:szCs w:val="24"/>
        </w:rPr>
        <w:instrText xml:space="preserve"> ADDIN EN.CITE </w:instrText>
      </w:r>
      <w:r w:rsidR="00E915D4">
        <w:rPr>
          <w:rFonts w:asciiTheme="minorHAnsi" w:hAnsiTheme="minorHAnsi"/>
          <w:sz w:val="24"/>
          <w:szCs w:val="24"/>
        </w:rPr>
        <w:fldChar w:fldCharType="begin">
          <w:fldData xml:space="preserve">PEVuZE5vdGU+PENpdGU+PEF1dGhvcj5Xb29kPC9BdXRob3I+PFllYXI+MjAxMjwvWWVhcj48UmVj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</w:fldData>
        </w:fldChar>
      </w:r>
      <w:r w:rsidR="00E915D4">
        <w:rPr>
          <w:rFonts w:asciiTheme="minorHAnsi" w:hAnsiTheme="minorHAnsi"/>
          <w:sz w:val="24"/>
          <w:szCs w:val="24"/>
        </w:rPr>
        <w:instrText xml:space="preserve"> ADDIN EN.CITE.DATA </w:instrText>
      </w:r>
      <w:r w:rsidR="00E915D4">
        <w:rPr>
          <w:rFonts w:asciiTheme="minorHAnsi" w:hAnsiTheme="minorHAnsi"/>
          <w:sz w:val="24"/>
          <w:szCs w:val="24"/>
        </w:rPr>
      </w:r>
      <w:r w:rsidR="00E915D4">
        <w:rPr>
          <w:rFonts w:asciiTheme="minorHAnsi" w:hAnsiTheme="minorHAnsi"/>
          <w:sz w:val="24"/>
          <w:szCs w:val="24"/>
        </w:rPr>
        <w:fldChar w:fldCharType="end"/>
      </w:r>
      <w:r w:rsidR="00E915D4">
        <w:rPr>
          <w:rFonts w:asciiTheme="minorHAnsi" w:hAnsiTheme="minorHAnsi"/>
          <w:sz w:val="24"/>
          <w:szCs w:val="24"/>
        </w:rPr>
        <w:fldChar w:fldCharType="separate"/>
      </w:r>
      <w:r w:rsidR="00E915D4">
        <w:rPr>
          <w:rFonts w:asciiTheme="minorHAnsi" w:hAnsiTheme="minorHAnsi"/>
          <w:noProof/>
          <w:sz w:val="24"/>
          <w:szCs w:val="24"/>
        </w:rPr>
        <w:t>(</w:t>
      </w:r>
      <w:hyperlink w:anchor="_ENREF_116" w:tooltip="Wood, 2012 #3297" w:history="1">
        <w:r w:rsidR="00D539C2">
          <w:rPr>
            <w:rFonts w:asciiTheme="minorHAnsi" w:hAnsiTheme="minorHAnsi"/>
            <w:noProof/>
            <w:sz w:val="24"/>
            <w:szCs w:val="24"/>
          </w:rPr>
          <w:t>Wood, Boyce, Moore, &amp; Brown, 2012</w:t>
        </w:r>
      </w:hyperlink>
      <w:r w:rsidR="00E915D4">
        <w:rPr>
          <w:rFonts w:asciiTheme="minorHAnsi" w:hAnsiTheme="minorHAnsi"/>
          <w:noProof/>
          <w:sz w:val="24"/>
          <w:szCs w:val="24"/>
        </w:rPr>
        <w:t>)</w:t>
      </w:r>
      <w:r w:rsidR="00E915D4">
        <w:rPr>
          <w:rFonts w:asciiTheme="minorHAnsi" w:hAnsiTheme="minorHAnsi"/>
          <w:sz w:val="24"/>
          <w:szCs w:val="24"/>
        </w:rPr>
        <w:fldChar w:fldCharType="end"/>
      </w:r>
      <w:r w:rsidR="00E915D4">
        <w:rPr>
          <w:rFonts w:asciiTheme="minorHAnsi" w:hAnsiTheme="minorHAnsi"/>
          <w:sz w:val="24"/>
          <w:szCs w:val="24"/>
        </w:rPr>
        <w:t xml:space="preserve">. </w:t>
      </w:r>
      <w:r w:rsidRPr="00C174B2">
        <w:rPr>
          <w:rFonts w:asciiTheme="minorHAnsi" w:hAnsiTheme="minorHAnsi"/>
          <w:sz w:val="24"/>
          <w:szCs w:val="24"/>
        </w:rPr>
        <w:t xml:space="preserve"> In a sample of </w:t>
      </w:r>
      <w:r w:rsidR="00865EE0" w:rsidRPr="00C174B2">
        <w:rPr>
          <w:rFonts w:asciiTheme="minorHAnsi" w:hAnsiTheme="minorHAnsi"/>
          <w:sz w:val="24"/>
          <w:szCs w:val="24"/>
        </w:rPr>
        <w:t xml:space="preserve">over </w:t>
      </w:r>
      <w:r w:rsidRPr="00C174B2">
        <w:rPr>
          <w:rFonts w:asciiTheme="minorHAnsi" w:hAnsiTheme="minorHAnsi"/>
          <w:sz w:val="24"/>
          <w:szCs w:val="24"/>
        </w:rPr>
        <w:t xml:space="preserve">30,000 people in </w:t>
      </w:r>
      <w:r w:rsidR="0073069E" w:rsidRPr="00C174B2">
        <w:rPr>
          <w:rFonts w:asciiTheme="minorHAnsi" w:hAnsiTheme="minorHAnsi"/>
          <w:sz w:val="24"/>
          <w:szCs w:val="24"/>
        </w:rPr>
        <w:t>Britain</w:t>
      </w:r>
      <w:r w:rsidRPr="00C174B2">
        <w:rPr>
          <w:rFonts w:asciiTheme="minorHAnsi" w:hAnsiTheme="minorHAnsi"/>
          <w:sz w:val="24"/>
          <w:szCs w:val="24"/>
        </w:rPr>
        <w:t xml:space="preserve">, </w:t>
      </w:r>
      <w:r w:rsidR="0073069E" w:rsidRPr="00C174B2">
        <w:rPr>
          <w:rFonts w:asciiTheme="minorHAnsi" w:hAnsiTheme="minorHAnsi"/>
          <w:sz w:val="24"/>
          <w:szCs w:val="24"/>
        </w:rPr>
        <w:t xml:space="preserve">people’s </w:t>
      </w:r>
      <w:r w:rsidR="000707EB" w:rsidRPr="00C174B2">
        <w:rPr>
          <w:rFonts w:asciiTheme="minorHAnsi" w:hAnsiTheme="minorHAnsi"/>
          <w:sz w:val="24"/>
          <w:szCs w:val="24"/>
        </w:rPr>
        <w:t xml:space="preserve">absolute levels of income were compared with </w:t>
      </w:r>
      <w:r w:rsidRPr="00C174B2">
        <w:rPr>
          <w:rFonts w:asciiTheme="minorHAnsi" w:hAnsiTheme="minorHAnsi"/>
          <w:sz w:val="24"/>
          <w:szCs w:val="24"/>
        </w:rPr>
        <w:t xml:space="preserve"> income rank</w:t>
      </w:r>
      <w:r w:rsidR="00CC093E" w:rsidRPr="00C174B2">
        <w:rPr>
          <w:rFonts w:asciiTheme="minorHAnsi" w:hAnsiTheme="minorHAnsi"/>
          <w:sz w:val="24"/>
          <w:szCs w:val="24"/>
        </w:rPr>
        <w:t xml:space="preserve"> within three comparison groups (within a region </w:t>
      </w:r>
      <w:r w:rsidR="0073069E" w:rsidRPr="00C174B2">
        <w:rPr>
          <w:rFonts w:asciiTheme="minorHAnsi" w:hAnsiTheme="minorHAnsi"/>
          <w:sz w:val="24"/>
          <w:szCs w:val="24"/>
        </w:rPr>
        <w:t>of Britain</w:t>
      </w:r>
      <w:r w:rsidR="00CC093E" w:rsidRPr="00C174B2">
        <w:rPr>
          <w:rFonts w:asciiTheme="minorHAnsi" w:hAnsiTheme="minorHAnsi"/>
          <w:sz w:val="24"/>
          <w:szCs w:val="24"/>
        </w:rPr>
        <w:t>, within an age group and among people with a similar level of education</w:t>
      </w:r>
      <w:r w:rsidR="0073069E" w:rsidRPr="00C174B2">
        <w:rPr>
          <w:rFonts w:asciiTheme="minorHAnsi" w:hAnsiTheme="minorHAnsi"/>
          <w:sz w:val="24"/>
          <w:szCs w:val="24"/>
        </w:rPr>
        <w:t>) as predictors of psychological distress measured by the General Health Questionnaire.</w:t>
      </w:r>
      <w:r w:rsidRPr="00C174B2">
        <w:rPr>
          <w:rFonts w:asciiTheme="minorHAnsi" w:hAnsiTheme="minorHAnsi"/>
          <w:sz w:val="24"/>
          <w:szCs w:val="24"/>
        </w:rPr>
        <w:t xml:space="preserve"> </w:t>
      </w:r>
      <w:r w:rsidR="0073069E" w:rsidRPr="00C174B2">
        <w:rPr>
          <w:rFonts w:asciiTheme="minorHAnsi" w:hAnsiTheme="minorHAnsi"/>
          <w:sz w:val="24"/>
          <w:szCs w:val="24"/>
        </w:rPr>
        <w:t xml:space="preserve">Income </w:t>
      </w:r>
      <w:r w:rsidRPr="00C174B2">
        <w:rPr>
          <w:rFonts w:asciiTheme="minorHAnsi" w:hAnsiTheme="minorHAnsi"/>
          <w:sz w:val="24"/>
          <w:szCs w:val="24"/>
        </w:rPr>
        <w:t xml:space="preserve">rank </w:t>
      </w:r>
      <w:r w:rsidR="0073069E" w:rsidRPr="00C174B2">
        <w:rPr>
          <w:rFonts w:asciiTheme="minorHAnsi" w:hAnsiTheme="minorHAnsi"/>
          <w:sz w:val="24"/>
          <w:szCs w:val="24"/>
        </w:rPr>
        <w:t xml:space="preserve">in relation to each of the three comparison groups </w:t>
      </w:r>
      <w:r w:rsidRPr="00C174B2">
        <w:rPr>
          <w:rFonts w:asciiTheme="minorHAnsi" w:hAnsiTheme="minorHAnsi"/>
          <w:sz w:val="24"/>
          <w:szCs w:val="24"/>
        </w:rPr>
        <w:t>trumped absolute income in predicting mental distress</w:t>
      </w:r>
      <w:r w:rsidR="0073069E" w:rsidRPr="00C174B2">
        <w:rPr>
          <w:rFonts w:asciiTheme="minorHAnsi" w:hAnsiTheme="minorHAnsi"/>
          <w:sz w:val="24"/>
          <w:szCs w:val="24"/>
        </w:rPr>
        <w:t xml:space="preserve"> in both cross-sectional and longitudinal models</w:t>
      </w:r>
      <w:r w:rsidRPr="00C174B2">
        <w:rPr>
          <w:rFonts w:asciiTheme="minorHAnsi" w:hAnsiTheme="minorHAnsi"/>
          <w:sz w:val="24"/>
          <w:szCs w:val="24"/>
        </w:rPr>
        <w:t xml:space="preserve">, even </w:t>
      </w:r>
      <w:r w:rsidR="0073069E" w:rsidRPr="00C174B2">
        <w:rPr>
          <w:rFonts w:asciiTheme="minorHAnsi" w:hAnsiTheme="minorHAnsi"/>
          <w:sz w:val="24"/>
          <w:szCs w:val="24"/>
        </w:rPr>
        <w:t>after controlling</w:t>
      </w:r>
      <w:r w:rsidRPr="00C174B2">
        <w:rPr>
          <w:rFonts w:asciiTheme="minorHAnsi" w:hAnsiTheme="minorHAnsi"/>
          <w:sz w:val="24"/>
          <w:szCs w:val="24"/>
        </w:rPr>
        <w:t xml:space="preserve"> for age, gender, education, marital status, housing ownership and other factors. A similar study of psychosomatic symptoms in more than 48,000 adolescents in 8 countries, showed that relative deprivation (deprivation in relation to others within the region where the adolescent lived and in their school), as w</w:t>
      </w:r>
      <w:r w:rsidR="009059B2" w:rsidRPr="00C174B2">
        <w:rPr>
          <w:rFonts w:asciiTheme="minorHAnsi" w:hAnsiTheme="minorHAnsi"/>
          <w:sz w:val="24"/>
          <w:szCs w:val="24"/>
        </w:rPr>
        <w:t>ell as rank affluence in region</w:t>
      </w:r>
      <w:r w:rsidRPr="00C174B2">
        <w:rPr>
          <w:rFonts w:asciiTheme="minorHAnsi" w:hAnsiTheme="minorHAnsi"/>
          <w:sz w:val="24"/>
          <w:szCs w:val="24"/>
        </w:rPr>
        <w:t xml:space="preserve">, were related more closely to symptoms than absolute affluence – even after differences in absolute affluence were held constant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&lt;EndNote&gt;&lt;Cite&gt;&lt;Author&gt;Elgar&lt;/Author&gt;&lt;Year&gt;2013&lt;/Year&gt;&lt;RecNum&gt;2881&lt;/RecNum&gt;&lt;DisplayText&gt;(Frank J. Elgar et al., 2013)&lt;/DisplayText&gt;&lt;record&gt;&lt;rec-number&gt;2881&lt;/rec-number&gt;&lt;foreign-keys&gt;&lt;key app="EN" db-id="0r92vf0am9eeadez0eovapdb5xr2r5xsedxp"&gt;2881&lt;/key&gt;&lt;/foreign-keys&gt;&lt;ref-type name="Journal Article"&gt;17&lt;/ref-type&gt;&lt;contributors&gt;&lt;authors&gt;&lt;author&gt;Elgar, Frank J.&lt;/author&gt;&lt;author&gt;De Clercq, Bart&lt;/author&gt;&lt;author&gt;Schnohr, Christina W.&lt;/author&gt;&lt;author&gt;Bird, Phillippa&lt;/author&gt;&lt;author&gt;Pickett, Kate E.&lt;/author&gt;&lt;author&gt;Torsheim, Torbjørn&lt;/author&gt;&lt;author&gt;Hofmann, Felix&lt;/author&gt;&lt;author&gt;Currie, Candace&lt;/author&gt;&lt;/authors&gt;&lt;/contributors&gt;&lt;titles&gt;&lt;title&gt;Absolute and relative family affluence and psychosomatic symptoms in adolescents&lt;/title&gt;&lt;secondary-title&gt;Social Science &amp;amp; Medicine&lt;/secondary-title&gt;&lt;/titles&gt;&lt;periodical&gt;&lt;full-title&gt;Social Science &amp;amp; Medicine&lt;/full-title&gt;&lt;/periodical&gt;&lt;pages&gt;25-31&lt;/pages&gt;&lt;volume&gt;91&lt;/volume&gt;&lt;number&gt;0&lt;/number&gt;&lt;keywords&gt;&lt;keyword&gt;Adolecence&lt;/keyword&gt;&lt;keyword&gt;Relative deprivation&lt;/keyword&gt;&lt;keyword&gt;Yitzhaki index&lt;/keyword&gt;&lt;keyword&gt;Health inequalities&lt;/keyword&gt;&lt;keyword&gt;Social rank&lt;/keyword&gt;&lt;keyword&gt;Psychosomatic symptoms&lt;/keyword&gt;&lt;keyword&gt;Health Behaviour in School-aged Children&lt;/keyword&gt;&lt;/keywords&gt;&lt;dates&gt;&lt;year&gt;2013&lt;/year&gt;&lt;/dates&gt;&lt;isbn&gt;0277-9536&lt;/isbn&gt;&lt;urls&gt;&lt;related-urls&gt;&lt;url&gt;http://www.sciencedirect.com/science/article/pii/S0277953613002645&lt;/url&gt;&lt;/related-urls&gt;&lt;/urls&gt;&lt;electronic-resource-num&gt;http://dx.doi.org/10.1016/j.socscimed.2013.04.030&lt;/electronic-resource-num&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4" w:tooltip="Elgar, 2013 #2881" w:history="1">
        <w:r w:rsidR="00D539C2">
          <w:rPr>
            <w:rFonts w:asciiTheme="minorHAnsi" w:hAnsiTheme="minorHAnsi"/>
            <w:noProof/>
            <w:sz w:val="24"/>
            <w:szCs w:val="24"/>
          </w:rPr>
          <w:t>Frank J. Elgar et al., 2013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060725" w:rsidRPr="00C174B2">
        <w:rPr>
          <w:rFonts w:asciiTheme="minorHAnsi" w:hAnsiTheme="minorHAnsi"/>
          <w:sz w:val="24"/>
          <w:szCs w:val="24"/>
        </w:rPr>
        <w:t>.</w:t>
      </w:r>
    </w:p>
    <w:p w14:paraId="6F2F7357" w14:textId="77777777" w:rsidR="009059B2" w:rsidRPr="00C174B2" w:rsidRDefault="009059B2" w:rsidP="000C5BF4">
      <w:pPr>
        <w:spacing w:after="0" w:line="360" w:lineRule="auto"/>
        <w:rPr>
          <w:rFonts w:asciiTheme="minorHAnsi" w:hAnsiTheme="minorHAnsi"/>
          <w:sz w:val="24"/>
          <w:szCs w:val="24"/>
        </w:rPr>
      </w:pPr>
    </w:p>
    <w:p w14:paraId="0A68C306" w14:textId="77777777" w:rsidR="00860DDB" w:rsidRPr="00C174B2" w:rsidRDefault="00860DDB" w:rsidP="000C5BF4">
      <w:pPr>
        <w:spacing w:after="0" w:line="360" w:lineRule="auto"/>
        <w:rPr>
          <w:rFonts w:asciiTheme="minorHAnsi" w:hAnsiTheme="minorHAnsi"/>
          <w:i/>
          <w:sz w:val="24"/>
          <w:szCs w:val="24"/>
        </w:rPr>
      </w:pPr>
      <w:r w:rsidRPr="00C174B2">
        <w:rPr>
          <w:rFonts w:asciiTheme="minorHAnsi" w:hAnsiTheme="minorHAnsi"/>
          <w:i/>
          <w:sz w:val="24"/>
          <w:szCs w:val="24"/>
        </w:rPr>
        <w:t>Narcissism</w:t>
      </w:r>
      <w:r w:rsidR="00683960" w:rsidRPr="00C174B2">
        <w:rPr>
          <w:rFonts w:asciiTheme="minorHAnsi" w:hAnsiTheme="minorHAnsi"/>
          <w:i/>
          <w:sz w:val="24"/>
          <w:szCs w:val="24"/>
        </w:rPr>
        <w:t>,</w:t>
      </w:r>
      <w:r w:rsidRPr="00C174B2">
        <w:rPr>
          <w:rFonts w:asciiTheme="minorHAnsi" w:hAnsiTheme="minorHAnsi"/>
          <w:i/>
          <w:sz w:val="24"/>
          <w:szCs w:val="24"/>
        </w:rPr>
        <w:t xml:space="preserve"> self-enhancement</w:t>
      </w:r>
      <w:r w:rsidR="00683960" w:rsidRPr="00C174B2">
        <w:rPr>
          <w:rFonts w:asciiTheme="minorHAnsi" w:hAnsiTheme="minorHAnsi"/>
          <w:i/>
          <w:sz w:val="24"/>
          <w:szCs w:val="24"/>
        </w:rPr>
        <w:t xml:space="preserve"> and psychopathy</w:t>
      </w:r>
    </w:p>
    <w:p w14:paraId="700E7EBD" w14:textId="7803BC54" w:rsidR="001562F9" w:rsidRPr="00C174B2" w:rsidRDefault="00860DDB" w:rsidP="000C5BF4">
      <w:pPr>
        <w:spacing w:after="0" w:line="360" w:lineRule="auto"/>
        <w:rPr>
          <w:rFonts w:asciiTheme="minorHAnsi" w:hAnsiTheme="minorHAnsi"/>
          <w:sz w:val="24"/>
          <w:szCs w:val="24"/>
        </w:rPr>
      </w:pPr>
      <w:r w:rsidRPr="00C174B2">
        <w:rPr>
          <w:rFonts w:asciiTheme="minorHAnsi" w:hAnsiTheme="minorHAnsi"/>
          <w:sz w:val="24"/>
          <w:szCs w:val="24"/>
        </w:rPr>
        <w:t>As greater inequality makes social position more important, narc</w:t>
      </w:r>
      <w:r w:rsidR="005A76A3" w:rsidRPr="00C174B2">
        <w:rPr>
          <w:rFonts w:asciiTheme="minorHAnsi" w:hAnsiTheme="minorHAnsi"/>
          <w:sz w:val="24"/>
          <w:szCs w:val="24"/>
        </w:rPr>
        <w:t xml:space="preserve">issism and self-enhancement </w:t>
      </w:r>
      <w:r w:rsidRPr="00C174B2">
        <w:rPr>
          <w:rFonts w:asciiTheme="minorHAnsi" w:hAnsiTheme="minorHAnsi"/>
          <w:sz w:val="24"/>
          <w:szCs w:val="24"/>
        </w:rPr>
        <w:t xml:space="preserve">are likely to rise for much the same reasons as </w:t>
      </w:r>
      <w:r w:rsidR="00DB069E" w:rsidRPr="00C174B2">
        <w:rPr>
          <w:rFonts w:asciiTheme="minorHAnsi" w:hAnsiTheme="minorHAnsi"/>
          <w:sz w:val="24"/>
          <w:szCs w:val="24"/>
        </w:rPr>
        <w:t xml:space="preserve">we saw earlier that inequality pushed up </w:t>
      </w:r>
      <w:r w:rsidR="007443CD">
        <w:rPr>
          <w:rFonts w:asciiTheme="minorHAnsi" w:hAnsiTheme="minorHAnsi"/>
          <w:sz w:val="24"/>
          <w:szCs w:val="24"/>
        </w:rPr>
        <w:t>consumption of</w:t>
      </w:r>
      <w:r w:rsidR="00DB069E" w:rsidRPr="00C174B2">
        <w:rPr>
          <w:rFonts w:asciiTheme="minorHAnsi" w:hAnsiTheme="minorHAnsi"/>
          <w:sz w:val="24"/>
          <w:szCs w:val="24"/>
        </w:rPr>
        <w:t xml:space="preserve"> </w:t>
      </w:r>
      <w:r w:rsidRPr="00C174B2">
        <w:rPr>
          <w:rFonts w:asciiTheme="minorHAnsi" w:hAnsiTheme="minorHAnsi"/>
          <w:sz w:val="24"/>
          <w:szCs w:val="24"/>
        </w:rPr>
        <w:t>conspicuous</w:t>
      </w:r>
      <w:r w:rsidR="00DB069E" w:rsidRPr="00C174B2">
        <w:rPr>
          <w:rFonts w:asciiTheme="minorHAnsi" w:hAnsiTheme="minorHAnsi"/>
          <w:sz w:val="24"/>
          <w:szCs w:val="24"/>
        </w:rPr>
        <w:t xml:space="preserve"> </w:t>
      </w:r>
      <w:r w:rsidR="007443CD">
        <w:rPr>
          <w:rFonts w:asciiTheme="minorHAnsi" w:hAnsiTheme="minorHAnsi"/>
          <w:sz w:val="24"/>
          <w:szCs w:val="24"/>
        </w:rPr>
        <w:t>and status goods</w:t>
      </w:r>
      <w:r w:rsidR="005A76A3" w:rsidRPr="00C174B2">
        <w:rPr>
          <w:rFonts w:asciiTheme="minorHAnsi" w:hAnsiTheme="minorHAnsi"/>
          <w:sz w:val="24"/>
          <w:szCs w:val="24"/>
        </w:rPr>
        <w:t xml:space="preserve">.  Where some people </w:t>
      </w:r>
      <w:r w:rsidR="00865EE0" w:rsidRPr="00C174B2">
        <w:rPr>
          <w:rFonts w:asciiTheme="minorHAnsi" w:hAnsiTheme="minorHAnsi"/>
          <w:sz w:val="24"/>
          <w:szCs w:val="24"/>
        </w:rPr>
        <w:t xml:space="preserve">appear to be </w:t>
      </w:r>
      <w:r w:rsidR="005A76A3" w:rsidRPr="00C174B2">
        <w:rPr>
          <w:rFonts w:asciiTheme="minorHAnsi" w:hAnsiTheme="minorHAnsi"/>
          <w:sz w:val="24"/>
          <w:szCs w:val="24"/>
        </w:rPr>
        <w:t xml:space="preserve">worth so much more than others, we judge each other more by status.  Narcissism is </w:t>
      </w:r>
      <w:r w:rsidR="00865EE0" w:rsidRPr="00C174B2">
        <w:rPr>
          <w:rFonts w:asciiTheme="minorHAnsi" w:hAnsiTheme="minorHAnsi"/>
          <w:sz w:val="24"/>
          <w:szCs w:val="24"/>
        </w:rPr>
        <w:t>part</w:t>
      </w:r>
      <w:r w:rsidR="005A76A3" w:rsidRPr="00C174B2">
        <w:rPr>
          <w:rFonts w:asciiTheme="minorHAnsi" w:hAnsiTheme="minorHAnsi"/>
          <w:sz w:val="24"/>
          <w:szCs w:val="24"/>
        </w:rPr>
        <w:t xml:space="preserve"> of the struggle for social survival against self-doubt and the sense of inferiority.  Another sign of the connection between rising inequality and people’s desire for status comes from survey data showing the </w:t>
      </w:r>
      <w:r w:rsidR="00E3631D" w:rsidRPr="00C174B2">
        <w:rPr>
          <w:rFonts w:asciiTheme="minorHAnsi" w:hAnsiTheme="minorHAnsi"/>
          <w:sz w:val="24"/>
          <w:szCs w:val="24"/>
        </w:rPr>
        <w:t xml:space="preserve">increase in the </w:t>
      </w:r>
      <w:r w:rsidR="005A76A3" w:rsidRPr="00C174B2">
        <w:rPr>
          <w:rFonts w:asciiTheme="minorHAnsi" w:hAnsiTheme="minorHAnsi"/>
          <w:sz w:val="24"/>
          <w:szCs w:val="24"/>
        </w:rPr>
        <w:t xml:space="preserve">income levels </w:t>
      </w:r>
      <w:r w:rsidR="00E3631D" w:rsidRPr="00C174B2">
        <w:rPr>
          <w:rFonts w:asciiTheme="minorHAnsi" w:hAnsiTheme="minorHAnsi"/>
          <w:sz w:val="24"/>
          <w:szCs w:val="24"/>
        </w:rPr>
        <w:t xml:space="preserve">to </w:t>
      </w:r>
      <w:r w:rsidR="00865EE0" w:rsidRPr="00C174B2">
        <w:rPr>
          <w:rFonts w:asciiTheme="minorHAnsi" w:hAnsiTheme="minorHAnsi"/>
          <w:sz w:val="24"/>
          <w:szCs w:val="24"/>
        </w:rPr>
        <w:t xml:space="preserve">which </w:t>
      </w:r>
      <w:r w:rsidR="005A76A3" w:rsidRPr="00C174B2">
        <w:rPr>
          <w:rFonts w:asciiTheme="minorHAnsi" w:hAnsiTheme="minorHAnsi"/>
          <w:sz w:val="24"/>
          <w:szCs w:val="24"/>
        </w:rPr>
        <w:t xml:space="preserve">people aspire.  In the decade from the </w:t>
      </w:r>
      <w:r w:rsidR="005A76A3" w:rsidRPr="00C174B2">
        <w:rPr>
          <w:rFonts w:asciiTheme="minorHAnsi" w:hAnsiTheme="minorHAnsi"/>
          <w:sz w:val="24"/>
          <w:szCs w:val="24"/>
        </w:rPr>
        <w:lastRenderedPageBreak/>
        <w:t xml:space="preserve">mid-1980s to </w:t>
      </w:r>
      <w:r w:rsidR="00865EE0" w:rsidRPr="00C174B2">
        <w:rPr>
          <w:rFonts w:asciiTheme="minorHAnsi" w:hAnsiTheme="minorHAnsi"/>
          <w:sz w:val="24"/>
          <w:szCs w:val="24"/>
        </w:rPr>
        <w:t>the mid-1990s the incomes Americans</w:t>
      </w:r>
      <w:r w:rsidR="005A76A3" w:rsidRPr="00C174B2">
        <w:rPr>
          <w:rFonts w:asciiTheme="minorHAnsi" w:hAnsiTheme="minorHAnsi"/>
          <w:sz w:val="24"/>
          <w:szCs w:val="24"/>
        </w:rPr>
        <w:t xml:space="preserve"> thought they would need to fulfil their dreams doubled from $50,000 to $102</w:t>
      </w:r>
      <w:r w:rsidR="00E3631D" w:rsidRPr="00C174B2">
        <w:rPr>
          <w:rFonts w:asciiTheme="minorHAnsi" w:hAnsiTheme="minorHAnsi"/>
          <w:sz w:val="24"/>
          <w:szCs w:val="24"/>
        </w:rPr>
        <w:t>,000, as income inequality rose</w:t>
      </w:r>
      <w:r w:rsidR="009059B2" w:rsidRPr="00C174B2">
        <w:t xml:space="preserve"> </w:t>
      </w:r>
      <w:r w:rsidR="007B4714">
        <w:rPr>
          <w:rFonts w:asciiTheme="minorHAnsi" w:hAnsiTheme="minorHAnsi"/>
          <w:sz w:val="24"/>
          <w:szCs w:val="24"/>
        </w:rPr>
        <w:fldChar w:fldCharType="begin"/>
      </w:r>
      <w:r w:rsidR="007D42B9">
        <w:rPr>
          <w:rFonts w:asciiTheme="minorHAnsi" w:hAnsiTheme="minorHAnsi"/>
          <w:sz w:val="24"/>
          <w:szCs w:val="24"/>
        </w:rPr>
        <w:instrText xml:space="preserve"> ADDIN EN.CITE &lt;EndNote&gt;&lt;Cite&gt;&lt;Author&gt;Schor&lt;/Author&gt;&lt;Year&gt;1999&lt;/Year&gt;&lt;RecNum&gt;3411&lt;/RecNum&gt;&lt;DisplayText&gt;(Schor, 1999)&lt;/DisplayText&gt;&lt;record&gt;&lt;rec-number&gt;3411&lt;/rec-number&gt;&lt;foreign-keys&gt;&lt;key app="EN" db-id="0r92vf0am9eeadez0eovapdb5xr2r5xsedxp"&gt;3411&lt;/key&gt;&lt;/foreign-keys&gt;&lt;ref-type name="Book"&gt;6&lt;/ref-type&gt;&lt;contributors&gt;&lt;authors&gt;&lt;author&gt;Schor, Juliet B&lt;/author&gt;&lt;/authors&gt;&lt;/contributors&gt;&lt;titles&gt;&lt;title&gt;The overspent American: Why we want what we don&amp;apos;t need&lt;/title&gt;&lt;/titles&gt;&lt;dates&gt;&lt;year&gt;1999&lt;/year&gt;&lt;/dates&gt;&lt;pub-location&gt;New York, NY&lt;/pub-location&gt;&lt;publisher&gt;HarperCollins&lt;/publisher&gt;&lt;isbn&gt;0060977582&lt;/isbn&gt;&lt;urls&gt;&lt;/urls&gt;&lt;/record&gt;&lt;/Cite&gt;&lt;/EndNote&gt;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94" w:tooltip="Schor, 1999 #3411" w:history="1">
        <w:r w:rsidR="00D539C2">
          <w:rPr>
            <w:rFonts w:asciiTheme="minorHAnsi" w:hAnsiTheme="minorHAnsi"/>
            <w:noProof/>
            <w:sz w:val="24"/>
            <w:szCs w:val="24"/>
          </w:rPr>
          <w:t>Schor, 1999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E3631D" w:rsidRPr="00C174B2">
        <w:rPr>
          <w:rFonts w:asciiTheme="minorHAnsi" w:hAnsiTheme="minorHAnsi"/>
          <w:sz w:val="24"/>
          <w:szCs w:val="24"/>
        </w:rPr>
        <w:t>.</w:t>
      </w:r>
      <w:r w:rsidR="005A76A3" w:rsidRPr="00C174B2">
        <w:rPr>
          <w:rFonts w:asciiTheme="minorHAnsi" w:hAnsiTheme="minorHAnsi"/>
          <w:sz w:val="24"/>
          <w:szCs w:val="24"/>
        </w:rPr>
        <w:t xml:space="preserve"> </w:t>
      </w:r>
      <w:r w:rsidR="00865EE0" w:rsidRPr="00C174B2">
        <w:rPr>
          <w:rFonts w:asciiTheme="minorHAnsi" w:hAnsiTheme="minorHAnsi"/>
          <w:sz w:val="24"/>
          <w:szCs w:val="24"/>
        </w:rPr>
        <w:t xml:space="preserve">Using US samples, </w:t>
      </w:r>
      <w:r w:rsidR="005A76A3" w:rsidRPr="00C174B2">
        <w:rPr>
          <w:rFonts w:asciiTheme="minorHAnsi" w:hAnsiTheme="minorHAnsi"/>
          <w:sz w:val="24"/>
          <w:szCs w:val="24"/>
        </w:rPr>
        <w:t xml:space="preserve">Twenge and colleagues have compared different generations at the same age, including Baby Boomers (born 1946–1961), Generation X'ers (born 1962–1981) and Millennials (born after 1982).  Those born later thought that money, image and fame were more important, and self-acceptance, affiliation and community were less important. Over time, and in </w:t>
      </w:r>
      <w:r w:rsidR="00B846B8">
        <w:rPr>
          <w:rFonts w:asciiTheme="minorHAnsi" w:hAnsiTheme="minorHAnsi"/>
          <w:sz w:val="24"/>
          <w:szCs w:val="24"/>
        </w:rPr>
        <w:t>periods</w:t>
      </w:r>
      <w:r w:rsidR="005A76A3" w:rsidRPr="00C174B2">
        <w:rPr>
          <w:rFonts w:asciiTheme="minorHAnsi" w:hAnsiTheme="minorHAnsi"/>
          <w:sz w:val="24"/>
          <w:szCs w:val="24"/>
        </w:rPr>
        <w:t xml:space="preserve"> with higher income inequality, wanting to make money was a more important motivation for going to college than wanting to gain an appreciation of ideas</w:t>
      </w:r>
      <w:r w:rsidR="009059B2" w:rsidRPr="00C174B2">
        <w:t xml:space="preserve"> </w:t>
      </w:r>
      <w:r w:rsidR="007B4714">
        <w:rPr>
          <w:rFonts w:asciiTheme="minorHAnsi" w:hAnsiTheme="minorHAnsi"/>
          <w:sz w:val="24"/>
          <w:szCs w:val="24"/>
        </w:rPr>
        <w:fldChar w:fldCharType="begin">
          <w:fldData xml:space="preserve">PEVuZE5vdGU+PENpdGU+PEF1dGhvcj5Ud2VuZ2U8L0F1dGhvcj48WWVhcj4yMDEyPC9ZZWFyPjxS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</w:fldData>
        </w:fldChar>
      </w:r>
      <w:r w:rsidR="00182C7D">
        <w:rPr>
          <w:rFonts w:asciiTheme="minorHAnsi" w:hAnsiTheme="minorHAnsi"/>
          <w:sz w:val="24"/>
          <w:szCs w:val="24"/>
        </w:rPr>
        <w:instrText xml:space="preserve"> ADDIN EN.CITE </w:instrText>
      </w:r>
      <w:r w:rsidR="00182C7D">
        <w:rPr>
          <w:rFonts w:asciiTheme="minorHAnsi" w:hAnsiTheme="minorHAnsi"/>
          <w:sz w:val="24"/>
          <w:szCs w:val="24"/>
        </w:rPr>
        <w:fldChar w:fldCharType="begin">
          <w:fldData xml:space="preserve">PEVuZE5vdGU+PENpdGU+PEF1dGhvcj5Ud2VuZ2U8L0F1dGhvcj48WWVhcj4yMDEyPC9ZZWFyPjxS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</w:fldData>
        </w:fldChar>
      </w:r>
      <w:r w:rsidR="00182C7D">
        <w:rPr>
          <w:rFonts w:asciiTheme="minorHAnsi" w:hAnsiTheme="minorHAnsi"/>
          <w:sz w:val="24"/>
          <w:szCs w:val="24"/>
        </w:rPr>
        <w:instrText xml:space="preserve"> ADDIN EN.CITE.DATA </w:instrText>
      </w:r>
      <w:r w:rsidR="00182C7D">
        <w:rPr>
          <w:rFonts w:asciiTheme="minorHAnsi" w:hAnsiTheme="minorHAnsi"/>
          <w:sz w:val="24"/>
          <w:szCs w:val="24"/>
        </w:rPr>
      </w:r>
      <w:r w:rsidR="00182C7D">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01" w:tooltip="Twenge, 2012 #3245" w:history="1">
        <w:r w:rsidR="00D539C2">
          <w:rPr>
            <w:rFonts w:asciiTheme="minorHAnsi" w:hAnsiTheme="minorHAnsi"/>
            <w:noProof/>
            <w:sz w:val="24"/>
            <w:szCs w:val="24"/>
          </w:rPr>
          <w:t>Twenge, Campbell, &amp; Freeman, 2012</w:t>
        </w:r>
      </w:hyperlink>
      <w:r w:rsidR="007B4714">
        <w:rPr>
          <w:rFonts w:asciiTheme="minorHAnsi" w:hAnsiTheme="minorHAnsi"/>
          <w:noProof/>
          <w:sz w:val="24"/>
          <w:szCs w:val="24"/>
        </w:rPr>
        <w:t xml:space="preserve">; </w:t>
      </w:r>
      <w:hyperlink w:anchor="_ENREF_102" w:tooltip="Twenge, 2016 #3938" w:history="1">
        <w:r w:rsidR="00D539C2">
          <w:rPr>
            <w:rFonts w:asciiTheme="minorHAnsi" w:hAnsiTheme="minorHAnsi"/>
            <w:noProof/>
            <w:sz w:val="24"/>
            <w:szCs w:val="24"/>
          </w:rPr>
          <w:t>Twenge &amp; Donnelly, 2016</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p>
    <w:p w14:paraId="77211663" w14:textId="77777777" w:rsidR="009059B2" w:rsidRPr="00C174B2" w:rsidRDefault="009059B2" w:rsidP="000C5BF4">
      <w:pPr>
        <w:spacing w:after="0" w:line="360" w:lineRule="auto"/>
        <w:rPr>
          <w:rFonts w:asciiTheme="minorHAnsi" w:hAnsiTheme="minorHAnsi"/>
          <w:sz w:val="24"/>
          <w:szCs w:val="24"/>
        </w:rPr>
      </w:pPr>
    </w:p>
    <w:p w14:paraId="4B64CC60" w14:textId="141E6C7D" w:rsidR="005A76A3" w:rsidRPr="00C174B2" w:rsidRDefault="005A76A3" w:rsidP="000C5BF4">
      <w:pPr>
        <w:spacing w:after="0" w:line="360" w:lineRule="auto"/>
        <w:rPr>
          <w:rFonts w:asciiTheme="minorHAnsi" w:hAnsiTheme="minorHAnsi"/>
          <w:sz w:val="24"/>
          <w:szCs w:val="24"/>
        </w:rPr>
      </w:pPr>
      <w:r w:rsidRPr="00C174B2">
        <w:rPr>
          <w:rFonts w:asciiTheme="minorHAnsi" w:hAnsiTheme="minorHAnsi"/>
          <w:sz w:val="24"/>
          <w:szCs w:val="24"/>
        </w:rPr>
        <w:t xml:space="preserve">Inequality and the </w:t>
      </w:r>
      <w:r w:rsidR="00B26737" w:rsidRPr="00C174B2">
        <w:rPr>
          <w:rFonts w:asciiTheme="minorHAnsi" w:hAnsiTheme="minorHAnsi"/>
          <w:sz w:val="24"/>
          <w:szCs w:val="24"/>
        </w:rPr>
        <w:t xml:space="preserve">accompanying </w:t>
      </w:r>
      <w:r w:rsidRPr="00C174B2">
        <w:rPr>
          <w:rFonts w:asciiTheme="minorHAnsi" w:hAnsiTheme="minorHAnsi"/>
          <w:sz w:val="24"/>
          <w:szCs w:val="24"/>
        </w:rPr>
        <w:t>increase</w:t>
      </w:r>
      <w:r w:rsidR="00B26737" w:rsidRPr="00C174B2">
        <w:rPr>
          <w:rFonts w:asciiTheme="minorHAnsi" w:hAnsiTheme="minorHAnsi"/>
          <w:sz w:val="24"/>
          <w:szCs w:val="24"/>
        </w:rPr>
        <w:t xml:space="preserve"> in</w:t>
      </w:r>
      <w:r w:rsidRPr="00C174B2">
        <w:rPr>
          <w:rFonts w:asciiTheme="minorHAnsi" w:hAnsiTheme="minorHAnsi"/>
          <w:sz w:val="24"/>
          <w:szCs w:val="24"/>
        </w:rPr>
        <w:t xml:space="preserve"> status competition</w:t>
      </w:r>
      <w:r w:rsidR="00B26737" w:rsidRPr="00C174B2">
        <w:rPr>
          <w:rFonts w:asciiTheme="minorHAnsi" w:hAnsiTheme="minorHAnsi"/>
          <w:sz w:val="24"/>
          <w:szCs w:val="24"/>
        </w:rPr>
        <w:t>,</w:t>
      </w:r>
      <w:r w:rsidRPr="00C174B2">
        <w:rPr>
          <w:rFonts w:asciiTheme="minorHAnsi" w:hAnsiTheme="minorHAnsi"/>
          <w:sz w:val="24"/>
          <w:szCs w:val="24"/>
        </w:rPr>
        <w:t xml:space="preserve"> </w:t>
      </w:r>
      <w:r w:rsidR="00865EE0" w:rsidRPr="00C174B2">
        <w:rPr>
          <w:rFonts w:asciiTheme="minorHAnsi" w:hAnsiTheme="minorHAnsi"/>
          <w:sz w:val="24"/>
          <w:szCs w:val="24"/>
        </w:rPr>
        <w:t xml:space="preserve">seem to </w:t>
      </w:r>
      <w:r w:rsidRPr="00C174B2">
        <w:rPr>
          <w:rFonts w:asciiTheme="minorHAnsi" w:hAnsiTheme="minorHAnsi"/>
          <w:sz w:val="24"/>
          <w:szCs w:val="24"/>
        </w:rPr>
        <w:t xml:space="preserve">have created a culture where ‘greed is good’, risk-taking admired, and domination mistaken for leadership. </w:t>
      </w:r>
      <w:r w:rsidR="00683960" w:rsidRPr="00C174B2">
        <w:rPr>
          <w:rFonts w:asciiTheme="minorHAnsi" w:hAnsiTheme="minorHAnsi"/>
          <w:sz w:val="24"/>
          <w:szCs w:val="24"/>
        </w:rPr>
        <w:t xml:space="preserve"> </w:t>
      </w:r>
      <w:r w:rsidRPr="00C174B2">
        <w:rPr>
          <w:rFonts w:asciiTheme="minorHAnsi" w:hAnsiTheme="minorHAnsi"/>
          <w:sz w:val="24"/>
          <w:szCs w:val="24"/>
        </w:rPr>
        <w:t>In such a climate, it is perhaps no wonder that individuals with a personality disorder characterised by lying, manipulation, deceit, egocentricity and callousness can often be found working their way up to the top of modern corporate structures</w:t>
      </w:r>
      <w:r w:rsidR="00865EE0" w:rsidRPr="00C174B2">
        <w:rPr>
          <w:rFonts w:asciiTheme="minorHAnsi" w:hAnsiTheme="minorHAnsi"/>
          <w:sz w:val="24"/>
          <w:szCs w:val="24"/>
        </w:rPr>
        <w:t xml:space="preserve"> instead of being shunned</w:t>
      </w:r>
      <w:r w:rsidRPr="00C174B2">
        <w:rPr>
          <w:rFonts w:asciiTheme="minorHAnsi" w:hAnsiTheme="minorHAnsi"/>
          <w:sz w:val="24"/>
          <w:szCs w:val="24"/>
        </w:rPr>
        <w:t>.  Board and Fritzon compared the personality traits of 39 senior business managers (all men) to a sample of 768 patients from Broadmoor High Security Hospital</w:t>
      </w:r>
      <w:r w:rsidR="00865EE0" w:rsidRPr="00C174B2">
        <w:rPr>
          <w:rFonts w:asciiTheme="minorHAnsi" w:hAnsiTheme="minorHAnsi"/>
          <w:sz w:val="24"/>
          <w:szCs w:val="24"/>
        </w:rPr>
        <w:t>. A</w:t>
      </w:r>
      <w:r w:rsidRPr="00C174B2">
        <w:rPr>
          <w:rFonts w:asciiTheme="minorHAnsi" w:hAnsiTheme="minorHAnsi"/>
          <w:sz w:val="24"/>
          <w:szCs w:val="24"/>
        </w:rPr>
        <w:t>ll patients in this hospital have received a legal classification of either mental illness or psychopathic disorder and have either been convicted of serious crime or found unfit to plead when tried for such crimes</w:t>
      </w:r>
      <w:r w:rsidR="009059B2"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&lt;EndNote&gt;&lt;Cite&gt;&lt;Author&gt;Board&lt;/Author&gt;&lt;Year&gt;2005&lt;/Year&gt;&lt;RecNum&gt;3413&lt;/RecNum&gt;&lt;DisplayText&gt;(Board &amp;amp; Fritzon, 2005)&lt;/DisplayText&gt;&lt;record&gt;&lt;rec-number&gt;3413&lt;/rec-number&gt;&lt;foreign-keys&gt;&lt;key app="EN" db-id="0r92vf0am9eeadez0eovapdb5xr2r5xsedxp"&gt;3413&lt;/key&gt;&lt;/foreign-keys&gt;&lt;ref-type name="Journal Article"&gt;17&lt;/ref-type&gt;&lt;contributors&gt;&lt;authors&gt;&lt;author&gt;Board, Belinda Jane&lt;/author&gt;&lt;author&gt;Fritzon, Katarina&lt;/author&gt;&lt;/authors&gt;&lt;/contributors&gt;&lt;titles&gt;&lt;title&gt;Disordered personalities at work&lt;/title&gt;&lt;secondary-title&gt;Psychology, Crime &amp;amp; Law&lt;/secondary-title&gt;&lt;/titles&gt;&lt;periodical&gt;&lt;full-title&gt;Psychology, Crime &amp;amp; Law&lt;/full-title&gt;&lt;/periodical&gt;&lt;pages&gt;17-32&lt;/pages&gt;&lt;volume&gt;11&lt;/volume&gt;&lt;number&gt;1&lt;/number&gt;&lt;dates&gt;&lt;year&gt;2005&lt;/year&gt;&lt;pub-dates&gt;&lt;date&gt;2005/03/01&lt;/date&gt;&lt;/pub-dates&gt;&lt;/dates&gt;&lt;publisher&gt;Routledge&lt;/publisher&gt;&lt;isbn&gt;1068-316X&lt;/isbn&gt;&lt;urls&gt;&lt;related-urls&gt;&lt;url&gt;http://dx.doi.org/10.1080/10683160310001634304&lt;/url&gt;&lt;/related-urls&gt;&lt;/urls&gt;&lt;access-date&gt;2013/09/01&lt;/access-dat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6" w:tooltip="Board, 2005 #3413" w:history="1">
        <w:r w:rsidR="00D539C2">
          <w:rPr>
            <w:rFonts w:asciiTheme="minorHAnsi" w:hAnsiTheme="minorHAnsi"/>
            <w:noProof/>
            <w:sz w:val="24"/>
            <w:szCs w:val="24"/>
          </w:rPr>
          <w:t>Board &amp; Fritzon, 2005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The business men scored higher than the diagnosed patients on several negative traits, including histrionic (superficial charm, insincerity, egocentricity, manipulativeness), narcissistic (grandiosity, lack of empathy,</w:t>
      </w:r>
      <w:r w:rsidR="00B846B8">
        <w:rPr>
          <w:rFonts w:asciiTheme="minorHAnsi" w:hAnsiTheme="minorHAnsi"/>
          <w:sz w:val="24"/>
          <w:szCs w:val="24"/>
        </w:rPr>
        <w:t xml:space="preserve"> exploitativeness, independence</w:t>
      </w:r>
      <w:r w:rsidRPr="00C174B2">
        <w:rPr>
          <w:rFonts w:asciiTheme="minorHAnsi" w:hAnsiTheme="minorHAnsi"/>
          <w:sz w:val="24"/>
          <w:szCs w:val="24"/>
        </w:rPr>
        <w:t xml:space="preserve">), and compulsive (perfectionism, excessive devotion to work, rigidity, stubbornness, and dictatorial tendencies). Philosopher Simon Blackburn, in an extended essay on self-love, </w:t>
      </w:r>
      <w:r w:rsidRPr="00C174B2">
        <w:rPr>
          <w:rFonts w:asciiTheme="minorHAnsi" w:hAnsiTheme="minorHAnsi"/>
          <w:i/>
          <w:sz w:val="24"/>
          <w:szCs w:val="24"/>
        </w:rPr>
        <w:t>Mirror, Mirror</w:t>
      </w:r>
      <w:r w:rsidRPr="00C174B2">
        <w:rPr>
          <w:rFonts w:asciiTheme="minorHAnsi" w:hAnsiTheme="minorHAnsi"/>
          <w:sz w:val="24"/>
          <w:szCs w:val="24"/>
        </w:rPr>
        <w:t>, discussing rising inequality and the vast salaries and bonuses of the top 1%, asks “How can they look themselves in the mirror, walk down the street?  Have they no sense of decency, let alone fellow feeling with the rest, whom they have robbed and continue to rob?”</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&lt;EndNote&gt;&lt;Cite&gt;&lt;Author&gt;Blackburn&lt;/Author&gt;&lt;Year&gt;2014&lt;/Year&gt;&lt;RecNum&gt;3557&lt;/RecNum&gt;&lt;DisplayText&gt;(Blackburn, 2014)&lt;/DisplayText&gt;&lt;record&gt;&lt;rec-number&gt;3557&lt;/rec-number&gt;&lt;foreign-keys&gt;&lt;key app="EN" db-id="0r92vf0am9eeadez0eovapdb5xr2r5xsedxp"&gt;3557&lt;/key&gt;&lt;/foreign-keys&gt;&lt;ref-type name="Book"&gt;6&lt;/ref-type&gt;&lt;contributors&gt;&lt;authors&gt;&lt;author&gt;Blackburn, S.&lt;/author&gt;&lt;/authors&gt;&lt;/contributors&gt;&lt;titles&gt;&lt;title&gt;Mirror, mirror: the uses and abuses of self-love&lt;/title&gt;&lt;/titles&gt;&lt;dates&gt;&lt;year&gt;2014&lt;/year&gt;&lt;/dates&gt;&lt;pub-location&gt;Oxford&lt;/pub-location&gt;&lt;publisher&gt;Princeton University Press&lt;/publisher&gt;&lt;urls&gt;&lt;/urls&gt;&lt;/record&gt;&lt;/Cite&gt;&lt;/EndNote&gt;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 w:tooltip="Blackburn, 2014 #3557" w:history="1">
        <w:r w:rsidR="00D539C2">
          <w:rPr>
            <w:rFonts w:asciiTheme="minorHAnsi" w:hAnsiTheme="minorHAnsi"/>
            <w:noProof/>
            <w:sz w:val="24"/>
            <w:szCs w:val="24"/>
          </w:rPr>
          <w:t>Blackburn, 2014</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He </w:t>
      </w:r>
      <w:r w:rsidR="00220C2E" w:rsidRPr="00C174B2">
        <w:rPr>
          <w:rFonts w:asciiTheme="minorHAnsi" w:hAnsiTheme="minorHAnsi"/>
          <w:sz w:val="24"/>
          <w:szCs w:val="24"/>
        </w:rPr>
        <w:t>suggests that they</w:t>
      </w:r>
      <w:r w:rsidRPr="00C174B2">
        <w:rPr>
          <w:rFonts w:asciiTheme="minorHAnsi" w:hAnsiTheme="minorHAnsi"/>
          <w:sz w:val="24"/>
          <w:szCs w:val="24"/>
        </w:rPr>
        <w:t xml:space="preserve"> have come to believe that they are “worth it because of their exceptional abilities, judgement and intelligence.  Anything less than, say, 300 times the average income of workers in their companies would be unjust, a simple failure to reward their astonishing gifts adequately.”  Never mind, points out Blackburn, that it requires </w:t>
      </w:r>
      <w:r w:rsidRPr="00C174B2">
        <w:rPr>
          <w:rFonts w:asciiTheme="minorHAnsi" w:hAnsiTheme="minorHAnsi"/>
          <w:sz w:val="24"/>
          <w:szCs w:val="24"/>
        </w:rPr>
        <w:lastRenderedPageBreak/>
        <w:t>no extraordinary genius to</w:t>
      </w:r>
      <w:r w:rsidR="00B846B8">
        <w:rPr>
          <w:rFonts w:asciiTheme="minorHAnsi" w:hAnsiTheme="minorHAnsi"/>
          <w:sz w:val="24"/>
          <w:szCs w:val="24"/>
        </w:rPr>
        <w:t xml:space="preserve"> pay bank customers 1% interest and</w:t>
      </w:r>
      <w:r w:rsidRPr="00C174B2">
        <w:rPr>
          <w:rFonts w:asciiTheme="minorHAnsi" w:hAnsiTheme="minorHAnsi"/>
          <w:sz w:val="24"/>
          <w:szCs w:val="24"/>
        </w:rPr>
        <w:t xml:space="preserve"> lend to borrowers at 16.5% interest</w:t>
      </w:r>
      <w:r w:rsidR="00220C2E" w:rsidRPr="00C174B2">
        <w:rPr>
          <w:rFonts w:asciiTheme="minorHAnsi" w:hAnsiTheme="minorHAnsi"/>
          <w:sz w:val="24"/>
          <w:szCs w:val="24"/>
        </w:rPr>
        <w:t>.</w:t>
      </w:r>
    </w:p>
    <w:p w14:paraId="750154D1" w14:textId="77777777" w:rsidR="009059B2" w:rsidRPr="00C174B2" w:rsidRDefault="009059B2" w:rsidP="000C5BF4">
      <w:pPr>
        <w:autoSpaceDE w:val="0"/>
        <w:autoSpaceDN w:val="0"/>
        <w:adjustRightInd w:val="0"/>
        <w:spacing w:after="0" w:line="360" w:lineRule="auto"/>
        <w:rPr>
          <w:rFonts w:asciiTheme="minorHAnsi" w:hAnsiTheme="minorHAnsi"/>
          <w:sz w:val="24"/>
          <w:szCs w:val="24"/>
        </w:rPr>
      </w:pPr>
    </w:p>
    <w:p w14:paraId="4F1FBCE0" w14:textId="756B7833" w:rsidR="00F5568B" w:rsidRPr="00C174B2" w:rsidRDefault="005A76A3" w:rsidP="000C5BF4">
      <w:pPr>
        <w:autoSpaceDE w:val="0"/>
        <w:autoSpaceDN w:val="0"/>
        <w:adjustRightInd w:val="0"/>
        <w:spacing w:after="0" w:line="360" w:lineRule="auto"/>
        <w:rPr>
          <w:rFonts w:asciiTheme="minorHAnsi" w:hAnsiTheme="minorHAnsi" w:cs="Arial"/>
          <w:b/>
          <w:sz w:val="24"/>
          <w:szCs w:val="24"/>
          <w:lang w:eastAsia="en-GB"/>
        </w:rPr>
      </w:pPr>
      <w:r w:rsidRPr="00C174B2">
        <w:rPr>
          <w:rFonts w:asciiTheme="minorHAnsi" w:hAnsiTheme="minorHAnsi"/>
          <w:sz w:val="24"/>
          <w:szCs w:val="24"/>
        </w:rPr>
        <w:t xml:space="preserve">Beyond narcissism and psychopathy, there </w:t>
      </w:r>
      <w:r w:rsidR="00F5568B" w:rsidRPr="00C174B2">
        <w:rPr>
          <w:rFonts w:asciiTheme="minorHAnsi" w:hAnsiTheme="minorHAnsi"/>
          <w:sz w:val="24"/>
          <w:szCs w:val="24"/>
        </w:rPr>
        <w:t>may be</w:t>
      </w:r>
      <w:r w:rsidRPr="00C174B2">
        <w:rPr>
          <w:rFonts w:asciiTheme="minorHAnsi" w:hAnsiTheme="minorHAnsi"/>
          <w:sz w:val="24"/>
          <w:szCs w:val="24"/>
        </w:rPr>
        <w:t xml:space="preserve"> other costs to society of people feeling that their superior position makes them more deserving than others. In a series of observational and experimental studies, Piff and colleagues found people with lower social class to be significantly more likely to behave in prosocial and ethical ways than those with higher social class, who are significantly more likely </w:t>
      </w:r>
      <w:r w:rsidR="000F339B" w:rsidRPr="00C174B2">
        <w:rPr>
          <w:rFonts w:asciiTheme="minorHAnsi" w:hAnsiTheme="minorHAnsi"/>
          <w:sz w:val="24"/>
          <w:szCs w:val="24"/>
        </w:rPr>
        <w:t xml:space="preserve">to </w:t>
      </w:r>
      <w:r w:rsidRPr="00C174B2">
        <w:rPr>
          <w:rFonts w:asciiTheme="minorHAnsi" w:hAnsiTheme="minorHAnsi"/>
          <w:sz w:val="24"/>
          <w:szCs w:val="24"/>
        </w:rPr>
        <w:t>exhibit a sense of entitlement and narciss</w:t>
      </w:r>
      <w:r w:rsidR="003C39EA" w:rsidRPr="00C174B2">
        <w:rPr>
          <w:rFonts w:asciiTheme="minorHAnsi" w:hAnsiTheme="minorHAnsi"/>
          <w:sz w:val="24"/>
          <w:szCs w:val="24"/>
        </w:rPr>
        <w:t>is</w:t>
      </w:r>
      <w:r w:rsidRPr="00C174B2">
        <w:rPr>
          <w:rFonts w:asciiTheme="minorHAnsi" w:hAnsiTheme="minorHAnsi"/>
          <w:sz w:val="24"/>
          <w:szCs w:val="24"/>
        </w:rPr>
        <w:t>tic characteristics</w:t>
      </w:r>
      <w:r w:rsidR="005D175F" w:rsidRPr="00C174B2">
        <w:t xml:space="preserve"> </w:t>
      </w:r>
      <w:r w:rsidR="007B4714">
        <w:rPr>
          <w:rFonts w:asciiTheme="minorHAnsi" w:hAnsiTheme="minorHAnsi"/>
          <w:sz w:val="24"/>
          <w:szCs w:val="24"/>
        </w:rPr>
        <w:fldChar w:fldCharType="begin">
          <w:fldData xml:space="preserve">PEVuZE5vdGU+PENpdGU+PEF1dGhvcj5QaWZmPC9BdXRob3I+PFllYXI+MjAxNDwvWWVhcj48UmVj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</w:fldData>
        </w:fldChar>
      </w:r>
      <w:r w:rsidR="007D42B9">
        <w:rPr>
          <w:rFonts w:asciiTheme="minorHAnsi" w:hAnsiTheme="minorHAnsi"/>
          <w:sz w:val="24"/>
          <w:szCs w:val="24"/>
        </w:rPr>
        <w:instrText xml:space="preserve"> ADDIN EN.CITE </w:instrText>
      </w:r>
      <w:r w:rsidR="007D42B9">
        <w:rPr>
          <w:rFonts w:asciiTheme="minorHAnsi" w:hAnsiTheme="minorHAnsi"/>
          <w:sz w:val="24"/>
          <w:szCs w:val="24"/>
        </w:rPr>
        <w:fldChar w:fldCharType="begin">
          <w:fldData xml:space="preserve">PEVuZE5vdGU+PENpdGU+PEF1dGhvcj5QaWZmPC9BdXRob3I+PFllYXI+MjAxNDwvWWVhcj48UmVj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</w:fldData>
        </w:fldChar>
      </w:r>
      <w:r w:rsidR="007D42B9">
        <w:rPr>
          <w:rFonts w:asciiTheme="minorHAnsi" w:hAnsiTheme="minorHAnsi"/>
          <w:sz w:val="24"/>
          <w:szCs w:val="24"/>
        </w:rPr>
        <w:instrText xml:space="preserve"> ADDIN EN.CITE.DATA </w:instrText>
      </w:r>
      <w:r w:rsidR="007D42B9">
        <w:rPr>
          <w:rFonts w:asciiTheme="minorHAnsi" w:hAnsiTheme="minorHAnsi"/>
          <w:sz w:val="24"/>
          <w:szCs w:val="24"/>
        </w:rPr>
      </w:r>
      <w:r w:rsidR="007D42B9">
        <w:rPr>
          <w:rFonts w:asciiTheme="minorHAnsi" w:hAnsiTheme="minorHAnsi"/>
          <w:sz w:val="24"/>
          <w:szCs w:val="24"/>
        </w:rPr>
        <w:fldChar w:fldCharType="end"/>
      </w:r>
      <w:r w:rsidR="007B4714">
        <w:rPr>
          <w:rFonts w:asciiTheme="minorHAnsi" w:hAnsiTheme="minorHAnsi"/>
          <w:sz w:val="24"/>
          <w:szCs w:val="24"/>
        </w:rPr>
        <w:fldChar w:fldCharType="separate"/>
      </w:r>
      <w:r w:rsidR="007D42B9">
        <w:rPr>
          <w:rFonts w:asciiTheme="minorHAnsi" w:hAnsiTheme="minorHAnsi"/>
          <w:noProof/>
          <w:sz w:val="24"/>
          <w:szCs w:val="24"/>
        </w:rPr>
        <w:t>(</w:t>
      </w:r>
      <w:hyperlink w:anchor="_ENREF_80" w:tooltip="Piff, 2014 #3416" w:history="1">
        <w:r w:rsidR="00D539C2">
          <w:rPr>
            <w:rFonts w:asciiTheme="minorHAnsi" w:hAnsiTheme="minorHAnsi"/>
            <w:noProof/>
            <w:sz w:val="24"/>
            <w:szCs w:val="24"/>
          </w:rPr>
          <w:t>P. K. Piff, 2014</w:t>
        </w:r>
      </w:hyperlink>
      <w:r w:rsidR="007D42B9">
        <w:rPr>
          <w:rFonts w:asciiTheme="minorHAnsi" w:hAnsiTheme="minorHAnsi"/>
          <w:noProof/>
          <w:sz w:val="24"/>
          <w:szCs w:val="24"/>
        </w:rPr>
        <w:t xml:space="preserve">; </w:t>
      </w:r>
      <w:hyperlink w:anchor="_ENREF_81" w:tooltip="Piff, 2010 #3414" w:history="1">
        <w:r w:rsidR="00D539C2">
          <w:rPr>
            <w:rFonts w:asciiTheme="minorHAnsi" w:hAnsiTheme="minorHAnsi"/>
            <w:noProof/>
            <w:sz w:val="24"/>
            <w:szCs w:val="24"/>
          </w:rPr>
          <w:t>P. K. Piff, Kraus, Cote, Cheng, &amp; Keltner, 2010</w:t>
        </w:r>
      </w:hyperlink>
      <w:r w:rsidR="007D42B9">
        <w:rPr>
          <w:rFonts w:asciiTheme="minorHAnsi" w:hAnsiTheme="minorHAnsi"/>
          <w:noProof/>
          <w:sz w:val="24"/>
          <w:szCs w:val="24"/>
        </w:rPr>
        <w:t xml:space="preserve">; </w:t>
      </w:r>
      <w:hyperlink w:anchor="_ENREF_82" w:tooltip="Piff, 2012 #3415" w:history="1">
        <w:r w:rsidR="00D539C2">
          <w:rPr>
            <w:rFonts w:asciiTheme="minorHAnsi" w:hAnsiTheme="minorHAnsi"/>
            <w:noProof/>
            <w:sz w:val="24"/>
            <w:szCs w:val="24"/>
          </w:rPr>
          <w:t>Paul K. Piff, Stancato, Côté, Mendoza-Denton, &amp; Keltner, 2012</w:t>
        </w:r>
      </w:hyperlink>
      <w:r w:rsidR="007D42B9">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5D175F" w:rsidRPr="00C174B2">
        <w:rPr>
          <w:rFonts w:asciiTheme="minorHAnsi" w:hAnsiTheme="minorHAnsi"/>
          <w:sz w:val="24"/>
          <w:szCs w:val="24"/>
        </w:rPr>
        <w:t xml:space="preserve">  </w:t>
      </w:r>
      <w:r w:rsidR="007A7AB7" w:rsidRPr="00C174B2">
        <w:rPr>
          <w:rFonts w:asciiTheme="minorHAnsi" w:hAnsiTheme="minorHAnsi"/>
          <w:sz w:val="24"/>
          <w:szCs w:val="24"/>
        </w:rPr>
        <w:t>Piff also showed that</w:t>
      </w:r>
      <w:r w:rsidR="00052923" w:rsidRPr="00C174B2">
        <w:rPr>
          <w:rFonts w:asciiTheme="minorHAnsi" w:hAnsiTheme="minorHAnsi"/>
          <w:sz w:val="24"/>
          <w:szCs w:val="24"/>
        </w:rPr>
        <w:t xml:space="preserve"> when </w:t>
      </w:r>
      <w:r w:rsidRPr="00C174B2">
        <w:rPr>
          <w:rFonts w:asciiTheme="minorHAnsi" w:hAnsiTheme="minorHAnsi"/>
          <w:sz w:val="24"/>
          <w:szCs w:val="24"/>
        </w:rPr>
        <w:t xml:space="preserve">subjects were primed to consider the value of greed or egalitarianism then differences between lower and upper class subjects were attenuated, leading the researchers to conclude that they did not differ in their capacities but </w:t>
      </w:r>
      <w:r w:rsidR="007A7AB7" w:rsidRPr="00C174B2">
        <w:rPr>
          <w:rFonts w:asciiTheme="minorHAnsi" w:hAnsiTheme="minorHAnsi"/>
          <w:sz w:val="24"/>
          <w:szCs w:val="24"/>
        </w:rPr>
        <w:t xml:space="preserve">only </w:t>
      </w:r>
      <w:r w:rsidRPr="00C174B2">
        <w:rPr>
          <w:rFonts w:asciiTheme="minorHAnsi" w:hAnsiTheme="minorHAnsi"/>
          <w:sz w:val="24"/>
          <w:szCs w:val="24"/>
        </w:rPr>
        <w:t xml:space="preserve">in their general, default tendencies.  </w:t>
      </w:r>
      <w:r w:rsidR="007A7AB7" w:rsidRPr="00C174B2">
        <w:rPr>
          <w:rFonts w:asciiTheme="minorHAnsi" w:hAnsiTheme="minorHAnsi"/>
          <w:sz w:val="24"/>
          <w:szCs w:val="24"/>
        </w:rPr>
        <w:t>This fits well with a more recent study that used data from across the 50 states of the USA rather than using subjects just in California as Piff’s work did.  This study</w:t>
      </w:r>
      <w:r w:rsidR="00F5568B" w:rsidRPr="00C174B2">
        <w:rPr>
          <w:rFonts w:asciiTheme="minorHAnsi" w:hAnsiTheme="minorHAnsi"/>
          <w:sz w:val="24"/>
          <w:szCs w:val="24"/>
        </w:rPr>
        <w:t xml:space="preserve"> </w:t>
      </w:r>
      <w:r w:rsidR="007A7AB7" w:rsidRPr="00C174B2">
        <w:rPr>
          <w:rFonts w:asciiTheme="minorHAnsi" w:hAnsiTheme="minorHAnsi"/>
          <w:sz w:val="24"/>
          <w:szCs w:val="24"/>
        </w:rPr>
        <w:t>found</w:t>
      </w:r>
      <w:r w:rsidR="00F5568B" w:rsidRPr="00C174B2">
        <w:rPr>
          <w:rFonts w:asciiTheme="minorHAnsi" w:hAnsiTheme="minorHAnsi"/>
          <w:sz w:val="24"/>
          <w:szCs w:val="24"/>
        </w:rPr>
        <w:t xml:space="preserve"> that </w:t>
      </w:r>
      <w:r w:rsidR="003C39EA" w:rsidRPr="00C174B2">
        <w:rPr>
          <w:rFonts w:asciiTheme="minorHAnsi" w:hAnsiTheme="minorHAnsi"/>
          <w:sz w:val="24"/>
          <w:szCs w:val="24"/>
        </w:rPr>
        <w:t>how the rich behave towards others i</w:t>
      </w:r>
      <w:r w:rsidR="00F5568B" w:rsidRPr="00C174B2">
        <w:rPr>
          <w:rFonts w:asciiTheme="minorHAnsi" w:hAnsiTheme="minorHAnsi"/>
          <w:sz w:val="24"/>
          <w:szCs w:val="24"/>
        </w:rPr>
        <w:t xml:space="preserve">s also affected by the </w:t>
      </w:r>
      <w:r w:rsidR="005D175F" w:rsidRPr="00C174B2">
        <w:rPr>
          <w:rFonts w:asciiTheme="minorHAnsi" w:hAnsiTheme="minorHAnsi"/>
          <w:sz w:val="24"/>
          <w:szCs w:val="24"/>
        </w:rPr>
        <w:t>extent of inequality</w:t>
      </w:r>
      <w:r w:rsidR="00865EE0" w:rsidRPr="00C174B2">
        <w:rPr>
          <w:rFonts w:asciiTheme="minorHAnsi" w:hAnsiTheme="minorHAnsi"/>
          <w:sz w:val="24"/>
          <w:szCs w:val="24"/>
        </w:rPr>
        <w:t>:</w:t>
      </w:r>
      <w:r w:rsidR="005D175F" w:rsidRPr="00C174B2">
        <w:rPr>
          <w:rFonts w:asciiTheme="minorHAnsi" w:hAnsiTheme="minorHAnsi"/>
          <w:sz w:val="24"/>
          <w:szCs w:val="24"/>
        </w:rPr>
        <w:t xml:space="preserve"> </w:t>
      </w:r>
      <w:r w:rsidR="00F5568B" w:rsidRPr="00C174B2">
        <w:rPr>
          <w:rFonts w:asciiTheme="minorHAnsi" w:hAnsiTheme="minorHAnsi"/>
          <w:sz w:val="24"/>
          <w:szCs w:val="24"/>
        </w:rPr>
        <w:t>it was only in the more unequal states that richer people were less generous</w:t>
      </w:r>
      <w:r w:rsidR="005D175F"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&lt;EndNote&gt;&lt;Cite&gt;&lt;Author&gt;Côté&lt;/Author&gt;&lt;Year&gt;2015&lt;/Year&gt;&lt;RecNum&gt;4005&lt;/RecNum&gt;&lt;DisplayText&gt;(Côté, House, &amp;amp; Willer, 2015)&lt;/DisplayText&gt;&lt;record&gt;&lt;rec-number&gt;4005&lt;/rec-number&gt;&lt;foreign-keys&gt;&lt;key app="EN" db-id="0r92vf0am9eeadez0eovapdb5xr2r5xsedxp"&gt;4005&lt;/key&gt;&lt;/foreign-keys&gt;&lt;ref-type name="Journal Article"&gt;17&lt;/ref-type&gt;&lt;contributors&gt;&lt;authors&gt;&lt;author&gt;Côté, S.&lt;/author&gt;&lt;author&gt;House, J.&lt;/author&gt;&lt;author&gt;Willer, R.&lt;/author&gt;&lt;/authors&gt;&lt;/contributors&gt;&lt;auth-address&gt;Rotman School of Management, University of Toronto, Toronto, ON, Canada M5S 3E6; Scote@rotman.utoronto.ca.&amp;#xD;Rotman School of Management, University of Toronto, Toronto, ON, Canada M5S 3E6;&amp;#xD;Department of Sociology, Stanford University, Stanford, CA 94305.&lt;/auth-address&gt;&lt;titles&gt;&lt;title&gt;High economic inequality leads higher-income individuals to be less generous&lt;/title&gt;&lt;secondary-title&gt;Proceedings of the National Academy of Sciences of the United States of America&lt;/secondary-title&gt;&lt;alt-title&gt;Proceedings of the National Academy of Sciences of the United States of America&lt;/alt-title&gt;&lt;/titles&gt;&lt;periodical&gt;&lt;full-title&gt;Proceedings of the National Academy of Sciences of the United States of America&lt;/full-title&gt;&lt;abbr-1&gt;Proceedings of the National Academy of Sciences of the United States of America&lt;/abbr-1&gt;&lt;/periodical&gt;&lt;alt-periodical&gt;&lt;full-title&gt;Proceedings of the National Academy of Sciences of the United States of America&lt;/full-title&gt;&lt;abbr-1&gt;Proceedings of the National Academy of Sciences of the United States of America&lt;/abbr-1&gt;&lt;/alt-periodical&gt;&lt;pages&gt;15838-43&lt;/pages&gt;&lt;volume&gt;112&lt;/volume&gt;&lt;number&gt;52&lt;/number&gt;&lt;edition&gt;2015/11/26&lt;/edition&gt;&lt;dates&gt;&lt;year&gt;2015&lt;/year&gt;&lt;pub-dates&gt;&lt;date&gt;Dec 29&lt;/date&gt;&lt;/pub-dates&gt;&lt;/dates&gt;&lt;isbn&gt;1091-6490 (Electronic)&amp;#xD;0027-8424 (Linking)&lt;/isbn&gt;&lt;accession-num&gt;26598668&lt;/accession-num&gt;&lt;urls&gt;&lt;related-urls&gt;&lt;url&gt;http://www.ncbi.nlm.nih.gov/pubmed/26598668&lt;/url&gt;&lt;/related-urls&gt;&lt;/urls&gt;&lt;custom2&gt;4702979&lt;/custom2&gt;&lt;electronic-resource-num&gt;10.1073/pnas.1511536112&lt;/electronic-resource-num&gt;&lt;language&gt;eng&lt;/languag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6" w:tooltip="Côté, 2015 #4005" w:history="1">
        <w:r w:rsidR="00D539C2">
          <w:rPr>
            <w:rFonts w:asciiTheme="minorHAnsi" w:hAnsiTheme="minorHAnsi"/>
            <w:noProof/>
            <w:sz w:val="24"/>
            <w:szCs w:val="24"/>
          </w:rPr>
          <w:t>Côté, House, &amp; Willer, 2015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86564D" w:rsidRPr="00C174B2">
        <w:rPr>
          <w:rFonts w:asciiTheme="minorHAnsi" w:hAnsiTheme="minorHAnsi"/>
          <w:sz w:val="24"/>
          <w:szCs w:val="24"/>
        </w:rPr>
        <w:t>.</w:t>
      </w:r>
    </w:p>
    <w:p w14:paraId="0F9DCD65" w14:textId="77777777" w:rsidR="005A76A3" w:rsidRPr="00C174B2" w:rsidRDefault="005A76A3" w:rsidP="000C5BF4">
      <w:pPr>
        <w:spacing w:after="0" w:line="360" w:lineRule="auto"/>
        <w:rPr>
          <w:rFonts w:asciiTheme="minorHAnsi" w:hAnsiTheme="minorHAnsi"/>
          <w:sz w:val="24"/>
          <w:szCs w:val="24"/>
        </w:rPr>
      </w:pPr>
    </w:p>
    <w:p w14:paraId="33DD645F" w14:textId="25D650C8" w:rsidR="00195495" w:rsidRPr="00C174B2" w:rsidRDefault="005A76A3" w:rsidP="000C5BF4">
      <w:pPr>
        <w:spacing w:after="0" w:line="360" w:lineRule="auto"/>
        <w:rPr>
          <w:rFonts w:asciiTheme="minorHAnsi" w:hAnsiTheme="minorHAnsi"/>
          <w:sz w:val="24"/>
          <w:szCs w:val="24"/>
        </w:rPr>
      </w:pPr>
      <w:r w:rsidRPr="00C174B2">
        <w:rPr>
          <w:rFonts w:asciiTheme="minorHAnsi" w:hAnsiTheme="minorHAnsi"/>
          <w:sz w:val="24"/>
          <w:szCs w:val="24"/>
        </w:rPr>
        <w:t>A key link between narcissism, psychopathy, and a sense of entitlement is lack of empathy.  Fiske describes how psychological experiments that induce people to feel powerful also cause deficits in their ability to understand others’ emotions and thoughts, because powerful or dominant people can ignore others with impunity</w:t>
      </w:r>
      <w:r w:rsidR="005D175F" w:rsidRPr="00C174B2">
        <w:rPr>
          <w:rFonts w:asciiTheme="minorHAnsi" w:hAnsiTheme="minorHAnsi"/>
          <w:sz w:val="24"/>
          <w:szCs w:val="24"/>
        </w:rPr>
        <w:t xml:space="preserve"> </w:t>
      </w:r>
      <w:r w:rsidR="007B4714">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&lt;EndNote&gt;&lt;Cite&gt;&lt;Author&gt;Fiske&lt;/Author&gt;&lt;Year&gt;2011&lt;/Year&gt;&lt;RecNum&gt;3424&lt;/RecNum&gt;&lt;DisplayText&gt;(Fiske, 2011)&lt;/DisplayText&gt;&lt;record&gt;&lt;rec-number&gt;3424&lt;/rec-number&gt;&lt;foreign-keys&gt;&lt;key app="EN" db-id="0r92vf0am9eeadez0eovapdb5xr2r5xsedxp"&gt;3424&lt;/key&gt;&lt;/foreign-keys&gt;&lt;ref-type name="Book"&gt;6&lt;/ref-type&gt;&lt;contributors&gt;&lt;authors&gt;&lt;author&gt;Fiske, Susan T&lt;/author&gt;&lt;/authors&gt;&lt;/contributors&gt;&lt;titles&gt;&lt;title&gt;Envy up, Scorn down: How status divides us&lt;/title&gt;&lt;/titles&gt;&lt;dates&gt;&lt;year&gt;2011&lt;/year&gt;&lt;/dates&gt;&lt;pub-location&gt;New York, NY&lt;/pub-location&gt;&lt;publisher&gt;Russell Sage Foundation&lt;/publisher&gt;&lt;isbn&gt;1610447093&lt;/isbn&gt;&lt;urls&gt;&lt;/urls&gt;&lt;/record&gt;&lt;/Cite&gt;&lt;/EndNote&gt;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9" w:tooltip="Fiske, 2011 #3424" w:history="1">
        <w:r w:rsidR="00D539C2">
          <w:rPr>
            <w:rFonts w:asciiTheme="minorHAnsi" w:hAnsiTheme="minorHAnsi"/>
            <w:noProof/>
            <w:sz w:val="24"/>
            <w:szCs w:val="24"/>
          </w:rPr>
          <w:t>Fiske,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As Fiske says, ‘…we are divided by envy and scorn, brought on by the status concerns that pervade our society.  Income inequality, now at historically high levels, aggravates these status divides</w:t>
      </w:r>
      <w:r w:rsidR="005F5743" w:rsidRPr="00C174B2">
        <w:rPr>
          <w:rFonts w:asciiTheme="minorHAnsi" w:hAnsiTheme="minorHAnsi"/>
          <w:sz w:val="24"/>
          <w:szCs w:val="24"/>
        </w:rPr>
        <w:t>’</w:t>
      </w:r>
      <w:r w:rsidR="00285B24">
        <w:rPr>
          <w:rFonts w:asciiTheme="minorHAnsi" w:hAnsiTheme="minorHAnsi"/>
          <w:sz w:val="24"/>
          <w:szCs w:val="24"/>
        </w:rPr>
        <w:t>,</w:t>
      </w:r>
      <w:r w:rsidR="005F5743" w:rsidRPr="00C174B2">
        <w:rPr>
          <w:rFonts w:asciiTheme="minorHAnsi" w:hAnsiTheme="minorHAnsi"/>
          <w:sz w:val="24"/>
          <w:szCs w:val="24"/>
        </w:rPr>
        <w:t xml:space="preserve"> </w:t>
      </w:r>
      <w:r w:rsidR="00285B24" w:rsidRPr="00285B24">
        <w:rPr>
          <w:rFonts w:asciiTheme="minorHAnsi" w:hAnsiTheme="minorHAnsi"/>
          <w:i/>
          <w:sz w:val="24"/>
          <w:szCs w:val="24"/>
        </w:rPr>
        <w:t>page ix</w:t>
      </w:r>
      <w:r w:rsidR="00285B24">
        <w:rPr>
          <w:rFonts w:asciiTheme="minorHAnsi" w:hAnsiTheme="minorHAnsi"/>
          <w:sz w:val="24"/>
          <w:szCs w:val="24"/>
        </w:rPr>
        <w:t xml:space="preserve">. </w:t>
      </w:r>
    </w:p>
    <w:p w14:paraId="4F6071B1" w14:textId="77777777" w:rsidR="00195495" w:rsidRPr="00C174B2" w:rsidRDefault="00195495" w:rsidP="000C5BF4">
      <w:pPr>
        <w:spacing w:after="0" w:line="360" w:lineRule="auto"/>
        <w:rPr>
          <w:rFonts w:asciiTheme="minorHAnsi" w:hAnsiTheme="minorHAnsi"/>
          <w:sz w:val="24"/>
          <w:szCs w:val="24"/>
        </w:rPr>
      </w:pPr>
    </w:p>
    <w:p w14:paraId="41F683B2" w14:textId="77777777" w:rsidR="00195495" w:rsidRPr="00C174B2" w:rsidRDefault="00195495" w:rsidP="000C5BF4">
      <w:pPr>
        <w:spacing w:after="0" w:line="360" w:lineRule="auto"/>
        <w:rPr>
          <w:rFonts w:asciiTheme="minorHAnsi" w:hAnsiTheme="minorHAnsi"/>
          <w:sz w:val="24"/>
          <w:szCs w:val="24"/>
        </w:rPr>
      </w:pPr>
      <w:r w:rsidRPr="00C174B2">
        <w:rPr>
          <w:rFonts w:asciiTheme="minorHAnsi" w:hAnsiTheme="minorHAnsi"/>
          <w:b/>
          <w:sz w:val="24"/>
          <w:szCs w:val="24"/>
        </w:rPr>
        <w:t>Social cohesion</w:t>
      </w:r>
    </w:p>
    <w:p w14:paraId="292708D3" w14:textId="25574A50" w:rsidR="00065484" w:rsidRPr="00C174B2" w:rsidRDefault="004771E5" w:rsidP="000C5BF4">
      <w:pPr>
        <w:autoSpaceDE w:val="0"/>
        <w:autoSpaceDN w:val="0"/>
        <w:adjustRightInd w:val="0"/>
        <w:spacing w:after="0" w:line="360" w:lineRule="auto"/>
        <w:rPr>
          <w:rFonts w:asciiTheme="minorHAnsi" w:hAnsiTheme="minorHAnsi"/>
          <w:sz w:val="24"/>
          <w:szCs w:val="24"/>
        </w:rPr>
      </w:pPr>
      <w:r w:rsidRPr="00C174B2">
        <w:rPr>
          <w:rFonts w:asciiTheme="minorHAnsi" w:hAnsiTheme="minorHAnsi"/>
          <w:sz w:val="24"/>
          <w:szCs w:val="24"/>
        </w:rPr>
        <w:t>An</w:t>
      </w:r>
      <w:r w:rsidR="005904C9" w:rsidRPr="00C174B2">
        <w:rPr>
          <w:rFonts w:asciiTheme="minorHAnsi" w:hAnsiTheme="minorHAnsi"/>
          <w:sz w:val="24"/>
          <w:szCs w:val="24"/>
        </w:rPr>
        <w:t xml:space="preserve">other </w:t>
      </w:r>
      <w:r w:rsidRPr="00C174B2">
        <w:rPr>
          <w:rFonts w:asciiTheme="minorHAnsi" w:hAnsiTheme="minorHAnsi"/>
          <w:sz w:val="24"/>
          <w:szCs w:val="24"/>
        </w:rPr>
        <w:t>important consequence of greater inequality is</w:t>
      </w:r>
      <w:r w:rsidR="005904C9" w:rsidRPr="00C174B2">
        <w:rPr>
          <w:rFonts w:asciiTheme="minorHAnsi" w:hAnsiTheme="minorHAnsi"/>
          <w:sz w:val="24"/>
          <w:szCs w:val="24"/>
        </w:rPr>
        <w:t xml:space="preserve"> that it </w:t>
      </w:r>
      <w:r w:rsidR="00E77C44" w:rsidRPr="00C174B2">
        <w:rPr>
          <w:rFonts w:asciiTheme="minorHAnsi" w:hAnsiTheme="minorHAnsi"/>
          <w:sz w:val="24"/>
          <w:szCs w:val="24"/>
        </w:rPr>
        <w:t>weakens social cohesion</w:t>
      </w:r>
      <w:r w:rsidR="00D74FA9" w:rsidRPr="00C174B2">
        <w:rPr>
          <w:rFonts w:asciiTheme="minorHAnsi" w:hAnsiTheme="minorHAnsi"/>
          <w:sz w:val="24"/>
          <w:szCs w:val="24"/>
        </w:rPr>
        <w:t xml:space="preserve"> - confirming</w:t>
      </w:r>
      <w:r w:rsidR="00012DCE" w:rsidRPr="00C174B2">
        <w:rPr>
          <w:rFonts w:asciiTheme="minorHAnsi" w:hAnsiTheme="minorHAnsi"/>
          <w:sz w:val="24"/>
          <w:szCs w:val="24"/>
        </w:rPr>
        <w:t xml:space="preserve"> the intuition that inequality is divisive.  F</w:t>
      </w:r>
      <w:r w:rsidR="00065484" w:rsidRPr="00C174B2">
        <w:rPr>
          <w:rFonts w:asciiTheme="minorHAnsi" w:hAnsiTheme="minorHAnsi"/>
          <w:sz w:val="24"/>
          <w:szCs w:val="24"/>
        </w:rPr>
        <w:t>igure 7</w:t>
      </w:r>
      <w:r w:rsidR="00012DCE" w:rsidRPr="00C174B2">
        <w:rPr>
          <w:rFonts w:asciiTheme="minorHAnsi" w:hAnsiTheme="minorHAnsi"/>
          <w:sz w:val="24"/>
          <w:szCs w:val="24"/>
        </w:rPr>
        <w:t>, from Lancee &amp; Werfhorst (2012)</w:t>
      </w:r>
      <w:r w:rsidR="00E77C44" w:rsidRPr="00C174B2">
        <w:rPr>
          <w:rFonts w:asciiTheme="minorHAnsi" w:hAnsiTheme="minorHAnsi"/>
          <w:sz w:val="24"/>
          <w:szCs w:val="24"/>
        </w:rPr>
        <w:t>,</w:t>
      </w:r>
      <w:r w:rsidR="00012DCE" w:rsidRPr="00C174B2">
        <w:rPr>
          <w:rFonts w:asciiTheme="minorHAnsi" w:hAnsiTheme="minorHAnsi"/>
          <w:b/>
          <w:sz w:val="24"/>
          <w:szCs w:val="24"/>
        </w:rPr>
        <w:t xml:space="preserve"> </w:t>
      </w:r>
      <w:r w:rsidR="00012DCE" w:rsidRPr="00C174B2">
        <w:rPr>
          <w:rFonts w:asciiTheme="minorHAnsi" w:hAnsiTheme="minorHAnsi"/>
          <w:sz w:val="24"/>
          <w:szCs w:val="24"/>
        </w:rPr>
        <w:t>uses data from 24 European countries and shows that civic participation (belonging to groups, clubs or organizations, including recreational political, charitable, religious or professional groups) is significantly lower in</w:t>
      </w:r>
      <w:r w:rsidR="00E77C44" w:rsidRPr="00C174B2">
        <w:rPr>
          <w:rFonts w:asciiTheme="minorHAnsi" w:hAnsiTheme="minorHAnsi"/>
          <w:sz w:val="24"/>
          <w:szCs w:val="24"/>
        </w:rPr>
        <w:t xml:space="preserve"> more unequal countries</w:t>
      </w:r>
      <w:r w:rsidR="00FF3A53" w:rsidRPr="00C174B2">
        <w:rPr>
          <w:rFonts w:asciiTheme="minorHAnsi" w:hAnsiTheme="minorHAnsi"/>
          <w:sz w:val="24"/>
          <w:szCs w:val="24"/>
        </w:rPr>
        <w:t xml:space="preserve"> </w:t>
      </w:r>
      <w:r w:rsidR="007B4714">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&lt;EndNote&gt;&lt;Cite&gt;&lt;Author&gt;Lancee&lt;/Author&gt;&lt;Year&gt;2012&lt;/Year&gt;&lt;RecNum&gt;3006&lt;/RecNum&gt;&lt;DisplayText&gt;(Lancee &amp;amp; Van de Werfhorst, 2012)&lt;/DisplayText&gt;&lt;record&gt;&lt;rec-number&gt;3006&lt;/rec-number&gt;&lt;foreign-keys&gt;&lt;key app="EN" db-id="0r92vf0am9eeadez0eovapdb5xr2r5xsedxp"&gt;3006&lt;/key&gt;&lt;/foreign-keys&gt;&lt;ref-type name="Journal Article"&gt;17&lt;/ref-type&gt;&lt;contributors&gt;&lt;authors&gt;&lt;author&gt;Lancee, B.&lt;/author&gt;&lt;author&gt;Van de Werfhorst, H. G.&lt;/author&gt;&lt;/authors&gt;&lt;/contributors&gt;&lt;auth-address&gt;Social Science Research Center Berlin (WZB), Research unit Migration, Integration, Transnationalization, Reichpietschufer 50, 10785 Berlin, Germany; University of Amsterdam, Department of Sociology and Amsterdam Centre for Inequality Studies, Oudezijds Achterburgwal 185, 1012 DK Amsterdam, The Netherlands.&lt;/auth-address&gt;&lt;titles&gt;&lt;title&gt;Income inequality and participation: A comparison of 24 European countries&lt;/title&gt;&lt;secondary-title&gt;Social Science Research&lt;/secondary-title&gt;&lt;alt-title&gt;Social science research&lt;/alt-title&gt;&lt;/titles&gt;&lt;periodical&gt;&lt;full-title&gt;Soc Sci Res&lt;/full-title&gt;&lt;abbr-1&gt;Social science research&lt;/abbr-1&gt;&lt;/periodical&gt;&lt;alt-periodical&gt;&lt;full-title&gt;Soc Sci Res&lt;/full-title&gt;&lt;abbr-1&gt;Social science research&lt;/abbr-1&gt;&lt;/alt-periodical&gt;&lt;pages&gt;1166-78&lt;/pages&gt;&lt;volume&gt;41&lt;/volume&gt;&lt;number&gt;5&lt;/number&gt;&lt;edition&gt;2012/09/29&lt;/edition&gt;&lt;dates&gt;&lt;year&gt;2012&lt;/year&gt;&lt;pub-dates&gt;&lt;date&gt;Sep&lt;/date&gt;&lt;/pub-dates&gt;&lt;/dates&gt;&lt;isbn&gt;0049-089X (Print)&amp;#xD;0049-089X (Linking)&lt;/isbn&gt;&lt;accession-num&gt;23017925&lt;/accession-num&gt;&lt;urls&gt;&lt;related-urls&gt;&lt;url&gt;http://www.ncbi.nlm.nih.gov/pubmed/23017925&lt;/url&gt;&lt;/related-urls&gt;&lt;/urls&gt;&lt;electronic-resource-num&gt;10.1016/j.ssresearch.2012.04.005&lt;/electronic-resource-num&gt;&lt;language&gt;eng&lt;/languag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59" w:tooltip="Lancee, 2012 #3006" w:history="1">
        <w:r w:rsidR="00D539C2">
          <w:rPr>
            <w:rFonts w:asciiTheme="minorHAnsi" w:hAnsiTheme="minorHAnsi"/>
            <w:noProof/>
            <w:sz w:val="24"/>
            <w:szCs w:val="24"/>
          </w:rPr>
          <w:t>Lancee &amp; Van de Werfhorst, 2012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00012DCE" w:rsidRPr="00C174B2">
        <w:rPr>
          <w:rFonts w:asciiTheme="minorHAnsi" w:hAnsiTheme="minorHAnsi"/>
          <w:sz w:val="24"/>
          <w:szCs w:val="24"/>
        </w:rPr>
        <w:t xml:space="preserve"> </w:t>
      </w:r>
      <w:r w:rsidR="00EC6E4A" w:rsidRPr="00C174B2">
        <w:rPr>
          <w:rFonts w:asciiTheme="minorHAnsi" w:hAnsiTheme="minorHAnsi"/>
          <w:sz w:val="24"/>
          <w:szCs w:val="24"/>
        </w:rPr>
        <w:t xml:space="preserve">Individual income </w:t>
      </w:r>
      <w:r w:rsidR="002523DE" w:rsidRPr="00C174B2">
        <w:rPr>
          <w:rFonts w:asciiTheme="minorHAnsi" w:hAnsiTheme="minorHAnsi"/>
          <w:sz w:val="24"/>
          <w:szCs w:val="24"/>
        </w:rPr>
        <w:t xml:space="preserve">(probably serving as an indicator of status) </w:t>
      </w:r>
      <w:r w:rsidR="00EC6E4A" w:rsidRPr="00C174B2">
        <w:rPr>
          <w:rFonts w:asciiTheme="minorHAnsi" w:hAnsiTheme="minorHAnsi"/>
          <w:sz w:val="24"/>
          <w:szCs w:val="24"/>
        </w:rPr>
        <w:t xml:space="preserve">also matters, but it matters </w:t>
      </w:r>
      <w:r w:rsidR="00EC6E4A" w:rsidRPr="00C174B2">
        <w:rPr>
          <w:rFonts w:asciiTheme="minorHAnsi" w:hAnsiTheme="minorHAnsi"/>
          <w:sz w:val="24"/>
          <w:szCs w:val="24"/>
        </w:rPr>
        <w:lastRenderedPageBreak/>
        <w:t xml:space="preserve">more in more unequal countries. The researchers suggest that their findings support the idea that inequality increases the social distances between people. </w:t>
      </w:r>
      <w:r w:rsidR="00012DCE" w:rsidRPr="00C174B2">
        <w:rPr>
          <w:rFonts w:asciiTheme="minorHAnsi" w:hAnsiTheme="minorHAnsi"/>
          <w:sz w:val="24"/>
          <w:szCs w:val="24"/>
        </w:rPr>
        <w:t xml:space="preserve">Putnam’s measures of social capital </w:t>
      </w:r>
      <w:r w:rsidR="00EC6E4A" w:rsidRPr="00C174B2">
        <w:rPr>
          <w:rFonts w:asciiTheme="minorHAnsi" w:hAnsiTheme="minorHAnsi"/>
          <w:sz w:val="24"/>
          <w:szCs w:val="24"/>
        </w:rPr>
        <w:t xml:space="preserve">among the regions of Italy as well as among the states of the USA, </w:t>
      </w:r>
      <w:r w:rsidR="00012DCE" w:rsidRPr="00C174B2">
        <w:rPr>
          <w:rFonts w:asciiTheme="minorHAnsi" w:hAnsiTheme="minorHAnsi"/>
          <w:sz w:val="24"/>
          <w:szCs w:val="24"/>
        </w:rPr>
        <w:t>are also closely related to inequality</w:t>
      </w:r>
      <w:r w:rsidR="00E77C44" w:rsidRPr="00C174B2">
        <w:t xml:space="preserve"> </w:t>
      </w:r>
      <w:r w:rsidR="007B4714">
        <w:rPr>
          <w:rFonts w:asciiTheme="minorHAnsi" w:hAnsiTheme="minorHAnsi"/>
          <w:sz w:val="24"/>
          <w:szCs w:val="24"/>
        </w:rPr>
        <w:fldChar w:fldCharType="begin"/>
      </w:r>
      <w:r w:rsidR="007D42B9">
        <w:rPr>
          <w:rFonts w:asciiTheme="minorHAnsi" w:hAnsiTheme="minorHAnsi"/>
          <w:sz w:val="24"/>
          <w:szCs w:val="24"/>
        </w:rPr>
        <w:instrText xml:space="preserve"> ADDIN EN.CITE &lt;EndNote&gt;&lt;Cite&gt;&lt;Author&gt;Putnam&lt;/Author&gt;&lt;Year&gt;1993&lt;/Year&gt;&lt;RecNum&gt;2007&lt;/RecNum&gt;&lt;DisplayText&gt;(Putnam, 1993, 2000)&lt;/DisplayText&gt;&lt;record&gt;&lt;rec-number&gt;2007&lt;/rec-number&gt;&lt;foreign-keys&gt;&lt;key app="EN" db-id="0r92vf0am9eeadez0eovapdb5xr2r5xsedxp"&gt;2007&lt;/key&gt;&lt;/foreign-keys&gt;&lt;ref-type name="Book"&gt;6&lt;/ref-type&gt;&lt;contributors&gt;&lt;authors&gt;&lt;author&gt;Putnam, R.D.&lt;/author&gt;&lt;/authors&gt;&lt;/contributors&gt;&lt;titles&gt;&lt;title&gt;Making democracy work: Civic traditions in modern Italy&lt;/title&gt;&lt;/titles&gt;&lt;dates&gt;&lt;year&gt;1993&lt;/year&gt;&lt;/dates&gt;&lt;pub-location&gt;Princeton&lt;/pub-location&gt;&lt;publisher&gt;Princeton University Press&lt;/publisher&gt;&lt;urls&gt;&lt;/urls&gt;&lt;/record&gt;&lt;/Cite&gt;&lt;Cite&gt;&lt;Author&gt;Putnam&lt;/Author&gt;&lt;Year&gt;2000&lt;/Year&gt;&lt;RecNum&gt;2008&lt;/RecNum&gt;&lt;record&gt;&lt;rec-number&gt;2008&lt;/rec-number&gt;&lt;foreign-keys&gt;&lt;key app="EN" db-id="0r92vf0am9eeadez0eovapdb5xr2r5xsedxp"&gt;2008&lt;/key&gt;&lt;/foreign-keys&gt;&lt;ref-type name="Book"&gt;6&lt;/ref-type&gt;&lt;contributors&gt;&lt;authors&gt;&lt;author&gt;Putnam, R.D.&lt;/author&gt;&lt;/authors&gt;&lt;/contributors&gt;&lt;titles&gt;&lt;title&gt;Bowling Alone: The Collapse and Revival of American Community&lt;/title&gt;&lt;/titles&gt;&lt;dates&gt;&lt;year&gt;2000&lt;/year&gt;&lt;/dates&gt;&lt;pub-location&gt;New York&lt;/pub-location&gt;&lt;publisher&gt;Simon and Schuster&lt;/publisher&gt;&lt;urls&gt;&lt;/urls&gt;&lt;/record&gt;&lt;/Cite&gt;&lt;/EndNote&gt;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87" w:tooltip="Putnam, 1993 #2007" w:history="1">
        <w:r w:rsidR="00D539C2">
          <w:rPr>
            <w:rFonts w:asciiTheme="minorHAnsi" w:hAnsiTheme="minorHAnsi"/>
            <w:noProof/>
            <w:sz w:val="24"/>
            <w:szCs w:val="24"/>
          </w:rPr>
          <w:t>Putnam, 1993</w:t>
        </w:r>
      </w:hyperlink>
      <w:r w:rsidR="007B4714">
        <w:rPr>
          <w:rFonts w:asciiTheme="minorHAnsi" w:hAnsiTheme="minorHAnsi"/>
          <w:noProof/>
          <w:sz w:val="24"/>
          <w:szCs w:val="24"/>
        </w:rPr>
        <w:t xml:space="preserve">, </w:t>
      </w:r>
      <w:hyperlink w:anchor="_ENREF_88" w:tooltip="Putnam, 2000 #2008" w:history="1">
        <w:r w:rsidR="00D539C2">
          <w:rPr>
            <w:rFonts w:asciiTheme="minorHAnsi" w:hAnsiTheme="minorHAnsi"/>
            <w:noProof/>
            <w:sz w:val="24"/>
            <w:szCs w:val="24"/>
          </w:rPr>
          <w:t>2000</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p>
    <w:p w14:paraId="598A533A" w14:textId="77777777" w:rsidR="001824B9" w:rsidRPr="00C174B2" w:rsidRDefault="001824B9" w:rsidP="000C5BF4">
      <w:pPr>
        <w:autoSpaceDE w:val="0"/>
        <w:autoSpaceDN w:val="0"/>
        <w:adjustRightInd w:val="0"/>
        <w:spacing w:after="0" w:line="360" w:lineRule="auto"/>
        <w:rPr>
          <w:rFonts w:asciiTheme="minorHAnsi" w:hAnsiTheme="minorHAnsi"/>
          <w:sz w:val="24"/>
          <w:szCs w:val="24"/>
        </w:rPr>
      </w:pPr>
    </w:p>
    <w:p w14:paraId="68F5846D" w14:textId="75AF695D" w:rsidR="00D539C2" w:rsidRDefault="00D539C2" w:rsidP="00D539C2">
      <w:pPr>
        <w:spacing w:after="0" w:line="360" w:lineRule="auto"/>
        <w:jc w:val="center"/>
        <w:rPr>
          <w:rFonts w:asciiTheme="minorHAnsi" w:hAnsiTheme="minorHAnsi"/>
          <w:b/>
          <w:sz w:val="24"/>
          <w:szCs w:val="24"/>
        </w:rPr>
      </w:pPr>
      <w:r>
        <w:rPr>
          <w:rFonts w:asciiTheme="minorHAnsi" w:hAnsiTheme="minorHAnsi"/>
          <w:b/>
          <w:sz w:val="24"/>
          <w:szCs w:val="24"/>
        </w:rPr>
        <w:t xml:space="preserve">&lt;Insert </w:t>
      </w:r>
      <w:r>
        <w:rPr>
          <w:rFonts w:asciiTheme="minorHAnsi" w:hAnsiTheme="minorHAnsi"/>
          <w:b/>
          <w:sz w:val="24"/>
          <w:szCs w:val="24"/>
        </w:rPr>
        <w:t>Figure 7</w:t>
      </w:r>
      <w:r>
        <w:rPr>
          <w:rFonts w:asciiTheme="minorHAnsi" w:hAnsiTheme="minorHAnsi"/>
          <w:b/>
          <w:sz w:val="24"/>
          <w:szCs w:val="24"/>
        </w:rPr>
        <w:t xml:space="preserve"> here&gt;</w:t>
      </w:r>
    </w:p>
    <w:p w14:paraId="2AA7CA56" w14:textId="234353E0" w:rsidR="002523DE" w:rsidRPr="00C174B2" w:rsidRDefault="002523DE" w:rsidP="004031DD">
      <w:pPr>
        <w:autoSpaceDE w:val="0"/>
        <w:autoSpaceDN w:val="0"/>
        <w:adjustRightInd w:val="0"/>
        <w:spacing w:after="0" w:line="360" w:lineRule="auto"/>
        <w:jc w:val="center"/>
        <w:rPr>
          <w:rFonts w:asciiTheme="minorHAnsi" w:hAnsiTheme="minorHAnsi"/>
          <w:sz w:val="24"/>
          <w:szCs w:val="24"/>
        </w:rPr>
      </w:pPr>
    </w:p>
    <w:p w14:paraId="020A1F29" w14:textId="77777777" w:rsidR="002523DE" w:rsidRPr="00C174B2" w:rsidRDefault="002523DE" w:rsidP="000C5BF4">
      <w:pPr>
        <w:autoSpaceDE w:val="0"/>
        <w:autoSpaceDN w:val="0"/>
        <w:adjustRightInd w:val="0"/>
        <w:spacing w:after="0" w:line="360" w:lineRule="auto"/>
        <w:rPr>
          <w:rFonts w:asciiTheme="minorHAnsi" w:hAnsiTheme="minorHAnsi"/>
          <w:sz w:val="24"/>
          <w:szCs w:val="24"/>
        </w:rPr>
      </w:pPr>
    </w:p>
    <w:p w14:paraId="595A1A2C" w14:textId="06DF2774" w:rsidR="001824B9" w:rsidRPr="00C174B2" w:rsidRDefault="001824B9" w:rsidP="000C5BF4">
      <w:pPr>
        <w:autoSpaceDE w:val="0"/>
        <w:autoSpaceDN w:val="0"/>
        <w:adjustRightInd w:val="0"/>
        <w:spacing w:after="0" w:line="360" w:lineRule="auto"/>
        <w:rPr>
          <w:rFonts w:asciiTheme="minorHAnsi" w:hAnsiTheme="minorHAnsi"/>
          <w:b/>
          <w:sz w:val="24"/>
          <w:szCs w:val="24"/>
        </w:rPr>
      </w:pPr>
      <w:r w:rsidRPr="00C174B2">
        <w:rPr>
          <w:rFonts w:asciiTheme="minorHAnsi" w:hAnsiTheme="minorHAnsi"/>
          <w:b/>
          <w:sz w:val="24"/>
          <w:szCs w:val="24"/>
        </w:rPr>
        <w:t xml:space="preserve">Figure 7: Civic participation decreases in more unequal European countries (income inequality measured by the Gini coefficient). Re-drawn from data in Lancee &amp; Werfhorst 2012 </w:t>
      </w:r>
      <w:r w:rsidR="007B4714">
        <w:rPr>
          <w:rFonts w:asciiTheme="minorHAnsi" w:hAnsiTheme="minorHAnsi"/>
          <w:b/>
          <w:sz w:val="24"/>
          <w:szCs w:val="24"/>
        </w:rPr>
        <w:fldChar w:fldCharType="begin"/>
      </w:r>
      <w:r w:rsidR="00366098">
        <w:rPr>
          <w:rFonts w:asciiTheme="minorHAnsi" w:hAnsiTheme="minorHAnsi"/>
          <w:b/>
          <w:sz w:val="24"/>
          <w:szCs w:val="24"/>
        </w:rPr>
        <w:instrText xml:space="preserve"> ADDIN EN.CITE &lt;EndNote&gt;&lt;Cite&gt;&lt;Author&gt;Lancee&lt;/Author&gt;&lt;Year&gt;2012&lt;/Year&gt;&lt;RecNum&gt;3006&lt;/RecNum&gt;&lt;DisplayText&gt;(Lancee &amp;amp; Van de Werfhorst, 2012)&lt;/DisplayText&gt;&lt;record&gt;&lt;rec-number&gt;3006&lt;/rec-number&gt;&lt;foreign-keys&gt;&lt;key app="EN" db-id="0r92vf0am9eeadez0eovapdb5xr2r5xsedxp"&gt;3006&lt;/key&gt;&lt;/foreign-keys&gt;&lt;ref-type name="Journal Article"&gt;17&lt;/ref-type&gt;&lt;contributors&gt;&lt;authors&gt;&lt;author&gt;Lancee, B.&lt;/author&gt;&lt;author&gt;Van de Werfhorst, H. G.&lt;/author&gt;&lt;/authors&gt;&lt;/contributors&gt;&lt;auth-address&gt;Social Science Research Center Berlin (WZB), Research unit Migration, Integration, Transnationalization, Reichpietschufer 50, 10785 Berlin, Germany; University of Amsterdam, Department of Sociology and Amsterdam Centre for Inequality Studies, Oudezijds Achterburgwal 185, 1012 DK Amsterdam, The Netherlands.&lt;/auth-address&gt;&lt;titles&gt;&lt;title&gt;Income inequality and participation: A comparison of 24 European countries&lt;/title&gt;&lt;secondary-title&gt;Social Science Research&lt;/secondary-title&gt;&lt;alt-title&gt;Social science research&lt;/alt-title&gt;&lt;/titles&gt;&lt;periodical&gt;&lt;full-title&gt;Soc Sci Res&lt;/full-title&gt;&lt;abbr-1&gt;Social science research&lt;/abbr-1&gt;&lt;/periodical&gt;&lt;alt-periodical&gt;&lt;full-title&gt;Soc Sci Res&lt;/full-title&gt;&lt;abbr-1&gt;Social science research&lt;/abbr-1&gt;&lt;/alt-periodical&gt;&lt;pages&gt;1166-78&lt;/pages&gt;&lt;volume&gt;41&lt;/volume&gt;&lt;number&gt;5&lt;/number&gt;&lt;edition&gt;2012/09/29&lt;/edition&gt;&lt;dates&gt;&lt;year&gt;2012&lt;/year&gt;&lt;pub-dates&gt;&lt;date&gt;Sep&lt;/date&gt;&lt;/pub-dates&gt;&lt;/dates&gt;&lt;isbn&gt;0049-089X (Print)&amp;#xD;0049-089X (Linking)&lt;/isbn&gt;&lt;accession-num&gt;23017925&lt;/accession-num&gt;&lt;urls&gt;&lt;related-urls&gt;&lt;url&gt;http://www.ncbi.nlm.nih.gov/pubmed/23017925&lt;/url&gt;&lt;/related-urls&gt;&lt;/urls&gt;&lt;electronic-resource-num&gt;10.1016/j.ssresearch.2012.04.005&lt;/electronic-resource-num&gt;&lt;language&gt;eng&lt;/language&gt;&lt;/record&gt;&lt;/Cite&gt;&lt;/EndNote&gt;</w:instrText>
      </w:r>
      <w:r w:rsidR="007B4714">
        <w:rPr>
          <w:rFonts w:asciiTheme="minorHAnsi" w:hAnsiTheme="minorHAnsi"/>
          <w:b/>
          <w:sz w:val="24"/>
          <w:szCs w:val="24"/>
        </w:rPr>
        <w:fldChar w:fldCharType="separate"/>
      </w:r>
      <w:r w:rsidR="007B4714">
        <w:rPr>
          <w:rFonts w:asciiTheme="minorHAnsi" w:hAnsiTheme="minorHAnsi"/>
          <w:b/>
          <w:noProof/>
          <w:sz w:val="24"/>
          <w:szCs w:val="24"/>
        </w:rPr>
        <w:t>(</w:t>
      </w:r>
      <w:hyperlink w:anchor="_ENREF_59" w:tooltip="Lancee, 2012 #3006" w:history="1">
        <w:r w:rsidR="00D539C2">
          <w:rPr>
            <w:rFonts w:asciiTheme="minorHAnsi" w:hAnsiTheme="minorHAnsi"/>
            <w:b/>
            <w:noProof/>
            <w:sz w:val="24"/>
            <w:szCs w:val="24"/>
          </w:rPr>
          <w:t>Lancee &amp; Van de Werfhorst, 2012</w:t>
        </w:r>
      </w:hyperlink>
      <w:r w:rsidR="007B4714">
        <w:rPr>
          <w:rFonts w:asciiTheme="minorHAnsi" w:hAnsiTheme="minorHAnsi"/>
          <w:b/>
          <w:noProof/>
          <w:sz w:val="24"/>
          <w:szCs w:val="24"/>
        </w:rPr>
        <w:t>)</w:t>
      </w:r>
      <w:r w:rsidR="007B4714">
        <w:rPr>
          <w:rFonts w:asciiTheme="minorHAnsi" w:hAnsiTheme="minorHAnsi"/>
          <w:b/>
          <w:sz w:val="24"/>
          <w:szCs w:val="24"/>
        </w:rPr>
        <w:fldChar w:fldCharType="end"/>
      </w:r>
    </w:p>
    <w:p w14:paraId="70AADF41" w14:textId="77777777" w:rsidR="001824B9" w:rsidRPr="00C174B2" w:rsidRDefault="001824B9" w:rsidP="000C5BF4">
      <w:pPr>
        <w:autoSpaceDE w:val="0"/>
        <w:autoSpaceDN w:val="0"/>
        <w:adjustRightInd w:val="0"/>
        <w:spacing w:after="0" w:line="360" w:lineRule="auto"/>
        <w:rPr>
          <w:rFonts w:asciiTheme="minorHAnsi" w:hAnsiTheme="minorHAnsi"/>
          <w:sz w:val="24"/>
          <w:szCs w:val="24"/>
        </w:rPr>
      </w:pPr>
    </w:p>
    <w:p w14:paraId="6643A637" w14:textId="3990D9AE" w:rsidR="006C1129" w:rsidRPr="00C174B2" w:rsidRDefault="00EC6E4A" w:rsidP="000C5BF4">
      <w:pPr>
        <w:autoSpaceDE w:val="0"/>
        <w:autoSpaceDN w:val="0"/>
        <w:adjustRightInd w:val="0"/>
        <w:spacing w:after="0" w:line="360" w:lineRule="auto"/>
        <w:rPr>
          <w:rFonts w:asciiTheme="minorHAnsi" w:hAnsiTheme="minorHAnsi"/>
          <w:b/>
          <w:sz w:val="24"/>
          <w:szCs w:val="24"/>
        </w:rPr>
      </w:pPr>
      <w:r w:rsidRPr="00C174B2">
        <w:rPr>
          <w:rFonts w:asciiTheme="minorHAnsi" w:hAnsiTheme="minorHAnsi"/>
          <w:sz w:val="24"/>
          <w:szCs w:val="24"/>
        </w:rPr>
        <w:t>There are also a number of studies showing that people are much</w:t>
      </w:r>
      <w:r w:rsidR="00D74FA9" w:rsidRPr="00C174B2">
        <w:rPr>
          <w:rFonts w:asciiTheme="minorHAnsi" w:hAnsiTheme="minorHAnsi"/>
          <w:sz w:val="24"/>
          <w:szCs w:val="24"/>
        </w:rPr>
        <w:t xml:space="preserve"> more</w:t>
      </w:r>
      <w:r w:rsidRPr="00C174B2">
        <w:rPr>
          <w:rFonts w:asciiTheme="minorHAnsi" w:hAnsiTheme="minorHAnsi"/>
          <w:sz w:val="24"/>
          <w:szCs w:val="24"/>
        </w:rPr>
        <w:t xml:space="preserve"> likely to feel they can trust other</w:t>
      </w:r>
      <w:r w:rsidR="002523DE" w:rsidRPr="00C174B2">
        <w:rPr>
          <w:rFonts w:asciiTheme="minorHAnsi" w:hAnsiTheme="minorHAnsi"/>
          <w:sz w:val="24"/>
          <w:szCs w:val="24"/>
        </w:rPr>
        <w:t>s</w:t>
      </w:r>
      <w:r w:rsidRPr="00C174B2">
        <w:rPr>
          <w:rFonts w:asciiTheme="minorHAnsi" w:hAnsiTheme="minorHAnsi"/>
          <w:sz w:val="24"/>
          <w:szCs w:val="24"/>
        </w:rPr>
        <w:t xml:space="preserve"> in more equal societies</w:t>
      </w:r>
      <w:r w:rsidR="00E77C44" w:rsidRPr="00C174B2">
        <w:t xml:space="preserve"> </w:t>
      </w:r>
      <w:r w:rsidR="007B4714">
        <w:rPr>
          <w:rFonts w:asciiTheme="minorHAnsi" w:hAnsiTheme="minorHAnsi"/>
          <w:sz w:val="24"/>
          <w:szCs w:val="24"/>
        </w:rPr>
        <w:fldChar w:fldCharType="begin">
          <w:fldData xml:space="preserve">PEVuZE5vdGU+PENpdGU+PEF1dGhvcj5LYXdhY2hpPC9BdXRob3I+PFllYXI+MTk5NzwvWWVhcj48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</w:fldData>
        </w:fldChar>
      </w:r>
      <w:r w:rsidR="00182C7D">
        <w:rPr>
          <w:rFonts w:asciiTheme="minorHAnsi" w:hAnsiTheme="minorHAnsi"/>
          <w:sz w:val="24"/>
          <w:szCs w:val="24"/>
        </w:rPr>
        <w:instrText xml:space="preserve"> ADDIN EN.CITE </w:instrText>
      </w:r>
      <w:r w:rsidR="00182C7D">
        <w:rPr>
          <w:rFonts w:asciiTheme="minorHAnsi" w:hAnsiTheme="minorHAnsi"/>
          <w:sz w:val="24"/>
          <w:szCs w:val="24"/>
        </w:rPr>
        <w:fldChar w:fldCharType="begin">
          <w:fldData xml:space="preserve">PEVuZE5vdGU+PENpdGU+PEF1dGhvcj5LYXdhY2hpPC9BdXRob3I+PFllYXI+MTk5NzwvWWVhcj48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</w:fldData>
        </w:fldChar>
      </w:r>
      <w:r w:rsidR="00182C7D">
        <w:rPr>
          <w:rFonts w:asciiTheme="minorHAnsi" w:hAnsiTheme="minorHAnsi"/>
          <w:sz w:val="24"/>
          <w:szCs w:val="24"/>
        </w:rPr>
        <w:instrText xml:space="preserve"> ADDIN EN.CITE.DATA </w:instrText>
      </w:r>
      <w:r w:rsidR="00182C7D">
        <w:rPr>
          <w:rFonts w:asciiTheme="minorHAnsi" w:hAnsiTheme="minorHAnsi"/>
          <w:sz w:val="24"/>
          <w:szCs w:val="24"/>
        </w:rPr>
      </w:r>
      <w:r w:rsidR="00182C7D">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55" w:tooltip="Kawachi, 1997 #1019" w:history="1">
        <w:r w:rsidR="00D539C2">
          <w:rPr>
            <w:rFonts w:asciiTheme="minorHAnsi" w:hAnsiTheme="minorHAnsi"/>
            <w:noProof/>
            <w:sz w:val="24"/>
            <w:szCs w:val="24"/>
          </w:rPr>
          <w:t>Kawachi et al., 1997</w:t>
        </w:r>
      </w:hyperlink>
      <w:r w:rsidR="007B4714">
        <w:rPr>
          <w:rFonts w:asciiTheme="minorHAnsi" w:hAnsiTheme="minorHAnsi"/>
          <w:noProof/>
          <w:sz w:val="24"/>
          <w:szCs w:val="24"/>
        </w:rPr>
        <w:t xml:space="preserve">; </w:t>
      </w:r>
      <w:hyperlink w:anchor="_ENREF_106" w:tooltip="Uslaner, 2005 #3573" w:history="1">
        <w:r w:rsidR="00D539C2">
          <w:rPr>
            <w:rFonts w:asciiTheme="minorHAnsi" w:hAnsiTheme="minorHAnsi"/>
            <w:noProof/>
            <w:sz w:val="24"/>
            <w:szCs w:val="24"/>
          </w:rPr>
          <w:t>E. M. Uslaner &amp; Brown, 2005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F3A53" w:rsidRPr="00C174B2">
        <w:rPr>
          <w:rFonts w:asciiTheme="minorHAnsi" w:hAnsiTheme="minorHAnsi"/>
          <w:sz w:val="24"/>
          <w:szCs w:val="24"/>
        </w:rPr>
        <w:t>.</w:t>
      </w:r>
      <w:r w:rsidRPr="00C174B2">
        <w:rPr>
          <w:rFonts w:asciiTheme="minorHAnsi" w:hAnsiTheme="minorHAnsi"/>
          <w:sz w:val="24"/>
          <w:szCs w:val="24"/>
        </w:rPr>
        <w:t xml:space="preserve"> </w:t>
      </w:r>
      <w:r w:rsidR="00C76115" w:rsidRPr="00C174B2">
        <w:rPr>
          <w:rFonts w:asciiTheme="minorHAnsi" w:hAnsiTheme="minorHAnsi"/>
          <w:sz w:val="24"/>
          <w:szCs w:val="24"/>
        </w:rPr>
        <w:t>If we are right to think that the scale of inequality shifts us between social strategies characterised</w:t>
      </w:r>
      <w:r w:rsidR="00D74FA9" w:rsidRPr="00C174B2">
        <w:rPr>
          <w:rFonts w:asciiTheme="minorHAnsi" w:hAnsiTheme="minorHAnsi"/>
          <w:sz w:val="24"/>
          <w:szCs w:val="24"/>
        </w:rPr>
        <w:t>,</w:t>
      </w:r>
      <w:r w:rsidR="00C76115" w:rsidRPr="00C174B2">
        <w:rPr>
          <w:rFonts w:asciiTheme="minorHAnsi" w:hAnsiTheme="minorHAnsi"/>
          <w:sz w:val="24"/>
          <w:szCs w:val="24"/>
        </w:rPr>
        <w:t xml:space="preserve"> at one end</w:t>
      </w:r>
      <w:r w:rsidR="00D74FA9" w:rsidRPr="00C174B2">
        <w:rPr>
          <w:rFonts w:asciiTheme="minorHAnsi" w:hAnsiTheme="minorHAnsi"/>
          <w:sz w:val="24"/>
          <w:szCs w:val="24"/>
        </w:rPr>
        <w:t>,</w:t>
      </w:r>
      <w:r w:rsidR="00C76115" w:rsidRPr="00C174B2">
        <w:rPr>
          <w:rFonts w:asciiTheme="minorHAnsi" w:hAnsiTheme="minorHAnsi"/>
          <w:sz w:val="24"/>
          <w:szCs w:val="24"/>
        </w:rPr>
        <w:t xml:space="preserve"> by sharing and reciprocity</w:t>
      </w:r>
      <w:r w:rsidR="00D74FA9" w:rsidRPr="00C174B2">
        <w:rPr>
          <w:rFonts w:asciiTheme="minorHAnsi" w:hAnsiTheme="minorHAnsi"/>
          <w:sz w:val="24"/>
          <w:szCs w:val="24"/>
        </w:rPr>
        <w:t>,</w:t>
      </w:r>
      <w:r w:rsidR="00C76115" w:rsidRPr="00C174B2">
        <w:rPr>
          <w:rFonts w:asciiTheme="minorHAnsi" w:hAnsiTheme="minorHAnsi"/>
          <w:sz w:val="24"/>
          <w:szCs w:val="24"/>
        </w:rPr>
        <w:t xml:space="preserve"> and at the other</w:t>
      </w:r>
      <w:r w:rsidR="006C1129" w:rsidRPr="00C174B2">
        <w:rPr>
          <w:rFonts w:asciiTheme="minorHAnsi" w:hAnsiTheme="minorHAnsi"/>
          <w:sz w:val="24"/>
          <w:szCs w:val="24"/>
        </w:rPr>
        <w:t>,</w:t>
      </w:r>
      <w:r w:rsidR="00C76115" w:rsidRPr="00C174B2">
        <w:rPr>
          <w:rFonts w:asciiTheme="minorHAnsi" w:hAnsiTheme="minorHAnsi"/>
          <w:sz w:val="24"/>
          <w:szCs w:val="24"/>
        </w:rPr>
        <w:t xml:space="preserve"> b</w:t>
      </w:r>
      <w:r w:rsidR="00FE5836" w:rsidRPr="00C174B2">
        <w:rPr>
          <w:rFonts w:asciiTheme="minorHAnsi" w:hAnsiTheme="minorHAnsi"/>
          <w:sz w:val="24"/>
          <w:szCs w:val="24"/>
        </w:rPr>
        <w:t>y the individualistic self-interest associate</w:t>
      </w:r>
      <w:r w:rsidR="006C1129" w:rsidRPr="00C174B2">
        <w:rPr>
          <w:rFonts w:asciiTheme="minorHAnsi" w:hAnsiTheme="minorHAnsi"/>
          <w:sz w:val="24"/>
          <w:szCs w:val="24"/>
        </w:rPr>
        <w:t>d</w:t>
      </w:r>
      <w:r w:rsidR="00FE5836" w:rsidRPr="00C174B2">
        <w:rPr>
          <w:rFonts w:asciiTheme="minorHAnsi" w:hAnsiTheme="minorHAnsi"/>
          <w:sz w:val="24"/>
          <w:szCs w:val="24"/>
        </w:rPr>
        <w:t xml:space="preserve"> with dominance hierarchies, then the association between inequality and lower levels of trust is to be expected.  Indeed, th</w:t>
      </w:r>
      <w:r w:rsidR="006C1129" w:rsidRPr="00C174B2">
        <w:rPr>
          <w:rFonts w:asciiTheme="minorHAnsi" w:hAnsiTheme="minorHAnsi"/>
          <w:sz w:val="24"/>
          <w:szCs w:val="24"/>
        </w:rPr>
        <w:t xml:space="preserve">e link </w:t>
      </w:r>
      <w:r w:rsidR="00FE5836" w:rsidRPr="00C174B2">
        <w:rPr>
          <w:rFonts w:asciiTheme="minorHAnsi" w:hAnsiTheme="minorHAnsi"/>
          <w:sz w:val="24"/>
          <w:szCs w:val="24"/>
        </w:rPr>
        <w:t xml:space="preserve">is </w:t>
      </w:r>
      <w:r w:rsidR="006C1129" w:rsidRPr="00C174B2">
        <w:rPr>
          <w:rFonts w:asciiTheme="minorHAnsi" w:hAnsiTheme="minorHAnsi"/>
          <w:sz w:val="24"/>
          <w:szCs w:val="24"/>
        </w:rPr>
        <w:t xml:space="preserve">obvious in relation to </w:t>
      </w:r>
      <w:r w:rsidR="00351460" w:rsidRPr="00C174B2">
        <w:rPr>
          <w:rFonts w:asciiTheme="minorHAnsi" w:hAnsiTheme="minorHAnsi"/>
          <w:sz w:val="24"/>
          <w:szCs w:val="24"/>
        </w:rPr>
        <w:t xml:space="preserve">some of the </w:t>
      </w:r>
      <w:r w:rsidR="006C1129" w:rsidRPr="00C174B2">
        <w:rPr>
          <w:rFonts w:asciiTheme="minorHAnsi" w:hAnsiTheme="minorHAnsi"/>
          <w:sz w:val="24"/>
          <w:szCs w:val="24"/>
        </w:rPr>
        <w:t xml:space="preserve">survey </w:t>
      </w:r>
      <w:r w:rsidR="006C1129" w:rsidRPr="00C174B2">
        <w:rPr>
          <w:rFonts w:asciiTheme="minorHAnsi" w:hAnsiTheme="minorHAnsi"/>
          <w:sz w:val="24"/>
          <w:szCs w:val="24"/>
        </w:rPr>
        <w:lastRenderedPageBreak/>
        <w:t xml:space="preserve">questions used to measure trust: one used </w:t>
      </w:r>
      <w:r w:rsidR="002523DE" w:rsidRPr="00C174B2">
        <w:rPr>
          <w:rFonts w:asciiTheme="minorHAnsi" w:hAnsiTheme="minorHAnsi"/>
          <w:sz w:val="24"/>
          <w:szCs w:val="24"/>
        </w:rPr>
        <w:t>in the US Federal Government’s General Social Survey</w:t>
      </w:r>
      <w:r w:rsidR="00351460" w:rsidRPr="00C174B2">
        <w:rPr>
          <w:rFonts w:asciiTheme="minorHAnsi" w:hAnsiTheme="minorHAnsi"/>
          <w:sz w:val="24"/>
          <w:szCs w:val="24"/>
        </w:rPr>
        <w:t xml:space="preserve"> and elsewhere</w:t>
      </w:r>
      <w:r w:rsidR="002523DE" w:rsidRPr="00C174B2">
        <w:rPr>
          <w:rFonts w:asciiTheme="minorHAnsi" w:hAnsiTheme="minorHAnsi"/>
          <w:sz w:val="24"/>
          <w:szCs w:val="24"/>
        </w:rPr>
        <w:t xml:space="preserve">, asks </w:t>
      </w:r>
      <w:r w:rsidR="00351460" w:rsidRPr="00C174B2">
        <w:rPr>
          <w:rFonts w:asciiTheme="minorHAnsi" w:hAnsiTheme="minorHAnsi"/>
          <w:sz w:val="24"/>
          <w:szCs w:val="24"/>
        </w:rPr>
        <w:t xml:space="preserve">whether you </w:t>
      </w:r>
      <w:r w:rsidR="00405BE5">
        <w:rPr>
          <w:rFonts w:asciiTheme="minorHAnsi" w:hAnsiTheme="minorHAnsi"/>
          <w:sz w:val="24"/>
          <w:szCs w:val="24"/>
        </w:rPr>
        <w:t>agree that</w:t>
      </w:r>
      <w:r w:rsidR="00351460" w:rsidRPr="00C174B2">
        <w:rPr>
          <w:rFonts w:asciiTheme="minorHAnsi" w:hAnsiTheme="minorHAnsi"/>
          <w:sz w:val="24"/>
          <w:szCs w:val="24"/>
        </w:rPr>
        <w:t xml:space="preserve"> </w:t>
      </w:r>
      <w:r w:rsidR="00351460" w:rsidRPr="00C174B2">
        <w:rPr>
          <w:rFonts w:asciiTheme="minorHAnsi" w:hAnsiTheme="minorHAnsi" w:cs="Arial"/>
          <w:sz w:val="24"/>
          <w:szCs w:val="24"/>
          <w:shd w:val="clear" w:color="auto" w:fill="FFFFFF"/>
        </w:rPr>
        <w:t>“most people would take advantage of you if they got the chance”</w:t>
      </w:r>
      <w:r w:rsidR="002523DE" w:rsidRPr="00C174B2">
        <w:rPr>
          <w:rFonts w:asciiTheme="minorHAnsi" w:hAnsiTheme="minorHAnsi"/>
          <w:sz w:val="24"/>
          <w:szCs w:val="24"/>
        </w:rPr>
        <w:t xml:space="preserve">.  </w:t>
      </w:r>
      <w:r w:rsidR="00065484" w:rsidRPr="00C174B2">
        <w:rPr>
          <w:rFonts w:asciiTheme="minorHAnsi" w:hAnsiTheme="minorHAnsi"/>
          <w:sz w:val="24"/>
          <w:szCs w:val="24"/>
        </w:rPr>
        <w:t>Research</w:t>
      </w:r>
      <w:r w:rsidR="00001C90" w:rsidRPr="00C174B2">
        <w:rPr>
          <w:rFonts w:asciiTheme="minorHAnsi" w:hAnsiTheme="minorHAnsi"/>
          <w:sz w:val="24"/>
          <w:szCs w:val="24"/>
        </w:rPr>
        <w:t xml:space="preserve"> suggest</w:t>
      </w:r>
      <w:r w:rsidR="00065484" w:rsidRPr="00C174B2">
        <w:rPr>
          <w:rFonts w:asciiTheme="minorHAnsi" w:hAnsiTheme="minorHAnsi"/>
          <w:sz w:val="24"/>
          <w:szCs w:val="24"/>
        </w:rPr>
        <w:t>s</w:t>
      </w:r>
      <w:r w:rsidR="00001C90" w:rsidRPr="00C174B2">
        <w:rPr>
          <w:rFonts w:asciiTheme="minorHAnsi" w:hAnsiTheme="minorHAnsi"/>
          <w:sz w:val="24"/>
          <w:szCs w:val="24"/>
        </w:rPr>
        <w:t xml:space="preserve"> that trust mediates the relationship between inequality and other variables including </w:t>
      </w:r>
      <w:r w:rsidR="00065484" w:rsidRPr="00C174B2">
        <w:rPr>
          <w:rFonts w:asciiTheme="minorHAnsi" w:hAnsiTheme="minorHAnsi"/>
          <w:sz w:val="24"/>
          <w:szCs w:val="24"/>
        </w:rPr>
        <w:t>violence</w:t>
      </w:r>
      <w:r w:rsidR="00001C90" w:rsidRPr="00C174B2">
        <w:rPr>
          <w:rFonts w:asciiTheme="minorHAnsi" w:hAnsiTheme="minorHAnsi"/>
          <w:sz w:val="24"/>
          <w:szCs w:val="24"/>
        </w:rPr>
        <w:t xml:space="preserve"> and health</w:t>
      </w:r>
      <w:r w:rsidR="00065484" w:rsidRPr="00C174B2">
        <w:t xml:space="preserve"> </w:t>
      </w:r>
      <w:r w:rsidR="007B4714">
        <w:rPr>
          <w:rFonts w:asciiTheme="minorHAnsi" w:hAnsiTheme="minorHAnsi"/>
          <w:sz w:val="24"/>
          <w:szCs w:val="24"/>
        </w:rPr>
        <w:fldChar w:fldCharType="begin">
          <w:fldData xml:space="preserve">PEVuZE5vdGU+PENpdGU+PEF1dGhvcj5FbGdhcjwvQXV0aG9yPjxZZWFyPjIwMTA8L1llYXI+PFJl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=
</w:fldData>
        </w:fldChar>
      </w:r>
      <w:r w:rsidR="00CD0D88">
        <w:rPr>
          <w:rFonts w:asciiTheme="minorHAnsi" w:hAnsiTheme="minorHAnsi"/>
          <w:sz w:val="24"/>
          <w:szCs w:val="24"/>
        </w:rPr>
        <w:instrText xml:space="preserve"> ADDIN EN.CITE </w:instrText>
      </w:r>
      <w:r w:rsidR="00CD0D88">
        <w:rPr>
          <w:rFonts w:asciiTheme="minorHAnsi" w:hAnsiTheme="minorHAnsi"/>
          <w:sz w:val="24"/>
          <w:szCs w:val="24"/>
        </w:rPr>
        <w:fldChar w:fldCharType="begin">
          <w:fldData xml:space="preserve">PEVuZE5vdGU+PENpdGU+PEF1dGhvcj5FbGdhcjwvQXV0aG9yPjxZZWFyPjIwMTA8L1llYXI+PFJl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=
</w:fldData>
        </w:fldChar>
      </w:r>
      <w:r w:rsidR="00CD0D88">
        <w:rPr>
          <w:rFonts w:asciiTheme="minorHAnsi" w:hAnsiTheme="minorHAnsi"/>
          <w:sz w:val="24"/>
          <w:szCs w:val="24"/>
        </w:rPr>
        <w:instrText xml:space="preserve"> ADDIN EN.CITE.DATA </w:instrText>
      </w:r>
      <w:r w:rsidR="00CD0D88">
        <w:rPr>
          <w:rFonts w:asciiTheme="minorHAnsi" w:hAnsiTheme="minorHAnsi"/>
          <w:sz w:val="24"/>
          <w:szCs w:val="24"/>
        </w:rPr>
      </w:r>
      <w:r w:rsidR="00CD0D88">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1" w:tooltip="Elgar, 2010 #2877" w:history="1">
        <w:r w:rsidR="00D539C2">
          <w:rPr>
            <w:rFonts w:asciiTheme="minorHAnsi" w:hAnsiTheme="minorHAnsi"/>
            <w:noProof/>
            <w:sz w:val="24"/>
            <w:szCs w:val="24"/>
          </w:rPr>
          <w:t>Elgar, 2010</w:t>
        </w:r>
      </w:hyperlink>
      <w:r w:rsidR="007B4714">
        <w:rPr>
          <w:rFonts w:asciiTheme="minorHAnsi" w:hAnsiTheme="minorHAnsi"/>
          <w:noProof/>
          <w:sz w:val="24"/>
          <w:szCs w:val="24"/>
        </w:rPr>
        <w:t xml:space="preserve">; </w:t>
      </w:r>
      <w:hyperlink w:anchor="_ENREF_32" w:tooltip="Elgar, 2011 #2879" w:history="1">
        <w:r w:rsidR="00D539C2">
          <w:rPr>
            <w:rFonts w:asciiTheme="minorHAnsi" w:hAnsiTheme="minorHAnsi"/>
            <w:noProof/>
            <w:sz w:val="24"/>
            <w:szCs w:val="24"/>
          </w:rPr>
          <w:t>Elgar &amp; Aitken,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001C90" w:rsidRPr="00C174B2">
        <w:rPr>
          <w:rFonts w:asciiTheme="minorHAnsi" w:hAnsiTheme="minorHAnsi"/>
          <w:b/>
          <w:sz w:val="24"/>
          <w:szCs w:val="24"/>
        </w:rPr>
        <w:t xml:space="preserve">  </w:t>
      </w:r>
    </w:p>
    <w:p w14:paraId="4C4C7182" w14:textId="77777777" w:rsidR="006C1129" w:rsidRPr="00C174B2" w:rsidRDefault="006C1129" w:rsidP="000C5BF4">
      <w:pPr>
        <w:autoSpaceDE w:val="0"/>
        <w:autoSpaceDN w:val="0"/>
        <w:adjustRightInd w:val="0"/>
        <w:spacing w:after="0" w:line="360" w:lineRule="auto"/>
        <w:rPr>
          <w:rFonts w:asciiTheme="minorHAnsi" w:hAnsiTheme="minorHAnsi"/>
          <w:b/>
          <w:sz w:val="24"/>
          <w:szCs w:val="24"/>
        </w:rPr>
      </w:pPr>
    </w:p>
    <w:p w14:paraId="2BAB66CA" w14:textId="77777777" w:rsidR="005904C9" w:rsidRPr="00C174B2" w:rsidRDefault="006C1129" w:rsidP="001824B9">
      <w:pPr>
        <w:autoSpaceDE w:val="0"/>
        <w:autoSpaceDN w:val="0"/>
        <w:adjustRightInd w:val="0"/>
        <w:spacing w:after="0" w:line="360" w:lineRule="auto"/>
        <w:rPr>
          <w:rFonts w:asciiTheme="minorHAnsi" w:hAnsiTheme="minorHAnsi"/>
          <w:sz w:val="24"/>
          <w:szCs w:val="24"/>
        </w:rPr>
      </w:pPr>
      <w:r w:rsidRPr="00C174B2">
        <w:rPr>
          <w:rFonts w:asciiTheme="minorHAnsi" w:hAnsiTheme="minorHAnsi"/>
          <w:sz w:val="24"/>
          <w:szCs w:val="24"/>
        </w:rPr>
        <w:t xml:space="preserve">If </w:t>
      </w:r>
      <w:r w:rsidR="00001C90" w:rsidRPr="00C174B2">
        <w:rPr>
          <w:rFonts w:asciiTheme="minorHAnsi" w:hAnsiTheme="minorHAnsi"/>
          <w:sz w:val="24"/>
          <w:szCs w:val="24"/>
        </w:rPr>
        <w:t>inequality</w:t>
      </w:r>
      <w:r w:rsidRPr="00C174B2">
        <w:rPr>
          <w:rFonts w:asciiTheme="minorHAnsi" w:hAnsiTheme="minorHAnsi"/>
          <w:sz w:val="24"/>
          <w:szCs w:val="24"/>
        </w:rPr>
        <w:t xml:space="preserve"> does </w:t>
      </w:r>
      <w:r w:rsidR="00001C90" w:rsidRPr="00C174B2">
        <w:rPr>
          <w:rFonts w:asciiTheme="minorHAnsi" w:hAnsiTheme="minorHAnsi"/>
          <w:sz w:val="24"/>
          <w:szCs w:val="24"/>
        </w:rPr>
        <w:t xml:space="preserve">increase the social evaluative threat, participation in community life may atrophy partly because social contact becomes more stressful. If people are worried about how others might judge them, </w:t>
      </w:r>
      <w:r w:rsidRPr="00C174B2">
        <w:rPr>
          <w:rFonts w:asciiTheme="minorHAnsi" w:hAnsiTheme="minorHAnsi"/>
          <w:sz w:val="24"/>
          <w:szCs w:val="24"/>
        </w:rPr>
        <w:t xml:space="preserve">social contact will become more of an ordeal </w:t>
      </w:r>
      <w:r w:rsidR="008E2E4B" w:rsidRPr="00C174B2">
        <w:rPr>
          <w:rFonts w:asciiTheme="minorHAnsi" w:hAnsiTheme="minorHAnsi"/>
          <w:sz w:val="24"/>
          <w:szCs w:val="24"/>
        </w:rPr>
        <w:t xml:space="preserve">as </w:t>
      </w:r>
      <w:r w:rsidR="00001C90" w:rsidRPr="00C174B2">
        <w:rPr>
          <w:rFonts w:asciiTheme="minorHAnsi" w:hAnsiTheme="minorHAnsi"/>
          <w:sz w:val="24"/>
          <w:szCs w:val="24"/>
        </w:rPr>
        <w:t xml:space="preserve">they </w:t>
      </w:r>
      <w:r w:rsidR="008E2E4B" w:rsidRPr="00C174B2">
        <w:rPr>
          <w:rFonts w:asciiTheme="minorHAnsi" w:hAnsiTheme="minorHAnsi"/>
          <w:sz w:val="24"/>
          <w:szCs w:val="24"/>
        </w:rPr>
        <w:t xml:space="preserve">become more anxious about </w:t>
      </w:r>
      <w:r w:rsidR="00001C90" w:rsidRPr="00C174B2">
        <w:rPr>
          <w:rFonts w:asciiTheme="minorHAnsi" w:hAnsiTheme="minorHAnsi"/>
          <w:sz w:val="24"/>
          <w:szCs w:val="24"/>
        </w:rPr>
        <w:t>self-presentation</w:t>
      </w:r>
      <w:r w:rsidR="008E2E4B" w:rsidRPr="00C174B2">
        <w:rPr>
          <w:rFonts w:asciiTheme="minorHAnsi" w:hAnsiTheme="minorHAnsi"/>
          <w:sz w:val="24"/>
          <w:szCs w:val="24"/>
        </w:rPr>
        <w:t>.</w:t>
      </w:r>
      <w:r w:rsidR="00001C90" w:rsidRPr="00C174B2">
        <w:rPr>
          <w:rFonts w:asciiTheme="minorHAnsi" w:hAnsiTheme="minorHAnsi"/>
          <w:sz w:val="24"/>
          <w:szCs w:val="24"/>
        </w:rPr>
        <w:t xml:space="preserve">  However, it is also possible that the shift in social strategies </w:t>
      </w:r>
      <w:r w:rsidR="008E2E4B" w:rsidRPr="00C174B2">
        <w:rPr>
          <w:rFonts w:asciiTheme="minorHAnsi" w:hAnsiTheme="minorHAnsi"/>
          <w:sz w:val="24"/>
          <w:szCs w:val="24"/>
        </w:rPr>
        <w:t xml:space="preserve">includes </w:t>
      </w:r>
      <w:r w:rsidR="00001C90" w:rsidRPr="00C174B2">
        <w:rPr>
          <w:rFonts w:asciiTheme="minorHAnsi" w:hAnsiTheme="minorHAnsi"/>
          <w:sz w:val="24"/>
          <w:szCs w:val="24"/>
        </w:rPr>
        <w:t>a reduction in people’s desire for social affiliation.</w:t>
      </w:r>
    </w:p>
    <w:p w14:paraId="69930FB3" w14:textId="77777777" w:rsidR="00195495" w:rsidRPr="00C174B2" w:rsidRDefault="00195495" w:rsidP="000C5BF4">
      <w:pPr>
        <w:spacing w:after="0" w:line="360" w:lineRule="auto"/>
        <w:rPr>
          <w:rFonts w:asciiTheme="minorHAnsi" w:hAnsiTheme="minorHAnsi"/>
          <w:sz w:val="24"/>
          <w:szCs w:val="24"/>
        </w:rPr>
      </w:pPr>
    </w:p>
    <w:p w14:paraId="49CE2855" w14:textId="7257216A" w:rsidR="004771E5" w:rsidRPr="00C174B2" w:rsidRDefault="004771E5" w:rsidP="000C5BF4">
      <w:pPr>
        <w:spacing w:after="0" w:line="360" w:lineRule="auto"/>
        <w:rPr>
          <w:rFonts w:asciiTheme="minorHAnsi" w:hAnsiTheme="minorHAnsi"/>
          <w:sz w:val="24"/>
          <w:szCs w:val="24"/>
        </w:rPr>
      </w:pPr>
      <w:r w:rsidRPr="00C174B2">
        <w:rPr>
          <w:rFonts w:asciiTheme="minorHAnsi" w:hAnsiTheme="minorHAnsi"/>
          <w:sz w:val="24"/>
          <w:szCs w:val="24"/>
        </w:rPr>
        <w:t>de Vries</w:t>
      </w:r>
      <w:r w:rsidR="006317AF" w:rsidRPr="00C174B2">
        <w:rPr>
          <w:rFonts w:asciiTheme="minorHAnsi" w:hAnsiTheme="minorHAnsi"/>
          <w:sz w:val="24"/>
          <w:szCs w:val="24"/>
        </w:rPr>
        <w:t xml:space="preserve"> </w:t>
      </w:r>
      <w:r w:rsidRPr="00C174B2">
        <w:rPr>
          <w:rFonts w:asciiTheme="minorHAnsi" w:hAnsiTheme="minorHAnsi"/>
          <w:sz w:val="24"/>
          <w:szCs w:val="24"/>
        </w:rPr>
        <w:t xml:space="preserve"> and colleagues tested the hypothesis that inequality creates a more competitive, less cohesive social milieu, using a  large sample of volunteers taking part in an internet survey of personality</w:t>
      </w:r>
      <w:r w:rsidR="00CC3ED5" w:rsidRPr="00C174B2">
        <w:rPr>
          <w:rFonts w:asciiTheme="minorHAnsi" w:hAnsiTheme="minorHAnsi"/>
          <w:sz w:val="24"/>
          <w:szCs w:val="24"/>
        </w:rPr>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&lt;EndNote&gt;&lt;Cite&gt;&lt;Author&gt;de Vries&lt;/Author&gt;&lt;Year&gt;2011&lt;/Year&gt;&lt;RecNum&gt;2853&lt;/RecNum&gt;&lt;DisplayText&gt;(de Vries, Gosling, &amp;amp; Potter, 2011)&lt;/DisplayText&gt;&lt;record&gt;&lt;rec-number&gt;2853&lt;/rec-number&gt;&lt;foreign-keys&gt;&lt;key app="EN" db-id="0r92vf0am9eeadez0eovapdb5xr2r5xsedxp"&gt;2853&lt;/key&gt;&lt;/foreign-keys&gt;&lt;ref-type name="Journal Article"&gt;17&lt;/ref-type&gt;&lt;contributors&gt;&lt;authors&gt;&lt;author&gt;de Vries, R.&lt;/author&gt;&lt;author&gt;Gosling, S.&lt;/author&gt;&lt;author&gt;Potter, J.&lt;/author&gt;&lt;/authors&gt;&lt;/contributors&gt;&lt;auth-address&gt;Imperial College London, Public Health and Primary Care, Reynold&amp;apos;s Building, St Dunstan&amp;apos;s Rd, London W68RP, UK. rdevries@imperial.ac.uk&lt;/auth-address&gt;&lt;titles&gt;&lt;title&gt;Income inequality and personality: are less equal U.S. states less agreeable?&lt;/title&gt;&lt;secondary-title&gt;Social Science &amp;amp; Medicine&lt;/secondary-title&gt;&lt;/titles&gt;&lt;periodical&gt;&lt;full-title&gt;Social Science &amp;amp; Medicine&lt;/full-title&gt;&lt;/periodical&gt;&lt;pages&gt;1978-85&lt;/pages&gt;&lt;volume&gt;72&lt;/volume&gt;&lt;number&gt;12&lt;/number&gt;&lt;edition&gt;2011/05/27&lt;/edition&gt;&lt;keywords&gt;&lt;keyword&gt;Adult&lt;/keyword&gt;&lt;keyword&gt;Cross-Cultural Comparison&lt;/keyword&gt;&lt;keyword&gt;Female&lt;/keyword&gt;&lt;keyword&gt;*Health Status Disparities&lt;/keyword&gt;&lt;keyword&gt;Humans&lt;/keyword&gt;&lt;keyword&gt;Income/*trends&lt;/keyword&gt;&lt;keyword&gt;Male&lt;/keyword&gt;&lt;keyword&gt;*Personality&lt;/keyword&gt;&lt;keyword&gt;Personality Inventory&lt;/keyword&gt;&lt;keyword&gt;Sex Factors&lt;/keyword&gt;&lt;keyword&gt;*Social Behavior&lt;/keyword&gt;&lt;keyword&gt;*Social Class&lt;/keyword&gt;&lt;keyword&gt;United States&lt;/keyword&gt;&lt;/keywords&gt;&lt;dates&gt;&lt;year&gt;2011&lt;/year&gt;&lt;pub-dates&gt;&lt;date&gt;Jun&lt;/date&gt;&lt;/pub-dates&gt;&lt;/dates&gt;&lt;isbn&gt;1873-5347 (Electronic)&amp;#xD;0277-9536 (Linking)&lt;/isbn&gt;&lt;accession-num&gt;21612851&lt;/accession-num&gt;&lt;urls&gt;&lt;related-urls&gt;&lt;url&gt;http://www.ncbi.nlm.nih.gov/pubmed/21612851&lt;/url&gt;&lt;/related-urls&gt;&lt;/urls&gt;&lt;electronic-resource-num&gt;10.1016/j.socscimed.2011.03.046&lt;/electronic-resource-num&gt;&lt;language&gt;eng&lt;/languag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22" w:tooltip="de Vries, 2011 #2853" w:history="1">
        <w:r w:rsidR="00D539C2">
          <w:rPr>
            <w:rFonts w:asciiTheme="minorHAnsi" w:hAnsiTheme="minorHAnsi"/>
            <w:noProof/>
            <w:sz w:val="24"/>
            <w:szCs w:val="24"/>
          </w:rPr>
          <w:t>de Vries, Gosling, &amp; Potter,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Pr="00C174B2">
        <w:rPr>
          <w:rFonts w:asciiTheme="minorHAnsi" w:hAnsiTheme="minorHAnsi"/>
          <w:sz w:val="24"/>
          <w:szCs w:val="24"/>
        </w:rPr>
        <w:t xml:space="preserve">  They measured how people scored on a scale of Agreeableness – a measure of people’s attitudes and behaviours towards others, including empathy, trust, altruism, friendliness and cooperation. </w:t>
      </w:r>
      <w:r w:rsidR="006317AF" w:rsidRPr="00C174B2">
        <w:rPr>
          <w:rFonts w:asciiTheme="minorHAnsi" w:hAnsiTheme="minorHAnsi"/>
          <w:sz w:val="24"/>
          <w:szCs w:val="24"/>
        </w:rPr>
        <w:t xml:space="preserve"> In more unequal US states, average scores of Agreeableness were lower</w:t>
      </w:r>
      <w:r w:rsidR="00D74FA9" w:rsidRPr="00C174B2">
        <w:rPr>
          <w:rFonts w:asciiTheme="minorHAnsi" w:hAnsiTheme="minorHAnsi"/>
          <w:sz w:val="24"/>
          <w:szCs w:val="24"/>
        </w:rPr>
        <w:t xml:space="preserve"> even</w:t>
      </w:r>
      <w:r w:rsidR="006317AF" w:rsidRPr="00C174B2">
        <w:rPr>
          <w:rFonts w:asciiTheme="minorHAnsi" w:hAnsiTheme="minorHAnsi"/>
          <w:sz w:val="24"/>
          <w:szCs w:val="24"/>
        </w:rPr>
        <w:t xml:space="preserve"> </w:t>
      </w:r>
      <w:r w:rsidRPr="00C174B2">
        <w:rPr>
          <w:rFonts w:asciiTheme="minorHAnsi" w:hAnsiTheme="minorHAnsi"/>
          <w:sz w:val="24"/>
          <w:szCs w:val="24"/>
        </w:rPr>
        <w:t xml:space="preserve">after </w:t>
      </w:r>
      <w:r w:rsidR="006317AF" w:rsidRPr="00C174B2">
        <w:rPr>
          <w:rFonts w:asciiTheme="minorHAnsi" w:hAnsiTheme="minorHAnsi"/>
          <w:sz w:val="24"/>
          <w:szCs w:val="24"/>
        </w:rPr>
        <w:t>controlling for</w:t>
      </w:r>
      <w:r w:rsidRPr="00C174B2">
        <w:rPr>
          <w:rFonts w:asciiTheme="minorHAnsi" w:hAnsiTheme="minorHAnsi"/>
          <w:sz w:val="24"/>
          <w:szCs w:val="24"/>
        </w:rPr>
        <w:t xml:space="preserve"> age, sex, education, urbanisation, average income, and the percentage of people belonging to an ethnic minority.</w:t>
      </w:r>
    </w:p>
    <w:p w14:paraId="04EE2AB6" w14:textId="77777777" w:rsidR="001824B9" w:rsidRPr="00C174B2" w:rsidRDefault="001824B9" w:rsidP="000C5BF4">
      <w:pPr>
        <w:spacing w:after="0" w:line="360" w:lineRule="auto"/>
        <w:rPr>
          <w:rFonts w:asciiTheme="minorHAnsi" w:hAnsiTheme="minorHAnsi"/>
          <w:sz w:val="24"/>
          <w:szCs w:val="24"/>
        </w:rPr>
      </w:pPr>
    </w:p>
    <w:p w14:paraId="3FE935D3" w14:textId="777C2152" w:rsidR="00351460" w:rsidRPr="00C174B2" w:rsidRDefault="004771E5" w:rsidP="000C5BF4">
      <w:pPr>
        <w:spacing w:after="0" w:line="360" w:lineRule="auto"/>
        <w:rPr>
          <w:rFonts w:asciiTheme="minorHAnsi" w:hAnsiTheme="minorHAnsi"/>
          <w:sz w:val="24"/>
          <w:szCs w:val="24"/>
        </w:rPr>
      </w:pPr>
      <w:r w:rsidRPr="00C174B2">
        <w:rPr>
          <w:rFonts w:asciiTheme="minorHAnsi" w:hAnsiTheme="minorHAnsi"/>
          <w:sz w:val="24"/>
          <w:szCs w:val="24"/>
        </w:rPr>
        <w:t>In</w:t>
      </w:r>
      <w:r w:rsidR="00CC117F">
        <w:rPr>
          <w:rFonts w:asciiTheme="minorHAnsi" w:hAnsiTheme="minorHAnsi"/>
          <w:sz w:val="24"/>
          <w:szCs w:val="24"/>
        </w:rPr>
        <w:t xml:space="preserve"> another study, which used data covering</w:t>
      </w:r>
      <w:r w:rsidRPr="00C174B2">
        <w:rPr>
          <w:rFonts w:asciiTheme="minorHAnsi" w:hAnsiTheme="minorHAnsi"/>
          <w:sz w:val="24"/>
          <w:szCs w:val="24"/>
        </w:rPr>
        <w:t xml:space="preserve"> 26 European countries, </w:t>
      </w:r>
      <w:r w:rsidR="006317AF" w:rsidRPr="00C174B2">
        <w:rPr>
          <w:rFonts w:asciiTheme="minorHAnsi" w:hAnsiTheme="minorHAnsi"/>
          <w:sz w:val="24"/>
          <w:szCs w:val="24"/>
        </w:rPr>
        <w:t xml:space="preserve">both richer and poorer </w:t>
      </w:r>
      <w:r w:rsidRPr="00C174B2">
        <w:rPr>
          <w:rFonts w:asciiTheme="minorHAnsi" w:hAnsiTheme="minorHAnsi"/>
          <w:sz w:val="24"/>
          <w:szCs w:val="24"/>
        </w:rPr>
        <w:t>people showed less solidarity in more unequal societies – less ‘willingness to contribute to the welfare of other people’</w:t>
      </w:r>
      <w:r w:rsidR="006317AF" w:rsidRPr="00C174B2">
        <w:rPr>
          <w:rFonts w:asciiTheme="minorHAnsi" w:hAnsiTheme="minorHAnsi"/>
          <w:sz w:val="24"/>
          <w:szCs w:val="24"/>
        </w:rPr>
        <w:t xml:space="preserve"> </w:t>
      </w:r>
      <w:r w:rsidR="007B4714">
        <w:rPr>
          <w:rFonts w:asciiTheme="minorHAnsi" w:hAnsiTheme="minorHAnsi"/>
          <w:sz w:val="24"/>
          <w:szCs w:val="24"/>
        </w:rPr>
        <w:fldChar w:fldCharType="begin"/>
      </w:r>
      <w:r w:rsidR="005A1F3A">
        <w:rPr>
          <w:rFonts w:asciiTheme="minorHAnsi" w:hAnsiTheme="minorHAnsi"/>
          <w:sz w:val="24"/>
          <w:szCs w:val="24"/>
        </w:rPr>
        <w:instrText xml:space="preserve"> ADDIN EN.CITE &lt;EndNote&gt;&lt;Cite&gt;&lt;Author&gt;Paskov&lt;/Author&gt;&lt;Year&gt;2012&lt;/Year&gt;&lt;RecNum&gt;3315&lt;/RecNum&gt;&lt;DisplayText&gt;(Paskov &amp;amp; Dewilde, 2012)&lt;/DisplayText&gt;&lt;record&gt;&lt;rec-number&gt;3315&lt;/rec-number&gt;&lt;foreign-keys&gt;&lt;key app="EN" db-id="0r92vf0am9eeadez0eovapdb5xr2r5xsedxp"&gt;3315&lt;/key&gt;&lt;/foreign-keys&gt;&lt;ref-type name="Journal Article"&gt;17&lt;/ref-type&gt;&lt;contributors&gt;&lt;authors&gt;&lt;author&gt;Paskov, Marii&lt;/author&gt;&lt;author&gt;Dewilde, Caroline&lt;/author&gt;&lt;/authors&gt;&lt;/contributors&gt;&lt;titles&gt;&lt;title&gt;Income inequality and solidarity in Europe&lt;/title&gt;&lt;secondary-title&gt;Research in Social Stratification and Mobility&lt;/secondary-title&gt;&lt;/titles&gt;&lt;periodical&gt;&lt;full-title&gt;Research in Social Stratification and Mobility&lt;/full-title&gt;&lt;/periodical&gt;&lt;pages&gt;415-432&lt;/pages&gt;&lt;volume&gt;30&lt;/volume&gt;&lt;number&gt;4&lt;/number&gt;&lt;dates&gt;&lt;year&gt;2012&lt;/year&gt;&lt;/dates&gt;&lt;isbn&gt;0276-5624&lt;/isbn&gt;&lt;urls&gt;&lt;/urls&gt;&lt;electronic-resource-num&gt;http://dx.doi.org/10.1016/j.rssm.2012.06.002&lt;/electronic-resource-num&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3" w:tooltip="Paskov, 2012 #3315" w:history="1">
        <w:r w:rsidR="00D539C2">
          <w:rPr>
            <w:rFonts w:asciiTheme="minorHAnsi" w:hAnsiTheme="minorHAnsi"/>
            <w:noProof/>
            <w:sz w:val="24"/>
            <w:szCs w:val="24"/>
          </w:rPr>
          <w:t>Paskov &amp; Dewilde, 2012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Pr="00C174B2">
        <w:rPr>
          <w:rFonts w:asciiTheme="minorHAnsi" w:hAnsiTheme="minorHAnsi"/>
          <w:sz w:val="24"/>
          <w:szCs w:val="24"/>
        </w:rPr>
        <w:t xml:space="preserve">  Specifically, people were less willing to help neighbours, older people, immigrants, and the sick and disabled.  </w:t>
      </w:r>
    </w:p>
    <w:p w14:paraId="70C2B1D9" w14:textId="77777777" w:rsidR="002635E2" w:rsidRPr="00C174B2" w:rsidRDefault="002635E2" w:rsidP="000C5BF4">
      <w:pPr>
        <w:spacing w:after="0" w:line="360" w:lineRule="auto"/>
        <w:rPr>
          <w:rFonts w:asciiTheme="minorHAnsi" w:hAnsiTheme="minorHAnsi"/>
          <w:sz w:val="24"/>
          <w:szCs w:val="24"/>
        </w:rPr>
      </w:pPr>
    </w:p>
    <w:p w14:paraId="782DB5A2" w14:textId="3245DDE1" w:rsidR="002635E2" w:rsidRPr="00C174B2" w:rsidRDefault="002635E2" w:rsidP="000C5BF4">
      <w:pPr>
        <w:spacing w:after="0" w:line="360" w:lineRule="auto"/>
        <w:rPr>
          <w:rFonts w:asciiTheme="minorHAnsi" w:hAnsiTheme="minorHAnsi"/>
          <w:sz w:val="24"/>
          <w:szCs w:val="24"/>
        </w:rPr>
      </w:pPr>
      <w:r w:rsidRPr="00C174B2">
        <w:rPr>
          <w:rFonts w:asciiTheme="minorHAnsi" w:hAnsiTheme="minorHAnsi"/>
          <w:sz w:val="24"/>
          <w:szCs w:val="24"/>
        </w:rPr>
        <w:t>Violence is close to the opposite of agreeableness, solidarity and trust, and the evidence that it rises with inequality is very well established</w:t>
      </w:r>
      <w:r w:rsidR="00FA424E" w:rsidRPr="00FA424E">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&lt;EndNote&gt;&lt;Cite&gt;&lt;Author&gt;Daly&lt;/Author&gt;&lt;Year&gt;2016&lt;/Year&gt;&lt;RecNum&gt;4028&lt;/RecNum&gt;&lt;DisplayText&gt;(Daly, 2016)&lt;/DisplayText&gt;&lt;record&gt;&lt;rec-number&gt;4028&lt;/rec-number&gt;&lt;foreign-keys&gt;&lt;key app="EN" db-id="0r92vf0am9eeadez0eovapdb5xr2r5xsedxp"&gt;4028&lt;/key&gt;&lt;/foreign-keys&gt;&lt;ref-type name="Book"&gt;6&lt;/ref-type&gt;&lt;contributors&gt;&lt;authors&gt;&lt;author&gt;Daly, M.&lt;/author&gt;&lt;/authors&gt;&lt;/contributors&gt;&lt;titles&gt;&lt;title&gt;Killing the competition: economic inequality and homicide&lt;/title&gt;&lt;/titles&gt;&lt;dates&gt;&lt;year&gt;2016&lt;/year&gt;&lt;/dates&gt;&lt;pub-location&gt;New Brunswick, NJ&lt;/pub-location&gt;&lt;publisher&gt;Transaction&lt;/publisher&gt;&lt;urls&gt;&lt;/urls&gt;&lt;/record&gt;&lt;/Cite&gt;&lt;/EndNote&gt;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8" w:tooltip="Daly, 2016 #4028" w:history="1">
        <w:r w:rsidR="00D539C2">
          <w:rPr>
            <w:rFonts w:asciiTheme="minorHAnsi" w:hAnsiTheme="minorHAnsi"/>
            <w:noProof/>
            <w:sz w:val="24"/>
            <w:szCs w:val="24"/>
          </w:rPr>
          <w:t>Daly, 2016</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060725" w:rsidRPr="00C174B2">
        <w:rPr>
          <w:rFonts w:asciiTheme="minorHAnsi" w:hAnsiTheme="minorHAnsi"/>
          <w:sz w:val="24"/>
          <w:szCs w:val="24"/>
        </w:rPr>
        <w:t>.</w:t>
      </w:r>
      <w:r w:rsidRPr="00C174B2">
        <w:rPr>
          <w:rFonts w:asciiTheme="minorHAnsi" w:hAnsiTheme="minorHAnsi"/>
          <w:sz w:val="24"/>
          <w:szCs w:val="24"/>
        </w:rPr>
        <w:t xml:space="preserve">  </w:t>
      </w:r>
      <w:r w:rsidR="00060725" w:rsidRPr="00C174B2">
        <w:rPr>
          <w:rFonts w:asciiTheme="minorHAnsi" w:hAnsiTheme="minorHAnsi"/>
          <w:sz w:val="24"/>
          <w:szCs w:val="24"/>
        </w:rPr>
        <w:t>Often triggered by disrespect, humiliation or loss of face, e</w:t>
      </w:r>
      <w:r w:rsidR="00CC117F">
        <w:rPr>
          <w:rFonts w:asciiTheme="minorHAnsi" w:hAnsiTheme="minorHAnsi"/>
          <w:sz w:val="24"/>
          <w:szCs w:val="24"/>
        </w:rPr>
        <w:t>xplanations of this</w:t>
      </w:r>
      <w:r w:rsidRPr="00C174B2">
        <w:rPr>
          <w:rFonts w:asciiTheme="minorHAnsi" w:hAnsiTheme="minorHAnsi"/>
          <w:sz w:val="24"/>
          <w:szCs w:val="24"/>
        </w:rPr>
        <w:t xml:space="preserve"> link centre on increased competition for status.</w:t>
      </w:r>
    </w:p>
    <w:p w14:paraId="0C9E05F6" w14:textId="77777777" w:rsidR="00962675" w:rsidRPr="00C174B2" w:rsidRDefault="00962675" w:rsidP="000C5BF4">
      <w:pPr>
        <w:spacing w:after="0" w:line="360" w:lineRule="auto"/>
        <w:rPr>
          <w:rFonts w:asciiTheme="minorHAnsi" w:hAnsiTheme="minorHAnsi"/>
          <w:sz w:val="24"/>
          <w:szCs w:val="24"/>
        </w:rPr>
      </w:pPr>
    </w:p>
    <w:p w14:paraId="25575675" w14:textId="77777777" w:rsidR="00A72E33" w:rsidRPr="00C174B2" w:rsidRDefault="00B07D3C" w:rsidP="000C5BF4">
      <w:pPr>
        <w:keepNext/>
        <w:spacing w:after="0" w:line="360" w:lineRule="auto"/>
        <w:rPr>
          <w:rFonts w:asciiTheme="minorHAnsi" w:hAnsiTheme="minorHAnsi"/>
          <w:b/>
          <w:sz w:val="24"/>
          <w:szCs w:val="24"/>
        </w:rPr>
      </w:pPr>
      <w:r w:rsidRPr="00C174B2">
        <w:rPr>
          <w:rFonts w:asciiTheme="minorHAnsi" w:hAnsiTheme="minorHAnsi"/>
          <w:b/>
          <w:sz w:val="24"/>
          <w:szCs w:val="24"/>
        </w:rPr>
        <w:lastRenderedPageBreak/>
        <w:t>False remedies</w:t>
      </w:r>
      <w:r w:rsidR="00A72E33" w:rsidRPr="00C174B2">
        <w:rPr>
          <w:rFonts w:asciiTheme="minorHAnsi" w:hAnsiTheme="minorHAnsi"/>
          <w:b/>
          <w:sz w:val="24"/>
          <w:szCs w:val="24"/>
        </w:rPr>
        <w:t>: drugs, alcohol, comfort eating, gambling, compulsive shopping, consumerism</w:t>
      </w:r>
    </w:p>
    <w:p w14:paraId="229C80CD" w14:textId="77777777" w:rsidR="00C10795" w:rsidRPr="00C174B2" w:rsidRDefault="00B07D3C" w:rsidP="000C5BF4">
      <w:pPr>
        <w:spacing w:after="0" w:line="360" w:lineRule="auto"/>
        <w:rPr>
          <w:rFonts w:asciiTheme="minorHAnsi" w:hAnsiTheme="minorHAnsi"/>
          <w:sz w:val="24"/>
          <w:szCs w:val="24"/>
        </w:rPr>
      </w:pPr>
      <w:r w:rsidRPr="00C174B2">
        <w:rPr>
          <w:rFonts w:asciiTheme="minorHAnsi" w:hAnsiTheme="minorHAnsi"/>
          <w:sz w:val="24"/>
          <w:szCs w:val="24"/>
        </w:rPr>
        <w:t xml:space="preserve">Whether people feel defeated by </w:t>
      </w:r>
      <w:r w:rsidR="008E2E4B" w:rsidRPr="00C174B2">
        <w:rPr>
          <w:rFonts w:asciiTheme="minorHAnsi" w:hAnsiTheme="minorHAnsi"/>
          <w:sz w:val="24"/>
          <w:szCs w:val="24"/>
        </w:rPr>
        <w:t>a heightened</w:t>
      </w:r>
      <w:r w:rsidRPr="00C174B2">
        <w:rPr>
          <w:rFonts w:asciiTheme="minorHAnsi" w:hAnsiTheme="minorHAnsi"/>
          <w:sz w:val="24"/>
          <w:szCs w:val="24"/>
        </w:rPr>
        <w:t xml:space="preserve"> </w:t>
      </w:r>
      <w:r w:rsidR="008E2E4B" w:rsidRPr="00C174B2">
        <w:rPr>
          <w:rFonts w:asciiTheme="minorHAnsi" w:hAnsiTheme="minorHAnsi"/>
          <w:sz w:val="24"/>
          <w:szCs w:val="24"/>
        </w:rPr>
        <w:t xml:space="preserve">social evaluative threat  and their confidence collapses, </w:t>
      </w:r>
      <w:r w:rsidRPr="00C174B2">
        <w:rPr>
          <w:rFonts w:asciiTheme="minorHAnsi" w:hAnsiTheme="minorHAnsi"/>
          <w:sz w:val="24"/>
          <w:szCs w:val="24"/>
        </w:rPr>
        <w:t>or whether they brazen it out in a</w:t>
      </w:r>
      <w:r w:rsidR="00001C90" w:rsidRPr="00C174B2">
        <w:rPr>
          <w:rFonts w:asciiTheme="minorHAnsi" w:hAnsiTheme="minorHAnsi"/>
          <w:sz w:val="24"/>
          <w:szCs w:val="24"/>
        </w:rPr>
        <w:t>n attempt</w:t>
      </w:r>
      <w:r w:rsidRPr="00C174B2">
        <w:rPr>
          <w:rFonts w:asciiTheme="minorHAnsi" w:hAnsiTheme="minorHAnsi"/>
          <w:sz w:val="24"/>
          <w:szCs w:val="24"/>
        </w:rPr>
        <w:t xml:space="preserve"> to convince the world that they are managing successfully and doing OK, the threat to self-esteem and </w:t>
      </w:r>
      <w:r w:rsidR="00001C90" w:rsidRPr="00C174B2">
        <w:rPr>
          <w:rFonts w:asciiTheme="minorHAnsi" w:hAnsiTheme="minorHAnsi"/>
          <w:sz w:val="24"/>
          <w:szCs w:val="24"/>
        </w:rPr>
        <w:t xml:space="preserve">the </w:t>
      </w:r>
      <w:r w:rsidR="0023649D" w:rsidRPr="00C174B2">
        <w:rPr>
          <w:rFonts w:asciiTheme="minorHAnsi" w:hAnsiTheme="minorHAnsi"/>
          <w:sz w:val="24"/>
          <w:szCs w:val="24"/>
        </w:rPr>
        <w:t xml:space="preserve">effort </w:t>
      </w:r>
      <w:r w:rsidRPr="00C174B2">
        <w:rPr>
          <w:rFonts w:asciiTheme="minorHAnsi" w:hAnsiTheme="minorHAnsi"/>
          <w:sz w:val="24"/>
          <w:szCs w:val="24"/>
        </w:rPr>
        <w:t xml:space="preserve">of trying to maintain face is highly stressful.  </w:t>
      </w:r>
      <w:r w:rsidR="00A30E19" w:rsidRPr="00C174B2">
        <w:rPr>
          <w:rFonts w:asciiTheme="minorHAnsi" w:hAnsiTheme="minorHAnsi"/>
          <w:sz w:val="24"/>
          <w:szCs w:val="24"/>
        </w:rPr>
        <w:t xml:space="preserve">We think this is likely to </w:t>
      </w:r>
      <w:r w:rsidRPr="00C174B2">
        <w:rPr>
          <w:rFonts w:asciiTheme="minorHAnsi" w:hAnsiTheme="minorHAnsi"/>
          <w:sz w:val="24"/>
          <w:szCs w:val="24"/>
        </w:rPr>
        <w:t xml:space="preserve">lead to an increased desire for anything which </w:t>
      </w:r>
      <w:r w:rsidR="00E26B35" w:rsidRPr="00C174B2">
        <w:rPr>
          <w:rFonts w:asciiTheme="minorHAnsi" w:hAnsiTheme="minorHAnsi"/>
          <w:sz w:val="24"/>
          <w:szCs w:val="24"/>
        </w:rPr>
        <w:t xml:space="preserve">alleviates social anxieties and </w:t>
      </w:r>
      <w:r w:rsidRPr="00C174B2">
        <w:rPr>
          <w:rFonts w:asciiTheme="minorHAnsi" w:hAnsiTheme="minorHAnsi"/>
          <w:sz w:val="24"/>
          <w:szCs w:val="24"/>
        </w:rPr>
        <w:t>makes people feel better – whether alcohol, drugs, eating for comfort, ‘retail therapy’ etc</w:t>
      </w:r>
      <w:r w:rsidR="00543D95" w:rsidRPr="00C174B2">
        <w:rPr>
          <w:rFonts w:asciiTheme="minorHAnsi" w:hAnsiTheme="minorHAnsi"/>
          <w:sz w:val="24"/>
          <w:szCs w:val="24"/>
        </w:rPr>
        <w:t>.</w:t>
      </w:r>
      <w:r w:rsidR="00E26B35" w:rsidRPr="00C174B2">
        <w:rPr>
          <w:rFonts w:asciiTheme="minorHAnsi" w:hAnsiTheme="minorHAnsi"/>
          <w:sz w:val="24"/>
          <w:szCs w:val="24"/>
        </w:rPr>
        <w:t xml:space="preserve">  </w:t>
      </w:r>
    </w:p>
    <w:p w14:paraId="6905F816" w14:textId="77777777" w:rsidR="00D74FA9" w:rsidRPr="00C174B2" w:rsidRDefault="00D74FA9" w:rsidP="000C5BF4">
      <w:pPr>
        <w:spacing w:after="0" w:line="360" w:lineRule="auto"/>
        <w:rPr>
          <w:rFonts w:asciiTheme="minorHAnsi" w:hAnsiTheme="minorHAnsi"/>
          <w:sz w:val="24"/>
          <w:szCs w:val="24"/>
        </w:rPr>
      </w:pPr>
    </w:p>
    <w:p w14:paraId="250B4600" w14:textId="365EF6B5" w:rsidR="00543D95" w:rsidRPr="00C174B2" w:rsidRDefault="00E26B35" w:rsidP="000C5BF4">
      <w:pPr>
        <w:spacing w:after="0" w:line="360" w:lineRule="auto"/>
        <w:rPr>
          <w:rFonts w:asciiTheme="minorHAnsi" w:hAnsiTheme="minorHAnsi"/>
          <w:sz w:val="24"/>
          <w:szCs w:val="24"/>
        </w:rPr>
      </w:pPr>
      <w:r w:rsidRPr="00C174B2">
        <w:rPr>
          <w:rFonts w:asciiTheme="minorHAnsi" w:hAnsiTheme="minorHAnsi"/>
          <w:sz w:val="24"/>
          <w:szCs w:val="24"/>
        </w:rPr>
        <w:t>W</w:t>
      </w:r>
      <w:r w:rsidR="00B07D3C" w:rsidRPr="00C174B2">
        <w:rPr>
          <w:rFonts w:asciiTheme="minorHAnsi" w:hAnsiTheme="minorHAnsi"/>
          <w:sz w:val="24"/>
          <w:szCs w:val="24"/>
        </w:rPr>
        <w:t>e have known for some time that use of illicit drugs is higher in more unequal countries</w:t>
      </w:r>
      <w:r w:rsidR="00CC3ED5" w:rsidRPr="00C174B2">
        <w:rPr>
          <w:rFonts w:asciiTheme="minorHAnsi" w:hAnsiTheme="minorHAnsi"/>
          <w:sz w:val="24"/>
          <w:szCs w:val="24"/>
        </w:rPr>
        <w:t xml:space="preserve"> </w:t>
      </w:r>
      <w:r w:rsidR="007B4714">
        <w:rPr>
          <w:rFonts w:asciiTheme="minorHAnsi" w:hAnsiTheme="minorHAnsi"/>
          <w:sz w:val="24"/>
          <w:szCs w:val="24"/>
        </w:rPr>
        <w:fldChar w:fldCharType="begin"/>
      </w:r>
      <w:r w:rsidR="00E915D4">
        <w:rPr>
          <w:rFonts w:asciiTheme="minorHAnsi" w:hAnsiTheme="minorHAnsi"/>
          <w:sz w:val="24"/>
          <w:szCs w:val="24"/>
        </w:rPr>
        <w:instrText xml:space="preserve"> ADDIN EN.CITE &lt;EndNote&gt;&lt;Cite&gt;&lt;Author&gt;Wilkinson&lt;/Author&gt;&lt;Year&gt;2009&lt;/Year&gt;&lt;RecNum&gt;3290&lt;/RecNum&gt;&lt;DisplayText&gt;(R. G. Wilkinson &amp;amp; K. E. Pickett, 2009)&lt;/DisplayText&gt;&lt;record&gt;&lt;rec-number&gt;3290&lt;/rec-number&gt;&lt;foreign-keys&gt;&lt;key app="EN" db-id="0r92vf0am9eeadez0eovapdb5xr2r5xsedxp"&gt;3290&lt;/key&gt;&lt;/foreign-keys&gt;&lt;ref-type name="Journal Article"&gt;17&lt;/ref-type&gt;&lt;contributors&gt;&lt;authors&gt;&lt;author&gt;Wilkinson, R.G.&lt;/author&gt;&lt;author&gt;Pickett, K.E.&lt;/author&gt;&lt;/authors&gt;&lt;/contributors&gt;&lt;titles&gt;&lt;title&gt;Income inequality and social dysfunction&lt;/title&gt;&lt;secondary-title&gt;Annual Review of Sociology&lt;/secondary-title&gt;&lt;/titles&gt;&lt;periodical&gt;&lt;full-title&gt;Annual Review of Sociology&lt;/full-title&gt;&lt;/periodical&gt;&lt;pages&gt;493-512&lt;/pages&gt;&lt;volume&gt;35&lt;/volume&gt;&lt;dates&gt;&lt;year&gt;2009&lt;/year&gt;&lt;/dates&gt;&lt;urls&gt;&lt;/urls&gt;&lt;/record&gt;&lt;/Cite&gt;&lt;/EndNote&gt;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14" w:tooltip="Wilkinson, 2009 #3290" w:history="1">
        <w:r w:rsidR="00D539C2">
          <w:rPr>
            <w:rFonts w:asciiTheme="minorHAnsi" w:hAnsiTheme="minorHAnsi"/>
            <w:noProof/>
            <w:sz w:val="24"/>
            <w:szCs w:val="24"/>
          </w:rPr>
          <w:t>R. G. Wilkinson &amp; K. E. Pickett, 2009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Among US states, the most unequal have higher rates of drug addiction and deaths from drug overdoses</w:t>
      </w:r>
      <w:r w:rsidR="00CC3ED5" w:rsidRPr="00C174B2">
        <w:rPr>
          <w:rFonts w:asciiTheme="minorHAnsi" w:hAnsiTheme="minorHAnsi"/>
          <w:sz w:val="24"/>
          <w:szCs w:val="24"/>
        </w:rPr>
        <w:t xml:space="preserve"> </w:t>
      </w:r>
      <w:r w:rsidR="007B4714">
        <w:rPr>
          <w:rFonts w:asciiTheme="minorHAnsi" w:hAnsiTheme="minorHAnsi"/>
          <w:sz w:val="24"/>
          <w:szCs w:val="24"/>
        </w:rPr>
        <w:fldChar w:fldCharType="begin"/>
      </w:r>
      <w:r w:rsidR="00E915D4">
        <w:rPr>
          <w:rFonts w:asciiTheme="minorHAnsi" w:hAnsiTheme="minorHAnsi"/>
          <w:sz w:val="24"/>
          <w:szCs w:val="24"/>
        </w:rPr>
        <w:instrText xml:space="preserve"> ADDIN EN.CITE &lt;EndNote&gt;&lt;Cite&gt;&lt;Author&gt;Wilkinson&lt;/Author&gt;&lt;Year&gt;2009&lt;/Year&gt;&lt;RecNum&gt;3290&lt;/RecNum&gt;&lt;DisplayText&gt;(R. G. Wilkinson &amp;amp; K. E. Pickett, 2009)&lt;/DisplayText&gt;&lt;record&gt;&lt;rec-number&gt;3290&lt;/rec-number&gt;&lt;foreign-keys&gt;&lt;key app="EN" db-id="0r92vf0am9eeadez0eovapdb5xr2r5xsedxp"&gt;3290&lt;/key&gt;&lt;/foreign-keys&gt;&lt;ref-type name="Journal Article"&gt;17&lt;/ref-type&gt;&lt;contributors&gt;&lt;authors&gt;&lt;author&gt;Wilkinson, R.G.&lt;/author&gt;&lt;author&gt;Pickett, K.E.&lt;/author&gt;&lt;/authors&gt;&lt;/contributors&gt;&lt;titles&gt;&lt;title&gt;Income inequality and social dysfunction&lt;/title&gt;&lt;secondary-title&gt;Annual Review of Sociology&lt;/secondary-title&gt;&lt;/titles&gt;&lt;periodical&gt;&lt;full-title&gt;Annual Review of Sociology&lt;/full-title&gt;&lt;/periodical&gt;&lt;pages&gt;493-512&lt;/pages&gt;&lt;volume&gt;35&lt;/volume&gt;&lt;dates&gt;&lt;year&gt;2009&lt;/year&gt;&lt;/dates&gt;&lt;urls&gt;&lt;/urls&gt;&lt;/record&gt;&lt;/Cite&gt;&lt;/EndNote&gt;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14" w:tooltip="Wilkinson, 2009 #3290" w:history="1">
        <w:r w:rsidR="00D539C2">
          <w:rPr>
            <w:rFonts w:asciiTheme="minorHAnsi" w:hAnsiTheme="minorHAnsi"/>
            <w:noProof/>
            <w:sz w:val="24"/>
            <w:szCs w:val="24"/>
          </w:rPr>
          <w:t>R. G. Wilkinson &amp; K. E. Pickett, 2009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Studies of New York City neighbourhoods found that those with the most income inequality had higher rates of smoking marijuana </w:t>
      </w:r>
      <w:r w:rsidR="007B4714">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&lt;EndNote&gt;&lt;Cite&gt;&lt;Author&gt;Galea&lt;/Author&gt;&lt;Year&gt;2007&lt;/Year&gt;&lt;RecNum&gt;3731&lt;/RecNum&gt;&lt;DisplayText&gt;(Sandro Galea, Ahern, Tracy, &amp;amp; Vlahov, 2007)&lt;/DisplayText&gt;&lt;record&gt;&lt;rec-number&gt;3731&lt;/rec-number&gt;&lt;foreign-keys&gt;&lt;key app="EN" db-id="0r92vf0am9eeadez0eovapdb5xr2r5xsedxp"&gt;3731&lt;/key&gt;&lt;/foreign-keys&gt;&lt;ref-type name="Journal Article"&gt;17&lt;/ref-type&gt;&lt;contributors&gt;&lt;authors&gt;&lt;author&gt;Galea, Sandro&lt;/author&gt;&lt;author&gt;Ahern, Jennifer&lt;/author&gt;&lt;author&gt;Tracy, Melissa&lt;/author&gt;&lt;author&gt;Vlahov, David&lt;/author&gt;&lt;/authors&gt;&lt;/contributors&gt;&lt;titles&gt;&lt;title&gt;Neighborhood income and income distribution and the use of cigarettes, alcohol, and marijuana&lt;/title&gt;&lt;secondary-title&gt;American Journal of Preventive Medicine&lt;/secondary-title&gt;&lt;/titles&gt;&lt;periodical&gt;&lt;full-title&gt;American journal of preventive medicine&lt;/full-title&gt;&lt;/periodical&gt;&lt;pages&gt;S195-S202&lt;/pages&gt;&lt;volume&gt;32&lt;/volume&gt;&lt;number&gt;6 Suppl&lt;/number&gt;&lt;dates&gt;&lt;year&gt;2007&lt;/year&gt;&lt;/dates&gt;&lt;isbn&gt;0749-3797&lt;/isbn&gt;&lt;accession-num&gt;PMC1974881&lt;/accession-num&gt;&lt;urls&gt;&lt;related-urls&gt;&lt;url&gt;http://www.ncbi.nlm.nih.gov/pmc/articles/PMC1974881/&lt;/url&gt;&lt;/related-urls&gt;&lt;/urls&gt;&lt;electronic-resource-num&gt;10.1016/j.amepre.2007.04.003&lt;/electronic-resource-num&gt;&lt;remote-database-name&gt;Pmc&lt;/remote-database-nam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0" w:tooltip="Galea, 2007 #3731" w:history="1">
        <w:r w:rsidR="00D539C2">
          <w:rPr>
            <w:rFonts w:asciiTheme="minorHAnsi" w:hAnsiTheme="minorHAnsi"/>
            <w:noProof/>
            <w:sz w:val="24"/>
            <w:szCs w:val="24"/>
          </w:rPr>
          <w:t>Sandro Galea, Ahern, Tracy, &amp; Vlahov,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B07D3C" w:rsidRPr="00C174B2">
        <w:rPr>
          <w:rFonts w:asciiTheme="minorHAnsi" w:hAnsiTheme="minorHAnsi"/>
          <w:sz w:val="24"/>
          <w:szCs w:val="24"/>
        </w:rPr>
        <w:t xml:space="preserve"> and deaths from drug overdose</w:t>
      </w:r>
      <w:r w:rsidR="00543D95" w:rsidRPr="00C174B2">
        <w:rPr>
          <w:rFonts w:asciiTheme="minorHAnsi" w:hAnsiTheme="minorHAnsi"/>
          <w:sz w:val="24"/>
          <w:szCs w:val="24"/>
        </w:rPr>
        <w:t xml:space="preserve"> </w:t>
      </w:r>
      <w:r w:rsidR="007B4714">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&lt;EndNote&gt;&lt;Cite&gt;&lt;Author&gt;Galea&lt;/Author&gt;&lt;Year&gt;2003&lt;/Year&gt;&lt;RecNum&gt;1523&lt;/RecNum&gt;&lt;DisplayText&gt;(S. Galea et al., 2003)&lt;/DisplayText&gt;&lt;record&gt;&lt;rec-number&gt;1523&lt;/rec-number&gt;&lt;foreign-keys&gt;&lt;key app="EN" db-id="0r92vf0am9eeadez0eovapdb5xr2r5xsedxp"&gt;1523&lt;/key&gt;&lt;/foreign-keys&gt;&lt;ref-type name="Journal Article"&gt;17&lt;/ref-type&gt;&lt;contributors&gt;&lt;authors&gt;&lt;author&gt;Galea, S.&lt;/author&gt;&lt;author&gt;Ahern, J.&lt;/author&gt;&lt;author&gt;Vlahov, D.&lt;/author&gt;&lt;author&gt;Coffin, P. O.&lt;/author&gt;&lt;author&gt;Fuller, C.&lt;/author&gt;&lt;author&gt;Leon, A. C.&lt;/author&gt;&lt;author&gt;Tardiff, K.&lt;/author&gt;&lt;/authors&gt;&lt;/contributors&gt;&lt;auth-address&gt;Center for Urban Epidemiologic Studies, New York Academy of Medicine, New York 10024, USA. sgalea@nyam.org&lt;/auth-address&gt;&lt;titles&gt;&lt;title&gt;Income distribution and risk of fatal drug overdose in New York City neighborhoods&lt;/title&gt;&lt;secondary-title&gt;Drug &amp;amp; Alcohol Dependency&lt;/secondary-title&gt;&lt;/titles&gt;&lt;periodical&gt;&lt;full-title&gt;Drug &amp;amp; Alcohol Dependency&lt;/full-title&gt;&lt;/periodical&gt;&lt;pages&gt;139-48&lt;/pages&gt;&lt;volume&gt;70&lt;/volume&gt;&lt;number&gt;2&lt;/number&gt;&lt;keywords&gt;&lt;keyword&gt;Adolescent&lt;/keyword&gt;&lt;keyword&gt;Adult&lt;/keyword&gt;&lt;keyword&gt;Case-Control Studies&lt;/keyword&gt;&lt;keyword&gt;Confidence Intervals&lt;/keyword&gt;&lt;keyword&gt;Female&lt;/keyword&gt;&lt;keyword&gt;Human&lt;/keyword&gt;&lt;keyword&gt;Income/*statistics &amp;amp; numerical data&lt;/keyword&gt;&lt;keyword&gt;Male&lt;/keyword&gt;&lt;keyword&gt;Middle Aged&lt;/keyword&gt;&lt;keyword&gt;New York City/epidemiology&lt;/keyword&gt;&lt;keyword&gt;Odds Ratio&lt;/keyword&gt;&lt;keyword&gt;Overdose/economics/mortality&lt;/keyword&gt;&lt;keyword&gt;Residence Characteristics/*statistics &amp;amp; numerical data&lt;/keyword&gt;&lt;keyword&gt;Risk Factors&lt;/keyword&gt;&lt;keyword&gt;Socioeconomic Factors&lt;/keyword&gt;&lt;keyword&gt;Substance-Related Disorders/*economics/*mortality&lt;/keyword&gt;&lt;keyword&gt;Support, U.S. Gov&amp;apos;t, P.H.S.&lt;/keyword&gt;&lt;/keywords&gt;&lt;dates&gt;&lt;year&gt;2003&lt;/year&gt;&lt;pub-dates&gt;&lt;date&gt;May 21&lt;/date&gt;&lt;/pub-dates&gt;&lt;/dates&gt;&lt;accession-num&gt;12732407&lt;/accession-num&gt;&lt;label&gt;Lynch review&lt;/label&gt;&lt;urls&gt;&lt;related-urls&gt;&lt;url&gt;http://www.ncbi.nlm.nih.gov/entrez/query.fcgi?cmd=Retrieve&amp;amp;db=PubMed&amp;amp;dopt=Citation&amp;amp;list_uids=12732407&lt;/url&gt;&lt;/related-urls&gt;&lt;/urls&gt;&lt;/record&gt;&lt;/Cite&gt;&lt;/EndNote&gt;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1" w:tooltip="Galea, 2003 #1523" w:history="1">
        <w:r w:rsidR="00D539C2">
          <w:rPr>
            <w:rFonts w:asciiTheme="minorHAnsi" w:hAnsiTheme="minorHAnsi"/>
            <w:noProof/>
            <w:sz w:val="24"/>
            <w:szCs w:val="24"/>
          </w:rPr>
          <w:t>S. Galea et al., 2003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In the UK and the USA, drinking any alcohol at all is more common higher up the social ladder, but problematic drink</w:t>
      </w:r>
      <w:r w:rsidR="00D74FA9" w:rsidRPr="00C174B2">
        <w:rPr>
          <w:rFonts w:asciiTheme="minorHAnsi" w:hAnsiTheme="minorHAnsi"/>
          <w:sz w:val="24"/>
          <w:szCs w:val="24"/>
        </w:rPr>
        <w:t>ing is more common further down.  I</w:t>
      </w:r>
      <w:r w:rsidR="00B07D3C" w:rsidRPr="00C174B2">
        <w:rPr>
          <w:rFonts w:asciiTheme="minorHAnsi" w:hAnsiTheme="minorHAnsi"/>
          <w:sz w:val="24"/>
          <w:szCs w:val="24"/>
        </w:rPr>
        <w:t>ncome inequality has been linked to more frequent drinking in New York City neighbourhoods,</w:t>
      </w:r>
      <w:r w:rsidR="00543D95" w:rsidRPr="00C174B2">
        <w:rPr>
          <w:rFonts w:asciiTheme="minorHAnsi" w:hAnsiTheme="minorHAnsi"/>
          <w:sz w:val="24"/>
          <w:szCs w:val="24"/>
        </w:rPr>
        <w:t xml:space="preserve"> </w:t>
      </w:r>
      <w:r w:rsidR="007B4714">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&lt;EndNote&gt;&lt;Cite&gt;&lt;Author&gt;Galea&lt;/Author&gt;&lt;Year&gt;2007&lt;/Year&gt;&lt;RecNum&gt;3731&lt;/RecNum&gt;&lt;DisplayText&gt;(Sandro Galea et al., 2007)&lt;/DisplayText&gt;&lt;record&gt;&lt;rec-number&gt;3731&lt;/rec-number&gt;&lt;foreign-keys&gt;&lt;key app="EN" db-id="0r92vf0am9eeadez0eovapdb5xr2r5xsedxp"&gt;3731&lt;/key&gt;&lt;/foreign-keys&gt;&lt;ref-type name="Journal Article"&gt;17&lt;/ref-type&gt;&lt;contributors&gt;&lt;authors&gt;&lt;author&gt;Galea, Sandro&lt;/author&gt;&lt;author&gt;Ahern, Jennifer&lt;/author&gt;&lt;author&gt;Tracy, Melissa&lt;/author&gt;&lt;author&gt;Vlahov, David&lt;/author&gt;&lt;/authors&gt;&lt;/contributors&gt;&lt;titles&gt;&lt;title&gt;Neighborhood income and income distribution and the use of cigarettes, alcohol, and marijuana&lt;/title&gt;&lt;secondary-title&gt;American Journal of Preventive Medicine&lt;/secondary-title&gt;&lt;/titles&gt;&lt;periodical&gt;&lt;full-title&gt;American journal of preventive medicine&lt;/full-title&gt;&lt;/periodical&gt;&lt;pages&gt;S195-S202&lt;/pages&gt;&lt;volume&gt;32&lt;/volume&gt;&lt;number&gt;6 Suppl&lt;/number&gt;&lt;dates&gt;&lt;year&gt;2007&lt;/year&gt;&lt;/dates&gt;&lt;isbn&gt;0749-3797&lt;/isbn&gt;&lt;accession-num&gt;PMC1974881&lt;/accession-num&gt;&lt;urls&gt;&lt;related-urls&gt;&lt;url&gt;http://www.ncbi.nlm.nih.gov/pmc/articles/PMC1974881/&lt;/url&gt;&lt;/related-urls&gt;&lt;/urls&gt;&lt;electronic-resource-num&gt;10.1016/j.amepre.2007.04.003&lt;/electronic-resource-num&gt;&lt;remote-database-name&gt;Pmc&lt;/remote-database-nam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0" w:tooltip="Galea, 2007 #3731" w:history="1">
        <w:r w:rsidR="00D539C2">
          <w:rPr>
            <w:rFonts w:asciiTheme="minorHAnsi" w:hAnsiTheme="minorHAnsi"/>
            <w:noProof/>
            <w:sz w:val="24"/>
            <w:szCs w:val="24"/>
          </w:rPr>
          <w:t>Sandro Galea et al.,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543D95" w:rsidRPr="00C174B2">
        <w:rPr>
          <w:rFonts w:asciiTheme="minorHAnsi" w:hAnsiTheme="minorHAnsi"/>
          <w:sz w:val="24"/>
          <w:szCs w:val="24"/>
        </w:rPr>
        <w:t xml:space="preserve"> </w:t>
      </w:r>
      <w:r w:rsidR="00D74FA9" w:rsidRPr="00C174B2">
        <w:rPr>
          <w:rFonts w:asciiTheme="minorHAnsi" w:hAnsiTheme="minorHAnsi"/>
          <w:sz w:val="24"/>
          <w:szCs w:val="24"/>
        </w:rPr>
        <w:t xml:space="preserve">to </w:t>
      </w:r>
      <w:r w:rsidR="00B07D3C" w:rsidRPr="00C174B2">
        <w:rPr>
          <w:rFonts w:asciiTheme="minorHAnsi" w:hAnsiTheme="minorHAnsi"/>
          <w:sz w:val="24"/>
          <w:szCs w:val="24"/>
        </w:rPr>
        <w:t>heavier drinking and drunkenness among adolescents in rich countries</w:t>
      </w:r>
      <w:r w:rsidR="00CC3ED5" w:rsidRPr="00C174B2">
        <w:rPr>
          <w:rFonts w:asciiTheme="minorHAnsi" w:hAnsiTheme="minorHAnsi"/>
          <w:sz w:val="24"/>
          <w:szCs w:val="24"/>
        </w:rPr>
        <w:t xml:space="preserve"> </w:t>
      </w:r>
      <w:r w:rsidR="007B4714">
        <w:rPr>
          <w:rFonts w:asciiTheme="minorHAnsi" w:hAnsiTheme="minorHAnsi"/>
          <w:sz w:val="24"/>
          <w:szCs w:val="24"/>
        </w:rPr>
        <w:fldChar w:fldCharType="begin"/>
      </w:r>
      <w:r w:rsidR="00CD0D88">
        <w:rPr>
          <w:rFonts w:asciiTheme="minorHAnsi" w:hAnsiTheme="minorHAnsi"/>
          <w:sz w:val="24"/>
          <w:szCs w:val="24"/>
        </w:rPr>
        <w:instrText xml:space="preserve"> ADDIN EN.CITE &lt;EndNote&gt;&lt;Cite&gt;&lt;Author&gt;Elgar&lt;/Author&gt;&lt;Year&gt;2005&lt;/Year&gt;&lt;RecNum&gt;2884&lt;/RecNum&gt;&lt;DisplayText&gt;(Elgar, Roberts, Parry-Langdon, &amp;amp; Boyce, 2005)&lt;/DisplayText&gt;&lt;record&gt;&lt;rec-number&gt;2884&lt;/rec-number&gt;&lt;foreign-keys&gt;&lt;key app="EN" db-id="0r92vf0am9eeadez0eovapdb5xr2r5xsedxp"&gt;2884&lt;/key&gt;&lt;/foreign-keys&gt;&lt;ref-type name="Journal Article"&gt;17&lt;/ref-type&gt;&lt;contributors&gt;&lt;authors&gt;&lt;author&gt;Elgar, F. J.&lt;/author&gt;&lt;author&gt;Roberts, C.&lt;/author&gt;&lt;author&gt;Parry-Langdon, N.&lt;/author&gt;&lt;author&gt;Boyce, W.&lt;/author&gt;&lt;/authors&gt;&lt;/contributors&gt;&lt;auth-address&gt;Department of Family Social Sciences, University of Manitoba, Winnipeg, Manitoba, Canada. elgar@cc.umanitoba.ca&lt;/auth-address&gt;&lt;titles&gt;&lt;title&gt;Income inequality and alcohol use: a multilevel analysis of drinking and drunkenness in adolescents in 34 countries&lt;/title&gt;&lt;secondary-title&gt;European Journal of Public Health&lt;/secondary-title&gt;&lt;/titles&gt;&lt;periodical&gt;&lt;full-title&gt;European Journal of Public Health&lt;/full-title&gt;&lt;/periodical&gt;&lt;pages&gt;245-50&lt;/pages&gt;&lt;volume&gt;15&lt;/volume&gt;&lt;number&gt;3&lt;/number&gt;&lt;keywords&gt;&lt;keyword&gt;Adolescent&lt;/keyword&gt;&lt;keyword&gt;Alcohol Drinking/*epidemiology&lt;/keyword&gt;&lt;keyword&gt;Alcoholic Intoxication/*epidemiology&lt;/keyword&gt;&lt;keyword&gt;Canada&lt;/keyword&gt;&lt;keyword&gt;Child&lt;/keyword&gt;&lt;keyword&gt;Data Collection&lt;/keyword&gt;&lt;keyword&gt;Developed Countries&lt;/keyword&gt;&lt;keyword&gt;Female&lt;/keyword&gt;&lt;keyword&gt;Humans&lt;/keyword&gt;&lt;keyword&gt;Income&lt;/keyword&gt;&lt;keyword&gt;Male&lt;/keyword&gt;&lt;keyword&gt;Self Disclosure&lt;/keyword&gt;&lt;keyword&gt;*Social Class&lt;/keyword&gt;&lt;keyword&gt;*Social Justice&lt;/keyword&gt;&lt;/keywords&gt;&lt;dates&gt;&lt;year&gt;2005&lt;/year&gt;&lt;pub-dates&gt;&lt;date&gt;Jun&lt;/date&gt;&lt;/pub-dates&gt;&lt;/dates&gt;&lt;accession-num&gt;15985459&lt;/accession-num&gt;&lt;urls&gt;&lt;related-urls&gt;&lt;url&gt;http://www.ncbi.nlm.nih.gov/entrez/query.fcgi?cmd=Retrieve&amp;amp;db=PubMed&amp;amp;dopt=Citation&amp;amp;list_uids=15985459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6" w:tooltip="Elgar, 2005 #2884" w:history="1">
        <w:r w:rsidR="00D539C2">
          <w:rPr>
            <w:rFonts w:asciiTheme="minorHAnsi" w:hAnsiTheme="minorHAnsi"/>
            <w:noProof/>
            <w:sz w:val="24"/>
            <w:szCs w:val="24"/>
          </w:rPr>
          <w:t>Elgar, Roberts, Parry-Langdon, &amp; Boyce, 2005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w:t>
      </w:r>
      <w:r w:rsidR="00D74FA9" w:rsidRPr="00C174B2">
        <w:rPr>
          <w:rFonts w:asciiTheme="minorHAnsi" w:hAnsiTheme="minorHAnsi"/>
          <w:sz w:val="24"/>
          <w:szCs w:val="24"/>
        </w:rPr>
        <w:t xml:space="preserve">to </w:t>
      </w:r>
      <w:r w:rsidR="00B07D3C" w:rsidRPr="00C174B2">
        <w:rPr>
          <w:rFonts w:asciiTheme="minorHAnsi" w:hAnsiTheme="minorHAnsi"/>
          <w:sz w:val="24"/>
          <w:szCs w:val="24"/>
        </w:rPr>
        <w:t>per capita alcohol consumption in 13 European countries</w:t>
      </w:r>
      <w:r w:rsidR="00543D95"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&lt;EndNote&gt;&lt;Cite&gt;&lt;Author&gt;Cutright&lt;/Author&gt;&lt;Year&gt;2011&lt;/Year&gt;&lt;RecNum&gt;3735&lt;/RecNum&gt;&lt;DisplayText&gt;(Cutright &amp;amp; Fernquist, 2011)&lt;/DisplayText&gt;&lt;record&gt;&lt;rec-number&gt;3735&lt;/rec-number&gt;&lt;foreign-keys&gt;&lt;key app="EN" db-id="0r92vf0am9eeadez0eovapdb5xr2r5xsedxp"&gt;3735&lt;/key&gt;&lt;/foreign-keys&gt;&lt;ref-type name="Journal Article"&gt;17&lt;/ref-type&gt;&lt;contributors&gt;&lt;authors&gt;&lt;author&gt;Cutright, Phillips&lt;/author&gt;&lt;author&gt;Fernquist, Robert M.&lt;/author&gt;&lt;/authors&gt;&lt;/contributors&gt;&lt;titles&gt;&lt;title&gt;Predictors of per capita alcohol consumption and gender-specific liver cirrhosis mortality rates: Thirteen European countries, circa 1970–1984 and 1995–2007&lt;/title&gt;&lt;secondary-title&gt;OMEGA - Journal of Death and Dying&lt;/secondary-title&gt;&lt;/titles&gt;&lt;periodical&gt;&lt;full-title&gt;OMEGA - Journal of Death and Dying&lt;/full-title&gt;&lt;/periodical&gt;&lt;pages&gt;269-283&lt;/pages&gt;&lt;volume&gt;62&lt;/volume&gt;&lt;number&gt;3&lt;/number&gt;&lt;dates&gt;&lt;year&gt;2011&lt;/year&gt;&lt;pub-dates&gt;&lt;date&gt;May 1, 2011&lt;/date&gt;&lt;/pub-dates&gt;&lt;/dates&gt;&lt;urls&gt;&lt;related-urls&gt;&lt;url&gt;http://ome.sagepub.com/content/62/3/269.abstract&lt;/url&gt;&lt;/related-urls&gt;&lt;/urls&gt;&lt;electronic-resource-num&gt;10.2190/OM.62.3.d&lt;/electronic-resource-num&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7" w:tooltip="Cutright, 2011 #3735" w:history="1">
        <w:r w:rsidR="00D539C2">
          <w:rPr>
            <w:rFonts w:asciiTheme="minorHAnsi" w:hAnsiTheme="minorHAnsi"/>
            <w:noProof/>
            <w:sz w:val="24"/>
            <w:szCs w:val="24"/>
          </w:rPr>
          <w:t>Cutright &amp; Fernquist,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and (in a complex pattern) to deaths attributable to alcohol in local government areas of Australia</w:t>
      </w:r>
      <w:r w:rsidR="00543D95"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&lt;EndNote&gt;&lt;Cite&gt;&lt;Author&gt;Dietze&lt;/Author&gt;&lt;Year&gt;2009&lt;/Year&gt;&lt;RecNum&gt;2861&lt;/RecNum&gt;&lt;DisplayText&gt;(Dietze et al., 2009)&lt;/DisplayText&gt;&lt;record&gt;&lt;rec-number&gt;2861&lt;/rec-number&gt;&lt;foreign-keys&gt;&lt;key app="EN" db-id="0r92vf0am9eeadez0eovapdb5xr2r5xsedxp"&gt;2861&lt;/key&gt;&lt;/foreign-keys&gt;&lt;ref-type name="Journal Article"&gt;17&lt;/ref-type&gt;&lt;contributors&gt;&lt;authors&gt;&lt;author&gt;Dietze, P. M.&lt;/author&gt;&lt;author&gt;Jolley, D. J.&lt;/author&gt;&lt;author&gt;Chikritzhs, T. N.&lt;/author&gt;&lt;author&gt;Clemens, S.&lt;/author&gt;&lt;author&gt;Catalano, P.&lt;/author&gt;&lt;author&gt;Stockwell, T.&lt;/author&gt;&lt;/authors&gt;&lt;/contributors&gt;&lt;auth-address&gt;Monash Institute of Health Services Research, Monash University, Clayton, Victoria, 3800, Australia. pauld@burnet.edu.au&lt;/auth-address&gt;&lt;titles&gt;&lt;title&gt;Income inequality and alcohol attributable harm in Australia&lt;/title&gt;&lt;secondary-title&gt;BMC Public Health&lt;/secondary-title&gt;&lt;/titles&gt;&lt;periodical&gt;&lt;full-title&gt;BMC Public Health&lt;/full-title&gt;&lt;/periodical&gt;&lt;pages&gt;70&lt;/pages&gt;&lt;volume&gt;9&lt;/volume&gt;&lt;keywords&gt;&lt;keyword&gt;Adult&lt;/keyword&gt;&lt;keyword&gt;Age Distribution&lt;/keyword&gt;&lt;keyword&gt;Alcohol Drinking/epidemiology&lt;/keyword&gt;&lt;keyword&gt;Alcohol-Related Disorders/*epidemiology/etiology&lt;/keyword&gt;&lt;keyword&gt;*Cause of Death&lt;/keyword&gt;&lt;keyword&gt;Cross-Sectional Studies&lt;/keyword&gt;&lt;keyword&gt;Ecology&lt;/keyword&gt;&lt;keyword&gt;Female&lt;/keyword&gt;&lt;keyword&gt;Hospitalization/*statistics &amp;amp; numerical data&lt;/keyword&gt;&lt;keyword&gt;Humans&lt;/keyword&gt;&lt;keyword&gt;Income/*statistics &amp;amp; numerical data&lt;/keyword&gt;&lt;keyword&gt;Local Government&lt;/keyword&gt;&lt;keyword&gt;Male&lt;/keyword&gt;&lt;keyword&gt;Middle Aged&lt;/keyword&gt;&lt;keyword&gt;Poisson Distribution&lt;/keyword&gt;&lt;keyword&gt;Risk Factors&lt;/keyword&gt;&lt;keyword&gt;Sex Distribution&lt;/keyword&gt;&lt;keyword&gt;Socioeconomic Factors&lt;/keyword&gt;&lt;keyword&gt;Survival Analysis&lt;/keyword&gt;&lt;keyword&gt;Urban Population&lt;/keyword&gt;&lt;keyword&gt;Victoria/epidemiology&lt;/keyword&gt;&lt;keyword&gt;Young Adult&lt;/keyword&gt;&lt;/keywords&gt;&lt;dates&gt;&lt;year&gt;2009&lt;/year&gt;&lt;/dates&gt;&lt;accession-num&gt;19239715&lt;/accession-num&gt;&lt;urls&gt;&lt;related-urls&gt;&lt;url&gt;http://www.ncbi.nlm.nih.gov/entrez/query.fcgi?cmd=Retrieve&amp;amp;db=PubMed&amp;amp;dopt=Citation&amp;amp;list_uids=19239715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26" w:tooltip="Dietze, 2009 #2861" w:history="1">
        <w:r w:rsidR="00D539C2">
          <w:rPr>
            <w:rFonts w:asciiTheme="minorHAnsi" w:hAnsiTheme="minorHAnsi"/>
            <w:noProof/>
            <w:sz w:val="24"/>
            <w:szCs w:val="24"/>
          </w:rPr>
          <w:t>Dietze et al., 2009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However, </w:t>
      </w:r>
      <w:r w:rsidR="00060725" w:rsidRPr="00C174B2">
        <w:rPr>
          <w:rFonts w:asciiTheme="minorHAnsi" w:hAnsiTheme="minorHAnsi"/>
          <w:sz w:val="24"/>
          <w:szCs w:val="24"/>
        </w:rPr>
        <w:t xml:space="preserve">perhaps because of differences in drinking patterns, </w:t>
      </w:r>
      <w:r w:rsidR="00B07D3C" w:rsidRPr="00C174B2">
        <w:rPr>
          <w:rFonts w:asciiTheme="minorHAnsi" w:hAnsiTheme="minorHAnsi"/>
          <w:sz w:val="24"/>
          <w:szCs w:val="24"/>
        </w:rPr>
        <w:t xml:space="preserve">not all studies have straightforward results – the study of 13 European countries shows no association between inequality and deaths from alcoholic liver disease despite the link to heavier alcohol consumption.  The Australian study showed that alcohol-related hospitalisations initially decline when areas become more unequal, but then this is followed by a rapid increase. Among US states, one study found that the </w:t>
      </w:r>
      <w:r w:rsidR="0023649D" w:rsidRPr="00C174B2">
        <w:rPr>
          <w:rFonts w:asciiTheme="minorHAnsi" w:hAnsiTheme="minorHAnsi"/>
          <w:sz w:val="24"/>
          <w:szCs w:val="24"/>
        </w:rPr>
        <w:t xml:space="preserve">ratio of white to </w:t>
      </w:r>
      <w:r w:rsidR="00B07D3C" w:rsidRPr="00C174B2">
        <w:rPr>
          <w:rFonts w:asciiTheme="minorHAnsi" w:hAnsiTheme="minorHAnsi"/>
          <w:sz w:val="24"/>
          <w:szCs w:val="24"/>
        </w:rPr>
        <w:t xml:space="preserve">black and Hispanic poverty was more </w:t>
      </w:r>
      <w:r w:rsidR="0023649D" w:rsidRPr="00C174B2">
        <w:rPr>
          <w:rFonts w:asciiTheme="minorHAnsi" w:hAnsiTheme="minorHAnsi"/>
          <w:sz w:val="24"/>
          <w:szCs w:val="24"/>
        </w:rPr>
        <w:t xml:space="preserve">closely </w:t>
      </w:r>
      <w:r w:rsidR="00B07D3C" w:rsidRPr="00C174B2">
        <w:rPr>
          <w:rFonts w:asciiTheme="minorHAnsi" w:hAnsiTheme="minorHAnsi"/>
          <w:sz w:val="24"/>
          <w:szCs w:val="24"/>
        </w:rPr>
        <w:t>related to higher levels of alcohol problems than an overall measure of inequality</w:t>
      </w:r>
      <w:r w:rsidR="00C61FB8"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&lt;EndNote&gt;&lt;Cite&gt;&lt;Author&gt;Karriker-Jaffe&lt;/Author&gt;&lt;Year&gt;2013&lt;/Year&gt;&lt;RecNum&gt;3737&lt;/RecNum&gt;&lt;DisplayText&gt;(Karriker-Jaffe, CM Roberts, &amp;amp; Bond, 2013)&lt;/DisplayText&gt;&lt;record&gt;&lt;rec-number&gt;3737&lt;/rec-number&gt;&lt;foreign-keys&gt;&lt;key app="EN" db-id="0r92vf0am9eeadez0eovapdb5xr2r5xsedxp"&gt;3737&lt;/key&gt;&lt;/foreign-keys&gt;&lt;ref-type name="Journal Article"&gt;17&lt;/ref-type&gt;&lt;contributors&gt;&lt;authors&gt;&lt;author&gt;Karriker-Jaffe, Katherine J&lt;/author&gt;&lt;author&gt;CM Roberts, Sarah&lt;/author&gt;&lt;author&gt;Bond, Jason&lt;/author&gt;&lt;/authors&gt;&lt;/contributors&gt;&lt;titles&gt;&lt;title&gt;Income inequality, alcohol use, and alcohol-related problems&lt;/title&gt;&lt;secondary-title&gt;American Journal of Public Health&lt;/secondary-title&gt;&lt;/titles&gt;&lt;periodical&gt;&lt;full-title&gt;American Journal of Public Health&lt;/full-title&gt;&lt;/periodical&gt;&lt;pages&gt;649-656&lt;/pages&gt;&lt;volume&gt;103&lt;/volume&gt;&lt;number&gt;4&lt;/number&gt;&lt;dates&gt;&lt;year&gt;2013&lt;/year&gt;&lt;/dates&gt;&lt;isbn&gt;1541-0048&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53" w:tooltip="Karriker-Jaffe, 2013 #3737" w:history="1">
        <w:r w:rsidR="00D539C2">
          <w:rPr>
            <w:rFonts w:asciiTheme="minorHAnsi" w:hAnsiTheme="minorHAnsi"/>
            <w:noProof/>
            <w:sz w:val="24"/>
            <w:szCs w:val="24"/>
          </w:rPr>
          <w:t>Karriker-Jaffe, CM Roberts, &amp; Bond, 2013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w:t>
      </w:r>
    </w:p>
    <w:p w14:paraId="3C8937F4" w14:textId="77777777" w:rsidR="00543D95" w:rsidRPr="00C174B2" w:rsidRDefault="00543D95" w:rsidP="000C5BF4">
      <w:pPr>
        <w:spacing w:after="0" w:line="360" w:lineRule="auto"/>
        <w:rPr>
          <w:rFonts w:asciiTheme="minorHAnsi" w:hAnsiTheme="minorHAnsi"/>
          <w:sz w:val="24"/>
          <w:szCs w:val="24"/>
        </w:rPr>
      </w:pPr>
    </w:p>
    <w:p w14:paraId="77347031" w14:textId="42B73B37" w:rsidR="00B07D3C" w:rsidRPr="00C174B2" w:rsidRDefault="00B07D3C" w:rsidP="000C5BF4">
      <w:pPr>
        <w:spacing w:after="0" w:line="360" w:lineRule="auto"/>
        <w:rPr>
          <w:rFonts w:asciiTheme="minorHAnsi" w:hAnsiTheme="minorHAnsi"/>
          <w:sz w:val="24"/>
          <w:szCs w:val="24"/>
        </w:rPr>
      </w:pPr>
      <w:r w:rsidRPr="00C174B2">
        <w:rPr>
          <w:rFonts w:asciiTheme="minorHAnsi" w:hAnsiTheme="minorHAnsi"/>
          <w:sz w:val="24"/>
          <w:szCs w:val="24"/>
        </w:rPr>
        <w:t xml:space="preserve">Obesity and calorie consumption </w:t>
      </w:r>
      <w:r w:rsidR="00D74FA9" w:rsidRPr="00C174B2">
        <w:rPr>
          <w:rFonts w:asciiTheme="minorHAnsi" w:hAnsiTheme="minorHAnsi"/>
          <w:sz w:val="24"/>
          <w:szCs w:val="24"/>
        </w:rPr>
        <w:t>are</w:t>
      </w:r>
      <w:r w:rsidRPr="00C174B2">
        <w:rPr>
          <w:rFonts w:asciiTheme="minorHAnsi" w:hAnsiTheme="minorHAnsi"/>
          <w:sz w:val="24"/>
          <w:szCs w:val="24"/>
        </w:rPr>
        <w:t xml:space="preserve"> higher in more unequal societies, </w:t>
      </w:r>
      <w:r w:rsidR="00D74FA9" w:rsidRPr="00C174B2">
        <w:rPr>
          <w:rFonts w:asciiTheme="minorHAnsi" w:hAnsiTheme="minorHAnsi"/>
          <w:sz w:val="24"/>
          <w:szCs w:val="24"/>
        </w:rPr>
        <w:t xml:space="preserve">and </w:t>
      </w:r>
      <w:r w:rsidRPr="00C174B2">
        <w:rPr>
          <w:rFonts w:asciiTheme="minorHAnsi" w:hAnsiTheme="minorHAnsi"/>
          <w:sz w:val="24"/>
          <w:szCs w:val="24"/>
        </w:rPr>
        <w:t xml:space="preserve">may be </w:t>
      </w:r>
      <w:r w:rsidR="00D74FA9" w:rsidRPr="00C174B2">
        <w:rPr>
          <w:rFonts w:asciiTheme="minorHAnsi" w:hAnsiTheme="minorHAnsi"/>
          <w:sz w:val="24"/>
          <w:szCs w:val="24"/>
        </w:rPr>
        <w:t xml:space="preserve">an indicator </w:t>
      </w:r>
      <w:r w:rsidR="0023649D" w:rsidRPr="00C174B2">
        <w:rPr>
          <w:rFonts w:asciiTheme="minorHAnsi" w:hAnsiTheme="minorHAnsi"/>
          <w:sz w:val="24"/>
          <w:szCs w:val="24"/>
        </w:rPr>
        <w:t>of ‘eating for comfort’</w:t>
      </w:r>
      <w:r w:rsidRPr="00C174B2">
        <w:rPr>
          <w:rFonts w:asciiTheme="minorHAnsi" w:hAnsiTheme="minorHAnsi"/>
          <w:sz w:val="24"/>
          <w:szCs w:val="24"/>
        </w:rPr>
        <w:t xml:space="preserve"> </w:t>
      </w:r>
      <w:r w:rsidR="0023649D" w:rsidRPr="00C174B2">
        <w:rPr>
          <w:rFonts w:asciiTheme="minorHAnsi" w:hAnsiTheme="minorHAnsi"/>
          <w:sz w:val="24"/>
          <w:szCs w:val="24"/>
        </w:rPr>
        <w:t xml:space="preserve">and compulsive </w:t>
      </w:r>
      <w:r w:rsidRPr="00C174B2">
        <w:rPr>
          <w:rFonts w:asciiTheme="minorHAnsi" w:hAnsiTheme="minorHAnsi"/>
          <w:sz w:val="24"/>
          <w:szCs w:val="24"/>
        </w:rPr>
        <w:t>over-eating</w:t>
      </w:r>
      <w:r w:rsidR="00543D95" w:rsidRPr="00C174B2">
        <w:rPr>
          <w:rFonts w:asciiTheme="minorHAnsi" w:hAnsiTheme="minorHAnsi"/>
          <w:sz w:val="24"/>
          <w:szCs w:val="24"/>
        </w:rPr>
        <w:t xml:space="preserve"> </w:t>
      </w:r>
      <w:r w:rsidR="007B4714">
        <w:rPr>
          <w:rFonts w:asciiTheme="minorHAnsi" w:hAnsiTheme="minorHAnsi"/>
          <w:sz w:val="24"/>
          <w:szCs w:val="24"/>
        </w:rPr>
        <w:fldChar w:fldCharType="begin"/>
      </w:r>
      <w:r w:rsidR="00070535">
        <w:rPr>
          <w:rFonts w:asciiTheme="minorHAnsi" w:hAnsiTheme="minorHAnsi"/>
          <w:sz w:val="24"/>
          <w:szCs w:val="24"/>
        </w:rPr>
        <w:instrText xml:space="preserve"> ADDIN EN.CITE &lt;EndNote&gt;&lt;Cite&gt;&lt;Author&gt;Pickett&lt;/Author&gt;&lt;Year&gt;2005&lt;/Year&gt;&lt;RecNum&gt;1780&lt;/RecNum&gt;&lt;DisplayText&gt;(K. E. Pickett et al., 2005)&lt;/DisplayText&gt;&lt;record&gt;&lt;rec-number&gt;1780&lt;/rec-number&gt;&lt;foreign-keys&gt;&lt;key app="EN" db-id="0r92vf0am9eeadez0eovapdb5xr2r5xsedxp"&gt;1780&lt;/key&gt;&lt;/foreign-keys&gt;&lt;ref-type name="Journal Article"&gt;17&lt;/ref-type&gt;&lt;contributors&gt;&lt;authors&gt;&lt;author&gt;Pickett, K. E.&lt;/author&gt;&lt;author&gt;Kelly, S.&lt;/author&gt;&lt;author&gt;Brunner, E.&lt;/author&gt;&lt;author&gt;Lobstein, T.&lt;/author&gt;&lt;author&gt;Wilkinson, R. G.&lt;/author&gt;&lt;/authors&gt;&lt;/contributors&gt;&lt;auth-address&gt;Department of Health Sciences, University of York, Seebohm Rowntree Building, Area 3, Heslington, York YO10 5DD, UK. kp6@york.ac.uk&lt;/auth-address&gt;&lt;titles&gt;&lt;title&gt;Wider income gaps, wider waistbands? An ecological study of obesity and income inequality&lt;/title&gt;&lt;secondary-title&gt;Journal of Epidemiology &amp;amp; Community Health&lt;/secondary-title&gt;&lt;/titles&gt;&lt;periodical&gt;&lt;full-title&gt;Journal of Epidemiology &amp;amp; Community Health&lt;/full-title&gt;&lt;/periodical&gt;&lt;pages&gt;670-4&lt;/pages&gt;&lt;volume&gt;59&lt;/volume&gt;&lt;number&gt;8&lt;/number&gt;&lt;dates&gt;&lt;year&gt;2005&lt;/year&gt;&lt;pub-dates&gt;&lt;date&gt;Aug&lt;/date&gt;&lt;/pub-dates&gt;&lt;/dates&gt;&lt;accession-num&gt;16020644&lt;/accession-num&gt;&lt;urls&gt;&lt;related-urls&gt;&lt;url&gt;http://www.ncbi.nlm.nih.gov/entrez/query.fcgi?cmd=Retrieve&amp;amp;db=PubMed&amp;amp;dopt=Citation&amp;amp;list_uids=16020644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5" w:tooltip="Pickett, 2005 #1780" w:history="1">
        <w:r w:rsidR="00D539C2">
          <w:rPr>
            <w:rFonts w:asciiTheme="minorHAnsi" w:hAnsiTheme="minorHAnsi"/>
            <w:noProof/>
            <w:sz w:val="24"/>
            <w:szCs w:val="24"/>
          </w:rPr>
          <w:t>K. E. Pickett et al., 2005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Pr="00C174B2">
        <w:rPr>
          <w:rFonts w:asciiTheme="minorHAnsi" w:hAnsiTheme="minorHAnsi"/>
          <w:sz w:val="24"/>
          <w:szCs w:val="24"/>
        </w:rPr>
        <w:t xml:space="preserve"> </w:t>
      </w:r>
      <w:r w:rsidR="00D74FA9" w:rsidRPr="00C174B2">
        <w:rPr>
          <w:rFonts w:asciiTheme="minorHAnsi" w:hAnsiTheme="minorHAnsi"/>
          <w:sz w:val="24"/>
          <w:szCs w:val="24"/>
        </w:rPr>
        <w:t xml:space="preserve"> W</w:t>
      </w:r>
      <w:r w:rsidR="0023649D" w:rsidRPr="00C174B2">
        <w:rPr>
          <w:rFonts w:asciiTheme="minorHAnsi" w:hAnsiTheme="minorHAnsi"/>
          <w:sz w:val="24"/>
          <w:szCs w:val="24"/>
        </w:rPr>
        <w:t>e</w:t>
      </w:r>
      <w:r w:rsidR="00D74FA9" w:rsidRPr="00C174B2">
        <w:rPr>
          <w:rFonts w:asciiTheme="minorHAnsi" w:hAnsiTheme="minorHAnsi"/>
          <w:sz w:val="24"/>
          <w:szCs w:val="24"/>
        </w:rPr>
        <w:t xml:space="preserve"> </w:t>
      </w:r>
      <w:r w:rsidR="00D74FA9" w:rsidRPr="00C174B2">
        <w:rPr>
          <w:rFonts w:asciiTheme="minorHAnsi" w:hAnsiTheme="minorHAnsi"/>
          <w:sz w:val="24"/>
          <w:szCs w:val="24"/>
        </w:rPr>
        <w:lastRenderedPageBreak/>
        <w:t>also</w:t>
      </w:r>
      <w:r w:rsidRPr="00C174B2">
        <w:rPr>
          <w:rFonts w:asciiTheme="minorHAnsi" w:hAnsiTheme="minorHAnsi"/>
          <w:sz w:val="24"/>
          <w:szCs w:val="24"/>
        </w:rPr>
        <w:t xml:space="preserve"> found a strong and significant relationship between </w:t>
      </w:r>
      <w:r w:rsidR="0023649D" w:rsidRPr="00C174B2">
        <w:rPr>
          <w:rFonts w:asciiTheme="minorHAnsi" w:hAnsiTheme="minorHAnsi"/>
          <w:sz w:val="24"/>
          <w:szCs w:val="24"/>
        </w:rPr>
        <w:t xml:space="preserve">income inequality and </w:t>
      </w:r>
      <w:r w:rsidR="00543D95" w:rsidRPr="00C174B2">
        <w:rPr>
          <w:rFonts w:asciiTheme="minorHAnsi" w:hAnsiTheme="minorHAnsi"/>
          <w:sz w:val="24"/>
          <w:szCs w:val="24"/>
        </w:rPr>
        <w:t xml:space="preserve">the population prevalence of </w:t>
      </w:r>
      <w:r w:rsidRPr="00C174B2">
        <w:rPr>
          <w:rFonts w:asciiTheme="minorHAnsi" w:hAnsiTheme="minorHAnsi"/>
          <w:sz w:val="24"/>
          <w:szCs w:val="24"/>
        </w:rPr>
        <w:t>problem gambling</w:t>
      </w:r>
      <w:r w:rsidR="00543D95" w:rsidRPr="00C174B2">
        <w:rPr>
          <w:rFonts w:asciiTheme="minorHAnsi" w:hAnsiTheme="minorHAnsi"/>
          <w:sz w:val="24"/>
          <w:szCs w:val="24"/>
        </w:rPr>
        <w:t xml:space="preserve"> (Figure 8) </w:t>
      </w:r>
      <w:r w:rsidR="007B4714">
        <w:rPr>
          <w:rFonts w:asciiTheme="minorHAnsi" w:hAnsiTheme="minorHAnsi"/>
          <w:sz w:val="24"/>
          <w:szCs w:val="24"/>
        </w:rPr>
        <w:fldChar w:fldCharType="begin"/>
      </w:r>
      <w:r w:rsidR="00E915D4">
        <w:rPr>
          <w:rFonts w:asciiTheme="minorHAnsi" w:hAnsiTheme="minorHAnsi"/>
          <w:sz w:val="24"/>
          <w:szCs w:val="24"/>
        </w:rPr>
        <w:instrText xml:space="preserve"> ADDIN EN.CITE &lt;EndNote&gt;&lt;Cite&gt;&lt;Author&gt;Williams&lt;/Author&gt;&lt;Year&gt;2012&lt;/Year&gt;&lt;RecNum&gt;3738&lt;/RecNum&gt;&lt;DisplayText&gt;(Williams, Volberg, &amp;amp; Stevens, 2012)&lt;/DisplayText&gt;&lt;record&gt;&lt;rec-number&gt;3738&lt;/rec-number&gt;&lt;foreign-keys&gt;&lt;key app="EN" db-id="0r92vf0am9eeadez0eovapdb5xr2r5xsedxp"&gt;3738&lt;/key&gt;&lt;/foreign-keys&gt;&lt;ref-type name="Report"&gt;27&lt;/ref-type&gt;&lt;contributors&gt;&lt;authors&gt;&lt;author&gt;Williams, R.J.&lt;/author&gt;&lt;author&gt;Volberg, R.A.&lt;/author&gt;&lt;author&gt;Stevens, R.M.G.&lt;/author&gt;&lt;/authors&gt;&lt;/contributors&gt;&lt;titles&gt;&lt;title&gt;The population prevalence of problem gambling: methodological influences, standardized rates, jurisdictional differences and worldwide trends&lt;/title&gt;&lt;/titles&gt;&lt;dates&gt;&lt;year&gt;2012&lt;/year&gt;&lt;/dates&gt;&lt;pub-location&gt;Ontario, Canada&lt;/pub-location&gt;&lt;publisher&gt;Ontario Problem Gambling Research Centre &amp;amp; the Ontario Ministry of Health and Long Term Care&lt;/publisher&gt;&lt;urls&gt;&lt;/urls&gt;&lt;/record&gt;&lt;/Cite&gt;&lt;/EndNote&gt;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15" w:tooltip="Williams, 2012 #3738" w:history="1">
        <w:r w:rsidR="00D539C2">
          <w:rPr>
            <w:rFonts w:asciiTheme="minorHAnsi" w:hAnsiTheme="minorHAnsi"/>
            <w:noProof/>
            <w:sz w:val="24"/>
            <w:szCs w:val="24"/>
          </w:rPr>
          <w:t>Williams, Volberg, &amp; Stevens, 2012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F273D6" w:rsidRPr="00C174B2">
        <w:rPr>
          <w:rFonts w:asciiTheme="minorHAnsi" w:hAnsiTheme="minorHAnsi"/>
          <w:sz w:val="24"/>
          <w:szCs w:val="24"/>
        </w:rPr>
        <w:t xml:space="preserve"> </w:t>
      </w:r>
      <w:r w:rsidR="00D74FA9" w:rsidRPr="00C174B2">
        <w:rPr>
          <w:rFonts w:asciiTheme="minorHAnsi" w:hAnsiTheme="minorHAnsi"/>
          <w:sz w:val="24"/>
          <w:szCs w:val="24"/>
        </w:rPr>
        <w:t>– an addictive behaviour related perhaps to financial strain, stress and anxiety.</w:t>
      </w:r>
    </w:p>
    <w:p w14:paraId="31C0FEDD" w14:textId="77777777" w:rsidR="00D74FA9" w:rsidRPr="00C174B2" w:rsidRDefault="00D74FA9" w:rsidP="000C5BF4">
      <w:pPr>
        <w:spacing w:after="0" w:line="360" w:lineRule="auto"/>
        <w:rPr>
          <w:rFonts w:asciiTheme="minorHAnsi" w:hAnsiTheme="minorHAnsi"/>
          <w:sz w:val="24"/>
          <w:szCs w:val="24"/>
        </w:rPr>
      </w:pPr>
    </w:p>
    <w:p w14:paraId="2EF69F37" w14:textId="2280466B" w:rsidR="00D539C2" w:rsidRDefault="00D539C2" w:rsidP="00D539C2">
      <w:pPr>
        <w:spacing w:after="0" w:line="360" w:lineRule="auto"/>
        <w:jc w:val="center"/>
        <w:rPr>
          <w:rFonts w:asciiTheme="minorHAnsi" w:hAnsiTheme="minorHAnsi"/>
          <w:b/>
          <w:sz w:val="24"/>
          <w:szCs w:val="24"/>
        </w:rPr>
      </w:pPr>
      <w:r>
        <w:rPr>
          <w:rFonts w:asciiTheme="minorHAnsi" w:hAnsiTheme="minorHAnsi"/>
          <w:b/>
          <w:sz w:val="24"/>
          <w:szCs w:val="24"/>
        </w:rPr>
        <w:t xml:space="preserve">&lt;Insert </w:t>
      </w:r>
      <w:r>
        <w:rPr>
          <w:rFonts w:asciiTheme="minorHAnsi" w:hAnsiTheme="minorHAnsi"/>
          <w:b/>
          <w:sz w:val="24"/>
          <w:szCs w:val="24"/>
        </w:rPr>
        <w:t>Figure 8</w:t>
      </w:r>
      <w:r>
        <w:rPr>
          <w:rFonts w:asciiTheme="minorHAnsi" w:hAnsiTheme="minorHAnsi"/>
          <w:b/>
          <w:sz w:val="24"/>
          <w:szCs w:val="24"/>
        </w:rPr>
        <w:t xml:space="preserve"> here&gt;</w:t>
      </w:r>
    </w:p>
    <w:p w14:paraId="53FE2FE3" w14:textId="656A02B4" w:rsidR="00B07D3C" w:rsidRPr="00C174B2" w:rsidRDefault="00B07D3C" w:rsidP="000C5BF4">
      <w:pPr>
        <w:spacing w:after="0" w:line="360" w:lineRule="auto"/>
        <w:jc w:val="center"/>
        <w:rPr>
          <w:rFonts w:asciiTheme="minorHAnsi" w:hAnsiTheme="minorHAnsi"/>
          <w:sz w:val="24"/>
          <w:szCs w:val="24"/>
        </w:rPr>
      </w:pPr>
    </w:p>
    <w:p w14:paraId="597FFBDE" w14:textId="3A14AC83" w:rsidR="00B07D3C" w:rsidRPr="00C174B2" w:rsidRDefault="009524B6" w:rsidP="000C5BF4">
      <w:pPr>
        <w:spacing w:after="0" w:line="360" w:lineRule="auto"/>
        <w:rPr>
          <w:rFonts w:asciiTheme="minorHAnsi" w:hAnsiTheme="minorHAnsi"/>
          <w:sz w:val="24"/>
          <w:szCs w:val="24"/>
        </w:rPr>
      </w:pPr>
      <w:r w:rsidRPr="00C174B2">
        <w:rPr>
          <w:rFonts w:asciiTheme="minorHAnsi" w:hAnsiTheme="minorHAnsi"/>
          <w:b/>
          <w:sz w:val="24"/>
          <w:szCs w:val="24"/>
        </w:rPr>
        <w:t>Figure 8</w:t>
      </w:r>
      <w:r w:rsidR="00B07D3C" w:rsidRPr="00C174B2">
        <w:rPr>
          <w:rFonts w:asciiTheme="minorHAnsi" w:hAnsiTheme="minorHAnsi"/>
          <w:b/>
          <w:sz w:val="24"/>
          <w:szCs w:val="24"/>
        </w:rPr>
        <w:t>:  Income inequality is related to higher levels of problem gambling in rich countries</w:t>
      </w:r>
      <w:r w:rsidR="00FA424E" w:rsidRPr="00FA424E">
        <w:t xml:space="preserve"> </w:t>
      </w:r>
      <w:r w:rsidR="007B4714">
        <w:rPr>
          <w:rFonts w:asciiTheme="minorHAnsi" w:hAnsiTheme="minorHAnsi"/>
          <w:b/>
          <w:sz w:val="24"/>
          <w:szCs w:val="24"/>
        </w:rPr>
        <w:fldChar w:fldCharType="begin"/>
      </w:r>
      <w:r w:rsidR="00E915D4">
        <w:rPr>
          <w:rFonts w:asciiTheme="minorHAnsi" w:hAnsiTheme="minorHAnsi"/>
          <w:b/>
          <w:sz w:val="24"/>
          <w:szCs w:val="24"/>
        </w:rPr>
        <w:instrText xml:space="preserve"> ADDIN EN.CITE &lt;EndNote&gt;&lt;Cite&gt;&lt;Author&gt;Williams&lt;/Author&gt;&lt;Year&gt;2012&lt;/Year&gt;&lt;RecNum&gt;3738&lt;/RecNum&gt;&lt;DisplayText&gt;(Williams et al., 2012)&lt;/DisplayText&gt;&lt;record&gt;&lt;rec-number&gt;3738&lt;/rec-number&gt;&lt;foreign-keys&gt;&lt;key app="EN" db-id="0r92vf0am9eeadez0eovapdb5xr2r5xsedxp"&gt;3738&lt;/key&gt;&lt;/foreign-keys&gt;&lt;ref-type name="Report"&gt;27&lt;/ref-type&gt;&lt;contributors&gt;&lt;authors&gt;&lt;author&gt;Williams, R.J.&lt;/author&gt;&lt;author&gt;Volberg, R.A.&lt;/author&gt;&lt;author&gt;Stevens, R.M.G.&lt;/author&gt;&lt;/authors&gt;&lt;/contributors&gt;&lt;titles&gt;&lt;title&gt;The population prevalence of problem gambling: methodological influences, standardized rates, jurisdictional differences and worldwide trends&lt;/title&gt;&lt;/titles&gt;&lt;dates&gt;&lt;year&gt;2012&lt;/year&gt;&lt;/dates&gt;&lt;pub-location&gt;Ontario, Canada&lt;/pub-location&gt;&lt;publisher&gt;Ontario Problem Gambling Research Centre &amp;amp; the Ontario Ministry of Health and Long Term Care&lt;/publisher&gt;&lt;urls&gt;&lt;/urls&gt;&lt;/record&gt;&lt;/Cite&gt;&lt;/EndNote&gt;</w:instrText>
      </w:r>
      <w:r w:rsidR="007B4714">
        <w:rPr>
          <w:rFonts w:asciiTheme="minorHAnsi" w:hAnsiTheme="minorHAnsi"/>
          <w:b/>
          <w:sz w:val="24"/>
          <w:szCs w:val="24"/>
        </w:rPr>
        <w:fldChar w:fldCharType="separate"/>
      </w:r>
      <w:r w:rsidR="007B4714">
        <w:rPr>
          <w:rFonts w:asciiTheme="minorHAnsi" w:hAnsiTheme="minorHAnsi"/>
          <w:b/>
          <w:noProof/>
          <w:sz w:val="24"/>
          <w:szCs w:val="24"/>
        </w:rPr>
        <w:t>(</w:t>
      </w:r>
      <w:hyperlink w:anchor="_ENREF_115" w:tooltip="Williams, 2012 #3738" w:history="1">
        <w:r w:rsidR="00D539C2">
          <w:rPr>
            <w:rFonts w:asciiTheme="minorHAnsi" w:hAnsiTheme="minorHAnsi"/>
            <w:b/>
            <w:noProof/>
            <w:sz w:val="24"/>
            <w:szCs w:val="24"/>
          </w:rPr>
          <w:t>Williams et al., 2012</w:t>
        </w:r>
      </w:hyperlink>
      <w:r w:rsidR="007B4714">
        <w:rPr>
          <w:rFonts w:asciiTheme="minorHAnsi" w:hAnsiTheme="minorHAnsi"/>
          <w:b/>
          <w:noProof/>
          <w:sz w:val="24"/>
          <w:szCs w:val="24"/>
        </w:rPr>
        <w:t>)</w:t>
      </w:r>
      <w:r w:rsidR="007B4714">
        <w:rPr>
          <w:rFonts w:asciiTheme="minorHAnsi" w:hAnsiTheme="minorHAnsi"/>
          <w:b/>
          <w:sz w:val="24"/>
          <w:szCs w:val="24"/>
        </w:rPr>
        <w:fldChar w:fldCharType="end"/>
      </w:r>
    </w:p>
    <w:p w14:paraId="1DEE5CC6" w14:textId="77777777" w:rsidR="009524B6" w:rsidRPr="00C174B2" w:rsidRDefault="009524B6" w:rsidP="000C5BF4">
      <w:pPr>
        <w:spacing w:after="0" w:line="360" w:lineRule="auto"/>
        <w:rPr>
          <w:rFonts w:asciiTheme="minorHAnsi" w:hAnsiTheme="minorHAnsi"/>
          <w:sz w:val="24"/>
          <w:szCs w:val="24"/>
        </w:rPr>
      </w:pPr>
    </w:p>
    <w:p w14:paraId="5C69EBB3" w14:textId="11E203A5" w:rsidR="00B07D3C" w:rsidRPr="00C174B2" w:rsidRDefault="00D74FA9" w:rsidP="000C5BF4">
      <w:pPr>
        <w:spacing w:after="0" w:line="360" w:lineRule="auto"/>
        <w:rPr>
          <w:rFonts w:asciiTheme="minorHAnsi" w:hAnsiTheme="minorHAnsi"/>
          <w:sz w:val="24"/>
          <w:szCs w:val="24"/>
        </w:rPr>
      </w:pPr>
      <w:r w:rsidRPr="00C174B2">
        <w:rPr>
          <w:rFonts w:asciiTheme="minorHAnsi" w:hAnsiTheme="minorHAnsi"/>
          <w:sz w:val="24"/>
          <w:szCs w:val="24"/>
        </w:rPr>
        <w:t>Denmark is a relatively egalitarian country and</w:t>
      </w:r>
      <w:r w:rsidR="009524B6" w:rsidRPr="00C174B2">
        <w:rPr>
          <w:rFonts w:asciiTheme="minorHAnsi" w:hAnsiTheme="minorHAnsi"/>
          <w:sz w:val="24"/>
          <w:szCs w:val="24"/>
        </w:rPr>
        <w:t xml:space="preserve"> in</w:t>
      </w:r>
      <w:r w:rsidR="00B07D3C" w:rsidRPr="00C174B2">
        <w:rPr>
          <w:rFonts w:asciiTheme="minorHAnsi" w:hAnsiTheme="minorHAnsi"/>
          <w:sz w:val="24"/>
          <w:szCs w:val="24"/>
        </w:rPr>
        <w:t xml:space="preserve"> </w:t>
      </w:r>
      <w:r w:rsidR="00B07D3C" w:rsidRPr="00C174B2">
        <w:rPr>
          <w:rFonts w:asciiTheme="minorHAnsi" w:hAnsiTheme="minorHAnsi"/>
          <w:i/>
          <w:sz w:val="24"/>
          <w:szCs w:val="24"/>
        </w:rPr>
        <w:t>Affluenza</w:t>
      </w:r>
      <w:r w:rsidR="00B07D3C" w:rsidRPr="00C174B2">
        <w:rPr>
          <w:rFonts w:asciiTheme="minorHAnsi" w:hAnsiTheme="minorHAnsi"/>
          <w:sz w:val="24"/>
          <w:szCs w:val="24"/>
        </w:rPr>
        <w:t>, his book on overconsumption</w:t>
      </w:r>
      <w:r w:rsidRPr="00C174B2">
        <w:rPr>
          <w:rFonts w:asciiTheme="minorHAnsi" w:hAnsiTheme="minorHAnsi"/>
          <w:sz w:val="24"/>
          <w:szCs w:val="24"/>
        </w:rPr>
        <w:t xml:space="preserve"> and ‘retail therapy’</w:t>
      </w:r>
      <w:r w:rsidR="00B07D3C" w:rsidRPr="00C174B2">
        <w:rPr>
          <w:rFonts w:asciiTheme="minorHAnsi" w:hAnsiTheme="minorHAnsi"/>
          <w:sz w:val="24"/>
          <w:szCs w:val="24"/>
        </w:rPr>
        <w:t>, psychologist Oliver James quotes a Danish newspaper editor who says ‘Multinationals have learnt that there is no market for luxury goods here</w:t>
      </w:r>
      <w:r w:rsidR="00FA424E">
        <w:t xml:space="preserve">.  </w:t>
      </w:r>
      <w:r w:rsidR="00B07D3C" w:rsidRPr="00C174B2">
        <w:rPr>
          <w:rFonts w:asciiTheme="minorHAnsi" w:hAnsiTheme="minorHAnsi"/>
          <w:sz w:val="24"/>
          <w:szCs w:val="24"/>
        </w:rPr>
        <w:t>When a new type of product comes out, for a few years it doesn’t penetrate at all because it’s too expensive and we don’t like to be ostentatious, so only freaky playboys have one. But when the price comes down, so that middle-class Danes can afford it, then within eighteen months it reaches 70 per cent of the population’</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&lt;EndNote&gt;&lt;Cite&gt;&lt;Author&gt;James&lt;/Author&gt;&lt;Year&gt;2007&lt;/Year&gt;&lt;RecNum&gt;2359&lt;/RecNum&gt;&lt;DisplayText&gt;(James, 2007)&lt;/DisplayText&gt;&lt;record&gt;&lt;rec-number&gt;2359&lt;/rec-number&gt;&lt;foreign-keys&gt;&lt;key app="EN" db-id="0r92vf0am9eeadez0eovapdb5xr2r5xsedxp"&gt;2359&lt;/key&gt;&lt;/foreign-keys&gt;&lt;ref-type name="Book"&gt;6&lt;/ref-type&gt;&lt;contributors&gt;&lt;authors&gt;&lt;author&gt;James, O.&lt;/author&gt;&lt;/authors&gt;&lt;/contributors&gt;&lt;titles&gt;&lt;title&gt;Affluenza&lt;/title&gt;&lt;/titles&gt;&lt;dates&gt;&lt;year&gt;2007&lt;/year&gt;&lt;/dates&gt;&lt;pub-location&gt;London&lt;/pub-location&gt;&lt;publisher&gt;Vermilion&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9" w:tooltip="James, 2007 #2359" w:history="1">
        <w:r w:rsidR="00D539C2">
          <w:rPr>
            <w:rFonts w:asciiTheme="minorHAnsi" w:hAnsiTheme="minorHAnsi"/>
            <w:noProof/>
            <w:sz w:val="24"/>
            <w:szCs w:val="24"/>
          </w:rPr>
          <w:t>James,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James comments that consumption of luxury goods is not a source of status for Danes, their greater equality of income, as well as greater equality between men and women, means that they are less susceptible to advertising and to pining </w:t>
      </w:r>
      <w:r w:rsidR="00B07D3C" w:rsidRPr="00C174B2">
        <w:rPr>
          <w:rFonts w:asciiTheme="minorHAnsi" w:hAnsiTheme="minorHAnsi"/>
          <w:sz w:val="24"/>
          <w:szCs w:val="24"/>
        </w:rPr>
        <w:lastRenderedPageBreak/>
        <w:t xml:space="preserve">after flashy cars and other prestige goods.  </w:t>
      </w:r>
      <w:r w:rsidR="00CA6882" w:rsidRPr="00C174B2">
        <w:rPr>
          <w:rFonts w:asciiTheme="minorHAnsi" w:hAnsiTheme="minorHAnsi"/>
          <w:sz w:val="24"/>
          <w:szCs w:val="24"/>
        </w:rPr>
        <w:t>W</w:t>
      </w:r>
      <w:r w:rsidR="00B07D3C" w:rsidRPr="00C174B2">
        <w:rPr>
          <w:rFonts w:asciiTheme="minorHAnsi" w:hAnsiTheme="minorHAnsi"/>
          <w:sz w:val="24"/>
          <w:szCs w:val="24"/>
        </w:rPr>
        <w:t>e</w:t>
      </w:r>
      <w:r w:rsidR="00653F6F" w:rsidRPr="00C174B2">
        <w:rPr>
          <w:rFonts w:asciiTheme="minorHAnsi" w:hAnsiTheme="minorHAnsi"/>
          <w:sz w:val="24"/>
          <w:szCs w:val="24"/>
        </w:rPr>
        <w:t xml:space="preserve"> </w:t>
      </w:r>
      <w:r w:rsidR="00D86629" w:rsidRPr="00C174B2">
        <w:rPr>
          <w:rFonts w:asciiTheme="minorHAnsi" w:hAnsiTheme="minorHAnsi"/>
          <w:sz w:val="24"/>
          <w:szCs w:val="24"/>
        </w:rPr>
        <w:t xml:space="preserve">have </w:t>
      </w:r>
      <w:r w:rsidR="00653F6F" w:rsidRPr="00C174B2">
        <w:rPr>
          <w:rFonts w:asciiTheme="minorHAnsi" w:hAnsiTheme="minorHAnsi"/>
          <w:sz w:val="24"/>
          <w:szCs w:val="24"/>
        </w:rPr>
        <w:t>found</w:t>
      </w:r>
      <w:r w:rsidR="00CA6882" w:rsidRPr="00C174B2">
        <w:rPr>
          <w:rFonts w:asciiTheme="minorHAnsi" w:hAnsiTheme="minorHAnsi"/>
          <w:sz w:val="24"/>
          <w:szCs w:val="24"/>
        </w:rPr>
        <w:t xml:space="preserve"> spending on advertising</w:t>
      </w:r>
      <w:r w:rsidR="00F273D6" w:rsidRPr="00C174B2">
        <w:rPr>
          <w:rFonts w:asciiTheme="minorHAnsi" w:hAnsiTheme="minorHAnsi"/>
          <w:sz w:val="24"/>
          <w:szCs w:val="24"/>
        </w:rPr>
        <w:t xml:space="preserve"> </w:t>
      </w:r>
      <w:r w:rsidR="00653F6F" w:rsidRPr="00C174B2">
        <w:rPr>
          <w:rFonts w:asciiTheme="minorHAnsi" w:hAnsiTheme="minorHAnsi"/>
          <w:sz w:val="24"/>
          <w:szCs w:val="24"/>
        </w:rPr>
        <w:t xml:space="preserve">as a proportion of Gross Domestic Product </w:t>
      </w:r>
      <w:r w:rsidR="00D86629" w:rsidRPr="00C174B2">
        <w:rPr>
          <w:rFonts w:asciiTheme="minorHAnsi" w:hAnsiTheme="minorHAnsi"/>
          <w:sz w:val="24"/>
          <w:szCs w:val="24"/>
        </w:rPr>
        <w:t>to increase</w:t>
      </w:r>
      <w:r w:rsidR="00B07D3C" w:rsidRPr="00C174B2">
        <w:rPr>
          <w:rFonts w:asciiTheme="minorHAnsi" w:hAnsiTheme="minorHAnsi"/>
          <w:sz w:val="24"/>
          <w:szCs w:val="24"/>
        </w:rPr>
        <w:t xml:space="preserve"> </w:t>
      </w:r>
      <w:r w:rsidR="00F273D6" w:rsidRPr="00C174B2">
        <w:rPr>
          <w:rFonts w:asciiTheme="minorHAnsi" w:hAnsiTheme="minorHAnsi"/>
          <w:sz w:val="24"/>
          <w:szCs w:val="24"/>
        </w:rPr>
        <w:t>significantly with greater</w:t>
      </w:r>
      <w:r w:rsidR="00B07D3C" w:rsidRPr="00C174B2">
        <w:rPr>
          <w:rFonts w:asciiTheme="minorHAnsi" w:hAnsiTheme="minorHAnsi"/>
          <w:sz w:val="24"/>
          <w:szCs w:val="24"/>
        </w:rPr>
        <w:t xml:space="preserve"> inequality</w:t>
      </w:r>
      <w:r w:rsidR="00D86629" w:rsidRPr="00C174B2">
        <w:rPr>
          <w:rFonts w:asciiTheme="minorHAnsi" w:hAnsiTheme="minorHAnsi"/>
          <w:sz w:val="24"/>
          <w:szCs w:val="24"/>
        </w:rPr>
        <w:t xml:space="preserve"> (Figure 9</w:t>
      </w:r>
      <w:r w:rsidR="00653F6F" w:rsidRPr="00C174B2">
        <w:rPr>
          <w:rFonts w:asciiTheme="minorHAnsi" w:hAnsiTheme="minorHAnsi"/>
          <w:sz w:val="24"/>
          <w:szCs w:val="24"/>
        </w:rPr>
        <w:t>)</w:t>
      </w:r>
      <w:r w:rsidR="00B07D3C" w:rsidRPr="00C174B2">
        <w:rPr>
          <w:rFonts w:asciiTheme="minorHAnsi" w:hAnsiTheme="minorHAnsi"/>
          <w:sz w:val="24"/>
          <w:szCs w:val="24"/>
        </w:rPr>
        <w:t>.</w:t>
      </w:r>
    </w:p>
    <w:p w14:paraId="404CC22C" w14:textId="13DDCE03" w:rsidR="00D539C2" w:rsidRDefault="00D539C2" w:rsidP="00D539C2">
      <w:pPr>
        <w:spacing w:after="0" w:line="360" w:lineRule="auto"/>
        <w:jc w:val="center"/>
        <w:rPr>
          <w:rFonts w:asciiTheme="minorHAnsi" w:hAnsiTheme="minorHAnsi"/>
          <w:b/>
          <w:sz w:val="24"/>
          <w:szCs w:val="24"/>
        </w:rPr>
      </w:pPr>
      <w:r>
        <w:rPr>
          <w:rFonts w:asciiTheme="minorHAnsi" w:hAnsiTheme="minorHAnsi"/>
          <w:b/>
          <w:sz w:val="24"/>
          <w:szCs w:val="24"/>
        </w:rPr>
        <w:t xml:space="preserve">&lt;Insert </w:t>
      </w:r>
      <w:r>
        <w:rPr>
          <w:rFonts w:asciiTheme="minorHAnsi" w:hAnsiTheme="minorHAnsi"/>
          <w:b/>
          <w:sz w:val="24"/>
          <w:szCs w:val="24"/>
        </w:rPr>
        <w:t>Figure 9</w:t>
      </w:r>
      <w:r>
        <w:rPr>
          <w:rFonts w:asciiTheme="minorHAnsi" w:hAnsiTheme="minorHAnsi"/>
          <w:b/>
          <w:sz w:val="24"/>
          <w:szCs w:val="24"/>
        </w:rPr>
        <w:t xml:space="preserve"> here&gt;</w:t>
      </w:r>
    </w:p>
    <w:p w14:paraId="66840EB6" w14:textId="2E1A416D" w:rsidR="00B07D3C" w:rsidRPr="00C174B2" w:rsidRDefault="00B07D3C" w:rsidP="000C5BF4">
      <w:pPr>
        <w:spacing w:after="0" w:line="360" w:lineRule="auto"/>
        <w:rPr>
          <w:rFonts w:asciiTheme="minorHAnsi" w:hAnsiTheme="minorHAnsi"/>
          <w:sz w:val="24"/>
          <w:szCs w:val="24"/>
        </w:rPr>
      </w:pPr>
    </w:p>
    <w:p w14:paraId="73355067" w14:textId="25B1E5E4" w:rsidR="00B07D3C" w:rsidRPr="00C174B2" w:rsidRDefault="00D86629" w:rsidP="000C5BF4">
      <w:pPr>
        <w:spacing w:after="0" w:line="360" w:lineRule="auto"/>
        <w:rPr>
          <w:rFonts w:asciiTheme="minorHAnsi" w:hAnsiTheme="minorHAnsi"/>
          <w:sz w:val="24"/>
          <w:szCs w:val="24"/>
        </w:rPr>
      </w:pPr>
      <w:r w:rsidRPr="00C174B2">
        <w:rPr>
          <w:rFonts w:asciiTheme="minorHAnsi" w:hAnsiTheme="minorHAnsi"/>
          <w:b/>
          <w:sz w:val="24"/>
          <w:szCs w:val="24"/>
        </w:rPr>
        <w:t>Figure 9:</w:t>
      </w:r>
      <w:r w:rsidR="00B07D3C" w:rsidRPr="00C174B2">
        <w:rPr>
          <w:rFonts w:asciiTheme="minorHAnsi" w:hAnsiTheme="minorHAnsi"/>
          <w:b/>
          <w:sz w:val="24"/>
          <w:szCs w:val="24"/>
        </w:rPr>
        <w:t xml:space="preserve"> Spending on advertising, as a percentage of GDP, increases with greater income inequality</w:t>
      </w:r>
      <w:r w:rsidR="006B15C9" w:rsidRPr="00C174B2">
        <w:rPr>
          <w:rFonts w:asciiTheme="minorHAnsi" w:hAnsiTheme="minorHAnsi"/>
          <w:b/>
          <w:sz w:val="24"/>
          <w:szCs w:val="24"/>
        </w:rPr>
        <w:t xml:space="preserve"> </w:t>
      </w:r>
      <w:r w:rsidR="007B4714">
        <w:rPr>
          <w:rFonts w:asciiTheme="minorHAnsi" w:hAnsiTheme="minorHAnsi"/>
          <w:b/>
          <w:sz w:val="24"/>
          <w:szCs w:val="24"/>
        </w:rPr>
        <w:fldChar w:fldCharType="begin"/>
      </w:r>
      <w:r w:rsidR="007B4714">
        <w:rPr>
          <w:rFonts w:asciiTheme="minorHAnsi" w:hAnsiTheme="minorHAnsi"/>
          <w:b/>
          <w:sz w:val="24"/>
          <w:szCs w:val="24"/>
        </w:rPr>
        <w:instrText xml:space="preserve"> ADDIN EN.CITE &lt;EndNote&gt;&lt;Cite&gt;&lt;Author&gt;World Advertising Research Center Ltd&lt;/Author&gt;&lt;Year&gt;2007&lt;/Year&gt;&lt;RecNum&gt;4049&lt;/RecNum&gt;&lt;DisplayText&gt;(World Advertising Research Center Ltd, 2007)&lt;/DisplayText&gt;&lt;record&gt;&lt;rec-number&gt;4049&lt;/rec-number&gt;&lt;foreign-keys&gt;&lt;key app="EN" db-id="0r92vf0am9eeadez0eovapdb5xr2r5xsedxp"&gt;4049&lt;/key&gt;&lt;/foreign-keys&gt;&lt;ref-type name="Book"&gt;6&lt;/ref-type&gt;&lt;contributors&gt;&lt;authors&gt;&lt;author&gt;World Advertising Research Center Ltd,&lt;/author&gt;&lt;/authors&gt;&lt;/contributors&gt;&lt;titles&gt;&lt;title&gt;World Advertising Trends 2007&lt;/title&gt;&lt;/titles&gt;&lt;dates&gt;&lt;year&gt;2007&lt;/year&gt;&lt;/dates&gt;&lt;pub-location&gt;Henley on Thames&lt;/pub-location&gt;&lt;publisher&gt;World Advertising Research Center Ltd&lt;/publisher&gt;&lt;urls&gt;&lt;/urls&gt;&lt;/record&gt;&lt;/Cite&gt;&lt;/EndNote&gt;</w:instrText>
      </w:r>
      <w:r w:rsidR="007B4714">
        <w:rPr>
          <w:rFonts w:asciiTheme="minorHAnsi" w:hAnsiTheme="minorHAnsi"/>
          <w:b/>
          <w:sz w:val="24"/>
          <w:szCs w:val="24"/>
        </w:rPr>
        <w:fldChar w:fldCharType="separate"/>
      </w:r>
      <w:r w:rsidR="007B4714">
        <w:rPr>
          <w:rFonts w:asciiTheme="minorHAnsi" w:hAnsiTheme="minorHAnsi"/>
          <w:b/>
          <w:noProof/>
          <w:sz w:val="24"/>
          <w:szCs w:val="24"/>
        </w:rPr>
        <w:t>(</w:t>
      </w:r>
      <w:hyperlink w:anchor="_ENREF_118" w:tooltip="World Advertising Research Center Ltd, 2007 #4049" w:history="1">
        <w:r w:rsidR="00D539C2">
          <w:rPr>
            <w:rFonts w:asciiTheme="minorHAnsi" w:hAnsiTheme="minorHAnsi"/>
            <w:b/>
            <w:noProof/>
            <w:sz w:val="24"/>
            <w:szCs w:val="24"/>
          </w:rPr>
          <w:t>World Advertising Research Center Ltd, 2007</w:t>
        </w:r>
      </w:hyperlink>
      <w:r w:rsidR="007B4714">
        <w:rPr>
          <w:rFonts w:asciiTheme="minorHAnsi" w:hAnsiTheme="minorHAnsi"/>
          <w:b/>
          <w:noProof/>
          <w:sz w:val="24"/>
          <w:szCs w:val="24"/>
        </w:rPr>
        <w:t>)</w:t>
      </w:r>
      <w:r w:rsidR="007B4714">
        <w:rPr>
          <w:rFonts w:asciiTheme="minorHAnsi" w:hAnsiTheme="minorHAnsi"/>
          <w:b/>
          <w:sz w:val="24"/>
          <w:szCs w:val="24"/>
        </w:rPr>
        <w:fldChar w:fldCharType="end"/>
      </w:r>
    </w:p>
    <w:p w14:paraId="5F5A7C06" w14:textId="3DC33447" w:rsidR="00B07D3C" w:rsidRPr="00C174B2" w:rsidRDefault="00454375" w:rsidP="009F5731">
      <w:pPr>
        <w:keepNext/>
        <w:spacing w:after="0" w:line="360" w:lineRule="auto"/>
        <w:rPr>
          <w:rFonts w:asciiTheme="minorHAnsi" w:hAnsiTheme="minorHAnsi"/>
          <w:b/>
          <w:sz w:val="24"/>
          <w:szCs w:val="24"/>
        </w:rPr>
      </w:pPr>
      <w:r w:rsidRPr="00C174B2">
        <w:rPr>
          <w:rFonts w:asciiTheme="minorHAnsi" w:hAnsiTheme="minorHAnsi"/>
          <w:b/>
          <w:sz w:val="24"/>
          <w:szCs w:val="24"/>
        </w:rPr>
        <w:br/>
      </w:r>
      <w:r w:rsidR="00922084" w:rsidRPr="00C174B2">
        <w:rPr>
          <w:rFonts w:asciiTheme="minorHAnsi" w:hAnsiTheme="minorHAnsi"/>
          <w:b/>
          <w:sz w:val="24"/>
          <w:szCs w:val="24"/>
        </w:rPr>
        <w:t>How inequality gets under the skin</w:t>
      </w:r>
    </w:p>
    <w:p w14:paraId="2D54CEB8" w14:textId="64949D08" w:rsidR="0083231C" w:rsidRPr="00C174B2" w:rsidRDefault="004225A0" w:rsidP="000C5BF4">
      <w:pPr>
        <w:spacing w:after="0" w:line="360" w:lineRule="auto"/>
        <w:rPr>
          <w:rFonts w:asciiTheme="minorHAnsi" w:hAnsiTheme="minorHAnsi"/>
          <w:sz w:val="24"/>
          <w:szCs w:val="24"/>
        </w:rPr>
      </w:pPr>
      <w:r w:rsidRPr="00C174B2">
        <w:rPr>
          <w:rFonts w:asciiTheme="minorHAnsi" w:hAnsiTheme="minorHAnsi"/>
          <w:sz w:val="24"/>
          <w:szCs w:val="24"/>
        </w:rPr>
        <w:t xml:space="preserve">It is usually assumed that inequality is experienced primarily in adult life.  Most studies have looked at </w:t>
      </w:r>
      <w:r w:rsidR="00D86629" w:rsidRPr="00C174B2">
        <w:rPr>
          <w:rFonts w:asciiTheme="minorHAnsi" w:hAnsiTheme="minorHAnsi"/>
          <w:sz w:val="24"/>
          <w:szCs w:val="24"/>
        </w:rPr>
        <w:t>cross-sectional associations between</w:t>
      </w:r>
      <w:r w:rsidRPr="00C174B2">
        <w:rPr>
          <w:rFonts w:asciiTheme="minorHAnsi" w:hAnsiTheme="minorHAnsi"/>
          <w:sz w:val="24"/>
          <w:szCs w:val="24"/>
        </w:rPr>
        <w:t xml:space="preserve"> inequality </w:t>
      </w:r>
      <w:r w:rsidR="00D86629" w:rsidRPr="00C174B2">
        <w:rPr>
          <w:rFonts w:asciiTheme="minorHAnsi" w:hAnsiTheme="minorHAnsi"/>
          <w:sz w:val="24"/>
          <w:szCs w:val="24"/>
        </w:rPr>
        <w:t xml:space="preserve">and contemporaneous </w:t>
      </w:r>
      <w:r w:rsidRPr="00C174B2">
        <w:rPr>
          <w:rFonts w:asciiTheme="minorHAnsi" w:hAnsiTheme="minorHAnsi"/>
          <w:sz w:val="24"/>
          <w:szCs w:val="24"/>
        </w:rPr>
        <w:t xml:space="preserve">outcomes. However, </w:t>
      </w:r>
      <w:r w:rsidR="00D86629" w:rsidRPr="00C174B2">
        <w:rPr>
          <w:rFonts w:asciiTheme="minorHAnsi" w:hAnsiTheme="minorHAnsi"/>
          <w:sz w:val="24"/>
          <w:szCs w:val="24"/>
        </w:rPr>
        <w:t>the best methodological</w:t>
      </w:r>
      <w:r w:rsidRPr="00C174B2">
        <w:rPr>
          <w:rFonts w:asciiTheme="minorHAnsi" w:hAnsiTheme="minorHAnsi"/>
          <w:sz w:val="24"/>
          <w:szCs w:val="24"/>
        </w:rPr>
        <w:t xml:space="preserve"> study of lag times </w:t>
      </w:r>
      <w:r w:rsidR="00D86629" w:rsidRPr="00C174B2">
        <w:rPr>
          <w:rFonts w:asciiTheme="minorHAnsi" w:hAnsiTheme="minorHAnsi"/>
          <w:sz w:val="24"/>
          <w:szCs w:val="24"/>
        </w:rPr>
        <w:t xml:space="preserve">in relation to mortality </w:t>
      </w:r>
      <w:r w:rsidRPr="00C174B2">
        <w:rPr>
          <w:rFonts w:asciiTheme="minorHAnsi" w:hAnsiTheme="minorHAnsi"/>
          <w:sz w:val="24"/>
          <w:szCs w:val="24"/>
        </w:rPr>
        <w:t>suggests that the effect</w:t>
      </w:r>
      <w:r w:rsidR="00454375" w:rsidRPr="00C174B2">
        <w:rPr>
          <w:rFonts w:asciiTheme="minorHAnsi" w:hAnsiTheme="minorHAnsi"/>
          <w:sz w:val="24"/>
          <w:szCs w:val="24"/>
        </w:rPr>
        <w:t>s</w:t>
      </w:r>
      <w:r w:rsidRPr="00C174B2">
        <w:rPr>
          <w:rFonts w:asciiTheme="minorHAnsi" w:hAnsiTheme="minorHAnsi"/>
          <w:sz w:val="24"/>
          <w:szCs w:val="24"/>
        </w:rPr>
        <w:t xml:space="preserve"> </w:t>
      </w:r>
      <w:r w:rsidR="00D86629" w:rsidRPr="00C174B2">
        <w:rPr>
          <w:rFonts w:asciiTheme="minorHAnsi" w:hAnsiTheme="minorHAnsi"/>
          <w:sz w:val="24"/>
          <w:szCs w:val="24"/>
        </w:rPr>
        <w:t xml:space="preserve">on death rates </w:t>
      </w:r>
      <w:r w:rsidRPr="00C174B2">
        <w:rPr>
          <w:rFonts w:asciiTheme="minorHAnsi" w:hAnsiTheme="minorHAnsi"/>
          <w:sz w:val="24"/>
          <w:szCs w:val="24"/>
        </w:rPr>
        <w:t xml:space="preserve">of a rise in inequality start to </w:t>
      </w:r>
      <w:r w:rsidR="00454375" w:rsidRPr="00C174B2">
        <w:rPr>
          <w:rFonts w:asciiTheme="minorHAnsi" w:hAnsiTheme="minorHAnsi"/>
          <w:sz w:val="24"/>
          <w:szCs w:val="24"/>
        </w:rPr>
        <w:t>appear</w:t>
      </w:r>
      <w:r w:rsidRPr="00C174B2">
        <w:rPr>
          <w:rFonts w:asciiTheme="minorHAnsi" w:hAnsiTheme="minorHAnsi"/>
          <w:sz w:val="24"/>
          <w:szCs w:val="24"/>
        </w:rPr>
        <w:t xml:space="preserve"> after about three years </w:t>
      </w:r>
      <w:r w:rsidR="00454375" w:rsidRPr="00C174B2">
        <w:rPr>
          <w:rFonts w:asciiTheme="minorHAnsi" w:hAnsiTheme="minorHAnsi"/>
          <w:sz w:val="24"/>
          <w:szCs w:val="24"/>
        </w:rPr>
        <w:t>and continue to accumulate until</w:t>
      </w:r>
      <w:r w:rsidRPr="00C174B2">
        <w:rPr>
          <w:rFonts w:asciiTheme="minorHAnsi" w:hAnsiTheme="minorHAnsi"/>
          <w:sz w:val="24"/>
          <w:szCs w:val="24"/>
        </w:rPr>
        <w:t xml:space="preserve"> some 12 years later</w:t>
      </w:r>
      <w:r w:rsidR="00D86629" w:rsidRPr="00C174B2">
        <w:t xml:space="preserve"> </w:t>
      </w:r>
      <w:r w:rsidR="007B4714">
        <w:rPr>
          <w:rFonts w:asciiTheme="minorHAnsi" w:hAnsiTheme="minorHAnsi"/>
          <w:sz w:val="24"/>
          <w:szCs w:val="24"/>
        </w:rPr>
        <w:fldChar w:fldCharType="begin"/>
      </w:r>
      <w:r w:rsidR="00E915D4">
        <w:rPr>
          <w:rFonts w:asciiTheme="minorHAnsi" w:hAnsiTheme="minorHAnsi"/>
          <w:sz w:val="24"/>
          <w:szCs w:val="24"/>
        </w:rPr>
        <w:instrText xml:space="preserve"> ADDIN EN.CITE &lt;EndNote&gt;&lt;Cite&gt;&lt;Author&gt;Zheng&lt;/Author&gt;&lt;Year&gt;2012&lt;/Year&gt;&lt;RecNum&gt;3309&lt;/RecNum&gt;&lt;DisplayText&gt;(Zheng, 2012)&lt;/DisplayText&gt;&lt;record&gt;&lt;rec-number&gt;3309&lt;/rec-number&gt;&lt;foreign-keys&gt;&lt;key app="EN" db-id="0r92vf0am9eeadez0eovapdb5xr2r5xsedxp"&gt;3309&lt;/key&gt;&lt;/foreign-keys&gt;&lt;ref-type name="Journal Article"&gt;17&lt;/ref-type&gt;&lt;contributors&gt;&lt;authors&gt;&lt;author&gt;Zheng, H.&lt;/author&gt;&lt;/authors&gt;&lt;/contributors&gt;&lt;auth-address&gt;Department of Sociology, The Ohio State University, 107 Townshend Hall, 1885 Neil Avenue Mall, Columbus, OH 43210, United States. zheng.64@sociology.osu.edu&lt;/auth-address&gt;&lt;titles&gt;&lt;title&gt;Do people die from income inequality of a decade ago?&lt;/title&gt;&lt;secondary-title&gt;Social Science &amp;amp; Medicine&lt;/secondary-title&gt;&lt;/titles&gt;&lt;periodical&gt;&lt;full-title&gt;Social Science &amp;amp; Medicine&lt;/full-title&gt;&lt;/periodical&gt;&lt;pages&gt;36-45&lt;/pages&gt;&lt;volume&gt;75&lt;/volume&gt;&lt;number&gt;1&lt;/number&gt;&lt;edition&gt;2012/04/17&lt;/edition&gt;&lt;keywords&gt;&lt;keyword&gt;Confidence Intervals&lt;/keyword&gt;&lt;keyword&gt;*Health Status Disparities&lt;/keyword&gt;&lt;keyword&gt;Health Surveys&lt;/keyword&gt;&lt;keyword&gt;Humans&lt;/keyword&gt;&lt;keyword&gt;Income/*statistics &amp;amp; numerical data&lt;/keyword&gt;&lt;keyword&gt;Models, Statistical&lt;/keyword&gt;&lt;keyword&gt;Mortality/*trends&lt;/keyword&gt;&lt;keyword&gt;Odds Ratio&lt;/keyword&gt;&lt;keyword&gt;Proportional Hazards Models&lt;/keyword&gt;&lt;keyword&gt;*Risk&lt;/keyword&gt;&lt;keyword&gt;Social Class&lt;/keyword&gt;&lt;keyword&gt;Social Justice&lt;/keyword&gt;&lt;keyword&gt;Socioeconomic Factors&lt;/keyword&gt;&lt;keyword&gt;*Time&lt;/keyword&gt;&lt;/keywords&gt;&lt;dates&gt;&lt;year&gt;2012&lt;/year&gt;&lt;pub-dates&gt;&lt;date&gt;Jul&lt;/date&gt;&lt;/pub-dates&gt;&lt;/dates&gt;&lt;isbn&gt;1873-5347 (Electronic)&amp;#xD;0277-9536 (Linking)&lt;/isbn&gt;&lt;accession-num&gt;22503559&lt;/accession-num&gt;&lt;urls&gt;&lt;related-urls&gt;&lt;url&gt;http://www.ncbi.nlm.nih.gov/pubmed/22503559&lt;/url&gt;&lt;/related-urls&gt;&lt;/urls&gt;&lt;electronic-resource-num&gt;10.1016/j.socscimed.2012.02.042&lt;/electronic-resource-num&gt;&lt;language&gt;eng&lt;/languag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19" w:tooltip="Zheng, 2012 #3309" w:history="1">
        <w:r w:rsidR="00D539C2">
          <w:rPr>
            <w:rFonts w:asciiTheme="minorHAnsi" w:hAnsiTheme="minorHAnsi"/>
            <w:noProof/>
            <w:sz w:val="24"/>
            <w:szCs w:val="24"/>
          </w:rPr>
          <w:t>Zheng, 2012</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CB3B5A" w:rsidRPr="00C174B2">
        <w:rPr>
          <w:rFonts w:asciiTheme="minorHAnsi" w:hAnsiTheme="minorHAnsi"/>
          <w:sz w:val="24"/>
          <w:szCs w:val="24"/>
        </w:rPr>
        <w:t xml:space="preserve"> A</w:t>
      </w:r>
      <w:r w:rsidR="0083231C" w:rsidRPr="00C174B2">
        <w:rPr>
          <w:rFonts w:asciiTheme="minorHAnsi" w:hAnsiTheme="minorHAnsi"/>
          <w:sz w:val="24"/>
          <w:szCs w:val="24"/>
        </w:rPr>
        <w:t>nother study suggests that inequality in childhood can affect health in later life</w:t>
      </w:r>
      <w:r w:rsidR="00CB3B5A"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&lt;EndNote&gt;&lt;Cite&gt;&lt;Author&gt;Lillard&lt;/Author&gt;&lt;Year&gt;2015&lt;/Year&gt;&lt;RecNum&gt;3936&lt;/RecNum&gt;&lt;DisplayText&gt;(Lillard, Burkhauser, Hahn, &amp;amp; Wilkins, 2015)&lt;/DisplayText&gt;&lt;record&gt;&lt;rec-number&gt;3936&lt;/rec-number&gt;&lt;foreign-keys&gt;&lt;key app="EN" db-id="0r92vf0am9eeadez0eovapdb5xr2r5xsedxp"&gt;3936&lt;/key&gt;&lt;/foreign-keys&gt;&lt;ref-type name="Journal Article"&gt;17&lt;/ref-type&gt;&lt;contributors&gt;&lt;authors&gt;&lt;author&gt;Lillard, Dean R&lt;/author&gt;&lt;author&gt;Burkhauser, Richard V&lt;/author&gt;&lt;author&gt;Hahn, Markus H&lt;/author&gt;&lt;author&gt;Wilkins, Roger&lt;/author&gt;&lt;/authors&gt;&lt;/contributors&gt;&lt;titles&gt;&lt;title&gt;Does early-life income inequality predict self-reported health in later life? Evidence from the United States&lt;/title&gt;&lt;secondary-title&gt;Social Science &amp;amp; Medicine&lt;/secondary-title&gt;&lt;/titles&gt;&lt;periodical&gt;&lt;full-title&gt;Social Science &amp;amp; Medicine&lt;/full-title&gt;&lt;/periodical&gt;&lt;pages&gt;347-355&lt;/pages&gt;&lt;volume&gt;128&lt;/volume&gt;&lt;dates&gt;&lt;year&gt;2015&lt;/year&gt;&lt;/dates&gt;&lt;isbn&gt;0277-9536&lt;/isbn&gt;&lt;urls&gt;&lt;/urls&gt;&lt;/record&gt;&lt;/Cite&gt;&lt;/EndNote&gt;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63" w:tooltip="Lillard, 2015 #3936" w:history="1">
        <w:r w:rsidR="00D539C2">
          <w:rPr>
            <w:rFonts w:asciiTheme="minorHAnsi" w:hAnsiTheme="minorHAnsi"/>
            <w:noProof/>
            <w:sz w:val="24"/>
            <w:szCs w:val="24"/>
          </w:rPr>
          <w:t>Lillard, Burkhauser, Hahn, &amp; Wilkins, 2015</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83231C" w:rsidRPr="00C174B2">
        <w:rPr>
          <w:rFonts w:asciiTheme="minorHAnsi" w:hAnsiTheme="minorHAnsi"/>
          <w:sz w:val="24"/>
          <w:szCs w:val="24"/>
        </w:rPr>
        <w:t xml:space="preserve"> This possibility is made more plausible by the </w:t>
      </w:r>
      <w:r w:rsidR="00CB3B5A" w:rsidRPr="00C174B2">
        <w:rPr>
          <w:rFonts w:asciiTheme="minorHAnsi" w:hAnsiTheme="minorHAnsi"/>
          <w:sz w:val="24"/>
          <w:szCs w:val="24"/>
        </w:rPr>
        <w:t>large body of</w:t>
      </w:r>
      <w:r w:rsidR="0083231C" w:rsidRPr="00C174B2">
        <w:rPr>
          <w:rFonts w:asciiTheme="minorHAnsi" w:hAnsiTheme="minorHAnsi"/>
          <w:sz w:val="24"/>
          <w:szCs w:val="24"/>
        </w:rPr>
        <w:t xml:space="preserve"> evidence </w:t>
      </w:r>
      <w:r w:rsidR="00CB3B5A" w:rsidRPr="00C174B2">
        <w:rPr>
          <w:rFonts w:asciiTheme="minorHAnsi" w:hAnsiTheme="minorHAnsi"/>
          <w:sz w:val="24"/>
          <w:szCs w:val="24"/>
        </w:rPr>
        <w:t xml:space="preserve">showing </w:t>
      </w:r>
      <w:r w:rsidR="0083231C" w:rsidRPr="00C174B2">
        <w:rPr>
          <w:rFonts w:asciiTheme="minorHAnsi" w:hAnsiTheme="minorHAnsi"/>
          <w:sz w:val="24"/>
          <w:szCs w:val="24"/>
        </w:rPr>
        <w:t>that birthweight and childhood circumstances affect health in later life</w:t>
      </w:r>
      <w:r w:rsidR="00CB3B5A"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&lt;EndNote&gt;&lt;Cite&gt;&lt;Author&gt;Almond&lt;/Author&gt;&lt;Year&gt;2011&lt;/Year&gt;&lt;RecNum&gt;4042&lt;/RecNum&gt;&lt;DisplayText&gt;(Almond &amp;amp; Currie, 2011)&lt;/DisplayText&gt;&lt;record&gt;&lt;rec-number&gt;4042&lt;/rec-number&gt;&lt;foreign-keys&gt;&lt;key app="EN" db-id="0r92vf0am9eeadez0eovapdb5xr2r5xsedxp"&gt;4042&lt;/key&gt;&lt;/foreign-keys&gt;&lt;ref-type name="Journal Article"&gt;17&lt;/ref-type&gt;&lt;contributors&gt;&lt;authors&gt;&lt;author&gt;Almond, Douglas&lt;/author&gt;&lt;author&gt;Currie, Janet&lt;/author&gt;&lt;/authors&gt;&lt;/contributors&gt;&lt;titles&gt;&lt;title&gt;Killing me softly: The fetal origins hypothesis&lt;/title&gt;&lt;secondary-title&gt;The Journal of Economic Perspectives&lt;/secondary-title&gt;&lt;/titles&gt;&lt;periodical&gt;&lt;full-title&gt;The Journal of Economic Perspectives&lt;/full-title&gt;&lt;/periodical&gt;&lt;pages&gt;153-172&lt;/pages&gt;&lt;volume&gt;25&lt;/volume&gt;&lt;number&gt;3&lt;/number&gt;&lt;dates&gt;&lt;year&gt;2011&lt;/year&gt;&lt;/dates&gt;&lt;isbn&gt;0895-3309&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 w:tooltip="Almond, 2011 #4042" w:history="1">
        <w:r w:rsidR="00D539C2">
          <w:rPr>
            <w:rFonts w:asciiTheme="minorHAnsi" w:hAnsiTheme="minorHAnsi"/>
            <w:noProof/>
            <w:sz w:val="24"/>
            <w:szCs w:val="24"/>
          </w:rPr>
          <w:t>Almond &amp; Currie,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CB3B5A" w:rsidRPr="00C174B2">
        <w:rPr>
          <w:rFonts w:asciiTheme="minorHAnsi" w:hAnsiTheme="minorHAnsi"/>
          <w:sz w:val="24"/>
          <w:szCs w:val="24"/>
        </w:rPr>
        <w:t xml:space="preserve"> </w:t>
      </w:r>
      <w:r w:rsidR="0083231C" w:rsidRPr="00C174B2">
        <w:rPr>
          <w:rFonts w:asciiTheme="minorHAnsi" w:hAnsiTheme="minorHAnsi"/>
          <w:sz w:val="24"/>
          <w:szCs w:val="24"/>
        </w:rPr>
        <w:t xml:space="preserve"> </w:t>
      </w:r>
    </w:p>
    <w:p w14:paraId="298B28D6" w14:textId="77777777" w:rsidR="00CB3B5A" w:rsidRPr="00C174B2" w:rsidRDefault="00CB3B5A" w:rsidP="000C5BF4">
      <w:pPr>
        <w:spacing w:after="0" w:line="360" w:lineRule="auto"/>
        <w:rPr>
          <w:rFonts w:asciiTheme="minorHAnsi" w:hAnsiTheme="minorHAnsi"/>
          <w:sz w:val="24"/>
          <w:szCs w:val="24"/>
        </w:rPr>
      </w:pPr>
    </w:p>
    <w:p w14:paraId="5AAA51DD" w14:textId="555D8D50" w:rsidR="00B07D3C" w:rsidRPr="00C174B2" w:rsidRDefault="00434507" w:rsidP="000C5BF4">
      <w:pPr>
        <w:spacing w:after="0" w:line="360" w:lineRule="auto"/>
        <w:rPr>
          <w:rFonts w:asciiTheme="minorHAnsi" w:hAnsiTheme="minorHAnsi"/>
          <w:sz w:val="24"/>
          <w:szCs w:val="24"/>
        </w:rPr>
      </w:pPr>
      <w:r w:rsidRPr="00C174B2">
        <w:rPr>
          <w:rFonts w:asciiTheme="minorHAnsi" w:hAnsiTheme="minorHAnsi"/>
          <w:sz w:val="24"/>
          <w:szCs w:val="24"/>
        </w:rPr>
        <w:lastRenderedPageBreak/>
        <w:t>But t</w:t>
      </w:r>
      <w:r w:rsidR="0083231C" w:rsidRPr="00C174B2">
        <w:rPr>
          <w:rFonts w:asciiTheme="minorHAnsi" w:hAnsiTheme="minorHAnsi"/>
          <w:sz w:val="24"/>
          <w:szCs w:val="24"/>
        </w:rPr>
        <w:t xml:space="preserve">here is also increasing evidence that </w:t>
      </w:r>
      <w:r w:rsidR="00B07D3C" w:rsidRPr="00C174B2">
        <w:rPr>
          <w:rFonts w:asciiTheme="minorHAnsi" w:hAnsiTheme="minorHAnsi"/>
          <w:sz w:val="24"/>
          <w:szCs w:val="24"/>
        </w:rPr>
        <w:t xml:space="preserve">materialism and status consumption </w:t>
      </w:r>
      <w:r w:rsidR="00F273D6" w:rsidRPr="00C174B2">
        <w:rPr>
          <w:rFonts w:asciiTheme="minorHAnsi" w:hAnsiTheme="minorHAnsi"/>
          <w:sz w:val="24"/>
          <w:szCs w:val="24"/>
        </w:rPr>
        <w:t>affect</w:t>
      </w:r>
      <w:r w:rsidR="00B07D3C" w:rsidRPr="00C174B2">
        <w:rPr>
          <w:rFonts w:asciiTheme="minorHAnsi" w:hAnsiTheme="minorHAnsi"/>
          <w:sz w:val="24"/>
          <w:szCs w:val="24"/>
        </w:rPr>
        <w:t xml:space="preserve"> the wellbeing of children in unequal societies. </w:t>
      </w:r>
      <w:r w:rsidR="0083231C" w:rsidRPr="00C174B2">
        <w:rPr>
          <w:rFonts w:asciiTheme="minorHAnsi" w:hAnsiTheme="minorHAnsi"/>
          <w:sz w:val="24"/>
          <w:szCs w:val="24"/>
        </w:rPr>
        <w:t xml:space="preserve"> </w:t>
      </w:r>
      <w:r w:rsidR="00454375" w:rsidRPr="00C174B2">
        <w:rPr>
          <w:rFonts w:asciiTheme="minorHAnsi" w:hAnsiTheme="minorHAnsi"/>
          <w:sz w:val="24"/>
          <w:szCs w:val="24"/>
        </w:rPr>
        <w:t>Using</w:t>
      </w:r>
      <w:r w:rsidR="00CC20D7" w:rsidRPr="00C174B2">
        <w:rPr>
          <w:rFonts w:asciiTheme="minorHAnsi" w:hAnsiTheme="minorHAnsi"/>
          <w:sz w:val="24"/>
          <w:szCs w:val="24"/>
        </w:rPr>
        <w:t xml:space="preserve"> two sets of cross-sectional data and changes </w:t>
      </w:r>
      <w:r w:rsidR="00454375" w:rsidRPr="00C174B2">
        <w:rPr>
          <w:rFonts w:asciiTheme="minorHAnsi" w:hAnsiTheme="minorHAnsi"/>
          <w:sz w:val="24"/>
          <w:szCs w:val="24"/>
        </w:rPr>
        <w:t xml:space="preserve">between them </w:t>
      </w:r>
      <w:r w:rsidR="00CC20D7" w:rsidRPr="00C174B2">
        <w:rPr>
          <w:rFonts w:asciiTheme="minorHAnsi" w:hAnsiTheme="minorHAnsi"/>
          <w:sz w:val="24"/>
          <w:szCs w:val="24"/>
        </w:rPr>
        <w:t>over time, w</w:t>
      </w:r>
      <w:r w:rsidR="0083231C" w:rsidRPr="00C174B2">
        <w:rPr>
          <w:rFonts w:asciiTheme="minorHAnsi" w:hAnsiTheme="minorHAnsi"/>
          <w:sz w:val="24"/>
          <w:szCs w:val="24"/>
        </w:rPr>
        <w:t xml:space="preserve">e </w:t>
      </w:r>
      <w:r w:rsidR="00CB3B5A" w:rsidRPr="00C174B2">
        <w:rPr>
          <w:rFonts w:asciiTheme="minorHAnsi" w:hAnsiTheme="minorHAnsi"/>
          <w:sz w:val="24"/>
          <w:szCs w:val="24"/>
        </w:rPr>
        <w:t>found</w:t>
      </w:r>
      <w:r w:rsidR="0083231C" w:rsidRPr="00C174B2">
        <w:rPr>
          <w:rFonts w:asciiTheme="minorHAnsi" w:hAnsiTheme="minorHAnsi"/>
          <w:sz w:val="24"/>
          <w:szCs w:val="24"/>
        </w:rPr>
        <w:t xml:space="preserve"> that </w:t>
      </w:r>
      <w:r w:rsidR="00CB3B5A" w:rsidRPr="00C174B2">
        <w:rPr>
          <w:rFonts w:asciiTheme="minorHAnsi" w:hAnsiTheme="minorHAnsi"/>
          <w:sz w:val="24"/>
          <w:szCs w:val="24"/>
        </w:rPr>
        <w:t>changes in the</w:t>
      </w:r>
      <w:r w:rsidR="0083231C" w:rsidRPr="00C174B2">
        <w:rPr>
          <w:rFonts w:asciiTheme="minorHAnsi" w:hAnsiTheme="minorHAnsi"/>
          <w:sz w:val="24"/>
          <w:szCs w:val="24"/>
        </w:rPr>
        <w:t xml:space="preserve"> UNICEF Index of child wellbeing w</w:t>
      </w:r>
      <w:r w:rsidR="00CB3B5A" w:rsidRPr="00C174B2">
        <w:rPr>
          <w:rFonts w:asciiTheme="minorHAnsi" w:hAnsiTheme="minorHAnsi"/>
          <w:sz w:val="24"/>
          <w:szCs w:val="24"/>
        </w:rPr>
        <w:t>ere</w:t>
      </w:r>
      <w:r w:rsidR="004031DD" w:rsidRPr="00C174B2">
        <w:rPr>
          <w:rFonts w:asciiTheme="minorHAnsi" w:hAnsiTheme="minorHAnsi"/>
          <w:sz w:val="24"/>
          <w:szCs w:val="24"/>
        </w:rPr>
        <w:t xml:space="preserve"> </w:t>
      </w:r>
      <w:r w:rsidR="0083231C" w:rsidRPr="00C174B2">
        <w:rPr>
          <w:rFonts w:asciiTheme="minorHAnsi" w:hAnsiTheme="minorHAnsi"/>
          <w:sz w:val="24"/>
          <w:szCs w:val="24"/>
        </w:rPr>
        <w:t>closely</w:t>
      </w:r>
      <w:r w:rsidR="00CC20D7" w:rsidRPr="00C174B2">
        <w:rPr>
          <w:rFonts w:asciiTheme="minorHAnsi" w:hAnsiTheme="minorHAnsi"/>
          <w:sz w:val="24"/>
          <w:szCs w:val="24"/>
        </w:rPr>
        <w:t xml:space="preserve"> related to </w:t>
      </w:r>
      <w:r w:rsidR="00CB3B5A" w:rsidRPr="00C174B2">
        <w:rPr>
          <w:rFonts w:asciiTheme="minorHAnsi" w:hAnsiTheme="minorHAnsi"/>
          <w:sz w:val="24"/>
          <w:szCs w:val="24"/>
        </w:rPr>
        <w:t xml:space="preserve">changes in </w:t>
      </w:r>
      <w:r w:rsidR="00CC20D7" w:rsidRPr="00C174B2">
        <w:rPr>
          <w:rFonts w:asciiTheme="minorHAnsi" w:hAnsiTheme="minorHAnsi"/>
          <w:sz w:val="24"/>
          <w:szCs w:val="24"/>
        </w:rPr>
        <w:t>inequality in rich countries</w:t>
      </w:r>
      <w:r w:rsidR="00CB3B5A" w:rsidRPr="00C174B2">
        <w:t xml:space="preserve"> </w:t>
      </w:r>
      <w:r w:rsidR="007B4714">
        <w:rPr>
          <w:rFonts w:asciiTheme="minorHAnsi" w:hAnsiTheme="minorHAnsi"/>
          <w:sz w:val="24"/>
          <w:szCs w:val="24"/>
        </w:rPr>
        <w:fldChar w:fldCharType="begin"/>
      </w:r>
      <w:r w:rsidR="00070535">
        <w:rPr>
          <w:rFonts w:asciiTheme="minorHAnsi" w:hAnsiTheme="minorHAnsi"/>
          <w:sz w:val="24"/>
          <w:szCs w:val="24"/>
        </w:rPr>
        <w:instrText xml:space="preserve"> ADDIN EN.CITE &lt;EndNote&gt;&lt;Cite&gt;&lt;Author&gt;Pickett&lt;/Author&gt;&lt;Year&gt;2015&lt;/Year&gt;&lt;RecNum&gt;3662&lt;/RecNum&gt;&lt;DisplayText&gt;(K. E. Pickett &amp;amp; Wilkinson, 2015a)&lt;/DisplayText&gt;&lt;record&gt;&lt;rec-number&gt;3662&lt;/rec-number&gt;&lt;foreign-keys&gt;&lt;key app="EN" db-id="0r92vf0am9eeadez0eovapdb5xr2r5xsedxp"&gt;3662&lt;/key&gt;&lt;/foreign-keys&gt;&lt;ref-type name="Journal Article"&gt;17&lt;/ref-type&gt;&lt;contributors&gt;&lt;authors&gt;&lt;author&gt;Pickett, K. E.&lt;/author&gt;&lt;author&gt;Wilkinson, R. G.&lt;/author&gt;&lt;/authors&gt;&lt;/contributors&gt;&lt;auth-address&gt;Department of Health Sciences, University of York, York, United Kingdom; and kate.pickett@york.ac.uk.&amp;#xD;Division of Epidemiology and Public Health, University of Nottingham, Nottingham, United Kingdom.&lt;/auth-address&gt;&lt;titles&gt;&lt;title&gt;The ethical and policy implications of research on income inequality and child well-being&lt;/title&gt;&lt;secondary-title&gt;Pediatrics&lt;/secondary-title&gt;&lt;alt-title&gt;Pediatrics&lt;/alt-title&gt;&lt;/titles&gt;&lt;periodical&gt;&lt;full-title&gt;Pediatrics&lt;/full-title&gt;&lt;/periodical&gt;&lt;alt-periodical&gt;&lt;full-title&gt;Pediatrics&lt;/full-title&gt;&lt;/alt-periodical&gt;&lt;pages&gt;S39-47&lt;/pages&gt;&lt;volume&gt;135 Suppl 2&lt;/volume&gt;&lt;edition&gt;2015/03/04&lt;/edition&gt;&lt;keywords&gt;&lt;keyword&gt;Bioethics&lt;/keyword&gt;&lt;keyword&gt;Child&lt;/keyword&gt;&lt;keyword&gt;*Child Development&lt;/keyword&gt;&lt;keyword&gt;Child Welfare/*statistics &amp;amp; numerical data&lt;/keyword&gt;&lt;keyword&gt;Female&lt;/keyword&gt;&lt;keyword&gt;Health Status&lt;/keyword&gt;&lt;keyword&gt;Humans&lt;/keyword&gt;&lt;keyword&gt;Income/*statistics &amp;amp; numerical data&lt;/keyword&gt;&lt;keyword&gt;Male&lt;/keyword&gt;&lt;keyword&gt;Poverty&lt;/keyword&gt;&lt;keyword&gt;*Socioeconomic Factors&lt;/keyword&gt;&lt;/keywords&gt;&lt;dates&gt;&lt;year&gt;2015&lt;/year&gt;&lt;pub-dates&gt;&lt;date&gt;Mar&lt;/date&gt;&lt;/pub-dates&gt;&lt;/dates&gt;&lt;isbn&gt;1098-4275 (Electronic)&amp;#xD;0031-4005 (Linking)&lt;/isbn&gt;&lt;accession-num&gt;25733724&lt;/accession-num&gt;&lt;urls&gt;&lt;related-urls&gt;&lt;url&gt;http://www.ncbi.nlm.nih.gov/pubmed/25733724&lt;/url&gt;&lt;/related-urls&gt;&lt;/urls&gt;&lt;electronic-resource-num&gt;10.1542/peds.2014-3549E&lt;/electronic-resource-num&gt;&lt;language&gt;eng&lt;/language&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8" w:tooltip="Pickett, 2015 #3662" w:history="1">
        <w:r w:rsidR="00D539C2">
          <w:rPr>
            <w:rFonts w:asciiTheme="minorHAnsi" w:hAnsiTheme="minorHAnsi"/>
            <w:noProof/>
            <w:sz w:val="24"/>
            <w:szCs w:val="24"/>
          </w:rPr>
          <w:t>K. E. Pickett &amp; Wilkinson, 2015a</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83231C" w:rsidRPr="00C174B2">
        <w:rPr>
          <w:rFonts w:asciiTheme="minorHAnsi" w:hAnsiTheme="minorHAnsi"/>
          <w:sz w:val="24"/>
          <w:szCs w:val="24"/>
        </w:rPr>
        <w:t xml:space="preserve"> </w:t>
      </w:r>
      <w:r w:rsidR="00B07D3C" w:rsidRPr="00C174B2">
        <w:rPr>
          <w:rFonts w:asciiTheme="minorHAnsi" w:hAnsiTheme="minorHAnsi"/>
          <w:sz w:val="24"/>
          <w:szCs w:val="24"/>
        </w:rPr>
        <w:t xml:space="preserve"> </w:t>
      </w:r>
      <w:r w:rsidR="00F273D6" w:rsidRPr="00C174B2">
        <w:rPr>
          <w:rFonts w:asciiTheme="minorHAnsi" w:hAnsiTheme="minorHAnsi"/>
          <w:sz w:val="24"/>
          <w:szCs w:val="24"/>
        </w:rPr>
        <w:t>A U</w:t>
      </w:r>
      <w:r w:rsidR="00CB3B5A" w:rsidRPr="00C174B2">
        <w:rPr>
          <w:rFonts w:asciiTheme="minorHAnsi" w:hAnsiTheme="minorHAnsi"/>
          <w:sz w:val="24"/>
          <w:szCs w:val="24"/>
        </w:rPr>
        <w:t>NICEF</w:t>
      </w:r>
      <w:r w:rsidR="00F273D6" w:rsidRPr="00C174B2">
        <w:rPr>
          <w:rFonts w:asciiTheme="minorHAnsi" w:hAnsiTheme="minorHAnsi"/>
          <w:sz w:val="24"/>
          <w:szCs w:val="24"/>
        </w:rPr>
        <w:t xml:space="preserve"> UK-commissioned</w:t>
      </w:r>
      <w:r w:rsidR="00B07D3C" w:rsidRPr="00C174B2">
        <w:rPr>
          <w:rFonts w:asciiTheme="minorHAnsi" w:hAnsiTheme="minorHAnsi"/>
          <w:sz w:val="24"/>
          <w:szCs w:val="24"/>
        </w:rPr>
        <w:t xml:space="preserve"> study of family life in three countries</w:t>
      </w:r>
      <w:r w:rsidR="00F273D6" w:rsidRPr="00C174B2">
        <w:rPr>
          <w:rFonts w:asciiTheme="minorHAnsi" w:hAnsiTheme="minorHAnsi"/>
          <w:sz w:val="24"/>
          <w:szCs w:val="24"/>
        </w:rPr>
        <w:t xml:space="preserve"> (</w:t>
      </w:r>
      <w:r w:rsidR="00B07D3C" w:rsidRPr="00C174B2">
        <w:rPr>
          <w:rFonts w:asciiTheme="minorHAnsi" w:hAnsiTheme="minorHAnsi"/>
          <w:sz w:val="24"/>
          <w:szCs w:val="24"/>
        </w:rPr>
        <w:t>Sweden, low inequality and high child</w:t>
      </w:r>
      <w:r w:rsidR="00F273D6" w:rsidRPr="00C174B2">
        <w:rPr>
          <w:rFonts w:asciiTheme="minorHAnsi" w:hAnsiTheme="minorHAnsi"/>
          <w:sz w:val="24"/>
          <w:szCs w:val="24"/>
        </w:rPr>
        <w:t xml:space="preserve"> wellbeing; Spain, </w:t>
      </w:r>
      <w:r w:rsidR="00B07D3C" w:rsidRPr="00C174B2">
        <w:rPr>
          <w:rFonts w:asciiTheme="minorHAnsi" w:hAnsiTheme="minorHAnsi"/>
          <w:sz w:val="24"/>
          <w:szCs w:val="24"/>
        </w:rPr>
        <w:t>mid-range in</w:t>
      </w:r>
      <w:r w:rsidR="00F273D6" w:rsidRPr="00C174B2">
        <w:rPr>
          <w:rFonts w:asciiTheme="minorHAnsi" w:hAnsiTheme="minorHAnsi"/>
          <w:sz w:val="24"/>
          <w:szCs w:val="24"/>
        </w:rPr>
        <w:t xml:space="preserve">equality and high wellbeing; UK </w:t>
      </w:r>
      <w:r w:rsidR="00B07D3C" w:rsidRPr="00C174B2">
        <w:rPr>
          <w:rFonts w:asciiTheme="minorHAnsi" w:hAnsiTheme="minorHAnsi"/>
          <w:sz w:val="24"/>
          <w:szCs w:val="24"/>
        </w:rPr>
        <w:t>high inequality and low wellbeing</w:t>
      </w:r>
      <w:r w:rsidR="00CB3B5A" w:rsidRPr="00C174B2">
        <w:rPr>
          <w:rFonts w:asciiTheme="minorHAnsi" w:hAnsiTheme="minorHAnsi"/>
          <w:sz w:val="24"/>
          <w:szCs w:val="24"/>
        </w:rPr>
        <w:t>) used</w:t>
      </w:r>
      <w:r w:rsidR="00F273D6" w:rsidRPr="00C174B2">
        <w:rPr>
          <w:rFonts w:asciiTheme="minorHAnsi" w:hAnsiTheme="minorHAnsi"/>
          <w:sz w:val="24"/>
          <w:szCs w:val="24"/>
        </w:rPr>
        <w:t xml:space="preserve"> focus groups of friendship groups in schools and in-depth observations of family life</w:t>
      </w:r>
      <w:r w:rsidR="00CB3B5A" w:rsidRPr="00C174B2">
        <w:t xml:space="preserve"> </w:t>
      </w:r>
      <w:r w:rsidR="007B4714">
        <w:rPr>
          <w:rFonts w:asciiTheme="minorHAnsi" w:hAnsiTheme="minorHAnsi"/>
          <w:sz w:val="24"/>
          <w:szCs w:val="24"/>
        </w:rPr>
        <w:fldChar w:fldCharType="begin"/>
      </w:r>
      <w:r w:rsidR="00366098">
        <w:rPr>
          <w:rFonts w:asciiTheme="minorHAnsi" w:hAnsiTheme="minorHAnsi"/>
          <w:sz w:val="24"/>
          <w:szCs w:val="24"/>
        </w:rPr>
        <w:instrText xml:space="preserve"> ADDIN EN.CITE &lt;EndNote&gt;&lt;Cite&gt;&lt;Author&gt;Ipsos-Mori&lt;/Author&gt;&lt;Year&gt;2011&lt;/Year&gt;&lt;RecNum&gt;3427&lt;/RecNum&gt;&lt;DisplayText&gt;(Ipsos-Mori &amp;amp; Nairn, 2011)&lt;/DisplayText&gt;&lt;record&gt;&lt;rec-number&gt;3427&lt;/rec-number&gt;&lt;foreign-keys&gt;&lt;key app="EN" db-id="0r92vf0am9eeadez0eovapdb5xr2r5xsedxp"&gt;3427&lt;/key&gt;&lt;/foreign-keys&gt;&lt;ref-type name="Report"&gt;27&lt;/ref-type&gt;&lt;contributors&gt;&lt;authors&gt;&lt;author&gt;Ipsos-Mori&lt;/author&gt;&lt;author&gt;Nairn, A&lt;/author&gt;&lt;/authors&gt;&lt;/contributors&gt;&lt;titles&gt;&lt;title&gt;Children’s well-being in UK, Sweden and Spain: The role of inequality and materialism&lt;/title&gt;&lt;/titles&gt;&lt;dates&gt;&lt;year&gt;2011&lt;/year&gt;&lt;/dates&gt;&lt;pub-location&gt;London&lt;/pub-location&gt;&lt;publisher&gt;Unicef UK&lt;/publisher&gt;&lt;urls&gt;&lt;/urls&gt;&lt;/record&gt;&lt;/Cite&gt;&lt;/EndNote&gt;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47" w:tooltip="Ipsos-Mori, 2011 #3427" w:history="1">
        <w:r w:rsidR="00D539C2">
          <w:rPr>
            <w:rFonts w:asciiTheme="minorHAnsi" w:hAnsiTheme="minorHAnsi"/>
            <w:noProof/>
            <w:sz w:val="24"/>
            <w:szCs w:val="24"/>
          </w:rPr>
          <w:t>Ipsos-Mori &amp; Nairn, 2011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07D3C" w:rsidRPr="00C174B2">
        <w:rPr>
          <w:rFonts w:asciiTheme="minorHAnsi" w:hAnsiTheme="minorHAnsi"/>
          <w:sz w:val="24"/>
          <w:szCs w:val="24"/>
        </w:rPr>
        <w:t xml:space="preserve">  </w:t>
      </w:r>
      <w:r w:rsidR="00F273D6" w:rsidRPr="00C174B2">
        <w:rPr>
          <w:rFonts w:asciiTheme="minorHAnsi" w:hAnsiTheme="minorHAnsi"/>
          <w:sz w:val="24"/>
          <w:szCs w:val="24"/>
        </w:rPr>
        <w:t xml:space="preserve"> The</w:t>
      </w:r>
      <w:r w:rsidR="00CB3B5A" w:rsidRPr="00C174B2">
        <w:rPr>
          <w:rFonts w:asciiTheme="minorHAnsi" w:hAnsiTheme="minorHAnsi"/>
          <w:sz w:val="24"/>
          <w:szCs w:val="24"/>
        </w:rPr>
        <w:t xml:space="preserve"> struggles of </w:t>
      </w:r>
      <w:r w:rsidR="00B07D3C" w:rsidRPr="00C174B2">
        <w:rPr>
          <w:rFonts w:asciiTheme="minorHAnsi" w:hAnsiTheme="minorHAnsi"/>
          <w:sz w:val="24"/>
          <w:szCs w:val="24"/>
        </w:rPr>
        <w:t xml:space="preserve">British families </w:t>
      </w:r>
      <w:r w:rsidR="00454375" w:rsidRPr="00C174B2">
        <w:rPr>
          <w:rFonts w:asciiTheme="minorHAnsi" w:hAnsiTheme="minorHAnsi"/>
          <w:sz w:val="24"/>
          <w:szCs w:val="24"/>
        </w:rPr>
        <w:t>contrasted starkly with the experience of</w:t>
      </w:r>
      <w:r w:rsidR="00B07D3C" w:rsidRPr="00C174B2">
        <w:rPr>
          <w:rFonts w:asciiTheme="minorHAnsi" w:hAnsiTheme="minorHAnsi"/>
          <w:sz w:val="24"/>
          <w:szCs w:val="24"/>
        </w:rPr>
        <w:t xml:space="preserve"> Spanish and Swedish families.  In Sweden, parents talked about children saving their money for special purchases and making and mending toys.  In Spain, there were children cherishing books and educational toys and storing them in special boxes. In the UK, the parents appeared universally exhausted and their homes were filled with boxes and piles of discarded toys.  As the report stated:</w:t>
      </w:r>
    </w:p>
    <w:p w14:paraId="531366FF" w14:textId="77777777" w:rsidR="00CB3B5A" w:rsidRPr="00C174B2" w:rsidRDefault="00CB3B5A" w:rsidP="000C5BF4">
      <w:pPr>
        <w:spacing w:after="0" w:line="360" w:lineRule="auto"/>
        <w:rPr>
          <w:rFonts w:asciiTheme="minorHAnsi" w:hAnsiTheme="minorHAnsi"/>
          <w:sz w:val="24"/>
          <w:szCs w:val="24"/>
        </w:rPr>
      </w:pPr>
    </w:p>
    <w:p w14:paraId="2A632B11" w14:textId="77777777" w:rsidR="00B07D3C" w:rsidRPr="00C174B2" w:rsidRDefault="00B07D3C" w:rsidP="000C5BF4">
      <w:pPr>
        <w:spacing w:after="0" w:line="360" w:lineRule="auto"/>
        <w:ind w:left="567" w:right="613" w:firstLine="45"/>
        <w:rPr>
          <w:rFonts w:asciiTheme="minorHAnsi" w:hAnsiTheme="minorHAnsi"/>
          <w:sz w:val="24"/>
          <w:szCs w:val="24"/>
        </w:rPr>
      </w:pPr>
      <w:r w:rsidRPr="00C174B2">
        <w:rPr>
          <w:rFonts w:asciiTheme="minorHAnsi" w:hAnsiTheme="minorHAnsi"/>
          <w:sz w:val="24"/>
          <w:szCs w:val="24"/>
        </w:rPr>
        <w:t>“Many UK children do not refer to material goods when talking about what makes them happy, and also understand the principles of moderation in consumption, but many have parents who feel compelled to purchase, often against their better judgement.”</w:t>
      </w:r>
    </w:p>
    <w:p w14:paraId="3977EA44" w14:textId="77777777" w:rsidR="00B07D3C" w:rsidRPr="00C174B2" w:rsidRDefault="00B07D3C" w:rsidP="000C5BF4">
      <w:pPr>
        <w:spacing w:after="0" w:line="360" w:lineRule="auto"/>
        <w:ind w:left="567" w:right="613"/>
        <w:rPr>
          <w:rFonts w:asciiTheme="minorHAnsi" w:hAnsiTheme="minorHAnsi"/>
          <w:sz w:val="24"/>
          <w:szCs w:val="24"/>
        </w:rPr>
      </w:pPr>
    </w:p>
    <w:p w14:paraId="48630A4B" w14:textId="77777777" w:rsidR="00B07D3C" w:rsidRPr="00C174B2" w:rsidRDefault="00B07D3C" w:rsidP="000C5BF4">
      <w:pPr>
        <w:spacing w:after="0" w:line="360" w:lineRule="auto"/>
        <w:ind w:left="567" w:right="613"/>
        <w:rPr>
          <w:rFonts w:asciiTheme="minorHAnsi" w:hAnsiTheme="minorHAnsi"/>
          <w:sz w:val="24"/>
          <w:szCs w:val="24"/>
        </w:rPr>
      </w:pPr>
      <w:r w:rsidRPr="00C174B2">
        <w:rPr>
          <w:rFonts w:asciiTheme="minorHAnsi" w:hAnsiTheme="minorHAnsi"/>
          <w:sz w:val="24"/>
          <w:szCs w:val="24"/>
        </w:rPr>
        <w:t>“Children [have a] growing awareness of inequality as they approach secondary school and the role of consumer goods in identifying and creating status groups within peer groups…Whilst many UK parents are complicit in purchasing status goods to hide social insecurities, this behaviour is almost totally absent in Spain and Sweden.”</w:t>
      </w:r>
    </w:p>
    <w:p w14:paraId="1A8EC60D" w14:textId="77777777" w:rsidR="00CB3B5A" w:rsidRPr="00C174B2" w:rsidRDefault="00CB3B5A" w:rsidP="000C5BF4">
      <w:pPr>
        <w:spacing w:after="0" w:line="360" w:lineRule="auto"/>
        <w:ind w:left="567" w:right="613"/>
        <w:rPr>
          <w:rFonts w:asciiTheme="minorHAnsi" w:hAnsiTheme="minorHAnsi"/>
          <w:sz w:val="24"/>
          <w:szCs w:val="24"/>
        </w:rPr>
      </w:pPr>
    </w:p>
    <w:p w14:paraId="72509C4A" w14:textId="64D094BB" w:rsidR="00AE0623" w:rsidRPr="00C174B2" w:rsidRDefault="009B6785" w:rsidP="000C5BF4">
      <w:pPr>
        <w:spacing w:after="0" w:line="360" w:lineRule="auto"/>
        <w:ind w:right="613"/>
        <w:rPr>
          <w:rFonts w:asciiTheme="minorHAnsi" w:hAnsiTheme="minorHAnsi"/>
          <w:sz w:val="24"/>
          <w:szCs w:val="24"/>
        </w:rPr>
      </w:pPr>
      <w:r w:rsidRPr="00C174B2">
        <w:rPr>
          <w:rFonts w:asciiTheme="minorHAnsi" w:hAnsiTheme="minorHAnsi"/>
          <w:sz w:val="24"/>
          <w:szCs w:val="24"/>
        </w:rPr>
        <w:t xml:space="preserve">We </w:t>
      </w:r>
      <w:r w:rsidR="00CB3B5A" w:rsidRPr="00C174B2">
        <w:rPr>
          <w:rFonts w:asciiTheme="minorHAnsi" w:hAnsiTheme="minorHAnsi"/>
          <w:sz w:val="24"/>
          <w:szCs w:val="24"/>
        </w:rPr>
        <w:t xml:space="preserve">have </w:t>
      </w:r>
      <w:r w:rsidRPr="00C174B2">
        <w:rPr>
          <w:rFonts w:asciiTheme="minorHAnsi" w:hAnsiTheme="minorHAnsi"/>
          <w:sz w:val="24"/>
          <w:szCs w:val="24"/>
        </w:rPr>
        <w:t xml:space="preserve">found that </w:t>
      </w:r>
      <w:r w:rsidR="00CB3B5A" w:rsidRPr="00C174B2">
        <w:rPr>
          <w:rFonts w:asciiTheme="minorHAnsi" w:hAnsiTheme="minorHAnsi"/>
          <w:sz w:val="24"/>
          <w:szCs w:val="24"/>
        </w:rPr>
        <w:t>many</w:t>
      </w:r>
      <w:r w:rsidRPr="00C174B2">
        <w:rPr>
          <w:rFonts w:asciiTheme="minorHAnsi" w:hAnsiTheme="minorHAnsi"/>
          <w:sz w:val="24"/>
          <w:szCs w:val="24"/>
        </w:rPr>
        <w:t xml:space="preserve"> of the components of the UNICEF index of child wellbeing are related to inequality</w:t>
      </w:r>
      <w:r w:rsidR="00995C10" w:rsidRPr="00C174B2">
        <w:rPr>
          <w:rFonts w:asciiTheme="minorHAnsi" w:hAnsiTheme="minorHAnsi"/>
          <w:sz w:val="24"/>
          <w:szCs w:val="24"/>
        </w:rPr>
        <w:t>, including child conflict</w:t>
      </w:r>
      <w:r w:rsidR="0086564D" w:rsidRPr="00C174B2">
        <w:rPr>
          <w:rFonts w:asciiTheme="minorHAnsi" w:hAnsiTheme="minorHAnsi"/>
          <w:sz w:val="24"/>
          <w:szCs w:val="24"/>
        </w:rPr>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&lt;EndNote&gt;&lt;Cite&gt;&lt;Author&gt;Pickett&lt;/Author&gt;&lt;Year&gt;2007&lt;/Year&gt;&lt;RecNum&gt;2369&lt;/RecNum&gt;&lt;DisplayText&gt;(K. E. Pickett &amp;amp; Wilkinson, 2007)&lt;/DisplayText&gt;&lt;record&gt;&lt;rec-number&gt;2369&lt;/rec-number&gt;&lt;foreign-keys&gt;&lt;key app="EN" db-id="0r92vf0am9eeadez0eovapdb5xr2r5xsedxp"&gt;2369&lt;/key&gt;&lt;/foreign-keys&gt;&lt;ref-type name="Journal Article"&gt;17&lt;/ref-type&gt;&lt;contributors&gt;&lt;authors&gt;&lt;author&gt;Pickett, K. E.&lt;/author&gt;&lt;author&gt;Wilkinson, R. G.&lt;/author&gt;&lt;/authors&gt;&lt;/contributors&gt;&lt;auth-address&gt;Department of Health Sciences, University of York, Heslington, York YO10 5DD.&lt;/auth-address&gt;&lt;titles&gt;&lt;title&gt;Child wellbeing and income inequality in rich societies: ecological cross sectional study&lt;/title&gt;&lt;secondary-title&gt;Bmj&lt;/secondary-title&gt;&lt;/titles&gt;&lt;periodical&gt;&lt;full-title&gt;Bmj&lt;/full-title&gt;&lt;/periodical&gt;&lt;pages&gt;1080&lt;/pages&gt;&lt;volume&gt;335&lt;/volume&gt;&lt;number&gt;7629&lt;/number&gt;&lt;dates&gt;&lt;year&gt;2007&lt;/year&gt;&lt;pub-dates&gt;&lt;date&gt;Nov 24&lt;/date&gt;&lt;/pub-dates&gt;&lt;/dates&gt;&lt;accession-num&gt;18024483&lt;/accession-num&gt;&lt;urls&gt;&lt;related-urls&gt;&lt;url&gt;http://www.ncbi.nlm.nih.gov/entrez/query.fcgi?cmd=Retrieve&amp;amp;db=PubMed&amp;amp;dopt=Citation&amp;amp;list_uids=18024483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76" w:tooltip="Pickett, 2007 #2369" w:history="1">
        <w:r w:rsidR="00D539C2">
          <w:rPr>
            <w:rFonts w:asciiTheme="minorHAnsi" w:hAnsiTheme="minorHAnsi"/>
            <w:noProof/>
            <w:sz w:val="24"/>
            <w:szCs w:val="24"/>
          </w:rPr>
          <w:t>K. E. Pickett &amp; Wilkinson, 2007</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86564D" w:rsidRPr="00C174B2">
        <w:rPr>
          <w:rFonts w:asciiTheme="minorHAnsi" w:hAnsiTheme="minorHAnsi"/>
          <w:sz w:val="24"/>
          <w:szCs w:val="24"/>
        </w:rPr>
        <w:t>.</w:t>
      </w:r>
      <w:r w:rsidRPr="00C174B2">
        <w:rPr>
          <w:rFonts w:asciiTheme="minorHAnsi" w:hAnsiTheme="minorHAnsi"/>
          <w:sz w:val="24"/>
          <w:szCs w:val="24"/>
        </w:rPr>
        <w:t xml:space="preserve"> The relationship with bullying, replicated by Elgar on a larger data set</w:t>
      </w:r>
      <w:r w:rsidR="00F0294C" w:rsidRPr="00C174B2">
        <w:rPr>
          <w:rFonts w:asciiTheme="minorHAnsi" w:hAnsiTheme="minorHAnsi"/>
          <w:sz w:val="24"/>
          <w:szCs w:val="24"/>
        </w:rPr>
        <w:t>, suggests that inequality affects not just children’s circumstances or family life, but also how they behave</w:t>
      </w:r>
      <w:r w:rsidR="00CC3ED5" w:rsidRPr="00C174B2">
        <w:rPr>
          <w:rFonts w:asciiTheme="minorHAnsi" w:hAnsiTheme="minorHAnsi"/>
          <w:sz w:val="24"/>
          <w:szCs w:val="24"/>
        </w:rPr>
        <w:t xml:space="preserve"> </w:t>
      </w:r>
      <w:r w:rsidR="007B4714">
        <w:rPr>
          <w:rFonts w:asciiTheme="minorHAnsi" w:hAnsiTheme="minorHAnsi"/>
          <w:sz w:val="24"/>
          <w:szCs w:val="24"/>
        </w:rPr>
        <w:fldChar w:fldCharType="begin"/>
      </w:r>
      <w:r w:rsidR="00CD0D88">
        <w:rPr>
          <w:rFonts w:asciiTheme="minorHAnsi" w:hAnsiTheme="minorHAnsi"/>
          <w:sz w:val="24"/>
          <w:szCs w:val="24"/>
        </w:rPr>
        <w:instrText xml:space="preserve"> ADDIN EN.CITE &lt;EndNote&gt;&lt;Cite&gt;&lt;Author&gt;Elgar&lt;/Author&gt;&lt;Year&gt;2009&lt;/Year&gt;&lt;RecNum&gt;3683&lt;/RecNum&gt;&lt;DisplayText&gt;(Elgar, Craig, Boyce, Morgan, &amp;amp; Vella-Zarb, 2009)&lt;/DisplayText&gt;&lt;record&gt;&lt;rec-number&gt;3683&lt;/rec-number&gt;&lt;foreign-keys&gt;&lt;key app="EN" db-id="0r92vf0am9eeadez0eovapdb5xr2r5xsedxp"&gt;3683&lt;/key&gt;&lt;/foreign-keys&gt;&lt;ref-type name="Journal Article"&gt;17&lt;/ref-type&gt;&lt;contributors&gt;&lt;authors&gt;&lt;author&gt;Elgar, F. J.&lt;/author&gt;&lt;author&gt;Craig, W.&lt;/author&gt;&lt;author&gt;Boyce, W.&lt;/author&gt;&lt;author&gt;Morgan, A.&lt;/author&gt;&lt;author&gt;Vella-Zarb, R.&lt;/author&gt;&lt;/authors&gt;&lt;/contributors&gt;&lt;auth-address&gt;Department of Psychology, Carleton University, Ottawa, Ontario, Canada. frank_elgar@carleton.ca&lt;/auth-address&gt;&lt;titles&gt;&lt;title&gt;Income inequality and school bullying: multilevel study of adolescents in 37 countries&lt;/title&gt;&lt;secondary-title&gt;Journal of Adolescent Health&lt;/secondary-title&gt;&lt;/titles&gt;&lt;periodical&gt;&lt;full-title&gt;Journal of Adolescent Health&lt;/full-title&gt;&lt;/periodical&gt;&lt;pages&gt;351-9&lt;/pages&gt;&lt;volume&gt;45&lt;/volume&gt;&lt;number&gt;4&lt;/number&gt;&lt;keywords&gt;&lt;keyword&gt;Adolescent&lt;/keyword&gt;&lt;keyword&gt;*Aggression&lt;/keyword&gt;&lt;keyword&gt;Child&lt;/keyword&gt;&lt;keyword&gt;Data Collection&lt;/keyword&gt;&lt;keyword&gt;Europe&lt;/keyword&gt;&lt;keyword&gt;Female&lt;/keyword&gt;&lt;keyword&gt;Humans&lt;/keyword&gt;&lt;keyword&gt;*Internationality&lt;/keyword&gt;&lt;keyword&gt;*Interpersonal Relations&lt;/keyword&gt;&lt;keyword&gt;Israel&lt;/keyword&gt;&lt;keyword&gt;Male&lt;/keyword&gt;&lt;keyword&gt;North America&lt;/keyword&gt;&lt;keyword&gt;*Schools&lt;/keyword&gt;&lt;keyword&gt;*Social Class&lt;/keyword&gt;&lt;keyword&gt;Violence&lt;/keyword&gt;&lt;/keywords&gt;&lt;dates&gt;&lt;year&gt;2009&lt;/year&gt;&lt;pub-dates&gt;&lt;date&gt;Oct&lt;/date&gt;&lt;/pub-dates&gt;&lt;/dates&gt;&lt;accession-num&gt;19766939&lt;/accession-num&gt;&lt;urls&gt;&lt;related-urls&gt;&lt;url&gt;http://www.ncbi.nlm.nih.gov/entrez/query.fcgi?cmd=Retrieve&amp;amp;db=PubMed&amp;amp;dopt=Citation&amp;amp;list_uids=19766939 &lt;/url&gt;&lt;/related-urls&gt;&lt;/urls&gt;&lt;/record&gt;&lt;/Cite&gt;&lt;/EndNote&gt;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33" w:tooltip="Elgar, 2009 #3683" w:history="1">
        <w:r w:rsidR="00D539C2">
          <w:rPr>
            <w:rFonts w:asciiTheme="minorHAnsi" w:hAnsiTheme="minorHAnsi"/>
            <w:noProof/>
            <w:sz w:val="24"/>
            <w:szCs w:val="24"/>
          </w:rPr>
          <w:t>Elgar, Craig, Boyce, Morgan, &amp; Vella-Zarb, 2009</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F0294C" w:rsidRPr="00C174B2">
        <w:rPr>
          <w:rFonts w:asciiTheme="minorHAnsi" w:hAnsiTheme="minorHAnsi"/>
          <w:sz w:val="24"/>
          <w:szCs w:val="24"/>
        </w:rPr>
        <w:t xml:space="preserve"> </w:t>
      </w:r>
      <w:r w:rsidRPr="00C174B2">
        <w:rPr>
          <w:rFonts w:asciiTheme="minorHAnsi" w:hAnsiTheme="minorHAnsi"/>
          <w:sz w:val="24"/>
          <w:szCs w:val="24"/>
        </w:rPr>
        <w:t xml:space="preserve"> </w:t>
      </w:r>
      <w:r w:rsidR="00F0294C" w:rsidRPr="00C174B2">
        <w:rPr>
          <w:rFonts w:asciiTheme="minorHAnsi" w:hAnsiTheme="minorHAnsi"/>
          <w:sz w:val="24"/>
          <w:szCs w:val="24"/>
        </w:rPr>
        <w:t xml:space="preserve">Given that animal dominance hierarchies are </w:t>
      </w:r>
      <w:r w:rsidR="00BC7664" w:rsidRPr="00C174B2">
        <w:rPr>
          <w:rFonts w:asciiTheme="minorHAnsi" w:hAnsiTheme="minorHAnsi"/>
          <w:sz w:val="24"/>
          <w:szCs w:val="24"/>
        </w:rPr>
        <w:t>essentially</w:t>
      </w:r>
      <w:r w:rsidR="00F0294C" w:rsidRPr="00C174B2">
        <w:rPr>
          <w:rFonts w:asciiTheme="minorHAnsi" w:hAnsiTheme="minorHAnsi"/>
          <w:sz w:val="24"/>
          <w:szCs w:val="24"/>
        </w:rPr>
        <w:t xml:space="preserve"> bullying hierarchies</w:t>
      </w:r>
      <w:r w:rsidR="00BC7664" w:rsidRPr="00C174B2">
        <w:rPr>
          <w:rFonts w:asciiTheme="minorHAnsi" w:hAnsiTheme="minorHAnsi"/>
          <w:sz w:val="24"/>
          <w:szCs w:val="24"/>
        </w:rPr>
        <w:t>, ordered from</w:t>
      </w:r>
      <w:r w:rsidR="00F0294C" w:rsidRPr="00C174B2">
        <w:rPr>
          <w:rFonts w:asciiTheme="minorHAnsi" w:hAnsiTheme="minorHAnsi"/>
          <w:sz w:val="24"/>
          <w:szCs w:val="24"/>
        </w:rPr>
        <w:t xml:space="preserve"> the strongest at the top to the weakest at the bottom, the </w:t>
      </w:r>
      <w:r w:rsidR="005B2B03" w:rsidRPr="00C174B2">
        <w:rPr>
          <w:rFonts w:asciiTheme="minorHAnsi" w:hAnsiTheme="minorHAnsi"/>
          <w:sz w:val="24"/>
          <w:szCs w:val="24"/>
        </w:rPr>
        <w:t xml:space="preserve">10-fold differences </w:t>
      </w:r>
      <w:r w:rsidR="005153F8" w:rsidRPr="00C174B2">
        <w:rPr>
          <w:rFonts w:asciiTheme="minorHAnsi" w:hAnsiTheme="minorHAnsi"/>
          <w:sz w:val="24"/>
          <w:szCs w:val="24"/>
        </w:rPr>
        <w:t xml:space="preserve">found </w:t>
      </w:r>
      <w:r w:rsidR="005B2B03" w:rsidRPr="00C174B2">
        <w:rPr>
          <w:rFonts w:asciiTheme="minorHAnsi" w:hAnsiTheme="minorHAnsi"/>
          <w:sz w:val="24"/>
          <w:szCs w:val="24"/>
        </w:rPr>
        <w:t xml:space="preserve">in the prevalence of bullying </w:t>
      </w:r>
      <w:r w:rsidR="005B2B03" w:rsidRPr="00C174B2">
        <w:rPr>
          <w:rFonts w:asciiTheme="minorHAnsi" w:hAnsiTheme="minorHAnsi"/>
          <w:sz w:val="24"/>
          <w:szCs w:val="24"/>
        </w:rPr>
        <w:lastRenderedPageBreak/>
        <w:t>betwee</w:t>
      </w:r>
      <w:r w:rsidR="00995C10" w:rsidRPr="00C174B2">
        <w:rPr>
          <w:rFonts w:asciiTheme="minorHAnsi" w:hAnsiTheme="minorHAnsi"/>
          <w:sz w:val="24"/>
          <w:szCs w:val="24"/>
        </w:rPr>
        <w:t xml:space="preserve">n more and less equal societies </w:t>
      </w:r>
      <w:r w:rsidR="00BC7664" w:rsidRPr="00C174B2">
        <w:rPr>
          <w:rFonts w:asciiTheme="minorHAnsi" w:hAnsiTheme="minorHAnsi"/>
          <w:sz w:val="24"/>
          <w:szCs w:val="24"/>
        </w:rPr>
        <w:t>may</w:t>
      </w:r>
      <w:r w:rsidR="00995C10" w:rsidRPr="00C174B2">
        <w:rPr>
          <w:rFonts w:asciiTheme="minorHAnsi" w:hAnsiTheme="minorHAnsi"/>
          <w:sz w:val="24"/>
          <w:szCs w:val="24"/>
        </w:rPr>
        <w:t xml:space="preserve"> </w:t>
      </w:r>
      <w:r w:rsidR="00BC7664" w:rsidRPr="00C174B2">
        <w:rPr>
          <w:rFonts w:asciiTheme="minorHAnsi" w:hAnsiTheme="minorHAnsi"/>
          <w:sz w:val="24"/>
          <w:szCs w:val="24"/>
        </w:rPr>
        <w:t xml:space="preserve">be particularly indicative.  It has been shown that children </w:t>
      </w:r>
      <w:r w:rsidR="00995C10" w:rsidRPr="00C174B2">
        <w:rPr>
          <w:rFonts w:asciiTheme="minorHAnsi" w:hAnsiTheme="minorHAnsi"/>
          <w:sz w:val="24"/>
          <w:szCs w:val="24"/>
        </w:rPr>
        <w:t xml:space="preserve">as young as five years </w:t>
      </w:r>
      <w:r w:rsidR="00BC7664" w:rsidRPr="00C174B2">
        <w:rPr>
          <w:rFonts w:asciiTheme="minorHAnsi" w:hAnsiTheme="minorHAnsi"/>
          <w:sz w:val="24"/>
          <w:szCs w:val="24"/>
        </w:rPr>
        <w:t>are aware of social status differences and it would be surprising if they remained oblivious to them</w:t>
      </w:r>
      <w:r w:rsidR="00995C10"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&lt;EndNote&gt;&lt;Cite&gt;&lt;Author&gt;Simmons&lt;/Author&gt;&lt;Year&gt;1971&lt;/Year&gt;&lt;RecNum&gt;2280&lt;/RecNum&gt;&lt;DisplayText&gt;(Simmons &amp;amp; Rosenberg, 1971)&lt;/DisplayText&gt;&lt;record&gt;&lt;rec-number&gt;2280&lt;/rec-number&gt;&lt;foreign-keys&gt;&lt;key app="EN" db-id="0r92vf0am9eeadez0eovapdb5xr2r5xsedxp"&gt;2280&lt;/key&gt;&lt;/foreign-keys&gt;&lt;ref-type name="Journal Article"&gt;17&lt;/ref-type&gt;&lt;contributors&gt;&lt;authors&gt;&lt;author&gt;Simmons, R.G.&lt;/author&gt;&lt;author&gt;Rosenberg, M.&lt;/author&gt;&lt;/authors&gt;&lt;/contributors&gt;&lt;titles&gt;&lt;title&gt;Functions of children&amp;apos;s perceptions of the stratification system&lt;/title&gt;&lt;secondary-title&gt;American Sociological Review&lt;/secondary-title&gt;&lt;/titles&gt;&lt;periodical&gt;&lt;full-title&gt;American Sociological Review&lt;/full-title&gt;&lt;/periodical&gt;&lt;pages&gt;235-249&lt;/pages&gt;&lt;volume&gt;36&lt;/volume&gt;&lt;dates&gt;&lt;year&gt;1971&lt;/year&gt;&lt;/dates&gt;&lt;urls&gt;&lt;/urls&gt;&lt;/record&gt;&lt;/Cite&gt;&lt;/EndNote&gt;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96" w:tooltip="Simmons, 1971 #2280" w:history="1">
        <w:r w:rsidR="00D539C2">
          <w:rPr>
            <w:rFonts w:asciiTheme="minorHAnsi" w:hAnsiTheme="minorHAnsi"/>
            <w:noProof/>
            <w:sz w:val="24"/>
            <w:szCs w:val="24"/>
          </w:rPr>
          <w:t>Simmons &amp; Rosenberg, 1971</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BC7664" w:rsidRPr="00C174B2">
        <w:rPr>
          <w:rFonts w:asciiTheme="minorHAnsi" w:hAnsiTheme="minorHAnsi"/>
          <w:sz w:val="24"/>
          <w:szCs w:val="24"/>
        </w:rPr>
        <w:t xml:space="preserve">  There is however also the possibility that early experience may </w:t>
      </w:r>
      <w:r w:rsidR="006E2581" w:rsidRPr="00C174B2">
        <w:rPr>
          <w:rFonts w:asciiTheme="minorHAnsi" w:hAnsiTheme="minorHAnsi"/>
          <w:sz w:val="24"/>
          <w:szCs w:val="24"/>
        </w:rPr>
        <w:t xml:space="preserve">lead to </w:t>
      </w:r>
      <w:r w:rsidR="00995C10" w:rsidRPr="00C174B2">
        <w:rPr>
          <w:rFonts w:asciiTheme="minorHAnsi" w:hAnsiTheme="minorHAnsi"/>
          <w:sz w:val="24"/>
          <w:szCs w:val="24"/>
        </w:rPr>
        <w:t>biological (</w:t>
      </w:r>
      <w:r w:rsidR="00BC7664" w:rsidRPr="00C174B2">
        <w:rPr>
          <w:rFonts w:asciiTheme="minorHAnsi" w:hAnsiTheme="minorHAnsi"/>
          <w:sz w:val="24"/>
          <w:szCs w:val="24"/>
        </w:rPr>
        <w:t>epigenetic</w:t>
      </w:r>
      <w:r w:rsidR="00995C10" w:rsidRPr="00C174B2">
        <w:rPr>
          <w:rFonts w:asciiTheme="minorHAnsi" w:hAnsiTheme="minorHAnsi"/>
          <w:sz w:val="24"/>
          <w:szCs w:val="24"/>
        </w:rPr>
        <w:t>)</w:t>
      </w:r>
      <w:r w:rsidR="00BC7664" w:rsidRPr="00C174B2">
        <w:rPr>
          <w:rFonts w:asciiTheme="minorHAnsi" w:hAnsiTheme="minorHAnsi"/>
          <w:sz w:val="24"/>
          <w:szCs w:val="24"/>
        </w:rPr>
        <w:t xml:space="preserve"> change</w:t>
      </w:r>
      <w:r w:rsidR="004A05D1" w:rsidRPr="00C174B2">
        <w:rPr>
          <w:rFonts w:asciiTheme="minorHAnsi" w:hAnsiTheme="minorHAnsi"/>
          <w:sz w:val="24"/>
          <w:szCs w:val="24"/>
        </w:rPr>
        <w:t>s which prepare children for a more or less equal world.</w:t>
      </w:r>
    </w:p>
    <w:p w14:paraId="1988AC3C" w14:textId="77777777" w:rsidR="00995C10" w:rsidRPr="00C174B2" w:rsidRDefault="00995C10" w:rsidP="000C5BF4">
      <w:pPr>
        <w:spacing w:after="0" w:line="360" w:lineRule="auto"/>
        <w:rPr>
          <w:rFonts w:asciiTheme="minorHAnsi" w:hAnsiTheme="minorHAnsi"/>
          <w:sz w:val="24"/>
          <w:szCs w:val="24"/>
          <w:highlight w:val="yellow"/>
        </w:rPr>
      </w:pPr>
    </w:p>
    <w:p w14:paraId="2B443C43" w14:textId="28DE73D1" w:rsidR="00AE0623" w:rsidRPr="00C174B2" w:rsidRDefault="00922084" w:rsidP="000C5BF4">
      <w:pPr>
        <w:spacing w:after="0" w:line="360" w:lineRule="auto"/>
        <w:rPr>
          <w:rFonts w:asciiTheme="minorHAnsi" w:hAnsiTheme="minorHAnsi"/>
          <w:i/>
          <w:sz w:val="24"/>
          <w:szCs w:val="24"/>
        </w:rPr>
      </w:pPr>
      <w:r w:rsidRPr="00C174B2">
        <w:rPr>
          <w:rFonts w:asciiTheme="minorHAnsi" w:hAnsiTheme="minorHAnsi"/>
          <w:i/>
          <w:sz w:val="24"/>
          <w:szCs w:val="24"/>
        </w:rPr>
        <w:t>Epigenetics</w:t>
      </w:r>
    </w:p>
    <w:p w14:paraId="73C88E3C" w14:textId="70FB9FBC" w:rsidR="00517B7C" w:rsidRPr="00C174B2" w:rsidRDefault="006E2581" w:rsidP="000C5BF4">
      <w:pPr>
        <w:spacing w:after="0" w:line="360" w:lineRule="auto"/>
        <w:rPr>
          <w:rFonts w:asciiTheme="minorHAnsi" w:hAnsiTheme="minorHAnsi"/>
          <w:bCs/>
          <w:sz w:val="24"/>
          <w:szCs w:val="24"/>
        </w:rPr>
      </w:pPr>
      <w:r w:rsidRPr="00C174B2">
        <w:rPr>
          <w:rFonts w:asciiTheme="minorHAnsi" w:hAnsiTheme="minorHAnsi"/>
          <w:sz w:val="24"/>
          <w:szCs w:val="24"/>
        </w:rPr>
        <w:t xml:space="preserve">A review of </w:t>
      </w:r>
      <w:r w:rsidR="00995C10" w:rsidRPr="00C174B2">
        <w:rPr>
          <w:rFonts w:asciiTheme="minorHAnsi" w:hAnsiTheme="minorHAnsi"/>
          <w:sz w:val="24"/>
          <w:szCs w:val="24"/>
        </w:rPr>
        <w:t xml:space="preserve">epigenetic </w:t>
      </w:r>
      <w:r w:rsidRPr="00C174B2">
        <w:rPr>
          <w:rFonts w:asciiTheme="minorHAnsi" w:hAnsiTheme="minorHAnsi"/>
          <w:sz w:val="24"/>
          <w:szCs w:val="24"/>
        </w:rPr>
        <w:t>research concluded that the evidence is ‘consistent with the idea that social adversity, particularly that involving parent–offspring interactions, alters the epigenetic state and expression of a wide range of genes, the products of which regulate hypothalamic-pituitary-adrenal function’ ( i.e. the system which regulates stress responses)</w:t>
      </w:r>
      <w:r w:rsidR="00517B7C" w:rsidRPr="00C174B2">
        <w:t xml:space="preserve"> </w:t>
      </w:r>
      <w:r w:rsidR="007B4714">
        <w:rPr>
          <w:rFonts w:asciiTheme="minorHAnsi" w:hAnsiTheme="minorHAnsi"/>
          <w:sz w:val="24"/>
          <w:szCs w:val="24"/>
        </w:rPr>
        <w:fldChar w:fldCharType="begin"/>
      </w:r>
      <w:r w:rsidR="007B4714">
        <w:rPr>
          <w:rFonts w:asciiTheme="minorHAnsi" w:hAnsiTheme="minorHAnsi"/>
          <w:sz w:val="24"/>
          <w:szCs w:val="24"/>
        </w:rPr>
        <w:instrText xml:space="preserve"> ADDIN EN.CITE &lt;EndNote&gt;&lt;Cite&gt;&lt;Author&gt;Anacker&lt;/Author&gt;&lt;Year&gt;2014&lt;/Year&gt;&lt;RecNum&gt;3943&lt;/RecNum&gt;&lt;DisplayText&gt;(Anacker, O&amp;apos;Donnell, &amp;amp; Meaney, 2014)&lt;/DisplayText&gt;&lt;record&gt;&lt;rec-number&gt;3943&lt;/rec-number&gt;&lt;foreign-keys&gt;&lt;key app="EN" db-id="0r92vf0am9eeadez0eovapdb5xr2r5xsedxp"&gt;3943&lt;/key&gt;&lt;/foreign-keys&gt;&lt;ref-type name="Journal Article"&gt;17&lt;/ref-type&gt;&lt;contributors&gt;&lt;authors&gt;&lt;author&gt;Anacker, Christoph&lt;/author&gt;&lt;author&gt;O&amp;apos;Donnell, Kieran J&lt;/author&gt;&lt;author&gt;Meaney, Michael J&lt;/author&gt;&lt;/authors&gt;&lt;/contributors&gt;&lt;titles&gt;&lt;title&gt;Early life adversity and the epigenetic programming of hypothalamic-pituitary-adrenal function&lt;/title&gt;&lt;secondary-title&gt;Dialogues in clinical neuroscience&lt;/secondary-title&gt;&lt;/titles&gt;&lt;periodical&gt;&lt;full-title&gt;Dialogues in clinical neuroscience&lt;/full-title&gt;&lt;/periodical&gt;&lt;pages&gt;321&lt;/pages&gt;&lt;volume&gt;16&lt;/volume&gt;&lt;number&gt;3&lt;/number&gt;&lt;dates&gt;&lt;year&gt;2014&lt;/year&gt;&lt;/dates&gt;&lt;urls&gt;&lt;/urls&gt;&lt;/record&gt;&lt;/Cite&gt;&lt;/EndNote&gt;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2" w:tooltip="Anacker, 2014 #3943" w:history="1">
        <w:r w:rsidR="00D539C2">
          <w:rPr>
            <w:rFonts w:asciiTheme="minorHAnsi" w:hAnsiTheme="minorHAnsi"/>
            <w:noProof/>
            <w:sz w:val="24"/>
            <w:szCs w:val="24"/>
          </w:rPr>
          <w:t>Anacker, O'Donnell, &amp; Meaney, 2014</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00517B7C" w:rsidRPr="00C174B2">
        <w:rPr>
          <w:rFonts w:asciiTheme="minorHAnsi" w:hAnsiTheme="minorHAnsi"/>
          <w:sz w:val="24"/>
          <w:szCs w:val="24"/>
        </w:rPr>
        <w:t xml:space="preserve"> </w:t>
      </w:r>
      <w:r w:rsidRPr="00C174B2">
        <w:rPr>
          <w:rFonts w:asciiTheme="minorHAnsi" w:hAnsiTheme="minorHAnsi"/>
          <w:bCs/>
          <w:sz w:val="24"/>
          <w:szCs w:val="24"/>
        </w:rPr>
        <w:t xml:space="preserve"> </w:t>
      </w:r>
      <w:r w:rsidRPr="00C174B2">
        <w:rPr>
          <w:rFonts w:asciiTheme="minorHAnsi" w:hAnsiTheme="minorHAnsi"/>
          <w:sz w:val="24"/>
          <w:szCs w:val="24"/>
        </w:rPr>
        <w:t>Slavich and Cole stated that ‘external social conditions, especially our subjective perceptions…can substantially alter the expression of literally hundreds of genes…’</w:t>
      </w:r>
      <w:r w:rsidR="00995C10" w:rsidRPr="00C174B2">
        <w:t xml:space="preserve"> </w:t>
      </w:r>
      <w:r w:rsidR="007B4714">
        <w:rPr>
          <w:rFonts w:asciiTheme="minorHAnsi" w:hAnsiTheme="minorHAnsi"/>
          <w:sz w:val="24"/>
          <w:szCs w:val="24"/>
        </w:rPr>
        <w:fldChar w:fldCharType="begin"/>
      </w:r>
      <w:r w:rsidR="00182C7D">
        <w:rPr>
          <w:rFonts w:asciiTheme="minorHAnsi" w:hAnsiTheme="minorHAnsi"/>
          <w:sz w:val="24"/>
          <w:szCs w:val="24"/>
        </w:rPr>
        <w:instrText xml:space="preserve"> ADDIN EN.CITE &lt;EndNote&gt;&lt;Cite&gt;&lt;Author&gt;Slavich&lt;/Author&gt;&lt;Year&gt;2013&lt;/Year&gt;&lt;RecNum&gt;3994&lt;/RecNum&gt;&lt;DisplayText&gt;(Slavich &amp;amp; Cole, 2013)&lt;/DisplayText&gt;&lt;record&gt;&lt;rec-number&gt;3994&lt;/rec-number&gt;&lt;foreign-keys&gt;&lt;key app="EN" db-id="0r92vf0am9eeadez0eovapdb5xr2r5xsedxp"&gt;3994&lt;/key&gt;&lt;/foreign-keys&gt;&lt;ref-type name="Journal Article"&gt;17&lt;/ref-type&gt;&lt;contributors&gt;&lt;authors&gt;&lt;author&gt;Slavich, George M&lt;/author&gt;&lt;author&gt;Cole, Steven W&lt;/author&gt;&lt;/authors&gt;&lt;/contributors&gt;&lt;titles&gt;&lt;title&gt;The emerging field of human social genomics&lt;/title&gt;&lt;secondary-title&gt;Clinical Psychological Science&lt;/secondary-title&gt;&lt;/titles&gt;&lt;periodical&gt;&lt;full-title&gt;Clinical Psychological Science&lt;/full-title&gt;&lt;/periodical&gt;&lt;pages&gt;331-348&lt;/pages&gt;&lt;volume&gt;1&lt;/volume&gt;&lt;number&gt;3&lt;/number&gt;&lt;dates&gt;&lt;year&gt;2013&lt;/year&gt;&lt;/dates&gt;&lt;isbn&gt;2167-7026&lt;/isbn&gt;&lt;urls&gt;&lt;/urls&gt;&lt;/record&gt;&lt;/Cite&gt;&lt;/EndNote&gt;</w:instrText>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97" w:tooltip="Slavich, 2013 #3994" w:history="1">
        <w:r w:rsidR="00D539C2">
          <w:rPr>
            <w:rFonts w:asciiTheme="minorHAnsi" w:hAnsiTheme="minorHAnsi"/>
            <w:noProof/>
            <w:sz w:val="24"/>
            <w:szCs w:val="24"/>
          </w:rPr>
          <w:t>Slavich &amp; Cole, 2013</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CC3ED5" w:rsidRPr="00C174B2">
        <w:rPr>
          <w:rFonts w:asciiTheme="minorHAnsi" w:hAnsiTheme="minorHAnsi"/>
          <w:sz w:val="24"/>
          <w:szCs w:val="24"/>
        </w:rPr>
        <w:t>.</w:t>
      </w:r>
      <w:r w:rsidRPr="00C174B2">
        <w:rPr>
          <w:rFonts w:asciiTheme="minorHAnsi" w:hAnsiTheme="minorHAnsi"/>
          <w:sz w:val="24"/>
          <w:szCs w:val="24"/>
          <w:shd w:val="clear" w:color="auto" w:fill="FFFFFF"/>
        </w:rPr>
        <w:t xml:space="preserve"> </w:t>
      </w:r>
      <w:r w:rsidR="002B194B" w:rsidRPr="00C174B2">
        <w:rPr>
          <w:rFonts w:asciiTheme="minorHAnsi" w:hAnsiTheme="minorHAnsi"/>
          <w:sz w:val="24"/>
          <w:szCs w:val="24"/>
        </w:rPr>
        <w:t xml:space="preserve">Although the important effects of early childhood experience on the course of a person’s later psychological development have long been recognised, research has only recently shown that the processes involved are </w:t>
      </w:r>
      <w:r w:rsidR="00AC3FDE" w:rsidRPr="00C174B2">
        <w:rPr>
          <w:rFonts w:asciiTheme="minorHAnsi" w:hAnsiTheme="minorHAnsi"/>
          <w:sz w:val="24"/>
          <w:szCs w:val="24"/>
        </w:rPr>
        <w:t>partly</w:t>
      </w:r>
      <w:r w:rsidR="002B194B" w:rsidRPr="00C174B2">
        <w:rPr>
          <w:rFonts w:asciiTheme="minorHAnsi" w:hAnsiTheme="minorHAnsi"/>
          <w:sz w:val="24"/>
          <w:szCs w:val="24"/>
        </w:rPr>
        <w:t xml:space="preserve"> underpinned by epigenetic changes.  Children who experience a lot of stress are likely to become more reactive to it, more anxious, and more vulnerable to depression later on</w:t>
      </w:r>
      <w:r w:rsidR="00517B7C" w:rsidRPr="00C174B2">
        <w:t xml:space="preserve"> </w:t>
      </w:r>
      <w:r w:rsidR="007B4714">
        <w:rPr>
          <w:rFonts w:asciiTheme="minorHAnsi" w:hAnsiTheme="minorHAnsi"/>
          <w:bCs/>
          <w:sz w:val="24"/>
          <w:szCs w:val="24"/>
        </w:rPr>
        <w:fldChar w:fldCharType="begin"/>
      </w:r>
      <w:r w:rsidR="007B4714">
        <w:rPr>
          <w:rFonts w:asciiTheme="minorHAnsi" w:hAnsiTheme="minorHAnsi"/>
          <w:bCs/>
          <w:sz w:val="24"/>
          <w:szCs w:val="24"/>
        </w:rPr>
        <w:instrText xml:space="preserve"> ADDIN EN.CITE &lt;EndNote&gt;&lt;Cite&gt;&lt;Author&gt;Provençal&lt;/Author&gt;&lt;Year&gt;2015&lt;/Year&gt;&lt;RecNum&gt;3983&lt;/RecNum&gt;&lt;DisplayText&gt;(Provençal &amp;amp; Binder, 2015)&lt;/DisplayText&gt;&lt;record&gt;&lt;rec-number&gt;3983&lt;/rec-number&gt;&lt;foreign-keys&gt;&lt;key app="EN" db-id="0r92vf0am9eeadez0eovapdb5xr2r5xsedxp"&gt;3983&lt;/key&gt;&lt;/foreign-keys&gt;&lt;ref-type name="Journal Article"&gt;17&lt;/ref-type&gt;&lt;contributors&gt;&lt;authors&gt;&lt;author&gt;Provençal, Nadine&lt;/author&gt;&lt;author&gt;Binder, Elisabeth B.&lt;/author&gt;&lt;/authors&gt;&lt;/contributors&gt;&lt;titles&gt;&lt;title&gt;The effects of early life stress on the epigenome: From the womb to adulthood and even before&lt;/title&gt;&lt;secondary-title&gt;Experimental Neurology&lt;/secondary-title&gt;&lt;/titles&gt;&lt;periodical&gt;&lt;full-title&gt;Experimental Neurology&lt;/full-title&gt;&lt;/periodical&gt;&lt;pages&gt;10-20&lt;/pages&gt;&lt;volume&gt;268&lt;/volume&gt;&lt;keywords&gt;&lt;keyword&gt;Epigenetic&lt;/keyword&gt;&lt;keyword&gt;Early life stress&lt;/keyword&gt;&lt;keyword&gt;Prenatal stress&lt;/keyword&gt;&lt;keyword&gt;Postnatal stress&lt;/keyword&gt;&lt;keyword&gt;Transgenerational&lt;/keyword&gt;&lt;keyword&gt;Stress in utero&lt;/keyword&gt;&lt;keyword&gt;DNA methylation&lt;/keyword&gt;&lt;keyword&gt;MicroRNAs&lt;/keyword&gt;&lt;/keywords&gt;&lt;dates&gt;&lt;year&gt;2015&lt;/year&gt;&lt;/dates&gt;&lt;isbn&gt;0014-4886&lt;/isbn&gt;&lt;urls&gt;&lt;related-urls&gt;&lt;url&gt;http://www.sciencedirect.com/science/article/pii/S0014488614002842&lt;/url&gt;&lt;/related-urls&gt;&lt;/urls&gt;&lt;electronic-resource-num&gt;http://dx.doi.org/10.1016/j.expneurol.2014.09.001&lt;/electronic-resource-num&gt;&lt;/record&gt;&lt;/Cite&gt;&lt;/EndNote&gt;</w:instrText>
      </w:r>
      <w:r w:rsidR="007B4714">
        <w:rPr>
          <w:rFonts w:asciiTheme="minorHAnsi" w:hAnsiTheme="minorHAnsi"/>
          <w:bCs/>
          <w:sz w:val="24"/>
          <w:szCs w:val="24"/>
        </w:rPr>
        <w:fldChar w:fldCharType="separate"/>
      </w:r>
      <w:r w:rsidR="007B4714">
        <w:rPr>
          <w:rFonts w:asciiTheme="minorHAnsi" w:hAnsiTheme="minorHAnsi"/>
          <w:bCs/>
          <w:noProof/>
          <w:sz w:val="24"/>
          <w:szCs w:val="24"/>
        </w:rPr>
        <w:t>(</w:t>
      </w:r>
      <w:hyperlink w:anchor="_ENREF_86" w:tooltip="Provençal, 2015 #3983" w:history="1">
        <w:r w:rsidR="00D539C2">
          <w:rPr>
            <w:rFonts w:asciiTheme="minorHAnsi" w:hAnsiTheme="minorHAnsi"/>
            <w:bCs/>
            <w:noProof/>
            <w:sz w:val="24"/>
            <w:szCs w:val="24"/>
          </w:rPr>
          <w:t>Provençal &amp; Binder, 2015</w:t>
        </w:r>
      </w:hyperlink>
      <w:r w:rsidR="007B4714">
        <w:rPr>
          <w:rFonts w:asciiTheme="minorHAnsi" w:hAnsiTheme="minorHAnsi"/>
          <w:bCs/>
          <w:noProof/>
          <w:sz w:val="24"/>
          <w:szCs w:val="24"/>
        </w:rPr>
        <w:t>)</w:t>
      </w:r>
      <w:r w:rsidR="007B4714">
        <w:rPr>
          <w:rFonts w:asciiTheme="minorHAnsi" w:hAnsiTheme="minorHAnsi"/>
          <w:bCs/>
          <w:sz w:val="24"/>
          <w:szCs w:val="24"/>
        </w:rPr>
        <w:fldChar w:fldCharType="end"/>
      </w:r>
      <w:r w:rsidR="00CC3ED5" w:rsidRPr="00C174B2">
        <w:rPr>
          <w:rFonts w:asciiTheme="minorHAnsi" w:hAnsiTheme="minorHAnsi"/>
          <w:bCs/>
          <w:sz w:val="24"/>
          <w:szCs w:val="24"/>
        </w:rPr>
        <w:t>.</w:t>
      </w:r>
    </w:p>
    <w:p w14:paraId="700580F7" w14:textId="77777777" w:rsidR="006E2581" w:rsidRPr="00C174B2" w:rsidRDefault="002B194B" w:rsidP="000C5BF4">
      <w:pPr>
        <w:spacing w:after="0" w:line="360" w:lineRule="auto"/>
        <w:rPr>
          <w:rFonts w:asciiTheme="minorHAnsi" w:hAnsiTheme="minorHAnsi"/>
          <w:sz w:val="24"/>
          <w:szCs w:val="24"/>
        </w:rPr>
      </w:pPr>
      <w:r w:rsidRPr="00C174B2">
        <w:rPr>
          <w:rFonts w:asciiTheme="minorHAnsi" w:hAnsiTheme="minorHAnsi"/>
          <w:bCs/>
          <w:sz w:val="24"/>
          <w:szCs w:val="24"/>
        </w:rPr>
        <w:t xml:space="preserve"> </w:t>
      </w:r>
      <w:r w:rsidRPr="00C174B2">
        <w:rPr>
          <w:rFonts w:asciiTheme="minorHAnsi" w:hAnsiTheme="minorHAnsi"/>
          <w:sz w:val="24"/>
          <w:szCs w:val="24"/>
        </w:rPr>
        <w:t xml:space="preserve"> </w:t>
      </w:r>
    </w:p>
    <w:p w14:paraId="1E317699" w14:textId="77777777" w:rsidR="009925E8" w:rsidRPr="00C174B2" w:rsidRDefault="00CB6C6F" w:rsidP="000C5BF4">
      <w:pPr>
        <w:spacing w:after="0" w:line="360" w:lineRule="auto"/>
        <w:rPr>
          <w:rFonts w:asciiTheme="minorHAnsi" w:hAnsiTheme="minorHAnsi"/>
          <w:sz w:val="24"/>
          <w:szCs w:val="24"/>
        </w:rPr>
      </w:pPr>
      <w:r w:rsidRPr="00C174B2">
        <w:rPr>
          <w:rFonts w:asciiTheme="minorHAnsi" w:hAnsiTheme="minorHAnsi"/>
          <w:sz w:val="24"/>
          <w:szCs w:val="24"/>
        </w:rPr>
        <w:t>E</w:t>
      </w:r>
      <w:r w:rsidR="006E2581" w:rsidRPr="00C174B2">
        <w:rPr>
          <w:rFonts w:asciiTheme="minorHAnsi" w:hAnsiTheme="minorHAnsi"/>
          <w:sz w:val="24"/>
          <w:szCs w:val="24"/>
        </w:rPr>
        <w:t>pigenetic change increases the ability of an organi</w:t>
      </w:r>
      <w:r w:rsidR="008620ED" w:rsidRPr="00C174B2">
        <w:rPr>
          <w:rFonts w:asciiTheme="minorHAnsi" w:hAnsiTheme="minorHAnsi"/>
          <w:sz w:val="24"/>
          <w:szCs w:val="24"/>
        </w:rPr>
        <w:t>sm to adapt</w:t>
      </w:r>
      <w:r w:rsidR="00586AD4" w:rsidRPr="00C174B2">
        <w:rPr>
          <w:rFonts w:asciiTheme="minorHAnsi" w:hAnsiTheme="minorHAnsi"/>
          <w:sz w:val="24"/>
          <w:szCs w:val="24"/>
        </w:rPr>
        <w:t xml:space="preserve"> flexibly to the demands of different circumstances.  Because, in the course of evolution, humans have experienced societies based on everything from ‘might is right’ dominance hierarchies at one extreme, to caring, sharing, reciprocity on the other, </w:t>
      </w:r>
      <w:r w:rsidR="008620ED" w:rsidRPr="00C174B2">
        <w:rPr>
          <w:rFonts w:asciiTheme="minorHAnsi" w:hAnsiTheme="minorHAnsi"/>
          <w:sz w:val="24"/>
          <w:szCs w:val="24"/>
        </w:rPr>
        <w:t>a key issue is that develop</w:t>
      </w:r>
      <w:r w:rsidR="005153F8" w:rsidRPr="00C174B2">
        <w:rPr>
          <w:rFonts w:asciiTheme="minorHAnsi" w:hAnsiTheme="minorHAnsi"/>
          <w:sz w:val="24"/>
          <w:szCs w:val="24"/>
        </w:rPr>
        <w:t xml:space="preserve">ment should be sensitive to </w:t>
      </w:r>
      <w:r w:rsidR="008620ED" w:rsidRPr="00C174B2">
        <w:rPr>
          <w:rFonts w:asciiTheme="minorHAnsi" w:hAnsiTheme="minorHAnsi"/>
          <w:sz w:val="24"/>
          <w:szCs w:val="24"/>
        </w:rPr>
        <w:t>indicators of the kind of society</w:t>
      </w:r>
      <w:r w:rsidR="005153F8" w:rsidRPr="00C174B2">
        <w:rPr>
          <w:rFonts w:asciiTheme="minorHAnsi" w:hAnsiTheme="minorHAnsi"/>
          <w:sz w:val="24"/>
          <w:szCs w:val="24"/>
        </w:rPr>
        <w:t xml:space="preserve"> in which</w:t>
      </w:r>
      <w:r w:rsidR="008620ED" w:rsidRPr="00C174B2">
        <w:rPr>
          <w:rFonts w:asciiTheme="minorHAnsi" w:hAnsiTheme="minorHAnsi"/>
          <w:sz w:val="24"/>
          <w:szCs w:val="24"/>
        </w:rPr>
        <w:t xml:space="preserve"> a child </w:t>
      </w:r>
      <w:r w:rsidR="005153F8" w:rsidRPr="00C174B2">
        <w:rPr>
          <w:rFonts w:asciiTheme="minorHAnsi" w:hAnsiTheme="minorHAnsi"/>
          <w:sz w:val="24"/>
          <w:szCs w:val="24"/>
        </w:rPr>
        <w:t>is growing up</w:t>
      </w:r>
      <w:r w:rsidR="008620ED" w:rsidRPr="00C174B2">
        <w:rPr>
          <w:rFonts w:asciiTheme="minorHAnsi" w:hAnsiTheme="minorHAnsi"/>
          <w:sz w:val="24"/>
          <w:szCs w:val="24"/>
        </w:rPr>
        <w:t xml:space="preserve">.  There may have been important advantages in being prepared </w:t>
      </w:r>
      <w:r w:rsidR="00083174" w:rsidRPr="00C174B2">
        <w:rPr>
          <w:rFonts w:asciiTheme="minorHAnsi" w:hAnsiTheme="minorHAnsi"/>
          <w:sz w:val="24"/>
          <w:szCs w:val="24"/>
        </w:rPr>
        <w:t>appropriately, either</w:t>
      </w:r>
      <w:r w:rsidR="008620ED" w:rsidRPr="00C174B2">
        <w:rPr>
          <w:rFonts w:asciiTheme="minorHAnsi" w:hAnsiTheme="minorHAnsi"/>
          <w:sz w:val="24"/>
          <w:szCs w:val="24"/>
        </w:rPr>
        <w:t xml:space="preserve"> for a world in which </w:t>
      </w:r>
      <w:r w:rsidR="00083174" w:rsidRPr="00C174B2">
        <w:rPr>
          <w:rFonts w:asciiTheme="minorHAnsi" w:hAnsiTheme="minorHAnsi"/>
          <w:sz w:val="24"/>
          <w:szCs w:val="24"/>
        </w:rPr>
        <w:t>individuals are rivals for</w:t>
      </w:r>
      <w:r w:rsidR="008620ED" w:rsidRPr="00C174B2">
        <w:rPr>
          <w:rFonts w:asciiTheme="minorHAnsi" w:hAnsiTheme="minorHAnsi"/>
          <w:sz w:val="24"/>
          <w:szCs w:val="24"/>
        </w:rPr>
        <w:t xml:space="preserve"> scarce resources</w:t>
      </w:r>
      <w:r w:rsidR="00083174" w:rsidRPr="00C174B2">
        <w:rPr>
          <w:rFonts w:asciiTheme="minorHAnsi" w:hAnsiTheme="minorHAnsi"/>
          <w:sz w:val="24"/>
          <w:szCs w:val="24"/>
        </w:rPr>
        <w:t>,</w:t>
      </w:r>
      <w:r w:rsidR="008620ED" w:rsidRPr="00C174B2">
        <w:rPr>
          <w:rFonts w:asciiTheme="minorHAnsi" w:hAnsiTheme="minorHAnsi"/>
          <w:sz w:val="24"/>
          <w:szCs w:val="24"/>
        </w:rPr>
        <w:t xml:space="preserve"> ha</w:t>
      </w:r>
      <w:r w:rsidR="00083174" w:rsidRPr="00C174B2">
        <w:rPr>
          <w:rFonts w:asciiTheme="minorHAnsi" w:hAnsiTheme="minorHAnsi"/>
          <w:sz w:val="24"/>
          <w:szCs w:val="24"/>
        </w:rPr>
        <w:t>ve</w:t>
      </w:r>
      <w:r w:rsidR="008620ED" w:rsidRPr="00C174B2">
        <w:rPr>
          <w:rFonts w:asciiTheme="minorHAnsi" w:hAnsiTheme="minorHAnsi"/>
          <w:sz w:val="24"/>
          <w:szCs w:val="24"/>
        </w:rPr>
        <w:t xml:space="preserve"> to avoid </w:t>
      </w:r>
      <w:r w:rsidR="00083174" w:rsidRPr="00C174B2">
        <w:rPr>
          <w:rFonts w:asciiTheme="minorHAnsi" w:hAnsiTheme="minorHAnsi"/>
          <w:sz w:val="24"/>
          <w:szCs w:val="24"/>
        </w:rPr>
        <w:t xml:space="preserve">challenging </w:t>
      </w:r>
      <w:r w:rsidR="008620ED" w:rsidRPr="00C174B2">
        <w:rPr>
          <w:rFonts w:asciiTheme="minorHAnsi" w:hAnsiTheme="minorHAnsi"/>
          <w:sz w:val="24"/>
          <w:szCs w:val="24"/>
        </w:rPr>
        <w:t>dominants and learn not to trust others</w:t>
      </w:r>
      <w:r w:rsidR="00083174" w:rsidRPr="00C174B2">
        <w:rPr>
          <w:rFonts w:asciiTheme="minorHAnsi" w:hAnsiTheme="minorHAnsi"/>
          <w:sz w:val="24"/>
          <w:szCs w:val="24"/>
        </w:rPr>
        <w:t>, or for a society in which people</w:t>
      </w:r>
      <w:r w:rsidR="008620ED" w:rsidRPr="00C174B2">
        <w:rPr>
          <w:rFonts w:asciiTheme="minorHAnsi" w:hAnsiTheme="minorHAnsi"/>
          <w:sz w:val="24"/>
          <w:szCs w:val="24"/>
        </w:rPr>
        <w:t xml:space="preserve"> depend on cooperation and reciprocity, where empathy and trust are important. Each </w:t>
      </w:r>
      <w:r w:rsidRPr="00C174B2">
        <w:rPr>
          <w:rFonts w:asciiTheme="minorHAnsi" w:hAnsiTheme="minorHAnsi"/>
          <w:sz w:val="24"/>
          <w:szCs w:val="24"/>
        </w:rPr>
        <w:t xml:space="preserve">kind of society </w:t>
      </w:r>
      <w:r w:rsidR="008620ED" w:rsidRPr="00C174B2">
        <w:rPr>
          <w:rFonts w:asciiTheme="minorHAnsi" w:hAnsiTheme="minorHAnsi"/>
          <w:sz w:val="24"/>
          <w:szCs w:val="24"/>
        </w:rPr>
        <w:t>requires a different social orientation, a different emotional and cognitive development.</w:t>
      </w:r>
    </w:p>
    <w:p w14:paraId="6A9F9097" w14:textId="77777777" w:rsidR="00586AD4" w:rsidRPr="00C174B2" w:rsidRDefault="008620ED" w:rsidP="000C5BF4">
      <w:pPr>
        <w:spacing w:after="0" w:line="360" w:lineRule="auto"/>
        <w:rPr>
          <w:rFonts w:asciiTheme="minorHAnsi" w:hAnsiTheme="minorHAnsi"/>
          <w:sz w:val="24"/>
          <w:szCs w:val="24"/>
        </w:rPr>
      </w:pPr>
      <w:r w:rsidRPr="00C174B2">
        <w:rPr>
          <w:rFonts w:asciiTheme="minorHAnsi" w:hAnsiTheme="minorHAnsi"/>
          <w:sz w:val="24"/>
          <w:szCs w:val="24"/>
        </w:rPr>
        <w:t xml:space="preserve"> </w:t>
      </w:r>
    </w:p>
    <w:p w14:paraId="067AD5DD" w14:textId="380CDA63" w:rsidR="00AE0623" w:rsidRPr="00C174B2" w:rsidRDefault="00CB6C6F" w:rsidP="000C5BF4">
      <w:pPr>
        <w:spacing w:after="0" w:line="360" w:lineRule="auto"/>
        <w:ind w:right="613"/>
        <w:rPr>
          <w:rFonts w:asciiTheme="minorHAnsi" w:hAnsiTheme="minorHAnsi"/>
          <w:bCs/>
          <w:sz w:val="24"/>
          <w:szCs w:val="24"/>
        </w:rPr>
      </w:pPr>
      <w:r w:rsidRPr="00C174B2">
        <w:rPr>
          <w:rFonts w:asciiTheme="minorHAnsi" w:hAnsiTheme="minorHAnsi"/>
          <w:bCs/>
          <w:sz w:val="24"/>
          <w:szCs w:val="24"/>
        </w:rPr>
        <w:lastRenderedPageBreak/>
        <w:t>As well as the radical differences in the general quality of relationships from one society to another, there are also processes of adaptation to the challenges of living nearer the top or the bottom of the social ladder.  In more unequal societies, the quality of social relations and the experience of adversity will differ according to where you are on the social ladder. Life is tougher at the bottom and there is evidence of epigenetic differences between people living in richer and poorer areas.  Researchers found that there were a large number of epigenetic differences between people living in rich and poor areas of Glasgow</w:t>
      </w:r>
      <w:r w:rsidR="009925E8" w:rsidRPr="00C174B2">
        <w:t xml:space="preserve"> </w:t>
      </w:r>
      <w:r w:rsidR="007B4714">
        <w:rPr>
          <w:rFonts w:asciiTheme="minorHAnsi" w:hAnsiTheme="minorHAnsi"/>
          <w:bCs/>
          <w:sz w:val="24"/>
          <w:szCs w:val="24"/>
        </w:rPr>
        <w:fldChar w:fldCharType="begin">
          <w:fldData xml:space="preserve">PEVuZE5vdGU+PENpdGU+PEF1dGhvcj5NY0d1aW5uZXNzPC9BdXRob3I+PFllYXI+MjAxMjwvWWVh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</w:fldData>
        </w:fldChar>
      </w:r>
      <w:r w:rsidR="005A1F3A">
        <w:rPr>
          <w:rFonts w:asciiTheme="minorHAnsi" w:hAnsiTheme="minorHAnsi"/>
          <w:bCs/>
          <w:sz w:val="24"/>
          <w:szCs w:val="24"/>
        </w:rPr>
        <w:instrText xml:space="preserve"> ADDIN EN.CITE </w:instrText>
      </w:r>
      <w:r w:rsidR="005A1F3A">
        <w:rPr>
          <w:rFonts w:asciiTheme="minorHAnsi" w:hAnsiTheme="minorHAnsi"/>
          <w:bCs/>
          <w:sz w:val="24"/>
          <w:szCs w:val="24"/>
        </w:rPr>
        <w:fldChar w:fldCharType="begin">
          <w:fldData xml:space="preserve">PEVuZE5vdGU+PENpdGU+PEF1dGhvcj5NY0d1aW5uZXNzPC9BdXRob3I+PFllYXI+MjAxMjwvWWVh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</w:fldData>
        </w:fldChar>
      </w:r>
      <w:r w:rsidR="005A1F3A">
        <w:rPr>
          <w:rFonts w:asciiTheme="minorHAnsi" w:hAnsiTheme="minorHAnsi"/>
          <w:bCs/>
          <w:sz w:val="24"/>
          <w:szCs w:val="24"/>
        </w:rPr>
        <w:instrText xml:space="preserve"> ADDIN EN.CITE.DATA </w:instrText>
      </w:r>
      <w:r w:rsidR="005A1F3A">
        <w:rPr>
          <w:rFonts w:asciiTheme="minorHAnsi" w:hAnsiTheme="minorHAnsi"/>
          <w:bCs/>
          <w:sz w:val="24"/>
          <w:szCs w:val="24"/>
        </w:rPr>
      </w:r>
      <w:r w:rsidR="005A1F3A">
        <w:rPr>
          <w:rFonts w:asciiTheme="minorHAnsi" w:hAnsiTheme="minorHAnsi"/>
          <w:bCs/>
          <w:sz w:val="24"/>
          <w:szCs w:val="24"/>
        </w:rPr>
        <w:fldChar w:fldCharType="end"/>
      </w:r>
      <w:r w:rsidR="007B4714">
        <w:rPr>
          <w:rFonts w:asciiTheme="minorHAnsi" w:hAnsiTheme="minorHAnsi"/>
          <w:bCs/>
          <w:sz w:val="24"/>
          <w:szCs w:val="24"/>
        </w:rPr>
        <w:fldChar w:fldCharType="separate"/>
      </w:r>
      <w:r w:rsidR="007B4714">
        <w:rPr>
          <w:rFonts w:asciiTheme="minorHAnsi" w:hAnsiTheme="minorHAnsi"/>
          <w:bCs/>
          <w:noProof/>
          <w:sz w:val="24"/>
          <w:szCs w:val="24"/>
        </w:rPr>
        <w:t>(</w:t>
      </w:r>
      <w:hyperlink w:anchor="_ENREF_66" w:tooltip="McGuinness, 2012 #3977" w:history="1">
        <w:r w:rsidR="00D539C2">
          <w:rPr>
            <w:rFonts w:asciiTheme="minorHAnsi" w:hAnsiTheme="minorHAnsi"/>
            <w:bCs/>
            <w:noProof/>
            <w:sz w:val="24"/>
            <w:szCs w:val="24"/>
          </w:rPr>
          <w:t>McGuinness et al., 2012</w:t>
        </w:r>
      </w:hyperlink>
      <w:r w:rsidR="007B4714">
        <w:rPr>
          <w:rFonts w:asciiTheme="minorHAnsi" w:hAnsiTheme="minorHAnsi"/>
          <w:bCs/>
          <w:noProof/>
          <w:sz w:val="24"/>
          <w:szCs w:val="24"/>
        </w:rPr>
        <w:t>)</w:t>
      </w:r>
      <w:r w:rsidR="007B4714">
        <w:rPr>
          <w:rFonts w:asciiTheme="minorHAnsi" w:hAnsiTheme="minorHAnsi"/>
          <w:bCs/>
          <w:sz w:val="24"/>
          <w:szCs w:val="24"/>
        </w:rPr>
        <w:fldChar w:fldCharType="end"/>
      </w:r>
      <w:r w:rsidR="00CC3ED5" w:rsidRPr="00C174B2">
        <w:rPr>
          <w:rFonts w:asciiTheme="minorHAnsi" w:hAnsiTheme="minorHAnsi"/>
          <w:bCs/>
          <w:sz w:val="24"/>
          <w:szCs w:val="24"/>
        </w:rPr>
        <w:t>.</w:t>
      </w:r>
    </w:p>
    <w:p w14:paraId="316B2D11" w14:textId="77777777" w:rsidR="009925E8" w:rsidRPr="00C174B2" w:rsidRDefault="009925E8" w:rsidP="000C5BF4">
      <w:pPr>
        <w:spacing w:after="0" w:line="360" w:lineRule="auto"/>
        <w:ind w:right="613"/>
        <w:rPr>
          <w:rFonts w:asciiTheme="minorHAnsi" w:hAnsiTheme="minorHAnsi"/>
          <w:sz w:val="24"/>
          <w:szCs w:val="24"/>
        </w:rPr>
      </w:pPr>
    </w:p>
    <w:p w14:paraId="77ACBE56" w14:textId="4AF24B1A" w:rsidR="009925E8" w:rsidRPr="00C174B2" w:rsidRDefault="008104D7" w:rsidP="000C5BF4">
      <w:pPr>
        <w:spacing w:after="0" w:line="360" w:lineRule="auto"/>
        <w:rPr>
          <w:rFonts w:asciiTheme="minorHAnsi" w:hAnsiTheme="minorHAnsi"/>
          <w:bCs/>
          <w:sz w:val="24"/>
          <w:szCs w:val="24"/>
        </w:rPr>
      </w:pPr>
      <w:r w:rsidRPr="00C174B2">
        <w:rPr>
          <w:rFonts w:asciiTheme="minorHAnsi" w:hAnsiTheme="minorHAnsi"/>
          <w:bCs/>
          <w:sz w:val="24"/>
          <w:szCs w:val="24"/>
        </w:rPr>
        <w:t>Competition for status means being very aware of status rankings and is likely to be the source of the downward prejudice seen in human societies towards those lower on the social ladder.  Human beings still show a remarkable ability to judge dominance characteristics in each other.  One study observed interactions among small groups of students meeting each other in experimental conditions for the first time.  It found that even ‘at first glance’ – actually within one minute of meeting and before they had spoken to each other – they had made subliminal assessments of each other’s tendency to dominant behaviour as expressed in body language.  These assessments were then borne out in observations of subsequent interaction</w:t>
      </w:r>
      <w:r w:rsidR="00CC3ED5" w:rsidRPr="00C174B2">
        <w:rPr>
          <w:rFonts w:asciiTheme="minorHAnsi" w:hAnsiTheme="minorHAnsi"/>
          <w:bCs/>
          <w:sz w:val="24"/>
          <w:szCs w:val="24"/>
        </w:rPr>
        <w:t xml:space="preserve"> </w:t>
      </w:r>
      <w:r w:rsidR="007B4714">
        <w:rPr>
          <w:rFonts w:asciiTheme="minorHAnsi" w:hAnsiTheme="minorHAnsi"/>
          <w:bCs/>
          <w:sz w:val="24"/>
          <w:szCs w:val="24"/>
        </w:rPr>
        <w:fldChar w:fldCharType="begin"/>
      </w:r>
      <w:r w:rsidR="007B4714">
        <w:rPr>
          <w:rFonts w:asciiTheme="minorHAnsi" w:hAnsiTheme="minorHAnsi"/>
          <w:bCs/>
          <w:sz w:val="24"/>
          <w:szCs w:val="24"/>
        </w:rPr>
        <w:instrText xml:space="preserve"> ADDIN EN.CITE &lt;EndNote&gt;&lt;Cite&gt;&lt;Author&gt;Kalma&lt;/Author&gt;&lt;Year&gt;1991&lt;/Year&gt;&lt;RecNum&gt;2505&lt;/RecNum&gt;&lt;DisplayText&gt;(Kalma, 1991)&lt;/DisplayText&gt;&lt;record&gt;&lt;rec-number&gt;2505&lt;/rec-number&gt;&lt;foreign-keys&gt;&lt;key app="EN" db-id="0r92vf0am9eeadez0eovapdb5xr2r5xsedxp"&gt;2505&lt;/key&gt;&lt;/foreign-keys&gt;&lt;ref-type name="Journal Article"&gt;17&lt;/ref-type&gt;&lt;contributors&gt;&lt;authors&gt;&lt;author&gt;Kalma, A.&lt;/author&gt;&lt;/authors&gt;&lt;/contributors&gt;&lt;titles&gt;&lt;title&gt;Hierarchisation and dominance assessment at first glance&lt;/title&gt;&lt;secondary-title&gt;European Journal of Social Psychology&lt;/secondary-title&gt;&lt;/titles&gt;&lt;periodical&gt;&lt;full-title&gt;European Journal of Social Psychology&lt;/full-title&gt;&lt;/periodical&gt;&lt;pages&gt;165-181&lt;/pages&gt;&lt;volume&gt;21&lt;/volume&gt;&lt;number&gt;2&lt;/number&gt;&lt;dates&gt;&lt;year&gt;1991&lt;/year&gt;&lt;/dates&gt;&lt;urls&gt;&lt;/urls&gt;&lt;/record&gt;&lt;/Cite&gt;&lt;/EndNote&gt;</w:instrText>
      </w:r>
      <w:r w:rsidR="007B4714">
        <w:rPr>
          <w:rFonts w:asciiTheme="minorHAnsi" w:hAnsiTheme="minorHAnsi"/>
          <w:bCs/>
          <w:sz w:val="24"/>
          <w:szCs w:val="24"/>
        </w:rPr>
        <w:fldChar w:fldCharType="separate"/>
      </w:r>
      <w:r w:rsidR="007B4714">
        <w:rPr>
          <w:rFonts w:asciiTheme="minorHAnsi" w:hAnsiTheme="minorHAnsi"/>
          <w:bCs/>
          <w:noProof/>
          <w:sz w:val="24"/>
          <w:szCs w:val="24"/>
        </w:rPr>
        <w:t>(</w:t>
      </w:r>
      <w:hyperlink w:anchor="_ENREF_52" w:tooltip="Kalma, 1991 #2505" w:history="1">
        <w:r w:rsidR="00D539C2">
          <w:rPr>
            <w:rFonts w:asciiTheme="minorHAnsi" w:hAnsiTheme="minorHAnsi"/>
            <w:bCs/>
            <w:noProof/>
            <w:sz w:val="24"/>
            <w:szCs w:val="24"/>
          </w:rPr>
          <w:t>Kalma, 1991</w:t>
        </w:r>
      </w:hyperlink>
      <w:r w:rsidR="007B4714">
        <w:rPr>
          <w:rFonts w:asciiTheme="minorHAnsi" w:hAnsiTheme="minorHAnsi"/>
          <w:bCs/>
          <w:noProof/>
          <w:sz w:val="24"/>
          <w:szCs w:val="24"/>
        </w:rPr>
        <w:t>)</w:t>
      </w:r>
      <w:r w:rsidR="007B4714">
        <w:rPr>
          <w:rFonts w:asciiTheme="minorHAnsi" w:hAnsiTheme="minorHAnsi"/>
          <w:bCs/>
          <w:sz w:val="24"/>
          <w:szCs w:val="24"/>
        </w:rPr>
        <w:fldChar w:fldCharType="end"/>
      </w:r>
      <w:r w:rsidR="00CC3ED5" w:rsidRPr="00C174B2">
        <w:rPr>
          <w:rFonts w:asciiTheme="minorHAnsi" w:hAnsiTheme="minorHAnsi"/>
          <w:bCs/>
          <w:sz w:val="24"/>
          <w:szCs w:val="24"/>
        </w:rPr>
        <w:t>.</w:t>
      </w:r>
      <w:r w:rsidRPr="00C174B2">
        <w:rPr>
          <w:rFonts w:asciiTheme="minorHAnsi" w:hAnsiTheme="minorHAnsi"/>
          <w:bCs/>
          <w:sz w:val="24"/>
          <w:szCs w:val="24"/>
        </w:rPr>
        <w:t xml:space="preserve">  </w:t>
      </w:r>
      <w:r w:rsidR="009D6088" w:rsidRPr="00C174B2">
        <w:rPr>
          <w:rFonts w:asciiTheme="minorHAnsi" w:hAnsiTheme="minorHAnsi"/>
          <w:bCs/>
          <w:sz w:val="24"/>
          <w:szCs w:val="24"/>
        </w:rPr>
        <w:t>I</w:t>
      </w:r>
      <w:r w:rsidRPr="00C174B2">
        <w:rPr>
          <w:rFonts w:asciiTheme="minorHAnsi" w:hAnsiTheme="minorHAnsi"/>
          <w:bCs/>
          <w:sz w:val="24"/>
          <w:szCs w:val="24"/>
        </w:rPr>
        <w:t xml:space="preserve">t seems </w:t>
      </w:r>
      <w:r w:rsidR="005B2B03" w:rsidRPr="00C174B2">
        <w:rPr>
          <w:rFonts w:asciiTheme="minorHAnsi" w:hAnsiTheme="minorHAnsi"/>
          <w:bCs/>
          <w:sz w:val="24"/>
          <w:szCs w:val="24"/>
        </w:rPr>
        <w:t>plausible</w:t>
      </w:r>
      <w:r w:rsidRPr="00C174B2">
        <w:rPr>
          <w:rFonts w:asciiTheme="minorHAnsi" w:hAnsiTheme="minorHAnsi"/>
          <w:bCs/>
          <w:sz w:val="24"/>
          <w:szCs w:val="24"/>
        </w:rPr>
        <w:t xml:space="preserve"> that one of the epigenetic changes caused by exposure to greater inequality may be increased vigilance about social comparisons with those around us.</w:t>
      </w:r>
    </w:p>
    <w:p w14:paraId="390EEF4A" w14:textId="77777777" w:rsidR="00CB6C6F" w:rsidRPr="00C174B2" w:rsidRDefault="008104D7" w:rsidP="000C5BF4">
      <w:pPr>
        <w:spacing w:after="0" w:line="360" w:lineRule="auto"/>
        <w:rPr>
          <w:rFonts w:asciiTheme="minorHAnsi" w:hAnsiTheme="minorHAnsi"/>
          <w:bCs/>
          <w:sz w:val="24"/>
          <w:szCs w:val="24"/>
        </w:rPr>
      </w:pPr>
      <w:r w:rsidRPr="00C174B2">
        <w:rPr>
          <w:rFonts w:asciiTheme="minorHAnsi" w:hAnsiTheme="minorHAnsi"/>
          <w:bCs/>
          <w:sz w:val="24"/>
          <w:szCs w:val="24"/>
        </w:rPr>
        <w:t xml:space="preserve">  </w:t>
      </w:r>
    </w:p>
    <w:p w14:paraId="0CFEC214" w14:textId="4465AE34" w:rsidR="005153F8" w:rsidRPr="00C174B2" w:rsidRDefault="00770EE6" w:rsidP="000C5BF4">
      <w:pPr>
        <w:spacing w:after="0" w:line="360" w:lineRule="auto"/>
        <w:rPr>
          <w:rFonts w:asciiTheme="minorHAnsi" w:eastAsiaTheme="minorHAnsi" w:hAnsiTheme="minorHAnsi" w:cs="AdvPS8585"/>
          <w:sz w:val="24"/>
          <w:szCs w:val="24"/>
        </w:rPr>
      </w:pPr>
      <w:r w:rsidRPr="00C174B2">
        <w:rPr>
          <w:rFonts w:asciiTheme="minorHAnsi" w:hAnsiTheme="minorHAnsi"/>
          <w:bCs/>
          <w:sz w:val="24"/>
          <w:szCs w:val="24"/>
        </w:rPr>
        <w:t>An</w:t>
      </w:r>
      <w:r w:rsidR="005153F8" w:rsidRPr="00C174B2">
        <w:rPr>
          <w:rFonts w:asciiTheme="minorHAnsi" w:hAnsiTheme="minorHAnsi"/>
          <w:bCs/>
          <w:sz w:val="24"/>
          <w:szCs w:val="24"/>
        </w:rPr>
        <w:t>other</w:t>
      </w:r>
      <w:r w:rsidRPr="00C174B2">
        <w:rPr>
          <w:rFonts w:asciiTheme="minorHAnsi" w:hAnsiTheme="minorHAnsi"/>
          <w:bCs/>
          <w:sz w:val="24"/>
          <w:szCs w:val="24"/>
        </w:rPr>
        <w:t xml:space="preserve"> indication</w:t>
      </w:r>
      <w:r w:rsidR="00225D14" w:rsidRPr="00C174B2">
        <w:rPr>
          <w:rFonts w:asciiTheme="minorHAnsi" w:hAnsiTheme="minorHAnsi"/>
          <w:bCs/>
          <w:sz w:val="24"/>
          <w:szCs w:val="24"/>
        </w:rPr>
        <w:t xml:space="preserve"> that some responses to more unequal societies may be</w:t>
      </w:r>
      <w:r w:rsidRPr="00C174B2">
        <w:rPr>
          <w:rFonts w:asciiTheme="minorHAnsi" w:hAnsiTheme="minorHAnsi"/>
          <w:bCs/>
          <w:sz w:val="24"/>
          <w:szCs w:val="24"/>
        </w:rPr>
        <w:t xml:space="preserve"> </w:t>
      </w:r>
      <w:r w:rsidR="00225D14" w:rsidRPr="00C174B2">
        <w:rPr>
          <w:rFonts w:asciiTheme="minorHAnsi" w:hAnsiTheme="minorHAnsi"/>
          <w:bCs/>
          <w:sz w:val="24"/>
          <w:szCs w:val="24"/>
        </w:rPr>
        <w:t xml:space="preserve">partly </w:t>
      </w:r>
      <w:r w:rsidRPr="00C174B2">
        <w:rPr>
          <w:rFonts w:asciiTheme="minorHAnsi" w:hAnsiTheme="minorHAnsi"/>
          <w:bCs/>
          <w:sz w:val="24"/>
          <w:szCs w:val="24"/>
        </w:rPr>
        <w:t>biologically</w:t>
      </w:r>
      <w:r w:rsidR="00225D14" w:rsidRPr="00C174B2">
        <w:rPr>
          <w:rFonts w:asciiTheme="minorHAnsi" w:hAnsiTheme="minorHAnsi"/>
          <w:bCs/>
          <w:sz w:val="24"/>
          <w:szCs w:val="24"/>
        </w:rPr>
        <w:t xml:space="preserve"> programmed</w:t>
      </w:r>
      <w:r w:rsidR="00604915" w:rsidRPr="00C174B2">
        <w:rPr>
          <w:rFonts w:asciiTheme="minorHAnsi" w:hAnsiTheme="minorHAnsi"/>
          <w:bCs/>
          <w:sz w:val="24"/>
          <w:szCs w:val="24"/>
        </w:rPr>
        <w:t xml:space="preserve"> </w:t>
      </w:r>
      <w:r w:rsidR="00604915" w:rsidRPr="00C174B2">
        <w:rPr>
          <w:rFonts w:asciiTheme="minorHAnsi" w:hAnsiTheme="minorHAnsi"/>
          <w:sz w:val="24"/>
          <w:szCs w:val="24"/>
        </w:rPr>
        <w:t xml:space="preserve">comes from </w:t>
      </w:r>
      <w:r w:rsidR="006B15C9" w:rsidRPr="00C174B2">
        <w:rPr>
          <w:rFonts w:asciiTheme="minorHAnsi" w:hAnsiTheme="minorHAnsi"/>
          <w:sz w:val="24"/>
          <w:szCs w:val="24"/>
        </w:rPr>
        <w:t xml:space="preserve">two papers </w:t>
      </w:r>
      <w:r w:rsidR="00604915" w:rsidRPr="00C174B2">
        <w:rPr>
          <w:rFonts w:asciiTheme="minorHAnsi" w:hAnsiTheme="minorHAnsi"/>
          <w:sz w:val="24"/>
          <w:szCs w:val="24"/>
        </w:rPr>
        <w:t xml:space="preserve">which </w:t>
      </w:r>
      <w:r w:rsidR="006B15C9" w:rsidRPr="00C174B2">
        <w:rPr>
          <w:rFonts w:asciiTheme="minorHAnsi" w:hAnsiTheme="minorHAnsi"/>
          <w:sz w:val="24"/>
          <w:szCs w:val="24"/>
        </w:rPr>
        <w:t>show</w:t>
      </w:r>
      <w:r w:rsidR="00604915" w:rsidRPr="00C174B2">
        <w:rPr>
          <w:rFonts w:asciiTheme="minorHAnsi" w:hAnsiTheme="minorHAnsi"/>
          <w:sz w:val="24"/>
          <w:szCs w:val="24"/>
        </w:rPr>
        <w:t xml:space="preserve"> that women in more unequal societies prefer more stereotypically masculinized men’s face than women in more equal societies</w:t>
      </w:r>
      <w:r w:rsidR="007B4714" w:rsidRPr="007B4714">
        <w:t xml:space="preserve"> </w:t>
      </w:r>
      <w:r w:rsidR="007B4714">
        <w:rPr>
          <w:rFonts w:asciiTheme="minorHAnsi" w:hAnsiTheme="minorHAnsi"/>
          <w:sz w:val="24"/>
          <w:szCs w:val="24"/>
        </w:rPr>
        <w:fldChar w:fldCharType="begin">
          <w:fldData xml:space="preserve">PEVuZE5vdGU+PENpdGU+PEF1dGhvcj5EZUJydWluZTwvQXV0aG9yPjxZZWFyPjIwMTA8L1llYXI+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</w:fldData>
        </w:fldChar>
      </w:r>
      <w:r w:rsidR="007B4714">
        <w:rPr>
          <w:rFonts w:asciiTheme="minorHAnsi" w:hAnsiTheme="minorHAnsi"/>
          <w:sz w:val="24"/>
          <w:szCs w:val="24"/>
        </w:rPr>
        <w:instrText xml:space="preserve"> ADDIN EN.CITE </w:instrText>
      </w:r>
      <w:r w:rsidR="007B4714">
        <w:rPr>
          <w:rFonts w:asciiTheme="minorHAnsi" w:hAnsiTheme="minorHAnsi"/>
          <w:sz w:val="24"/>
          <w:szCs w:val="24"/>
        </w:rPr>
        <w:fldChar w:fldCharType="begin">
          <w:fldData xml:space="preserve">PEVuZE5vdGU+PENpdGU+PEF1dGhvcj5EZUJydWluZTwvQXV0aG9yPjxZZWFyPjIwMTA8L1llYXI+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</w:fldData>
        </w:fldChar>
      </w:r>
      <w:r w:rsidR="007B4714">
        <w:rPr>
          <w:rFonts w:asciiTheme="minorHAnsi" w:hAnsiTheme="minorHAnsi"/>
          <w:sz w:val="24"/>
          <w:szCs w:val="24"/>
        </w:rPr>
        <w:instrText xml:space="preserve"> ADDIN EN.CITE.DATA </w:instrText>
      </w:r>
      <w:r w:rsidR="007B4714">
        <w:rPr>
          <w:rFonts w:asciiTheme="minorHAnsi" w:hAnsiTheme="minorHAnsi"/>
          <w:sz w:val="24"/>
          <w:szCs w:val="24"/>
        </w:rPr>
      </w:r>
      <w:r w:rsidR="007B4714">
        <w:rPr>
          <w:rFonts w:asciiTheme="minorHAnsi" w:hAnsiTheme="minorHAnsi"/>
          <w:sz w:val="24"/>
          <w:szCs w:val="24"/>
        </w:rPr>
        <w:fldChar w:fldCharType="end"/>
      </w:r>
      <w:r w:rsidR="007B4714">
        <w:rPr>
          <w:rFonts w:asciiTheme="minorHAnsi" w:hAnsiTheme="minorHAnsi"/>
          <w:sz w:val="24"/>
          <w:szCs w:val="24"/>
        </w:rPr>
        <w:fldChar w:fldCharType="separate"/>
      </w:r>
      <w:r w:rsidR="007B4714">
        <w:rPr>
          <w:rFonts w:asciiTheme="minorHAnsi" w:hAnsiTheme="minorHAnsi"/>
          <w:noProof/>
          <w:sz w:val="24"/>
          <w:szCs w:val="24"/>
        </w:rPr>
        <w:t>(</w:t>
      </w:r>
      <w:hyperlink w:anchor="_ENREF_10" w:tooltip="Brooks, 2011 #3947" w:history="1">
        <w:r w:rsidR="00D539C2">
          <w:rPr>
            <w:rFonts w:asciiTheme="minorHAnsi" w:hAnsiTheme="minorHAnsi"/>
            <w:noProof/>
            <w:sz w:val="24"/>
            <w:szCs w:val="24"/>
          </w:rPr>
          <w:t>Brooks et al., 2011</w:t>
        </w:r>
      </w:hyperlink>
      <w:r w:rsidR="007B4714">
        <w:rPr>
          <w:rFonts w:asciiTheme="minorHAnsi" w:hAnsiTheme="minorHAnsi"/>
          <w:noProof/>
          <w:sz w:val="24"/>
          <w:szCs w:val="24"/>
        </w:rPr>
        <w:t xml:space="preserve">; </w:t>
      </w:r>
      <w:hyperlink w:anchor="_ENREF_23" w:tooltip="DeBruine, 2010 #4003" w:history="1">
        <w:r w:rsidR="00D539C2">
          <w:rPr>
            <w:rFonts w:asciiTheme="minorHAnsi" w:hAnsiTheme="minorHAnsi"/>
            <w:noProof/>
            <w:sz w:val="24"/>
            <w:szCs w:val="24"/>
          </w:rPr>
          <w:t>DeBruine, Jones, Crawford, Welling, &amp; Little, 2010</w:t>
        </w:r>
      </w:hyperlink>
      <w:r w:rsidR="007B4714">
        <w:rPr>
          <w:rFonts w:asciiTheme="minorHAnsi" w:hAnsiTheme="minorHAnsi"/>
          <w:noProof/>
          <w:sz w:val="24"/>
          <w:szCs w:val="24"/>
        </w:rPr>
        <w:t>)</w:t>
      </w:r>
      <w:r w:rsidR="007B4714">
        <w:rPr>
          <w:rFonts w:asciiTheme="minorHAnsi" w:hAnsiTheme="minorHAnsi"/>
          <w:sz w:val="24"/>
          <w:szCs w:val="24"/>
        </w:rPr>
        <w:fldChar w:fldCharType="end"/>
      </w:r>
      <w:r w:rsidR="006B15C9" w:rsidRPr="00C174B2">
        <w:rPr>
          <w:rFonts w:asciiTheme="minorHAnsi" w:hAnsiTheme="minorHAnsi"/>
          <w:sz w:val="24"/>
          <w:szCs w:val="24"/>
        </w:rPr>
        <w:t>.</w:t>
      </w:r>
      <w:r w:rsidR="00604915" w:rsidRPr="00C174B2">
        <w:rPr>
          <w:rFonts w:asciiTheme="minorHAnsi" w:hAnsiTheme="minorHAnsi"/>
          <w:sz w:val="24"/>
          <w:szCs w:val="24"/>
        </w:rPr>
        <w:t xml:space="preserve"> The research paper points out that</w:t>
      </w:r>
      <w:r w:rsidR="005153F8" w:rsidRPr="00C174B2">
        <w:rPr>
          <w:rFonts w:asciiTheme="minorHAnsi" w:hAnsiTheme="minorHAnsi"/>
          <w:sz w:val="24"/>
          <w:szCs w:val="24"/>
        </w:rPr>
        <w:t xml:space="preserve"> this is despite</w:t>
      </w:r>
      <w:r w:rsidR="00604915" w:rsidRPr="00C174B2">
        <w:rPr>
          <w:rFonts w:asciiTheme="minorHAnsi" w:hAnsiTheme="minorHAnsi"/>
          <w:sz w:val="24"/>
          <w:szCs w:val="24"/>
        </w:rPr>
        <w:t xml:space="preserve"> “</w:t>
      </w:r>
      <w:r w:rsidR="00604915" w:rsidRPr="00C174B2">
        <w:rPr>
          <w:rFonts w:asciiTheme="minorHAnsi" w:eastAsiaTheme="minorHAnsi" w:hAnsiTheme="minorHAnsi" w:cs="AdvPS8585"/>
          <w:sz w:val="24"/>
          <w:szCs w:val="24"/>
        </w:rPr>
        <w:t>compelling evidence that women ascribe anti-social traits and behaviours to more masculine looking men. Women perceive more masculine men as dishonest, uncooperative, more interested in short-term than long-term relationships”</w:t>
      </w:r>
      <w:r w:rsidR="00CC3ED5" w:rsidRPr="00C174B2">
        <w:rPr>
          <w:rFonts w:asciiTheme="minorHAnsi" w:eastAsiaTheme="minorHAnsi" w:hAnsiTheme="minorHAnsi" w:cs="AdvPS8585"/>
          <w:sz w:val="24"/>
          <w:szCs w:val="24"/>
        </w:rPr>
        <w:t xml:space="preserve"> </w:t>
      </w:r>
      <w:r w:rsidR="007B4714">
        <w:rPr>
          <w:rFonts w:asciiTheme="minorHAnsi" w:eastAsiaTheme="minorHAnsi" w:hAnsiTheme="minorHAnsi" w:cs="AdvPS8585"/>
          <w:sz w:val="24"/>
          <w:szCs w:val="24"/>
        </w:rPr>
        <w:fldChar w:fldCharType="begin"/>
      </w:r>
      <w:r w:rsidR="007B4714">
        <w:rPr>
          <w:rFonts w:asciiTheme="minorHAnsi" w:eastAsiaTheme="minorHAnsi" w:hAnsiTheme="minorHAnsi" w:cs="AdvPS8585"/>
          <w:sz w:val="24"/>
          <w:szCs w:val="24"/>
        </w:rPr>
        <w:instrText xml:space="preserve"> ADDIN EN.CITE &lt;EndNote&gt;&lt;Cite&gt;&lt;Author&gt;DeBruine&lt;/Author&gt;&lt;Year&gt;2010&lt;/Year&gt;&lt;RecNum&gt;4003&lt;/RecNum&gt;&lt;DisplayText&gt;(DeBruine et al., 2010)&lt;/DisplayText&gt;&lt;record&gt;&lt;rec-number&gt;4003&lt;/rec-number&gt;&lt;foreign-keys&gt;&lt;key app="EN" db-id="0r92vf0am9eeadez0eovapdb5xr2r5xsedxp"&gt;4003&lt;/key&gt;&lt;/foreign-keys&gt;&lt;ref-type name="Journal Article"&gt;17&lt;/ref-type&gt;&lt;contributors&gt;&lt;authors&gt;&lt;author&gt;DeBruine, L. M.&lt;/author&gt;&lt;author&gt;Jones, B. C.&lt;/author&gt;&lt;author&gt;Crawford, J. R.&lt;/author&gt;&lt;author&gt;Welling, L. L.&lt;/author&gt;&lt;author&gt;Little, A. C.&lt;/author&gt;&lt;/authors&gt;&lt;/contributors&gt;&lt;auth-address&gt;School of Psychology, University of Aberdeen, Aberdeen AB24 3FX, UK. l.debruine@abdn.ac.uk&lt;/auth-address&gt;&lt;titles&gt;&lt;title&gt;The health of a nation predicts their mate preferences: cross-cultural variation in women&amp;apos;s preferences for masculinized male faces&lt;/title&gt;&lt;secondary-title&gt;Proceedings. Biological sciences / The Royal Society&lt;/secondary-title&gt;&lt;/titles&gt;&lt;periodical&gt;&lt;full-title&gt;Proc Biol Sci&lt;/full-title&gt;&lt;abbr-1&gt;Proceedings. Biological sciences / The Royal Society&lt;/abbr-1&gt;&lt;/periodical&gt;&lt;pages&gt;2405-10&lt;/pages&gt;&lt;volume&gt;277&lt;/volume&gt;&lt;number&gt;1692&lt;/number&gt;&lt;edition&gt;2010/03/20&lt;/edition&gt;&lt;keywords&gt;&lt;keyword&gt;Adolescent&lt;/keyword&gt;&lt;keyword&gt;Adult&lt;/keyword&gt;&lt;keyword&gt;*Choice Behavior&lt;/keyword&gt;&lt;keyword&gt;Face/*anatomy &amp;amp; histology&lt;/keyword&gt;&lt;keyword&gt;Female&lt;/keyword&gt;&lt;keyword&gt;*Femininity&lt;/keyword&gt;&lt;keyword&gt;Health&lt;/keyword&gt;&lt;keyword&gt;Humans&lt;/keyword&gt;&lt;keyword&gt;Male&lt;/keyword&gt;&lt;keyword&gt;*Masculinity&lt;/keyword&gt;&lt;keyword&gt;Principal Component Analysis&lt;/keyword&gt;&lt;keyword&gt;Random Allocation&lt;/keyword&gt;&lt;keyword&gt;Sexual Partners/*psychology&lt;/keyword&gt;&lt;keyword&gt;World Health Organization&lt;/keyword&gt;&lt;keyword&gt;Young Adult&lt;/keyword&gt;&lt;/keywords&gt;&lt;dates&gt;&lt;year&gt;2010&lt;/year&gt;&lt;pub-dates&gt;&lt;date&gt;Aug 7&lt;/date&gt;&lt;/pub-dates&gt;&lt;/dates&gt;&lt;isbn&gt;1471-2954 (Electronic)&amp;#xD;0962-8452 (Linking)&lt;/isbn&gt;&lt;accession-num&gt;20236978&lt;/accession-num&gt;&lt;urls&gt;&lt;related-urls&gt;&lt;url&gt;http://www.ncbi.nlm.nih.gov/pubmed/20236978&lt;/url&gt;&lt;/related-urls&gt;&lt;/urls&gt;&lt;custom2&gt;2894896&lt;/custom2&gt;&lt;electronic-resource-num&gt;10.1098/rspb.2009.2184&lt;/electronic-resource-num&gt;&lt;language&gt;eng&lt;/language&gt;&lt;/record&gt;&lt;/Cite&gt;&lt;/EndNote&gt;</w:instrText>
      </w:r>
      <w:r w:rsidR="007B4714">
        <w:rPr>
          <w:rFonts w:asciiTheme="minorHAnsi" w:eastAsiaTheme="minorHAnsi" w:hAnsiTheme="minorHAnsi" w:cs="AdvPS8585"/>
          <w:sz w:val="24"/>
          <w:szCs w:val="24"/>
        </w:rPr>
        <w:fldChar w:fldCharType="separate"/>
      </w:r>
      <w:r w:rsidR="007B4714">
        <w:rPr>
          <w:rFonts w:asciiTheme="minorHAnsi" w:eastAsiaTheme="minorHAnsi" w:hAnsiTheme="minorHAnsi" w:cs="AdvPS8585"/>
          <w:noProof/>
          <w:sz w:val="24"/>
          <w:szCs w:val="24"/>
        </w:rPr>
        <w:t>(</w:t>
      </w:r>
      <w:hyperlink w:anchor="_ENREF_23" w:tooltip="DeBruine, 2010 #4003" w:history="1">
        <w:r w:rsidR="00D539C2">
          <w:rPr>
            <w:rFonts w:asciiTheme="minorHAnsi" w:eastAsiaTheme="minorHAnsi" w:hAnsiTheme="minorHAnsi" w:cs="AdvPS8585"/>
            <w:noProof/>
            <w:sz w:val="24"/>
            <w:szCs w:val="24"/>
          </w:rPr>
          <w:t>DeBruine et al., 2010</w:t>
        </w:r>
      </w:hyperlink>
      <w:r w:rsidR="007B4714">
        <w:rPr>
          <w:rFonts w:asciiTheme="minorHAnsi" w:eastAsiaTheme="minorHAnsi" w:hAnsiTheme="minorHAnsi" w:cs="AdvPS8585"/>
          <w:noProof/>
          <w:sz w:val="24"/>
          <w:szCs w:val="24"/>
        </w:rPr>
        <w:t>)</w:t>
      </w:r>
      <w:r w:rsidR="007B4714">
        <w:rPr>
          <w:rFonts w:asciiTheme="minorHAnsi" w:eastAsiaTheme="minorHAnsi" w:hAnsiTheme="minorHAnsi" w:cs="AdvPS8585"/>
          <w:sz w:val="24"/>
          <w:szCs w:val="24"/>
        </w:rPr>
        <w:fldChar w:fldCharType="end"/>
      </w:r>
      <w:r w:rsidR="00CC3ED5" w:rsidRPr="00C174B2">
        <w:rPr>
          <w:rFonts w:asciiTheme="minorHAnsi" w:eastAsiaTheme="minorHAnsi" w:hAnsiTheme="minorHAnsi" w:cs="AdvPS8585"/>
          <w:sz w:val="24"/>
          <w:szCs w:val="24"/>
        </w:rPr>
        <w:t>.</w:t>
      </w:r>
      <w:r w:rsidR="00604915" w:rsidRPr="00C174B2">
        <w:rPr>
          <w:rFonts w:asciiTheme="minorHAnsi" w:hAnsiTheme="minorHAnsi"/>
          <w:noProof/>
          <w:sz w:val="24"/>
          <w:szCs w:val="24"/>
          <w:vertAlign w:val="superscript"/>
        </w:rPr>
        <w:t xml:space="preserve">  </w:t>
      </w:r>
      <w:r w:rsidR="00604915" w:rsidRPr="00C174B2">
        <w:rPr>
          <w:rFonts w:asciiTheme="minorHAnsi" w:hAnsiTheme="minorHAnsi"/>
          <w:noProof/>
          <w:sz w:val="24"/>
          <w:szCs w:val="24"/>
        </w:rPr>
        <w:t xml:space="preserve">It looks as if women in more unequal societies may be </w:t>
      </w:r>
      <w:r w:rsidR="00604915" w:rsidRPr="00C174B2">
        <w:rPr>
          <w:rFonts w:asciiTheme="minorHAnsi" w:eastAsiaTheme="minorHAnsi" w:hAnsiTheme="minorHAnsi" w:cs="AdvPS8585"/>
          <w:sz w:val="24"/>
          <w:szCs w:val="24"/>
        </w:rPr>
        <w:t>biased towards men with the rugged masculine faces and characteristics which might get them nearer the top in a</w:t>
      </w:r>
      <w:r w:rsidR="005153F8" w:rsidRPr="00C174B2">
        <w:rPr>
          <w:rFonts w:asciiTheme="minorHAnsi" w:eastAsiaTheme="minorHAnsi" w:hAnsiTheme="minorHAnsi" w:cs="AdvPS8585"/>
          <w:sz w:val="24"/>
          <w:szCs w:val="24"/>
        </w:rPr>
        <w:t xml:space="preserve"> dominance hierarchy.  W</w:t>
      </w:r>
      <w:r w:rsidR="00604915" w:rsidRPr="00C174B2">
        <w:rPr>
          <w:rFonts w:asciiTheme="minorHAnsi" w:eastAsiaTheme="minorHAnsi" w:hAnsiTheme="minorHAnsi" w:cs="AdvPS8585"/>
          <w:sz w:val="24"/>
          <w:szCs w:val="24"/>
        </w:rPr>
        <w:t xml:space="preserve">omen in a tougher society </w:t>
      </w:r>
      <w:r w:rsidR="005153F8" w:rsidRPr="00C174B2">
        <w:rPr>
          <w:rFonts w:asciiTheme="minorHAnsi" w:eastAsiaTheme="minorHAnsi" w:hAnsiTheme="minorHAnsi" w:cs="AdvPS8585"/>
          <w:sz w:val="24"/>
          <w:szCs w:val="24"/>
        </w:rPr>
        <w:t xml:space="preserve">may </w:t>
      </w:r>
      <w:r w:rsidR="00604915" w:rsidRPr="00C174B2">
        <w:rPr>
          <w:rFonts w:asciiTheme="minorHAnsi" w:eastAsiaTheme="minorHAnsi" w:hAnsiTheme="minorHAnsi" w:cs="AdvPS8585"/>
          <w:sz w:val="24"/>
          <w:szCs w:val="24"/>
        </w:rPr>
        <w:t>prefer tougher-looking men.</w:t>
      </w:r>
    </w:p>
    <w:p w14:paraId="246824BA" w14:textId="77777777" w:rsidR="005153F8" w:rsidRPr="00C174B2" w:rsidRDefault="005153F8" w:rsidP="000C5BF4">
      <w:pPr>
        <w:spacing w:after="0" w:line="360" w:lineRule="auto"/>
        <w:rPr>
          <w:rFonts w:asciiTheme="minorHAnsi" w:eastAsiaTheme="minorHAnsi" w:hAnsiTheme="minorHAnsi" w:cs="AdvPS8585"/>
          <w:sz w:val="24"/>
          <w:szCs w:val="24"/>
        </w:rPr>
      </w:pPr>
    </w:p>
    <w:p w14:paraId="4A55B488" w14:textId="3D9F8A04" w:rsidR="009925E8" w:rsidRPr="00C174B2" w:rsidRDefault="00604915" w:rsidP="000C5BF4">
      <w:pPr>
        <w:spacing w:after="0" w:line="360" w:lineRule="auto"/>
        <w:rPr>
          <w:rFonts w:asciiTheme="minorHAnsi" w:eastAsiaTheme="minorHAnsi" w:hAnsiTheme="minorHAnsi" w:cs="AdvPS8585"/>
          <w:sz w:val="24"/>
          <w:szCs w:val="24"/>
        </w:rPr>
      </w:pPr>
      <w:r w:rsidRPr="00C174B2">
        <w:rPr>
          <w:rFonts w:asciiTheme="minorHAnsi" w:hAnsiTheme="minorHAnsi"/>
          <w:bCs/>
          <w:sz w:val="24"/>
          <w:szCs w:val="24"/>
        </w:rPr>
        <w:lastRenderedPageBreak/>
        <w:t>There is at the same time</w:t>
      </w:r>
      <w:r w:rsidR="008104D7" w:rsidRPr="00C174B2">
        <w:rPr>
          <w:rFonts w:asciiTheme="minorHAnsi" w:hAnsiTheme="minorHAnsi"/>
          <w:bCs/>
          <w:sz w:val="24"/>
          <w:szCs w:val="24"/>
        </w:rPr>
        <w:t xml:space="preserve"> a substantial body of research</w:t>
      </w:r>
      <w:r w:rsidR="00A9370D" w:rsidRPr="00C174B2">
        <w:rPr>
          <w:rFonts w:asciiTheme="minorHAnsi" w:hAnsiTheme="minorHAnsi"/>
          <w:bCs/>
          <w:sz w:val="24"/>
          <w:szCs w:val="24"/>
        </w:rPr>
        <w:t xml:space="preserve">, including from experiments using games designed to explore human motivations, </w:t>
      </w:r>
      <w:r w:rsidR="008104D7" w:rsidRPr="00C174B2">
        <w:rPr>
          <w:rFonts w:asciiTheme="minorHAnsi" w:hAnsiTheme="minorHAnsi"/>
          <w:bCs/>
          <w:sz w:val="24"/>
          <w:szCs w:val="24"/>
        </w:rPr>
        <w:t xml:space="preserve"> showing that, alongside (and despite) our concern for status, human beings </w:t>
      </w:r>
      <w:r w:rsidR="001E30F1" w:rsidRPr="00C174B2">
        <w:rPr>
          <w:rFonts w:asciiTheme="minorHAnsi" w:hAnsiTheme="minorHAnsi"/>
          <w:bCs/>
          <w:sz w:val="24"/>
          <w:szCs w:val="24"/>
        </w:rPr>
        <w:t>show ‘inequality aversion’</w:t>
      </w:r>
      <w:r w:rsidR="007B4714">
        <w:rPr>
          <w:rFonts w:asciiTheme="minorHAnsi" w:hAnsiTheme="minorHAnsi"/>
          <w:bCs/>
          <w:sz w:val="24"/>
          <w:szCs w:val="24"/>
        </w:rPr>
        <w:fldChar w:fldCharType="begin"/>
      </w:r>
      <w:r w:rsidR="00366098">
        <w:rPr>
          <w:rFonts w:asciiTheme="minorHAnsi" w:hAnsiTheme="minorHAnsi"/>
          <w:bCs/>
          <w:sz w:val="24"/>
          <w:szCs w:val="24"/>
        </w:rPr>
        <w:instrText xml:space="preserve"> ADDIN EN.CITE &lt;EndNote&gt;&lt;Cite&gt;&lt;Author&gt;Dawes&lt;/Author&gt;&lt;Year&gt;2007&lt;/Year&gt;&lt;RecNum&gt;3954&lt;/RecNum&gt;&lt;DisplayText&gt;(Dawes, Fowler, Johnson, McElreath, &amp;amp; Smirnov, 2007; Fehr &amp;amp; Gachter, 2002)&lt;/DisplayText&gt;&lt;record&gt;&lt;rec-number&gt;3954&lt;/rec-number&gt;&lt;foreign-keys&gt;&lt;key app="EN" db-id="0r92vf0am9eeadez0eovapdb5xr2r5xsedxp"&gt;3954&lt;/key&gt;&lt;/foreign-keys&gt;&lt;ref-type name="Journal Article"&gt;17&lt;/ref-type&gt;&lt;contributors&gt;&lt;authors&gt;&lt;author&gt;Dawes, Christopher T.&lt;/author&gt;&lt;author&gt;Fowler, James H.&lt;/author&gt;&lt;author&gt;Johnson, Tim&lt;/author&gt;&lt;author&gt;McElreath, Richard&lt;/author&gt;&lt;author&gt;Smirnov, Oleg&lt;/author&gt;&lt;/authors&gt;&lt;/contributors&gt;&lt;titles&gt;&lt;title&gt;Egalitarian motives in humans&lt;/title&gt;&lt;secondary-title&gt;Nature&lt;/secondary-title&gt;&lt;/titles&gt;&lt;periodical&gt;&lt;full-title&gt;Nature&lt;/full-title&gt;&lt;/periodical&gt;&lt;pages&gt;794-796&lt;/pages&gt;&lt;volume&gt;446&lt;/volume&gt;&lt;number&gt;7137&lt;/number&gt;&lt;dates&gt;&lt;year&gt;2007&lt;/year&gt;&lt;/dates&gt;&lt;isbn&gt;0028-0836&lt;/isbn&gt;&lt;work-type&gt;10.1038/nature05651&lt;/work-type&gt;&lt;urls&gt;&lt;related-urls&gt;&lt;url&gt;http://dx.doi.org/10.1038/nature05651&lt;/url&gt;&lt;/related-urls&gt;&lt;/urls&gt;&lt;/record&gt;&lt;/Cite&gt;&lt;Cite&gt;&lt;Author&gt;Fehr&lt;/Author&gt;&lt;Year&gt;2002&lt;/Year&gt;&lt;RecNum&gt;3959&lt;/RecNum&gt;&lt;record&gt;&lt;rec-number&gt;3959&lt;/rec-number&gt;&lt;foreign-keys&gt;&lt;key app="EN" db-id="0r92vf0am9eeadez0eovapdb5xr2r5xsedxp"&gt;3959&lt;/key&gt;&lt;/foreign-keys&gt;&lt;ref-type name="Journal Article"&gt;17&lt;/ref-type&gt;&lt;contributors&gt;&lt;authors&gt;&lt;author&gt;Fehr, Ernst&lt;/author&gt;&lt;author&gt;Gachter, Simon&lt;/author&gt;&lt;/authors&gt;&lt;/contributors&gt;&lt;titles&gt;&lt;title&gt;Altruistic punishment in humans&lt;/title&gt;&lt;secondary-title&gt;Nature&lt;/secondary-title&gt;&lt;/titles&gt;&lt;periodical&gt;&lt;full-title&gt;Nature&lt;/full-title&gt;&lt;/periodical&gt;&lt;pages&gt;137-140&lt;/pages&gt;&lt;volume&gt;415&lt;/volume&gt;&lt;number&gt;6868&lt;/number&gt;&lt;dates&gt;&lt;year&gt;2002&lt;/year&gt;&lt;/dates&gt;&lt;isbn&gt;0028-0836&lt;/isbn&gt;&lt;urls&gt;&lt;related-urls&gt;&lt;url&gt;http://dx.doi.org/10.1038/415137a&lt;/url&gt;&lt;/related-urls&gt;&lt;/urls&gt;&lt;/record&gt;&lt;/Cite&gt;&lt;/EndNote&gt;</w:instrText>
      </w:r>
      <w:r w:rsidR="007B4714">
        <w:rPr>
          <w:rFonts w:asciiTheme="minorHAnsi" w:hAnsiTheme="minorHAnsi"/>
          <w:bCs/>
          <w:sz w:val="24"/>
          <w:szCs w:val="24"/>
        </w:rPr>
        <w:fldChar w:fldCharType="separate"/>
      </w:r>
      <w:r w:rsidR="007B4714">
        <w:rPr>
          <w:rFonts w:asciiTheme="minorHAnsi" w:hAnsiTheme="minorHAnsi"/>
          <w:bCs/>
          <w:noProof/>
          <w:sz w:val="24"/>
          <w:szCs w:val="24"/>
        </w:rPr>
        <w:t>(</w:t>
      </w:r>
      <w:hyperlink w:anchor="_ENREF_20" w:tooltip="Dawes, 2007 #3954" w:history="1">
        <w:r w:rsidR="00D539C2">
          <w:rPr>
            <w:rFonts w:asciiTheme="minorHAnsi" w:hAnsiTheme="minorHAnsi"/>
            <w:bCs/>
            <w:noProof/>
            <w:sz w:val="24"/>
            <w:szCs w:val="24"/>
          </w:rPr>
          <w:t>Dawes, Fowler, Johnson, McElreath, &amp; Smirnov, 2007</w:t>
        </w:r>
      </w:hyperlink>
      <w:r w:rsidR="007B4714">
        <w:rPr>
          <w:rFonts w:asciiTheme="minorHAnsi" w:hAnsiTheme="minorHAnsi"/>
          <w:bCs/>
          <w:noProof/>
          <w:sz w:val="24"/>
          <w:szCs w:val="24"/>
        </w:rPr>
        <w:t xml:space="preserve">; </w:t>
      </w:r>
      <w:hyperlink w:anchor="_ENREF_38" w:tooltip="Fehr, 2002 #3959" w:history="1">
        <w:r w:rsidR="00D539C2">
          <w:rPr>
            <w:rFonts w:asciiTheme="minorHAnsi" w:hAnsiTheme="minorHAnsi"/>
            <w:bCs/>
            <w:noProof/>
            <w:sz w:val="24"/>
            <w:szCs w:val="24"/>
          </w:rPr>
          <w:t>Fehr &amp; Gachter, 2002</w:t>
        </w:r>
      </w:hyperlink>
      <w:r w:rsidR="007B4714">
        <w:rPr>
          <w:rFonts w:asciiTheme="minorHAnsi" w:hAnsiTheme="minorHAnsi"/>
          <w:bCs/>
          <w:noProof/>
          <w:sz w:val="24"/>
          <w:szCs w:val="24"/>
        </w:rPr>
        <w:t>)</w:t>
      </w:r>
      <w:r w:rsidR="007B4714">
        <w:rPr>
          <w:rFonts w:asciiTheme="minorHAnsi" w:hAnsiTheme="minorHAnsi"/>
          <w:bCs/>
          <w:sz w:val="24"/>
          <w:szCs w:val="24"/>
        </w:rPr>
        <w:fldChar w:fldCharType="end"/>
      </w:r>
      <w:r w:rsidR="00CC3ED5" w:rsidRPr="00C174B2">
        <w:rPr>
          <w:rFonts w:asciiTheme="minorHAnsi" w:hAnsiTheme="minorHAnsi"/>
          <w:bCs/>
          <w:sz w:val="24"/>
          <w:szCs w:val="24"/>
        </w:rPr>
        <w:t>.</w:t>
      </w:r>
      <w:r w:rsidR="008104D7" w:rsidRPr="00C174B2">
        <w:rPr>
          <w:rFonts w:asciiTheme="minorHAnsi" w:hAnsiTheme="minorHAnsi"/>
          <w:bCs/>
          <w:sz w:val="24"/>
          <w:szCs w:val="24"/>
        </w:rPr>
        <w:t xml:space="preserve">  A human aversion to inequality is likely to have been a crucial strategy for maintaining harmonious relations between people.</w:t>
      </w:r>
      <w:r w:rsidR="007B4714">
        <w:rPr>
          <w:rFonts w:asciiTheme="minorHAnsi" w:hAnsiTheme="minorHAnsi"/>
          <w:bCs/>
          <w:sz w:val="24"/>
          <w:szCs w:val="24"/>
        </w:rPr>
        <w:fldChar w:fldCharType="begin"/>
      </w:r>
      <w:r w:rsidR="007B4714">
        <w:rPr>
          <w:rFonts w:asciiTheme="minorHAnsi" w:hAnsiTheme="minorHAnsi"/>
          <w:bCs/>
          <w:sz w:val="24"/>
          <w:szCs w:val="24"/>
        </w:rPr>
        <w:instrText xml:space="preserve"> ADDIN EN.CITE &lt;EndNote&gt;&lt;Cite&gt;&lt;Author&gt;Sahlins&lt;/Author&gt;&lt;Year&gt;2003&lt;/Year&gt;&lt;RecNum&gt;2403&lt;/RecNum&gt;&lt;DisplayText&gt;(Sahlins, 2003)&lt;/DisplayText&gt;&lt;record&gt;&lt;rec-number&gt;2403&lt;/rec-number&gt;&lt;foreign-keys&gt;&lt;key app="EN" db-id="0r92vf0am9eeadez0eovapdb5xr2r5xsedxp"&gt;2403&lt;/key&gt;&lt;/foreign-keys&gt;&lt;ref-type name="Book"&gt;6&lt;/ref-type&gt;&lt;contributors&gt;&lt;authors&gt;&lt;author&gt;Sahlins, M.&lt;/author&gt;&lt;/authors&gt;&lt;/contributors&gt;&lt;titles&gt;&lt;title&gt;Stone age economics&lt;/title&gt;&lt;/titles&gt;&lt;dates&gt;&lt;year&gt;2003&lt;/year&gt;&lt;/dates&gt;&lt;pub-location&gt;London&lt;/pub-location&gt;&lt;publisher&gt;Routledge&lt;/publisher&gt;&lt;urls&gt;&lt;/urls&gt;&lt;/record&gt;&lt;/Cite&gt;&lt;/EndNote&gt;</w:instrText>
      </w:r>
      <w:r w:rsidR="007B4714">
        <w:rPr>
          <w:rFonts w:asciiTheme="minorHAnsi" w:hAnsiTheme="minorHAnsi"/>
          <w:bCs/>
          <w:sz w:val="24"/>
          <w:szCs w:val="24"/>
        </w:rPr>
        <w:fldChar w:fldCharType="separate"/>
      </w:r>
      <w:r w:rsidR="007B4714">
        <w:rPr>
          <w:rFonts w:asciiTheme="minorHAnsi" w:hAnsiTheme="minorHAnsi"/>
          <w:bCs/>
          <w:noProof/>
          <w:sz w:val="24"/>
          <w:szCs w:val="24"/>
        </w:rPr>
        <w:t>(</w:t>
      </w:r>
      <w:hyperlink w:anchor="_ENREF_93" w:tooltip="Sahlins, 2003 #2403" w:history="1">
        <w:r w:rsidR="00D539C2">
          <w:rPr>
            <w:rFonts w:asciiTheme="minorHAnsi" w:hAnsiTheme="minorHAnsi"/>
            <w:bCs/>
            <w:noProof/>
            <w:sz w:val="24"/>
            <w:szCs w:val="24"/>
          </w:rPr>
          <w:t>Sahlins, 2003</w:t>
        </w:r>
      </w:hyperlink>
      <w:r w:rsidR="007B4714">
        <w:rPr>
          <w:rFonts w:asciiTheme="minorHAnsi" w:hAnsiTheme="minorHAnsi"/>
          <w:bCs/>
          <w:noProof/>
          <w:sz w:val="24"/>
          <w:szCs w:val="24"/>
        </w:rPr>
        <w:t>)</w:t>
      </w:r>
      <w:r w:rsidR="007B4714">
        <w:rPr>
          <w:rFonts w:asciiTheme="minorHAnsi" w:hAnsiTheme="minorHAnsi"/>
          <w:bCs/>
          <w:sz w:val="24"/>
          <w:szCs w:val="24"/>
        </w:rPr>
        <w:fldChar w:fldCharType="end"/>
      </w:r>
      <w:r w:rsidR="008104D7" w:rsidRPr="00C174B2">
        <w:rPr>
          <w:rFonts w:asciiTheme="minorHAnsi" w:hAnsiTheme="minorHAnsi"/>
          <w:bCs/>
          <w:sz w:val="24"/>
          <w:szCs w:val="24"/>
        </w:rPr>
        <w:t xml:space="preserve">  </w:t>
      </w:r>
      <w:r w:rsidR="00A9370D" w:rsidRPr="00C174B2">
        <w:rPr>
          <w:rFonts w:asciiTheme="minorHAnsi" w:hAnsiTheme="minorHAnsi"/>
          <w:bCs/>
          <w:sz w:val="24"/>
          <w:szCs w:val="24"/>
        </w:rPr>
        <w:t>T</w:t>
      </w:r>
      <w:r w:rsidR="008104D7" w:rsidRPr="00C174B2">
        <w:rPr>
          <w:rFonts w:asciiTheme="minorHAnsi" w:hAnsiTheme="minorHAnsi"/>
          <w:bCs/>
          <w:sz w:val="24"/>
          <w:szCs w:val="24"/>
        </w:rPr>
        <w:t xml:space="preserve">he practice of </w:t>
      </w:r>
      <w:r w:rsidR="008104D7" w:rsidRPr="00C174B2">
        <w:rPr>
          <w:rFonts w:asciiTheme="minorHAnsi" w:hAnsiTheme="minorHAnsi"/>
          <w:sz w:val="24"/>
          <w:szCs w:val="24"/>
        </w:rPr>
        <w:t>prosocial</w:t>
      </w:r>
      <w:r w:rsidR="008104D7" w:rsidRPr="00C174B2">
        <w:rPr>
          <w:rFonts w:asciiTheme="minorHAnsi" w:hAnsiTheme="minorHAnsi"/>
          <w:bCs/>
          <w:sz w:val="24"/>
          <w:szCs w:val="24"/>
        </w:rPr>
        <w:t xml:space="preserve"> values depends on our desire for the good will of others and to be regarded as cooperative and an asset to the wellbeing of the group.</w:t>
      </w:r>
    </w:p>
    <w:p w14:paraId="54FBB1C0" w14:textId="77777777" w:rsidR="00D456AD" w:rsidRPr="00C174B2" w:rsidRDefault="00D456AD" w:rsidP="000C5BF4">
      <w:pPr>
        <w:spacing w:after="0" w:line="360" w:lineRule="auto"/>
        <w:rPr>
          <w:rFonts w:asciiTheme="minorHAnsi" w:hAnsiTheme="minorHAnsi"/>
          <w:bCs/>
          <w:sz w:val="24"/>
          <w:szCs w:val="24"/>
        </w:rPr>
      </w:pPr>
      <w:r w:rsidRPr="00C174B2">
        <w:rPr>
          <w:rFonts w:asciiTheme="minorHAnsi" w:hAnsiTheme="minorHAnsi"/>
          <w:bCs/>
          <w:sz w:val="24"/>
          <w:szCs w:val="24"/>
        </w:rPr>
        <w:t xml:space="preserve">  </w:t>
      </w:r>
    </w:p>
    <w:p w14:paraId="56DF059D" w14:textId="7FE50909" w:rsidR="00AE0623" w:rsidRPr="00C174B2" w:rsidRDefault="00D456AD" w:rsidP="008A2A35">
      <w:pPr>
        <w:spacing w:after="0" w:line="360" w:lineRule="auto"/>
        <w:rPr>
          <w:rFonts w:asciiTheme="minorHAnsi" w:hAnsiTheme="minorHAnsi"/>
          <w:bCs/>
          <w:sz w:val="24"/>
          <w:szCs w:val="24"/>
        </w:rPr>
      </w:pPr>
      <w:r w:rsidRPr="00C174B2">
        <w:rPr>
          <w:rFonts w:asciiTheme="minorHAnsi" w:hAnsiTheme="minorHAnsi"/>
          <w:bCs/>
          <w:sz w:val="24"/>
          <w:szCs w:val="24"/>
        </w:rPr>
        <w:t>Lastly, an indication that we have evolved biological responses to the quality of social relations come from research on fibrinogen</w:t>
      </w:r>
      <w:r w:rsidR="005F5743" w:rsidRPr="00C174B2">
        <w:rPr>
          <w:rFonts w:asciiTheme="minorHAnsi" w:hAnsiTheme="minorHAnsi"/>
          <w:bCs/>
          <w:sz w:val="24"/>
          <w:szCs w:val="24"/>
        </w:rPr>
        <w:t xml:space="preserve">.  Higher levels of fibrinogen </w:t>
      </w:r>
      <w:r w:rsidR="006B15C9" w:rsidRPr="00C174B2">
        <w:rPr>
          <w:rFonts w:asciiTheme="minorHAnsi" w:hAnsiTheme="minorHAnsi"/>
          <w:bCs/>
          <w:sz w:val="24"/>
          <w:szCs w:val="24"/>
        </w:rPr>
        <w:t>make</w:t>
      </w:r>
      <w:r w:rsidR="005F5743" w:rsidRPr="00C174B2">
        <w:rPr>
          <w:rFonts w:asciiTheme="minorHAnsi" w:hAnsiTheme="minorHAnsi"/>
          <w:bCs/>
          <w:sz w:val="24"/>
          <w:szCs w:val="24"/>
        </w:rPr>
        <w:t xml:space="preserve"> blood from a wound clot faster</w:t>
      </w:r>
      <w:r w:rsidRPr="00C174B2">
        <w:rPr>
          <w:rFonts w:asciiTheme="minorHAnsi" w:hAnsiTheme="minorHAnsi"/>
          <w:bCs/>
          <w:sz w:val="24"/>
          <w:szCs w:val="24"/>
        </w:rPr>
        <w:t xml:space="preserve">.  </w:t>
      </w:r>
      <w:r w:rsidR="00956874" w:rsidRPr="00C174B2">
        <w:rPr>
          <w:rFonts w:asciiTheme="minorHAnsi" w:hAnsiTheme="minorHAnsi"/>
          <w:bCs/>
          <w:sz w:val="24"/>
          <w:szCs w:val="24"/>
        </w:rPr>
        <w:t xml:space="preserve">Among both male and female civil servants there </w:t>
      </w:r>
      <w:r w:rsidR="000B674E" w:rsidRPr="00C174B2">
        <w:rPr>
          <w:rFonts w:asciiTheme="minorHAnsi" w:hAnsiTheme="minorHAnsi"/>
          <w:bCs/>
          <w:sz w:val="24"/>
          <w:szCs w:val="24"/>
        </w:rPr>
        <w:t xml:space="preserve">is </w:t>
      </w:r>
      <w:r w:rsidR="00956874" w:rsidRPr="00C174B2">
        <w:rPr>
          <w:rFonts w:asciiTheme="minorHAnsi" w:hAnsiTheme="minorHAnsi"/>
          <w:bCs/>
          <w:sz w:val="24"/>
          <w:szCs w:val="24"/>
        </w:rPr>
        <w:t xml:space="preserve">a strong social gradient </w:t>
      </w:r>
      <w:r w:rsidR="000B674E" w:rsidRPr="00C174B2">
        <w:rPr>
          <w:rFonts w:asciiTheme="minorHAnsi" w:hAnsiTheme="minorHAnsi"/>
          <w:bCs/>
          <w:sz w:val="24"/>
          <w:szCs w:val="24"/>
        </w:rPr>
        <w:t>with</w:t>
      </w:r>
      <w:r w:rsidR="00956874" w:rsidRPr="00C174B2">
        <w:rPr>
          <w:rFonts w:asciiTheme="minorHAnsi" w:hAnsiTheme="minorHAnsi"/>
          <w:bCs/>
          <w:sz w:val="24"/>
          <w:szCs w:val="24"/>
        </w:rPr>
        <w:t xml:space="preserve"> higher levels lower down the office hierarchy</w:t>
      </w:r>
      <w:r w:rsidR="000B674E" w:rsidRPr="00C174B2">
        <w:t xml:space="preserve"> </w:t>
      </w:r>
      <w:r w:rsidR="007B4714">
        <w:rPr>
          <w:rFonts w:asciiTheme="minorHAnsi" w:hAnsiTheme="minorHAnsi"/>
          <w:bCs/>
          <w:sz w:val="24"/>
          <w:szCs w:val="24"/>
        </w:rPr>
        <w:fldChar w:fldCharType="begin"/>
      </w:r>
      <w:r w:rsidR="007B4714">
        <w:rPr>
          <w:rFonts w:asciiTheme="minorHAnsi" w:hAnsiTheme="minorHAnsi"/>
          <w:bCs/>
          <w:sz w:val="24"/>
          <w:szCs w:val="24"/>
        </w:rPr>
        <w:instrText xml:space="preserve"> ADDIN EN.CITE &lt;EndNote&gt;&lt;Cite&gt;&lt;Author&gt;Brunner&lt;/Author&gt;&lt;Year&gt;1996&lt;/Year&gt;&lt;RecNum&gt;3950&lt;/RecNum&gt;&lt;DisplayText&gt;(Brunner et al., 1996)&lt;/DisplayText&gt;&lt;record&gt;&lt;rec-number&gt;3950&lt;/rec-number&gt;&lt;foreign-keys&gt;&lt;key app="EN" db-id="0r92vf0am9eeadez0eovapdb5xr2r5xsedxp"&gt;3950&lt;/key&gt;&lt;/foreign-keys&gt;&lt;ref-type name="Journal Article"&gt;17&lt;/ref-type&gt;&lt;contributors&gt;&lt;authors&gt;&lt;author&gt;Brunner, E.&lt;/author&gt;&lt;author&gt;Marmot, M.&lt;/author&gt;&lt;author&gt;Canner, R.&lt;/author&gt;&lt;author&gt;Beksinska, M.&lt;/author&gt;&lt;author&gt;Davey Smith, G.&lt;/author&gt;&lt;author&gt;O&amp;apos;Brien, J.&lt;/author&gt;&lt;/authors&gt;&lt;/contributors&gt;&lt;titles&gt;&lt;title&gt;Childhood social circumstances and psychosocial and behavioural factors as determinants of plasma fibrinogen&lt;/title&gt;&lt;secondary-title&gt;The Lancet&lt;/secondary-title&gt;&lt;/titles&gt;&lt;periodical&gt;&lt;full-title&gt;The Lancet&lt;/full-title&gt;&lt;/periodical&gt;&lt;pages&gt;1008-1013&lt;/pages&gt;&lt;volume&gt;347&lt;/volume&gt;&lt;number&gt;9007&lt;/number&gt;&lt;dates&gt;&lt;year&gt;1996&lt;/year&gt;&lt;/dates&gt;&lt;isbn&gt;0140-6736&lt;/isbn&gt;&lt;urls&gt;&lt;related-urls&gt;&lt;url&gt;http://www.sciencedirect.com/science/article/pii/S0140673696901476&lt;/url&gt;&lt;/related-urls&gt;&lt;/urls&gt;&lt;electronic-resource-num&gt;http://dx.doi.org/10.1016/S0140-6736(96)90147-6&lt;/electronic-resource-num&gt;&lt;/record&gt;&lt;/Cite&gt;&lt;/EndNote&gt;</w:instrText>
      </w:r>
      <w:r w:rsidR="007B4714">
        <w:rPr>
          <w:rFonts w:asciiTheme="minorHAnsi" w:hAnsiTheme="minorHAnsi"/>
          <w:bCs/>
          <w:sz w:val="24"/>
          <w:szCs w:val="24"/>
        </w:rPr>
        <w:fldChar w:fldCharType="separate"/>
      </w:r>
      <w:r w:rsidR="007B4714">
        <w:rPr>
          <w:rFonts w:asciiTheme="minorHAnsi" w:hAnsiTheme="minorHAnsi"/>
          <w:bCs/>
          <w:noProof/>
          <w:sz w:val="24"/>
          <w:szCs w:val="24"/>
        </w:rPr>
        <w:t>(</w:t>
      </w:r>
      <w:hyperlink w:anchor="_ENREF_11" w:tooltip="Brunner, 1996 #3950" w:history="1">
        <w:r w:rsidR="00D539C2">
          <w:rPr>
            <w:rFonts w:asciiTheme="minorHAnsi" w:hAnsiTheme="minorHAnsi"/>
            <w:bCs/>
            <w:noProof/>
            <w:sz w:val="24"/>
            <w:szCs w:val="24"/>
          </w:rPr>
          <w:t>Brunner et al., 1996</w:t>
        </w:r>
      </w:hyperlink>
      <w:r w:rsidR="007B4714">
        <w:rPr>
          <w:rFonts w:asciiTheme="minorHAnsi" w:hAnsiTheme="minorHAnsi"/>
          <w:bCs/>
          <w:noProof/>
          <w:sz w:val="24"/>
          <w:szCs w:val="24"/>
        </w:rPr>
        <w:t>)</w:t>
      </w:r>
      <w:r w:rsidR="007B4714">
        <w:rPr>
          <w:rFonts w:asciiTheme="minorHAnsi" w:hAnsiTheme="minorHAnsi"/>
          <w:bCs/>
          <w:sz w:val="24"/>
          <w:szCs w:val="24"/>
        </w:rPr>
        <w:fldChar w:fldCharType="end"/>
      </w:r>
      <w:r w:rsidR="005F5743" w:rsidRPr="00C174B2">
        <w:rPr>
          <w:rFonts w:asciiTheme="minorHAnsi" w:hAnsiTheme="minorHAnsi"/>
          <w:bCs/>
          <w:sz w:val="24"/>
          <w:szCs w:val="24"/>
        </w:rPr>
        <w:t>.</w:t>
      </w:r>
      <w:r w:rsidR="00956874" w:rsidRPr="00C174B2">
        <w:rPr>
          <w:rFonts w:asciiTheme="minorHAnsi" w:hAnsiTheme="minorHAnsi"/>
          <w:bCs/>
          <w:sz w:val="24"/>
          <w:szCs w:val="24"/>
        </w:rPr>
        <w:t xml:space="preserve">  Among hierarchical non-human primates it would </w:t>
      </w:r>
      <w:r w:rsidR="000B674E" w:rsidRPr="00C174B2">
        <w:rPr>
          <w:rFonts w:asciiTheme="minorHAnsi" w:hAnsiTheme="minorHAnsi"/>
          <w:bCs/>
          <w:sz w:val="24"/>
          <w:szCs w:val="24"/>
        </w:rPr>
        <w:t>clearly be a survival advantage if</w:t>
      </w:r>
      <w:r w:rsidR="00956874" w:rsidRPr="00C174B2">
        <w:rPr>
          <w:rFonts w:asciiTheme="minorHAnsi" w:hAnsiTheme="minorHAnsi"/>
          <w:bCs/>
          <w:sz w:val="24"/>
          <w:szCs w:val="24"/>
        </w:rPr>
        <w:t xml:space="preserve"> the blood of subordinates, at </w:t>
      </w:r>
      <w:r w:rsidR="006B15C9" w:rsidRPr="00C174B2">
        <w:rPr>
          <w:rFonts w:asciiTheme="minorHAnsi" w:hAnsiTheme="minorHAnsi"/>
          <w:bCs/>
          <w:sz w:val="24"/>
          <w:szCs w:val="24"/>
        </w:rPr>
        <w:t xml:space="preserve">higher </w:t>
      </w:r>
      <w:r w:rsidR="00956874" w:rsidRPr="00C174B2">
        <w:rPr>
          <w:rFonts w:asciiTheme="minorHAnsi" w:hAnsiTheme="minorHAnsi"/>
          <w:bCs/>
          <w:sz w:val="24"/>
          <w:szCs w:val="24"/>
        </w:rPr>
        <w:t>risk of injury from dominants, clotted faster. In contrast, another paper has shown that friendship lowers fibrinogen</w:t>
      </w:r>
      <w:r w:rsidR="000B674E" w:rsidRPr="00C174B2">
        <w:rPr>
          <w:rFonts w:asciiTheme="minorHAnsi" w:hAnsiTheme="minorHAnsi"/>
          <w:bCs/>
          <w:sz w:val="24"/>
          <w:szCs w:val="24"/>
        </w:rPr>
        <w:t xml:space="preserve"> </w:t>
      </w:r>
      <w:r w:rsidR="007B4714">
        <w:rPr>
          <w:rFonts w:asciiTheme="minorHAnsi" w:hAnsiTheme="minorHAnsi"/>
          <w:bCs/>
          <w:sz w:val="24"/>
          <w:szCs w:val="24"/>
        </w:rPr>
        <w:fldChar w:fldCharType="begin"/>
      </w:r>
      <w:r w:rsidR="00366098">
        <w:rPr>
          <w:rFonts w:asciiTheme="minorHAnsi" w:hAnsiTheme="minorHAnsi"/>
          <w:bCs/>
          <w:sz w:val="24"/>
          <w:szCs w:val="24"/>
        </w:rPr>
        <w:instrText xml:space="preserve"> ADDIN EN.CITE &lt;EndNote&gt;&lt;Cite&gt;&lt;Author&gt;Kim&lt;/Author&gt;&lt;Year&gt;2016&lt;/Year&gt;&lt;RecNum&gt;4050&lt;/RecNum&gt;&lt;DisplayText&gt;(Kim, Benjamin, Fowler, &amp;amp; Christakis, 2016)&lt;/DisplayText&gt;&lt;record&gt;&lt;rec-number&gt;4050&lt;/rec-number&gt;&lt;foreign-keys&gt;&lt;key app="EN" db-id="0r92vf0am9eeadez0eovapdb5xr2r5xsedxp"&gt;4050&lt;/key&gt;&lt;/foreign-keys&gt;&lt;ref-type name="Journal Article"&gt;17&lt;/ref-type&gt;&lt;contributors&gt;&lt;authors&gt;&lt;author&gt;Kim, David A&lt;/author&gt;&lt;author&gt;Benjamin, Emelia J&lt;/author&gt;&lt;author&gt;Fowler, James H&lt;/author&gt;&lt;author&gt;Christakis, Nicholas A&lt;/author&gt;&lt;/authors&gt;&lt;/contributors&gt;&lt;titles&gt;&lt;title&gt;Social connectedness is associated with fibrinogen level in a human social network&lt;/title&gt;&lt;secondary-title&gt;Proceedings of the Royal Society B&lt;/secondary-title&gt;&lt;/titles&gt;&lt;periodical&gt;&lt;full-title&gt;Proceedings of the Royal Society B&lt;/full-title&gt;&lt;/periodical&gt;&lt;pages&gt;20160958&lt;/pages&gt;&lt;volume&gt;283&lt;/volume&gt;&lt;dates&gt;&lt;year&gt;2016&lt;/year&gt;&lt;/dates&gt;&lt;publisher&gt;The Royal Society&lt;/publisher&gt;&lt;isbn&gt;0962-8452&lt;/isbn&gt;&lt;urls&gt;&lt;/urls&gt;&lt;/record&gt;&lt;/Cite&gt;&lt;/EndNote&gt;</w:instrText>
      </w:r>
      <w:r w:rsidR="007B4714">
        <w:rPr>
          <w:rFonts w:asciiTheme="minorHAnsi" w:hAnsiTheme="minorHAnsi"/>
          <w:bCs/>
          <w:sz w:val="24"/>
          <w:szCs w:val="24"/>
        </w:rPr>
        <w:fldChar w:fldCharType="separate"/>
      </w:r>
      <w:r w:rsidR="007B4714">
        <w:rPr>
          <w:rFonts w:asciiTheme="minorHAnsi" w:hAnsiTheme="minorHAnsi"/>
          <w:bCs/>
          <w:noProof/>
          <w:sz w:val="24"/>
          <w:szCs w:val="24"/>
        </w:rPr>
        <w:t>(</w:t>
      </w:r>
      <w:hyperlink w:anchor="_ENREF_56" w:tooltip="Kim, 2016 #4050" w:history="1">
        <w:r w:rsidR="00D539C2">
          <w:rPr>
            <w:rFonts w:asciiTheme="minorHAnsi" w:hAnsiTheme="minorHAnsi"/>
            <w:bCs/>
            <w:noProof/>
            <w:sz w:val="24"/>
            <w:szCs w:val="24"/>
          </w:rPr>
          <w:t>Kim, Benjamin, Fowler, &amp; Christakis, 2016</w:t>
        </w:r>
      </w:hyperlink>
      <w:r w:rsidR="007B4714">
        <w:rPr>
          <w:rFonts w:asciiTheme="minorHAnsi" w:hAnsiTheme="minorHAnsi"/>
          <w:bCs/>
          <w:noProof/>
          <w:sz w:val="24"/>
          <w:szCs w:val="24"/>
        </w:rPr>
        <w:t>)</w:t>
      </w:r>
      <w:r w:rsidR="007B4714">
        <w:rPr>
          <w:rFonts w:asciiTheme="minorHAnsi" w:hAnsiTheme="minorHAnsi"/>
          <w:bCs/>
          <w:sz w:val="24"/>
          <w:szCs w:val="24"/>
        </w:rPr>
        <w:fldChar w:fldCharType="end"/>
      </w:r>
      <w:r w:rsidR="005F5743" w:rsidRPr="00C174B2">
        <w:rPr>
          <w:rFonts w:asciiTheme="minorHAnsi" w:hAnsiTheme="minorHAnsi"/>
          <w:bCs/>
          <w:sz w:val="24"/>
          <w:szCs w:val="24"/>
        </w:rPr>
        <w:t>.</w:t>
      </w:r>
      <w:r w:rsidR="00956874" w:rsidRPr="00C174B2">
        <w:rPr>
          <w:rFonts w:asciiTheme="minorHAnsi" w:hAnsiTheme="minorHAnsi"/>
          <w:bCs/>
          <w:sz w:val="24"/>
          <w:szCs w:val="24"/>
        </w:rPr>
        <w:t xml:space="preserve">  </w:t>
      </w:r>
      <w:r w:rsidR="00AE0623" w:rsidRPr="00C174B2">
        <w:rPr>
          <w:rFonts w:asciiTheme="minorHAnsi" w:hAnsiTheme="minorHAnsi"/>
          <w:bCs/>
          <w:sz w:val="24"/>
          <w:szCs w:val="24"/>
        </w:rPr>
        <w:t xml:space="preserve"> </w:t>
      </w:r>
    </w:p>
    <w:p w14:paraId="44E74355" w14:textId="77777777" w:rsidR="00712437" w:rsidRPr="00C174B2" w:rsidRDefault="00712437" w:rsidP="008A2A35">
      <w:pPr>
        <w:spacing w:after="0" w:line="360" w:lineRule="auto"/>
        <w:rPr>
          <w:rFonts w:asciiTheme="minorHAnsi" w:hAnsiTheme="minorHAnsi"/>
          <w:bCs/>
          <w:sz w:val="24"/>
          <w:szCs w:val="24"/>
        </w:rPr>
      </w:pPr>
    </w:p>
    <w:p w14:paraId="770EF1E9" w14:textId="77777777" w:rsidR="008A2A35" w:rsidRPr="00C174B2" w:rsidRDefault="008A2A35" w:rsidP="008A2A35">
      <w:pPr>
        <w:spacing w:after="0" w:line="360" w:lineRule="auto"/>
        <w:rPr>
          <w:rFonts w:asciiTheme="minorHAnsi" w:hAnsiTheme="minorHAnsi"/>
          <w:b/>
          <w:bCs/>
          <w:sz w:val="24"/>
          <w:szCs w:val="24"/>
        </w:rPr>
      </w:pPr>
      <w:r w:rsidRPr="00C174B2">
        <w:rPr>
          <w:rFonts w:asciiTheme="minorHAnsi" w:hAnsiTheme="minorHAnsi"/>
          <w:b/>
          <w:bCs/>
          <w:sz w:val="24"/>
          <w:szCs w:val="24"/>
        </w:rPr>
        <w:t>Conclusions</w:t>
      </w:r>
    </w:p>
    <w:p w14:paraId="13637647" w14:textId="77777777" w:rsidR="00815D0D" w:rsidRPr="00C174B2" w:rsidRDefault="008A2A35" w:rsidP="008A2A35">
      <w:pPr>
        <w:spacing w:after="0" w:line="360" w:lineRule="auto"/>
        <w:rPr>
          <w:rFonts w:asciiTheme="minorHAnsi" w:hAnsiTheme="minorHAnsi"/>
          <w:bCs/>
          <w:sz w:val="24"/>
          <w:szCs w:val="24"/>
        </w:rPr>
      </w:pPr>
      <w:r w:rsidRPr="00C174B2">
        <w:rPr>
          <w:rFonts w:asciiTheme="minorHAnsi" w:hAnsiTheme="minorHAnsi"/>
          <w:bCs/>
          <w:sz w:val="24"/>
          <w:szCs w:val="24"/>
        </w:rPr>
        <w:t xml:space="preserve">This paper has offered an explanation of why larger income differences in a society increase the prevalence of many of the health and social problems which tend to occur more frequently lower down the social ladder.  It </w:t>
      </w:r>
      <w:r w:rsidR="00A73E2A" w:rsidRPr="00C174B2">
        <w:rPr>
          <w:rFonts w:asciiTheme="minorHAnsi" w:hAnsiTheme="minorHAnsi"/>
          <w:bCs/>
          <w:sz w:val="24"/>
          <w:szCs w:val="24"/>
        </w:rPr>
        <w:t xml:space="preserve">has </w:t>
      </w:r>
      <w:r w:rsidRPr="00C174B2">
        <w:rPr>
          <w:rFonts w:asciiTheme="minorHAnsi" w:hAnsiTheme="minorHAnsi"/>
          <w:bCs/>
          <w:sz w:val="24"/>
          <w:szCs w:val="24"/>
        </w:rPr>
        <w:t>propose</w:t>
      </w:r>
      <w:r w:rsidR="00A73E2A" w:rsidRPr="00C174B2">
        <w:rPr>
          <w:rFonts w:asciiTheme="minorHAnsi" w:hAnsiTheme="minorHAnsi"/>
          <w:bCs/>
          <w:sz w:val="24"/>
          <w:szCs w:val="24"/>
        </w:rPr>
        <w:t>d</w:t>
      </w:r>
      <w:r w:rsidRPr="00C174B2">
        <w:rPr>
          <w:rFonts w:asciiTheme="minorHAnsi" w:hAnsiTheme="minorHAnsi"/>
          <w:bCs/>
          <w:sz w:val="24"/>
          <w:szCs w:val="24"/>
        </w:rPr>
        <w:t xml:space="preserve"> that the scale of material inequality in a society has a fundamental effect on the quality of social relations.  </w:t>
      </w:r>
      <w:r w:rsidR="00815D0D" w:rsidRPr="00C174B2">
        <w:rPr>
          <w:rFonts w:asciiTheme="minorHAnsi" w:hAnsiTheme="minorHAnsi"/>
          <w:bCs/>
          <w:sz w:val="24"/>
          <w:szCs w:val="24"/>
        </w:rPr>
        <w:t>M</w:t>
      </w:r>
      <w:r w:rsidRPr="00C174B2">
        <w:rPr>
          <w:rFonts w:asciiTheme="minorHAnsi" w:hAnsiTheme="minorHAnsi"/>
          <w:bCs/>
          <w:sz w:val="24"/>
          <w:szCs w:val="24"/>
        </w:rPr>
        <w:t xml:space="preserve">ore egalitarian societies enjoy higher levels of interpersonal trust, stronger community life, and lower levels of violence.  We have suggested that the processes which underlie these differences include contrasting but </w:t>
      </w:r>
      <w:r w:rsidR="00A73E2A" w:rsidRPr="00C174B2">
        <w:rPr>
          <w:rFonts w:asciiTheme="minorHAnsi" w:hAnsiTheme="minorHAnsi"/>
          <w:bCs/>
          <w:sz w:val="24"/>
          <w:szCs w:val="24"/>
        </w:rPr>
        <w:t xml:space="preserve">partly </w:t>
      </w:r>
      <w:r w:rsidRPr="00C174B2">
        <w:rPr>
          <w:rFonts w:asciiTheme="minorHAnsi" w:hAnsiTheme="minorHAnsi"/>
          <w:bCs/>
          <w:sz w:val="24"/>
          <w:szCs w:val="24"/>
        </w:rPr>
        <w:t xml:space="preserve">biologically embedded social strategies.  Strategies adaptive to dominance relations involve </w:t>
      </w:r>
      <w:r w:rsidR="00815D0D" w:rsidRPr="00C174B2">
        <w:rPr>
          <w:rFonts w:asciiTheme="minorHAnsi" w:hAnsiTheme="minorHAnsi"/>
          <w:bCs/>
          <w:sz w:val="24"/>
          <w:szCs w:val="24"/>
        </w:rPr>
        <w:t>heightened</w:t>
      </w:r>
      <w:r w:rsidRPr="00C174B2">
        <w:rPr>
          <w:rFonts w:asciiTheme="minorHAnsi" w:hAnsiTheme="minorHAnsi"/>
          <w:bCs/>
          <w:sz w:val="24"/>
          <w:szCs w:val="24"/>
        </w:rPr>
        <w:t xml:space="preserve"> attention to status and self-advancement.  Those appropriate to more egalitarian settings put greater emphasis on cooperation, mutual support and reciprocity.  Although both social strategies are used in different contexts in all societies, how much each is used is affected by the extent of income inequality in a society. </w:t>
      </w:r>
    </w:p>
    <w:p w14:paraId="69BD345E" w14:textId="77777777" w:rsidR="008A2A35" w:rsidRPr="00C174B2" w:rsidRDefault="008A2A35" w:rsidP="008A2A35">
      <w:pPr>
        <w:spacing w:after="0" w:line="360" w:lineRule="auto"/>
        <w:rPr>
          <w:rFonts w:asciiTheme="minorHAnsi" w:hAnsiTheme="minorHAnsi"/>
          <w:bCs/>
          <w:sz w:val="24"/>
          <w:szCs w:val="24"/>
        </w:rPr>
      </w:pPr>
      <w:r w:rsidRPr="00C174B2">
        <w:rPr>
          <w:rFonts w:asciiTheme="minorHAnsi" w:hAnsiTheme="minorHAnsi"/>
          <w:bCs/>
          <w:sz w:val="24"/>
          <w:szCs w:val="24"/>
        </w:rPr>
        <w:t xml:space="preserve"> </w:t>
      </w:r>
    </w:p>
    <w:p w14:paraId="1A8EEB4B" w14:textId="77777777" w:rsidR="008A2A35" w:rsidRPr="00C174B2" w:rsidRDefault="008A2A35" w:rsidP="008A2A35">
      <w:pPr>
        <w:spacing w:after="0" w:line="360" w:lineRule="auto"/>
        <w:rPr>
          <w:rFonts w:asciiTheme="minorHAnsi" w:hAnsiTheme="minorHAnsi"/>
          <w:bCs/>
          <w:sz w:val="24"/>
          <w:szCs w:val="24"/>
        </w:rPr>
      </w:pPr>
      <w:r w:rsidRPr="00C174B2">
        <w:rPr>
          <w:rFonts w:asciiTheme="minorHAnsi" w:hAnsiTheme="minorHAnsi"/>
          <w:bCs/>
          <w:sz w:val="24"/>
          <w:szCs w:val="24"/>
        </w:rPr>
        <w:t xml:space="preserve">The evidence strongly suggests that greater inequality increases the importance of status differences and of the social evaluative threat.  Responses to an increased social evaluative threat are likely to involve the Dominance Behavioural System and include forms of </w:t>
      </w:r>
      <w:r w:rsidRPr="00C174B2">
        <w:rPr>
          <w:rFonts w:asciiTheme="minorHAnsi" w:hAnsiTheme="minorHAnsi"/>
          <w:bCs/>
          <w:sz w:val="24"/>
          <w:szCs w:val="24"/>
        </w:rPr>
        <w:lastRenderedPageBreak/>
        <w:t xml:space="preserve">psychopathology related, on the one hand, to self-enhancement and, on the other, to a sense of defeat and depression.  There is some evidence to suggest that both kinds of psychopathology may be more common in more unequal societies.  </w:t>
      </w:r>
    </w:p>
    <w:p w14:paraId="77E55A5C" w14:textId="77777777" w:rsidR="00815D0D" w:rsidRPr="00C174B2" w:rsidRDefault="00815D0D" w:rsidP="008A2A35">
      <w:pPr>
        <w:spacing w:after="0" w:line="360" w:lineRule="auto"/>
        <w:rPr>
          <w:rFonts w:asciiTheme="minorHAnsi" w:hAnsiTheme="minorHAnsi"/>
          <w:bCs/>
          <w:sz w:val="24"/>
          <w:szCs w:val="24"/>
        </w:rPr>
      </w:pPr>
    </w:p>
    <w:p w14:paraId="34C86B84" w14:textId="77777777" w:rsidR="008A2A35" w:rsidRPr="00C174B2" w:rsidRDefault="008A2A35" w:rsidP="008A2A35">
      <w:pPr>
        <w:spacing w:after="0" w:line="360" w:lineRule="auto"/>
        <w:rPr>
          <w:rFonts w:asciiTheme="minorHAnsi" w:hAnsiTheme="minorHAnsi"/>
          <w:bCs/>
          <w:sz w:val="24"/>
          <w:szCs w:val="24"/>
        </w:rPr>
      </w:pPr>
      <w:r w:rsidRPr="00C174B2">
        <w:rPr>
          <w:rFonts w:asciiTheme="minorHAnsi" w:hAnsiTheme="minorHAnsi"/>
          <w:bCs/>
          <w:sz w:val="24"/>
          <w:szCs w:val="24"/>
        </w:rPr>
        <w:t xml:space="preserve">Increases in levels of social evaluative threat and the greater preponderance of more antagonistic forms of social relations in more unequal societies </w:t>
      </w:r>
      <w:r w:rsidR="00815D0D" w:rsidRPr="00C174B2">
        <w:rPr>
          <w:rFonts w:asciiTheme="minorHAnsi" w:hAnsiTheme="minorHAnsi"/>
          <w:bCs/>
          <w:sz w:val="24"/>
          <w:szCs w:val="24"/>
        </w:rPr>
        <w:t>would</w:t>
      </w:r>
      <w:r w:rsidRPr="00C174B2">
        <w:rPr>
          <w:rFonts w:asciiTheme="minorHAnsi" w:hAnsiTheme="minorHAnsi"/>
          <w:bCs/>
          <w:sz w:val="24"/>
          <w:szCs w:val="24"/>
        </w:rPr>
        <w:t xml:space="preserve"> be expected to raise levels of anxiety.  We suggest that this may be why more unequal societies show higher levels of dysfunction related to the use of alcohol, drugs, and consumerism. </w:t>
      </w:r>
      <w:r w:rsidR="004031DD" w:rsidRPr="00C174B2">
        <w:rPr>
          <w:rFonts w:asciiTheme="minorHAnsi" w:hAnsiTheme="minorHAnsi"/>
          <w:bCs/>
          <w:sz w:val="24"/>
          <w:szCs w:val="24"/>
        </w:rPr>
        <w:t>Finally</w:t>
      </w:r>
      <w:r w:rsidRPr="00C174B2">
        <w:rPr>
          <w:rFonts w:asciiTheme="minorHAnsi" w:hAnsiTheme="minorHAnsi"/>
          <w:bCs/>
          <w:sz w:val="24"/>
          <w:szCs w:val="24"/>
        </w:rPr>
        <w:t>, the effects of inequality are not confined to adult behaviour.  We suggest that inequality may affect children through pathways which include changes in gene expression consequent on early social experience.</w:t>
      </w:r>
    </w:p>
    <w:p w14:paraId="07D1769B" w14:textId="77777777" w:rsidR="008A2A35" w:rsidRPr="00C174B2" w:rsidRDefault="008A2A35" w:rsidP="008A2A35">
      <w:pPr>
        <w:spacing w:after="0" w:line="360" w:lineRule="auto"/>
        <w:rPr>
          <w:rFonts w:asciiTheme="minorHAnsi" w:hAnsiTheme="minorHAnsi"/>
          <w:bCs/>
          <w:sz w:val="24"/>
          <w:szCs w:val="24"/>
        </w:rPr>
      </w:pPr>
    </w:p>
    <w:p w14:paraId="09BFCF03" w14:textId="77777777" w:rsidR="00483797" w:rsidRPr="00C174B2" w:rsidRDefault="00483797" w:rsidP="008A2A35">
      <w:pPr>
        <w:spacing w:after="0" w:line="360" w:lineRule="auto"/>
        <w:rPr>
          <w:rFonts w:asciiTheme="minorHAnsi" w:hAnsiTheme="minorHAnsi"/>
          <w:bCs/>
          <w:sz w:val="24"/>
          <w:szCs w:val="24"/>
        </w:rPr>
      </w:pPr>
    </w:p>
    <w:p w14:paraId="10F078BF" w14:textId="77777777" w:rsidR="007B4714" w:rsidRDefault="008A2A35" w:rsidP="000C5BF4">
      <w:pPr>
        <w:spacing w:after="0" w:line="360" w:lineRule="auto"/>
        <w:rPr>
          <w:rFonts w:asciiTheme="minorHAnsi" w:hAnsiTheme="minorHAnsi"/>
          <w:b/>
          <w:sz w:val="24"/>
          <w:szCs w:val="24"/>
        </w:rPr>
      </w:pPr>
      <w:r w:rsidRPr="003E21E9">
        <w:rPr>
          <w:rFonts w:asciiTheme="minorHAnsi" w:hAnsiTheme="minorHAnsi"/>
          <w:b/>
          <w:sz w:val="24"/>
          <w:szCs w:val="24"/>
        </w:rPr>
        <w:t>REFERENCES</w:t>
      </w:r>
    </w:p>
    <w:p w14:paraId="7B2176AA" w14:textId="77777777" w:rsidR="007B4714" w:rsidRPr="00E915D4" w:rsidRDefault="007B4714" w:rsidP="000C5BF4">
      <w:pPr>
        <w:spacing w:after="0" w:line="360" w:lineRule="auto"/>
        <w:rPr>
          <w:rFonts w:asciiTheme="minorHAnsi" w:hAnsiTheme="minorHAnsi"/>
          <w:sz w:val="24"/>
          <w:szCs w:val="24"/>
        </w:rPr>
      </w:pPr>
    </w:p>
    <w:p w14:paraId="23C00469" w14:textId="77777777" w:rsidR="00D539C2" w:rsidRPr="00D539C2" w:rsidRDefault="007B4714" w:rsidP="00D539C2">
      <w:pPr>
        <w:spacing w:after="0" w:line="240" w:lineRule="auto"/>
        <w:ind w:left="720" w:hanging="720"/>
        <w:rPr>
          <w:noProof/>
          <w:szCs w:val="24"/>
        </w:rPr>
      </w:pPr>
      <w:r w:rsidRPr="00E915D4">
        <w:rPr>
          <w:rFonts w:asciiTheme="minorHAnsi" w:hAnsiTheme="minorHAnsi"/>
          <w:sz w:val="24"/>
          <w:szCs w:val="24"/>
        </w:rPr>
        <w:fldChar w:fldCharType="begin"/>
      </w:r>
      <w:r w:rsidRPr="00E915D4">
        <w:rPr>
          <w:rFonts w:asciiTheme="minorHAnsi" w:hAnsiTheme="minorHAnsi"/>
          <w:sz w:val="24"/>
          <w:szCs w:val="24"/>
        </w:rPr>
        <w:instrText xml:space="preserve"> ADDIN EN.REFLIST </w:instrText>
      </w:r>
      <w:r w:rsidRPr="00E915D4">
        <w:rPr>
          <w:rFonts w:asciiTheme="minorHAnsi" w:hAnsiTheme="minorHAnsi"/>
          <w:sz w:val="24"/>
          <w:szCs w:val="24"/>
        </w:rPr>
        <w:fldChar w:fldCharType="separate"/>
      </w:r>
      <w:bookmarkStart w:id="0" w:name="_ENREF_1"/>
      <w:r w:rsidR="00D539C2" w:rsidRPr="00D539C2">
        <w:rPr>
          <w:noProof/>
          <w:szCs w:val="24"/>
        </w:rPr>
        <w:t xml:space="preserve">Almond, D., &amp; Currie, J. (2011). Killing me softly: The fetal origins hypothesis. </w:t>
      </w:r>
      <w:r w:rsidR="00D539C2" w:rsidRPr="00D539C2">
        <w:rPr>
          <w:i/>
          <w:noProof/>
          <w:szCs w:val="24"/>
        </w:rPr>
        <w:t>The Journal of Economic Perspectives, 25</w:t>
      </w:r>
      <w:r w:rsidR="00D539C2" w:rsidRPr="00D539C2">
        <w:rPr>
          <w:noProof/>
          <w:szCs w:val="24"/>
        </w:rPr>
        <w:t xml:space="preserve">(3), 153-172. </w:t>
      </w:r>
      <w:bookmarkEnd w:id="0"/>
    </w:p>
    <w:p w14:paraId="0DD8576C" w14:textId="77777777" w:rsidR="00D539C2" w:rsidRPr="00D539C2" w:rsidRDefault="00D539C2" w:rsidP="00D539C2">
      <w:pPr>
        <w:spacing w:after="0" w:line="240" w:lineRule="auto"/>
        <w:ind w:left="720" w:hanging="720"/>
        <w:rPr>
          <w:noProof/>
          <w:szCs w:val="24"/>
        </w:rPr>
      </w:pPr>
      <w:bookmarkStart w:id="1" w:name="_ENREF_2"/>
      <w:r w:rsidRPr="00D539C2">
        <w:rPr>
          <w:noProof/>
          <w:szCs w:val="24"/>
        </w:rPr>
        <w:t xml:space="preserve">Anacker, C., O'Donnell, K. J., &amp; Meaney, M. J. (2014). Early life adversity and the epigenetic programming of hypothalamic-pituitary-adrenal function. </w:t>
      </w:r>
      <w:r w:rsidRPr="00D539C2">
        <w:rPr>
          <w:i/>
          <w:noProof/>
          <w:szCs w:val="24"/>
        </w:rPr>
        <w:t>Dialogues in clinical neuroscience, 16</w:t>
      </w:r>
      <w:r w:rsidRPr="00D539C2">
        <w:rPr>
          <w:noProof/>
          <w:szCs w:val="24"/>
        </w:rPr>
        <w:t xml:space="preserve">(3), 321. </w:t>
      </w:r>
      <w:bookmarkEnd w:id="1"/>
    </w:p>
    <w:p w14:paraId="3DB9C741" w14:textId="77777777" w:rsidR="00D539C2" w:rsidRPr="00D539C2" w:rsidRDefault="00D539C2" w:rsidP="00D539C2">
      <w:pPr>
        <w:spacing w:after="0" w:line="240" w:lineRule="auto"/>
        <w:ind w:left="720" w:hanging="720"/>
        <w:rPr>
          <w:noProof/>
          <w:szCs w:val="24"/>
        </w:rPr>
      </w:pPr>
      <w:bookmarkStart w:id="2" w:name="_ENREF_3"/>
      <w:r w:rsidRPr="00D539C2">
        <w:rPr>
          <w:noProof/>
          <w:szCs w:val="24"/>
        </w:rPr>
        <w:t xml:space="preserve">Babones, S. J. (2008). Income inequality and population health: Correlation and causality. </w:t>
      </w:r>
      <w:r w:rsidRPr="00D539C2">
        <w:rPr>
          <w:i/>
          <w:noProof/>
          <w:szCs w:val="24"/>
        </w:rPr>
        <w:t>Social Science &amp; Medicine, 66</w:t>
      </w:r>
      <w:r w:rsidRPr="00D539C2">
        <w:rPr>
          <w:noProof/>
          <w:szCs w:val="24"/>
        </w:rPr>
        <w:t xml:space="preserve">(7), 1614-1626. </w:t>
      </w:r>
      <w:bookmarkEnd w:id="2"/>
    </w:p>
    <w:p w14:paraId="2BA319D6" w14:textId="77777777" w:rsidR="00D539C2" w:rsidRPr="00D539C2" w:rsidRDefault="00D539C2" w:rsidP="00D539C2">
      <w:pPr>
        <w:spacing w:after="0" w:line="240" w:lineRule="auto"/>
        <w:ind w:left="720" w:hanging="720"/>
        <w:rPr>
          <w:noProof/>
          <w:szCs w:val="24"/>
        </w:rPr>
      </w:pPr>
      <w:bookmarkStart w:id="3" w:name="_ENREF_4"/>
      <w:r w:rsidRPr="00D539C2">
        <w:rPr>
          <w:noProof/>
          <w:szCs w:val="24"/>
        </w:rPr>
        <w:t xml:space="preserve">Blackburn, S. (2014). </w:t>
      </w:r>
      <w:r w:rsidRPr="00D539C2">
        <w:rPr>
          <w:i/>
          <w:noProof/>
          <w:szCs w:val="24"/>
        </w:rPr>
        <w:t>Mirror, mirror: the uses and abuses of self-love</w:t>
      </w:r>
      <w:r w:rsidRPr="00D539C2">
        <w:rPr>
          <w:noProof/>
          <w:szCs w:val="24"/>
        </w:rPr>
        <w:t>. Oxford: Princeton University Press.</w:t>
      </w:r>
      <w:bookmarkEnd w:id="3"/>
    </w:p>
    <w:p w14:paraId="75F1A74B" w14:textId="77777777" w:rsidR="00D539C2" w:rsidRPr="00D539C2" w:rsidRDefault="00D539C2" w:rsidP="00D539C2">
      <w:pPr>
        <w:spacing w:after="0" w:line="240" w:lineRule="auto"/>
        <w:ind w:left="720" w:hanging="720"/>
        <w:rPr>
          <w:noProof/>
          <w:szCs w:val="24"/>
        </w:rPr>
      </w:pPr>
      <w:bookmarkStart w:id="4" w:name="_ENREF_5"/>
      <w:r w:rsidRPr="00D539C2">
        <w:rPr>
          <w:noProof/>
          <w:szCs w:val="24"/>
        </w:rPr>
        <w:t>Blanden, J. (2009). How much can we learn from international comparisons of intergenerational mobility? London: Centre for the Economics of Education.</w:t>
      </w:r>
      <w:bookmarkEnd w:id="4"/>
    </w:p>
    <w:p w14:paraId="0D89D6C7" w14:textId="77777777" w:rsidR="00D539C2" w:rsidRPr="00D539C2" w:rsidRDefault="00D539C2" w:rsidP="00D539C2">
      <w:pPr>
        <w:spacing w:after="0" w:line="240" w:lineRule="auto"/>
        <w:ind w:left="720" w:hanging="720"/>
        <w:rPr>
          <w:noProof/>
          <w:szCs w:val="24"/>
        </w:rPr>
      </w:pPr>
      <w:bookmarkStart w:id="5" w:name="_ENREF_6"/>
      <w:r w:rsidRPr="00D539C2">
        <w:rPr>
          <w:noProof/>
          <w:szCs w:val="24"/>
        </w:rPr>
        <w:t xml:space="preserve">Board, B. J., &amp; Fritzon, K. (2005). Disordered personalities at work. </w:t>
      </w:r>
      <w:r w:rsidRPr="00D539C2">
        <w:rPr>
          <w:i/>
          <w:noProof/>
          <w:szCs w:val="24"/>
        </w:rPr>
        <w:t>Psychology, Crime &amp; Law, 11</w:t>
      </w:r>
      <w:r w:rsidRPr="00D539C2">
        <w:rPr>
          <w:noProof/>
          <w:szCs w:val="24"/>
        </w:rPr>
        <w:t xml:space="preserve">(1), 17-32. </w:t>
      </w:r>
      <w:bookmarkEnd w:id="5"/>
    </w:p>
    <w:p w14:paraId="5621BECA" w14:textId="77777777" w:rsidR="00D539C2" w:rsidRPr="00D539C2" w:rsidRDefault="00D539C2" w:rsidP="00D539C2">
      <w:pPr>
        <w:spacing w:after="0" w:line="240" w:lineRule="auto"/>
        <w:ind w:left="720" w:hanging="720"/>
        <w:rPr>
          <w:noProof/>
          <w:szCs w:val="24"/>
        </w:rPr>
      </w:pPr>
      <w:bookmarkStart w:id="6" w:name="_ENREF_7"/>
      <w:r w:rsidRPr="00D539C2">
        <w:rPr>
          <w:noProof/>
          <w:szCs w:val="24"/>
        </w:rPr>
        <w:t xml:space="preserve">Boehm, C. (1999). </w:t>
      </w:r>
      <w:r w:rsidRPr="00D539C2">
        <w:rPr>
          <w:i/>
          <w:noProof/>
          <w:szCs w:val="24"/>
        </w:rPr>
        <w:t>Hierarchy in the forest: the evolution of egalitarian behavior</w:t>
      </w:r>
      <w:r w:rsidRPr="00D539C2">
        <w:rPr>
          <w:noProof/>
          <w:szCs w:val="24"/>
        </w:rPr>
        <w:t>. Cambridge: Harvard University Press.</w:t>
      </w:r>
      <w:bookmarkEnd w:id="6"/>
    </w:p>
    <w:p w14:paraId="6255364C" w14:textId="77777777" w:rsidR="00D539C2" w:rsidRPr="00D539C2" w:rsidRDefault="00D539C2" w:rsidP="00D539C2">
      <w:pPr>
        <w:spacing w:after="0" w:line="240" w:lineRule="auto"/>
        <w:ind w:left="720" w:hanging="720"/>
        <w:rPr>
          <w:noProof/>
          <w:szCs w:val="24"/>
        </w:rPr>
      </w:pPr>
      <w:bookmarkStart w:id="7" w:name="_ENREF_8"/>
      <w:r w:rsidRPr="00D539C2">
        <w:rPr>
          <w:noProof/>
          <w:szCs w:val="24"/>
        </w:rPr>
        <w:t xml:space="preserve">Boehm, C. (2012). </w:t>
      </w:r>
      <w:r w:rsidRPr="00D539C2">
        <w:rPr>
          <w:i/>
          <w:noProof/>
          <w:szCs w:val="24"/>
        </w:rPr>
        <w:t>Moral origins: The evolution of virtue, altruism, and shame</w:t>
      </w:r>
      <w:r w:rsidRPr="00D539C2">
        <w:rPr>
          <w:noProof/>
          <w:szCs w:val="24"/>
        </w:rPr>
        <w:t>. New York: Basic Books.</w:t>
      </w:r>
      <w:bookmarkEnd w:id="7"/>
    </w:p>
    <w:p w14:paraId="519E117C" w14:textId="77777777" w:rsidR="00D539C2" w:rsidRPr="00D539C2" w:rsidRDefault="00D539C2" w:rsidP="00D539C2">
      <w:pPr>
        <w:spacing w:after="0" w:line="240" w:lineRule="auto"/>
        <w:ind w:left="720" w:hanging="720"/>
        <w:rPr>
          <w:i/>
          <w:noProof/>
          <w:szCs w:val="24"/>
        </w:rPr>
      </w:pPr>
      <w:bookmarkStart w:id="8" w:name="_ENREF_9"/>
      <w:r w:rsidRPr="00D539C2">
        <w:rPr>
          <w:noProof/>
          <w:szCs w:val="24"/>
        </w:rPr>
        <w:t xml:space="preserve">Bricker, J., Ramcharan, R., &amp; Krimmel, J. (2014). Signaling status: The impact of relative income on household consumption and financial decisions. </w:t>
      </w:r>
      <w:r w:rsidRPr="00D539C2">
        <w:rPr>
          <w:i/>
          <w:noProof/>
          <w:szCs w:val="24"/>
        </w:rPr>
        <w:t xml:space="preserve">Board of Governors of the Federal Reserve System Finance and Economics Discussion Series, FEDS Working Paper No. 2014-76 </w:t>
      </w:r>
      <w:bookmarkEnd w:id="8"/>
    </w:p>
    <w:p w14:paraId="545A4EF2" w14:textId="77777777" w:rsidR="00D539C2" w:rsidRPr="00D539C2" w:rsidRDefault="00D539C2" w:rsidP="00D539C2">
      <w:pPr>
        <w:spacing w:after="0" w:line="240" w:lineRule="auto"/>
        <w:ind w:left="720" w:hanging="720"/>
        <w:rPr>
          <w:noProof/>
          <w:szCs w:val="24"/>
        </w:rPr>
      </w:pPr>
      <w:bookmarkStart w:id="9" w:name="_ENREF_10"/>
      <w:r w:rsidRPr="00D539C2">
        <w:rPr>
          <w:noProof/>
          <w:szCs w:val="24"/>
        </w:rPr>
        <w:t xml:space="preserve">Brooks, R., Scott, I. M., Maklakov, A. A., Kasumovic, M. M., Clark, A. P., &amp; Penton-Voak, I. S. (2011). National income inequality predicts women's preferences for masculinized faces better than health does. </w:t>
      </w:r>
      <w:r w:rsidRPr="00D539C2">
        <w:rPr>
          <w:i/>
          <w:noProof/>
          <w:szCs w:val="24"/>
        </w:rPr>
        <w:t>Proceedings of the Royal Society of London B: Biological Sciences, 278</w:t>
      </w:r>
      <w:r w:rsidRPr="00D539C2">
        <w:rPr>
          <w:noProof/>
          <w:szCs w:val="24"/>
        </w:rPr>
        <w:t xml:space="preserve">(1707), 810-812. </w:t>
      </w:r>
      <w:bookmarkEnd w:id="9"/>
    </w:p>
    <w:p w14:paraId="577A7494" w14:textId="453B77A2" w:rsidR="00D539C2" w:rsidRPr="00D539C2" w:rsidRDefault="00D539C2" w:rsidP="00D539C2">
      <w:pPr>
        <w:spacing w:after="0" w:line="240" w:lineRule="auto"/>
        <w:ind w:left="720" w:hanging="720"/>
        <w:rPr>
          <w:noProof/>
          <w:szCs w:val="24"/>
        </w:rPr>
      </w:pPr>
      <w:bookmarkStart w:id="10" w:name="_ENREF_11"/>
      <w:r w:rsidRPr="00D539C2">
        <w:rPr>
          <w:noProof/>
          <w:szCs w:val="24"/>
        </w:rPr>
        <w:t xml:space="preserve">Brunner, E., Marmot, M., Canner, R., Beksinska, M., Davey Smith, G., &amp; O'Brien, J. (1996). Childhood social circumstances and psychosocial and behavioural factors as determinants of plasma fibrinogen. </w:t>
      </w:r>
      <w:r w:rsidRPr="00D539C2">
        <w:rPr>
          <w:i/>
          <w:noProof/>
          <w:szCs w:val="24"/>
        </w:rPr>
        <w:t>The Lancet, 347</w:t>
      </w:r>
      <w:r w:rsidRPr="00D539C2">
        <w:rPr>
          <w:noProof/>
          <w:szCs w:val="24"/>
        </w:rPr>
        <w:t xml:space="preserve">(9007), 1008-1013. doi: </w:t>
      </w:r>
      <w:hyperlink r:id="rId10" w:history="1">
        <w:r w:rsidRPr="00D539C2">
          <w:rPr>
            <w:rStyle w:val="Hyperlink"/>
            <w:noProof/>
            <w:szCs w:val="24"/>
          </w:rPr>
          <w:t>http://dx.doi.org/10.1016/S0140-6736(96)90147-6</w:t>
        </w:r>
        <w:bookmarkEnd w:id="10"/>
      </w:hyperlink>
    </w:p>
    <w:p w14:paraId="2AE78C62" w14:textId="77777777" w:rsidR="00D539C2" w:rsidRPr="00D539C2" w:rsidRDefault="00D539C2" w:rsidP="00D539C2">
      <w:pPr>
        <w:spacing w:after="0" w:line="240" w:lineRule="auto"/>
        <w:ind w:left="720" w:hanging="720"/>
        <w:rPr>
          <w:noProof/>
          <w:szCs w:val="24"/>
        </w:rPr>
      </w:pPr>
      <w:bookmarkStart w:id="11" w:name="_ENREF_12"/>
      <w:r w:rsidRPr="00D539C2">
        <w:rPr>
          <w:noProof/>
          <w:szCs w:val="24"/>
        </w:rPr>
        <w:t xml:space="preserve">Burns, J. K., Tomita, A., &amp; Kapadia, A. S. (2013). Income inequality and schizophrenia: Increased schizophrenia incidence in countries with high levels of income inequality. </w:t>
      </w:r>
      <w:r w:rsidRPr="00D539C2">
        <w:rPr>
          <w:i/>
          <w:noProof/>
          <w:szCs w:val="24"/>
        </w:rPr>
        <w:t>International Journal of Social Psychiatry</w:t>
      </w:r>
      <w:r w:rsidRPr="00D539C2">
        <w:rPr>
          <w:noProof/>
          <w:szCs w:val="24"/>
        </w:rPr>
        <w:t>. doi: 10.1177/0020764013481426</w:t>
      </w:r>
      <w:bookmarkEnd w:id="11"/>
    </w:p>
    <w:p w14:paraId="7ECAED9A" w14:textId="77777777" w:rsidR="00D539C2" w:rsidRPr="00D539C2" w:rsidRDefault="00D539C2" w:rsidP="00D539C2">
      <w:pPr>
        <w:spacing w:after="0" w:line="240" w:lineRule="auto"/>
        <w:ind w:left="720" w:hanging="720"/>
        <w:rPr>
          <w:noProof/>
          <w:szCs w:val="24"/>
        </w:rPr>
      </w:pPr>
      <w:bookmarkStart w:id="12" w:name="_ENREF_13"/>
      <w:r w:rsidRPr="00D539C2">
        <w:rPr>
          <w:noProof/>
          <w:szCs w:val="24"/>
        </w:rPr>
        <w:t xml:space="preserve">Cohen, M. N. (1998). The emergence of health and social inequalities in the archaeological record. </w:t>
      </w:r>
      <w:r w:rsidRPr="00D539C2">
        <w:rPr>
          <w:i/>
          <w:noProof/>
          <w:szCs w:val="24"/>
        </w:rPr>
        <w:t>Human biology and social inequality, 39</w:t>
      </w:r>
      <w:r w:rsidRPr="00D539C2">
        <w:rPr>
          <w:noProof/>
          <w:szCs w:val="24"/>
        </w:rPr>
        <w:t xml:space="preserve">, 249. </w:t>
      </w:r>
      <w:bookmarkEnd w:id="12"/>
    </w:p>
    <w:p w14:paraId="02EEA281" w14:textId="77777777" w:rsidR="00D539C2" w:rsidRPr="00D539C2" w:rsidRDefault="00D539C2" w:rsidP="00D539C2">
      <w:pPr>
        <w:spacing w:after="0" w:line="240" w:lineRule="auto"/>
        <w:ind w:left="720" w:hanging="720"/>
        <w:rPr>
          <w:noProof/>
          <w:szCs w:val="24"/>
        </w:rPr>
      </w:pPr>
      <w:bookmarkStart w:id="13" w:name="_ENREF_14"/>
      <w:r w:rsidRPr="00D539C2">
        <w:rPr>
          <w:noProof/>
          <w:szCs w:val="24"/>
        </w:rPr>
        <w:t xml:space="preserve">Corak, M. (2013). Income inequality, equality of opportunity, and intergenerational mobility. </w:t>
      </w:r>
      <w:r w:rsidRPr="00D539C2">
        <w:rPr>
          <w:i/>
          <w:noProof/>
          <w:szCs w:val="24"/>
        </w:rPr>
        <w:t>Journal of Economic Perspectives, 27</w:t>
      </w:r>
      <w:r w:rsidRPr="00D539C2">
        <w:rPr>
          <w:noProof/>
          <w:szCs w:val="24"/>
        </w:rPr>
        <w:t>(3), 79-102. doi: doi: 10.1257/jep.27.3.79</w:t>
      </w:r>
      <w:bookmarkEnd w:id="13"/>
    </w:p>
    <w:p w14:paraId="44F328F4" w14:textId="0E440865" w:rsidR="00D539C2" w:rsidRPr="00D539C2" w:rsidRDefault="00D539C2" w:rsidP="00D539C2">
      <w:pPr>
        <w:spacing w:after="0" w:line="240" w:lineRule="auto"/>
        <w:ind w:left="720" w:hanging="720"/>
        <w:rPr>
          <w:noProof/>
          <w:szCs w:val="24"/>
        </w:rPr>
      </w:pPr>
      <w:bookmarkStart w:id="14" w:name="_ENREF_15"/>
      <w:r w:rsidRPr="00D539C2">
        <w:rPr>
          <w:noProof/>
          <w:szCs w:val="24"/>
        </w:rPr>
        <w:t xml:space="preserve">Costa, D. L., &amp; Kahn, M. E. (2001). Understanding the decline in </w:t>
      </w:r>
      <w:r w:rsidR="009E34FF">
        <w:rPr>
          <w:noProof/>
          <w:szCs w:val="24"/>
        </w:rPr>
        <w:t>social capital, 1952-1998 (</w:t>
      </w:r>
      <w:r w:rsidRPr="00D539C2">
        <w:rPr>
          <w:noProof/>
          <w:szCs w:val="24"/>
        </w:rPr>
        <w:t>Working Paper No. 8295). Cambridge, MA: National Bureau of Economic Research.</w:t>
      </w:r>
      <w:bookmarkEnd w:id="14"/>
    </w:p>
    <w:p w14:paraId="2C7C7777" w14:textId="77777777" w:rsidR="00D539C2" w:rsidRPr="00D539C2" w:rsidRDefault="00D539C2" w:rsidP="00D539C2">
      <w:pPr>
        <w:spacing w:after="0" w:line="240" w:lineRule="auto"/>
        <w:ind w:left="720" w:hanging="720"/>
        <w:rPr>
          <w:noProof/>
          <w:szCs w:val="24"/>
        </w:rPr>
      </w:pPr>
      <w:bookmarkStart w:id="15" w:name="_ENREF_16"/>
      <w:r w:rsidRPr="00D539C2">
        <w:rPr>
          <w:noProof/>
          <w:szCs w:val="24"/>
        </w:rPr>
        <w:t xml:space="preserve">Côté, S., House, J., &amp; Willer, R. (2015). High economic inequality leads higher-income individuals to be less generous. </w:t>
      </w:r>
      <w:r w:rsidRPr="00D539C2">
        <w:rPr>
          <w:i/>
          <w:noProof/>
          <w:szCs w:val="24"/>
        </w:rPr>
        <w:t>Proceedings of the National Academy of Sciences of the United States of America, 112</w:t>
      </w:r>
      <w:r w:rsidRPr="00D539C2">
        <w:rPr>
          <w:noProof/>
          <w:szCs w:val="24"/>
        </w:rPr>
        <w:t>(52), 15838-15843. doi: 10.1073/pnas.1511536112</w:t>
      </w:r>
      <w:bookmarkEnd w:id="15"/>
    </w:p>
    <w:p w14:paraId="0EBF1F09" w14:textId="77777777" w:rsidR="00D539C2" w:rsidRPr="00D539C2" w:rsidRDefault="00D539C2" w:rsidP="00D539C2">
      <w:pPr>
        <w:spacing w:after="0" w:line="240" w:lineRule="auto"/>
        <w:ind w:left="720" w:hanging="720"/>
        <w:rPr>
          <w:noProof/>
          <w:szCs w:val="24"/>
        </w:rPr>
      </w:pPr>
      <w:bookmarkStart w:id="16" w:name="_ENREF_17"/>
      <w:r w:rsidRPr="00D539C2">
        <w:rPr>
          <w:noProof/>
          <w:szCs w:val="24"/>
        </w:rPr>
        <w:t xml:space="preserve">Cutright, P., &amp; Fernquist, R. M. (2011). Predictors of per capita alcohol consumption and gender-specific liver cirrhosis mortality rates: Thirteen European countries, circa 1970–1984 and 1995–2007. </w:t>
      </w:r>
      <w:r w:rsidRPr="00D539C2">
        <w:rPr>
          <w:i/>
          <w:noProof/>
          <w:szCs w:val="24"/>
        </w:rPr>
        <w:t>OMEGA - Journal of Death and Dying, 62</w:t>
      </w:r>
      <w:r w:rsidRPr="00D539C2">
        <w:rPr>
          <w:noProof/>
          <w:szCs w:val="24"/>
        </w:rPr>
        <w:t>(3), 269-283. doi: 10.2190/OM.62.3.d</w:t>
      </w:r>
      <w:bookmarkEnd w:id="16"/>
    </w:p>
    <w:p w14:paraId="57931ACD" w14:textId="77777777" w:rsidR="00D539C2" w:rsidRPr="00D539C2" w:rsidRDefault="00D539C2" w:rsidP="00D539C2">
      <w:pPr>
        <w:spacing w:after="0" w:line="240" w:lineRule="auto"/>
        <w:ind w:left="720" w:hanging="720"/>
        <w:rPr>
          <w:noProof/>
          <w:szCs w:val="24"/>
        </w:rPr>
      </w:pPr>
      <w:bookmarkStart w:id="17" w:name="_ENREF_18"/>
      <w:r w:rsidRPr="00D539C2">
        <w:rPr>
          <w:noProof/>
          <w:szCs w:val="24"/>
        </w:rPr>
        <w:t xml:space="preserve">Daly, M. (2016). </w:t>
      </w:r>
      <w:r w:rsidRPr="00D539C2">
        <w:rPr>
          <w:i/>
          <w:noProof/>
          <w:szCs w:val="24"/>
        </w:rPr>
        <w:t>Killing the competition: economic inequality and homicide</w:t>
      </w:r>
      <w:r w:rsidRPr="00D539C2">
        <w:rPr>
          <w:noProof/>
          <w:szCs w:val="24"/>
        </w:rPr>
        <w:t>. New Brunswick, NJ: Transaction.</w:t>
      </w:r>
      <w:bookmarkEnd w:id="17"/>
    </w:p>
    <w:p w14:paraId="136DA158" w14:textId="77777777" w:rsidR="00D539C2" w:rsidRPr="00D539C2" w:rsidRDefault="00D539C2" w:rsidP="00D539C2">
      <w:pPr>
        <w:spacing w:after="0" w:line="240" w:lineRule="auto"/>
        <w:ind w:left="720" w:hanging="720"/>
        <w:rPr>
          <w:noProof/>
          <w:szCs w:val="24"/>
        </w:rPr>
      </w:pPr>
      <w:bookmarkStart w:id="18" w:name="_ENREF_19"/>
      <w:r w:rsidRPr="00D539C2">
        <w:rPr>
          <w:noProof/>
          <w:szCs w:val="24"/>
        </w:rPr>
        <w:t xml:space="preserve">Daly, M., Wilson, M., &amp; Vasdev, S. (2001). Income inequality and homicide rates in Canada and the United States. </w:t>
      </w:r>
      <w:r w:rsidRPr="00D539C2">
        <w:rPr>
          <w:i/>
          <w:noProof/>
          <w:szCs w:val="24"/>
        </w:rPr>
        <w:t>Canadian Journal of Public Health-Revue canadienne de criminalogie, 43</w:t>
      </w:r>
      <w:r w:rsidRPr="00D539C2">
        <w:rPr>
          <w:noProof/>
          <w:szCs w:val="24"/>
        </w:rPr>
        <w:t xml:space="preserve">(2), 219-236. </w:t>
      </w:r>
      <w:bookmarkEnd w:id="18"/>
    </w:p>
    <w:p w14:paraId="3669238B" w14:textId="77777777" w:rsidR="00D539C2" w:rsidRPr="00D539C2" w:rsidRDefault="00D539C2" w:rsidP="00D539C2">
      <w:pPr>
        <w:spacing w:after="0" w:line="240" w:lineRule="auto"/>
        <w:ind w:left="720" w:hanging="720"/>
        <w:rPr>
          <w:noProof/>
          <w:szCs w:val="24"/>
        </w:rPr>
      </w:pPr>
      <w:bookmarkStart w:id="19" w:name="_ENREF_20"/>
      <w:r w:rsidRPr="00D539C2">
        <w:rPr>
          <w:noProof/>
          <w:szCs w:val="24"/>
        </w:rPr>
        <w:t xml:space="preserve">Dawes, C. T., Fowler, J. H., Johnson, T., McElreath, R., &amp; Smirnov, O. (2007). Egalitarian motives in humans. [10.1038/nature05651]. </w:t>
      </w:r>
      <w:r w:rsidRPr="00D539C2">
        <w:rPr>
          <w:i/>
          <w:noProof/>
          <w:szCs w:val="24"/>
        </w:rPr>
        <w:t>Nature, 446</w:t>
      </w:r>
      <w:r w:rsidRPr="00D539C2">
        <w:rPr>
          <w:noProof/>
          <w:szCs w:val="24"/>
        </w:rPr>
        <w:t xml:space="preserve">(7137), 794-796. </w:t>
      </w:r>
      <w:bookmarkEnd w:id="19"/>
    </w:p>
    <w:p w14:paraId="2BE03636" w14:textId="77777777" w:rsidR="00D539C2" w:rsidRPr="00D539C2" w:rsidRDefault="00D539C2" w:rsidP="00D539C2">
      <w:pPr>
        <w:spacing w:after="0" w:line="240" w:lineRule="auto"/>
        <w:ind w:left="720" w:hanging="720"/>
        <w:rPr>
          <w:noProof/>
          <w:szCs w:val="24"/>
        </w:rPr>
      </w:pPr>
      <w:bookmarkStart w:id="20" w:name="_ENREF_21"/>
      <w:r w:rsidRPr="00D539C2">
        <w:rPr>
          <w:noProof/>
          <w:szCs w:val="24"/>
        </w:rPr>
        <w:t xml:space="preserve">De Vogli, R., Mistry, R., Gnesotto, R., &amp; Cornia, G. A. (2005). Has the relation between income inequality and life expectancy disappeared? Evidence from Italy and top industrialised countries. </w:t>
      </w:r>
      <w:r w:rsidRPr="00D539C2">
        <w:rPr>
          <w:i/>
          <w:noProof/>
          <w:szCs w:val="24"/>
        </w:rPr>
        <w:t>Journal of Epidemiology &amp; Community Health, 59</w:t>
      </w:r>
      <w:r w:rsidRPr="00D539C2">
        <w:rPr>
          <w:noProof/>
          <w:szCs w:val="24"/>
        </w:rPr>
        <w:t xml:space="preserve">(2), 158-162. </w:t>
      </w:r>
      <w:bookmarkEnd w:id="20"/>
    </w:p>
    <w:p w14:paraId="0A719315" w14:textId="77777777" w:rsidR="00D539C2" w:rsidRPr="00D539C2" w:rsidRDefault="00D539C2" w:rsidP="00D539C2">
      <w:pPr>
        <w:spacing w:after="0" w:line="240" w:lineRule="auto"/>
        <w:ind w:left="720" w:hanging="720"/>
        <w:rPr>
          <w:noProof/>
          <w:szCs w:val="24"/>
        </w:rPr>
      </w:pPr>
      <w:bookmarkStart w:id="21" w:name="_ENREF_22"/>
      <w:r w:rsidRPr="00D539C2">
        <w:rPr>
          <w:noProof/>
          <w:szCs w:val="24"/>
        </w:rPr>
        <w:t xml:space="preserve">de Vries, R., Gosling, S., &amp; Potter, J. (2011). Income inequality and personality: are less equal U.S. states less agreeable? </w:t>
      </w:r>
      <w:r w:rsidRPr="00D539C2">
        <w:rPr>
          <w:i/>
          <w:noProof/>
          <w:szCs w:val="24"/>
        </w:rPr>
        <w:t>Social Science &amp; Medicine, 72</w:t>
      </w:r>
      <w:r w:rsidRPr="00D539C2">
        <w:rPr>
          <w:noProof/>
          <w:szCs w:val="24"/>
        </w:rPr>
        <w:t>(12), 1978-1985. doi: 10.1016/j.socscimed.2011.03.046</w:t>
      </w:r>
      <w:bookmarkEnd w:id="21"/>
    </w:p>
    <w:p w14:paraId="3F3187BF" w14:textId="77777777" w:rsidR="00D539C2" w:rsidRPr="00D539C2" w:rsidRDefault="00D539C2" w:rsidP="00D539C2">
      <w:pPr>
        <w:spacing w:after="0" w:line="240" w:lineRule="auto"/>
        <w:ind w:left="720" w:hanging="720"/>
        <w:rPr>
          <w:noProof/>
          <w:szCs w:val="24"/>
        </w:rPr>
      </w:pPr>
      <w:bookmarkStart w:id="22" w:name="_ENREF_23"/>
      <w:r w:rsidRPr="00D539C2">
        <w:rPr>
          <w:noProof/>
          <w:szCs w:val="24"/>
        </w:rPr>
        <w:t xml:space="preserve">DeBruine, L. M., Jones, B. C., Crawford, J. R., Welling, L. L., &amp; Little, A. C. (2010). The health of a nation predicts their mate preferences: cross-cultural variation in women's preferences for masculinized male faces. </w:t>
      </w:r>
      <w:r w:rsidRPr="00D539C2">
        <w:rPr>
          <w:i/>
          <w:noProof/>
          <w:szCs w:val="24"/>
        </w:rPr>
        <w:t>Proceedings. Biological sciences / The Royal Society, 277</w:t>
      </w:r>
      <w:r w:rsidRPr="00D539C2">
        <w:rPr>
          <w:noProof/>
          <w:szCs w:val="24"/>
        </w:rPr>
        <w:t>(1692), 2405-2410. doi: 10.1098/rspb.2009.2184</w:t>
      </w:r>
      <w:bookmarkEnd w:id="22"/>
    </w:p>
    <w:p w14:paraId="0AAFDF78" w14:textId="77777777" w:rsidR="00D539C2" w:rsidRPr="00D539C2" w:rsidRDefault="00D539C2" w:rsidP="00D539C2">
      <w:pPr>
        <w:spacing w:after="0" w:line="240" w:lineRule="auto"/>
        <w:ind w:left="720" w:hanging="720"/>
        <w:rPr>
          <w:noProof/>
          <w:szCs w:val="24"/>
        </w:rPr>
      </w:pPr>
      <w:bookmarkStart w:id="23" w:name="_ENREF_24"/>
      <w:r w:rsidRPr="00D539C2">
        <w:rPr>
          <w:noProof/>
          <w:szCs w:val="24"/>
        </w:rPr>
        <w:t xml:space="preserve">Diamond, J. M. (2012). </w:t>
      </w:r>
      <w:r w:rsidRPr="00D539C2">
        <w:rPr>
          <w:i/>
          <w:noProof/>
          <w:szCs w:val="24"/>
        </w:rPr>
        <w:t>The world until yesterday : what can we learn from traditional societies?</w:t>
      </w:r>
      <w:r w:rsidRPr="00D539C2">
        <w:rPr>
          <w:noProof/>
          <w:szCs w:val="24"/>
        </w:rPr>
        <w:t xml:space="preserve"> New York: Viking.</w:t>
      </w:r>
      <w:bookmarkEnd w:id="23"/>
    </w:p>
    <w:p w14:paraId="7C4C0677" w14:textId="77777777" w:rsidR="00D539C2" w:rsidRPr="00D539C2" w:rsidRDefault="00D539C2" w:rsidP="00D539C2">
      <w:pPr>
        <w:spacing w:after="0" w:line="240" w:lineRule="auto"/>
        <w:ind w:left="720" w:hanging="720"/>
        <w:rPr>
          <w:noProof/>
          <w:szCs w:val="24"/>
        </w:rPr>
      </w:pPr>
      <w:bookmarkStart w:id="24" w:name="_ENREF_25"/>
      <w:r w:rsidRPr="00D539C2">
        <w:rPr>
          <w:noProof/>
          <w:szCs w:val="24"/>
        </w:rPr>
        <w:t xml:space="preserve">Dickerson, S. S., &amp; Kemeny, M. E. (2004). Acute stressors and cortisol responses: a theoretical integration and synthesis of laboratory research. </w:t>
      </w:r>
      <w:r w:rsidRPr="00D539C2">
        <w:rPr>
          <w:i/>
          <w:noProof/>
          <w:szCs w:val="24"/>
        </w:rPr>
        <w:t>Psychological Bulletin, 130</w:t>
      </w:r>
      <w:r w:rsidRPr="00D539C2">
        <w:rPr>
          <w:noProof/>
          <w:szCs w:val="24"/>
        </w:rPr>
        <w:t xml:space="preserve">(3), 355-391. </w:t>
      </w:r>
      <w:bookmarkEnd w:id="24"/>
    </w:p>
    <w:p w14:paraId="05D38253" w14:textId="77777777" w:rsidR="00D539C2" w:rsidRPr="00D539C2" w:rsidRDefault="00D539C2" w:rsidP="00D539C2">
      <w:pPr>
        <w:spacing w:after="0" w:line="240" w:lineRule="auto"/>
        <w:ind w:left="720" w:hanging="720"/>
        <w:rPr>
          <w:noProof/>
          <w:szCs w:val="24"/>
        </w:rPr>
      </w:pPr>
      <w:bookmarkStart w:id="25" w:name="_ENREF_26"/>
      <w:r w:rsidRPr="00D539C2">
        <w:rPr>
          <w:noProof/>
          <w:szCs w:val="24"/>
        </w:rPr>
        <w:t xml:space="preserve">Dietze, P. M., Jolley, D. J., Chikritzhs, T. N., Clemens, S., Catalano, P., &amp; Stockwell, T. (2009). Income inequality and alcohol attributable harm in Australia. </w:t>
      </w:r>
      <w:r w:rsidRPr="00D539C2">
        <w:rPr>
          <w:i/>
          <w:noProof/>
          <w:szCs w:val="24"/>
        </w:rPr>
        <w:t>BMC Public Health, 9</w:t>
      </w:r>
      <w:r w:rsidRPr="00D539C2">
        <w:rPr>
          <w:noProof/>
          <w:szCs w:val="24"/>
        </w:rPr>
        <w:t xml:space="preserve">, 70. </w:t>
      </w:r>
      <w:bookmarkEnd w:id="25"/>
    </w:p>
    <w:p w14:paraId="740029BA" w14:textId="77777777" w:rsidR="00D539C2" w:rsidRPr="00D539C2" w:rsidRDefault="00D539C2" w:rsidP="00D539C2">
      <w:pPr>
        <w:spacing w:after="0" w:line="240" w:lineRule="auto"/>
        <w:ind w:left="720" w:hanging="720"/>
        <w:rPr>
          <w:noProof/>
          <w:szCs w:val="24"/>
        </w:rPr>
      </w:pPr>
      <w:bookmarkStart w:id="26" w:name="_ENREF_27"/>
      <w:r w:rsidRPr="00D539C2">
        <w:rPr>
          <w:noProof/>
          <w:szCs w:val="24"/>
        </w:rPr>
        <w:t xml:space="preserve">Drain, P. K., Smith, J. S., Hughes, J. P., Halperin, D. T., &amp; Holmes, K. K. (2004). Correlates of national HIV seroprevalence: An ecologic analysis of 122 developing countries. </w:t>
      </w:r>
      <w:r w:rsidRPr="00D539C2">
        <w:rPr>
          <w:i/>
          <w:noProof/>
          <w:szCs w:val="24"/>
        </w:rPr>
        <w:t>Journal of Acquired Immune Deficiency Syndrome, 35</w:t>
      </w:r>
      <w:r w:rsidRPr="00D539C2">
        <w:rPr>
          <w:noProof/>
          <w:szCs w:val="24"/>
        </w:rPr>
        <w:t xml:space="preserve">(4), 407-420. </w:t>
      </w:r>
      <w:bookmarkEnd w:id="26"/>
    </w:p>
    <w:p w14:paraId="546B8720" w14:textId="77777777" w:rsidR="00D539C2" w:rsidRPr="00D539C2" w:rsidRDefault="00D539C2" w:rsidP="00D539C2">
      <w:pPr>
        <w:spacing w:after="0" w:line="240" w:lineRule="auto"/>
        <w:ind w:left="720" w:hanging="720"/>
        <w:rPr>
          <w:noProof/>
          <w:szCs w:val="24"/>
        </w:rPr>
      </w:pPr>
      <w:bookmarkStart w:id="27" w:name="_ENREF_28"/>
      <w:r w:rsidRPr="00D539C2">
        <w:rPr>
          <w:noProof/>
          <w:szCs w:val="24"/>
        </w:rPr>
        <w:t xml:space="preserve">Dunbar, R. (1998). The social brain hypothesis. </w:t>
      </w:r>
      <w:r w:rsidRPr="00D539C2">
        <w:rPr>
          <w:i/>
          <w:noProof/>
          <w:szCs w:val="24"/>
        </w:rPr>
        <w:t>Brain, 9</w:t>
      </w:r>
      <w:r w:rsidRPr="00D539C2">
        <w:rPr>
          <w:noProof/>
          <w:szCs w:val="24"/>
        </w:rPr>
        <w:t xml:space="preserve">(10), 178-190. </w:t>
      </w:r>
      <w:bookmarkEnd w:id="27"/>
    </w:p>
    <w:p w14:paraId="23A1C33D" w14:textId="77777777" w:rsidR="00D539C2" w:rsidRPr="00D539C2" w:rsidRDefault="00D539C2" w:rsidP="00D539C2">
      <w:pPr>
        <w:spacing w:after="0" w:line="240" w:lineRule="auto"/>
        <w:ind w:left="720" w:hanging="720"/>
        <w:rPr>
          <w:noProof/>
          <w:szCs w:val="24"/>
        </w:rPr>
      </w:pPr>
      <w:bookmarkStart w:id="28" w:name="_ENREF_29"/>
      <w:r w:rsidRPr="00D539C2">
        <w:rPr>
          <w:noProof/>
          <w:szCs w:val="24"/>
        </w:rPr>
        <w:t xml:space="preserve">Dunbar, R. I. M. (2014). The social brain psychological underpinnings and implications for the structure of organizations. </w:t>
      </w:r>
      <w:r w:rsidRPr="00D539C2">
        <w:rPr>
          <w:i/>
          <w:noProof/>
          <w:szCs w:val="24"/>
        </w:rPr>
        <w:t>Current Directions in Psychological Science, 23</w:t>
      </w:r>
      <w:r w:rsidRPr="00D539C2">
        <w:rPr>
          <w:noProof/>
          <w:szCs w:val="24"/>
        </w:rPr>
        <w:t xml:space="preserve">(2), 109-114. </w:t>
      </w:r>
      <w:bookmarkEnd w:id="28"/>
    </w:p>
    <w:p w14:paraId="14BAEC18" w14:textId="77777777" w:rsidR="00D539C2" w:rsidRPr="00D539C2" w:rsidRDefault="00D539C2" w:rsidP="00D539C2">
      <w:pPr>
        <w:spacing w:after="0" w:line="240" w:lineRule="auto"/>
        <w:ind w:left="720" w:hanging="720"/>
        <w:rPr>
          <w:noProof/>
          <w:szCs w:val="24"/>
        </w:rPr>
      </w:pPr>
      <w:bookmarkStart w:id="29" w:name="_ENREF_30"/>
      <w:r w:rsidRPr="00D539C2">
        <w:rPr>
          <w:noProof/>
          <w:szCs w:val="24"/>
        </w:rPr>
        <w:t xml:space="preserve">Dunbar, R. I. M., &amp; Shultz, S. (2007). Evolution in the social brain. </w:t>
      </w:r>
      <w:r w:rsidRPr="00D539C2">
        <w:rPr>
          <w:i/>
          <w:noProof/>
          <w:szCs w:val="24"/>
        </w:rPr>
        <w:t>Science, 317</w:t>
      </w:r>
      <w:r w:rsidRPr="00D539C2">
        <w:rPr>
          <w:noProof/>
          <w:szCs w:val="24"/>
        </w:rPr>
        <w:t>(5843), 1344-1347. doi: 10.1126/science.1145463</w:t>
      </w:r>
      <w:bookmarkEnd w:id="29"/>
    </w:p>
    <w:p w14:paraId="297AABDE" w14:textId="77777777" w:rsidR="00D539C2" w:rsidRPr="00D539C2" w:rsidRDefault="00D539C2" w:rsidP="00D539C2">
      <w:pPr>
        <w:spacing w:after="0" w:line="240" w:lineRule="auto"/>
        <w:ind w:left="720" w:hanging="720"/>
        <w:rPr>
          <w:noProof/>
          <w:szCs w:val="24"/>
        </w:rPr>
      </w:pPr>
      <w:bookmarkStart w:id="30" w:name="_ENREF_31"/>
      <w:r w:rsidRPr="00D539C2">
        <w:rPr>
          <w:noProof/>
          <w:szCs w:val="24"/>
        </w:rPr>
        <w:t xml:space="preserve">Elgar, F. J. (2010). Income inequality, trust, and population health in 33 countries. </w:t>
      </w:r>
      <w:r w:rsidRPr="00D539C2">
        <w:rPr>
          <w:i/>
          <w:noProof/>
          <w:szCs w:val="24"/>
        </w:rPr>
        <w:t>American Journal of Public Health, 100</w:t>
      </w:r>
      <w:r w:rsidRPr="00D539C2">
        <w:rPr>
          <w:noProof/>
          <w:szCs w:val="24"/>
        </w:rPr>
        <w:t>(11), 2311-2315. doi: 10.2105/AJPH.2009.189134</w:t>
      </w:r>
      <w:bookmarkEnd w:id="30"/>
    </w:p>
    <w:p w14:paraId="5D33BC8C" w14:textId="77777777" w:rsidR="00D539C2" w:rsidRPr="00D539C2" w:rsidRDefault="00D539C2" w:rsidP="00D539C2">
      <w:pPr>
        <w:spacing w:after="0" w:line="240" w:lineRule="auto"/>
        <w:ind w:left="720" w:hanging="720"/>
        <w:rPr>
          <w:noProof/>
          <w:szCs w:val="24"/>
        </w:rPr>
      </w:pPr>
      <w:bookmarkStart w:id="31" w:name="_ENREF_32"/>
      <w:r w:rsidRPr="00D539C2">
        <w:rPr>
          <w:noProof/>
          <w:szCs w:val="24"/>
        </w:rPr>
        <w:t xml:space="preserve">Elgar, F. J., &amp; Aitken, N. (2011). Income inequality, trust and homicide in 33 countries. </w:t>
      </w:r>
      <w:r w:rsidRPr="00D539C2">
        <w:rPr>
          <w:i/>
          <w:noProof/>
          <w:szCs w:val="24"/>
        </w:rPr>
        <w:t>European Journal of Public Health, 21</w:t>
      </w:r>
      <w:r w:rsidRPr="00D539C2">
        <w:rPr>
          <w:noProof/>
          <w:szCs w:val="24"/>
        </w:rPr>
        <w:t>(2), 241-246. doi: 10.1093/eurpub/ckq068</w:t>
      </w:r>
      <w:bookmarkEnd w:id="31"/>
    </w:p>
    <w:p w14:paraId="20E6B299" w14:textId="77777777" w:rsidR="00D539C2" w:rsidRPr="00D539C2" w:rsidRDefault="00D539C2" w:rsidP="00D539C2">
      <w:pPr>
        <w:spacing w:after="0" w:line="240" w:lineRule="auto"/>
        <w:ind w:left="720" w:hanging="720"/>
        <w:rPr>
          <w:noProof/>
          <w:szCs w:val="24"/>
        </w:rPr>
      </w:pPr>
      <w:bookmarkStart w:id="32" w:name="_ENREF_33"/>
      <w:r w:rsidRPr="00D539C2">
        <w:rPr>
          <w:noProof/>
          <w:szCs w:val="24"/>
        </w:rPr>
        <w:t xml:space="preserve">Elgar, F. J., Craig, W., Boyce, W., Morgan, A., &amp; Vella-Zarb, R. (2009). Income inequality and school bullying: multilevel study of adolescents in 37 countries. </w:t>
      </w:r>
      <w:r w:rsidRPr="00D539C2">
        <w:rPr>
          <w:i/>
          <w:noProof/>
          <w:szCs w:val="24"/>
        </w:rPr>
        <w:t>Journal of Adolescent Health, 45</w:t>
      </w:r>
      <w:r w:rsidRPr="00D539C2">
        <w:rPr>
          <w:noProof/>
          <w:szCs w:val="24"/>
        </w:rPr>
        <w:t xml:space="preserve">(4), 351-359. </w:t>
      </w:r>
      <w:bookmarkEnd w:id="32"/>
    </w:p>
    <w:p w14:paraId="3F45459F" w14:textId="115BACE7" w:rsidR="00D539C2" w:rsidRPr="00D539C2" w:rsidRDefault="00D539C2" w:rsidP="00D539C2">
      <w:pPr>
        <w:spacing w:after="0" w:line="240" w:lineRule="auto"/>
        <w:ind w:left="720" w:hanging="720"/>
        <w:rPr>
          <w:noProof/>
          <w:szCs w:val="24"/>
        </w:rPr>
      </w:pPr>
      <w:bookmarkStart w:id="33" w:name="_ENREF_34"/>
      <w:r w:rsidRPr="00D539C2">
        <w:rPr>
          <w:noProof/>
          <w:szCs w:val="24"/>
        </w:rPr>
        <w:t xml:space="preserve">Elgar, F. J., De Clercq, B., Schnohr, C. W., Bird, P., Pickett, K. E., Torsheim, T., . . . Currie, C. (2013). Absolute and relative family affluence and psychosomatic symptoms in adolescents. </w:t>
      </w:r>
      <w:r w:rsidRPr="00D539C2">
        <w:rPr>
          <w:i/>
          <w:noProof/>
          <w:szCs w:val="24"/>
        </w:rPr>
        <w:t>Social Science &amp; Medicine, 91</w:t>
      </w:r>
      <w:r w:rsidRPr="00D539C2">
        <w:rPr>
          <w:noProof/>
          <w:szCs w:val="24"/>
        </w:rPr>
        <w:t xml:space="preserve">(0), 25-31. doi: </w:t>
      </w:r>
      <w:hyperlink r:id="rId11" w:history="1">
        <w:r w:rsidRPr="00D539C2">
          <w:rPr>
            <w:rStyle w:val="Hyperlink"/>
            <w:noProof/>
            <w:szCs w:val="24"/>
          </w:rPr>
          <w:t>http://dx.doi.org/10.1016/j.socscimed.2013.04.030</w:t>
        </w:r>
        <w:bookmarkEnd w:id="33"/>
      </w:hyperlink>
    </w:p>
    <w:p w14:paraId="49B408B2" w14:textId="77777777" w:rsidR="00D539C2" w:rsidRPr="00D539C2" w:rsidRDefault="00D539C2" w:rsidP="00D539C2">
      <w:pPr>
        <w:spacing w:after="0" w:line="240" w:lineRule="auto"/>
        <w:ind w:left="720" w:hanging="720"/>
        <w:rPr>
          <w:noProof/>
          <w:szCs w:val="24"/>
        </w:rPr>
      </w:pPr>
      <w:bookmarkStart w:id="34" w:name="_ENREF_35"/>
      <w:r w:rsidRPr="00D539C2">
        <w:rPr>
          <w:noProof/>
          <w:szCs w:val="24"/>
        </w:rPr>
        <w:t xml:space="preserve">Elgar, F. J., Pickett, K. E., Pickett, W., Craig, W., Molcho, M., Hurrelmann, K., &amp; Lenzi, M. (2013). School bullying, homicide and income inequality: a cross-national pooled time series analysis. </w:t>
      </w:r>
      <w:r w:rsidRPr="00D539C2">
        <w:rPr>
          <w:i/>
          <w:noProof/>
          <w:szCs w:val="24"/>
        </w:rPr>
        <w:t>International Journal of Public Health, 58</w:t>
      </w:r>
      <w:r w:rsidRPr="00D539C2">
        <w:rPr>
          <w:noProof/>
          <w:szCs w:val="24"/>
        </w:rPr>
        <w:t>(2), 237-245. doi: 10.1007/s00038-012-0380-y</w:t>
      </w:r>
      <w:bookmarkEnd w:id="34"/>
    </w:p>
    <w:p w14:paraId="294C1EA4" w14:textId="77777777" w:rsidR="00D539C2" w:rsidRPr="00D539C2" w:rsidRDefault="00D539C2" w:rsidP="00D539C2">
      <w:pPr>
        <w:spacing w:after="0" w:line="240" w:lineRule="auto"/>
        <w:ind w:left="720" w:hanging="720"/>
        <w:rPr>
          <w:noProof/>
          <w:szCs w:val="24"/>
        </w:rPr>
      </w:pPr>
      <w:bookmarkStart w:id="35" w:name="_ENREF_36"/>
      <w:r w:rsidRPr="00D539C2">
        <w:rPr>
          <w:noProof/>
          <w:szCs w:val="24"/>
        </w:rPr>
        <w:t xml:space="preserve">Elgar, F. J., Roberts, C., Parry-Langdon, N., &amp; Boyce, W. (2005). Income inequality and alcohol use: a multilevel analysis of drinking and drunkenness in adolescents in 34 countries. </w:t>
      </w:r>
      <w:r w:rsidRPr="00D539C2">
        <w:rPr>
          <w:i/>
          <w:noProof/>
          <w:szCs w:val="24"/>
        </w:rPr>
        <w:t>European Journal of Public Health, 15</w:t>
      </w:r>
      <w:r w:rsidRPr="00D539C2">
        <w:rPr>
          <w:noProof/>
          <w:szCs w:val="24"/>
        </w:rPr>
        <w:t xml:space="preserve">(3), 245-250. </w:t>
      </w:r>
      <w:bookmarkEnd w:id="35"/>
    </w:p>
    <w:p w14:paraId="04EA1746" w14:textId="77777777" w:rsidR="00D539C2" w:rsidRPr="00D539C2" w:rsidRDefault="00D539C2" w:rsidP="00D539C2">
      <w:pPr>
        <w:spacing w:after="0" w:line="240" w:lineRule="auto"/>
        <w:ind w:left="720" w:hanging="720"/>
        <w:rPr>
          <w:noProof/>
          <w:szCs w:val="24"/>
        </w:rPr>
      </w:pPr>
      <w:bookmarkStart w:id="36" w:name="_ENREF_37"/>
      <w:r w:rsidRPr="00D539C2">
        <w:rPr>
          <w:noProof/>
          <w:szCs w:val="24"/>
        </w:rPr>
        <w:t xml:space="preserve">Fajnzylber, P., Lederman, D., &amp; Loayza, N. (2002). Inequality and violent crime. </w:t>
      </w:r>
      <w:r w:rsidRPr="00D539C2">
        <w:rPr>
          <w:i/>
          <w:noProof/>
          <w:szCs w:val="24"/>
        </w:rPr>
        <w:t>Journal of Law and Economics, 45</w:t>
      </w:r>
      <w:r w:rsidRPr="00D539C2">
        <w:rPr>
          <w:noProof/>
          <w:szCs w:val="24"/>
        </w:rPr>
        <w:t xml:space="preserve">, 1-40. </w:t>
      </w:r>
      <w:bookmarkEnd w:id="36"/>
    </w:p>
    <w:p w14:paraId="3BB6D2A0" w14:textId="77777777" w:rsidR="00D539C2" w:rsidRPr="00D539C2" w:rsidRDefault="00D539C2" w:rsidP="00D539C2">
      <w:pPr>
        <w:spacing w:after="0" w:line="240" w:lineRule="auto"/>
        <w:ind w:left="720" w:hanging="720"/>
        <w:rPr>
          <w:noProof/>
          <w:szCs w:val="24"/>
        </w:rPr>
      </w:pPr>
      <w:bookmarkStart w:id="37" w:name="_ENREF_38"/>
      <w:r w:rsidRPr="00D539C2">
        <w:rPr>
          <w:noProof/>
          <w:szCs w:val="24"/>
        </w:rPr>
        <w:t xml:space="preserve">Fehr, E., &amp; Gachter, S. (2002). Altruistic punishment in humans. </w:t>
      </w:r>
      <w:r w:rsidRPr="00D539C2">
        <w:rPr>
          <w:i/>
          <w:noProof/>
          <w:szCs w:val="24"/>
        </w:rPr>
        <w:t>Nature, 415</w:t>
      </w:r>
      <w:r w:rsidRPr="00D539C2">
        <w:rPr>
          <w:noProof/>
          <w:szCs w:val="24"/>
        </w:rPr>
        <w:t xml:space="preserve">(6868), 137-140. </w:t>
      </w:r>
      <w:bookmarkEnd w:id="37"/>
    </w:p>
    <w:p w14:paraId="72DB03BE" w14:textId="77777777" w:rsidR="00D539C2" w:rsidRPr="00D539C2" w:rsidRDefault="00D539C2" w:rsidP="00D539C2">
      <w:pPr>
        <w:spacing w:after="0" w:line="240" w:lineRule="auto"/>
        <w:ind w:left="720" w:hanging="720"/>
        <w:rPr>
          <w:noProof/>
          <w:szCs w:val="24"/>
        </w:rPr>
      </w:pPr>
      <w:bookmarkStart w:id="38" w:name="_ENREF_39"/>
      <w:r w:rsidRPr="00D539C2">
        <w:rPr>
          <w:noProof/>
          <w:szCs w:val="24"/>
        </w:rPr>
        <w:t xml:space="preserve">Fiske, S. T. (2011). </w:t>
      </w:r>
      <w:r w:rsidRPr="00D539C2">
        <w:rPr>
          <w:i/>
          <w:noProof/>
          <w:szCs w:val="24"/>
        </w:rPr>
        <w:t>Envy up, Scorn down: How status divides us</w:t>
      </w:r>
      <w:r w:rsidRPr="00D539C2">
        <w:rPr>
          <w:noProof/>
          <w:szCs w:val="24"/>
        </w:rPr>
        <w:t>. New York, NY: Russell Sage Foundation.</w:t>
      </w:r>
      <w:bookmarkEnd w:id="38"/>
    </w:p>
    <w:p w14:paraId="25F2B1D1" w14:textId="77777777" w:rsidR="00D539C2" w:rsidRPr="00D539C2" w:rsidRDefault="00D539C2" w:rsidP="00D539C2">
      <w:pPr>
        <w:spacing w:after="0" w:line="240" w:lineRule="auto"/>
        <w:ind w:left="720" w:hanging="720"/>
        <w:rPr>
          <w:noProof/>
          <w:szCs w:val="24"/>
        </w:rPr>
      </w:pPr>
      <w:bookmarkStart w:id="39" w:name="_ENREF_40"/>
      <w:r w:rsidRPr="00D539C2">
        <w:rPr>
          <w:noProof/>
          <w:szCs w:val="24"/>
        </w:rPr>
        <w:t xml:space="preserve">Galea, S., Ahern, J., Tracy, M., &amp; Vlahov, D. (2007). Neighborhood income and income distribution and the use of cigarettes, alcohol, and marijuana. </w:t>
      </w:r>
      <w:r w:rsidRPr="00D539C2">
        <w:rPr>
          <w:i/>
          <w:noProof/>
          <w:szCs w:val="24"/>
        </w:rPr>
        <w:t>American Journal of Preventive Medicine, 32</w:t>
      </w:r>
      <w:r w:rsidRPr="00D539C2">
        <w:rPr>
          <w:noProof/>
          <w:szCs w:val="24"/>
        </w:rPr>
        <w:t>(6 Suppl), S195-S202. doi: 10.1016/j.amepre.2007.04.003</w:t>
      </w:r>
      <w:bookmarkEnd w:id="39"/>
    </w:p>
    <w:p w14:paraId="61104161" w14:textId="77777777" w:rsidR="00D539C2" w:rsidRPr="00D539C2" w:rsidRDefault="00D539C2" w:rsidP="00D539C2">
      <w:pPr>
        <w:spacing w:after="0" w:line="240" w:lineRule="auto"/>
        <w:ind w:left="720" w:hanging="720"/>
        <w:rPr>
          <w:noProof/>
          <w:szCs w:val="24"/>
        </w:rPr>
      </w:pPr>
      <w:bookmarkStart w:id="40" w:name="_ENREF_41"/>
      <w:r w:rsidRPr="00D539C2">
        <w:rPr>
          <w:noProof/>
          <w:szCs w:val="24"/>
        </w:rPr>
        <w:t xml:space="preserve">Galea, S., Ahern, J., Vlahov, D., Coffin, P. O., Fuller, C., Leon, A. C., &amp; Tardiff, K. (2003). Income distribution and risk of fatal drug overdose in New York City neighborhoods. </w:t>
      </w:r>
      <w:r w:rsidRPr="00D539C2">
        <w:rPr>
          <w:i/>
          <w:noProof/>
          <w:szCs w:val="24"/>
        </w:rPr>
        <w:t>Drug &amp; Alcohol Dependency, 70</w:t>
      </w:r>
      <w:r w:rsidRPr="00D539C2">
        <w:rPr>
          <w:noProof/>
          <w:szCs w:val="24"/>
        </w:rPr>
        <w:t xml:space="preserve">(2), 139-148. </w:t>
      </w:r>
      <w:bookmarkEnd w:id="40"/>
    </w:p>
    <w:p w14:paraId="393E3365" w14:textId="77777777" w:rsidR="00D539C2" w:rsidRPr="00D539C2" w:rsidRDefault="00D539C2" w:rsidP="00D539C2">
      <w:pPr>
        <w:spacing w:after="0" w:line="240" w:lineRule="auto"/>
        <w:ind w:left="720" w:hanging="720"/>
        <w:rPr>
          <w:noProof/>
          <w:szCs w:val="24"/>
        </w:rPr>
      </w:pPr>
      <w:bookmarkStart w:id="41" w:name="_ENREF_42"/>
      <w:r w:rsidRPr="00D539C2">
        <w:rPr>
          <w:noProof/>
          <w:szCs w:val="24"/>
        </w:rPr>
        <w:t xml:space="preserve">Gavrilets, S. (2012). Human origins and the transition from promiscuity to pair-bonding. </w:t>
      </w:r>
      <w:r w:rsidRPr="00D539C2">
        <w:rPr>
          <w:i/>
          <w:noProof/>
          <w:szCs w:val="24"/>
        </w:rPr>
        <w:t>Proceedings of the National Academy of Sciences, 109</w:t>
      </w:r>
      <w:r w:rsidRPr="00D539C2">
        <w:rPr>
          <w:noProof/>
          <w:szCs w:val="24"/>
        </w:rPr>
        <w:t xml:space="preserve">(25), 9923-9928. </w:t>
      </w:r>
      <w:bookmarkEnd w:id="41"/>
    </w:p>
    <w:p w14:paraId="0EE56F05" w14:textId="77777777" w:rsidR="00D539C2" w:rsidRPr="00D539C2" w:rsidRDefault="00D539C2" w:rsidP="00D539C2">
      <w:pPr>
        <w:spacing w:after="0" w:line="240" w:lineRule="auto"/>
        <w:ind w:left="720" w:hanging="720"/>
        <w:rPr>
          <w:noProof/>
          <w:szCs w:val="24"/>
        </w:rPr>
      </w:pPr>
      <w:bookmarkStart w:id="42" w:name="_ENREF_43"/>
      <w:r w:rsidRPr="00D539C2">
        <w:rPr>
          <w:noProof/>
          <w:szCs w:val="24"/>
        </w:rPr>
        <w:t xml:space="preserve">Gilbert, P., &amp; Allan, S. (1998). The role of defeat and entrapment (arrested flight) in depression: an exploration of an evolutionary view. </w:t>
      </w:r>
      <w:r w:rsidRPr="00D539C2">
        <w:rPr>
          <w:i/>
          <w:noProof/>
          <w:szCs w:val="24"/>
        </w:rPr>
        <w:t>Psychological Medicine, 28</w:t>
      </w:r>
      <w:r w:rsidRPr="00D539C2">
        <w:rPr>
          <w:noProof/>
          <w:szCs w:val="24"/>
        </w:rPr>
        <w:t xml:space="preserve">(03), 585-598. </w:t>
      </w:r>
      <w:bookmarkEnd w:id="42"/>
    </w:p>
    <w:p w14:paraId="0DA98583" w14:textId="77777777" w:rsidR="00D539C2" w:rsidRPr="00D539C2" w:rsidRDefault="00D539C2" w:rsidP="00D539C2">
      <w:pPr>
        <w:spacing w:after="0" w:line="240" w:lineRule="auto"/>
        <w:ind w:left="720" w:hanging="720"/>
        <w:rPr>
          <w:noProof/>
          <w:szCs w:val="24"/>
        </w:rPr>
      </w:pPr>
      <w:bookmarkStart w:id="43" w:name="_ENREF_44"/>
      <w:r w:rsidRPr="00D539C2">
        <w:rPr>
          <w:noProof/>
          <w:szCs w:val="24"/>
        </w:rPr>
        <w:t xml:space="preserve">Hales, S., Howden-Chapman, P., Salmond, C., Woodward, A., &amp; Mackenbach, J. (1999). National infant mortality rates in relation to gross national product and distribution of income. </w:t>
      </w:r>
      <w:r w:rsidRPr="00D539C2">
        <w:rPr>
          <w:i/>
          <w:noProof/>
          <w:szCs w:val="24"/>
        </w:rPr>
        <w:t>Lancet, 354</w:t>
      </w:r>
      <w:r w:rsidRPr="00D539C2">
        <w:rPr>
          <w:noProof/>
          <w:szCs w:val="24"/>
        </w:rPr>
        <w:t xml:space="preserve">(9195), 2047. </w:t>
      </w:r>
      <w:bookmarkEnd w:id="43"/>
    </w:p>
    <w:p w14:paraId="1B17B3ED" w14:textId="77777777" w:rsidR="00D539C2" w:rsidRPr="00D539C2" w:rsidRDefault="00D539C2" w:rsidP="00D539C2">
      <w:pPr>
        <w:spacing w:after="0" w:line="240" w:lineRule="auto"/>
        <w:ind w:left="720" w:hanging="720"/>
        <w:rPr>
          <w:noProof/>
          <w:szCs w:val="24"/>
        </w:rPr>
      </w:pPr>
      <w:bookmarkStart w:id="44" w:name="_ENREF_45"/>
      <w:r w:rsidRPr="00D539C2">
        <w:rPr>
          <w:noProof/>
          <w:szCs w:val="24"/>
        </w:rPr>
        <w:t xml:space="preserve">Hsieh, C.-C., &amp; Pugh, M. D. (1993). Poverty, income inequality, and violent crime: A meta-analysis of recent aggregate data studies. </w:t>
      </w:r>
      <w:r w:rsidRPr="00D539C2">
        <w:rPr>
          <w:i/>
          <w:noProof/>
          <w:szCs w:val="24"/>
        </w:rPr>
        <w:t>Criminal Justice Review, 18</w:t>
      </w:r>
      <w:r w:rsidRPr="00D539C2">
        <w:rPr>
          <w:noProof/>
          <w:szCs w:val="24"/>
        </w:rPr>
        <w:t xml:space="preserve">, 182-202. </w:t>
      </w:r>
      <w:bookmarkEnd w:id="44"/>
    </w:p>
    <w:p w14:paraId="772B8CB5" w14:textId="77777777" w:rsidR="00D539C2" w:rsidRPr="00D539C2" w:rsidRDefault="00D539C2" w:rsidP="00D539C2">
      <w:pPr>
        <w:spacing w:after="0" w:line="240" w:lineRule="auto"/>
        <w:ind w:left="720" w:hanging="720"/>
        <w:rPr>
          <w:noProof/>
          <w:szCs w:val="24"/>
        </w:rPr>
      </w:pPr>
      <w:bookmarkStart w:id="45" w:name="_ENREF_46"/>
      <w:r w:rsidRPr="00D539C2">
        <w:rPr>
          <w:noProof/>
          <w:szCs w:val="24"/>
        </w:rPr>
        <w:t xml:space="preserve">Iacoviello, M. (2008). Household Debt and Income Inequality, 1963–2003. </w:t>
      </w:r>
      <w:r w:rsidRPr="00D539C2">
        <w:rPr>
          <w:i/>
          <w:noProof/>
          <w:szCs w:val="24"/>
        </w:rPr>
        <w:t>Journal of Money, Credit and Banking, 40</w:t>
      </w:r>
      <w:r w:rsidRPr="00D539C2">
        <w:rPr>
          <w:noProof/>
          <w:szCs w:val="24"/>
        </w:rPr>
        <w:t xml:space="preserve">(5), 929-965. </w:t>
      </w:r>
      <w:bookmarkEnd w:id="45"/>
    </w:p>
    <w:p w14:paraId="108CDFFB" w14:textId="77777777" w:rsidR="00D539C2" w:rsidRPr="00D539C2" w:rsidRDefault="00D539C2" w:rsidP="00D539C2">
      <w:pPr>
        <w:spacing w:after="0" w:line="240" w:lineRule="auto"/>
        <w:ind w:left="720" w:hanging="720"/>
        <w:rPr>
          <w:noProof/>
          <w:szCs w:val="24"/>
        </w:rPr>
      </w:pPr>
      <w:bookmarkStart w:id="46" w:name="_ENREF_47"/>
      <w:r w:rsidRPr="00D539C2">
        <w:rPr>
          <w:noProof/>
          <w:szCs w:val="24"/>
        </w:rPr>
        <w:t>Ipsos-Mori, &amp; Nairn, A. (2011). Children’s well-being in UK, Sweden and Spain: The role of inequality and materialism. London: Unicef UK.</w:t>
      </w:r>
      <w:bookmarkEnd w:id="46"/>
    </w:p>
    <w:p w14:paraId="560C7ABC" w14:textId="77777777" w:rsidR="00D539C2" w:rsidRPr="00D539C2" w:rsidRDefault="00D539C2" w:rsidP="00D539C2">
      <w:pPr>
        <w:spacing w:after="0" w:line="240" w:lineRule="auto"/>
        <w:ind w:left="720" w:hanging="720"/>
        <w:rPr>
          <w:noProof/>
          <w:szCs w:val="24"/>
        </w:rPr>
      </w:pPr>
      <w:bookmarkStart w:id="47" w:name="_ENREF_48"/>
      <w:r w:rsidRPr="00D539C2">
        <w:rPr>
          <w:noProof/>
          <w:szCs w:val="24"/>
        </w:rPr>
        <w:t xml:space="preserve">Jaikumar, S., &amp; Sarin, A. (2015). Conspicuous consumption and income inequality in an emerging economy: evidence from India. </w:t>
      </w:r>
      <w:r w:rsidRPr="00D539C2">
        <w:rPr>
          <w:i/>
          <w:noProof/>
          <w:szCs w:val="24"/>
        </w:rPr>
        <w:t>Marketing Letters, 26</w:t>
      </w:r>
      <w:r w:rsidRPr="00D539C2">
        <w:rPr>
          <w:noProof/>
          <w:szCs w:val="24"/>
        </w:rPr>
        <w:t xml:space="preserve">(3), 279-292. </w:t>
      </w:r>
      <w:bookmarkEnd w:id="47"/>
    </w:p>
    <w:p w14:paraId="5F24E112" w14:textId="77777777" w:rsidR="00D539C2" w:rsidRPr="00D539C2" w:rsidRDefault="00D539C2" w:rsidP="00D539C2">
      <w:pPr>
        <w:spacing w:after="0" w:line="240" w:lineRule="auto"/>
        <w:ind w:left="720" w:hanging="720"/>
        <w:rPr>
          <w:noProof/>
          <w:szCs w:val="24"/>
        </w:rPr>
      </w:pPr>
      <w:bookmarkStart w:id="48" w:name="_ENREF_49"/>
      <w:r w:rsidRPr="00D539C2">
        <w:rPr>
          <w:noProof/>
          <w:szCs w:val="24"/>
        </w:rPr>
        <w:t xml:space="preserve">James, O. (2007). </w:t>
      </w:r>
      <w:r w:rsidRPr="00D539C2">
        <w:rPr>
          <w:i/>
          <w:noProof/>
          <w:szCs w:val="24"/>
        </w:rPr>
        <w:t>Affluenza</w:t>
      </w:r>
      <w:r w:rsidRPr="00D539C2">
        <w:rPr>
          <w:noProof/>
          <w:szCs w:val="24"/>
        </w:rPr>
        <w:t>. London: Vermilion.</w:t>
      </w:r>
      <w:bookmarkEnd w:id="48"/>
    </w:p>
    <w:p w14:paraId="0A4F1873" w14:textId="77777777" w:rsidR="00D539C2" w:rsidRPr="00D539C2" w:rsidRDefault="00D539C2" w:rsidP="00D539C2">
      <w:pPr>
        <w:spacing w:after="0" w:line="240" w:lineRule="auto"/>
        <w:ind w:left="720" w:hanging="720"/>
        <w:rPr>
          <w:noProof/>
          <w:szCs w:val="24"/>
        </w:rPr>
      </w:pPr>
      <w:bookmarkStart w:id="49" w:name="_ENREF_50"/>
      <w:r w:rsidRPr="00D539C2">
        <w:rPr>
          <w:noProof/>
          <w:szCs w:val="24"/>
        </w:rPr>
        <w:t xml:space="preserve">Johnson, S. L., Leedom, L. J., &amp; Muhtadie, L. (2012). The dominance behavioral system and psychopathology: evidence from self-report, observational, and biological studies. </w:t>
      </w:r>
      <w:r w:rsidRPr="00D539C2">
        <w:rPr>
          <w:i/>
          <w:noProof/>
          <w:szCs w:val="24"/>
        </w:rPr>
        <w:t>Psychological Bulletin, 138</w:t>
      </w:r>
      <w:r w:rsidRPr="00D539C2">
        <w:rPr>
          <w:noProof/>
          <w:szCs w:val="24"/>
        </w:rPr>
        <w:t>(4), 692-743. doi: 10.1037/a0027503</w:t>
      </w:r>
      <w:bookmarkEnd w:id="49"/>
    </w:p>
    <w:p w14:paraId="1B188DE7" w14:textId="77777777" w:rsidR="00D539C2" w:rsidRPr="00D539C2" w:rsidRDefault="00D539C2" w:rsidP="00D539C2">
      <w:pPr>
        <w:spacing w:after="0" w:line="240" w:lineRule="auto"/>
        <w:ind w:left="720" w:hanging="720"/>
        <w:rPr>
          <w:noProof/>
          <w:szCs w:val="24"/>
        </w:rPr>
      </w:pPr>
      <w:bookmarkStart w:id="50" w:name="_ENREF_51"/>
      <w:r w:rsidRPr="00D539C2">
        <w:rPr>
          <w:noProof/>
          <w:szCs w:val="24"/>
        </w:rPr>
        <w:t xml:space="preserve">Johnson, S. L., Wibbels, E., &amp; Wilkinson, R. (2015). Economic inequality is related to cross-national prevalence of psychotic symptoms. </w:t>
      </w:r>
      <w:r w:rsidRPr="00D539C2">
        <w:rPr>
          <w:i/>
          <w:noProof/>
          <w:szCs w:val="24"/>
        </w:rPr>
        <w:t>Social Psychiatry and Psychiatric Epidemiology, 50</w:t>
      </w:r>
      <w:r w:rsidRPr="00D539C2">
        <w:rPr>
          <w:noProof/>
          <w:szCs w:val="24"/>
        </w:rPr>
        <w:t>(12), 1799-1807. doi: 10.1007/s00127-015-1112-4</w:t>
      </w:r>
      <w:bookmarkEnd w:id="50"/>
    </w:p>
    <w:p w14:paraId="11475C10" w14:textId="77777777" w:rsidR="00D539C2" w:rsidRPr="00D539C2" w:rsidRDefault="00D539C2" w:rsidP="00D539C2">
      <w:pPr>
        <w:spacing w:after="0" w:line="240" w:lineRule="auto"/>
        <w:ind w:left="720" w:hanging="720"/>
        <w:rPr>
          <w:noProof/>
          <w:szCs w:val="24"/>
        </w:rPr>
      </w:pPr>
      <w:bookmarkStart w:id="51" w:name="_ENREF_52"/>
      <w:r w:rsidRPr="00D539C2">
        <w:rPr>
          <w:noProof/>
          <w:szCs w:val="24"/>
        </w:rPr>
        <w:t xml:space="preserve">Kalma, A. (1991). Hierarchisation and dominance assessment at first glance. </w:t>
      </w:r>
      <w:r w:rsidRPr="00D539C2">
        <w:rPr>
          <w:i/>
          <w:noProof/>
          <w:szCs w:val="24"/>
        </w:rPr>
        <w:t>European Journal of Social Psychology, 21</w:t>
      </w:r>
      <w:r w:rsidRPr="00D539C2">
        <w:rPr>
          <w:noProof/>
          <w:szCs w:val="24"/>
        </w:rPr>
        <w:t xml:space="preserve">(2), 165-181. </w:t>
      </w:r>
      <w:bookmarkEnd w:id="51"/>
    </w:p>
    <w:p w14:paraId="11EC91AB" w14:textId="77777777" w:rsidR="00D539C2" w:rsidRPr="00D539C2" w:rsidRDefault="00D539C2" w:rsidP="00D539C2">
      <w:pPr>
        <w:spacing w:after="0" w:line="240" w:lineRule="auto"/>
        <w:ind w:left="720" w:hanging="720"/>
        <w:rPr>
          <w:noProof/>
          <w:szCs w:val="24"/>
        </w:rPr>
      </w:pPr>
      <w:bookmarkStart w:id="52" w:name="_ENREF_53"/>
      <w:r w:rsidRPr="00D539C2">
        <w:rPr>
          <w:noProof/>
          <w:szCs w:val="24"/>
        </w:rPr>
        <w:t xml:space="preserve">Karriker-Jaffe, K. J., CM Roberts, S., &amp; Bond, J. (2013). Income inequality, alcohol use, and alcohol-related problems. </w:t>
      </w:r>
      <w:r w:rsidRPr="00D539C2">
        <w:rPr>
          <w:i/>
          <w:noProof/>
          <w:szCs w:val="24"/>
        </w:rPr>
        <w:t>American Journal of Public Health, 103</w:t>
      </w:r>
      <w:r w:rsidRPr="00D539C2">
        <w:rPr>
          <w:noProof/>
          <w:szCs w:val="24"/>
        </w:rPr>
        <w:t xml:space="preserve">(4), 649-656. </w:t>
      </w:r>
      <w:bookmarkEnd w:id="52"/>
    </w:p>
    <w:p w14:paraId="7A4EA182" w14:textId="77777777" w:rsidR="00D539C2" w:rsidRPr="00D539C2" w:rsidRDefault="00D539C2" w:rsidP="00D539C2">
      <w:pPr>
        <w:spacing w:after="0" w:line="240" w:lineRule="auto"/>
        <w:ind w:left="720" w:hanging="720"/>
        <w:rPr>
          <w:noProof/>
          <w:szCs w:val="24"/>
        </w:rPr>
      </w:pPr>
      <w:bookmarkStart w:id="53" w:name="_ENREF_54"/>
      <w:r w:rsidRPr="00D539C2">
        <w:rPr>
          <w:noProof/>
          <w:szCs w:val="24"/>
        </w:rPr>
        <w:t xml:space="preserve">Kawachi, I., Kennedy, B. P., Gupta, V., &amp; Prothrow-Stith, D. (1999). Women's status and the health of women and men: a view from the States. </w:t>
      </w:r>
      <w:r w:rsidRPr="00D539C2">
        <w:rPr>
          <w:i/>
          <w:noProof/>
          <w:szCs w:val="24"/>
        </w:rPr>
        <w:t>Social Science &amp; Medicine, 48</w:t>
      </w:r>
      <w:r w:rsidRPr="00D539C2">
        <w:rPr>
          <w:noProof/>
          <w:szCs w:val="24"/>
        </w:rPr>
        <w:t xml:space="preserve">(1), 21-32. </w:t>
      </w:r>
      <w:bookmarkEnd w:id="53"/>
    </w:p>
    <w:p w14:paraId="749E69B0" w14:textId="77777777" w:rsidR="00D539C2" w:rsidRPr="00D539C2" w:rsidRDefault="00D539C2" w:rsidP="00D539C2">
      <w:pPr>
        <w:spacing w:after="0" w:line="240" w:lineRule="auto"/>
        <w:ind w:left="720" w:hanging="720"/>
        <w:rPr>
          <w:noProof/>
          <w:szCs w:val="24"/>
        </w:rPr>
      </w:pPr>
      <w:bookmarkStart w:id="54" w:name="_ENREF_55"/>
      <w:r w:rsidRPr="00D539C2">
        <w:rPr>
          <w:noProof/>
          <w:szCs w:val="24"/>
        </w:rPr>
        <w:t xml:space="preserve">Kawachi, I., Kennedy, B. P., Lochner, K., &amp; Prothrow-Stith, D. (1997). Social capital, income inequality, and mortality. </w:t>
      </w:r>
      <w:r w:rsidRPr="00D539C2">
        <w:rPr>
          <w:i/>
          <w:noProof/>
          <w:szCs w:val="24"/>
        </w:rPr>
        <w:t>American Journal of Public Health, 87</w:t>
      </w:r>
      <w:r w:rsidRPr="00D539C2">
        <w:rPr>
          <w:noProof/>
          <w:szCs w:val="24"/>
        </w:rPr>
        <w:t xml:space="preserve">(9), 1491-1498. </w:t>
      </w:r>
      <w:bookmarkEnd w:id="54"/>
    </w:p>
    <w:p w14:paraId="71C62F4E" w14:textId="77777777" w:rsidR="00D539C2" w:rsidRPr="00D539C2" w:rsidRDefault="00D539C2" w:rsidP="00D539C2">
      <w:pPr>
        <w:spacing w:after="0" w:line="240" w:lineRule="auto"/>
        <w:ind w:left="720" w:hanging="720"/>
        <w:rPr>
          <w:noProof/>
          <w:szCs w:val="24"/>
        </w:rPr>
      </w:pPr>
      <w:bookmarkStart w:id="55" w:name="_ENREF_56"/>
      <w:r w:rsidRPr="00D539C2">
        <w:rPr>
          <w:noProof/>
          <w:szCs w:val="24"/>
        </w:rPr>
        <w:t xml:space="preserve">Kim, D. A., Benjamin, E. J., Fowler, J. H., &amp; Christakis, N. A. (2016). Social connectedness is associated with fibrinogen level in a human social network. </w:t>
      </w:r>
      <w:r w:rsidRPr="00D539C2">
        <w:rPr>
          <w:i/>
          <w:noProof/>
          <w:szCs w:val="24"/>
        </w:rPr>
        <w:t>Proceedings of the Royal Society B, 283</w:t>
      </w:r>
      <w:r w:rsidRPr="00D539C2">
        <w:rPr>
          <w:noProof/>
          <w:szCs w:val="24"/>
        </w:rPr>
        <w:t xml:space="preserve">, 20160958. </w:t>
      </w:r>
      <w:bookmarkEnd w:id="55"/>
    </w:p>
    <w:p w14:paraId="4FF2600F" w14:textId="77777777" w:rsidR="00D539C2" w:rsidRPr="00D539C2" w:rsidRDefault="00D539C2" w:rsidP="00D539C2">
      <w:pPr>
        <w:spacing w:after="0" w:line="240" w:lineRule="auto"/>
        <w:ind w:left="720" w:hanging="720"/>
        <w:rPr>
          <w:noProof/>
          <w:szCs w:val="24"/>
        </w:rPr>
      </w:pPr>
      <w:bookmarkStart w:id="56" w:name="_ENREF_57"/>
      <w:r w:rsidRPr="00D539C2">
        <w:rPr>
          <w:noProof/>
          <w:szCs w:val="24"/>
        </w:rPr>
        <w:t xml:space="preserve">Kondo, N., Sembajwe, G., Kawachi, I., van Dam, R. M., Subramanian, S. V., &amp; Yamagata, Z. (2009). Income inequality, mortality, and self rated health: meta-analysis of multilevel studies. </w:t>
      </w:r>
      <w:r w:rsidRPr="00D539C2">
        <w:rPr>
          <w:i/>
          <w:noProof/>
          <w:szCs w:val="24"/>
        </w:rPr>
        <w:t>BMJ, 339</w:t>
      </w:r>
      <w:r w:rsidRPr="00D539C2">
        <w:rPr>
          <w:noProof/>
          <w:szCs w:val="24"/>
        </w:rPr>
        <w:t xml:space="preserve">, b4471. </w:t>
      </w:r>
      <w:bookmarkEnd w:id="56"/>
    </w:p>
    <w:p w14:paraId="035519A8" w14:textId="77777777" w:rsidR="00D539C2" w:rsidRPr="00D539C2" w:rsidRDefault="00D539C2" w:rsidP="00D539C2">
      <w:pPr>
        <w:spacing w:after="0" w:line="240" w:lineRule="auto"/>
        <w:ind w:left="720" w:hanging="720"/>
        <w:rPr>
          <w:noProof/>
          <w:szCs w:val="24"/>
        </w:rPr>
      </w:pPr>
      <w:bookmarkStart w:id="57" w:name="_ENREF_58"/>
      <w:r w:rsidRPr="00D539C2">
        <w:rPr>
          <w:noProof/>
          <w:szCs w:val="24"/>
        </w:rPr>
        <w:t xml:space="preserve">Krahn, H., Hartnagel, T. F., &amp; Gartrell, J. W. (1986). Income inequality and homicide rates: Cross-national data and criminalogical theories. </w:t>
      </w:r>
      <w:r w:rsidRPr="00D539C2">
        <w:rPr>
          <w:i/>
          <w:noProof/>
          <w:szCs w:val="24"/>
        </w:rPr>
        <w:t>The Sociological Quarterly, 17</w:t>
      </w:r>
      <w:r w:rsidRPr="00D539C2">
        <w:rPr>
          <w:noProof/>
          <w:szCs w:val="24"/>
        </w:rPr>
        <w:t xml:space="preserve">, 303-313. </w:t>
      </w:r>
      <w:bookmarkEnd w:id="57"/>
    </w:p>
    <w:p w14:paraId="24346A30" w14:textId="77777777" w:rsidR="00D539C2" w:rsidRPr="00D539C2" w:rsidRDefault="00D539C2" w:rsidP="00D539C2">
      <w:pPr>
        <w:spacing w:after="0" w:line="240" w:lineRule="auto"/>
        <w:ind w:left="720" w:hanging="720"/>
        <w:rPr>
          <w:noProof/>
          <w:szCs w:val="24"/>
        </w:rPr>
      </w:pPr>
      <w:bookmarkStart w:id="58" w:name="_ENREF_59"/>
      <w:r w:rsidRPr="00D539C2">
        <w:rPr>
          <w:noProof/>
          <w:szCs w:val="24"/>
        </w:rPr>
        <w:t xml:space="preserve">Lancee, B., &amp; Van de Werfhorst, H. G. (2012). Income inequality and participation: A comparison of 24 European countries. </w:t>
      </w:r>
      <w:r w:rsidRPr="00D539C2">
        <w:rPr>
          <w:i/>
          <w:noProof/>
          <w:szCs w:val="24"/>
        </w:rPr>
        <w:t>Social Science Research, 41</w:t>
      </w:r>
      <w:r w:rsidRPr="00D539C2">
        <w:rPr>
          <w:noProof/>
          <w:szCs w:val="24"/>
        </w:rPr>
        <w:t>(5), 1166-1178. doi: 10.1016/j.ssresearch.2012.04.005</w:t>
      </w:r>
      <w:bookmarkEnd w:id="58"/>
    </w:p>
    <w:p w14:paraId="6BB47186" w14:textId="77777777" w:rsidR="00D539C2" w:rsidRPr="00D539C2" w:rsidRDefault="00D539C2" w:rsidP="00D539C2">
      <w:pPr>
        <w:spacing w:after="0" w:line="240" w:lineRule="auto"/>
        <w:ind w:left="720" w:hanging="720"/>
        <w:rPr>
          <w:noProof/>
          <w:szCs w:val="24"/>
        </w:rPr>
      </w:pPr>
      <w:bookmarkStart w:id="59" w:name="_ENREF_60"/>
      <w:r w:rsidRPr="00D539C2">
        <w:rPr>
          <w:noProof/>
          <w:szCs w:val="24"/>
        </w:rPr>
        <w:t xml:space="preserve">Layte, R. (2012). The association between income inequality and mental health: testing status anxiety, social capital, and neo-materialist explanations. </w:t>
      </w:r>
      <w:r w:rsidRPr="00D539C2">
        <w:rPr>
          <w:i/>
          <w:noProof/>
          <w:szCs w:val="24"/>
        </w:rPr>
        <w:t>European Sociological Review, 28</w:t>
      </w:r>
      <w:r w:rsidRPr="00D539C2">
        <w:rPr>
          <w:noProof/>
          <w:szCs w:val="24"/>
        </w:rPr>
        <w:t xml:space="preserve">(4), 498-511. </w:t>
      </w:r>
      <w:bookmarkEnd w:id="59"/>
    </w:p>
    <w:p w14:paraId="3657A4BE" w14:textId="77777777" w:rsidR="00D539C2" w:rsidRPr="00D539C2" w:rsidRDefault="00D539C2" w:rsidP="00D539C2">
      <w:pPr>
        <w:spacing w:after="0" w:line="240" w:lineRule="auto"/>
        <w:ind w:left="720" w:hanging="720"/>
        <w:rPr>
          <w:noProof/>
          <w:szCs w:val="24"/>
        </w:rPr>
      </w:pPr>
      <w:bookmarkStart w:id="60" w:name="_ENREF_61"/>
      <w:r w:rsidRPr="00D539C2">
        <w:rPr>
          <w:noProof/>
          <w:szCs w:val="24"/>
        </w:rPr>
        <w:t xml:space="preserve">Layte, R., &amp; Whelan, C. (2014). Who feels inferior? A test of the status anxiety hypothesis of social inequalities in health. </w:t>
      </w:r>
      <w:r w:rsidRPr="00D539C2">
        <w:rPr>
          <w:i/>
          <w:noProof/>
          <w:szCs w:val="24"/>
        </w:rPr>
        <w:t>European Sociological Review, 30</w:t>
      </w:r>
      <w:r w:rsidRPr="00D539C2">
        <w:rPr>
          <w:noProof/>
          <w:szCs w:val="24"/>
        </w:rPr>
        <w:t>, 525-535. doi: 10.1093/esr/jcu057</w:t>
      </w:r>
      <w:bookmarkEnd w:id="60"/>
    </w:p>
    <w:p w14:paraId="56FE356C" w14:textId="77777777" w:rsidR="00D539C2" w:rsidRPr="00D539C2" w:rsidRDefault="00D539C2" w:rsidP="00D539C2">
      <w:pPr>
        <w:spacing w:after="0" w:line="240" w:lineRule="auto"/>
        <w:ind w:left="720" w:hanging="720"/>
        <w:rPr>
          <w:noProof/>
          <w:szCs w:val="24"/>
        </w:rPr>
      </w:pPr>
      <w:bookmarkStart w:id="61" w:name="_ENREF_62"/>
      <w:r w:rsidRPr="00D539C2">
        <w:rPr>
          <w:noProof/>
          <w:szCs w:val="24"/>
        </w:rPr>
        <w:t xml:space="preserve">Levine, A. S., Frank, R. H., &amp; Dijk, O. (2010). Expenditure cascades. </w:t>
      </w:r>
      <w:r w:rsidRPr="00D539C2">
        <w:rPr>
          <w:i/>
          <w:noProof/>
          <w:szCs w:val="24"/>
        </w:rPr>
        <w:t>SSRN Electronic Journal, 1</w:t>
      </w:r>
      <w:r w:rsidRPr="00D539C2">
        <w:rPr>
          <w:noProof/>
          <w:szCs w:val="24"/>
        </w:rPr>
        <w:t>(September 2010). doi: DOI: 10.2139/ssrn.1690612</w:t>
      </w:r>
      <w:bookmarkEnd w:id="61"/>
    </w:p>
    <w:p w14:paraId="48923A7A" w14:textId="77777777" w:rsidR="00D539C2" w:rsidRPr="00D539C2" w:rsidRDefault="00D539C2" w:rsidP="00D539C2">
      <w:pPr>
        <w:spacing w:after="0" w:line="240" w:lineRule="auto"/>
        <w:ind w:left="720" w:hanging="720"/>
        <w:rPr>
          <w:noProof/>
          <w:szCs w:val="24"/>
        </w:rPr>
      </w:pPr>
      <w:bookmarkStart w:id="62" w:name="_ENREF_63"/>
      <w:r w:rsidRPr="00D539C2">
        <w:rPr>
          <w:noProof/>
          <w:szCs w:val="24"/>
        </w:rPr>
        <w:t xml:space="preserve">Lillard, D. R., Burkhauser, R. V., Hahn, M. H., &amp; Wilkins, R. (2015). Does early-life income inequality predict self-reported health in later life? Evidence from the United States. </w:t>
      </w:r>
      <w:r w:rsidRPr="00D539C2">
        <w:rPr>
          <w:i/>
          <w:noProof/>
          <w:szCs w:val="24"/>
        </w:rPr>
        <w:t>Social Science &amp; Medicine, 128</w:t>
      </w:r>
      <w:r w:rsidRPr="00D539C2">
        <w:rPr>
          <w:noProof/>
          <w:szCs w:val="24"/>
        </w:rPr>
        <w:t xml:space="preserve">, 347-355. </w:t>
      </w:r>
      <w:bookmarkEnd w:id="62"/>
    </w:p>
    <w:p w14:paraId="25EEE576" w14:textId="77777777" w:rsidR="00D539C2" w:rsidRPr="00D539C2" w:rsidRDefault="00D539C2" w:rsidP="00D539C2">
      <w:pPr>
        <w:spacing w:after="0" w:line="240" w:lineRule="auto"/>
        <w:ind w:left="720" w:hanging="720"/>
        <w:rPr>
          <w:noProof/>
          <w:szCs w:val="24"/>
        </w:rPr>
      </w:pPr>
      <w:bookmarkStart w:id="63" w:name="_ENREF_64"/>
      <w:r w:rsidRPr="00D539C2">
        <w:rPr>
          <w:noProof/>
          <w:szCs w:val="24"/>
        </w:rPr>
        <w:t xml:space="preserve">Loughnan, S., Kuppens, P., Allik, J., Balazs, K., de Lemus, S., Dumont, K., . . . Haslam, N. (2011). Economic inequality is linked to biased self-perception. </w:t>
      </w:r>
      <w:r w:rsidRPr="00D539C2">
        <w:rPr>
          <w:i/>
          <w:noProof/>
          <w:szCs w:val="24"/>
        </w:rPr>
        <w:t>Psychological Science, 22</w:t>
      </w:r>
      <w:r w:rsidRPr="00D539C2">
        <w:rPr>
          <w:noProof/>
          <w:szCs w:val="24"/>
        </w:rPr>
        <w:t>(10), 1254-1258. doi: 10.1177/0956797611417003</w:t>
      </w:r>
      <w:bookmarkEnd w:id="63"/>
    </w:p>
    <w:p w14:paraId="6D49B4E2" w14:textId="2209D18A" w:rsidR="00D539C2" w:rsidRPr="00D539C2" w:rsidRDefault="00D539C2" w:rsidP="00D539C2">
      <w:pPr>
        <w:spacing w:after="0" w:line="240" w:lineRule="auto"/>
        <w:ind w:left="720" w:hanging="720"/>
        <w:rPr>
          <w:noProof/>
          <w:szCs w:val="24"/>
        </w:rPr>
      </w:pPr>
      <w:bookmarkStart w:id="64" w:name="_ENREF_65"/>
      <w:r w:rsidRPr="00D539C2">
        <w:rPr>
          <w:noProof/>
          <w:szCs w:val="24"/>
        </w:rPr>
        <w:t xml:space="preserve">Luxembourg Income Study. (2016). New Luxembourg Wealth Study (LWS) Database. </w:t>
      </w:r>
      <w:hyperlink r:id="rId12" w:history="1">
        <w:r w:rsidRPr="00D539C2">
          <w:rPr>
            <w:rStyle w:val="Hyperlink"/>
            <w:i/>
            <w:noProof/>
            <w:szCs w:val="24"/>
          </w:rPr>
          <w:t>http://www.lisdatacenter.org/news-and-events/new-luxembourg-wealth-study-lws-is-launched/</w:t>
        </w:r>
      </w:hyperlink>
      <w:r w:rsidRPr="00D539C2">
        <w:rPr>
          <w:noProof/>
          <w:szCs w:val="24"/>
        </w:rPr>
        <w:t xml:space="preserve">. </w:t>
      </w:r>
      <w:bookmarkEnd w:id="64"/>
    </w:p>
    <w:p w14:paraId="0205865D" w14:textId="77777777" w:rsidR="00D539C2" w:rsidRPr="00D539C2" w:rsidRDefault="00D539C2" w:rsidP="00D539C2">
      <w:pPr>
        <w:spacing w:after="0" w:line="240" w:lineRule="auto"/>
        <w:ind w:left="720" w:hanging="720"/>
        <w:rPr>
          <w:noProof/>
          <w:szCs w:val="24"/>
        </w:rPr>
      </w:pPr>
      <w:bookmarkStart w:id="65" w:name="_ENREF_66"/>
      <w:r w:rsidRPr="00D539C2">
        <w:rPr>
          <w:noProof/>
          <w:szCs w:val="24"/>
        </w:rPr>
        <w:t xml:space="preserve">McGuinness, D., McGlynn, L. M., Johnson, P. C., MacIntyre, A., Batty, G. D., Burns, H., . . . Shiels, P. G. (2012). Socio-economic status is associated with epigenetic differences in the pSoBid cohort. </w:t>
      </w:r>
      <w:r w:rsidRPr="00D539C2">
        <w:rPr>
          <w:i/>
          <w:noProof/>
          <w:szCs w:val="24"/>
        </w:rPr>
        <w:t>International Journal of Epidemiology, 41</w:t>
      </w:r>
      <w:r w:rsidRPr="00D539C2">
        <w:rPr>
          <w:noProof/>
          <w:szCs w:val="24"/>
        </w:rPr>
        <w:t>(1), 151-160. doi: 10.1093/ije/dyr215</w:t>
      </w:r>
      <w:bookmarkEnd w:id="65"/>
    </w:p>
    <w:p w14:paraId="0D5F7BD4" w14:textId="77777777" w:rsidR="00D539C2" w:rsidRPr="00D539C2" w:rsidRDefault="00D539C2" w:rsidP="00D539C2">
      <w:pPr>
        <w:spacing w:after="0" w:line="240" w:lineRule="auto"/>
        <w:ind w:left="720" w:hanging="720"/>
        <w:rPr>
          <w:noProof/>
          <w:szCs w:val="24"/>
        </w:rPr>
      </w:pPr>
      <w:bookmarkStart w:id="66" w:name="_ENREF_67"/>
      <w:r w:rsidRPr="00D539C2">
        <w:rPr>
          <w:noProof/>
          <w:szCs w:val="24"/>
        </w:rPr>
        <w:t xml:space="preserve">Megarry, T. (1995). </w:t>
      </w:r>
      <w:r w:rsidRPr="00D539C2">
        <w:rPr>
          <w:i/>
          <w:noProof/>
          <w:szCs w:val="24"/>
        </w:rPr>
        <w:t>Society in prehistory: The origins of human culture</w:t>
      </w:r>
      <w:r w:rsidRPr="00D539C2">
        <w:rPr>
          <w:noProof/>
          <w:szCs w:val="24"/>
        </w:rPr>
        <w:t>. New York, NY: NYU Press.</w:t>
      </w:r>
      <w:bookmarkEnd w:id="66"/>
    </w:p>
    <w:p w14:paraId="2EAF6778" w14:textId="77777777" w:rsidR="00D539C2" w:rsidRPr="00D539C2" w:rsidRDefault="00D539C2" w:rsidP="00D539C2">
      <w:pPr>
        <w:spacing w:after="0" w:line="240" w:lineRule="auto"/>
        <w:ind w:left="720" w:hanging="720"/>
        <w:rPr>
          <w:noProof/>
          <w:szCs w:val="24"/>
        </w:rPr>
      </w:pPr>
      <w:bookmarkStart w:id="67" w:name="_ENREF_68"/>
      <w:r w:rsidRPr="00D539C2">
        <w:rPr>
          <w:noProof/>
          <w:szCs w:val="24"/>
        </w:rPr>
        <w:t xml:space="preserve">Melgar, N., &amp; Rossi, M. (2010). A cross-country analysis of the risk factors for depression at the micro and macro level </w:t>
      </w:r>
      <w:r w:rsidRPr="00D539C2">
        <w:rPr>
          <w:i/>
          <w:noProof/>
          <w:szCs w:val="24"/>
        </w:rPr>
        <w:t>IDB Working Paper Series</w:t>
      </w:r>
      <w:r w:rsidRPr="00D539C2">
        <w:rPr>
          <w:noProof/>
          <w:szCs w:val="24"/>
        </w:rPr>
        <w:t xml:space="preserve"> (Vol. No. IDB-WP-195): Inter-American Development Bank.</w:t>
      </w:r>
      <w:bookmarkEnd w:id="67"/>
    </w:p>
    <w:p w14:paraId="676BA755" w14:textId="77777777" w:rsidR="00D539C2" w:rsidRPr="00D539C2" w:rsidRDefault="00D539C2" w:rsidP="00D539C2">
      <w:pPr>
        <w:spacing w:after="0" w:line="240" w:lineRule="auto"/>
        <w:ind w:left="720" w:hanging="720"/>
        <w:rPr>
          <w:noProof/>
          <w:szCs w:val="24"/>
        </w:rPr>
      </w:pPr>
      <w:bookmarkStart w:id="68" w:name="_ENREF_69"/>
      <w:r w:rsidRPr="00D539C2">
        <w:rPr>
          <w:noProof/>
          <w:szCs w:val="24"/>
        </w:rPr>
        <w:t xml:space="preserve">Messias, E., Eaton, W. W., &amp; Grooms, A. N. (2011). Economic grand rounds: Income inequality and depression prevalence across the United States: an ecological study. </w:t>
      </w:r>
      <w:r w:rsidRPr="00D539C2">
        <w:rPr>
          <w:i/>
          <w:noProof/>
          <w:szCs w:val="24"/>
        </w:rPr>
        <w:t>Psychiatric Services, 62</w:t>
      </w:r>
      <w:r w:rsidRPr="00D539C2">
        <w:rPr>
          <w:noProof/>
          <w:szCs w:val="24"/>
        </w:rPr>
        <w:t>(7), 710-712. doi: 10.1176/appi.ps.62.7.710</w:t>
      </w:r>
      <w:bookmarkEnd w:id="68"/>
    </w:p>
    <w:p w14:paraId="0C06A247" w14:textId="49F47D83" w:rsidR="00D539C2" w:rsidRPr="00D539C2" w:rsidRDefault="00D539C2" w:rsidP="00D539C2">
      <w:pPr>
        <w:spacing w:after="0" w:line="240" w:lineRule="auto"/>
        <w:ind w:left="720" w:hanging="720"/>
        <w:rPr>
          <w:noProof/>
          <w:szCs w:val="24"/>
        </w:rPr>
      </w:pPr>
      <w:bookmarkStart w:id="69" w:name="_ENREF_70"/>
      <w:r w:rsidRPr="00D539C2">
        <w:rPr>
          <w:noProof/>
          <w:szCs w:val="24"/>
        </w:rPr>
        <w:t xml:space="preserve">Obama, B. (2014). </w:t>
      </w:r>
      <w:r w:rsidRPr="00D539C2">
        <w:rPr>
          <w:i/>
          <w:noProof/>
          <w:szCs w:val="24"/>
        </w:rPr>
        <w:t>State of the Union address</w:t>
      </w:r>
      <w:r w:rsidRPr="00D539C2">
        <w:rPr>
          <w:noProof/>
          <w:szCs w:val="24"/>
        </w:rPr>
        <w:t xml:space="preserve">. (Accessed 5 Dec 2014): </w:t>
      </w:r>
      <w:hyperlink r:id="rId13" w:history="1">
        <w:r w:rsidRPr="00D539C2">
          <w:rPr>
            <w:rStyle w:val="Hyperlink"/>
            <w:noProof/>
            <w:szCs w:val="24"/>
          </w:rPr>
          <w:t>http://www.whitehouse.gov/the-press-office/2014/01/28/president-barack-obamas-state-union-address</w:t>
        </w:r>
      </w:hyperlink>
      <w:r w:rsidRPr="00D539C2">
        <w:rPr>
          <w:noProof/>
          <w:szCs w:val="24"/>
        </w:rPr>
        <w:t>.</w:t>
      </w:r>
      <w:bookmarkEnd w:id="69"/>
    </w:p>
    <w:p w14:paraId="7765616D" w14:textId="77777777" w:rsidR="00D539C2" w:rsidRPr="00D539C2" w:rsidRDefault="00D539C2" w:rsidP="00D539C2">
      <w:pPr>
        <w:spacing w:after="0" w:line="240" w:lineRule="auto"/>
        <w:ind w:left="720" w:hanging="720"/>
        <w:rPr>
          <w:noProof/>
          <w:szCs w:val="24"/>
        </w:rPr>
      </w:pPr>
      <w:bookmarkStart w:id="70" w:name="_ENREF_71"/>
      <w:r w:rsidRPr="00D539C2">
        <w:rPr>
          <w:noProof/>
          <w:szCs w:val="24"/>
        </w:rPr>
        <w:t xml:space="preserve">Offer, A., Pechey, R., &amp; Ulijaszek, S. (2012). </w:t>
      </w:r>
      <w:r w:rsidRPr="00D539C2">
        <w:rPr>
          <w:i/>
          <w:noProof/>
          <w:szCs w:val="24"/>
        </w:rPr>
        <w:t>Insecurity, inequality, and obesity in affluent societies</w:t>
      </w:r>
      <w:r w:rsidRPr="00D539C2">
        <w:rPr>
          <w:noProof/>
          <w:szCs w:val="24"/>
        </w:rPr>
        <w:t>. Oxford: Oxford University Press.</w:t>
      </w:r>
      <w:bookmarkEnd w:id="70"/>
    </w:p>
    <w:p w14:paraId="1F65F91A" w14:textId="77777777" w:rsidR="00D539C2" w:rsidRPr="00D539C2" w:rsidRDefault="00D539C2" w:rsidP="00D539C2">
      <w:pPr>
        <w:spacing w:after="0" w:line="240" w:lineRule="auto"/>
        <w:ind w:left="720" w:hanging="720"/>
        <w:rPr>
          <w:noProof/>
          <w:szCs w:val="24"/>
        </w:rPr>
      </w:pPr>
      <w:bookmarkStart w:id="71" w:name="_ENREF_72"/>
      <w:r w:rsidRPr="00D539C2">
        <w:rPr>
          <w:noProof/>
          <w:szCs w:val="24"/>
        </w:rPr>
        <w:t xml:space="preserve">Over, M. (1998). The effects of societal variables on urban rates of HIV infection in developing countries: An exploratory analysis. </w:t>
      </w:r>
      <w:r w:rsidRPr="00D539C2">
        <w:rPr>
          <w:i/>
          <w:noProof/>
          <w:szCs w:val="24"/>
        </w:rPr>
        <w:t>Confronting AIDS: Evidence from the Developing World. Brussels and Washington, DC: European Commission and World Bank</w:t>
      </w:r>
      <w:r w:rsidRPr="00D539C2">
        <w:rPr>
          <w:noProof/>
          <w:szCs w:val="24"/>
        </w:rPr>
        <w:t xml:space="preserve">. </w:t>
      </w:r>
      <w:bookmarkEnd w:id="71"/>
    </w:p>
    <w:p w14:paraId="7920AB76" w14:textId="48D8C8F6" w:rsidR="00D539C2" w:rsidRPr="00D539C2" w:rsidRDefault="00D539C2" w:rsidP="00D539C2">
      <w:pPr>
        <w:spacing w:after="0" w:line="240" w:lineRule="auto"/>
        <w:ind w:left="720" w:hanging="720"/>
        <w:rPr>
          <w:noProof/>
          <w:szCs w:val="24"/>
        </w:rPr>
      </w:pPr>
      <w:bookmarkStart w:id="72" w:name="_ENREF_73"/>
      <w:r w:rsidRPr="00D539C2">
        <w:rPr>
          <w:noProof/>
          <w:szCs w:val="24"/>
        </w:rPr>
        <w:t xml:space="preserve">Paskov, M., &amp; Dewilde, C. (2012). Income inequality and solidarity in Europe. </w:t>
      </w:r>
      <w:r w:rsidRPr="00D539C2">
        <w:rPr>
          <w:i/>
          <w:noProof/>
          <w:szCs w:val="24"/>
        </w:rPr>
        <w:t>Research in Social Stratification and Mobility, 30</w:t>
      </w:r>
      <w:r w:rsidRPr="00D539C2">
        <w:rPr>
          <w:noProof/>
          <w:szCs w:val="24"/>
        </w:rPr>
        <w:t xml:space="preserve">(4), 415-432. doi: </w:t>
      </w:r>
      <w:hyperlink r:id="rId14" w:history="1">
        <w:r w:rsidRPr="00D539C2">
          <w:rPr>
            <w:rStyle w:val="Hyperlink"/>
            <w:noProof/>
            <w:szCs w:val="24"/>
          </w:rPr>
          <w:t>http://dx.doi.org/10.1016/j.rssm.2012.06.002</w:t>
        </w:r>
        <w:bookmarkEnd w:id="72"/>
      </w:hyperlink>
    </w:p>
    <w:p w14:paraId="4E5F9961" w14:textId="77777777" w:rsidR="00D539C2" w:rsidRPr="00D539C2" w:rsidRDefault="00D539C2" w:rsidP="00D539C2">
      <w:pPr>
        <w:spacing w:after="0" w:line="240" w:lineRule="auto"/>
        <w:ind w:left="720" w:hanging="720"/>
        <w:rPr>
          <w:noProof/>
          <w:szCs w:val="24"/>
        </w:rPr>
      </w:pPr>
      <w:bookmarkStart w:id="73" w:name="_ENREF_74"/>
      <w:r w:rsidRPr="00D539C2">
        <w:rPr>
          <w:noProof/>
          <w:szCs w:val="24"/>
        </w:rPr>
        <w:t xml:space="preserve">Pickett, K., &amp; Vanderbloemen, L. (2015). Mind the gap: tackling social and educational inequality. </w:t>
      </w:r>
      <w:r w:rsidRPr="00D539C2">
        <w:rPr>
          <w:i/>
          <w:noProof/>
          <w:szCs w:val="24"/>
        </w:rPr>
        <w:t>Cambridge Primary Review Trust Report, 4</w:t>
      </w:r>
      <w:r w:rsidRPr="00D539C2">
        <w:rPr>
          <w:noProof/>
          <w:szCs w:val="24"/>
        </w:rPr>
        <w:t xml:space="preserve">. </w:t>
      </w:r>
      <w:bookmarkEnd w:id="73"/>
    </w:p>
    <w:p w14:paraId="43BF735B" w14:textId="77777777" w:rsidR="00D539C2" w:rsidRPr="00D539C2" w:rsidRDefault="00D539C2" w:rsidP="00D539C2">
      <w:pPr>
        <w:spacing w:after="0" w:line="240" w:lineRule="auto"/>
        <w:ind w:left="720" w:hanging="720"/>
        <w:rPr>
          <w:noProof/>
          <w:szCs w:val="24"/>
        </w:rPr>
      </w:pPr>
      <w:bookmarkStart w:id="74" w:name="_ENREF_75"/>
      <w:r w:rsidRPr="00D539C2">
        <w:rPr>
          <w:noProof/>
          <w:szCs w:val="24"/>
        </w:rPr>
        <w:t xml:space="preserve">Pickett, K. E., Kelly, S., Brunner, E., Lobstein, T., &amp; Wilkinson, R. G. (2005). Wider income gaps, wider waistbands? An ecological study of obesity and income inequality. </w:t>
      </w:r>
      <w:r w:rsidRPr="00D539C2">
        <w:rPr>
          <w:i/>
          <w:noProof/>
          <w:szCs w:val="24"/>
        </w:rPr>
        <w:t>Journal of Epidemiology &amp; Community Health, 59</w:t>
      </w:r>
      <w:r w:rsidRPr="00D539C2">
        <w:rPr>
          <w:noProof/>
          <w:szCs w:val="24"/>
        </w:rPr>
        <w:t xml:space="preserve">(8), 670-674. </w:t>
      </w:r>
      <w:bookmarkEnd w:id="74"/>
    </w:p>
    <w:p w14:paraId="45F31B52" w14:textId="77777777" w:rsidR="00D539C2" w:rsidRPr="00D539C2" w:rsidRDefault="00D539C2" w:rsidP="00D539C2">
      <w:pPr>
        <w:spacing w:after="0" w:line="240" w:lineRule="auto"/>
        <w:ind w:left="720" w:hanging="720"/>
        <w:rPr>
          <w:noProof/>
          <w:szCs w:val="24"/>
        </w:rPr>
      </w:pPr>
      <w:bookmarkStart w:id="75" w:name="_ENREF_76"/>
      <w:r w:rsidRPr="00D539C2">
        <w:rPr>
          <w:noProof/>
          <w:szCs w:val="24"/>
        </w:rPr>
        <w:t xml:space="preserve">Pickett, K. E., &amp; Wilkinson, R. G. (2007). Child wellbeing and income inequality in rich societies: ecological cross sectional study. </w:t>
      </w:r>
      <w:r w:rsidRPr="00D539C2">
        <w:rPr>
          <w:i/>
          <w:noProof/>
          <w:szCs w:val="24"/>
        </w:rPr>
        <w:t>Bmj, 335</w:t>
      </w:r>
      <w:r w:rsidRPr="00D539C2">
        <w:rPr>
          <w:noProof/>
          <w:szCs w:val="24"/>
        </w:rPr>
        <w:t xml:space="preserve">(7629), 1080. </w:t>
      </w:r>
      <w:bookmarkEnd w:id="75"/>
    </w:p>
    <w:p w14:paraId="3B2DD1D1" w14:textId="77777777" w:rsidR="00D539C2" w:rsidRPr="00D539C2" w:rsidRDefault="00D539C2" w:rsidP="00D539C2">
      <w:pPr>
        <w:spacing w:after="0" w:line="240" w:lineRule="auto"/>
        <w:ind w:left="720" w:hanging="720"/>
        <w:rPr>
          <w:noProof/>
          <w:szCs w:val="24"/>
        </w:rPr>
      </w:pPr>
      <w:bookmarkStart w:id="76" w:name="_ENREF_77"/>
      <w:r w:rsidRPr="00D539C2">
        <w:rPr>
          <w:noProof/>
          <w:szCs w:val="24"/>
        </w:rPr>
        <w:t xml:space="preserve">Pickett, K. E., &amp; Wilkinson, R. G. (2010). Inequality: an underacknowledged source of mental illness and distress. </w:t>
      </w:r>
      <w:r w:rsidRPr="00D539C2">
        <w:rPr>
          <w:i/>
          <w:noProof/>
          <w:szCs w:val="24"/>
        </w:rPr>
        <w:t>British Journal of Psychiatry, 197</w:t>
      </w:r>
      <w:r w:rsidRPr="00D539C2">
        <w:rPr>
          <w:noProof/>
          <w:szCs w:val="24"/>
        </w:rPr>
        <w:t xml:space="preserve">, 426-428. </w:t>
      </w:r>
      <w:bookmarkEnd w:id="76"/>
    </w:p>
    <w:p w14:paraId="6FF778A8" w14:textId="77777777" w:rsidR="00D539C2" w:rsidRPr="00D539C2" w:rsidRDefault="00D539C2" w:rsidP="00D539C2">
      <w:pPr>
        <w:spacing w:after="0" w:line="240" w:lineRule="auto"/>
        <w:ind w:left="720" w:hanging="720"/>
        <w:rPr>
          <w:noProof/>
          <w:szCs w:val="24"/>
        </w:rPr>
      </w:pPr>
      <w:bookmarkStart w:id="77" w:name="_ENREF_78"/>
      <w:r w:rsidRPr="00D539C2">
        <w:rPr>
          <w:noProof/>
          <w:szCs w:val="24"/>
        </w:rPr>
        <w:t xml:space="preserve">Pickett, K. E., &amp; Wilkinson, R. G. (2015a). The ethical and policy implications of research on income inequality and child well-being. </w:t>
      </w:r>
      <w:r w:rsidRPr="00D539C2">
        <w:rPr>
          <w:i/>
          <w:noProof/>
          <w:szCs w:val="24"/>
        </w:rPr>
        <w:t>Pediatrics, 135 Suppl 2</w:t>
      </w:r>
      <w:r w:rsidRPr="00D539C2">
        <w:rPr>
          <w:noProof/>
          <w:szCs w:val="24"/>
        </w:rPr>
        <w:t>, S39-47. doi: 10.1542/peds.2014-3549E</w:t>
      </w:r>
      <w:bookmarkEnd w:id="77"/>
    </w:p>
    <w:p w14:paraId="6310CD76" w14:textId="77777777" w:rsidR="00D539C2" w:rsidRPr="00D539C2" w:rsidRDefault="00D539C2" w:rsidP="00D539C2">
      <w:pPr>
        <w:spacing w:after="0" w:line="240" w:lineRule="auto"/>
        <w:ind w:left="720" w:hanging="720"/>
        <w:rPr>
          <w:noProof/>
          <w:szCs w:val="24"/>
        </w:rPr>
      </w:pPr>
      <w:bookmarkStart w:id="78" w:name="_ENREF_79"/>
      <w:r w:rsidRPr="00D539C2">
        <w:rPr>
          <w:noProof/>
          <w:szCs w:val="24"/>
        </w:rPr>
        <w:t xml:space="preserve">Pickett, K. E., &amp; Wilkinson, R. G. (2015b). Income inequality and health: a causal review. </w:t>
      </w:r>
      <w:r w:rsidRPr="00D539C2">
        <w:rPr>
          <w:i/>
          <w:noProof/>
          <w:szCs w:val="24"/>
        </w:rPr>
        <w:t>Social Science &amp; Medicine, 128</w:t>
      </w:r>
      <w:r w:rsidRPr="00D539C2">
        <w:rPr>
          <w:noProof/>
          <w:szCs w:val="24"/>
        </w:rPr>
        <w:t>, 316-326. doi: 10.1016/j.socscimed.2014.12.031</w:t>
      </w:r>
      <w:bookmarkEnd w:id="78"/>
    </w:p>
    <w:p w14:paraId="10DC725E" w14:textId="77777777" w:rsidR="00D539C2" w:rsidRPr="00D539C2" w:rsidRDefault="00D539C2" w:rsidP="00D539C2">
      <w:pPr>
        <w:spacing w:after="0" w:line="240" w:lineRule="auto"/>
        <w:ind w:left="720" w:hanging="720"/>
        <w:rPr>
          <w:noProof/>
          <w:szCs w:val="24"/>
        </w:rPr>
      </w:pPr>
      <w:bookmarkStart w:id="79" w:name="_ENREF_80"/>
      <w:r w:rsidRPr="00D539C2">
        <w:rPr>
          <w:noProof/>
          <w:szCs w:val="24"/>
        </w:rPr>
        <w:t xml:space="preserve">Piff, P. K. (2014). Wealth and the inflated self: Class, entitlement, and narcissism. </w:t>
      </w:r>
      <w:r w:rsidRPr="00D539C2">
        <w:rPr>
          <w:i/>
          <w:noProof/>
          <w:szCs w:val="24"/>
        </w:rPr>
        <w:t>Personality &amp; Social Psychology Bulletin, 40</w:t>
      </w:r>
      <w:r w:rsidRPr="00D539C2">
        <w:rPr>
          <w:noProof/>
          <w:szCs w:val="24"/>
        </w:rPr>
        <w:t>(1), 34-43. doi: 10.1177/0146167213501699</w:t>
      </w:r>
      <w:bookmarkEnd w:id="79"/>
    </w:p>
    <w:p w14:paraId="7890B752" w14:textId="77777777" w:rsidR="00D539C2" w:rsidRPr="00D539C2" w:rsidRDefault="00D539C2" w:rsidP="00D539C2">
      <w:pPr>
        <w:spacing w:after="0" w:line="240" w:lineRule="auto"/>
        <w:ind w:left="720" w:hanging="720"/>
        <w:rPr>
          <w:noProof/>
          <w:szCs w:val="24"/>
        </w:rPr>
      </w:pPr>
      <w:bookmarkStart w:id="80" w:name="_ENREF_81"/>
      <w:r w:rsidRPr="00D539C2">
        <w:rPr>
          <w:noProof/>
          <w:szCs w:val="24"/>
        </w:rPr>
        <w:t xml:space="preserve">Piff, P. K., Kraus, M. W., Cote, S., Cheng, B. H., &amp; Keltner, D. (2010). Having less, giving more: the influence of social class on prosocial behavior. </w:t>
      </w:r>
      <w:r w:rsidRPr="00D539C2">
        <w:rPr>
          <w:i/>
          <w:noProof/>
          <w:szCs w:val="24"/>
        </w:rPr>
        <w:t>Journal of Personality and Social Psychology, 99</w:t>
      </w:r>
      <w:r w:rsidRPr="00D539C2">
        <w:rPr>
          <w:noProof/>
          <w:szCs w:val="24"/>
        </w:rPr>
        <w:t>(5), 771-784. doi: 10.1037/a0020092</w:t>
      </w:r>
      <w:bookmarkEnd w:id="80"/>
    </w:p>
    <w:p w14:paraId="0E6BAC2C" w14:textId="77777777" w:rsidR="00D539C2" w:rsidRPr="00D539C2" w:rsidRDefault="00D539C2" w:rsidP="00D539C2">
      <w:pPr>
        <w:spacing w:after="0" w:line="240" w:lineRule="auto"/>
        <w:ind w:left="720" w:hanging="720"/>
        <w:rPr>
          <w:noProof/>
          <w:szCs w:val="24"/>
        </w:rPr>
      </w:pPr>
      <w:bookmarkStart w:id="81" w:name="_ENREF_82"/>
      <w:r w:rsidRPr="00D539C2">
        <w:rPr>
          <w:noProof/>
          <w:szCs w:val="24"/>
        </w:rPr>
        <w:t xml:space="preserve">Piff, P. K., Stancato, D. M., Côté, S., Mendoza-Denton, R., &amp; Keltner, D. (2012). Higher social class predicts increased unethical behavior. </w:t>
      </w:r>
      <w:r w:rsidRPr="00D539C2">
        <w:rPr>
          <w:i/>
          <w:noProof/>
          <w:szCs w:val="24"/>
        </w:rPr>
        <w:t>Proceedings of the National Academy of Sciences, 109</w:t>
      </w:r>
      <w:r w:rsidRPr="00D539C2">
        <w:rPr>
          <w:noProof/>
          <w:szCs w:val="24"/>
        </w:rPr>
        <w:t>(11), 4086-4091. doi: 10.1073/pnas.1118373109</w:t>
      </w:r>
      <w:bookmarkEnd w:id="81"/>
    </w:p>
    <w:p w14:paraId="10113F80" w14:textId="77777777" w:rsidR="00D539C2" w:rsidRPr="00D539C2" w:rsidRDefault="00D539C2" w:rsidP="00D539C2">
      <w:pPr>
        <w:spacing w:after="0" w:line="240" w:lineRule="auto"/>
        <w:ind w:left="720" w:hanging="720"/>
        <w:rPr>
          <w:noProof/>
          <w:szCs w:val="24"/>
        </w:rPr>
      </w:pPr>
      <w:bookmarkStart w:id="82" w:name="_ENREF_83"/>
      <w:r w:rsidRPr="00D539C2">
        <w:rPr>
          <w:noProof/>
          <w:szCs w:val="24"/>
        </w:rPr>
        <w:t xml:space="preserve">Piketty, T., &amp; Saez, E. (2007). Income and wage inequality in the US 1913-2002. In A. Atkinson &amp; T. Piketty (Eds.), </w:t>
      </w:r>
      <w:r w:rsidRPr="00D539C2">
        <w:rPr>
          <w:i/>
          <w:noProof/>
          <w:szCs w:val="24"/>
        </w:rPr>
        <w:t>Top incomes over the twentieth century</w:t>
      </w:r>
      <w:r w:rsidRPr="00D539C2">
        <w:rPr>
          <w:noProof/>
          <w:szCs w:val="24"/>
        </w:rPr>
        <w:t>. Oxford: Oxford University Press.</w:t>
      </w:r>
      <w:bookmarkEnd w:id="82"/>
    </w:p>
    <w:p w14:paraId="0D84E21D" w14:textId="77777777" w:rsidR="00D539C2" w:rsidRPr="00D539C2" w:rsidRDefault="00D539C2" w:rsidP="00D539C2">
      <w:pPr>
        <w:spacing w:after="0" w:line="240" w:lineRule="auto"/>
        <w:ind w:left="720" w:hanging="720"/>
        <w:rPr>
          <w:noProof/>
          <w:szCs w:val="24"/>
        </w:rPr>
      </w:pPr>
      <w:bookmarkStart w:id="83" w:name="_ENREF_84"/>
      <w:r w:rsidRPr="00D539C2">
        <w:rPr>
          <w:noProof/>
          <w:szCs w:val="24"/>
        </w:rPr>
        <w:t xml:space="preserve">Pope Francis. (2013). </w:t>
      </w:r>
      <w:r w:rsidRPr="00D539C2">
        <w:rPr>
          <w:i/>
          <w:noProof/>
          <w:szCs w:val="24"/>
        </w:rPr>
        <w:t>Evangelii Gaudium</w:t>
      </w:r>
      <w:r w:rsidRPr="00D539C2">
        <w:rPr>
          <w:noProof/>
          <w:szCs w:val="24"/>
        </w:rPr>
        <w:t>. Vatican City: Vatican Press.</w:t>
      </w:r>
      <w:bookmarkEnd w:id="83"/>
    </w:p>
    <w:p w14:paraId="6BA79042" w14:textId="77777777" w:rsidR="00D539C2" w:rsidRPr="00D539C2" w:rsidRDefault="00D539C2" w:rsidP="00D539C2">
      <w:pPr>
        <w:spacing w:after="0" w:line="240" w:lineRule="auto"/>
        <w:ind w:left="720" w:hanging="720"/>
        <w:rPr>
          <w:noProof/>
          <w:szCs w:val="24"/>
        </w:rPr>
      </w:pPr>
      <w:bookmarkStart w:id="84" w:name="_ENREF_85"/>
      <w:r w:rsidRPr="00D539C2">
        <w:rPr>
          <w:noProof/>
          <w:szCs w:val="24"/>
        </w:rPr>
        <w:t xml:space="preserve">Popper, K. (2014). </w:t>
      </w:r>
      <w:r w:rsidRPr="00D539C2">
        <w:rPr>
          <w:i/>
          <w:noProof/>
          <w:szCs w:val="24"/>
        </w:rPr>
        <w:t>Conjectures and refutations: The growth of scientific knowledge</w:t>
      </w:r>
      <w:r w:rsidRPr="00D539C2">
        <w:rPr>
          <w:noProof/>
          <w:szCs w:val="24"/>
        </w:rPr>
        <w:t>. Abingdon: Routledge.</w:t>
      </w:r>
      <w:bookmarkEnd w:id="84"/>
    </w:p>
    <w:p w14:paraId="0BDF9379" w14:textId="7904C274" w:rsidR="00D539C2" w:rsidRPr="00D539C2" w:rsidRDefault="00D539C2" w:rsidP="00D539C2">
      <w:pPr>
        <w:spacing w:after="0" w:line="240" w:lineRule="auto"/>
        <w:ind w:left="720" w:hanging="720"/>
        <w:rPr>
          <w:noProof/>
          <w:szCs w:val="24"/>
        </w:rPr>
      </w:pPr>
      <w:bookmarkStart w:id="85" w:name="_ENREF_86"/>
      <w:r w:rsidRPr="00D539C2">
        <w:rPr>
          <w:noProof/>
          <w:szCs w:val="24"/>
        </w:rPr>
        <w:t xml:space="preserve">Provençal, N., &amp; Binder, E. B. (2015). The effects of early life stress on the epigenome: From the womb to adulthood and even before. </w:t>
      </w:r>
      <w:r w:rsidRPr="00D539C2">
        <w:rPr>
          <w:i/>
          <w:noProof/>
          <w:szCs w:val="24"/>
        </w:rPr>
        <w:t>Experimental Neurology, 268</w:t>
      </w:r>
      <w:r w:rsidRPr="00D539C2">
        <w:rPr>
          <w:noProof/>
          <w:szCs w:val="24"/>
        </w:rPr>
        <w:t xml:space="preserve">, 10-20. doi: </w:t>
      </w:r>
      <w:hyperlink r:id="rId15" w:history="1">
        <w:r w:rsidRPr="00D539C2">
          <w:rPr>
            <w:rStyle w:val="Hyperlink"/>
            <w:noProof/>
            <w:szCs w:val="24"/>
          </w:rPr>
          <w:t>http://dx.doi.org/10.1016/j.expneurol.2014.09.001</w:t>
        </w:r>
        <w:bookmarkEnd w:id="85"/>
      </w:hyperlink>
    </w:p>
    <w:p w14:paraId="184553E3" w14:textId="77777777" w:rsidR="00D539C2" w:rsidRPr="00D539C2" w:rsidRDefault="00D539C2" w:rsidP="00D539C2">
      <w:pPr>
        <w:spacing w:after="0" w:line="240" w:lineRule="auto"/>
        <w:ind w:left="720" w:hanging="720"/>
        <w:rPr>
          <w:noProof/>
          <w:szCs w:val="24"/>
        </w:rPr>
      </w:pPr>
      <w:bookmarkStart w:id="86" w:name="_ENREF_87"/>
      <w:r w:rsidRPr="00D539C2">
        <w:rPr>
          <w:noProof/>
          <w:szCs w:val="24"/>
        </w:rPr>
        <w:t xml:space="preserve">Putnam, R. D. (1993). </w:t>
      </w:r>
      <w:r w:rsidRPr="00D539C2">
        <w:rPr>
          <w:i/>
          <w:noProof/>
          <w:szCs w:val="24"/>
        </w:rPr>
        <w:t>Making democracy work: Civic traditions in modern Italy</w:t>
      </w:r>
      <w:r w:rsidRPr="00D539C2">
        <w:rPr>
          <w:noProof/>
          <w:szCs w:val="24"/>
        </w:rPr>
        <w:t>. Princeton: Princeton University Press.</w:t>
      </w:r>
      <w:bookmarkEnd w:id="86"/>
    </w:p>
    <w:p w14:paraId="62A6F0AC" w14:textId="77777777" w:rsidR="00D539C2" w:rsidRPr="00D539C2" w:rsidRDefault="00D539C2" w:rsidP="00D539C2">
      <w:pPr>
        <w:spacing w:after="0" w:line="240" w:lineRule="auto"/>
        <w:ind w:left="720" w:hanging="720"/>
        <w:rPr>
          <w:noProof/>
          <w:szCs w:val="24"/>
        </w:rPr>
      </w:pPr>
      <w:bookmarkStart w:id="87" w:name="_ENREF_88"/>
      <w:r w:rsidRPr="00D539C2">
        <w:rPr>
          <w:noProof/>
          <w:szCs w:val="24"/>
        </w:rPr>
        <w:t xml:space="preserve">Putnam, R. D. (2000). </w:t>
      </w:r>
      <w:r w:rsidRPr="00D539C2">
        <w:rPr>
          <w:i/>
          <w:noProof/>
          <w:szCs w:val="24"/>
        </w:rPr>
        <w:t>Bowling Alone: The Collapse and Revival of American Community</w:t>
      </w:r>
      <w:r w:rsidRPr="00D539C2">
        <w:rPr>
          <w:noProof/>
          <w:szCs w:val="24"/>
        </w:rPr>
        <w:t>. New York: Simon and Schuster.</w:t>
      </w:r>
      <w:bookmarkEnd w:id="87"/>
    </w:p>
    <w:p w14:paraId="791DE692" w14:textId="77777777" w:rsidR="00D539C2" w:rsidRPr="00D539C2" w:rsidRDefault="00D539C2" w:rsidP="00D539C2">
      <w:pPr>
        <w:spacing w:after="0" w:line="240" w:lineRule="auto"/>
        <w:ind w:left="720" w:hanging="720"/>
        <w:rPr>
          <w:noProof/>
          <w:szCs w:val="24"/>
        </w:rPr>
      </w:pPr>
      <w:bookmarkStart w:id="88" w:name="_ENREF_89"/>
      <w:r w:rsidRPr="00D539C2">
        <w:rPr>
          <w:noProof/>
          <w:szCs w:val="24"/>
        </w:rPr>
        <w:t xml:space="preserve">Ram, R. (2006). Further examination of the cross-country association between income inequality and population health. </w:t>
      </w:r>
      <w:r w:rsidRPr="00D539C2">
        <w:rPr>
          <w:i/>
          <w:noProof/>
          <w:szCs w:val="24"/>
        </w:rPr>
        <w:t>Soc Sci Med, 62</w:t>
      </w:r>
      <w:r w:rsidRPr="00D539C2">
        <w:rPr>
          <w:noProof/>
          <w:szCs w:val="24"/>
        </w:rPr>
        <w:t xml:space="preserve">(3), 779-791. </w:t>
      </w:r>
      <w:bookmarkEnd w:id="88"/>
    </w:p>
    <w:p w14:paraId="1EB3F891" w14:textId="77777777" w:rsidR="00D539C2" w:rsidRPr="00D539C2" w:rsidRDefault="00D539C2" w:rsidP="00D539C2">
      <w:pPr>
        <w:spacing w:after="0" w:line="240" w:lineRule="auto"/>
        <w:ind w:left="720" w:hanging="720"/>
        <w:rPr>
          <w:noProof/>
          <w:szCs w:val="24"/>
        </w:rPr>
      </w:pPr>
      <w:bookmarkStart w:id="89" w:name="_ENREF_90"/>
      <w:r w:rsidRPr="00D539C2">
        <w:rPr>
          <w:noProof/>
          <w:szCs w:val="24"/>
        </w:rPr>
        <w:t xml:space="preserve">Rothstein, B., &amp; Uslaner, E. (2005). All for all: Equality, corruption and social trust. </w:t>
      </w:r>
      <w:r w:rsidRPr="00D539C2">
        <w:rPr>
          <w:i/>
          <w:noProof/>
          <w:szCs w:val="24"/>
        </w:rPr>
        <w:t>World Politics, 58</w:t>
      </w:r>
      <w:r w:rsidRPr="00D539C2">
        <w:rPr>
          <w:noProof/>
          <w:szCs w:val="24"/>
        </w:rPr>
        <w:t xml:space="preserve">, 41-72. </w:t>
      </w:r>
      <w:bookmarkEnd w:id="89"/>
    </w:p>
    <w:p w14:paraId="13CA1DCB" w14:textId="77777777" w:rsidR="00D539C2" w:rsidRPr="00D539C2" w:rsidRDefault="00D539C2" w:rsidP="00D539C2">
      <w:pPr>
        <w:spacing w:after="0" w:line="240" w:lineRule="auto"/>
        <w:ind w:left="720" w:hanging="720"/>
        <w:rPr>
          <w:noProof/>
          <w:szCs w:val="24"/>
        </w:rPr>
      </w:pPr>
      <w:bookmarkStart w:id="90" w:name="_ENREF_91"/>
      <w:r w:rsidRPr="00D539C2">
        <w:rPr>
          <w:noProof/>
          <w:szCs w:val="24"/>
        </w:rPr>
        <w:t xml:space="preserve">Rufrancos, H., Power, M., Pickett, K. E., &amp; Wilkinson, R. (2013). Income Inequality and Crime: A Review and explanation of the time–series evidence. </w:t>
      </w:r>
      <w:r w:rsidRPr="00D539C2">
        <w:rPr>
          <w:i/>
          <w:noProof/>
          <w:szCs w:val="24"/>
        </w:rPr>
        <w:t>Sociology and Criminology, 1</w:t>
      </w:r>
      <w:r w:rsidRPr="00D539C2">
        <w:rPr>
          <w:noProof/>
          <w:szCs w:val="24"/>
        </w:rPr>
        <w:t xml:space="preserve">, 103. </w:t>
      </w:r>
      <w:bookmarkEnd w:id="90"/>
    </w:p>
    <w:p w14:paraId="17F7D291" w14:textId="77777777" w:rsidR="00D539C2" w:rsidRPr="00D539C2" w:rsidRDefault="00D539C2" w:rsidP="00D539C2">
      <w:pPr>
        <w:spacing w:after="0" w:line="240" w:lineRule="auto"/>
        <w:ind w:left="720" w:hanging="720"/>
        <w:rPr>
          <w:noProof/>
          <w:szCs w:val="24"/>
        </w:rPr>
      </w:pPr>
      <w:bookmarkStart w:id="91" w:name="_ENREF_92"/>
      <w:r w:rsidRPr="00D539C2">
        <w:rPr>
          <w:noProof/>
          <w:szCs w:val="24"/>
        </w:rPr>
        <w:t xml:space="preserve">Runciman, W. G. (2005). Stone age sociology. </w:t>
      </w:r>
      <w:r w:rsidRPr="00D539C2">
        <w:rPr>
          <w:i/>
          <w:noProof/>
          <w:szCs w:val="24"/>
        </w:rPr>
        <w:t>Journal of the Royal Anthropological Institute, 11</w:t>
      </w:r>
      <w:r w:rsidRPr="00D539C2">
        <w:rPr>
          <w:noProof/>
          <w:szCs w:val="24"/>
        </w:rPr>
        <w:t xml:space="preserve">(1), 129-142. </w:t>
      </w:r>
      <w:bookmarkEnd w:id="91"/>
    </w:p>
    <w:p w14:paraId="0A834AF4" w14:textId="77777777" w:rsidR="00D539C2" w:rsidRPr="00D539C2" w:rsidRDefault="00D539C2" w:rsidP="00D539C2">
      <w:pPr>
        <w:spacing w:after="0" w:line="240" w:lineRule="auto"/>
        <w:ind w:left="720" w:hanging="720"/>
        <w:rPr>
          <w:noProof/>
          <w:szCs w:val="24"/>
        </w:rPr>
      </w:pPr>
      <w:bookmarkStart w:id="92" w:name="_ENREF_93"/>
      <w:r w:rsidRPr="00D539C2">
        <w:rPr>
          <w:noProof/>
          <w:szCs w:val="24"/>
        </w:rPr>
        <w:t xml:space="preserve">Sahlins, M. (2003). </w:t>
      </w:r>
      <w:r w:rsidRPr="00D539C2">
        <w:rPr>
          <w:i/>
          <w:noProof/>
          <w:szCs w:val="24"/>
        </w:rPr>
        <w:t>Stone age economics</w:t>
      </w:r>
      <w:r w:rsidRPr="00D539C2">
        <w:rPr>
          <w:noProof/>
          <w:szCs w:val="24"/>
        </w:rPr>
        <w:t>. London: Routledge.</w:t>
      </w:r>
      <w:bookmarkEnd w:id="92"/>
    </w:p>
    <w:p w14:paraId="30A0C041" w14:textId="77777777" w:rsidR="00D539C2" w:rsidRPr="00D539C2" w:rsidRDefault="00D539C2" w:rsidP="00D539C2">
      <w:pPr>
        <w:spacing w:after="0" w:line="240" w:lineRule="auto"/>
        <w:ind w:left="720" w:hanging="720"/>
        <w:rPr>
          <w:noProof/>
          <w:szCs w:val="24"/>
        </w:rPr>
      </w:pPr>
      <w:bookmarkStart w:id="93" w:name="_ENREF_94"/>
      <w:r w:rsidRPr="00D539C2">
        <w:rPr>
          <w:noProof/>
          <w:szCs w:val="24"/>
        </w:rPr>
        <w:t xml:space="preserve">Schor, J. B. (1999). </w:t>
      </w:r>
      <w:r w:rsidRPr="00D539C2">
        <w:rPr>
          <w:i/>
          <w:noProof/>
          <w:szCs w:val="24"/>
        </w:rPr>
        <w:t>The overspent American: Why we want what we don't need</w:t>
      </w:r>
      <w:r w:rsidRPr="00D539C2">
        <w:rPr>
          <w:noProof/>
          <w:szCs w:val="24"/>
        </w:rPr>
        <w:t>. New York, NY: HarperCollins.</w:t>
      </w:r>
      <w:bookmarkEnd w:id="93"/>
    </w:p>
    <w:p w14:paraId="1A22E0FF" w14:textId="77777777" w:rsidR="00D539C2" w:rsidRPr="00D539C2" w:rsidRDefault="00D539C2" w:rsidP="00D539C2">
      <w:pPr>
        <w:spacing w:after="0" w:line="240" w:lineRule="auto"/>
        <w:ind w:left="720" w:hanging="720"/>
        <w:rPr>
          <w:noProof/>
          <w:szCs w:val="24"/>
        </w:rPr>
      </w:pPr>
      <w:bookmarkStart w:id="94" w:name="_ENREF_95"/>
      <w:r w:rsidRPr="00D539C2">
        <w:rPr>
          <w:noProof/>
          <w:szCs w:val="24"/>
        </w:rPr>
        <w:t xml:space="preserve">Siddiqi, A., Kawachi, I., Berkman, L., Subramanian, S. V., &amp; Hertzman, C. (2007). Variation of socioeconomic gradients in children's developmental health across advanced Capitalist societies: analysis of 22 OECD nations. </w:t>
      </w:r>
      <w:r w:rsidRPr="00D539C2">
        <w:rPr>
          <w:i/>
          <w:noProof/>
          <w:szCs w:val="24"/>
        </w:rPr>
        <w:t>International Journal of Health Services, 37</w:t>
      </w:r>
      <w:r w:rsidRPr="00D539C2">
        <w:rPr>
          <w:noProof/>
          <w:szCs w:val="24"/>
        </w:rPr>
        <w:t xml:space="preserve">(1), 63-87. </w:t>
      </w:r>
      <w:bookmarkEnd w:id="94"/>
    </w:p>
    <w:p w14:paraId="7335C7DD" w14:textId="77777777" w:rsidR="00D539C2" w:rsidRPr="00D539C2" w:rsidRDefault="00D539C2" w:rsidP="00D539C2">
      <w:pPr>
        <w:spacing w:after="0" w:line="240" w:lineRule="auto"/>
        <w:ind w:left="720" w:hanging="720"/>
        <w:rPr>
          <w:noProof/>
          <w:szCs w:val="24"/>
        </w:rPr>
      </w:pPr>
      <w:bookmarkStart w:id="95" w:name="_ENREF_96"/>
      <w:r w:rsidRPr="00D539C2">
        <w:rPr>
          <w:noProof/>
          <w:szCs w:val="24"/>
        </w:rPr>
        <w:t xml:space="preserve">Simmons, R. G., &amp; Rosenberg, M. (1971). Functions of children's perceptions of the stratification system. </w:t>
      </w:r>
      <w:r w:rsidRPr="00D539C2">
        <w:rPr>
          <w:i/>
          <w:noProof/>
          <w:szCs w:val="24"/>
        </w:rPr>
        <w:t>American Sociological Review, 36</w:t>
      </w:r>
      <w:r w:rsidRPr="00D539C2">
        <w:rPr>
          <w:noProof/>
          <w:szCs w:val="24"/>
        </w:rPr>
        <w:t xml:space="preserve">, 235-249. </w:t>
      </w:r>
      <w:bookmarkEnd w:id="95"/>
    </w:p>
    <w:p w14:paraId="308CE223" w14:textId="77777777" w:rsidR="00D539C2" w:rsidRPr="00D539C2" w:rsidRDefault="00D539C2" w:rsidP="00D539C2">
      <w:pPr>
        <w:spacing w:after="0" w:line="240" w:lineRule="auto"/>
        <w:ind w:left="720" w:hanging="720"/>
        <w:rPr>
          <w:noProof/>
          <w:szCs w:val="24"/>
        </w:rPr>
      </w:pPr>
      <w:bookmarkStart w:id="96" w:name="_ENREF_97"/>
      <w:r w:rsidRPr="00D539C2">
        <w:rPr>
          <w:noProof/>
          <w:szCs w:val="24"/>
        </w:rPr>
        <w:t xml:space="preserve">Slavich, G. M., &amp; Cole, S. W. (2013). The emerging field of human social genomics. </w:t>
      </w:r>
      <w:r w:rsidRPr="00D539C2">
        <w:rPr>
          <w:i/>
          <w:noProof/>
          <w:szCs w:val="24"/>
        </w:rPr>
        <w:t>Clinical Psychological Science, 1</w:t>
      </w:r>
      <w:r w:rsidRPr="00D539C2">
        <w:rPr>
          <w:noProof/>
          <w:szCs w:val="24"/>
        </w:rPr>
        <w:t xml:space="preserve">(3), 331-348. </w:t>
      </w:r>
      <w:bookmarkEnd w:id="96"/>
    </w:p>
    <w:p w14:paraId="5F210A3D" w14:textId="77777777" w:rsidR="00D539C2" w:rsidRPr="00D539C2" w:rsidRDefault="00D539C2" w:rsidP="00D539C2">
      <w:pPr>
        <w:spacing w:after="0" w:line="240" w:lineRule="auto"/>
        <w:ind w:left="720" w:hanging="720"/>
        <w:rPr>
          <w:noProof/>
          <w:szCs w:val="24"/>
        </w:rPr>
      </w:pPr>
      <w:bookmarkStart w:id="97" w:name="_ENREF_98"/>
      <w:r w:rsidRPr="00D539C2">
        <w:rPr>
          <w:noProof/>
          <w:szCs w:val="24"/>
        </w:rPr>
        <w:t xml:space="preserve">Sloman, L., &amp; Gilbert, P. (2000). </w:t>
      </w:r>
      <w:r w:rsidRPr="00D539C2">
        <w:rPr>
          <w:i/>
          <w:noProof/>
          <w:szCs w:val="24"/>
        </w:rPr>
        <w:t>Subordination and defeat: An evolutionary approach to mood disorders and their therapy</w:t>
      </w:r>
      <w:r w:rsidRPr="00D539C2">
        <w:rPr>
          <w:noProof/>
          <w:szCs w:val="24"/>
        </w:rPr>
        <w:t>. Abingdon: Routledge.</w:t>
      </w:r>
      <w:bookmarkEnd w:id="97"/>
    </w:p>
    <w:p w14:paraId="493348B4" w14:textId="77777777" w:rsidR="00D539C2" w:rsidRPr="00D539C2" w:rsidRDefault="00D539C2" w:rsidP="00D539C2">
      <w:pPr>
        <w:spacing w:after="0" w:line="240" w:lineRule="auto"/>
        <w:ind w:left="720" w:hanging="720"/>
        <w:rPr>
          <w:noProof/>
          <w:szCs w:val="24"/>
        </w:rPr>
      </w:pPr>
      <w:bookmarkStart w:id="98" w:name="_ENREF_99"/>
      <w:r w:rsidRPr="00D539C2">
        <w:rPr>
          <w:noProof/>
          <w:szCs w:val="24"/>
        </w:rPr>
        <w:t xml:space="preserve">Subramanian, S. V., &amp; Kawachi, I. (2004). Income inequality and health: what have we learned so far? </w:t>
      </w:r>
      <w:r w:rsidRPr="00D539C2">
        <w:rPr>
          <w:i/>
          <w:noProof/>
          <w:szCs w:val="24"/>
        </w:rPr>
        <w:t>Epidemiological Reviews, 26</w:t>
      </w:r>
      <w:r w:rsidRPr="00D539C2">
        <w:rPr>
          <w:noProof/>
          <w:szCs w:val="24"/>
        </w:rPr>
        <w:t xml:space="preserve">, 78-91. </w:t>
      </w:r>
      <w:bookmarkEnd w:id="98"/>
    </w:p>
    <w:p w14:paraId="50FBAB35" w14:textId="77777777" w:rsidR="00D539C2" w:rsidRPr="00D539C2" w:rsidRDefault="00D539C2" w:rsidP="00D539C2">
      <w:pPr>
        <w:spacing w:after="0" w:line="240" w:lineRule="auto"/>
        <w:ind w:left="720" w:hanging="720"/>
        <w:rPr>
          <w:noProof/>
          <w:szCs w:val="24"/>
        </w:rPr>
      </w:pPr>
      <w:bookmarkStart w:id="99" w:name="_ENREF_100"/>
      <w:r w:rsidRPr="00D539C2">
        <w:rPr>
          <w:noProof/>
          <w:szCs w:val="24"/>
        </w:rPr>
        <w:t xml:space="preserve">Tang‐Smith, E., Johnson, S. L., &amp; Chen, S. (2015). The dominance behavioural system: a multidimensional transdiagnostic approach. </w:t>
      </w:r>
      <w:r w:rsidRPr="00D539C2">
        <w:rPr>
          <w:i/>
          <w:noProof/>
          <w:szCs w:val="24"/>
        </w:rPr>
        <w:t>Psychology and Psychotherapy: Theory, Research and Practice, 88</w:t>
      </w:r>
      <w:r w:rsidRPr="00D539C2">
        <w:rPr>
          <w:noProof/>
          <w:szCs w:val="24"/>
        </w:rPr>
        <w:t xml:space="preserve">(4), 394-411. </w:t>
      </w:r>
      <w:bookmarkEnd w:id="99"/>
    </w:p>
    <w:p w14:paraId="44DC0ABF" w14:textId="77777777" w:rsidR="00D539C2" w:rsidRPr="00D539C2" w:rsidRDefault="00D539C2" w:rsidP="00D539C2">
      <w:pPr>
        <w:spacing w:after="0" w:line="240" w:lineRule="auto"/>
        <w:ind w:left="720" w:hanging="720"/>
        <w:rPr>
          <w:noProof/>
          <w:szCs w:val="24"/>
        </w:rPr>
      </w:pPr>
      <w:bookmarkStart w:id="100" w:name="_ENREF_101"/>
      <w:r w:rsidRPr="00D539C2">
        <w:rPr>
          <w:noProof/>
          <w:szCs w:val="24"/>
        </w:rPr>
        <w:t xml:space="preserve">Twenge, J. M., Campbell, W. K., &amp; Freeman, E. C. (2012). Generational differences in young adults' life goals, concern for others, and civic orientation, 1966-2009. </w:t>
      </w:r>
      <w:r w:rsidRPr="00D539C2">
        <w:rPr>
          <w:i/>
          <w:noProof/>
          <w:szCs w:val="24"/>
        </w:rPr>
        <w:t>Journal of Personality and Social Psychology, 102</w:t>
      </w:r>
      <w:r w:rsidRPr="00D539C2">
        <w:rPr>
          <w:noProof/>
          <w:szCs w:val="24"/>
        </w:rPr>
        <w:t>(5), 1045-1062. doi: 10.1037/a0027408</w:t>
      </w:r>
      <w:bookmarkEnd w:id="100"/>
    </w:p>
    <w:p w14:paraId="1CB24131" w14:textId="77777777" w:rsidR="00D539C2" w:rsidRPr="00D539C2" w:rsidRDefault="00D539C2" w:rsidP="00D539C2">
      <w:pPr>
        <w:spacing w:after="0" w:line="240" w:lineRule="auto"/>
        <w:ind w:left="720" w:hanging="720"/>
        <w:rPr>
          <w:noProof/>
          <w:szCs w:val="24"/>
        </w:rPr>
      </w:pPr>
      <w:bookmarkStart w:id="101" w:name="_ENREF_102"/>
      <w:r w:rsidRPr="00D539C2">
        <w:rPr>
          <w:noProof/>
          <w:szCs w:val="24"/>
        </w:rPr>
        <w:t xml:space="preserve">Twenge, J. M., &amp; Donnelly, K. (2016). Generational differences in American students' reasons for going to college, 1971-2014: The rise of extrinsic motives. </w:t>
      </w:r>
      <w:r w:rsidRPr="00D539C2">
        <w:rPr>
          <w:i/>
          <w:noProof/>
          <w:szCs w:val="24"/>
        </w:rPr>
        <w:t>Journal of Social Psychology</w:t>
      </w:r>
      <w:r w:rsidRPr="00D539C2">
        <w:rPr>
          <w:noProof/>
          <w:szCs w:val="24"/>
        </w:rPr>
        <w:t>, 1-10. doi: 10.1080/00224545.2016.1152214</w:t>
      </w:r>
      <w:bookmarkEnd w:id="101"/>
    </w:p>
    <w:p w14:paraId="24AF8E48" w14:textId="77777777" w:rsidR="00D539C2" w:rsidRPr="00D539C2" w:rsidRDefault="00D539C2" w:rsidP="00D539C2">
      <w:pPr>
        <w:spacing w:after="0" w:line="240" w:lineRule="auto"/>
        <w:ind w:left="720" w:hanging="720"/>
        <w:rPr>
          <w:noProof/>
          <w:szCs w:val="24"/>
        </w:rPr>
      </w:pPr>
      <w:bookmarkStart w:id="102" w:name="_ENREF_103"/>
      <w:r w:rsidRPr="00D539C2">
        <w:rPr>
          <w:noProof/>
          <w:szCs w:val="24"/>
        </w:rPr>
        <w:t xml:space="preserve">Twenge, J. M., Konrath, S., Foster, J. D., Campbell, W. K., &amp; Bushman, B. J. (2008). Egos inflating over time: a cross-temporal meta-analysis of the Narcissistic Personality Inventory. </w:t>
      </w:r>
      <w:r w:rsidRPr="00D539C2">
        <w:rPr>
          <w:i/>
          <w:noProof/>
          <w:szCs w:val="24"/>
        </w:rPr>
        <w:t>Journal of Personality, 76</w:t>
      </w:r>
      <w:r w:rsidRPr="00D539C2">
        <w:rPr>
          <w:noProof/>
          <w:szCs w:val="24"/>
        </w:rPr>
        <w:t>(4), 875-902. doi: 10.1111/j.1467-6494.2008.00507.x</w:t>
      </w:r>
      <w:bookmarkEnd w:id="102"/>
    </w:p>
    <w:p w14:paraId="4068C565" w14:textId="77777777" w:rsidR="00D539C2" w:rsidRPr="00D539C2" w:rsidRDefault="00D539C2" w:rsidP="00D539C2">
      <w:pPr>
        <w:spacing w:after="0" w:line="240" w:lineRule="auto"/>
        <w:ind w:left="720" w:hanging="720"/>
        <w:rPr>
          <w:noProof/>
          <w:szCs w:val="24"/>
        </w:rPr>
      </w:pPr>
      <w:bookmarkStart w:id="103" w:name="_ENREF_104"/>
      <w:r w:rsidRPr="00D539C2">
        <w:rPr>
          <w:noProof/>
          <w:szCs w:val="24"/>
        </w:rPr>
        <w:t>Unicef. (2016). Fairness for Children. A league table of inequality in child well-being in rich countries. Florence: Unicef Innocenti Centre.</w:t>
      </w:r>
      <w:bookmarkEnd w:id="103"/>
    </w:p>
    <w:p w14:paraId="0441B6BE" w14:textId="77777777" w:rsidR="00D539C2" w:rsidRPr="00D539C2" w:rsidRDefault="00D539C2" w:rsidP="00D539C2">
      <w:pPr>
        <w:spacing w:after="0" w:line="240" w:lineRule="auto"/>
        <w:ind w:left="720" w:hanging="720"/>
        <w:rPr>
          <w:noProof/>
          <w:szCs w:val="24"/>
        </w:rPr>
      </w:pPr>
      <w:bookmarkStart w:id="104" w:name="_ENREF_105"/>
      <w:r w:rsidRPr="00D539C2">
        <w:rPr>
          <w:noProof/>
          <w:szCs w:val="24"/>
        </w:rPr>
        <w:t xml:space="preserve">Uslaner, E. (2002). </w:t>
      </w:r>
      <w:r w:rsidRPr="00D539C2">
        <w:rPr>
          <w:i/>
          <w:noProof/>
          <w:szCs w:val="24"/>
        </w:rPr>
        <w:t>The moral foundations of trust</w:t>
      </w:r>
      <w:r w:rsidRPr="00D539C2">
        <w:rPr>
          <w:noProof/>
          <w:szCs w:val="24"/>
        </w:rPr>
        <w:t>. Cambridge: Cambridge University Press.</w:t>
      </w:r>
      <w:bookmarkEnd w:id="104"/>
    </w:p>
    <w:p w14:paraId="571D629D" w14:textId="77777777" w:rsidR="00D539C2" w:rsidRPr="00D539C2" w:rsidRDefault="00D539C2" w:rsidP="00D539C2">
      <w:pPr>
        <w:spacing w:after="0" w:line="240" w:lineRule="auto"/>
        <w:ind w:left="720" w:hanging="720"/>
        <w:rPr>
          <w:noProof/>
          <w:szCs w:val="24"/>
        </w:rPr>
      </w:pPr>
      <w:bookmarkStart w:id="105" w:name="_ENREF_106"/>
      <w:r w:rsidRPr="00D539C2">
        <w:rPr>
          <w:noProof/>
          <w:szCs w:val="24"/>
        </w:rPr>
        <w:t xml:space="preserve">Uslaner, E. M., &amp; Brown, M. (2005). Inequality, trust, and civic engagement. </w:t>
      </w:r>
      <w:r w:rsidRPr="00D539C2">
        <w:rPr>
          <w:i/>
          <w:noProof/>
          <w:szCs w:val="24"/>
        </w:rPr>
        <w:t>American Politics Research, 33</w:t>
      </w:r>
      <w:r w:rsidRPr="00D539C2">
        <w:rPr>
          <w:noProof/>
          <w:szCs w:val="24"/>
        </w:rPr>
        <w:t>(6), 868-894. doi: 10.1177/1532673x04271903</w:t>
      </w:r>
      <w:bookmarkEnd w:id="105"/>
    </w:p>
    <w:p w14:paraId="13283404" w14:textId="77777777" w:rsidR="00D539C2" w:rsidRPr="00D539C2" w:rsidRDefault="00D539C2" w:rsidP="00D539C2">
      <w:pPr>
        <w:spacing w:after="0" w:line="240" w:lineRule="auto"/>
        <w:ind w:left="720" w:hanging="720"/>
        <w:rPr>
          <w:noProof/>
          <w:szCs w:val="24"/>
        </w:rPr>
      </w:pPr>
      <w:bookmarkStart w:id="106" w:name="_ENREF_107"/>
      <w:r w:rsidRPr="00D539C2">
        <w:rPr>
          <w:noProof/>
          <w:szCs w:val="24"/>
        </w:rPr>
        <w:t xml:space="preserve">Veblen, T. (2007). </w:t>
      </w:r>
      <w:r w:rsidRPr="00D539C2">
        <w:rPr>
          <w:i/>
          <w:noProof/>
          <w:szCs w:val="24"/>
        </w:rPr>
        <w:t>The theory of the leisure class</w:t>
      </w:r>
      <w:r w:rsidRPr="00D539C2">
        <w:rPr>
          <w:noProof/>
          <w:szCs w:val="24"/>
        </w:rPr>
        <w:t>. Oxford: Oxford University Press.</w:t>
      </w:r>
      <w:bookmarkEnd w:id="106"/>
    </w:p>
    <w:p w14:paraId="0333FA87" w14:textId="77777777" w:rsidR="00D539C2" w:rsidRPr="00D539C2" w:rsidRDefault="00D539C2" w:rsidP="00D539C2">
      <w:pPr>
        <w:spacing w:after="0" w:line="240" w:lineRule="auto"/>
        <w:ind w:left="720" w:hanging="720"/>
        <w:rPr>
          <w:noProof/>
          <w:szCs w:val="24"/>
        </w:rPr>
      </w:pPr>
      <w:bookmarkStart w:id="107" w:name="_ENREF_108"/>
      <w:r w:rsidRPr="00D539C2">
        <w:rPr>
          <w:noProof/>
          <w:szCs w:val="24"/>
        </w:rPr>
        <w:t xml:space="preserve">Walasek, L., &amp; Brown, G. D. (2015a). Income inequality and status seeking searching for positional goods in unequal US states. </w:t>
      </w:r>
      <w:r w:rsidRPr="00D539C2">
        <w:rPr>
          <w:i/>
          <w:noProof/>
          <w:szCs w:val="24"/>
        </w:rPr>
        <w:t>Psychological Science, 26</w:t>
      </w:r>
      <w:r w:rsidRPr="00D539C2">
        <w:rPr>
          <w:noProof/>
          <w:szCs w:val="24"/>
        </w:rPr>
        <w:t xml:space="preserve">(4), 527-533. </w:t>
      </w:r>
      <w:bookmarkEnd w:id="107"/>
    </w:p>
    <w:p w14:paraId="0ABFC9FD" w14:textId="77777777" w:rsidR="00D539C2" w:rsidRPr="00D539C2" w:rsidRDefault="00D539C2" w:rsidP="00D539C2">
      <w:pPr>
        <w:spacing w:after="0" w:line="240" w:lineRule="auto"/>
        <w:ind w:left="720" w:hanging="720"/>
        <w:rPr>
          <w:noProof/>
          <w:szCs w:val="24"/>
        </w:rPr>
      </w:pPr>
      <w:bookmarkStart w:id="108" w:name="_ENREF_109"/>
      <w:r w:rsidRPr="00D539C2">
        <w:rPr>
          <w:noProof/>
          <w:szCs w:val="24"/>
        </w:rPr>
        <w:t xml:space="preserve">Walasek, L., &amp; Brown, G. D. (2015b). Income inequality, income, and internet searches for status goods: A cross-national study of the association between inequality and well-being. </w:t>
      </w:r>
      <w:r w:rsidRPr="00D539C2">
        <w:rPr>
          <w:i/>
          <w:noProof/>
          <w:szCs w:val="24"/>
        </w:rPr>
        <w:t>Social Indicators Research, doi:10.1007/s11205-015-1158-4</w:t>
      </w:r>
      <w:r w:rsidRPr="00D539C2">
        <w:rPr>
          <w:noProof/>
          <w:szCs w:val="24"/>
        </w:rPr>
        <w:t xml:space="preserve">. </w:t>
      </w:r>
      <w:bookmarkEnd w:id="108"/>
    </w:p>
    <w:p w14:paraId="7EC3A1C3" w14:textId="77777777" w:rsidR="00D539C2" w:rsidRPr="00D539C2" w:rsidRDefault="00D539C2" w:rsidP="00D539C2">
      <w:pPr>
        <w:spacing w:after="0" w:line="240" w:lineRule="auto"/>
        <w:ind w:left="720" w:hanging="720"/>
        <w:rPr>
          <w:noProof/>
          <w:szCs w:val="24"/>
        </w:rPr>
      </w:pPr>
      <w:bookmarkStart w:id="109" w:name="_ENREF_110"/>
      <w:r w:rsidRPr="00D539C2">
        <w:rPr>
          <w:noProof/>
          <w:szCs w:val="24"/>
        </w:rPr>
        <w:t xml:space="preserve">Wilkinson, R., &amp; Pickett, K. (2009). </w:t>
      </w:r>
      <w:r w:rsidRPr="00D539C2">
        <w:rPr>
          <w:i/>
          <w:noProof/>
          <w:szCs w:val="24"/>
        </w:rPr>
        <w:t>The spirit level: why more equal societies almost always do better</w:t>
      </w:r>
      <w:r w:rsidRPr="00D539C2">
        <w:rPr>
          <w:noProof/>
          <w:szCs w:val="24"/>
        </w:rPr>
        <w:t>. London: Penguin.</w:t>
      </w:r>
      <w:bookmarkEnd w:id="109"/>
    </w:p>
    <w:p w14:paraId="28AB28EB" w14:textId="77777777" w:rsidR="00D539C2" w:rsidRPr="00D539C2" w:rsidRDefault="00D539C2" w:rsidP="00D539C2">
      <w:pPr>
        <w:spacing w:after="0" w:line="240" w:lineRule="auto"/>
        <w:ind w:left="720" w:hanging="720"/>
        <w:rPr>
          <w:noProof/>
          <w:szCs w:val="24"/>
        </w:rPr>
      </w:pPr>
      <w:bookmarkStart w:id="110" w:name="_ENREF_111"/>
      <w:r w:rsidRPr="00D539C2">
        <w:rPr>
          <w:noProof/>
          <w:szCs w:val="24"/>
        </w:rPr>
        <w:t xml:space="preserve">Wilkinson, R. G., &amp; Pickett, K. E. (2006). Income inequality and population health: A review and explanation of the evidence. </w:t>
      </w:r>
      <w:r w:rsidRPr="00D539C2">
        <w:rPr>
          <w:i/>
          <w:noProof/>
          <w:szCs w:val="24"/>
        </w:rPr>
        <w:t>Social Science &amp; Medicine, 62</w:t>
      </w:r>
      <w:r w:rsidRPr="00D539C2">
        <w:rPr>
          <w:noProof/>
          <w:szCs w:val="24"/>
        </w:rPr>
        <w:t xml:space="preserve">(7), 1768-1784. </w:t>
      </w:r>
      <w:bookmarkEnd w:id="110"/>
    </w:p>
    <w:p w14:paraId="395579E1" w14:textId="77777777" w:rsidR="00D539C2" w:rsidRPr="00D539C2" w:rsidRDefault="00D539C2" w:rsidP="00D539C2">
      <w:pPr>
        <w:spacing w:after="0" w:line="240" w:lineRule="auto"/>
        <w:ind w:left="720" w:hanging="720"/>
        <w:rPr>
          <w:noProof/>
          <w:szCs w:val="24"/>
        </w:rPr>
      </w:pPr>
      <w:bookmarkStart w:id="111" w:name="_ENREF_112"/>
      <w:r w:rsidRPr="00D539C2">
        <w:rPr>
          <w:noProof/>
          <w:szCs w:val="24"/>
        </w:rPr>
        <w:t xml:space="preserve">Wilkinson, R. G., &amp; Pickett, K. E. (2007). The problems of relative deprivation: Why some societies do better than others. </w:t>
      </w:r>
      <w:r w:rsidRPr="00D539C2">
        <w:rPr>
          <w:i/>
          <w:noProof/>
          <w:szCs w:val="24"/>
        </w:rPr>
        <w:t>Social Science &amp; Medicine, 65</w:t>
      </w:r>
      <w:r w:rsidRPr="00D539C2">
        <w:rPr>
          <w:noProof/>
          <w:szCs w:val="24"/>
        </w:rPr>
        <w:t xml:space="preserve">(9), 1965-1978. </w:t>
      </w:r>
      <w:bookmarkEnd w:id="111"/>
    </w:p>
    <w:p w14:paraId="4A86079E" w14:textId="77777777" w:rsidR="00D539C2" w:rsidRPr="00D539C2" w:rsidRDefault="00D539C2" w:rsidP="00D539C2">
      <w:pPr>
        <w:spacing w:after="0" w:line="240" w:lineRule="auto"/>
        <w:ind w:left="720" w:hanging="720"/>
        <w:rPr>
          <w:noProof/>
          <w:szCs w:val="24"/>
        </w:rPr>
      </w:pPr>
      <w:bookmarkStart w:id="112" w:name="_ENREF_113"/>
      <w:r w:rsidRPr="00D539C2">
        <w:rPr>
          <w:noProof/>
          <w:szCs w:val="24"/>
        </w:rPr>
        <w:t xml:space="preserve">Wilkinson, R. G., &amp; Pickett, K. E. (2008). Income inequality and socioeconomic gradients in mortality. </w:t>
      </w:r>
      <w:r w:rsidRPr="00D539C2">
        <w:rPr>
          <w:i/>
          <w:noProof/>
          <w:szCs w:val="24"/>
        </w:rPr>
        <w:t>American Journal of Public Health, 98</w:t>
      </w:r>
      <w:r w:rsidRPr="00D539C2">
        <w:rPr>
          <w:noProof/>
          <w:szCs w:val="24"/>
        </w:rPr>
        <w:t xml:space="preserve">(4), 699-704. </w:t>
      </w:r>
      <w:bookmarkEnd w:id="112"/>
    </w:p>
    <w:p w14:paraId="2BAE9522" w14:textId="77777777" w:rsidR="00D539C2" w:rsidRPr="00D539C2" w:rsidRDefault="00D539C2" w:rsidP="00D539C2">
      <w:pPr>
        <w:spacing w:after="0" w:line="240" w:lineRule="auto"/>
        <w:ind w:left="720" w:hanging="720"/>
        <w:rPr>
          <w:noProof/>
          <w:szCs w:val="24"/>
        </w:rPr>
      </w:pPr>
      <w:bookmarkStart w:id="113" w:name="_ENREF_114"/>
      <w:r w:rsidRPr="00D539C2">
        <w:rPr>
          <w:noProof/>
          <w:szCs w:val="24"/>
        </w:rPr>
        <w:t xml:space="preserve">Wilkinson, R. G., &amp; Pickett, K. E. (2009). Income inequality and social dysfunction. </w:t>
      </w:r>
      <w:r w:rsidRPr="00D539C2">
        <w:rPr>
          <w:i/>
          <w:noProof/>
          <w:szCs w:val="24"/>
        </w:rPr>
        <w:t>Annual Review of Sociology, 35</w:t>
      </w:r>
      <w:r w:rsidRPr="00D539C2">
        <w:rPr>
          <w:noProof/>
          <w:szCs w:val="24"/>
        </w:rPr>
        <w:t xml:space="preserve">, 493-512. </w:t>
      </w:r>
      <w:bookmarkEnd w:id="113"/>
    </w:p>
    <w:p w14:paraId="61494916" w14:textId="77777777" w:rsidR="00D539C2" w:rsidRPr="00D539C2" w:rsidRDefault="00D539C2" w:rsidP="00D539C2">
      <w:pPr>
        <w:spacing w:after="0" w:line="240" w:lineRule="auto"/>
        <w:ind w:left="720" w:hanging="720"/>
        <w:rPr>
          <w:noProof/>
          <w:szCs w:val="24"/>
        </w:rPr>
      </w:pPr>
      <w:bookmarkStart w:id="114" w:name="_ENREF_115"/>
      <w:r w:rsidRPr="00D539C2">
        <w:rPr>
          <w:noProof/>
          <w:szCs w:val="24"/>
        </w:rPr>
        <w:t>Williams, R. J., Volberg, R. A., &amp; Stevens, R. M. G. (2012). The population prevalence of problem gambling: methodological influences, standardized rates, jurisdictional differences and worldwide trends. Ontario, Canada: Ontario Problem Gambling Research Centre &amp; the Ontario Ministry of Health and Long Term Care.</w:t>
      </w:r>
      <w:bookmarkEnd w:id="114"/>
    </w:p>
    <w:p w14:paraId="30DF08B5" w14:textId="77777777" w:rsidR="00D539C2" w:rsidRPr="00D539C2" w:rsidRDefault="00D539C2" w:rsidP="00D539C2">
      <w:pPr>
        <w:spacing w:after="0" w:line="240" w:lineRule="auto"/>
        <w:ind w:left="720" w:hanging="720"/>
        <w:rPr>
          <w:noProof/>
          <w:szCs w:val="24"/>
        </w:rPr>
      </w:pPr>
      <w:bookmarkStart w:id="115" w:name="_ENREF_116"/>
      <w:r w:rsidRPr="00D539C2">
        <w:rPr>
          <w:noProof/>
          <w:szCs w:val="24"/>
        </w:rPr>
        <w:t xml:space="preserve">Wood, A. M., Boyce, C. J., Moore, S. C., &amp; Brown, G. D. (2012). An evolutionary based social rank explanation of why low income predicts mental distress: a 17 year cohort study of 30,000 people. </w:t>
      </w:r>
      <w:r w:rsidRPr="00D539C2">
        <w:rPr>
          <w:i/>
          <w:noProof/>
          <w:szCs w:val="24"/>
        </w:rPr>
        <w:t>Journal of Affective Disorders, 136</w:t>
      </w:r>
      <w:r w:rsidRPr="00D539C2">
        <w:rPr>
          <w:noProof/>
          <w:szCs w:val="24"/>
        </w:rPr>
        <w:t>(3), 882-888. doi: 10.1016/j.jad.2011.09.014</w:t>
      </w:r>
      <w:bookmarkEnd w:id="115"/>
    </w:p>
    <w:p w14:paraId="6722FBB5" w14:textId="77777777" w:rsidR="00D539C2" w:rsidRPr="00D539C2" w:rsidRDefault="00D539C2" w:rsidP="00D539C2">
      <w:pPr>
        <w:spacing w:after="0" w:line="240" w:lineRule="auto"/>
        <w:ind w:left="720" w:hanging="720"/>
        <w:rPr>
          <w:noProof/>
          <w:szCs w:val="24"/>
        </w:rPr>
      </w:pPr>
      <w:bookmarkStart w:id="116" w:name="_ENREF_117"/>
      <w:r w:rsidRPr="00D539C2">
        <w:rPr>
          <w:noProof/>
          <w:szCs w:val="24"/>
        </w:rPr>
        <w:t xml:space="preserve">Woodburn, J. (1982). Egalitarian societies. </w:t>
      </w:r>
      <w:r w:rsidRPr="00D539C2">
        <w:rPr>
          <w:i/>
          <w:noProof/>
          <w:szCs w:val="24"/>
        </w:rPr>
        <w:t>Man, 17</w:t>
      </w:r>
      <w:r w:rsidRPr="00D539C2">
        <w:rPr>
          <w:noProof/>
          <w:szCs w:val="24"/>
        </w:rPr>
        <w:t xml:space="preserve">, 431-451. </w:t>
      </w:r>
      <w:bookmarkEnd w:id="116"/>
    </w:p>
    <w:p w14:paraId="5CBE3213" w14:textId="77777777" w:rsidR="00D539C2" w:rsidRPr="00D539C2" w:rsidRDefault="00D539C2" w:rsidP="00D539C2">
      <w:pPr>
        <w:spacing w:after="0" w:line="240" w:lineRule="auto"/>
        <w:ind w:left="720" w:hanging="720"/>
        <w:rPr>
          <w:noProof/>
          <w:szCs w:val="24"/>
        </w:rPr>
      </w:pPr>
      <w:bookmarkStart w:id="117" w:name="_ENREF_118"/>
      <w:r w:rsidRPr="00D539C2">
        <w:rPr>
          <w:noProof/>
          <w:szCs w:val="24"/>
        </w:rPr>
        <w:t xml:space="preserve">World Advertising Research Center Ltd. (2007). </w:t>
      </w:r>
      <w:r w:rsidRPr="00D539C2">
        <w:rPr>
          <w:i/>
          <w:noProof/>
          <w:szCs w:val="24"/>
        </w:rPr>
        <w:t>World Advertising Trends 2007</w:t>
      </w:r>
      <w:r w:rsidRPr="00D539C2">
        <w:rPr>
          <w:noProof/>
          <w:szCs w:val="24"/>
        </w:rPr>
        <w:t>. Henley on Thames: World Advertising Research Center Ltd.</w:t>
      </w:r>
      <w:bookmarkEnd w:id="117"/>
    </w:p>
    <w:p w14:paraId="462CDE22" w14:textId="77777777" w:rsidR="00D539C2" w:rsidRPr="00D539C2" w:rsidRDefault="00D539C2" w:rsidP="00D539C2">
      <w:pPr>
        <w:spacing w:line="240" w:lineRule="auto"/>
        <w:ind w:left="720" w:hanging="720"/>
        <w:rPr>
          <w:noProof/>
          <w:szCs w:val="24"/>
        </w:rPr>
      </w:pPr>
      <w:bookmarkStart w:id="118" w:name="_ENREF_119"/>
      <w:r w:rsidRPr="00D539C2">
        <w:rPr>
          <w:noProof/>
          <w:szCs w:val="24"/>
        </w:rPr>
        <w:t xml:space="preserve">Zheng, H. (2012). Do people die from income inequality of a decade ago? </w:t>
      </w:r>
      <w:r w:rsidRPr="00D539C2">
        <w:rPr>
          <w:i/>
          <w:noProof/>
          <w:szCs w:val="24"/>
        </w:rPr>
        <w:t>Social Science &amp; Medicine, 75</w:t>
      </w:r>
      <w:r w:rsidRPr="00D539C2">
        <w:rPr>
          <w:noProof/>
          <w:szCs w:val="24"/>
        </w:rPr>
        <w:t>(1), 36-45. doi: 10.1016/j.socscimed.2012.02.042</w:t>
      </w:r>
      <w:bookmarkEnd w:id="118"/>
    </w:p>
    <w:p w14:paraId="06BE2092" w14:textId="533F8061" w:rsidR="00D539C2" w:rsidRDefault="00D539C2" w:rsidP="00D539C2">
      <w:pPr>
        <w:spacing w:line="240" w:lineRule="auto"/>
        <w:rPr>
          <w:noProof/>
          <w:szCs w:val="24"/>
        </w:rPr>
      </w:pPr>
    </w:p>
    <w:p w14:paraId="1E754A22" w14:textId="53FF5DCB" w:rsidR="003065CE" w:rsidRPr="003E21E9" w:rsidRDefault="007B4714" w:rsidP="000C5BF4">
      <w:pPr>
        <w:spacing w:after="0" w:line="360" w:lineRule="auto"/>
        <w:rPr>
          <w:rFonts w:asciiTheme="minorHAnsi" w:hAnsiTheme="minorHAnsi"/>
          <w:b/>
          <w:sz w:val="24"/>
          <w:szCs w:val="24"/>
        </w:rPr>
      </w:pPr>
      <w:r w:rsidRPr="00E915D4">
        <w:rPr>
          <w:rFonts w:asciiTheme="minorHAnsi" w:hAnsiTheme="minorHAnsi"/>
          <w:sz w:val="24"/>
          <w:szCs w:val="24"/>
        </w:rPr>
        <w:fldChar w:fldCharType="end"/>
      </w:r>
      <w:bookmarkStart w:id="119" w:name="_GoBack"/>
      <w:bookmarkEnd w:id="119"/>
    </w:p>
    <w:sectPr w:rsidR="003065CE" w:rsidRPr="003E21E9" w:rsidSect="00C53A98">
      <w:footerReference w:type="default" r:id="rId16"/>
      <w:pgSz w:w="11906" w:h="16838"/>
      <w:pgMar w:top="1440" w:right="1274" w:bottom="1440"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F34527" w15:done="0"/>
  <w15:commentEx w15:paraId="0EB09800" w15:done="0"/>
  <w15:commentEx w15:paraId="686D6477" w15:paraIdParent="0EB09800" w15:done="0"/>
  <w15:commentEx w15:paraId="07561146" w15:done="0"/>
  <w15:commentEx w15:paraId="02E9338F" w15:done="0"/>
  <w15:commentEx w15:paraId="27C3FFA2" w15:done="0"/>
  <w15:commentEx w15:paraId="09B69843" w15:done="0"/>
  <w15:commentEx w15:paraId="2532B635" w15:done="0"/>
  <w15:commentEx w15:paraId="2141585F" w15:paraIdParent="2532B635" w15:done="0"/>
  <w15:commentEx w15:paraId="2584C641" w15:done="0"/>
  <w15:commentEx w15:paraId="71B66B86" w15:done="0"/>
  <w15:commentEx w15:paraId="611568D4" w15:paraIdParent="71B66B86" w15:done="0"/>
  <w15:commentEx w15:paraId="7E47F18E" w15:done="0"/>
  <w15:commentEx w15:paraId="207810C9" w15:done="0"/>
  <w15:commentEx w15:paraId="3928B89A" w15:done="0"/>
  <w15:commentEx w15:paraId="6B72385C" w15:done="0"/>
  <w15:commentEx w15:paraId="7B6A8294" w15:done="0"/>
  <w15:commentEx w15:paraId="0C30149D" w15:done="0"/>
  <w15:commentEx w15:paraId="4E827FFD" w15:done="0"/>
  <w15:commentEx w15:paraId="42EE6674" w15:done="0"/>
  <w15:commentEx w15:paraId="0E9F00C6" w15:done="0"/>
  <w15:commentEx w15:paraId="438B35D9" w15:done="0"/>
  <w15:commentEx w15:paraId="129AC87A" w15:done="0"/>
  <w15:commentEx w15:paraId="5E90088B" w15:done="0"/>
  <w15:commentEx w15:paraId="0BA6A079" w15:done="0"/>
  <w15:commentEx w15:paraId="3478942E" w15:done="0"/>
  <w15:commentEx w15:paraId="22CEDDC5" w15:done="0"/>
  <w15:commentEx w15:paraId="0AEF97DB" w15:done="0"/>
  <w15:commentEx w15:paraId="464F3ED8" w15:done="0"/>
  <w15:commentEx w15:paraId="415F73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AEDF2" w14:textId="77777777" w:rsidR="00596356" w:rsidRDefault="00596356" w:rsidP="00B80AE1">
      <w:pPr>
        <w:spacing w:after="0" w:line="240" w:lineRule="auto"/>
      </w:pPr>
      <w:r>
        <w:separator/>
      </w:r>
    </w:p>
  </w:endnote>
  <w:endnote w:type="continuationSeparator" w:id="0">
    <w:p w14:paraId="10A8C560" w14:textId="77777777" w:rsidR="00596356" w:rsidRDefault="00596356" w:rsidP="00B8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80"/>
    <w:family w:val="auto"/>
    <w:notTrueType/>
    <w:pitch w:val="default"/>
    <w:sig w:usb0="00000003" w:usb1="08070000" w:usb2="00000010" w:usb3="00000000" w:csb0="00020001" w:csb1="00000000"/>
  </w:font>
  <w:font w:name="AdvPS8585">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0B6D" w14:textId="3E1B9F05" w:rsidR="00596356" w:rsidRDefault="00596356">
    <w:pPr>
      <w:pStyle w:val="Footer"/>
      <w:jc w:val="center"/>
    </w:pPr>
    <w:r>
      <w:fldChar w:fldCharType="begin"/>
    </w:r>
    <w:r>
      <w:instrText xml:space="preserve"> PAGE   \* MERGEFORMAT </w:instrText>
    </w:r>
    <w:r>
      <w:fldChar w:fldCharType="separate"/>
    </w:r>
    <w:r w:rsidR="00D474F4">
      <w:rPr>
        <w:noProof/>
      </w:rPr>
      <w:t>30</w:t>
    </w:r>
    <w:r>
      <w:rPr>
        <w:noProof/>
      </w:rPr>
      <w:fldChar w:fldCharType="end"/>
    </w:r>
  </w:p>
  <w:p w14:paraId="654918EE" w14:textId="77777777" w:rsidR="00596356" w:rsidRDefault="00596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F4861" w14:textId="77777777" w:rsidR="00596356" w:rsidRDefault="00596356" w:rsidP="00B80AE1">
      <w:pPr>
        <w:spacing w:after="0" w:line="240" w:lineRule="auto"/>
      </w:pPr>
      <w:r>
        <w:separator/>
      </w:r>
    </w:p>
  </w:footnote>
  <w:footnote w:type="continuationSeparator" w:id="0">
    <w:p w14:paraId="5B35B44C" w14:textId="77777777" w:rsidR="00596356" w:rsidRDefault="00596356" w:rsidP="00B80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47B"/>
    <w:multiLevelType w:val="hybridMultilevel"/>
    <w:tmpl w:val="7E7484DC"/>
    <w:lvl w:ilvl="0" w:tplc="275C74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78779C"/>
    <w:multiLevelType w:val="hybridMultilevel"/>
    <w:tmpl w:val="E05A92F6"/>
    <w:lvl w:ilvl="0" w:tplc="B6242C9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51676D"/>
    <w:multiLevelType w:val="hybridMultilevel"/>
    <w:tmpl w:val="9BF22E2C"/>
    <w:lvl w:ilvl="0" w:tplc="777E79D0">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F74AB8"/>
    <w:multiLevelType w:val="hybridMultilevel"/>
    <w:tmpl w:val="4E12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09722D"/>
    <w:multiLevelType w:val="hybridMultilevel"/>
    <w:tmpl w:val="C70A46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0C64BC0"/>
    <w:multiLevelType w:val="hybridMultilevel"/>
    <w:tmpl w:val="C060D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4124530"/>
    <w:multiLevelType w:val="hybridMultilevel"/>
    <w:tmpl w:val="4F18A9BA"/>
    <w:lvl w:ilvl="0" w:tplc="51024848">
      <w:start w:val="3"/>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mila Prislin">
    <w15:presenceInfo w15:providerId="AD" w15:userId="S-1-5-21-1142407020-2046222114-1334433895-9794"/>
  </w15:person>
  <w15:person w15:author="Vivian Vignoles">
    <w15:presenceInfo w15:providerId="Windows Live" w15:userId="231174f4a5c62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r92vf0am9eeadez0eovapdb5xr2r5xsedxp&quot;&gt;New Book Library&lt;record-ids&gt;&lt;item&gt;238&lt;/item&gt;&lt;item&gt;1019&lt;/item&gt;&lt;item&gt;1509&lt;/item&gt;&lt;item&gt;1517&lt;/item&gt;&lt;item&gt;1523&lt;/item&gt;&lt;item&gt;1541&lt;/item&gt;&lt;item&gt;1607&lt;/item&gt;&lt;item&gt;1648&lt;/item&gt;&lt;item&gt;1737&lt;/item&gt;&lt;item&gt;1780&lt;/item&gt;&lt;item&gt;1865&lt;/item&gt;&lt;item&gt;2006&lt;/item&gt;&lt;item&gt;2007&lt;/item&gt;&lt;item&gt;2008&lt;/item&gt;&lt;item&gt;2027&lt;/item&gt;&lt;item&gt;2078&lt;/item&gt;&lt;item&gt;2246&lt;/item&gt;&lt;item&gt;2280&lt;/item&gt;&lt;item&gt;2312&lt;/item&gt;&lt;item&gt;2359&lt;/item&gt;&lt;item&gt;2364&lt;/item&gt;&lt;item&gt;2365&lt;/item&gt;&lt;item&gt;2369&lt;/item&gt;&lt;item&gt;2403&lt;/item&gt;&lt;item&gt;2410&lt;/item&gt;&lt;item&gt;2411&lt;/item&gt;&lt;item&gt;2432&lt;/item&gt;&lt;item&gt;2501&lt;/item&gt;&lt;item&gt;2505&lt;/item&gt;&lt;item&gt;2509&lt;/item&gt;&lt;item&gt;2627&lt;/item&gt;&lt;item&gt;2781&lt;/item&gt;&lt;item&gt;2853&lt;/item&gt;&lt;item&gt;2861&lt;/item&gt;&lt;item&gt;2877&lt;/item&gt;&lt;item&gt;2879&lt;/item&gt;&lt;item&gt;2881&lt;/item&gt;&lt;item&gt;2884&lt;/item&gt;&lt;item&gt;2950&lt;/item&gt;&lt;item&gt;2958&lt;/item&gt;&lt;item&gt;2996&lt;/item&gt;&lt;item&gt;3006&lt;/item&gt;&lt;item&gt;3062&lt;/item&gt;&lt;item&gt;3064&lt;/item&gt;&lt;item&gt;3130&lt;/item&gt;&lt;item&gt;3245&lt;/item&gt;&lt;item&gt;3251&lt;/item&gt;&lt;item&gt;3290&lt;/item&gt;&lt;item&gt;3297&lt;/item&gt;&lt;item&gt;3309&lt;/item&gt;&lt;item&gt;3315&lt;/item&gt;&lt;item&gt;3331&lt;/item&gt;&lt;item&gt;3342&lt;/item&gt;&lt;item&gt;3343&lt;/item&gt;&lt;item&gt;3352&lt;/item&gt;&lt;item&gt;3409&lt;/item&gt;&lt;item&gt;3411&lt;/item&gt;&lt;item&gt;3413&lt;/item&gt;&lt;item&gt;3414&lt;/item&gt;&lt;item&gt;3415&lt;/item&gt;&lt;item&gt;3416&lt;/item&gt;&lt;item&gt;3419&lt;/item&gt;&lt;item&gt;3424&lt;/item&gt;&lt;item&gt;3427&lt;/item&gt;&lt;item&gt;3549&lt;/item&gt;&lt;item&gt;3557&lt;/item&gt;&lt;item&gt;3573&lt;/item&gt;&lt;item&gt;3577&lt;/item&gt;&lt;item&gt;3578&lt;/item&gt;&lt;item&gt;3626&lt;/item&gt;&lt;item&gt;3654&lt;/item&gt;&lt;item&gt;3662&lt;/item&gt;&lt;item&gt;3665&lt;/item&gt;&lt;item&gt;3683&lt;/item&gt;&lt;item&gt;3715&lt;/item&gt;&lt;item&gt;3722&lt;/item&gt;&lt;item&gt;3729&lt;/item&gt;&lt;item&gt;3731&lt;/item&gt;&lt;item&gt;3735&lt;/item&gt;&lt;item&gt;3737&lt;/item&gt;&lt;item&gt;3738&lt;/item&gt;&lt;item&gt;3782&lt;/item&gt;&lt;item&gt;3787&lt;/item&gt;&lt;item&gt;3810&lt;/item&gt;&lt;item&gt;3819&lt;/item&gt;&lt;item&gt;3820&lt;/item&gt;&lt;item&gt;3860&lt;/item&gt;&lt;item&gt;3926&lt;/item&gt;&lt;item&gt;3927&lt;/item&gt;&lt;item&gt;3936&lt;/item&gt;&lt;item&gt;3938&lt;/item&gt;&lt;item&gt;3943&lt;/item&gt;&lt;item&gt;3947&lt;/item&gt;&lt;item&gt;3950&lt;/item&gt;&lt;item&gt;3954&lt;/item&gt;&lt;item&gt;3959&lt;/item&gt;&lt;item&gt;3977&lt;/item&gt;&lt;item&gt;3983&lt;/item&gt;&lt;item&gt;3994&lt;/item&gt;&lt;item&gt;4000&lt;/item&gt;&lt;item&gt;4003&lt;/item&gt;&lt;item&gt;4005&lt;/item&gt;&lt;item&gt;4006&lt;/item&gt;&lt;item&gt;4028&lt;/item&gt;&lt;item&gt;4031&lt;/item&gt;&lt;item&gt;4033&lt;/item&gt;&lt;item&gt;4034&lt;/item&gt;&lt;item&gt;4035&lt;/item&gt;&lt;item&gt;4036&lt;/item&gt;&lt;item&gt;4037&lt;/item&gt;&lt;item&gt;4039&lt;/item&gt;&lt;item&gt;4040&lt;/item&gt;&lt;item&gt;4041&lt;/item&gt;&lt;item&gt;4042&lt;/item&gt;&lt;item&gt;4046&lt;/item&gt;&lt;item&gt;4047&lt;/item&gt;&lt;item&gt;4048&lt;/item&gt;&lt;item&gt;4049&lt;/item&gt;&lt;item&gt;4050&lt;/item&gt;&lt;/record-ids&gt;&lt;/item&gt;&lt;/Libraries&gt;"/>
  </w:docVars>
  <w:rsids>
    <w:rsidRoot w:val="00377D2B"/>
    <w:rsid w:val="00001C90"/>
    <w:rsid w:val="00010936"/>
    <w:rsid w:val="00012DCE"/>
    <w:rsid w:val="00052923"/>
    <w:rsid w:val="00052AA3"/>
    <w:rsid w:val="00060725"/>
    <w:rsid w:val="00065484"/>
    <w:rsid w:val="00070535"/>
    <w:rsid w:val="000707EB"/>
    <w:rsid w:val="00083174"/>
    <w:rsid w:val="000970DC"/>
    <w:rsid w:val="000A34FD"/>
    <w:rsid w:val="000B42EB"/>
    <w:rsid w:val="000B674E"/>
    <w:rsid w:val="000B7681"/>
    <w:rsid w:val="000C0138"/>
    <w:rsid w:val="000C0BB5"/>
    <w:rsid w:val="000C476E"/>
    <w:rsid w:val="000C5BF4"/>
    <w:rsid w:val="000D44D2"/>
    <w:rsid w:val="000D4AD1"/>
    <w:rsid w:val="000D6509"/>
    <w:rsid w:val="000E3F98"/>
    <w:rsid w:val="000F339B"/>
    <w:rsid w:val="000F3878"/>
    <w:rsid w:val="000F48A3"/>
    <w:rsid w:val="000F5D8A"/>
    <w:rsid w:val="000F61CF"/>
    <w:rsid w:val="00107060"/>
    <w:rsid w:val="00112353"/>
    <w:rsid w:val="001202C7"/>
    <w:rsid w:val="00121F0F"/>
    <w:rsid w:val="0012341C"/>
    <w:rsid w:val="00123D9C"/>
    <w:rsid w:val="00154F8E"/>
    <w:rsid w:val="001562F9"/>
    <w:rsid w:val="0017020E"/>
    <w:rsid w:val="001763F3"/>
    <w:rsid w:val="001769A5"/>
    <w:rsid w:val="001824B9"/>
    <w:rsid w:val="00182C7D"/>
    <w:rsid w:val="00193080"/>
    <w:rsid w:val="0019314B"/>
    <w:rsid w:val="00195495"/>
    <w:rsid w:val="001A2308"/>
    <w:rsid w:val="001A5C92"/>
    <w:rsid w:val="001B19D8"/>
    <w:rsid w:val="001B6C8E"/>
    <w:rsid w:val="001C094B"/>
    <w:rsid w:val="001C47FA"/>
    <w:rsid w:val="001E0B2E"/>
    <w:rsid w:val="001E18D5"/>
    <w:rsid w:val="001E30F1"/>
    <w:rsid w:val="001E7D71"/>
    <w:rsid w:val="001F1047"/>
    <w:rsid w:val="001F1B09"/>
    <w:rsid w:val="001F4B05"/>
    <w:rsid w:val="001F71B4"/>
    <w:rsid w:val="002056D9"/>
    <w:rsid w:val="002066DC"/>
    <w:rsid w:val="002125D4"/>
    <w:rsid w:val="00215DD5"/>
    <w:rsid w:val="00220737"/>
    <w:rsid w:val="00220C2E"/>
    <w:rsid w:val="0022382E"/>
    <w:rsid w:val="00225D14"/>
    <w:rsid w:val="0023649D"/>
    <w:rsid w:val="00250F11"/>
    <w:rsid w:val="002523DE"/>
    <w:rsid w:val="00254B2E"/>
    <w:rsid w:val="00255E68"/>
    <w:rsid w:val="002605C3"/>
    <w:rsid w:val="002635E2"/>
    <w:rsid w:val="00274000"/>
    <w:rsid w:val="00274C6C"/>
    <w:rsid w:val="00275759"/>
    <w:rsid w:val="00282969"/>
    <w:rsid w:val="00285B24"/>
    <w:rsid w:val="002948A6"/>
    <w:rsid w:val="002A2120"/>
    <w:rsid w:val="002A684A"/>
    <w:rsid w:val="002A6B2D"/>
    <w:rsid w:val="002A6CCD"/>
    <w:rsid w:val="002A7439"/>
    <w:rsid w:val="002B194B"/>
    <w:rsid w:val="002C5CE8"/>
    <w:rsid w:val="002D33D2"/>
    <w:rsid w:val="002D45BE"/>
    <w:rsid w:val="002E30D5"/>
    <w:rsid w:val="002E7C32"/>
    <w:rsid w:val="002F4627"/>
    <w:rsid w:val="002F646E"/>
    <w:rsid w:val="002F785B"/>
    <w:rsid w:val="003065CE"/>
    <w:rsid w:val="0030746D"/>
    <w:rsid w:val="0031219A"/>
    <w:rsid w:val="00313AA2"/>
    <w:rsid w:val="0031422C"/>
    <w:rsid w:val="003159A2"/>
    <w:rsid w:val="00317194"/>
    <w:rsid w:val="00331B6B"/>
    <w:rsid w:val="00333C88"/>
    <w:rsid w:val="0034490A"/>
    <w:rsid w:val="00345448"/>
    <w:rsid w:val="00351460"/>
    <w:rsid w:val="00354088"/>
    <w:rsid w:val="00366098"/>
    <w:rsid w:val="0037226D"/>
    <w:rsid w:val="00377339"/>
    <w:rsid w:val="00377D2B"/>
    <w:rsid w:val="0038449B"/>
    <w:rsid w:val="003903A1"/>
    <w:rsid w:val="003A02D7"/>
    <w:rsid w:val="003A2CA3"/>
    <w:rsid w:val="003A6994"/>
    <w:rsid w:val="003B6DAF"/>
    <w:rsid w:val="003B783A"/>
    <w:rsid w:val="003C39EA"/>
    <w:rsid w:val="003C4DC0"/>
    <w:rsid w:val="003E21E9"/>
    <w:rsid w:val="003E3300"/>
    <w:rsid w:val="003E37D0"/>
    <w:rsid w:val="003F495B"/>
    <w:rsid w:val="004031DD"/>
    <w:rsid w:val="00404BF6"/>
    <w:rsid w:val="00405604"/>
    <w:rsid w:val="00405BE5"/>
    <w:rsid w:val="00406085"/>
    <w:rsid w:val="00411E19"/>
    <w:rsid w:val="0041502B"/>
    <w:rsid w:val="00415383"/>
    <w:rsid w:val="004225A0"/>
    <w:rsid w:val="0042764B"/>
    <w:rsid w:val="00433531"/>
    <w:rsid w:val="00434507"/>
    <w:rsid w:val="00436009"/>
    <w:rsid w:val="00447BD6"/>
    <w:rsid w:val="00452F85"/>
    <w:rsid w:val="00453208"/>
    <w:rsid w:val="00454375"/>
    <w:rsid w:val="0046101B"/>
    <w:rsid w:val="0046155C"/>
    <w:rsid w:val="00466484"/>
    <w:rsid w:val="004771E5"/>
    <w:rsid w:val="00483797"/>
    <w:rsid w:val="00484F93"/>
    <w:rsid w:val="004A05D1"/>
    <w:rsid w:val="004A0740"/>
    <w:rsid w:val="004A1D7F"/>
    <w:rsid w:val="004B0590"/>
    <w:rsid w:val="004B5671"/>
    <w:rsid w:val="004C1976"/>
    <w:rsid w:val="004C2431"/>
    <w:rsid w:val="004C3D1D"/>
    <w:rsid w:val="004D14D4"/>
    <w:rsid w:val="004D6015"/>
    <w:rsid w:val="004D6482"/>
    <w:rsid w:val="004D6CCB"/>
    <w:rsid w:val="004F5285"/>
    <w:rsid w:val="004F53C9"/>
    <w:rsid w:val="005153F8"/>
    <w:rsid w:val="00517B7C"/>
    <w:rsid w:val="0052652E"/>
    <w:rsid w:val="005346DA"/>
    <w:rsid w:val="00543D95"/>
    <w:rsid w:val="00545205"/>
    <w:rsid w:val="005478F0"/>
    <w:rsid w:val="00550301"/>
    <w:rsid w:val="00562E1F"/>
    <w:rsid w:val="005653D9"/>
    <w:rsid w:val="00567BD6"/>
    <w:rsid w:val="00574FDE"/>
    <w:rsid w:val="00575343"/>
    <w:rsid w:val="00575FC8"/>
    <w:rsid w:val="005768D4"/>
    <w:rsid w:val="00580661"/>
    <w:rsid w:val="00586AD4"/>
    <w:rsid w:val="005904C9"/>
    <w:rsid w:val="00595097"/>
    <w:rsid w:val="00596356"/>
    <w:rsid w:val="005A1F3A"/>
    <w:rsid w:val="005A439F"/>
    <w:rsid w:val="005A76A3"/>
    <w:rsid w:val="005B2B03"/>
    <w:rsid w:val="005C46F0"/>
    <w:rsid w:val="005C5734"/>
    <w:rsid w:val="005C66B1"/>
    <w:rsid w:val="005D01EA"/>
    <w:rsid w:val="005D175F"/>
    <w:rsid w:val="005D5B2B"/>
    <w:rsid w:val="005E3D21"/>
    <w:rsid w:val="005E558B"/>
    <w:rsid w:val="005F5743"/>
    <w:rsid w:val="00604915"/>
    <w:rsid w:val="00612E0D"/>
    <w:rsid w:val="00613557"/>
    <w:rsid w:val="00614323"/>
    <w:rsid w:val="00623597"/>
    <w:rsid w:val="00624C21"/>
    <w:rsid w:val="00630B70"/>
    <w:rsid w:val="006317AF"/>
    <w:rsid w:val="00631AD5"/>
    <w:rsid w:val="00653F6F"/>
    <w:rsid w:val="00654D14"/>
    <w:rsid w:val="0065566D"/>
    <w:rsid w:val="006561D7"/>
    <w:rsid w:val="00657EB9"/>
    <w:rsid w:val="00663949"/>
    <w:rsid w:val="00676C09"/>
    <w:rsid w:val="00683960"/>
    <w:rsid w:val="00690E4A"/>
    <w:rsid w:val="00693059"/>
    <w:rsid w:val="00696DA1"/>
    <w:rsid w:val="006A725F"/>
    <w:rsid w:val="006B15C9"/>
    <w:rsid w:val="006B356A"/>
    <w:rsid w:val="006C1129"/>
    <w:rsid w:val="006D386A"/>
    <w:rsid w:val="006D50F4"/>
    <w:rsid w:val="006D5504"/>
    <w:rsid w:val="006D73F9"/>
    <w:rsid w:val="006E2581"/>
    <w:rsid w:val="006E7A81"/>
    <w:rsid w:val="006F1D69"/>
    <w:rsid w:val="00704C2D"/>
    <w:rsid w:val="00712437"/>
    <w:rsid w:val="0072680A"/>
    <w:rsid w:val="0073069E"/>
    <w:rsid w:val="00731450"/>
    <w:rsid w:val="007439F0"/>
    <w:rsid w:val="007443CD"/>
    <w:rsid w:val="00752A26"/>
    <w:rsid w:val="0075554B"/>
    <w:rsid w:val="00756DF2"/>
    <w:rsid w:val="00764D0C"/>
    <w:rsid w:val="00765EBD"/>
    <w:rsid w:val="00767E05"/>
    <w:rsid w:val="00770EE6"/>
    <w:rsid w:val="007717A6"/>
    <w:rsid w:val="0078095F"/>
    <w:rsid w:val="00782FC6"/>
    <w:rsid w:val="00783142"/>
    <w:rsid w:val="007855B7"/>
    <w:rsid w:val="007912DB"/>
    <w:rsid w:val="007A7AB7"/>
    <w:rsid w:val="007B0EF3"/>
    <w:rsid w:val="007B4714"/>
    <w:rsid w:val="007D1A86"/>
    <w:rsid w:val="007D3C0C"/>
    <w:rsid w:val="007D42B9"/>
    <w:rsid w:val="007E0E55"/>
    <w:rsid w:val="007E3086"/>
    <w:rsid w:val="007F3A98"/>
    <w:rsid w:val="00801399"/>
    <w:rsid w:val="00806BAB"/>
    <w:rsid w:val="00810322"/>
    <w:rsid w:val="008104D7"/>
    <w:rsid w:val="00815D0D"/>
    <w:rsid w:val="0081646E"/>
    <w:rsid w:val="0081761B"/>
    <w:rsid w:val="00817EF5"/>
    <w:rsid w:val="008263B5"/>
    <w:rsid w:val="00826B24"/>
    <w:rsid w:val="0083231C"/>
    <w:rsid w:val="00847511"/>
    <w:rsid w:val="00853074"/>
    <w:rsid w:val="00860DDB"/>
    <w:rsid w:val="008620ED"/>
    <w:rsid w:val="00864158"/>
    <w:rsid w:val="0086564D"/>
    <w:rsid w:val="00865EE0"/>
    <w:rsid w:val="0086674E"/>
    <w:rsid w:val="00867545"/>
    <w:rsid w:val="0087391C"/>
    <w:rsid w:val="0089227D"/>
    <w:rsid w:val="008976EF"/>
    <w:rsid w:val="008A2A35"/>
    <w:rsid w:val="008A5539"/>
    <w:rsid w:val="008A5AA6"/>
    <w:rsid w:val="008B7D3F"/>
    <w:rsid w:val="008C57D4"/>
    <w:rsid w:val="008D34E0"/>
    <w:rsid w:val="008D5385"/>
    <w:rsid w:val="008E2E4B"/>
    <w:rsid w:val="009010A0"/>
    <w:rsid w:val="00902D6C"/>
    <w:rsid w:val="009059B2"/>
    <w:rsid w:val="00907CC5"/>
    <w:rsid w:val="00914F64"/>
    <w:rsid w:val="0091687F"/>
    <w:rsid w:val="00920BFA"/>
    <w:rsid w:val="00922084"/>
    <w:rsid w:val="0094023A"/>
    <w:rsid w:val="00941141"/>
    <w:rsid w:val="009431CD"/>
    <w:rsid w:val="009524B6"/>
    <w:rsid w:val="00955F70"/>
    <w:rsid w:val="009567D1"/>
    <w:rsid w:val="00956874"/>
    <w:rsid w:val="00962675"/>
    <w:rsid w:val="0096412F"/>
    <w:rsid w:val="00964CCB"/>
    <w:rsid w:val="009658B5"/>
    <w:rsid w:val="009879DB"/>
    <w:rsid w:val="009925E8"/>
    <w:rsid w:val="00995C10"/>
    <w:rsid w:val="009A2DB4"/>
    <w:rsid w:val="009A57CB"/>
    <w:rsid w:val="009B48B8"/>
    <w:rsid w:val="009B5ADE"/>
    <w:rsid w:val="009B61A5"/>
    <w:rsid w:val="009B6785"/>
    <w:rsid w:val="009C0CE9"/>
    <w:rsid w:val="009C11D6"/>
    <w:rsid w:val="009C4E5D"/>
    <w:rsid w:val="009C4EF0"/>
    <w:rsid w:val="009D6088"/>
    <w:rsid w:val="009D766B"/>
    <w:rsid w:val="009E2DC4"/>
    <w:rsid w:val="009E34FF"/>
    <w:rsid w:val="009F5731"/>
    <w:rsid w:val="00A03BE4"/>
    <w:rsid w:val="00A052ED"/>
    <w:rsid w:val="00A1751D"/>
    <w:rsid w:val="00A24275"/>
    <w:rsid w:val="00A30E19"/>
    <w:rsid w:val="00A34401"/>
    <w:rsid w:val="00A37808"/>
    <w:rsid w:val="00A45D15"/>
    <w:rsid w:val="00A54948"/>
    <w:rsid w:val="00A660CC"/>
    <w:rsid w:val="00A71206"/>
    <w:rsid w:val="00A72E33"/>
    <w:rsid w:val="00A73E2A"/>
    <w:rsid w:val="00A92109"/>
    <w:rsid w:val="00A9370D"/>
    <w:rsid w:val="00A95521"/>
    <w:rsid w:val="00AC04D3"/>
    <w:rsid w:val="00AC366E"/>
    <w:rsid w:val="00AC3FDE"/>
    <w:rsid w:val="00AC61F0"/>
    <w:rsid w:val="00AD208F"/>
    <w:rsid w:val="00AE0623"/>
    <w:rsid w:val="00AE0A8C"/>
    <w:rsid w:val="00AE153F"/>
    <w:rsid w:val="00AE1C04"/>
    <w:rsid w:val="00AE5034"/>
    <w:rsid w:val="00AF0E54"/>
    <w:rsid w:val="00AF63A2"/>
    <w:rsid w:val="00B07D3C"/>
    <w:rsid w:val="00B11A65"/>
    <w:rsid w:val="00B13AAF"/>
    <w:rsid w:val="00B26737"/>
    <w:rsid w:val="00B26BD2"/>
    <w:rsid w:val="00B30B6B"/>
    <w:rsid w:val="00B41523"/>
    <w:rsid w:val="00B42DA7"/>
    <w:rsid w:val="00B4440B"/>
    <w:rsid w:val="00B54562"/>
    <w:rsid w:val="00B606AF"/>
    <w:rsid w:val="00B654F1"/>
    <w:rsid w:val="00B754F3"/>
    <w:rsid w:val="00B80AE1"/>
    <w:rsid w:val="00B846B8"/>
    <w:rsid w:val="00B92F1E"/>
    <w:rsid w:val="00B9536D"/>
    <w:rsid w:val="00B96419"/>
    <w:rsid w:val="00BA033D"/>
    <w:rsid w:val="00BA6772"/>
    <w:rsid w:val="00BA6822"/>
    <w:rsid w:val="00BB0BAC"/>
    <w:rsid w:val="00BB472D"/>
    <w:rsid w:val="00BB6CA8"/>
    <w:rsid w:val="00BC4F9E"/>
    <w:rsid w:val="00BC5D4E"/>
    <w:rsid w:val="00BC7664"/>
    <w:rsid w:val="00BD4D1C"/>
    <w:rsid w:val="00BE260F"/>
    <w:rsid w:val="00BE44A3"/>
    <w:rsid w:val="00BF2355"/>
    <w:rsid w:val="00BF4AF8"/>
    <w:rsid w:val="00C00364"/>
    <w:rsid w:val="00C019F9"/>
    <w:rsid w:val="00C10795"/>
    <w:rsid w:val="00C174B2"/>
    <w:rsid w:val="00C21EAE"/>
    <w:rsid w:val="00C32E0C"/>
    <w:rsid w:val="00C353C2"/>
    <w:rsid w:val="00C36C6C"/>
    <w:rsid w:val="00C4333C"/>
    <w:rsid w:val="00C455FE"/>
    <w:rsid w:val="00C53A98"/>
    <w:rsid w:val="00C549D1"/>
    <w:rsid w:val="00C61FB8"/>
    <w:rsid w:val="00C67124"/>
    <w:rsid w:val="00C729BF"/>
    <w:rsid w:val="00C76115"/>
    <w:rsid w:val="00C80E9E"/>
    <w:rsid w:val="00C83934"/>
    <w:rsid w:val="00C84954"/>
    <w:rsid w:val="00C909C7"/>
    <w:rsid w:val="00C96FF6"/>
    <w:rsid w:val="00C973FF"/>
    <w:rsid w:val="00CA079C"/>
    <w:rsid w:val="00CA6882"/>
    <w:rsid w:val="00CB1276"/>
    <w:rsid w:val="00CB3B5A"/>
    <w:rsid w:val="00CB65AE"/>
    <w:rsid w:val="00CB6C6F"/>
    <w:rsid w:val="00CC093E"/>
    <w:rsid w:val="00CC117F"/>
    <w:rsid w:val="00CC1C97"/>
    <w:rsid w:val="00CC20D7"/>
    <w:rsid w:val="00CC3ED5"/>
    <w:rsid w:val="00CC4E5E"/>
    <w:rsid w:val="00CD0D88"/>
    <w:rsid w:val="00CE38CE"/>
    <w:rsid w:val="00D02391"/>
    <w:rsid w:val="00D02529"/>
    <w:rsid w:val="00D03DBE"/>
    <w:rsid w:val="00D03E9E"/>
    <w:rsid w:val="00D06994"/>
    <w:rsid w:val="00D123D8"/>
    <w:rsid w:val="00D1528F"/>
    <w:rsid w:val="00D16F45"/>
    <w:rsid w:val="00D17809"/>
    <w:rsid w:val="00D2086A"/>
    <w:rsid w:val="00D246A5"/>
    <w:rsid w:val="00D25F20"/>
    <w:rsid w:val="00D31053"/>
    <w:rsid w:val="00D321A7"/>
    <w:rsid w:val="00D36A3A"/>
    <w:rsid w:val="00D41902"/>
    <w:rsid w:val="00D43831"/>
    <w:rsid w:val="00D456AD"/>
    <w:rsid w:val="00D474F4"/>
    <w:rsid w:val="00D5221C"/>
    <w:rsid w:val="00D539C2"/>
    <w:rsid w:val="00D73EF0"/>
    <w:rsid w:val="00D74FA9"/>
    <w:rsid w:val="00D86629"/>
    <w:rsid w:val="00DA1612"/>
    <w:rsid w:val="00DA3C72"/>
    <w:rsid w:val="00DA578B"/>
    <w:rsid w:val="00DA5EA1"/>
    <w:rsid w:val="00DB069E"/>
    <w:rsid w:val="00DB51A9"/>
    <w:rsid w:val="00DB7B52"/>
    <w:rsid w:val="00DC50DB"/>
    <w:rsid w:val="00DD1AB9"/>
    <w:rsid w:val="00DD58DF"/>
    <w:rsid w:val="00DE3614"/>
    <w:rsid w:val="00DE61D5"/>
    <w:rsid w:val="00DF093E"/>
    <w:rsid w:val="00DF0EC7"/>
    <w:rsid w:val="00E0209C"/>
    <w:rsid w:val="00E05FF3"/>
    <w:rsid w:val="00E10E92"/>
    <w:rsid w:val="00E14673"/>
    <w:rsid w:val="00E21E75"/>
    <w:rsid w:val="00E260A2"/>
    <w:rsid w:val="00E26B35"/>
    <w:rsid w:val="00E327F4"/>
    <w:rsid w:val="00E3631D"/>
    <w:rsid w:val="00E36D47"/>
    <w:rsid w:val="00E45905"/>
    <w:rsid w:val="00E477E0"/>
    <w:rsid w:val="00E5679C"/>
    <w:rsid w:val="00E604F3"/>
    <w:rsid w:val="00E66F6B"/>
    <w:rsid w:val="00E72DBE"/>
    <w:rsid w:val="00E749EB"/>
    <w:rsid w:val="00E77C44"/>
    <w:rsid w:val="00E82001"/>
    <w:rsid w:val="00E824E7"/>
    <w:rsid w:val="00E915D4"/>
    <w:rsid w:val="00EA087A"/>
    <w:rsid w:val="00EB34EE"/>
    <w:rsid w:val="00EC6E4A"/>
    <w:rsid w:val="00EE7859"/>
    <w:rsid w:val="00EE7860"/>
    <w:rsid w:val="00EE7B1B"/>
    <w:rsid w:val="00EF03C8"/>
    <w:rsid w:val="00EF1AFF"/>
    <w:rsid w:val="00F022A3"/>
    <w:rsid w:val="00F0294C"/>
    <w:rsid w:val="00F05F38"/>
    <w:rsid w:val="00F24D21"/>
    <w:rsid w:val="00F273D6"/>
    <w:rsid w:val="00F316B3"/>
    <w:rsid w:val="00F367E5"/>
    <w:rsid w:val="00F37FAD"/>
    <w:rsid w:val="00F4064E"/>
    <w:rsid w:val="00F5568B"/>
    <w:rsid w:val="00F6189B"/>
    <w:rsid w:val="00F73603"/>
    <w:rsid w:val="00F73A62"/>
    <w:rsid w:val="00F81A19"/>
    <w:rsid w:val="00F8570A"/>
    <w:rsid w:val="00F872E1"/>
    <w:rsid w:val="00F9175F"/>
    <w:rsid w:val="00FA424E"/>
    <w:rsid w:val="00FB4564"/>
    <w:rsid w:val="00FB75C5"/>
    <w:rsid w:val="00FC31C0"/>
    <w:rsid w:val="00FD1802"/>
    <w:rsid w:val="00FD38A7"/>
    <w:rsid w:val="00FD43BA"/>
    <w:rsid w:val="00FD71E2"/>
    <w:rsid w:val="00FE1330"/>
    <w:rsid w:val="00FE5836"/>
    <w:rsid w:val="00FF2608"/>
    <w:rsid w:val="00FF3A53"/>
    <w:rsid w:val="00FF4E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EE"/>
    <w:pPr>
      <w:ind w:left="720"/>
      <w:contextualSpacing/>
    </w:pPr>
  </w:style>
  <w:style w:type="character" w:styleId="Hyperlink">
    <w:name w:val="Hyperlink"/>
    <w:uiPriority w:val="99"/>
    <w:unhideWhenUsed/>
    <w:rsid w:val="00453208"/>
    <w:rPr>
      <w:color w:val="0000FF"/>
      <w:u w:val="single"/>
    </w:rPr>
  </w:style>
  <w:style w:type="character" w:customStyle="1" w:styleId="ptbrand">
    <w:name w:val="ptbrand"/>
    <w:basedOn w:val="DefaultParagraphFont"/>
    <w:rsid w:val="00453208"/>
  </w:style>
  <w:style w:type="paragraph" w:styleId="Header">
    <w:name w:val="header"/>
    <w:basedOn w:val="Normal"/>
    <w:link w:val="HeaderChar"/>
    <w:uiPriority w:val="99"/>
    <w:unhideWhenUsed/>
    <w:rsid w:val="00B80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AE1"/>
  </w:style>
  <w:style w:type="paragraph" w:styleId="Footer">
    <w:name w:val="footer"/>
    <w:basedOn w:val="Normal"/>
    <w:link w:val="FooterChar"/>
    <w:uiPriority w:val="99"/>
    <w:unhideWhenUsed/>
    <w:rsid w:val="00B80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AE1"/>
  </w:style>
  <w:style w:type="paragraph" w:styleId="BalloonText">
    <w:name w:val="Balloon Text"/>
    <w:basedOn w:val="Normal"/>
    <w:link w:val="BalloonTextChar"/>
    <w:uiPriority w:val="99"/>
    <w:semiHidden/>
    <w:unhideWhenUsed/>
    <w:rsid w:val="005768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8D4"/>
    <w:rPr>
      <w:rFonts w:ascii="Tahoma" w:hAnsi="Tahoma" w:cs="Tahoma"/>
      <w:sz w:val="16"/>
      <w:szCs w:val="16"/>
      <w:lang w:eastAsia="en-US"/>
    </w:rPr>
  </w:style>
  <w:style w:type="table" w:styleId="TableGrid">
    <w:name w:val="Table Grid"/>
    <w:basedOn w:val="TableNormal"/>
    <w:uiPriority w:val="59"/>
    <w:rsid w:val="00B07D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646E"/>
  </w:style>
  <w:style w:type="character" w:customStyle="1" w:styleId="current-selection">
    <w:name w:val="current-selection"/>
    <w:basedOn w:val="DefaultParagraphFont"/>
    <w:rsid w:val="00847511"/>
  </w:style>
  <w:style w:type="character" w:customStyle="1" w:styleId="a">
    <w:name w:val="_"/>
    <w:basedOn w:val="DefaultParagraphFont"/>
    <w:rsid w:val="00847511"/>
  </w:style>
  <w:style w:type="character" w:styleId="CommentReference">
    <w:name w:val="annotation reference"/>
    <w:basedOn w:val="DefaultParagraphFont"/>
    <w:uiPriority w:val="99"/>
    <w:semiHidden/>
    <w:unhideWhenUsed/>
    <w:rsid w:val="00B42DA7"/>
    <w:rPr>
      <w:sz w:val="16"/>
      <w:szCs w:val="16"/>
    </w:rPr>
  </w:style>
  <w:style w:type="paragraph" w:styleId="CommentText">
    <w:name w:val="annotation text"/>
    <w:basedOn w:val="Normal"/>
    <w:link w:val="CommentTextChar"/>
    <w:uiPriority w:val="99"/>
    <w:semiHidden/>
    <w:unhideWhenUsed/>
    <w:rsid w:val="00B42DA7"/>
    <w:pPr>
      <w:spacing w:line="240" w:lineRule="auto"/>
    </w:pPr>
    <w:rPr>
      <w:sz w:val="20"/>
      <w:szCs w:val="20"/>
    </w:rPr>
  </w:style>
  <w:style w:type="character" w:customStyle="1" w:styleId="CommentTextChar">
    <w:name w:val="Comment Text Char"/>
    <w:basedOn w:val="DefaultParagraphFont"/>
    <w:link w:val="CommentText"/>
    <w:uiPriority w:val="99"/>
    <w:semiHidden/>
    <w:rsid w:val="00B42DA7"/>
    <w:rPr>
      <w:lang w:eastAsia="en-US"/>
    </w:rPr>
  </w:style>
  <w:style w:type="paragraph" w:styleId="CommentSubject">
    <w:name w:val="annotation subject"/>
    <w:basedOn w:val="CommentText"/>
    <w:next w:val="CommentText"/>
    <w:link w:val="CommentSubjectChar"/>
    <w:uiPriority w:val="99"/>
    <w:semiHidden/>
    <w:unhideWhenUsed/>
    <w:rsid w:val="00B42DA7"/>
    <w:rPr>
      <w:b/>
      <w:bCs/>
    </w:rPr>
  </w:style>
  <w:style w:type="character" w:customStyle="1" w:styleId="CommentSubjectChar">
    <w:name w:val="Comment Subject Char"/>
    <w:basedOn w:val="CommentTextChar"/>
    <w:link w:val="CommentSubject"/>
    <w:uiPriority w:val="99"/>
    <w:semiHidden/>
    <w:rsid w:val="00B42DA7"/>
    <w:rPr>
      <w:b/>
      <w:bCs/>
      <w:lang w:eastAsia="en-US"/>
    </w:rPr>
  </w:style>
  <w:style w:type="character" w:styleId="FollowedHyperlink">
    <w:name w:val="FollowedHyperlink"/>
    <w:basedOn w:val="DefaultParagraphFont"/>
    <w:uiPriority w:val="99"/>
    <w:semiHidden/>
    <w:unhideWhenUsed/>
    <w:rsid w:val="004D14D4"/>
    <w:rPr>
      <w:color w:val="800080" w:themeColor="followedHyperlink"/>
      <w:u w:val="single"/>
    </w:rPr>
  </w:style>
  <w:style w:type="paragraph" w:styleId="Revision">
    <w:name w:val="Revision"/>
    <w:hidden/>
    <w:uiPriority w:val="99"/>
    <w:semiHidden/>
    <w:rsid w:val="00580661"/>
    <w:rPr>
      <w:sz w:val="22"/>
      <w:szCs w:val="22"/>
      <w:lang w:eastAsia="en-US"/>
    </w:rPr>
  </w:style>
  <w:style w:type="paragraph" w:styleId="NormalWeb">
    <w:name w:val="Normal (Web)"/>
    <w:basedOn w:val="Normal"/>
    <w:uiPriority w:val="99"/>
    <w:unhideWhenUsed/>
    <w:rsid w:val="00BD4D1C"/>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EE"/>
    <w:pPr>
      <w:ind w:left="720"/>
      <w:contextualSpacing/>
    </w:pPr>
  </w:style>
  <w:style w:type="character" w:styleId="Hyperlink">
    <w:name w:val="Hyperlink"/>
    <w:uiPriority w:val="99"/>
    <w:unhideWhenUsed/>
    <w:rsid w:val="00453208"/>
    <w:rPr>
      <w:color w:val="0000FF"/>
      <w:u w:val="single"/>
    </w:rPr>
  </w:style>
  <w:style w:type="character" w:customStyle="1" w:styleId="ptbrand">
    <w:name w:val="ptbrand"/>
    <w:basedOn w:val="DefaultParagraphFont"/>
    <w:rsid w:val="00453208"/>
  </w:style>
  <w:style w:type="paragraph" w:styleId="Header">
    <w:name w:val="header"/>
    <w:basedOn w:val="Normal"/>
    <w:link w:val="HeaderChar"/>
    <w:uiPriority w:val="99"/>
    <w:unhideWhenUsed/>
    <w:rsid w:val="00B80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AE1"/>
  </w:style>
  <w:style w:type="paragraph" w:styleId="Footer">
    <w:name w:val="footer"/>
    <w:basedOn w:val="Normal"/>
    <w:link w:val="FooterChar"/>
    <w:uiPriority w:val="99"/>
    <w:unhideWhenUsed/>
    <w:rsid w:val="00B80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AE1"/>
  </w:style>
  <w:style w:type="paragraph" w:styleId="BalloonText">
    <w:name w:val="Balloon Text"/>
    <w:basedOn w:val="Normal"/>
    <w:link w:val="BalloonTextChar"/>
    <w:uiPriority w:val="99"/>
    <w:semiHidden/>
    <w:unhideWhenUsed/>
    <w:rsid w:val="005768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8D4"/>
    <w:rPr>
      <w:rFonts w:ascii="Tahoma" w:hAnsi="Tahoma" w:cs="Tahoma"/>
      <w:sz w:val="16"/>
      <w:szCs w:val="16"/>
      <w:lang w:eastAsia="en-US"/>
    </w:rPr>
  </w:style>
  <w:style w:type="table" w:styleId="TableGrid">
    <w:name w:val="Table Grid"/>
    <w:basedOn w:val="TableNormal"/>
    <w:uiPriority w:val="59"/>
    <w:rsid w:val="00B07D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646E"/>
  </w:style>
  <w:style w:type="character" w:customStyle="1" w:styleId="current-selection">
    <w:name w:val="current-selection"/>
    <w:basedOn w:val="DefaultParagraphFont"/>
    <w:rsid w:val="00847511"/>
  </w:style>
  <w:style w:type="character" w:customStyle="1" w:styleId="a">
    <w:name w:val="_"/>
    <w:basedOn w:val="DefaultParagraphFont"/>
    <w:rsid w:val="00847511"/>
  </w:style>
  <w:style w:type="character" w:styleId="CommentReference">
    <w:name w:val="annotation reference"/>
    <w:basedOn w:val="DefaultParagraphFont"/>
    <w:uiPriority w:val="99"/>
    <w:semiHidden/>
    <w:unhideWhenUsed/>
    <w:rsid w:val="00B42DA7"/>
    <w:rPr>
      <w:sz w:val="16"/>
      <w:szCs w:val="16"/>
    </w:rPr>
  </w:style>
  <w:style w:type="paragraph" w:styleId="CommentText">
    <w:name w:val="annotation text"/>
    <w:basedOn w:val="Normal"/>
    <w:link w:val="CommentTextChar"/>
    <w:uiPriority w:val="99"/>
    <w:semiHidden/>
    <w:unhideWhenUsed/>
    <w:rsid w:val="00B42DA7"/>
    <w:pPr>
      <w:spacing w:line="240" w:lineRule="auto"/>
    </w:pPr>
    <w:rPr>
      <w:sz w:val="20"/>
      <w:szCs w:val="20"/>
    </w:rPr>
  </w:style>
  <w:style w:type="character" w:customStyle="1" w:styleId="CommentTextChar">
    <w:name w:val="Comment Text Char"/>
    <w:basedOn w:val="DefaultParagraphFont"/>
    <w:link w:val="CommentText"/>
    <w:uiPriority w:val="99"/>
    <w:semiHidden/>
    <w:rsid w:val="00B42DA7"/>
    <w:rPr>
      <w:lang w:eastAsia="en-US"/>
    </w:rPr>
  </w:style>
  <w:style w:type="paragraph" w:styleId="CommentSubject">
    <w:name w:val="annotation subject"/>
    <w:basedOn w:val="CommentText"/>
    <w:next w:val="CommentText"/>
    <w:link w:val="CommentSubjectChar"/>
    <w:uiPriority w:val="99"/>
    <w:semiHidden/>
    <w:unhideWhenUsed/>
    <w:rsid w:val="00B42DA7"/>
    <w:rPr>
      <w:b/>
      <w:bCs/>
    </w:rPr>
  </w:style>
  <w:style w:type="character" w:customStyle="1" w:styleId="CommentSubjectChar">
    <w:name w:val="Comment Subject Char"/>
    <w:basedOn w:val="CommentTextChar"/>
    <w:link w:val="CommentSubject"/>
    <w:uiPriority w:val="99"/>
    <w:semiHidden/>
    <w:rsid w:val="00B42DA7"/>
    <w:rPr>
      <w:b/>
      <w:bCs/>
      <w:lang w:eastAsia="en-US"/>
    </w:rPr>
  </w:style>
  <w:style w:type="character" w:styleId="FollowedHyperlink">
    <w:name w:val="FollowedHyperlink"/>
    <w:basedOn w:val="DefaultParagraphFont"/>
    <w:uiPriority w:val="99"/>
    <w:semiHidden/>
    <w:unhideWhenUsed/>
    <w:rsid w:val="004D14D4"/>
    <w:rPr>
      <w:color w:val="800080" w:themeColor="followedHyperlink"/>
      <w:u w:val="single"/>
    </w:rPr>
  </w:style>
  <w:style w:type="paragraph" w:styleId="Revision">
    <w:name w:val="Revision"/>
    <w:hidden/>
    <w:uiPriority w:val="99"/>
    <w:semiHidden/>
    <w:rsid w:val="00580661"/>
    <w:rPr>
      <w:sz w:val="22"/>
      <w:szCs w:val="22"/>
      <w:lang w:eastAsia="en-US"/>
    </w:rPr>
  </w:style>
  <w:style w:type="paragraph" w:styleId="NormalWeb">
    <w:name w:val="Normal (Web)"/>
    <w:basedOn w:val="Normal"/>
    <w:uiPriority w:val="99"/>
    <w:unhideWhenUsed/>
    <w:rsid w:val="00BD4D1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54395">
      <w:bodyDiv w:val="1"/>
      <w:marLeft w:val="0"/>
      <w:marRight w:val="0"/>
      <w:marTop w:val="0"/>
      <w:marBottom w:val="0"/>
      <w:divBdr>
        <w:top w:val="none" w:sz="0" w:space="0" w:color="auto"/>
        <w:left w:val="none" w:sz="0" w:space="0" w:color="auto"/>
        <w:bottom w:val="none" w:sz="0" w:space="0" w:color="auto"/>
        <w:right w:val="none" w:sz="0" w:space="0" w:color="auto"/>
      </w:divBdr>
      <w:divsChild>
        <w:div w:id="1242058698">
          <w:marLeft w:val="0"/>
          <w:marRight w:val="0"/>
          <w:marTop w:val="0"/>
          <w:marBottom w:val="0"/>
          <w:divBdr>
            <w:top w:val="none" w:sz="0" w:space="0" w:color="auto"/>
            <w:left w:val="none" w:sz="0" w:space="0" w:color="auto"/>
            <w:bottom w:val="none" w:sz="0" w:space="0" w:color="auto"/>
            <w:right w:val="none" w:sz="0" w:space="0" w:color="auto"/>
          </w:divBdr>
        </w:div>
        <w:div w:id="423303519">
          <w:marLeft w:val="0"/>
          <w:marRight w:val="0"/>
          <w:marTop w:val="0"/>
          <w:marBottom w:val="0"/>
          <w:divBdr>
            <w:top w:val="none" w:sz="0" w:space="0" w:color="auto"/>
            <w:left w:val="none" w:sz="0" w:space="0" w:color="auto"/>
            <w:bottom w:val="none" w:sz="0" w:space="0" w:color="auto"/>
            <w:right w:val="none" w:sz="0" w:space="0" w:color="auto"/>
          </w:divBdr>
        </w:div>
        <w:div w:id="1374772811">
          <w:marLeft w:val="0"/>
          <w:marRight w:val="0"/>
          <w:marTop w:val="0"/>
          <w:marBottom w:val="0"/>
          <w:divBdr>
            <w:top w:val="none" w:sz="0" w:space="0" w:color="auto"/>
            <w:left w:val="none" w:sz="0" w:space="0" w:color="auto"/>
            <w:bottom w:val="none" w:sz="0" w:space="0" w:color="auto"/>
            <w:right w:val="none" w:sz="0" w:space="0" w:color="auto"/>
          </w:divBdr>
        </w:div>
        <w:div w:id="193691077">
          <w:marLeft w:val="0"/>
          <w:marRight w:val="0"/>
          <w:marTop w:val="0"/>
          <w:marBottom w:val="0"/>
          <w:divBdr>
            <w:top w:val="none" w:sz="0" w:space="0" w:color="auto"/>
            <w:left w:val="none" w:sz="0" w:space="0" w:color="auto"/>
            <w:bottom w:val="none" w:sz="0" w:space="0" w:color="auto"/>
            <w:right w:val="none" w:sz="0" w:space="0" w:color="auto"/>
          </w:divBdr>
        </w:div>
      </w:divsChild>
    </w:div>
    <w:div w:id="1229026787">
      <w:bodyDiv w:val="1"/>
      <w:marLeft w:val="0"/>
      <w:marRight w:val="0"/>
      <w:marTop w:val="0"/>
      <w:marBottom w:val="0"/>
      <w:divBdr>
        <w:top w:val="none" w:sz="0" w:space="0" w:color="auto"/>
        <w:left w:val="none" w:sz="0" w:space="0" w:color="auto"/>
        <w:bottom w:val="none" w:sz="0" w:space="0" w:color="auto"/>
        <w:right w:val="none" w:sz="0" w:space="0" w:color="auto"/>
      </w:divBdr>
      <w:divsChild>
        <w:div w:id="1939171055">
          <w:marLeft w:val="0"/>
          <w:marRight w:val="0"/>
          <w:marTop w:val="0"/>
          <w:marBottom w:val="0"/>
          <w:divBdr>
            <w:top w:val="none" w:sz="0" w:space="0" w:color="auto"/>
            <w:left w:val="none" w:sz="0" w:space="0" w:color="auto"/>
            <w:bottom w:val="none" w:sz="0" w:space="0" w:color="auto"/>
            <w:right w:val="none" w:sz="0" w:space="0" w:color="auto"/>
          </w:divBdr>
        </w:div>
        <w:div w:id="262807349">
          <w:marLeft w:val="0"/>
          <w:marRight w:val="0"/>
          <w:marTop w:val="0"/>
          <w:marBottom w:val="0"/>
          <w:divBdr>
            <w:top w:val="none" w:sz="0" w:space="0" w:color="auto"/>
            <w:left w:val="none" w:sz="0" w:space="0" w:color="auto"/>
            <w:bottom w:val="none" w:sz="0" w:space="0" w:color="auto"/>
            <w:right w:val="none" w:sz="0" w:space="0" w:color="auto"/>
          </w:divBdr>
        </w:div>
        <w:div w:id="1464468295">
          <w:marLeft w:val="0"/>
          <w:marRight w:val="0"/>
          <w:marTop w:val="0"/>
          <w:marBottom w:val="0"/>
          <w:divBdr>
            <w:top w:val="none" w:sz="0" w:space="0" w:color="auto"/>
            <w:left w:val="none" w:sz="0" w:space="0" w:color="auto"/>
            <w:bottom w:val="none" w:sz="0" w:space="0" w:color="auto"/>
            <w:right w:val="none" w:sz="0" w:space="0" w:color="auto"/>
          </w:divBdr>
        </w:div>
        <w:div w:id="946959824">
          <w:marLeft w:val="0"/>
          <w:marRight w:val="0"/>
          <w:marTop w:val="0"/>
          <w:marBottom w:val="0"/>
          <w:divBdr>
            <w:top w:val="none" w:sz="0" w:space="0" w:color="auto"/>
            <w:left w:val="none" w:sz="0" w:space="0" w:color="auto"/>
            <w:bottom w:val="none" w:sz="0" w:space="0" w:color="auto"/>
            <w:right w:val="none" w:sz="0" w:space="0" w:color="auto"/>
          </w:divBdr>
        </w:div>
      </w:divsChild>
    </w:div>
    <w:div w:id="20476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the-press-office/2014/01/28/president-barack-obamas-state-union-add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sdatacenter.org/news-and-events/new-luxembourg-wealth-study-lws-is-launch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socscimed.2013.04.030" TargetMode="External"/><Relationship Id="rId5" Type="http://schemas.openxmlformats.org/officeDocument/2006/relationships/settings" Target="settings.xml"/><Relationship Id="rId15" Type="http://schemas.openxmlformats.org/officeDocument/2006/relationships/hyperlink" Target="http://dx.doi.org/10.1016/j.expneurol.2014.09.001" TargetMode="External"/><Relationship Id="rId28" Type="http://schemas.microsoft.com/office/2011/relationships/commentsExtended" Target="commentsExtended.xml"/><Relationship Id="rId10" Type="http://schemas.openxmlformats.org/officeDocument/2006/relationships/hyperlink" Target="http://dx.doi.org/10.1016/S0140-6736(96)90147-6" TargetMode="External"/><Relationship Id="rId4" Type="http://schemas.microsoft.com/office/2007/relationships/stylesWithEffects" Target="stylesWithEffects.xml"/><Relationship Id="rId9" Type="http://schemas.openxmlformats.org/officeDocument/2006/relationships/hyperlink" Target="mailto:Richard@richardwilkinson.net" TargetMode="External"/><Relationship Id="rId14" Type="http://schemas.openxmlformats.org/officeDocument/2006/relationships/hyperlink" Target="http://dx.doi.org/10.1016/j.rssm.2012.06.002"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E07B-9CB8-4795-B068-9F3A0B26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25728</Words>
  <Characters>146653</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172037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Kate</cp:lastModifiedBy>
  <cp:revision>2</cp:revision>
  <cp:lastPrinted>2016-10-14T09:52:00Z</cp:lastPrinted>
  <dcterms:created xsi:type="dcterms:W3CDTF">2016-10-14T14:20:00Z</dcterms:created>
  <dcterms:modified xsi:type="dcterms:W3CDTF">2016-10-14T14:20:00Z</dcterms:modified>
</cp:coreProperties>
</file>