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99D" w:rsidRPr="008B6D2B" w:rsidRDefault="0041299D" w:rsidP="0041299D">
      <w:bookmarkStart w:id="0" w:name="_GoBack"/>
      <w:bookmarkEnd w:id="0"/>
    </w:p>
    <w:p w:rsidR="0041299D" w:rsidRDefault="0041299D" w:rsidP="0041299D">
      <w:r w:rsidRPr="008B6D2B">
        <w:t>Youth Activism, engagement and the development of new civic learning spaces</w:t>
      </w:r>
    </w:p>
    <w:p w:rsidR="0078661B" w:rsidRDefault="0078661B" w:rsidP="0041299D"/>
    <w:p w:rsidR="0078661B" w:rsidRPr="008B6D2B" w:rsidRDefault="0078661B" w:rsidP="0078661B">
      <w:pPr>
        <w:rPr>
          <w:lang w:eastAsia="en-GB"/>
        </w:rPr>
      </w:pPr>
      <w:r>
        <w:rPr>
          <w:lang w:eastAsia="en-GB"/>
        </w:rPr>
        <w:t xml:space="preserve">Ian Davies, Mark Evans, </w:t>
      </w:r>
      <w:r w:rsidRPr="008B6D2B">
        <w:rPr>
          <w:lang w:eastAsia="en-GB"/>
        </w:rPr>
        <w:t>Marta F</w:t>
      </w:r>
      <w:r>
        <w:rPr>
          <w:lang w:eastAsia="en-GB"/>
        </w:rPr>
        <w:t xml:space="preserve">ulop, </w:t>
      </w:r>
      <w:r w:rsidRPr="008B6D2B">
        <w:rPr>
          <w:lang w:eastAsia="en-GB"/>
        </w:rPr>
        <w:t xml:space="preserve">Dina </w:t>
      </w:r>
      <w:r>
        <w:rPr>
          <w:lang w:eastAsia="en-GB"/>
        </w:rPr>
        <w:t xml:space="preserve">Kiwan, </w:t>
      </w:r>
      <w:r w:rsidRPr="008B6D2B">
        <w:rPr>
          <w:lang w:eastAsia="en-GB"/>
        </w:rPr>
        <w:t>Andrew Peterso</w:t>
      </w:r>
      <w:r>
        <w:rPr>
          <w:lang w:eastAsia="en-GB"/>
        </w:rPr>
        <w:t xml:space="preserve">n and </w:t>
      </w:r>
      <w:r w:rsidRPr="008B6D2B">
        <w:rPr>
          <w:lang w:eastAsia="en-GB"/>
        </w:rPr>
        <w:t>Jasmin B-Y Sim</w:t>
      </w:r>
    </w:p>
    <w:p w:rsidR="0041299D" w:rsidRPr="008B6D2B" w:rsidRDefault="0041299D" w:rsidP="0041299D"/>
    <w:p w:rsidR="00882CA5" w:rsidRDefault="00882CA5" w:rsidP="0078661B">
      <w:pPr>
        <w:rPr>
          <w:bCs/>
          <w:lang w:val="en-US"/>
        </w:rPr>
      </w:pPr>
      <w:r>
        <w:rPr>
          <w:bCs/>
          <w:lang w:val="en-US"/>
        </w:rPr>
        <w:t xml:space="preserve">It seems straightforward to suggest that well educated people </w:t>
      </w:r>
      <w:r w:rsidR="00D25270">
        <w:rPr>
          <w:bCs/>
          <w:lang w:val="en-US"/>
        </w:rPr>
        <w:t xml:space="preserve">are more likely </w:t>
      </w:r>
      <w:proofErr w:type="gramStart"/>
      <w:r w:rsidR="00D25270">
        <w:rPr>
          <w:bCs/>
          <w:lang w:val="en-US"/>
        </w:rPr>
        <w:t>than others</w:t>
      </w:r>
      <w:proofErr w:type="gramEnd"/>
      <w:r w:rsidR="00D25270">
        <w:rPr>
          <w:bCs/>
          <w:lang w:val="en-US"/>
        </w:rPr>
        <w:t xml:space="preserve"> to understand and</w:t>
      </w:r>
      <w:r>
        <w:rPr>
          <w:bCs/>
          <w:lang w:val="en-US"/>
        </w:rPr>
        <w:t xml:space="preserve"> play a constructive role in democratic societies. This is perhaps the central purpose of education and all schools </w:t>
      </w:r>
      <w:r w:rsidR="00D25270">
        <w:rPr>
          <w:bCs/>
          <w:lang w:val="en-US"/>
        </w:rPr>
        <w:t xml:space="preserve">are likely to </w:t>
      </w:r>
      <w:r>
        <w:rPr>
          <w:bCs/>
          <w:lang w:val="en-US"/>
        </w:rPr>
        <w:t xml:space="preserve">want their students to develop their understanding of the world around them and to have the skills and dispositions to take part in ways that make that world a better place. We could </w:t>
      </w:r>
      <w:r w:rsidR="00D25270">
        <w:rPr>
          <w:bCs/>
          <w:lang w:val="en-US"/>
        </w:rPr>
        <w:t xml:space="preserve">go further and suggest that outside school </w:t>
      </w:r>
      <w:proofErr w:type="gramStart"/>
      <w:r w:rsidR="00D25270">
        <w:rPr>
          <w:bCs/>
          <w:lang w:val="en-US"/>
        </w:rPr>
        <w:t>(either after</w:t>
      </w:r>
      <w:proofErr w:type="gramEnd"/>
      <w:r w:rsidR="00D25270">
        <w:rPr>
          <w:bCs/>
          <w:lang w:val="en-US"/>
        </w:rPr>
        <w:t xml:space="preserve"> they have left or simply in their lives in communities during the time they are students)</w:t>
      </w:r>
      <w:r>
        <w:rPr>
          <w:bCs/>
          <w:lang w:val="en-US"/>
        </w:rPr>
        <w:t xml:space="preserve"> those people </w:t>
      </w:r>
      <w:r w:rsidR="00D25270">
        <w:rPr>
          <w:bCs/>
          <w:lang w:val="en-US"/>
        </w:rPr>
        <w:t>will continue to learn</w:t>
      </w:r>
      <w:r>
        <w:rPr>
          <w:bCs/>
          <w:lang w:val="en-US"/>
        </w:rPr>
        <w:t xml:space="preserve">. </w:t>
      </w:r>
      <w:r w:rsidR="00D25270">
        <w:rPr>
          <w:bCs/>
          <w:lang w:val="en-US"/>
        </w:rPr>
        <w:t xml:space="preserve">Their citizenship education </w:t>
      </w:r>
      <w:proofErr w:type="gramStart"/>
      <w:r w:rsidR="00D25270">
        <w:rPr>
          <w:bCs/>
          <w:lang w:val="en-US"/>
        </w:rPr>
        <w:t>will outside school take</w:t>
      </w:r>
      <w:proofErr w:type="gramEnd"/>
      <w:r w:rsidR="00D25270">
        <w:rPr>
          <w:bCs/>
          <w:lang w:val="en-US"/>
        </w:rPr>
        <w:t xml:space="preserve"> on a less formal shape. </w:t>
      </w:r>
      <w:r>
        <w:rPr>
          <w:bCs/>
          <w:lang w:val="en-US"/>
        </w:rPr>
        <w:t xml:space="preserve">Through their </w:t>
      </w:r>
      <w:proofErr w:type="gramStart"/>
      <w:r>
        <w:rPr>
          <w:bCs/>
          <w:lang w:val="en-US"/>
        </w:rPr>
        <w:t>engagement</w:t>
      </w:r>
      <w:proofErr w:type="gramEnd"/>
      <w:r>
        <w:rPr>
          <w:bCs/>
          <w:lang w:val="en-US"/>
        </w:rPr>
        <w:t xml:space="preserve"> they will understand more about key issues and be better able to make things happen. Thus a virtuous circle is established between education and engagement: one nicely reinforcing the other. In this </w:t>
      </w:r>
      <w:proofErr w:type="gramStart"/>
      <w:r>
        <w:rPr>
          <w:bCs/>
          <w:lang w:val="en-US"/>
        </w:rPr>
        <w:t>way</w:t>
      </w:r>
      <w:proofErr w:type="gramEnd"/>
      <w:r>
        <w:rPr>
          <w:bCs/>
          <w:lang w:val="en-US"/>
        </w:rPr>
        <w:t xml:space="preserve"> it is no surprise that governments around the world are so keen to encourage (and </w:t>
      </w:r>
      <w:r w:rsidR="00D25270">
        <w:rPr>
          <w:bCs/>
          <w:lang w:val="en-US"/>
        </w:rPr>
        <w:t xml:space="preserve">at times </w:t>
      </w:r>
      <w:r>
        <w:rPr>
          <w:bCs/>
          <w:lang w:val="en-US"/>
        </w:rPr>
        <w:t xml:space="preserve">insist) that schools play their part in the development of cohesive communities. </w:t>
      </w:r>
    </w:p>
    <w:p w:rsidR="00882CA5" w:rsidRDefault="00882CA5" w:rsidP="0078661B">
      <w:pPr>
        <w:rPr>
          <w:bCs/>
          <w:lang w:val="en-US"/>
        </w:rPr>
      </w:pPr>
    </w:p>
    <w:p w:rsidR="00B5291D" w:rsidRDefault="00882CA5" w:rsidP="0078661B">
      <w:pPr>
        <w:rPr>
          <w:bCs/>
          <w:lang w:val="en-US"/>
        </w:rPr>
      </w:pPr>
      <w:r>
        <w:rPr>
          <w:bCs/>
          <w:lang w:val="en-US"/>
        </w:rPr>
        <w:t xml:space="preserve">But is everything so simple, straightforward and positive? Is it possible to suggest that a vicious rather than a virtuous circle exists between </w:t>
      </w:r>
      <w:r w:rsidR="00B5291D">
        <w:rPr>
          <w:bCs/>
          <w:lang w:val="en-US"/>
        </w:rPr>
        <w:t>education and engagement? If schools and individual teachers look as if they are insisting that students should become involved in particular causes for specific purposes when do we need to draw the line</w:t>
      </w:r>
      <w:r w:rsidR="00D25270">
        <w:rPr>
          <w:bCs/>
          <w:lang w:val="en-US"/>
        </w:rPr>
        <w:t xml:space="preserve">? When would we suggest </w:t>
      </w:r>
      <w:r w:rsidR="003412E9">
        <w:rPr>
          <w:bCs/>
          <w:lang w:val="en-US"/>
        </w:rPr>
        <w:t xml:space="preserve">that indoctrination </w:t>
      </w:r>
      <w:proofErr w:type="gramStart"/>
      <w:r w:rsidR="003412E9">
        <w:rPr>
          <w:bCs/>
          <w:lang w:val="en-US"/>
        </w:rPr>
        <w:t>is being</w:t>
      </w:r>
      <w:r w:rsidR="00B5291D">
        <w:rPr>
          <w:bCs/>
          <w:lang w:val="en-US"/>
        </w:rPr>
        <w:t xml:space="preserve"> attempted</w:t>
      </w:r>
      <w:proofErr w:type="gramEnd"/>
      <w:r w:rsidR="00B5291D">
        <w:rPr>
          <w:bCs/>
          <w:lang w:val="en-US"/>
        </w:rPr>
        <w:t xml:space="preserve">? Indeed many countries have enacted legislation to prevent such unprofessional </w:t>
      </w:r>
      <w:proofErr w:type="spellStart"/>
      <w:r w:rsidR="00B5291D">
        <w:rPr>
          <w:bCs/>
          <w:lang w:val="en-US"/>
        </w:rPr>
        <w:t>behavio</w:t>
      </w:r>
      <w:r w:rsidR="00D25270">
        <w:rPr>
          <w:bCs/>
          <w:lang w:val="en-US"/>
        </w:rPr>
        <w:t>u</w:t>
      </w:r>
      <w:r w:rsidR="00B5291D">
        <w:rPr>
          <w:bCs/>
          <w:lang w:val="en-US"/>
        </w:rPr>
        <w:t>r</w:t>
      </w:r>
      <w:proofErr w:type="spellEnd"/>
      <w:r w:rsidR="00B5291D">
        <w:rPr>
          <w:bCs/>
          <w:lang w:val="en-US"/>
        </w:rPr>
        <w:t xml:space="preserve">. </w:t>
      </w:r>
      <w:proofErr w:type="gramStart"/>
      <w:r w:rsidR="00B5291D">
        <w:rPr>
          <w:bCs/>
          <w:lang w:val="en-US"/>
        </w:rPr>
        <w:t>And</w:t>
      </w:r>
      <w:proofErr w:type="gramEnd"/>
      <w:r w:rsidR="00B5291D">
        <w:rPr>
          <w:bCs/>
          <w:lang w:val="en-US"/>
        </w:rPr>
        <w:t xml:space="preserve"> </w:t>
      </w:r>
      <w:r w:rsidR="00D25270">
        <w:rPr>
          <w:bCs/>
          <w:lang w:val="en-US"/>
        </w:rPr>
        <w:t xml:space="preserve">what happens </w:t>
      </w:r>
      <w:r w:rsidR="00B5291D">
        <w:rPr>
          <w:bCs/>
          <w:lang w:val="en-US"/>
        </w:rPr>
        <w:t>when those young people become actively involved in the ‘real’ world beyond school</w:t>
      </w:r>
      <w:r w:rsidR="00D25270">
        <w:rPr>
          <w:bCs/>
          <w:lang w:val="en-US"/>
        </w:rPr>
        <w:t>? Is it possible</w:t>
      </w:r>
      <w:r w:rsidR="00B5291D">
        <w:rPr>
          <w:bCs/>
          <w:lang w:val="en-US"/>
        </w:rPr>
        <w:t xml:space="preserve"> that education is the last thing o</w:t>
      </w:r>
      <w:r w:rsidR="00D25270">
        <w:rPr>
          <w:bCs/>
          <w:lang w:val="en-US"/>
        </w:rPr>
        <w:t>n the minds of most activists? If they</w:t>
      </w:r>
      <w:r w:rsidR="00B5291D">
        <w:rPr>
          <w:bCs/>
          <w:lang w:val="en-US"/>
        </w:rPr>
        <w:t xml:space="preserve"> want to achieve a particular political goal and if understanding does not need to be secured </w:t>
      </w:r>
      <w:r w:rsidR="00D25270">
        <w:rPr>
          <w:bCs/>
          <w:lang w:val="en-US"/>
        </w:rPr>
        <w:t xml:space="preserve">for that to happen then why would they develop educational </w:t>
      </w:r>
      <w:proofErr w:type="gramStart"/>
      <w:r w:rsidR="00D25270">
        <w:rPr>
          <w:bCs/>
          <w:lang w:val="en-US"/>
        </w:rPr>
        <w:t>work</w:t>
      </w:r>
      <w:r w:rsidR="00B5291D">
        <w:rPr>
          <w:bCs/>
          <w:lang w:val="en-US"/>
        </w:rPr>
        <w:t>?</w:t>
      </w:r>
      <w:proofErr w:type="gramEnd"/>
      <w:r w:rsidR="00B5291D">
        <w:rPr>
          <w:bCs/>
          <w:lang w:val="en-US"/>
        </w:rPr>
        <w:t xml:space="preserve"> </w:t>
      </w:r>
    </w:p>
    <w:p w:rsidR="00B5291D" w:rsidRDefault="00B5291D" w:rsidP="0078661B">
      <w:pPr>
        <w:rPr>
          <w:bCs/>
          <w:lang w:val="en-US"/>
        </w:rPr>
      </w:pPr>
    </w:p>
    <w:p w:rsidR="0078661B" w:rsidRDefault="00B5291D" w:rsidP="0078661B">
      <w:pPr>
        <w:rPr>
          <w:bCs/>
          <w:lang w:val="en-US"/>
        </w:rPr>
      </w:pPr>
      <w:r>
        <w:rPr>
          <w:bCs/>
          <w:lang w:val="en-US"/>
        </w:rPr>
        <w:t xml:space="preserve">These very different possibilities are </w:t>
      </w:r>
      <w:r w:rsidR="00D25270">
        <w:rPr>
          <w:bCs/>
          <w:lang w:val="en-US"/>
        </w:rPr>
        <w:t xml:space="preserve">always </w:t>
      </w:r>
      <w:r>
        <w:rPr>
          <w:bCs/>
          <w:lang w:val="en-US"/>
        </w:rPr>
        <w:t xml:space="preserve">of vital importance. </w:t>
      </w:r>
      <w:proofErr w:type="gramStart"/>
      <w:r w:rsidR="00D25270">
        <w:rPr>
          <w:bCs/>
          <w:lang w:val="en-US"/>
        </w:rPr>
        <w:t>And</w:t>
      </w:r>
      <w:proofErr w:type="gramEnd"/>
      <w:r w:rsidR="00D25270">
        <w:rPr>
          <w:bCs/>
          <w:lang w:val="en-US"/>
        </w:rPr>
        <w:t xml:space="preserve"> perhaps now more than ever before we need to pay attention to the interface between education and engagement. </w:t>
      </w:r>
      <w:r>
        <w:rPr>
          <w:bCs/>
          <w:lang w:val="en-US"/>
        </w:rPr>
        <w:t>The particular context that affects us is significant.</w:t>
      </w:r>
      <w:r w:rsidR="00882CA5">
        <w:rPr>
          <w:bCs/>
          <w:lang w:val="en-US"/>
        </w:rPr>
        <w:t xml:space="preserve"> </w:t>
      </w:r>
      <w:r w:rsidR="0078661B" w:rsidRPr="00882CA5">
        <w:rPr>
          <w:bCs/>
          <w:lang w:val="en-US"/>
        </w:rPr>
        <w:t xml:space="preserve">Are we living through a time of economic crisis, austerity, renewed nationalism, neo-liberalism and populism? </w:t>
      </w:r>
      <w:r w:rsidR="00D25270">
        <w:rPr>
          <w:bCs/>
          <w:lang w:val="en-US"/>
        </w:rPr>
        <w:t>If so, t</w:t>
      </w:r>
      <w:r>
        <w:rPr>
          <w:bCs/>
          <w:lang w:val="en-US"/>
        </w:rPr>
        <w:t>owards the end of the second decade of the 21</w:t>
      </w:r>
      <w:r w:rsidRPr="00B5291D">
        <w:rPr>
          <w:bCs/>
          <w:vertAlign w:val="superscript"/>
          <w:lang w:val="en-US"/>
        </w:rPr>
        <w:t>st</w:t>
      </w:r>
      <w:r>
        <w:rPr>
          <w:bCs/>
          <w:lang w:val="en-US"/>
        </w:rPr>
        <w:t xml:space="preserve"> century</w:t>
      </w:r>
      <w:r w:rsidR="00D25270">
        <w:rPr>
          <w:bCs/>
          <w:lang w:val="en-US"/>
        </w:rPr>
        <w:t>,</w:t>
      </w:r>
      <w:r>
        <w:rPr>
          <w:bCs/>
          <w:lang w:val="en-US"/>
        </w:rPr>
        <w:t xml:space="preserve"> what sort of engagement is in the ascendant? Do we wan</w:t>
      </w:r>
      <w:r w:rsidR="00D25270">
        <w:rPr>
          <w:bCs/>
          <w:lang w:val="en-US"/>
        </w:rPr>
        <w:t>t young people to engage in a</w:t>
      </w:r>
      <w:r>
        <w:rPr>
          <w:bCs/>
          <w:lang w:val="en-US"/>
        </w:rPr>
        <w:t xml:space="preserve"> context </w:t>
      </w:r>
      <w:r w:rsidR="00D25270">
        <w:rPr>
          <w:bCs/>
          <w:lang w:val="en-US"/>
        </w:rPr>
        <w:t xml:space="preserve">in which nationalism </w:t>
      </w:r>
      <w:proofErr w:type="gramStart"/>
      <w:r w:rsidR="00D25270">
        <w:rPr>
          <w:bCs/>
          <w:lang w:val="en-US"/>
        </w:rPr>
        <w:t>is officially promoted</w:t>
      </w:r>
      <w:proofErr w:type="gramEnd"/>
      <w:r w:rsidR="00D25270">
        <w:rPr>
          <w:bCs/>
          <w:lang w:val="en-US"/>
        </w:rPr>
        <w:t xml:space="preserve">? </w:t>
      </w:r>
      <w:proofErr w:type="gramStart"/>
      <w:r w:rsidR="00D25270">
        <w:rPr>
          <w:bCs/>
          <w:lang w:val="en-US"/>
        </w:rPr>
        <w:t>I</w:t>
      </w:r>
      <w:r>
        <w:rPr>
          <w:bCs/>
          <w:lang w:val="en-US"/>
        </w:rPr>
        <w:t>f so</w:t>
      </w:r>
      <w:r w:rsidR="00D25270">
        <w:rPr>
          <w:bCs/>
          <w:lang w:val="en-US"/>
        </w:rPr>
        <w:t>,</w:t>
      </w:r>
      <w:r>
        <w:rPr>
          <w:bCs/>
          <w:lang w:val="en-US"/>
        </w:rPr>
        <w:t xml:space="preserve"> </w:t>
      </w:r>
      <w:r w:rsidR="00D25270">
        <w:rPr>
          <w:bCs/>
          <w:lang w:val="en-US"/>
        </w:rPr>
        <w:t xml:space="preserve">would it be acceptable for us to clarify </w:t>
      </w:r>
      <w:r>
        <w:rPr>
          <w:bCs/>
          <w:lang w:val="en-US"/>
        </w:rPr>
        <w:t>in what ways and for what purposes</w:t>
      </w:r>
      <w:r w:rsidR="00D25270">
        <w:rPr>
          <w:bCs/>
          <w:lang w:val="en-US"/>
        </w:rPr>
        <w:t xml:space="preserve"> that engagement should occur</w:t>
      </w:r>
      <w:r>
        <w:rPr>
          <w:bCs/>
          <w:lang w:val="en-US"/>
        </w:rPr>
        <w:t>?</w:t>
      </w:r>
      <w:proofErr w:type="gramEnd"/>
      <w:r>
        <w:rPr>
          <w:bCs/>
          <w:lang w:val="en-US"/>
        </w:rPr>
        <w:t xml:space="preserve"> </w:t>
      </w:r>
      <w:proofErr w:type="gramStart"/>
      <w:r>
        <w:rPr>
          <w:bCs/>
          <w:lang w:val="en-US"/>
        </w:rPr>
        <w:t>And</w:t>
      </w:r>
      <w:proofErr w:type="gramEnd"/>
      <w:r>
        <w:rPr>
          <w:bCs/>
          <w:lang w:val="en-US"/>
        </w:rPr>
        <w:t xml:space="preserve"> if we do want them to engage w</w:t>
      </w:r>
      <w:r w:rsidR="0078661B" w:rsidRPr="00882CA5">
        <w:rPr>
          <w:bCs/>
          <w:lang w:val="en-US"/>
        </w:rPr>
        <w:t>hat</w:t>
      </w:r>
      <w:r>
        <w:rPr>
          <w:bCs/>
          <w:lang w:val="en-US"/>
        </w:rPr>
        <w:t xml:space="preserve"> would be the key causal factors and the key motivational drivers</w:t>
      </w:r>
      <w:r w:rsidR="00D25270">
        <w:rPr>
          <w:bCs/>
          <w:lang w:val="en-US"/>
        </w:rPr>
        <w:t xml:space="preserve"> that would increase involvement</w:t>
      </w:r>
      <w:r>
        <w:rPr>
          <w:bCs/>
          <w:lang w:val="en-US"/>
        </w:rPr>
        <w:t>? B</w:t>
      </w:r>
      <w:r w:rsidR="0078661B" w:rsidRPr="00882CA5">
        <w:rPr>
          <w:bCs/>
          <w:lang w:val="en-US"/>
        </w:rPr>
        <w:t xml:space="preserve">roadly, </w:t>
      </w:r>
      <w:r>
        <w:rPr>
          <w:bCs/>
          <w:lang w:val="en-US"/>
        </w:rPr>
        <w:t xml:space="preserve">what </w:t>
      </w:r>
      <w:r w:rsidR="0078661B" w:rsidRPr="00882CA5">
        <w:rPr>
          <w:bCs/>
          <w:lang w:val="en-US"/>
        </w:rPr>
        <w:t>explains people’s willingness to engage</w:t>
      </w:r>
      <w:r w:rsidR="00D25270">
        <w:rPr>
          <w:bCs/>
          <w:lang w:val="en-US"/>
        </w:rPr>
        <w:t xml:space="preserve"> and how can that </w:t>
      </w:r>
      <w:proofErr w:type="gramStart"/>
      <w:r w:rsidR="00D25270">
        <w:rPr>
          <w:bCs/>
          <w:lang w:val="en-US"/>
        </w:rPr>
        <w:t>be made</w:t>
      </w:r>
      <w:proofErr w:type="gramEnd"/>
      <w:r w:rsidR="00D25270">
        <w:rPr>
          <w:bCs/>
          <w:lang w:val="en-US"/>
        </w:rPr>
        <w:t xml:space="preserve"> to be educational</w:t>
      </w:r>
      <w:r w:rsidR="0078661B" w:rsidRPr="00882CA5">
        <w:rPr>
          <w:bCs/>
          <w:lang w:val="en-US"/>
        </w:rPr>
        <w:t>?</w:t>
      </w:r>
    </w:p>
    <w:p w:rsidR="003412E9" w:rsidRDefault="003412E9" w:rsidP="0078661B">
      <w:pPr>
        <w:rPr>
          <w:bCs/>
          <w:lang w:val="en-US"/>
        </w:rPr>
      </w:pPr>
    </w:p>
    <w:p w:rsidR="003412E9" w:rsidRPr="00882CA5" w:rsidRDefault="003412E9" w:rsidP="0078661B">
      <w:pPr>
        <w:rPr>
          <w:bCs/>
          <w:lang w:val="en-US"/>
        </w:rPr>
      </w:pPr>
      <w:r>
        <w:rPr>
          <w:bCs/>
          <w:lang w:val="en-US"/>
        </w:rPr>
        <w:t xml:space="preserve">For some the answers to what drives engagement </w:t>
      </w:r>
      <w:proofErr w:type="gramStart"/>
      <w:r>
        <w:rPr>
          <w:bCs/>
          <w:lang w:val="en-US"/>
        </w:rPr>
        <w:t>may be found</w:t>
      </w:r>
      <w:proofErr w:type="gramEnd"/>
      <w:r>
        <w:rPr>
          <w:bCs/>
          <w:lang w:val="en-US"/>
        </w:rPr>
        <w:t xml:space="preserve"> by considering broad</w:t>
      </w:r>
      <w:r w:rsidR="00D25270">
        <w:rPr>
          <w:bCs/>
          <w:lang w:val="en-US"/>
        </w:rPr>
        <w:t>ly</w:t>
      </w:r>
      <w:r>
        <w:rPr>
          <w:bCs/>
          <w:lang w:val="en-US"/>
        </w:rPr>
        <w:t xml:space="preserve"> based societal factors. </w:t>
      </w:r>
      <w:proofErr w:type="spellStart"/>
      <w:r w:rsidRPr="0078661B">
        <w:rPr>
          <w:lang w:val="en-US"/>
        </w:rPr>
        <w:t>Amnå</w:t>
      </w:r>
      <w:proofErr w:type="spellEnd"/>
      <w:r w:rsidRPr="0078661B">
        <w:rPr>
          <w:lang w:val="en-US"/>
        </w:rPr>
        <w:t xml:space="preserve"> and Zetterberg</w:t>
      </w:r>
      <w:r>
        <w:rPr>
          <w:lang w:val="en-US"/>
        </w:rPr>
        <w:t xml:space="preserve"> (2010) have drawn attention to 4 broad contexts in which key trends may drive engagement:</w:t>
      </w:r>
    </w:p>
    <w:p w:rsidR="0078661B" w:rsidRDefault="0078661B" w:rsidP="0078661B">
      <w:pPr>
        <w:rPr>
          <w:b/>
          <w:bCs/>
          <w:lang w:val="en-US"/>
        </w:rPr>
      </w:pPr>
    </w:p>
    <w:p w:rsidR="00BC1BE2" w:rsidRPr="0078661B" w:rsidRDefault="006642D6" w:rsidP="0078661B">
      <w:pPr>
        <w:numPr>
          <w:ilvl w:val="0"/>
          <w:numId w:val="3"/>
        </w:numPr>
      </w:pPr>
      <w:r w:rsidRPr="0078661B">
        <w:rPr>
          <w:b/>
          <w:bCs/>
          <w:lang w:val="en-US"/>
        </w:rPr>
        <w:t>modernization</w:t>
      </w:r>
      <w:r w:rsidRPr="0078661B">
        <w:rPr>
          <w:lang w:val="en-US"/>
        </w:rPr>
        <w:t xml:space="preserve"> (as people become better off and better educated so they are more likely to want more of a say in public affairs);</w:t>
      </w:r>
    </w:p>
    <w:p w:rsidR="00BC1BE2" w:rsidRPr="0078661B" w:rsidRDefault="006642D6" w:rsidP="0078661B">
      <w:pPr>
        <w:numPr>
          <w:ilvl w:val="0"/>
          <w:numId w:val="3"/>
        </w:numPr>
      </w:pPr>
      <w:r w:rsidRPr="0078661B">
        <w:rPr>
          <w:b/>
          <w:bCs/>
          <w:lang w:val="en-US"/>
        </w:rPr>
        <w:lastRenderedPageBreak/>
        <w:t xml:space="preserve">public institutional hypothesis </w:t>
      </w:r>
      <w:r w:rsidRPr="0078661B">
        <w:rPr>
          <w:lang w:val="en-US"/>
        </w:rPr>
        <w:t>(the design and performance of democratic systems may facilitate or hinder engagement);</w:t>
      </w:r>
    </w:p>
    <w:p w:rsidR="00BC1BE2" w:rsidRPr="0078661B" w:rsidRDefault="006642D6" w:rsidP="0078661B">
      <w:pPr>
        <w:numPr>
          <w:ilvl w:val="0"/>
          <w:numId w:val="3"/>
        </w:numPr>
      </w:pPr>
      <w:r w:rsidRPr="0078661B">
        <w:rPr>
          <w:b/>
          <w:bCs/>
          <w:lang w:val="en-US"/>
        </w:rPr>
        <w:t xml:space="preserve">social capital hypothesis </w:t>
      </w:r>
      <w:r w:rsidRPr="0078661B">
        <w:rPr>
          <w:lang w:val="en-US"/>
        </w:rPr>
        <w:t xml:space="preserve">(the connections between individuals facilitate or hinder engagement); </w:t>
      </w:r>
    </w:p>
    <w:p w:rsidR="00BC1BE2" w:rsidRPr="0078661B" w:rsidRDefault="006642D6" w:rsidP="0078661B">
      <w:pPr>
        <w:numPr>
          <w:ilvl w:val="0"/>
          <w:numId w:val="3"/>
        </w:numPr>
      </w:pPr>
      <w:r w:rsidRPr="0078661B">
        <w:rPr>
          <w:b/>
          <w:bCs/>
          <w:lang w:val="en-US"/>
        </w:rPr>
        <w:t xml:space="preserve">civic volunteerism </w:t>
      </w:r>
      <w:r w:rsidRPr="0078661B">
        <w:rPr>
          <w:lang w:val="en-US"/>
        </w:rPr>
        <w:t>(the resources available to people in the form of time, money and other things</w:t>
      </w:r>
      <w:r w:rsidR="003412E9">
        <w:rPr>
          <w:lang w:val="en-US"/>
        </w:rPr>
        <w:t xml:space="preserve"> make possible engagement;</w:t>
      </w:r>
      <w:r w:rsidRPr="0078661B">
        <w:rPr>
          <w:lang w:val="en-US"/>
        </w:rPr>
        <w:t xml:space="preserve"> the motivation that people have to be involved alone or with their friends, relatives and associates</w:t>
      </w:r>
      <w:r w:rsidR="003412E9">
        <w:rPr>
          <w:lang w:val="en-US"/>
        </w:rPr>
        <w:t xml:space="preserve"> arise from personal factors leading to activity</w:t>
      </w:r>
      <w:r w:rsidRPr="0078661B">
        <w:rPr>
          <w:lang w:val="en-US"/>
        </w:rPr>
        <w:t xml:space="preserve">). </w:t>
      </w:r>
    </w:p>
    <w:p w:rsidR="0078661B" w:rsidRDefault="0078661B" w:rsidP="0078661B">
      <w:pPr>
        <w:rPr>
          <w:lang w:val="en-US"/>
        </w:rPr>
      </w:pPr>
    </w:p>
    <w:p w:rsidR="00D25270" w:rsidRDefault="003412E9" w:rsidP="003412E9">
      <w:pPr>
        <w:rPr>
          <w:lang w:val="en-US"/>
        </w:rPr>
      </w:pPr>
      <w:r>
        <w:rPr>
          <w:lang w:val="en-US"/>
        </w:rPr>
        <w:t xml:space="preserve">The above factors may suggest that educational professionals need to do little. Perhaps in Bernstein’s classic phrase “school cannot compensate for society”. The prevailing social and political forces will determine the actions that are possible and actually taken by young people. But not all, of course, would agree with removing agency from educational professionals. Many suggest that there are very obvious and practical things that </w:t>
      </w:r>
      <w:proofErr w:type="gramStart"/>
      <w:r>
        <w:rPr>
          <w:lang w:val="en-US"/>
        </w:rPr>
        <w:t>may be done</w:t>
      </w:r>
      <w:proofErr w:type="gramEnd"/>
      <w:r>
        <w:rPr>
          <w:lang w:val="en-US"/>
        </w:rPr>
        <w:t xml:space="preserve"> to promote informed and responsible engagement. </w:t>
      </w:r>
    </w:p>
    <w:p w:rsidR="00D25270" w:rsidRDefault="00D25270" w:rsidP="003412E9">
      <w:pPr>
        <w:rPr>
          <w:lang w:val="en-US"/>
        </w:rPr>
      </w:pPr>
    </w:p>
    <w:p w:rsidR="00BC1BE2" w:rsidRDefault="00D25270" w:rsidP="003412E9">
      <w:r>
        <w:rPr>
          <w:lang w:val="en-US"/>
        </w:rPr>
        <w:t>R</w:t>
      </w:r>
      <w:r w:rsidR="003412E9">
        <w:rPr>
          <w:lang w:val="en-US"/>
        </w:rPr>
        <w:t xml:space="preserve">esearch evidence </w:t>
      </w:r>
      <w:r>
        <w:rPr>
          <w:lang w:val="en-US"/>
        </w:rPr>
        <w:t xml:space="preserve">on amounts and types of engagement </w:t>
      </w:r>
      <w:r w:rsidR="003412E9">
        <w:rPr>
          <w:lang w:val="en-US"/>
        </w:rPr>
        <w:t xml:space="preserve">tends </w:t>
      </w:r>
      <w:r>
        <w:rPr>
          <w:lang w:val="en-US"/>
        </w:rPr>
        <w:t>to be rather inconclusive. Even</w:t>
      </w:r>
      <w:r w:rsidR="003412E9">
        <w:rPr>
          <w:lang w:val="en-US"/>
        </w:rPr>
        <w:t xml:space="preserve"> identifying </w:t>
      </w:r>
      <w:r>
        <w:rPr>
          <w:lang w:val="en-US"/>
        </w:rPr>
        <w:t xml:space="preserve">who </w:t>
      </w:r>
      <w:proofErr w:type="gramStart"/>
      <w:r>
        <w:rPr>
          <w:lang w:val="en-US"/>
        </w:rPr>
        <w:t>is</w:t>
      </w:r>
      <w:r w:rsidR="003412E9">
        <w:rPr>
          <w:lang w:val="en-US"/>
        </w:rPr>
        <w:t xml:space="preserve"> engaged</w:t>
      </w:r>
      <w:proofErr w:type="gramEnd"/>
      <w:r w:rsidR="003412E9">
        <w:rPr>
          <w:lang w:val="en-US"/>
        </w:rPr>
        <w:t xml:space="preserve"> is not easy. Many surveys give the impression that </w:t>
      </w:r>
      <w:r w:rsidR="003412E9">
        <w:t>a</w:t>
      </w:r>
      <w:r w:rsidR="006642D6" w:rsidRPr="0078661B">
        <w:t>pprox</w:t>
      </w:r>
      <w:r w:rsidR="003412E9">
        <w:t>imately</w:t>
      </w:r>
      <w:r w:rsidR="006642D6" w:rsidRPr="0078661B">
        <w:t xml:space="preserve"> 40% of young people are socially engaged </w:t>
      </w:r>
      <w:r w:rsidR="003412E9">
        <w:t xml:space="preserve">but it is often unclear as to what that actually means. If a young person was to join the Boy Scouts, Girl Guides, Oxfam, Amnesty International it is </w:t>
      </w:r>
      <w:r>
        <w:t>likely that we would</w:t>
      </w:r>
      <w:r w:rsidR="003412E9">
        <w:t xml:space="preserve"> a</w:t>
      </w:r>
      <w:r>
        <w:t>ccept those activities</w:t>
      </w:r>
      <w:r w:rsidR="003412E9">
        <w:t xml:space="preserve"> as evidence of s</w:t>
      </w:r>
      <w:r w:rsidR="00D369A1">
        <w:t xml:space="preserve">ocial engagement. </w:t>
      </w:r>
      <w:proofErr w:type="gramStart"/>
      <w:r w:rsidR="00D369A1">
        <w:t>But</w:t>
      </w:r>
      <w:proofErr w:type="gramEnd"/>
      <w:r w:rsidR="00D369A1">
        <w:t xml:space="preserve"> what if a young person was</w:t>
      </w:r>
      <w:r w:rsidR="003412E9">
        <w:t xml:space="preserve"> a</w:t>
      </w:r>
      <w:r w:rsidR="00D369A1">
        <w:t xml:space="preserve"> member of a</w:t>
      </w:r>
      <w:r w:rsidR="003412E9">
        <w:t xml:space="preserve"> local football team? </w:t>
      </w:r>
      <w:r w:rsidR="00D369A1">
        <w:t>Is that social engagement? Is it educational? Is it really citizenship education? How far can we stretch the idea of engagement and its educational potential? W</w:t>
      </w:r>
      <w:r w:rsidR="003412E9">
        <w:t xml:space="preserve">ould we see social engagement to </w:t>
      </w:r>
      <w:proofErr w:type="gramStart"/>
      <w:r w:rsidR="003412E9">
        <w:t>be revealed</w:t>
      </w:r>
      <w:proofErr w:type="gramEnd"/>
      <w:r w:rsidR="003412E9">
        <w:t xml:space="preserve"> through securing paid employment to support the family income; by translating for parents at school open days; by being a cheerful neighbour? Is it possible that some indications of social engagement </w:t>
      </w:r>
      <w:proofErr w:type="gramStart"/>
      <w:r w:rsidR="003412E9">
        <w:t>are framed</w:t>
      </w:r>
      <w:proofErr w:type="gramEnd"/>
      <w:r w:rsidR="003412E9">
        <w:t xml:space="preserve"> by imagined norms associated with social and economic status, gendered roles and so on?</w:t>
      </w:r>
      <w:r w:rsidR="00D369A1">
        <w:t xml:space="preserve"> </w:t>
      </w:r>
      <w:proofErr w:type="gramStart"/>
      <w:r w:rsidR="00D369A1">
        <w:t>And</w:t>
      </w:r>
      <w:proofErr w:type="gramEnd"/>
      <w:r w:rsidR="00D369A1">
        <w:t>, if so, are some people likely to be seen more readily than others as being engaged and, as a result, (depending on one’s point of view) being better educated.</w:t>
      </w:r>
    </w:p>
    <w:p w:rsidR="003412E9" w:rsidRDefault="003412E9" w:rsidP="003412E9"/>
    <w:p w:rsidR="00BC1BE2" w:rsidRPr="0078661B" w:rsidRDefault="00D369A1" w:rsidP="006642D6">
      <w:r>
        <w:t>H</w:t>
      </w:r>
      <w:r w:rsidR="003412E9">
        <w:t xml:space="preserve">ow one might go about encouraging social engagement is similarly problematic. There </w:t>
      </w:r>
      <w:proofErr w:type="gramStart"/>
      <w:r w:rsidR="003412E9">
        <w:t>is mixed</w:t>
      </w:r>
      <w:proofErr w:type="gramEnd"/>
      <w:r w:rsidR="003412E9">
        <w:t xml:space="preserve"> evidence about the effects of</w:t>
      </w:r>
      <w:r w:rsidR="006642D6" w:rsidRPr="0078661B">
        <w:t xml:space="preserve"> rewards (</w:t>
      </w:r>
      <w:r>
        <w:t xml:space="preserve">giving </w:t>
      </w:r>
      <w:r w:rsidR="006642D6" w:rsidRPr="0078661B">
        <w:t>certificates; academic credit; work experience; salary etc.</w:t>
      </w:r>
      <w:r>
        <w:t xml:space="preserve"> to people who ‘volunteer’</w:t>
      </w:r>
      <w:r w:rsidR="006642D6" w:rsidRPr="0078661B">
        <w:t>)</w:t>
      </w:r>
      <w:r>
        <w:t xml:space="preserve">. Does it </w:t>
      </w:r>
      <w:r w:rsidR="006642D6">
        <w:t xml:space="preserve">undermine </w:t>
      </w:r>
      <w:r>
        <w:t xml:space="preserve">or devalue engagement if it </w:t>
      </w:r>
      <w:proofErr w:type="gramStart"/>
      <w:r>
        <w:t>is rewarded</w:t>
      </w:r>
      <w:proofErr w:type="gramEnd"/>
      <w:r>
        <w:t xml:space="preserve"> and what impact would that have on educational potential? </w:t>
      </w:r>
      <w:r w:rsidR="006642D6" w:rsidRPr="0078661B">
        <w:t xml:space="preserve">Peer group advocacy </w:t>
      </w:r>
      <w:proofErr w:type="gramStart"/>
      <w:r w:rsidR="006642D6">
        <w:t xml:space="preserve">is </w:t>
      </w:r>
      <w:r w:rsidR="006642D6" w:rsidRPr="0078661B">
        <w:t>said</w:t>
      </w:r>
      <w:proofErr w:type="gramEnd"/>
      <w:r w:rsidR="006642D6" w:rsidRPr="0078661B">
        <w:t xml:space="preserve"> to be important by some</w:t>
      </w:r>
      <w:r w:rsidR="006642D6">
        <w:t xml:space="preserve"> </w:t>
      </w:r>
      <w:r>
        <w:t xml:space="preserve">for promoting engagement </w:t>
      </w:r>
      <w:r w:rsidR="006642D6">
        <w:t xml:space="preserve">but not by all. </w:t>
      </w:r>
      <w:r>
        <w:t xml:space="preserve">Do we see some young people as being educators of other young people? </w:t>
      </w:r>
      <w:proofErr w:type="gramStart"/>
      <w:r w:rsidR="006642D6">
        <w:t xml:space="preserve">Some put the emphasis not on young people </w:t>
      </w:r>
      <w:r>
        <w:t>but on those who work with them and so what should youth workers do?</w:t>
      </w:r>
      <w:proofErr w:type="gramEnd"/>
      <w:r w:rsidR="006642D6">
        <w:t xml:space="preserve"> </w:t>
      </w:r>
      <w:r>
        <w:t xml:space="preserve">Should they </w:t>
      </w:r>
      <w:r w:rsidR="006642D6">
        <w:t>p</w:t>
      </w:r>
      <w:r>
        <w:t>ublicise</w:t>
      </w:r>
      <w:r w:rsidR="006642D6" w:rsidRPr="0078661B">
        <w:t xml:space="preserve"> opportunities</w:t>
      </w:r>
      <w:r>
        <w:t>, develop</w:t>
      </w:r>
      <w:r w:rsidR="006642D6">
        <w:t xml:space="preserve"> an i</w:t>
      </w:r>
      <w:r w:rsidR="006642D6" w:rsidRPr="0078661B">
        <w:t xml:space="preserve">nclusive ethos, </w:t>
      </w:r>
      <w:r>
        <w:t xml:space="preserve">provide </w:t>
      </w:r>
      <w:r w:rsidR="006642D6">
        <w:t xml:space="preserve">a </w:t>
      </w:r>
      <w:r w:rsidR="006642D6" w:rsidRPr="0078661B">
        <w:t>welc</w:t>
      </w:r>
      <w:r>
        <w:t>oming physical environment and be willing</w:t>
      </w:r>
      <w:r w:rsidR="006642D6" w:rsidRPr="0078661B">
        <w:t xml:space="preserve"> to deal realistically and honestly with issues that affect individuals and communities in contemporary society</w:t>
      </w:r>
      <w:r>
        <w:t>? Would these things make them better educators or just better facilitators?</w:t>
      </w:r>
      <w:r w:rsidR="006642D6">
        <w:t xml:space="preserve"> </w:t>
      </w:r>
    </w:p>
    <w:p w:rsidR="0078661B" w:rsidRDefault="0078661B" w:rsidP="0078661B"/>
    <w:p w:rsidR="0078661B" w:rsidRDefault="0078661B" w:rsidP="0078661B"/>
    <w:p w:rsidR="00BC1BE2" w:rsidRPr="0078661B" w:rsidRDefault="006642D6" w:rsidP="006642D6">
      <w:r>
        <w:t>Much of the debates about social engagement and education have been seen at local and national levels. We are now increasingly seeing international and g</w:t>
      </w:r>
      <w:r w:rsidR="0078661B" w:rsidRPr="0078661B">
        <w:t>lobal</w:t>
      </w:r>
      <w:r>
        <w:t xml:space="preserve"> efforts. This is exciting and provides even more complexity. Global</w:t>
      </w:r>
      <w:r w:rsidR="0078661B" w:rsidRPr="0078661B">
        <w:t xml:space="preserve">ization is a reality for </w:t>
      </w:r>
      <w:r>
        <w:t>which people should be educated but it is f</w:t>
      </w:r>
      <w:r w:rsidRPr="0078661B">
        <w:t xml:space="preserve">ramed through various perspectives </w:t>
      </w:r>
      <w:r w:rsidRPr="0078661B">
        <w:lastRenderedPageBreak/>
        <w:t>(economically</w:t>
      </w:r>
      <w:r>
        <w:t>, culturally, politically etc.); it is v</w:t>
      </w:r>
      <w:r w:rsidRPr="0078661B">
        <w:t>ariously expressed (concretely through institutions and vaguely as a means of expressing harmony and tolerance)</w:t>
      </w:r>
      <w:r>
        <w:t>; and it is d</w:t>
      </w:r>
      <w:r w:rsidRPr="0078661B">
        <w:t>ifferentially influential (positive and negative as well as the degree to which it affects people)</w:t>
      </w:r>
      <w:r>
        <w:t>. In these complexities what promotes educational social engagement?</w:t>
      </w:r>
      <w:r w:rsidR="00D369A1">
        <w:t xml:space="preserve"> What can we – what should we - expect young people to do?</w:t>
      </w:r>
    </w:p>
    <w:p w:rsidR="0078661B" w:rsidRDefault="0078661B" w:rsidP="0041299D"/>
    <w:p w:rsidR="0078661B" w:rsidRDefault="0078661B" w:rsidP="0041299D"/>
    <w:p w:rsidR="0041299D" w:rsidRPr="008B6D2B" w:rsidRDefault="0041299D" w:rsidP="0041299D">
      <w:r w:rsidRPr="008B6D2B">
        <w:t xml:space="preserve">An international team </w:t>
      </w:r>
      <w:proofErr w:type="gramStart"/>
      <w:r w:rsidRPr="008B6D2B">
        <w:t>has been established</w:t>
      </w:r>
      <w:proofErr w:type="gramEnd"/>
      <w:r w:rsidRPr="008B6D2B">
        <w:t xml:space="preserve"> to explore </w:t>
      </w:r>
      <w:r w:rsidR="00D369A1">
        <w:t xml:space="preserve">these </w:t>
      </w:r>
      <w:r w:rsidRPr="008B6D2B">
        <w:t>key ideas and issues about the ways in which young people participate in society and what implications that has for education.</w:t>
      </w:r>
    </w:p>
    <w:p w:rsidR="0041299D" w:rsidRPr="008B6D2B" w:rsidRDefault="0041299D" w:rsidP="0041299D"/>
    <w:p w:rsidR="004815AE" w:rsidRPr="008B6D2B" w:rsidRDefault="00D369A1" w:rsidP="0041299D">
      <w:r>
        <w:t xml:space="preserve">A </w:t>
      </w:r>
      <w:proofErr w:type="spellStart"/>
      <w:r>
        <w:t>Leverhulme</w:t>
      </w:r>
      <w:proofErr w:type="spellEnd"/>
      <w:r>
        <w:t xml:space="preserve"> Trust funded project</w:t>
      </w:r>
      <w:r w:rsidR="008B6D2B" w:rsidRPr="008B6D2B">
        <w:t xml:space="preserve"> will </w:t>
      </w:r>
      <w:r w:rsidR="0041299D" w:rsidRPr="008B6D2B">
        <w:t>explore the meanings of youth activism and engagement to young people, professionals/policy makers;</w:t>
      </w:r>
      <w:r w:rsidR="008B6D2B" w:rsidRPr="008B6D2B">
        <w:t xml:space="preserve"> </w:t>
      </w:r>
      <w:r w:rsidR="0041299D" w:rsidRPr="008B6D2B">
        <w:t>patterns of participation across individuals and groups; and, how education may promote forms of civic</w:t>
      </w:r>
      <w:r w:rsidR="008B6D2B" w:rsidRPr="008B6D2B">
        <w:t xml:space="preserve"> </w:t>
      </w:r>
      <w:r w:rsidR="0041299D" w:rsidRPr="008B6D2B">
        <w:t>activism and engagement congruent with democratic pluralism in a range of different socio-political</w:t>
      </w:r>
      <w:r w:rsidR="008B6D2B" w:rsidRPr="008B6D2B">
        <w:t xml:space="preserve"> contexts. This will be done using</w:t>
      </w:r>
      <w:r w:rsidR="0041299D" w:rsidRPr="008B6D2B">
        <w:t xml:space="preserve"> comparative perspective</w:t>
      </w:r>
      <w:r w:rsidR="008B6D2B" w:rsidRPr="008B6D2B">
        <w:t xml:space="preserve">s with insights derived from </w:t>
      </w:r>
      <w:r w:rsidR="0041299D" w:rsidRPr="008B6D2B">
        <w:t>Australia; Canada; S</w:t>
      </w:r>
      <w:r w:rsidR="008B6D2B" w:rsidRPr="008B6D2B">
        <w:t>ingapore; Hungary; Lebanon and the UK. T</w:t>
      </w:r>
      <w:r w:rsidR="0041299D" w:rsidRPr="008B6D2B">
        <w:t>he changing experiences of youth activism and how these experiences influence education and</w:t>
      </w:r>
      <w:r w:rsidR="008B6D2B" w:rsidRPr="008B6D2B">
        <w:t xml:space="preserve"> </w:t>
      </w:r>
      <w:r w:rsidR="0041299D" w:rsidRPr="008B6D2B">
        <w:t>youth policy and practice</w:t>
      </w:r>
      <w:r w:rsidR="008B6D2B" w:rsidRPr="008B6D2B">
        <w:t xml:space="preserve"> will be discussed. During the life of the project we will</w:t>
      </w:r>
      <w:r w:rsidR="0041299D" w:rsidRPr="008B6D2B">
        <w:t xml:space="preserve"> organize academic seminars, workshops and events involving a range of contributors (politicians, activists,</w:t>
      </w:r>
      <w:r w:rsidR="008B6D2B" w:rsidRPr="008B6D2B">
        <w:t xml:space="preserve"> </w:t>
      </w:r>
      <w:r w:rsidR="0041299D" w:rsidRPr="008B6D2B">
        <w:t>teachers, community-based educators and academics).</w:t>
      </w:r>
    </w:p>
    <w:p w:rsidR="0041299D" w:rsidRPr="008B6D2B" w:rsidRDefault="0041299D" w:rsidP="0041299D"/>
    <w:p w:rsidR="0041299D" w:rsidRPr="008B6D2B" w:rsidRDefault="0041299D" w:rsidP="0041299D"/>
    <w:p w:rsidR="0041299D" w:rsidRPr="008B6D2B" w:rsidRDefault="008B6D2B" w:rsidP="0041299D">
      <w:pPr>
        <w:autoSpaceDE w:val="0"/>
        <w:autoSpaceDN w:val="0"/>
        <w:adjustRightInd w:val="0"/>
        <w:rPr>
          <w:lang w:eastAsia="en-GB"/>
        </w:rPr>
      </w:pPr>
      <w:r w:rsidRPr="008B6D2B">
        <w:rPr>
          <w:lang w:eastAsia="en-GB"/>
        </w:rPr>
        <w:t>Our research focus is about how</w:t>
      </w:r>
      <w:r w:rsidR="0041299D" w:rsidRPr="008B6D2B">
        <w:rPr>
          <w:lang w:eastAsia="en-GB"/>
        </w:rPr>
        <w:t xml:space="preserve"> youth civic activism is changing, why and with what implications</w:t>
      </w:r>
      <w:r w:rsidRPr="008B6D2B">
        <w:rPr>
          <w:lang w:eastAsia="en-GB"/>
        </w:rPr>
        <w:t xml:space="preserve">. As such our research </w:t>
      </w:r>
      <w:r w:rsidR="0041299D" w:rsidRPr="008B6D2B">
        <w:rPr>
          <w:lang w:eastAsia="en-GB"/>
        </w:rPr>
        <w:t>questions</w:t>
      </w:r>
      <w:r w:rsidRPr="008B6D2B">
        <w:rPr>
          <w:lang w:eastAsia="en-GB"/>
        </w:rPr>
        <w:t xml:space="preserve"> are as follows</w:t>
      </w:r>
      <w:r w:rsidR="0041299D" w:rsidRPr="008B6D2B">
        <w:rPr>
          <w:lang w:eastAsia="en-GB"/>
        </w:rPr>
        <w:t>:</w:t>
      </w:r>
    </w:p>
    <w:p w:rsidR="008B6D2B" w:rsidRPr="008B6D2B" w:rsidRDefault="0041299D" w:rsidP="0041299D">
      <w:pPr>
        <w:pStyle w:val="ListParagraph"/>
        <w:numPr>
          <w:ilvl w:val="0"/>
          <w:numId w:val="1"/>
        </w:numPr>
        <w:autoSpaceDE w:val="0"/>
        <w:autoSpaceDN w:val="0"/>
        <w:adjustRightInd w:val="0"/>
        <w:rPr>
          <w:lang w:eastAsia="en-GB"/>
        </w:rPr>
      </w:pPr>
      <w:r w:rsidRPr="008B6D2B">
        <w:rPr>
          <w:lang w:eastAsia="en-GB"/>
        </w:rPr>
        <w:t xml:space="preserve">How do young people, their educators and policy makers understand and </w:t>
      </w:r>
      <w:r w:rsidR="008B6D2B" w:rsidRPr="008B6D2B">
        <w:rPr>
          <w:lang w:eastAsia="en-GB"/>
        </w:rPr>
        <w:t xml:space="preserve">construct their civic activism, </w:t>
      </w:r>
      <w:r w:rsidRPr="008B6D2B">
        <w:rPr>
          <w:lang w:eastAsia="en-GB"/>
        </w:rPr>
        <w:t>including different forms, spaces, expectations, aims, and learning and teaching processes?</w:t>
      </w:r>
    </w:p>
    <w:p w:rsidR="008B6D2B" w:rsidRPr="008B6D2B" w:rsidRDefault="0041299D" w:rsidP="0041299D">
      <w:pPr>
        <w:pStyle w:val="ListParagraph"/>
        <w:numPr>
          <w:ilvl w:val="0"/>
          <w:numId w:val="1"/>
        </w:numPr>
        <w:autoSpaceDE w:val="0"/>
        <w:autoSpaceDN w:val="0"/>
        <w:adjustRightInd w:val="0"/>
        <w:rPr>
          <w:lang w:eastAsia="en-GB"/>
        </w:rPr>
      </w:pPr>
      <w:r w:rsidRPr="008B6D2B">
        <w:rPr>
          <w:lang w:eastAsia="en-GB"/>
        </w:rPr>
        <w:t>What are the mobilizing factors and inhibitors of such engagement?</w:t>
      </w:r>
    </w:p>
    <w:p w:rsidR="008B6D2B" w:rsidRPr="008B6D2B" w:rsidRDefault="0041299D" w:rsidP="008B6D2B">
      <w:pPr>
        <w:pStyle w:val="ListParagraph"/>
        <w:numPr>
          <w:ilvl w:val="0"/>
          <w:numId w:val="1"/>
        </w:numPr>
        <w:autoSpaceDE w:val="0"/>
        <w:autoSpaceDN w:val="0"/>
        <w:adjustRightInd w:val="0"/>
        <w:rPr>
          <w:lang w:eastAsia="en-GB"/>
        </w:rPr>
      </w:pPr>
      <w:r w:rsidRPr="008B6D2B">
        <w:rPr>
          <w:lang w:eastAsia="en-GB"/>
        </w:rPr>
        <w:t>What are the educational benefits and drawbacks of young people’s civic</w:t>
      </w:r>
      <w:r w:rsidR="008B6D2B" w:rsidRPr="008B6D2B">
        <w:rPr>
          <w:lang w:eastAsia="en-GB"/>
        </w:rPr>
        <w:t xml:space="preserve"> activism principally regarding </w:t>
      </w:r>
      <w:r w:rsidRPr="008B6D2B">
        <w:rPr>
          <w:lang w:eastAsia="en-GB"/>
        </w:rPr>
        <w:t>identity, capacity and efficacy for individual and social benefit from the local to the global?</w:t>
      </w:r>
    </w:p>
    <w:p w:rsidR="0041299D" w:rsidRPr="008B6D2B" w:rsidRDefault="0041299D" w:rsidP="008B6D2B">
      <w:pPr>
        <w:pStyle w:val="ListParagraph"/>
        <w:numPr>
          <w:ilvl w:val="0"/>
          <w:numId w:val="1"/>
        </w:numPr>
        <w:autoSpaceDE w:val="0"/>
        <w:autoSpaceDN w:val="0"/>
        <w:adjustRightInd w:val="0"/>
        <w:rPr>
          <w:lang w:eastAsia="en-GB"/>
        </w:rPr>
      </w:pPr>
      <w:r w:rsidRPr="008B6D2B">
        <w:rPr>
          <w:lang w:eastAsia="en-GB"/>
        </w:rPr>
        <w:t>What educational processes are apt for optimising th</w:t>
      </w:r>
      <w:r w:rsidR="008B6D2B" w:rsidRPr="008B6D2B">
        <w:rPr>
          <w:lang w:eastAsia="en-GB"/>
        </w:rPr>
        <w:t xml:space="preserve">e educational benefits of young </w:t>
      </w:r>
      <w:r w:rsidRPr="008B6D2B">
        <w:rPr>
          <w:lang w:eastAsia="en-GB"/>
        </w:rPr>
        <w:t>people’s civic</w:t>
      </w:r>
      <w:r w:rsidR="008B6D2B" w:rsidRPr="008B6D2B">
        <w:rPr>
          <w:lang w:eastAsia="en-GB"/>
        </w:rPr>
        <w:t xml:space="preserve"> </w:t>
      </w:r>
      <w:r w:rsidRPr="008B6D2B">
        <w:rPr>
          <w:lang w:eastAsia="en-GB"/>
        </w:rPr>
        <w:t>activism?</w:t>
      </w:r>
    </w:p>
    <w:p w:rsidR="0041299D" w:rsidRPr="008B6D2B" w:rsidRDefault="0041299D" w:rsidP="0041299D">
      <w:pPr>
        <w:rPr>
          <w:lang w:eastAsia="en-GB"/>
        </w:rPr>
      </w:pPr>
    </w:p>
    <w:p w:rsidR="0041299D" w:rsidRPr="008B6D2B" w:rsidRDefault="0041299D" w:rsidP="0041299D">
      <w:pPr>
        <w:rPr>
          <w:lang w:eastAsia="en-GB"/>
        </w:rPr>
      </w:pPr>
      <w:r w:rsidRPr="008B6D2B">
        <w:rPr>
          <w:lang w:eastAsia="en-GB"/>
        </w:rPr>
        <w:t>The team members are:</w:t>
      </w:r>
    </w:p>
    <w:p w:rsidR="0041299D" w:rsidRPr="008B6D2B" w:rsidRDefault="0041299D" w:rsidP="0041299D">
      <w:pPr>
        <w:rPr>
          <w:lang w:eastAsia="en-GB"/>
        </w:rPr>
      </w:pPr>
      <w:r w:rsidRPr="008B6D2B">
        <w:rPr>
          <w:lang w:eastAsia="en-GB"/>
        </w:rPr>
        <w:t>Professor Ian Davies, University of York</w:t>
      </w:r>
    </w:p>
    <w:p w:rsidR="0041299D" w:rsidRPr="008B6D2B" w:rsidRDefault="0041299D" w:rsidP="0041299D">
      <w:pPr>
        <w:rPr>
          <w:lang w:eastAsia="en-GB"/>
        </w:rPr>
      </w:pPr>
      <w:r w:rsidRPr="008B6D2B">
        <w:rPr>
          <w:lang w:eastAsia="en-GB"/>
        </w:rPr>
        <w:t>Professor Mark Evans University of Toronto</w:t>
      </w:r>
    </w:p>
    <w:p w:rsidR="0041299D" w:rsidRPr="008B6D2B" w:rsidRDefault="0041299D" w:rsidP="0041299D">
      <w:pPr>
        <w:rPr>
          <w:lang w:eastAsia="en-GB"/>
        </w:rPr>
      </w:pPr>
      <w:r w:rsidRPr="008B6D2B">
        <w:rPr>
          <w:lang w:eastAsia="en-GB"/>
        </w:rPr>
        <w:t xml:space="preserve">Professor Marta Fulop, Hungarian Academy of Sciences and </w:t>
      </w:r>
      <w:proofErr w:type="spellStart"/>
      <w:r w:rsidRPr="008B6D2B">
        <w:rPr>
          <w:lang w:eastAsia="en-GB"/>
        </w:rPr>
        <w:t>Eötvös</w:t>
      </w:r>
      <w:proofErr w:type="spellEnd"/>
      <w:r w:rsidRPr="008B6D2B">
        <w:rPr>
          <w:lang w:eastAsia="en-GB"/>
        </w:rPr>
        <w:t xml:space="preserve"> </w:t>
      </w:r>
      <w:proofErr w:type="spellStart"/>
      <w:r w:rsidRPr="008B6D2B">
        <w:rPr>
          <w:lang w:eastAsia="en-GB"/>
        </w:rPr>
        <w:t>Loránd</w:t>
      </w:r>
      <w:proofErr w:type="spellEnd"/>
      <w:r w:rsidRPr="008B6D2B">
        <w:rPr>
          <w:lang w:eastAsia="en-GB"/>
        </w:rPr>
        <w:t xml:space="preserve"> University</w:t>
      </w:r>
    </w:p>
    <w:p w:rsidR="0041299D" w:rsidRPr="008B6D2B" w:rsidRDefault="0041299D" w:rsidP="0041299D">
      <w:pPr>
        <w:rPr>
          <w:lang w:eastAsia="en-GB"/>
        </w:rPr>
      </w:pPr>
      <w:r w:rsidRPr="008B6D2B">
        <w:rPr>
          <w:lang w:eastAsia="en-GB"/>
        </w:rPr>
        <w:t>Professor Dina Kiwan American University of Beirut</w:t>
      </w:r>
    </w:p>
    <w:p w:rsidR="0041299D" w:rsidRPr="008B6D2B" w:rsidRDefault="0041299D" w:rsidP="0041299D">
      <w:pPr>
        <w:rPr>
          <w:lang w:eastAsia="en-GB"/>
        </w:rPr>
      </w:pPr>
      <w:r w:rsidRPr="008B6D2B">
        <w:rPr>
          <w:lang w:eastAsia="en-GB"/>
        </w:rPr>
        <w:t>Professor Andrew Peterson, University of South Australia</w:t>
      </w:r>
    </w:p>
    <w:p w:rsidR="0041299D" w:rsidRDefault="0041299D" w:rsidP="0041299D">
      <w:pPr>
        <w:rPr>
          <w:lang w:eastAsia="en-GB"/>
        </w:rPr>
      </w:pPr>
      <w:r w:rsidRPr="008B6D2B">
        <w:rPr>
          <w:lang w:eastAsia="en-GB"/>
        </w:rPr>
        <w:t>Professor Jasmin B-Y Sim, National Institute of Education, Singapore.</w:t>
      </w:r>
    </w:p>
    <w:p w:rsidR="00D369A1" w:rsidRDefault="00D369A1" w:rsidP="0041299D">
      <w:pPr>
        <w:rPr>
          <w:lang w:eastAsia="en-GB"/>
        </w:rPr>
      </w:pPr>
    </w:p>
    <w:p w:rsidR="00D369A1" w:rsidRPr="008B6D2B" w:rsidRDefault="00D369A1" w:rsidP="0041299D">
      <w:pPr>
        <w:rPr>
          <w:lang w:eastAsia="en-GB"/>
        </w:rPr>
      </w:pPr>
      <w:r>
        <w:rPr>
          <w:lang w:eastAsia="en-GB"/>
        </w:rPr>
        <w:t>Those who wish to know more about the project are encouraged to view our web pages (</w:t>
      </w:r>
      <w:hyperlink r:id="rId5" w:history="1">
        <w:r w:rsidRPr="00B250D9">
          <w:rPr>
            <w:rStyle w:val="Hyperlink"/>
            <w:lang w:eastAsia="en-GB"/>
          </w:rPr>
          <w:t>https://www.york.ac.uk/education/research/cresj/researchthemes/citizenship-education/leverhulmeyouthactivism/</w:t>
        </w:r>
      </w:hyperlink>
      <w:r>
        <w:rPr>
          <w:lang w:eastAsia="en-GB"/>
        </w:rPr>
        <w:t>) and contact us by email (</w:t>
      </w:r>
      <w:r w:rsidRPr="00D369A1">
        <w:rPr>
          <w:lang w:eastAsia="en-GB"/>
        </w:rPr>
        <w:t>education-youth@york.ac.uk</w:t>
      </w:r>
      <w:r>
        <w:rPr>
          <w:lang w:eastAsia="en-GB"/>
        </w:rPr>
        <w:t>)</w:t>
      </w:r>
    </w:p>
    <w:p w:rsidR="0041299D" w:rsidRPr="008B6D2B" w:rsidRDefault="0041299D" w:rsidP="0041299D"/>
    <w:sectPr w:rsidR="0041299D" w:rsidRPr="008B6D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38F7"/>
    <w:multiLevelType w:val="hybridMultilevel"/>
    <w:tmpl w:val="5C1CF35C"/>
    <w:lvl w:ilvl="0" w:tplc="B620623C">
      <w:start w:val="1"/>
      <w:numFmt w:val="bullet"/>
      <w:lvlText w:val="•"/>
      <w:lvlJc w:val="left"/>
      <w:pPr>
        <w:tabs>
          <w:tab w:val="num" w:pos="720"/>
        </w:tabs>
        <w:ind w:left="720" w:hanging="360"/>
      </w:pPr>
      <w:rPr>
        <w:rFonts w:ascii="Arial" w:hAnsi="Arial" w:hint="default"/>
      </w:rPr>
    </w:lvl>
    <w:lvl w:ilvl="1" w:tplc="EC787604" w:tentative="1">
      <w:start w:val="1"/>
      <w:numFmt w:val="bullet"/>
      <w:lvlText w:val="•"/>
      <w:lvlJc w:val="left"/>
      <w:pPr>
        <w:tabs>
          <w:tab w:val="num" w:pos="1440"/>
        </w:tabs>
        <w:ind w:left="1440" w:hanging="360"/>
      </w:pPr>
      <w:rPr>
        <w:rFonts w:ascii="Arial" w:hAnsi="Arial" w:hint="default"/>
      </w:rPr>
    </w:lvl>
    <w:lvl w:ilvl="2" w:tplc="DBB2F2DC" w:tentative="1">
      <w:start w:val="1"/>
      <w:numFmt w:val="bullet"/>
      <w:lvlText w:val="•"/>
      <w:lvlJc w:val="left"/>
      <w:pPr>
        <w:tabs>
          <w:tab w:val="num" w:pos="2160"/>
        </w:tabs>
        <w:ind w:left="2160" w:hanging="360"/>
      </w:pPr>
      <w:rPr>
        <w:rFonts w:ascii="Arial" w:hAnsi="Arial" w:hint="default"/>
      </w:rPr>
    </w:lvl>
    <w:lvl w:ilvl="3" w:tplc="8998027C" w:tentative="1">
      <w:start w:val="1"/>
      <w:numFmt w:val="bullet"/>
      <w:lvlText w:val="•"/>
      <w:lvlJc w:val="left"/>
      <w:pPr>
        <w:tabs>
          <w:tab w:val="num" w:pos="2880"/>
        </w:tabs>
        <w:ind w:left="2880" w:hanging="360"/>
      </w:pPr>
      <w:rPr>
        <w:rFonts w:ascii="Arial" w:hAnsi="Arial" w:hint="default"/>
      </w:rPr>
    </w:lvl>
    <w:lvl w:ilvl="4" w:tplc="B5262A0E" w:tentative="1">
      <w:start w:val="1"/>
      <w:numFmt w:val="bullet"/>
      <w:lvlText w:val="•"/>
      <w:lvlJc w:val="left"/>
      <w:pPr>
        <w:tabs>
          <w:tab w:val="num" w:pos="3600"/>
        </w:tabs>
        <w:ind w:left="3600" w:hanging="360"/>
      </w:pPr>
      <w:rPr>
        <w:rFonts w:ascii="Arial" w:hAnsi="Arial" w:hint="default"/>
      </w:rPr>
    </w:lvl>
    <w:lvl w:ilvl="5" w:tplc="BCB601C0" w:tentative="1">
      <w:start w:val="1"/>
      <w:numFmt w:val="bullet"/>
      <w:lvlText w:val="•"/>
      <w:lvlJc w:val="left"/>
      <w:pPr>
        <w:tabs>
          <w:tab w:val="num" w:pos="4320"/>
        </w:tabs>
        <w:ind w:left="4320" w:hanging="360"/>
      </w:pPr>
      <w:rPr>
        <w:rFonts w:ascii="Arial" w:hAnsi="Arial" w:hint="default"/>
      </w:rPr>
    </w:lvl>
    <w:lvl w:ilvl="6" w:tplc="9620B00C" w:tentative="1">
      <w:start w:val="1"/>
      <w:numFmt w:val="bullet"/>
      <w:lvlText w:val="•"/>
      <w:lvlJc w:val="left"/>
      <w:pPr>
        <w:tabs>
          <w:tab w:val="num" w:pos="5040"/>
        </w:tabs>
        <w:ind w:left="5040" w:hanging="360"/>
      </w:pPr>
      <w:rPr>
        <w:rFonts w:ascii="Arial" w:hAnsi="Arial" w:hint="default"/>
      </w:rPr>
    </w:lvl>
    <w:lvl w:ilvl="7" w:tplc="55C6EABA" w:tentative="1">
      <w:start w:val="1"/>
      <w:numFmt w:val="bullet"/>
      <w:lvlText w:val="•"/>
      <w:lvlJc w:val="left"/>
      <w:pPr>
        <w:tabs>
          <w:tab w:val="num" w:pos="5760"/>
        </w:tabs>
        <w:ind w:left="5760" w:hanging="360"/>
      </w:pPr>
      <w:rPr>
        <w:rFonts w:ascii="Arial" w:hAnsi="Arial" w:hint="default"/>
      </w:rPr>
    </w:lvl>
    <w:lvl w:ilvl="8" w:tplc="76FAE5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BB7FFB"/>
    <w:multiLevelType w:val="hybridMultilevel"/>
    <w:tmpl w:val="1CA8CB3E"/>
    <w:lvl w:ilvl="0" w:tplc="A87C088A">
      <w:start w:val="1"/>
      <w:numFmt w:val="bullet"/>
      <w:lvlText w:val="•"/>
      <w:lvlJc w:val="left"/>
      <w:pPr>
        <w:tabs>
          <w:tab w:val="num" w:pos="720"/>
        </w:tabs>
        <w:ind w:left="720" w:hanging="360"/>
      </w:pPr>
      <w:rPr>
        <w:rFonts w:ascii="Arial" w:hAnsi="Arial" w:hint="default"/>
      </w:rPr>
    </w:lvl>
    <w:lvl w:ilvl="1" w:tplc="173CB33C" w:tentative="1">
      <w:start w:val="1"/>
      <w:numFmt w:val="bullet"/>
      <w:lvlText w:val="•"/>
      <w:lvlJc w:val="left"/>
      <w:pPr>
        <w:tabs>
          <w:tab w:val="num" w:pos="1440"/>
        </w:tabs>
        <w:ind w:left="1440" w:hanging="360"/>
      </w:pPr>
      <w:rPr>
        <w:rFonts w:ascii="Arial" w:hAnsi="Arial" w:hint="default"/>
      </w:rPr>
    </w:lvl>
    <w:lvl w:ilvl="2" w:tplc="7D48CA52" w:tentative="1">
      <w:start w:val="1"/>
      <w:numFmt w:val="bullet"/>
      <w:lvlText w:val="•"/>
      <w:lvlJc w:val="left"/>
      <w:pPr>
        <w:tabs>
          <w:tab w:val="num" w:pos="2160"/>
        </w:tabs>
        <w:ind w:left="2160" w:hanging="360"/>
      </w:pPr>
      <w:rPr>
        <w:rFonts w:ascii="Arial" w:hAnsi="Arial" w:hint="default"/>
      </w:rPr>
    </w:lvl>
    <w:lvl w:ilvl="3" w:tplc="304E832A" w:tentative="1">
      <w:start w:val="1"/>
      <w:numFmt w:val="bullet"/>
      <w:lvlText w:val="•"/>
      <w:lvlJc w:val="left"/>
      <w:pPr>
        <w:tabs>
          <w:tab w:val="num" w:pos="2880"/>
        </w:tabs>
        <w:ind w:left="2880" w:hanging="360"/>
      </w:pPr>
      <w:rPr>
        <w:rFonts w:ascii="Arial" w:hAnsi="Arial" w:hint="default"/>
      </w:rPr>
    </w:lvl>
    <w:lvl w:ilvl="4" w:tplc="5EAEB8C8" w:tentative="1">
      <w:start w:val="1"/>
      <w:numFmt w:val="bullet"/>
      <w:lvlText w:val="•"/>
      <w:lvlJc w:val="left"/>
      <w:pPr>
        <w:tabs>
          <w:tab w:val="num" w:pos="3600"/>
        </w:tabs>
        <w:ind w:left="3600" w:hanging="360"/>
      </w:pPr>
      <w:rPr>
        <w:rFonts w:ascii="Arial" w:hAnsi="Arial" w:hint="default"/>
      </w:rPr>
    </w:lvl>
    <w:lvl w:ilvl="5" w:tplc="5F12D472" w:tentative="1">
      <w:start w:val="1"/>
      <w:numFmt w:val="bullet"/>
      <w:lvlText w:val="•"/>
      <w:lvlJc w:val="left"/>
      <w:pPr>
        <w:tabs>
          <w:tab w:val="num" w:pos="4320"/>
        </w:tabs>
        <w:ind w:left="4320" w:hanging="360"/>
      </w:pPr>
      <w:rPr>
        <w:rFonts w:ascii="Arial" w:hAnsi="Arial" w:hint="default"/>
      </w:rPr>
    </w:lvl>
    <w:lvl w:ilvl="6" w:tplc="ADCE3BC4" w:tentative="1">
      <w:start w:val="1"/>
      <w:numFmt w:val="bullet"/>
      <w:lvlText w:val="•"/>
      <w:lvlJc w:val="left"/>
      <w:pPr>
        <w:tabs>
          <w:tab w:val="num" w:pos="5040"/>
        </w:tabs>
        <w:ind w:left="5040" w:hanging="360"/>
      </w:pPr>
      <w:rPr>
        <w:rFonts w:ascii="Arial" w:hAnsi="Arial" w:hint="default"/>
      </w:rPr>
    </w:lvl>
    <w:lvl w:ilvl="7" w:tplc="6054E094" w:tentative="1">
      <w:start w:val="1"/>
      <w:numFmt w:val="bullet"/>
      <w:lvlText w:val="•"/>
      <w:lvlJc w:val="left"/>
      <w:pPr>
        <w:tabs>
          <w:tab w:val="num" w:pos="5760"/>
        </w:tabs>
        <w:ind w:left="5760" w:hanging="360"/>
      </w:pPr>
      <w:rPr>
        <w:rFonts w:ascii="Arial" w:hAnsi="Arial" w:hint="default"/>
      </w:rPr>
    </w:lvl>
    <w:lvl w:ilvl="8" w:tplc="15F6D4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D66FCD"/>
    <w:multiLevelType w:val="hybridMultilevel"/>
    <w:tmpl w:val="D5C0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E6227"/>
    <w:multiLevelType w:val="hybridMultilevel"/>
    <w:tmpl w:val="5682262E"/>
    <w:lvl w:ilvl="0" w:tplc="F838332E">
      <w:start w:val="1"/>
      <w:numFmt w:val="bullet"/>
      <w:lvlText w:val="•"/>
      <w:lvlJc w:val="left"/>
      <w:pPr>
        <w:tabs>
          <w:tab w:val="num" w:pos="720"/>
        </w:tabs>
        <w:ind w:left="720" w:hanging="360"/>
      </w:pPr>
      <w:rPr>
        <w:rFonts w:ascii="Arial" w:hAnsi="Arial" w:hint="default"/>
      </w:rPr>
    </w:lvl>
    <w:lvl w:ilvl="1" w:tplc="DF7E9968" w:tentative="1">
      <w:start w:val="1"/>
      <w:numFmt w:val="bullet"/>
      <w:lvlText w:val="•"/>
      <w:lvlJc w:val="left"/>
      <w:pPr>
        <w:tabs>
          <w:tab w:val="num" w:pos="1440"/>
        </w:tabs>
        <w:ind w:left="1440" w:hanging="360"/>
      </w:pPr>
      <w:rPr>
        <w:rFonts w:ascii="Arial" w:hAnsi="Arial" w:hint="default"/>
      </w:rPr>
    </w:lvl>
    <w:lvl w:ilvl="2" w:tplc="D684FEE8" w:tentative="1">
      <w:start w:val="1"/>
      <w:numFmt w:val="bullet"/>
      <w:lvlText w:val="•"/>
      <w:lvlJc w:val="left"/>
      <w:pPr>
        <w:tabs>
          <w:tab w:val="num" w:pos="2160"/>
        </w:tabs>
        <w:ind w:left="2160" w:hanging="360"/>
      </w:pPr>
      <w:rPr>
        <w:rFonts w:ascii="Arial" w:hAnsi="Arial" w:hint="default"/>
      </w:rPr>
    </w:lvl>
    <w:lvl w:ilvl="3" w:tplc="90BC1912" w:tentative="1">
      <w:start w:val="1"/>
      <w:numFmt w:val="bullet"/>
      <w:lvlText w:val="•"/>
      <w:lvlJc w:val="left"/>
      <w:pPr>
        <w:tabs>
          <w:tab w:val="num" w:pos="2880"/>
        </w:tabs>
        <w:ind w:left="2880" w:hanging="360"/>
      </w:pPr>
      <w:rPr>
        <w:rFonts w:ascii="Arial" w:hAnsi="Arial" w:hint="default"/>
      </w:rPr>
    </w:lvl>
    <w:lvl w:ilvl="4" w:tplc="1F86A656" w:tentative="1">
      <w:start w:val="1"/>
      <w:numFmt w:val="bullet"/>
      <w:lvlText w:val="•"/>
      <w:lvlJc w:val="left"/>
      <w:pPr>
        <w:tabs>
          <w:tab w:val="num" w:pos="3600"/>
        </w:tabs>
        <w:ind w:left="3600" w:hanging="360"/>
      </w:pPr>
      <w:rPr>
        <w:rFonts w:ascii="Arial" w:hAnsi="Arial" w:hint="default"/>
      </w:rPr>
    </w:lvl>
    <w:lvl w:ilvl="5" w:tplc="DDC4495E" w:tentative="1">
      <w:start w:val="1"/>
      <w:numFmt w:val="bullet"/>
      <w:lvlText w:val="•"/>
      <w:lvlJc w:val="left"/>
      <w:pPr>
        <w:tabs>
          <w:tab w:val="num" w:pos="4320"/>
        </w:tabs>
        <w:ind w:left="4320" w:hanging="360"/>
      </w:pPr>
      <w:rPr>
        <w:rFonts w:ascii="Arial" w:hAnsi="Arial" w:hint="default"/>
      </w:rPr>
    </w:lvl>
    <w:lvl w:ilvl="6" w:tplc="F32EECAA" w:tentative="1">
      <w:start w:val="1"/>
      <w:numFmt w:val="bullet"/>
      <w:lvlText w:val="•"/>
      <w:lvlJc w:val="left"/>
      <w:pPr>
        <w:tabs>
          <w:tab w:val="num" w:pos="5040"/>
        </w:tabs>
        <w:ind w:left="5040" w:hanging="360"/>
      </w:pPr>
      <w:rPr>
        <w:rFonts w:ascii="Arial" w:hAnsi="Arial" w:hint="default"/>
      </w:rPr>
    </w:lvl>
    <w:lvl w:ilvl="7" w:tplc="B7EEA182" w:tentative="1">
      <w:start w:val="1"/>
      <w:numFmt w:val="bullet"/>
      <w:lvlText w:val="•"/>
      <w:lvlJc w:val="left"/>
      <w:pPr>
        <w:tabs>
          <w:tab w:val="num" w:pos="5760"/>
        </w:tabs>
        <w:ind w:left="5760" w:hanging="360"/>
      </w:pPr>
      <w:rPr>
        <w:rFonts w:ascii="Arial" w:hAnsi="Arial" w:hint="default"/>
      </w:rPr>
    </w:lvl>
    <w:lvl w:ilvl="8" w:tplc="9000EC1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9D"/>
    <w:rsid w:val="003412E9"/>
    <w:rsid w:val="0041299D"/>
    <w:rsid w:val="004815AE"/>
    <w:rsid w:val="004C6026"/>
    <w:rsid w:val="00570D9A"/>
    <w:rsid w:val="006642D6"/>
    <w:rsid w:val="0078661B"/>
    <w:rsid w:val="00882CA5"/>
    <w:rsid w:val="008B6D2B"/>
    <w:rsid w:val="00B5291D"/>
    <w:rsid w:val="00BC1BE2"/>
    <w:rsid w:val="00D25270"/>
    <w:rsid w:val="00D3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64B7D2-3C9C-44E1-8938-C2DA4D63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D2B"/>
    <w:pPr>
      <w:ind w:left="720"/>
      <w:contextualSpacing/>
    </w:pPr>
  </w:style>
  <w:style w:type="character" w:styleId="Hyperlink">
    <w:name w:val="Hyperlink"/>
    <w:basedOn w:val="DefaultParagraphFont"/>
    <w:unhideWhenUsed/>
    <w:rsid w:val="00D36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3092">
      <w:bodyDiv w:val="1"/>
      <w:marLeft w:val="0"/>
      <w:marRight w:val="0"/>
      <w:marTop w:val="0"/>
      <w:marBottom w:val="0"/>
      <w:divBdr>
        <w:top w:val="none" w:sz="0" w:space="0" w:color="auto"/>
        <w:left w:val="none" w:sz="0" w:space="0" w:color="auto"/>
        <w:bottom w:val="none" w:sz="0" w:space="0" w:color="auto"/>
        <w:right w:val="none" w:sz="0" w:space="0" w:color="auto"/>
      </w:divBdr>
      <w:divsChild>
        <w:div w:id="91947341">
          <w:marLeft w:val="720"/>
          <w:marRight w:val="0"/>
          <w:marTop w:val="0"/>
          <w:marBottom w:val="0"/>
          <w:divBdr>
            <w:top w:val="none" w:sz="0" w:space="0" w:color="auto"/>
            <w:left w:val="none" w:sz="0" w:space="0" w:color="auto"/>
            <w:bottom w:val="none" w:sz="0" w:space="0" w:color="auto"/>
            <w:right w:val="none" w:sz="0" w:space="0" w:color="auto"/>
          </w:divBdr>
        </w:div>
        <w:div w:id="419955741">
          <w:marLeft w:val="720"/>
          <w:marRight w:val="0"/>
          <w:marTop w:val="0"/>
          <w:marBottom w:val="0"/>
          <w:divBdr>
            <w:top w:val="none" w:sz="0" w:space="0" w:color="auto"/>
            <w:left w:val="none" w:sz="0" w:space="0" w:color="auto"/>
            <w:bottom w:val="none" w:sz="0" w:space="0" w:color="auto"/>
            <w:right w:val="none" w:sz="0" w:space="0" w:color="auto"/>
          </w:divBdr>
        </w:div>
        <w:div w:id="1305307767">
          <w:marLeft w:val="720"/>
          <w:marRight w:val="0"/>
          <w:marTop w:val="0"/>
          <w:marBottom w:val="0"/>
          <w:divBdr>
            <w:top w:val="none" w:sz="0" w:space="0" w:color="auto"/>
            <w:left w:val="none" w:sz="0" w:space="0" w:color="auto"/>
            <w:bottom w:val="none" w:sz="0" w:space="0" w:color="auto"/>
            <w:right w:val="none" w:sz="0" w:space="0" w:color="auto"/>
          </w:divBdr>
        </w:div>
      </w:divsChild>
    </w:div>
    <w:div w:id="659428157">
      <w:bodyDiv w:val="1"/>
      <w:marLeft w:val="0"/>
      <w:marRight w:val="0"/>
      <w:marTop w:val="0"/>
      <w:marBottom w:val="0"/>
      <w:divBdr>
        <w:top w:val="none" w:sz="0" w:space="0" w:color="auto"/>
        <w:left w:val="none" w:sz="0" w:space="0" w:color="auto"/>
        <w:bottom w:val="none" w:sz="0" w:space="0" w:color="auto"/>
        <w:right w:val="none" w:sz="0" w:space="0" w:color="auto"/>
      </w:divBdr>
      <w:divsChild>
        <w:div w:id="630287671">
          <w:marLeft w:val="720"/>
          <w:marRight w:val="0"/>
          <w:marTop w:val="0"/>
          <w:marBottom w:val="0"/>
          <w:divBdr>
            <w:top w:val="none" w:sz="0" w:space="0" w:color="auto"/>
            <w:left w:val="none" w:sz="0" w:space="0" w:color="auto"/>
            <w:bottom w:val="none" w:sz="0" w:space="0" w:color="auto"/>
            <w:right w:val="none" w:sz="0" w:space="0" w:color="auto"/>
          </w:divBdr>
        </w:div>
        <w:div w:id="66654815">
          <w:marLeft w:val="720"/>
          <w:marRight w:val="0"/>
          <w:marTop w:val="0"/>
          <w:marBottom w:val="0"/>
          <w:divBdr>
            <w:top w:val="none" w:sz="0" w:space="0" w:color="auto"/>
            <w:left w:val="none" w:sz="0" w:space="0" w:color="auto"/>
            <w:bottom w:val="none" w:sz="0" w:space="0" w:color="auto"/>
            <w:right w:val="none" w:sz="0" w:space="0" w:color="auto"/>
          </w:divBdr>
        </w:div>
        <w:div w:id="1250503649">
          <w:marLeft w:val="720"/>
          <w:marRight w:val="0"/>
          <w:marTop w:val="0"/>
          <w:marBottom w:val="0"/>
          <w:divBdr>
            <w:top w:val="none" w:sz="0" w:space="0" w:color="auto"/>
            <w:left w:val="none" w:sz="0" w:space="0" w:color="auto"/>
            <w:bottom w:val="none" w:sz="0" w:space="0" w:color="auto"/>
            <w:right w:val="none" w:sz="0" w:space="0" w:color="auto"/>
          </w:divBdr>
        </w:div>
        <w:div w:id="1384015557">
          <w:marLeft w:val="720"/>
          <w:marRight w:val="0"/>
          <w:marTop w:val="0"/>
          <w:marBottom w:val="0"/>
          <w:divBdr>
            <w:top w:val="none" w:sz="0" w:space="0" w:color="auto"/>
            <w:left w:val="none" w:sz="0" w:space="0" w:color="auto"/>
            <w:bottom w:val="none" w:sz="0" w:space="0" w:color="auto"/>
            <w:right w:val="none" w:sz="0" w:space="0" w:color="auto"/>
          </w:divBdr>
        </w:div>
      </w:divsChild>
    </w:div>
    <w:div w:id="1971207413">
      <w:bodyDiv w:val="1"/>
      <w:marLeft w:val="0"/>
      <w:marRight w:val="0"/>
      <w:marTop w:val="0"/>
      <w:marBottom w:val="0"/>
      <w:divBdr>
        <w:top w:val="none" w:sz="0" w:space="0" w:color="auto"/>
        <w:left w:val="none" w:sz="0" w:space="0" w:color="auto"/>
        <w:bottom w:val="none" w:sz="0" w:space="0" w:color="auto"/>
        <w:right w:val="none" w:sz="0" w:space="0" w:color="auto"/>
      </w:divBdr>
      <w:divsChild>
        <w:div w:id="1134298964">
          <w:marLeft w:val="720"/>
          <w:marRight w:val="0"/>
          <w:marTop w:val="0"/>
          <w:marBottom w:val="0"/>
          <w:divBdr>
            <w:top w:val="none" w:sz="0" w:space="0" w:color="auto"/>
            <w:left w:val="none" w:sz="0" w:space="0" w:color="auto"/>
            <w:bottom w:val="none" w:sz="0" w:space="0" w:color="auto"/>
            <w:right w:val="none" w:sz="0" w:space="0" w:color="auto"/>
          </w:divBdr>
        </w:div>
        <w:div w:id="619919403">
          <w:marLeft w:val="720"/>
          <w:marRight w:val="0"/>
          <w:marTop w:val="0"/>
          <w:marBottom w:val="0"/>
          <w:divBdr>
            <w:top w:val="none" w:sz="0" w:space="0" w:color="auto"/>
            <w:left w:val="none" w:sz="0" w:space="0" w:color="auto"/>
            <w:bottom w:val="none" w:sz="0" w:space="0" w:color="auto"/>
            <w:right w:val="none" w:sz="0" w:space="0" w:color="auto"/>
          </w:divBdr>
        </w:div>
        <w:div w:id="1176572297">
          <w:marLeft w:val="720"/>
          <w:marRight w:val="0"/>
          <w:marTop w:val="0"/>
          <w:marBottom w:val="0"/>
          <w:divBdr>
            <w:top w:val="none" w:sz="0" w:space="0" w:color="auto"/>
            <w:left w:val="none" w:sz="0" w:space="0" w:color="auto"/>
            <w:bottom w:val="none" w:sz="0" w:space="0" w:color="auto"/>
            <w:right w:val="none" w:sz="0" w:space="0" w:color="auto"/>
          </w:divBdr>
        </w:div>
        <w:div w:id="431899209">
          <w:marLeft w:val="720"/>
          <w:marRight w:val="0"/>
          <w:marTop w:val="0"/>
          <w:marBottom w:val="0"/>
          <w:divBdr>
            <w:top w:val="none" w:sz="0" w:space="0" w:color="auto"/>
            <w:left w:val="none" w:sz="0" w:space="0" w:color="auto"/>
            <w:bottom w:val="none" w:sz="0" w:space="0" w:color="auto"/>
            <w:right w:val="none" w:sz="0" w:space="0" w:color="auto"/>
          </w:divBdr>
        </w:div>
        <w:div w:id="1980989191">
          <w:marLeft w:val="720"/>
          <w:marRight w:val="0"/>
          <w:marTop w:val="0"/>
          <w:marBottom w:val="0"/>
          <w:divBdr>
            <w:top w:val="none" w:sz="0" w:space="0" w:color="auto"/>
            <w:left w:val="none" w:sz="0" w:space="0" w:color="auto"/>
            <w:bottom w:val="none" w:sz="0" w:space="0" w:color="auto"/>
            <w:right w:val="none" w:sz="0" w:space="0" w:color="auto"/>
          </w:divBdr>
        </w:div>
        <w:div w:id="37632001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rk.ac.uk/education/research/cresj/researchthemes/citizenship-education/leverhulmeyouthactiv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8BFBA484.dotm</Template>
  <TotalTime>1</TotalTime>
  <Pages>3</Pages>
  <Words>1441</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Davies</dc:creator>
  <cp:lastModifiedBy>Ian Davies</cp:lastModifiedBy>
  <cp:revision>2</cp:revision>
  <dcterms:created xsi:type="dcterms:W3CDTF">2017-04-04T07:32:00Z</dcterms:created>
  <dcterms:modified xsi:type="dcterms:W3CDTF">2017-04-04T07:32:00Z</dcterms:modified>
</cp:coreProperties>
</file>