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2E" w:rsidRDefault="003B7511" w:rsidP="004F700E">
      <w:pPr>
        <w:spacing w:line="480" w:lineRule="auto"/>
        <w:jc w:val="left"/>
        <w:rPr>
          <w:b/>
          <w:lang w:val="en-GB"/>
        </w:rPr>
      </w:pPr>
      <w:r>
        <w:rPr>
          <w:b/>
          <w:lang w:val="en-GB"/>
        </w:rPr>
        <w:t>Simone de Beauvoir and the Ambiguity of C</w:t>
      </w:r>
      <w:r w:rsidR="005A162E">
        <w:rPr>
          <w:b/>
          <w:lang w:val="en-GB"/>
        </w:rPr>
        <w:t xml:space="preserve">hildhood </w:t>
      </w:r>
    </w:p>
    <w:p w:rsidR="005A162E" w:rsidRDefault="007D2D50" w:rsidP="004F700E">
      <w:pPr>
        <w:spacing w:line="480" w:lineRule="auto"/>
        <w:jc w:val="left"/>
        <w:rPr>
          <w:b/>
          <w:lang w:val="en-GB"/>
        </w:rPr>
      </w:pPr>
      <w:r>
        <w:rPr>
          <w:b/>
          <w:lang w:val="en-GB"/>
        </w:rPr>
        <w:t>CLÉMENTINE BEAUVAIS</w:t>
      </w:r>
    </w:p>
    <w:p w:rsidR="003B7511" w:rsidRDefault="003B7511" w:rsidP="004F700E">
      <w:pPr>
        <w:spacing w:line="480" w:lineRule="auto"/>
        <w:jc w:val="left"/>
        <w:rPr>
          <w:b/>
          <w:lang w:val="en-GB"/>
        </w:rPr>
      </w:pPr>
    </w:p>
    <w:p w:rsidR="005A162E" w:rsidRDefault="005A162E" w:rsidP="004F700E">
      <w:pPr>
        <w:spacing w:line="480" w:lineRule="auto"/>
        <w:jc w:val="left"/>
        <w:rPr>
          <w:b/>
          <w:lang w:val="en-GB"/>
        </w:rPr>
      </w:pPr>
      <w:r>
        <w:rPr>
          <w:b/>
          <w:lang w:val="en-GB"/>
        </w:rPr>
        <w:t>Abstract</w:t>
      </w:r>
      <w:r w:rsidR="007D2D50">
        <w:rPr>
          <w:b/>
          <w:lang w:val="en-GB"/>
        </w:rPr>
        <w:t>:</w:t>
      </w:r>
    </w:p>
    <w:p w:rsidR="005A162E" w:rsidRDefault="005A162E" w:rsidP="004F700E">
      <w:pPr>
        <w:spacing w:line="480" w:lineRule="auto"/>
        <w:jc w:val="left"/>
        <w:rPr>
          <w:lang w:val="en-GB"/>
        </w:rPr>
      </w:pPr>
      <w:r>
        <w:rPr>
          <w:lang w:val="en-GB"/>
        </w:rPr>
        <w:t>This article explores Simone de Beauvoir’s conceptual</w:t>
      </w:r>
      <w:r w:rsidR="00267B8A">
        <w:rPr>
          <w:lang w:val="en-GB"/>
        </w:rPr>
        <w:t>ization</w:t>
      </w:r>
      <w:r>
        <w:rPr>
          <w:lang w:val="en-GB"/>
        </w:rPr>
        <w:t xml:space="preserve"> of childhood</w:t>
      </w:r>
      <w:r w:rsidR="0027102B">
        <w:rPr>
          <w:lang w:val="en-GB"/>
        </w:rPr>
        <w:t xml:space="preserve"> and its importance for </w:t>
      </w:r>
      <w:r w:rsidR="00BA6705">
        <w:rPr>
          <w:lang w:val="en-GB"/>
        </w:rPr>
        <w:t>her</w:t>
      </w:r>
      <w:r w:rsidR="0027102B">
        <w:rPr>
          <w:lang w:val="en-GB"/>
        </w:rPr>
        <w:t xml:space="preserve"> existentialist thought</w:t>
      </w:r>
      <w:r>
        <w:rPr>
          <w:lang w:val="en-GB"/>
        </w:rPr>
        <w:t>. Beauvoir’s theor</w:t>
      </w:r>
      <w:r w:rsidR="00267B8A">
        <w:rPr>
          <w:lang w:val="en-GB"/>
        </w:rPr>
        <w:t>ization</w:t>
      </w:r>
      <w:r>
        <w:rPr>
          <w:lang w:val="en-GB"/>
        </w:rPr>
        <w:t xml:space="preserve"> of childhood, I argue, offers a sophisticated </w:t>
      </w:r>
      <w:r w:rsidR="00727366">
        <w:rPr>
          <w:lang w:val="en-GB"/>
        </w:rPr>
        <w:t>portrayal</w:t>
      </w:r>
      <w:r>
        <w:rPr>
          <w:lang w:val="en-GB"/>
        </w:rPr>
        <w:t xml:space="preserve"> of the child and of the adult-child relationship: the child is not a normal ‘other’ for the adult, but what I call a </w:t>
      </w:r>
      <w:r w:rsidR="009D2352">
        <w:rPr>
          <w:i/>
          <w:lang w:val="en-GB"/>
        </w:rPr>
        <w:t>temporal o</w:t>
      </w:r>
      <w:r w:rsidRPr="005964A9">
        <w:rPr>
          <w:i/>
          <w:lang w:val="en-GB"/>
        </w:rPr>
        <w:t>ther</w:t>
      </w:r>
      <w:r>
        <w:rPr>
          <w:lang w:val="en-GB"/>
        </w:rPr>
        <w:t>, perceived by adults as an ambiguous being; in turn, childhood is conceptual</w:t>
      </w:r>
      <w:r w:rsidR="00267B8A">
        <w:rPr>
          <w:lang w:val="en-GB"/>
        </w:rPr>
        <w:t>ized</w:t>
      </w:r>
      <w:r>
        <w:rPr>
          <w:lang w:val="en-GB"/>
        </w:rPr>
        <w:t xml:space="preserve"> as the origin of the ambiguity of adulthood. This foregrounding of childhood has important implications for Beauvoir’s existentialism, </w:t>
      </w:r>
      <w:r w:rsidR="0027102B">
        <w:rPr>
          <w:lang w:val="en-GB"/>
        </w:rPr>
        <w:t>in particular regarding</w:t>
      </w:r>
      <w:r>
        <w:rPr>
          <w:lang w:val="en-GB"/>
        </w:rPr>
        <w:t xml:space="preserve"> </w:t>
      </w:r>
      <w:r w:rsidR="0027102B">
        <w:rPr>
          <w:lang w:val="en-GB"/>
        </w:rPr>
        <w:t>her</w:t>
      </w:r>
      <w:r>
        <w:rPr>
          <w:lang w:val="en-GB"/>
        </w:rPr>
        <w:t xml:space="preserve"> ethics</w:t>
      </w:r>
      <w:r w:rsidR="00E2032C">
        <w:rPr>
          <w:lang w:val="en-GB"/>
        </w:rPr>
        <w:t>. T</w:t>
      </w:r>
      <w:r w:rsidR="0027102B">
        <w:rPr>
          <w:lang w:val="en-GB"/>
        </w:rPr>
        <w:t>hrough</w:t>
      </w:r>
      <w:r>
        <w:rPr>
          <w:lang w:val="en-GB"/>
        </w:rPr>
        <w:t xml:space="preserve"> the adult-child relationship</w:t>
      </w:r>
      <w:r w:rsidR="006B252F">
        <w:rPr>
          <w:lang w:val="en-GB"/>
        </w:rPr>
        <w:t xml:space="preserve">, her vision of an ethical </w:t>
      </w:r>
      <w:r w:rsidR="005504FB">
        <w:rPr>
          <w:lang w:val="en-GB"/>
        </w:rPr>
        <w:t>relation</w:t>
      </w:r>
      <w:r w:rsidR="0027102B">
        <w:rPr>
          <w:lang w:val="en-GB"/>
        </w:rPr>
        <w:t xml:space="preserve"> t</w:t>
      </w:r>
      <w:r w:rsidR="00E2032C">
        <w:rPr>
          <w:lang w:val="en-GB"/>
        </w:rPr>
        <w:t>o otherness emerges –</w:t>
      </w:r>
      <w:r w:rsidR="0027102B">
        <w:rPr>
          <w:lang w:val="en-GB"/>
        </w:rPr>
        <w:t xml:space="preserve"> one which foregrounds both the violence and the mutual liberation </w:t>
      </w:r>
      <w:r w:rsidR="006B252F">
        <w:rPr>
          <w:lang w:val="en-GB"/>
        </w:rPr>
        <w:t xml:space="preserve">involved in </w:t>
      </w:r>
      <w:r w:rsidR="0027102B">
        <w:rPr>
          <w:lang w:val="en-GB"/>
        </w:rPr>
        <w:t xml:space="preserve">encounters with the </w:t>
      </w:r>
      <w:proofErr w:type="gramStart"/>
      <w:r w:rsidR="0027102B">
        <w:rPr>
          <w:lang w:val="en-GB"/>
        </w:rPr>
        <w:t>Other</w:t>
      </w:r>
      <w:proofErr w:type="gramEnd"/>
      <w:r>
        <w:rPr>
          <w:lang w:val="en-GB"/>
        </w:rPr>
        <w:t xml:space="preserve">. </w:t>
      </w:r>
    </w:p>
    <w:p w:rsidR="005A162E" w:rsidRDefault="005A162E" w:rsidP="004F700E">
      <w:pPr>
        <w:spacing w:line="480" w:lineRule="auto"/>
        <w:jc w:val="left"/>
        <w:rPr>
          <w:b/>
          <w:lang w:val="en-GB"/>
        </w:rPr>
      </w:pPr>
    </w:p>
    <w:p w:rsidR="005A162E" w:rsidRDefault="007D2D50" w:rsidP="004F700E">
      <w:pPr>
        <w:spacing w:line="480" w:lineRule="auto"/>
        <w:jc w:val="left"/>
        <w:rPr>
          <w:lang w:val="en-GB"/>
        </w:rPr>
      </w:pPr>
      <w:r w:rsidRPr="0077509C">
        <w:rPr>
          <w:b/>
          <w:lang w:val="en-GB"/>
        </w:rPr>
        <w:t>Keywords:</w:t>
      </w:r>
      <w:r>
        <w:rPr>
          <w:lang w:val="en-GB"/>
        </w:rPr>
        <w:t xml:space="preserve"> Simone de Beau</w:t>
      </w:r>
      <w:r w:rsidR="0077509C">
        <w:rPr>
          <w:lang w:val="en-GB"/>
        </w:rPr>
        <w:t>voir, childhood, existentialism, futurity, ethics.</w:t>
      </w:r>
    </w:p>
    <w:p w:rsidR="00401A2B" w:rsidRPr="003B7511" w:rsidRDefault="005A162E" w:rsidP="003B7511">
      <w:pPr>
        <w:spacing w:line="240" w:lineRule="auto"/>
        <w:jc w:val="left"/>
        <w:rPr>
          <w:b/>
          <w:lang w:val="en-GB"/>
        </w:rPr>
      </w:pPr>
      <w:r>
        <w:rPr>
          <w:b/>
          <w:lang w:val="en-GB"/>
        </w:rPr>
        <w:br w:type="page"/>
      </w:r>
    </w:p>
    <w:p w:rsidR="00E12333" w:rsidRDefault="00137BF8" w:rsidP="004F700E">
      <w:pPr>
        <w:spacing w:line="480" w:lineRule="auto"/>
        <w:jc w:val="left"/>
        <w:rPr>
          <w:lang w:val="en-GB"/>
        </w:rPr>
      </w:pPr>
      <w:r>
        <w:rPr>
          <w:lang w:val="en-GB"/>
        </w:rPr>
        <w:lastRenderedPageBreak/>
        <w:t xml:space="preserve">Margaret Simons, discussing the intellectual confluences between Simone de Beauvoir and </w:t>
      </w:r>
      <w:r w:rsidR="006A17CB">
        <w:rPr>
          <w:lang w:val="en-GB"/>
        </w:rPr>
        <w:t xml:space="preserve">Jean-Paul </w:t>
      </w:r>
      <w:r>
        <w:rPr>
          <w:lang w:val="en-GB"/>
        </w:rPr>
        <w:t>Sartre, was perhaps the first scholar</w:t>
      </w:r>
      <w:r w:rsidR="00142ABB">
        <w:rPr>
          <w:lang w:val="en-GB"/>
        </w:rPr>
        <w:t xml:space="preserve"> in English</w:t>
      </w:r>
      <w:r>
        <w:rPr>
          <w:lang w:val="en-GB"/>
        </w:rPr>
        <w:t xml:space="preserve"> to </w:t>
      </w:r>
      <w:r w:rsidR="009E23F9">
        <w:rPr>
          <w:lang w:val="en-GB"/>
        </w:rPr>
        <w:t>appreciate</w:t>
      </w:r>
      <w:r>
        <w:rPr>
          <w:lang w:val="en-GB"/>
        </w:rPr>
        <w:t xml:space="preserve"> Beauvoir’s theor</w:t>
      </w:r>
      <w:r w:rsidR="00267B8A">
        <w:rPr>
          <w:lang w:val="en-GB"/>
        </w:rPr>
        <w:t>ization</w:t>
      </w:r>
      <w:r>
        <w:rPr>
          <w:lang w:val="en-GB"/>
        </w:rPr>
        <w:t xml:space="preserve"> of childhood as a major contribution to existentialism</w:t>
      </w:r>
      <w:r w:rsidR="00DE55FD">
        <w:rPr>
          <w:lang w:val="en-GB"/>
        </w:rPr>
        <w:t>.</w:t>
      </w:r>
      <w:r>
        <w:rPr>
          <w:rStyle w:val="Appeldenotedefin"/>
          <w:lang w:val="en-GB"/>
        </w:rPr>
        <w:endnoteReference w:id="1"/>
      </w:r>
      <w:r>
        <w:rPr>
          <w:lang w:val="en-GB"/>
        </w:rPr>
        <w:t xml:space="preserve"> </w:t>
      </w:r>
      <w:r w:rsidR="00276F9C">
        <w:rPr>
          <w:lang w:val="en-GB"/>
        </w:rPr>
        <w:t xml:space="preserve">This </w:t>
      </w:r>
      <w:r w:rsidR="006C4629">
        <w:rPr>
          <w:lang w:val="en-GB"/>
        </w:rPr>
        <w:t>contribution</w:t>
      </w:r>
      <w:r w:rsidR="00276F9C">
        <w:rPr>
          <w:lang w:val="en-GB"/>
        </w:rPr>
        <w:t xml:space="preserve"> has </w:t>
      </w:r>
      <w:r w:rsidR="006C4629">
        <w:rPr>
          <w:lang w:val="en-GB"/>
        </w:rPr>
        <w:t>more often</w:t>
      </w:r>
      <w:r w:rsidR="00DE55FD">
        <w:rPr>
          <w:lang w:val="en-GB"/>
        </w:rPr>
        <w:t xml:space="preserve"> been</w:t>
      </w:r>
      <w:r w:rsidR="00276F9C">
        <w:rPr>
          <w:lang w:val="en-GB"/>
        </w:rPr>
        <w:t xml:space="preserve"> </w:t>
      </w:r>
      <w:r w:rsidR="006C4629">
        <w:rPr>
          <w:lang w:val="en-GB"/>
        </w:rPr>
        <w:t>mentioned</w:t>
      </w:r>
      <w:r w:rsidR="00276F9C">
        <w:rPr>
          <w:lang w:val="en-GB"/>
        </w:rPr>
        <w:t xml:space="preserve"> </w:t>
      </w:r>
      <w:r w:rsidR="006C4629">
        <w:rPr>
          <w:lang w:val="en-GB"/>
        </w:rPr>
        <w:t>than studied</w:t>
      </w:r>
      <w:r w:rsidR="00276F9C">
        <w:rPr>
          <w:lang w:val="en-GB"/>
        </w:rPr>
        <w:t xml:space="preserve"> in depth, </w:t>
      </w:r>
      <w:r w:rsidR="00EE6A88">
        <w:rPr>
          <w:lang w:val="en-GB"/>
        </w:rPr>
        <w:t xml:space="preserve">with the exception of </w:t>
      </w:r>
      <w:r w:rsidR="00276F9C">
        <w:rPr>
          <w:lang w:val="en-GB"/>
        </w:rPr>
        <w:t xml:space="preserve">Sally </w:t>
      </w:r>
      <w:proofErr w:type="spellStart"/>
      <w:r w:rsidR="00276F9C">
        <w:rPr>
          <w:lang w:val="en-GB"/>
        </w:rPr>
        <w:t>Scholz’s</w:t>
      </w:r>
      <w:proofErr w:type="spellEnd"/>
      <w:r w:rsidR="00276F9C">
        <w:rPr>
          <w:lang w:val="en-GB"/>
        </w:rPr>
        <w:t xml:space="preserve"> article on the Rousseauist roots of Beauvoir’s dep</w:t>
      </w:r>
      <w:r w:rsidR="00EE6A88">
        <w:rPr>
          <w:lang w:val="en-GB"/>
        </w:rPr>
        <w:t>iction of childhood and freedom</w:t>
      </w:r>
      <w:r w:rsidR="00276F9C">
        <w:rPr>
          <w:lang w:val="en-GB"/>
        </w:rPr>
        <w:t xml:space="preserve"> and Ursula </w:t>
      </w:r>
      <w:proofErr w:type="spellStart"/>
      <w:r w:rsidR="00276F9C">
        <w:rPr>
          <w:lang w:val="en-GB"/>
        </w:rPr>
        <w:t>Tidd’s</w:t>
      </w:r>
      <w:proofErr w:type="spellEnd"/>
      <w:r w:rsidR="00276F9C">
        <w:rPr>
          <w:lang w:val="en-GB"/>
        </w:rPr>
        <w:t xml:space="preserve"> thorough reading of Beauvoir’s works</w:t>
      </w:r>
      <w:r w:rsidR="00DE55FD">
        <w:rPr>
          <w:lang w:val="en-GB"/>
        </w:rPr>
        <w:t>.</w:t>
      </w:r>
      <w:r w:rsidR="00276F9C">
        <w:rPr>
          <w:rStyle w:val="Appeldenotedefin"/>
          <w:lang w:val="en-GB"/>
        </w:rPr>
        <w:endnoteReference w:id="2"/>
      </w:r>
      <w:r w:rsidR="00276F9C">
        <w:rPr>
          <w:lang w:val="en-GB"/>
        </w:rPr>
        <w:t xml:space="preserve"> </w:t>
      </w:r>
      <w:r w:rsidR="005978F4">
        <w:rPr>
          <w:lang w:val="en-GB"/>
        </w:rPr>
        <w:t>T</w:t>
      </w:r>
      <w:r w:rsidR="00153FC2">
        <w:rPr>
          <w:lang w:val="en-GB"/>
        </w:rPr>
        <w:t xml:space="preserve">here </w:t>
      </w:r>
      <w:r w:rsidR="00EE6A88">
        <w:rPr>
          <w:lang w:val="en-GB"/>
        </w:rPr>
        <w:t xml:space="preserve">remains </w:t>
      </w:r>
      <w:r w:rsidR="00153FC2">
        <w:rPr>
          <w:lang w:val="en-GB"/>
        </w:rPr>
        <w:t xml:space="preserve">a need to foreground </w:t>
      </w:r>
      <w:r w:rsidR="003F0557">
        <w:rPr>
          <w:lang w:val="en-GB"/>
        </w:rPr>
        <w:t xml:space="preserve">Beauvoir’s </w:t>
      </w:r>
      <w:r w:rsidR="00C51F3C">
        <w:rPr>
          <w:lang w:val="en-GB"/>
        </w:rPr>
        <w:t>reflection</w:t>
      </w:r>
      <w:r w:rsidR="00153FC2">
        <w:rPr>
          <w:lang w:val="en-GB"/>
        </w:rPr>
        <w:t xml:space="preserve"> </w:t>
      </w:r>
      <w:r w:rsidR="00C51F3C">
        <w:rPr>
          <w:lang w:val="en-GB"/>
        </w:rPr>
        <w:t>on</w:t>
      </w:r>
      <w:r w:rsidR="003F0557">
        <w:rPr>
          <w:lang w:val="en-GB"/>
        </w:rPr>
        <w:t xml:space="preserve"> childhood</w:t>
      </w:r>
      <w:r w:rsidR="00C51F3C">
        <w:rPr>
          <w:lang w:val="en-GB"/>
        </w:rPr>
        <w:t xml:space="preserve"> not just in connection to, but</w:t>
      </w:r>
      <w:r w:rsidR="003F0557">
        <w:rPr>
          <w:lang w:val="en-GB"/>
        </w:rPr>
        <w:t xml:space="preserve"> </w:t>
      </w:r>
      <w:r w:rsidR="00C51F3C">
        <w:rPr>
          <w:lang w:val="en-GB"/>
        </w:rPr>
        <w:t>as a central pressure-point of her existentialist philosophy</w:t>
      </w:r>
      <w:r w:rsidR="00153FC2">
        <w:rPr>
          <w:lang w:val="en-GB"/>
        </w:rPr>
        <w:t>.</w:t>
      </w:r>
      <w:r w:rsidR="009B3EEA">
        <w:rPr>
          <w:lang w:val="en-GB"/>
        </w:rPr>
        <w:t xml:space="preserve"> Childhood</w:t>
      </w:r>
      <w:r w:rsidR="00C51F3C">
        <w:rPr>
          <w:lang w:val="en-GB"/>
        </w:rPr>
        <w:t>,</w:t>
      </w:r>
      <w:r w:rsidR="009B3EEA">
        <w:rPr>
          <w:lang w:val="en-GB"/>
        </w:rPr>
        <w:t xml:space="preserve"> throughout Beauvoir’s work</w:t>
      </w:r>
      <w:r w:rsidR="00C51F3C">
        <w:rPr>
          <w:lang w:val="en-GB"/>
        </w:rPr>
        <w:t>s</w:t>
      </w:r>
      <w:r w:rsidR="009B3EEA">
        <w:rPr>
          <w:lang w:val="en-GB"/>
        </w:rPr>
        <w:t xml:space="preserve">, </w:t>
      </w:r>
      <w:r w:rsidR="00C51F3C">
        <w:rPr>
          <w:lang w:val="en-GB"/>
        </w:rPr>
        <w:t xml:space="preserve">functions </w:t>
      </w:r>
      <w:r w:rsidR="009B3EEA">
        <w:rPr>
          <w:lang w:val="en-GB"/>
        </w:rPr>
        <w:t xml:space="preserve">both </w:t>
      </w:r>
      <w:r w:rsidR="00C51F3C">
        <w:rPr>
          <w:lang w:val="en-GB"/>
        </w:rPr>
        <w:t xml:space="preserve">as </w:t>
      </w:r>
      <w:r w:rsidR="009B3EEA">
        <w:rPr>
          <w:lang w:val="en-GB"/>
        </w:rPr>
        <w:t xml:space="preserve">an etiological </w:t>
      </w:r>
      <w:r w:rsidR="00480728">
        <w:rPr>
          <w:lang w:val="en-GB"/>
        </w:rPr>
        <w:t>explanation f</w:t>
      </w:r>
      <w:r w:rsidR="00C51F3C">
        <w:rPr>
          <w:lang w:val="en-GB"/>
        </w:rPr>
        <w:t>o</w:t>
      </w:r>
      <w:r w:rsidR="00480728">
        <w:rPr>
          <w:lang w:val="en-GB"/>
        </w:rPr>
        <w:t>r</w:t>
      </w:r>
      <w:r w:rsidR="00C51F3C">
        <w:rPr>
          <w:lang w:val="en-GB"/>
        </w:rPr>
        <w:t xml:space="preserve"> ambiguity </w:t>
      </w:r>
      <w:r w:rsidR="009B3EEA">
        <w:rPr>
          <w:lang w:val="en-GB"/>
        </w:rPr>
        <w:t xml:space="preserve">and </w:t>
      </w:r>
      <w:r w:rsidR="00C51F3C">
        <w:rPr>
          <w:lang w:val="en-GB"/>
        </w:rPr>
        <w:t xml:space="preserve">as </w:t>
      </w:r>
      <w:r w:rsidR="00EE6A88">
        <w:rPr>
          <w:lang w:val="en-GB"/>
        </w:rPr>
        <w:t>a unique solution to facticity</w:t>
      </w:r>
      <w:r w:rsidR="00C51F3C">
        <w:rPr>
          <w:lang w:val="en-GB"/>
        </w:rPr>
        <w:t xml:space="preserve">. </w:t>
      </w:r>
      <w:r w:rsidR="00A76D6A">
        <w:rPr>
          <w:lang w:val="en-GB"/>
        </w:rPr>
        <w:t>T</w:t>
      </w:r>
      <w:r w:rsidR="00C51F3C">
        <w:rPr>
          <w:lang w:val="en-GB"/>
        </w:rPr>
        <w:t xml:space="preserve">he adult-child relationship </w:t>
      </w:r>
      <w:r w:rsidR="00EE6A88">
        <w:rPr>
          <w:lang w:val="en-GB"/>
        </w:rPr>
        <w:t>constitutes</w:t>
      </w:r>
      <w:r w:rsidR="00C51F3C">
        <w:rPr>
          <w:lang w:val="en-GB"/>
        </w:rPr>
        <w:t xml:space="preserve"> the origin of </w:t>
      </w:r>
      <w:r w:rsidR="00480728">
        <w:rPr>
          <w:lang w:val="en-GB"/>
        </w:rPr>
        <w:t>conflicts with</w:t>
      </w:r>
      <w:r w:rsidR="00C51F3C">
        <w:rPr>
          <w:lang w:val="en-GB"/>
        </w:rPr>
        <w:t xml:space="preserve"> others and of </w:t>
      </w:r>
      <w:r w:rsidR="00480728">
        <w:rPr>
          <w:lang w:val="en-GB"/>
        </w:rPr>
        <w:t xml:space="preserve">a </w:t>
      </w:r>
      <w:r w:rsidR="00C51F3C">
        <w:rPr>
          <w:lang w:val="en-GB"/>
        </w:rPr>
        <w:t>lack of self-coincidence</w:t>
      </w:r>
      <w:r w:rsidR="00A76D6A">
        <w:rPr>
          <w:lang w:val="en-GB"/>
        </w:rPr>
        <w:t xml:space="preserve">. Yet </w:t>
      </w:r>
      <w:r w:rsidR="00C51F3C">
        <w:rPr>
          <w:lang w:val="en-GB"/>
        </w:rPr>
        <w:t>the child</w:t>
      </w:r>
      <w:r w:rsidR="005978F4">
        <w:rPr>
          <w:lang w:val="en-GB"/>
        </w:rPr>
        <w:t xml:space="preserve"> </w:t>
      </w:r>
      <w:r w:rsidR="00C51F3C">
        <w:rPr>
          <w:lang w:val="en-GB"/>
        </w:rPr>
        <w:t>also provides for the adult elusive vision</w:t>
      </w:r>
      <w:r w:rsidR="00EE6A88">
        <w:rPr>
          <w:lang w:val="en-GB"/>
        </w:rPr>
        <w:t>s</w:t>
      </w:r>
      <w:r w:rsidR="00C51F3C">
        <w:rPr>
          <w:lang w:val="en-GB"/>
        </w:rPr>
        <w:t xml:space="preserve"> of a freer </w:t>
      </w:r>
      <w:r w:rsidR="00A76D6A">
        <w:rPr>
          <w:lang w:val="en-GB"/>
        </w:rPr>
        <w:t>time to come</w:t>
      </w:r>
      <w:r w:rsidR="00C51F3C">
        <w:rPr>
          <w:lang w:val="en-GB"/>
        </w:rPr>
        <w:t>.</w:t>
      </w:r>
      <w:r w:rsidR="00A76D6A">
        <w:rPr>
          <w:lang w:val="en-GB"/>
        </w:rPr>
        <w:t xml:space="preserve"> T</w:t>
      </w:r>
      <w:r w:rsidR="00C51F3C">
        <w:rPr>
          <w:lang w:val="en-GB"/>
        </w:rPr>
        <w:t>his double quality of childhood</w:t>
      </w:r>
      <w:r w:rsidR="00EE6A88">
        <w:rPr>
          <w:lang w:val="en-GB"/>
        </w:rPr>
        <w:t>, I argue</w:t>
      </w:r>
      <w:r w:rsidR="00A76D6A">
        <w:rPr>
          <w:lang w:val="en-GB"/>
        </w:rPr>
        <w:t xml:space="preserve"> here</w:t>
      </w:r>
      <w:r w:rsidR="00EE6A88">
        <w:rPr>
          <w:lang w:val="en-GB"/>
        </w:rPr>
        <w:t>,</w:t>
      </w:r>
      <w:r w:rsidR="00C51F3C">
        <w:rPr>
          <w:lang w:val="en-GB"/>
        </w:rPr>
        <w:t xml:space="preserve"> enables meaningful action and undergirds Beauvoir’s </w:t>
      </w:r>
      <w:r w:rsidR="00EE6A88">
        <w:rPr>
          <w:lang w:val="en-GB"/>
        </w:rPr>
        <w:t xml:space="preserve">existentialist </w:t>
      </w:r>
      <w:r w:rsidR="00C51F3C">
        <w:rPr>
          <w:lang w:val="en-GB"/>
        </w:rPr>
        <w:t>ethic</w:t>
      </w:r>
      <w:r w:rsidR="00EE6A88">
        <w:rPr>
          <w:lang w:val="en-GB"/>
        </w:rPr>
        <w:t>s</w:t>
      </w:r>
      <w:r w:rsidR="00E71C8C">
        <w:rPr>
          <w:lang w:val="en-GB"/>
        </w:rPr>
        <w:t>.</w:t>
      </w:r>
      <w:r w:rsidR="00831734">
        <w:rPr>
          <w:rStyle w:val="Appeldenotedefin"/>
          <w:lang w:val="en-GB"/>
        </w:rPr>
        <w:endnoteReference w:id="3"/>
      </w:r>
      <w:r w:rsidR="006C4629">
        <w:rPr>
          <w:lang w:val="en-GB"/>
        </w:rPr>
        <w:t xml:space="preserve"> </w:t>
      </w:r>
    </w:p>
    <w:p w:rsidR="000671F6" w:rsidRDefault="00EE6A88" w:rsidP="004F700E">
      <w:pPr>
        <w:spacing w:line="480" w:lineRule="auto"/>
        <w:ind w:firstLine="708"/>
        <w:jc w:val="left"/>
        <w:rPr>
          <w:lang w:val="en-GB"/>
        </w:rPr>
      </w:pPr>
      <w:r>
        <w:rPr>
          <w:lang w:val="en-GB"/>
        </w:rPr>
        <w:t>The centrality of childhood in Beauvoir’s existentialist philosophy is not immediately obvious. F</w:t>
      </w:r>
      <w:r w:rsidR="00E12333">
        <w:rPr>
          <w:lang w:val="en-GB"/>
        </w:rPr>
        <w:t xml:space="preserve">or want of a cohesive theoretical text, Beauvoir’s thoughts on </w:t>
      </w:r>
      <w:r w:rsidR="000F7284">
        <w:rPr>
          <w:lang w:val="en-GB"/>
        </w:rPr>
        <w:t xml:space="preserve">childhood </w:t>
      </w:r>
      <w:r w:rsidR="00E12333">
        <w:rPr>
          <w:lang w:val="en-GB"/>
        </w:rPr>
        <w:t>remain fragmented</w:t>
      </w:r>
      <w:r w:rsidR="000671F6">
        <w:rPr>
          <w:lang w:val="en-GB"/>
        </w:rPr>
        <w:t xml:space="preserve">, and </w:t>
      </w:r>
      <w:r w:rsidR="000F7284">
        <w:rPr>
          <w:lang w:val="en-GB"/>
        </w:rPr>
        <w:t xml:space="preserve">sometimes </w:t>
      </w:r>
      <w:r w:rsidR="000671F6">
        <w:rPr>
          <w:lang w:val="en-GB"/>
        </w:rPr>
        <w:t>seemingly disconnected from her existentialist thinking</w:t>
      </w:r>
      <w:r w:rsidR="00E12333">
        <w:rPr>
          <w:lang w:val="en-GB"/>
        </w:rPr>
        <w:t xml:space="preserve">. </w:t>
      </w:r>
      <w:r w:rsidR="000671F6">
        <w:rPr>
          <w:lang w:val="en-GB"/>
        </w:rPr>
        <w:t xml:space="preserve">Beauvoir’s ‘children’ are problematically manifold: some are fictional characters, </w:t>
      </w:r>
      <w:r w:rsidR="00E12333">
        <w:rPr>
          <w:lang w:val="en-GB"/>
        </w:rPr>
        <w:t xml:space="preserve">in such works as </w:t>
      </w:r>
      <w:r w:rsidR="00E12333" w:rsidRPr="004F700E">
        <w:rPr>
          <w:i/>
          <w:lang w:val="en-GB"/>
        </w:rPr>
        <w:t>When Things of the Spirit Come First</w:t>
      </w:r>
      <w:r w:rsidR="00E12333">
        <w:rPr>
          <w:lang w:val="en-GB"/>
        </w:rPr>
        <w:t xml:space="preserve">, </w:t>
      </w:r>
      <w:r w:rsidR="00E12333" w:rsidRPr="004F700E">
        <w:rPr>
          <w:i/>
          <w:lang w:val="en-GB"/>
        </w:rPr>
        <w:t>The Mandarins</w:t>
      </w:r>
      <w:r w:rsidR="00E12333">
        <w:rPr>
          <w:lang w:val="en-GB"/>
        </w:rPr>
        <w:t xml:space="preserve"> and </w:t>
      </w:r>
      <w:r w:rsidR="001E3451" w:rsidRPr="004F700E">
        <w:rPr>
          <w:i/>
          <w:lang w:val="en-GB"/>
        </w:rPr>
        <w:t xml:space="preserve">Les </w:t>
      </w:r>
      <w:r w:rsidR="00401A2B">
        <w:rPr>
          <w:i/>
          <w:lang w:val="en-GB"/>
        </w:rPr>
        <w:t>B</w:t>
      </w:r>
      <w:r w:rsidR="001E3451" w:rsidRPr="004F700E">
        <w:rPr>
          <w:i/>
          <w:lang w:val="en-GB"/>
        </w:rPr>
        <w:t xml:space="preserve">elles </w:t>
      </w:r>
      <w:r w:rsidR="00401A2B">
        <w:rPr>
          <w:i/>
          <w:lang w:val="en-GB"/>
        </w:rPr>
        <w:t>I</w:t>
      </w:r>
      <w:r w:rsidR="00E12333" w:rsidRPr="004F700E">
        <w:rPr>
          <w:i/>
          <w:lang w:val="en-GB"/>
        </w:rPr>
        <w:t>mages</w:t>
      </w:r>
      <w:r w:rsidR="00BA6705">
        <w:rPr>
          <w:lang w:val="en-GB"/>
        </w:rPr>
        <w:t>; s</w:t>
      </w:r>
      <w:r w:rsidR="000671F6">
        <w:rPr>
          <w:lang w:val="en-GB"/>
        </w:rPr>
        <w:t>ome are autobiographical, principally her self-representation</w:t>
      </w:r>
      <w:r w:rsidR="00E12333">
        <w:rPr>
          <w:lang w:val="en-GB"/>
        </w:rPr>
        <w:t xml:space="preserve"> in </w:t>
      </w:r>
      <w:r w:rsidR="00E12333" w:rsidRPr="004F700E">
        <w:rPr>
          <w:i/>
          <w:lang w:val="en-GB"/>
        </w:rPr>
        <w:t>Memoirs of a Dutiful Daughter</w:t>
      </w:r>
      <w:r w:rsidR="00DE55FD" w:rsidRPr="003B7511">
        <w:rPr>
          <w:lang w:val="en-GB"/>
        </w:rPr>
        <w:t>.</w:t>
      </w:r>
      <w:r w:rsidR="00BA6705" w:rsidRPr="00FE2977">
        <w:rPr>
          <w:rStyle w:val="Appeldenotedefin"/>
          <w:lang w:val="en-GB"/>
        </w:rPr>
        <w:endnoteReference w:id="4"/>
      </w:r>
      <w:r w:rsidR="000671F6">
        <w:rPr>
          <w:lang w:val="en-GB"/>
        </w:rPr>
        <w:t xml:space="preserve"> Children are mentioned more generally </w:t>
      </w:r>
      <w:r w:rsidR="00A76D6A">
        <w:rPr>
          <w:lang w:val="en-GB"/>
        </w:rPr>
        <w:t>throughout</w:t>
      </w:r>
      <w:r w:rsidR="000671F6">
        <w:rPr>
          <w:lang w:val="en-GB"/>
        </w:rPr>
        <w:t xml:space="preserve"> </w:t>
      </w:r>
      <w:r w:rsidR="006E3509">
        <w:rPr>
          <w:lang w:val="en-GB"/>
        </w:rPr>
        <w:t>Beauvoir’s</w:t>
      </w:r>
      <w:r w:rsidR="000671F6">
        <w:rPr>
          <w:lang w:val="en-GB"/>
        </w:rPr>
        <w:t xml:space="preserve"> social, political and philosophical writings</w:t>
      </w:r>
      <w:r w:rsidR="00DE55FD">
        <w:rPr>
          <w:lang w:val="en-GB"/>
        </w:rPr>
        <w:t>,</w:t>
      </w:r>
      <w:r w:rsidR="000671F6">
        <w:rPr>
          <w:lang w:val="en-GB"/>
        </w:rPr>
        <w:t xml:space="preserve"> but there </w:t>
      </w:r>
      <w:r w:rsidR="00A76D6A">
        <w:rPr>
          <w:lang w:val="en-GB"/>
        </w:rPr>
        <w:t>is</w:t>
      </w:r>
      <w:r w:rsidR="000671F6">
        <w:rPr>
          <w:lang w:val="en-GB"/>
        </w:rPr>
        <w:t xml:space="preserve"> a </w:t>
      </w:r>
      <w:r w:rsidR="00C9382C">
        <w:rPr>
          <w:lang w:val="en-GB"/>
        </w:rPr>
        <w:t>conceptual</w:t>
      </w:r>
      <w:r w:rsidR="000671F6">
        <w:rPr>
          <w:lang w:val="en-GB"/>
        </w:rPr>
        <w:t xml:space="preserve"> gap between the ‘universal’ child she theorise</w:t>
      </w:r>
      <w:r w:rsidR="006E3509">
        <w:rPr>
          <w:lang w:val="en-GB"/>
        </w:rPr>
        <w:t>s</w:t>
      </w:r>
      <w:r w:rsidR="000671F6">
        <w:rPr>
          <w:lang w:val="en-GB"/>
        </w:rPr>
        <w:t xml:space="preserve"> in the </w:t>
      </w:r>
      <w:r w:rsidR="000671F6" w:rsidRPr="004F700E">
        <w:rPr>
          <w:i/>
          <w:lang w:val="en-GB"/>
        </w:rPr>
        <w:t>Ethics of Ambiguity</w:t>
      </w:r>
      <w:r w:rsidR="000671F6">
        <w:rPr>
          <w:lang w:val="en-GB"/>
        </w:rPr>
        <w:t xml:space="preserve"> and</w:t>
      </w:r>
      <w:r w:rsidR="00BA6705">
        <w:rPr>
          <w:lang w:val="en-GB"/>
        </w:rPr>
        <w:t xml:space="preserve"> her </w:t>
      </w:r>
      <w:r w:rsidR="006E3509">
        <w:rPr>
          <w:lang w:val="en-GB"/>
        </w:rPr>
        <w:t>analysis of</w:t>
      </w:r>
      <w:r w:rsidR="000671F6">
        <w:rPr>
          <w:lang w:val="en-GB"/>
        </w:rPr>
        <w:t xml:space="preserve"> </w:t>
      </w:r>
      <w:r w:rsidR="00E12333">
        <w:rPr>
          <w:lang w:val="en-GB"/>
        </w:rPr>
        <w:t xml:space="preserve">girlhood in </w:t>
      </w:r>
      <w:r w:rsidR="00E12333" w:rsidRPr="004F700E">
        <w:rPr>
          <w:i/>
          <w:lang w:val="en-GB"/>
        </w:rPr>
        <w:t>The Second Sex</w:t>
      </w:r>
      <w:r w:rsidR="00DE55FD" w:rsidRPr="00B74DF4">
        <w:rPr>
          <w:lang w:val="en-GB"/>
        </w:rPr>
        <w:t>.</w:t>
      </w:r>
      <w:r w:rsidR="00BA6705" w:rsidRPr="004F700E">
        <w:rPr>
          <w:rStyle w:val="Appeldenotedefin"/>
          <w:lang w:val="en-GB"/>
        </w:rPr>
        <w:endnoteReference w:id="5"/>
      </w:r>
      <w:r w:rsidR="00E12333">
        <w:rPr>
          <w:lang w:val="en-GB"/>
        </w:rPr>
        <w:t xml:space="preserve"> Beyond her </w:t>
      </w:r>
      <w:r w:rsidR="00C9382C">
        <w:rPr>
          <w:lang w:val="en-GB"/>
        </w:rPr>
        <w:t>writings</w:t>
      </w:r>
      <w:r w:rsidR="00E12333">
        <w:rPr>
          <w:lang w:val="en-GB"/>
        </w:rPr>
        <w:t>, B</w:t>
      </w:r>
      <w:r w:rsidR="001E3451">
        <w:rPr>
          <w:lang w:val="en-GB"/>
        </w:rPr>
        <w:t>eauvoir was notoriously criticiz</w:t>
      </w:r>
      <w:r w:rsidR="00E12333">
        <w:rPr>
          <w:lang w:val="en-GB"/>
        </w:rPr>
        <w:t>ed for not wanting children</w:t>
      </w:r>
      <w:r w:rsidR="004F143B">
        <w:rPr>
          <w:lang w:val="en-GB"/>
        </w:rPr>
        <w:t>.</w:t>
      </w:r>
      <w:r w:rsidR="000671F6" w:rsidRPr="000671F6">
        <w:rPr>
          <w:lang w:val="en-GB"/>
        </w:rPr>
        <w:t xml:space="preserve"> </w:t>
      </w:r>
      <w:r w:rsidR="004F143B">
        <w:rPr>
          <w:lang w:val="en-GB"/>
        </w:rPr>
        <w:t>H</w:t>
      </w:r>
      <w:r w:rsidR="000671F6">
        <w:rPr>
          <w:lang w:val="en-GB"/>
        </w:rPr>
        <w:t>er treatment of motherhood has been much discussed</w:t>
      </w:r>
      <w:r w:rsidR="004F143B">
        <w:rPr>
          <w:lang w:val="en-GB"/>
        </w:rPr>
        <w:t>,</w:t>
      </w:r>
      <w:r w:rsidR="000671F6">
        <w:rPr>
          <w:rStyle w:val="Appeldenotedefin"/>
          <w:lang w:val="en-GB"/>
        </w:rPr>
        <w:endnoteReference w:id="6"/>
      </w:r>
      <w:r w:rsidR="003B7511">
        <w:rPr>
          <w:lang w:val="en-GB"/>
        </w:rPr>
        <w:t xml:space="preserve"> </w:t>
      </w:r>
      <w:r w:rsidR="004F143B">
        <w:rPr>
          <w:lang w:val="en-GB"/>
        </w:rPr>
        <w:t>and</w:t>
      </w:r>
      <w:r w:rsidR="003B7511">
        <w:rPr>
          <w:lang w:val="en-GB"/>
        </w:rPr>
        <w:t xml:space="preserve"> </w:t>
      </w:r>
      <w:r w:rsidR="004F143B">
        <w:rPr>
          <w:lang w:val="en-GB"/>
        </w:rPr>
        <w:t>h</w:t>
      </w:r>
      <w:r w:rsidR="00E12333">
        <w:rPr>
          <w:lang w:val="en-GB"/>
        </w:rPr>
        <w:t xml:space="preserve">er apparent indifference to actual children was </w:t>
      </w:r>
      <w:r w:rsidR="000671F6">
        <w:rPr>
          <w:lang w:val="en-GB"/>
        </w:rPr>
        <w:t>mentioned</w:t>
      </w:r>
      <w:r w:rsidR="00E12333">
        <w:rPr>
          <w:lang w:val="en-GB"/>
        </w:rPr>
        <w:t xml:space="preserve"> with some </w:t>
      </w:r>
      <w:r w:rsidR="00F912CF">
        <w:rPr>
          <w:lang w:val="en-GB"/>
        </w:rPr>
        <w:t>annoyance</w:t>
      </w:r>
      <w:r w:rsidR="00E12333">
        <w:rPr>
          <w:lang w:val="en-GB"/>
        </w:rPr>
        <w:t xml:space="preserve"> </w:t>
      </w:r>
      <w:r w:rsidR="00A76D6A">
        <w:rPr>
          <w:lang w:val="en-GB"/>
        </w:rPr>
        <w:t xml:space="preserve">by </w:t>
      </w:r>
      <w:r w:rsidR="00E12333">
        <w:rPr>
          <w:lang w:val="en-GB"/>
        </w:rPr>
        <w:t xml:space="preserve">Geneviève </w:t>
      </w:r>
      <w:proofErr w:type="spellStart"/>
      <w:r w:rsidR="00E12333">
        <w:rPr>
          <w:lang w:val="en-GB"/>
        </w:rPr>
        <w:t>Fraisse</w:t>
      </w:r>
      <w:proofErr w:type="spellEnd"/>
      <w:r w:rsidR="004F143B">
        <w:rPr>
          <w:lang w:val="en-GB"/>
        </w:rPr>
        <w:t>.</w:t>
      </w:r>
      <w:r w:rsidR="00E12333">
        <w:rPr>
          <w:rStyle w:val="Appeldenotedefin"/>
          <w:lang w:val="en-GB"/>
        </w:rPr>
        <w:endnoteReference w:id="7"/>
      </w:r>
      <w:r w:rsidR="000671F6">
        <w:rPr>
          <w:lang w:val="en-GB"/>
        </w:rPr>
        <w:t xml:space="preserve"> Perhaps because of this reported</w:t>
      </w:r>
      <w:r w:rsidR="00020394">
        <w:rPr>
          <w:lang w:val="en-GB"/>
        </w:rPr>
        <w:t xml:space="preserve"> </w:t>
      </w:r>
      <w:r w:rsidR="001E3451">
        <w:rPr>
          <w:lang w:val="en-GB"/>
        </w:rPr>
        <w:t xml:space="preserve">lack </w:t>
      </w:r>
      <w:r w:rsidR="001E3451">
        <w:rPr>
          <w:lang w:val="en-GB"/>
        </w:rPr>
        <w:lastRenderedPageBreak/>
        <w:t>of interest</w:t>
      </w:r>
      <w:r w:rsidR="00020394">
        <w:rPr>
          <w:lang w:val="en-GB"/>
        </w:rPr>
        <w:t xml:space="preserve">, Beauvoir’s representations of childhood have sometimes been </w:t>
      </w:r>
      <w:r w:rsidR="00A76D6A">
        <w:rPr>
          <w:lang w:val="en-GB"/>
        </w:rPr>
        <w:t>interpreted</w:t>
      </w:r>
      <w:r w:rsidR="00020394">
        <w:rPr>
          <w:lang w:val="en-GB"/>
        </w:rPr>
        <w:t xml:space="preserve"> as pointing at </w:t>
      </w:r>
      <w:r w:rsidR="00020394" w:rsidRPr="00B74DF4">
        <w:rPr>
          <w:lang w:val="en-GB"/>
        </w:rPr>
        <w:t>something else</w:t>
      </w:r>
      <w:r w:rsidR="00020394">
        <w:rPr>
          <w:lang w:val="en-GB"/>
        </w:rPr>
        <w:t xml:space="preserve">, as if Beauvoir could never have been </w:t>
      </w:r>
      <w:r w:rsidR="00C9382C">
        <w:rPr>
          <w:lang w:val="en-GB"/>
        </w:rPr>
        <w:t xml:space="preserve">centrally </w:t>
      </w:r>
      <w:r w:rsidR="00020394">
        <w:rPr>
          <w:lang w:val="en-GB"/>
        </w:rPr>
        <w:t>preoccupied with childhood</w:t>
      </w:r>
      <w:r w:rsidR="00A56CB3">
        <w:rPr>
          <w:lang w:val="en-GB"/>
        </w:rPr>
        <w:t xml:space="preserve"> </w:t>
      </w:r>
      <w:r w:rsidR="002A6A90">
        <w:rPr>
          <w:lang w:val="en-GB"/>
        </w:rPr>
        <w:t>as an object of philosophical endeavour</w:t>
      </w:r>
      <w:r w:rsidR="004F143B">
        <w:rPr>
          <w:lang w:val="en-GB"/>
        </w:rPr>
        <w:t>.</w:t>
      </w:r>
      <w:r w:rsidR="00020394">
        <w:rPr>
          <w:rStyle w:val="Appeldenotedefin"/>
          <w:lang w:val="en-GB"/>
        </w:rPr>
        <w:endnoteReference w:id="8"/>
      </w:r>
      <w:r w:rsidR="00A56CB3">
        <w:rPr>
          <w:lang w:val="en-GB"/>
        </w:rPr>
        <w:t xml:space="preserve"> </w:t>
      </w:r>
    </w:p>
    <w:p w:rsidR="003D16B0" w:rsidRDefault="003D16B0" w:rsidP="004F700E">
      <w:pPr>
        <w:spacing w:line="480" w:lineRule="auto"/>
        <w:ind w:firstLine="708"/>
        <w:jc w:val="left"/>
        <w:rPr>
          <w:lang w:val="en-GB"/>
        </w:rPr>
      </w:pPr>
      <w:r>
        <w:rPr>
          <w:lang w:val="en-GB"/>
        </w:rPr>
        <w:t xml:space="preserve">Yet </w:t>
      </w:r>
      <w:r w:rsidR="00AA1DBD">
        <w:rPr>
          <w:lang w:val="en-GB"/>
        </w:rPr>
        <w:t xml:space="preserve">Beauvoir’s </w:t>
      </w:r>
      <w:r w:rsidR="00A76D6A">
        <w:rPr>
          <w:lang w:val="en-GB"/>
        </w:rPr>
        <w:t>first philosophical</w:t>
      </w:r>
      <w:r w:rsidR="00AA1DBD" w:rsidRPr="00C36F8D">
        <w:rPr>
          <w:lang w:val="en-GB"/>
        </w:rPr>
        <w:t xml:space="preserve"> </w:t>
      </w:r>
      <w:r w:rsidR="00A76D6A">
        <w:rPr>
          <w:lang w:val="en-GB"/>
        </w:rPr>
        <w:t>essay</w:t>
      </w:r>
      <w:r w:rsidR="00AA1DBD">
        <w:rPr>
          <w:lang w:val="en-GB"/>
        </w:rPr>
        <w:t xml:space="preserve"> </w:t>
      </w:r>
      <w:r w:rsidR="00A76D6A">
        <w:rPr>
          <w:lang w:val="en-GB"/>
        </w:rPr>
        <w:t xml:space="preserve">quite literally begins with childhood. </w:t>
      </w:r>
      <w:r w:rsidR="004F6107">
        <w:rPr>
          <w:lang w:val="en-GB"/>
        </w:rPr>
        <w:t>After a short introduction</w:t>
      </w:r>
      <w:r w:rsidR="00FC04B9">
        <w:rPr>
          <w:lang w:val="en-GB"/>
        </w:rPr>
        <w:t xml:space="preserve">, </w:t>
      </w:r>
      <w:r w:rsidR="004F6107">
        <w:rPr>
          <w:lang w:val="en-GB"/>
        </w:rPr>
        <w:t xml:space="preserve">the opening sentence of </w:t>
      </w:r>
      <w:r w:rsidR="00FC04B9">
        <w:rPr>
          <w:lang w:val="en-GB"/>
        </w:rPr>
        <w:t>her</w:t>
      </w:r>
      <w:r w:rsidR="00AA1DBD">
        <w:rPr>
          <w:lang w:val="en-GB"/>
        </w:rPr>
        <w:t xml:space="preserve"> </w:t>
      </w:r>
      <w:r w:rsidR="00AA1DBD" w:rsidRPr="00B74DF4">
        <w:rPr>
          <w:i/>
          <w:lang w:val="en-GB"/>
        </w:rPr>
        <w:t>Ethics of Ambiguity</w:t>
      </w:r>
      <w:r w:rsidR="00AA1DBD">
        <w:rPr>
          <w:lang w:val="en-GB"/>
        </w:rPr>
        <w:t xml:space="preserve"> </w:t>
      </w:r>
      <w:r w:rsidR="00AA1DBD" w:rsidRPr="00C36F8D">
        <w:rPr>
          <w:lang w:val="en-GB"/>
        </w:rPr>
        <w:t>l</w:t>
      </w:r>
      <w:r w:rsidR="00FC04B9" w:rsidRPr="00C36F8D">
        <w:rPr>
          <w:lang w:val="en-GB"/>
        </w:rPr>
        <w:t>ocat</w:t>
      </w:r>
      <w:r w:rsidR="004F6107" w:rsidRPr="00C36F8D">
        <w:rPr>
          <w:lang w:val="en-GB"/>
        </w:rPr>
        <w:t>es</w:t>
      </w:r>
      <w:r w:rsidR="00AA1DBD" w:rsidRPr="00C36F8D">
        <w:rPr>
          <w:lang w:val="en-GB"/>
        </w:rPr>
        <w:t xml:space="preserve"> </w:t>
      </w:r>
      <w:r w:rsidR="00AE16A8" w:rsidRPr="00C36F8D">
        <w:rPr>
          <w:lang w:val="en-GB"/>
        </w:rPr>
        <w:t xml:space="preserve">in childhood </w:t>
      </w:r>
      <w:r w:rsidR="00AA1DBD" w:rsidRPr="00C36F8D">
        <w:rPr>
          <w:lang w:val="en-GB"/>
        </w:rPr>
        <w:t xml:space="preserve">the </w:t>
      </w:r>
      <w:r w:rsidR="006A17CB">
        <w:rPr>
          <w:lang w:val="en-GB"/>
        </w:rPr>
        <w:t>origin</w:t>
      </w:r>
      <w:r w:rsidR="00AA1DBD">
        <w:rPr>
          <w:lang w:val="en-GB"/>
        </w:rPr>
        <w:t xml:space="preserve"> of human anguish:</w:t>
      </w:r>
      <w:r w:rsidR="00FC04B9">
        <w:rPr>
          <w:lang w:val="en-GB"/>
        </w:rPr>
        <w:t xml:space="preserve"> </w:t>
      </w:r>
      <w:r w:rsidR="00AA1DBD">
        <w:rPr>
          <w:lang w:val="en-GB"/>
        </w:rPr>
        <w:t>‘</w:t>
      </w:r>
      <w:r w:rsidR="00F0638D">
        <w:rPr>
          <w:lang w:val="en-GB"/>
        </w:rPr>
        <w:t>Man’</w:t>
      </w:r>
      <w:r w:rsidR="00AA1DBD" w:rsidRPr="00C36F8D">
        <w:rPr>
          <w:lang w:val="en-GB"/>
        </w:rPr>
        <w:t>s unhappiness, says Descartes, is due to his having first been a child. And indeed the unfortunate choices which most men make can only be explained by the fact that the</w:t>
      </w:r>
      <w:r w:rsidR="006A17CB">
        <w:rPr>
          <w:lang w:val="en-GB"/>
        </w:rPr>
        <w:t>y have taken place in childhood</w:t>
      </w:r>
      <w:r w:rsidR="00AA1DBD">
        <w:rPr>
          <w:lang w:val="en-GB"/>
        </w:rPr>
        <w:t xml:space="preserve">’ </w:t>
      </w:r>
      <w:r w:rsidR="00AA1DBD" w:rsidRPr="00C36F8D">
        <w:rPr>
          <w:lang w:val="en-GB"/>
        </w:rPr>
        <w:t>(</w:t>
      </w:r>
      <w:r w:rsidR="00AA1DBD" w:rsidRPr="003B7511">
        <w:rPr>
          <w:lang w:val="en-GB"/>
        </w:rPr>
        <w:t>EA</w:t>
      </w:r>
      <w:r w:rsidR="003B7511">
        <w:rPr>
          <w:lang w:val="en-GB"/>
        </w:rPr>
        <w:t>,</w:t>
      </w:r>
      <w:r w:rsidR="00AA1DBD" w:rsidRPr="00C36F8D">
        <w:rPr>
          <w:lang w:val="en-GB"/>
        </w:rPr>
        <w:t xml:space="preserve"> 35)</w:t>
      </w:r>
      <w:r w:rsidR="00AA1DBD">
        <w:rPr>
          <w:lang w:val="en-GB"/>
        </w:rPr>
        <w:t xml:space="preserve">. </w:t>
      </w:r>
      <w:r w:rsidR="00AE16A8">
        <w:rPr>
          <w:lang w:val="en-GB"/>
        </w:rPr>
        <w:t xml:space="preserve">The analysis of these ‘unfortunate choices’ and their consequences </w:t>
      </w:r>
      <w:r w:rsidR="002A6A90">
        <w:rPr>
          <w:lang w:val="en-GB"/>
        </w:rPr>
        <w:t>will form</w:t>
      </w:r>
      <w:r w:rsidR="00AE16A8">
        <w:rPr>
          <w:lang w:val="en-GB"/>
        </w:rPr>
        <w:t xml:space="preserve"> a considerable part of Beauvoir’s work</w:t>
      </w:r>
      <w:r w:rsidR="00A76D6A">
        <w:rPr>
          <w:lang w:val="en-GB"/>
        </w:rPr>
        <w:t>s</w:t>
      </w:r>
      <w:r w:rsidR="00040577">
        <w:rPr>
          <w:lang w:val="en-GB"/>
        </w:rPr>
        <w:t xml:space="preserve">, </w:t>
      </w:r>
      <w:r w:rsidR="00BA6705">
        <w:rPr>
          <w:lang w:val="en-GB"/>
        </w:rPr>
        <w:t>with changes over time</w:t>
      </w:r>
      <w:r w:rsidR="002A6A90">
        <w:rPr>
          <w:lang w:val="en-GB"/>
        </w:rPr>
        <w:t xml:space="preserve">. Her </w:t>
      </w:r>
      <w:r w:rsidR="00BA6705">
        <w:rPr>
          <w:lang w:val="en-GB"/>
        </w:rPr>
        <w:t>mentions</w:t>
      </w:r>
      <w:r w:rsidR="002A6A90">
        <w:rPr>
          <w:lang w:val="en-GB"/>
        </w:rPr>
        <w:t xml:space="preserve"> of childhood in her </w:t>
      </w:r>
      <w:r w:rsidR="00AD692A">
        <w:rPr>
          <w:lang w:val="en-GB"/>
        </w:rPr>
        <w:t>pre-war</w:t>
      </w:r>
      <w:r w:rsidR="002A6A90">
        <w:rPr>
          <w:lang w:val="en-GB"/>
        </w:rPr>
        <w:t xml:space="preserve"> works </w:t>
      </w:r>
      <w:r w:rsidR="00A76D6A">
        <w:rPr>
          <w:lang w:val="en-GB"/>
        </w:rPr>
        <w:t xml:space="preserve">are </w:t>
      </w:r>
      <w:r w:rsidR="002A6A90">
        <w:rPr>
          <w:lang w:val="en-GB"/>
        </w:rPr>
        <w:t>rather ab</w:t>
      </w:r>
      <w:r w:rsidR="006E3509">
        <w:rPr>
          <w:lang w:val="en-GB"/>
        </w:rPr>
        <w:t>stract, and wishfully universal. T</w:t>
      </w:r>
      <w:r w:rsidR="002A6A90">
        <w:rPr>
          <w:lang w:val="en-GB"/>
        </w:rPr>
        <w:t xml:space="preserve">hey subsequently </w:t>
      </w:r>
      <w:r w:rsidR="00A76D6A">
        <w:rPr>
          <w:lang w:val="en-GB"/>
        </w:rPr>
        <w:t>gi</w:t>
      </w:r>
      <w:r w:rsidR="00F912CF">
        <w:rPr>
          <w:lang w:val="en-GB"/>
        </w:rPr>
        <w:t>ve way to</w:t>
      </w:r>
      <w:r w:rsidR="002A6A90">
        <w:rPr>
          <w:lang w:val="en-GB"/>
        </w:rPr>
        <w:t xml:space="preserve"> </w:t>
      </w:r>
      <w:r w:rsidR="00C9382C">
        <w:rPr>
          <w:lang w:val="en-GB"/>
        </w:rPr>
        <w:t xml:space="preserve">more </w:t>
      </w:r>
      <w:r w:rsidR="002A6A90">
        <w:rPr>
          <w:lang w:val="en-GB"/>
        </w:rPr>
        <w:t>specific portrayals, rooted in the socio-political</w:t>
      </w:r>
      <w:r w:rsidR="00040577">
        <w:rPr>
          <w:lang w:val="en-GB"/>
        </w:rPr>
        <w:t>, historical</w:t>
      </w:r>
      <w:r w:rsidR="002A6A90">
        <w:rPr>
          <w:lang w:val="en-GB"/>
        </w:rPr>
        <w:t xml:space="preserve"> and </w:t>
      </w:r>
      <w:r w:rsidR="00040577">
        <w:rPr>
          <w:lang w:val="en-GB"/>
        </w:rPr>
        <w:t>physical</w:t>
      </w:r>
      <w:r w:rsidR="002A6A90">
        <w:rPr>
          <w:lang w:val="en-GB"/>
        </w:rPr>
        <w:t xml:space="preserve"> situation</w:t>
      </w:r>
      <w:r w:rsidR="00A76D6A">
        <w:rPr>
          <w:lang w:val="en-GB"/>
        </w:rPr>
        <w:t>s which she gradually identifies</w:t>
      </w:r>
      <w:r w:rsidR="002A6A90">
        <w:rPr>
          <w:lang w:val="en-GB"/>
        </w:rPr>
        <w:t xml:space="preserve"> as crucial </w:t>
      </w:r>
      <w:r w:rsidR="009E1862">
        <w:rPr>
          <w:lang w:val="en-GB"/>
        </w:rPr>
        <w:t>variables</w:t>
      </w:r>
      <w:r w:rsidR="002A6A90">
        <w:rPr>
          <w:lang w:val="en-GB"/>
        </w:rPr>
        <w:t xml:space="preserve"> between human experiences. In and a</w:t>
      </w:r>
      <w:r w:rsidR="002323E2">
        <w:rPr>
          <w:lang w:val="en-GB"/>
        </w:rPr>
        <w:t xml:space="preserve">fter </w:t>
      </w:r>
      <w:r w:rsidR="002323E2" w:rsidRPr="00B74DF4">
        <w:rPr>
          <w:i/>
          <w:lang w:val="en-GB"/>
        </w:rPr>
        <w:t>The Second Sex</w:t>
      </w:r>
      <w:r w:rsidR="002323E2">
        <w:rPr>
          <w:lang w:val="en-GB"/>
        </w:rPr>
        <w:t>,</w:t>
      </w:r>
      <w:r w:rsidR="00925579">
        <w:rPr>
          <w:lang w:val="en-GB"/>
        </w:rPr>
        <w:t xml:space="preserve"> </w:t>
      </w:r>
      <w:r w:rsidR="002A6A90">
        <w:rPr>
          <w:lang w:val="en-GB"/>
        </w:rPr>
        <w:t>Beauvoir’</w:t>
      </w:r>
      <w:r w:rsidR="00A76D6A">
        <w:rPr>
          <w:lang w:val="en-GB"/>
        </w:rPr>
        <w:t>s explorations of childhood beco</w:t>
      </w:r>
      <w:r w:rsidR="002A6A90">
        <w:rPr>
          <w:lang w:val="en-GB"/>
        </w:rPr>
        <w:t xml:space="preserve">me increasingly focused on </w:t>
      </w:r>
      <w:r w:rsidR="006E3509">
        <w:rPr>
          <w:lang w:val="en-GB"/>
        </w:rPr>
        <w:t xml:space="preserve">young girls’ </w:t>
      </w:r>
      <w:r w:rsidR="002A6A90">
        <w:rPr>
          <w:lang w:val="en-GB"/>
        </w:rPr>
        <w:t>experiences. H</w:t>
      </w:r>
      <w:r w:rsidR="00925579">
        <w:rPr>
          <w:lang w:val="en-GB"/>
        </w:rPr>
        <w:t xml:space="preserve">er autobiographical turn in the </w:t>
      </w:r>
      <w:r w:rsidR="002A6A90">
        <w:rPr>
          <w:lang w:val="en-GB"/>
        </w:rPr>
        <w:t xml:space="preserve">late </w:t>
      </w:r>
      <w:r w:rsidR="00925579">
        <w:rPr>
          <w:lang w:val="en-GB"/>
        </w:rPr>
        <w:t>1950s</w:t>
      </w:r>
      <w:r w:rsidR="002A6A90">
        <w:rPr>
          <w:lang w:val="en-GB"/>
        </w:rPr>
        <w:t xml:space="preserve"> </w:t>
      </w:r>
      <w:r w:rsidR="006E3509">
        <w:rPr>
          <w:lang w:val="en-GB"/>
        </w:rPr>
        <w:t>could</w:t>
      </w:r>
      <w:r w:rsidR="002A6A90">
        <w:rPr>
          <w:lang w:val="en-GB"/>
        </w:rPr>
        <w:t xml:space="preserve"> be </w:t>
      </w:r>
      <w:r>
        <w:rPr>
          <w:lang w:val="en-GB"/>
        </w:rPr>
        <w:t>said</w:t>
      </w:r>
      <w:r w:rsidR="002A6A90">
        <w:rPr>
          <w:lang w:val="en-GB"/>
        </w:rPr>
        <w:t xml:space="preserve"> to reconcile</w:t>
      </w:r>
      <w:r>
        <w:rPr>
          <w:lang w:val="en-GB"/>
        </w:rPr>
        <w:t xml:space="preserve"> the</w:t>
      </w:r>
      <w:r w:rsidR="00AD692A">
        <w:rPr>
          <w:lang w:val="en-GB"/>
        </w:rPr>
        <w:t xml:space="preserve"> early</w:t>
      </w:r>
      <w:r>
        <w:rPr>
          <w:lang w:val="en-GB"/>
        </w:rPr>
        <w:t xml:space="preserve"> </w:t>
      </w:r>
      <w:r w:rsidR="00C9382C">
        <w:rPr>
          <w:lang w:val="en-GB"/>
        </w:rPr>
        <w:t>universality</w:t>
      </w:r>
      <w:r>
        <w:rPr>
          <w:lang w:val="en-GB"/>
        </w:rPr>
        <w:t xml:space="preserve"> of her portrayal of childhood with her later emphasis on the embodied</w:t>
      </w:r>
      <w:r w:rsidR="00040577">
        <w:rPr>
          <w:lang w:val="en-GB"/>
        </w:rPr>
        <w:t xml:space="preserve"> nature of children’s</w:t>
      </w:r>
      <w:r>
        <w:rPr>
          <w:lang w:val="en-GB"/>
        </w:rPr>
        <w:t xml:space="preserve"> experience</w:t>
      </w:r>
      <w:r w:rsidR="00040577">
        <w:rPr>
          <w:lang w:val="en-GB"/>
        </w:rPr>
        <w:t>s</w:t>
      </w:r>
      <w:r w:rsidR="00925579">
        <w:rPr>
          <w:lang w:val="en-GB"/>
        </w:rPr>
        <w:t>.</w:t>
      </w:r>
      <w:r w:rsidR="00040577">
        <w:rPr>
          <w:lang w:val="en-GB"/>
        </w:rPr>
        <w:t xml:space="preserve"> </w:t>
      </w:r>
      <w:r w:rsidR="006E3509">
        <w:rPr>
          <w:lang w:val="en-GB"/>
        </w:rPr>
        <w:t xml:space="preserve">Throughout, however, it is clear that </w:t>
      </w:r>
      <w:r w:rsidR="006A24C0">
        <w:rPr>
          <w:lang w:val="en-GB"/>
        </w:rPr>
        <w:t>Beauvoir thought existentialism had much to ga</w:t>
      </w:r>
      <w:r w:rsidR="00A76D6A">
        <w:rPr>
          <w:lang w:val="en-GB"/>
        </w:rPr>
        <w:t>in from theorizing childhood;</w:t>
      </w:r>
      <w:r w:rsidR="006A24C0">
        <w:rPr>
          <w:lang w:val="en-GB"/>
        </w:rPr>
        <w:t xml:space="preserve"> it was she who convinced Sartre to contemplate the role of his own </w:t>
      </w:r>
      <w:proofErr w:type="gramStart"/>
      <w:r w:rsidR="006A24C0">
        <w:rPr>
          <w:lang w:val="en-GB"/>
        </w:rPr>
        <w:t>childhood</w:t>
      </w:r>
      <w:proofErr w:type="gramEnd"/>
      <w:r w:rsidR="006A24C0">
        <w:rPr>
          <w:lang w:val="en-GB"/>
        </w:rPr>
        <w:t xml:space="preserve"> in his intellectual making, leading him to write </w:t>
      </w:r>
      <w:r w:rsidR="006A24C0" w:rsidRPr="00B74DF4">
        <w:rPr>
          <w:i/>
          <w:lang w:val="en-GB"/>
        </w:rPr>
        <w:t>Words</w:t>
      </w:r>
      <w:r w:rsidR="006A24C0">
        <w:rPr>
          <w:lang w:val="en-GB"/>
        </w:rPr>
        <w:t xml:space="preserve"> in 1963</w:t>
      </w:r>
      <w:r w:rsidR="004F143B">
        <w:rPr>
          <w:lang w:val="en-GB"/>
        </w:rPr>
        <w:t>.</w:t>
      </w:r>
      <w:r w:rsidR="006A24C0" w:rsidRPr="00500C07">
        <w:rPr>
          <w:rStyle w:val="Appeldenotedefin"/>
          <w:lang w:val="en-GB"/>
        </w:rPr>
        <w:endnoteReference w:id="9"/>
      </w:r>
    </w:p>
    <w:p w:rsidR="00CC275A" w:rsidRDefault="00040577" w:rsidP="004F700E">
      <w:pPr>
        <w:spacing w:line="480" w:lineRule="auto"/>
        <w:ind w:firstLine="708"/>
        <w:jc w:val="left"/>
        <w:rPr>
          <w:lang w:val="en-GB"/>
        </w:rPr>
      </w:pPr>
      <w:r>
        <w:rPr>
          <w:lang w:val="en-GB"/>
        </w:rPr>
        <w:t xml:space="preserve">Beauvoir’s </w:t>
      </w:r>
      <w:r w:rsidR="00A76D6A">
        <w:rPr>
          <w:lang w:val="en-GB"/>
        </w:rPr>
        <w:t>works</w:t>
      </w:r>
      <w:r w:rsidR="00F107B3">
        <w:rPr>
          <w:lang w:val="en-GB"/>
        </w:rPr>
        <w:t xml:space="preserve"> unearth</w:t>
      </w:r>
      <w:r w:rsidR="00925579">
        <w:rPr>
          <w:lang w:val="en-GB"/>
        </w:rPr>
        <w:t xml:space="preserve"> a fundamental </w:t>
      </w:r>
      <w:r w:rsidR="00925579" w:rsidRPr="00B74DF4">
        <w:rPr>
          <w:i/>
          <w:lang w:val="en-GB"/>
        </w:rPr>
        <w:t>ambiguity</w:t>
      </w:r>
      <w:r w:rsidR="00925579">
        <w:rPr>
          <w:lang w:val="en-GB"/>
        </w:rPr>
        <w:t xml:space="preserve"> of childhood. On the one hand, Beauvoir’s</w:t>
      </w:r>
      <w:r w:rsidR="00AE16A8">
        <w:rPr>
          <w:lang w:val="en-GB"/>
        </w:rPr>
        <w:t xml:space="preserve"> </w:t>
      </w:r>
      <w:r w:rsidR="00F107B3">
        <w:rPr>
          <w:lang w:val="en-GB"/>
        </w:rPr>
        <w:t xml:space="preserve">frequent </w:t>
      </w:r>
      <w:r w:rsidR="00AE22D5">
        <w:rPr>
          <w:lang w:val="en-GB"/>
        </w:rPr>
        <w:t>turn to</w:t>
      </w:r>
      <w:r w:rsidR="00AE16A8">
        <w:rPr>
          <w:lang w:val="en-GB"/>
        </w:rPr>
        <w:t xml:space="preserve"> childhood</w:t>
      </w:r>
      <w:r w:rsidR="00F107B3">
        <w:rPr>
          <w:lang w:val="en-GB"/>
        </w:rPr>
        <w:t xml:space="preserve"> in her fictional, autobiographical and philosophical works</w:t>
      </w:r>
      <w:r w:rsidR="004F6107">
        <w:rPr>
          <w:lang w:val="en-GB"/>
        </w:rPr>
        <w:t xml:space="preserve"> </w:t>
      </w:r>
      <w:r w:rsidR="00AE16A8">
        <w:rPr>
          <w:lang w:val="en-GB"/>
        </w:rPr>
        <w:t>testifies</w:t>
      </w:r>
      <w:r w:rsidR="004F6107">
        <w:rPr>
          <w:lang w:val="en-GB"/>
        </w:rPr>
        <w:t xml:space="preserve"> to her </w:t>
      </w:r>
      <w:r w:rsidR="00AA1DBD">
        <w:rPr>
          <w:lang w:val="en-GB"/>
        </w:rPr>
        <w:t xml:space="preserve">desire to understand how one’s situation (in existentialist terms, </w:t>
      </w:r>
      <w:r w:rsidR="004F143B">
        <w:rPr>
          <w:lang w:val="en-GB"/>
        </w:rPr>
        <w:t>the</w:t>
      </w:r>
      <w:r w:rsidR="00AA1DBD">
        <w:rPr>
          <w:lang w:val="en-GB"/>
        </w:rPr>
        <w:t xml:space="preserve"> limitations to one’s freedom) is </w:t>
      </w:r>
      <w:r w:rsidR="00AE16A8">
        <w:rPr>
          <w:lang w:val="en-GB"/>
        </w:rPr>
        <w:t>set</w:t>
      </w:r>
      <w:r w:rsidR="00AA1DBD">
        <w:rPr>
          <w:lang w:val="en-GB"/>
        </w:rPr>
        <w:t xml:space="preserve"> </w:t>
      </w:r>
      <w:r w:rsidR="0081724F">
        <w:rPr>
          <w:lang w:val="en-GB"/>
        </w:rPr>
        <w:t xml:space="preserve">and consolidated </w:t>
      </w:r>
      <w:r w:rsidR="00AA1DBD">
        <w:rPr>
          <w:lang w:val="en-GB"/>
        </w:rPr>
        <w:t xml:space="preserve">in the early stages of life. </w:t>
      </w:r>
      <w:r w:rsidR="00AE16A8">
        <w:rPr>
          <w:lang w:val="en-GB"/>
        </w:rPr>
        <w:t xml:space="preserve">But </w:t>
      </w:r>
      <w:r w:rsidR="0081724F">
        <w:rPr>
          <w:lang w:val="en-GB"/>
        </w:rPr>
        <w:t xml:space="preserve">Beauvoir </w:t>
      </w:r>
      <w:r w:rsidR="00AE16A8">
        <w:rPr>
          <w:lang w:val="en-GB"/>
        </w:rPr>
        <w:t xml:space="preserve">always </w:t>
      </w:r>
      <w:r w:rsidR="0081724F">
        <w:rPr>
          <w:lang w:val="en-GB"/>
        </w:rPr>
        <w:t xml:space="preserve">simultaneously perceives childhood </w:t>
      </w:r>
      <w:r w:rsidR="00AE16A8">
        <w:rPr>
          <w:lang w:val="en-GB"/>
        </w:rPr>
        <w:t xml:space="preserve">as </w:t>
      </w:r>
      <w:r w:rsidR="0081724F">
        <w:rPr>
          <w:lang w:val="en-GB"/>
        </w:rPr>
        <w:t xml:space="preserve">a </w:t>
      </w:r>
      <w:r w:rsidR="00B06B9E">
        <w:rPr>
          <w:lang w:val="en-GB"/>
        </w:rPr>
        <w:t>distinctive</w:t>
      </w:r>
      <w:r w:rsidR="00AA1DBD">
        <w:rPr>
          <w:lang w:val="en-GB"/>
        </w:rPr>
        <w:t xml:space="preserve"> </w:t>
      </w:r>
      <w:r w:rsidR="00B06B9E">
        <w:rPr>
          <w:lang w:val="en-GB"/>
        </w:rPr>
        <w:t>time</w:t>
      </w:r>
      <w:r w:rsidR="00AA1DBD">
        <w:rPr>
          <w:lang w:val="en-GB"/>
        </w:rPr>
        <w:t xml:space="preserve"> of </w:t>
      </w:r>
      <w:r w:rsidR="00AE16A8">
        <w:rPr>
          <w:lang w:val="en-GB"/>
        </w:rPr>
        <w:t xml:space="preserve">possibility, of </w:t>
      </w:r>
      <w:r w:rsidR="00B06B9E">
        <w:rPr>
          <w:lang w:val="en-GB"/>
        </w:rPr>
        <w:t>potency</w:t>
      </w:r>
      <w:r w:rsidR="006A17CB">
        <w:rPr>
          <w:lang w:val="en-GB"/>
        </w:rPr>
        <w:t>:</w:t>
      </w:r>
      <w:r w:rsidR="00AE16A8">
        <w:rPr>
          <w:lang w:val="en-GB"/>
        </w:rPr>
        <w:t xml:space="preserve"> childhood allows one to </w:t>
      </w:r>
      <w:r w:rsidR="0081724F">
        <w:rPr>
          <w:lang w:val="en-GB"/>
        </w:rPr>
        <w:t xml:space="preserve">escape from </w:t>
      </w:r>
      <w:r w:rsidR="00B06B9E">
        <w:rPr>
          <w:lang w:val="en-GB"/>
        </w:rPr>
        <w:t>the</w:t>
      </w:r>
      <w:r w:rsidR="00AE16A8">
        <w:rPr>
          <w:lang w:val="en-GB"/>
        </w:rPr>
        <w:t xml:space="preserve"> s</w:t>
      </w:r>
      <w:r w:rsidR="0081724F">
        <w:rPr>
          <w:lang w:val="en-GB"/>
        </w:rPr>
        <w:t>ituation</w:t>
      </w:r>
      <w:r w:rsidR="00A76D6A">
        <w:rPr>
          <w:lang w:val="en-GB"/>
        </w:rPr>
        <w:t xml:space="preserve"> it created</w:t>
      </w:r>
      <w:r w:rsidR="0081724F">
        <w:rPr>
          <w:lang w:val="en-GB"/>
        </w:rPr>
        <w:t>.</w:t>
      </w:r>
      <w:r w:rsidR="00FC04B9">
        <w:rPr>
          <w:lang w:val="en-GB"/>
        </w:rPr>
        <w:t xml:space="preserve"> </w:t>
      </w:r>
      <w:r w:rsidR="00AE16A8">
        <w:rPr>
          <w:lang w:val="en-GB"/>
        </w:rPr>
        <w:t xml:space="preserve">Certainly, </w:t>
      </w:r>
      <w:r w:rsidR="00FC04B9" w:rsidRPr="00C36F8D">
        <w:rPr>
          <w:lang w:val="en-GB"/>
        </w:rPr>
        <w:t>‘</w:t>
      </w:r>
      <w:r w:rsidR="00AE16A8" w:rsidRPr="00C36F8D">
        <w:rPr>
          <w:lang w:val="en-GB"/>
        </w:rPr>
        <w:t>i</w:t>
      </w:r>
      <w:r w:rsidR="00FC04B9" w:rsidRPr="00C36F8D">
        <w:rPr>
          <w:lang w:val="en-GB"/>
        </w:rPr>
        <w:t xml:space="preserve">t is always on the </w:t>
      </w:r>
      <w:r w:rsidR="00FC04B9" w:rsidRPr="00C36F8D">
        <w:rPr>
          <w:lang w:val="en-GB"/>
        </w:rPr>
        <w:lastRenderedPageBreak/>
        <w:t>basis of what he has been that a man decides upon what</w:t>
      </w:r>
      <w:r w:rsidR="00AE16A8" w:rsidRPr="00C36F8D">
        <w:rPr>
          <w:lang w:val="en-GB"/>
        </w:rPr>
        <w:t xml:space="preserve"> he wants to be,</w:t>
      </w:r>
      <w:r w:rsidR="00FC04B9" w:rsidRPr="00C36F8D">
        <w:rPr>
          <w:lang w:val="en-GB"/>
        </w:rPr>
        <w:t>’</w:t>
      </w:r>
      <w:r w:rsidR="00AE16A8" w:rsidRPr="00C36F8D">
        <w:rPr>
          <w:lang w:val="en-GB"/>
        </w:rPr>
        <w:t xml:space="preserve"> but at the same time </w:t>
      </w:r>
      <w:r w:rsidR="00AE16A8">
        <w:rPr>
          <w:lang w:val="en-GB"/>
        </w:rPr>
        <w:t>‘</w:t>
      </w:r>
      <w:r w:rsidR="00AE16A8" w:rsidRPr="00C36F8D">
        <w:rPr>
          <w:lang w:val="en-GB"/>
        </w:rPr>
        <w:t>the child does not contain the man he will become’ (</w:t>
      </w:r>
      <w:r w:rsidR="003B7511" w:rsidRPr="003B7511">
        <w:rPr>
          <w:lang w:val="en-GB"/>
        </w:rPr>
        <w:t>EA,</w:t>
      </w:r>
      <w:r w:rsidR="00AE16A8" w:rsidRPr="00C36F8D">
        <w:rPr>
          <w:lang w:val="en-GB"/>
        </w:rPr>
        <w:t xml:space="preserve"> 40). </w:t>
      </w:r>
    </w:p>
    <w:p w:rsidR="00834043" w:rsidRDefault="00AE16A8" w:rsidP="004F700E">
      <w:pPr>
        <w:spacing w:line="480" w:lineRule="auto"/>
        <w:ind w:firstLine="708"/>
        <w:jc w:val="left"/>
        <w:rPr>
          <w:lang w:val="en-GB"/>
        </w:rPr>
      </w:pPr>
      <w:r w:rsidRPr="00C36F8D">
        <w:rPr>
          <w:lang w:val="en-GB"/>
        </w:rPr>
        <w:t xml:space="preserve">What </w:t>
      </w:r>
      <w:r w:rsidRPr="00B74DF4">
        <w:rPr>
          <w:i/>
          <w:lang w:val="en-GB"/>
        </w:rPr>
        <w:t xml:space="preserve">does </w:t>
      </w:r>
      <w:r w:rsidRPr="00C36F8D">
        <w:rPr>
          <w:lang w:val="en-GB"/>
        </w:rPr>
        <w:t xml:space="preserve">the child </w:t>
      </w:r>
      <w:r w:rsidR="00137BF8" w:rsidRPr="00C36F8D">
        <w:rPr>
          <w:lang w:val="en-GB"/>
        </w:rPr>
        <w:t>‘</w:t>
      </w:r>
      <w:r w:rsidRPr="00C36F8D">
        <w:rPr>
          <w:lang w:val="en-GB"/>
        </w:rPr>
        <w:t>contain</w:t>
      </w:r>
      <w:r w:rsidR="00137BF8" w:rsidRPr="00C36F8D">
        <w:rPr>
          <w:lang w:val="en-GB"/>
        </w:rPr>
        <w:t>’</w:t>
      </w:r>
      <w:r w:rsidR="006A17CB">
        <w:rPr>
          <w:lang w:val="en-GB"/>
        </w:rPr>
        <w:t>, then</w:t>
      </w:r>
      <w:r w:rsidRPr="00C36F8D">
        <w:rPr>
          <w:lang w:val="en-GB"/>
        </w:rPr>
        <w:t xml:space="preserve">? </w:t>
      </w:r>
      <w:proofErr w:type="gramStart"/>
      <w:r w:rsidR="00137BF8" w:rsidRPr="00C36F8D">
        <w:rPr>
          <w:lang w:val="en-GB"/>
        </w:rPr>
        <w:t xml:space="preserve">A </w:t>
      </w:r>
      <w:r w:rsidR="00B06B9E" w:rsidRPr="00C36F8D">
        <w:rPr>
          <w:lang w:val="en-GB"/>
        </w:rPr>
        <w:t xml:space="preserve">double </w:t>
      </w:r>
      <w:r w:rsidR="00137BF8" w:rsidRPr="00C36F8D">
        <w:rPr>
          <w:lang w:val="en-GB"/>
        </w:rPr>
        <w:t>tension</w:t>
      </w:r>
      <w:r w:rsidR="00B06B9E" w:rsidRPr="00C36F8D">
        <w:rPr>
          <w:lang w:val="en-GB"/>
        </w:rPr>
        <w:t xml:space="preserve">, still </w:t>
      </w:r>
      <w:r w:rsidR="00B06B9E" w:rsidRPr="00B06B9E">
        <w:rPr>
          <w:lang w:val="en-GB"/>
        </w:rPr>
        <w:t>indeterminate</w:t>
      </w:r>
      <w:r w:rsidR="00B06B9E" w:rsidRPr="00C36F8D">
        <w:rPr>
          <w:lang w:val="en-GB"/>
        </w:rPr>
        <w:t>,</w:t>
      </w:r>
      <w:r w:rsidR="00137BF8" w:rsidRPr="00C36F8D">
        <w:rPr>
          <w:lang w:val="en-GB"/>
        </w:rPr>
        <w:t xml:space="preserve"> towards both freedom and bad faith.</w:t>
      </w:r>
      <w:proofErr w:type="gramEnd"/>
      <w:r w:rsidR="00137BF8" w:rsidRPr="00C36F8D">
        <w:rPr>
          <w:lang w:val="en-GB"/>
        </w:rPr>
        <w:t xml:space="preserve"> </w:t>
      </w:r>
      <w:r w:rsidRPr="00C36F8D">
        <w:rPr>
          <w:lang w:val="en-GB"/>
        </w:rPr>
        <w:t xml:space="preserve">For Beauvoir, </w:t>
      </w:r>
      <w:r>
        <w:rPr>
          <w:lang w:val="en-GB"/>
        </w:rPr>
        <w:t xml:space="preserve">childhood is a time </w:t>
      </w:r>
      <w:r w:rsidR="00B06B9E">
        <w:rPr>
          <w:lang w:val="en-GB"/>
        </w:rPr>
        <w:t>framed, scrutin</w:t>
      </w:r>
      <w:r w:rsidR="00267B8A">
        <w:rPr>
          <w:lang w:val="en-GB"/>
        </w:rPr>
        <w:t>ized</w:t>
      </w:r>
      <w:r w:rsidR="00B06B9E">
        <w:rPr>
          <w:lang w:val="en-GB"/>
        </w:rPr>
        <w:t xml:space="preserve"> and conditioned by adults, but also character</w:t>
      </w:r>
      <w:r w:rsidR="00267B8A">
        <w:rPr>
          <w:lang w:val="en-GB"/>
        </w:rPr>
        <w:t>ized</w:t>
      </w:r>
      <w:r w:rsidR="00B06B9E">
        <w:rPr>
          <w:lang w:val="en-GB"/>
        </w:rPr>
        <w:t xml:space="preserve"> by</w:t>
      </w:r>
      <w:r>
        <w:rPr>
          <w:lang w:val="en-GB"/>
        </w:rPr>
        <w:t xml:space="preserve"> small existential fractures</w:t>
      </w:r>
      <w:r w:rsidR="00B06B9E">
        <w:rPr>
          <w:lang w:val="en-GB"/>
        </w:rPr>
        <w:t>, by</w:t>
      </w:r>
      <w:r>
        <w:rPr>
          <w:lang w:val="en-GB"/>
        </w:rPr>
        <w:t xml:space="preserve"> an increasingly interrogative </w:t>
      </w:r>
      <w:r w:rsidR="00F912CF">
        <w:rPr>
          <w:lang w:val="en-GB"/>
        </w:rPr>
        <w:t>relationship</w:t>
      </w:r>
      <w:r>
        <w:rPr>
          <w:lang w:val="en-GB"/>
        </w:rPr>
        <w:t xml:space="preserve"> with the world. </w:t>
      </w:r>
      <w:r w:rsidR="006132F9">
        <w:rPr>
          <w:lang w:val="en-GB"/>
        </w:rPr>
        <w:t>Beauvoir is</w:t>
      </w:r>
      <w:r w:rsidR="006A17CB">
        <w:rPr>
          <w:lang w:val="en-GB"/>
        </w:rPr>
        <w:t>, I think,</w:t>
      </w:r>
      <w:r w:rsidR="006132F9">
        <w:rPr>
          <w:lang w:val="en-GB"/>
        </w:rPr>
        <w:t xml:space="preserve"> the first existentialist to identify that there is</w:t>
      </w:r>
      <w:r w:rsidR="006132F9" w:rsidRPr="00925579">
        <w:rPr>
          <w:lang w:val="en-GB"/>
        </w:rPr>
        <w:t xml:space="preserve"> </w:t>
      </w:r>
      <w:r w:rsidR="006132F9">
        <w:rPr>
          <w:lang w:val="en-GB"/>
        </w:rPr>
        <w:t xml:space="preserve">something special about childhood, not on an emotive level but on an ontological one; something </w:t>
      </w:r>
      <w:r w:rsidR="00A41BE1">
        <w:rPr>
          <w:lang w:val="en-GB"/>
        </w:rPr>
        <w:t>which</w:t>
      </w:r>
      <w:r w:rsidR="006132F9">
        <w:rPr>
          <w:lang w:val="en-GB"/>
        </w:rPr>
        <w:t xml:space="preserve"> dooms the adult to an existence of failed </w:t>
      </w:r>
      <w:r w:rsidR="00E71C8C">
        <w:rPr>
          <w:lang w:val="en-GB"/>
        </w:rPr>
        <w:t>relationships</w:t>
      </w:r>
      <w:r w:rsidR="006132F9">
        <w:rPr>
          <w:lang w:val="en-GB"/>
        </w:rPr>
        <w:t xml:space="preserve"> </w:t>
      </w:r>
      <w:r w:rsidR="00E71C8C">
        <w:rPr>
          <w:lang w:val="en-GB"/>
        </w:rPr>
        <w:t>to</w:t>
      </w:r>
      <w:r w:rsidR="006132F9">
        <w:rPr>
          <w:lang w:val="en-GB"/>
        </w:rPr>
        <w:t xml:space="preserve"> others</w:t>
      </w:r>
      <w:r w:rsidR="00F0638D">
        <w:rPr>
          <w:lang w:val="en-GB"/>
        </w:rPr>
        <w:t>, and to</w:t>
      </w:r>
      <w:r w:rsidR="00E71C8C">
        <w:rPr>
          <w:lang w:val="en-GB"/>
        </w:rPr>
        <w:t xml:space="preserve"> a lack of self-coincidence</w:t>
      </w:r>
      <w:r w:rsidR="006132F9">
        <w:rPr>
          <w:lang w:val="en-GB"/>
        </w:rPr>
        <w:t xml:space="preserve">, but which simultaneously confirms the human potential for transcendence. </w:t>
      </w:r>
      <w:r w:rsidR="00B06B9E">
        <w:rPr>
          <w:lang w:val="en-GB"/>
        </w:rPr>
        <w:t>In short, c</w:t>
      </w:r>
      <w:r w:rsidR="00137BF8">
        <w:rPr>
          <w:lang w:val="en-GB"/>
        </w:rPr>
        <w:t xml:space="preserve">hildhood </w:t>
      </w:r>
      <w:r w:rsidR="00B06B9E">
        <w:rPr>
          <w:lang w:val="en-GB"/>
        </w:rPr>
        <w:t>is, for Beauvoir,</w:t>
      </w:r>
      <w:r w:rsidR="00137BF8">
        <w:rPr>
          <w:lang w:val="en-GB"/>
        </w:rPr>
        <w:t xml:space="preserve"> the primal soup of </w:t>
      </w:r>
      <w:r w:rsidR="00C9382C">
        <w:rPr>
          <w:lang w:val="en-GB"/>
        </w:rPr>
        <w:t xml:space="preserve">a pivotal concept in her existentialist reflection – </w:t>
      </w:r>
      <w:r w:rsidR="00137BF8">
        <w:rPr>
          <w:lang w:val="en-GB"/>
        </w:rPr>
        <w:t xml:space="preserve">the </w:t>
      </w:r>
      <w:r w:rsidR="00137BF8" w:rsidRPr="005978F4">
        <w:rPr>
          <w:lang w:val="en-GB"/>
        </w:rPr>
        <w:t>ambiguity</w:t>
      </w:r>
      <w:r w:rsidR="00137BF8">
        <w:rPr>
          <w:lang w:val="en-GB"/>
        </w:rPr>
        <w:t xml:space="preserve"> of existence. </w:t>
      </w:r>
    </w:p>
    <w:p w:rsidR="0081724F" w:rsidRDefault="006E3509" w:rsidP="004F700E">
      <w:pPr>
        <w:spacing w:line="480" w:lineRule="auto"/>
        <w:ind w:firstLine="708"/>
        <w:jc w:val="left"/>
        <w:rPr>
          <w:lang w:val="en-GB"/>
        </w:rPr>
      </w:pPr>
      <w:r>
        <w:rPr>
          <w:lang w:val="en-GB"/>
        </w:rPr>
        <w:t>T</w:t>
      </w:r>
      <w:r w:rsidR="00137BF8">
        <w:rPr>
          <w:lang w:val="en-GB"/>
        </w:rPr>
        <w:t>he figure of the child</w:t>
      </w:r>
      <w:r>
        <w:rPr>
          <w:lang w:val="en-GB"/>
        </w:rPr>
        <w:t xml:space="preserve"> and the experiences of </w:t>
      </w:r>
      <w:proofErr w:type="gramStart"/>
      <w:r>
        <w:rPr>
          <w:lang w:val="en-GB"/>
        </w:rPr>
        <w:t>childhood</w:t>
      </w:r>
      <w:r w:rsidR="00137BF8">
        <w:rPr>
          <w:lang w:val="en-GB"/>
        </w:rPr>
        <w:t>,</w:t>
      </w:r>
      <w:proofErr w:type="gramEnd"/>
      <w:r w:rsidR="00137BF8">
        <w:rPr>
          <w:lang w:val="en-GB"/>
        </w:rPr>
        <w:t xml:space="preserve"> permeated both with ideals of liberation and with threats of coercion, </w:t>
      </w:r>
      <w:r w:rsidR="001F6FB6">
        <w:rPr>
          <w:lang w:val="en-GB"/>
        </w:rPr>
        <w:t xml:space="preserve">uniquely </w:t>
      </w:r>
      <w:r>
        <w:rPr>
          <w:lang w:val="en-GB"/>
        </w:rPr>
        <w:t>appeal</w:t>
      </w:r>
      <w:r w:rsidR="00AA1DBD">
        <w:rPr>
          <w:lang w:val="en-GB"/>
        </w:rPr>
        <w:t xml:space="preserve"> to Beauvoir because she detects in the adult treatment of children, and in children’s responses to that treatment, a </w:t>
      </w:r>
      <w:r>
        <w:rPr>
          <w:lang w:val="en-GB"/>
        </w:rPr>
        <w:t>specific</w:t>
      </w:r>
      <w:r w:rsidR="00740142">
        <w:rPr>
          <w:lang w:val="en-GB"/>
        </w:rPr>
        <w:t xml:space="preserve"> articulation of the </w:t>
      </w:r>
      <w:r w:rsidR="00AA1DBD">
        <w:rPr>
          <w:lang w:val="en-GB"/>
        </w:rPr>
        <w:t>existentialist</w:t>
      </w:r>
      <w:r w:rsidR="00A41BE1">
        <w:rPr>
          <w:lang w:val="en-GB"/>
        </w:rPr>
        <w:t xml:space="preserve"> problems of time and otherness.</w:t>
      </w:r>
      <w:r w:rsidR="00AA1DBD">
        <w:rPr>
          <w:lang w:val="en-GB"/>
        </w:rPr>
        <w:t xml:space="preserve"> </w:t>
      </w:r>
      <w:r w:rsidR="00137BF8">
        <w:rPr>
          <w:lang w:val="en-GB"/>
        </w:rPr>
        <w:t>The</w:t>
      </w:r>
      <w:r w:rsidR="00AA1DBD">
        <w:rPr>
          <w:lang w:val="en-GB"/>
        </w:rPr>
        <w:t xml:space="preserve"> ambiguity</w:t>
      </w:r>
      <w:r w:rsidR="00137BF8">
        <w:rPr>
          <w:lang w:val="en-GB"/>
        </w:rPr>
        <w:t xml:space="preserve"> of childhood</w:t>
      </w:r>
      <w:r w:rsidR="00AA1DBD">
        <w:rPr>
          <w:lang w:val="en-GB"/>
        </w:rPr>
        <w:t xml:space="preserve"> </w:t>
      </w:r>
      <w:r w:rsidR="00142ABB">
        <w:rPr>
          <w:lang w:val="en-GB"/>
        </w:rPr>
        <w:t>is linked to</w:t>
      </w:r>
      <w:r w:rsidR="00AA1DBD">
        <w:rPr>
          <w:lang w:val="en-GB"/>
        </w:rPr>
        <w:t xml:space="preserve"> what I call the perceived </w:t>
      </w:r>
      <w:r w:rsidR="00AA1DBD" w:rsidRPr="00B74DF4">
        <w:rPr>
          <w:i/>
          <w:lang w:val="en-GB"/>
        </w:rPr>
        <w:t>temporal otherness</w:t>
      </w:r>
      <w:r w:rsidR="00142ABB">
        <w:rPr>
          <w:lang w:val="en-GB"/>
        </w:rPr>
        <w:t xml:space="preserve"> of the child for the adult. This perception</w:t>
      </w:r>
      <w:r w:rsidR="00AA1DBD">
        <w:rPr>
          <w:lang w:val="en-GB"/>
        </w:rPr>
        <w:t xml:space="preserve"> calibrates for the child the two parameters of their future existence: being-in-time and being-for-others.</w:t>
      </w:r>
      <w:r w:rsidR="00B06B9E" w:rsidRPr="00C36F8D">
        <w:rPr>
          <w:lang w:val="en-GB"/>
        </w:rPr>
        <w:t xml:space="preserve"> </w:t>
      </w:r>
      <w:r w:rsidR="00137BF8">
        <w:rPr>
          <w:lang w:val="en-GB"/>
        </w:rPr>
        <w:t>Th</w:t>
      </w:r>
      <w:r w:rsidR="00142ABB">
        <w:rPr>
          <w:lang w:val="en-GB"/>
        </w:rPr>
        <w:t>ese parameters become</w:t>
      </w:r>
      <w:r w:rsidR="00137BF8">
        <w:rPr>
          <w:lang w:val="en-GB"/>
        </w:rPr>
        <w:t xml:space="preserve"> part of the adult individual’s facticity, but </w:t>
      </w:r>
      <w:r w:rsidR="00142ABB">
        <w:rPr>
          <w:lang w:val="en-GB"/>
        </w:rPr>
        <w:t>are</w:t>
      </w:r>
      <w:r w:rsidR="00137BF8">
        <w:rPr>
          <w:lang w:val="en-GB"/>
        </w:rPr>
        <w:t xml:space="preserve"> also an aspec</w:t>
      </w:r>
      <w:r w:rsidR="00867B23">
        <w:rPr>
          <w:lang w:val="en-GB"/>
        </w:rPr>
        <w:t>t of their potential liberation;</w:t>
      </w:r>
      <w:r w:rsidR="006132F9">
        <w:rPr>
          <w:lang w:val="en-GB"/>
        </w:rPr>
        <w:t xml:space="preserve"> t</w:t>
      </w:r>
      <w:r w:rsidR="00137BF8">
        <w:rPr>
          <w:lang w:val="en-GB"/>
        </w:rPr>
        <w:t xml:space="preserve">he child is necessarily </w:t>
      </w:r>
      <w:r w:rsidR="00137BF8" w:rsidRPr="00B74DF4">
        <w:rPr>
          <w:i/>
          <w:lang w:val="en-GB"/>
        </w:rPr>
        <w:t>thrown under</w:t>
      </w:r>
      <w:r w:rsidR="00137BF8">
        <w:rPr>
          <w:lang w:val="en-GB"/>
        </w:rPr>
        <w:t xml:space="preserve"> the authority of adults, and yet this authority is not straightforwardly condemned by Beauvoir, because it is through it that the child might ultimately be </w:t>
      </w:r>
      <w:r w:rsidR="00137BF8" w:rsidRPr="00B74DF4">
        <w:rPr>
          <w:i/>
          <w:lang w:val="en-GB"/>
        </w:rPr>
        <w:t>thrown forth</w:t>
      </w:r>
      <w:r w:rsidR="00137BF8">
        <w:rPr>
          <w:lang w:val="en-GB"/>
        </w:rPr>
        <w:t xml:space="preserve">. </w:t>
      </w:r>
      <w:r>
        <w:rPr>
          <w:lang w:val="en-GB"/>
        </w:rPr>
        <w:t xml:space="preserve">This </w:t>
      </w:r>
      <w:r w:rsidR="00C9382C">
        <w:rPr>
          <w:lang w:val="en-GB"/>
        </w:rPr>
        <w:t xml:space="preserve">double </w:t>
      </w:r>
      <w:r>
        <w:rPr>
          <w:lang w:val="en-GB"/>
        </w:rPr>
        <w:t>movement clarifies the possibility of a</w:t>
      </w:r>
      <w:r w:rsidR="00C9382C">
        <w:rPr>
          <w:lang w:val="en-GB"/>
        </w:rPr>
        <w:t xml:space="preserve"> </w:t>
      </w:r>
      <w:proofErr w:type="spellStart"/>
      <w:r w:rsidR="00C9382C">
        <w:rPr>
          <w:lang w:val="en-GB"/>
        </w:rPr>
        <w:t>Beauvoirian</w:t>
      </w:r>
      <w:proofErr w:type="spellEnd"/>
      <w:r>
        <w:rPr>
          <w:lang w:val="en-GB"/>
        </w:rPr>
        <w:t xml:space="preserve"> ethics, liberating and productive, in </w:t>
      </w:r>
      <w:r w:rsidR="00C9382C">
        <w:rPr>
          <w:lang w:val="en-GB"/>
        </w:rPr>
        <w:t>encounters with otherness</w:t>
      </w:r>
      <w:r>
        <w:rPr>
          <w:lang w:val="en-GB"/>
        </w:rPr>
        <w:t xml:space="preserve">. </w:t>
      </w:r>
    </w:p>
    <w:p w:rsidR="00875042" w:rsidRPr="00463549" w:rsidRDefault="00875042" w:rsidP="00B74DF4">
      <w:pPr>
        <w:rPr>
          <w:lang w:val="en-GB"/>
        </w:rPr>
      </w:pPr>
    </w:p>
    <w:p w:rsidR="00463549" w:rsidRDefault="001E04E7" w:rsidP="00B74DF4">
      <w:pPr>
        <w:spacing w:line="480" w:lineRule="auto"/>
        <w:jc w:val="left"/>
        <w:rPr>
          <w:i/>
          <w:lang w:val="en-GB"/>
        </w:rPr>
      </w:pPr>
      <w:r w:rsidRPr="00463549">
        <w:rPr>
          <w:i/>
          <w:lang w:val="en-GB"/>
        </w:rPr>
        <w:t>Childhood and the failure of freedom</w:t>
      </w:r>
    </w:p>
    <w:p w:rsidR="00875042" w:rsidRDefault="00AA1DBD" w:rsidP="00B74DF4">
      <w:pPr>
        <w:spacing w:line="480" w:lineRule="auto"/>
        <w:jc w:val="left"/>
        <w:rPr>
          <w:lang w:val="en-GB"/>
        </w:rPr>
      </w:pPr>
      <w:r>
        <w:rPr>
          <w:lang w:val="en-GB"/>
        </w:rPr>
        <w:t xml:space="preserve">In Beauvoir’s ongoing project to </w:t>
      </w:r>
      <w:r w:rsidR="009E1862">
        <w:rPr>
          <w:lang w:val="en-GB"/>
        </w:rPr>
        <w:t>explore</w:t>
      </w:r>
      <w:r>
        <w:rPr>
          <w:lang w:val="en-GB"/>
        </w:rPr>
        <w:t xml:space="preserve"> the possibility of moral freedom, childhood is </w:t>
      </w:r>
      <w:r w:rsidRPr="00C36F8D">
        <w:rPr>
          <w:lang w:val="en-GB"/>
        </w:rPr>
        <w:t>repeatedly</w:t>
      </w:r>
      <w:r w:rsidR="00C9382C">
        <w:rPr>
          <w:lang w:val="en-GB"/>
        </w:rPr>
        <w:t xml:space="preserve"> pinpointed as the moment when</w:t>
      </w:r>
      <w:r>
        <w:rPr>
          <w:lang w:val="en-GB"/>
        </w:rPr>
        <w:t xml:space="preserve"> the greatest failure can occur. The child remains </w:t>
      </w:r>
      <w:r>
        <w:rPr>
          <w:lang w:val="en-GB"/>
        </w:rPr>
        <w:lastRenderedPageBreak/>
        <w:t xml:space="preserve">within the adult as </w:t>
      </w:r>
      <w:r w:rsidR="00867B23">
        <w:rPr>
          <w:lang w:val="en-GB"/>
        </w:rPr>
        <w:t>a haunting, ‘dutiful’ presence of the past</w:t>
      </w:r>
      <w:r>
        <w:rPr>
          <w:lang w:val="en-GB"/>
        </w:rPr>
        <w:t xml:space="preserve">; furthering the </w:t>
      </w:r>
      <w:r w:rsidRPr="00B74DF4">
        <w:rPr>
          <w:i/>
          <w:lang w:val="en-GB"/>
        </w:rPr>
        <w:t>situating</w:t>
      </w:r>
      <w:r>
        <w:rPr>
          <w:lang w:val="en-GB"/>
        </w:rPr>
        <w:t xml:space="preserve"> fact of birth, childhood set</w:t>
      </w:r>
      <w:r w:rsidR="00C9382C">
        <w:rPr>
          <w:lang w:val="en-GB"/>
        </w:rPr>
        <w:t>s</w:t>
      </w:r>
      <w:r>
        <w:rPr>
          <w:lang w:val="en-GB"/>
        </w:rPr>
        <w:t xml:space="preserve"> limitations for the individual. </w:t>
      </w:r>
      <w:r w:rsidR="00B5467D">
        <w:rPr>
          <w:lang w:val="en-GB"/>
        </w:rPr>
        <w:t>C</w:t>
      </w:r>
      <w:r>
        <w:rPr>
          <w:lang w:val="en-GB"/>
        </w:rPr>
        <w:t>hild</w:t>
      </w:r>
      <w:r w:rsidR="00B5467D">
        <w:rPr>
          <w:lang w:val="en-GB"/>
        </w:rPr>
        <w:t>ren are</w:t>
      </w:r>
      <w:r>
        <w:rPr>
          <w:lang w:val="en-GB"/>
        </w:rPr>
        <w:t xml:space="preserve"> born with a certain body, and within certain socio</w:t>
      </w:r>
      <w:r w:rsidR="00C9382C">
        <w:rPr>
          <w:lang w:val="en-GB"/>
        </w:rPr>
        <w:t xml:space="preserve">-political and cultural </w:t>
      </w:r>
      <w:r w:rsidR="00F81912">
        <w:rPr>
          <w:lang w:val="en-GB"/>
        </w:rPr>
        <w:t>conditions</w:t>
      </w:r>
      <w:r w:rsidR="00C9382C">
        <w:rPr>
          <w:lang w:val="en-GB"/>
        </w:rPr>
        <w:t>;</w:t>
      </w:r>
      <w:r>
        <w:rPr>
          <w:lang w:val="en-GB"/>
        </w:rPr>
        <w:t xml:space="preserve"> both condition the emergence of </w:t>
      </w:r>
      <w:r w:rsidR="00B5467D">
        <w:rPr>
          <w:lang w:val="en-GB"/>
        </w:rPr>
        <w:t>their</w:t>
      </w:r>
      <w:r>
        <w:rPr>
          <w:lang w:val="en-GB"/>
        </w:rPr>
        <w:t xml:space="preserve"> subjectivity. For Beauvoir, early childhood experiences wound child</w:t>
      </w:r>
      <w:r w:rsidR="00B5467D">
        <w:rPr>
          <w:lang w:val="en-GB"/>
        </w:rPr>
        <w:t>ren</w:t>
      </w:r>
      <w:r>
        <w:rPr>
          <w:lang w:val="en-GB"/>
        </w:rPr>
        <w:t xml:space="preserve"> by instilling in them a belief in essentialism an</w:t>
      </w:r>
      <w:r w:rsidR="00EA146F">
        <w:rPr>
          <w:lang w:val="en-GB"/>
        </w:rPr>
        <w:t>d in unquestionable authorities.</w:t>
      </w:r>
      <w:r>
        <w:rPr>
          <w:lang w:val="en-GB"/>
        </w:rPr>
        <w:t xml:space="preserve"> As she argues</w:t>
      </w:r>
      <w:r w:rsidR="009D034A">
        <w:rPr>
          <w:lang w:val="en-GB"/>
        </w:rPr>
        <w:t xml:space="preserve"> in </w:t>
      </w:r>
      <w:r w:rsidR="009D034A" w:rsidRPr="00B74DF4">
        <w:rPr>
          <w:i/>
          <w:lang w:val="en-GB"/>
        </w:rPr>
        <w:t>Ethics of Ambiguity</w:t>
      </w:r>
      <w:r>
        <w:rPr>
          <w:lang w:val="en-GB"/>
        </w:rPr>
        <w:t xml:space="preserve">: </w:t>
      </w:r>
    </w:p>
    <w:p w:rsidR="00875042" w:rsidRDefault="00875042" w:rsidP="00B74DF4">
      <w:pPr>
        <w:spacing w:line="480" w:lineRule="auto"/>
        <w:jc w:val="left"/>
        <w:rPr>
          <w:lang w:val="en-GB"/>
        </w:rPr>
      </w:pPr>
    </w:p>
    <w:p w:rsidR="00875042" w:rsidRPr="00E71C8C" w:rsidRDefault="00AA1DBD" w:rsidP="00B74DF4">
      <w:pPr>
        <w:spacing w:line="480" w:lineRule="auto"/>
        <w:ind w:left="851"/>
        <w:jc w:val="left"/>
        <w:rPr>
          <w:lang w:val="en-GB"/>
        </w:rPr>
      </w:pPr>
      <w:r>
        <w:rPr>
          <w:lang w:val="en-GB"/>
        </w:rPr>
        <w:t>The child’s situation is character</w:t>
      </w:r>
      <w:r w:rsidR="00267B8A">
        <w:rPr>
          <w:lang w:val="en-GB"/>
        </w:rPr>
        <w:t>ized</w:t>
      </w:r>
      <w:r>
        <w:rPr>
          <w:lang w:val="en-GB"/>
        </w:rPr>
        <w:t xml:space="preserve"> by his finding himself cast into a universe which he has not helped to establish, which has been fashioned without him, and which appears to him as an absolute to which he can only submit. In his eyes, human inventions, words, customs, and values are given facts, as inevitable as the sky and the trees. </w:t>
      </w:r>
      <w:r w:rsidRPr="00E71C8C">
        <w:rPr>
          <w:lang w:val="en-GB"/>
        </w:rPr>
        <w:t>(</w:t>
      </w:r>
      <w:r w:rsidR="003B7511" w:rsidRPr="003B7511">
        <w:rPr>
          <w:lang w:val="en-GB"/>
        </w:rPr>
        <w:t>EA,</w:t>
      </w:r>
      <w:r w:rsidRPr="00E71C8C">
        <w:rPr>
          <w:lang w:val="en-GB"/>
        </w:rPr>
        <w:t xml:space="preserve"> 35)</w:t>
      </w:r>
    </w:p>
    <w:p w:rsidR="00875042" w:rsidRDefault="00875042" w:rsidP="00B74DF4">
      <w:pPr>
        <w:spacing w:line="480" w:lineRule="auto"/>
        <w:ind w:left="851"/>
        <w:jc w:val="left"/>
        <w:rPr>
          <w:lang w:val="en-GB"/>
        </w:rPr>
      </w:pPr>
    </w:p>
    <w:p w:rsidR="00875042" w:rsidRDefault="00EA146F" w:rsidP="00B74DF4">
      <w:pPr>
        <w:spacing w:line="480" w:lineRule="auto"/>
        <w:jc w:val="left"/>
        <w:rPr>
          <w:lang w:val="en-GB"/>
        </w:rPr>
      </w:pPr>
      <w:r>
        <w:rPr>
          <w:lang w:val="en-GB"/>
        </w:rPr>
        <w:t>In childhood</w:t>
      </w:r>
      <w:r w:rsidR="00AA1DBD">
        <w:rPr>
          <w:lang w:val="en-GB"/>
        </w:rPr>
        <w:t xml:space="preserve"> one is </w:t>
      </w:r>
      <w:r w:rsidR="009D2352">
        <w:rPr>
          <w:lang w:val="en-GB"/>
        </w:rPr>
        <w:t xml:space="preserve">kept under the illusion, carefully created </w:t>
      </w:r>
      <w:r w:rsidR="00AA1DBD">
        <w:rPr>
          <w:lang w:val="en-GB"/>
        </w:rPr>
        <w:t xml:space="preserve">by </w:t>
      </w:r>
      <w:proofErr w:type="gramStart"/>
      <w:r w:rsidR="00AA1DBD">
        <w:rPr>
          <w:lang w:val="en-GB"/>
        </w:rPr>
        <w:t>adults</w:t>
      </w:r>
      <w:r w:rsidR="009D2352">
        <w:rPr>
          <w:lang w:val="en-GB"/>
        </w:rPr>
        <w:t>,</w:t>
      </w:r>
      <w:r w:rsidR="00AA1DBD">
        <w:rPr>
          <w:lang w:val="en-GB"/>
        </w:rPr>
        <w:t xml:space="preserve"> that</w:t>
      </w:r>
      <w:proofErr w:type="gramEnd"/>
      <w:r w:rsidR="00AA1DBD">
        <w:rPr>
          <w:lang w:val="en-GB"/>
        </w:rPr>
        <w:t xml:space="preserve"> </w:t>
      </w:r>
      <w:r w:rsidR="00E71C8C">
        <w:rPr>
          <w:lang w:val="en-GB"/>
        </w:rPr>
        <w:t xml:space="preserve">universal </w:t>
      </w:r>
      <w:r>
        <w:rPr>
          <w:lang w:val="en-GB"/>
        </w:rPr>
        <w:t xml:space="preserve">moral </w:t>
      </w:r>
      <w:r w:rsidR="00E71C8C">
        <w:rPr>
          <w:lang w:val="en-GB"/>
        </w:rPr>
        <w:t>principles exist</w:t>
      </w:r>
      <w:r w:rsidR="00AA1DBD">
        <w:rPr>
          <w:lang w:val="en-GB"/>
        </w:rPr>
        <w:t xml:space="preserve">. Beauvoir’s denunciation of this early entrapment is partly political, </w:t>
      </w:r>
      <w:r w:rsidR="00411A0C">
        <w:rPr>
          <w:lang w:val="en-GB"/>
        </w:rPr>
        <w:t>linked to</w:t>
      </w:r>
      <w:r w:rsidR="00AA1DBD">
        <w:rPr>
          <w:lang w:val="en-GB"/>
        </w:rPr>
        <w:t xml:space="preserve"> her rejection of the self-replicating bourgeois order. As Simons </w:t>
      </w:r>
      <w:r w:rsidR="009E1862">
        <w:rPr>
          <w:lang w:val="en-GB"/>
        </w:rPr>
        <w:t>shows</w:t>
      </w:r>
      <w:r w:rsidR="00AA1DBD">
        <w:rPr>
          <w:lang w:val="en-GB"/>
        </w:rPr>
        <w:t>, childhood is represented by Beauvoir</w:t>
      </w:r>
      <w:r w:rsidR="00E71C8C">
        <w:rPr>
          <w:lang w:val="en-GB"/>
        </w:rPr>
        <w:t>,</w:t>
      </w:r>
      <w:r w:rsidR="00AA1DBD">
        <w:rPr>
          <w:lang w:val="en-GB"/>
        </w:rPr>
        <w:t xml:space="preserve"> even in her first work of fiction, </w:t>
      </w:r>
      <w:r w:rsidR="00AA1DBD" w:rsidRPr="00B74DF4">
        <w:rPr>
          <w:i/>
          <w:lang w:val="en-GB"/>
        </w:rPr>
        <w:t>When Things of the Spirit Come First</w:t>
      </w:r>
      <w:r w:rsidR="00AA1DBD">
        <w:rPr>
          <w:lang w:val="en-GB"/>
        </w:rPr>
        <w:t>, as g</w:t>
      </w:r>
      <w:r w:rsidR="00867B23">
        <w:rPr>
          <w:lang w:val="en-GB"/>
        </w:rPr>
        <w:t>eared towards social compliance</w:t>
      </w:r>
      <w:r w:rsidR="00411A0C">
        <w:rPr>
          <w:lang w:val="en-GB"/>
        </w:rPr>
        <w:t xml:space="preserve">, </w:t>
      </w:r>
      <w:r w:rsidR="00AA1DBD">
        <w:rPr>
          <w:lang w:val="en-GB"/>
        </w:rPr>
        <w:t>at the mercy of adult manipulation: ‘The family is clearly the medium for the transmission of the ideology of bourgeois society to the individual, and childhood is the time</w:t>
      </w:r>
      <w:r w:rsidR="004F700E">
        <w:rPr>
          <w:lang w:val="en-GB"/>
        </w:rPr>
        <w:t>.</w:t>
      </w:r>
      <w:r w:rsidR="00AA1DBD">
        <w:rPr>
          <w:lang w:val="en-GB"/>
        </w:rPr>
        <w:t>’</w:t>
      </w:r>
      <w:r w:rsidR="00AA1DBD">
        <w:rPr>
          <w:rStyle w:val="Appeldenotedefin"/>
          <w:lang w:val="en-GB"/>
        </w:rPr>
        <w:endnoteReference w:id="10"/>
      </w:r>
      <w:r w:rsidR="005978F4">
        <w:rPr>
          <w:lang w:val="en-GB"/>
        </w:rPr>
        <w:t xml:space="preserve"> Children are surrounded with o</w:t>
      </w:r>
      <w:r w:rsidR="00AA1DBD">
        <w:rPr>
          <w:lang w:val="en-GB"/>
        </w:rPr>
        <w:t xml:space="preserve">thers who pre-date them, and condition their encounters with the world; social and family structures </w:t>
      </w:r>
      <w:r w:rsidR="00867B23">
        <w:rPr>
          <w:lang w:val="en-GB"/>
        </w:rPr>
        <w:t>which frame</w:t>
      </w:r>
      <w:r w:rsidR="00AA1DBD">
        <w:rPr>
          <w:lang w:val="en-GB"/>
        </w:rPr>
        <w:t xml:space="preserve"> the adult-child relationship </w:t>
      </w:r>
      <w:r w:rsidR="00867B23">
        <w:rPr>
          <w:lang w:val="en-GB"/>
        </w:rPr>
        <w:t>momentarily suspend</w:t>
      </w:r>
      <w:r w:rsidR="005978F4">
        <w:rPr>
          <w:lang w:val="en-GB"/>
        </w:rPr>
        <w:t xml:space="preserve"> equal relations to others</w:t>
      </w:r>
      <w:r w:rsidR="00AA1DBD">
        <w:rPr>
          <w:lang w:val="en-GB"/>
        </w:rPr>
        <w:t xml:space="preserve">. </w:t>
      </w:r>
    </w:p>
    <w:p w:rsidR="006251A0" w:rsidRDefault="00CE0E1B" w:rsidP="00B74DF4">
      <w:pPr>
        <w:spacing w:line="480" w:lineRule="auto"/>
        <w:jc w:val="left"/>
        <w:rPr>
          <w:lang w:val="en-GB"/>
        </w:rPr>
      </w:pPr>
      <w:r>
        <w:rPr>
          <w:lang w:val="en-GB"/>
        </w:rPr>
        <w:tab/>
        <w:t>As the pronoun ‘he’</w:t>
      </w:r>
      <w:r w:rsidR="00330F96">
        <w:rPr>
          <w:lang w:val="en-GB"/>
        </w:rPr>
        <w:t xml:space="preserve"> </w:t>
      </w:r>
      <w:r>
        <w:rPr>
          <w:lang w:val="en-GB"/>
        </w:rPr>
        <w:t>indicates, Beauvoir had not yet</w:t>
      </w:r>
      <w:r w:rsidR="001907DB">
        <w:rPr>
          <w:lang w:val="en-GB"/>
        </w:rPr>
        <w:t xml:space="preserve"> </w:t>
      </w:r>
      <w:r w:rsidR="00740142">
        <w:rPr>
          <w:lang w:val="en-GB"/>
        </w:rPr>
        <w:t>considered sex</w:t>
      </w:r>
      <w:r>
        <w:rPr>
          <w:lang w:val="en-GB"/>
        </w:rPr>
        <w:t xml:space="preserve"> </w:t>
      </w:r>
      <w:r w:rsidR="005C7339">
        <w:rPr>
          <w:lang w:val="en-GB"/>
        </w:rPr>
        <w:t>an important parameter in her conceptualisation</w:t>
      </w:r>
      <w:r w:rsidR="00330F96">
        <w:rPr>
          <w:lang w:val="en-GB"/>
        </w:rPr>
        <w:t xml:space="preserve">, and </w:t>
      </w:r>
      <w:r w:rsidR="001907DB">
        <w:rPr>
          <w:lang w:val="en-GB"/>
        </w:rPr>
        <w:t>referred</w:t>
      </w:r>
      <w:r w:rsidR="00330F96">
        <w:rPr>
          <w:lang w:val="en-GB"/>
        </w:rPr>
        <w:t xml:space="preserve"> to childhood as a universal condition</w:t>
      </w:r>
      <w:r>
        <w:rPr>
          <w:lang w:val="en-GB"/>
        </w:rPr>
        <w:t xml:space="preserve">. </w:t>
      </w:r>
      <w:r w:rsidR="00B5467D">
        <w:rPr>
          <w:lang w:val="en-GB"/>
        </w:rPr>
        <w:t xml:space="preserve">Her later works </w:t>
      </w:r>
      <w:r w:rsidR="00814C1E">
        <w:rPr>
          <w:lang w:val="en-GB"/>
        </w:rPr>
        <w:t xml:space="preserve">focused greatly on </w:t>
      </w:r>
      <w:r w:rsidR="002E1F43">
        <w:rPr>
          <w:lang w:val="en-GB"/>
        </w:rPr>
        <w:t>gender differences</w:t>
      </w:r>
      <w:r>
        <w:rPr>
          <w:lang w:val="en-GB"/>
        </w:rPr>
        <w:t xml:space="preserve">; in </w:t>
      </w:r>
      <w:r w:rsidR="005978F4">
        <w:rPr>
          <w:lang w:val="en-GB"/>
        </w:rPr>
        <w:t xml:space="preserve">and after </w:t>
      </w:r>
      <w:r w:rsidRPr="00B74DF4">
        <w:rPr>
          <w:i/>
          <w:lang w:val="en-GB"/>
        </w:rPr>
        <w:t>The Second Sex</w:t>
      </w:r>
      <w:r>
        <w:rPr>
          <w:lang w:val="en-GB"/>
        </w:rPr>
        <w:t xml:space="preserve">, Beauvoir’s portrayal of childhood discriminates between the experiences of </w:t>
      </w:r>
      <w:r w:rsidR="00DD2968">
        <w:rPr>
          <w:lang w:val="en-GB"/>
        </w:rPr>
        <w:t>boy</w:t>
      </w:r>
      <w:r w:rsidR="00B5467D">
        <w:rPr>
          <w:lang w:val="en-GB"/>
        </w:rPr>
        <w:t>s</w:t>
      </w:r>
      <w:r w:rsidR="00DD2968">
        <w:rPr>
          <w:lang w:val="en-GB"/>
        </w:rPr>
        <w:t xml:space="preserve"> and </w:t>
      </w:r>
      <w:r w:rsidR="00B5467D">
        <w:rPr>
          <w:lang w:val="en-GB"/>
        </w:rPr>
        <w:t>girls.</w:t>
      </w:r>
      <w:r>
        <w:rPr>
          <w:lang w:val="en-GB"/>
        </w:rPr>
        <w:t xml:space="preserve"> </w:t>
      </w:r>
      <w:r w:rsidR="00DD2968">
        <w:rPr>
          <w:lang w:val="en-GB"/>
        </w:rPr>
        <w:t>T</w:t>
      </w:r>
      <w:r>
        <w:rPr>
          <w:lang w:val="en-GB"/>
        </w:rPr>
        <w:t xml:space="preserve">hough </w:t>
      </w:r>
      <w:r w:rsidR="001F6FB6">
        <w:rPr>
          <w:lang w:val="en-GB"/>
        </w:rPr>
        <w:t xml:space="preserve">all </w:t>
      </w:r>
      <w:r w:rsidR="001F6FB6">
        <w:rPr>
          <w:lang w:val="en-GB"/>
        </w:rPr>
        <w:lastRenderedPageBreak/>
        <w:t>children begin their lives equally harmed</w:t>
      </w:r>
      <w:r>
        <w:rPr>
          <w:lang w:val="en-GB"/>
        </w:rPr>
        <w:t xml:space="preserve"> by adults</w:t>
      </w:r>
      <w:r w:rsidR="00B5467D">
        <w:rPr>
          <w:lang w:val="en-GB"/>
        </w:rPr>
        <w:t>’ omnipresence</w:t>
      </w:r>
      <w:r>
        <w:rPr>
          <w:lang w:val="en-GB"/>
        </w:rPr>
        <w:t xml:space="preserve"> as world-organisers, the young girl </w:t>
      </w:r>
      <w:r w:rsidR="00695C43">
        <w:rPr>
          <w:lang w:val="en-GB"/>
        </w:rPr>
        <w:t>within</w:t>
      </w:r>
      <w:r>
        <w:rPr>
          <w:lang w:val="en-GB"/>
        </w:rPr>
        <w:t xml:space="preserve"> the patriarchal order </w:t>
      </w:r>
      <w:r w:rsidR="00DD2968">
        <w:rPr>
          <w:lang w:val="en-GB"/>
        </w:rPr>
        <w:t>is more likely than the little boy to prolong, sometimes indefinitely, the subservience of childhood into adulthood</w:t>
      </w:r>
      <w:r w:rsidR="004F700E">
        <w:rPr>
          <w:lang w:val="en-GB"/>
        </w:rPr>
        <w:t>.</w:t>
      </w:r>
      <w:r w:rsidR="001F6FB6">
        <w:rPr>
          <w:rStyle w:val="Appeldenotedefin"/>
          <w:lang w:val="en-GB"/>
        </w:rPr>
        <w:endnoteReference w:id="11"/>
      </w:r>
      <w:r w:rsidR="009229C9">
        <w:rPr>
          <w:lang w:val="en-GB"/>
        </w:rPr>
        <w:t xml:space="preserve"> </w:t>
      </w:r>
      <w:r w:rsidR="00480728">
        <w:rPr>
          <w:lang w:val="en-GB"/>
        </w:rPr>
        <w:t>But in both cases, t</w:t>
      </w:r>
      <w:r w:rsidR="00AA1DBD">
        <w:rPr>
          <w:lang w:val="en-GB"/>
        </w:rPr>
        <w:t>he child’s situation</w:t>
      </w:r>
      <w:r w:rsidR="00814C1E">
        <w:rPr>
          <w:lang w:val="en-GB"/>
        </w:rPr>
        <w:t>, for Beauvoir,</w:t>
      </w:r>
      <w:r w:rsidR="00AA1DBD">
        <w:rPr>
          <w:lang w:val="en-GB"/>
        </w:rPr>
        <w:t xml:space="preserve"> is character</w:t>
      </w:r>
      <w:r w:rsidR="00267B8A">
        <w:rPr>
          <w:lang w:val="en-GB"/>
        </w:rPr>
        <w:t>ized</w:t>
      </w:r>
      <w:r w:rsidR="00AA1DBD">
        <w:rPr>
          <w:lang w:val="en-GB"/>
        </w:rPr>
        <w:t xml:space="preserve"> by an adult-i</w:t>
      </w:r>
      <w:r w:rsidR="00480728">
        <w:rPr>
          <w:lang w:val="en-GB"/>
        </w:rPr>
        <w:t>nstilled feeling of inadequacy</w:t>
      </w:r>
      <w:r w:rsidR="009229C9">
        <w:rPr>
          <w:lang w:val="en-GB"/>
        </w:rPr>
        <w:t xml:space="preserve">. </w:t>
      </w:r>
    </w:p>
    <w:p w:rsidR="00875042" w:rsidRPr="00C36F8D" w:rsidRDefault="009229C9" w:rsidP="00B74DF4">
      <w:pPr>
        <w:spacing w:line="480" w:lineRule="auto"/>
        <w:ind w:firstLine="531"/>
        <w:jc w:val="left"/>
        <w:rPr>
          <w:lang w:val="en-GB"/>
        </w:rPr>
      </w:pPr>
      <w:r>
        <w:rPr>
          <w:lang w:val="en-GB"/>
        </w:rPr>
        <w:t xml:space="preserve">Beauvoir </w:t>
      </w:r>
      <w:r w:rsidR="00AA1DBD">
        <w:rPr>
          <w:lang w:val="en-GB"/>
        </w:rPr>
        <w:t>ruefully</w:t>
      </w:r>
      <w:r w:rsidR="00DD2968">
        <w:rPr>
          <w:lang w:val="en-GB"/>
        </w:rPr>
        <w:t xml:space="preserve"> recreates</w:t>
      </w:r>
      <w:r w:rsidR="00AA1DBD">
        <w:rPr>
          <w:lang w:val="en-GB"/>
        </w:rPr>
        <w:t xml:space="preserve">, in </w:t>
      </w:r>
      <w:r w:rsidR="00AA1DBD" w:rsidRPr="00B74DF4">
        <w:rPr>
          <w:i/>
          <w:lang w:val="en-GB"/>
        </w:rPr>
        <w:t>Memoirs of a Dutiful Daughter</w:t>
      </w:r>
      <w:r w:rsidR="00AA1DBD">
        <w:rPr>
          <w:lang w:val="en-GB"/>
        </w:rPr>
        <w:t xml:space="preserve">, the injustice of being thought an </w:t>
      </w:r>
      <w:r>
        <w:rPr>
          <w:lang w:val="en-GB"/>
        </w:rPr>
        <w:t>unaccomplished</w:t>
      </w:r>
      <w:r w:rsidR="00AA1DBD">
        <w:rPr>
          <w:lang w:val="en-GB"/>
        </w:rPr>
        <w:t xml:space="preserve"> being, waiting to be filled by education. Children, </w:t>
      </w:r>
      <w:r w:rsidR="00DD2968">
        <w:rPr>
          <w:lang w:val="en-GB"/>
        </w:rPr>
        <w:t xml:space="preserve">she states, </w:t>
      </w:r>
      <w:r w:rsidR="00AA1DBD">
        <w:rPr>
          <w:lang w:val="en-GB"/>
        </w:rPr>
        <w:t xml:space="preserve">are ‘complete individuals’, </w:t>
      </w:r>
      <w:r w:rsidR="00867B23">
        <w:rPr>
          <w:lang w:val="en-GB"/>
        </w:rPr>
        <w:t>but</w:t>
      </w:r>
      <w:r w:rsidR="00AA1DBD">
        <w:rPr>
          <w:lang w:val="en-GB"/>
        </w:rPr>
        <w:t xml:space="preserve"> adults </w:t>
      </w:r>
      <w:r w:rsidR="00867B23">
        <w:rPr>
          <w:lang w:val="en-GB"/>
        </w:rPr>
        <w:t xml:space="preserve">often </w:t>
      </w:r>
      <w:r w:rsidR="00AA1DBD">
        <w:rPr>
          <w:lang w:val="en-GB"/>
        </w:rPr>
        <w:t>fail to perceive it, mistaking their ‘</w:t>
      </w:r>
      <w:r w:rsidR="00AA1DBD" w:rsidRPr="00C36F8D">
        <w:rPr>
          <w:lang w:val="en-GB"/>
        </w:rPr>
        <w:t>immature</w:t>
      </w:r>
      <w:r w:rsidR="00AA1DBD">
        <w:rPr>
          <w:lang w:val="en-GB"/>
        </w:rPr>
        <w:t xml:space="preserve"> bodies’ for unfinished minds </w:t>
      </w:r>
      <w:r w:rsidR="00AA1DBD" w:rsidRPr="00C36F8D">
        <w:rPr>
          <w:lang w:val="en-GB"/>
        </w:rPr>
        <w:t>(</w:t>
      </w:r>
      <w:r w:rsidR="003B7511" w:rsidRPr="003B7511">
        <w:rPr>
          <w:lang w:val="en-GB"/>
        </w:rPr>
        <w:t>MDD,</w:t>
      </w:r>
      <w:r w:rsidR="00AA1DBD" w:rsidRPr="00C36F8D">
        <w:rPr>
          <w:lang w:val="en-GB"/>
        </w:rPr>
        <w:t xml:space="preserve"> 13)</w:t>
      </w:r>
      <w:r w:rsidR="00AA1DBD">
        <w:rPr>
          <w:lang w:val="en-GB"/>
        </w:rPr>
        <w:t xml:space="preserve">. The tacit assumption by adults of the fundamental imperfection of childhood foregrounds adulthood as the moment of </w:t>
      </w:r>
      <w:r w:rsidR="00AA1DBD" w:rsidRPr="005F7759">
        <w:rPr>
          <w:lang w:val="en-GB"/>
        </w:rPr>
        <w:t>fulfilment</w:t>
      </w:r>
      <w:r w:rsidR="00AA1DBD">
        <w:rPr>
          <w:lang w:val="en-GB"/>
        </w:rPr>
        <w:t xml:space="preserve">. This belief temporarily </w:t>
      </w:r>
      <w:r w:rsidR="00EA146F">
        <w:rPr>
          <w:lang w:val="en-GB"/>
        </w:rPr>
        <w:t>comforts</w:t>
      </w:r>
      <w:r w:rsidR="00AA1DBD">
        <w:rPr>
          <w:lang w:val="en-GB"/>
        </w:rPr>
        <w:t xml:space="preserve"> children by attributing their faults to young age, and promising that time will bring plenitude. But </w:t>
      </w:r>
      <w:r w:rsidR="00867B23">
        <w:rPr>
          <w:lang w:val="en-GB"/>
        </w:rPr>
        <w:t>of course it does not</w:t>
      </w:r>
      <w:r w:rsidR="00AA1DBD">
        <w:rPr>
          <w:lang w:val="en-GB"/>
        </w:rPr>
        <w:t xml:space="preserve">. The </w:t>
      </w:r>
      <w:r w:rsidR="00AA1DBD" w:rsidRPr="00B74DF4">
        <w:rPr>
          <w:i/>
          <w:lang w:val="en-GB"/>
        </w:rPr>
        <w:t>Memoirs</w:t>
      </w:r>
      <w:r w:rsidR="00AA1DBD">
        <w:rPr>
          <w:lang w:val="en-GB"/>
        </w:rPr>
        <w:t xml:space="preserve"> map the </w:t>
      </w:r>
      <w:r w:rsidR="00EA146F">
        <w:rPr>
          <w:lang w:val="en-GB"/>
        </w:rPr>
        <w:t>transformation of a child</w:t>
      </w:r>
      <w:r w:rsidR="00AA1DBD">
        <w:rPr>
          <w:lang w:val="en-GB"/>
        </w:rPr>
        <w:t xml:space="preserve"> </w:t>
      </w:r>
      <w:r w:rsidR="00AA1DBD" w:rsidRPr="005F7759">
        <w:rPr>
          <w:lang w:val="en-GB"/>
        </w:rPr>
        <w:t>waiting</w:t>
      </w:r>
      <w:r w:rsidR="00AA1DBD">
        <w:rPr>
          <w:lang w:val="en-GB"/>
        </w:rPr>
        <w:t xml:space="preserve"> for the ‘prom</w:t>
      </w:r>
      <w:r w:rsidR="00297653">
        <w:rPr>
          <w:lang w:val="en-GB"/>
        </w:rPr>
        <w:t>is</w:t>
      </w:r>
      <w:r w:rsidR="00267B8A">
        <w:rPr>
          <w:lang w:val="en-GB"/>
        </w:rPr>
        <w:t>e</w:t>
      </w:r>
      <w:r w:rsidR="00AA1DBD">
        <w:rPr>
          <w:lang w:val="en-GB"/>
        </w:rPr>
        <w:t xml:space="preserve">’ </w:t>
      </w:r>
      <w:r w:rsidR="00EA146F">
        <w:rPr>
          <w:lang w:val="en-GB"/>
        </w:rPr>
        <w:t>of adulthood to be accomplished</w:t>
      </w:r>
      <w:r w:rsidR="00AA1DBD">
        <w:rPr>
          <w:lang w:val="en-GB"/>
        </w:rPr>
        <w:t xml:space="preserve"> into an adult shocked by the </w:t>
      </w:r>
      <w:r w:rsidR="00EA146F">
        <w:rPr>
          <w:lang w:val="en-GB"/>
        </w:rPr>
        <w:t>eternal postponement</w:t>
      </w:r>
      <w:r w:rsidR="00AA1DBD">
        <w:rPr>
          <w:lang w:val="en-GB"/>
        </w:rPr>
        <w:t xml:space="preserve"> of this accomplishment. </w:t>
      </w:r>
      <w:r w:rsidR="00834043">
        <w:rPr>
          <w:lang w:val="en-GB"/>
        </w:rPr>
        <w:t>Beauvoir’s</w:t>
      </w:r>
      <w:r w:rsidR="00DD2968">
        <w:rPr>
          <w:lang w:val="en-GB"/>
        </w:rPr>
        <w:t xml:space="preserve"> seven-year-old self</w:t>
      </w:r>
      <w:r w:rsidR="00AA1DBD">
        <w:rPr>
          <w:lang w:val="en-GB"/>
        </w:rPr>
        <w:t xml:space="preserve"> </w:t>
      </w:r>
      <w:r w:rsidR="00DD2968">
        <w:rPr>
          <w:lang w:val="en-GB"/>
        </w:rPr>
        <w:t>is presented as thinking</w:t>
      </w:r>
      <w:r w:rsidR="00AA1DBD">
        <w:rPr>
          <w:lang w:val="en-GB"/>
        </w:rPr>
        <w:t xml:space="preserve">: ‘I </w:t>
      </w:r>
      <w:r w:rsidR="00E71C8C">
        <w:rPr>
          <w:lang w:val="en-GB"/>
        </w:rPr>
        <w:t>expected, and was expected’</w:t>
      </w:r>
      <w:r w:rsidR="00AA1DBD" w:rsidRPr="00C36F8D">
        <w:rPr>
          <w:lang w:val="en-GB"/>
        </w:rPr>
        <w:t xml:space="preserve"> (</w:t>
      </w:r>
      <w:r w:rsidR="003B7511" w:rsidRPr="003B7511">
        <w:rPr>
          <w:lang w:val="en-GB"/>
        </w:rPr>
        <w:t>MDD,</w:t>
      </w:r>
      <w:r w:rsidR="00AA1DBD" w:rsidRPr="00C36F8D">
        <w:rPr>
          <w:lang w:val="en-GB"/>
        </w:rPr>
        <w:t xml:space="preserve"> 67)</w:t>
      </w:r>
      <w:r w:rsidR="00AA1DBD">
        <w:rPr>
          <w:lang w:val="en-GB"/>
        </w:rPr>
        <w:t>; but</w:t>
      </w:r>
      <w:r>
        <w:rPr>
          <w:lang w:val="en-GB"/>
        </w:rPr>
        <w:t>, describing</w:t>
      </w:r>
      <w:r w:rsidR="00AA1DBD">
        <w:rPr>
          <w:lang w:val="en-GB"/>
        </w:rPr>
        <w:t xml:space="preserve"> her later self at the onset of puberty</w:t>
      </w:r>
      <w:r>
        <w:rPr>
          <w:lang w:val="en-GB"/>
        </w:rPr>
        <w:t xml:space="preserve">, she </w:t>
      </w:r>
      <w:r w:rsidR="00AA1DBD">
        <w:rPr>
          <w:lang w:val="en-GB"/>
        </w:rPr>
        <w:t xml:space="preserve">blankly announces, ‘I </w:t>
      </w:r>
      <w:r w:rsidR="00AA1DBD" w:rsidRPr="00C36F8D">
        <w:rPr>
          <w:lang w:val="en-GB"/>
        </w:rPr>
        <w:t>had lost the sense of secu</w:t>
      </w:r>
      <w:r w:rsidR="00EC7E0F">
        <w:rPr>
          <w:lang w:val="en-GB"/>
        </w:rPr>
        <w:t>rit</w:t>
      </w:r>
      <w:r w:rsidR="00AA1DBD" w:rsidRPr="00C36F8D">
        <w:rPr>
          <w:lang w:val="en-GB"/>
        </w:rPr>
        <w:t>y childhood gives, and nothing had come to take its p</w:t>
      </w:r>
      <w:r w:rsidR="00E71C8C">
        <w:rPr>
          <w:lang w:val="en-GB"/>
        </w:rPr>
        <w:t>lace’</w:t>
      </w:r>
      <w:r w:rsidR="00AA1DBD" w:rsidRPr="00C36F8D">
        <w:rPr>
          <w:lang w:val="en-GB"/>
        </w:rPr>
        <w:t xml:space="preserve"> (</w:t>
      </w:r>
      <w:r w:rsidR="003B7511" w:rsidRPr="003B7511">
        <w:rPr>
          <w:lang w:val="en-GB"/>
        </w:rPr>
        <w:t>MDD,</w:t>
      </w:r>
      <w:r w:rsidR="00AA1DBD" w:rsidRPr="00B74DF4">
        <w:rPr>
          <w:i/>
          <w:lang w:val="en-GB"/>
        </w:rPr>
        <w:t xml:space="preserve"> </w:t>
      </w:r>
      <w:r w:rsidR="00AA1DBD" w:rsidRPr="00C36F8D">
        <w:rPr>
          <w:lang w:val="en-GB"/>
        </w:rPr>
        <w:t>105)</w:t>
      </w:r>
      <w:r w:rsidR="00AA1DBD">
        <w:rPr>
          <w:lang w:val="en-GB"/>
        </w:rPr>
        <w:t>.</w:t>
      </w:r>
      <w:r w:rsidR="00CC7493" w:rsidRPr="00C36F8D">
        <w:rPr>
          <w:lang w:val="en-GB"/>
        </w:rPr>
        <w:t xml:space="preserve"> </w:t>
      </w:r>
      <w:r w:rsidR="00480728">
        <w:rPr>
          <w:lang w:val="en-GB"/>
        </w:rPr>
        <w:t>Children, m</w:t>
      </w:r>
      <w:r>
        <w:rPr>
          <w:lang w:val="en-GB"/>
        </w:rPr>
        <w:t>ade to feel their radical temporal otherness from adulthood, are alienated from their own present. And a</w:t>
      </w:r>
      <w:r w:rsidR="00EC7E0F">
        <w:rPr>
          <w:lang w:val="en-GB"/>
        </w:rPr>
        <w:t>s</w:t>
      </w:r>
      <w:r w:rsidR="00867B23">
        <w:rPr>
          <w:lang w:val="en-GB"/>
        </w:rPr>
        <w:t xml:space="preserve"> they</w:t>
      </w:r>
      <w:r w:rsidR="00AA1DBD">
        <w:rPr>
          <w:lang w:val="en-GB"/>
        </w:rPr>
        <w:t xml:space="preserve"> wait, anguish</w:t>
      </w:r>
      <w:r w:rsidR="00EC7E0F">
        <w:rPr>
          <w:lang w:val="en-GB"/>
        </w:rPr>
        <w:t xml:space="preserve"> emerges</w:t>
      </w:r>
      <w:r w:rsidR="00AA1DBD">
        <w:rPr>
          <w:lang w:val="en-GB"/>
        </w:rPr>
        <w:t>.</w:t>
      </w:r>
    </w:p>
    <w:p w:rsidR="005F7759" w:rsidRDefault="00AA1DBD" w:rsidP="00B74DF4">
      <w:pPr>
        <w:spacing w:line="480" w:lineRule="auto"/>
        <w:ind w:firstLine="531"/>
        <w:jc w:val="left"/>
        <w:rPr>
          <w:lang w:val="en-GB"/>
        </w:rPr>
      </w:pPr>
      <w:r>
        <w:rPr>
          <w:lang w:val="en-GB"/>
        </w:rPr>
        <w:t>This anguish begins, Beauvoir argues, early on in childhood</w:t>
      </w:r>
      <w:r w:rsidR="005F7759">
        <w:rPr>
          <w:lang w:val="en-GB"/>
        </w:rPr>
        <w:t>, perturbing an otherwise orderly world</w:t>
      </w:r>
      <w:r>
        <w:rPr>
          <w:lang w:val="en-GB"/>
        </w:rPr>
        <w:t>.</w:t>
      </w:r>
      <w:r w:rsidR="005F7759">
        <w:rPr>
          <w:lang w:val="en-GB"/>
        </w:rPr>
        <w:t xml:space="preserve"> C</w:t>
      </w:r>
      <w:r>
        <w:rPr>
          <w:lang w:val="en-GB"/>
        </w:rPr>
        <w:t>hildren’s books</w:t>
      </w:r>
      <w:r w:rsidR="005F7759">
        <w:rPr>
          <w:lang w:val="en-GB"/>
        </w:rPr>
        <w:t>, she remembers,</w:t>
      </w:r>
      <w:r>
        <w:rPr>
          <w:lang w:val="en-GB"/>
        </w:rPr>
        <w:t xml:space="preserve"> </w:t>
      </w:r>
      <w:r w:rsidR="005F7759">
        <w:rPr>
          <w:lang w:val="en-GB"/>
        </w:rPr>
        <w:t>generally maintained</w:t>
      </w:r>
      <w:r>
        <w:rPr>
          <w:lang w:val="en-GB"/>
        </w:rPr>
        <w:t xml:space="preserve"> </w:t>
      </w:r>
      <w:r w:rsidR="006973D3">
        <w:rPr>
          <w:lang w:val="en-GB"/>
        </w:rPr>
        <w:t>her young</w:t>
      </w:r>
      <w:r>
        <w:rPr>
          <w:lang w:val="en-GB"/>
        </w:rPr>
        <w:t xml:space="preserve"> belief in Good and Evil; </w:t>
      </w:r>
      <w:r w:rsidR="005F7759">
        <w:rPr>
          <w:lang w:val="en-GB"/>
        </w:rPr>
        <w:t>a</w:t>
      </w:r>
      <w:r>
        <w:rPr>
          <w:lang w:val="en-GB"/>
        </w:rPr>
        <w:t xml:space="preserve">nd yet, sometimes, a book </w:t>
      </w:r>
      <w:r w:rsidR="005F7759">
        <w:rPr>
          <w:lang w:val="en-GB"/>
        </w:rPr>
        <w:t xml:space="preserve">would </w:t>
      </w:r>
      <w:r>
        <w:rPr>
          <w:lang w:val="en-GB"/>
        </w:rPr>
        <w:t>‘</w:t>
      </w:r>
      <w:r w:rsidRPr="00C36F8D">
        <w:rPr>
          <w:lang w:val="en-GB"/>
        </w:rPr>
        <w:t>shake [her] convictions</w:t>
      </w:r>
      <w:r>
        <w:rPr>
          <w:lang w:val="en-GB"/>
        </w:rPr>
        <w:t>’ (</w:t>
      </w:r>
      <w:r w:rsidR="003B7511" w:rsidRPr="003B7511">
        <w:rPr>
          <w:lang w:val="en-GB"/>
        </w:rPr>
        <w:t>MDD,</w:t>
      </w:r>
      <w:r w:rsidRPr="00C36F8D">
        <w:rPr>
          <w:lang w:val="en-GB"/>
        </w:rPr>
        <w:t xml:space="preserve"> 51</w:t>
      </w:r>
      <w:r>
        <w:rPr>
          <w:lang w:val="en-GB"/>
        </w:rPr>
        <w:t xml:space="preserve">). She thus </w:t>
      </w:r>
      <w:r w:rsidR="005F7759">
        <w:rPr>
          <w:lang w:val="en-GB"/>
        </w:rPr>
        <w:t xml:space="preserve">remembers </w:t>
      </w:r>
      <w:r>
        <w:rPr>
          <w:lang w:val="en-GB"/>
        </w:rPr>
        <w:t>the ‘</w:t>
      </w:r>
      <w:r w:rsidR="00E71C8C">
        <w:rPr>
          <w:lang w:val="en-GB"/>
        </w:rPr>
        <w:t>frightful death’</w:t>
      </w:r>
      <w:r w:rsidR="00EC7E0F">
        <w:rPr>
          <w:lang w:val="en-GB"/>
        </w:rPr>
        <w:t xml:space="preserve"> of a character</w:t>
      </w:r>
      <w:r w:rsidR="005F7759">
        <w:rPr>
          <w:lang w:val="en-GB"/>
        </w:rPr>
        <w:t xml:space="preserve">, which </w:t>
      </w:r>
      <w:r w:rsidR="00F0638D">
        <w:rPr>
          <w:lang w:val="en-GB"/>
        </w:rPr>
        <w:t>‘</w:t>
      </w:r>
      <w:r w:rsidRPr="00C36F8D">
        <w:rPr>
          <w:lang w:val="en-GB"/>
        </w:rPr>
        <w:t>made nonsense of all the rules of life</w:t>
      </w:r>
      <w:r w:rsidR="00867B23">
        <w:rPr>
          <w:lang w:val="en-GB"/>
        </w:rPr>
        <w:t>;</w:t>
      </w:r>
      <w:r w:rsidR="00267B8A">
        <w:rPr>
          <w:lang w:val="en-GB"/>
        </w:rPr>
        <w:t xml:space="preserve"> (</w:t>
      </w:r>
      <w:r w:rsidR="00867B23">
        <w:rPr>
          <w:lang w:val="en-GB"/>
        </w:rPr>
        <w:t>…</w:t>
      </w:r>
      <w:r w:rsidR="00267B8A">
        <w:rPr>
          <w:lang w:val="en-GB"/>
        </w:rPr>
        <w:t>)</w:t>
      </w:r>
      <w:r w:rsidR="00867B23">
        <w:rPr>
          <w:lang w:val="en-GB"/>
        </w:rPr>
        <w:t xml:space="preserve"> </w:t>
      </w:r>
      <w:r w:rsidR="00E71C8C">
        <w:rPr>
          <w:lang w:val="en-GB"/>
        </w:rPr>
        <w:t>anything could happen’</w:t>
      </w:r>
      <w:r w:rsidRPr="00C36F8D">
        <w:rPr>
          <w:lang w:val="en-GB"/>
        </w:rPr>
        <w:t xml:space="preserve"> (</w:t>
      </w:r>
      <w:r w:rsidR="003B7511" w:rsidRPr="003B7511">
        <w:rPr>
          <w:lang w:val="en-GB"/>
        </w:rPr>
        <w:t>MDD,</w:t>
      </w:r>
      <w:r w:rsidRPr="00C36F8D">
        <w:rPr>
          <w:lang w:val="en-GB"/>
        </w:rPr>
        <w:t xml:space="preserve"> 52). </w:t>
      </w:r>
      <w:r w:rsidR="00C03695">
        <w:rPr>
          <w:lang w:val="en-GB"/>
        </w:rPr>
        <w:t xml:space="preserve">In this </w:t>
      </w:r>
      <w:r w:rsidR="00C03695" w:rsidRPr="00C03695">
        <w:rPr>
          <w:i/>
          <w:lang w:val="en-GB"/>
        </w:rPr>
        <w:t>anything</w:t>
      </w:r>
      <w:r w:rsidR="00C03695">
        <w:rPr>
          <w:lang w:val="en-GB"/>
        </w:rPr>
        <w:t xml:space="preserve"> resides </w:t>
      </w:r>
      <w:r w:rsidR="005F7759">
        <w:rPr>
          <w:lang w:val="en-GB"/>
        </w:rPr>
        <w:t xml:space="preserve">an </w:t>
      </w:r>
      <w:r w:rsidR="00C03695">
        <w:rPr>
          <w:lang w:val="en-GB"/>
        </w:rPr>
        <w:t>early awareness of arbitrar</w:t>
      </w:r>
      <w:r w:rsidR="005F7759">
        <w:rPr>
          <w:lang w:val="en-GB"/>
        </w:rPr>
        <w:t>iness;</w:t>
      </w:r>
      <w:r w:rsidR="00C03695">
        <w:rPr>
          <w:lang w:val="en-GB"/>
        </w:rPr>
        <w:t xml:space="preserve"> if </w:t>
      </w:r>
      <w:r w:rsidR="005F7759" w:rsidRPr="005F7759">
        <w:rPr>
          <w:lang w:val="en-GB"/>
        </w:rPr>
        <w:t>even</w:t>
      </w:r>
      <w:r w:rsidR="005F7759">
        <w:rPr>
          <w:i/>
          <w:lang w:val="en-GB"/>
        </w:rPr>
        <w:t xml:space="preserve"> </w:t>
      </w:r>
      <w:r w:rsidR="00C03695">
        <w:rPr>
          <w:lang w:val="en-GB"/>
        </w:rPr>
        <w:t xml:space="preserve">children’s literature, </w:t>
      </w:r>
      <w:r w:rsidR="005F7759">
        <w:rPr>
          <w:lang w:val="en-GB"/>
        </w:rPr>
        <w:t xml:space="preserve">so polished and controlled, so structured by values, could not be trusted with being predictable, </w:t>
      </w:r>
      <w:r w:rsidR="00C03695">
        <w:rPr>
          <w:lang w:val="en-GB"/>
        </w:rPr>
        <w:t>then</w:t>
      </w:r>
      <w:r w:rsidR="005F7759">
        <w:rPr>
          <w:lang w:val="en-GB"/>
        </w:rPr>
        <w:t xml:space="preserve"> what of the wider world?</w:t>
      </w:r>
      <w:r w:rsidR="00C03695">
        <w:rPr>
          <w:lang w:val="en-GB"/>
        </w:rPr>
        <w:t xml:space="preserve"> </w:t>
      </w:r>
    </w:p>
    <w:p w:rsidR="00875042" w:rsidRDefault="00AA1DBD" w:rsidP="005F7759">
      <w:pPr>
        <w:spacing w:line="480" w:lineRule="auto"/>
        <w:ind w:firstLine="531"/>
        <w:jc w:val="left"/>
        <w:rPr>
          <w:lang w:val="en-GB"/>
        </w:rPr>
      </w:pPr>
      <w:r>
        <w:rPr>
          <w:lang w:val="en-GB"/>
        </w:rPr>
        <w:lastRenderedPageBreak/>
        <w:t>It is not coincidental that one such experience hap</w:t>
      </w:r>
      <w:r w:rsidR="00E9056B">
        <w:rPr>
          <w:lang w:val="en-GB"/>
        </w:rPr>
        <w:t>pens</w:t>
      </w:r>
      <w:r>
        <w:rPr>
          <w:lang w:val="en-GB"/>
        </w:rPr>
        <w:t xml:space="preserve"> for young Simone through children’s literature; </w:t>
      </w:r>
      <w:r w:rsidR="00480728">
        <w:rPr>
          <w:lang w:val="en-GB"/>
        </w:rPr>
        <w:t xml:space="preserve">childhood </w:t>
      </w:r>
      <w:r>
        <w:rPr>
          <w:lang w:val="en-GB"/>
        </w:rPr>
        <w:t xml:space="preserve">reading </w:t>
      </w:r>
      <w:r w:rsidR="00480728">
        <w:rPr>
          <w:lang w:val="en-GB"/>
        </w:rPr>
        <w:t xml:space="preserve">is presented </w:t>
      </w:r>
      <w:r w:rsidR="001E12F0">
        <w:rPr>
          <w:lang w:val="en-GB"/>
        </w:rPr>
        <w:t xml:space="preserve">as </w:t>
      </w:r>
      <w:r>
        <w:rPr>
          <w:lang w:val="en-GB"/>
        </w:rPr>
        <w:t xml:space="preserve">a voluptuously transgressive experience, hidden from parents, and </w:t>
      </w:r>
      <w:r w:rsidR="001E12F0">
        <w:rPr>
          <w:lang w:val="en-GB"/>
        </w:rPr>
        <w:t xml:space="preserve">triggering </w:t>
      </w:r>
      <w:r>
        <w:rPr>
          <w:lang w:val="en-GB"/>
        </w:rPr>
        <w:t xml:space="preserve">both emotional and proto-sexual gratification (see for instance </w:t>
      </w:r>
      <w:r w:rsidR="003B7511" w:rsidRPr="003B7511">
        <w:rPr>
          <w:lang w:val="en-GB"/>
        </w:rPr>
        <w:t>MDD,</w:t>
      </w:r>
      <w:r w:rsidRPr="00C36F8D">
        <w:rPr>
          <w:lang w:val="en-GB"/>
        </w:rPr>
        <w:t xml:space="preserve"> 110-111)</w:t>
      </w:r>
      <w:r>
        <w:rPr>
          <w:lang w:val="en-GB"/>
        </w:rPr>
        <w:t>. Secrecy and shame are</w:t>
      </w:r>
      <w:r w:rsidR="00B9684F">
        <w:rPr>
          <w:lang w:val="en-GB"/>
        </w:rPr>
        <w:t xml:space="preserve"> </w:t>
      </w:r>
      <w:r>
        <w:rPr>
          <w:lang w:val="en-GB"/>
        </w:rPr>
        <w:t xml:space="preserve">recurrent concepts in </w:t>
      </w:r>
      <w:r w:rsidR="00867B23">
        <w:rPr>
          <w:lang w:val="en-GB"/>
        </w:rPr>
        <w:t xml:space="preserve">her </w:t>
      </w:r>
      <w:r>
        <w:rPr>
          <w:lang w:val="en-GB"/>
        </w:rPr>
        <w:t>theor</w:t>
      </w:r>
      <w:r w:rsidR="00267B8A">
        <w:rPr>
          <w:lang w:val="en-GB"/>
        </w:rPr>
        <w:t>ization</w:t>
      </w:r>
      <w:r>
        <w:rPr>
          <w:lang w:val="en-GB"/>
        </w:rPr>
        <w:t xml:space="preserve"> of early breaches by children of their adult-instilled essentialist convictions. Beauvoir makes audaciously child-centred hypotheses as to how children </w:t>
      </w:r>
      <w:r w:rsidRPr="00B74DF4">
        <w:rPr>
          <w:i/>
          <w:lang w:val="en-GB"/>
        </w:rPr>
        <w:t>feel</w:t>
      </w:r>
      <w:r>
        <w:rPr>
          <w:lang w:val="en-GB"/>
        </w:rPr>
        <w:t xml:space="preserve"> t</w:t>
      </w:r>
      <w:r w:rsidR="00480728">
        <w:rPr>
          <w:lang w:val="en-GB"/>
        </w:rPr>
        <w:t>he ambiguity of their condition,</w:t>
      </w:r>
      <w:r>
        <w:rPr>
          <w:lang w:val="en-GB"/>
        </w:rPr>
        <w:t xml:space="preserve"> </w:t>
      </w:r>
      <w:r w:rsidR="00480728">
        <w:rPr>
          <w:lang w:val="en-GB"/>
        </w:rPr>
        <w:t>highlighting</w:t>
      </w:r>
      <w:r>
        <w:rPr>
          <w:lang w:val="en-GB"/>
        </w:rPr>
        <w:t xml:space="preserve"> the existence of the child’s private, independent and rich interiority. Children can </w:t>
      </w:r>
      <w:r w:rsidRPr="00B74DF4">
        <w:rPr>
          <w:i/>
          <w:lang w:val="en-GB"/>
        </w:rPr>
        <w:t xml:space="preserve">sense </w:t>
      </w:r>
      <w:r>
        <w:rPr>
          <w:lang w:val="en-GB"/>
        </w:rPr>
        <w:t>their ontological freedom</w:t>
      </w:r>
      <w:r w:rsidR="00B51223">
        <w:rPr>
          <w:lang w:val="en-GB"/>
        </w:rPr>
        <w:t>,</w:t>
      </w:r>
      <w:r>
        <w:rPr>
          <w:rStyle w:val="Appeldenotedefin"/>
          <w:lang w:val="en-GB"/>
        </w:rPr>
        <w:endnoteReference w:id="12"/>
      </w:r>
      <w:r w:rsidR="00B9684F">
        <w:rPr>
          <w:lang w:val="en-GB"/>
        </w:rPr>
        <w:t xml:space="preserve"> and thereby</w:t>
      </w:r>
      <w:r>
        <w:rPr>
          <w:lang w:val="en-GB"/>
        </w:rPr>
        <w:t xml:space="preserve"> contain inside themselves the ‘secret’ of th</w:t>
      </w:r>
      <w:r w:rsidR="00480728">
        <w:rPr>
          <w:lang w:val="en-GB"/>
        </w:rPr>
        <w:t xml:space="preserve">e possibility of moral freedom, leading to </w:t>
      </w:r>
      <w:r>
        <w:rPr>
          <w:lang w:val="en-GB"/>
        </w:rPr>
        <w:t xml:space="preserve">the faint sensation of a gap between their understanding of the world and the vision given to them by adults: </w:t>
      </w:r>
    </w:p>
    <w:p w:rsidR="00875042" w:rsidRDefault="00875042" w:rsidP="00B74DF4">
      <w:pPr>
        <w:spacing w:line="480" w:lineRule="auto"/>
        <w:ind w:firstLine="531"/>
        <w:jc w:val="left"/>
        <w:rPr>
          <w:lang w:val="en-GB"/>
        </w:rPr>
      </w:pPr>
    </w:p>
    <w:p w:rsidR="00875042" w:rsidRPr="00C36F8D" w:rsidRDefault="00AA1DBD" w:rsidP="00B74DF4">
      <w:pPr>
        <w:spacing w:line="480" w:lineRule="auto"/>
        <w:ind w:left="1440"/>
        <w:jc w:val="left"/>
        <w:rPr>
          <w:lang w:val="en-GB"/>
        </w:rPr>
      </w:pPr>
      <w:r w:rsidRPr="00C36F8D">
        <w:rPr>
          <w:lang w:val="en-GB"/>
        </w:rPr>
        <w:t xml:space="preserve">If something deep inside him belies his conviction, he conceals this imperfection. He consoles himself for an inconsistency which he attributes to his young age by pinning his hopes on the future. </w:t>
      </w:r>
      <w:r w:rsidR="00267B8A">
        <w:rPr>
          <w:lang w:val="en-GB"/>
        </w:rPr>
        <w:t>(...)</w:t>
      </w:r>
      <w:r w:rsidRPr="00C36F8D">
        <w:rPr>
          <w:lang w:val="en-GB"/>
        </w:rPr>
        <w:t xml:space="preserve"> Normally the child escapes the anguish of freedom. (</w:t>
      </w:r>
      <w:r w:rsidR="003B7511" w:rsidRPr="003B7511">
        <w:rPr>
          <w:lang w:val="en-GB"/>
        </w:rPr>
        <w:t>EA,</w:t>
      </w:r>
      <w:r w:rsidRPr="00C36F8D">
        <w:rPr>
          <w:lang w:val="en-GB"/>
        </w:rPr>
        <w:t xml:space="preserve"> 36)</w:t>
      </w:r>
    </w:p>
    <w:p w:rsidR="00875042" w:rsidRDefault="00875042" w:rsidP="00B74DF4">
      <w:pPr>
        <w:spacing w:line="480" w:lineRule="auto"/>
        <w:jc w:val="left"/>
        <w:rPr>
          <w:lang w:val="en-GB"/>
        </w:rPr>
      </w:pPr>
    </w:p>
    <w:p w:rsidR="00875042" w:rsidRDefault="00AA1DBD" w:rsidP="00B74DF4">
      <w:pPr>
        <w:spacing w:line="480" w:lineRule="auto"/>
        <w:jc w:val="left"/>
        <w:rPr>
          <w:lang w:val="en-GB"/>
        </w:rPr>
      </w:pPr>
      <w:r>
        <w:rPr>
          <w:lang w:val="en-GB"/>
        </w:rPr>
        <w:t>The wilful ignorance by children of these early epiphanies is never explicitly condemned. Does Beauvoir believe that children cannot help doing otherw</w:t>
      </w:r>
      <w:r w:rsidR="00267B8A">
        <w:rPr>
          <w:lang w:val="en-GB"/>
        </w:rPr>
        <w:t>ise</w:t>
      </w:r>
      <w:r>
        <w:rPr>
          <w:lang w:val="en-GB"/>
        </w:rPr>
        <w:t xml:space="preserve"> – cannot </w:t>
      </w:r>
      <w:r w:rsidRPr="00B74DF4">
        <w:rPr>
          <w:i/>
          <w:lang w:val="en-GB"/>
        </w:rPr>
        <w:t xml:space="preserve">choose </w:t>
      </w:r>
      <w:r>
        <w:rPr>
          <w:lang w:val="en-GB"/>
        </w:rPr>
        <w:t>to be liberated –</w:t>
      </w:r>
      <w:r w:rsidR="00CC7493">
        <w:rPr>
          <w:lang w:val="en-GB"/>
        </w:rPr>
        <w:t xml:space="preserve"> or that they are in bad faith? Her exact thoughts on the matter are difficult to determine. </w:t>
      </w:r>
      <w:r>
        <w:rPr>
          <w:lang w:val="en-GB"/>
        </w:rPr>
        <w:t>Claudia Card</w:t>
      </w:r>
      <w:r w:rsidR="00CC7493">
        <w:rPr>
          <w:lang w:val="en-GB"/>
        </w:rPr>
        <w:t xml:space="preserve"> reads Beauvoir’s conceptual</w:t>
      </w:r>
      <w:r w:rsidR="00267B8A">
        <w:rPr>
          <w:lang w:val="en-GB"/>
        </w:rPr>
        <w:t>ization</w:t>
      </w:r>
      <w:r w:rsidR="00CC7493">
        <w:rPr>
          <w:lang w:val="en-GB"/>
        </w:rPr>
        <w:t xml:space="preserve"> of</w:t>
      </w:r>
      <w:r>
        <w:rPr>
          <w:lang w:val="en-GB"/>
        </w:rPr>
        <w:t xml:space="preserve"> children as </w:t>
      </w:r>
      <w:r w:rsidR="0078286E">
        <w:rPr>
          <w:lang w:val="en-GB"/>
        </w:rPr>
        <w:t xml:space="preserve">presenting them as </w:t>
      </w:r>
      <w:r>
        <w:rPr>
          <w:lang w:val="en-GB"/>
        </w:rPr>
        <w:t xml:space="preserve">blameless victims, </w:t>
      </w:r>
      <w:r w:rsidR="001E12F0">
        <w:rPr>
          <w:lang w:val="en-GB"/>
        </w:rPr>
        <w:t xml:space="preserve">like slaves; they </w:t>
      </w:r>
      <w:r w:rsidR="00867B23">
        <w:rPr>
          <w:lang w:val="en-GB"/>
        </w:rPr>
        <w:t>can</w:t>
      </w:r>
      <w:r>
        <w:rPr>
          <w:lang w:val="en-GB"/>
        </w:rPr>
        <w:t xml:space="preserve">not </w:t>
      </w:r>
      <w:r w:rsidR="001E12F0">
        <w:rPr>
          <w:lang w:val="en-GB"/>
        </w:rPr>
        <w:t xml:space="preserve">be </w:t>
      </w:r>
      <w:r>
        <w:rPr>
          <w:lang w:val="en-GB"/>
        </w:rPr>
        <w:t>co</w:t>
      </w:r>
      <w:r w:rsidR="002323E2">
        <w:rPr>
          <w:lang w:val="en-GB"/>
        </w:rPr>
        <w:t>mplicit in their own oppression</w:t>
      </w:r>
      <w:r w:rsidR="0078286E">
        <w:rPr>
          <w:lang w:val="en-GB"/>
        </w:rPr>
        <w:t>.</w:t>
      </w:r>
      <w:r>
        <w:rPr>
          <w:rStyle w:val="Appeldenotedefin"/>
          <w:lang w:val="en-GB"/>
        </w:rPr>
        <w:endnoteReference w:id="13"/>
      </w:r>
      <w:r>
        <w:rPr>
          <w:lang w:val="en-GB"/>
        </w:rPr>
        <w:t xml:space="preserve"> I</w:t>
      </w:r>
      <w:r w:rsidR="00CC7493">
        <w:rPr>
          <w:lang w:val="en-GB"/>
        </w:rPr>
        <w:t xml:space="preserve"> differ</w:t>
      </w:r>
      <w:r>
        <w:rPr>
          <w:lang w:val="en-GB"/>
        </w:rPr>
        <w:t xml:space="preserve">. </w:t>
      </w:r>
      <w:r w:rsidR="008A77A6">
        <w:rPr>
          <w:lang w:val="en-GB"/>
        </w:rPr>
        <w:t>Beauvoir’s definition of childhood makes it ‘</w:t>
      </w:r>
      <w:r w:rsidR="008A77A6" w:rsidRPr="00C36F8D">
        <w:rPr>
          <w:lang w:val="en-GB"/>
        </w:rPr>
        <w:t xml:space="preserve">a </w:t>
      </w:r>
      <w:r w:rsidR="008A77A6" w:rsidRPr="00B74DF4">
        <w:rPr>
          <w:i/>
          <w:lang w:val="en-GB"/>
        </w:rPr>
        <w:t xml:space="preserve">particular </w:t>
      </w:r>
      <w:r w:rsidR="008A77A6" w:rsidRPr="00C36F8D">
        <w:rPr>
          <w:lang w:val="en-GB"/>
        </w:rPr>
        <w:t>sort of situation: it is a natural situation whose limits are not created by other men and which is thereby not comparable to a situation of oppression’ (</w:t>
      </w:r>
      <w:r w:rsidR="003B7511" w:rsidRPr="003B7511">
        <w:rPr>
          <w:lang w:val="en-GB"/>
        </w:rPr>
        <w:t>EA,</w:t>
      </w:r>
      <w:r w:rsidR="008A77A6" w:rsidRPr="00B74DF4">
        <w:rPr>
          <w:lang w:val="en-GB"/>
        </w:rPr>
        <w:t xml:space="preserve"> </w:t>
      </w:r>
      <w:r w:rsidR="008A77A6" w:rsidRPr="00C36F8D">
        <w:rPr>
          <w:lang w:val="en-GB"/>
        </w:rPr>
        <w:t xml:space="preserve">141, my emphasis). If it is </w:t>
      </w:r>
      <w:r w:rsidR="008A77A6" w:rsidRPr="00B74DF4">
        <w:rPr>
          <w:i/>
          <w:lang w:val="en-GB"/>
        </w:rPr>
        <w:t>not</w:t>
      </w:r>
      <w:r w:rsidR="008A77A6" w:rsidRPr="00C36F8D">
        <w:rPr>
          <w:lang w:val="en-GB"/>
        </w:rPr>
        <w:t xml:space="preserve"> comparable to enslavement, then children </w:t>
      </w:r>
      <w:r w:rsidR="008A77A6" w:rsidRPr="00B74DF4">
        <w:rPr>
          <w:i/>
          <w:lang w:val="en-GB"/>
        </w:rPr>
        <w:t>do</w:t>
      </w:r>
      <w:r w:rsidR="005F7759">
        <w:rPr>
          <w:lang w:val="en-GB"/>
        </w:rPr>
        <w:t xml:space="preserve"> have an embryonic kind</w:t>
      </w:r>
      <w:r w:rsidR="008A77A6" w:rsidRPr="00C36F8D">
        <w:rPr>
          <w:lang w:val="en-GB"/>
        </w:rPr>
        <w:t xml:space="preserve"> of responsibility</w:t>
      </w:r>
      <w:r w:rsidR="00B9684F">
        <w:rPr>
          <w:lang w:val="en-GB"/>
        </w:rPr>
        <w:t xml:space="preserve"> for their existence</w:t>
      </w:r>
      <w:r w:rsidR="008A77A6" w:rsidRPr="00C36F8D">
        <w:rPr>
          <w:lang w:val="en-GB"/>
        </w:rPr>
        <w:t xml:space="preserve">, and are in bad faith if </w:t>
      </w:r>
      <w:r w:rsidR="008A77A6" w:rsidRPr="00C36F8D">
        <w:rPr>
          <w:lang w:val="en-GB"/>
        </w:rPr>
        <w:lastRenderedPageBreak/>
        <w:t>they do not actual</w:t>
      </w:r>
      <w:r w:rsidR="00267B8A">
        <w:rPr>
          <w:lang w:val="en-GB"/>
        </w:rPr>
        <w:t>ize</w:t>
      </w:r>
      <w:r w:rsidR="008A77A6" w:rsidRPr="00C36F8D">
        <w:rPr>
          <w:lang w:val="en-GB"/>
        </w:rPr>
        <w:t xml:space="preserve"> it. T</w:t>
      </w:r>
      <w:r>
        <w:rPr>
          <w:lang w:val="en-GB"/>
        </w:rPr>
        <w:t xml:space="preserve">he </w:t>
      </w:r>
      <w:r w:rsidR="00B25FDE">
        <w:rPr>
          <w:lang w:val="en-GB"/>
        </w:rPr>
        <w:t>vocabulary</w:t>
      </w:r>
      <w:r>
        <w:rPr>
          <w:lang w:val="en-GB"/>
        </w:rPr>
        <w:t xml:space="preserve"> in the above passage – ‘</w:t>
      </w:r>
      <w:r w:rsidRPr="00C36F8D">
        <w:rPr>
          <w:lang w:val="en-GB"/>
        </w:rPr>
        <w:t>conceals</w:t>
      </w:r>
      <w:r>
        <w:rPr>
          <w:lang w:val="en-GB"/>
        </w:rPr>
        <w:t xml:space="preserve">’, ‘console’ in particular – and the active voice, which places the child as subject of his actions, </w:t>
      </w:r>
      <w:r w:rsidR="00E71C8C">
        <w:rPr>
          <w:lang w:val="en-GB"/>
        </w:rPr>
        <w:t>recall</w:t>
      </w:r>
      <w:r>
        <w:rPr>
          <w:lang w:val="en-GB"/>
        </w:rPr>
        <w:t xml:space="preserve"> Sartre’s depictions of behaviours of bad faith in </w:t>
      </w:r>
      <w:r w:rsidRPr="00B74DF4">
        <w:rPr>
          <w:i/>
          <w:lang w:val="en-GB"/>
        </w:rPr>
        <w:t>Being and Nothingness</w:t>
      </w:r>
      <w:r w:rsidR="0078286E">
        <w:rPr>
          <w:i/>
          <w:lang w:val="en-GB"/>
        </w:rPr>
        <w:t>.</w:t>
      </w:r>
      <w:r w:rsidR="008C176C" w:rsidRPr="006973D3">
        <w:rPr>
          <w:rStyle w:val="Appeldenotedefin"/>
          <w:lang w:val="en-GB"/>
        </w:rPr>
        <w:endnoteReference w:id="14"/>
      </w:r>
      <w:r>
        <w:rPr>
          <w:lang w:val="en-GB"/>
        </w:rPr>
        <w:t xml:space="preserve"> </w:t>
      </w:r>
      <w:r w:rsidR="005F7759">
        <w:rPr>
          <w:lang w:val="en-GB"/>
        </w:rPr>
        <w:t>However,</w:t>
      </w:r>
      <w:r w:rsidR="008A77A6">
        <w:rPr>
          <w:lang w:val="en-GB"/>
        </w:rPr>
        <w:t xml:space="preserve"> this extract</w:t>
      </w:r>
      <w:r w:rsidR="00B9684F">
        <w:rPr>
          <w:lang w:val="en-GB"/>
        </w:rPr>
        <w:t xml:space="preserve"> also foregrounds children’s </w:t>
      </w:r>
      <w:r w:rsidR="00867B23">
        <w:rPr>
          <w:lang w:val="en-GB"/>
        </w:rPr>
        <w:t>potential</w:t>
      </w:r>
      <w:r w:rsidR="008A77A6">
        <w:rPr>
          <w:lang w:val="en-GB"/>
        </w:rPr>
        <w:t xml:space="preserve"> to spot </w:t>
      </w:r>
      <w:r w:rsidR="001E12F0">
        <w:rPr>
          <w:lang w:val="en-GB"/>
        </w:rPr>
        <w:t>flaws in</w:t>
      </w:r>
      <w:r w:rsidR="008A77A6">
        <w:rPr>
          <w:lang w:val="en-GB"/>
        </w:rPr>
        <w:t xml:space="preserve"> adult-imparted essentialism.</w:t>
      </w:r>
    </w:p>
    <w:p w:rsidR="00875042" w:rsidRDefault="00E71C8C" w:rsidP="00B74DF4">
      <w:pPr>
        <w:spacing w:line="480" w:lineRule="auto"/>
        <w:ind w:firstLine="708"/>
        <w:jc w:val="left"/>
        <w:rPr>
          <w:lang w:val="en-GB"/>
        </w:rPr>
      </w:pPr>
      <w:r>
        <w:rPr>
          <w:lang w:val="en-GB"/>
        </w:rPr>
        <w:t>The</w:t>
      </w:r>
      <w:r w:rsidR="008A77A6">
        <w:rPr>
          <w:lang w:val="en-GB"/>
        </w:rPr>
        <w:t xml:space="preserve"> simultaneous presence of bad faith and acts of freedom in childhood is </w:t>
      </w:r>
      <w:r w:rsidR="00AA1DBD">
        <w:rPr>
          <w:lang w:val="en-GB"/>
        </w:rPr>
        <w:t xml:space="preserve">illustrated at the beginning of </w:t>
      </w:r>
      <w:r w:rsidR="00AA1DBD" w:rsidRPr="00B74DF4">
        <w:rPr>
          <w:i/>
          <w:lang w:val="en-GB"/>
        </w:rPr>
        <w:t>Memoirs</w:t>
      </w:r>
      <w:r w:rsidR="00AA1DBD">
        <w:rPr>
          <w:lang w:val="en-GB"/>
        </w:rPr>
        <w:t>, when three-year-old Simone, who wants to peel a plum, is forbidden from doing so. This gives r</w:t>
      </w:r>
      <w:r w:rsidR="00267B8A">
        <w:rPr>
          <w:lang w:val="en-GB"/>
        </w:rPr>
        <w:t>ise</w:t>
      </w:r>
      <w:r w:rsidR="00AA1DBD">
        <w:rPr>
          <w:lang w:val="en-GB"/>
        </w:rPr>
        <w:t xml:space="preserve"> to a mighty tantrum:</w:t>
      </w:r>
    </w:p>
    <w:p w:rsidR="00875042" w:rsidRDefault="00875042" w:rsidP="00B74DF4">
      <w:pPr>
        <w:spacing w:line="480" w:lineRule="auto"/>
        <w:jc w:val="left"/>
        <w:rPr>
          <w:lang w:val="en-GB"/>
        </w:rPr>
      </w:pPr>
    </w:p>
    <w:p w:rsidR="00875042" w:rsidRPr="00C36F8D" w:rsidRDefault="00AA1DBD" w:rsidP="00B74DF4">
      <w:pPr>
        <w:spacing w:line="480" w:lineRule="auto"/>
        <w:ind w:left="851"/>
        <w:jc w:val="left"/>
        <w:rPr>
          <w:lang w:val="en-GB"/>
        </w:rPr>
      </w:pPr>
      <w:r w:rsidRPr="00C36F8D">
        <w:rPr>
          <w:lang w:val="en-GB"/>
        </w:rPr>
        <w:t>The arbitrary nature of the orders and prohibitions against which I beat unavailing fists was to my mind proof of their inconsistency; yesterday I p</w:t>
      </w:r>
      <w:r w:rsidR="00E71C8C">
        <w:rPr>
          <w:lang w:val="en-GB"/>
        </w:rPr>
        <w:t>eeled a peach: then why shouldn’</w:t>
      </w:r>
      <w:r w:rsidRPr="00C36F8D">
        <w:rPr>
          <w:lang w:val="en-GB"/>
        </w:rPr>
        <w:t xml:space="preserve">t I peel a plum? </w:t>
      </w:r>
      <w:r w:rsidR="00267B8A">
        <w:rPr>
          <w:lang w:val="en-GB"/>
        </w:rPr>
        <w:t>(...)</w:t>
      </w:r>
      <w:r w:rsidR="00480728">
        <w:rPr>
          <w:lang w:val="en-GB"/>
        </w:rPr>
        <w:t xml:space="preserve"> </w:t>
      </w:r>
      <w:r w:rsidRPr="00C36F8D">
        <w:rPr>
          <w:lang w:val="en-GB"/>
        </w:rPr>
        <w:t>At the root of these implacable laws that lay as heavily as lead upon my spirit I glimpsed a sickening void: this was the pit I used to plunge into, my whole being racked with screams of rage. (</w:t>
      </w:r>
      <w:r w:rsidR="003B7511" w:rsidRPr="003B7511">
        <w:rPr>
          <w:lang w:val="en-GB"/>
        </w:rPr>
        <w:t>MDD,</w:t>
      </w:r>
      <w:r w:rsidR="00E71C8C">
        <w:rPr>
          <w:lang w:val="en-GB"/>
        </w:rPr>
        <w:t xml:space="preserve"> </w:t>
      </w:r>
      <w:r w:rsidRPr="00C36F8D">
        <w:rPr>
          <w:lang w:val="en-GB"/>
        </w:rPr>
        <w:t>12)</w:t>
      </w:r>
    </w:p>
    <w:p w:rsidR="00875042" w:rsidRDefault="00875042" w:rsidP="00B74DF4">
      <w:pPr>
        <w:spacing w:line="480" w:lineRule="auto"/>
        <w:jc w:val="left"/>
        <w:rPr>
          <w:lang w:val="en-GB"/>
        </w:rPr>
      </w:pPr>
    </w:p>
    <w:p w:rsidR="00875042" w:rsidRDefault="00AA1DBD" w:rsidP="00B74DF4">
      <w:pPr>
        <w:spacing w:line="480" w:lineRule="auto"/>
        <w:jc w:val="left"/>
        <w:rPr>
          <w:lang w:val="en-GB"/>
        </w:rPr>
      </w:pPr>
      <w:r>
        <w:rPr>
          <w:lang w:val="en-GB"/>
        </w:rPr>
        <w:t>By letti</w:t>
      </w:r>
      <w:r w:rsidR="00CC7493">
        <w:rPr>
          <w:lang w:val="en-GB"/>
        </w:rPr>
        <w:t>ng her three-year-old self ‘plunge</w:t>
      </w:r>
      <w:r>
        <w:rPr>
          <w:lang w:val="en-GB"/>
        </w:rPr>
        <w:t xml:space="preserve">’ into the </w:t>
      </w:r>
      <w:r w:rsidR="00BA19B4">
        <w:rPr>
          <w:lang w:val="en-GB"/>
        </w:rPr>
        <w:t>‘</w:t>
      </w:r>
      <w:r w:rsidR="00CC7493">
        <w:rPr>
          <w:lang w:val="en-GB"/>
        </w:rPr>
        <w:t>pit</w:t>
      </w:r>
      <w:r w:rsidR="00BA19B4">
        <w:rPr>
          <w:lang w:val="en-GB"/>
        </w:rPr>
        <w:t>’</w:t>
      </w:r>
      <w:r>
        <w:rPr>
          <w:lang w:val="en-GB"/>
        </w:rPr>
        <w:t xml:space="preserve">, and thereby accept that there </w:t>
      </w:r>
      <w:r w:rsidRPr="00B74DF4">
        <w:rPr>
          <w:i/>
          <w:lang w:val="en-GB"/>
        </w:rPr>
        <w:t>is</w:t>
      </w:r>
      <w:r>
        <w:rPr>
          <w:lang w:val="en-GB"/>
        </w:rPr>
        <w:t xml:space="preserve"> a</w:t>
      </w:r>
      <w:r w:rsidR="00CC7493">
        <w:rPr>
          <w:lang w:val="en-GB"/>
        </w:rPr>
        <w:t xml:space="preserve"> pit</w:t>
      </w:r>
      <w:r>
        <w:rPr>
          <w:lang w:val="en-GB"/>
        </w:rPr>
        <w:t xml:space="preserve">, </w:t>
      </w:r>
      <w:r w:rsidR="00B25FDE">
        <w:rPr>
          <w:lang w:val="en-GB"/>
        </w:rPr>
        <w:t>the narrator</w:t>
      </w:r>
      <w:r>
        <w:rPr>
          <w:lang w:val="en-GB"/>
        </w:rPr>
        <w:t xml:space="preserve"> grants her a form of moral freedom. Of course, physical resistance is futile</w:t>
      </w:r>
      <w:r w:rsidR="00C33BFC">
        <w:rPr>
          <w:lang w:val="en-GB"/>
        </w:rPr>
        <w:t>,</w:t>
      </w:r>
      <w:r>
        <w:rPr>
          <w:lang w:val="en-GB"/>
        </w:rPr>
        <w:t xml:space="preserve"> but adult control does not </w:t>
      </w:r>
      <w:r w:rsidR="00BA19B4">
        <w:rPr>
          <w:lang w:val="en-GB"/>
        </w:rPr>
        <w:t>pull</w:t>
      </w:r>
      <w:r>
        <w:rPr>
          <w:lang w:val="en-GB"/>
        </w:rPr>
        <w:t xml:space="preserve"> her out of the </w:t>
      </w:r>
      <w:r w:rsidR="00BA19B4">
        <w:rPr>
          <w:lang w:val="en-GB"/>
        </w:rPr>
        <w:t>‘</w:t>
      </w:r>
      <w:r w:rsidR="00CC7493">
        <w:rPr>
          <w:lang w:val="en-GB"/>
        </w:rPr>
        <w:t>pit</w:t>
      </w:r>
      <w:r w:rsidR="00BA19B4">
        <w:rPr>
          <w:lang w:val="en-GB"/>
        </w:rPr>
        <w:t>’</w:t>
      </w:r>
      <w:r>
        <w:rPr>
          <w:lang w:val="en-GB"/>
        </w:rPr>
        <w:t>; she resists secretly, internally: ‘</w:t>
      </w:r>
      <w:r w:rsidRPr="00C36F8D">
        <w:rPr>
          <w:lang w:val="en-GB"/>
        </w:rPr>
        <w:t>I k</w:t>
      </w:r>
      <w:r w:rsidR="00F0638D">
        <w:rPr>
          <w:lang w:val="en-GB"/>
        </w:rPr>
        <w:t>new myself beaten; but I wouldn’</w:t>
      </w:r>
      <w:r w:rsidRPr="00C36F8D">
        <w:rPr>
          <w:lang w:val="en-GB"/>
        </w:rPr>
        <w:t>t give in. I fought my l</w:t>
      </w:r>
      <w:r w:rsidR="00834043">
        <w:rPr>
          <w:lang w:val="en-GB"/>
        </w:rPr>
        <w:t>osing battle to the bitter end</w:t>
      </w:r>
      <w:r w:rsidR="009C7456">
        <w:rPr>
          <w:lang w:val="en-GB"/>
        </w:rPr>
        <w:t>’</w:t>
      </w:r>
      <w:r w:rsidRPr="00C36F8D">
        <w:rPr>
          <w:lang w:val="en-GB"/>
        </w:rPr>
        <w:t xml:space="preserve"> (</w:t>
      </w:r>
      <w:r w:rsidR="003B7511" w:rsidRPr="003B7511">
        <w:rPr>
          <w:lang w:val="en-GB"/>
        </w:rPr>
        <w:t>MDD,</w:t>
      </w:r>
      <w:r w:rsidR="009C7456">
        <w:rPr>
          <w:lang w:val="en-GB"/>
        </w:rPr>
        <w:t xml:space="preserve"> </w:t>
      </w:r>
      <w:r w:rsidRPr="00C36F8D">
        <w:rPr>
          <w:lang w:val="en-GB"/>
        </w:rPr>
        <w:t>12)</w:t>
      </w:r>
      <w:r>
        <w:rPr>
          <w:lang w:val="en-GB"/>
        </w:rPr>
        <w:t xml:space="preserve">. </w:t>
      </w:r>
    </w:p>
    <w:p w:rsidR="00480728" w:rsidRDefault="006973D3" w:rsidP="00B74DF4">
      <w:pPr>
        <w:spacing w:line="480" w:lineRule="auto"/>
        <w:ind w:firstLine="540"/>
        <w:jc w:val="left"/>
        <w:rPr>
          <w:lang w:val="en-GB"/>
        </w:rPr>
      </w:pPr>
      <w:r>
        <w:rPr>
          <w:lang w:val="en-GB"/>
        </w:rPr>
        <w:t>As Betty Halpern-</w:t>
      </w:r>
      <w:proofErr w:type="spellStart"/>
      <w:r>
        <w:rPr>
          <w:lang w:val="en-GB"/>
        </w:rPr>
        <w:t>Guedj</w:t>
      </w:r>
      <w:proofErr w:type="spellEnd"/>
      <w:r>
        <w:rPr>
          <w:lang w:val="en-GB"/>
        </w:rPr>
        <w:t xml:space="preserve"> </w:t>
      </w:r>
      <w:r w:rsidR="009E1862">
        <w:rPr>
          <w:lang w:val="en-GB"/>
        </w:rPr>
        <w:t>argues</w:t>
      </w:r>
      <w:r>
        <w:rPr>
          <w:lang w:val="en-GB"/>
        </w:rPr>
        <w:t xml:space="preserve">, this key episode of the </w:t>
      </w:r>
      <w:r w:rsidRPr="00B74DF4">
        <w:rPr>
          <w:i/>
          <w:lang w:val="en-GB"/>
        </w:rPr>
        <w:t>Memoirs</w:t>
      </w:r>
      <w:r>
        <w:rPr>
          <w:lang w:val="en-GB"/>
        </w:rPr>
        <w:t xml:space="preserve"> is typical of Beauvoir’s depiction of childhood as founding myth</w:t>
      </w:r>
      <w:r w:rsidR="00D75C1C">
        <w:rPr>
          <w:lang w:val="en-GB"/>
        </w:rPr>
        <w:t xml:space="preserve"> of her later adulthood</w:t>
      </w:r>
      <w:r w:rsidR="0078286E">
        <w:rPr>
          <w:lang w:val="en-GB"/>
        </w:rPr>
        <w:t>.</w:t>
      </w:r>
      <w:r w:rsidR="008C7B22">
        <w:rPr>
          <w:rStyle w:val="Appeldenotedefin"/>
          <w:lang w:val="en-GB"/>
        </w:rPr>
        <w:endnoteReference w:id="15"/>
      </w:r>
      <w:r>
        <w:rPr>
          <w:lang w:val="en-GB"/>
        </w:rPr>
        <w:t xml:space="preserve"> </w:t>
      </w:r>
      <w:r w:rsidR="00D75C1C">
        <w:rPr>
          <w:lang w:val="en-GB"/>
        </w:rPr>
        <w:t xml:space="preserve">I would characterise it </w:t>
      </w:r>
      <w:r w:rsidR="00F638B4">
        <w:rPr>
          <w:lang w:val="en-GB"/>
        </w:rPr>
        <w:t xml:space="preserve">also </w:t>
      </w:r>
      <w:r w:rsidR="005F7759">
        <w:rPr>
          <w:lang w:val="en-GB"/>
        </w:rPr>
        <w:t xml:space="preserve">as </w:t>
      </w:r>
      <w:r w:rsidR="00D75C1C">
        <w:rPr>
          <w:lang w:val="en-GB"/>
        </w:rPr>
        <w:t xml:space="preserve">typical of Beauvoir’s </w:t>
      </w:r>
      <w:r w:rsidR="00D75C1C" w:rsidRPr="00B74DF4">
        <w:rPr>
          <w:i/>
          <w:lang w:val="en-GB"/>
        </w:rPr>
        <w:t>existentialist</w:t>
      </w:r>
      <w:r w:rsidR="00D75C1C">
        <w:rPr>
          <w:lang w:val="en-GB"/>
        </w:rPr>
        <w:t xml:space="preserve"> mythology of origins, which, collapsing futurity with facticity</w:t>
      </w:r>
      <w:r w:rsidR="00F638B4">
        <w:rPr>
          <w:lang w:val="en-GB"/>
        </w:rPr>
        <w:t xml:space="preserve"> into childhood</w:t>
      </w:r>
      <w:r w:rsidR="00D75C1C">
        <w:rPr>
          <w:lang w:val="en-GB"/>
        </w:rPr>
        <w:t xml:space="preserve">, </w:t>
      </w:r>
      <w:r w:rsidR="00480728">
        <w:rPr>
          <w:lang w:val="en-GB"/>
        </w:rPr>
        <w:t>emphasises</w:t>
      </w:r>
      <w:r w:rsidR="00D75C1C">
        <w:rPr>
          <w:lang w:val="en-GB"/>
        </w:rPr>
        <w:t xml:space="preserve"> what </w:t>
      </w:r>
      <w:proofErr w:type="spellStart"/>
      <w:r w:rsidR="00D75C1C">
        <w:rPr>
          <w:lang w:val="en-GB"/>
        </w:rPr>
        <w:t>Tidd</w:t>
      </w:r>
      <w:proofErr w:type="spellEnd"/>
      <w:r w:rsidR="00D75C1C">
        <w:rPr>
          <w:lang w:val="en-GB"/>
        </w:rPr>
        <w:t xml:space="preserve"> calls the ‘purposefulness of youth’</w:t>
      </w:r>
      <w:r w:rsidR="0078286E">
        <w:rPr>
          <w:lang w:val="en-GB"/>
        </w:rPr>
        <w:t>.</w:t>
      </w:r>
      <w:r w:rsidR="00D75C1C">
        <w:rPr>
          <w:rStyle w:val="Appeldenotedefin"/>
          <w:lang w:val="en-GB"/>
        </w:rPr>
        <w:endnoteReference w:id="16"/>
      </w:r>
      <w:r w:rsidR="00E51CDB">
        <w:rPr>
          <w:bCs/>
          <w:lang w:val="en-GB"/>
        </w:rPr>
        <w:t xml:space="preserve"> </w:t>
      </w:r>
      <w:r w:rsidR="00B25FDE">
        <w:rPr>
          <w:bCs/>
          <w:lang w:val="en-GB"/>
        </w:rPr>
        <w:t>The</w:t>
      </w:r>
      <w:r w:rsidR="00D75C1C">
        <w:rPr>
          <w:bCs/>
          <w:lang w:val="en-GB"/>
        </w:rPr>
        <w:t xml:space="preserve"> child self </w:t>
      </w:r>
      <w:r w:rsidR="00B25FDE">
        <w:rPr>
          <w:bCs/>
          <w:lang w:val="en-GB"/>
        </w:rPr>
        <w:t xml:space="preserve">of the </w:t>
      </w:r>
      <w:r w:rsidR="00B25FDE" w:rsidRPr="00B74DF4">
        <w:rPr>
          <w:bCs/>
          <w:i/>
          <w:lang w:val="en-GB"/>
        </w:rPr>
        <w:t>Memoirs</w:t>
      </w:r>
      <w:r w:rsidR="00B25FDE">
        <w:rPr>
          <w:bCs/>
          <w:lang w:val="en-GB"/>
        </w:rPr>
        <w:t xml:space="preserve"> </w:t>
      </w:r>
      <w:r w:rsidR="00D75C1C">
        <w:rPr>
          <w:bCs/>
          <w:lang w:val="en-GB"/>
        </w:rPr>
        <w:t xml:space="preserve">is </w:t>
      </w:r>
      <w:r w:rsidR="00E51CDB">
        <w:rPr>
          <w:bCs/>
          <w:lang w:val="en-GB"/>
        </w:rPr>
        <w:t xml:space="preserve">an </w:t>
      </w:r>
      <w:r w:rsidR="00D75C1C">
        <w:rPr>
          <w:bCs/>
          <w:lang w:val="en-GB"/>
        </w:rPr>
        <w:t xml:space="preserve">intensely </w:t>
      </w:r>
      <w:r w:rsidR="00E51CDB">
        <w:rPr>
          <w:bCs/>
          <w:lang w:val="en-GB"/>
        </w:rPr>
        <w:t xml:space="preserve">existentialist </w:t>
      </w:r>
      <w:r w:rsidR="00D75C1C">
        <w:rPr>
          <w:bCs/>
          <w:lang w:val="en-GB"/>
        </w:rPr>
        <w:t>figure</w:t>
      </w:r>
      <w:r w:rsidR="00E51CDB">
        <w:rPr>
          <w:bCs/>
          <w:lang w:val="en-GB"/>
        </w:rPr>
        <w:t xml:space="preserve">, </w:t>
      </w:r>
      <w:r w:rsidR="00D75C1C">
        <w:rPr>
          <w:bCs/>
          <w:lang w:val="en-GB"/>
        </w:rPr>
        <w:t xml:space="preserve">supporting </w:t>
      </w:r>
      <w:r w:rsidR="00E51CDB">
        <w:rPr>
          <w:lang w:val="en-GB"/>
        </w:rPr>
        <w:t xml:space="preserve">the </w:t>
      </w:r>
      <w:r w:rsidR="00D75C1C">
        <w:rPr>
          <w:lang w:val="en-GB"/>
        </w:rPr>
        <w:t xml:space="preserve">philosophical </w:t>
      </w:r>
      <w:r w:rsidR="00E51CDB">
        <w:rPr>
          <w:lang w:val="en-GB"/>
        </w:rPr>
        <w:t>conviction that freedom always exists</w:t>
      </w:r>
      <w:r w:rsidR="00917562">
        <w:rPr>
          <w:lang w:val="en-GB"/>
        </w:rPr>
        <w:t xml:space="preserve"> in latency</w:t>
      </w:r>
      <w:r w:rsidR="00E51CDB">
        <w:rPr>
          <w:lang w:val="en-GB"/>
        </w:rPr>
        <w:t xml:space="preserve"> within the </w:t>
      </w:r>
      <w:r w:rsidR="00917562">
        <w:rPr>
          <w:lang w:val="en-GB"/>
        </w:rPr>
        <w:t xml:space="preserve">individual, and will – or </w:t>
      </w:r>
      <w:r w:rsidR="00B25FDE">
        <w:rPr>
          <w:lang w:val="en-GB"/>
        </w:rPr>
        <w:t xml:space="preserve">at least </w:t>
      </w:r>
      <w:r w:rsidR="00917562">
        <w:rPr>
          <w:lang w:val="en-GB"/>
        </w:rPr>
        <w:t>should – be actualised</w:t>
      </w:r>
      <w:r w:rsidR="00E51CDB">
        <w:rPr>
          <w:lang w:val="en-GB"/>
        </w:rPr>
        <w:t xml:space="preserve">. </w:t>
      </w:r>
      <w:r>
        <w:rPr>
          <w:lang w:val="en-GB"/>
        </w:rPr>
        <w:t xml:space="preserve">The plum episode </w:t>
      </w:r>
      <w:r w:rsidR="00917562">
        <w:rPr>
          <w:lang w:val="en-GB"/>
        </w:rPr>
        <w:t>displays</w:t>
      </w:r>
      <w:r>
        <w:rPr>
          <w:lang w:val="en-GB"/>
        </w:rPr>
        <w:t xml:space="preserve"> the characteristic slipperiness of Beauvoir’s </w:t>
      </w:r>
      <w:r>
        <w:rPr>
          <w:lang w:val="en-GB"/>
        </w:rPr>
        <w:lastRenderedPageBreak/>
        <w:t xml:space="preserve">narrative ‘I’ in the </w:t>
      </w:r>
      <w:r w:rsidRPr="00B74DF4">
        <w:rPr>
          <w:i/>
          <w:lang w:val="en-GB"/>
        </w:rPr>
        <w:t>Memoirs</w:t>
      </w:r>
      <w:r>
        <w:rPr>
          <w:lang w:val="en-GB"/>
        </w:rPr>
        <w:t xml:space="preserve">, </w:t>
      </w:r>
      <w:r w:rsidR="007B2ADF">
        <w:rPr>
          <w:lang w:val="en-GB"/>
        </w:rPr>
        <w:t>which Halpern-</w:t>
      </w:r>
      <w:proofErr w:type="spellStart"/>
      <w:r w:rsidR="007B2ADF">
        <w:rPr>
          <w:lang w:val="en-GB"/>
        </w:rPr>
        <w:t>Guedj</w:t>
      </w:r>
      <w:proofErr w:type="spellEnd"/>
      <w:r w:rsidR="007B2ADF">
        <w:rPr>
          <w:lang w:val="en-GB"/>
        </w:rPr>
        <w:t xml:space="preserve"> argues is </w:t>
      </w:r>
      <w:r>
        <w:rPr>
          <w:lang w:val="en-GB"/>
        </w:rPr>
        <w:t>at once ‘naïve’ (render</w:t>
      </w:r>
      <w:r w:rsidR="001907DB">
        <w:rPr>
          <w:lang w:val="en-GB"/>
        </w:rPr>
        <w:t>ing</w:t>
      </w:r>
      <w:r>
        <w:rPr>
          <w:lang w:val="en-GB"/>
        </w:rPr>
        <w:t xml:space="preserve"> the sensations of </w:t>
      </w:r>
      <w:r w:rsidR="001907DB">
        <w:rPr>
          <w:lang w:val="en-GB"/>
        </w:rPr>
        <w:t xml:space="preserve">a </w:t>
      </w:r>
      <w:r>
        <w:rPr>
          <w:lang w:val="en-GB"/>
        </w:rPr>
        <w:t>young child</w:t>
      </w:r>
      <w:r w:rsidR="00834043">
        <w:rPr>
          <w:lang w:val="en-GB"/>
        </w:rPr>
        <w:t>) and</w:t>
      </w:r>
      <w:r>
        <w:rPr>
          <w:lang w:val="en-GB"/>
        </w:rPr>
        <w:t xml:space="preserve"> ‘commenting’ (</w:t>
      </w:r>
      <w:r w:rsidR="001907DB">
        <w:rPr>
          <w:lang w:val="en-GB"/>
        </w:rPr>
        <w:t>speaking</w:t>
      </w:r>
      <w:r>
        <w:rPr>
          <w:lang w:val="en-GB"/>
        </w:rPr>
        <w:t xml:space="preserve"> about her childhood</w:t>
      </w:r>
      <w:r w:rsidR="00834043">
        <w:rPr>
          <w:lang w:val="en-GB"/>
        </w:rPr>
        <w:t xml:space="preserve"> to </w:t>
      </w:r>
      <w:r w:rsidR="00480728">
        <w:rPr>
          <w:lang w:val="en-GB"/>
        </w:rPr>
        <w:t>comment</w:t>
      </w:r>
      <w:r>
        <w:rPr>
          <w:lang w:val="en-GB"/>
        </w:rPr>
        <w:t xml:space="preserve"> about childhood in general)</w:t>
      </w:r>
      <w:r w:rsidR="0078286E">
        <w:rPr>
          <w:lang w:val="en-GB"/>
        </w:rPr>
        <w:t>,</w:t>
      </w:r>
      <w:r w:rsidR="00D75C1C">
        <w:rPr>
          <w:rStyle w:val="Appeldenotedefin"/>
          <w:lang w:val="en-GB"/>
        </w:rPr>
        <w:endnoteReference w:id="17"/>
      </w:r>
      <w:r w:rsidR="00917562">
        <w:rPr>
          <w:lang w:val="en-GB"/>
        </w:rPr>
        <w:t xml:space="preserve"> and always sets</w:t>
      </w:r>
      <w:r w:rsidR="00E9056B">
        <w:rPr>
          <w:lang w:val="en-GB"/>
        </w:rPr>
        <w:t xml:space="preserve"> up an existentialist grid of analysis</w:t>
      </w:r>
      <w:r w:rsidR="0078286E">
        <w:rPr>
          <w:lang w:val="en-GB"/>
        </w:rPr>
        <w:t>.</w:t>
      </w:r>
      <w:r w:rsidR="002323E2">
        <w:rPr>
          <w:rStyle w:val="Appeldenotedefin"/>
          <w:lang w:val="en-GB"/>
        </w:rPr>
        <w:endnoteReference w:id="18"/>
      </w:r>
      <w:r w:rsidR="005F302B">
        <w:rPr>
          <w:lang w:val="en-GB"/>
        </w:rPr>
        <w:t xml:space="preserve"> </w:t>
      </w:r>
      <w:r w:rsidR="00917562">
        <w:rPr>
          <w:lang w:val="en-GB"/>
        </w:rPr>
        <w:t>It is indeed difficult not to relate this passage to Sartre’s definitions of the For-</w:t>
      </w:r>
      <w:proofErr w:type="spellStart"/>
      <w:r w:rsidR="0078286E">
        <w:rPr>
          <w:lang w:val="en-GB"/>
        </w:rPr>
        <w:t>I</w:t>
      </w:r>
      <w:r w:rsidR="00917562">
        <w:rPr>
          <w:lang w:val="en-GB"/>
        </w:rPr>
        <w:t>tself’s</w:t>
      </w:r>
      <w:proofErr w:type="spellEnd"/>
      <w:r w:rsidR="00917562">
        <w:rPr>
          <w:lang w:val="en-GB"/>
        </w:rPr>
        <w:t xml:space="preserve"> encounters with nothingness at the heart of being (for instance </w:t>
      </w:r>
      <w:r w:rsidR="003B7511" w:rsidRPr="003B7511">
        <w:rPr>
          <w:lang w:val="en-GB"/>
        </w:rPr>
        <w:t>BN,</w:t>
      </w:r>
      <w:r w:rsidR="00917562">
        <w:rPr>
          <w:lang w:val="en-GB"/>
        </w:rPr>
        <w:t xml:space="preserve"> 29), which trigger anguish but also liberation in the face of annihilation. </w:t>
      </w:r>
    </w:p>
    <w:p w:rsidR="006973D3" w:rsidRDefault="007B2ADF" w:rsidP="00B74DF4">
      <w:pPr>
        <w:spacing w:line="480" w:lineRule="auto"/>
        <w:ind w:firstLine="540"/>
        <w:jc w:val="left"/>
        <w:rPr>
          <w:lang w:val="en-GB"/>
        </w:rPr>
      </w:pPr>
      <w:r>
        <w:rPr>
          <w:lang w:val="en-GB"/>
        </w:rPr>
        <w:t xml:space="preserve">The screaming child is </w:t>
      </w:r>
      <w:r w:rsidR="001907DB">
        <w:rPr>
          <w:lang w:val="en-GB"/>
        </w:rPr>
        <w:t xml:space="preserve">thus </w:t>
      </w:r>
      <w:r>
        <w:rPr>
          <w:lang w:val="en-GB"/>
        </w:rPr>
        <w:t xml:space="preserve">at once </w:t>
      </w:r>
      <w:r w:rsidR="00834043">
        <w:rPr>
          <w:lang w:val="en-GB"/>
        </w:rPr>
        <w:t xml:space="preserve">personal </w:t>
      </w:r>
      <w:r>
        <w:rPr>
          <w:lang w:val="en-GB"/>
        </w:rPr>
        <w:t xml:space="preserve">recollection and </w:t>
      </w:r>
      <w:r w:rsidR="00834043">
        <w:rPr>
          <w:lang w:val="en-GB"/>
        </w:rPr>
        <w:t xml:space="preserve">existentialist </w:t>
      </w:r>
      <w:r w:rsidR="00411A0C">
        <w:rPr>
          <w:lang w:val="en-GB"/>
        </w:rPr>
        <w:t>case study; both</w:t>
      </w:r>
      <w:r>
        <w:rPr>
          <w:lang w:val="en-GB"/>
        </w:rPr>
        <w:t xml:space="preserve"> subject </w:t>
      </w:r>
      <w:r w:rsidR="00917562">
        <w:rPr>
          <w:lang w:val="en-GB"/>
        </w:rPr>
        <w:t xml:space="preserve">of the narrative </w:t>
      </w:r>
      <w:r>
        <w:rPr>
          <w:lang w:val="en-GB"/>
        </w:rPr>
        <w:t xml:space="preserve">and object of the </w:t>
      </w:r>
      <w:r w:rsidR="00917562">
        <w:rPr>
          <w:lang w:val="en-GB"/>
        </w:rPr>
        <w:t>philosophical thought experiment</w:t>
      </w:r>
      <w:r w:rsidR="00834043">
        <w:rPr>
          <w:lang w:val="en-GB"/>
        </w:rPr>
        <w:t>. The generous anticipation of the child’s</w:t>
      </w:r>
      <w:r>
        <w:rPr>
          <w:lang w:val="en-GB"/>
        </w:rPr>
        <w:t xml:space="preserve"> </w:t>
      </w:r>
      <w:r w:rsidR="005F302B">
        <w:rPr>
          <w:lang w:val="en-GB"/>
        </w:rPr>
        <w:t>future liberation within small act</w:t>
      </w:r>
      <w:r w:rsidR="00917562">
        <w:rPr>
          <w:lang w:val="en-GB"/>
        </w:rPr>
        <w:t>s</w:t>
      </w:r>
      <w:r w:rsidR="005F302B">
        <w:rPr>
          <w:lang w:val="en-GB"/>
        </w:rPr>
        <w:t xml:space="preserve"> of freedom </w:t>
      </w:r>
      <w:r w:rsidR="00917562">
        <w:rPr>
          <w:lang w:val="en-GB"/>
        </w:rPr>
        <w:t xml:space="preserve">in the </w:t>
      </w:r>
      <w:r w:rsidR="00917562" w:rsidRPr="00B74DF4">
        <w:rPr>
          <w:i/>
          <w:lang w:val="en-GB"/>
        </w:rPr>
        <w:t>Memoirs</w:t>
      </w:r>
      <w:r w:rsidR="00917562">
        <w:rPr>
          <w:lang w:val="en-GB"/>
        </w:rPr>
        <w:t xml:space="preserve"> is not just, </w:t>
      </w:r>
      <w:r w:rsidR="00411A0C">
        <w:rPr>
          <w:lang w:val="en-GB"/>
        </w:rPr>
        <w:t>therefore</w:t>
      </w:r>
      <w:r w:rsidR="00917562">
        <w:rPr>
          <w:lang w:val="en-GB"/>
        </w:rPr>
        <w:t xml:space="preserve">, a complacent </w:t>
      </w:r>
      <w:r w:rsidR="00917562" w:rsidRPr="00B74DF4">
        <w:rPr>
          <w:i/>
          <w:lang w:val="en-GB"/>
        </w:rPr>
        <w:t>Bildungsroman</w:t>
      </w:r>
      <w:r w:rsidR="001907DB" w:rsidRPr="00B74DF4">
        <w:rPr>
          <w:i/>
          <w:lang w:val="en-GB"/>
        </w:rPr>
        <w:t xml:space="preserve"> </w:t>
      </w:r>
      <w:r w:rsidR="001907DB">
        <w:rPr>
          <w:lang w:val="en-GB"/>
        </w:rPr>
        <w:t>strategy</w:t>
      </w:r>
      <w:r w:rsidR="00917562">
        <w:rPr>
          <w:lang w:val="en-GB"/>
        </w:rPr>
        <w:t>, but</w:t>
      </w:r>
      <w:r w:rsidR="00834043">
        <w:rPr>
          <w:lang w:val="en-GB"/>
        </w:rPr>
        <w:t xml:space="preserve"> </w:t>
      </w:r>
      <w:r w:rsidR="00917562">
        <w:rPr>
          <w:lang w:val="en-GB"/>
        </w:rPr>
        <w:t xml:space="preserve">also </w:t>
      </w:r>
      <w:r w:rsidR="00834043">
        <w:rPr>
          <w:lang w:val="en-GB"/>
        </w:rPr>
        <w:t xml:space="preserve">a philosophical statement about childhood. The child is theorized by Beauvoir as being in bad faith, but a </w:t>
      </w:r>
      <w:r w:rsidR="00834043" w:rsidRPr="00B74DF4">
        <w:rPr>
          <w:i/>
          <w:lang w:val="en-GB"/>
        </w:rPr>
        <w:t>specific</w:t>
      </w:r>
      <w:r w:rsidR="00834043">
        <w:rPr>
          <w:lang w:val="en-GB"/>
        </w:rPr>
        <w:t xml:space="preserve"> type of bad faith: one in which existential awareness exists in an embryonic form, and therefore may ‘erupt’ at any time, even </w:t>
      </w:r>
      <w:r w:rsidR="001907DB">
        <w:rPr>
          <w:lang w:val="en-GB"/>
        </w:rPr>
        <w:t>as</w:t>
      </w:r>
      <w:r w:rsidR="00834043">
        <w:rPr>
          <w:lang w:val="en-GB"/>
        </w:rPr>
        <w:t xml:space="preserve"> childish tantrums easily mastered by the ‘finished’ bodies of adults</w:t>
      </w:r>
      <w:r w:rsidR="005F302B">
        <w:rPr>
          <w:lang w:val="en-GB"/>
        </w:rPr>
        <w:t>.</w:t>
      </w:r>
    </w:p>
    <w:p w:rsidR="001E04E7" w:rsidRPr="00463549" w:rsidRDefault="001E04E7" w:rsidP="00B74DF4">
      <w:pPr>
        <w:rPr>
          <w:lang w:val="en-GB"/>
        </w:rPr>
      </w:pPr>
    </w:p>
    <w:p w:rsidR="001E04E7" w:rsidRPr="00463549" w:rsidRDefault="00221219" w:rsidP="00463549">
      <w:pPr>
        <w:spacing w:line="480" w:lineRule="auto"/>
        <w:jc w:val="left"/>
        <w:rPr>
          <w:i/>
          <w:lang w:val="en-GB"/>
        </w:rPr>
      </w:pPr>
      <w:r w:rsidRPr="00463549">
        <w:rPr>
          <w:i/>
          <w:lang w:val="en-GB"/>
        </w:rPr>
        <w:t>The child as temporal o</w:t>
      </w:r>
      <w:r w:rsidR="001E04E7" w:rsidRPr="00463549">
        <w:rPr>
          <w:i/>
          <w:lang w:val="en-GB"/>
        </w:rPr>
        <w:t>ther</w:t>
      </w:r>
    </w:p>
    <w:p w:rsidR="00875042" w:rsidRDefault="00AA1DBD" w:rsidP="00B74DF4">
      <w:pPr>
        <w:spacing w:line="480" w:lineRule="auto"/>
        <w:jc w:val="left"/>
        <w:rPr>
          <w:lang w:val="en-GB"/>
        </w:rPr>
      </w:pPr>
      <w:r>
        <w:rPr>
          <w:lang w:val="en-GB"/>
        </w:rPr>
        <w:t xml:space="preserve">The tantalising </w:t>
      </w:r>
      <w:r w:rsidR="00BA19B4">
        <w:rPr>
          <w:lang w:val="en-GB"/>
        </w:rPr>
        <w:t>latency</w:t>
      </w:r>
      <w:r>
        <w:rPr>
          <w:lang w:val="en-GB"/>
        </w:rPr>
        <w:t xml:space="preserve"> of freedom in the </w:t>
      </w:r>
      <w:r w:rsidR="005F302B">
        <w:rPr>
          <w:lang w:val="en-GB"/>
        </w:rPr>
        <w:t xml:space="preserve">small </w:t>
      </w:r>
      <w:r>
        <w:rPr>
          <w:lang w:val="en-GB"/>
        </w:rPr>
        <w:t xml:space="preserve">child </w:t>
      </w:r>
      <w:r w:rsidR="00221219">
        <w:rPr>
          <w:lang w:val="en-GB"/>
        </w:rPr>
        <w:t>signals</w:t>
      </w:r>
      <w:r>
        <w:rPr>
          <w:lang w:val="en-GB"/>
        </w:rPr>
        <w:t xml:space="preserve"> </w:t>
      </w:r>
      <w:r w:rsidR="00917562">
        <w:rPr>
          <w:lang w:val="en-GB"/>
        </w:rPr>
        <w:t xml:space="preserve">the </w:t>
      </w:r>
      <w:r w:rsidR="00BA19B4">
        <w:rPr>
          <w:lang w:val="en-GB"/>
        </w:rPr>
        <w:t>sophistication</w:t>
      </w:r>
      <w:r>
        <w:rPr>
          <w:lang w:val="en-GB"/>
        </w:rPr>
        <w:t xml:space="preserve"> of Beauvoir’s theor</w:t>
      </w:r>
      <w:r w:rsidR="00267B8A">
        <w:rPr>
          <w:lang w:val="en-GB"/>
        </w:rPr>
        <w:t>ization</w:t>
      </w:r>
      <w:r w:rsidR="005F302B">
        <w:rPr>
          <w:lang w:val="en-GB"/>
        </w:rPr>
        <w:t xml:space="preserve"> of childhood</w:t>
      </w:r>
      <w:r>
        <w:rPr>
          <w:lang w:val="en-GB"/>
        </w:rPr>
        <w:t xml:space="preserve">. In her writings, the child is </w:t>
      </w:r>
      <w:r w:rsidRPr="00B74DF4">
        <w:rPr>
          <w:i/>
          <w:lang w:val="en-GB"/>
        </w:rPr>
        <w:t>at the same time</w:t>
      </w:r>
      <w:r>
        <w:rPr>
          <w:lang w:val="en-GB"/>
        </w:rPr>
        <w:t xml:space="preserve"> in bad faith and attracted by transcendence; both rooted in an adult-enforced interpersonal and educational history, and desirous to question it</w:t>
      </w:r>
      <w:r w:rsidR="001907DB">
        <w:rPr>
          <w:lang w:val="en-GB"/>
        </w:rPr>
        <w:t>:</w:t>
      </w:r>
    </w:p>
    <w:p w:rsidR="00875042" w:rsidRDefault="00875042" w:rsidP="00B74DF4">
      <w:pPr>
        <w:spacing w:line="480" w:lineRule="auto"/>
        <w:ind w:left="1440"/>
        <w:jc w:val="left"/>
        <w:rPr>
          <w:lang w:val="en-GB"/>
        </w:rPr>
      </w:pPr>
    </w:p>
    <w:p w:rsidR="00875042" w:rsidRDefault="00AA1DBD" w:rsidP="00B74DF4">
      <w:pPr>
        <w:spacing w:line="480" w:lineRule="auto"/>
        <w:ind w:left="1440"/>
        <w:jc w:val="left"/>
        <w:rPr>
          <w:lang w:val="en-GB"/>
        </w:rPr>
      </w:pPr>
      <w:r w:rsidRPr="00C36F8D">
        <w:rPr>
          <w:lang w:val="en-GB"/>
        </w:rPr>
        <w:t>With astonishment, revolt and di</w:t>
      </w:r>
      <w:r w:rsidR="00F0638D">
        <w:rPr>
          <w:lang w:val="en-GB"/>
        </w:rPr>
        <w:t>s</w:t>
      </w:r>
      <w:r w:rsidRPr="00C36F8D">
        <w:rPr>
          <w:lang w:val="en-GB"/>
        </w:rPr>
        <w:t xml:space="preserve">respect the child </w:t>
      </w:r>
      <w:r w:rsidR="00F0638D">
        <w:rPr>
          <w:lang w:val="en-GB"/>
        </w:rPr>
        <w:t xml:space="preserve">little by little asks himself, </w:t>
      </w:r>
      <w:r w:rsidR="0078286E">
        <w:rPr>
          <w:lang w:val="en-GB"/>
        </w:rPr>
        <w:t>‘</w:t>
      </w:r>
      <w:r w:rsidRPr="00C36F8D">
        <w:rPr>
          <w:lang w:val="en-GB"/>
        </w:rPr>
        <w:t>Why must I act that way? What good is it? And what will happen if I act another way?</w:t>
      </w:r>
      <w:r w:rsidR="0078286E">
        <w:rPr>
          <w:lang w:val="en-GB"/>
        </w:rPr>
        <w:t>’</w:t>
      </w:r>
      <w:r w:rsidRPr="00C36F8D">
        <w:rPr>
          <w:lang w:val="en-GB"/>
        </w:rPr>
        <w:t xml:space="preserve"> He discovers his subjectivity; he discovers that of others</w:t>
      </w:r>
      <w:r>
        <w:rPr>
          <w:lang w:val="en-GB"/>
        </w:rPr>
        <w:t>. (</w:t>
      </w:r>
      <w:r w:rsidR="003B7511" w:rsidRPr="003B7511">
        <w:rPr>
          <w:lang w:val="en-GB"/>
        </w:rPr>
        <w:t>EA,</w:t>
      </w:r>
      <w:r w:rsidRPr="00C36F8D">
        <w:rPr>
          <w:lang w:val="en-GB"/>
        </w:rPr>
        <w:t xml:space="preserve"> 39</w:t>
      </w:r>
      <w:r>
        <w:rPr>
          <w:lang w:val="en-GB"/>
        </w:rPr>
        <w:t>)</w:t>
      </w:r>
    </w:p>
    <w:p w:rsidR="00875042" w:rsidRDefault="00875042" w:rsidP="00B74DF4">
      <w:pPr>
        <w:spacing w:line="480" w:lineRule="auto"/>
        <w:ind w:left="1440"/>
        <w:jc w:val="left"/>
        <w:rPr>
          <w:lang w:val="en-GB"/>
        </w:rPr>
      </w:pPr>
    </w:p>
    <w:p w:rsidR="00875042" w:rsidRDefault="00AA1DBD" w:rsidP="00B74DF4">
      <w:pPr>
        <w:spacing w:line="480" w:lineRule="auto"/>
        <w:jc w:val="left"/>
        <w:rPr>
          <w:lang w:val="en-GB"/>
        </w:rPr>
      </w:pPr>
      <w:r>
        <w:rPr>
          <w:lang w:val="en-GB"/>
        </w:rPr>
        <w:lastRenderedPageBreak/>
        <w:t>Teenage crisis, for Beauvoir, is prec</w:t>
      </w:r>
      <w:r w:rsidR="00267B8A">
        <w:rPr>
          <w:lang w:val="en-GB"/>
        </w:rPr>
        <w:t>ise</w:t>
      </w:r>
      <w:r>
        <w:rPr>
          <w:lang w:val="en-GB"/>
        </w:rPr>
        <w:t>ly the shock of finding one’s questions unanswered, of having to accept one’s subjectivity and one’s potential independence from ar</w:t>
      </w:r>
      <w:r w:rsidR="00E51CDB">
        <w:rPr>
          <w:lang w:val="en-GB"/>
        </w:rPr>
        <w:t xml:space="preserve">bitrary </w:t>
      </w:r>
      <w:r w:rsidR="001907DB">
        <w:rPr>
          <w:lang w:val="en-GB"/>
        </w:rPr>
        <w:t>adult prescriptions</w:t>
      </w:r>
      <w:r w:rsidR="00E51CDB">
        <w:rPr>
          <w:bCs/>
          <w:lang w:val="en-GB"/>
        </w:rPr>
        <w:t xml:space="preserve">. </w:t>
      </w:r>
      <w:r>
        <w:rPr>
          <w:lang w:val="en-GB"/>
        </w:rPr>
        <w:t>By question</w:t>
      </w:r>
      <w:r w:rsidR="00411A0C">
        <w:rPr>
          <w:lang w:val="en-GB"/>
        </w:rPr>
        <w:t>ing the world</w:t>
      </w:r>
      <w:r>
        <w:rPr>
          <w:lang w:val="en-GB"/>
        </w:rPr>
        <w:t>, teenager</w:t>
      </w:r>
      <w:r w:rsidR="00BA19B4">
        <w:rPr>
          <w:lang w:val="en-GB"/>
        </w:rPr>
        <w:t>s</w:t>
      </w:r>
      <w:r>
        <w:rPr>
          <w:lang w:val="en-GB"/>
        </w:rPr>
        <w:t xml:space="preserve"> </w:t>
      </w:r>
      <w:r w:rsidR="00411A0C">
        <w:rPr>
          <w:lang w:val="en-GB"/>
        </w:rPr>
        <w:t xml:space="preserve">can </w:t>
      </w:r>
      <w:r>
        <w:rPr>
          <w:lang w:val="en-GB"/>
        </w:rPr>
        <w:t xml:space="preserve">extract themselves from the behaviours of bad faith encouraged by the ready-made </w:t>
      </w:r>
      <w:r w:rsidR="00D96D6B">
        <w:rPr>
          <w:lang w:val="en-GB"/>
        </w:rPr>
        <w:t xml:space="preserve">judgements of </w:t>
      </w:r>
      <w:r>
        <w:rPr>
          <w:lang w:val="en-GB"/>
        </w:rPr>
        <w:t>their families and educators. The prominence of the interrogative mode in Beauvoir’s theor</w:t>
      </w:r>
      <w:r w:rsidR="00267B8A">
        <w:rPr>
          <w:lang w:val="en-GB"/>
        </w:rPr>
        <w:t>ization</w:t>
      </w:r>
      <w:r>
        <w:rPr>
          <w:lang w:val="en-GB"/>
        </w:rPr>
        <w:t xml:space="preserve"> echoes Heidegger’s </w:t>
      </w:r>
      <w:r w:rsidR="00411A0C">
        <w:rPr>
          <w:lang w:val="en-GB"/>
        </w:rPr>
        <w:t>definition</w:t>
      </w:r>
      <w:r>
        <w:rPr>
          <w:lang w:val="en-GB"/>
        </w:rPr>
        <w:t xml:space="preserve"> of </w:t>
      </w:r>
      <w:proofErr w:type="spellStart"/>
      <w:r w:rsidRPr="00B74DF4">
        <w:rPr>
          <w:i/>
          <w:lang w:val="en-GB"/>
        </w:rPr>
        <w:t>Dasein</w:t>
      </w:r>
      <w:proofErr w:type="spellEnd"/>
      <w:r>
        <w:rPr>
          <w:lang w:val="en-GB"/>
        </w:rPr>
        <w:t xml:space="preserve"> as Being who asks itself about Being, and Sartre’s vision of the For-Itself as questioner of </w:t>
      </w:r>
      <w:r w:rsidR="001E12F0">
        <w:rPr>
          <w:lang w:val="en-GB"/>
        </w:rPr>
        <w:t>being and finder of nothingness.</w:t>
      </w:r>
      <w:r>
        <w:rPr>
          <w:lang w:val="en-GB"/>
        </w:rPr>
        <w:t xml:space="preserve"> </w:t>
      </w:r>
      <w:proofErr w:type="gramStart"/>
      <w:r w:rsidR="005E416C">
        <w:rPr>
          <w:lang w:val="en-GB"/>
        </w:rPr>
        <w:t xml:space="preserve">More than </w:t>
      </w:r>
      <w:r w:rsidR="001E3451">
        <w:rPr>
          <w:lang w:val="en-GB"/>
        </w:rPr>
        <w:t xml:space="preserve">either of </w:t>
      </w:r>
      <w:r w:rsidR="005E416C">
        <w:rPr>
          <w:lang w:val="en-GB"/>
        </w:rPr>
        <w:t xml:space="preserve">them, however, </w:t>
      </w:r>
      <w:r>
        <w:rPr>
          <w:lang w:val="en-GB"/>
        </w:rPr>
        <w:t>Beauvoir places the first manifestations of this existential questioning in childhood</w:t>
      </w:r>
      <w:r w:rsidR="0078286E">
        <w:rPr>
          <w:lang w:val="en-GB"/>
        </w:rPr>
        <w:t>,</w:t>
      </w:r>
      <w:r w:rsidR="005E416C">
        <w:rPr>
          <w:lang w:val="en-GB"/>
        </w:rPr>
        <w:t xml:space="preserve"> and childhood itself becomes a space of active and somewhat mysterious conflict between what </w:t>
      </w:r>
      <w:r w:rsidR="005E416C" w:rsidRPr="00B13F0D">
        <w:rPr>
          <w:i/>
          <w:lang w:val="en-GB"/>
        </w:rPr>
        <w:t>is</w:t>
      </w:r>
      <w:r w:rsidR="005E416C">
        <w:rPr>
          <w:lang w:val="en-GB"/>
        </w:rPr>
        <w:t xml:space="preserve"> and what </w:t>
      </w:r>
      <w:r w:rsidR="005E416C" w:rsidRPr="00B13F0D">
        <w:rPr>
          <w:i/>
          <w:lang w:val="en-GB"/>
        </w:rPr>
        <w:t>could be</w:t>
      </w:r>
      <w:r>
        <w:rPr>
          <w:lang w:val="en-GB"/>
        </w:rPr>
        <w:t>.</w:t>
      </w:r>
      <w:proofErr w:type="gramEnd"/>
      <w:r>
        <w:rPr>
          <w:lang w:val="en-GB"/>
        </w:rPr>
        <w:t xml:space="preserve"> Inquisitive, dissatisfied, suspicious: the child for Beauvoir embodies the fugitive vision that one can have of freedom and transcendence even as one is carefully conditioned to engage in bad faith. Her portrayal of childhood </w:t>
      </w:r>
      <w:r w:rsidR="005E416C">
        <w:rPr>
          <w:lang w:val="en-GB"/>
        </w:rPr>
        <w:t xml:space="preserve">thus </w:t>
      </w:r>
      <w:r w:rsidR="001E12F0">
        <w:rPr>
          <w:lang w:val="en-GB"/>
        </w:rPr>
        <w:t>exacerbates</w:t>
      </w:r>
      <w:r>
        <w:rPr>
          <w:lang w:val="en-GB"/>
        </w:rPr>
        <w:t xml:space="preserve"> </w:t>
      </w:r>
      <w:r w:rsidR="005E416C">
        <w:rPr>
          <w:lang w:val="en-GB"/>
        </w:rPr>
        <w:t>a</w:t>
      </w:r>
      <w:r>
        <w:rPr>
          <w:lang w:val="en-GB"/>
        </w:rPr>
        <w:t xml:space="preserve"> central tension of existentialism: the individual aspiration towards the future, clashing against </w:t>
      </w:r>
      <w:r w:rsidR="001E12F0">
        <w:rPr>
          <w:lang w:val="en-GB"/>
        </w:rPr>
        <w:t>a</w:t>
      </w:r>
      <w:r>
        <w:rPr>
          <w:lang w:val="en-GB"/>
        </w:rPr>
        <w:t xml:space="preserve"> quickly solidifying situation</w:t>
      </w:r>
      <w:r w:rsidR="0078286E">
        <w:rPr>
          <w:lang w:val="en-GB"/>
        </w:rPr>
        <w:t>.</w:t>
      </w:r>
      <w:r w:rsidR="005E416C">
        <w:rPr>
          <w:rStyle w:val="Appeldenotedefin"/>
          <w:lang w:val="en-GB"/>
        </w:rPr>
        <w:endnoteReference w:id="19"/>
      </w:r>
      <w:r>
        <w:rPr>
          <w:lang w:val="en-GB"/>
        </w:rPr>
        <w:t xml:space="preserve"> </w:t>
      </w:r>
    </w:p>
    <w:p w:rsidR="00875042" w:rsidRDefault="00D47426" w:rsidP="00B74DF4">
      <w:pPr>
        <w:spacing w:line="480" w:lineRule="auto"/>
        <w:ind w:firstLine="708"/>
        <w:jc w:val="left"/>
        <w:rPr>
          <w:lang w:val="en-GB"/>
        </w:rPr>
      </w:pPr>
      <w:r>
        <w:rPr>
          <w:lang w:val="en-GB"/>
        </w:rPr>
        <w:t>Beauvoir’s</w:t>
      </w:r>
      <w:r w:rsidR="00AA1DBD">
        <w:rPr>
          <w:lang w:val="en-GB"/>
        </w:rPr>
        <w:t xml:space="preserve"> concept of childhood thus oscillates between facticity and futurity and between selfhood and </w:t>
      </w:r>
      <w:r w:rsidR="00B13F0D">
        <w:rPr>
          <w:lang w:val="en-GB"/>
        </w:rPr>
        <w:t xml:space="preserve">otherness, and </w:t>
      </w:r>
      <w:r w:rsidR="00AA1DBD">
        <w:rPr>
          <w:lang w:val="en-GB"/>
        </w:rPr>
        <w:t>emphas</w:t>
      </w:r>
      <w:r w:rsidR="00267B8A">
        <w:rPr>
          <w:lang w:val="en-GB"/>
        </w:rPr>
        <w:t>ize</w:t>
      </w:r>
      <w:r w:rsidR="00AA1DBD">
        <w:rPr>
          <w:lang w:val="en-GB"/>
        </w:rPr>
        <w:t xml:space="preserve">s the </w:t>
      </w:r>
      <w:r w:rsidR="00AA1DBD" w:rsidRPr="00BA2658">
        <w:rPr>
          <w:lang w:val="en-GB"/>
        </w:rPr>
        <w:t>ambiguity</w:t>
      </w:r>
      <w:r w:rsidR="00AA1DBD">
        <w:rPr>
          <w:lang w:val="en-GB"/>
        </w:rPr>
        <w:t xml:space="preserve"> of these two p</w:t>
      </w:r>
      <w:r w:rsidR="00B13F0D">
        <w:rPr>
          <w:lang w:val="en-GB"/>
        </w:rPr>
        <w:t xml:space="preserve">arameters. </w:t>
      </w:r>
      <w:r>
        <w:rPr>
          <w:lang w:val="en-GB"/>
        </w:rPr>
        <w:t>A</w:t>
      </w:r>
      <w:r w:rsidR="00B13F0D">
        <w:rPr>
          <w:lang w:val="en-GB"/>
        </w:rPr>
        <w:t>mbiguity</w:t>
      </w:r>
      <w:r w:rsidR="00411A0C">
        <w:rPr>
          <w:lang w:val="en-GB"/>
        </w:rPr>
        <w:t xml:space="preserve">, </w:t>
      </w:r>
      <w:r w:rsidR="00431C55">
        <w:rPr>
          <w:lang w:val="en-GB"/>
        </w:rPr>
        <w:t xml:space="preserve">in </w:t>
      </w:r>
      <w:r w:rsidR="005E416C">
        <w:rPr>
          <w:lang w:val="en-GB"/>
        </w:rPr>
        <w:t>Beauvoir’s philosophical system,</w:t>
      </w:r>
      <w:r w:rsidR="00411A0C">
        <w:rPr>
          <w:lang w:val="en-GB"/>
        </w:rPr>
        <w:t xml:space="preserve"> is</w:t>
      </w:r>
      <w:r w:rsidR="005E416C">
        <w:rPr>
          <w:lang w:val="en-GB"/>
        </w:rPr>
        <w:t xml:space="preserve"> connected to ethics</w:t>
      </w:r>
      <w:r w:rsidR="00AA1DBD">
        <w:rPr>
          <w:lang w:val="en-GB"/>
        </w:rPr>
        <w:t xml:space="preserve">. With her </w:t>
      </w:r>
      <w:r w:rsidR="00AA1DBD" w:rsidRPr="00B74DF4">
        <w:rPr>
          <w:i/>
          <w:lang w:val="en-GB"/>
        </w:rPr>
        <w:t>Ethics of Ambiguity</w:t>
      </w:r>
      <w:r w:rsidR="00B06B9E">
        <w:rPr>
          <w:lang w:val="en-GB"/>
        </w:rPr>
        <w:t xml:space="preserve"> and</w:t>
      </w:r>
      <w:r w:rsidR="00B06B9E" w:rsidRPr="00B74DF4">
        <w:rPr>
          <w:i/>
          <w:lang w:val="en-GB"/>
        </w:rPr>
        <w:t xml:space="preserve"> Pyrrhus </w:t>
      </w:r>
      <w:proofErr w:type="gramStart"/>
      <w:r w:rsidR="00B06B9E" w:rsidRPr="00B74DF4">
        <w:rPr>
          <w:i/>
          <w:lang w:val="en-GB"/>
        </w:rPr>
        <w:t>et</w:t>
      </w:r>
      <w:proofErr w:type="gramEnd"/>
      <w:r w:rsidR="00B06B9E" w:rsidRPr="00B74DF4">
        <w:rPr>
          <w:i/>
          <w:lang w:val="en-GB"/>
        </w:rPr>
        <w:t xml:space="preserve"> </w:t>
      </w:r>
      <w:proofErr w:type="spellStart"/>
      <w:r w:rsidR="00B06B9E" w:rsidRPr="00B74DF4">
        <w:rPr>
          <w:i/>
          <w:lang w:val="en-GB"/>
        </w:rPr>
        <w:t>Cinéas</w:t>
      </w:r>
      <w:proofErr w:type="spellEnd"/>
      <w:r w:rsidR="0078286E">
        <w:rPr>
          <w:lang w:val="en-GB"/>
        </w:rPr>
        <w:t>,</w:t>
      </w:r>
      <w:r w:rsidR="009C7456" w:rsidRPr="00361987">
        <w:rPr>
          <w:rStyle w:val="Appeldenotedefin"/>
          <w:lang w:val="en-GB"/>
        </w:rPr>
        <w:endnoteReference w:id="20"/>
      </w:r>
      <w:r w:rsidR="00AA1DBD">
        <w:rPr>
          <w:lang w:val="en-GB"/>
        </w:rPr>
        <w:t xml:space="preserve"> Beauvoir </w:t>
      </w:r>
      <w:r w:rsidR="00C03695">
        <w:rPr>
          <w:lang w:val="en-GB"/>
        </w:rPr>
        <w:t>endeavoured</w:t>
      </w:r>
      <w:r w:rsidR="00AA1DBD">
        <w:rPr>
          <w:lang w:val="en-GB"/>
        </w:rPr>
        <w:t xml:space="preserve"> to </w:t>
      </w:r>
      <w:r w:rsidR="001E12F0">
        <w:rPr>
          <w:lang w:val="en-GB"/>
        </w:rPr>
        <w:t>extend</w:t>
      </w:r>
      <w:r w:rsidR="00AA1DBD">
        <w:rPr>
          <w:lang w:val="en-GB"/>
        </w:rPr>
        <w:t xml:space="preserve"> Sartre’s </w:t>
      </w:r>
      <w:r w:rsidR="00C03695">
        <w:rPr>
          <w:lang w:val="en-GB"/>
        </w:rPr>
        <w:t xml:space="preserve">reflection in </w:t>
      </w:r>
      <w:r w:rsidR="00AA1DBD" w:rsidRPr="00B74DF4">
        <w:rPr>
          <w:i/>
          <w:lang w:val="en-GB"/>
        </w:rPr>
        <w:t>Being and Nothingness</w:t>
      </w:r>
      <w:r w:rsidR="00AA1DBD" w:rsidRPr="005F302B">
        <w:rPr>
          <w:lang w:val="en-GB"/>
        </w:rPr>
        <w:t xml:space="preserve"> </w:t>
      </w:r>
      <w:r w:rsidR="00AA1DBD">
        <w:rPr>
          <w:lang w:val="en-GB"/>
        </w:rPr>
        <w:t xml:space="preserve">into ethics. </w:t>
      </w:r>
      <w:r>
        <w:rPr>
          <w:lang w:val="en-GB"/>
        </w:rPr>
        <w:t>In</w:t>
      </w:r>
      <w:r w:rsidR="00AA1DBD">
        <w:rPr>
          <w:lang w:val="en-GB"/>
        </w:rPr>
        <w:t xml:space="preserve"> Sartrian ontology, we are, from early childhood onwards, forever distinct from others, a separation which grounds our individuality but also limits our freedom. One both wills the </w:t>
      </w:r>
      <w:r w:rsidR="00221219">
        <w:rPr>
          <w:lang w:val="en-GB"/>
        </w:rPr>
        <w:t>o</w:t>
      </w:r>
      <w:r w:rsidR="00AA1DBD">
        <w:rPr>
          <w:lang w:val="en-GB"/>
        </w:rPr>
        <w:t>ther free and wants to entrap it; one’s project exists only insofar as it is among other projects, but th</w:t>
      </w:r>
      <w:r w:rsidR="00431C55">
        <w:rPr>
          <w:lang w:val="en-GB"/>
        </w:rPr>
        <w:t>ose</w:t>
      </w:r>
      <w:r w:rsidR="00AA1DBD">
        <w:rPr>
          <w:lang w:val="en-GB"/>
        </w:rPr>
        <w:t xml:space="preserve"> are threats to one’s own. Furthermore, one cannot apprehend oneself fully in the present, but </w:t>
      </w:r>
      <w:r w:rsidR="00431C55">
        <w:rPr>
          <w:lang w:val="en-GB"/>
        </w:rPr>
        <w:t>sees</w:t>
      </w:r>
      <w:r w:rsidR="00AA1DBD">
        <w:rPr>
          <w:lang w:val="en-GB"/>
        </w:rPr>
        <w:t xml:space="preserve"> oneself as unaccomplished. </w:t>
      </w:r>
      <w:r>
        <w:rPr>
          <w:lang w:val="en-GB"/>
        </w:rPr>
        <w:t xml:space="preserve">In Sartre’s early vision, </w:t>
      </w:r>
      <w:r w:rsidR="00AA1DBD">
        <w:rPr>
          <w:lang w:val="en-GB"/>
        </w:rPr>
        <w:t xml:space="preserve">these tensions of time and otherness are irreparable. Beauvoir’s distinctive opinion, of Hegelian descent, is that from these tensions must spring all ethics, through a </w:t>
      </w:r>
      <w:r w:rsidR="00AA1DBD">
        <w:rPr>
          <w:lang w:val="en-GB"/>
        </w:rPr>
        <w:lastRenderedPageBreak/>
        <w:t xml:space="preserve">process </w:t>
      </w:r>
      <w:r w:rsidR="00221219">
        <w:rPr>
          <w:lang w:val="en-GB"/>
        </w:rPr>
        <w:t>of mutual recognition with the o</w:t>
      </w:r>
      <w:r w:rsidR="00AA1DBD">
        <w:rPr>
          <w:lang w:val="en-GB"/>
        </w:rPr>
        <w:t>ther</w:t>
      </w:r>
      <w:r w:rsidR="00361987">
        <w:rPr>
          <w:lang w:val="en-GB"/>
        </w:rPr>
        <w:t xml:space="preserve">; but also that – </w:t>
      </w:r>
      <w:r w:rsidR="00294CD5">
        <w:rPr>
          <w:lang w:val="en-GB"/>
        </w:rPr>
        <w:t xml:space="preserve">and she is </w:t>
      </w:r>
      <w:r w:rsidR="00361987">
        <w:rPr>
          <w:lang w:val="en-GB"/>
        </w:rPr>
        <w:t xml:space="preserve">influenced here by Heidegger – the only way of achieving togetherness is </w:t>
      </w:r>
      <w:r w:rsidR="00294CD5">
        <w:rPr>
          <w:lang w:val="en-GB"/>
        </w:rPr>
        <w:t xml:space="preserve">to </w:t>
      </w:r>
      <w:r w:rsidR="00361987">
        <w:rPr>
          <w:lang w:val="en-GB"/>
        </w:rPr>
        <w:t xml:space="preserve">accept the ineluctable ambiguity of all </w:t>
      </w:r>
      <w:r w:rsidR="005504FB">
        <w:rPr>
          <w:lang w:val="en-GB"/>
        </w:rPr>
        <w:t>relationships</w:t>
      </w:r>
      <w:r w:rsidR="00361987">
        <w:rPr>
          <w:lang w:val="en-GB"/>
        </w:rPr>
        <w:t xml:space="preserve"> to otherness</w:t>
      </w:r>
      <w:r w:rsidR="00294CD5">
        <w:rPr>
          <w:lang w:val="en-GB"/>
        </w:rPr>
        <w:t>.</w:t>
      </w:r>
      <w:r w:rsidR="005E416C">
        <w:rPr>
          <w:rStyle w:val="Appeldenotedefin"/>
          <w:lang w:val="en-GB"/>
        </w:rPr>
        <w:endnoteReference w:id="21"/>
      </w:r>
      <w:r w:rsidR="00AA1DBD">
        <w:rPr>
          <w:lang w:val="en-GB"/>
        </w:rPr>
        <w:t xml:space="preserve"> Ambiguity is thus reclaimed by Beauvoir as the root of ethical judgements, and therefore of relationships to others</w:t>
      </w:r>
      <w:r w:rsidR="00294CD5">
        <w:rPr>
          <w:lang w:val="en-GB"/>
        </w:rPr>
        <w:t>.</w:t>
      </w:r>
      <w:r w:rsidR="00AA1DBD">
        <w:rPr>
          <w:rStyle w:val="Appeldenotedefin"/>
          <w:lang w:val="en-GB"/>
        </w:rPr>
        <w:endnoteReference w:id="22"/>
      </w:r>
    </w:p>
    <w:p w:rsidR="00875042" w:rsidRDefault="00AA1DBD" w:rsidP="00B74DF4">
      <w:pPr>
        <w:spacing w:line="480" w:lineRule="auto"/>
        <w:ind w:firstLine="708"/>
        <w:jc w:val="left"/>
        <w:rPr>
          <w:lang w:val="en-GB"/>
        </w:rPr>
      </w:pPr>
      <w:r>
        <w:rPr>
          <w:lang w:val="en-GB"/>
        </w:rPr>
        <w:t xml:space="preserve">Beauvoir </w:t>
      </w:r>
      <w:r w:rsidR="001E12F0">
        <w:rPr>
          <w:lang w:val="en-GB"/>
        </w:rPr>
        <w:t>historic</w:t>
      </w:r>
      <w:r w:rsidR="00267B8A">
        <w:rPr>
          <w:lang w:val="en-GB"/>
        </w:rPr>
        <w:t>ize</w:t>
      </w:r>
      <w:r w:rsidR="001E12F0">
        <w:rPr>
          <w:lang w:val="en-GB"/>
        </w:rPr>
        <w:t>s</w:t>
      </w:r>
      <w:r>
        <w:rPr>
          <w:lang w:val="en-GB"/>
        </w:rPr>
        <w:t xml:space="preserve"> the problem</w:t>
      </w:r>
      <w:r w:rsidR="00897A1F">
        <w:rPr>
          <w:lang w:val="en-GB"/>
        </w:rPr>
        <w:t>s</w:t>
      </w:r>
      <w:r>
        <w:rPr>
          <w:lang w:val="en-GB"/>
        </w:rPr>
        <w:t xml:space="preserve"> of time and of others, leading her to counter Sartre’s early insistence on the universal possibility of freedom. For Beauvoir, there are </w:t>
      </w:r>
      <w:r w:rsidR="00BA2658">
        <w:rPr>
          <w:lang w:val="en-GB"/>
        </w:rPr>
        <w:t>contextual</w:t>
      </w:r>
      <w:r>
        <w:rPr>
          <w:lang w:val="en-GB"/>
        </w:rPr>
        <w:t xml:space="preserve"> factors which complicate the development of mor</w:t>
      </w:r>
      <w:r w:rsidR="00E9056B">
        <w:rPr>
          <w:lang w:val="en-GB"/>
        </w:rPr>
        <w:t xml:space="preserve">al freedom. </w:t>
      </w:r>
      <w:r w:rsidRPr="00B74DF4">
        <w:rPr>
          <w:i/>
          <w:lang w:val="en-GB"/>
        </w:rPr>
        <w:t>The Second Sex</w:t>
      </w:r>
      <w:r w:rsidRPr="005F302B">
        <w:rPr>
          <w:lang w:val="en-GB"/>
        </w:rPr>
        <w:t xml:space="preserve"> </w:t>
      </w:r>
      <w:r w:rsidR="00361987">
        <w:rPr>
          <w:lang w:val="en-GB"/>
        </w:rPr>
        <w:t>of course exposes</w:t>
      </w:r>
      <w:r w:rsidR="009B4246">
        <w:rPr>
          <w:lang w:val="en-GB"/>
        </w:rPr>
        <w:t xml:space="preserve"> </w:t>
      </w:r>
      <w:r>
        <w:rPr>
          <w:lang w:val="en-GB"/>
        </w:rPr>
        <w:t xml:space="preserve">the specificities of the relationship between men and women, but her earlier analysis of childhood testifies that she had </w:t>
      </w:r>
      <w:r w:rsidR="009B4246">
        <w:rPr>
          <w:lang w:val="en-GB"/>
        </w:rPr>
        <w:t>long</w:t>
      </w:r>
      <w:r>
        <w:rPr>
          <w:lang w:val="en-GB"/>
        </w:rPr>
        <w:t xml:space="preserve"> identified the existence of multiple modes of being-for-others. The adult-child relationship a</w:t>
      </w:r>
      <w:r w:rsidR="00897A1F">
        <w:rPr>
          <w:lang w:val="en-GB"/>
        </w:rPr>
        <w:t>ppears throughout her works as one such</w:t>
      </w:r>
      <w:r>
        <w:rPr>
          <w:lang w:val="en-GB"/>
        </w:rPr>
        <w:t xml:space="preserve"> mode</w:t>
      </w:r>
      <w:r w:rsidR="00361987">
        <w:rPr>
          <w:lang w:val="en-GB"/>
        </w:rPr>
        <w:t>, conflictual but potentially ethical, and</w:t>
      </w:r>
      <w:r>
        <w:rPr>
          <w:lang w:val="en-GB"/>
        </w:rPr>
        <w:t xml:space="preserve"> calibrated by the distinct symbolic temporality of childhood as perceived by adults.</w:t>
      </w:r>
    </w:p>
    <w:p w:rsidR="00875042" w:rsidRDefault="00AA1DBD" w:rsidP="00B74DF4">
      <w:pPr>
        <w:spacing w:line="480" w:lineRule="auto"/>
        <w:ind w:firstLine="708"/>
        <w:jc w:val="left"/>
        <w:rPr>
          <w:lang w:val="en-GB"/>
        </w:rPr>
      </w:pPr>
      <w:r>
        <w:rPr>
          <w:lang w:val="en-GB"/>
        </w:rPr>
        <w:t xml:space="preserve">This ambiguity is linked to the </w:t>
      </w:r>
      <w:r w:rsidRPr="00B74DF4">
        <w:rPr>
          <w:i/>
          <w:lang w:val="en-GB"/>
        </w:rPr>
        <w:t xml:space="preserve">temporal uniqueness </w:t>
      </w:r>
      <w:r>
        <w:rPr>
          <w:lang w:val="en-GB"/>
        </w:rPr>
        <w:t>of the figure of the child, swaddled throughout Beauvoir’s works in two layers of discourse – one, as</w:t>
      </w:r>
      <w:r w:rsidR="00221219">
        <w:rPr>
          <w:lang w:val="en-GB"/>
        </w:rPr>
        <w:t xml:space="preserve"> developed above, of oppression</w:t>
      </w:r>
      <w:r>
        <w:rPr>
          <w:lang w:val="en-GB"/>
        </w:rPr>
        <w:t xml:space="preserve"> and bad faith, and one of hope and desir</w:t>
      </w:r>
      <w:r w:rsidR="0096687D">
        <w:rPr>
          <w:lang w:val="en-GB"/>
        </w:rPr>
        <w:t>e. The latter</w:t>
      </w:r>
      <w:r w:rsidR="001E12F0">
        <w:rPr>
          <w:lang w:val="en-GB"/>
        </w:rPr>
        <w:t xml:space="preserve"> emerges</w:t>
      </w:r>
      <w:r w:rsidR="0096687D">
        <w:rPr>
          <w:lang w:val="en-GB"/>
        </w:rPr>
        <w:t xml:space="preserve"> in the following</w:t>
      </w:r>
      <w:r>
        <w:rPr>
          <w:lang w:val="en-GB"/>
        </w:rPr>
        <w:t xml:space="preserve"> passage:</w:t>
      </w:r>
    </w:p>
    <w:p w:rsidR="00875042" w:rsidRDefault="00875042" w:rsidP="00B74DF4">
      <w:pPr>
        <w:spacing w:line="480" w:lineRule="auto"/>
        <w:jc w:val="left"/>
        <w:rPr>
          <w:lang w:val="en-GB"/>
        </w:rPr>
      </w:pPr>
    </w:p>
    <w:p w:rsidR="00875042" w:rsidRPr="00C36F8D" w:rsidRDefault="00AA1DBD" w:rsidP="00B74DF4">
      <w:pPr>
        <w:spacing w:line="480" w:lineRule="auto"/>
        <w:ind w:left="851"/>
        <w:jc w:val="left"/>
        <w:rPr>
          <w:highlight w:val="yellow"/>
          <w:lang w:val="en-GB"/>
        </w:rPr>
      </w:pPr>
      <w:r>
        <w:rPr>
          <w:lang w:val="en-GB"/>
        </w:rPr>
        <w:t>I</w:t>
      </w:r>
      <w:r w:rsidRPr="00C36F8D">
        <w:rPr>
          <w:lang w:val="en-GB"/>
        </w:rPr>
        <w:t>f, in a</w:t>
      </w:r>
      <w:r w:rsidR="00431C55">
        <w:rPr>
          <w:lang w:val="en-GB"/>
        </w:rPr>
        <w:t>ll oppressed countries, a child’</w:t>
      </w:r>
      <w:r w:rsidRPr="00C36F8D">
        <w:rPr>
          <w:lang w:val="en-GB"/>
        </w:rPr>
        <w:t>s face is so moving, it is not that the child is more moving or that he has</w:t>
      </w:r>
      <w:r w:rsidR="00F0638D">
        <w:rPr>
          <w:lang w:val="en-GB"/>
        </w:rPr>
        <w:t xml:space="preserve"> </w:t>
      </w:r>
      <w:r w:rsidRPr="00C36F8D">
        <w:rPr>
          <w:lang w:val="en-GB"/>
        </w:rPr>
        <w:t>more of a right to happiness than the others: it is that he is the living affirmation of human transcendence: he is on the watch, he is an eager hand held out to the world, he is a hope, a project. (</w:t>
      </w:r>
      <w:r w:rsidR="003B7511" w:rsidRPr="003B7511">
        <w:rPr>
          <w:lang w:val="en-GB"/>
        </w:rPr>
        <w:t>EA,</w:t>
      </w:r>
      <w:r w:rsidRPr="00C36F8D">
        <w:rPr>
          <w:lang w:val="en-GB"/>
        </w:rPr>
        <w:t xml:space="preserve"> 102)</w:t>
      </w:r>
    </w:p>
    <w:p w:rsidR="00875042" w:rsidRDefault="00AA1DBD" w:rsidP="00B74DF4">
      <w:pPr>
        <w:spacing w:line="480" w:lineRule="auto"/>
        <w:jc w:val="left"/>
        <w:rPr>
          <w:lang w:val="en-GB"/>
        </w:rPr>
      </w:pPr>
      <w:r>
        <w:rPr>
          <w:lang w:val="en-GB"/>
        </w:rPr>
        <w:t xml:space="preserve"> </w:t>
      </w:r>
    </w:p>
    <w:p w:rsidR="00361987" w:rsidRDefault="00C03695" w:rsidP="00B74DF4">
      <w:pPr>
        <w:spacing w:line="480" w:lineRule="auto"/>
        <w:jc w:val="left"/>
        <w:rPr>
          <w:lang w:val="en-GB"/>
        </w:rPr>
      </w:pPr>
      <w:r>
        <w:rPr>
          <w:lang w:val="en-GB"/>
        </w:rPr>
        <w:t>T</w:t>
      </w:r>
      <w:r w:rsidR="00AA1DBD">
        <w:rPr>
          <w:lang w:val="en-GB"/>
        </w:rPr>
        <w:t xml:space="preserve">he child </w:t>
      </w:r>
      <w:r>
        <w:rPr>
          <w:lang w:val="en-GB"/>
        </w:rPr>
        <w:t xml:space="preserve">in this passage is </w:t>
      </w:r>
      <w:r w:rsidR="00B13F0D">
        <w:rPr>
          <w:lang w:val="en-GB"/>
        </w:rPr>
        <w:t>presented as different to the adult</w:t>
      </w:r>
      <w:r>
        <w:rPr>
          <w:lang w:val="en-GB"/>
        </w:rPr>
        <w:t xml:space="preserve"> not </w:t>
      </w:r>
      <w:r w:rsidR="00B13F0D">
        <w:rPr>
          <w:lang w:val="en-GB"/>
        </w:rPr>
        <w:t xml:space="preserve">because he is </w:t>
      </w:r>
      <w:r>
        <w:rPr>
          <w:i/>
          <w:lang w:val="en-GB"/>
        </w:rPr>
        <w:t>effectively</w:t>
      </w:r>
      <w:r w:rsidR="00AA1DBD">
        <w:rPr>
          <w:lang w:val="en-GB"/>
        </w:rPr>
        <w:t xml:space="preserve"> more precious </w:t>
      </w:r>
      <w:r>
        <w:rPr>
          <w:lang w:val="en-GB"/>
        </w:rPr>
        <w:t>or valuable,</w:t>
      </w:r>
      <w:r w:rsidR="00AA1DBD">
        <w:rPr>
          <w:lang w:val="en-GB"/>
        </w:rPr>
        <w:t xml:space="preserve"> </w:t>
      </w:r>
      <w:r>
        <w:rPr>
          <w:lang w:val="en-GB"/>
        </w:rPr>
        <w:t xml:space="preserve">but </w:t>
      </w:r>
      <w:r w:rsidR="00B13F0D">
        <w:rPr>
          <w:lang w:val="en-GB"/>
        </w:rPr>
        <w:t xml:space="preserve">because he is </w:t>
      </w:r>
      <w:r w:rsidRPr="00C03695">
        <w:rPr>
          <w:i/>
          <w:lang w:val="en-GB"/>
        </w:rPr>
        <w:t>symbolically</w:t>
      </w:r>
      <w:r w:rsidR="00B13F0D">
        <w:rPr>
          <w:lang w:val="en-GB"/>
        </w:rPr>
        <w:t xml:space="preserve"> so. T</w:t>
      </w:r>
      <w:r>
        <w:rPr>
          <w:lang w:val="en-GB"/>
        </w:rPr>
        <w:t>his different symbolic status</w:t>
      </w:r>
      <w:r w:rsidR="00AA1DBD">
        <w:rPr>
          <w:lang w:val="en-GB"/>
        </w:rPr>
        <w:t xml:space="preserve"> </w:t>
      </w:r>
      <w:r>
        <w:rPr>
          <w:lang w:val="en-GB"/>
        </w:rPr>
        <w:t xml:space="preserve">is </w:t>
      </w:r>
      <w:r>
        <w:rPr>
          <w:lang w:val="en-GB"/>
        </w:rPr>
        <w:lastRenderedPageBreak/>
        <w:t xml:space="preserve">connected to </w:t>
      </w:r>
      <w:r w:rsidR="00B13F0D">
        <w:rPr>
          <w:lang w:val="en-GB"/>
        </w:rPr>
        <w:t xml:space="preserve">the </w:t>
      </w:r>
      <w:r>
        <w:rPr>
          <w:lang w:val="en-GB"/>
        </w:rPr>
        <w:t>quality of being a child</w:t>
      </w:r>
      <w:r w:rsidR="00B13F0D">
        <w:rPr>
          <w:lang w:val="en-GB"/>
        </w:rPr>
        <w:t>, for</w:t>
      </w:r>
      <w:r w:rsidR="00AA1DBD">
        <w:rPr>
          <w:lang w:val="en-GB"/>
        </w:rPr>
        <w:t xml:space="preserve"> </w:t>
      </w:r>
      <w:r w:rsidR="00B13F0D">
        <w:rPr>
          <w:lang w:val="en-GB"/>
        </w:rPr>
        <w:t xml:space="preserve">childhood </w:t>
      </w:r>
      <w:r>
        <w:rPr>
          <w:lang w:val="en-GB"/>
        </w:rPr>
        <w:t xml:space="preserve">contains </w:t>
      </w:r>
      <w:r w:rsidR="00AA1DBD">
        <w:rPr>
          <w:lang w:val="en-GB"/>
        </w:rPr>
        <w:t xml:space="preserve">a </w:t>
      </w:r>
      <w:r>
        <w:rPr>
          <w:lang w:val="en-GB"/>
        </w:rPr>
        <w:t xml:space="preserve">symbolic </w:t>
      </w:r>
      <w:r w:rsidR="00AA1DBD">
        <w:rPr>
          <w:lang w:val="en-GB"/>
        </w:rPr>
        <w:t>tension towards</w:t>
      </w:r>
      <w:r w:rsidR="00B25FDE">
        <w:rPr>
          <w:lang w:val="en-GB"/>
        </w:rPr>
        <w:t xml:space="preserve"> the future</w:t>
      </w:r>
      <w:r w:rsidR="00B13F0D">
        <w:rPr>
          <w:lang w:val="en-GB"/>
        </w:rPr>
        <w:t>; this specific manifestation of otherness might be called</w:t>
      </w:r>
      <w:r w:rsidR="00AA1DBD">
        <w:rPr>
          <w:lang w:val="en-GB"/>
        </w:rPr>
        <w:t xml:space="preserve"> </w:t>
      </w:r>
      <w:r w:rsidR="00AA1DBD" w:rsidRPr="00B74DF4">
        <w:rPr>
          <w:i/>
          <w:lang w:val="en-GB"/>
        </w:rPr>
        <w:t>temporal otherness</w:t>
      </w:r>
      <w:r w:rsidR="00AA1DBD">
        <w:rPr>
          <w:lang w:val="en-GB"/>
        </w:rPr>
        <w:t xml:space="preserve">. </w:t>
      </w:r>
    </w:p>
    <w:p w:rsidR="001E04E7" w:rsidRDefault="00AA1DBD" w:rsidP="00B74DF4">
      <w:pPr>
        <w:spacing w:line="480" w:lineRule="auto"/>
        <w:ind w:firstLine="708"/>
        <w:jc w:val="left"/>
        <w:rPr>
          <w:lang w:val="en-GB"/>
        </w:rPr>
      </w:pPr>
      <w:r>
        <w:rPr>
          <w:lang w:val="en-GB"/>
        </w:rPr>
        <w:t xml:space="preserve">Beauvoir </w:t>
      </w:r>
      <w:r w:rsidR="00C03695">
        <w:rPr>
          <w:lang w:val="en-GB"/>
        </w:rPr>
        <w:t xml:space="preserve">proposes </w:t>
      </w:r>
      <w:r w:rsidR="00221219">
        <w:rPr>
          <w:lang w:val="en-GB"/>
        </w:rPr>
        <w:t xml:space="preserve">here </w:t>
      </w:r>
      <w:r>
        <w:rPr>
          <w:lang w:val="en-GB"/>
        </w:rPr>
        <w:t xml:space="preserve">a </w:t>
      </w:r>
      <w:r w:rsidR="00221219">
        <w:rPr>
          <w:lang w:val="en-GB"/>
        </w:rPr>
        <w:t xml:space="preserve">child-specific </w:t>
      </w:r>
      <w:r>
        <w:rPr>
          <w:lang w:val="en-GB"/>
        </w:rPr>
        <w:t xml:space="preserve">development of the Sartrian </w:t>
      </w:r>
      <w:r w:rsidR="00D83D87">
        <w:rPr>
          <w:lang w:val="en-GB"/>
        </w:rPr>
        <w:t>theorization</w:t>
      </w:r>
      <w:r>
        <w:rPr>
          <w:lang w:val="en-GB"/>
        </w:rPr>
        <w:t xml:space="preserve"> of the ‘look’. </w:t>
      </w:r>
      <w:r w:rsidR="00C03695">
        <w:rPr>
          <w:lang w:val="en-GB"/>
        </w:rPr>
        <w:t>In Sart</w:t>
      </w:r>
      <w:r w:rsidR="00B13F0D">
        <w:rPr>
          <w:lang w:val="en-GB"/>
        </w:rPr>
        <w:t xml:space="preserve">re’s famous analysis, the other’s </w:t>
      </w:r>
      <w:r w:rsidR="00C03695">
        <w:rPr>
          <w:lang w:val="en-GB"/>
        </w:rPr>
        <w:t xml:space="preserve">look </w:t>
      </w:r>
      <w:r w:rsidR="00B13F0D">
        <w:rPr>
          <w:lang w:val="en-GB"/>
        </w:rPr>
        <w:t xml:space="preserve">shows me to myself </w:t>
      </w:r>
      <w:r w:rsidR="00C03695">
        <w:rPr>
          <w:lang w:val="en-GB"/>
        </w:rPr>
        <w:t>at a c</w:t>
      </w:r>
      <w:r w:rsidR="00B13F0D">
        <w:rPr>
          <w:lang w:val="en-GB"/>
        </w:rPr>
        <w:t>ertain moment in time. T</w:t>
      </w:r>
      <w:r w:rsidR="00C03695">
        <w:rPr>
          <w:lang w:val="en-GB"/>
        </w:rPr>
        <w:t xml:space="preserve">rapped in the other’s glance, </w:t>
      </w:r>
      <w:r w:rsidR="00B13F0D">
        <w:rPr>
          <w:lang w:val="en-GB"/>
        </w:rPr>
        <w:t xml:space="preserve">my sense of </w:t>
      </w:r>
      <w:r w:rsidR="00C03695">
        <w:rPr>
          <w:lang w:val="en-GB"/>
        </w:rPr>
        <w:t xml:space="preserve">continuity as a human being </w:t>
      </w:r>
      <w:r w:rsidR="00B13F0D">
        <w:rPr>
          <w:lang w:val="en-GB"/>
        </w:rPr>
        <w:t xml:space="preserve">is </w:t>
      </w:r>
      <w:r w:rsidR="00D83D87">
        <w:rPr>
          <w:lang w:val="en-GB"/>
        </w:rPr>
        <w:t>interrupted</w:t>
      </w:r>
      <w:r w:rsidR="00B13F0D">
        <w:rPr>
          <w:lang w:val="en-GB"/>
        </w:rPr>
        <w:t xml:space="preserve"> </w:t>
      </w:r>
      <w:r w:rsidR="0096687D">
        <w:rPr>
          <w:lang w:val="en-GB"/>
        </w:rPr>
        <w:t>(</w:t>
      </w:r>
      <w:r w:rsidR="003B7511" w:rsidRPr="003B7511">
        <w:rPr>
          <w:lang w:val="en-GB"/>
        </w:rPr>
        <w:t>BN,</w:t>
      </w:r>
      <w:r w:rsidR="0096687D">
        <w:rPr>
          <w:lang w:val="en-GB"/>
        </w:rPr>
        <w:t xml:space="preserve"> 276-326)</w:t>
      </w:r>
      <w:r>
        <w:rPr>
          <w:lang w:val="en-GB"/>
        </w:rPr>
        <w:t xml:space="preserve">. </w:t>
      </w:r>
      <w:r w:rsidR="00C03695">
        <w:rPr>
          <w:lang w:val="en-GB"/>
        </w:rPr>
        <w:t xml:space="preserve">In </w:t>
      </w:r>
      <w:r>
        <w:rPr>
          <w:lang w:val="en-GB"/>
        </w:rPr>
        <w:t>Beauvoir</w:t>
      </w:r>
      <w:r w:rsidR="00C03695">
        <w:rPr>
          <w:lang w:val="en-GB"/>
        </w:rPr>
        <w:t>’s theorisation, working specifically with childhood, the temporal dimension of the look is different</w:t>
      </w:r>
      <w:r w:rsidR="00566138">
        <w:rPr>
          <w:lang w:val="en-GB"/>
        </w:rPr>
        <w:t>. As developed in the above passage, w</w:t>
      </w:r>
      <w:r w:rsidR="00C03695">
        <w:rPr>
          <w:lang w:val="en-GB"/>
        </w:rPr>
        <w:t>hen an adult</w:t>
      </w:r>
      <w:r>
        <w:rPr>
          <w:lang w:val="en-GB"/>
        </w:rPr>
        <w:t xml:space="preserve"> loo</w:t>
      </w:r>
      <w:r w:rsidR="00BA2658">
        <w:rPr>
          <w:lang w:val="en-GB"/>
        </w:rPr>
        <w:t>k</w:t>
      </w:r>
      <w:r w:rsidR="00C03695">
        <w:rPr>
          <w:lang w:val="en-GB"/>
        </w:rPr>
        <w:t>s</w:t>
      </w:r>
      <w:r w:rsidR="00BA2658">
        <w:rPr>
          <w:lang w:val="en-GB"/>
        </w:rPr>
        <w:t xml:space="preserve"> at a ‘child’s face’, </w:t>
      </w:r>
      <w:r w:rsidR="00C03695">
        <w:rPr>
          <w:lang w:val="en-GB"/>
        </w:rPr>
        <w:t xml:space="preserve">the child’s </w:t>
      </w:r>
      <w:r>
        <w:rPr>
          <w:lang w:val="en-GB"/>
        </w:rPr>
        <w:t>existence</w:t>
      </w:r>
      <w:r w:rsidR="00C03695">
        <w:rPr>
          <w:lang w:val="en-GB"/>
        </w:rPr>
        <w:t xml:space="preserve"> is </w:t>
      </w:r>
      <w:r w:rsidR="00B13F0D">
        <w:rPr>
          <w:lang w:val="en-GB"/>
        </w:rPr>
        <w:t>not equally</w:t>
      </w:r>
      <w:r w:rsidR="00E74702">
        <w:rPr>
          <w:lang w:val="en-GB"/>
        </w:rPr>
        <w:t xml:space="preserve"> </w:t>
      </w:r>
      <w:r w:rsidR="00C03695" w:rsidRPr="00A40D1C">
        <w:rPr>
          <w:highlight w:val="yellow"/>
          <w:lang w:val="en-GB"/>
        </w:rPr>
        <w:t>threatened</w:t>
      </w:r>
      <w:r w:rsidR="00E74702">
        <w:rPr>
          <w:lang w:val="en-GB"/>
        </w:rPr>
        <w:t>,</w:t>
      </w:r>
      <w:r w:rsidR="00C03695">
        <w:rPr>
          <w:lang w:val="en-GB"/>
        </w:rPr>
        <w:t xml:space="preserve"> because that existence is intensely </w:t>
      </w:r>
      <w:r>
        <w:rPr>
          <w:lang w:val="en-GB"/>
        </w:rPr>
        <w:t>future</w:t>
      </w:r>
      <w:r w:rsidR="00B13F0D">
        <w:rPr>
          <w:lang w:val="en-GB"/>
        </w:rPr>
        <w:t>-bound; the child</w:t>
      </w:r>
      <w:r w:rsidR="00C03695">
        <w:rPr>
          <w:lang w:val="en-GB"/>
        </w:rPr>
        <w:t xml:space="preserve"> </w:t>
      </w:r>
      <w:r w:rsidR="00E74702">
        <w:rPr>
          <w:lang w:val="en-GB"/>
        </w:rPr>
        <w:t xml:space="preserve">cannot </w:t>
      </w:r>
      <w:r w:rsidR="00B13F0D">
        <w:rPr>
          <w:lang w:val="en-GB"/>
        </w:rPr>
        <w:t xml:space="preserve">quite </w:t>
      </w:r>
      <w:r w:rsidR="00E74702">
        <w:rPr>
          <w:lang w:val="en-GB"/>
        </w:rPr>
        <w:t xml:space="preserve">be frozen </w:t>
      </w:r>
      <w:r w:rsidR="00B13F0D">
        <w:rPr>
          <w:lang w:val="en-GB"/>
        </w:rPr>
        <w:t xml:space="preserve">in time </w:t>
      </w:r>
      <w:r w:rsidR="00E74702">
        <w:rPr>
          <w:lang w:val="en-GB"/>
        </w:rPr>
        <w:t>as the adult might be</w:t>
      </w:r>
      <w:r>
        <w:rPr>
          <w:lang w:val="en-GB"/>
        </w:rPr>
        <w:t xml:space="preserve">. </w:t>
      </w:r>
      <w:r w:rsidR="00C03695">
        <w:rPr>
          <w:lang w:val="en-GB"/>
        </w:rPr>
        <w:t>Th</w:t>
      </w:r>
      <w:r w:rsidR="00B13F0D">
        <w:rPr>
          <w:lang w:val="en-GB"/>
        </w:rPr>
        <w:t>is is because the</w:t>
      </w:r>
      <w:r w:rsidR="00C03695">
        <w:rPr>
          <w:lang w:val="en-GB"/>
        </w:rPr>
        <w:t xml:space="preserve"> adult’s </w:t>
      </w:r>
      <w:r>
        <w:rPr>
          <w:lang w:val="en-GB"/>
        </w:rPr>
        <w:t xml:space="preserve">vision of the </w:t>
      </w:r>
      <w:r w:rsidR="00B13F0D">
        <w:rPr>
          <w:lang w:val="en-GB"/>
        </w:rPr>
        <w:t xml:space="preserve">present </w:t>
      </w:r>
      <w:r>
        <w:rPr>
          <w:lang w:val="en-GB"/>
        </w:rPr>
        <w:t xml:space="preserve">child </w:t>
      </w:r>
      <w:r w:rsidR="00B13F0D">
        <w:rPr>
          <w:lang w:val="en-GB"/>
        </w:rPr>
        <w:t>seems to overlap</w:t>
      </w:r>
      <w:r w:rsidR="00C03695">
        <w:rPr>
          <w:lang w:val="en-GB"/>
        </w:rPr>
        <w:t xml:space="preserve"> </w:t>
      </w:r>
      <w:r>
        <w:rPr>
          <w:lang w:val="en-GB"/>
        </w:rPr>
        <w:t xml:space="preserve">with a </w:t>
      </w:r>
      <w:r w:rsidR="00E74702">
        <w:rPr>
          <w:lang w:val="en-GB"/>
        </w:rPr>
        <w:t xml:space="preserve">vague </w:t>
      </w:r>
      <w:r w:rsidR="00431C55">
        <w:rPr>
          <w:lang w:val="en-GB"/>
        </w:rPr>
        <w:t>ideal</w:t>
      </w:r>
      <w:r>
        <w:rPr>
          <w:lang w:val="en-GB"/>
        </w:rPr>
        <w:t xml:space="preserve"> of </w:t>
      </w:r>
      <w:r w:rsidR="00E74702">
        <w:rPr>
          <w:lang w:val="en-GB"/>
        </w:rPr>
        <w:t xml:space="preserve">its </w:t>
      </w:r>
      <w:r w:rsidR="00E74702" w:rsidRPr="00B13F0D">
        <w:rPr>
          <w:lang w:val="en-GB"/>
        </w:rPr>
        <w:t>future</w:t>
      </w:r>
      <w:r w:rsidR="00E74702">
        <w:rPr>
          <w:lang w:val="en-GB"/>
        </w:rPr>
        <w:t xml:space="preserve"> manifestations</w:t>
      </w:r>
      <w:r>
        <w:rPr>
          <w:lang w:val="en-GB"/>
        </w:rPr>
        <w:t xml:space="preserve">. Children thus resist entrapment; they escape, at least partly, </w:t>
      </w:r>
      <w:r w:rsidR="00B13F0D">
        <w:rPr>
          <w:lang w:val="en-GB"/>
        </w:rPr>
        <w:t>the adult</w:t>
      </w:r>
      <w:r w:rsidR="00E74702">
        <w:rPr>
          <w:lang w:val="en-GB"/>
        </w:rPr>
        <w:t>’</w:t>
      </w:r>
      <w:r w:rsidR="00B13F0D">
        <w:rPr>
          <w:lang w:val="en-GB"/>
        </w:rPr>
        <w:t>s</w:t>
      </w:r>
      <w:r w:rsidR="00E74702">
        <w:rPr>
          <w:lang w:val="en-GB"/>
        </w:rPr>
        <w:t xml:space="preserve"> </w:t>
      </w:r>
      <w:r>
        <w:rPr>
          <w:lang w:val="en-GB"/>
        </w:rPr>
        <w:t xml:space="preserve">reifying gaze, because they escape, at least partly, </w:t>
      </w:r>
      <w:r w:rsidR="00E74702">
        <w:rPr>
          <w:lang w:val="en-GB"/>
        </w:rPr>
        <w:t>the adult</w:t>
      </w:r>
      <w:r w:rsidR="00D83D87">
        <w:rPr>
          <w:lang w:val="en-GB"/>
        </w:rPr>
        <w:t>’s</w:t>
      </w:r>
      <w:r w:rsidR="00E74702">
        <w:rPr>
          <w:lang w:val="en-GB"/>
        </w:rPr>
        <w:t xml:space="preserve"> temporality</w:t>
      </w:r>
      <w:r>
        <w:rPr>
          <w:lang w:val="en-GB"/>
        </w:rPr>
        <w:t xml:space="preserve">. </w:t>
      </w:r>
      <w:bookmarkStart w:id="0" w:name="_GoBack"/>
      <w:bookmarkEnd w:id="0"/>
    </w:p>
    <w:p w:rsidR="00C16A36" w:rsidRDefault="00E74702" w:rsidP="00B74DF4">
      <w:pPr>
        <w:spacing w:line="480" w:lineRule="auto"/>
        <w:ind w:firstLine="708"/>
        <w:jc w:val="left"/>
        <w:rPr>
          <w:lang w:val="en-GB"/>
        </w:rPr>
      </w:pPr>
      <w:r>
        <w:rPr>
          <w:lang w:val="en-GB"/>
        </w:rPr>
        <w:t xml:space="preserve">While this movement might still appear objectifying – the child, after all, is here looked at </w:t>
      </w:r>
      <w:r w:rsidR="00B13F0D">
        <w:rPr>
          <w:lang w:val="en-GB"/>
        </w:rPr>
        <w:t>highly symbolically, and as a kind of projector-screen for adult desires</w:t>
      </w:r>
      <w:r>
        <w:rPr>
          <w:lang w:val="en-GB"/>
        </w:rPr>
        <w:t xml:space="preserve"> – t</w:t>
      </w:r>
      <w:r w:rsidR="00AA1DBD">
        <w:rPr>
          <w:lang w:val="en-GB"/>
        </w:rPr>
        <w:t xml:space="preserve">he child </w:t>
      </w:r>
      <w:r>
        <w:rPr>
          <w:lang w:val="en-GB"/>
        </w:rPr>
        <w:t>responds by thro</w:t>
      </w:r>
      <w:r w:rsidR="00B13F0D">
        <w:rPr>
          <w:lang w:val="en-GB"/>
        </w:rPr>
        <w:t>wing questioning, critical looks</w:t>
      </w:r>
      <w:r>
        <w:rPr>
          <w:lang w:val="en-GB"/>
        </w:rPr>
        <w:t xml:space="preserve"> at the adult world</w:t>
      </w:r>
      <w:r w:rsidR="00AA1DBD">
        <w:rPr>
          <w:lang w:val="en-GB"/>
        </w:rPr>
        <w:t>.</w:t>
      </w:r>
      <w:r w:rsidR="00F9094D">
        <w:rPr>
          <w:lang w:val="en-GB"/>
        </w:rPr>
        <w:t xml:space="preserve"> </w:t>
      </w:r>
      <w:r w:rsidR="005F302B">
        <w:rPr>
          <w:lang w:val="en-GB"/>
        </w:rPr>
        <w:t>Beauvoir’s multiple child characters in her fiction often resort to the interrogative mode</w:t>
      </w:r>
      <w:r w:rsidR="00F9094D">
        <w:rPr>
          <w:lang w:val="en-GB"/>
        </w:rPr>
        <w:t xml:space="preserve">, and </w:t>
      </w:r>
      <w:r w:rsidR="00361987">
        <w:rPr>
          <w:lang w:val="en-GB"/>
        </w:rPr>
        <w:t>child-induced adult</w:t>
      </w:r>
      <w:r w:rsidR="00F9094D">
        <w:rPr>
          <w:lang w:val="en-GB"/>
        </w:rPr>
        <w:t xml:space="preserve"> crises are </w:t>
      </w:r>
      <w:r w:rsidR="00B13F0D">
        <w:rPr>
          <w:lang w:val="en-GB"/>
        </w:rPr>
        <w:t xml:space="preserve">legion in </w:t>
      </w:r>
      <w:r w:rsidR="00F9094D">
        <w:rPr>
          <w:lang w:val="en-GB"/>
        </w:rPr>
        <w:t xml:space="preserve">both </w:t>
      </w:r>
      <w:r w:rsidR="00F9094D" w:rsidRPr="00B74DF4">
        <w:rPr>
          <w:i/>
          <w:lang w:val="en-GB"/>
        </w:rPr>
        <w:t>The Mandarins</w:t>
      </w:r>
      <w:r w:rsidR="00F9094D" w:rsidRPr="00F9094D">
        <w:rPr>
          <w:lang w:val="en-GB"/>
        </w:rPr>
        <w:t xml:space="preserve"> and </w:t>
      </w:r>
      <w:r w:rsidR="00F9094D" w:rsidRPr="00B74DF4">
        <w:rPr>
          <w:i/>
          <w:lang w:val="en-GB"/>
        </w:rPr>
        <w:t xml:space="preserve">Les </w:t>
      </w:r>
      <w:r w:rsidR="00294CD5">
        <w:rPr>
          <w:i/>
          <w:lang w:val="en-GB"/>
        </w:rPr>
        <w:t>B</w:t>
      </w:r>
      <w:r w:rsidR="00F9094D" w:rsidRPr="00B74DF4">
        <w:rPr>
          <w:i/>
          <w:lang w:val="en-GB"/>
        </w:rPr>
        <w:t xml:space="preserve">elles </w:t>
      </w:r>
      <w:r w:rsidR="00294CD5">
        <w:rPr>
          <w:i/>
          <w:lang w:val="en-GB"/>
        </w:rPr>
        <w:t>I</w:t>
      </w:r>
      <w:r w:rsidR="00F9094D" w:rsidRPr="00B74DF4">
        <w:rPr>
          <w:i/>
          <w:lang w:val="en-GB"/>
        </w:rPr>
        <w:t>mages</w:t>
      </w:r>
      <w:r w:rsidR="005F302B">
        <w:rPr>
          <w:lang w:val="en-GB"/>
        </w:rPr>
        <w:t xml:space="preserve">. </w:t>
      </w:r>
      <w:r w:rsidR="00F9094D">
        <w:rPr>
          <w:lang w:val="en-GB"/>
        </w:rPr>
        <w:t>I</w:t>
      </w:r>
      <w:r w:rsidR="005F302B">
        <w:rPr>
          <w:lang w:val="en-GB"/>
        </w:rPr>
        <w:t xml:space="preserve">n </w:t>
      </w:r>
      <w:r w:rsidR="00F9094D" w:rsidRPr="00F9094D">
        <w:rPr>
          <w:lang w:val="en-GB"/>
        </w:rPr>
        <w:t>the latter</w:t>
      </w:r>
      <w:r w:rsidR="005F302B">
        <w:rPr>
          <w:lang w:val="en-GB"/>
        </w:rPr>
        <w:t>, Catherine, Laurence</w:t>
      </w:r>
      <w:r w:rsidR="00221219">
        <w:rPr>
          <w:lang w:val="en-GB"/>
        </w:rPr>
        <w:t>’s young daughter</w:t>
      </w:r>
      <w:r w:rsidR="005F302B">
        <w:rPr>
          <w:lang w:val="en-GB"/>
        </w:rPr>
        <w:t>, is primarily a question mark in her mother’s existence; she bombards her</w:t>
      </w:r>
      <w:r w:rsidR="00C84EFD">
        <w:rPr>
          <w:lang w:val="en-GB"/>
        </w:rPr>
        <w:t xml:space="preserve"> with questions about the world</w:t>
      </w:r>
      <w:r w:rsidR="00BA5870">
        <w:rPr>
          <w:lang w:val="en-GB"/>
        </w:rPr>
        <w:t>, partly triggered by her new friendship with a more liberally-educated girl, Brigitte</w:t>
      </w:r>
      <w:r w:rsidR="00C84EFD">
        <w:rPr>
          <w:lang w:val="en-GB"/>
        </w:rPr>
        <w:t>.</w:t>
      </w:r>
      <w:r w:rsidR="005F302B">
        <w:rPr>
          <w:lang w:val="en-GB"/>
        </w:rPr>
        <w:t xml:space="preserve"> </w:t>
      </w:r>
      <w:r w:rsidR="00C84EFD">
        <w:rPr>
          <w:lang w:val="en-GB"/>
        </w:rPr>
        <w:t xml:space="preserve">Those </w:t>
      </w:r>
      <w:r w:rsidR="00373D65">
        <w:rPr>
          <w:lang w:val="en-GB"/>
        </w:rPr>
        <w:t xml:space="preserve">questions </w:t>
      </w:r>
      <w:r w:rsidR="005F302B">
        <w:rPr>
          <w:lang w:val="en-GB"/>
        </w:rPr>
        <w:t>worry Laurence for the intri</w:t>
      </w:r>
      <w:r w:rsidR="00F9094D">
        <w:rPr>
          <w:lang w:val="en-GB"/>
        </w:rPr>
        <w:t xml:space="preserve">cacy of thought </w:t>
      </w:r>
      <w:r w:rsidR="00BA5870">
        <w:rPr>
          <w:lang w:val="en-GB"/>
        </w:rPr>
        <w:t xml:space="preserve">that they imply, </w:t>
      </w:r>
      <w:r w:rsidR="00F9094D">
        <w:rPr>
          <w:lang w:val="en-GB"/>
        </w:rPr>
        <w:t>but also because, as</w:t>
      </w:r>
      <w:r w:rsidR="005F302B">
        <w:rPr>
          <w:lang w:val="en-GB"/>
        </w:rPr>
        <w:t xml:space="preserve"> Terry Keefe notes</w:t>
      </w:r>
      <w:r w:rsidR="00F9094D">
        <w:rPr>
          <w:lang w:val="en-GB"/>
        </w:rPr>
        <w:t>,</w:t>
      </w:r>
      <w:r w:rsidR="005F302B">
        <w:rPr>
          <w:lang w:val="en-GB"/>
        </w:rPr>
        <w:t xml:space="preserve"> </w:t>
      </w:r>
      <w:r w:rsidR="00F9094D">
        <w:rPr>
          <w:lang w:val="en-GB"/>
        </w:rPr>
        <w:t xml:space="preserve">they </w:t>
      </w:r>
      <w:r w:rsidR="00C16A36">
        <w:rPr>
          <w:lang w:val="en-GB"/>
        </w:rPr>
        <w:t>foreground</w:t>
      </w:r>
      <w:r w:rsidR="00F9094D">
        <w:rPr>
          <w:lang w:val="en-GB"/>
        </w:rPr>
        <w:t xml:space="preserve"> Laurence’s own bourgeois upb</w:t>
      </w:r>
      <w:r w:rsidR="009B4246">
        <w:rPr>
          <w:lang w:val="en-GB"/>
        </w:rPr>
        <w:t>ringing</w:t>
      </w:r>
      <w:r w:rsidR="00221219">
        <w:rPr>
          <w:lang w:val="en-GB"/>
        </w:rPr>
        <w:t xml:space="preserve"> and social conditioning</w:t>
      </w:r>
      <w:r w:rsidR="00CE020D">
        <w:rPr>
          <w:lang w:val="en-GB"/>
        </w:rPr>
        <w:t>,</w:t>
      </w:r>
      <w:r w:rsidR="009B4246">
        <w:rPr>
          <w:rStyle w:val="Appeldenotedefin"/>
          <w:lang w:val="en-GB"/>
        </w:rPr>
        <w:endnoteReference w:id="23"/>
      </w:r>
      <w:r w:rsidR="00C16A36">
        <w:rPr>
          <w:lang w:val="en-GB"/>
        </w:rPr>
        <w:t xml:space="preserve"> </w:t>
      </w:r>
      <w:r w:rsidR="00221219">
        <w:rPr>
          <w:lang w:val="en-GB"/>
        </w:rPr>
        <w:t>lead</w:t>
      </w:r>
      <w:r w:rsidR="00C16A36">
        <w:rPr>
          <w:lang w:val="en-GB"/>
        </w:rPr>
        <w:t>ing</w:t>
      </w:r>
      <w:r w:rsidR="00221219">
        <w:rPr>
          <w:lang w:val="en-GB"/>
        </w:rPr>
        <w:t xml:space="preserve"> </w:t>
      </w:r>
      <w:r w:rsidR="00C16A36">
        <w:rPr>
          <w:lang w:val="en-GB"/>
        </w:rPr>
        <w:t xml:space="preserve">her </w:t>
      </w:r>
      <w:r w:rsidR="00221219">
        <w:rPr>
          <w:lang w:val="en-GB"/>
        </w:rPr>
        <w:t xml:space="preserve">to </w:t>
      </w:r>
      <w:r w:rsidR="00C16A36">
        <w:rPr>
          <w:lang w:val="en-GB"/>
        </w:rPr>
        <w:t xml:space="preserve">question in turn </w:t>
      </w:r>
      <w:r w:rsidR="00221219">
        <w:rPr>
          <w:lang w:val="en-GB"/>
        </w:rPr>
        <w:t xml:space="preserve">her educational methods. </w:t>
      </w:r>
      <w:r w:rsidR="00BF2786">
        <w:rPr>
          <w:lang w:val="en-GB"/>
        </w:rPr>
        <w:t xml:space="preserve">While Brigitte is already allowed by her parents to read the newspapers, Laurence deems Catherine to be ‘too </w:t>
      </w:r>
      <w:r w:rsidR="00B831C7">
        <w:rPr>
          <w:lang w:val="en-GB"/>
        </w:rPr>
        <w:t>little</w:t>
      </w:r>
      <w:r w:rsidR="00BF2786">
        <w:rPr>
          <w:lang w:val="en-GB"/>
        </w:rPr>
        <w:t>’ (</w:t>
      </w:r>
      <w:r w:rsidR="003B7511" w:rsidRPr="003B7511">
        <w:rPr>
          <w:lang w:val="en-GB"/>
        </w:rPr>
        <w:t>LBI,</w:t>
      </w:r>
      <w:r w:rsidR="00BF2786">
        <w:rPr>
          <w:lang w:val="en-GB"/>
        </w:rPr>
        <w:t xml:space="preserve"> 56)</w:t>
      </w:r>
      <w:r w:rsidR="00B831C7">
        <w:rPr>
          <w:lang w:val="en-GB"/>
        </w:rPr>
        <w:t>, and fears that Brigitte might teach Cat</w:t>
      </w:r>
      <w:r w:rsidR="00221219">
        <w:rPr>
          <w:lang w:val="en-GB"/>
        </w:rPr>
        <w:t xml:space="preserve">herine too much </w:t>
      </w:r>
      <w:r w:rsidR="00221219">
        <w:rPr>
          <w:lang w:val="en-GB"/>
        </w:rPr>
        <w:lastRenderedPageBreak/>
        <w:t>about the world.</w:t>
      </w:r>
      <w:r w:rsidR="00B831C7">
        <w:rPr>
          <w:lang w:val="en-GB"/>
        </w:rPr>
        <w:t xml:space="preserve"> Laurence tells Catherine, in turn, not to talk to her younger si</w:t>
      </w:r>
      <w:r w:rsidR="00C16A36">
        <w:rPr>
          <w:lang w:val="en-GB"/>
        </w:rPr>
        <w:t xml:space="preserve">ster Louise about such matters; </w:t>
      </w:r>
      <w:r w:rsidR="00B831C7">
        <w:rPr>
          <w:lang w:val="en-GB"/>
        </w:rPr>
        <w:t xml:space="preserve">Louise is also ‘too little’. </w:t>
      </w:r>
    </w:p>
    <w:p w:rsidR="00C84EFD" w:rsidRDefault="00B831C7" w:rsidP="00B74DF4">
      <w:pPr>
        <w:spacing w:line="480" w:lineRule="auto"/>
        <w:ind w:firstLine="708"/>
        <w:jc w:val="left"/>
        <w:rPr>
          <w:lang w:val="en-GB"/>
        </w:rPr>
      </w:pPr>
      <w:r>
        <w:rPr>
          <w:lang w:val="en-GB"/>
        </w:rPr>
        <w:t>Y</w:t>
      </w:r>
      <w:r w:rsidR="00BF2786">
        <w:rPr>
          <w:lang w:val="en-GB"/>
        </w:rPr>
        <w:t>et</w:t>
      </w:r>
      <w:r>
        <w:rPr>
          <w:lang w:val="en-GB"/>
        </w:rPr>
        <w:t xml:space="preserve"> Laurence’s apparent desire to limit a possible contagion of questioning, and protect her children from ‘adult’ knowledge, barely hides her curiosity for their gradual independence</w:t>
      </w:r>
      <w:r w:rsidR="00C668B9">
        <w:rPr>
          <w:lang w:val="en-GB"/>
        </w:rPr>
        <w:t xml:space="preserve">: Catherine, she sees, </w:t>
      </w:r>
      <w:r w:rsidR="00167A24">
        <w:rPr>
          <w:lang w:val="en-GB"/>
        </w:rPr>
        <w:t xml:space="preserve">is now </w:t>
      </w:r>
      <w:r w:rsidR="00C668B9">
        <w:rPr>
          <w:lang w:val="en-GB"/>
        </w:rPr>
        <w:t>‘learning things that are not taught in class: empathising, reassuring, receiving and giving</w:t>
      </w:r>
      <w:r w:rsidR="00167A24">
        <w:rPr>
          <w:lang w:val="en-GB"/>
        </w:rPr>
        <w:t>’ (</w:t>
      </w:r>
      <w:r w:rsidR="003B7511" w:rsidRPr="003B7511">
        <w:rPr>
          <w:lang w:val="en-GB"/>
        </w:rPr>
        <w:t>LBI,</w:t>
      </w:r>
      <w:r w:rsidR="00167A24">
        <w:rPr>
          <w:lang w:val="en-GB"/>
        </w:rPr>
        <w:t xml:space="preserve"> 81). </w:t>
      </w:r>
      <w:proofErr w:type="gramStart"/>
      <w:r w:rsidR="00167A24">
        <w:rPr>
          <w:lang w:val="en-GB"/>
        </w:rPr>
        <w:t xml:space="preserve">These ‘things’, which are beginning to define Catherine as an autonomous individual, are secretly perceived by Laurence as beneficial </w:t>
      </w:r>
      <w:r w:rsidR="00221219">
        <w:rPr>
          <w:lang w:val="en-GB"/>
        </w:rPr>
        <w:t>consequences</w:t>
      </w:r>
      <w:r w:rsidR="00167A24">
        <w:rPr>
          <w:lang w:val="en-GB"/>
        </w:rPr>
        <w:t xml:space="preserve"> of her daughter’s emancipation from parental authority</w:t>
      </w:r>
      <w:r w:rsidR="00BF2786">
        <w:rPr>
          <w:lang w:val="en-GB"/>
        </w:rPr>
        <w:t>.</w:t>
      </w:r>
      <w:proofErr w:type="gramEnd"/>
      <w:r w:rsidR="00BF2786">
        <w:rPr>
          <w:lang w:val="en-GB"/>
        </w:rPr>
        <w:t xml:space="preserve"> </w:t>
      </w:r>
      <w:r w:rsidR="00C84EFD">
        <w:rPr>
          <w:lang w:val="en-GB"/>
        </w:rPr>
        <w:t xml:space="preserve">Those </w:t>
      </w:r>
      <w:r w:rsidR="00167A24">
        <w:rPr>
          <w:lang w:val="en-GB"/>
        </w:rPr>
        <w:t>children</w:t>
      </w:r>
      <w:r w:rsidR="00C84EFD">
        <w:rPr>
          <w:lang w:val="en-GB"/>
        </w:rPr>
        <w:t xml:space="preserve"> who </w:t>
      </w:r>
      <w:r w:rsidR="00167A24">
        <w:rPr>
          <w:lang w:val="en-GB"/>
        </w:rPr>
        <w:t xml:space="preserve">both ask questions and trigger adult questioning </w:t>
      </w:r>
      <w:r w:rsidR="00C84EFD">
        <w:rPr>
          <w:lang w:val="en-GB"/>
        </w:rPr>
        <w:t xml:space="preserve">in Beauvoir’s novels are exclusively female. </w:t>
      </w:r>
      <w:r w:rsidR="00C84EFD" w:rsidRPr="00B74DF4">
        <w:rPr>
          <w:i/>
          <w:lang w:val="en-GB"/>
        </w:rPr>
        <w:t>The Mandarins</w:t>
      </w:r>
      <w:r w:rsidR="00C84EFD">
        <w:rPr>
          <w:lang w:val="en-GB"/>
        </w:rPr>
        <w:t xml:space="preserve"> and </w:t>
      </w:r>
      <w:r w:rsidR="00C84EFD" w:rsidRPr="00B74DF4">
        <w:rPr>
          <w:i/>
          <w:lang w:val="en-GB"/>
        </w:rPr>
        <w:t xml:space="preserve">Les </w:t>
      </w:r>
      <w:r w:rsidR="00CE020D">
        <w:rPr>
          <w:i/>
          <w:lang w:val="en-GB"/>
        </w:rPr>
        <w:t>B</w:t>
      </w:r>
      <w:r w:rsidR="00C84EFD" w:rsidRPr="00B74DF4">
        <w:rPr>
          <w:i/>
          <w:lang w:val="en-GB"/>
        </w:rPr>
        <w:t xml:space="preserve">elles </w:t>
      </w:r>
      <w:r w:rsidR="00CE020D">
        <w:rPr>
          <w:i/>
          <w:lang w:val="en-GB"/>
        </w:rPr>
        <w:t>I</w:t>
      </w:r>
      <w:r w:rsidR="00C84EFD" w:rsidRPr="00B74DF4">
        <w:rPr>
          <w:i/>
          <w:lang w:val="en-GB"/>
        </w:rPr>
        <w:t>mages</w:t>
      </w:r>
      <w:r w:rsidR="009E1862">
        <w:rPr>
          <w:lang w:val="en-GB"/>
        </w:rPr>
        <w:t xml:space="preserve">, both published after </w:t>
      </w:r>
      <w:r w:rsidR="009E1862" w:rsidRPr="00B74DF4">
        <w:rPr>
          <w:i/>
          <w:lang w:val="en-GB"/>
        </w:rPr>
        <w:t>The Second Sex</w:t>
      </w:r>
      <w:r w:rsidR="009E1862">
        <w:rPr>
          <w:lang w:val="en-GB"/>
        </w:rPr>
        <w:t xml:space="preserve">, </w:t>
      </w:r>
      <w:r w:rsidR="00C84EFD">
        <w:rPr>
          <w:lang w:val="en-GB"/>
        </w:rPr>
        <w:t xml:space="preserve">testify to the particular interest Beauvoir had taken in the relation between young girls and their </w:t>
      </w:r>
      <w:proofErr w:type="gramStart"/>
      <w:r w:rsidR="00C84EFD">
        <w:rPr>
          <w:lang w:val="en-GB"/>
        </w:rPr>
        <w:t>mothers,</w:t>
      </w:r>
      <w:proofErr w:type="gramEnd"/>
      <w:r w:rsidR="00C84EFD">
        <w:rPr>
          <w:lang w:val="en-GB"/>
        </w:rPr>
        <w:t xml:space="preserve"> and in the generational transmission of either oppression or freedom from older to younger women</w:t>
      </w:r>
      <w:r w:rsidR="00CE020D">
        <w:rPr>
          <w:lang w:val="en-GB"/>
        </w:rPr>
        <w:t>.</w:t>
      </w:r>
      <w:r w:rsidR="00C84EFD">
        <w:rPr>
          <w:rStyle w:val="Appeldenotedefin"/>
          <w:lang w:val="en-GB"/>
        </w:rPr>
        <w:endnoteReference w:id="24"/>
      </w:r>
      <w:r w:rsidR="00C84EFD">
        <w:rPr>
          <w:lang w:val="en-GB"/>
        </w:rPr>
        <w:t xml:space="preserve"> </w:t>
      </w:r>
    </w:p>
    <w:p w:rsidR="00875042" w:rsidRDefault="00F9094D" w:rsidP="00B74DF4">
      <w:pPr>
        <w:spacing w:line="480" w:lineRule="auto"/>
        <w:ind w:firstLine="708"/>
        <w:jc w:val="left"/>
        <w:rPr>
          <w:lang w:val="en-GB"/>
        </w:rPr>
      </w:pPr>
      <w:r>
        <w:rPr>
          <w:lang w:val="en-GB"/>
        </w:rPr>
        <w:t xml:space="preserve">Laurence’s malaise in </w:t>
      </w:r>
      <w:r w:rsidR="00CE020D" w:rsidRPr="005964A9">
        <w:rPr>
          <w:i/>
          <w:lang w:val="en-GB"/>
        </w:rPr>
        <w:t>Les Belles Images</w:t>
      </w:r>
      <w:r w:rsidR="00B74DF4">
        <w:rPr>
          <w:i/>
          <w:lang w:val="en-GB"/>
        </w:rPr>
        <w:t xml:space="preserve"> </w:t>
      </w:r>
      <w:r w:rsidRPr="00B74DF4">
        <w:rPr>
          <w:lang w:val="en-GB"/>
        </w:rPr>
        <w:t>will</w:t>
      </w:r>
      <w:r>
        <w:rPr>
          <w:lang w:val="en-GB"/>
        </w:rPr>
        <w:t xml:space="preserve"> be partly solved </w:t>
      </w:r>
      <w:r w:rsidR="00146E0E">
        <w:rPr>
          <w:lang w:val="en-GB"/>
        </w:rPr>
        <w:t>as she</w:t>
      </w:r>
      <w:r w:rsidR="00C57AAB">
        <w:rPr>
          <w:lang w:val="en-GB"/>
        </w:rPr>
        <w:t xml:space="preserve"> travels to Greece and watches </w:t>
      </w:r>
      <w:r>
        <w:rPr>
          <w:lang w:val="en-GB"/>
        </w:rPr>
        <w:t>a dancing</w:t>
      </w:r>
      <w:r w:rsidR="00146E0E">
        <w:rPr>
          <w:lang w:val="en-GB"/>
        </w:rPr>
        <w:t xml:space="preserve"> </w:t>
      </w:r>
      <w:r w:rsidR="00146E0E" w:rsidRPr="0056167B">
        <w:rPr>
          <w:lang w:val="en-GB"/>
        </w:rPr>
        <w:t>child</w:t>
      </w:r>
      <w:r>
        <w:rPr>
          <w:lang w:val="en-GB"/>
        </w:rPr>
        <w:t xml:space="preserve">. </w:t>
      </w:r>
      <w:r w:rsidR="0056167B">
        <w:rPr>
          <w:lang w:val="en-GB"/>
        </w:rPr>
        <w:t xml:space="preserve">Laurence aches to think this graceful, ‘inspired’ child </w:t>
      </w:r>
      <w:r w:rsidR="00C57AAB">
        <w:rPr>
          <w:lang w:val="en-GB"/>
        </w:rPr>
        <w:t xml:space="preserve">might </w:t>
      </w:r>
      <w:r w:rsidR="0056167B">
        <w:rPr>
          <w:lang w:val="en-GB"/>
        </w:rPr>
        <w:t>become like her mother, ‘placid and fat’ (</w:t>
      </w:r>
      <w:r w:rsidR="003B7511" w:rsidRPr="003B7511">
        <w:rPr>
          <w:lang w:val="en-GB"/>
        </w:rPr>
        <w:t>LBI,</w:t>
      </w:r>
      <w:r w:rsidR="0056167B">
        <w:rPr>
          <w:lang w:val="en-GB"/>
        </w:rPr>
        <w:t xml:space="preserve"> 158). </w:t>
      </w:r>
      <w:r>
        <w:rPr>
          <w:lang w:val="en-GB"/>
        </w:rPr>
        <w:t xml:space="preserve">The dervish-like trance of this little girl opens up a </w:t>
      </w:r>
      <w:r w:rsidR="00C84EFD">
        <w:rPr>
          <w:lang w:val="en-GB"/>
        </w:rPr>
        <w:t>temporal</w:t>
      </w:r>
      <w:r>
        <w:rPr>
          <w:lang w:val="en-GB"/>
        </w:rPr>
        <w:t xml:space="preserve"> whirlpool through which, Elizabeth </w:t>
      </w:r>
      <w:proofErr w:type="spellStart"/>
      <w:r>
        <w:rPr>
          <w:lang w:val="en-GB"/>
        </w:rPr>
        <w:t>Fallaize</w:t>
      </w:r>
      <w:proofErr w:type="spellEnd"/>
      <w:r>
        <w:rPr>
          <w:lang w:val="en-GB"/>
        </w:rPr>
        <w:t xml:space="preserve"> remarks, Laurence momentarily reverts to childhood, and frees herself from ‘the paralysing grip which her childlike belief in her father has exercised over her power to be independent</w:t>
      </w:r>
      <w:r w:rsidR="00CE020D">
        <w:rPr>
          <w:lang w:val="en-GB"/>
        </w:rPr>
        <w:t>.</w:t>
      </w:r>
      <w:r>
        <w:rPr>
          <w:lang w:val="en-GB"/>
        </w:rPr>
        <w:t>’</w:t>
      </w:r>
      <w:r w:rsidR="004B1FD8">
        <w:rPr>
          <w:rStyle w:val="Appeldenotedefin"/>
          <w:lang w:val="en-GB"/>
        </w:rPr>
        <w:endnoteReference w:id="25"/>
      </w:r>
      <w:r w:rsidR="0056167B">
        <w:rPr>
          <w:lang w:val="en-GB"/>
        </w:rPr>
        <w:t xml:space="preserve"> </w:t>
      </w:r>
      <w:r w:rsidR="00361987">
        <w:rPr>
          <w:lang w:val="en-GB"/>
        </w:rPr>
        <w:t>H</w:t>
      </w:r>
      <w:r w:rsidR="008A58C9">
        <w:rPr>
          <w:lang w:val="en-GB"/>
        </w:rPr>
        <w:t xml:space="preserve">ypnotic and entrancing, the pure freedom of childhood is a redemptive </w:t>
      </w:r>
      <w:r w:rsidR="00C84EFD">
        <w:rPr>
          <w:lang w:val="en-GB"/>
        </w:rPr>
        <w:t>cure</w:t>
      </w:r>
      <w:r w:rsidR="008A58C9">
        <w:rPr>
          <w:lang w:val="en-GB"/>
        </w:rPr>
        <w:t xml:space="preserve">. However, </w:t>
      </w:r>
      <w:r w:rsidR="00C57AAB">
        <w:rPr>
          <w:lang w:val="en-GB"/>
        </w:rPr>
        <w:t>her</w:t>
      </w:r>
      <w:r w:rsidR="008A58C9">
        <w:rPr>
          <w:lang w:val="en-GB"/>
        </w:rPr>
        <w:t xml:space="preserve"> early entrapment remain</w:t>
      </w:r>
      <w:r w:rsidR="00C84EFD">
        <w:rPr>
          <w:lang w:val="en-GB"/>
        </w:rPr>
        <w:t>s</w:t>
      </w:r>
      <w:r w:rsidR="008A58C9">
        <w:rPr>
          <w:lang w:val="en-GB"/>
        </w:rPr>
        <w:t xml:space="preserve"> constitutive of Laurence’s existence; never will she be </w:t>
      </w:r>
      <w:r w:rsidR="00C84EFD">
        <w:rPr>
          <w:lang w:val="en-GB"/>
        </w:rPr>
        <w:t>perfectly free</w:t>
      </w:r>
      <w:r w:rsidR="00361987">
        <w:rPr>
          <w:lang w:val="en-GB"/>
        </w:rPr>
        <w:t xml:space="preserve">. There is no </w:t>
      </w:r>
      <w:r w:rsidR="00C84EFD">
        <w:rPr>
          <w:lang w:val="en-GB"/>
        </w:rPr>
        <w:t>ideal</w:t>
      </w:r>
      <w:r w:rsidR="00361987">
        <w:rPr>
          <w:lang w:val="en-GB"/>
        </w:rPr>
        <w:t xml:space="preserve"> ‘c</w:t>
      </w:r>
      <w:r w:rsidR="00C84EFD">
        <w:rPr>
          <w:lang w:val="en-GB"/>
        </w:rPr>
        <w:t>ure’ for an oppressed childhood;</w:t>
      </w:r>
      <w:r w:rsidR="00361987">
        <w:rPr>
          <w:lang w:val="en-GB"/>
        </w:rPr>
        <w:t xml:space="preserve"> only </w:t>
      </w:r>
      <w:r w:rsidR="00BA5870">
        <w:rPr>
          <w:lang w:val="en-GB"/>
        </w:rPr>
        <w:t xml:space="preserve">hard-earned </w:t>
      </w:r>
      <w:r w:rsidR="00C57AAB">
        <w:rPr>
          <w:lang w:val="en-GB"/>
        </w:rPr>
        <w:t>moments of liberation from</w:t>
      </w:r>
      <w:r w:rsidR="00C84EFD">
        <w:rPr>
          <w:lang w:val="en-GB"/>
        </w:rPr>
        <w:t xml:space="preserve"> the adult order</w:t>
      </w:r>
      <w:r w:rsidR="008A58C9">
        <w:rPr>
          <w:lang w:val="en-GB"/>
        </w:rPr>
        <w:t xml:space="preserve">. </w:t>
      </w:r>
    </w:p>
    <w:p w:rsidR="00875042" w:rsidRDefault="00AA1DBD" w:rsidP="00B74DF4">
      <w:pPr>
        <w:spacing w:line="480" w:lineRule="auto"/>
        <w:ind w:firstLine="708"/>
        <w:jc w:val="left"/>
        <w:rPr>
          <w:lang w:val="en-GB"/>
        </w:rPr>
      </w:pPr>
      <w:r>
        <w:rPr>
          <w:lang w:val="en-GB"/>
        </w:rPr>
        <w:t>Beauvoir’s portrayal of childhood thus swings between remarks on its symbolic link to the future, grim descriptions of its oppression by adults</w:t>
      </w:r>
      <w:r w:rsidR="00E75B61">
        <w:rPr>
          <w:lang w:val="en-GB"/>
        </w:rPr>
        <w:t xml:space="preserve">, and mentions of its </w:t>
      </w:r>
      <w:r w:rsidR="00D04911">
        <w:rPr>
          <w:lang w:val="en-GB"/>
        </w:rPr>
        <w:t xml:space="preserve">redemptive </w:t>
      </w:r>
      <w:r w:rsidR="00E75B61">
        <w:rPr>
          <w:lang w:val="en-GB"/>
        </w:rPr>
        <w:t xml:space="preserve">value </w:t>
      </w:r>
      <w:r w:rsidR="00E75B61">
        <w:rPr>
          <w:lang w:val="en-GB"/>
        </w:rPr>
        <w:lastRenderedPageBreak/>
        <w:t>for adulthood</w:t>
      </w:r>
      <w:r>
        <w:rPr>
          <w:lang w:val="en-GB"/>
        </w:rPr>
        <w:t xml:space="preserve">. Adults </w:t>
      </w:r>
      <w:r w:rsidR="00E74702">
        <w:rPr>
          <w:lang w:val="en-GB"/>
        </w:rPr>
        <w:t xml:space="preserve">are both dismissive of children and reverent towards them; they see them both as incomplete </w:t>
      </w:r>
      <w:r w:rsidR="00B13F0D" w:rsidRPr="00B13F0D">
        <w:rPr>
          <w:i/>
          <w:lang w:val="en-GB"/>
        </w:rPr>
        <w:t>now</w:t>
      </w:r>
      <w:r w:rsidR="00B13F0D">
        <w:rPr>
          <w:lang w:val="en-GB"/>
        </w:rPr>
        <w:t xml:space="preserve"> </w:t>
      </w:r>
      <w:r w:rsidR="00E74702">
        <w:rPr>
          <w:lang w:val="en-GB"/>
        </w:rPr>
        <w:t xml:space="preserve">and as </w:t>
      </w:r>
      <w:r w:rsidR="00B13F0D">
        <w:rPr>
          <w:lang w:val="en-GB"/>
        </w:rPr>
        <w:t xml:space="preserve">complete </w:t>
      </w:r>
      <w:r w:rsidR="00B13F0D" w:rsidRPr="00B13F0D">
        <w:rPr>
          <w:i/>
          <w:lang w:val="en-GB"/>
        </w:rPr>
        <w:t>later</w:t>
      </w:r>
      <w:r>
        <w:rPr>
          <w:lang w:val="en-GB"/>
        </w:rPr>
        <w:t xml:space="preserve">. </w:t>
      </w:r>
      <w:r w:rsidR="00CE020D" w:rsidRPr="005964A9">
        <w:rPr>
          <w:i/>
          <w:lang w:val="en-GB"/>
        </w:rPr>
        <w:t>Les Belles Images</w:t>
      </w:r>
      <w:r w:rsidR="00B74DF4" w:rsidRPr="00E74702">
        <w:rPr>
          <w:i/>
          <w:lang w:val="en-GB"/>
        </w:rPr>
        <w:t xml:space="preserve"> </w:t>
      </w:r>
      <w:r>
        <w:rPr>
          <w:lang w:val="en-GB"/>
        </w:rPr>
        <w:t>ends with Laurence reflecting on her own experience, and on her daughters’:</w:t>
      </w:r>
    </w:p>
    <w:p w:rsidR="00875042" w:rsidRDefault="00875042" w:rsidP="00B74DF4">
      <w:pPr>
        <w:spacing w:line="480" w:lineRule="auto"/>
        <w:ind w:firstLine="708"/>
        <w:jc w:val="left"/>
        <w:rPr>
          <w:lang w:val="en-GB"/>
        </w:rPr>
      </w:pPr>
    </w:p>
    <w:p w:rsidR="00875042" w:rsidRDefault="00AA1DBD" w:rsidP="00B74DF4">
      <w:pPr>
        <w:spacing w:line="480" w:lineRule="auto"/>
        <w:ind w:left="851"/>
        <w:jc w:val="left"/>
        <w:rPr>
          <w:lang w:val="en-GB"/>
        </w:rPr>
      </w:pPr>
      <w:r>
        <w:rPr>
          <w:lang w:val="en-GB"/>
        </w:rPr>
        <w:t xml:space="preserve">For me the die has been cast, she thinks, looking at her own image – a little pale, her features stiff. But the children will have their chance. What chance? </w:t>
      </w:r>
      <w:r w:rsidR="00CE020D">
        <w:rPr>
          <w:lang w:val="en-GB"/>
        </w:rPr>
        <w:t>S</w:t>
      </w:r>
      <w:r>
        <w:rPr>
          <w:lang w:val="en-GB"/>
        </w:rPr>
        <w:t>he does not</w:t>
      </w:r>
      <w:r w:rsidR="00F0638D">
        <w:rPr>
          <w:lang w:val="en-GB"/>
        </w:rPr>
        <w:t xml:space="preserve"> even know. (183</w:t>
      </w:r>
      <w:r>
        <w:rPr>
          <w:lang w:val="en-GB"/>
        </w:rPr>
        <w:t>)</w:t>
      </w:r>
    </w:p>
    <w:p w:rsidR="00875042" w:rsidRDefault="00875042" w:rsidP="00B74DF4">
      <w:pPr>
        <w:spacing w:line="480" w:lineRule="auto"/>
        <w:jc w:val="left"/>
        <w:rPr>
          <w:lang w:val="en-GB"/>
        </w:rPr>
      </w:pPr>
    </w:p>
    <w:p w:rsidR="00E9056B" w:rsidRDefault="00E75B61" w:rsidP="00B74DF4">
      <w:pPr>
        <w:spacing w:line="480" w:lineRule="auto"/>
        <w:jc w:val="left"/>
        <w:rPr>
          <w:lang w:val="en-GB"/>
        </w:rPr>
      </w:pPr>
      <w:r>
        <w:rPr>
          <w:lang w:val="en-GB"/>
        </w:rPr>
        <w:t xml:space="preserve">For </w:t>
      </w:r>
      <w:proofErr w:type="spellStart"/>
      <w:r>
        <w:rPr>
          <w:lang w:val="en-GB"/>
        </w:rPr>
        <w:t>Fallaize</w:t>
      </w:r>
      <w:proofErr w:type="spellEnd"/>
      <w:r>
        <w:rPr>
          <w:lang w:val="en-GB"/>
        </w:rPr>
        <w:t xml:space="preserve">, this ending is an acknowledgement of </w:t>
      </w:r>
      <w:r w:rsidR="00E37683">
        <w:rPr>
          <w:lang w:val="en-GB"/>
        </w:rPr>
        <w:t xml:space="preserve">the </w:t>
      </w:r>
      <w:r>
        <w:rPr>
          <w:lang w:val="en-GB"/>
        </w:rPr>
        <w:t>failure</w:t>
      </w:r>
      <w:r w:rsidR="00E37683">
        <w:rPr>
          <w:lang w:val="en-GB"/>
        </w:rPr>
        <w:t xml:space="preserve"> of freedom</w:t>
      </w:r>
      <w:r w:rsidR="00361987">
        <w:rPr>
          <w:lang w:val="en-GB"/>
        </w:rPr>
        <w:t xml:space="preserve"> in adulthood</w:t>
      </w:r>
      <w:r>
        <w:rPr>
          <w:lang w:val="en-GB"/>
        </w:rPr>
        <w:t xml:space="preserve">, </w:t>
      </w:r>
      <w:r w:rsidR="00E37683">
        <w:rPr>
          <w:lang w:val="en-GB"/>
        </w:rPr>
        <w:t xml:space="preserve">both </w:t>
      </w:r>
      <w:r>
        <w:rPr>
          <w:lang w:val="en-GB"/>
        </w:rPr>
        <w:t>linguistically and ideologically</w:t>
      </w:r>
      <w:r w:rsidR="00E37683">
        <w:rPr>
          <w:lang w:val="en-GB"/>
        </w:rPr>
        <w:t xml:space="preserve">; </w:t>
      </w:r>
      <w:r w:rsidR="00361987">
        <w:rPr>
          <w:lang w:val="en-GB"/>
        </w:rPr>
        <w:t>even</w:t>
      </w:r>
      <w:r w:rsidR="00E37683">
        <w:rPr>
          <w:lang w:val="en-GB"/>
        </w:rPr>
        <w:t xml:space="preserve"> the child’s </w:t>
      </w:r>
      <w:r>
        <w:rPr>
          <w:lang w:val="en-GB"/>
        </w:rPr>
        <w:t>potential freedom, she argues, is expressed in the vaguest and most clichéd of phrases</w:t>
      </w:r>
      <w:r w:rsidR="00CE020D">
        <w:rPr>
          <w:lang w:val="en-GB"/>
        </w:rPr>
        <w:t>.</w:t>
      </w:r>
      <w:r w:rsidR="00A53096">
        <w:rPr>
          <w:rStyle w:val="Appeldenotedefin"/>
          <w:lang w:val="en-GB"/>
        </w:rPr>
        <w:endnoteReference w:id="26"/>
      </w:r>
      <w:r>
        <w:rPr>
          <w:lang w:val="en-GB"/>
        </w:rPr>
        <w:t xml:space="preserve"> </w:t>
      </w:r>
      <w:r w:rsidR="00E37683">
        <w:rPr>
          <w:lang w:val="en-GB"/>
        </w:rPr>
        <w:t xml:space="preserve">I would </w:t>
      </w:r>
      <w:r w:rsidR="00C57AAB">
        <w:rPr>
          <w:lang w:val="en-GB"/>
        </w:rPr>
        <w:t>say</w:t>
      </w:r>
      <w:r w:rsidR="00E37683">
        <w:rPr>
          <w:lang w:val="en-GB"/>
        </w:rPr>
        <w:t xml:space="preserve">, however, that the ending’s optimism lies precisely in the impossibility for Laurence – and indeed for adults in general – to talk about children’s futures </w:t>
      </w:r>
      <w:r w:rsidR="00361987">
        <w:rPr>
          <w:lang w:val="en-GB"/>
        </w:rPr>
        <w:t>using</w:t>
      </w:r>
      <w:r w:rsidR="00E37683">
        <w:rPr>
          <w:lang w:val="en-GB"/>
        </w:rPr>
        <w:t xml:space="preserve"> anything else than hackneyed vocabulary. </w:t>
      </w:r>
      <w:r w:rsidR="00AA1DBD">
        <w:rPr>
          <w:lang w:val="en-GB"/>
        </w:rPr>
        <w:t xml:space="preserve">Laurence’s uncertainty as to the children’s future, contrasted with the glacial solidity of her own ageing </w:t>
      </w:r>
      <w:r w:rsidR="00431C55">
        <w:rPr>
          <w:lang w:val="en-GB"/>
        </w:rPr>
        <w:t>image</w:t>
      </w:r>
      <w:r w:rsidR="00E37683">
        <w:rPr>
          <w:lang w:val="en-GB"/>
        </w:rPr>
        <w:t>, makes childhood emerge</w:t>
      </w:r>
      <w:r w:rsidR="00AA1DBD">
        <w:rPr>
          <w:lang w:val="en-GB"/>
        </w:rPr>
        <w:t xml:space="preserve"> as a space of </w:t>
      </w:r>
      <w:r w:rsidR="00E37683" w:rsidRPr="00B74DF4">
        <w:rPr>
          <w:i/>
          <w:lang w:val="en-GB"/>
        </w:rPr>
        <w:t>unspeakable</w:t>
      </w:r>
      <w:r w:rsidR="004E0ADC" w:rsidRPr="00B74DF4">
        <w:rPr>
          <w:i/>
          <w:lang w:val="en-GB"/>
        </w:rPr>
        <w:t xml:space="preserve"> </w:t>
      </w:r>
      <w:r w:rsidR="004E0ADC">
        <w:rPr>
          <w:lang w:val="en-GB"/>
        </w:rPr>
        <w:t>potential</w:t>
      </w:r>
      <w:r w:rsidR="00AA1DBD">
        <w:rPr>
          <w:lang w:val="en-GB"/>
        </w:rPr>
        <w:t xml:space="preserve">, in opposition to adulthood, that rigidified state of </w:t>
      </w:r>
      <w:r w:rsidR="0056167B">
        <w:rPr>
          <w:lang w:val="en-GB"/>
        </w:rPr>
        <w:t>clear</w:t>
      </w:r>
      <w:r w:rsidR="00AA1DBD">
        <w:rPr>
          <w:lang w:val="en-GB"/>
        </w:rPr>
        <w:t xml:space="preserve"> commitments. </w:t>
      </w:r>
    </w:p>
    <w:p w:rsidR="00361987" w:rsidRDefault="00431C55" w:rsidP="00B74DF4">
      <w:pPr>
        <w:spacing w:line="480" w:lineRule="auto"/>
        <w:ind w:firstLine="540"/>
        <w:jc w:val="left"/>
        <w:rPr>
          <w:lang w:val="en-GB"/>
        </w:rPr>
      </w:pPr>
      <w:r>
        <w:rPr>
          <w:lang w:val="en-GB"/>
        </w:rPr>
        <w:t>T</w:t>
      </w:r>
      <w:r w:rsidR="00AA1DBD">
        <w:rPr>
          <w:lang w:val="en-GB"/>
        </w:rPr>
        <w:t xml:space="preserve">he fundamental </w:t>
      </w:r>
      <w:r w:rsidR="00AA1DBD" w:rsidRPr="00B13F0D">
        <w:rPr>
          <w:lang w:val="en-GB"/>
        </w:rPr>
        <w:t>indeterminacy</w:t>
      </w:r>
      <w:r w:rsidR="00AA1DBD">
        <w:rPr>
          <w:lang w:val="en-GB"/>
        </w:rPr>
        <w:t xml:space="preserve"> of childhood has d</w:t>
      </w:r>
      <w:r w:rsidR="00B13F0D">
        <w:rPr>
          <w:lang w:val="en-GB"/>
        </w:rPr>
        <w:t>eeply existentialist resonances.</w:t>
      </w:r>
      <w:r w:rsidR="00AA1DBD">
        <w:rPr>
          <w:lang w:val="en-GB"/>
        </w:rPr>
        <w:t xml:space="preserve"> Beauvoir’s view of the adult treatment of children </w:t>
      </w:r>
      <w:r w:rsidR="008E2D27">
        <w:rPr>
          <w:lang w:val="en-GB"/>
        </w:rPr>
        <w:t xml:space="preserve">here </w:t>
      </w:r>
      <w:r w:rsidR="00AA1DBD">
        <w:rPr>
          <w:lang w:val="en-GB"/>
        </w:rPr>
        <w:t>espouses the contours of what Sartre calls the desire f</w:t>
      </w:r>
      <w:r w:rsidR="00C57AAB">
        <w:rPr>
          <w:lang w:val="en-GB"/>
        </w:rPr>
        <w:t xml:space="preserve">or futurity. </w:t>
      </w:r>
      <w:r w:rsidR="00C16A36">
        <w:rPr>
          <w:lang w:val="en-GB"/>
        </w:rPr>
        <w:t>F</w:t>
      </w:r>
      <w:r w:rsidR="00AA1DBD">
        <w:rPr>
          <w:lang w:val="en-GB"/>
        </w:rPr>
        <w:t>uturity</w:t>
      </w:r>
      <w:r w:rsidR="00C16A36">
        <w:rPr>
          <w:lang w:val="en-GB"/>
        </w:rPr>
        <w:t xml:space="preserve"> entails </w:t>
      </w:r>
      <w:r w:rsidR="00B13F0D">
        <w:rPr>
          <w:lang w:val="en-GB"/>
        </w:rPr>
        <w:t>a lack of representation, though</w:t>
      </w:r>
      <w:r w:rsidR="00AA1DBD">
        <w:rPr>
          <w:lang w:val="en-GB"/>
        </w:rPr>
        <w:t xml:space="preserve"> of course the attempt to make </w:t>
      </w:r>
      <w:r w:rsidR="00AA1DBD" w:rsidRPr="00B74DF4">
        <w:rPr>
          <w:i/>
          <w:lang w:val="en-GB"/>
        </w:rPr>
        <w:t>something</w:t>
      </w:r>
      <w:r w:rsidR="00AA1DBD">
        <w:rPr>
          <w:lang w:val="en-GB"/>
        </w:rPr>
        <w:t xml:space="preserve"> appear always exist</w:t>
      </w:r>
      <w:r w:rsidR="00F0638D">
        <w:rPr>
          <w:lang w:val="en-GB"/>
        </w:rPr>
        <w:t>s</w:t>
      </w:r>
      <w:r w:rsidR="00AA1DBD">
        <w:rPr>
          <w:lang w:val="en-GB"/>
        </w:rPr>
        <w:t xml:space="preserve">. </w:t>
      </w:r>
      <w:r w:rsidR="00AA1DBD" w:rsidRPr="00B74DF4">
        <w:rPr>
          <w:i/>
          <w:lang w:val="en-GB"/>
        </w:rPr>
        <w:t>Being and Nothingness</w:t>
      </w:r>
      <w:r w:rsidR="00AA1DBD">
        <w:rPr>
          <w:lang w:val="en-GB"/>
        </w:rPr>
        <w:t xml:space="preserve"> provides an ontological basis for this paradox. The For-</w:t>
      </w:r>
      <w:proofErr w:type="gramStart"/>
      <w:r w:rsidR="00CE020D">
        <w:rPr>
          <w:lang w:val="en-GB"/>
        </w:rPr>
        <w:t>I</w:t>
      </w:r>
      <w:r w:rsidR="00AA1DBD">
        <w:rPr>
          <w:lang w:val="en-GB"/>
        </w:rPr>
        <w:t>tself</w:t>
      </w:r>
      <w:proofErr w:type="gramEnd"/>
      <w:r w:rsidR="00AA1DBD">
        <w:rPr>
          <w:lang w:val="en-GB"/>
        </w:rPr>
        <w:t xml:space="preserve"> is character</w:t>
      </w:r>
      <w:r w:rsidR="00267B8A">
        <w:rPr>
          <w:lang w:val="en-GB"/>
        </w:rPr>
        <w:t>ized</w:t>
      </w:r>
      <w:r w:rsidR="00AA1DBD">
        <w:rPr>
          <w:lang w:val="en-GB"/>
        </w:rPr>
        <w:t xml:space="preserve"> by </w:t>
      </w:r>
      <w:r w:rsidR="00AA1DBD" w:rsidRPr="00B74DF4">
        <w:rPr>
          <w:i/>
          <w:lang w:val="en-GB"/>
        </w:rPr>
        <w:t>not-yet-ness</w:t>
      </w:r>
      <w:r w:rsidR="00AA1DBD">
        <w:rPr>
          <w:lang w:val="en-GB"/>
        </w:rPr>
        <w:t xml:space="preserve">: it lacks, it is incomplete. This is because it comprehends itself as full of and surrounded with </w:t>
      </w:r>
      <w:proofErr w:type="spellStart"/>
      <w:r w:rsidR="00AA1DBD" w:rsidRPr="00B74DF4">
        <w:rPr>
          <w:i/>
          <w:lang w:val="en-GB"/>
        </w:rPr>
        <w:t>nothingnesses</w:t>
      </w:r>
      <w:proofErr w:type="spellEnd"/>
      <w:r w:rsidR="00AA1DBD">
        <w:rPr>
          <w:lang w:val="en-GB"/>
        </w:rPr>
        <w:t>: it is ‘a being whose complement of being is at a distance from itself’ (</w:t>
      </w:r>
      <w:r w:rsidR="003B7511" w:rsidRPr="003B7511">
        <w:rPr>
          <w:lang w:val="en-GB"/>
        </w:rPr>
        <w:t>BN,</w:t>
      </w:r>
      <w:r w:rsidR="00AA1DBD">
        <w:rPr>
          <w:lang w:val="en-GB"/>
        </w:rPr>
        <w:t xml:space="preserve"> 150). Futurity is therefore, for the individual, ‘the self which it will be by coincidence with what it lacks’ (</w:t>
      </w:r>
      <w:r w:rsidR="003B7511" w:rsidRPr="003B7511">
        <w:rPr>
          <w:lang w:val="en-GB"/>
        </w:rPr>
        <w:t>BN,</w:t>
      </w:r>
      <w:r w:rsidR="0096687D" w:rsidRPr="00B74DF4">
        <w:rPr>
          <w:i/>
          <w:lang w:val="en-GB"/>
        </w:rPr>
        <w:t xml:space="preserve"> </w:t>
      </w:r>
      <w:r w:rsidR="00AA1DBD">
        <w:rPr>
          <w:lang w:val="en-GB"/>
        </w:rPr>
        <w:t xml:space="preserve">148): the hoped-for eventual collusion between the individual and its </w:t>
      </w:r>
      <w:r w:rsidR="00AA1DBD">
        <w:rPr>
          <w:lang w:val="en-GB"/>
        </w:rPr>
        <w:lastRenderedPageBreak/>
        <w:t xml:space="preserve">‘missing piece’. It is the flight beyond being. This translates as a lack, inherent to adulthood, which ‘condemns’ </w:t>
      </w:r>
      <w:r w:rsidR="0056167B">
        <w:rPr>
          <w:lang w:val="en-GB"/>
        </w:rPr>
        <w:t>individuals</w:t>
      </w:r>
      <w:r w:rsidR="00AA1DBD">
        <w:rPr>
          <w:lang w:val="en-GB"/>
        </w:rPr>
        <w:t xml:space="preserve"> to wish for a </w:t>
      </w:r>
      <w:r w:rsidR="00AA1DBD" w:rsidRPr="00B74DF4">
        <w:rPr>
          <w:i/>
          <w:lang w:val="en-GB"/>
        </w:rPr>
        <w:t xml:space="preserve">non-representable </w:t>
      </w:r>
      <w:r w:rsidR="00AA1DBD">
        <w:rPr>
          <w:lang w:val="en-GB"/>
        </w:rPr>
        <w:t xml:space="preserve">future. ‘The Future is not’, Sartre says, but ‘it is </w:t>
      </w:r>
      <w:proofErr w:type="spellStart"/>
      <w:r w:rsidR="00AA1DBD" w:rsidRPr="00B74DF4">
        <w:rPr>
          <w:i/>
          <w:lang w:val="en-GB"/>
        </w:rPr>
        <w:t>possibil</w:t>
      </w:r>
      <w:r w:rsidR="00267B8A" w:rsidRPr="00B74DF4">
        <w:rPr>
          <w:i/>
          <w:lang w:val="en-GB"/>
        </w:rPr>
        <w:t>ized</w:t>
      </w:r>
      <w:proofErr w:type="spellEnd"/>
      <w:r w:rsidR="00AA1DBD">
        <w:rPr>
          <w:lang w:val="en-GB"/>
        </w:rPr>
        <w:t>’ (</w:t>
      </w:r>
      <w:r w:rsidR="003B7511" w:rsidRPr="003B7511">
        <w:rPr>
          <w:lang w:val="en-GB"/>
        </w:rPr>
        <w:t>BN,</w:t>
      </w:r>
      <w:r w:rsidR="0096687D">
        <w:rPr>
          <w:lang w:val="en-GB"/>
        </w:rPr>
        <w:t xml:space="preserve"> </w:t>
      </w:r>
      <w:r w:rsidR="00AA1DBD">
        <w:rPr>
          <w:lang w:val="en-GB"/>
        </w:rPr>
        <w:t>152).</w:t>
      </w:r>
    </w:p>
    <w:p w:rsidR="00E9056B" w:rsidRDefault="00AA1DBD" w:rsidP="00B74DF4">
      <w:pPr>
        <w:spacing w:line="480" w:lineRule="auto"/>
        <w:ind w:firstLine="540"/>
        <w:jc w:val="left"/>
        <w:rPr>
          <w:lang w:val="en-GB"/>
        </w:rPr>
      </w:pPr>
      <w:r>
        <w:rPr>
          <w:lang w:val="en-GB"/>
        </w:rPr>
        <w:t>Beauvoir</w:t>
      </w:r>
      <w:r w:rsidR="00E74702">
        <w:rPr>
          <w:lang w:val="en-GB"/>
        </w:rPr>
        <w:t xml:space="preserve"> provides an</w:t>
      </w:r>
      <w:r w:rsidR="00361987">
        <w:rPr>
          <w:lang w:val="en-GB"/>
        </w:rPr>
        <w:t xml:space="preserve"> </w:t>
      </w:r>
      <w:r w:rsidR="00E74702">
        <w:rPr>
          <w:lang w:val="en-GB"/>
        </w:rPr>
        <w:t>adde</w:t>
      </w:r>
      <w:r w:rsidR="00C435B8">
        <w:rPr>
          <w:lang w:val="en-GB"/>
        </w:rPr>
        <w:t>ndum to Sartre’s categorisation by installing the other at the core of one’s wish for futurity. O</w:t>
      </w:r>
      <w:r w:rsidR="003E0472">
        <w:rPr>
          <w:lang w:val="en-GB"/>
        </w:rPr>
        <w:t xml:space="preserve">ne’s project </w:t>
      </w:r>
      <w:r w:rsidR="00C435B8">
        <w:rPr>
          <w:lang w:val="en-GB"/>
        </w:rPr>
        <w:t xml:space="preserve">can be passed </w:t>
      </w:r>
      <w:r w:rsidR="003E0472">
        <w:rPr>
          <w:lang w:val="en-GB"/>
        </w:rPr>
        <w:t xml:space="preserve">to </w:t>
      </w:r>
      <w:proofErr w:type="spellStart"/>
      <w:proofErr w:type="gramStart"/>
      <w:r w:rsidR="003E0472">
        <w:rPr>
          <w:lang w:val="en-GB"/>
        </w:rPr>
        <w:t>an other</w:t>
      </w:r>
      <w:proofErr w:type="spellEnd"/>
      <w:proofErr w:type="gramEnd"/>
      <w:r w:rsidR="003E0472">
        <w:rPr>
          <w:lang w:val="en-GB"/>
        </w:rPr>
        <w:t xml:space="preserve">, who </w:t>
      </w:r>
      <w:r w:rsidR="00C435B8">
        <w:rPr>
          <w:lang w:val="en-GB"/>
        </w:rPr>
        <w:t xml:space="preserve">may </w:t>
      </w:r>
      <w:r w:rsidR="003E0472">
        <w:rPr>
          <w:lang w:val="en-GB"/>
        </w:rPr>
        <w:t>prolong it into the future</w:t>
      </w:r>
      <w:r w:rsidR="00C435B8">
        <w:rPr>
          <w:lang w:val="en-GB"/>
        </w:rPr>
        <w:t xml:space="preserve">, if the other’s freedom is absolutely respected. This movement </w:t>
      </w:r>
      <w:r w:rsidR="003E0472">
        <w:rPr>
          <w:lang w:val="en-GB"/>
        </w:rPr>
        <w:t xml:space="preserve">is developed at the end of </w:t>
      </w:r>
      <w:r w:rsidR="0096687D" w:rsidRPr="00B74DF4">
        <w:rPr>
          <w:i/>
          <w:lang w:val="en-GB"/>
        </w:rPr>
        <w:t xml:space="preserve">Pyrrhus </w:t>
      </w:r>
      <w:proofErr w:type="gramStart"/>
      <w:r w:rsidR="0096687D" w:rsidRPr="00B74DF4">
        <w:rPr>
          <w:i/>
          <w:lang w:val="en-GB"/>
        </w:rPr>
        <w:t>et</w:t>
      </w:r>
      <w:proofErr w:type="gramEnd"/>
      <w:r w:rsidR="0096687D" w:rsidRPr="00B74DF4">
        <w:rPr>
          <w:i/>
          <w:lang w:val="en-GB"/>
        </w:rPr>
        <w:t xml:space="preserve"> </w:t>
      </w:r>
      <w:proofErr w:type="spellStart"/>
      <w:r w:rsidR="0096687D" w:rsidRPr="00B74DF4">
        <w:rPr>
          <w:i/>
          <w:lang w:val="en-GB"/>
        </w:rPr>
        <w:t>Ciné</w:t>
      </w:r>
      <w:r w:rsidRPr="00B74DF4">
        <w:rPr>
          <w:i/>
          <w:lang w:val="en-GB"/>
        </w:rPr>
        <w:t>as</w:t>
      </w:r>
      <w:proofErr w:type="spellEnd"/>
      <w:r w:rsidR="003E0472">
        <w:rPr>
          <w:lang w:val="en-GB"/>
        </w:rPr>
        <w:t>:</w:t>
      </w:r>
    </w:p>
    <w:p w:rsidR="003E0472" w:rsidRDefault="003E0472" w:rsidP="00B74DF4">
      <w:pPr>
        <w:spacing w:line="480" w:lineRule="auto"/>
        <w:ind w:firstLine="540"/>
        <w:jc w:val="left"/>
        <w:rPr>
          <w:lang w:val="en-GB"/>
        </w:rPr>
      </w:pPr>
    </w:p>
    <w:p w:rsidR="00875042" w:rsidRDefault="00AA1DBD" w:rsidP="00B74DF4">
      <w:pPr>
        <w:spacing w:after="150" w:line="480" w:lineRule="auto"/>
        <w:ind w:left="851"/>
        <w:jc w:val="left"/>
        <w:rPr>
          <w:lang w:val="en-GB"/>
        </w:rPr>
      </w:pPr>
      <w:r>
        <w:rPr>
          <w:lang w:val="en-GB"/>
        </w:rPr>
        <w:t>It is in uncertainty and risk that we must assume our actions; and that is prec</w:t>
      </w:r>
      <w:r w:rsidR="00E37683">
        <w:rPr>
          <w:lang w:val="en-GB"/>
        </w:rPr>
        <w:t>is</w:t>
      </w:r>
      <w:r w:rsidR="00267B8A">
        <w:rPr>
          <w:lang w:val="en-GB"/>
        </w:rPr>
        <w:t>e</w:t>
      </w:r>
      <w:r>
        <w:rPr>
          <w:lang w:val="en-GB"/>
        </w:rPr>
        <w:t>ly the essence of freedom; […] it signs no pact with the future. […] What the other will create from me will belong to him and not does belong to me. I act only by assuming the risks of this future. (</w:t>
      </w:r>
      <w:r w:rsidRPr="003B7511">
        <w:rPr>
          <w:lang w:val="en-GB"/>
        </w:rPr>
        <w:t>PC</w:t>
      </w:r>
      <w:r w:rsidR="003B7511">
        <w:rPr>
          <w:lang w:val="en-GB"/>
        </w:rPr>
        <w:t>,</w:t>
      </w:r>
      <w:r w:rsidRPr="00B74DF4">
        <w:rPr>
          <w:i/>
          <w:lang w:val="en-GB"/>
        </w:rPr>
        <w:t xml:space="preserve"> </w:t>
      </w:r>
      <w:r w:rsidRPr="0096687D">
        <w:rPr>
          <w:lang w:val="en-GB"/>
        </w:rPr>
        <w:t>312</w:t>
      </w:r>
      <w:r>
        <w:rPr>
          <w:lang w:val="en-GB"/>
        </w:rPr>
        <w:t>)</w:t>
      </w:r>
    </w:p>
    <w:p w:rsidR="003E0472" w:rsidRDefault="003E0472" w:rsidP="00B74DF4">
      <w:pPr>
        <w:spacing w:line="480" w:lineRule="auto"/>
        <w:jc w:val="left"/>
        <w:rPr>
          <w:lang w:val="en-GB"/>
        </w:rPr>
      </w:pPr>
    </w:p>
    <w:p w:rsidR="00875042" w:rsidRDefault="00C435B8" w:rsidP="00B74DF4">
      <w:pPr>
        <w:spacing w:line="480" w:lineRule="auto"/>
        <w:jc w:val="left"/>
        <w:rPr>
          <w:lang w:val="en-GB"/>
        </w:rPr>
      </w:pPr>
      <w:r>
        <w:rPr>
          <w:lang w:val="en-GB"/>
        </w:rPr>
        <w:t>T</w:t>
      </w:r>
      <w:r w:rsidR="003E0472">
        <w:rPr>
          <w:lang w:val="en-GB"/>
        </w:rPr>
        <w:t>he child</w:t>
      </w:r>
      <w:r>
        <w:rPr>
          <w:lang w:val="en-GB"/>
        </w:rPr>
        <w:t xml:space="preserve"> is </w:t>
      </w:r>
      <w:r w:rsidR="003E0472">
        <w:rPr>
          <w:lang w:val="en-GB"/>
        </w:rPr>
        <w:t>at a privileged place to take up the adult’s project</w:t>
      </w:r>
      <w:r>
        <w:rPr>
          <w:lang w:val="en-GB"/>
        </w:rPr>
        <w:t>,</w:t>
      </w:r>
      <w:r w:rsidR="003E0472">
        <w:rPr>
          <w:lang w:val="en-GB"/>
        </w:rPr>
        <w:t xml:space="preserve"> because it has, to put it simply, a longer time left than the adult</w:t>
      </w:r>
      <w:r>
        <w:rPr>
          <w:lang w:val="en-GB"/>
        </w:rPr>
        <w:t>;</w:t>
      </w:r>
      <w:r w:rsidR="003E0472">
        <w:rPr>
          <w:lang w:val="en-GB"/>
        </w:rPr>
        <w:t xml:space="preserve"> this temporal superiority infuses the very concept of childhood. </w:t>
      </w:r>
      <w:r w:rsidR="00AA1DBD">
        <w:rPr>
          <w:lang w:val="en-GB"/>
        </w:rPr>
        <w:t xml:space="preserve">Childhood is the property of beings </w:t>
      </w:r>
      <w:proofErr w:type="gramStart"/>
      <w:r w:rsidR="00AA1DBD">
        <w:rPr>
          <w:lang w:val="en-GB"/>
        </w:rPr>
        <w:t>who</w:t>
      </w:r>
      <w:proofErr w:type="gramEnd"/>
      <w:r w:rsidR="00AA1DBD">
        <w:rPr>
          <w:lang w:val="en-GB"/>
        </w:rPr>
        <w:t xml:space="preserve"> </w:t>
      </w:r>
      <w:r w:rsidR="00AA1DBD" w:rsidRPr="00B74DF4">
        <w:rPr>
          <w:i/>
          <w:lang w:val="en-GB"/>
        </w:rPr>
        <w:t>are</w:t>
      </w:r>
      <w:r w:rsidR="00361987">
        <w:rPr>
          <w:lang w:val="en-GB"/>
        </w:rPr>
        <w:t>, but are also</w:t>
      </w:r>
      <w:r w:rsidR="00AA1DBD">
        <w:rPr>
          <w:lang w:val="en-GB"/>
        </w:rPr>
        <w:t xml:space="preserve"> alluringly </w:t>
      </w:r>
      <w:r w:rsidR="00AA1DBD" w:rsidRPr="00B74DF4">
        <w:rPr>
          <w:i/>
          <w:lang w:val="en-GB"/>
        </w:rPr>
        <w:t>in becoming</w:t>
      </w:r>
      <w:r w:rsidR="00AA1DBD">
        <w:rPr>
          <w:lang w:val="en-GB"/>
        </w:rPr>
        <w:t xml:space="preserve">. Children have the currency of </w:t>
      </w:r>
      <w:r w:rsidR="00AA1DBD" w:rsidRPr="00B74DF4">
        <w:rPr>
          <w:lang w:val="en-GB"/>
        </w:rPr>
        <w:t>time</w:t>
      </w:r>
      <w:r w:rsidR="00AA1DBD">
        <w:rPr>
          <w:lang w:val="en-GB"/>
        </w:rPr>
        <w:t xml:space="preserve"> at their disposal, and their </w:t>
      </w:r>
      <w:r w:rsidR="00C57AAB">
        <w:rPr>
          <w:lang w:val="en-GB"/>
        </w:rPr>
        <w:t>possibilities remain unknowable</w:t>
      </w:r>
      <w:r w:rsidR="00AA1DBD">
        <w:rPr>
          <w:lang w:val="en-GB"/>
        </w:rPr>
        <w:t xml:space="preserve">. </w:t>
      </w:r>
      <w:r w:rsidR="00E10F77">
        <w:rPr>
          <w:lang w:val="en-GB"/>
        </w:rPr>
        <w:t>Beauvoir</w:t>
      </w:r>
      <w:r w:rsidR="00AA1DBD">
        <w:rPr>
          <w:lang w:val="en-GB"/>
        </w:rPr>
        <w:t xml:space="preserve"> </w:t>
      </w:r>
      <w:r w:rsidR="00E10F77">
        <w:rPr>
          <w:lang w:val="en-GB"/>
        </w:rPr>
        <w:t>identifies</w:t>
      </w:r>
      <w:r w:rsidR="00AA1DBD">
        <w:rPr>
          <w:lang w:val="en-GB"/>
        </w:rPr>
        <w:t xml:space="preserve"> </w:t>
      </w:r>
      <w:r w:rsidR="00E10F77">
        <w:rPr>
          <w:lang w:val="en-GB"/>
        </w:rPr>
        <w:t xml:space="preserve">childhood </w:t>
      </w:r>
      <w:r w:rsidR="00AA1DBD">
        <w:rPr>
          <w:lang w:val="en-GB"/>
        </w:rPr>
        <w:t xml:space="preserve">as the closest </w:t>
      </w:r>
      <w:r w:rsidR="00AA1DBD" w:rsidRPr="00C57AAB">
        <w:rPr>
          <w:lang w:val="en-GB"/>
        </w:rPr>
        <w:t>vision</w:t>
      </w:r>
      <w:r w:rsidR="00E10F77">
        <w:rPr>
          <w:lang w:val="en-GB"/>
        </w:rPr>
        <w:t xml:space="preserve"> we can get of futurity. T</w:t>
      </w:r>
      <w:r w:rsidR="00AA1DBD">
        <w:rPr>
          <w:lang w:val="en-GB"/>
        </w:rPr>
        <w:t>he child gives shape to a shapeless longing for an unpredi</w:t>
      </w:r>
      <w:r w:rsidR="00C57AAB">
        <w:rPr>
          <w:lang w:val="en-GB"/>
        </w:rPr>
        <w:t xml:space="preserve">ctable future, the shape of </w:t>
      </w:r>
      <w:proofErr w:type="spellStart"/>
      <w:proofErr w:type="gramStart"/>
      <w:r w:rsidR="00C57AAB">
        <w:rPr>
          <w:lang w:val="en-GB"/>
        </w:rPr>
        <w:t>an o</w:t>
      </w:r>
      <w:r w:rsidR="00AA1DBD">
        <w:rPr>
          <w:lang w:val="en-GB"/>
        </w:rPr>
        <w:t>ther</w:t>
      </w:r>
      <w:proofErr w:type="spellEnd"/>
      <w:proofErr w:type="gramEnd"/>
      <w:r w:rsidR="00AA1DBD">
        <w:rPr>
          <w:lang w:val="en-GB"/>
        </w:rPr>
        <w:t xml:space="preserve"> who could carry </w:t>
      </w:r>
      <w:r w:rsidR="00AA1DBD" w:rsidRPr="00B74DF4">
        <w:rPr>
          <w:i/>
          <w:lang w:val="en-GB"/>
        </w:rPr>
        <w:t>beyond my own existence</w:t>
      </w:r>
      <w:r w:rsidR="00AA1DBD">
        <w:rPr>
          <w:lang w:val="en-GB"/>
        </w:rPr>
        <w:t xml:space="preserve"> the continuation of my project; and do so while realising </w:t>
      </w:r>
      <w:r w:rsidR="00CE020D">
        <w:rPr>
          <w:lang w:val="en-GB"/>
        </w:rPr>
        <w:t>his or her</w:t>
      </w:r>
      <w:r w:rsidR="00AA1DBD">
        <w:rPr>
          <w:lang w:val="en-GB"/>
        </w:rPr>
        <w:t xml:space="preserve"> freedom.</w:t>
      </w:r>
    </w:p>
    <w:p w:rsidR="00875042" w:rsidRPr="00B74DF4" w:rsidRDefault="00875042" w:rsidP="00463549">
      <w:pPr>
        <w:spacing w:line="480" w:lineRule="auto"/>
        <w:jc w:val="left"/>
        <w:rPr>
          <w:i/>
          <w:lang w:val="en-GB"/>
        </w:rPr>
      </w:pPr>
    </w:p>
    <w:p w:rsidR="00E51CDB" w:rsidRPr="00463549" w:rsidRDefault="0056167B" w:rsidP="00463549">
      <w:pPr>
        <w:spacing w:line="480" w:lineRule="auto"/>
        <w:jc w:val="left"/>
        <w:rPr>
          <w:i/>
          <w:lang w:val="en-GB"/>
        </w:rPr>
      </w:pPr>
      <w:r w:rsidRPr="00463549">
        <w:rPr>
          <w:i/>
          <w:lang w:val="en-GB"/>
        </w:rPr>
        <w:t xml:space="preserve">Childhood as the locus of </w:t>
      </w:r>
      <w:r w:rsidR="00361987" w:rsidRPr="00463549">
        <w:rPr>
          <w:i/>
          <w:lang w:val="en-GB"/>
        </w:rPr>
        <w:t>ethics</w:t>
      </w:r>
    </w:p>
    <w:p w:rsidR="00875042" w:rsidRDefault="003E0472" w:rsidP="00B74DF4">
      <w:pPr>
        <w:spacing w:line="480" w:lineRule="auto"/>
        <w:jc w:val="left"/>
        <w:rPr>
          <w:lang w:val="en-GB"/>
        </w:rPr>
      </w:pPr>
      <w:r>
        <w:rPr>
          <w:lang w:val="en-GB"/>
        </w:rPr>
        <w:t xml:space="preserve">It may appear paradoxical to think that </w:t>
      </w:r>
      <w:r w:rsidR="00C435B8">
        <w:rPr>
          <w:lang w:val="en-GB"/>
        </w:rPr>
        <w:t>one</w:t>
      </w:r>
      <w:r>
        <w:rPr>
          <w:lang w:val="en-GB"/>
        </w:rPr>
        <w:t xml:space="preserve"> could (and indeed should) will the other </w:t>
      </w:r>
      <w:r w:rsidRPr="003E0472">
        <w:rPr>
          <w:i/>
          <w:lang w:val="en-GB"/>
        </w:rPr>
        <w:t>both</w:t>
      </w:r>
      <w:r>
        <w:rPr>
          <w:lang w:val="en-GB"/>
        </w:rPr>
        <w:t xml:space="preserve"> to take up </w:t>
      </w:r>
      <w:r w:rsidR="00C435B8">
        <w:rPr>
          <w:lang w:val="en-GB"/>
        </w:rPr>
        <w:t>one’s</w:t>
      </w:r>
      <w:r>
        <w:rPr>
          <w:lang w:val="en-GB"/>
        </w:rPr>
        <w:t xml:space="preserve"> project </w:t>
      </w:r>
      <w:r w:rsidRPr="003E0472">
        <w:rPr>
          <w:i/>
          <w:lang w:val="en-GB"/>
        </w:rPr>
        <w:t>and</w:t>
      </w:r>
      <w:r>
        <w:rPr>
          <w:lang w:val="en-GB"/>
        </w:rPr>
        <w:t xml:space="preserve"> to do so freely</w:t>
      </w:r>
      <w:r w:rsidR="00AA1DBD">
        <w:rPr>
          <w:lang w:val="en-GB"/>
        </w:rPr>
        <w:t xml:space="preserve">. </w:t>
      </w:r>
      <w:r>
        <w:rPr>
          <w:lang w:val="en-GB"/>
        </w:rPr>
        <w:t xml:space="preserve">This paradox is central </w:t>
      </w:r>
      <w:r w:rsidR="000E373D">
        <w:rPr>
          <w:lang w:val="en-GB"/>
        </w:rPr>
        <w:t xml:space="preserve">to </w:t>
      </w:r>
      <w:r>
        <w:rPr>
          <w:lang w:val="en-GB"/>
        </w:rPr>
        <w:t>Beauvoir’s ethics</w:t>
      </w:r>
      <w:r w:rsidR="000E373D">
        <w:rPr>
          <w:lang w:val="en-GB"/>
        </w:rPr>
        <w:t>;</w:t>
      </w:r>
      <w:r>
        <w:rPr>
          <w:lang w:val="en-GB"/>
        </w:rPr>
        <w:t xml:space="preserve"> she </w:t>
      </w:r>
      <w:r w:rsidR="00C435B8">
        <w:rPr>
          <w:lang w:val="en-GB"/>
        </w:rPr>
        <w:lastRenderedPageBreak/>
        <w:t xml:space="preserve">even </w:t>
      </w:r>
      <w:r>
        <w:rPr>
          <w:lang w:val="en-GB"/>
        </w:rPr>
        <w:t xml:space="preserve">builds upon it by </w:t>
      </w:r>
      <w:r w:rsidR="000E373D">
        <w:rPr>
          <w:lang w:val="en-GB"/>
        </w:rPr>
        <w:t xml:space="preserve">confidently asserting </w:t>
      </w:r>
      <w:r w:rsidR="00AA1DBD">
        <w:rPr>
          <w:lang w:val="en-GB"/>
        </w:rPr>
        <w:t xml:space="preserve">that </w:t>
      </w:r>
      <w:r w:rsidR="000E373D">
        <w:rPr>
          <w:lang w:val="en-GB"/>
        </w:rPr>
        <w:t xml:space="preserve">we </w:t>
      </w:r>
      <w:r w:rsidR="00AA1DBD" w:rsidRPr="00C435B8">
        <w:rPr>
          <w:i/>
          <w:lang w:val="en-GB"/>
        </w:rPr>
        <w:t>cannot help but</w:t>
      </w:r>
      <w:r w:rsidR="00C57AAB">
        <w:rPr>
          <w:lang w:val="en-GB"/>
        </w:rPr>
        <w:t xml:space="preserve"> </w:t>
      </w:r>
      <w:r w:rsidR="000E373D">
        <w:rPr>
          <w:lang w:val="en-GB"/>
        </w:rPr>
        <w:t xml:space="preserve">desire </w:t>
      </w:r>
      <w:r w:rsidR="00C57AAB">
        <w:rPr>
          <w:lang w:val="en-GB"/>
        </w:rPr>
        <w:t>the o</w:t>
      </w:r>
      <w:r w:rsidR="000E373D">
        <w:rPr>
          <w:lang w:val="en-GB"/>
        </w:rPr>
        <w:t xml:space="preserve">ther to be free, since the other’s freedom is a condition of our own, and that we want to be free ourselves: </w:t>
      </w:r>
      <w:r w:rsidR="00AA1DBD">
        <w:rPr>
          <w:lang w:val="en-GB"/>
        </w:rPr>
        <w:t>‘</w:t>
      </w:r>
      <w:r w:rsidR="0096687D">
        <w:rPr>
          <w:lang w:val="en-GB"/>
        </w:rPr>
        <w:t>E</w:t>
      </w:r>
      <w:r w:rsidR="0096687D" w:rsidRPr="0096687D">
        <w:rPr>
          <w:lang w:val="en-GB"/>
        </w:rPr>
        <w:t>very man needs the freedom of other men and, in a sense, always wants it, even though he may be a tyrant</w:t>
      </w:r>
      <w:r w:rsidR="00AA1DBD">
        <w:rPr>
          <w:lang w:val="en-GB"/>
        </w:rPr>
        <w:t>’ (</w:t>
      </w:r>
      <w:r w:rsidR="003B7511" w:rsidRPr="003B7511">
        <w:rPr>
          <w:lang w:val="en-GB"/>
        </w:rPr>
        <w:t>EA,</w:t>
      </w:r>
      <w:r w:rsidR="0096687D" w:rsidRPr="0096687D">
        <w:rPr>
          <w:lang w:val="en-GB"/>
        </w:rPr>
        <w:t xml:space="preserve"> 71</w:t>
      </w:r>
      <w:r w:rsidR="00AA1DBD">
        <w:rPr>
          <w:lang w:val="en-GB"/>
        </w:rPr>
        <w:t xml:space="preserve">). </w:t>
      </w:r>
      <w:r w:rsidR="000E373D">
        <w:rPr>
          <w:lang w:val="en-GB"/>
        </w:rPr>
        <w:t xml:space="preserve">Any </w:t>
      </w:r>
      <w:r w:rsidR="00C435B8">
        <w:rPr>
          <w:lang w:val="en-GB"/>
        </w:rPr>
        <w:t>adult-child relationship</w:t>
      </w:r>
      <w:r w:rsidR="00AA1DBD">
        <w:rPr>
          <w:lang w:val="en-GB"/>
        </w:rPr>
        <w:t xml:space="preserve">, </w:t>
      </w:r>
      <w:r w:rsidR="000E373D">
        <w:rPr>
          <w:lang w:val="en-GB"/>
        </w:rPr>
        <w:t xml:space="preserve">however oppressive </w:t>
      </w:r>
      <w:r w:rsidR="00C435B8">
        <w:rPr>
          <w:lang w:val="en-GB"/>
        </w:rPr>
        <w:t>in appearance</w:t>
      </w:r>
      <w:r w:rsidR="00AA1DBD">
        <w:rPr>
          <w:lang w:val="en-GB"/>
        </w:rPr>
        <w:t xml:space="preserve">, must </w:t>
      </w:r>
      <w:r w:rsidR="000E373D">
        <w:rPr>
          <w:lang w:val="en-GB"/>
        </w:rPr>
        <w:t xml:space="preserve">thereby </w:t>
      </w:r>
      <w:r w:rsidR="00AA1DBD">
        <w:rPr>
          <w:lang w:val="en-GB"/>
        </w:rPr>
        <w:t xml:space="preserve">contain </w:t>
      </w:r>
      <w:r w:rsidR="00E86794">
        <w:rPr>
          <w:lang w:val="en-GB"/>
        </w:rPr>
        <w:t>unarticulated</w:t>
      </w:r>
      <w:r w:rsidR="00AA1DBD">
        <w:rPr>
          <w:lang w:val="en-GB"/>
        </w:rPr>
        <w:t xml:space="preserve"> adult desire</w:t>
      </w:r>
      <w:r w:rsidR="00E10F77">
        <w:rPr>
          <w:lang w:val="en-GB"/>
        </w:rPr>
        <w:t>s</w:t>
      </w:r>
      <w:r w:rsidR="000E373D">
        <w:rPr>
          <w:lang w:val="en-GB"/>
        </w:rPr>
        <w:t xml:space="preserve"> for the child’s freedom. T</w:t>
      </w:r>
      <w:r w:rsidR="00AA1DBD">
        <w:rPr>
          <w:lang w:val="en-GB"/>
        </w:rPr>
        <w:t>he child’s freedom is a c</w:t>
      </w:r>
      <w:r w:rsidR="00E10F77">
        <w:rPr>
          <w:lang w:val="en-GB"/>
        </w:rPr>
        <w:t xml:space="preserve">ondition of the adult’s: </w:t>
      </w:r>
      <w:r w:rsidR="000E373D">
        <w:rPr>
          <w:lang w:val="en-GB"/>
        </w:rPr>
        <w:t>it is a prerequisite for the adult’s project to be carried forward</w:t>
      </w:r>
      <w:r w:rsidR="00AA1DBD">
        <w:rPr>
          <w:lang w:val="en-GB"/>
        </w:rPr>
        <w:t xml:space="preserve">. </w:t>
      </w:r>
      <w:r w:rsidR="000E373D">
        <w:rPr>
          <w:lang w:val="en-GB"/>
        </w:rPr>
        <w:t xml:space="preserve">Thus it is not </w:t>
      </w:r>
      <w:r w:rsidR="00C435B8">
        <w:rPr>
          <w:lang w:val="en-GB"/>
        </w:rPr>
        <w:t>just</w:t>
      </w:r>
      <w:r w:rsidR="000E373D">
        <w:rPr>
          <w:lang w:val="en-GB"/>
        </w:rPr>
        <w:t xml:space="preserve"> altruism that </w:t>
      </w:r>
      <w:r w:rsidR="00C435B8">
        <w:rPr>
          <w:lang w:val="en-GB"/>
        </w:rPr>
        <w:t xml:space="preserve">transpires </w:t>
      </w:r>
      <w:r w:rsidR="000E373D">
        <w:rPr>
          <w:lang w:val="en-GB"/>
        </w:rPr>
        <w:t xml:space="preserve">in the adult’s desire for the child to be free, but an existentially more central </w:t>
      </w:r>
      <w:r w:rsidR="00C435B8">
        <w:rPr>
          <w:lang w:val="en-GB"/>
        </w:rPr>
        <w:t>desire</w:t>
      </w:r>
      <w:r w:rsidR="000E373D">
        <w:rPr>
          <w:lang w:val="en-GB"/>
        </w:rPr>
        <w:t xml:space="preserve"> to ensure one’s own freedom:</w:t>
      </w:r>
    </w:p>
    <w:p w:rsidR="00875042" w:rsidRDefault="00875042" w:rsidP="00B74DF4">
      <w:pPr>
        <w:spacing w:line="480" w:lineRule="auto"/>
        <w:jc w:val="left"/>
        <w:rPr>
          <w:lang w:val="en-GB"/>
        </w:rPr>
      </w:pPr>
    </w:p>
    <w:p w:rsidR="00875042" w:rsidRDefault="00AA1DBD" w:rsidP="00B74DF4">
      <w:pPr>
        <w:spacing w:line="480" w:lineRule="auto"/>
        <w:ind w:left="851"/>
        <w:jc w:val="left"/>
        <w:rPr>
          <w:lang w:val="en-GB"/>
        </w:rPr>
      </w:pPr>
      <w:r>
        <w:rPr>
          <w:lang w:val="en-GB"/>
        </w:rPr>
        <w:t>If my son is a determined being who endures my action without resistance, I am determined too, I do not act; and if I am free, my son is too. But then my action cannot be transmitted through the generations as if it was slipping through quiet waters: upon this action, other men will act in their turn. (</w:t>
      </w:r>
      <w:r w:rsidRPr="003B7511">
        <w:rPr>
          <w:lang w:val="en-GB"/>
        </w:rPr>
        <w:t>PC</w:t>
      </w:r>
      <w:r w:rsidR="003B7511">
        <w:rPr>
          <w:lang w:val="en-GB"/>
        </w:rPr>
        <w:t>,</w:t>
      </w:r>
      <w:r w:rsidRPr="0096687D">
        <w:rPr>
          <w:lang w:val="en-GB"/>
        </w:rPr>
        <w:t xml:space="preserve"> 243-4</w:t>
      </w:r>
      <w:r>
        <w:rPr>
          <w:lang w:val="en-GB"/>
        </w:rPr>
        <w:t>)</w:t>
      </w:r>
    </w:p>
    <w:p w:rsidR="00875042" w:rsidRDefault="00875042" w:rsidP="00B74DF4">
      <w:pPr>
        <w:spacing w:line="480" w:lineRule="auto"/>
        <w:ind w:firstLine="540"/>
        <w:jc w:val="left"/>
        <w:rPr>
          <w:lang w:val="en-GB"/>
        </w:rPr>
      </w:pPr>
    </w:p>
    <w:p w:rsidR="00875042" w:rsidRDefault="000E373D" w:rsidP="00B74DF4">
      <w:pPr>
        <w:spacing w:line="480" w:lineRule="auto"/>
        <w:jc w:val="left"/>
        <w:rPr>
          <w:lang w:val="en-GB"/>
        </w:rPr>
      </w:pPr>
      <w:r>
        <w:rPr>
          <w:lang w:val="en-GB"/>
        </w:rPr>
        <w:t xml:space="preserve">Beauvoir carefully </w:t>
      </w:r>
      <w:r w:rsidR="00785CC2">
        <w:rPr>
          <w:lang w:val="en-GB"/>
        </w:rPr>
        <w:t>(</w:t>
      </w:r>
      <w:r>
        <w:rPr>
          <w:lang w:val="en-GB"/>
        </w:rPr>
        <w:t>and rather poetically</w:t>
      </w:r>
      <w:r w:rsidR="00785CC2">
        <w:rPr>
          <w:lang w:val="en-GB"/>
        </w:rPr>
        <w:t>)</w:t>
      </w:r>
      <w:r>
        <w:rPr>
          <w:lang w:val="en-GB"/>
        </w:rPr>
        <w:t xml:space="preserve"> depicts here </w:t>
      </w:r>
      <w:r w:rsidR="00C435B8">
        <w:rPr>
          <w:lang w:val="en-GB"/>
        </w:rPr>
        <w:t xml:space="preserve">the torments of this process; the </w:t>
      </w:r>
      <w:r w:rsidR="00AA1DBD">
        <w:rPr>
          <w:lang w:val="en-GB"/>
        </w:rPr>
        <w:t xml:space="preserve">adult </w:t>
      </w:r>
      <w:r w:rsidR="00C435B8">
        <w:rPr>
          <w:lang w:val="en-GB"/>
        </w:rPr>
        <w:t xml:space="preserve">will </w:t>
      </w:r>
      <w:r w:rsidR="00F34D94">
        <w:rPr>
          <w:lang w:val="en-GB"/>
        </w:rPr>
        <w:t xml:space="preserve">inevitably </w:t>
      </w:r>
      <w:r w:rsidR="00C435B8">
        <w:rPr>
          <w:lang w:val="en-GB"/>
        </w:rPr>
        <w:t xml:space="preserve">be </w:t>
      </w:r>
      <w:r>
        <w:rPr>
          <w:lang w:val="en-GB"/>
        </w:rPr>
        <w:t xml:space="preserve">torn between the </w:t>
      </w:r>
      <w:r w:rsidR="00DE3460">
        <w:rPr>
          <w:lang w:val="en-GB"/>
        </w:rPr>
        <w:t>temptation</w:t>
      </w:r>
      <w:r>
        <w:rPr>
          <w:lang w:val="en-GB"/>
        </w:rPr>
        <w:t xml:space="preserve"> </w:t>
      </w:r>
      <w:r w:rsidR="00AA1DBD">
        <w:rPr>
          <w:lang w:val="en-GB"/>
        </w:rPr>
        <w:t>to</w:t>
      </w:r>
      <w:r>
        <w:rPr>
          <w:lang w:val="en-GB"/>
        </w:rPr>
        <w:t xml:space="preserve"> ‘determine’ the child’s existence</w:t>
      </w:r>
      <w:r w:rsidR="00C435B8">
        <w:rPr>
          <w:lang w:val="en-GB"/>
        </w:rPr>
        <w:t>,</w:t>
      </w:r>
      <w:r>
        <w:rPr>
          <w:lang w:val="en-GB"/>
        </w:rPr>
        <w:t xml:space="preserve"> and the </w:t>
      </w:r>
      <w:r w:rsidR="00C435B8">
        <w:rPr>
          <w:lang w:val="en-GB"/>
        </w:rPr>
        <w:t xml:space="preserve">desire </w:t>
      </w:r>
      <w:r>
        <w:rPr>
          <w:lang w:val="en-GB"/>
        </w:rPr>
        <w:t xml:space="preserve">to </w:t>
      </w:r>
      <w:r w:rsidR="00DE3460">
        <w:rPr>
          <w:lang w:val="en-GB"/>
        </w:rPr>
        <w:t>accept its indeterminacy</w:t>
      </w:r>
      <w:r w:rsidR="00AA1DBD">
        <w:rPr>
          <w:lang w:val="en-GB"/>
        </w:rPr>
        <w:t xml:space="preserve">. </w:t>
      </w:r>
      <w:r>
        <w:rPr>
          <w:lang w:val="en-GB"/>
        </w:rPr>
        <w:t xml:space="preserve">This tension mirrors another, which characterises the </w:t>
      </w:r>
      <w:r w:rsidR="00C435B8">
        <w:rPr>
          <w:lang w:val="en-GB"/>
        </w:rPr>
        <w:t xml:space="preserve">existentialist </w:t>
      </w:r>
      <w:r>
        <w:rPr>
          <w:lang w:val="en-GB"/>
        </w:rPr>
        <w:t xml:space="preserve">self: the desire to be free against the comfort of bad faith. </w:t>
      </w:r>
      <w:r w:rsidR="00674D5C">
        <w:rPr>
          <w:lang w:val="en-GB"/>
        </w:rPr>
        <w:t>In Beauvoir’s writings, t</w:t>
      </w:r>
      <w:r>
        <w:rPr>
          <w:lang w:val="en-GB"/>
        </w:rPr>
        <w:t xml:space="preserve">his existential predicament finds itself crystallised in the adult-child relationship. </w:t>
      </w:r>
      <w:r w:rsidR="00674D5C">
        <w:rPr>
          <w:lang w:val="en-GB"/>
        </w:rPr>
        <w:t>It is as if t</w:t>
      </w:r>
      <w:r>
        <w:rPr>
          <w:lang w:val="en-GB"/>
        </w:rPr>
        <w:t xml:space="preserve">he </w:t>
      </w:r>
      <w:r w:rsidR="00AA1DBD">
        <w:rPr>
          <w:lang w:val="en-GB"/>
        </w:rPr>
        <w:t>child</w:t>
      </w:r>
      <w:r w:rsidR="00674D5C">
        <w:rPr>
          <w:lang w:val="en-GB"/>
        </w:rPr>
        <w:t xml:space="preserve"> reflected</w:t>
      </w:r>
      <w:r>
        <w:rPr>
          <w:lang w:val="en-GB"/>
        </w:rPr>
        <w:t xml:space="preserve"> </w:t>
      </w:r>
      <w:r w:rsidR="00C435B8">
        <w:rPr>
          <w:lang w:val="en-GB"/>
        </w:rPr>
        <w:t xml:space="preserve">for the adult onlooker </w:t>
      </w:r>
      <w:r>
        <w:rPr>
          <w:lang w:val="en-GB"/>
        </w:rPr>
        <w:t>the</w:t>
      </w:r>
      <w:r w:rsidR="00C435B8">
        <w:rPr>
          <w:lang w:val="en-GB"/>
        </w:rPr>
        <w:t xml:space="preserve"> adult’s own</w:t>
      </w:r>
      <w:r>
        <w:rPr>
          <w:lang w:val="en-GB"/>
        </w:rPr>
        <w:t xml:space="preserve"> paradoxical ex</w:t>
      </w:r>
      <w:r w:rsidR="00674D5C">
        <w:rPr>
          <w:lang w:val="en-GB"/>
        </w:rPr>
        <w:t>istential status</w:t>
      </w:r>
      <w:r w:rsidR="00C435B8">
        <w:rPr>
          <w:lang w:val="en-GB"/>
        </w:rPr>
        <w:t xml:space="preserve">; </w:t>
      </w:r>
      <w:r w:rsidR="00831734">
        <w:rPr>
          <w:lang w:val="en-GB"/>
        </w:rPr>
        <w:t>t</w:t>
      </w:r>
      <w:r>
        <w:rPr>
          <w:lang w:val="en-GB"/>
        </w:rPr>
        <w:t>he adult</w:t>
      </w:r>
      <w:r w:rsidR="00831734">
        <w:rPr>
          <w:lang w:val="en-GB"/>
        </w:rPr>
        <w:t xml:space="preserve"> displaces</w:t>
      </w:r>
      <w:r w:rsidR="00674D5C">
        <w:rPr>
          <w:lang w:val="en-GB"/>
        </w:rPr>
        <w:t xml:space="preserve"> onto the child the desire both to</w:t>
      </w:r>
      <w:r w:rsidR="00AA1DBD">
        <w:rPr>
          <w:lang w:val="en-GB"/>
        </w:rPr>
        <w:t xml:space="preserve"> </w:t>
      </w:r>
      <w:r w:rsidR="00AA1DBD" w:rsidRPr="00B74DF4">
        <w:rPr>
          <w:i/>
          <w:lang w:val="en-GB"/>
        </w:rPr>
        <w:t>ex-</w:t>
      </w:r>
      <w:proofErr w:type="spellStart"/>
      <w:r w:rsidR="00AA1DBD" w:rsidRPr="00B74DF4">
        <w:rPr>
          <w:i/>
          <w:lang w:val="en-GB"/>
        </w:rPr>
        <w:t>ist</w:t>
      </w:r>
      <w:proofErr w:type="spellEnd"/>
      <w:r w:rsidR="00AA1DBD">
        <w:rPr>
          <w:lang w:val="en-GB"/>
        </w:rPr>
        <w:t xml:space="preserve"> (</w:t>
      </w:r>
      <w:r w:rsidR="00831734">
        <w:rPr>
          <w:lang w:val="en-GB"/>
        </w:rPr>
        <w:t>namely</w:t>
      </w:r>
      <w:r w:rsidR="00AA1DBD">
        <w:rPr>
          <w:lang w:val="en-GB"/>
        </w:rPr>
        <w:t xml:space="preserve">, etymologically, stand outside of itself) and </w:t>
      </w:r>
      <w:r w:rsidR="00674D5C">
        <w:rPr>
          <w:lang w:val="en-GB"/>
        </w:rPr>
        <w:t xml:space="preserve">to </w:t>
      </w:r>
      <w:r w:rsidR="00831734">
        <w:rPr>
          <w:lang w:val="en-GB"/>
        </w:rPr>
        <w:t>remain cosily inert</w:t>
      </w:r>
      <w:r w:rsidR="00AA1DBD">
        <w:rPr>
          <w:lang w:val="en-GB"/>
        </w:rPr>
        <w:t xml:space="preserve">. </w:t>
      </w:r>
    </w:p>
    <w:p w:rsidR="004B5C86" w:rsidRDefault="00674D5C" w:rsidP="004B5C86">
      <w:pPr>
        <w:spacing w:line="480" w:lineRule="auto"/>
        <w:ind w:firstLine="531"/>
        <w:jc w:val="left"/>
        <w:rPr>
          <w:lang w:val="en-GB"/>
        </w:rPr>
      </w:pPr>
      <w:r>
        <w:rPr>
          <w:lang w:val="en-GB"/>
        </w:rPr>
        <w:t xml:space="preserve">This relationship might still appear oppressive, or, at least, intractably </w:t>
      </w:r>
      <w:r w:rsidR="00DE3460">
        <w:rPr>
          <w:lang w:val="en-GB"/>
        </w:rPr>
        <w:t>painful</w:t>
      </w:r>
      <w:r>
        <w:rPr>
          <w:lang w:val="en-GB"/>
        </w:rPr>
        <w:t xml:space="preserve">. But </w:t>
      </w:r>
      <w:r w:rsidR="00C435B8">
        <w:rPr>
          <w:lang w:val="en-GB"/>
        </w:rPr>
        <w:t>the</w:t>
      </w:r>
      <w:r>
        <w:rPr>
          <w:lang w:val="en-GB"/>
        </w:rPr>
        <w:t xml:space="preserve"> a</w:t>
      </w:r>
      <w:r w:rsidR="00AA1DBD">
        <w:rPr>
          <w:lang w:val="en-GB"/>
        </w:rPr>
        <w:t>dul</w:t>
      </w:r>
      <w:r>
        <w:rPr>
          <w:lang w:val="en-GB"/>
        </w:rPr>
        <w:t>t ambivalence towards</w:t>
      </w:r>
      <w:r w:rsidR="00AA1DBD">
        <w:rPr>
          <w:lang w:val="en-GB"/>
        </w:rPr>
        <w:t xml:space="preserve"> children,</w:t>
      </w:r>
      <w:r>
        <w:rPr>
          <w:lang w:val="en-GB"/>
        </w:rPr>
        <w:t xml:space="preserve"> and the</w:t>
      </w:r>
      <w:r w:rsidR="00C435B8">
        <w:rPr>
          <w:lang w:val="en-GB"/>
        </w:rPr>
        <w:t>ir</w:t>
      </w:r>
      <w:r>
        <w:rPr>
          <w:lang w:val="en-GB"/>
        </w:rPr>
        <w:t xml:space="preserve"> tendency to oppress and control them</w:t>
      </w:r>
      <w:r w:rsidR="00C435B8">
        <w:rPr>
          <w:lang w:val="en-GB"/>
        </w:rPr>
        <w:t xml:space="preserve"> even as they may desire their freedom</w:t>
      </w:r>
      <w:r>
        <w:rPr>
          <w:lang w:val="en-GB"/>
        </w:rPr>
        <w:t xml:space="preserve">, is not thought of by Beauvoir as </w:t>
      </w:r>
      <w:r w:rsidRPr="00674D5C">
        <w:rPr>
          <w:i/>
          <w:lang w:val="en-GB"/>
        </w:rPr>
        <w:t>radically</w:t>
      </w:r>
      <w:r>
        <w:rPr>
          <w:lang w:val="en-GB"/>
        </w:rPr>
        <w:t xml:space="preserve"> different to all other </w:t>
      </w:r>
      <w:r>
        <w:rPr>
          <w:lang w:val="en-GB"/>
        </w:rPr>
        <w:lastRenderedPageBreak/>
        <w:t xml:space="preserve">relationships; it only represents a specific manifestation of </w:t>
      </w:r>
      <w:r w:rsidR="00C73D12">
        <w:rPr>
          <w:lang w:val="en-GB"/>
        </w:rPr>
        <w:t xml:space="preserve">those </w:t>
      </w:r>
      <w:r>
        <w:rPr>
          <w:lang w:val="en-GB"/>
        </w:rPr>
        <w:t>relationship</w:t>
      </w:r>
      <w:r w:rsidR="00C73D12">
        <w:rPr>
          <w:lang w:val="en-GB"/>
        </w:rPr>
        <w:t>s</w:t>
      </w:r>
      <w:r>
        <w:rPr>
          <w:lang w:val="en-GB"/>
        </w:rPr>
        <w:t>, and a particularly interesting one for what it says of human existence</w:t>
      </w:r>
      <w:r w:rsidR="00AA1DBD">
        <w:rPr>
          <w:lang w:val="en-GB"/>
        </w:rPr>
        <w:t xml:space="preserve">. </w:t>
      </w:r>
      <w:r>
        <w:rPr>
          <w:lang w:val="en-GB"/>
        </w:rPr>
        <w:t xml:space="preserve">Adults are equally ambivalent, oppressive and </w:t>
      </w:r>
      <w:r w:rsidR="00C73D12">
        <w:rPr>
          <w:lang w:val="en-GB"/>
        </w:rPr>
        <w:t>controlling towards one another. T</w:t>
      </w:r>
      <w:r>
        <w:rPr>
          <w:lang w:val="en-GB"/>
        </w:rPr>
        <w:t>he educational relationship, like all relationships</w:t>
      </w:r>
      <w:r w:rsidR="00AA1DBD">
        <w:rPr>
          <w:lang w:val="en-GB"/>
        </w:rPr>
        <w:t xml:space="preserve">, </w:t>
      </w:r>
      <w:r>
        <w:rPr>
          <w:lang w:val="en-GB"/>
        </w:rPr>
        <w:t xml:space="preserve">is characterised by the </w:t>
      </w:r>
      <w:r w:rsidR="00AA1DBD">
        <w:rPr>
          <w:lang w:val="en-GB"/>
        </w:rPr>
        <w:t xml:space="preserve">problem of </w:t>
      </w:r>
      <w:r w:rsidR="00C73D12">
        <w:rPr>
          <w:lang w:val="en-GB"/>
        </w:rPr>
        <w:t>others:</w:t>
      </w:r>
      <w:r>
        <w:rPr>
          <w:lang w:val="en-GB"/>
        </w:rPr>
        <w:t xml:space="preserve"> it is formed of individuals who are </w:t>
      </w:r>
      <w:r w:rsidR="00C73D12">
        <w:rPr>
          <w:lang w:val="en-GB"/>
        </w:rPr>
        <w:t>at a distance from one another</w:t>
      </w:r>
      <w:r>
        <w:rPr>
          <w:lang w:val="en-GB"/>
        </w:rPr>
        <w:t xml:space="preserve"> and, </w:t>
      </w:r>
      <w:r w:rsidR="00C73D12">
        <w:rPr>
          <w:lang w:val="en-GB"/>
        </w:rPr>
        <w:t xml:space="preserve">perhaps even </w:t>
      </w:r>
      <w:r>
        <w:rPr>
          <w:lang w:val="en-GB"/>
        </w:rPr>
        <w:t xml:space="preserve">more </w:t>
      </w:r>
      <w:r w:rsidR="00C73D12">
        <w:rPr>
          <w:lang w:val="en-GB"/>
        </w:rPr>
        <w:t>problematically</w:t>
      </w:r>
      <w:r>
        <w:rPr>
          <w:lang w:val="en-GB"/>
        </w:rPr>
        <w:t xml:space="preserve">, at a distance from themselves. </w:t>
      </w:r>
      <w:r w:rsidR="004B5C86">
        <w:rPr>
          <w:lang w:val="en-GB"/>
        </w:rPr>
        <w:t>All this seem</w:t>
      </w:r>
      <w:r w:rsidR="00831734">
        <w:rPr>
          <w:lang w:val="en-GB"/>
        </w:rPr>
        <w:t>s</w:t>
      </w:r>
      <w:r w:rsidR="004B5C86">
        <w:rPr>
          <w:lang w:val="en-GB"/>
        </w:rPr>
        <w:t xml:space="preserve"> to condemn adult and child to an ut</w:t>
      </w:r>
      <w:r w:rsidR="00831734">
        <w:rPr>
          <w:lang w:val="en-GB"/>
        </w:rPr>
        <w:t>terly unsatisfying relationship, but it is no more unsatisfying than any other relationship.</w:t>
      </w:r>
      <w:r w:rsidR="004B5C86">
        <w:rPr>
          <w:lang w:val="en-GB"/>
        </w:rPr>
        <w:t xml:space="preserve"> </w:t>
      </w:r>
      <w:r w:rsidR="00831734">
        <w:rPr>
          <w:lang w:val="en-GB"/>
        </w:rPr>
        <w:t>I</w:t>
      </w:r>
      <w:r w:rsidR="004B5C86">
        <w:rPr>
          <w:lang w:val="en-GB"/>
        </w:rPr>
        <w:t>ndeed Beauvoir provocatively states</w:t>
      </w:r>
      <w:r w:rsidR="00831734">
        <w:rPr>
          <w:lang w:val="en-GB"/>
        </w:rPr>
        <w:t>:</w:t>
      </w:r>
      <w:r w:rsidR="004B5C86">
        <w:rPr>
          <w:lang w:val="en-GB"/>
        </w:rPr>
        <w:t xml:space="preserve"> ‘</w:t>
      </w:r>
      <w:r w:rsidR="004B5C86" w:rsidRPr="00C36F8D">
        <w:rPr>
          <w:lang w:val="en-GB"/>
        </w:rPr>
        <w:t>In the rearing of the child, as in any relationship with others, the ambiguity of freedom implies the outrage of violence; in a sense, all education is a failure</w:t>
      </w:r>
      <w:r w:rsidR="004B5C86">
        <w:rPr>
          <w:lang w:val="en-GB"/>
        </w:rPr>
        <w:t>’</w:t>
      </w:r>
      <w:r w:rsidR="004B5C86" w:rsidRPr="001F78D6">
        <w:rPr>
          <w:lang w:val="en-GB"/>
        </w:rPr>
        <w:t xml:space="preserve"> </w:t>
      </w:r>
      <w:r w:rsidR="004B5C86">
        <w:rPr>
          <w:lang w:val="en-GB"/>
        </w:rPr>
        <w:t>(</w:t>
      </w:r>
      <w:r w:rsidR="004B5C86" w:rsidRPr="003B7511">
        <w:rPr>
          <w:lang w:val="en-GB"/>
        </w:rPr>
        <w:t>EA,</w:t>
      </w:r>
      <w:r w:rsidR="00831734">
        <w:rPr>
          <w:lang w:val="en-GB"/>
        </w:rPr>
        <w:t xml:space="preserve"> 142).</w:t>
      </w:r>
      <w:r w:rsidR="004B5C86" w:rsidRPr="001F78D6">
        <w:rPr>
          <w:lang w:val="en-GB"/>
        </w:rPr>
        <w:t xml:space="preserve"> </w:t>
      </w:r>
    </w:p>
    <w:p w:rsidR="004B5C86" w:rsidRDefault="004B5C86" w:rsidP="004B5C86">
      <w:pPr>
        <w:spacing w:line="480" w:lineRule="auto"/>
        <w:ind w:firstLine="531"/>
        <w:jc w:val="left"/>
        <w:rPr>
          <w:lang w:val="en-GB"/>
        </w:rPr>
      </w:pPr>
      <w:r>
        <w:rPr>
          <w:lang w:val="en-GB"/>
        </w:rPr>
        <w:t xml:space="preserve">However, the adult-child relationship does have </w:t>
      </w:r>
      <w:r w:rsidR="00C73D12">
        <w:rPr>
          <w:lang w:val="en-GB"/>
        </w:rPr>
        <w:t>some</w:t>
      </w:r>
      <w:r>
        <w:rPr>
          <w:lang w:val="en-GB"/>
        </w:rPr>
        <w:t xml:space="preserve"> characteristics </w:t>
      </w:r>
      <w:r w:rsidR="0001156D">
        <w:rPr>
          <w:lang w:val="en-GB"/>
        </w:rPr>
        <w:t>which</w:t>
      </w:r>
      <w:r w:rsidR="00C73D12">
        <w:rPr>
          <w:lang w:val="en-GB"/>
        </w:rPr>
        <w:t xml:space="preserve"> </w:t>
      </w:r>
      <w:r w:rsidR="00831734">
        <w:rPr>
          <w:lang w:val="en-GB"/>
        </w:rPr>
        <w:t>distinguish</w:t>
      </w:r>
      <w:r w:rsidR="00C73D12">
        <w:rPr>
          <w:lang w:val="en-GB"/>
        </w:rPr>
        <w:t xml:space="preserve"> </w:t>
      </w:r>
      <w:r w:rsidR="00831734">
        <w:rPr>
          <w:lang w:val="en-GB"/>
        </w:rPr>
        <w:t xml:space="preserve">it </w:t>
      </w:r>
      <w:r w:rsidR="00C73D12">
        <w:rPr>
          <w:lang w:val="en-GB"/>
        </w:rPr>
        <w:t xml:space="preserve">from other relationships, and give </w:t>
      </w:r>
      <w:r w:rsidR="00831734">
        <w:rPr>
          <w:lang w:val="en-GB"/>
        </w:rPr>
        <w:t xml:space="preserve">unique </w:t>
      </w:r>
      <w:r w:rsidR="00C73D12">
        <w:rPr>
          <w:lang w:val="en-GB"/>
        </w:rPr>
        <w:t>density to its ‘failures’</w:t>
      </w:r>
      <w:r>
        <w:rPr>
          <w:lang w:val="en-GB"/>
        </w:rPr>
        <w:t>. Childhood</w:t>
      </w:r>
      <w:r w:rsidR="00831734">
        <w:rPr>
          <w:lang w:val="en-GB"/>
        </w:rPr>
        <w:t>, indeed,</w:t>
      </w:r>
      <w:r>
        <w:rPr>
          <w:lang w:val="en-GB"/>
        </w:rPr>
        <w:t xml:space="preserve"> is</w:t>
      </w:r>
    </w:p>
    <w:p w:rsidR="004B5C86" w:rsidRDefault="004B5C86" w:rsidP="004B5C86">
      <w:pPr>
        <w:spacing w:line="480" w:lineRule="auto"/>
        <w:ind w:firstLine="531"/>
        <w:jc w:val="left"/>
        <w:rPr>
          <w:lang w:val="en-GB"/>
        </w:rPr>
      </w:pPr>
    </w:p>
    <w:p w:rsidR="004B5C86" w:rsidRPr="00C36F8D" w:rsidRDefault="004B5C86" w:rsidP="004B5C86">
      <w:pPr>
        <w:spacing w:line="480" w:lineRule="auto"/>
        <w:ind w:left="851"/>
        <w:jc w:val="left"/>
        <w:rPr>
          <w:lang w:val="en-GB"/>
        </w:rPr>
      </w:pPr>
      <w:proofErr w:type="gramStart"/>
      <w:r w:rsidRPr="00C36F8D">
        <w:rPr>
          <w:lang w:val="en-GB"/>
        </w:rPr>
        <w:t>a</w:t>
      </w:r>
      <w:proofErr w:type="gramEnd"/>
      <w:r w:rsidRPr="00C36F8D">
        <w:rPr>
          <w:lang w:val="en-GB"/>
        </w:rPr>
        <w:t xml:space="preserve"> situation which is common to all men and which is temporary for all; therefore, it does not represent a limit which cuts off the individual from his possibilities, but, on the contrary, the moment of a development in which new possibilities are won. The child is ignorant because he has not yet had the time to acquire knowledge, not because this time has been refused him. To treat him as a child is not to bar him from the future but to open it to him; he needs to be taken in hand, he invites authority,</w:t>
      </w:r>
      <w:r>
        <w:rPr>
          <w:lang w:val="en-GB"/>
        </w:rPr>
        <w:t xml:space="preserve"> </w:t>
      </w:r>
      <w:r w:rsidRPr="00C36F8D">
        <w:rPr>
          <w:lang w:val="en-GB"/>
        </w:rPr>
        <w:t>it is the form whic</w:t>
      </w:r>
      <w:r>
        <w:rPr>
          <w:lang w:val="en-GB"/>
        </w:rPr>
        <w:t>h</w:t>
      </w:r>
      <w:r w:rsidRPr="00C36F8D">
        <w:rPr>
          <w:lang w:val="en-GB"/>
        </w:rPr>
        <w:t xml:space="preserve"> the resistance of facticity, through which all liberation is brought about, takes for him. (</w:t>
      </w:r>
      <w:r>
        <w:rPr>
          <w:lang w:val="en-GB"/>
        </w:rPr>
        <w:t>EA</w:t>
      </w:r>
      <w:r w:rsidRPr="00C36F8D">
        <w:rPr>
          <w:lang w:val="en-GB"/>
        </w:rPr>
        <w:t>, 141)</w:t>
      </w:r>
    </w:p>
    <w:p w:rsidR="004B5C86" w:rsidRDefault="004B5C86" w:rsidP="004B5C86">
      <w:pPr>
        <w:spacing w:line="480" w:lineRule="auto"/>
        <w:jc w:val="left"/>
        <w:rPr>
          <w:lang w:val="en-GB"/>
        </w:rPr>
      </w:pPr>
    </w:p>
    <w:p w:rsidR="004B5C86" w:rsidRDefault="004B5C86" w:rsidP="004B5C86">
      <w:pPr>
        <w:spacing w:line="480" w:lineRule="auto"/>
        <w:jc w:val="left"/>
        <w:rPr>
          <w:lang w:val="en-GB"/>
        </w:rPr>
      </w:pPr>
      <w:r>
        <w:rPr>
          <w:lang w:val="en-GB"/>
        </w:rPr>
        <w:t xml:space="preserve">Because childhood is both ‘common to all men’ and ‘temporary’, it constitutes a </w:t>
      </w:r>
      <w:r w:rsidR="00C73D12">
        <w:rPr>
          <w:lang w:val="en-GB"/>
        </w:rPr>
        <w:t>peculiar</w:t>
      </w:r>
      <w:r>
        <w:rPr>
          <w:lang w:val="en-GB"/>
        </w:rPr>
        <w:t xml:space="preserve"> iteration of otherness, </w:t>
      </w:r>
      <w:r w:rsidR="00831734">
        <w:rPr>
          <w:lang w:val="en-GB"/>
        </w:rPr>
        <w:t xml:space="preserve">with </w:t>
      </w:r>
      <w:r>
        <w:rPr>
          <w:lang w:val="en-GB"/>
        </w:rPr>
        <w:t>its own theorization</w:t>
      </w:r>
      <w:r w:rsidR="00C73D12">
        <w:rPr>
          <w:lang w:val="en-GB"/>
        </w:rPr>
        <w:t xml:space="preserve">. </w:t>
      </w:r>
      <w:r>
        <w:rPr>
          <w:lang w:val="en-GB"/>
        </w:rPr>
        <w:t xml:space="preserve">The passage </w:t>
      </w:r>
      <w:r w:rsidR="00831734">
        <w:rPr>
          <w:lang w:val="en-GB"/>
        </w:rPr>
        <w:t xml:space="preserve">above </w:t>
      </w:r>
      <w:r>
        <w:rPr>
          <w:lang w:val="en-GB"/>
        </w:rPr>
        <w:t>proposes a striking justification of adult authority, which might appear at odd</w:t>
      </w:r>
      <w:r w:rsidR="00831734">
        <w:rPr>
          <w:lang w:val="en-GB"/>
        </w:rPr>
        <w:t>s with Beauvoir’s existentialism</w:t>
      </w:r>
      <w:r>
        <w:rPr>
          <w:lang w:val="en-GB"/>
        </w:rPr>
        <w:t xml:space="preserve">, but which in fact chimes with her perception of the </w:t>
      </w:r>
      <w:r w:rsidR="0001156D">
        <w:rPr>
          <w:lang w:val="en-GB"/>
        </w:rPr>
        <w:t>child</w:t>
      </w:r>
      <w:r w:rsidR="00C73D12">
        <w:rPr>
          <w:lang w:val="en-GB"/>
        </w:rPr>
        <w:t>’s specific otherness</w:t>
      </w:r>
      <w:r w:rsidR="0001156D">
        <w:rPr>
          <w:lang w:val="en-GB"/>
        </w:rPr>
        <w:t>.</w:t>
      </w:r>
      <w:r>
        <w:rPr>
          <w:lang w:val="en-GB"/>
        </w:rPr>
        <w:t xml:space="preserve"> </w:t>
      </w:r>
      <w:r w:rsidR="00C73D12">
        <w:rPr>
          <w:lang w:val="en-GB"/>
        </w:rPr>
        <w:t xml:space="preserve">Childhood is a </w:t>
      </w:r>
      <w:r w:rsidR="00C73D12" w:rsidRPr="00C73D12">
        <w:rPr>
          <w:lang w:val="en-GB"/>
        </w:rPr>
        <w:lastRenderedPageBreak/>
        <w:t>temporary</w:t>
      </w:r>
      <w:r w:rsidR="00C73D12">
        <w:rPr>
          <w:lang w:val="en-GB"/>
        </w:rPr>
        <w:t>, short and early part of one’s existence, but its temporariness, shortness and earliness are positive characteristics</w:t>
      </w:r>
      <w:r w:rsidR="00831734">
        <w:rPr>
          <w:lang w:val="en-GB"/>
        </w:rPr>
        <w:t>;</w:t>
      </w:r>
      <w:r w:rsidR="00C73D12">
        <w:rPr>
          <w:lang w:val="en-GB"/>
        </w:rPr>
        <w:t xml:space="preserve"> a sign of an otherness that is opportune, open. T</w:t>
      </w:r>
      <w:r w:rsidR="0001156D">
        <w:rPr>
          <w:lang w:val="en-GB"/>
        </w:rPr>
        <w:t xml:space="preserve">he child </w:t>
      </w:r>
      <w:r w:rsidR="00C73D12">
        <w:rPr>
          <w:lang w:val="en-GB"/>
        </w:rPr>
        <w:t>does not ‘lack</w:t>
      </w:r>
      <w:r w:rsidR="0001156D">
        <w:rPr>
          <w:lang w:val="en-GB"/>
        </w:rPr>
        <w:t xml:space="preserve">’ knowledge; there has simply been </w:t>
      </w:r>
      <w:r w:rsidR="0001156D" w:rsidRPr="0001156D">
        <w:rPr>
          <w:i/>
          <w:lang w:val="en-GB"/>
        </w:rPr>
        <w:t>little time</w:t>
      </w:r>
      <w:r w:rsidR="0001156D">
        <w:rPr>
          <w:lang w:val="en-GB"/>
        </w:rPr>
        <w:t xml:space="preserve"> </w:t>
      </w:r>
      <w:r w:rsidR="00C73D12" w:rsidRPr="00C73D12">
        <w:rPr>
          <w:i/>
          <w:lang w:val="en-GB"/>
        </w:rPr>
        <w:t>past</w:t>
      </w:r>
      <w:r w:rsidR="00C73D12">
        <w:rPr>
          <w:lang w:val="en-GB"/>
        </w:rPr>
        <w:t xml:space="preserve"> </w:t>
      </w:r>
      <w:r w:rsidR="0001156D">
        <w:rPr>
          <w:lang w:val="en-GB"/>
        </w:rPr>
        <w:t xml:space="preserve">for </w:t>
      </w:r>
      <w:r w:rsidR="00C73D12">
        <w:rPr>
          <w:lang w:val="en-GB"/>
        </w:rPr>
        <w:t>him to accumulate it, and t</w:t>
      </w:r>
      <w:r w:rsidR="0001156D">
        <w:rPr>
          <w:lang w:val="en-GB"/>
        </w:rPr>
        <w:t xml:space="preserve">his </w:t>
      </w:r>
      <w:r w:rsidR="0001156D" w:rsidRPr="0001156D">
        <w:rPr>
          <w:i/>
          <w:lang w:val="en-GB"/>
        </w:rPr>
        <w:t>little time</w:t>
      </w:r>
      <w:r w:rsidR="0001156D">
        <w:rPr>
          <w:lang w:val="en-GB"/>
        </w:rPr>
        <w:t xml:space="preserve"> </w:t>
      </w:r>
      <w:r w:rsidR="00C73D12" w:rsidRPr="00C73D12">
        <w:rPr>
          <w:i/>
          <w:lang w:val="en-GB"/>
        </w:rPr>
        <w:t>past</w:t>
      </w:r>
      <w:r w:rsidR="00C73D12">
        <w:rPr>
          <w:lang w:val="en-GB"/>
        </w:rPr>
        <w:t xml:space="preserve"> all the while suggests</w:t>
      </w:r>
      <w:r w:rsidR="0001156D">
        <w:rPr>
          <w:lang w:val="en-GB"/>
        </w:rPr>
        <w:t xml:space="preserve"> </w:t>
      </w:r>
      <w:r w:rsidR="00C73D12">
        <w:rPr>
          <w:lang w:val="en-GB"/>
        </w:rPr>
        <w:t xml:space="preserve">a </w:t>
      </w:r>
      <w:r w:rsidR="00C73D12" w:rsidRPr="00C73D12">
        <w:rPr>
          <w:i/>
          <w:lang w:val="en-GB"/>
        </w:rPr>
        <w:t>greater time left</w:t>
      </w:r>
      <w:r>
        <w:rPr>
          <w:lang w:val="en-GB"/>
        </w:rPr>
        <w:t xml:space="preserve">. </w:t>
      </w:r>
      <w:r w:rsidR="0001156D">
        <w:rPr>
          <w:lang w:val="en-GB"/>
        </w:rPr>
        <w:t xml:space="preserve">When </w:t>
      </w:r>
      <w:r>
        <w:rPr>
          <w:lang w:val="en-GB"/>
        </w:rPr>
        <w:t xml:space="preserve">Beauvoir </w:t>
      </w:r>
      <w:r w:rsidR="00C73D12">
        <w:rPr>
          <w:lang w:val="en-GB"/>
        </w:rPr>
        <w:t xml:space="preserve">finally </w:t>
      </w:r>
      <w:r>
        <w:rPr>
          <w:lang w:val="en-GB"/>
        </w:rPr>
        <w:t xml:space="preserve">states that the child ‘invites authority’, </w:t>
      </w:r>
      <w:r w:rsidR="0001156D">
        <w:rPr>
          <w:lang w:val="en-GB"/>
        </w:rPr>
        <w:t xml:space="preserve">she </w:t>
      </w:r>
      <w:r w:rsidR="00C73D12">
        <w:rPr>
          <w:lang w:val="en-GB"/>
        </w:rPr>
        <w:t xml:space="preserve">has set up the terrain to present </w:t>
      </w:r>
      <w:r w:rsidR="0001156D">
        <w:rPr>
          <w:lang w:val="en-GB"/>
        </w:rPr>
        <w:t xml:space="preserve">authority as a positive </w:t>
      </w:r>
      <w:r w:rsidR="0001156D" w:rsidRPr="0001156D">
        <w:rPr>
          <w:lang w:val="en-GB"/>
        </w:rPr>
        <w:t>limitation</w:t>
      </w:r>
      <w:r w:rsidR="00C73D12">
        <w:rPr>
          <w:lang w:val="en-GB"/>
        </w:rPr>
        <w:t>,</w:t>
      </w:r>
      <w:r w:rsidR="0001156D">
        <w:rPr>
          <w:lang w:val="en-GB"/>
        </w:rPr>
        <w:t xml:space="preserve"> a frontier</w:t>
      </w:r>
      <w:r w:rsidRPr="00B74DF4">
        <w:rPr>
          <w:i/>
          <w:lang w:val="en-GB"/>
        </w:rPr>
        <w:t xml:space="preserve"> </w:t>
      </w:r>
      <w:r>
        <w:rPr>
          <w:lang w:val="en-GB"/>
        </w:rPr>
        <w:t>of otherness</w:t>
      </w:r>
      <w:r w:rsidR="0001156D">
        <w:rPr>
          <w:lang w:val="en-GB"/>
        </w:rPr>
        <w:t xml:space="preserve"> which the child will meet, respond to, interrogate</w:t>
      </w:r>
      <w:r>
        <w:rPr>
          <w:lang w:val="en-GB"/>
        </w:rPr>
        <w:t xml:space="preserve">. </w:t>
      </w:r>
      <w:r w:rsidR="0001156D">
        <w:rPr>
          <w:lang w:val="en-GB"/>
        </w:rPr>
        <w:t xml:space="preserve">The </w:t>
      </w:r>
      <w:proofErr w:type="spellStart"/>
      <w:r w:rsidR="0001156D">
        <w:rPr>
          <w:lang w:val="en-GB"/>
        </w:rPr>
        <w:t>Beauvoirian</w:t>
      </w:r>
      <w:proofErr w:type="spellEnd"/>
      <w:r w:rsidR="0001156D">
        <w:rPr>
          <w:lang w:val="en-GB"/>
        </w:rPr>
        <w:t xml:space="preserve"> mantra that liberation can </w:t>
      </w:r>
      <w:r w:rsidR="0001156D" w:rsidRPr="0001156D">
        <w:rPr>
          <w:i/>
          <w:lang w:val="en-GB"/>
        </w:rPr>
        <w:t>only</w:t>
      </w:r>
      <w:r w:rsidR="0001156D">
        <w:rPr>
          <w:lang w:val="en-GB"/>
        </w:rPr>
        <w:t xml:space="preserve"> occur – but </w:t>
      </w:r>
      <w:r w:rsidR="0001156D" w:rsidRPr="0001156D">
        <w:rPr>
          <w:i/>
          <w:lang w:val="en-GB"/>
        </w:rPr>
        <w:t>can</w:t>
      </w:r>
      <w:r w:rsidR="0001156D">
        <w:rPr>
          <w:lang w:val="en-GB"/>
        </w:rPr>
        <w:t xml:space="preserve"> occur – within limitations set by others is given particular force.</w:t>
      </w:r>
    </w:p>
    <w:p w:rsidR="00875042" w:rsidRDefault="0036185E" w:rsidP="0001156D">
      <w:pPr>
        <w:spacing w:line="480" w:lineRule="auto"/>
        <w:ind w:firstLine="531"/>
        <w:jc w:val="left"/>
        <w:rPr>
          <w:lang w:val="en-GB"/>
        </w:rPr>
      </w:pPr>
      <w:r>
        <w:rPr>
          <w:lang w:val="en-GB"/>
        </w:rPr>
        <w:t>T</w:t>
      </w:r>
      <w:r w:rsidR="00674D5C">
        <w:rPr>
          <w:lang w:val="en-GB"/>
        </w:rPr>
        <w:t xml:space="preserve">he adult-child </w:t>
      </w:r>
      <w:r>
        <w:rPr>
          <w:lang w:val="en-GB"/>
        </w:rPr>
        <w:t xml:space="preserve">relationship </w:t>
      </w:r>
      <w:r w:rsidR="00674D5C">
        <w:rPr>
          <w:lang w:val="en-GB"/>
        </w:rPr>
        <w:t xml:space="preserve">is </w:t>
      </w:r>
      <w:r w:rsidR="0001156D">
        <w:rPr>
          <w:lang w:val="en-GB"/>
        </w:rPr>
        <w:t xml:space="preserve">thus </w:t>
      </w:r>
      <w:r w:rsidR="00674D5C">
        <w:rPr>
          <w:lang w:val="en-GB"/>
        </w:rPr>
        <w:t xml:space="preserve">representative </w:t>
      </w:r>
      <w:r w:rsidR="00AA1DBD">
        <w:rPr>
          <w:lang w:val="en-GB"/>
        </w:rPr>
        <w:t xml:space="preserve">of </w:t>
      </w:r>
      <w:r>
        <w:rPr>
          <w:i/>
          <w:lang w:val="en-GB"/>
        </w:rPr>
        <w:t xml:space="preserve">all </w:t>
      </w:r>
      <w:r w:rsidR="00AA1DBD">
        <w:rPr>
          <w:lang w:val="en-GB"/>
        </w:rPr>
        <w:t>interaction</w:t>
      </w:r>
      <w:r>
        <w:rPr>
          <w:lang w:val="en-GB"/>
        </w:rPr>
        <w:t>s</w:t>
      </w:r>
      <w:r w:rsidR="00AA1DBD">
        <w:rPr>
          <w:lang w:val="en-GB"/>
        </w:rPr>
        <w:t xml:space="preserve"> with others</w:t>
      </w:r>
      <w:r>
        <w:rPr>
          <w:lang w:val="en-GB"/>
        </w:rPr>
        <w:t xml:space="preserve"> in its co</w:t>
      </w:r>
      <w:r w:rsidR="0001156D">
        <w:rPr>
          <w:lang w:val="en-GB"/>
        </w:rPr>
        <w:t>nflictual and ambivalent nature,</w:t>
      </w:r>
      <w:r>
        <w:rPr>
          <w:lang w:val="en-GB"/>
        </w:rPr>
        <w:t xml:space="preserve"> but it is also uniquely </w:t>
      </w:r>
      <w:r w:rsidR="00831734">
        <w:rPr>
          <w:lang w:val="en-GB"/>
        </w:rPr>
        <w:t>pregnant with</w:t>
      </w:r>
      <w:r w:rsidR="0001156D">
        <w:rPr>
          <w:lang w:val="en-GB"/>
        </w:rPr>
        <w:t xml:space="preserve"> </w:t>
      </w:r>
      <w:r>
        <w:rPr>
          <w:lang w:val="en-GB"/>
        </w:rPr>
        <w:t xml:space="preserve">ethical </w:t>
      </w:r>
      <w:r w:rsidR="00831734">
        <w:rPr>
          <w:lang w:val="en-GB"/>
        </w:rPr>
        <w:t>potential</w:t>
      </w:r>
      <w:r w:rsidR="00AA1DBD">
        <w:rPr>
          <w:lang w:val="en-GB"/>
        </w:rPr>
        <w:t xml:space="preserve">. For </w:t>
      </w:r>
      <w:r w:rsidR="001E04E7">
        <w:rPr>
          <w:lang w:val="en-GB"/>
        </w:rPr>
        <w:t>Beauvoir</w:t>
      </w:r>
      <w:r w:rsidR="00AA1DBD">
        <w:rPr>
          <w:lang w:val="en-GB"/>
        </w:rPr>
        <w:t xml:space="preserve">, encounters with otherness, though they will never culminate in </w:t>
      </w:r>
      <w:r w:rsidR="00287DA0">
        <w:rPr>
          <w:lang w:val="en-GB"/>
        </w:rPr>
        <w:t>ideal coalescence with</w:t>
      </w:r>
      <w:r w:rsidR="00AA1DBD">
        <w:rPr>
          <w:lang w:val="en-GB"/>
        </w:rPr>
        <w:t xml:space="preserve"> a perfect </w:t>
      </w:r>
      <w:r w:rsidR="00AA1DBD" w:rsidRPr="00B74DF4">
        <w:rPr>
          <w:i/>
          <w:lang w:val="en-GB"/>
        </w:rPr>
        <w:t>alter ego</w:t>
      </w:r>
      <w:r w:rsidR="00AA1DBD">
        <w:rPr>
          <w:lang w:val="en-GB"/>
        </w:rPr>
        <w:t>, can be worked on. There can be, she says, a process of mutual r</w:t>
      </w:r>
      <w:r w:rsidR="00C57AAB">
        <w:rPr>
          <w:lang w:val="en-GB"/>
        </w:rPr>
        <w:t>ecognition whereby the o</w:t>
      </w:r>
      <w:r w:rsidR="00AA1DBD">
        <w:rPr>
          <w:lang w:val="en-GB"/>
        </w:rPr>
        <w:t xml:space="preserve">ther comes to be </w:t>
      </w:r>
      <w:r w:rsidR="00C73D12">
        <w:rPr>
          <w:lang w:val="en-GB"/>
        </w:rPr>
        <w:t>appreciated</w:t>
      </w:r>
      <w:r w:rsidR="00AA1DBD">
        <w:rPr>
          <w:lang w:val="en-GB"/>
        </w:rPr>
        <w:t xml:space="preserve"> in full awareness of their ambiguity. This is </w:t>
      </w:r>
      <w:r w:rsidR="00C57AAB">
        <w:rPr>
          <w:lang w:val="en-GB"/>
        </w:rPr>
        <w:t xml:space="preserve">the ethical move: </w:t>
      </w:r>
      <w:r w:rsidR="002C2440">
        <w:rPr>
          <w:lang w:val="en-GB"/>
        </w:rPr>
        <w:t xml:space="preserve">seeing </w:t>
      </w:r>
      <w:r w:rsidR="00C57AAB">
        <w:rPr>
          <w:lang w:val="en-GB"/>
        </w:rPr>
        <w:t>o</w:t>
      </w:r>
      <w:r w:rsidR="00AA1DBD">
        <w:rPr>
          <w:lang w:val="en-GB"/>
        </w:rPr>
        <w:t xml:space="preserve">thers in their otherness, and therefore undecidability and freedom. </w:t>
      </w:r>
      <w:r w:rsidR="002C2440">
        <w:rPr>
          <w:lang w:val="en-GB"/>
        </w:rPr>
        <w:t>Beauvoir’s</w:t>
      </w:r>
      <w:r w:rsidR="00AA1DBD">
        <w:rPr>
          <w:lang w:val="en-GB"/>
        </w:rPr>
        <w:t xml:space="preserve"> vision of childhood is </w:t>
      </w:r>
      <w:r w:rsidR="0056167B">
        <w:rPr>
          <w:lang w:val="en-GB"/>
        </w:rPr>
        <w:t>deeply</w:t>
      </w:r>
      <w:r w:rsidR="00AA1DBD">
        <w:rPr>
          <w:lang w:val="en-GB"/>
        </w:rPr>
        <w:t xml:space="preserve"> ethical; far from flattening the child i</w:t>
      </w:r>
      <w:r w:rsidR="00C57AAB">
        <w:rPr>
          <w:lang w:val="en-GB"/>
        </w:rPr>
        <w:t>nto a conveniently superficial o</w:t>
      </w:r>
      <w:r w:rsidR="00AA1DBD">
        <w:rPr>
          <w:lang w:val="en-GB"/>
        </w:rPr>
        <w:t xml:space="preserve">ther, it probes its secrets, explores its interiority. But her vision of adulthood </w:t>
      </w:r>
      <w:r>
        <w:rPr>
          <w:lang w:val="en-GB"/>
        </w:rPr>
        <w:t xml:space="preserve">also </w:t>
      </w:r>
      <w:r w:rsidR="00AA1DBD">
        <w:rPr>
          <w:lang w:val="en-GB"/>
        </w:rPr>
        <w:t xml:space="preserve">evades moralism. </w:t>
      </w:r>
      <w:r w:rsidR="002C2440">
        <w:rPr>
          <w:lang w:val="en-GB"/>
        </w:rPr>
        <w:t>Her theorization</w:t>
      </w:r>
      <w:r>
        <w:rPr>
          <w:lang w:val="en-GB"/>
        </w:rPr>
        <w:t xml:space="preserve"> of the adult-child relationship is not normative, advocating care, protection, respect; nor is it solely denunciatory, bemoaning the oppression and unkindness of adults </w:t>
      </w:r>
      <w:r w:rsidR="002C2440">
        <w:rPr>
          <w:lang w:val="en-GB"/>
        </w:rPr>
        <w:t>for</w:t>
      </w:r>
      <w:r>
        <w:rPr>
          <w:lang w:val="en-GB"/>
        </w:rPr>
        <w:t xml:space="preserve"> children. Rather, she recognises that </w:t>
      </w:r>
      <w:r w:rsidR="00AA1DBD">
        <w:rPr>
          <w:lang w:val="en-GB"/>
        </w:rPr>
        <w:t xml:space="preserve">childhood </w:t>
      </w:r>
      <w:r>
        <w:rPr>
          <w:lang w:val="en-GB"/>
        </w:rPr>
        <w:t>condenses existential concerns for the adult. For her, the dynamics of oppression and liberation of the adult-child relationship reflect a similar tension, on the part of the adult, towards</w:t>
      </w:r>
      <w:r w:rsidR="004B5C86">
        <w:rPr>
          <w:lang w:val="en-GB"/>
        </w:rPr>
        <w:t xml:space="preserve"> freedom and towards facticity</w:t>
      </w:r>
      <w:r w:rsidR="00AA1DBD">
        <w:rPr>
          <w:lang w:val="en-GB"/>
        </w:rPr>
        <w:t xml:space="preserve">. </w:t>
      </w:r>
    </w:p>
    <w:p w:rsidR="00875042" w:rsidRDefault="00AA1DBD" w:rsidP="00B74DF4">
      <w:pPr>
        <w:spacing w:line="480" w:lineRule="auto"/>
        <w:jc w:val="left"/>
        <w:rPr>
          <w:lang w:val="en-GB"/>
        </w:rPr>
      </w:pPr>
      <w:r>
        <w:rPr>
          <w:lang w:val="en-GB"/>
        </w:rPr>
        <w:tab/>
      </w:r>
      <w:r w:rsidR="0001156D">
        <w:rPr>
          <w:lang w:val="en-GB"/>
        </w:rPr>
        <w:t xml:space="preserve">Mutual recognition is thus possible </w:t>
      </w:r>
      <w:r w:rsidR="002C2440">
        <w:rPr>
          <w:lang w:val="en-GB"/>
        </w:rPr>
        <w:t>when</w:t>
      </w:r>
      <w:r w:rsidR="0001156D">
        <w:rPr>
          <w:lang w:val="en-GB"/>
        </w:rPr>
        <w:t xml:space="preserve"> both child and adult encounter and test their own limits in relation to one another. C</w:t>
      </w:r>
      <w:r>
        <w:rPr>
          <w:lang w:val="en-GB"/>
        </w:rPr>
        <w:t>hild</w:t>
      </w:r>
      <w:r w:rsidR="0056167B">
        <w:rPr>
          <w:lang w:val="en-GB"/>
        </w:rPr>
        <w:t xml:space="preserve">ren </w:t>
      </w:r>
      <w:r w:rsidR="0001156D">
        <w:rPr>
          <w:lang w:val="en-GB"/>
        </w:rPr>
        <w:t xml:space="preserve">‘invite </w:t>
      </w:r>
      <w:r>
        <w:rPr>
          <w:lang w:val="en-GB"/>
        </w:rPr>
        <w:t>authority</w:t>
      </w:r>
      <w:r w:rsidR="0001156D">
        <w:rPr>
          <w:lang w:val="en-GB"/>
        </w:rPr>
        <w:t xml:space="preserve">’ because this authority is the condition of their future freedom; their future freedom, in return, is the condition of the </w:t>
      </w:r>
      <w:r w:rsidR="0001156D">
        <w:rPr>
          <w:lang w:val="en-GB"/>
        </w:rPr>
        <w:lastRenderedPageBreak/>
        <w:t>adult’s</w:t>
      </w:r>
      <w:r w:rsidR="002C2440">
        <w:rPr>
          <w:lang w:val="en-GB"/>
        </w:rPr>
        <w:t xml:space="preserve"> continued project</w:t>
      </w:r>
      <w:r w:rsidR="0001156D">
        <w:rPr>
          <w:lang w:val="en-GB"/>
        </w:rPr>
        <w:t>.</w:t>
      </w:r>
      <w:r w:rsidR="00831734">
        <w:rPr>
          <w:lang w:val="en-GB"/>
        </w:rPr>
        <w:t xml:space="preserve"> Beauvoir</w:t>
      </w:r>
      <w:r>
        <w:rPr>
          <w:lang w:val="en-GB"/>
        </w:rPr>
        <w:t xml:space="preserve"> </w:t>
      </w:r>
      <w:r w:rsidR="0001156D">
        <w:rPr>
          <w:lang w:val="en-GB"/>
        </w:rPr>
        <w:t xml:space="preserve">offers here a measured and early articulation of progressive educational thought, by providing a vision of </w:t>
      </w:r>
      <w:r>
        <w:rPr>
          <w:lang w:val="en-GB"/>
        </w:rPr>
        <w:t>a</w:t>
      </w:r>
      <w:r w:rsidR="00C57AAB">
        <w:rPr>
          <w:lang w:val="en-GB"/>
        </w:rPr>
        <w:t>n</w:t>
      </w:r>
      <w:r>
        <w:rPr>
          <w:lang w:val="en-GB"/>
        </w:rPr>
        <w:t xml:space="preserve"> </w:t>
      </w:r>
      <w:r w:rsidR="0056167B">
        <w:rPr>
          <w:lang w:val="en-GB"/>
        </w:rPr>
        <w:t>ethical</w:t>
      </w:r>
      <w:r>
        <w:rPr>
          <w:lang w:val="en-GB"/>
        </w:rPr>
        <w:t xml:space="preserve"> </w:t>
      </w:r>
      <w:r w:rsidR="0001156D">
        <w:rPr>
          <w:lang w:val="en-GB"/>
        </w:rPr>
        <w:t xml:space="preserve">educational relation, respectful of child freedom and </w:t>
      </w:r>
      <w:r w:rsidR="002C2440">
        <w:rPr>
          <w:lang w:val="en-GB"/>
        </w:rPr>
        <w:t xml:space="preserve">unafraid of </w:t>
      </w:r>
      <w:r>
        <w:rPr>
          <w:lang w:val="en-GB"/>
        </w:rPr>
        <w:t xml:space="preserve">adult authority. </w:t>
      </w:r>
      <w:r w:rsidR="00C315BF">
        <w:rPr>
          <w:lang w:val="en-GB"/>
        </w:rPr>
        <w:t xml:space="preserve">This ethical vision foregrounds the ambiguity of existence, and the mission of the </w:t>
      </w:r>
      <w:r w:rsidR="002C2440">
        <w:rPr>
          <w:lang w:val="en-GB"/>
        </w:rPr>
        <w:t>educational</w:t>
      </w:r>
      <w:r w:rsidR="00C315BF">
        <w:rPr>
          <w:lang w:val="en-GB"/>
        </w:rPr>
        <w:t xml:space="preserve"> relationship becomes, </w:t>
      </w:r>
      <w:r w:rsidR="00831734">
        <w:rPr>
          <w:lang w:val="en-GB"/>
        </w:rPr>
        <w:t>in part</w:t>
      </w:r>
      <w:r w:rsidR="00C315BF">
        <w:rPr>
          <w:lang w:val="en-GB"/>
        </w:rPr>
        <w:t xml:space="preserve">, </w:t>
      </w:r>
      <w:r w:rsidR="002C2440">
        <w:rPr>
          <w:lang w:val="en-GB"/>
        </w:rPr>
        <w:t>to present and celebrate</w:t>
      </w:r>
      <w:r w:rsidR="00C315BF">
        <w:rPr>
          <w:lang w:val="en-GB"/>
        </w:rPr>
        <w:t xml:space="preserve"> this ambiguit</w:t>
      </w:r>
      <w:r w:rsidR="002C2440">
        <w:rPr>
          <w:lang w:val="en-GB"/>
        </w:rPr>
        <w:t>y. If education is ‘a failure’ –</w:t>
      </w:r>
      <w:r w:rsidR="00831734">
        <w:rPr>
          <w:lang w:val="en-GB"/>
        </w:rPr>
        <w:t xml:space="preserve"> </w:t>
      </w:r>
      <w:r w:rsidR="00C315BF">
        <w:rPr>
          <w:lang w:val="en-GB"/>
        </w:rPr>
        <w:t xml:space="preserve">indeed, it </w:t>
      </w:r>
      <w:r w:rsidR="00C315BF" w:rsidRPr="00C315BF">
        <w:rPr>
          <w:i/>
          <w:lang w:val="en-GB"/>
        </w:rPr>
        <w:t xml:space="preserve">should </w:t>
      </w:r>
      <w:r w:rsidR="00C315BF" w:rsidRPr="00831734">
        <w:rPr>
          <w:lang w:val="en-GB"/>
        </w:rPr>
        <w:t>be</w:t>
      </w:r>
      <w:r w:rsidR="002C2440">
        <w:rPr>
          <w:lang w:val="en-GB"/>
        </w:rPr>
        <w:t xml:space="preserve"> ‘a failure’ – it </w:t>
      </w:r>
      <w:r w:rsidR="00C315BF">
        <w:rPr>
          <w:lang w:val="en-GB"/>
        </w:rPr>
        <w:t xml:space="preserve">is </w:t>
      </w:r>
      <w:r w:rsidR="002C2440">
        <w:rPr>
          <w:lang w:val="en-GB"/>
        </w:rPr>
        <w:t xml:space="preserve">perhaps </w:t>
      </w:r>
      <w:r w:rsidR="00C315BF">
        <w:rPr>
          <w:lang w:val="en-GB"/>
        </w:rPr>
        <w:t xml:space="preserve">because </w:t>
      </w:r>
      <w:r w:rsidR="002C2440">
        <w:rPr>
          <w:lang w:val="en-GB"/>
        </w:rPr>
        <w:t xml:space="preserve">it </w:t>
      </w:r>
      <w:r w:rsidR="00831734">
        <w:rPr>
          <w:lang w:val="en-GB"/>
        </w:rPr>
        <w:t>must</w:t>
      </w:r>
      <w:r w:rsidR="002C2440">
        <w:rPr>
          <w:lang w:val="en-GB"/>
        </w:rPr>
        <w:t xml:space="preserve"> expose </w:t>
      </w:r>
      <w:r w:rsidR="00C315BF">
        <w:rPr>
          <w:lang w:val="en-GB"/>
        </w:rPr>
        <w:t xml:space="preserve">to the child </w:t>
      </w:r>
      <w:r>
        <w:rPr>
          <w:lang w:val="en-GB"/>
        </w:rPr>
        <w:t xml:space="preserve">the </w:t>
      </w:r>
      <w:r w:rsidR="00C315BF">
        <w:rPr>
          <w:lang w:val="en-GB"/>
        </w:rPr>
        <w:t>problem</w:t>
      </w:r>
      <w:r w:rsidR="002C2440">
        <w:rPr>
          <w:lang w:val="en-GB"/>
        </w:rPr>
        <w:t>s</w:t>
      </w:r>
      <w:r w:rsidR="00C315BF">
        <w:rPr>
          <w:lang w:val="en-GB"/>
        </w:rPr>
        <w:t xml:space="preserve"> of others and of time, </w:t>
      </w:r>
      <w:r w:rsidR="002C2440">
        <w:rPr>
          <w:lang w:val="en-GB"/>
        </w:rPr>
        <w:t xml:space="preserve">the ambiguity of existence, </w:t>
      </w:r>
      <w:r>
        <w:rPr>
          <w:lang w:val="en-GB"/>
        </w:rPr>
        <w:t xml:space="preserve">and </w:t>
      </w:r>
      <w:r w:rsidR="00C315BF">
        <w:rPr>
          <w:lang w:val="en-GB"/>
        </w:rPr>
        <w:t xml:space="preserve">ultimately </w:t>
      </w:r>
      <w:r w:rsidRPr="00C315BF">
        <w:rPr>
          <w:lang w:val="en-GB"/>
        </w:rPr>
        <w:t>fail</w:t>
      </w:r>
      <w:r>
        <w:rPr>
          <w:lang w:val="en-GB"/>
        </w:rPr>
        <w:t xml:space="preserve"> to </w:t>
      </w:r>
      <w:r w:rsidR="00C315BF">
        <w:rPr>
          <w:lang w:val="en-GB"/>
        </w:rPr>
        <w:t>propose a solution</w:t>
      </w:r>
      <w:r>
        <w:rPr>
          <w:lang w:val="en-GB"/>
        </w:rPr>
        <w:t xml:space="preserve">. </w:t>
      </w:r>
    </w:p>
    <w:p w:rsidR="00875042" w:rsidRDefault="00AA1DBD" w:rsidP="00B74DF4">
      <w:pPr>
        <w:spacing w:line="480" w:lineRule="auto"/>
        <w:jc w:val="left"/>
        <w:rPr>
          <w:lang w:val="en-GB"/>
        </w:rPr>
      </w:pPr>
      <w:r>
        <w:rPr>
          <w:lang w:val="en-GB"/>
        </w:rPr>
        <w:tab/>
      </w:r>
      <w:r w:rsidR="00C315BF">
        <w:rPr>
          <w:lang w:val="en-GB"/>
        </w:rPr>
        <w:t xml:space="preserve">But in this theorisation, what can we make of the very real instances of adult oppression and abuse of children? </w:t>
      </w:r>
      <w:r w:rsidR="00E37683">
        <w:rPr>
          <w:lang w:val="en-GB"/>
        </w:rPr>
        <w:t xml:space="preserve">A ‘founding myth’ </w:t>
      </w:r>
      <w:r w:rsidR="00834043">
        <w:rPr>
          <w:lang w:val="en-GB"/>
        </w:rPr>
        <w:t xml:space="preserve">of </w:t>
      </w:r>
      <w:r w:rsidR="00E37683">
        <w:rPr>
          <w:lang w:val="en-GB"/>
        </w:rPr>
        <w:t>Beauvoir</w:t>
      </w:r>
      <w:r w:rsidR="00834043">
        <w:rPr>
          <w:lang w:val="en-GB"/>
        </w:rPr>
        <w:t>’s self-narration</w:t>
      </w:r>
      <w:r w:rsidR="00E37683">
        <w:rPr>
          <w:lang w:val="en-GB"/>
        </w:rPr>
        <w:t xml:space="preserve"> </w:t>
      </w:r>
      <w:r w:rsidR="00EB3BCD">
        <w:rPr>
          <w:lang w:val="en-GB"/>
        </w:rPr>
        <w:t>is the death of h</w:t>
      </w:r>
      <w:r w:rsidR="008E2D27">
        <w:rPr>
          <w:lang w:val="en-GB"/>
        </w:rPr>
        <w:t xml:space="preserve">er childhood friend </w:t>
      </w:r>
      <w:r w:rsidR="00C57AAB">
        <w:rPr>
          <w:lang w:val="en-GB"/>
        </w:rPr>
        <w:t xml:space="preserve">Elisabeth </w:t>
      </w:r>
      <w:proofErr w:type="spellStart"/>
      <w:r w:rsidR="00C57AAB">
        <w:rPr>
          <w:lang w:val="en-GB"/>
        </w:rPr>
        <w:t>Lacoin</w:t>
      </w:r>
      <w:proofErr w:type="spellEnd"/>
      <w:r w:rsidR="00C57AAB">
        <w:rPr>
          <w:lang w:val="en-GB"/>
        </w:rPr>
        <w:t xml:space="preserve"> (‘</w:t>
      </w:r>
      <w:r w:rsidR="008E2D27">
        <w:rPr>
          <w:lang w:val="en-GB"/>
        </w:rPr>
        <w:t>Zaza Mabille</w:t>
      </w:r>
      <w:r w:rsidR="00C57AAB">
        <w:rPr>
          <w:lang w:val="en-GB"/>
        </w:rPr>
        <w:t xml:space="preserve">’ in the </w:t>
      </w:r>
      <w:r w:rsidR="00C57AAB" w:rsidRPr="00B74DF4">
        <w:rPr>
          <w:i/>
          <w:lang w:val="en-GB"/>
        </w:rPr>
        <w:t>Memoirs</w:t>
      </w:r>
      <w:r w:rsidR="00C57AAB">
        <w:rPr>
          <w:lang w:val="en-GB"/>
        </w:rPr>
        <w:t>)</w:t>
      </w:r>
      <w:r w:rsidR="00EB3BCD">
        <w:rPr>
          <w:lang w:val="en-GB"/>
        </w:rPr>
        <w:t xml:space="preserve">. </w:t>
      </w:r>
      <w:r>
        <w:rPr>
          <w:lang w:val="en-GB"/>
        </w:rPr>
        <w:t>Zaza</w:t>
      </w:r>
      <w:r w:rsidR="00C315BF">
        <w:rPr>
          <w:lang w:val="en-GB"/>
        </w:rPr>
        <w:t xml:space="preserve">, who is brought up by a tyrannical mother in </w:t>
      </w:r>
      <w:r w:rsidR="00602D1D">
        <w:rPr>
          <w:lang w:val="en-GB"/>
        </w:rPr>
        <w:t>a very conservative family, dies</w:t>
      </w:r>
      <w:r w:rsidR="00C315BF">
        <w:rPr>
          <w:lang w:val="en-GB"/>
        </w:rPr>
        <w:t xml:space="preserve"> at an early age, for reasons u</w:t>
      </w:r>
      <w:r w:rsidR="00602D1D">
        <w:rPr>
          <w:lang w:val="en-GB"/>
        </w:rPr>
        <w:t xml:space="preserve">nclear even to doctors; her death ends the </w:t>
      </w:r>
      <w:r w:rsidR="00602D1D" w:rsidRPr="00602D1D">
        <w:rPr>
          <w:i/>
          <w:lang w:val="en-GB"/>
        </w:rPr>
        <w:t>Memoirs</w:t>
      </w:r>
      <w:r w:rsidR="00602D1D">
        <w:rPr>
          <w:lang w:val="en-GB"/>
        </w:rPr>
        <w:t>, and haunts the rest of Beauvoir’s autobiography</w:t>
      </w:r>
      <w:r>
        <w:rPr>
          <w:lang w:val="en-GB"/>
        </w:rPr>
        <w:t xml:space="preserve">. </w:t>
      </w:r>
      <w:r w:rsidR="00C315BF">
        <w:rPr>
          <w:lang w:val="en-GB"/>
        </w:rPr>
        <w:t xml:space="preserve">We could take the Zaza tragedy </w:t>
      </w:r>
      <w:r w:rsidR="00831734">
        <w:rPr>
          <w:lang w:val="en-GB"/>
        </w:rPr>
        <w:t>as</w:t>
      </w:r>
      <w:r w:rsidR="00C315BF">
        <w:rPr>
          <w:lang w:val="en-GB"/>
        </w:rPr>
        <w:t xml:space="preserve"> </w:t>
      </w:r>
      <w:r>
        <w:rPr>
          <w:lang w:val="en-GB"/>
        </w:rPr>
        <w:t>an example</w:t>
      </w:r>
      <w:r w:rsidR="00C315BF">
        <w:rPr>
          <w:lang w:val="en-GB"/>
        </w:rPr>
        <w:t xml:space="preserve"> in Beauvoir’s corpus</w:t>
      </w:r>
      <w:r>
        <w:rPr>
          <w:lang w:val="en-GB"/>
        </w:rPr>
        <w:t xml:space="preserve"> of a ‘successful’</w:t>
      </w:r>
      <w:r w:rsidR="00C315BF">
        <w:rPr>
          <w:lang w:val="en-GB"/>
        </w:rPr>
        <w:t xml:space="preserve"> – rather than happily ‘failed’ –</w:t>
      </w:r>
      <w:r>
        <w:rPr>
          <w:lang w:val="en-GB"/>
        </w:rPr>
        <w:t xml:space="preserve"> education</w:t>
      </w:r>
      <w:r w:rsidR="00C315BF">
        <w:rPr>
          <w:lang w:val="en-GB"/>
        </w:rPr>
        <w:t>,</w:t>
      </w:r>
      <w:r>
        <w:rPr>
          <w:lang w:val="en-GB"/>
        </w:rPr>
        <w:t xml:space="preserve"> </w:t>
      </w:r>
      <w:r w:rsidR="00C315BF">
        <w:rPr>
          <w:lang w:val="en-GB"/>
        </w:rPr>
        <w:t xml:space="preserve">keeping the child in terrified respect of strict values, of a set and determined future. The Zaza story constitutes a cautionary tale </w:t>
      </w:r>
      <w:r w:rsidR="00602D1D">
        <w:rPr>
          <w:lang w:val="en-GB"/>
        </w:rPr>
        <w:t xml:space="preserve">among </w:t>
      </w:r>
      <w:r w:rsidR="00C315BF">
        <w:rPr>
          <w:lang w:val="en-GB"/>
        </w:rPr>
        <w:t>Beauvoir’s stories of childhood</w:t>
      </w:r>
      <w:r w:rsidR="00602D1D">
        <w:rPr>
          <w:lang w:val="en-GB"/>
        </w:rPr>
        <w:t>,</w:t>
      </w:r>
      <w:r w:rsidR="00C315BF">
        <w:rPr>
          <w:lang w:val="en-GB"/>
        </w:rPr>
        <w:t xml:space="preserve"> a powerful call to </w:t>
      </w:r>
      <w:r w:rsidR="00E2032C">
        <w:rPr>
          <w:lang w:val="en-GB"/>
        </w:rPr>
        <w:t xml:space="preserve">adults </w:t>
      </w:r>
      <w:r>
        <w:rPr>
          <w:lang w:val="en-GB"/>
        </w:rPr>
        <w:t xml:space="preserve">to </w:t>
      </w:r>
      <w:r w:rsidR="00C315BF">
        <w:rPr>
          <w:lang w:val="en-GB"/>
        </w:rPr>
        <w:t>preserve</w:t>
      </w:r>
      <w:r>
        <w:rPr>
          <w:lang w:val="en-GB"/>
        </w:rPr>
        <w:t xml:space="preserve"> the </w:t>
      </w:r>
      <w:r w:rsidR="00C315BF">
        <w:rPr>
          <w:lang w:val="en-GB"/>
        </w:rPr>
        <w:t>unpredictability</w:t>
      </w:r>
      <w:r>
        <w:rPr>
          <w:lang w:val="en-GB"/>
        </w:rPr>
        <w:t xml:space="preserve"> of childhood</w:t>
      </w:r>
      <w:r w:rsidR="00602D1D">
        <w:rPr>
          <w:lang w:val="en-GB"/>
        </w:rPr>
        <w:t xml:space="preserve"> – to </w:t>
      </w:r>
      <w:r w:rsidR="00602D1D" w:rsidRPr="00602D1D">
        <w:rPr>
          <w:i/>
          <w:lang w:val="en-GB"/>
        </w:rPr>
        <w:t>fail</w:t>
      </w:r>
      <w:r w:rsidR="00602D1D">
        <w:rPr>
          <w:lang w:val="en-GB"/>
        </w:rPr>
        <w:t>, rather than succeed</w:t>
      </w:r>
      <w:r w:rsidR="002C2440">
        <w:rPr>
          <w:lang w:val="en-GB"/>
        </w:rPr>
        <w:t xml:space="preserve"> too well</w:t>
      </w:r>
      <w:r w:rsidR="00602D1D">
        <w:rPr>
          <w:lang w:val="en-GB"/>
        </w:rPr>
        <w:t xml:space="preserve">, at transmitting to them their values, dreams and desires. </w:t>
      </w:r>
    </w:p>
    <w:p w:rsidR="00602D1D" w:rsidRDefault="00602D1D" w:rsidP="00B74DF4">
      <w:pPr>
        <w:spacing w:line="480" w:lineRule="auto"/>
        <w:jc w:val="left"/>
        <w:rPr>
          <w:lang w:val="en-GB"/>
        </w:rPr>
      </w:pPr>
    </w:p>
    <w:p w:rsidR="00602D1D" w:rsidRDefault="00602D1D" w:rsidP="00602D1D">
      <w:pPr>
        <w:spacing w:line="480" w:lineRule="auto"/>
        <w:ind w:firstLine="708"/>
        <w:jc w:val="left"/>
        <w:rPr>
          <w:lang w:val="en-GB"/>
        </w:rPr>
      </w:pPr>
      <w:r>
        <w:rPr>
          <w:lang w:val="en-GB"/>
        </w:rPr>
        <w:t xml:space="preserve">Childhood, for Beauvoir, contains the fundamental ‘pulls’ of human existence – the desire to </w:t>
      </w:r>
      <w:r w:rsidRPr="00B74DF4">
        <w:rPr>
          <w:i/>
          <w:lang w:val="en-GB"/>
        </w:rPr>
        <w:t xml:space="preserve">become </w:t>
      </w:r>
      <w:r>
        <w:rPr>
          <w:lang w:val="en-GB"/>
        </w:rPr>
        <w:t xml:space="preserve">against the tendency towards inertia, the desire to project oneself into </w:t>
      </w:r>
      <w:proofErr w:type="spellStart"/>
      <w:proofErr w:type="gramStart"/>
      <w:r>
        <w:rPr>
          <w:lang w:val="en-GB"/>
        </w:rPr>
        <w:t>an other</w:t>
      </w:r>
      <w:proofErr w:type="spellEnd"/>
      <w:proofErr w:type="gramEnd"/>
      <w:r>
        <w:rPr>
          <w:lang w:val="en-GB"/>
        </w:rPr>
        <w:t xml:space="preserve"> against the temptation of solipsism. Childhood is the moment when the ambiguity of being emerges; yet it also provides the opportunity to learn to negotiate this ambiguity, to accept it, indeed to </w:t>
      </w:r>
      <w:r w:rsidRPr="00B74DF4">
        <w:rPr>
          <w:i/>
          <w:lang w:val="en-GB"/>
        </w:rPr>
        <w:t>relish</w:t>
      </w:r>
      <w:r>
        <w:rPr>
          <w:lang w:val="en-GB"/>
        </w:rPr>
        <w:t xml:space="preserve"> it.</w:t>
      </w:r>
      <w:r>
        <w:rPr>
          <w:rStyle w:val="Appeldenotedefin"/>
          <w:lang w:val="en-GB"/>
        </w:rPr>
        <w:endnoteReference w:id="27"/>
      </w:r>
      <w:r>
        <w:rPr>
          <w:lang w:val="en-GB"/>
        </w:rPr>
        <w:t xml:space="preserve"> Both as a time of life and as an object of philosophical reflection, childhood is thus intensely tied to the ethical stance.</w:t>
      </w:r>
      <w:r w:rsidR="002C2440">
        <w:rPr>
          <w:lang w:val="en-GB"/>
        </w:rPr>
        <w:t xml:space="preserve"> The adult-child relationship is </w:t>
      </w:r>
      <w:r w:rsidR="002C2440">
        <w:rPr>
          <w:lang w:val="en-GB"/>
        </w:rPr>
        <w:lastRenderedPageBreak/>
        <w:t>traversed</w:t>
      </w:r>
      <w:r>
        <w:rPr>
          <w:lang w:val="en-GB"/>
        </w:rPr>
        <w:t xml:space="preserve"> </w:t>
      </w:r>
      <w:r w:rsidR="002C2440">
        <w:rPr>
          <w:lang w:val="en-GB"/>
        </w:rPr>
        <w:t xml:space="preserve">with equal tensions, and ethical possibilities. </w:t>
      </w:r>
      <w:r>
        <w:rPr>
          <w:lang w:val="en-GB"/>
        </w:rPr>
        <w:t xml:space="preserve">At once loving and constrictive, wishful and regulatory, the adult look forces the child into a struggle with otherness. But the child, in return, offers the adult moments of unhindered freedom, moments to recapitulate one’s personal history, in all its facticity and bad faith. For Beauvoir, there can be no ambiguity without childhood encounters with oppression and false promises; and there can be no ethical relation without the understanding that these oppressions, these false promises, betray the presence of another consciousness as divided as one’s own.  </w:t>
      </w:r>
    </w:p>
    <w:p w:rsidR="00EE7BB7" w:rsidRDefault="00602D1D" w:rsidP="00602D1D">
      <w:pPr>
        <w:spacing w:line="480" w:lineRule="auto"/>
        <w:ind w:firstLine="708"/>
        <w:jc w:val="left"/>
        <w:rPr>
          <w:lang w:val="en-GB"/>
        </w:rPr>
      </w:pPr>
      <w:r>
        <w:rPr>
          <w:lang w:val="en-GB"/>
        </w:rPr>
        <w:t xml:space="preserve">This relationship </w:t>
      </w:r>
      <w:r w:rsidR="00AA1DBD">
        <w:rPr>
          <w:lang w:val="en-GB"/>
        </w:rPr>
        <w:t>is difficult, because it both imposes representations of the world on the child, and asks the child to do something non-representable with them in the future</w:t>
      </w:r>
      <w:r w:rsidR="00733EDE">
        <w:rPr>
          <w:lang w:val="en-GB"/>
        </w:rPr>
        <w:t>; but the ensuing tensions in the child are only reflective of the adult’s own</w:t>
      </w:r>
      <w:r w:rsidR="00E10F77">
        <w:rPr>
          <w:lang w:val="en-GB"/>
        </w:rPr>
        <w:t xml:space="preserve">. </w:t>
      </w:r>
      <w:r w:rsidR="00733EDE">
        <w:rPr>
          <w:lang w:val="en-GB"/>
        </w:rPr>
        <w:t>I</w:t>
      </w:r>
      <w:r>
        <w:rPr>
          <w:lang w:val="en-GB"/>
        </w:rPr>
        <w:t xml:space="preserve">n the right conditions, there </w:t>
      </w:r>
      <w:r w:rsidR="00AA1DBD">
        <w:rPr>
          <w:lang w:val="en-GB"/>
        </w:rPr>
        <w:t>is co-dependency in this relationship. Just as the child depends on the adult to provide knowledge, the adult depends on the c</w:t>
      </w:r>
      <w:r w:rsidR="00831734">
        <w:rPr>
          <w:lang w:val="en-GB"/>
        </w:rPr>
        <w:t xml:space="preserve">hild to act upon that knowledge. </w:t>
      </w:r>
      <w:r w:rsidR="00AA1DBD">
        <w:rPr>
          <w:lang w:val="en-GB"/>
        </w:rPr>
        <w:t xml:space="preserve">The child must be made acquainted with a </w:t>
      </w:r>
      <w:r w:rsidR="00AA1DBD" w:rsidRPr="00B74DF4">
        <w:rPr>
          <w:i/>
          <w:lang w:val="en-GB"/>
        </w:rPr>
        <w:t>time past</w:t>
      </w:r>
      <w:r w:rsidR="00AA1DBD" w:rsidRPr="00602D1D">
        <w:rPr>
          <w:lang w:val="en-GB"/>
        </w:rPr>
        <w:t xml:space="preserve"> </w:t>
      </w:r>
      <w:r w:rsidR="00AA1DBD">
        <w:rPr>
          <w:lang w:val="en-GB"/>
        </w:rPr>
        <w:t>of immense magnitude, while the adult senses in the child an appealingly unknowable futurity. This relationship cannot go without violence, but it is also awesome in what it assumes of the capacity for one individual to continue thei</w:t>
      </w:r>
      <w:r w:rsidR="00733EDE">
        <w:rPr>
          <w:lang w:val="en-GB"/>
        </w:rPr>
        <w:t>r project through another being –</w:t>
      </w:r>
      <w:r w:rsidR="00AA1DBD">
        <w:rPr>
          <w:lang w:val="en-GB"/>
        </w:rPr>
        <w:t xml:space="preserve"> and for </w:t>
      </w:r>
      <w:r w:rsidR="00733EDE">
        <w:rPr>
          <w:lang w:val="en-GB"/>
        </w:rPr>
        <w:t xml:space="preserve">this other being </w:t>
      </w:r>
      <w:r w:rsidR="00AA1DBD">
        <w:rPr>
          <w:lang w:val="en-GB"/>
        </w:rPr>
        <w:t xml:space="preserve">to </w:t>
      </w:r>
      <w:r w:rsidR="00733EDE">
        <w:rPr>
          <w:lang w:val="en-GB"/>
        </w:rPr>
        <w:t xml:space="preserve">do so </w:t>
      </w:r>
      <w:r w:rsidR="00AA1DBD">
        <w:rPr>
          <w:lang w:val="en-GB"/>
        </w:rPr>
        <w:t xml:space="preserve">in </w:t>
      </w:r>
      <w:r w:rsidR="009D2352">
        <w:rPr>
          <w:lang w:val="en-GB"/>
        </w:rPr>
        <w:t xml:space="preserve">unpredictable </w:t>
      </w:r>
      <w:r w:rsidR="00AA1DBD">
        <w:rPr>
          <w:lang w:val="en-GB"/>
        </w:rPr>
        <w:t>ways.</w:t>
      </w:r>
      <w:r w:rsidR="00EE7BB7" w:rsidDel="00EE7BB7">
        <w:rPr>
          <w:lang w:val="en-GB"/>
        </w:rPr>
        <w:t xml:space="preserve"> </w:t>
      </w:r>
    </w:p>
    <w:p w:rsidR="00834043" w:rsidRDefault="00834043" w:rsidP="00B74DF4">
      <w:pPr>
        <w:spacing w:line="480" w:lineRule="auto"/>
        <w:jc w:val="left"/>
        <w:rPr>
          <w:lang w:val="en-GB"/>
        </w:rPr>
      </w:pPr>
    </w:p>
    <w:sectPr w:rsidR="00834043">
      <w:footerReference w:type="default" r:id="rId9"/>
      <w:footnotePr>
        <w:pos w:val="beneathText"/>
      </w:footnotePr>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B2" w:rsidRDefault="007C62B2">
      <w:pPr>
        <w:spacing w:line="240" w:lineRule="auto"/>
      </w:pPr>
      <w:r>
        <w:separator/>
      </w:r>
    </w:p>
  </w:endnote>
  <w:endnote w:type="continuationSeparator" w:id="0">
    <w:p w:rsidR="007C62B2" w:rsidRDefault="007C62B2">
      <w:pPr>
        <w:spacing w:line="240" w:lineRule="auto"/>
      </w:pPr>
      <w:r>
        <w:continuationSeparator/>
      </w:r>
    </w:p>
  </w:endnote>
  <w:endnote w:id="1">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Margaret Simons, ‘Beauvoir and Sartre: The Philosophical Relationship’, </w:t>
      </w:r>
      <w:r w:rsidRPr="00D15108">
        <w:rPr>
          <w:i/>
          <w:sz w:val="24"/>
          <w:szCs w:val="24"/>
          <w:lang w:val="en-GB"/>
        </w:rPr>
        <w:t>Yale French Studies</w:t>
      </w:r>
      <w:r w:rsidRPr="00D15108">
        <w:rPr>
          <w:sz w:val="24"/>
          <w:szCs w:val="24"/>
          <w:lang w:val="en-GB"/>
        </w:rPr>
        <w:t xml:space="preserve"> 72 (1986), 165-179.</w:t>
      </w:r>
    </w:p>
  </w:endnote>
  <w:endnote w:id="2">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Sally Scholz, ‘That All Children Should Be Free: Beauvoir, Rousseau, and Childhood’, </w:t>
      </w:r>
      <w:proofErr w:type="spellStart"/>
      <w:r w:rsidRPr="00D15108">
        <w:rPr>
          <w:i/>
          <w:sz w:val="24"/>
          <w:szCs w:val="24"/>
          <w:lang w:val="en-GB"/>
        </w:rPr>
        <w:t>Hypatia</w:t>
      </w:r>
      <w:proofErr w:type="spellEnd"/>
      <w:r w:rsidRPr="00D15108">
        <w:rPr>
          <w:sz w:val="24"/>
          <w:szCs w:val="24"/>
          <w:lang w:val="en-GB"/>
        </w:rPr>
        <w:t xml:space="preserve"> 25:2 (2010), 394-411; Ursula </w:t>
      </w:r>
      <w:proofErr w:type="spellStart"/>
      <w:r w:rsidRPr="00D15108">
        <w:rPr>
          <w:sz w:val="24"/>
          <w:szCs w:val="24"/>
          <w:lang w:val="en-GB"/>
        </w:rPr>
        <w:t>Tidd</w:t>
      </w:r>
      <w:proofErr w:type="spellEnd"/>
      <w:r w:rsidRPr="00D15108">
        <w:rPr>
          <w:sz w:val="24"/>
          <w:szCs w:val="24"/>
          <w:lang w:val="en-GB"/>
        </w:rPr>
        <w:t xml:space="preserve">, </w:t>
      </w:r>
      <w:r w:rsidRPr="00D15108">
        <w:rPr>
          <w:i/>
          <w:sz w:val="24"/>
          <w:szCs w:val="24"/>
          <w:lang w:val="en-GB"/>
        </w:rPr>
        <w:t>Simone de Beauvoir: Gender and Testimony</w:t>
      </w:r>
      <w:r w:rsidRPr="00D15108">
        <w:rPr>
          <w:sz w:val="24"/>
          <w:szCs w:val="24"/>
          <w:lang w:val="en-GB"/>
        </w:rPr>
        <w:t xml:space="preserve"> (Cambridge: Cambridge University Press, 1999). </w:t>
      </w:r>
    </w:p>
  </w:endnote>
  <w:endnote w:id="3">
    <w:p w:rsidR="00831734" w:rsidRPr="00831734" w:rsidRDefault="00831734" w:rsidP="00831734">
      <w:pPr>
        <w:pStyle w:val="Notedefin"/>
        <w:spacing w:line="480" w:lineRule="auto"/>
        <w:rPr>
          <w:sz w:val="24"/>
          <w:szCs w:val="24"/>
          <w:lang w:val="en-GB"/>
        </w:rPr>
      </w:pPr>
      <w:r w:rsidRPr="00831734">
        <w:rPr>
          <w:rStyle w:val="Appeldenotedefin"/>
          <w:sz w:val="24"/>
          <w:szCs w:val="24"/>
        </w:rPr>
        <w:endnoteRef/>
      </w:r>
      <w:r w:rsidRPr="00831734">
        <w:rPr>
          <w:sz w:val="24"/>
          <w:szCs w:val="24"/>
          <w:lang w:val="en-GB"/>
        </w:rPr>
        <w:t xml:space="preserve"> Some of the reflection on </w:t>
      </w:r>
      <w:r>
        <w:rPr>
          <w:sz w:val="24"/>
          <w:szCs w:val="24"/>
          <w:lang w:val="en-GB"/>
        </w:rPr>
        <w:t xml:space="preserve">childhood in </w:t>
      </w:r>
      <w:r w:rsidRPr="00831734">
        <w:rPr>
          <w:sz w:val="24"/>
          <w:szCs w:val="24"/>
          <w:lang w:val="en-GB"/>
        </w:rPr>
        <w:t xml:space="preserve">Beauvoir’s works present in this article </w:t>
      </w:r>
      <w:r>
        <w:rPr>
          <w:sz w:val="24"/>
          <w:szCs w:val="24"/>
          <w:lang w:val="en-GB"/>
        </w:rPr>
        <w:t>is</w:t>
      </w:r>
      <w:r w:rsidRPr="00831734">
        <w:rPr>
          <w:sz w:val="24"/>
          <w:szCs w:val="24"/>
          <w:lang w:val="en-GB"/>
        </w:rPr>
        <w:t xml:space="preserve"> articulated </w:t>
      </w:r>
      <w:r>
        <w:rPr>
          <w:sz w:val="24"/>
          <w:szCs w:val="24"/>
          <w:lang w:val="en-GB"/>
        </w:rPr>
        <w:t xml:space="preserve">within </w:t>
      </w:r>
      <w:r w:rsidRPr="00831734">
        <w:rPr>
          <w:sz w:val="24"/>
          <w:szCs w:val="24"/>
          <w:lang w:val="en-GB"/>
        </w:rPr>
        <w:t xml:space="preserve">my monograph on </w:t>
      </w:r>
      <w:r>
        <w:rPr>
          <w:sz w:val="24"/>
          <w:szCs w:val="24"/>
          <w:lang w:val="en-GB"/>
        </w:rPr>
        <w:t xml:space="preserve">existentialist approaches to </w:t>
      </w:r>
      <w:r w:rsidRPr="00831734">
        <w:rPr>
          <w:sz w:val="24"/>
          <w:szCs w:val="24"/>
          <w:lang w:val="en-GB"/>
        </w:rPr>
        <w:t>children’s literature theory</w:t>
      </w:r>
      <w:r>
        <w:rPr>
          <w:sz w:val="24"/>
          <w:szCs w:val="24"/>
          <w:lang w:val="en-GB"/>
        </w:rPr>
        <w:t>:</w:t>
      </w:r>
      <w:r w:rsidRPr="00831734">
        <w:rPr>
          <w:sz w:val="24"/>
          <w:szCs w:val="24"/>
          <w:lang w:val="en-GB"/>
        </w:rPr>
        <w:t xml:space="preserve"> </w:t>
      </w:r>
      <w:proofErr w:type="spellStart"/>
      <w:r w:rsidRPr="00831734">
        <w:rPr>
          <w:sz w:val="24"/>
          <w:szCs w:val="24"/>
          <w:lang w:val="en-GB"/>
        </w:rPr>
        <w:t>Clémentine</w:t>
      </w:r>
      <w:proofErr w:type="spellEnd"/>
      <w:r w:rsidRPr="00831734">
        <w:rPr>
          <w:sz w:val="24"/>
          <w:szCs w:val="24"/>
          <w:lang w:val="en-GB"/>
        </w:rPr>
        <w:t xml:space="preserve"> Beauvais, </w:t>
      </w:r>
      <w:r w:rsidRPr="00831734">
        <w:rPr>
          <w:i/>
          <w:sz w:val="24"/>
          <w:szCs w:val="24"/>
          <w:lang w:val="en-GB"/>
        </w:rPr>
        <w:t>The Mighty Child: Time and Power in Children’s Literature</w:t>
      </w:r>
      <w:r w:rsidRPr="00831734">
        <w:rPr>
          <w:sz w:val="24"/>
          <w:szCs w:val="24"/>
          <w:lang w:val="en-GB"/>
        </w:rPr>
        <w:t xml:space="preserve"> (A</w:t>
      </w:r>
      <w:r>
        <w:rPr>
          <w:sz w:val="24"/>
          <w:szCs w:val="24"/>
          <w:lang w:val="en-GB"/>
        </w:rPr>
        <w:t xml:space="preserve">msterdam: John </w:t>
      </w:r>
      <w:proofErr w:type="spellStart"/>
      <w:r>
        <w:rPr>
          <w:sz w:val="24"/>
          <w:szCs w:val="24"/>
          <w:lang w:val="en-GB"/>
        </w:rPr>
        <w:t>Benjamins</w:t>
      </w:r>
      <w:proofErr w:type="spellEnd"/>
      <w:r>
        <w:rPr>
          <w:sz w:val="24"/>
          <w:szCs w:val="24"/>
          <w:lang w:val="en-GB"/>
        </w:rPr>
        <w:t>, 2015)</w:t>
      </w:r>
      <w:r w:rsidRPr="00831734">
        <w:rPr>
          <w:sz w:val="24"/>
          <w:szCs w:val="24"/>
          <w:lang w:val="en-GB"/>
        </w:rPr>
        <w:t xml:space="preserve">. </w:t>
      </w:r>
    </w:p>
  </w:endnote>
  <w:endnote w:id="4">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Simone de Beauvoir, </w:t>
      </w:r>
      <w:r w:rsidRPr="00D15108">
        <w:rPr>
          <w:i/>
          <w:sz w:val="24"/>
          <w:szCs w:val="24"/>
          <w:lang w:val="en-GB"/>
        </w:rPr>
        <w:t>When Things of the Spirit Come First</w:t>
      </w:r>
      <w:r w:rsidRPr="00D15108">
        <w:rPr>
          <w:sz w:val="24"/>
          <w:szCs w:val="24"/>
          <w:lang w:val="en-GB"/>
        </w:rPr>
        <w:t xml:space="preserve">, translated by Patrick O’Brian (London: Flamingo, 1983); </w:t>
      </w:r>
      <w:r w:rsidRPr="00D15108">
        <w:rPr>
          <w:i/>
          <w:sz w:val="24"/>
          <w:szCs w:val="24"/>
          <w:lang w:val="en-GB"/>
        </w:rPr>
        <w:t>The Mandarins</w:t>
      </w:r>
      <w:r w:rsidRPr="00D15108">
        <w:rPr>
          <w:sz w:val="24"/>
          <w:szCs w:val="24"/>
          <w:lang w:val="en-GB"/>
        </w:rPr>
        <w:t xml:space="preserve">, translated by Leonard M. Friedman (London: Flamingo, 1984); </w:t>
      </w:r>
      <w:r w:rsidRPr="00D15108">
        <w:rPr>
          <w:i/>
          <w:sz w:val="24"/>
          <w:szCs w:val="24"/>
          <w:lang w:val="en-GB"/>
        </w:rPr>
        <w:t xml:space="preserve">Les Belles Images </w:t>
      </w:r>
      <w:r w:rsidRPr="00D15108">
        <w:rPr>
          <w:sz w:val="24"/>
          <w:szCs w:val="24"/>
          <w:lang w:val="en-GB"/>
        </w:rPr>
        <w:t xml:space="preserve">(Paris: </w:t>
      </w:r>
      <w:proofErr w:type="spellStart"/>
      <w:r w:rsidRPr="00D15108">
        <w:rPr>
          <w:sz w:val="24"/>
          <w:szCs w:val="24"/>
          <w:lang w:val="en-GB"/>
        </w:rPr>
        <w:t>Gallima</w:t>
      </w:r>
      <w:r>
        <w:rPr>
          <w:sz w:val="24"/>
          <w:szCs w:val="24"/>
          <w:lang w:val="en-GB"/>
        </w:rPr>
        <w:t>rd</w:t>
      </w:r>
      <w:proofErr w:type="spellEnd"/>
      <w:r>
        <w:rPr>
          <w:sz w:val="24"/>
          <w:szCs w:val="24"/>
          <w:lang w:val="en-GB"/>
        </w:rPr>
        <w:t>, 1966) (</w:t>
      </w:r>
      <w:r w:rsidRPr="00D15108">
        <w:rPr>
          <w:sz w:val="24"/>
          <w:szCs w:val="24"/>
          <w:lang w:val="en-GB"/>
        </w:rPr>
        <w:t xml:space="preserve">hereafter </w:t>
      </w:r>
      <w:r w:rsidRPr="00E276BD">
        <w:rPr>
          <w:sz w:val="24"/>
          <w:szCs w:val="24"/>
          <w:lang w:val="en-GB"/>
        </w:rPr>
        <w:t>LBI</w:t>
      </w:r>
      <w:r>
        <w:rPr>
          <w:sz w:val="24"/>
          <w:szCs w:val="24"/>
          <w:lang w:val="en-GB"/>
        </w:rPr>
        <w:t>; all translations mine</w:t>
      </w:r>
      <w:r w:rsidRPr="00E276BD">
        <w:rPr>
          <w:sz w:val="24"/>
          <w:szCs w:val="24"/>
          <w:lang w:val="en-GB"/>
        </w:rPr>
        <w:t>);</w:t>
      </w:r>
      <w:r w:rsidRPr="00D15108">
        <w:rPr>
          <w:sz w:val="24"/>
          <w:szCs w:val="24"/>
          <w:lang w:val="en-GB"/>
        </w:rPr>
        <w:t xml:space="preserve"> </w:t>
      </w:r>
      <w:r w:rsidRPr="00D15108">
        <w:rPr>
          <w:i/>
          <w:sz w:val="24"/>
          <w:szCs w:val="24"/>
          <w:lang w:val="en-GB"/>
        </w:rPr>
        <w:t>Memoirs of a Dutiful Daughter</w:t>
      </w:r>
      <w:r w:rsidRPr="00D15108">
        <w:rPr>
          <w:sz w:val="24"/>
          <w:szCs w:val="24"/>
          <w:lang w:val="en-GB"/>
        </w:rPr>
        <w:t xml:space="preserve">, translated by James </w:t>
      </w:r>
      <w:proofErr w:type="spellStart"/>
      <w:r w:rsidRPr="00D15108">
        <w:rPr>
          <w:sz w:val="24"/>
          <w:szCs w:val="24"/>
          <w:lang w:val="en-GB"/>
        </w:rPr>
        <w:t>Kirkup</w:t>
      </w:r>
      <w:proofErr w:type="spellEnd"/>
      <w:r w:rsidRPr="00D15108">
        <w:rPr>
          <w:sz w:val="24"/>
          <w:szCs w:val="24"/>
          <w:lang w:val="en-GB"/>
        </w:rPr>
        <w:t xml:space="preserve"> (London: Penguin, 1963)</w:t>
      </w:r>
      <w:r>
        <w:rPr>
          <w:sz w:val="24"/>
          <w:szCs w:val="24"/>
          <w:lang w:val="en-GB"/>
        </w:rPr>
        <w:t>.</w:t>
      </w:r>
      <w:r w:rsidRPr="00D15108">
        <w:rPr>
          <w:sz w:val="24"/>
          <w:szCs w:val="24"/>
          <w:lang w:val="en-GB"/>
        </w:rPr>
        <w:t xml:space="preserve"> </w:t>
      </w:r>
      <w:r>
        <w:rPr>
          <w:sz w:val="24"/>
          <w:szCs w:val="24"/>
          <w:lang w:val="en-GB"/>
        </w:rPr>
        <w:t>(H</w:t>
      </w:r>
      <w:r w:rsidRPr="00D15108">
        <w:rPr>
          <w:sz w:val="24"/>
          <w:szCs w:val="24"/>
          <w:lang w:val="en-GB"/>
        </w:rPr>
        <w:t xml:space="preserve">ereafter </w:t>
      </w:r>
      <w:r w:rsidRPr="00E276BD">
        <w:rPr>
          <w:sz w:val="24"/>
          <w:szCs w:val="24"/>
          <w:lang w:val="en-GB"/>
        </w:rPr>
        <w:t>MDD</w:t>
      </w:r>
      <w:r>
        <w:rPr>
          <w:sz w:val="24"/>
          <w:szCs w:val="24"/>
          <w:lang w:val="en-GB"/>
        </w:rPr>
        <w:t>.)</w:t>
      </w:r>
    </w:p>
  </w:endnote>
  <w:endnote w:id="5">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Simone de Beauvoir, </w:t>
      </w:r>
      <w:r w:rsidRPr="00D15108">
        <w:rPr>
          <w:i/>
          <w:sz w:val="24"/>
          <w:szCs w:val="24"/>
          <w:lang w:val="en-GB"/>
        </w:rPr>
        <w:t>Ethics of Ambiguity</w:t>
      </w:r>
      <w:r>
        <w:rPr>
          <w:sz w:val="24"/>
          <w:szCs w:val="24"/>
          <w:lang w:val="en-GB"/>
        </w:rPr>
        <w:t>, translated by</w:t>
      </w:r>
      <w:r w:rsidRPr="00D15108">
        <w:rPr>
          <w:sz w:val="24"/>
          <w:szCs w:val="24"/>
          <w:lang w:val="en-GB"/>
        </w:rPr>
        <w:t xml:space="preserve"> Bernard </w:t>
      </w:r>
      <w:proofErr w:type="spellStart"/>
      <w:r w:rsidRPr="00D15108">
        <w:rPr>
          <w:sz w:val="24"/>
          <w:szCs w:val="24"/>
          <w:lang w:val="en-GB"/>
        </w:rPr>
        <w:t>Frecht</w:t>
      </w:r>
      <w:r>
        <w:rPr>
          <w:sz w:val="24"/>
          <w:szCs w:val="24"/>
          <w:lang w:val="en-GB"/>
        </w:rPr>
        <w:t>man</w:t>
      </w:r>
      <w:proofErr w:type="spellEnd"/>
      <w:r>
        <w:rPr>
          <w:sz w:val="24"/>
          <w:szCs w:val="24"/>
          <w:lang w:val="en-GB"/>
        </w:rPr>
        <w:t xml:space="preserve"> (New York: Citadel, 1994</w:t>
      </w:r>
      <w:proofErr w:type="gramStart"/>
      <w:r>
        <w:rPr>
          <w:sz w:val="24"/>
          <w:szCs w:val="24"/>
          <w:lang w:val="en-GB"/>
        </w:rPr>
        <w:t>)  (</w:t>
      </w:r>
      <w:proofErr w:type="gramEnd"/>
      <w:r>
        <w:rPr>
          <w:sz w:val="24"/>
          <w:szCs w:val="24"/>
          <w:lang w:val="en-GB"/>
        </w:rPr>
        <w:t>h</w:t>
      </w:r>
      <w:r w:rsidRPr="00D15108">
        <w:rPr>
          <w:sz w:val="24"/>
          <w:szCs w:val="24"/>
          <w:lang w:val="en-GB"/>
        </w:rPr>
        <w:t xml:space="preserve">ereafter </w:t>
      </w:r>
      <w:r w:rsidRPr="00E276BD">
        <w:rPr>
          <w:sz w:val="24"/>
          <w:szCs w:val="24"/>
          <w:lang w:val="en-GB"/>
        </w:rPr>
        <w:t>EA)</w:t>
      </w:r>
      <w:r w:rsidRPr="00D15108">
        <w:rPr>
          <w:sz w:val="24"/>
          <w:szCs w:val="24"/>
          <w:lang w:val="en-GB"/>
        </w:rPr>
        <w:t xml:space="preserve">; </w:t>
      </w:r>
      <w:r w:rsidRPr="00D15108">
        <w:rPr>
          <w:i/>
          <w:sz w:val="24"/>
          <w:szCs w:val="24"/>
          <w:lang w:val="en-GB"/>
        </w:rPr>
        <w:t>The Second Sex</w:t>
      </w:r>
      <w:r w:rsidRPr="00D15108">
        <w:rPr>
          <w:sz w:val="24"/>
          <w:szCs w:val="24"/>
          <w:lang w:val="en-GB"/>
        </w:rPr>
        <w:t xml:space="preserve">, translated by H.M. </w:t>
      </w:r>
      <w:proofErr w:type="spellStart"/>
      <w:r w:rsidRPr="00D15108">
        <w:rPr>
          <w:sz w:val="24"/>
          <w:szCs w:val="24"/>
          <w:lang w:val="en-GB"/>
        </w:rPr>
        <w:t>Parshley</w:t>
      </w:r>
      <w:proofErr w:type="spellEnd"/>
      <w:r w:rsidRPr="00D15108">
        <w:rPr>
          <w:sz w:val="24"/>
          <w:szCs w:val="24"/>
          <w:lang w:val="en-GB"/>
        </w:rPr>
        <w:t xml:space="preserve"> (London: Vintage, 1997).</w:t>
      </w:r>
    </w:p>
  </w:endnote>
  <w:endnote w:id="6">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See Yolanda A. Patterson, ‘Simone de Beauvoir and the Demystification of Motherhood’, </w:t>
      </w:r>
      <w:r w:rsidRPr="00D15108">
        <w:rPr>
          <w:i/>
          <w:sz w:val="24"/>
          <w:szCs w:val="24"/>
          <w:lang w:val="en-GB"/>
        </w:rPr>
        <w:t>Yale French Studies</w:t>
      </w:r>
      <w:r w:rsidRPr="00D15108">
        <w:rPr>
          <w:sz w:val="24"/>
          <w:szCs w:val="24"/>
          <w:lang w:val="en-GB"/>
        </w:rPr>
        <w:t xml:space="preserve"> 72 (1986) 87-105. For case studies of maternity in Beauvoir’s works see Laurie Corbin, </w:t>
      </w:r>
      <w:r w:rsidRPr="00D15108">
        <w:rPr>
          <w:i/>
          <w:sz w:val="24"/>
          <w:szCs w:val="24"/>
          <w:lang w:val="en-GB"/>
        </w:rPr>
        <w:t xml:space="preserve">The Mother Mirror </w:t>
      </w:r>
      <w:r w:rsidRPr="00D15108">
        <w:rPr>
          <w:sz w:val="24"/>
          <w:szCs w:val="24"/>
          <w:lang w:val="en-GB"/>
        </w:rPr>
        <w:t xml:space="preserve">(New York: Peter Lang, 1996); Alex Hughes, ‘Murdering the Mother in </w:t>
      </w:r>
      <w:r w:rsidRPr="00D15108">
        <w:rPr>
          <w:i/>
          <w:sz w:val="24"/>
          <w:szCs w:val="24"/>
          <w:lang w:val="en-GB"/>
        </w:rPr>
        <w:t>Memoirs of a Dutiful Daughter’</w:t>
      </w:r>
      <w:r w:rsidRPr="00D15108">
        <w:rPr>
          <w:sz w:val="24"/>
          <w:szCs w:val="24"/>
          <w:lang w:val="en-GB"/>
        </w:rPr>
        <w:t xml:space="preserve"> in </w:t>
      </w:r>
      <w:r w:rsidRPr="00D15108">
        <w:rPr>
          <w:i/>
          <w:sz w:val="24"/>
          <w:szCs w:val="24"/>
          <w:lang w:val="en-GB"/>
        </w:rPr>
        <w:t>Simone de Beauvoir: A Critical Reader</w:t>
      </w:r>
      <w:r w:rsidRPr="00D15108">
        <w:rPr>
          <w:sz w:val="24"/>
          <w:szCs w:val="24"/>
          <w:lang w:val="en-GB"/>
        </w:rPr>
        <w:t xml:space="preserve">, edited by Elizabeth </w:t>
      </w:r>
      <w:proofErr w:type="spellStart"/>
      <w:r w:rsidRPr="00D15108">
        <w:rPr>
          <w:sz w:val="24"/>
          <w:szCs w:val="24"/>
          <w:lang w:val="en-GB"/>
        </w:rPr>
        <w:t>Fallaize</w:t>
      </w:r>
      <w:proofErr w:type="spellEnd"/>
      <w:r w:rsidRPr="00D15108">
        <w:rPr>
          <w:sz w:val="24"/>
          <w:szCs w:val="24"/>
          <w:lang w:val="en-GB"/>
        </w:rPr>
        <w:t xml:space="preserve"> (London: Routledge, 1998), 120-131; Alison Fell, </w:t>
      </w:r>
      <w:r w:rsidRPr="00D15108">
        <w:rPr>
          <w:rStyle w:val="subfielddata"/>
          <w:i/>
          <w:sz w:val="24"/>
          <w:szCs w:val="24"/>
          <w:lang w:val="en-GB"/>
        </w:rPr>
        <w:t xml:space="preserve">Liberty, equality, maternity in Beauvoir, Leduc and </w:t>
      </w:r>
      <w:proofErr w:type="spellStart"/>
      <w:r w:rsidRPr="00D15108">
        <w:rPr>
          <w:rStyle w:val="subfielddata"/>
          <w:i/>
          <w:sz w:val="24"/>
          <w:szCs w:val="24"/>
          <w:lang w:val="en-GB"/>
        </w:rPr>
        <w:t>Ernaux</w:t>
      </w:r>
      <w:proofErr w:type="spellEnd"/>
      <w:r w:rsidRPr="00D15108">
        <w:rPr>
          <w:rStyle w:val="subfielddata"/>
          <w:sz w:val="24"/>
          <w:szCs w:val="24"/>
          <w:lang w:val="en-GB"/>
        </w:rPr>
        <w:t xml:space="preserve"> (Oxford: European Humanities Research Centre, 2003). For a discussion of motherhood as a task of immanence, see </w:t>
      </w:r>
      <w:r w:rsidRPr="00D15108">
        <w:rPr>
          <w:sz w:val="24"/>
          <w:szCs w:val="24"/>
          <w:lang w:val="en-GB"/>
        </w:rPr>
        <w:t xml:space="preserve">Andrea </w:t>
      </w:r>
      <w:proofErr w:type="spellStart"/>
      <w:r w:rsidRPr="00D15108">
        <w:rPr>
          <w:sz w:val="24"/>
          <w:szCs w:val="24"/>
          <w:lang w:val="en-GB"/>
        </w:rPr>
        <w:t>Veltman</w:t>
      </w:r>
      <w:proofErr w:type="spellEnd"/>
      <w:r w:rsidRPr="00D15108">
        <w:rPr>
          <w:sz w:val="24"/>
          <w:szCs w:val="24"/>
          <w:lang w:val="en-GB"/>
        </w:rPr>
        <w:t xml:space="preserve">, ‘Transcendence and Immanence in the Ethics of Simone de Beauvoir’ in </w:t>
      </w:r>
      <w:r w:rsidRPr="00D15108">
        <w:rPr>
          <w:i/>
          <w:sz w:val="24"/>
          <w:szCs w:val="24"/>
          <w:lang w:val="en-GB"/>
        </w:rPr>
        <w:t>The Philosophy of Simone de Beauvoir</w:t>
      </w:r>
      <w:r w:rsidRPr="00D15108">
        <w:rPr>
          <w:sz w:val="24"/>
          <w:szCs w:val="24"/>
          <w:lang w:val="en-GB"/>
        </w:rPr>
        <w:t xml:space="preserve">, edited </w:t>
      </w:r>
      <w:proofErr w:type="gramStart"/>
      <w:r w:rsidRPr="00D15108">
        <w:rPr>
          <w:sz w:val="24"/>
          <w:szCs w:val="24"/>
          <w:lang w:val="en-GB"/>
        </w:rPr>
        <w:t>by  M.A</w:t>
      </w:r>
      <w:proofErr w:type="gramEnd"/>
      <w:r w:rsidRPr="00D15108">
        <w:rPr>
          <w:sz w:val="24"/>
          <w:szCs w:val="24"/>
          <w:lang w:val="en-GB"/>
        </w:rPr>
        <w:t xml:space="preserve">. Simons (Indianapolis: Indiana University Press, 2006), 113-131, and Penelope </w:t>
      </w:r>
      <w:proofErr w:type="spellStart"/>
      <w:r w:rsidRPr="00D15108">
        <w:rPr>
          <w:bCs/>
          <w:sz w:val="24"/>
          <w:szCs w:val="24"/>
          <w:lang w:val="en-GB"/>
        </w:rPr>
        <w:t>Deutscher</w:t>
      </w:r>
      <w:proofErr w:type="spellEnd"/>
      <w:r w:rsidRPr="00D15108">
        <w:rPr>
          <w:bCs/>
          <w:sz w:val="24"/>
          <w:szCs w:val="24"/>
          <w:lang w:val="en-GB"/>
        </w:rPr>
        <w:t xml:space="preserve">, </w:t>
      </w:r>
      <w:r w:rsidRPr="00D15108">
        <w:rPr>
          <w:bCs/>
          <w:i/>
          <w:sz w:val="24"/>
          <w:szCs w:val="24"/>
          <w:lang w:val="en-GB"/>
        </w:rPr>
        <w:t>The Philosophy of Simone de Beauvoir: Ambiguity, Conversion, Resistance</w:t>
      </w:r>
      <w:r w:rsidRPr="00D15108">
        <w:rPr>
          <w:bCs/>
          <w:sz w:val="24"/>
          <w:szCs w:val="24"/>
          <w:lang w:val="en-GB"/>
        </w:rPr>
        <w:t xml:space="preserve"> (Cambridge: Cambridge University Press, 2008), particularly 101-105.</w:t>
      </w:r>
    </w:p>
  </w:endnote>
  <w:endnote w:id="7">
    <w:p w:rsidR="00C315BF" w:rsidRPr="00D15108" w:rsidRDefault="00C315BF" w:rsidP="00D15108">
      <w:pPr>
        <w:pStyle w:val="Notedefin"/>
        <w:spacing w:line="480" w:lineRule="auto"/>
        <w:jc w:val="left"/>
        <w:rPr>
          <w:sz w:val="24"/>
          <w:szCs w:val="24"/>
        </w:rPr>
      </w:pPr>
      <w:r w:rsidRPr="00D15108">
        <w:rPr>
          <w:rStyle w:val="Appeldenotedefin"/>
          <w:sz w:val="24"/>
          <w:szCs w:val="24"/>
        </w:rPr>
        <w:endnoteRef/>
      </w:r>
      <w:r w:rsidRPr="00D15108">
        <w:rPr>
          <w:sz w:val="24"/>
          <w:szCs w:val="24"/>
        </w:rPr>
        <w:t xml:space="preserve"> Geneviève </w:t>
      </w:r>
      <w:proofErr w:type="spellStart"/>
      <w:r w:rsidRPr="00D15108">
        <w:rPr>
          <w:sz w:val="24"/>
          <w:szCs w:val="24"/>
        </w:rPr>
        <w:t>Fraisse</w:t>
      </w:r>
      <w:proofErr w:type="spellEnd"/>
      <w:r w:rsidRPr="00D15108">
        <w:rPr>
          <w:sz w:val="24"/>
          <w:szCs w:val="24"/>
        </w:rPr>
        <w:t xml:space="preserve">, </w:t>
      </w:r>
      <w:r w:rsidRPr="00D15108">
        <w:rPr>
          <w:i/>
          <w:sz w:val="24"/>
          <w:szCs w:val="24"/>
        </w:rPr>
        <w:t>Le Privilège de Simone de Beauvoir</w:t>
      </w:r>
      <w:r w:rsidRPr="00D15108">
        <w:rPr>
          <w:sz w:val="24"/>
          <w:szCs w:val="24"/>
        </w:rPr>
        <w:t xml:space="preserve"> (Arles: Actes Sud, 2008), 58. </w:t>
      </w:r>
    </w:p>
  </w:endnote>
  <w:endnote w:id="8">
    <w:p w:rsidR="00C315BF" w:rsidRPr="00D15108" w:rsidRDefault="00C315BF" w:rsidP="00D15108">
      <w:pPr>
        <w:pStyle w:val="Notedefin"/>
        <w:spacing w:line="480" w:lineRule="auto"/>
        <w:jc w:val="left"/>
        <w:rPr>
          <w:sz w:val="24"/>
          <w:szCs w:val="24"/>
        </w:rPr>
      </w:pPr>
      <w:r w:rsidRPr="00D15108">
        <w:rPr>
          <w:rStyle w:val="Appeldenotedefin"/>
          <w:sz w:val="24"/>
          <w:szCs w:val="24"/>
        </w:rPr>
        <w:endnoteRef/>
      </w:r>
      <w:r w:rsidRPr="00D15108">
        <w:rPr>
          <w:sz w:val="24"/>
          <w:szCs w:val="24"/>
          <w:lang w:val="en-GB"/>
        </w:rPr>
        <w:t xml:space="preserve"> Betty Halpern-</w:t>
      </w:r>
      <w:proofErr w:type="spellStart"/>
      <w:r w:rsidRPr="00D15108">
        <w:rPr>
          <w:sz w:val="24"/>
          <w:szCs w:val="24"/>
          <w:lang w:val="en-GB"/>
        </w:rPr>
        <w:t>Guedj</w:t>
      </w:r>
      <w:proofErr w:type="spellEnd"/>
      <w:r w:rsidRPr="00D15108">
        <w:rPr>
          <w:sz w:val="24"/>
          <w:szCs w:val="24"/>
          <w:lang w:val="en-GB"/>
        </w:rPr>
        <w:t xml:space="preserve"> contends that Beauvoir’s </w:t>
      </w:r>
      <w:r w:rsidRPr="00D15108">
        <w:rPr>
          <w:i/>
          <w:sz w:val="24"/>
          <w:szCs w:val="24"/>
          <w:lang w:val="en-GB"/>
        </w:rPr>
        <w:t xml:space="preserve">Memoirs </w:t>
      </w:r>
      <w:r w:rsidRPr="00D15108">
        <w:rPr>
          <w:sz w:val="24"/>
          <w:szCs w:val="24"/>
          <w:lang w:val="en-GB"/>
        </w:rPr>
        <w:t xml:space="preserve">are less concerned with the question of childhood than with the aspiration to transcendence. </w:t>
      </w:r>
      <w:r w:rsidRPr="00D15108">
        <w:rPr>
          <w:sz w:val="24"/>
          <w:szCs w:val="24"/>
        </w:rPr>
        <w:t xml:space="preserve">Halpern-Guedj, </w:t>
      </w:r>
      <w:r w:rsidRPr="00D15108">
        <w:rPr>
          <w:i/>
          <w:sz w:val="24"/>
          <w:szCs w:val="24"/>
        </w:rPr>
        <w:t>Le Temps et le transcendant dans l’</w:t>
      </w:r>
      <w:proofErr w:type="spellStart"/>
      <w:r w:rsidRPr="00D15108">
        <w:rPr>
          <w:i/>
          <w:sz w:val="24"/>
          <w:szCs w:val="24"/>
        </w:rPr>
        <w:t>oeuvre</w:t>
      </w:r>
      <w:proofErr w:type="spellEnd"/>
      <w:r w:rsidRPr="00D15108">
        <w:rPr>
          <w:i/>
          <w:sz w:val="24"/>
          <w:szCs w:val="24"/>
        </w:rPr>
        <w:t xml:space="preserve"> de Simone de Beauvoir</w:t>
      </w:r>
      <w:r w:rsidRPr="00D15108">
        <w:rPr>
          <w:sz w:val="24"/>
          <w:szCs w:val="24"/>
        </w:rPr>
        <w:t xml:space="preserve"> (Tübingen: </w:t>
      </w:r>
      <w:proofErr w:type="spellStart"/>
      <w:r w:rsidRPr="00D15108">
        <w:rPr>
          <w:sz w:val="24"/>
          <w:szCs w:val="24"/>
        </w:rPr>
        <w:t>Narr</w:t>
      </w:r>
      <w:proofErr w:type="spellEnd"/>
      <w:r w:rsidRPr="00D15108">
        <w:rPr>
          <w:sz w:val="24"/>
          <w:szCs w:val="24"/>
        </w:rPr>
        <w:t>, 1998), all translations mine.</w:t>
      </w:r>
    </w:p>
  </w:endnote>
  <w:endnote w:id="9">
    <w:p w:rsidR="00C315BF" w:rsidRPr="00D15108" w:rsidRDefault="00C315BF" w:rsidP="00D15108">
      <w:pPr>
        <w:pStyle w:val="Notedefin"/>
        <w:spacing w:line="480" w:lineRule="auto"/>
        <w:jc w:val="left"/>
        <w:rPr>
          <w:sz w:val="24"/>
          <w:szCs w:val="24"/>
        </w:rPr>
      </w:pPr>
      <w:r w:rsidRPr="00D15108">
        <w:rPr>
          <w:rStyle w:val="Appeldenotedefin"/>
          <w:sz w:val="24"/>
          <w:szCs w:val="24"/>
        </w:rPr>
        <w:endnoteRef/>
      </w:r>
      <w:r w:rsidRPr="00D15108">
        <w:rPr>
          <w:sz w:val="24"/>
          <w:szCs w:val="24"/>
          <w:lang w:val="en-GB"/>
        </w:rPr>
        <w:t xml:space="preserve"> Jean-Paul Sartre, </w:t>
      </w:r>
      <w:r w:rsidRPr="00D15108">
        <w:rPr>
          <w:i/>
          <w:sz w:val="24"/>
          <w:szCs w:val="24"/>
          <w:lang w:val="en-GB"/>
        </w:rPr>
        <w:t>Words</w:t>
      </w:r>
      <w:r w:rsidRPr="00D15108">
        <w:rPr>
          <w:sz w:val="24"/>
          <w:szCs w:val="24"/>
          <w:lang w:val="en-GB"/>
        </w:rPr>
        <w:t xml:space="preserve">, translated by Irene </w:t>
      </w:r>
      <w:proofErr w:type="spellStart"/>
      <w:r w:rsidRPr="00D15108">
        <w:rPr>
          <w:sz w:val="24"/>
          <w:szCs w:val="24"/>
          <w:lang w:val="en-GB"/>
        </w:rPr>
        <w:t>Clephene</w:t>
      </w:r>
      <w:proofErr w:type="spellEnd"/>
      <w:r w:rsidRPr="00D15108">
        <w:rPr>
          <w:sz w:val="24"/>
          <w:szCs w:val="24"/>
          <w:lang w:val="en-GB"/>
        </w:rPr>
        <w:t xml:space="preserve"> (London: Penguin, 2000). Sartre’s interest in the infantile origins of adult behaviour was already palpable in his short story ‘</w:t>
      </w:r>
      <w:proofErr w:type="spellStart"/>
      <w:r w:rsidRPr="00D15108">
        <w:rPr>
          <w:sz w:val="24"/>
          <w:szCs w:val="24"/>
          <w:lang w:val="en-GB"/>
        </w:rPr>
        <w:t>L’Enfance</w:t>
      </w:r>
      <w:proofErr w:type="spellEnd"/>
      <w:r w:rsidRPr="00D15108">
        <w:rPr>
          <w:sz w:val="24"/>
          <w:szCs w:val="24"/>
          <w:lang w:val="en-GB"/>
        </w:rPr>
        <w:t xml:space="preserve"> d’un chef’, published in </w:t>
      </w:r>
      <w:r w:rsidRPr="00D15108">
        <w:rPr>
          <w:i/>
          <w:sz w:val="24"/>
          <w:szCs w:val="24"/>
          <w:lang w:val="en-GB"/>
        </w:rPr>
        <w:t>Le Mur</w:t>
      </w:r>
      <w:r w:rsidRPr="00D15108">
        <w:rPr>
          <w:sz w:val="24"/>
          <w:szCs w:val="24"/>
          <w:lang w:val="en-GB"/>
        </w:rPr>
        <w:t xml:space="preserve"> (Paris: </w:t>
      </w:r>
      <w:proofErr w:type="spellStart"/>
      <w:r w:rsidRPr="00D15108">
        <w:rPr>
          <w:sz w:val="24"/>
          <w:szCs w:val="24"/>
          <w:lang w:val="en-GB"/>
        </w:rPr>
        <w:t>Gallimard</w:t>
      </w:r>
      <w:proofErr w:type="spellEnd"/>
      <w:r w:rsidRPr="00D15108">
        <w:rPr>
          <w:sz w:val="24"/>
          <w:szCs w:val="24"/>
          <w:lang w:val="en-GB"/>
        </w:rPr>
        <w:t xml:space="preserve">, 2003). He later wrote the quite childhood-focused </w:t>
      </w:r>
      <w:r w:rsidRPr="00D15108">
        <w:rPr>
          <w:i/>
          <w:sz w:val="24"/>
          <w:szCs w:val="24"/>
          <w:lang w:val="en-GB"/>
        </w:rPr>
        <w:t>Saint Genet, Actor and Martyr</w:t>
      </w:r>
      <w:r w:rsidRPr="00D15108">
        <w:rPr>
          <w:sz w:val="24"/>
          <w:szCs w:val="24"/>
          <w:lang w:val="en-GB"/>
        </w:rPr>
        <w:t xml:space="preserve">, translated by Bernard </w:t>
      </w:r>
      <w:proofErr w:type="spellStart"/>
      <w:r w:rsidRPr="00D15108">
        <w:rPr>
          <w:sz w:val="24"/>
          <w:szCs w:val="24"/>
          <w:lang w:val="en-GB"/>
        </w:rPr>
        <w:t>Frechtman</w:t>
      </w:r>
      <w:proofErr w:type="spellEnd"/>
      <w:r w:rsidRPr="00D15108">
        <w:rPr>
          <w:sz w:val="24"/>
          <w:szCs w:val="24"/>
          <w:lang w:val="en-GB"/>
        </w:rPr>
        <w:t xml:space="preserve"> (New York: New American Library, 1971). But Sartre was never as focused as Beauvoir on the</w:t>
      </w:r>
      <w:r w:rsidRPr="00D15108">
        <w:rPr>
          <w:i/>
          <w:sz w:val="24"/>
          <w:szCs w:val="24"/>
          <w:lang w:val="en-GB"/>
        </w:rPr>
        <w:t xml:space="preserve"> concept</w:t>
      </w:r>
      <w:r w:rsidRPr="00D15108">
        <w:rPr>
          <w:sz w:val="24"/>
          <w:szCs w:val="24"/>
          <w:lang w:val="en-GB"/>
        </w:rPr>
        <w:t xml:space="preserve"> of childhood and its importance for existentialism. Serious considerations of childhood are conspicuously absent from </w:t>
      </w:r>
      <w:r w:rsidRPr="00D15108">
        <w:rPr>
          <w:i/>
          <w:sz w:val="24"/>
          <w:szCs w:val="24"/>
          <w:lang w:val="en-GB"/>
        </w:rPr>
        <w:t>Being and Nothingness</w:t>
      </w:r>
      <w:r w:rsidRPr="00D15108">
        <w:rPr>
          <w:sz w:val="24"/>
          <w:szCs w:val="24"/>
          <w:lang w:val="en-GB"/>
        </w:rPr>
        <w:t xml:space="preserve">. Annabelle Martin </w:t>
      </w:r>
      <w:proofErr w:type="spellStart"/>
      <w:r w:rsidRPr="00D15108">
        <w:rPr>
          <w:sz w:val="24"/>
          <w:szCs w:val="24"/>
          <w:lang w:val="en-GB"/>
        </w:rPr>
        <w:t>Golay</w:t>
      </w:r>
      <w:proofErr w:type="spellEnd"/>
      <w:r w:rsidRPr="00D15108">
        <w:rPr>
          <w:sz w:val="24"/>
          <w:szCs w:val="24"/>
          <w:lang w:val="en-GB"/>
        </w:rPr>
        <w:t xml:space="preserve"> notes that Sartre was ‘always turned towards the future’, while Beauvoir ‘could not help but look in the rear-view mirror.’ </w:t>
      </w:r>
      <w:r w:rsidRPr="00D15108">
        <w:rPr>
          <w:sz w:val="24"/>
          <w:szCs w:val="24"/>
        </w:rPr>
        <w:t xml:space="preserve">Martin </w:t>
      </w:r>
      <w:proofErr w:type="spellStart"/>
      <w:r w:rsidRPr="00D15108">
        <w:rPr>
          <w:sz w:val="24"/>
          <w:szCs w:val="24"/>
        </w:rPr>
        <w:t>Golay</w:t>
      </w:r>
      <w:proofErr w:type="spellEnd"/>
      <w:r w:rsidRPr="00D15108">
        <w:rPr>
          <w:sz w:val="24"/>
          <w:szCs w:val="24"/>
        </w:rPr>
        <w:t xml:space="preserve">, </w:t>
      </w:r>
      <w:r w:rsidRPr="00D15108">
        <w:rPr>
          <w:i/>
          <w:sz w:val="24"/>
          <w:szCs w:val="24"/>
        </w:rPr>
        <w:t xml:space="preserve">Beauvoir intime et politique: La fabrique des </w:t>
      </w:r>
      <w:r w:rsidRPr="00D15108">
        <w:rPr>
          <w:sz w:val="24"/>
          <w:szCs w:val="24"/>
        </w:rPr>
        <w:t>Mémoires, (Villeneuve d’</w:t>
      </w:r>
      <w:proofErr w:type="spellStart"/>
      <w:r w:rsidRPr="00D15108">
        <w:rPr>
          <w:sz w:val="24"/>
          <w:szCs w:val="24"/>
        </w:rPr>
        <w:t>Asq</w:t>
      </w:r>
      <w:proofErr w:type="spellEnd"/>
      <w:r w:rsidRPr="00D15108">
        <w:rPr>
          <w:sz w:val="24"/>
          <w:szCs w:val="24"/>
        </w:rPr>
        <w:t>: Septentrion, 2013), 22</w:t>
      </w:r>
      <w:r>
        <w:rPr>
          <w:sz w:val="24"/>
          <w:szCs w:val="24"/>
        </w:rPr>
        <w:t xml:space="preserve">, </w:t>
      </w:r>
      <w:proofErr w:type="spellStart"/>
      <w:r>
        <w:rPr>
          <w:sz w:val="24"/>
          <w:szCs w:val="24"/>
        </w:rPr>
        <w:t>m</w:t>
      </w:r>
      <w:r w:rsidRPr="00D15108">
        <w:rPr>
          <w:sz w:val="24"/>
          <w:szCs w:val="24"/>
        </w:rPr>
        <w:t>y</w:t>
      </w:r>
      <w:proofErr w:type="spellEnd"/>
      <w:r w:rsidRPr="00D15108">
        <w:rPr>
          <w:sz w:val="24"/>
          <w:szCs w:val="24"/>
        </w:rPr>
        <w:t xml:space="preserve"> translation.</w:t>
      </w:r>
    </w:p>
  </w:endnote>
  <w:endnote w:id="10">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w:t>
      </w:r>
      <w:proofErr w:type="gramStart"/>
      <w:r w:rsidRPr="00D15108">
        <w:rPr>
          <w:sz w:val="24"/>
          <w:szCs w:val="24"/>
          <w:lang w:val="en-GB"/>
        </w:rPr>
        <w:t>Simons, 176.</w:t>
      </w:r>
      <w:proofErr w:type="gramEnd"/>
    </w:p>
  </w:endnote>
  <w:endnote w:id="11">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On the differences between little boys and little girls in </w:t>
      </w:r>
      <w:r w:rsidRPr="00D15108">
        <w:rPr>
          <w:i/>
          <w:sz w:val="24"/>
          <w:szCs w:val="24"/>
          <w:lang w:val="en-GB"/>
        </w:rPr>
        <w:t>The Second Sex</w:t>
      </w:r>
      <w:r w:rsidRPr="00D15108">
        <w:rPr>
          <w:sz w:val="24"/>
          <w:szCs w:val="24"/>
          <w:lang w:val="en-GB"/>
        </w:rPr>
        <w:t xml:space="preserve">, see </w:t>
      </w:r>
      <w:proofErr w:type="spellStart"/>
      <w:r w:rsidRPr="00D15108">
        <w:rPr>
          <w:sz w:val="24"/>
          <w:szCs w:val="24"/>
          <w:lang w:val="en-GB"/>
        </w:rPr>
        <w:t>Tidd</w:t>
      </w:r>
      <w:proofErr w:type="spellEnd"/>
      <w:r w:rsidRPr="00D15108">
        <w:rPr>
          <w:sz w:val="24"/>
          <w:szCs w:val="24"/>
          <w:lang w:val="en-GB"/>
        </w:rPr>
        <w:t xml:space="preserve">, 52, and </w:t>
      </w:r>
      <w:proofErr w:type="spellStart"/>
      <w:r w:rsidRPr="00D15108">
        <w:rPr>
          <w:sz w:val="24"/>
          <w:szCs w:val="24"/>
          <w:lang w:val="en-GB"/>
        </w:rPr>
        <w:t>Toril</w:t>
      </w:r>
      <w:proofErr w:type="spellEnd"/>
      <w:r w:rsidRPr="00D15108">
        <w:rPr>
          <w:sz w:val="24"/>
          <w:szCs w:val="24"/>
          <w:lang w:val="en-GB"/>
        </w:rPr>
        <w:t xml:space="preserve"> </w:t>
      </w:r>
      <w:proofErr w:type="spellStart"/>
      <w:r w:rsidRPr="00D15108">
        <w:rPr>
          <w:sz w:val="24"/>
          <w:szCs w:val="24"/>
          <w:lang w:val="en-GB"/>
        </w:rPr>
        <w:t>Moi</w:t>
      </w:r>
      <w:proofErr w:type="spellEnd"/>
      <w:r w:rsidRPr="00D15108">
        <w:rPr>
          <w:sz w:val="24"/>
          <w:szCs w:val="24"/>
          <w:lang w:val="en-GB"/>
        </w:rPr>
        <w:t xml:space="preserve">, </w:t>
      </w:r>
      <w:r w:rsidRPr="00D15108">
        <w:rPr>
          <w:i/>
          <w:sz w:val="24"/>
          <w:szCs w:val="24"/>
          <w:lang w:val="en-GB"/>
        </w:rPr>
        <w:t>Simone de Beauvoir: The Making of an Intellectual Woman</w:t>
      </w:r>
      <w:r w:rsidRPr="00D15108">
        <w:rPr>
          <w:sz w:val="24"/>
          <w:szCs w:val="24"/>
          <w:lang w:val="en-GB"/>
        </w:rPr>
        <w:t xml:space="preserve"> (New York: Oxford University Press, 2008), 177-180. The most thorough exploration of </w:t>
      </w:r>
      <w:r w:rsidRPr="00D15108">
        <w:rPr>
          <w:i/>
          <w:sz w:val="24"/>
          <w:szCs w:val="24"/>
          <w:lang w:val="en-GB"/>
        </w:rPr>
        <w:t xml:space="preserve">The Second Sex </w:t>
      </w:r>
      <w:r w:rsidRPr="00D15108">
        <w:rPr>
          <w:sz w:val="24"/>
          <w:szCs w:val="24"/>
          <w:lang w:val="en-GB"/>
        </w:rPr>
        <w:t>remains Eva Lundgren-</w:t>
      </w:r>
      <w:proofErr w:type="spellStart"/>
      <w:r w:rsidRPr="00D15108">
        <w:rPr>
          <w:sz w:val="24"/>
          <w:szCs w:val="24"/>
          <w:lang w:val="en-GB"/>
        </w:rPr>
        <w:t>Gothlin’s</w:t>
      </w:r>
      <w:proofErr w:type="spellEnd"/>
      <w:r w:rsidRPr="00D15108">
        <w:rPr>
          <w:sz w:val="24"/>
          <w:szCs w:val="24"/>
          <w:lang w:val="en-GB"/>
        </w:rPr>
        <w:t xml:space="preserve"> </w:t>
      </w:r>
      <w:r w:rsidRPr="00D15108">
        <w:rPr>
          <w:i/>
          <w:sz w:val="24"/>
          <w:szCs w:val="24"/>
          <w:lang w:val="en-GB"/>
        </w:rPr>
        <w:t xml:space="preserve">Sex and Existence: Simone de Beauvoir’s </w:t>
      </w:r>
      <w:r w:rsidRPr="00D15108">
        <w:rPr>
          <w:sz w:val="24"/>
          <w:szCs w:val="24"/>
          <w:lang w:val="en-GB"/>
        </w:rPr>
        <w:t>The Second Sex</w:t>
      </w:r>
      <w:r w:rsidRPr="00D15108">
        <w:rPr>
          <w:i/>
          <w:sz w:val="24"/>
          <w:szCs w:val="24"/>
          <w:lang w:val="en-GB"/>
        </w:rPr>
        <w:t xml:space="preserve"> </w:t>
      </w:r>
      <w:r w:rsidRPr="00D15108">
        <w:rPr>
          <w:sz w:val="24"/>
          <w:szCs w:val="24"/>
          <w:lang w:val="en-GB"/>
        </w:rPr>
        <w:t xml:space="preserve">(London: </w:t>
      </w:r>
      <w:proofErr w:type="spellStart"/>
      <w:r w:rsidRPr="00D15108">
        <w:rPr>
          <w:sz w:val="24"/>
          <w:szCs w:val="24"/>
          <w:lang w:val="en-GB"/>
        </w:rPr>
        <w:t>Athlone</w:t>
      </w:r>
      <w:proofErr w:type="spellEnd"/>
      <w:r w:rsidRPr="00D15108">
        <w:rPr>
          <w:sz w:val="24"/>
          <w:szCs w:val="24"/>
          <w:lang w:val="en-GB"/>
        </w:rPr>
        <w:t>, 1996).</w:t>
      </w:r>
    </w:p>
  </w:endnote>
  <w:endnote w:id="12">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w:t>
      </w:r>
      <w:proofErr w:type="spellStart"/>
      <w:r w:rsidRPr="00D15108">
        <w:rPr>
          <w:sz w:val="24"/>
          <w:szCs w:val="24"/>
          <w:lang w:val="en-GB"/>
        </w:rPr>
        <w:t>Kristana</w:t>
      </w:r>
      <w:proofErr w:type="spellEnd"/>
      <w:r w:rsidRPr="00D15108">
        <w:rPr>
          <w:sz w:val="24"/>
          <w:szCs w:val="24"/>
          <w:lang w:val="en-GB"/>
        </w:rPr>
        <w:t xml:space="preserve"> Arp justifies the use of this term as an alternative to Beauvoir’s own label of ‘natural freedom’. It stands in contrast with ‘moral freedom’: acting upon one’s ontological freedom. See ‘Simone de Beauvoir’s Existentialism: Freedom and ambiguity in the human world’ in </w:t>
      </w:r>
      <w:r w:rsidRPr="00D15108">
        <w:rPr>
          <w:i/>
          <w:sz w:val="24"/>
          <w:szCs w:val="24"/>
          <w:lang w:val="en-GB"/>
        </w:rPr>
        <w:t>The Cambridge Companion to Existentialism</w:t>
      </w:r>
      <w:r w:rsidRPr="00D15108">
        <w:rPr>
          <w:sz w:val="24"/>
          <w:szCs w:val="24"/>
          <w:lang w:val="en-GB"/>
        </w:rPr>
        <w:t xml:space="preserve">, edited by S. Crowell (Cambridge: Cambridge University Press, 2003), 252-273. </w:t>
      </w:r>
    </w:p>
  </w:endnote>
  <w:endnote w:id="13">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Claudia Card, ‘Introduction: Beauvoir and the ambiguity of “ambiguity” in ethics’ in </w:t>
      </w:r>
      <w:r w:rsidRPr="00D15108">
        <w:rPr>
          <w:i/>
          <w:sz w:val="24"/>
          <w:szCs w:val="24"/>
          <w:lang w:val="en-GB"/>
        </w:rPr>
        <w:t>The Cambridge Companion to Simone de Beauvoir,</w:t>
      </w:r>
      <w:r w:rsidRPr="00D15108">
        <w:rPr>
          <w:sz w:val="24"/>
          <w:szCs w:val="24"/>
          <w:lang w:val="en-GB"/>
        </w:rPr>
        <w:t xml:space="preserve"> edited by C. Card (Cambridge: Cambridge University Press), 1-23.</w:t>
      </w:r>
    </w:p>
  </w:endnote>
  <w:endnote w:id="14">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Jean-Paul Sartre, </w:t>
      </w:r>
      <w:r w:rsidRPr="00D15108">
        <w:rPr>
          <w:i/>
          <w:sz w:val="24"/>
          <w:szCs w:val="24"/>
          <w:lang w:val="en-GB"/>
        </w:rPr>
        <w:t>Being and Nothingness</w:t>
      </w:r>
      <w:r w:rsidRPr="00D15108">
        <w:rPr>
          <w:sz w:val="24"/>
          <w:szCs w:val="24"/>
          <w:lang w:val="en-GB"/>
        </w:rPr>
        <w:t>, translated by Hazel Ba</w:t>
      </w:r>
      <w:r>
        <w:rPr>
          <w:sz w:val="24"/>
          <w:szCs w:val="24"/>
          <w:lang w:val="en-GB"/>
        </w:rPr>
        <w:t>rnes (London: Routledge, 2005). (H</w:t>
      </w:r>
      <w:r w:rsidRPr="00D15108">
        <w:rPr>
          <w:sz w:val="24"/>
          <w:szCs w:val="24"/>
          <w:lang w:val="en-GB"/>
        </w:rPr>
        <w:t xml:space="preserve">ereafter </w:t>
      </w:r>
      <w:r w:rsidRPr="00E276BD">
        <w:rPr>
          <w:sz w:val="24"/>
          <w:szCs w:val="24"/>
          <w:lang w:val="en-GB"/>
        </w:rPr>
        <w:t>BN</w:t>
      </w:r>
      <w:r>
        <w:rPr>
          <w:sz w:val="24"/>
          <w:szCs w:val="24"/>
          <w:lang w:val="en-GB"/>
        </w:rPr>
        <w:t>.)</w:t>
      </w:r>
    </w:p>
  </w:endnote>
  <w:endnote w:id="15">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w:t>
      </w:r>
      <w:proofErr w:type="gramStart"/>
      <w:r w:rsidRPr="00D15108">
        <w:rPr>
          <w:sz w:val="24"/>
          <w:szCs w:val="24"/>
          <w:lang w:val="en-GB"/>
        </w:rPr>
        <w:t>Halpern-</w:t>
      </w:r>
      <w:proofErr w:type="spellStart"/>
      <w:r w:rsidRPr="00D15108">
        <w:rPr>
          <w:sz w:val="24"/>
          <w:szCs w:val="24"/>
          <w:lang w:val="en-GB"/>
        </w:rPr>
        <w:t>Guedj</w:t>
      </w:r>
      <w:proofErr w:type="spellEnd"/>
      <w:r w:rsidRPr="00D15108">
        <w:rPr>
          <w:sz w:val="24"/>
          <w:szCs w:val="24"/>
          <w:lang w:val="en-GB"/>
        </w:rPr>
        <w:t>, 215-126.</w:t>
      </w:r>
      <w:proofErr w:type="gramEnd"/>
      <w:r w:rsidRPr="00D15108">
        <w:rPr>
          <w:sz w:val="24"/>
          <w:szCs w:val="24"/>
          <w:lang w:val="en-GB"/>
        </w:rPr>
        <w:t xml:space="preserve"> Susan </w:t>
      </w:r>
      <w:proofErr w:type="spellStart"/>
      <w:r w:rsidRPr="00D15108">
        <w:rPr>
          <w:sz w:val="24"/>
          <w:szCs w:val="24"/>
          <w:lang w:val="en-GB"/>
        </w:rPr>
        <w:t>Bainbrigge</w:t>
      </w:r>
      <w:proofErr w:type="spellEnd"/>
      <w:r w:rsidRPr="00D15108">
        <w:rPr>
          <w:sz w:val="24"/>
          <w:szCs w:val="24"/>
          <w:lang w:val="en-GB"/>
        </w:rPr>
        <w:t xml:space="preserve"> further sees the child character in the </w:t>
      </w:r>
      <w:r w:rsidRPr="00D15108">
        <w:rPr>
          <w:i/>
          <w:sz w:val="24"/>
          <w:szCs w:val="24"/>
          <w:lang w:val="en-GB"/>
        </w:rPr>
        <w:t>Memoirs</w:t>
      </w:r>
      <w:r w:rsidRPr="00D15108">
        <w:rPr>
          <w:sz w:val="24"/>
          <w:szCs w:val="24"/>
          <w:lang w:val="en-GB"/>
        </w:rPr>
        <w:t xml:space="preserve"> as </w:t>
      </w:r>
      <w:r w:rsidRPr="00D15108">
        <w:rPr>
          <w:bCs/>
          <w:sz w:val="24"/>
          <w:szCs w:val="24"/>
          <w:lang w:val="en-GB"/>
        </w:rPr>
        <w:t xml:space="preserve">a ‘self-to-the-future’, who ‘anticipates her successful liberation and </w:t>
      </w:r>
      <w:proofErr w:type="spellStart"/>
      <w:r w:rsidRPr="00D15108">
        <w:rPr>
          <w:bCs/>
          <w:sz w:val="24"/>
          <w:szCs w:val="24"/>
          <w:lang w:val="en-GB"/>
        </w:rPr>
        <w:t>independence.’</w:t>
      </w:r>
      <w:r w:rsidRPr="00D15108">
        <w:rPr>
          <w:i/>
          <w:sz w:val="24"/>
          <w:szCs w:val="24"/>
          <w:lang w:val="en-GB"/>
        </w:rPr>
        <w:t>Writing</w:t>
      </w:r>
      <w:proofErr w:type="spellEnd"/>
      <w:r w:rsidRPr="00D15108">
        <w:rPr>
          <w:i/>
          <w:sz w:val="24"/>
          <w:szCs w:val="24"/>
          <w:lang w:val="en-GB"/>
        </w:rPr>
        <w:t xml:space="preserve"> </w:t>
      </w:r>
      <w:proofErr w:type="gramStart"/>
      <w:r w:rsidRPr="00D15108">
        <w:rPr>
          <w:i/>
          <w:sz w:val="24"/>
          <w:szCs w:val="24"/>
          <w:lang w:val="en-GB"/>
        </w:rPr>
        <w:t>Against</w:t>
      </w:r>
      <w:proofErr w:type="gramEnd"/>
      <w:r w:rsidRPr="00D15108">
        <w:rPr>
          <w:i/>
          <w:sz w:val="24"/>
          <w:szCs w:val="24"/>
          <w:lang w:val="en-GB"/>
        </w:rPr>
        <w:t xml:space="preserve"> Death: The Autobiographies of Simone de Beauvoir</w:t>
      </w:r>
      <w:r w:rsidRPr="00D15108">
        <w:rPr>
          <w:sz w:val="24"/>
          <w:szCs w:val="24"/>
          <w:lang w:val="en-GB"/>
        </w:rPr>
        <w:t xml:space="preserve"> (Amsterdam: Faux Titre, 2005), 58.</w:t>
      </w:r>
    </w:p>
  </w:endnote>
  <w:endnote w:id="16">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w:t>
      </w:r>
      <w:proofErr w:type="spellStart"/>
      <w:proofErr w:type="gramStart"/>
      <w:r w:rsidRPr="00D15108">
        <w:rPr>
          <w:sz w:val="24"/>
          <w:szCs w:val="24"/>
          <w:lang w:val="en-GB"/>
        </w:rPr>
        <w:t>Tidd</w:t>
      </w:r>
      <w:proofErr w:type="spellEnd"/>
      <w:r w:rsidRPr="00D15108">
        <w:rPr>
          <w:sz w:val="24"/>
          <w:szCs w:val="24"/>
          <w:lang w:val="en-GB"/>
        </w:rPr>
        <w:t>, 26.</w:t>
      </w:r>
      <w:proofErr w:type="gramEnd"/>
      <w:r w:rsidRPr="00D15108">
        <w:rPr>
          <w:sz w:val="24"/>
          <w:szCs w:val="24"/>
          <w:lang w:val="en-GB"/>
        </w:rPr>
        <w:t xml:space="preserve"> </w:t>
      </w:r>
    </w:p>
  </w:endnote>
  <w:endnote w:id="17">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Halpern-</w:t>
      </w:r>
      <w:proofErr w:type="spellStart"/>
      <w:r w:rsidRPr="00D15108">
        <w:rPr>
          <w:sz w:val="24"/>
          <w:szCs w:val="24"/>
          <w:lang w:val="en-GB"/>
        </w:rPr>
        <w:t>Guedj</w:t>
      </w:r>
      <w:proofErr w:type="spellEnd"/>
      <w:r w:rsidRPr="00D15108">
        <w:rPr>
          <w:sz w:val="24"/>
          <w:szCs w:val="24"/>
          <w:lang w:val="en-GB"/>
        </w:rPr>
        <w:t xml:space="preserve">, 171-173. She also mentions the ‘confessional’ nature of Beauvoir’s autobiography, more entrenched in the Rousseauist inspirations of her work. </w:t>
      </w:r>
    </w:p>
  </w:endnote>
  <w:endnote w:id="18">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‘By 1958 existentialism has long since become Simone de Beauvoir’s spontaneous outlook on herself and the world’, says </w:t>
      </w:r>
      <w:proofErr w:type="spellStart"/>
      <w:r w:rsidRPr="00D15108">
        <w:rPr>
          <w:sz w:val="24"/>
          <w:szCs w:val="24"/>
          <w:lang w:val="en-GB"/>
        </w:rPr>
        <w:t>Moi</w:t>
      </w:r>
      <w:proofErr w:type="spellEnd"/>
      <w:r w:rsidRPr="00D15108">
        <w:rPr>
          <w:sz w:val="24"/>
          <w:szCs w:val="24"/>
          <w:lang w:val="en-GB"/>
        </w:rPr>
        <w:t xml:space="preserve"> (49). </w:t>
      </w:r>
      <w:proofErr w:type="spellStart"/>
      <w:r w:rsidRPr="00D15108">
        <w:rPr>
          <w:sz w:val="24"/>
          <w:szCs w:val="24"/>
          <w:lang w:val="en-GB"/>
        </w:rPr>
        <w:t>Bainbrigge</w:t>
      </w:r>
      <w:proofErr w:type="spellEnd"/>
      <w:r w:rsidRPr="00D15108">
        <w:rPr>
          <w:sz w:val="24"/>
          <w:szCs w:val="24"/>
          <w:lang w:val="en-GB"/>
        </w:rPr>
        <w:t xml:space="preserve"> also highlights Beauvoir’s reliance on the reader to decode her unformulated existentialist outlook throughout her autobiographies (34-35).  </w:t>
      </w:r>
    </w:p>
  </w:endnote>
  <w:endnote w:id="19">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Scholz defines these two conflicting visions of childhood as, firstly, the ideal, Rousseauist child striving for freedom, and secondly, the oppressed, Cartesian child, condemned by others to an ‘apprenticeship to seriousness’ (395). </w:t>
      </w:r>
    </w:p>
  </w:endnote>
  <w:endnote w:id="20">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Simone de Beauvoir, </w:t>
      </w:r>
      <w:r w:rsidRPr="00D15108">
        <w:rPr>
          <w:i/>
          <w:sz w:val="24"/>
          <w:szCs w:val="24"/>
          <w:lang w:val="en-GB"/>
        </w:rPr>
        <w:t xml:space="preserve">Pyrrhus </w:t>
      </w:r>
      <w:proofErr w:type="gramStart"/>
      <w:r w:rsidRPr="00D15108">
        <w:rPr>
          <w:i/>
          <w:sz w:val="24"/>
          <w:szCs w:val="24"/>
          <w:lang w:val="en-GB"/>
        </w:rPr>
        <w:t>et</w:t>
      </w:r>
      <w:proofErr w:type="gramEnd"/>
      <w:r w:rsidRPr="00D15108">
        <w:rPr>
          <w:i/>
          <w:sz w:val="24"/>
          <w:szCs w:val="24"/>
          <w:lang w:val="en-GB"/>
        </w:rPr>
        <w:t xml:space="preserve"> </w:t>
      </w:r>
      <w:proofErr w:type="spellStart"/>
      <w:r w:rsidRPr="00D15108">
        <w:rPr>
          <w:i/>
          <w:sz w:val="24"/>
          <w:szCs w:val="24"/>
          <w:lang w:val="en-GB"/>
        </w:rPr>
        <w:t>Cinéas</w:t>
      </w:r>
      <w:proofErr w:type="spellEnd"/>
      <w:r w:rsidRPr="00D15108">
        <w:rPr>
          <w:sz w:val="24"/>
          <w:szCs w:val="24"/>
          <w:lang w:val="en-GB"/>
        </w:rPr>
        <w:t xml:space="preserve"> (Paris: </w:t>
      </w:r>
      <w:proofErr w:type="spellStart"/>
      <w:r w:rsidRPr="00D15108">
        <w:rPr>
          <w:sz w:val="24"/>
          <w:szCs w:val="24"/>
          <w:lang w:val="en-GB"/>
        </w:rPr>
        <w:t>Gallimard</w:t>
      </w:r>
      <w:proofErr w:type="spellEnd"/>
      <w:r w:rsidRPr="00D15108">
        <w:rPr>
          <w:sz w:val="24"/>
          <w:szCs w:val="24"/>
          <w:lang w:val="en-GB"/>
        </w:rPr>
        <w:t xml:space="preserve">, 1947), hereafter </w:t>
      </w:r>
      <w:r w:rsidRPr="00D15108">
        <w:rPr>
          <w:i/>
          <w:sz w:val="24"/>
          <w:szCs w:val="24"/>
          <w:lang w:val="en-GB"/>
        </w:rPr>
        <w:t>PC</w:t>
      </w:r>
      <w:r w:rsidRPr="00D15108">
        <w:rPr>
          <w:sz w:val="24"/>
          <w:szCs w:val="24"/>
          <w:lang w:val="en-GB"/>
        </w:rPr>
        <w:t>, all translations mine.</w:t>
      </w:r>
    </w:p>
  </w:endnote>
  <w:endnote w:id="21">
    <w:p w:rsidR="00C315BF" w:rsidRPr="00D15108" w:rsidRDefault="00C315BF" w:rsidP="00D15108">
      <w:pPr>
        <w:pStyle w:val="Notedefin"/>
        <w:spacing w:line="480" w:lineRule="auto"/>
        <w:jc w:val="left"/>
        <w:rPr>
          <w:bCs/>
          <w:sz w:val="24"/>
          <w:szCs w:val="24"/>
          <w:lang w:val="en-GB"/>
        </w:rPr>
      </w:pPr>
      <w:r w:rsidRPr="00D15108">
        <w:rPr>
          <w:rStyle w:val="Appeldenotedefin"/>
          <w:sz w:val="24"/>
          <w:szCs w:val="24"/>
        </w:rPr>
        <w:endnoteRef/>
      </w:r>
      <w:r w:rsidRPr="00D15108">
        <w:rPr>
          <w:sz w:val="24"/>
          <w:szCs w:val="24"/>
          <w:lang w:val="en-GB"/>
        </w:rPr>
        <w:t xml:space="preserve"> Nancy Bauer provides a careful reading of Beauvoir’s </w:t>
      </w:r>
      <w:proofErr w:type="spellStart"/>
      <w:r w:rsidRPr="00D15108">
        <w:rPr>
          <w:sz w:val="24"/>
          <w:szCs w:val="24"/>
          <w:lang w:val="en-GB"/>
        </w:rPr>
        <w:t>Heideggerian</w:t>
      </w:r>
      <w:proofErr w:type="spellEnd"/>
      <w:r w:rsidRPr="00D15108">
        <w:rPr>
          <w:sz w:val="24"/>
          <w:szCs w:val="24"/>
          <w:lang w:val="en-GB"/>
        </w:rPr>
        <w:t xml:space="preserve"> influences, particularly regarding the possibility of non-hostile relations to otherness, which for Bauer are solved through the introduction of ambiguity in Heidegger’s concept of </w:t>
      </w:r>
      <w:proofErr w:type="spellStart"/>
      <w:r w:rsidRPr="00D15108">
        <w:rPr>
          <w:i/>
          <w:sz w:val="24"/>
          <w:szCs w:val="24"/>
          <w:lang w:val="en-GB"/>
        </w:rPr>
        <w:t>Mitsein</w:t>
      </w:r>
      <w:proofErr w:type="spellEnd"/>
      <w:r w:rsidRPr="00D15108">
        <w:rPr>
          <w:sz w:val="24"/>
          <w:szCs w:val="24"/>
          <w:lang w:val="en-GB"/>
        </w:rPr>
        <w:t xml:space="preserve">. See ‘Beauvoir’s </w:t>
      </w:r>
      <w:proofErr w:type="spellStart"/>
      <w:r w:rsidRPr="00D15108">
        <w:rPr>
          <w:sz w:val="24"/>
          <w:szCs w:val="24"/>
          <w:lang w:val="en-GB"/>
        </w:rPr>
        <w:t>Heideggerian</w:t>
      </w:r>
      <w:proofErr w:type="spellEnd"/>
      <w:r w:rsidRPr="00D15108">
        <w:rPr>
          <w:sz w:val="24"/>
          <w:szCs w:val="24"/>
          <w:lang w:val="en-GB"/>
        </w:rPr>
        <w:t xml:space="preserve"> Ontology’ </w:t>
      </w:r>
      <w:r w:rsidRPr="00D15108">
        <w:rPr>
          <w:bCs/>
          <w:sz w:val="24"/>
          <w:szCs w:val="24"/>
          <w:lang w:val="en-GB"/>
        </w:rPr>
        <w:t xml:space="preserve">in </w:t>
      </w:r>
      <w:r w:rsidRPr="00D15108">
        <w:rPr>
          <w:bCs/>
          <w:i/>
          <w:iCs/>
          <w:sz w:val="24"/>
          <w:szCs w:val="24"/>
          <w:lang w:val="en-GB"/>
        </w:rPr>
        <w:t>The Philosophy of Simone de Beauvoir</w:t>
      </w:r>
      <w:r w:rsidRPr="00D15108">
        <w:rPr>
          <w:bCs/>
          <w:iCs/>
          <w:sz w:val="24"/>
          <w:szCs w:val="24"/>
          <w:lang w:val="en-GB"/>
        </w:rPr>
        <w:t xml:space="preserve">, </w:t>
      </w:r>
      <w:r w:rsidRPr="00D15108">
        <w:rPr>
          <w:bCs/>
          <w:sz w:val="24"/>
          <w:szCs w:val="24"/>
          <w:lang w:val="en-GB"/>
        </w:rPr>
        <w:t>65-91.</w:t>
      </w:r>
    </w:p>
  </w:endnote>
  <w:endnote w:id="22">
    <w:p w:rsidR="00C315BF" w:rsidRPr="00D15108" w:rsidRDefault="00C315BF" w:rsidP="00D15108">
      <w:pPr>
        <w:pStyle w:val="Notedefin"/>
        <w:spacing w:line="480" w:lineRule="auto"/>
        <w:rPr>
          <w:sz w:val="24"/>
          <w:szCs w:val="24"/>
          <w:lang w:val="en-GB"/>
        </w:rPr>
      </w:pPr>
      <w:r w:rsidRPr="00D15108">
        <w:rPr>
          <w:rStyle w:val="Appeldenotedefin"/>
          <w:sz w:val="24"/>
          <w:szCs w:val="24"/>
        </w:rPr>
        <w:endnoteRef/>
      </w:r>
      <w:r w:rsidRPr="00D15108">
        <w:rPr>
          <w:sz w:val="24"/>
          <w:szCs w:val="24"/>
          <w:lang w:val="en-GB"/>
        </w:rPr>
        <w:t xml:space="preserve"> Ambiguity in Beauvoir’s works has been abundantly discussed. See Penelope </w:t>
      </w:r>
      <w:proofErr w:type="spellStart"/>
      <w:r w:rsidRPr="00D15108">
        <w:rPr>
          <w:sz w:val="24"/>
          <w:szCs w:val="24"/>
          <w:lang w:val="en-GB"/>
        </w:rPr>
        <w:t>Deutscher</w:t>
      </w:r>
      <w:proofErr w:type="spellEnd"/>
      <w:r w:rsidRPr="00D15108">
        <w:rPr>
          <w:sz w:val="24"/>
          <w:szCs w:val="24"/>
          <w:lang w:val="en-GB"/>
        </w:rPr>
        <w:t xml:space="preserve">, </w:t>
      </w:r>
      <w:r w:rsidRPr="00D15108">
        <w:rPr>
          <w:i/>
          <w:sz w:val="24"/>
          <w:szCs w:val="24"/>
          <w:lang w:val="en-GB"/>
        </w:rPr>
        <w:t>The Philosophy of Simone de Beauvoir: Ambiguity, Conversion, Resistance</w:t>
      </w:r>
      <w:r w:rsidRPr="00D15108">
        <w:rPr>
          <w:sz w:val="24"/>
          <w:szCs w:val="24"/>
          <w:lang w:val="en-GB"/>
        </w:rPr>
        <w:t xml:space="preserve"> (Cambridge: Cambridge University Press, 2008); Sonia </w:t>
      </w:r>
      <w:proofErr w:type="spellStart"/>
      <w:r w:rsidRPr="00D15108">
        <w:rPr>
          <w:sz w:val="24"/>
          <w:szCs w:val="24"/>
          <w:lang w:val="en-GB"/>
        </w:rPr>
        <w:t>Kruks</w:t>
      </w:r>
      <w:proofErr w:type="spellEnd"/>
      <w:r w:rsidRPr="00D15108">
        <w:rPr>
          <w:sz w:val="24"/>
          <w:szCs w:val="24"/>
          <w:lang w:val="en-GB"/>
        </w:rPr>
        <w:t xml:space="preserve">, </w:t>
      </w:r>
      <w:r w:rsidRPr="00D15108">
        <w:rPr>
          <w:i/>
          <w:sz w:val="24"/>
          <w:szCs w:val="24"/>
          <w:lang w:val="en-GB"/>
        </w:rPr>
        <w:t>Simone de Beauvoir and the Politics of Ambiguity</w:t>
      </w:r>
      <w:r w:rsidRPr="00D15108">
        <w:rPr>
          <w:sz w:val="24"/>
          <w:szCs w:val="24"/>
          <w:lang w:val="en-GB"/>
        </w:rPr>
        <w:t xml:space="preserve"> (Oxford: Oxford University Press, 2012). </w:t>
      </w:r>
    </w:p>
  </w:endnote>
  <w:endnote w:id="23">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Terry Keefe, </w:t>
      </w:r>
      <w:r w:rsidRPr="00D15108">
        <w:rPr>
          <w:i/>
          <w:sz w:val="24"/>
          <w:szCs w:val="24"/>
          <w:lang w:val="en-GB"/>
        </w:rPr>
        <w:t>Simone de Beauvoir: A Study of Her Writings</w:t>
      </w:r>
      <w:r w:rsidRPr="00D15108">
        <w:rPr>
          <w:sz w:val="24"/>
          <w:szCs w:val="24"/>
          <w:lang w:val="en-GB"/>
        </w:rPr>
        <w:t xml:space="preserve"> (London: </w:t>
      </w:r>
      <w:proofErr w:type="spellStart"/>
      <w:r w:rsidRPr="00D15108">
        <w:rPr>
          <w:sz w:val="24"/>
          <w:szCs w:val="24"/>
          <w:lang w:val="en-GB"/>
        </w:rPr>
        <w:t>Harrap</w:t>
      </w:r>
      <w:proofErr w:type="spellEnd"/>
      <w:r w:rsidRPr="00D15108">
        <w:rPr>
          <w:sz w:val="24"/>
          <w:szCs w:val="24"/>
          <w:lang w:val="en-GB"/>
        </w:rPr>
        <w:t xml:space="preserve">, 1983), 210. </w:t>
      </w:r>
    </w:p>
  </w:endnote>
  <w:endnote w:id="24">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w:t>
      </w:r>
      <w:proofErr w:type="spellStart"/>
      <w:r w:rsidRPr="00D15108">
        <w:rPr>
          <w:sz w:val="24"/>
          <w:szCs w:val="24"/>
          <w:lang w:val="en-GB"/>
        </w:rPr>
        <w:t>Fallaize</w:t>
      </w:r>
      <w:proofErr w:type="spellEnd"/>
      <w:r w:rsidRPr="00D15108">
        <w:rPr>
          <w:sz w:val="24"/>
          <w:szCs w:val="24"/>
          <w:lang w:val="en-GB"/>
        </w:rPr>
        <w:t xml:space="preserve">, unlike </w:t>
      </w:r>
      <w:proofErr w:type="spellStart"/>
      <w:r w:rsidRPr="00D15108">
        <w:rPr>
          <w:sz w:val="24"/>
          <w:szCs w:val="24"/>
          <w:lang w:val="en-GB"/>
        </w:rPr>
        <w:t>Fraisse</w:t>
      </w:r>
      <w:proofErr w:type="spellEnd"/>
      <w:r w:rsidRPr="00D15108">
        <w:rPr>
          <w:sz w:val="24"/>
          <w:szCs w:val="24"/>
          <w:lang w:val="en-GB"/>
        </w:rPr>
        <w:t xml:space="preserve">, argues that Beauvoir was genuinely interested in actual children. See </w:t>
      </w:r>
      <w:proofErr w:type="spellStart"/>
      <w:r w:rsidRPr="00D15108">
        <w:rPr>
          <w:sz w:val="24"/>
          <w:szCs w:val="24"/>
          <w:lang w:val="en-GB"/>
        </w:rPr>
        <w:t>Fallaize</w:t>
      </w:r>
      <w:proofErr w:type="spellEnd"/>
      <w:r w:rsidRPr="00D15108">
        <w:rPr>
          <w:sz w:val="24"/>
          <w:szCs w:val="24"/>
          <w:lang w:val="en-GB"/>
        </w:rPr>
        <w:t xml:space="preserve">, </w:t>
      </w:r>
      <w:r w:rsidRPr="00D15108">
        <w:rPr>
          <w:i/>
          <w:sz w:val="24"/>
          <w:szCs w:val="24"/>
          <w:lang w:val="en-GB"/>
        </w:rPr>
        <w:t xml:space="preserve">The Novels of Simone de </w:t>
      </w:r>
      <w:proofErr w:type="gramStart"/>
      <w:r w:rsidRPr="00D15108">
        <w:rPr>
          <w:i/>
          <w:sz w:val="24"/>
          <w:szCs w:val="24"/>
          <w:lang w:val="en-GB"/>
        </w:rPr>
        <w:t xml:space="preserve">Beauvoir  </w:t>
      </w:r>
      <w:r w:rsidRPr="00D15108">
        <w:rPr>
          <w:sz w:val="24"/>
          <w:szCs w:val="24"/>
          <w:lang w:val="en-GB"/>
        </w:rPr>
        <w:t>(</w:t>
      </w:r>
      <w:proofErr w:type="gramEnd"/>
      <w:r w:rsidRPr="00D15108">
        <w:rPr>
          <w:sz w:val="24"/>
          <w:szCs w:val="24"/>
          <w:lang w:val="en-GB"/>
        </w:rPr>
        <w:t>London: Routledge, 1988), 131.</w:t>
      </w:r>
    </w:p>
  </w:endnote>
  <w:endnote w:id="25">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w:t>
      </w:r>
      <w:proofErr w:type="spellStart"/>
      <w:proofErr w:type="gramStart"/>
      <w:r w:rsidRPr="00D15108">
        <w:rPr>
          <w:sz w:val="24"/>
          <w:szCs w:val="24"/>
          <w:lang w:val="en-GB"/>
        </w:rPr>
        <w:t>Fallaize</w:t>
      </w:r>
      <w:proofErr w:type="spellEnd"/>
      <w:r w:rsidRPr="00D15108">
        <w:rPr>
          <w:sz w:val="24"/>
          <w:szCs w:val="24"/>
          <w:lang w:val="en-GB"/>
        </w:rPr>
        <w:t>, 136.</w:t>
      </w:r>
      <w:proofErr w:type="gramEnd"/>
    </w:p>
  </w:endnote>
  <w:endnote w:id="26">
    <w:p w:rsidR="00C315BF" w:rsidRPr="00D15108" w:rsidRDefault="00C315BF" w:rsidP="00D15108">
      <w:pPr>
        <w:pStyle w:val="Notedefin"/>
        <w:spacing w:line="480" w:lineRule="auto"/>
        <w:jc w:val="left"/>
        <w:rPr>
          <w:sz w:val="24"/>
          <w:szCs w:val="24"/>
          <w:lang w:val="en-GB"/>
        </w:rPr>
      </w:pPr>
      <w:r w:rsidRPr="00D15108">
        <w:rPr>
          <w:rStyle w:val="Appeldenotedefin"/>
          <w:sz w:val="24"/>
          <w:szCs w:val="24"/>
        </w:rPr>
        <w:endnoteRef/>
      </w:r>
      <w:r w:rsidRPr="00D15108">
        <w:rPr>
          <w:sz w:val="24"/>
          <w:szCs w:val="24"/>
          <w:lang w:val="en-GB"/>
        </w:rPr>
        <w:t xml:space="preserve"> </w:t>
      </w:r>
      <w:proofErr w:type="spellStart"/>
      <w:proofErr w:type="gramStart"/>
      <w:r w:rsidRPr="00D15108">
        <w:rPr>
          <w:sz w:val="24"/>
          <w:szCs w:val="24"/>
          <w:lang w:val="en-GB"/>
        </w:rPr>
        <w:t>Fallaize</w:t>
      </w:r>
      <w:proofErr w:type="spellEnd"/>
      <w:r w:rsidRPr="00D15108">
        <w:rPr>
          <w:sz w:val="24"/>
          <w:szCs w:val="24"/>
          <w:lang w:val="en-GB"/>
        </w:rPr>
        <w:t>, 125.</w:t>
      </w:r>
      <w:proofErr w:type="gramEnd"/>
    </w:p>
  </w:endnote>
  <w:endnote w:id="27">
    <w:p w:rsidR="00602D1D" w:rsidRPr="008D40D6" w:rsidRDefault="00602D1D" w:rsidP="00602D1D">
      <w:pPr>
        <w:pStyle w:val="Notedefin"/>
        <w:spacing w:line="480" w:lineRule="auto"/>
        <w:jc w:val="left"/>
        <w:rPr>
          <w:lang w:val="en-GB"/>
        </w:rPr>
      </w:pPr>
      <w:r w:rsidRPr="00D15108">
        <w:rPr>
          <w:rStyle w:val="Appeldenotedefin"/>
          <w:sz w:val="24"/>
          <w:szCs w:val="24"/>
        </w:rPr>
        <w:endnoteRef/>
      </w:r>
      <w:r w:rsidRPr="00D15108">
        <w:rPr>
          <w:sz w:val="24"/>
          <w:szCs w:val="24"/>
          <w:lang w:val="en-GB"/>
        </w:rPr>
        <w:t xml:space="preserve"> </w:t>
      </w:r>
      <w:proofErr w:type="spellStart"/>
      <w:proofErr w:type="gramStart"/>
      <w:r w:rsidRPr="00D15108">
        <w:rPr>
          <w:sz w:val="24"/>
          <w:szCs w:val="24"/>
          <w:lang w:val="en-GB"/>
        </w:rPr>
        <w:t>Deutscher</w:t>
      </w:r>
      <w:proofErr w:type="spellEnd"/>
      <w:r w:rsidRPr="00D15108">
        <w:rPr>
          <w:sz w:val="24"/>
          <w:szCs w:val="24"/>
          <w:lang w:val="en-GB"/>
        </w:rPr>
        <w:t xml:space="preserve"> (40) notes that Beauvoir is concerned with how one can learn to desire ambiguity rather than pushing it aside; a necessary movement towards ethics.</w:t>
      </w:r>
      <w:proofErr w:type="gramEnd"/>
      <w:r w:rsidRPr="00D15108">
        <w:rPr>
          <w:sz w:val="24"/>
          <w:szCs w:val="24"/>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5BF" w:rsidRDefault="00C315BF">
    <w:pPr>
      <w:pStyle w:val="Pieddepage"/>
      <w:jc w:val="center"/>
    </w:pPr>
    <w:r>
      <w:fldChar w:fldCharType="begin"/>
    </w:r>
    <w:r>
      <w:instrText>PAGE   \* MERGEFORMAT</w:instrText>
    </w:r>
    <w:r>
      <w:fldChar w:fldCharType="separate"/>
    </w:r>
    <w:r w:rsidR="00A40D1C">
      <w:rPr>
        <w:noProof/>
      </w:rPr>
      <w:t>21</w:t>
    </w:r>
    <w:r>
      <w:fldChar w:fldCharType="end"/>
    </w:r>
  </w:p>
  <w:p w:rsidR="00C315BF" w:rsidRDefault="00C315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B2" w:rsidRDefault="007C62B2">
      <w:pPr>
        <w:spacing w:line="240" w:lineRule="auto"/>
      </w:pPr>
      <w:r>
        <w:separator/>
      </w:r>
    </w:p>
  </w:footnote>
  <w:footnote w:type="continuationSeparator" w:id="0">
    <w:p w:rsidR="007C62B2" w:rsidRDefault="007C62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13D5"/>
    <w:multiLevelType w:val="multilevel"/>
    <w:tmpl w:val="0BC6FB34"/>
    <w:lvl w:ilvl="0">
      <w:start w:val="1"/>
      <w:numFmt w:val="none"/>
      <w:suff w:val="space"/>
      <w:lvlText w:val=""/>
      <w:lvlJc w:val="left"/>
      <w:pPr>
        <w:tabs>
          <w:tab w:val="num" w:pos="0"/>
        </w:tabs>
        <w:ind w:left="432" w:hanging="432"/>
      </w:pPr>
      <w:rPr>
        <w:rFonts w:cs="Times New Roman"/>
      </w:rPr>
    </w:lvl>
    <w:lvl w:ilvl="1">
      <w:start w:val="1"/>
      <w:numFmt w:val="none"/>
      <w:suff w:val="space"/>
      <w:lvlText w:val=""/>
      <w:lvlJc w:val="left"/>
      <w:pPr>
        <w:tabs>
          <w:tab w:val="num" w:pos="0"/>
        </w:tabs>
        <w:ind w:left="576" w:hanging="576"/>
      </w:pPr>
      <w:rPr>
        <w:rFonts w:cs="Times New Roman"/>
      </w:rPr>
    </w:lvl>
    <w:lvl w:ilvl="2">
      <w:start w:val="1"/>
      <w:numFmt w:val="none"/>
      <w:pStyle w:val="Titre3"/>
      <w:suff w:val="space"/>
      <w:lvlText w:val=""/>
      <w:lvlJc w:val="left"/>
      <w:pPr>
        <w:tabs>
          <w:tab w:val="num" w:pos="0"/>
        </w:tabs>
        <w:ind w:left="720" w:hanging="720"/>
      </w:pPr>
      <w:rPr>
        <w:rFonts w:cs="Times New Roman"/>
      </w:rPr>
    </w:lvl>
    <w:lvl w:ilvl="3">
      <w:start w:val="1"/>
      <w:numFmt w:val="none"/>
      <w:suff w:val="space"/>
      <w:lvlText w:val=""/>
      <w:lvlJc w:val="left"/>
      <w:pPr>
        <w:tabs>
          <w:tab w:val="num" w:pos="0"/>
        </w:tabs>
        <w:ind w:left="864" w:hanging="864"/>
      </w:pPr>
      <w:rPr>
        <w:rFonts w:cs="Times New Roman"/>
      </w:rPr>
    </w:lvl>
    <w:lvl w:ilvl="4">
      <w:start w:val="1"/>
      <w:numFmt w:val="none"/>
      <w:suff w:val="space"/>
      <w:lvlText w:val=""/>
      <w:lvlJc w:val="left"/>
      <w:pPr>
        <w:tabs>
          <w:tab w:val="num" w:pos="0"/>
        </w:tabs>
        <w:ind w:left="1008" w:hanging="1008"/>
      </w:pPr>
      <w:rPr>
        <w:rFonts w:cs="Times New Roman"/>
      </w:rPr>
    </w:lvl>
    <w:lvl w:ilvl="5">
      <w:start w:val="1"/>
      <w:numFmt w:val="none"/>
      <w:suff w:val="space"/>
      <w:lvlText w:val=""/>
      <w:lvlJc w:val="left"/>
      <w:pPr>
        <w:tabs>
          <w:tab w:val="num" w:pos="0"/>
        </w:tabs>
        <w:ind w:left="1152" w:hanging="1152"/>
      </w:pPr>
      <w:rPr>
        <w:rFonts w:cs="Times New Roman"/>
      </w:rPr>
    </w:lvl>
    <w:lvl w:ilvl="6">
      <w:start w:val="1"/>
      <w:numFmt w:val="none"/>
      <w:suff w:val="space"/>
      <w:lvlText w:val=""/>
      <w:lvlJc w:val="left"/>
      <w:pPr>
        <w:tabs>
          <w:tab w:val="num" w:pos="0"/>
        </w:tabs>
        <w:ind w:left="1296" w:hanging="1296"/>
      </w:pPr>
      <w:rPr>
        <w:rFonts w:cs="Times New Roman"/>
      </w:rPr>
    </w:lvl>
    <w:lvl w:ilvl="7">
      <w:start w:val="1"/>
      <w:numFmt w:val="none"/>
      <w:suff w:val="space"/>
      <w:lvlText w:val=""/>
      <w:lvlJc w:val="left"/>
      <w:pPr>
        <w:tabs>
          <w:tab w:val="num" w:pos="0"/>
        </w:tabs>
        <w:ind w:left="1440" w:hanging="1440"/>
      </w:pPr>
      <w:rPr>
        <w:rFonts w:cs="Times New Roman"/>
      </w:rPr>
    </w:lvl>
    <w:lvl w:ilvl="8">
      <w:start w:val="1"/>
      <w:numFmt w:val="none"/>
      <w:suff w:val="space"/>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D5"/>
    <w:rsid w:val="000006D4"/>
    <w:rsid w:val="00004F5B"/>
    <w:rsid w:val="0001156D"/>
    <w:rsid w:val="00020394"/>
    <w:rsid w:val="000256FB"/>
    <w:rsid w:val="000320FF"/>
    <w:rsid w:val="00035E45"/>
    <w:rsid w:val="00040577"/>
    <w:rsid w:val="00042BC7"/>
    <w:rsid w:val="00062FA2"/>
    <w:rsid w:val="000671F6"/>
    <w:rsid w:val="0007658F"/>
    <w:rsid w:val="000806F6"/>
    <w:rsid w:val="000910F0"/>
    <w:rsid w:val="000A71C9"/>
    <w:rsid w:val="000C767F"/>
    <w:rsid w:val="000E373D"/>
    <w:rsid w:val="000F13C9"/>
    <w:rsid w:val="000F44E3"/>
    <w:rsid w:val="000F49CC"/>
    <w:rsid w:val="000F57BD"/>
    <w:rsid w:val="000F6D4D"/>
    <w:rsid w:val="000F7284"/>
    <w:rsid w:val="00107837"/>
    <w:rsid w:val="00110332"/>
    <w:rsid w:val="00126877"/>
    <w:rsid w:val="00132153"/>
    <w:rsid w:val="00132C7E"/>
    <w:rsid w:val="00137BF8"/>
    <w:rsid w:val="00142ABB"/>
    <w:rsid w:val="00146E0E"/>
    <w:rsid w:val="00153FC2"/>
    <w:rsid w:val="00167A24"/>
    <w:rsid w:val="001907DB"/>
    <w:rsid w:val="001949DB"/>
    <w:rsid w:val="001A5D9B"/>
    <w:rsid w:val="001B154F"/>
    <w:rsid w:val="001C1C6D"/>
    <w:rsid w:val="001D60AA"/>
    <w:rsid w:val="001D7BAA"/>
    <w:rsid w:val="001E0205"/>
    <w:rsid w:val="001E04E7"/>
    <w:rsid w:val="001E12F0"/>
    <w:rsid w:val="001E3451"/>
    <w:rsid w:val="001F0173"/>
    <w:rsid w:val="001F1ECA"/>
    <w:rsid w:val="001F6FB6"/>
    <w:rsid w:val="001F78D6"/>
    <w:rsid w:val="00202AB9"/>
    <w:rsid w:val="002143C0"/>
    <w:rsid w:val="002173D5"/>
    <w:rsid w:val="00220205"/>
    <w:rsid w:val="00221219"/>
    <w:rsid w:val="00223700"/>
    <w:rsid w:val="0022374C"/>
    <w:rsid w:val="002323E2"/>
    <w:rsid w:val="0023350F"/>
    <w:rsid w:val="00235615"/>
    <w:rsid w:val="0024723D"/>
    <w:rsid w:val="00254A49"/>
    <w:rsid w:val="00254DA8"/>
    <w:rsid w:val="00267B8A"/>
    <w:rsid w:val="0027102B"/>
    <w:rsid w:val="0027384A"/>
    <w:rsid w:val="00276F9C"/>
    <w:rsid w:val="002823D5"/>
    <w:rsid w:val="00283464"/>
    <w:rsid w:val="00285E4B"/>
    <w:rsid w:val="00287DA0"/>
    <w:rsid w:val="00294154"/>
    <w:rsid w:val="00294CD5"/>
    <w:rsid w:val="00294DD8"/>
    <w:rsid w:val="00297653"/>
    <w:rsid w:val="002A6A90"/>
    <w:rsid w:val="002B0005"/>
    <w:rsid w:val="002C2440"/>
    <w:rsid w:val="002D1985"/>
    <w:rsid w:val="002E0499"/>
    <w:rsid w:val="002E1F43"/>
    <w:rsid w:val="002E658E"/>
    <w:rsid w:val="002F484F"/>
    <w:rsid w:val="003005D8"/>
    <w:rsid w:val="00317C6F"/>
    <w:rsid w:val="00330F96"/>
    <w:rsid w:val="003431DB"/>
    <w:rsid w:val="0034598D"/>
    <w:rsid w:val="0034625F"/>
    <w:rsid w:val="003575EB"/>
    <w:rsid w:val="0036023B"/>
    <w:rsid w:val="0036185E"/>
    <w:rsid w:val="00361987"/>
    <w:rsid w:val="0036734B"/>
    <w:rsid w:val="00373D65"/>
    <w:rsid w:val="003877DC"/>
    <w:rsid w:val="00394374"/>
    <w:rsid w:val="003948F4"/>
    <w:rsid w:val="00395F18"/>
    <w:rsid w:val="003B7511"/>
    <w:rsid w:val="003D16B0"/>
    <w:rsid w:val="003D2699"/>
    <w:rsid w:val="003E0472"/>
    <w:rsid w:val="003F0557"/>
    <w:rsid w:val="003F3ED2"/>
    <w:rsid w:val="00401A2B"/>
    <w:rsid w:val="0040422A"/>
    <w:rsid w:val="00411A0C"/>
    <w:rsid w:val="00431C55"/>
    <w:rsid w:val="0044431F"/>
    <w:rsid w:val="00445FFB"/>
    <w:rsid w:val="004533FB"/>
    <w:rsid w:val="00456E91"/>
    <w:rsid w:val="00460D7F"/>
    <w:rsid w:val="00461652"/>
    <w:rsid w:val="00463549"/>
    <w:rsid w:val="00463A63"/>
    <w:rsid w:val="00467FB6"/>
    <w:rsid w:val="00480455"/>
    <w:rsid w:val="00480710"/>
    <w:rsid w:val="00480728"/>
    <w:rsid w:val="004873F7"/>
    <w:rsid w:val="00495E1B"/>
    <w:rsid w:val="004A090A"/>
    <w:rsid w:val="004B1FD8"/>
    <w:rsid w:val="004B22BE"/>
    <w:rsid w:val="004B5C86"/>
    <w:rsid w:val="004D21A1"/>
    <w:rsid w:val="004D29D9"/>
    <w:rsid w:val="004D2E81"/>
    <w:rsid w:val="004E0ADC"/>
    <w:rsid w:val="004F143B"/>
    <w:rsid w:val="004F6107"/>
    <w:rsid w:val="004F700E"/>
    <w:rsid w:val="00500C07"/>
    <w:rsid w:val="00523D35"/>
    <w:rsid w:val="00526ED7"/>
    <w:rsid w:val="00533D00"/>
    <w:rsid w:val="00537832"/>
    <w:rsid w:val="005401E4"/>
    <w:rsid w:val="005504FB"/>
    <w:rsid w:val="00553756"/>
    <w:rsid w:val="005571B8"/>
    <w:rsid w:val="0056167B"/>
    <w:rsid w:val="0056210B"/>
    <w:rsid w:val="00566138"/>
    <w:rsid w:val="00581B7D"/>
    <w:rsid w:val="005964A9"/>
    <w:rsid w:val="005978F4"/>
    <w:rsid w:val="005A162E"/>
    <w:rsid w:val="005A62B3"/>
    <w:rsid w:val="005C298A"/>
    <w:rsid w:val="005C7339"/>
    <w:rsid w:val="005D14C7"/>
    <w:rsid w:val="005E416C"/>
    <w:rsid w:val="005E4784"/>
    <w:rsid w:val="005E698C"/>
    <w:rsid w:val="005F1D2C"/>
    <w:rsid w:val="005F302B"/>
    <w:rsid w:val="005F7759"/>
    <w:rsid w:val="00602D1D"/>
    <w:rsid w:val="006054DC"/>
    <w:rsid w:val="00605E8B"/>
    <w:rsid w:val="006132F9"/>
    <w:rsid w:val="006142E9"/>
    <w:rsid w:val="006206F2"/>
    <w:rsid w:val="00623BD1"/>
    <w:rsid w:val="006251A0"/>
    <w:rsid w:val="00625BBB"/>
    <w:rsid w:val="006363C5"/>
    <w:rsid w:val="00636B56"/>
    <w:rsid w:val="00637514"/>
    <w:rsid w:val="00637928"/>
    <w:rsid w:val="00641B03"/>
    <w:rsid w:val="00646406"/>
    <w:rsid w:val="00651EC7"/>
    <w:rsid w:val="006533A5"/>
    <w:rsid w:val="00655689"/>
    <w:rsid w:val="00674434"/>
    <w:rsid w:val="00674D5C"/>
    <w:rsid w:val="00676EA9"/>
    <w:rsid w:val="00677A71"/>
    <w:rsid w:val="0068575E"/>
    <w:rsid w:val="0069360A"/>
    <w:rsid w:val="00695C43"/>
    <w:rsid w:val="006973D3"/>
    <w:rsid w:val="006A0DB3"/>
    <w:rsid w:val="006A17CB"/>
    <w:rsid w:val="006A24C0"/>
    <w:rsid w:val="006B252F"/>
    <w:rsid w:val="006B4A11"/>
    <w:rsid w:val="006B6F59"/>
    <w:rsid w:val="006C14A2"/>
    <w:rsid w:val="006C4629"/>
    <w:rsid w:val="006D6AC4"/>
    <w:rsid w:val="006D6C8C"/>
    <w:rsid w:val="006E1915"/>
    <w:rsid w:val="006E3509"/>
    <w:rsid w:val="00704D7D"/>
    <w:rsid w:val="0070728E"/>
    <w:rsid w:val="00722786"/>
    <w:rsid w:val="00727366"/>
    <w:rsid w:val="00731D91"/>
    <w:rsid w:val="00733644"/>
    <w:rsid w:val="00733EDE"/>
    <w:rsid w:val="00734792"/>
    <w:rsid w:val="00735644"/>
    <w:rsid w:val="00740142"/>
    <w:rsid w:val="00741532"/>
    <w:rsid w:val="0074183A"/>
    <w:rsid w:val="0075340F"/>
    <w:rsid w:val="00762336"/>
    <w:rsid w:val="00772C55"/>
    <w:rsid w:val="0077509C"/>
    <w:rsid w:val="0078286E"/>
    <w:rsid w:val="00785CC2"/>
    <w:rsid w:val="00792DDE"/>
    <w:rsid w:val="007B2ADF"/>
    <w:rsid w:val="007C62B2"/>
    <w:rsid w:val="007D2D50"/>
    <w:rsid w:val="007E4FAD"/>
    <w:rsid w:val="007F1493"/>
    <w:rsid w:val="007F3FD6"/>
    <w:rsid w:val="00800629"/>
    <w:rsid w:val="008017AD"/>
    <w:rsid w:val="00802FFE"/>
    <w:rsid w:val="00805EA8"/>
    <w:rsid w:val="00814C1E"/>
    <w:rsid w:val="0081724F"/>
    <w:rsid w:val="00831734"/>
    <w:rsid w:val="008318F2"/>
    <w:rsid w:val="0083320A"/>
    <w:rsid w:val="00834043"/>
    <w:rsid w:val="008565B6"/>
    <w:rsid w:val="008628E2"/>
    <w:rsid w:val="00863CBD"/>
    <w:rsid w:val="00867B23"/>
    <w:rsid w:val="0087241B"/>
    <w:rsid w:val="00875042"/>
    <w:rsid w:val="0087556B"/>
    <w:rsid w:val="00876FFE"/>
    <w:rsid w:val="00880009"/>
    <w:rsid w:val="00897A1F"/>
    <w:rsid w:val="008A1552"/>
    <w:rsid w:val="008A5321"/>
    <w:rsid w:val="008A58C9"/>
    <w:rsid w:val="008A5A56"/>
    <w:rsid w:val="008A77A6"/>
    <w:rsid w:val="008B627F"/>
    <w:rsid w:val="008C0142"/>
    <w:rsid w:val="008C176C"/>
    <w:rsid w:val="008C7B22"/>
    <w:rsid w:val="008D40D6"/>
    <w:rsid w:val="008E2D27"/>
    <w:rsid w:val="008E40B9"/>
    <w:rsid w:val="008F244A"/>
    <w:rsid w:val="008F250F"/>
    <w:rsid w:val="009041EA"/>
    <w:rsid w:val="00904659"/>
    <w:rsid w:val="00910C80"/>
    <w:rsid w:val="0091140A"/>
    <w:rsid w:val="00916DBE"/>
    <w:rsid w:val="00917562"/>
    <w:rsid w:val="009229C9"/>
    <w:rsid w:val="00922DFB"/>
    <w:rsid w:val="00925579"/>
    <w:rsid w:val="00927538"/>
    <w:rsid w:val="009659D6"/>
    <w:rsid w:val="0096687D"/>
    <w:rsid w:val="00984819"/>
    <w:rsid w:val="009A6BCC"/>
    <w:rsid w:val="009B3EEA"/>
    <w:rsid w:val="009B4246"/>
    <w:rsid w:val="009C4612"/>
    <w:rsid w:val="009C6266"/>
    <w:rsid w:val="009C7456"/>
    <w:rsid w:val="009D034A"/>
    <w:rsid w:val="009D2352"/>
    <w:rsid w:val="009D2C8D"/>
    <w:rsid w:val="009E1862"/>
    <w:rsid w:val="009E23F9"/>
    <w:rsid w:val="009E309B"/>
    <w:rsid w:val="009E6002"/>
    <w:rsid w:val="00A04ED1"/>
    <w:rsid w:val="00A056E0"/>
    <w:rsid w:val="00A12410"/>
    <w:rsid w:val="00A13E2F"/>
    <w:rsid w:val="00A25C72"/>
    <w:rsid w:val="00A30A20"/>
    <w:rsid w:val="00A32BB7"/>
    <w:rsid w:val="00A40D1C"/>
    <w:rsid w:val="00A41BE1"/>
    <w:rsid w:val="00A47A6C"/>
    <w:rsid w:val="00A53096"/>
    <w:rsid w:val="00A56CB3"/>
    <w:rsid w:val="00A61839"/>
    <w:rsid w:val="00A73297"/>
    <w:rsid w:val="00A749D9"/>
    <w:rsid w:val="00A76D6A"/>
    <w:rsid w:val="00A90685"/>
    <w:rsid w:val="00AA16E9"/>
    <w:rsid w:val="00AA1DBD"/>
    <w:rsid w:val="00AA7DF4"/>
    <w:rsid w:val="00AB78A2"/>
    <w:rsid w:val="00AC16F0"/>
    <w:rsid w:val="00AD692A"/>
    <w:rsid w:val="00AE16A8"/>
    <w:rsid w:val="00AE1C13"/>
    <w:rsid w:val="00AE22D5"/>
    <w:rsid w:val="00AE7746"/>
    <w:rsid w:val="00AF30A4"/>
    <w:rsid w:val="00AF3931"/>
    <w:rsid w:val="00B06B9E"/>
    <w:rsid w:val="00B107FD"/>
    <w:rsid w:val="00B13F0D"/>
    <w:rsid w:val="00B25FDE"/>
    <w:rsid w:val="00B2704C"/>
    <w:rsid w:val="00B3136C"/>
    <w:rsid w:val="00B47B09"/>
    <w:rsid w:val="00B50069"/>
    <w:rsid w:val="00B503C1"/>
    <w:rsid w:val="00B51223"/>
    <w:rsid w:val="00B5467D"/>
    <w:rsid w:val="00B56612"/>
    <w:rsid w:val="00B743DD"/>
    <w:rsid w:val="00B74DF4"/>
    <w:rsid w:val="00B76426"/>
    <w:rsid w:val="00B77E99"/>
    <w:rsid w:val="00B812C5"/>
    <w:rsid w:val="00B831C7"/>
    <w:rsid w:val="00B9684F"/>
    <w:rsid w:val="00BA19B4"/>
    <w:rsid w:val="00BA2658"/>
    <w:rsid w:val="00BA2F24"/>
    <w:rsid w:val="00BA5870"/>
    <w:rsid w:val="00BA6705"/>
    <w:rsid w:val="00BB41F3"/>
    <w:rsid w:val="00BB66DD"/>
    <w:rsid w:val="00BC77C4"/>
    <w:rsid w:val="00BD0FF8"/>
    <w:rsid w:val="00BD1EA6"/>
    <w:rsid w:val="00BE2745"/>
    <w:rsid w:val="00BF2786"/>
    <w:rsid w:val="00C00E23"/>
    <w:rsid w:val="00C03695"/>
    <w:rsid w:val="00C16A36"/>
    <w:rsid w:val="00C303BE"/>
    <w:rsid w:val="00C315BF"/>
    <w:rsid w:val="00C33BFC"/>
    <w:rsid w:val="00C36F8D"/>
    <w:rsid w:val="00C410E8"/>
    <w:rsid w:val="00C42C25"/>
    <w:rsid w:val="00C435B8"/>
    <w:rsid w:val="00C51F3C"/>
    <w:rsid w:val="00C52177"/>
    <w:rsid w:val="00C52364"/>
    <w:rsid w:val="00C54E50"/>
    <w:rsid w:val="00C57AAB"/>
    <w:rsid w:val="00C668B9"/>
    <w:rsid w:val="00C700CD"/>
    <w:rsid w:val="00C70820"/>
    <w:rsid w:val="00C73D12"/>
    <w:rsid w:val="00C73E62"/>
    <w:rsid w:val="00C8208C"/>
    <w:rsid w:val="00C83CA8"/>
    <w:rsid w:val="00C84EFD"/>
    <w:rsid w:val="00C9382C"/>
    <w:rsid w:val="00CB20A8"/>
    <w:rsid w:val="00CC275A"/>
    <w:rsid w:val="00CC7493"/>
    <w:rsid w:val="00CD1FC0"/>
    <w:rsid w:val="00CE020D"/>
    <w:rsid w:val="00CE0E1B"/>
    <w:rsid w:val="00CE1248"/>
    <w:rsid w:val="00CE30EA"/>
    <w:rsid w:val="00CE518E"/>
    <w:rsid w:val="00D03EFB"/>
    <w:rsid w:val="00D04911"/>
    <w:rsid w:val="00D062BF"/>
    <w:rsid w:val="00D06684"/>
    <w:rsid w:val="00D15108"/>
    <w:rsid w:val="00D32665"/>
    <w:rsid w:val="00D421C0"/>
    <w:rsid w:val="00D448A7"/>
    <w:rsid w:val="00D46728"/>
    <w:rsid w:val="00D47426"/>
    <w:rsid w:val="00D52C6A"/>
    <w:rsid w:val="00D60C57"/>
    <w:rsid w:val="00D6524B"/>
    <w:rsid w:val="00D72544"/>
    <w:rsid w:val="00D75C1C"/>
    <w:rsid w:val="00D83D87"/>
    <w:rsid w:val="00D96D6B"/>
    <w:rsid w:val="00DA0484"/>
    <w:rsid w:val="00DC3CB1"/>
    <w:rsid w:val="00DC4DF4"/>
    <w:rsid w:val="00DD2968"/>
    <w:rsid w:val="00DE3460"/>
    <w:rsid w:val="00DE55FD"/>
    <w:rsid w:val="00DF1B84"/>
    <w:rsid w:val="00E10F77"/>
    <w:rsid w:val="00E12333"/>
    <w:rsid w:val="00E13EDE"/>
    <w:rsid w:val="00E14149"/>
    <w:rsid w:val="00E16D94"/>
    <w:rsid w:val="00E2032C"/>
    <w:rsid w:val="00E276BD"/>
    <w:rsid w:val="00E27A23"/>
    <w:rsid w:val="00E30D4C"/>
    <w:rsid w:val="00E37683"/>
    <w:rsid w:val="00E42075"/>
    <w:rsid w:val="00E51CDB"/>
    <w:rsid w:val="00E528D2"/>
    <w:rsid w:val="00E5506B"/>
    <w:rsid w:val="00E64126"/>
    <w:rsid w:val="00E71C8C"/>
    <w:rsid w:val="00E74702"/>
    <w:rsid w:val="00E75B61"/>
    <w:rsid w:val="00E821FB"/>
    <w:rsid w:val="00E86794"/>
    <w:rsid w:val="00E9056B"/>
    <w:rsid w:val="00E9332E"/>
    <w:rsid w:val="00EA146F"/>
    <w:rsid w:val="00EA4728"/>
    <w:rsid w:val="00EA485B"/>
    <w:rsid w:val="00EA6C72"/>
    <w:rsid w:val="00EB3BCD"/>
    <w:rsid w:val="00EB7296"/>
    <w:rsid w:val="00EC7E0F"/>
    <w:rsid w:val="00ED3AAD"/>
    <w:rsid w:val="00EE2F7F"/>
    <w:rsid w:val="00EE6A88"/>
    <w:rsid w:val="00EE7BB7"/>
    <w:rsid w:val="00EF71FF"/>
    <w:rsid w:val="00F0638D"/>
    <w:rsid w:val="00F107B3"/>
    <w:rsid w:val="00F137DE"/>
    <w:rsid w:val="00F34D94"/>
    <w:rsid w:val="00F36490"/>
    <w:rsid w:val="00F519E1"/>
    <w:rsid w:val="00F51F24"/>
    <w:rsid w:val="00F57F5B"/>
    <w:rsid w:val="00F638B4"/>
    <w:rsid w:val="00F651B9"/>
    <w:rsid w:val="00F81912"/>
    <w:rsid w:val="00F9094D"/>
    <w:rsid w:val="00F912CF"/>
    <w:rsid w:val="00FA717C"/>
    <w:rsid w:val="00FB22B5"/>
    <w:rsid w:val="00FB41AB"/>
    <w:rsid w:val="00FB5404"/>
    <w:rsid w:val="00FB65C3"/>
    <w:rsid w:val="00FC04B9"/>
    <w:rsid w:val="00FC5898"/>
    <w:rsid w:val="00FD4798"/>
    <w:rsid w:val="00FD5947"/>
    <w:rsid w:val="00FE2977"/>
    <w:rsid w:val="00FF10B3"/>
    <w:rsid w:val="00FF59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spacing w:line="360" w:lineRule="auto"/>
      <w:jc w:val="both"/>
    </w:pPr>
    <w:rPr>
      <w:rFonts w:ascii="Times New Roman" w:hAnsi="Times New Roman" w:cs="Times New Roman"/>
      <w:sz w:val="24"/>
      <w:lang w:eastAsia="fr-FR"/>
    </w:rPr>
  </w:style>
  <w:style w:type="paragraph" w:styleId="Titre1">
    <w:name w:val="heading 1"/>
    <w:basedOn w:val="Normal"/>
    <w:next w:val="Normal"/>
    <w:link w:val="Titre1Car2"/>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lang w:eastAsia="en-US"/>
    </w:rPr>
  </w:style>
  <w:style w:type="paragraph" w:styleId="Titre3">
    <w:name w:val="heading 3"/>
    <w:basedOn w:val="Normal"/>
    <w:next w:val="Normal"/>
    <w:link w:val="Titre3Car"/>
    <w:uiPriority w:val="9"/>
    <w:semiHidden/>
    <w:unhideWhenUsed/>
    <w:pPr>
      <w:keepNext/>
      <w:keepLines/>
      <w:numPr>
        <w:ilvl w:val="2"/>
        <w:numId w:val="1"/>
      </w:numPr>
      <w:spacing w:before="200"/>
      <w:outlineLvl w:val="2"/>
    </w:pPr>
    <w:rPr>
      <w:rFonts w:asciiTheme="majorHAnsi" w:eastAsiaTheme="majorEastAsia" w:hAnsiTheme="majorHAnsi" w:cstheme="majorBidi"/>
      <w:b/>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i/>
      <w:sz w:val="28"/>
      <w:lang w:eastAsia="en-US"/>
    </w:rPr>
  </w:style>
  <w:style w:type="paragraph" w:styleId="Titre5">
    <w:name w:val="heading 5"/>
    <w:basedOn w:val="Normal"/>
    <w:next w:val="Normal"/>
    <w:link w:val="Titre5Car1"/>
    <w:uiPriority w:val="9"/>
    <w:unhideWhenUsed/>
    <w:qFormat/>
    <w:pPr>
      <w:keepNext/>
      <w:keepLines/>
      <w:spacing w:before="200"/>
      <w:outlineLvl w:val="4"/>
    </w:pPr>
    <w:rPr>
      <w:rFonts w:asciiTheme="majorHAnsi" w:eastAsiaTheme="majorEastAsia" w:hAnsiTheme="majorHAnsi" w:cstheme="majorBidi"/>
      <w:color w:val="243F60" w:themeColor="accent1" w:themeShade="7F"/>
      <w:sz w:val="20"/>
      <w:lang w:eastAsia="en-US"/>
    </w:rPr>
  </w:style>
  <w:style w:type="paragraph" w:styleId="Titre6">
    <w:name w:val="heading 6"/>
    <w:basedOn w:val="Normal"/>
    <w:next w:val="Normal"/>
    <w:link w:val="Titre6Car"/>
    <w:uiPriority w:val="9"/>
    <w:semiHidden/>
    <w:unhideWhenUsed/>
    <w:pPr>
      <w:keepNext/>
      <w:keepLines/>
      <w:spacing w:before="200" w:line="276" w:lineRule="auto"/>
      <w:jc w:val="left"/>
      <w:outlineLvl w:val="5"/>
    </w:pPr>
    <w:rPr>
      <w:rFonts w:asciiTheme="majorHAnsi" w:eastAsiaTheme="majorEastAsia" w:hAnsiTheme="majorHAnsi" w:cstheme="majorBidi"/>
      <w:i/>
      <w:color w:val="243F60" w:themeColor="accent1" w:themeShade="7F"/>
      <w:sz w:val="22"/>
      <w:lang w:eastAsia="en-US"/>
    </w:rPr>
  </w:style>
  <w:style w:type="paragraph" w:styleId="Titre7">
    <w:name w:val="heading 7"/>
    <w:basedOn w:val="Normal"/>
    <w:next w:val="Normal"/>
    <w:link w:val="Titre7Car"/>
    <w:uiPriority w:val="9"/>
    <w:semiHidden/>
    <w:unhideWhenUsed/>
    <w:pPr>
      <w:keepNext/>
      <w:keepLines/>
      <w:spacing w:before="200" w:line="276" w:lineRule="auto"/>
      <w:jc w:val="left"/>
      <w:outlineLvl w:val="6"/>
    </w:pPr>
    <w:rPr>
      <w:rFonts w:asciiTheme="majorHAnsi" w:eastAsiaTheme="majorEastAsia" w:hAnsiTheme="majorHAnsi" w:cstheme="majorBidi"/>
      <w:i/>
      <w:color w:val="404040" w:themeColor="text1" w:themeTint="BF"/>
      <w:sz w:val="22"/>
      <w:lang w:eastAsia="en-US"/>
    </w:rPr>
  </w:style>
  <w:style w:type="paragraph" w:styleId="Titre8">
    <w:name w:val="heading 8"/>
    <w:basedOn w:val="Normal"/>
    <w:next w:val="Normal"/>
    <w:link w:val="Titre8Car1"/>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lang w:eastAsia="en-US"/>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after="100" w:line="240" w:lineRule="auto"/>
      <w:jc w:val="left"/>
    </w:pPr>
  </w:style>
  <w:style w:type="character" w:styleId="Rfrenceintense">
    <w:name w:val="Intense Reference"/>
    <w:basedOn w:val="Policepardfaut"/>
    <w:uiPriority w:val="32"/>
    <w:qFormat/>
    <w:rPr>
      <w:b/>
      <w:smallCaps/>
      <w:color w:val="C0504D" w:themeColor="accent2"/>
      <w:spacing w:val="5"/>
      <w:u w:val="single"/>
    </w:rPr>
  </w:style>
  <w:style w:type="paragraph" w:styleId="Citationintense">
    <w:name w:val="Intense Quote"/>
    <w:basedOn w:val="Normal"/>
    <w:next w:val="Normal"/>
    <w:link w:val="CitationintenseCar1"/>
    <w:uiPriority w:val="30"/>
    <w:qFormat/>
    <w:pPr>
      <w:pBdr>
        <w:bottom w:val="single" w:sz="4" w:space="0" w:color="4F81BD" w:themeColor="accent1"/>
      </w:pBdr>
      <w:spacing w:before="200" w:after="280"/>
      <w:ind w:left="936" w:right="936"/>
    </w:pPr>
    <w:rPr>
      <w:b/>
      <w:i/>
      <w:color w:val="4F81BD" w:themeColor="accent1"/>
    </w:rPr>
  </w:style>
  <w:style w:type="character" w:styleId="Accentuation">
    <w:name w:val="Emphasis"/>
    <w:basedOn w:val="Policepardfaut"/>
    <w:uiPriority w:val="20"/>
    <w:qFormat/>
    <w:rPr>
      <w:i/>
    </w:rPr>
  </w:style>
  <w:style w:type="paragraph" w:styleId="En-ttedetabledesmatires">
    <w:name w:val="TOC Heading"/>
    <w:basedOn w:val="Titre1"/>
    <w:next w:val="Normal"/>
    <w:uiPriority w:val="39"/>
    <w:semiHidden/>
    <w:unhideWhenUsed/>
  </w:style>
  <w:style w:type="paragraph" w:customStyle="1" w:styleId="H5">
    <w:name w:val="H5"/>
    <w:basedOn w:val="Normal"/>
    <w:uiPriority w:val="99"/>
    <w:pPr>
      <w:spacing w:before="100" w:after="100" w:line="240" w:lineRule="auto"/>
      <w:jc w:val="left"/>
    </w:pPr>
  </w:style>
  <w:style w:type="character" w:customStyle="1" w:styleId="Heading3Char">
    <w:name w:val="Heading 3 Char"/>
    <w:basedOn w:val="Policepardfaut"/>
    <w:uiPriority w:val="9"/>
    <w:rPr>
      <w:rFonts w:asciiTheme="majorHAnsi" w:eastAsiaTheme="majorEastAsia" w:hAnsiTheme="majorHAnsi" w:cstheme="majorBidi"/>
      <w:b/>
      <w:color w:val="4F81BD" w:themeColor="accent1"/>
    </w:rPr>
  </w:style>
  <w:style w:type="character" w:customStyle="1" w:styleId="Heading5Char">
    <w:name w:val="Heading 5 Char"/>
    <w:basedOn w:val="Policepardfaut"/>
    <w:uiPriority w:val="9"/>
    <w:rPr>
      <w:rFonts w:asciiTheme="majorHAnsi" w:eastAsiaTheme="majorEastAsia" w:hAnsiTheme="majorHAnsi" w:cstheme="majorBidi"/>
      <w:color w:val="243F60" w:themeColor="accent1" w:themeShade="7F"/>
    </w:rPr>
  </w:style>
  <w:style w:type="paragraph" w:styleId="Pieddepage">
    <w:name w:val="footer"/>
    <w:basedOn w:val="Normal"/>
    <w:link w:val="PieddepageCar"/>
    <w:uiPriority w:val="99"/>
    <w:unhideWhenUsed/>
    <w:pPr>
      <w:tabs>
        <w:tab w:val="center" w:pos="4536"/>
        <w:tab w:val="right" w:pos="9072"/>
      </w:tabs>
      <w:spacing w:line="240" w:lineRule="auto"/>
    </w:pPr>
  </w:style>
  <w:style w:type="character" w:styleId="Appelnotedebasdep">
    <w:name w:val="footnote reference"/>
    <w:basedOn w:val="Policepardfaut"/>
    <w:uiPriority w:val="99"/>
    <w:semiHidden/>
    <w:unhideWhenUsed/>
    <w:rPr>
      <w:vertAlign w:val="superscript"/>
    </w:rPr>
  </w:style>
  <w:style w:type="character" w:customStyle="1" w:styleId="Titre1Car1">
    <w:name w:val="Titre 1 Car1"/>
    <w:basedOn w:val="Policepardfaut"/>
    <w:uiPriority w:val="9"/>
    <w:rPr>
      <w:rFonts w:ascii="Times New Roman" w:eastAsiaTheme="majorEastAsia" w:hAnsi="Times New Roman" w:cstheme="majorBidi"/>
      <w:b/>
      <w:sz w:val="24"/>
      <w:lang w:val="en-GB"/>
    </w:rPr>
  </w:style>
  <w:style w:type="character" w:customStyle="1" w:styleId="Titre1Car2">
    <w:name w:val="Titre 1 Car2"/>
    <w:basedOn w:val="Policepardfaut"/>
    <w:link w:val="Titre1"/>
    <w:uiPriority w:val="9"/>
    <w:rPr>
      <w:rFonts w:asciiTheme="majorHAnsi" w:eastAsiaTheme="majorEastAsia" w:hAnsiTheme="majorHAnsi" w:cstheme="majorBidi"/>
      <w:b/>
      <w:color w:val="365F91" w:themeColor="accent1" w:themeShade="BF"/>
      <w:sz w:val="28"/>
    </w:rPr>
  </w:style>
  <w:style w:type="character" w:styleId="Appeldenotedefin">
    <w:name w:val="endnote reference"/>
    <w:basedOn w:val="Policepardfaut"/>
    <w:uiPriority w:val="99"/>
    <w:semiHidden/>
    <w:unhideWhenUsed/>
    <w:rPr>
      <w:vertAlign w:val="superscript"/>
    </w:rPr>
  </w:style>
  <w:style w:type="character" w:styleId="Emphaseple">
    <w:name w:val="Subtle Emphasis"/>
    <w:basedOn w:val="Policepardfaut"/>
    <w:uiPriority w:val="19"/>
    <w:qFormat/>
    <w:rPr>
      <w:i/>
      <w:color w:val="808080" w:themeColor="text1" w:themeTint="7F"/>
    </w:rPr>
  </w:style>
  <w:style w:type="character" w:styleId="Emphaseintense">
    <w:name w:val="Intense Emphasis"/>
    <w:basedOn w:val="Policepardfaut"/>
    <w:uiPriority w:val="21"/>
    <w:qFormat/>
    <w:rPr>
      <w:b/>
      <w:i/>
      <w:color w:val="4F81BD" w:themeColor="accent1"/>
    </w:rPr>
  </w:style>
  <w:style w:type="paragraph" w:customStyle="1" w:styleId="Sous-titre3">
    <w:name w:val="Sous-titre 3"/>
    <w:basedOn w:val="Titre3"/>
    <w:link w:val="Sous-titre3Car"/>
    <w:uiPriority w:val="99"/>
    <w:qFormat/>
    <w:pPr>
      <w:keepLines w:val="0"/>
      <w:numPr>
        <w:ilvl w:val="0"/>
        <w:numId w:val="0"/>
      </w:numPr>
      <w:spacing w:before="240" w:after="60"/>
    </w:pPr>
    <w:rPr>
      <w:rFonts w:ascii="Times New Roman" w:hAnsi="Times New Roman" w:cs="Times New Roman"/>
      <w:sz w:val="26"/>
      <w:lang w:eastAsia="en-US"/>
    </w:rPr>
  </w:style>
  <w:style w:type="paragraph" w:styleId="Notedebasdepage">
    <w:name w:val="footnote text"/>
    <w:basedOn w:val="Normal"/>
    <w:link w:val="NotedebasdepageCar"/>
    <w:uiPriority w:val="99"/>
    <w:semiHidden/>
    <w:unhideWhenUsed/>
    <w:pPr>
      <w:spacing w:line="240" w:lineRule="auto"/>
    </w:pPr>
    <w:rPr>
      <w:sz w:val="20"/>
    </w:rPr>
  </w:style>
  <w:style w:type="character" w:customStyle="1" w:styleId="EndnoteTextChar">
    <w:name w:val="Endnote Text Char"/>
    <w:basedOn w:val="Policepardfaut"/>
    <w:uiPriority w:val="99"/>
    <w:semiHidden/>
    <w:rPr>
      <w:sz w:val="20"/>
    </w:rPr>
  </w:style>
  <w:style w:type="paragraph" w:styleId="Paragraphedeliste">
    <w:name w:val="List Paragraph"/>
    <w:basedOn w:val="Normal"/>
    <w:uiPriority w:val="34"/>
    <w:pPr>
      <w:spacing w:line="276" w:lineRule="auto"/>
      <w:ind w:left="720"/>
      <w:contextualSpacing/>
      <w:jc w:val="left"/>
    </w:pPr>
    <w:rPr>
      <w:rFonts w:asciiTheme="minorHAnsi" w:hAnsiTheme="minorHAnsi" w:cstheme="minorBidi"/>
      <w:sz w:val="22"/>
      <w:lang w:eastAsia="en-US"/>
    </w:rPr>
  </w:style>
  <w:style w:type="character" w:customStyle="1" w:styleId="En-tteCar">
    <w:name w:val="En-tête Car"/>
    <w:basedOn w:val="Policepardfaut"/>
    <w:link w:val="En-tte"/>
    <w:uiPriority w:val="99"/>
    <w:rPr>
      <w:rFonts w:ascii="Times New Roman" w:hAnsi="Times New Roman" w:cs="Times New Roman"/>
      <w:sz w:val="24"/>
      <w:lang w:eastAsia="fr-FR"/>
    </w:rPr>
  </w:style>
  <w:style w:type="paragraph" w:styleId="Notedefin">
    <w:name w:val="endnote text"/>
    <w:basedOn w:val="Normal"/>
    <w:link w:val="NotedefinCar"/>
    <w:uiPriority w:val="99"/>
    <w:unhideWhenUsed/>
    <w:pPr>
      <w:spacing w:line="240" w:lineRule="auto"/>
    </w:pPr>
    <w:rPr>
      <w:sz w:val="20"/>
    </w:rPr>
  </w:style>
  <w:style w:type="character" w:customStyle="1" w:styleId="FootnoteTextChar">
    <w:name w:val="Footnote Text Char"/>
    <w:basedOn w:val="Policepardfaut"/>
    <w:uiPriority w:val="99"/>
    <w:semiHidden/>
    <w:rPr>
      <w:sz w:val="20"/>
    </w:rPr>
  </w:style>
  <w:style w:type="character" w:customStyle="1" w:styleId="NotedefinCar">
    <w:name w:val="Note de fin Car"/>
    <w:basedOn w:val="Policepardfaut"/>
    <w:link w:val="Notedefin"/>
    <w:uiPriority w:val="99"/>
    <w:rPr>
      <w:rFonts w:ascii="Times New Roman" w:hAnsi="Times New Roman" w:cs="Times New Roman"/>
      <w:lang w:eastAsia="fr-FR"/>
    </w:rPr>
  </w:style>
  <w:style w:type="character" w:customStyle="1" w:styleId="Titre5Car1">
    <w:name w:val="Titre 5 Car1"/>
    <w:basedOn w:val="Policepardfaut"/>
    <w:link w:val="Titre5"/>
    <w:uiPriority w:val="9"/>
    <w:semiHidden/>
    <w:rPr>
      <w:rFonts w:asciiTheme="majorHAnsi" w:eastAsiaTheme="majorEastAsia" w:hAnsiTheme="majorHAnsi" w:cstheme="majorBidi"/>
      <w:color w:val="243F60" w:themeColor="accent1" w:themeShade="7F"/>
    </w:rPr>
  </w:style>
  <w:style w:type="paragraph" w:styleId="Sansinterligne">
    <w:name w:val="No Spacing"/>
    <w:uiPriority w:val="1"/>
    <w:qFormat/>
  </w:style>
  <w:style w:type="character" w:customStyle="1" w:styleId="Heading2Char">
    <w:name w:val="Heading 2 Char"/>
    <w:basedOn w:val="Policepardfaut"/>
    <w:uiPriority w:val="9"/>
    <w:rPr>
      <w:rFonts w:asciiTheme="majorHAnsi" w:eastAsiaTheme="majorEastAsia" w:hAnsiTheme="majorHAnsi" w:cstheme="majorBidi"/>
      <w:b/>
      <w:color w:val="4F81BD" w:themeColor="accent1"/>
      <w:sz w:val="26"/>
    </w:rPr>
  </w:style>
  <w:style w:type="character" w:customStyle="1" w:styleId="TitreCar1">
    <w:name w:val="Titre Car1"/>
    <w:basedOn w:val="Policepardfaut"/>
    <w:link w:val="Titre"/>
    <w:uiPriority w:val="10"/>
    <w:rPr>
      <w:rFonts w:asciiTheme="majorHAnsi" w:eastAsiaTheme="majorEastAsia" w:hAnsiTheme="majorHAnsi" w:cstheme="majorBidi"/>
      <w:color w:val="17365D" w:themeColor="text2" w:themeShade="BF"/>
      <w:spacing w:val="5"/>
      <w:sz w:val="52"/>
    </w:rPr>
  </w:style>
  <w:style w:type="character" w:styleId="lev">
    <w:name w:val="Strong"/>
    <w:basedOn w:val="Policepardfaut"/>
    <w:uiPriority w:val="22"/>
    <w:rPr>
      <w:b/>
    </w:rPr>
  </w:style>
  <w:style w:type="paragraph" w:styleId="Titre">
    <w:name w:val="Title"/>
    <w:basedOn w:val="Normal"/>
    <w:next w:val="Normal"/>
    <w:link w:val="TitreCar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CitationCar1">
    <w:name w:val="Citation Car1"/>
    <w:basedOn w:val="Policepardfaut"/>
    <w:link w:val="Citation"/>
    <w:uiPriority w:val="29"/>
    <w:rPr>
      <w:i/>
      <w:color w:val="000000" w:themeColor="text1"/>
    </w:rPr>
  </w:style>
  <w:style w:type="character" w:styleId="Rfrenceple">
    <w:name w:val="Subtle Reference"/>
    <w:basedOn w:val="Policepardfaut"/>
    <w:uiPriority w:val="31"/>
    <w:qFormat/>
    <w:rPr>
      <w:smallCaps/>
      <w:color w:val="C0504D" w:themeColor="accent2"/>
      <w:u w:val="single"/>
    </w:rPr>
  </w:style>
  <w:style w:type="character" w:customStyle="1" w:styleId="CitationintenseCar">
    <w:name w:val="Citation intense Car"/>
    <w:basedOn w:val="Policepardfaut"/>
    <w:uiPriority w:val="30"/>
    <w:rPr>
      <w:b/>
      <w:i/>
      <w:color w:val="4F81BD" w:themeColor="accent1"/>
    </w:rPr>
  </w:style>
  <w:style w:type="character" w:customStyle="1" w:styleId="Heading4Char">
    <w:name w:val="Heading 4 Char"/>
    <w:basedOn w:val="Policepardfaut"/>
    <w:uiPriority w:val="9"/>
    <w:rPr>
      <w:rFonts w:asciiTheme="majorHAnsi" w:eastAsiaTheme="majorEastAsia" w:hAnsiTheme="majorHAnsi" w:cstheme="majorBidi"/>
      <w:b/>
      <w:i/>
      <w:color w:val="4F81BD" w:themeColor="accent1"/>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43F60" w:themeColor="accent1" w:themeShade="7F"/>
    </w:rPr>
  </w:style>
  <w:style w:type="character" w:styleId="Titredulivre">
    <w:name w:val="Book Title"/>
    <w:basedOn w:val="Policepardfaut"/>
    <w:uiPriority w:val="33"/>
    <w:qFormat/>
    <w:rPr>
      <w:b/>
      <w:smallCaps/>
      <w:spacing w:val="5"/>
    </w:rPr>
  </w:style>
  <w:style w:type="paragraph" w:styleId="Sous-titre">
    <w:name w:val="Subtitle"/>
    <w:basedOn w:val="Normal"/>
    <w:next w:val="Normal"/>
    <w:link w:val="Sous-titreCar"/>
    <w:uiPriority w:val="11"/>
    <w:pPr>
      <w:spacing w:after="60"/>
    </w:pPr>
    <w:rPr>
      <w:rFonts w:eastAsiaTheme="majorEastAsia"/>
      <w:b/>
      <w:u w:val="single"/>
    </w:rPr>
  </w:style>
  <w:style w:type="paragraph" w:styleId="Citation">
    <w:name w:val="Quote"/>
    <w:basedOn w:val="Normal"/>
    <w:next w:val="Normal"/>
    <w:link w:val="CitationCar1"/>
    <w:uiPriority w:val="29"/>
    <w:qFormat/>
    <w:rPr>
      <w:i/>
      <w:color w:val="000000" w:themeColor="text1"/>
    </w:rPr>
  </w:style>
  <w:style w:type="character" w:customStyle="1" w:styleId="CitationintenseCar1">
    <w:name w:val="Citation intense Car1"/>
    <w:basedOn w:val="Policepardfaut"/>
    <w:link w:val="Citationintense"/>
    <w:uiPriority w:val="30"/>
    <w:rPr>
      <w:b/>
      <w:i/>
      <w:color w:val="4F81BD" w:themeColor="accent1"/>
    </w:rPr>
  </w:style>
  <w:style w:type="character" w:customStyle="1" w:styleId="Titre4Car">
    <w:name w:val="Titre 4 Car"/>
    <w:basedOn w:val="Policepardfaut"/>
    <w:link w:val="Titre4"/>
    <w:uiPriority w:val="9"/>
    <w:rPr>
      <w:rFonts w:ascii="Times New Roman" w:hAnsi="Times New Roman" w:cs="Times New Roman"/>
      <w:i/>
      <w:sz w:val="28"/>
    </w:rPr>
  </w:style>
  <w:style w:type="character" w:customStyle="1" w:styleId="NotedebasdepageCar">
    <w:name w:val="Note de bas de page Car"/>
    <w:basedOn w:val="Policepardfaut"/>
    <w:link w:val="Notedebasdepage"/>
    <w:uiPriority w:val="99"/>
    <w:semiHidden/>
    <w:rPr>
      <w:rFonts w:ascii="Times New Roman" w:hAnsi="Times New Roman" w:cs="Times New Roman"/>
      <w:lang w:eastAsia="fr-FR"/>
    </w:rPr>
  </w:style>
  <w:style w:type="character" w:customStyle="1" w:styleId="Sous-titreCar">
    <w:name w:val="Sous-titre Car"/>
    <w:basedOn w:val="Policepardfaut"/>
    <w:link w:val="Sous-titre"/>
    <w:uiPriority w:val="11"/>
    <w:rPr>
      <w:rFonts w:ascii="Times New Roman" w:eastAsiaTheme="majorEastAsia" w:hAnsi="Times New Roman" w:cs="Times New Roman"/>
      <w:b/>
      <w:sz w:val="24"/>
      <w:u w:val="single"/>
    </w:rPr>
  </w:style>
  <w:style w:type="character" w:customStyle="1" w:styleId="TextebrutCar">
    <w:name w:val="Texte brut Car"/>
    <w:basedOn w:val="Policepardfaut"/>
    <w:link w:val="Textebrut"/>
    <w:uiPriority w:val="99"/>
    <w:rPr>
      <w:rFonts w:ascii="Times New Roman" w:hAnsi="Times New Roman" w:cs="Times New Roman"/>
      <w:sz w:val="21"/>
    </w:rPr>
  </w:style>
  <w:style w:type="character" w:customStyle="1" w:styleId="Titre2Car">
    <w:name w:val="Titre 2 Car"/>
    <w:basedOn w:val="Policepardfaut"/>
    <w:link w:val="Titre2"/>
    <w:uiPriority w:val="9"/>
    <w:semiHidden/>
    <w:rPr>
      <w:rFonts w:asciiTheme="majorHAnsi" w:eastAsiaTheme="majorEastAsia" w:hAnsiTheme="majorHAnsi" w:cstheme="majorBidi"/>
      <w:b/>
      <w:color w:val="4F81BD" w:themeColor="accent1"/>
      <w:sz w:val="26"/>
    </w:rPr>
  </w:style>
  <w:style w:type="character" w:customStyle="1" w:styleId="Titre8Car">
    <w:name w:val="Titre 8 Car"/>
    <w:basedOn w:val="Policepardfaut"/>
    <w:uiPriority w:val="9"/>
    <w:semiHidden/>
    <w:rPr>
      <w:rFonts w:asciiTheme="majorHAnsi" w:eastAsiaTheme="majorEastAsia" w:hAnsiTheme="majorHAnsi" w:cstheme="majorBidi"/>
      <w:color w:val="404040" w:themeColor="text1" w:themeTint="BF"/>
      <w:sz w:val="20"/>
    </w:rPr>
  </w:style>
  <w:style w:type="character" w:customStyle="1" w:styleId="SubtitleChar">
    <w:name w:val="Subtitle Char"/>
    <w:basedOn w:val="Policepardfaut"/>
    <w:uiPriority w:val="11"/>
    <w:rPr>
      <w:rFonts w:asciiTheme="majorHAnsi" w:eastAsiaTheme="majorEastAsia" w:hAnsiTheme="majorHAnsi" w:cstheme="majorBidi"/>
      <w:i/>
      <w:color w:val="4F81BD" w:themeColor="accent1"/>
      <w:spacing w:val="15"/>
      <w:sz w:val="24"/>
    </w:rPr>
  </w:style>
  <w:style w:type="character" w:customStyle="1" w:styleId="Titre7Car">
    <w:name w:val="Titre 7 Car"/>
    <w:basedOn w:val="Policepardfaut"/>
    <w:link w:val="Titre7"/>
    <w:uiPriority w:val="9"/>
    <w:semiHidden/>
    <w:rPr>
      <w:rFonts w:asciiTheme="majorHAnsi" w:eastAsiaTheme="majorEastAsia" w:hAnsiTheme="majorHAnsi" w:cstheme="majorBidi"/>
      <w:i/>
      <w:color w:val="404040" w:themeColor="text1" w:themeTint="BF"/>
    </w:rPr>
  </w:style>
  <w:style w:type="character" w:customStyle="1" w:styleId="Titre9Car">
    <w:name w:val="Titre 9 Car"/>
    <w:basedOn w:val="Policepardfaut"/>
    <w:link w:val="Titre9"/>
    <w:uiPriority w:val="9"/>
    <w:semiHidden/>
    <w:rPr>
      <w:rFonts w:asciiTheme="majorHAnsi" w:eastAsiaTheme="majorEastAsia" w:hAnsiTheme="majorHAnsi" w:cstheme="majorBidi"/>
      <w:i/>
      <w:color w:val="404040" w:themeColor="text1" w:themeTint="BF"/>
    </w:rPr>
  </w:style>
  <w:style w:type="character" w:customStyle="1" w:styleId="TitreCar">
    <w:name w:val="Titre Car"/>
    <w:basedOn w:val="Policepardfaut"/>
    <w:uiPriority w:val="10"/>
    <w:rPr>
      <w:rFonts w:asciiTheme="majorHAnsi" w:eastAsiaTheme="majorEastAsia" w:hAnsiTheme="majorHAnsi" w:cstheme="majorBidi"/>
      <w:color w:val="17365D" w:themeColor="text2" w:themeShade="BF"/>
      <w:spacing w:val="5"/>
      <w:sz w:val="52"/>
    </w:rPr>
  </w:style>
  <w:style w:type="character" w:customStyle="1" w:styleId="Titre8Car1">
    <w:name w:val="Titre 8 Car1"/>
    <w:basedOn w:val="Policepardfaut"/>
    <w:link w:val="Titre8"/>
    <w:uiPriority w:val="9"/>
    <w:semiHidden/>
    <w:rPr>
      <w:rFonts w:asciiTheme="majorHAnsi" w:eastAsiaTheme="majorEastAsia" w:hAnsiTheme="majorHAnsi" w:cstheme="majorBidi"/>
      <w:color w:val="404040" w:themeColor="text1" w:themeTint="BF"/>
    </w:rPr>
  </w:style>
  <w:style w:type="character" w:customStyle="1" w:styleId="CitationCar">
    <w:name w:val="Citation Car"/>
    <w:basedOn w:val="Policepardfaut"/>
    <w:uiPriority w:val="29"/>
    <w:rPr>
      <w:i/>
      <w:color w:val="000000" w:themeColor="text1"/>
    </w:rPr>
  </w:style>
  <w:style w:type="character" w:customStyle="1" w:styleId="PieddepageCar">
    <w:name w:val="Pied de page Car"/>
    <w:basedOn w:val="Policepardfaut"/>
    <w:link w:val="Pieddepage"/>
    <w:uiPriority w:val="99"/>
    <w:rPr>
      <w:rFonts w:ascii="Times New Roman" w:hAnsi="Times New Roman" w:cs="Times New Roman"/>
      <w:sz w:val="24"/>
      <w:lang w:eastAsia="fr-FR"/>
    </w:rPr>
  </w:style>
  <w:style w:type="character" w:customStyle="1" w:styleId="Titre3Car">
    <w:name w:val="Titre 3 Car"/>
    <w:basedOn w:val="Policepardfaut"/>
    <w:link w:val="Titre3"/>
    <w:uiPriority w:val="9"/>
    <w:semiHidden/>
    <w:rPr>
      <w:rFonts w:asciiTheme="majorHAnsi" w:eastAsiaTheme="majorEastAsia" w:hAnsiTheme="majorHAnsi" w:cstheme="majorBidi"/>
      <w:b/>
      <w:color w:val="4F81BD" w:themeColor="accent1"/>
      <w:sz w:val="22"/>
    </w:rPr>
  </w:style>
  <w:style w:type="character" w:customStyle="1" w:styleId="Titre5Car">
    <w:name w:val="Titre 5 Car"/>
    <w:basedOn w:val="Policepardfaut"/>
    <w:uiPriority w:val="9"/>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Heading6Char">
    <w:name w:val="Heading 6 Char"/>
    <w:basedOn w:val="Policepardfaut"/>
    <w:uiPriority w:val="9"/>
    <w:rPr>
      <w:rFonts w:asciiTheme="majorHAnsi" w:eastAsiaTheme="majorEastAsia" w:hAnsiTheme="majorHAnsi" w:cstheme="majorBidi"/>
      <w:i/>
      <w:color w:val="243F60" w:themeColor="accent1" w:themeShade="7F"/>
    </w:rPr>
  </w:style>
  <w:style w:type="paragraph" w:styleId="Textebrut">
    <w:name w:val="Plain Text"/>
    <w:basedOn w:val="Normal"/>
    <w:link w:val="TextebrutCar"/>
    <w:uiPriority w:val="99"/>
    <w:semiHidden/>
    <w:unhideWhenUsed/>
    <w:pPr>
      <w:spacing w:line="240" w:lineRule="auto"/>
    </w:pPr>
    <w:rPr>
      <w:sz w:val="21"/>
    </w:rPr>
  </w:style>
  <w:style w:type="character" w:styleId="Lienhypertexte">
    <w:name w:val="Hyperlink"/>
    <w:basedOn w:val="Policepardfaut"/>
    <w:uiPriority w:val="99"/>
    <w:unhideWhenUsed/>
    <w:rPr>
      <w:color w:val="0000FF" w:themeColor="hyperlink"/>
      <w:u w:val="single"/>
    </w:rPr>
  </w:style>
  <w:style w:type="character" w:customStyle="1" w:styleId="Titre1Car">
    <w:name w:val="Titre 1 Car"/>
    <w:basedOn w:val="Policepardfaut"/>
    <w:uiPriority w:val="9"/>
    <w:rPr>
      <w:rFonts w:ascii="Times New Roman" w:eastAsiaTheme="majorEastAsia" w:hAnsi="Times New Roman" w:cstheme="majorBidi"/>
      <w:b/>
      <w:sz w:val="24"/>
    </w:rPr>
  </w:style>
  <w:style w:type="character" w:customStyle="1" w:styleId="Heading7Char">
    <w:name w:val="Heading 7 Char"/>
    <w:basedOn w:val="Policepardfaut"/>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Policepardfaut"/>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Policepardfaut"/>
    <w:uiPriority w:val="9"/>
    <w:rPr>
      <w:rFonts w:asciiTheme="majorHAnsi" w:eastAsiaTheme="majorEastAsia" w:hAnsiTheme="majorHAnsi" w:cstheme="majorBidi"/>
      <w:color w:val="404040" w:themeColor="text1" w:themeTint="BF"/>
      <w:sz w:val="20"/>
    </w:rPr>
  </w:style>
  <w:style w:type="paragraph" w:styleId="Lgende">
    <w:name w:val="caption"/>
    <w:basedOn w:val="Normal"/>
    <w:next w:val="Normal"/>
    <w:uiPriority w:val="35"/>
    <w:semiHidden/>
    <w:unhideWhenUsed/>
    <w:pPr>
      <w:spacing w:line="240" w:lineRule="auto"/>
      <w:jc w:val="left"/>
    </w:pPr>
    <w:rPr>
      <w:rFonts w:asciiTheme="minorHAnsi" w:hAnsiTheme="minorHAnsi" w:cstheme="minorBidi"/>
      <w:b/>
      <w:color w:val="4F81BD" w:themeColor="accent1"/>
      <w:sz w:val="18"/>
      <w:lang w:eastAsia="en-US"/>
    </w:rPr>
  </w:style>
  <w:style w:type="character" w:customStyle="1" w:styleId="Sous-titre3Car">
    <w:name w:val="Sous-titre 3 Car"/>
    <w:basedOn w:val="Titre3Car"/>
    <w:link w:val="Sous-titre3"/>
    <w:uiPriority w:val="99"/>
    <w:rPr>
      <w:rFonts w:ascii="Times New Roman" w:eastAsiaTheme="majorEastAsia" w:hAnsi="Times New Roman" w:cs="Times New Roman"/>
      <w:b/>
      <w:color w:val="4F81BD" w:themeColor="accent1"/>
      <w:sz w:val="26"/>
    </w:rPr>
  </w:style>
  <w:style w:type="character" w:customStyle="1" w:styleId="subfielddata">
    <w:name w:val="subfielddata"/>
    <w:basedOn w:val="Policepardfaut"/>
    <w:rsid w:val="00863CBD"/>
  </w:style>
  <w:style w:type="paragraph" w:styleId="Textedebulles">
    <w:name w:val="Balloon Text"/>
    <w:basedOn w:val="Normal"/>
    <w:link w:val="TextedebullesCar"/>
    <w:uiPriority w:val="99"/>
    <w:semiHidden/>
    <w:unhideWhenUsed/>
    <w:rsid w:val="00DE55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55FD"/>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spacing w:line="360" w:lineRule="auto"/>
      <w:jc w:val="both"/>
    </w:pPr>
    <w:rPr>
      <w:rFonts w:ascii="Times New Roman" w:hAnsi="Times New Roman" w:cs="Times New Roman"/>
      <w:sz w:val="24"/>
      <w:lang w:eastAsia="fr-FR"/>
    </w:rPr>
  </w:style>
  <w:style w:type="paragraph" w:styleId="Titre1">
    <w:name w:val="heading 1"/>
    <w:basedOn w:val="Normal"/>
    <w:next w:val="Normal"/>
    <w:link w:val="Titre1Car2"/>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lang w:eastAsia="en-US"/>
    </w:rPr>
  </w:style>
  <w:style w:type="paragraph" w:styleId="Titre3">
    <w:name w:val="heading 3"/>
    <w:basedOn w:val="Normal"/>
    <w:next w:val="Normal"/>
    <w:link w:val="Titre3Car"/>
    <w:uiPriority w:val="9"/>
    <w:semiHidden/>
    <w:unhideWhenUsed/>
    <w:pPr>
      <w:keepNext/>
      <w:keepLines/>
      <w:numPr>
        <w:ilvl w:val="2"/>
        <w:numId w:val="1"/>
      </w:numPr>
      <w:spacing w:before="200"/>
      <w:outlineLvl w:val="2"/>
    </w:pPr>
    <w:rPr>
      <w:rFonts w:asciiTheme="majorHAnsi" w:eastAsiaTheme="majorEastAsia" w:hAnsiTheme="majorHAnsi" w:cstheme="majorBidi"/>
      <w:b/>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i/>
      <w:sz w:val="28"/>
      <w:lang w:eastAsia="en-US"/>
    </w:rPr>
  </w:style>
  <w:style w:type="paragraph" w:styleId="Titre5">
    <w:name w:val="heading 5"/>
    <w:basedOn w:val="Normal"/>
    <w:next w:val="Normal"/>
    <w:link w:val="Titre5Car1"/>
    <w:uiPriority w:val="9"/>
    <w:unhideWhenUsed/>
    <w:qFormat/>
    <w:pPr>
      <w:keepNext/>
      <w:keepLines/>
      <w:spacing w:before="200"/>
      <w:outlineLvl w:val="4"/>
    </w:pPr>
    <w:rPr>
      <w:rFonts w:asciiTheme="majorHAnsi" w:eastAsiaTheme="majorEastAsia" w:hAnsiTheme="majorHAnsi" w:cstheme="majorBidi"/>
      <w:color w:val="243F60" w:themeColor="accent1" w:themeShade="7F"/>
      <w:sz w:val="20"/>
      <w:lang w:eastAsia="en-US"/>
    </w:rPr>
  </w:style>
  <w:style w:type="paragraph" w:styleId="Titre6">
    <w:name w:val="heading 6"/>
    <w:basedOn w:val="Normal"/>
    <w:next w:val="Normal"/>
    <w:link w:val="Titre6Car"/>
    <w:uiPriority w:val="9"/>
    <w:semiHidden/>
    <w:unhideWhenUsed/>
    <w:pPr>
      <w:keepNext/>
      <w:keepLines/>
      <w:spacing w:before="200" w:line="276" w:lineRule="auto"/>
      <w:jc w:val="left"/>
      <w:outlineLvl w:val="5"/>
    </w:pPr>
    <w:rPr>
      <w:rFonts w:asciiTheme="majorHAnsi" w:eastAsiaTheme="majorEastAsia" w:hAnsiTheme="majorHAnsi" w:cstheme="majorBidi"/>
      <w:i/>
      <w:color w:val="243F60" w:themeColor="accent1" w:themeShade="7F"/>
      <w:sz w:val="22"/>
      <w:lang w:eastAsia="en-US"/>
    </w:rPr>
  </w:style>
  <w:style w:type="paragraph" w:styleId="Titre7">
    <w:name w:val="heading 7"/>
    <w:basedOn w:val="Normal"/>
    <w:next w:val="Normal"/>
    <w:link w:val="Titre7Car"/>
    <w:uiPriority w:val="9"/>
    <w:semiHidden/>
    <w:unhideWhenUsed/>
    <w:pPr>
      <w:keepNext/>
      <w:keepLines/>
      <w:spacing w:before="200" w:line="276" w:lineRule="auto"/>
      <w:jc w:val="left"/>
      <w:outlineLvl w:val="6"/>
    </w:pPr>
    <w:rPr>
      <w:rFonts w:asciiTheme="majorHAnsi" w:eastAsiaTheme="majorEastAsia" w:hAnsiTheme="majorHAnsi" w:cstheme="majorBidi"/>
      <w:i/>
      <w:color w:val="404040" w:themeColor="text1" w:themeTint="BF"/>
      <w:sz w:val="22"/>
      <w:lang w:eastAsia="en-US"/>
    </w:rPr>
  </w:style>
  <w:style w:type="paragraph" w:styleId="Titre8">
    <w:name w:val="heading 8"/>
    <w:basedOn w:val="Normal"/>
    <w:next w:val="Normal"/>
    <w:link w:val="Titre8Car1"/>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lang w:eastAsia="en-US"/>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after="100" w:line="240" w:lineRule="auto"/>
      <w:jc w:val="left"/>
    </w:pPr>
  </w:style>
  <w:style w:type="character" w:styleId="Rfrenceintense">
    <w:name w:val="Intense Reference"/>
    <w:basedOn w:val="Policepardfaut"/>
    <w:uiPriority w:val="32"/>
    <w:qFormat/>
    <w:rPr>
      <w:b/>
      <w:smallCaps/>
      <w:color w:val="C0504D" w:themeColor="accent2"/>
      <w:spacing w:val="5"/>
      <w:u w:val="single"/>
    </w:rPr>
  </w:style>
  <w:style w:type="paragraph" w:styleId="Citationintense">
    <w:name w:val="Intense Quote"/>
    <w:basedOn w:val="Normal"/>
    <w:next w:val="Normal"/>
    <w:link w:val="CitationintenseCar1"/>
    <w:uiPriority w:val="30"/>
    <w:qFormat/>
    <w:pPr>
      <w:pBdr>
        <w:bottom w:val="single" w:sz="4" w:space="0" w:color="4F81BD" w:themeColor="accent1"/>
      </w:pBdr>
      <w:spacing w:before="200" w:after="280"/>
      <w:ind w:left="936" w:right="936"/>
    </w:pPr>
    <w:rPr>
      <w:b/>
      <w:i/>
      <w:color w:val="4F81BD" w:themeColor="accent1"/>
    </w:rPr>
  </w:style>
  <w:style w:type="character" w:styleId="Accentuation">
    <w:name w:val="Emphasis"/>
    <w:basedOn w:val="Policepardfaut"/>
    <w:uiPriority w:val="20"/>
    <w:qFormat/>
    <w:rPr>
      <w:i/>
    </w:rPr>
  </w:style>
  <w:style w:type="paragraph" w:styleId="En-ttedetabledesmatires">
    <w:name w:val="TOC Heading"/>
    <w:basedOn w:val="Titre1"/>
    <w:next w:val="Normal"/>
    <w:uiPriority w:val="39"/>
    <w:semiHidden/>
    <w:unhideWhenUsed/>
  </w:style>
  <w:style w:type="paragraph" w:customStyle="1" w:styleId="H5">
    <w:name w:val="H5"/>
    <w:basedOn w:val="Normal"/>
    <w:uiPriority w:val="99"/>
    <w:pPr>
      <w:spacing w:before="100" w:after="100" w:line="240" w:lineRule="auto"/>
      <w:jc w:val="left"/>
    </w:pPr>
  </w:style>
  <w:style w:type="character" w:customStyle="1" w:styleId="Heading3Char">
    <w:name w:val="Heading 3 Char"/>
    <w:basedOn w:val="Policepardfaut"/>
    <w:uiPriority w:val="9"/>
    <w:rPr>
      <w:rFonts w:asciiTheme="majorHAnsi" w:eastAsiaTheme="majorEastAsia" w:hAnsiTheme="majorHAnsi" w:cstheme="majorBidi"/>
      <w:b/>
      <w:color w:val="4F81BD" w:themeColor="accent1"/>
    </w:rPr>
  </w:style>
  <w:style w:type="character" w:customStyle="1" w:styleId="Heading5Char">
    <w:name w:val="Heading 5 Char"/>
    <w:basedOn w:val="Policepardfaut"/>
    <w:uiPriority w:val="9"/>
    <w:rPr>
      <w:rFonts w:asciiTheme="majorHAnsi" w:eastAsiaTheme="majorEastAsia" w:hAnsiTheme="majorHAnsi" w:cstheme="majorBidi"/>
      <w:color w:val="243F60" w:themeColor="accent1" w:themeShade="7F"/>
    </w:rPr>
  </w:style>
  <w:style w:type="paragraph" w:styleId="Pieddepage">
    <w:name w:val="footer"/>
    <w:basedOn w:val="Normal"/>
    <w:link w:val="PieddepageCar"/>
    <w:uiPriority w:val="99"/>
    <w:unhideWhenUsed/>
    <w:pPr>
      <w:tabs>
        <w:tab w:val="center" w:pos="4536"/>
        <w:tab w:val="right" w:pos="9072"/>
      </w:tabs>
      <w:spacing w:line="240" w:lineRule="auto"/>
    </w:pPr>
  </w:style>
  <w:style w:type="character" w:styleId="Appelnotedebasdep">
    <w:name w:val="footnote reference"/>
    <w:basedOn w:val="Policepardfaut"/>
    <w:uiPriority w:val="99"/>
    <w:semiHidden/>
    <w:unhideWhenUsed/>
    <w:rPr>
      <w:vertAlign w:val="superscript"/>
    </w:rPr>
  </w:style>
  <w:style w:type="character" w:customStyle="1" w:styleId="Titre1Car1">
    <w:name w:val="Titre 1 Car1"/>
    <w:basedOn w:val="Policepardfaut"/>
    <w:uiPriority w:val="9"/>
    <w:rPr>
      <w:rFonts w:ascii="Times New Roman" w:eastAsiaTheme="majorEastAsia" w:hAnsi="Times New Roman" w:cstheme="majorBidi"/>
      <w:b/>
      <w:sz w:val="24"/>
      <w:lang w:val="en-GB"/>
    </w:rPr>
  </w:style>
  <w:style w:type="character" w:customStyle="1" w:styleId="Titre1Car2">
    <w:name w:val="Titre 1 Car2"/>
    <w:basedOn w:val="Policepardfaut"/>
    <w:link w:val="Titre1"/>
    <w:uiPriority w:val="9"/>
    <w:rPr>
      <w:rFonts w:asciiTheme="majorHAnsi" w:eastAsiaTheme="majorEastAsia" w:hAnsiTheme="majorHAnsi" w:cstheme="majorBidi"/>
      <w:b/>
      <w:color w:val="365F91" w:themeColor="accent1" w:themeShade="BF"/>
      <w:sz w:val="28"/>
    </w:rPr>
  </w:style>
  <w:style w:type="character" w:styleId="Appeldenotedefin">
    <w:name w:val="endnote reference"/>
    <w:basedOn w:val="Policepardfaut"/>
    <w:uiPriority w:val="99"/>
    <w:semiHidden/>
    <w:unhideWhenUsed/>
    <w:rPr>
      <w:vertAlign w:val="superscript"/>
    </w:rPr>
  </w:style>
  <w:style w:type="character" w:styleId="Emphaseple">
    <w:name w:val="Subtle Emphasis"/>
    <w:basedOn w:val="Policepardfaut"/>
    <w:uiPriority w:val="19"/>
    <w:qFormat/>
    <w:rPr>
      <w:i/>
      <w:color w:val="808080" w:themeColor="text1" w:themeTint="7F"/>
    </w:rPr>
  </w:style>
  <w:style w:type="character" w:styleId="Emphaseintense">
    <w:name w:val="Intense Emphasis"/>
    <w:basedOn w:val="Policepardfaut"/>
    <w:uiPriority w:val="21"/>
    <w:qFormat/>
    <w:rPr>
      <w:b/>
      <w:i/>
      <w:color w:val="4F81BD" w:themeColor="accent1"/>
    </w:rPr>
  </w:style>
  <w:style w:type="paragraph" w:customStyle="1" w:styleId="Sous-titre3">
    <w:name w:val="Sous-titre 3"/>
    <w:basedOn w:val="Titre3"/>
    <w:link w:val="Sous-titre3Car"/>
    <w:uiPriority w:val="99"/>
    <w:qFormat/>
    <w:pPr>
      <w:keepLines w:val="0"/>
      <w:numPr>
        <w:ilvl w:val="0"/>
        <w:numId w:val="0"/>
      </w:numPr>
      <w:spacing w:before="240" w:after="60"/>
    </w:pPr>
    <w:rPr>
      <w:rFonts w:ascii="Times New Roman" w:hAnsi="Times New Roman" w:cs="Times New Roman"/>
      <w:sz w:val="26"/>
      <w:lang w:eastAsia="en-US"/>
    </w:rPr>
  </w:style>
  <w:style w:type="paragraph" w:styleId="Notedebasdepage">
    <w:name w:val="footnote text"/>
    <w:basedOn w:val="Normal"/>
    <w:link w:val="NotedebasdepageCar"/>
    <w:uiPriority w:val="99"/>
    <w:semiHidden/>
    <w:unhideWhenUsed/>
    <w:pPr>
      <w:spacing w:line="240" w:lineRule="auto"/>
    </w:pPr>
    <w:rPr>
      <w:sz w:val="20"/>
    </w:rPr>
  </w:style>
  <w:style w:type="character" w:customStyle="1" w:styleId="EndnoteTextChar">
    <w:name w:val="Endnote Text Char"/>
    <w:basedOn w:val="Policepardfaut"/>
    <w:uiPriority w:val="99"/>
    <w:semiHidden/>
    <w:rPr>
      <w:sz w:val="20"/>
    </w:rPr>
  </w:style>
  <w:style w:type="paragraph" w:styleId="Paragraphedeliste">
    <w:name w:val="List Paragraph"/>
    <w:basedOn w:val="Normal"/>
    <w:uiPriority w:val="34"/>
    <w:pPr>
      <w:spacing w:line="276" w:lineRule="auto"/>
      <w:ind w:left="720"/>
      <w:contextualSpacing/>
      <w:jc w:val="left"/>
    </w:pPr>
    <w:rPr>
      <w:rFonts w:asciiTheme="minorHAnsi" w:hAnsiTheme="minorHAnsi" w:cstheme="minorBidi"/>
      <w:sz w:val="22"/>
      <w:lang w:eastAsia="en-US"/>
    </w:rPr>
  </w:style>
  <w:style w:type="character" w:customStyle="1" w:styleId="En-tteCar">
    <w:name w:val="En-tête Car"/>
    <w:basedOn w:val="Policepardfaut"/>
    <w:link w:val="En-tte"/>
    <w:uiPriority w:val="99"/>
    <w:rPr>
      <w:rFonts w:ascii="Times New Roman" w:hAnsi="Times New Roman" w:cs="Times New Roman"/>
      <w:sz w:val="24"/>
      <w:lang w:eastAsia="fr-FR"/>
    </w:rPr>
  </w:style>
  <w:style w:type="paragraph" w:styleId="Notedefin">
    <w:name w:val="endnote text"/>
    <w:basedOn w:val="Normal"/>
    <w:link w:val="NotedefinCar"/>
    <w:uiPriority w:val="99"/>
    <w:unhideWhenUsed/>
    <w:pPr>
      <w:spacing w:line="240" w:lineRule="auto"/>
    </w:pPr>
    <w:rPr>
      <w:sz w:val="20"/>
    </w:rPr>
  </w:style>
  <w:style w:type="character" w:customStyle="1" w:styleId="FootnoteTextChar">
    <w:name w:val="Footnote Text Char"/>
    <w:basedOn w:val="Policepardfaut"/>
    <w:uiPriority w:val="99"/>
    <w:semiHidden/>
    <w:rPr>
      <w:sz w:val="20"/>
    </w:rPr>
  </w:style>
  <w:style w:type="character" w:customStyle="1" w:styleId="NotedefinCar">
    <w:name w:val="Note de fin Car"/>
    <w:basedOn w:val="Policepardfaut"/>
    <w:link w:val="Notedefin"/>
    <w:uiPriority w:val="99"/>
    <w:rPr>
      <w:rFonts w:ascii="Times New Roman" w:hAnsi="Times New Roman" w:cs="Times New Roman"/>
      <w:lang w:eastAsia="fr-FR"/>
    </w:rPr>
  </w:style>
  <w:style w:type="character" w:customStyle="1" w:styleId="Titre5Car1">
    <w:name w:val="Titre 5 Car1"/>
    <w:basedOn w:val="Policepardfaut"/>
    <w:link w:val="Titre5"/>
    <w:uiPriority w:val="9"/>
    <w:semiHidden/>
    <w:rPr>
      <w:rFonts w:asciiTheme="majorHAnsi" w:eastAsiaTheme="majorEastAsia" w:hAnsiTheme="majorHAnsi" w:cstheme="majorBidi"/>
      <w:color w:val="243F60" w:themeColor="accent1" w:themeShade="7F"/>
    </w:rPr>
  </w:style>
  <w:style w:type="paragraph" w:styleId="Sansinterligne">
    <w:name w:val="No Spacing"/>
    <w:uiPriority w:val="1"/>
    <w:qFormat/>
  </w:style>
  <w:style w:type="character" w:customStyle="1" w:styleId="Heading2Char">
    <w:name w:val="Heading 2 Char"/>
    <w:basedOn w:val="Policepardfaut"/>
    <w:uiPriority w:val="9"/>
    <w:rPr>
      <w:rFonts w:asciiTheme="majorHAnsi" w:eastAsiaTheme="majorEastAsia" w:hAnsiTheme="majorHAnsi" w:cstheme="majorBidi"/>
      <w:b/>
      <w:color w:val="4F81BD" w:themeColor="accent1"/>
      <w:sz w:val="26"/>
    </w:rPr>
  </w:style>
  <w:style w:type="character" w:customStyle="1" w:styleId="TitreCar1">
    <w:name w:val="Titre Car1"/>
    <w:basedOn w:val="Policepardfaut"/>
    <w:link w:val="Titre"/>
    <w:uiPriority w:val="10"/>
    <w:rPr>
      <w:rFonts w:asciiTheme="majorHAnsi" w:eastAsiaTheme="majorEastAsia" w:hAnsiTheme="majorHAnsi" w:cstheme="majorBidi"/>
      <w:color w:val="17365D" w:themeColor="text2" w:themeShade="BF"/>
      <w:spacing w:val="5"/>
      <w:sz w:val="52"/>
    </w:rPr>
  </w:style>
  <w:style w:type="character" w:styleId="lev">
    <w:name w:val="Strong"/>
    <w:basedOn w:val="Policepardfaut"/>
    <w:uiPriority w:val="22"/>
    <w:rPr>
      <w:b/>
    </w:rPr>
  </w:style>
  <w:style w:type="paragraph" w:styleId="Titre">
    <w:name w:val="Title"/>
    <w:basedOn w:val="Normal"/>
    <w:next w:val="Normal"/>
    <w:link w:val="TitreCar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CitationCar1">
    <w:name w:val="Citation Car1"/>
    <w:basedOn w:val="Policepardfaut"/>
    <w:link w:val="Citation"/>
    <w:uiPriority w:val="29"/>
    <w:rPr>
      <w:i/>
      <w:color w:val="000000" w:themeColor="text1"/>
    </w:rPr>
  </w:style>
  <w:style w:type="character" w:styleId="Rfrenceple">
    <w:name w:val="Subtle Reference"/>
    <w:basedOn w:val="Policepardfaut"/>
    <w:uiPriority w:val="31"/>
    <w:qFormat/>
    <w:rPr>
      <w:smallCaps/>
      <w:color w:val="C0504D" w:themeColor="accent2"/>
      <w:u w:val="single"/>
    </w:rPr>
  </w:style>
  <w:style w:type="character" w:customStyle="1" w:styleId="CitationintenseCar">
    <w:name w:val="Citation intense Car"/>
    <w:basedOn w:val="Policepardfaut"/>
    <w:uiPriority w:val="30"/>
    <w:rPr>
      <w:b/>
      <w:i/>
      <w:color w:val="4F81BD" w:themeColor="accent1"/>
    </w:rPr>
  </w:style>
  <w:style w:type="character" w:customStyle="1" w:styleId="Heading4Char">
    <w:name w:val="Heading 4 Char"/>
    <w:basedOn w:val="Policepardfaut"/>
    <w:uiPriority w:val="9"/>
    <w:rPr>
      <w:rFonts w:asciiTheme="majorHAnsi" w:eastAsiaTheme="majorEastAsia" w:hAnsiTheme="majorHAnsi" w:cstheme="majorBidi"/>
      <w:b/>
      <w:i/>
      <w:color w:val="4F81BD" w:themeColor="accent1"/>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43F60" w:themeColor="accent1" w:themeShade="7F"/>
    </w:rPr>
  </w:style>
  <w:style w:type="character" w:styleId="Titredulivre">
    <w:name w:val="Book Title"/>
    <w:basedOn w:val="Policepardfaut"/>
    <w:uiPriority w:val="33"/>
    <w:qFormat/>
    <w:rPr>
      <w:b/>
      <w:smallCaps/>
      <w:spacing w:val="5"/>
    </w:rPr>
  </w:style>
  <w:style w:type="paragraph" w:styleId="Sous-titre">
    <w:name w:val="Subtitle"/>
    <w:basedOn w:val="Normal"/>
    <w:next w:val="Normal"/>
    <w:link w:val="Sous-titreCar"/>
    <w:uiPriority w:val="11"/>
    <w:pPr>
      <w:spacing w:after="60"/>
    </w:pPr>
    <w:rPr>
      <w:rFonts w:eastAsiaTheme="majorEastAsia"/>
      <w:b/>
      <w:u w:val="single"/>
    </w:rPr>
  </w:style>
  <w:style w:type="paragraph" w:styleId="Citation">
    <w:name w:val="Quote"/>
    <w:basedOn w:val="Normal"/>
    <w:next w:val="Normal"/>
    <w:link w:val="CitationCar1"/>
    <w:uiPriority w:val="29"/>
    <w:qFormat/>
    <w:rPr>
      <w:i/>
      <w:color w:val="000000" w:themeColor="text1"/>
    </w:rPr>
  </w:style>
  <w:style w:type="character" w:customStyle="1" w:styleId="CitationintenseCar1">
    <w:name w:val="Citation intense Car1"/>
    <w:basedOn w:val="Policepardfaut"/>
    <w:link w:val="Citationintense"/>
    <w:uiPriority w:val="30"/>
    <w:rPr>
      <w:b/>
      <w:i/>
      <w:color w:val="4F81BD" w:themeColor="accent1"/>
    </w:rPr>
  </w:style>
  <w:style w:type="character" w:customStyle="1" w:styleId="Titre4Car">
    <w:name w:val="Titre 4 Car"/>
    <w:basedOn w:val="Policepardfaut"/>
    <w:link w:val="Titre4"/>
    <w:uiPriority w:val="9"/>
    <w:rPr>
      <w:rFonts w:ascii="Times New Roman" w:hAnsi="Times New Roman" w:cs="Times New Roman"/>
      <w:i/>
      <w:sz w:val="28"/>
    </w:rPr>
  </w:style>
  <w:style w:type="character" w:customStyle="1" w:styleId="NotedebasdepageCar">
    <w:name w:val="Note de bas de page Car"/>
    <w:basedOn w:val="Policepardfaut"/>
    <w:link w:val="Notedebasdepage"/>
    <w:uiPriority w:val="99"/>
    <w:semiHidden/>
    <w:rPr>
      <w:rFonts w:ascii="Times New Roman" w:hAnsi="Times New Roman" w:cs="Times New Roman"/>
      <w:lang w:eastAsia="fr-FR"/>
    </w:rPr>
  </w:style>
  <w:style w:type="character" w:customStyle="1" w:styleId="Sous-titreCar">
    <w:name w:val="Sous-titre Car"/>
    <w:basedOn w:val="Policepardfaut"/>
    <w:link w:val="Sous-titre"/>
    <w:uiPriority w:val="11"/>
    <w:rPr>
      <w:rFonts w:ascii="Times New Roman" w:eastAsiaTheme="majorEastAsia" w:hAnsi="Times New Roman" w:cs="Times New Roman"/>
      <w:b/>
      <w:sz w:val="24"/>
      <w:u w:val="single"/>
    </w:rPr>
  </w:style>
  <w:style w:type="character" w:customStyle="1" w:styleId="TextebrutCar">
    <w:name w:val="Texte brut Car"/>
    <w:basedOn w:val="Policepardfaut"/>
    <w:link w:val="Textebrut"/>
    <w:uiPriority w:val="99"/>
    <w:rPr>
      <w:rFonts w:ascii="Times New Roman" w:hAnsi="Times New Roman" w:cs="Times New Roman"/>
      <w:sz w:val="21"/>
    </w:rPr>
  </w:style>
  <w:style w:type="character" w:customStyle="1" w:styleId="Titre2Car">
    <w:name w:val="Titre 2 Car"/>
    <w:basedOn w:val="Policepardfaut"/>
    <w:link w:val="Titre2"/>
    <w:uiPriority w:val="9"/>
    <w:semiHidden/>
    <w:rPr>
      <w:rFonts w:asciiTheme="majorHAnsi" w:eastAsiaTheme="majorEastAsia" w:hAnsiTheme="majorHAnsi" w:cstheme="majorBidi"/>
      <w:b/>
      <w:color w:val="4F81BD" w:themeColor="accent1"/>
      <w:sz w:val="26"/>
    </w:rPr>
  </w:style>
  <w:style w:type="character" w:customStyle="1" w:styleId="Titre8Car">
    <w:name w:val="Titre 8 Car"/>
    <w:basedOn w:val="Policepardfaut"/>
    <w:uiPriority w:val="9"/>
    <w:semiHidden/>
    <w:rPr>
      <w:rFonts w:asciiTheme="majorHAnsi" w:eastAsiaTheme="majorEastAsia" w:hAnsiTheme="majorHAnsi" w:cstheme="majorBidi"/>
      <w:color w:val="404040" w:themeColor="text1" w:themeTint="BF"/>
      <w:sz w:val="20"/>
    </w:rPr>
  </w:style>
  <w:style w:type="character" w:customStyle="1" w:styleId="SubtitleChar">
    <w:name w:val="Subtitle Char"/>
    <w:basedOn w:val="Policepardfaut"/>
    <w:uiPriority w:val="11"/>
    <w:rPr>
      <w:rFonts w:asciiTheme="majorHAnsi" w:eastAsiaTheme="majorEastAsia" w:hAnsiTheme="majorHAnsi" w:cstheme="majorBidi"/>
      <w:i/>
      <w:color w:val="4F81BD" w:themeColor="accent1"/>
      <w:spacing w:val="15"/>
      <w:sz w:val="24"/>
    </w:rPr>
  </w:style>
  <w:style w:type="character" w:customStyle="1" w:styleId="Titre7Car">
    <w:name w:val="Titre 7 Car"/>
    <w:basedOn w:val="Policepardfaut"/>
    <w:link w:val="Titre7"/>
    <w:uiPriority w:val="9"/>
    <w:semiHidden/>
    <w:rPr>
      <w:rFonts w:asciiTheme="majorHAnsi" w:eastAsiaTheme="majorEastAsia" w:hAnsiTheme="majorHAnsi" w:cstheme="majorBidi"/>
      <w:i/>
      <w:color w:val="404040" w:themeColor="text1" w:themeTint="BF"/>
    </w:rPr>
  </w:style>
  <w:style w:type="character" w:customStyle="1" w:styleId="Titre9Car">
    <w:name w:val="Titre 9 Car"/>
    <w:basedOn w:val="Policepardfaut"/>
    <w:link w:val="Titre9"/>
    <w:uiPriority w:val="9"/>
    <w:semiHidden/>
    <w:rPr>
      <w:rFonts w:asciiTheme="majorHAnsi" w:eastAsiaTheme="majorEastAsia" w:hAnsiTheme="majorHAnsi" w:cstheme="majorBidi"/>
      <w:i/>
      <w:color w:val="404040" w:themeColor="text1" w:themeTint="BF"/>
    </w:rPr>
  </w:style>
  <w:style w:type="character" w:customStyle="1" w:styleId="TitreCar">
    <w:name w:val="Titre Car"/>
    <w:basedOn w:val="Policepardfaut"/>
    <w:uiPriority w:val="10"/>
    <w:rPr>
      <w:rFonts w:asciiTheme="majorHAnsi" w:eastAsiaTheme="majorEastAsia" w:hAnsiTheme="majorHAnsi" w:cstheme="majorBidi"/>
      <w:color w:val="17365D" w:themeColor="text2" w:themeShade="BF"/>
      <w:spacing w:val="5"/>
      <w:sz w:val="52"/>
    </w:rPr>
  </w:style>
  <w:style w:type="character" w:customStyle="1" w:styleId="Titre8Car1">
    <w:name w:val="Titre 8 Car1"/>
    <w:basedOn w:val="Policepardfaut"/>
    <w:link w:val="Titre8"/>
    <w:uiPriority w:val="9"/>
    <w:semiHidden/>
    <w:rPr>
      <w:rFonts w:asciiTheme="majorHAnsi" w:eastAsiaTheme="majorEastAsia" w:hAnsiTheme="majorHAnsi" w:cstheme="majorBidi"/>
      <w:color w:val="404040" w:themeColor="text1" w:themeTint="BF"/>
    </w:rPr>
  </w:style>
  <w:style w:type="character" w:customStyle="1" w:styleId="CitationCar">
    <w:name w:val="Citation Car"/>
    <w:basedOn w:val="Policepardfaut"/>
    <w:uiPriority w:val="29"/>
    <w:rPr>
      <w:i/>
      <w:color w:val="000000" w:themeColor="text1"/>
    </w:rPr>
  </w:style>
  <w:style w:type="character" w:customStyle="1" w:styleId="PieddepageCar">
    <w:name w:val="Pied de page Car"/>
    <w:basedOn w:val="Policepardfaut"/>
    <w:link w:val="Pieddepage"/>
    <w:uiPriority w:val="99"/>
    <w:rPr>
      <w:rFonts w:ascii="Times New Roman" w:hAnsi="Times New Roman" w:cs="Times New Roman"/>
      <w:sz w:val="24"/>
      <w:lang w:eastAsia="fr-FR"/>
    </w:rPr>
  </w:style>
  <w:style w:type="character" w:customStyle="1" w:styleId="Titre3Car">
    <w:name w:val="Titre 3 Car"/>
    <w:basedOn w:val="Policepardfaut"/>
    <w:link w:val="Titre3"/>
    <w:uiPriority w:val="9"/>
    <w:semiHidden/>
    <w:rPr>
      <w:rFonts w:asciiTheme="majorHAnsi" w:eastAsiaTheme="majorEastAsia" w:hAnsiTheme="majorHAnsi" w:cstheme="majorBidi"/>
      <w:b/>
      <w:color w:val="4F81BD" w:themeColor="accent1"/>
      <w:sz w:val="22"/>
    </w:rPr>
  </w:style>
  <w:style w:type="character" w:customStyle="1" w:styleId="Titre5Car">
    <w:name w:val="Titre 5 Car"/>
    <w:basedOn w:val="Policepardfaut"/>
    <w:uiPriority w:val="9"/>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pPr>
      <w:tabs>
        <w:tab w:val="center" w:pos="4536"/>
        <w:tab w:val="right" w:pos="9072"/>
      </w:tabs>
      <w:spacing w:line="240" w:lineRule="auto"/>
    </w:pPr>
  </w:style>
  <w:style w:type="character" w:customStyle="1" w:styleId="Heading6Char">
    <w:name w:val="Heading 6 Char"/>
    <w:basedOn w:val="Policepardfaut"/>
    <w:uiPriority w:val="9"/>
    <w:rPr>
      <w:rFonts w:asciiTheme="majorHAnsi" w:eastAsiaTheme="majorEastAsia" w:hAnsiTheme="majorHAnsi" w:cstheme="majorBidi"/>
      <w:i/>
      <w:color w:val="243F60" w:themeColor="accent1" w:themeShade="7F"/>
    </w:rPr>
  </w:style>
  <w:style w:type="paragraph" w:styleId="Textebrut">
    <w:name w:val="Plain Text"/>
    <w:basedOn w:val="Normal"/>
    <w:link w:val="TextebrutCar"/>
    <w:uiPriority w:val="99"/>
    <w:semiHidden/>
    <w:unhideWhenUsed/>
    <w:pPr>
      <w:spacing w:line="240" w:lineRule="auto"/>
    </w:pPr>
    <w:rPr>
      <w:sz w:val="21"/>
    </w:rPr>
  </w:style>
  <w:style w:type="character" w:styleId="Lienhypertexte">
    <w:name w:val="Hyperlink"/>
    <w:basedOn w:val="Policepardfaut"/>
    <w:uiPriority w:val="99"/>
    <w:unhideWhenUsed/>
    <w:rPr>
      <w:color w:val="0000FF" w:themeColor="hyperlink"/>
      <w:u w:val="single"/>
    </w:rPr>
  </w:style>
  <w:style w:type="character" w:customStyle="1" w:styleId="Titre1Car">
    <w:name w:val="Titre 1 Car"/>
    <w:basedOn w:val="Policepardfaut"/>
    <w:uiPriority w:val="9"/>
    <w:rPr>
      <w:rFonts w:ascii="Times New Roman" w:eastAsiaTheme="majorEastAsia" w:hAnsi="Times New Roman" w:cstheme="majorBidi"/>
      <w:b/>
      <w:sz w:val="24"/>
    </w:rPr>
  </w:style>
  <w:style w:type="character" w:customStyle="1" w:styleId="Heading7Char">
    <w:name w:val="Heading 7 Char"/>
    <w:basedOn w:val="Policepardfaut"/>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Policepardfaut"/>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Policepardfaut"/>
    <w:uiPriority w:val="9"/>
    <w:rPr>
      <w:rFonts w:asciiTheme="majorHAnsi" w:eastAsiaTheme="majorEastAsia" w:hAnsiTheme="majorHAnsi" w:cstheme="majorBidi"/>
      <w:color w:val="404040" w:themeColor="text1" w:themeTint="BF"/>
      <w:sz w:val="20"/>
    </w:rPr>
  </w:style>
  <w:style w:type="paragraph" w:styleId="Lgende">
    <w:name w:val="caption"/>
    <w:basedOn w:val="Normal"/>
    <w:next w:val="Normal"/>
    <w:uiPriority w:val="35"/>
    <w:semiHidden/>
    <w:unhideWhenUsed/>
    <w:pPr>
      <w:spacing w:line="240" w:lineRule="auto"/>
      <w:jc w:val="left"/>
    </w:pPr>
    <w:rPr>
      <w:rFonts w:asciiTheme="minorHAnsi" w:hAnsiTheme="minorHAnsi" w:cstheme="minorBidi"/>
      <w:b/>
      <w:color w:val="4F81BD" w:themeColor="accent1"/>
      <w:sz w:val="18"/>
      <w:lang w:eastAsia="en-US"/>
    </w:rPr>
  </w:style>
  <w:style w:type="character" w:customStyle="1" w:styleId="Sous-titre3Car">
    <w:name w:val="Sous-titre 3 Car"/>
    <w:basedOn w:val="Titre3Car"/>
    <w:link w:val="Sous-titre3"/>
    <w:uiPriority w:val="99"/>
    <w:rPr>
      <w:rFonts w:ascii="Times New Roman" w:eastAsiaTheme="majorEastAsia" w:hAnsi="Times New Roman" w:cs="Times New Roman"/>
      <w:b/>
      <w:color w:val="4F81BD" w:themeColor="accent1"/>
      <w:sz w:val="26"/>
    </w:rPr>
  </w:style>
  <w:style w:type="character" w:customStyle="1" w:styleId="subfielddata">
    <w:name w:val="subfielddata"/>
    <w:basedOn w:val="Policepardfaut"/>
    <w:rsid w:val="00863CBD"/>
  </w:style>
  <w:style w:type="paragraph" w:styleId="Textedebulles">
    <w:name w:val="Balloon Text"/>
    <w:basedOn w:val="Normal"/>
    <w:link w:val="TextedebullesCar"/>
    <w:uiPriority w:val="99"/>
    <w:semiHidden/>
    <w:unhideWhenUsed/>
    <w:rsid w:val="00DE55F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55FD"/>
    <w:rPr>
      <w:rFonts w:ascii="Tahoma" w:hAnsi="Tahoma" w:cs="Tahoma"/>
      <w:sz w:val="16"/>
      <w:szCs w:val="16"/>
      <w:lang w:eastAsia="fr-FR"/>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eastAsia="fr-FR"/>
    </w:rPr>
  </w:style>
  <w:style w:type="paragraph" w:styleId="Titre1">
    <w:name w:val="heading 1"/>
    <w:basedOn w:val="Normal"/>
    <w:next w:val="Normal"/>
    <w:link w:val="Titre1Car1"/>
    <w:uiPriority w:val="9"/>
    <w:qFormat/>
    <w:rsid w:val="00876FFE"/>
    <w:pPr>
      <w:spacing w:after="200"/>
      <w:outlineLvl w:val="0"/>
    </w:pPr>
    <w:rPr>
      <w:rFonts w:eastAsiaTheme="majorEastAsia" w:cstheme="majorBidi"/>
      <w:b/>
      <w:szCs w:val="20"/>
      <w:lang w:val="en-GB" w:eastAsia="en-US"/>
    </w:rPr>
  </w:style>
  <w:style w:type="paragraph" w:styleId="Titre2">
    <w:name w:val="heading 2"/>
    <w:basedOn w:val="Normal"/>
    <w:next w:val="Normal"/>
    <w:link w:val="Titre2Car"/>
    <w:uiPriority w:val="9"/>
    <w:semiHidden/>
    <w:unhideWhenUsed/>
    <w:qFormat/>
    <w:rsid w:val="00876FFE"/>
    <w:pPr>
      <w:keepNext/>
      <w:keepLines/>
      <w:spacing w:before="200"/>
      <w:outlineLvl w:val="1"/>
    </w:pPr>
    <w:rPr>
      <w:rFonts w:asciiTheme="majorHAnsi" w:eastAsiaTheme="majorEastAsia" w:hAnsiTheme="majorHAnsi" w:cstheme="majorBidi"/>
      <w:b/>
      <w:color w:val="4F81BD" w:themeColor="accent1"/>
      <w:sz w:val="26"/>
      <w:szCs w:val="20"/>
      <w:lang w:eastAsia="en-US"/>
    </w:rPr>
  </w:style>
  <w:style w:type="paragraph" w:styleId="Titre3">
    <w:name w:val="heading 3"/>
    <w:basedOn w:val="Normal"/>
    <w:next w:val="Normal"/>
    <w:link w:val="Titre3Car"/>
    <w:uiPriority w:val="9"/>
    <w:semiHidden/>
    <w:unhideWhenUsed/>
    <w:rsid w:val="00731D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76FFE"/>
    <w:pPr>
      <w:keepNext/>
      <w:keepLines/>
      <w:spacing w:before="200"/>
      <w:outlineLvl w:val="3"/>
    </w:pPr>
    <w:rPr>
      <w:i/>
      <w:sz w:val="28"/>
      <w:szCs w:val="20"/>
      <w:lang w:eastAsia="en-US"/>
    </w:rPr>
  </w:style>
  <w:style w:type="paragraph" w:styleId="Titre5">
    <w:name w:val="heading 5"/>
    <w:basedOn w:val="Normal"/>
    <w:next w:val="Normal"/>
    <w:link w:val="Titre5Car1"/>
    <w:uiPriority w:val="9"/>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Titre7">
    <w:name w:val="heading 7"/>
    <w:basedOn w:val="Normal"/>
    <w:next w:val="Normal"/>
    <w:link w:val="Titre7C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Titre8">
    <w:name w:val="heading 8"/>
    <w:basedOn w:val="Normal"/>
    <w:next w:val="Normal"/>
    <w:link w:val="Titre8Car1"/>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3">
    <w:name w:val="Sous-titre 3"/>
    <w:basedOn w:val="Titre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Titre3C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Titre3Car">
    <w:name w:val="Titre 3 Car"/>
    <w:basedOn w:val="Policepardfaut"/>
    <w:link w:val="Titre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Policepardfaut"/>
    <w:uiPriority w:val="9"/>
    <w:rsid w:val="003005D8"/>
    <w:rPr>
      <w:rFonts w:ascii="Times New Roman" w:eastAsiaTheme="majorEastAsia" w:hAnsi="Times New Roman" w:cstheme="majorBidi"/>
      <w:b/>
      <w:bCs/>
      <w:sz w:val="24"/>
      <w:szCs w:val="28"/>
    </w:rPr>
  </w:style>
  <w:style w:type="character" w:customStyle="1" w:styleId="Titre4Car">
    <w:name w:val="Titre 4 Car"/>
    <w:basedOn w:val="Policepardfaut"/>
    <w:link w:val="Titre4"/>
    <w:uiPriority w:val="9"/>
    <w:rsid w:val="00876FFE"/>
    <w:rPr>
      <w:rFonts w:ascii="Times New Roman" w:hAnsi="Times New Roman" w:cs="Times New Roman"/>
      <w:i/>
      <w:sz w:val="28"/>
    </w:rPr>
  </w:style>
  <w:style w:type="character" w:customStyle="1" w:styleId="Titre5Car">
    <w:name w:val="Titre 5 Car"/>
    <w:basedOn w:val="Policepardfaut"/>
    <w:uiPriority w:val="9"/>
    <w:rsid w:val="00731D9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31D9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Policepardfaut"/>
    <w:uiPriority w:val="9"/>
    <w:semiHidden/>
    <w:rsid w:val="00731D91"/>
    <w:rPr>
      <w:rFonts w:asciiTheme="majorHAnsi" w:eastAsiaTheme="majorEastAsia" w:hAnsiTheme="majorHAnsi" w:cstheme="majorBidi"/>
      <w:color w:val="404040" w:themeColor="text1" w:themeTint="BF"/>
      <w:sz w:val="20"/>
    </w:rPr>
  </w:style>
  <w:style w:type="paragraph" w:styleId="Lgende">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re">
    <w:name w:val="Title"/>
    <w:basedOn w:val="Normal"/>
    <w:next w:val="Normal"/>
    <w:link w:val="TitreC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rsid w:val="00731D91"/>
    <w:pPr>
      <w:spacing w:after="60"/>
      <w:outlineLvl w:val="1"/>
    </w:pPr>
    <w:rPr>
      <w:rFonts w:eastAsiaTheme="majorEastAsia"/>
      <w:b/>
      <w:szCs w:val="24"/>
      <w:u w:val="single"/>
    </w:rPr>
  </w:style>
  <w:style w:type="character" w:customStyle="1" w:styleId="Sous-titreCar">
    <w:name w:val="Sous-titre Car"/>
    <w:basedOn w:val="Policepardfaut"/>
    <w:link w:val="Sous-titre"/>
    <w:uiPriority w:val="11"/>
    <w:rsid w:val="00731D91"/>
    <w:rPr>
      <w:rFonts w:ascii="Times New Roman" w:eastAsiaTheme="majorEastAsia" w:hAnsi="Times New Roman" w:cs="Times New Roman"/>
      <w:b/>
      <w:sz w:val="24"/>
      <w:szCs w:val="24"/>
      <w:u w:val="single"/>
    </w:rPr>
  </w:style>
  <w:style w:type="character" w:styleId="lev">
    <w:name w:val="Strong"/>
    <w:basedOn w:val="Policepardfaut"/>
    <w:uiPriority w:val="22"/>
    <w:rsid w:val="00731D91"/>
    <w:rPr>
      <w:b/>
      <w:bCs/>
    </w:rPr>
  </w:style>
  <w:style w:type="character" w:styleId="Accentuation">
    <w:name w:val="Emphasis"/>
    <w:basedOn w:val="Policepardfaut"/>
    <w:uiPriority w:val="20"/>
    <w:rsid w:val="00731D91"/>
    <w:rPr>
      <w:i/>
      <w:iCs/>
    </w:rPr>
  </w:style>
  <w:style w:type="paragraph" w:styleId="Sansinterligne">
    <w:name w:val="No Spacing"/>
    <w:basedOn w:val="Normal"/>
    <w:uiPriority w:val="1"/>
    <w:qFormat/>
    <w:rsid w:val="00876FFE"/>
    <w:pPr>
      <w:spacing w:after="200"/>
    </w:pPr>
    <w:rPr>
      <w:rFonts w:cs="Calibri"/>
      <w:szCs w:val="20"/>
      <w:lang w:val="en-GB" w:eastAsia="en-US"/>
    </w:rPr>
  </w:style>
  <w:style w:type="paragraph" w:styleId="Paragraphedeliste">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Citation">
    <w:name w:val="Quote"/>
    <w:basedOn w:val="Normal"/>
    <w:next w:val="Normal"/>
    <w:link w:val="CitationC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CitationCar">
    <w:name w:val="Citation Car"/>
    <w:basedOn w:val="Policepardfaut"/>
    <w:link w:val="Citation"/>
    <w:uiPriority w:val="29"/>
    <w:rsid w:val="00731D91"/>
    <w:rPr>
      <w:i/>
      <w:iCs/>
      <w:color w:val="000000" w:themeColor="text1"/>
    </w:rPr>
  </w:style>
  <w:style w:type="character" w:styleId="Emphaseple">
    <w:name w:val="Subtle Emphasis"/>
    <w:basedOn w:val="Policepardfaut"/>
    <w:uiPriority w:val="19"/>
    <w:rsid w:val="00731D91"/>
    <w:rPr>
      <w:i/>
      <w:iCs/>
      <w:color w:val="808080" w:themeColor="text1" w:themeTint="7F"/>
    </w:rPr>
  </w:style>
  <w:style w:type="paragraph" w:styleId="En-ttedetabledesmatires">
    <w:name w:val="TOC Heading"/>
    <w:basedOn w:val="Titre1"/>
    <w:next w:val="Normal"/>
    <w:uiPriority w:val="39"/>
    <w:semiHidden/>
    <w:unhideWhenUsed/>
    <w:rsid w:val="00731D91"/>
    <w:pPr>
      <w:outlineLvl w:val="9"/>
    </w:pPr>
  </w:style>
  <w:style w:type="character" w:customStyle="1" w:styleId="Titre1Car1">
    <w:name w:val="Titre 1 Car1"/>
    <w:basedOn w:val="Policepardfaut"/>
    <w:link w:val="Titre1"/>
    <w:uiPriority w:val="9"/>
    <w:rsid w:val="00876FFE"/>
    <w:rPr>
      <w:rFonts w:ascii="Times New Roman" w:eastAsiaTheme="majorEastAsia" w:hAnsi="Times New Roman" w:cstheme="majorBidi"/>
      <w:b/>
      <w:sz w:val="24"/>
      <w:lang w:val="en-GB"/>
    </w:rPr>
  </w:style>
  <w:style w:type="character" w:customStyle="1" w:styleId="Titre2Car">
    <w:name w:val="Titre 2 Car"/>
    <w:basedOn w:val="Policepardfaut"/>
    <w:link w:val="Titre2"/>
    <w:uiPriority w:val="9"/>
    <w:semiHidden/>
    <w:rsid w:val="00876FFE"/>
    <w:rPr>
      <w:rFonts w:asciiTheme="majorHAnsi" w:eastAsiaTheme="majorEastAsia" w:hAnsiTheme="majorHAnsi" w:cstheme="majorBidi"/>
      <w:b/>
      <w:color w:val="4F81BD" w:themeColor="accent1"/>
      <w:sz w:val="26"/>
    </w:rPr>
  </w:style>
  <w:style w:type="character" w:customStyle="1" w:styleId="Titre5Car1">
    <w:name w:val="Titre 5 Car1"/>
    <w:basedOn w:val="Policepardfaut"/>
    <w:link w:val="Titre5"/>
    <w:uiPriority w:val="9"/>
    <w:semiHidden/>
    <w:rsid w:val="00876FFE"/>
    <w:rPr>
      <w:rFonts w:asciiTheme="majorHAnsi" w:eastAsiaTheme="majorEastAsia" w:hAnsiTheme="majorHAnsi" w:cstheme="majorBidi"/>
      <w:color w:val="243F60" w:themeColor="accent1" w:themeShade="7F"/>
    </w:rPr>
  </w:style>
  <w:style w:type="character" w:customStyle="1" w:styleId="Titre8Car1">
    <w:name w:val="Titre 8 Car1"/>
    <w:basedOn w:val="Policepardfaut"/>
    <w:link w:val="Titre8"/>
    <w:uiPriority w:val="9"/>
    <w:semiHidden/>
    <w:rsid w:val="00876FFE"/>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876FFE"/>
    <w:rPr>
      <w:rFonts w:asciiTheme="majorHAnsi" w:eastAsiaTheme="majorEastAsia" w:hAnsiTheme="majorHAnsi" w:cstheme="majorBidi"/>
      <w:i/>
      <w:color w:val="404040" w:themeColor="text1" w:themeTint="BF"/>
    </w:rPr>
  </w:style>
  <w:style w:type="paragraph" w:styleId="Citationintense">
    <w:name w:val="Intense Quote"/>
    <w:basedOn w:val="Normal"/>
    <w:next w:val="Normal"/>
    <w:link w:val="CitationintenseC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CitationintenseCar">
    <w:name w:val="Citation intense Car"/>
    <w:basedOn w:val="Policepardfaut"/>
    <w:link w:val="Citationintense"/>
    <w:uiPriority w:val="30"/>
    <w:rsid w:val="00876FFE"/>
    <w:rPr>
      <w:b/>
      <w:i/>
      <w:color w:val="4F81BD" w:themeColor="accent1"/>
    </w:rPr>
  </w:style>
  <w:style w:type="character" w:styleId="Emphaseintense">
    <w:name w:val="Intense Emphasis"/>
    <w:basedOn w:val="Policepardfaut"/>
    <w:uiPriority w:val="21"/>
    <w:qFormat/>
    <w:rsid w:val="00876FFE"/>
    <w:rPr>
      <w:b/>
      <w:i/>
      <w:color w:val="4F81BD" w:themeColor="accent1"/>
    </w:rPr>
  </w:style>
  <w:style w:type="character" w:styleId="Rfrenceple">
    <w:name w:val="Subtle Reference"/>
    <w:basedOn w:val="Policepardfaut"/>
    <w:uiPriority w:val="31"/>
    <w:qFormat/>
    <w:rsid w:val="00876FFE"/>
    <w:rPr>
      <w:smallCaps/>
      <w:color w:val="C0504D" w:themeColor="accent2"/>
      <w:u w:val="single"/>
    </w:rPr>
  </w:style>
  <w:style w:type="character" w:styleId="Rfrenceintense">
    <w:name w:val="Intense Reference"/>
    <w:basedOn w:val="Policepardfaut"/>
    <w:uiPriority w:val="32"/>
    <w:qFormat/>
    <w:rsid w:val="00876FFE"/>
    <w:rPr>
      <w:b/>
      <w:smallCaps/>
      <w:color w:val="C0504D" w:themeColor="accent2"/>
      <w:spacing w:val="5"/>
      <w:u w:val="single"/>
    </w:rPr>
  </w:style>
  <w:style w:type="character" w:styleId="Titredulivre">
    <w:name w:val="Book Title"/>
    <w:basedOn w:val="Policepardfaut"/>
    <w:uiPriority w:val="33"/>
    <w:qFormat/>
    <w:rsid w:val="00876FFE"/>
    <w:rPr>
      <w:b/>
      <w:smallCaps/>
      <w:spacing w:val="5"/>
    </w:rPr>
  </w:style>
  <w:style w:type="paragraph" w:styleId="NormalWeb">
    <w:name w:val="Normal (Web)"/>
    <w:basedOn w:val="Normal"/>
    <w:uiPriority w:val="99"/>
    <w:semiHidden/>
    <w:unhideWhenUsed/>
    <w:rsid w:val="0022374C"/>
    <w:pPr>
      <w:spacing w:before="100" w:beforeAutospacing="1" w:after="100" w:afterAutospacing="1" w:line="240" w:lineRule="auto"/>
      <w:jc w:val="left"/>
    </w:pPr>
    <w:rPr>
      <w:szCs w:val="24"/>
    </w:rPr>
  </w:style>
  <w:style w:type="paragraph" w:styleId="Notedebasdepage">
    <w:name w:val="footnote text"/>
    <w:basedOn w:val="Normal"/>
    <w:link w:val="NotedebasdepageCar"/>
    <w:uiPriority w:val="99"/>
    <w:semiHidden/>
    <w:unhideWhenUsed/>
    <w:rsid w:val="00792D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92DDE"/>
    <w:rPr>
      <w:rFonts w:ascii="Times New Roman" w:hAnsi="Times New Roman" w:cs="Times New Roman"/>
      <w:lang w:eastAsia="fr-FR"/>
    </w:rPr>
  </w:style>
  <w:style w:type="character" w:styleId="Appelnotedebasdep">
    <w:name w:val="footnote reference"/>
    <w:basedOn w:val="Policepardfaut"/>
    <w:uiPriority w:val="99"/>
    <w:semiHidden/>
    <w:unhideWhenUsed/>
    <w:rsid w:val="00792DDE"/>
    <w:rPr>
      <w:vertAlign w:val="superscript"/>
    </w:rPr>
  </w:style>
  <w:style w:type="paragraph" w:styleId="Notedefin">
    <w:name w:val="endnote text"/>
    <w:basedOn w:val="Normal"/>
    <w:link w:val="NotedefinCar"/>
    <w:uiPriority w:val="99"/>
    <w:semiHidden/>
    <w:unhideWhenUsed/>
    <w:rsid w:val="000320FF"/>
    <w:pPr>
      <w:spacing w:line="240" w:lineRule="auto"/>
    </w:pPr>
    <w:rPr>
      <w:sz w:val="20"/>
      <w:szCs w:val="20"/>
    </w:rPr>
  </w:style>
  <w:style w:type="character" w:customStyle="1" w:styleId="NotedefinCar">
    <w:name w:val="Note de fin Car"/>
    <w:basedOn w:val="Policepardfaut"/>
    <w:link w:val="Notedefin"/>
    <w:uiPriority w:val="99"/>
    <w:semiHidden/>
    <w:rsid w:val="000320FF"/>
    <w:rPr>
      <w:rFonts w:ascii="Times New Roman" w:hAnsi="Times New Roman" w:cs="Times New Roman"/>
      <w:lang w:eastAsia="fr-FR"/>
    </w:rPr>
  </w:style>
  <w:style w:type="character" w:styleId="Appeldenotedefin">
    <w:name w:val="endnote reference"/>
    <w:basedOn w:val="Policepardfaut"/>
    <w:uiPriority w:val="99"/>
    <w:semiHidden/>
    <w:unhideWhenUsed/>
    <w:rsid w:val="000320FF"/>
    <w:rPr>
      <w:vertAlign w:val="superscript"/>
    </w:rPr>
  </w:style>
  <w:style w:type="paragraph" w:customStyle="1" w:styleId="h5">
    <w:name w:val="h5"/>
    <w:basedOn w:val="Normal"/>
    <w:rsid w:val="000320FF"/>
    <w:pPr>
      <w:spacing w:before="100" w:beforeAutospacing="1" w:after="100" w:afterAutospacing="1" w:line="240" w:lineRule="auto"/>
      <w:jc w:val="left"/>
    </w:pPr>
    <w:rPr>
      <w:szCs w:val="24"/>
    </w:rPr>
  </w:style>
  <w:style w:type="paragraph" w:styleId="En-tte">
    <w:name w:val="header"/>
    <w:basedOn w:val="Normal"/>
    <w:link w:val="En-tteCar"/>
    <w:uiPriority w:val="99"/>
    <w:unhideWhenUsed/>
    <w:rsid w:val="00916DBE"/>
    <w:pPr>
      <w:tabs>
        <w:tab w:val="center" w:pos="4536"/>
        <w:tab w:val="right" w:pos="9072"/>
      </w:tabs>
      <w:spacing w:line="240" w:lineRule="auto"/>
    </w:pPr>
  </w:style>
  <w:style w:type="character" w:customStyle="1" w:styleId="En-tteCar">
    <w:name w:val="En-tête Car"/>
    <w:basedOn w:val="Policepardfaut"/>
    <w:link w:val="En-tte"/>
    <w:uiPriority w:val="99"/>
    <w:rsid w:val="00916DBE"/>
    <w:rPr>
      <w:rFonts w:ascii="Times New Roman" w:hAnsi="Times New Roman" w:cs="Times New Roman"/>
      <w:sz w:val="24"/>
      <w:szCs w:val="22"/>
      <w:lang w:eastAsia="fr-FR"/>
    </w:rPr>
  </w:style>
  <w:style w:type="paragraph" w:styleId="Pieddepage">
    <w:name w:val="footer"/>
    <w:basedOn w:val="Normal"/>
    <w:link w:val="PieddepageCar"/>
    <w:uiPriority w:val="99"/>
    <w:unhideWhenUsed/>
    <w:rsid w:val="00916DBE"/>
    <w:pPr>
      <w:tabs>
        <w:tab w:val="center" w:pos="4536"/>
        <w:tab w:val="right" w:pos="9072"/>
      </w:tabs>
      <w:spacing w:line="240" w:lineRule="auto"/>
    </w:pPr>
  </w:style>
  <w:style w:type="character" w:customStyle="1" w:styleId="PieddepageCar">
    <w:name w:val="Pied de page Car"/>
    <w:basedOn w:val="Policepardfaut"/>
    <w:link w:val="Pieddepage"/>
    <w:uiPriority w:val="99"/>
    <w:rsid w:val="00916DBE"/>
    <w:rPr>
      <w:rFonts w:ascii="Times New Roman" w:hAnsi="Times New Roman" w:cs="Times New Roman"/>
      <w:sz w:val="24"/>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86168">
      <w:bodyDiv w:val="1"/>
      <w:marLeft w:val="0"/>
      <w:marRight w:val="0"/>
      <w:marTop w:val="0"/>
      <w:marBottom w:val="0"/>
      <w:divBdr>
        <w:top w:val="none" w:sz="0" w:space="0" w:color="auto"/>
        <w:left w:val="none" w:sz="0" w:space="0" w:color="auto"/>
        <w:bottom w:val="none" w:sz="0" w:space="0" w:color="auto"/>
        <w:right w:val="none" w:sz="0" w:space="0" w:color="auto"/>
      </w:divBdr>
    </w:div>
    <w:div w:id="529614430">
      <w:bodyDiv w:val="1"/>
      <w:marLeft w:val="0"/>
      <w:marRight w:val="0"/>
      <w:marTop w:val="0"/>
      <w:marBottom w:val="0"/>
      <w:divBdr>
        <w:top w:val="none" w:sz="0" w:space="0" w:color="auto"/>
        <w:left w:val="none" w:sz="0" w:space="0" w:color="auto"/>
        <w:bottom w:val="none" w:sz="0" w:space="0" w:color="auto"/>
        <w:right w:val="none" w:sz="0" w:space="0" w:color="auto"/>
      </w:divBdr>
    </w:div>
    <w:div w:id="1117717056">
      <w:bodyDiv w:val="1"/>
      <w:marLeft w:val="0"/>
      <w:marRight w:val="0"/>
      <w:marTop w:val="0"/>
      <w:marBottom w:val="0"/>
      <w:divBdr>
        <w:top w:val="none" w:sz="0" w:space="0" w:color="auto"/>
        <w:left w:val="none" w:sz="0" w:space="0" w:color="auto"/>
        <w:bottom w:val="none" w:sz="0" w:space="0" w:color="auto"/>
        <w:right w:val="none" w:sz="0" w:space="0" w:color="auto"/>
      </w:divBdr>
    </w:div>
    <w:div w:id="1259018871">
      <w:bodyDiv w:val="1"/>
      <w:marLeft w:val="0"/>
      <w:marRight w:val="0"/>
      <w:marTop w:val="0"/>
      <w:marBottom w:val="0"/>
      <w:divBdr>
        <w:top w:val="none" w:sz="0" w:space="0" w:color="auto"/>
        <w:left w:val="none" w:sz="0" w:space="0" w:color="auto"/>
        <w:bottom w:val="none" w:sz="0" w:space="0" w:color="auto"/>
        <w:right w:val="none" w:sz="0" w:space="0" w:color="auto"/>
      </w:divBdr>
    </w:div>
    <w:div w:id="1308822085">
      <w:bodyDiv w:val="1"/>
      <w:marLeft w:val="0"/>
      <w:marRight w:val="0"/>
      <w:marTop w:val="0"/>
      <w:marBottom w:val="0"/>
      <w:divBdr>
        <w:top w:val="none" w:sz="0" w:space="0" w:color="auto"/>
        <w:left w:val="none" w:sz="0" w:space="0" w:color="auto"/>
        <w:bottom w:val="none" w:sz="0" w:space="0" w:color="auto"/>
        <w:right w:val="none" w:sz="0" w:space="0" w:color="auto"/>
      </w:divBdr>
      <w:divsChild>
        <w:div w:id="537207220">
          <w:marLeft w:val="0"/>
          <w:marRight w:val="0"/>
          <w:marTop w:val="0"/>
          <w:marBottom w:val="0"/>
          <w:divBdr>
            <w:top w:val="none" w:sz="0" w:space="0" w:color="auto"/>
            <w:left w:val="none" w:sz="0" w:space="0" w:color="auto"/>
            <w:bottom w:val="none" w:sz="0" w:space="0" w:color="auto"/>
            <w:right w:val="none" w:sz="0" w:space="0" w:color="auto"/>
          </w:divBdr>
          <w:divsChild>
            <w:div w:id="927226339">
              <w:marLeft w:val="0"/>
              <w:marRight w:val="0"/>
              <w:marTop w:val="0"/>
              <w:marBottom w:val="0"/>
              <w:divBdr>
                <w:top w:val="none" w:sz="0" w:space="0" w:color="auto"/>
                <w:left w:val="none" w:sz="0" w:space="0" w:color="auto"/>
                <w:bottom w:val="none" w:sz="0" w:space="0" w:color="auto"/>
                <w:right w:val="none" w:sz="0" w:space="0" w:color="auto"/>
              </w:divBdr>
            </w:div>
            <w:div w:id="1860580933">
              <w:marLeft w:val="0"/>
              <w:marRight w:val="0"/>
              <w:marTop w:val="0"/>
              <w:marBottom w:val="0"/>
              <w:divBdr>
                <w:top w:val="none" w:sz="0" w:space="0" w:color="auto"/>
                <w:left w:val="none" w:sz="0" w:space="0" w:color="auto"/>
                <w:bottom w:val="none" w:sz="0" w:space="0" w:color="auto"/>
                <w:right w:val="none" w:sz="0" w:space="0" w:color="auto"/>
              </w:divBdr>
            </w:div>
          </w:divsChild>
        </w:div>
        <w:div w:id="334235702">
          <w:marLeft w:val="0"/>
          <w:marRight w:val="0"/>
          <w:marTop w:val="0"/>
          <w:marBottom w:val="0"/>
          <w:divBdr>
            <w:top w:val="none" w:sz="0" w:space="0" w:color="auto"/>
            <w:left w:val="none" w:sz="0" w:space="0" w:color="auto"/>
            <w:bottom w:val="none" w:sz="0" w:space="0" w:color="auto"/>
            <w:right w:val="none" w:sz="0" w:space="0" w:color="auto"/>
          </w:divBdr>
          <w:divsChild>
            <w:div w:id="188833335">
              <w:marLeft w:val="0"/>
              <w:marRight w:val="0"/>
              <w:marTop w:val="0"/>
              <w:marBottom w:val="0"/>
              <w:divBdr>
                <w:top w:val="none" w:sz="0" w:space="0" w:color="auto"/>
                <w:left w:val="none" w:sz="0" w:space="0" w:color="auto"/>
                <w:bottom w:val="none" w:sz="0" w:space="0" w:color="auto"/>
                <w:right w:val="none" w:sz="0" w:space="0" w:color="auto"/>
              </w:divBdr>
            </w:div>
          </w:divsChild>
        </w:div>
        <w:div w:id="1526014994">
          <w:marLeft w:val="0"/>
          <w:marRight w:val="0"/>
          <w:marTop w:val="0"/>
          <w:marBottom w:val="0"/>
          <w:divBdr>
            <w:top w:val="none" w:sz="0" w:space="0" w:color="auto"/>
            <w:left w:val="none" w:sz="0" w:space="0" w:color="auto"/>
            <w:bottom w:val="none" w:sz="0" w:space="0" w:color="auto"/>
            <w:right w:val="none" w:sz="0" w:space="0" w:color="auto"/>
          </w:divBdr>
          <w:divsChild>
            <w:div w:id="2061437843">
              <w:marLeft w:val="0"/>
              <w:marRight w:val="0"/>
              <w:marTop w:val="0"/>
              <w:marBottom w:val="0"/>
              <w:divBdr>
                <w:top w:val="none" w:sz="0" w:space="0" w:color="auto"/>
                <w:left w:val="none" w:sz="0" w:space="0" w:color="auto"/>
                <w:bottom w:val="none" w:sz="0" w:space="0" w:color="auto"/>
                <w:right w:val="none" w:sz="0" w:space="0" w:color="auto"/>
              </w:divBdr>
            </w:div>
            <w:div w:id="334191568">
              <w:marLeft w:val="0"/>
              <w:marRight w:val="0"/>
              <w:marTop w:val="0"/>
              <w:marBottom w:val="0"/>
              <w:divBdr>
                <w:top w:val="none" w:sz="0" w:space="0" w:color="auto"/>
                <w:left w:val="none" w:sz="0" w:space="0" w:color="auto"/>
                <w:bottom w:val="none" w:sz="0" w:space="0" w:color="auto"/>
                <w:right w:val="none" w:sz="0" w:space="0" w:color="auto"/>
              </w:divBdr>
            </w:div>
          </w:divsChild>
        </w:div>
        <w:div w:id="468549003">
          <w:marLeft w:val="0"/>
          <w:marRight w:val="0"/>
          <w:marTop w:val="0"/>
          <w:marBottom w:val="0"/>
          <w:divBdr>
            <w:top w:val="none" w:sz="0" w:space="0" w:color="auto"/>
            <w:left w:val="none" w:sz="0" w:space="0" w:color="auto"/>
            <w:bottom w:val="none" w:sz="0" w:space="0" w:color="auto"/>
            <w:right w:val="none" w:sz="0" w:space="0" w:color="auto"/>
          </w:divBdr>
          <w:divsChild>
            <w:div w:id="1805082418">
              <w:marLeft w:val="0"/>
              <w:marRight w:val="0"/>
              <w:marTop w:val="0"/>
              <w:marBottom w:val="0"/>
              <w:divBdr>
                <w:top w:val="none" w:sz="0" w:space="0" w:color="auto"/>
                <w:left w:val="none" w:sz="0" w:space="0" w:color="auto"/>
                <w:bottom w:val="none" w:sz="0" w:space="0" w:color="auto"/>
                <w:right w:val="none" w:sz="0" w:space="0" w:color="auto"/>
              </w:divBdr>
            </w:div>
          </w:divsChild>
        </w:div>
        <w:div w:id="1628505768">
          <w:marLeft w:val="0"/>
          <w:marRight w:val="0"/>
          <w:marTop w:val="0"/>
          <w:marBottom w:val="0"/>
          <w:divBdr>
            <w:top w:val="none" w:sz="0" w:space="0" w:color="auto"/>
            <w:left w:val="none" w:sz="0" w:space="0" w:color="auto"/>
            <w:bottom w:val="none" w:sz="0" w:space="0" w:color="auto"/>
            <w:right w:val="none" w:sz="0" w:space="0" w:color="auto"/>
          </w:divBdr>
          <w:divsChild>
            <w:div w:id="1578130008">
              <w:marLeft w:val="0"/>
              <w:marRight w:val="0"/>
              <w:marTop w:val="0"/>
              <w:marBottom w:val="0"/>
              <w:divBdr>
                <w:top w:val="none" w:sz="0" w:space="0" w:color="auto"/>
                <w:left w:val="none" w:sz="0" w:space="0" w:color="auto"/>
                <w:bottom w:val="none" w:sz="0" w:space="0" w:color="auto"/>
                <w:right w:val="none" w:sz="0" w:space="0" w:color="auto"/>
              </w:divBdr>
            </w:div>
            <w:div w:id="234169916">
              <w:marLeft w:val="0"/>
              <w:marRight w:val="0"/>
              <w:marTop w:val="0"/>
              <w:marBottom w:val="0"/>
              <w:divBdr>
                <w:top w:val="none" w:sz="0" w:space="0" w:color="auto"/>
                <w:left w:val="none" w:sz="0" w:space="0" w:color="auto"/>
                <w:bottom w:val="none" w:sz="0" w:space="0" w:color="auto"/>
                <w:right w:val="none" w:sz="0" w:space="0" w:color="auto"/>
              </w:divBdr>
            </w:div>
          </w:divsChild>
        </w:div>
        <w:div w:id="1090807252">
          <w:marLeft w:val="0"/>
          <w:marRight w:val="0"/>
          <w:marTop w:val="0"/>
          <w:marBottom w:val="0"/>
          <w:divBdr>
            <w:top w:val="none" w:sz="0" w:space="0" w:color="auto"/>
            <w:left w:val="none" w:sz="0" w:space="0" w:color="auto"/>
            <w:bottom w:val="none" w:sz="0" w:space="0" w:color="auto"/>
            <w:right w:val="none" w:sz="0" w:space="0" w:color="auto"/>
          </w:divBdr>
          <w:divsChild>
            <w:div w:id="1763454124">
              <w:marLeft w:val="0"/>
              <w:marRight w:val="0"/>
              <w:marTop w:val="0"/>
              <w:marBottom w:val="0"/>
              <w:divBdr>
                <w:top w:val="none" w:sz="0" w:space="0" w:color="auto"/>
                <w:left w:val="none" w:sz="0" w:space="0" w:color="auto"/>
                <w:bottom w:val="none" w:sz="0" w:space="0" w:color="auto"/>
                <w:right w:val="none" w:sz="0" w:space="0" w:color="auto"/>
              </w:divBdr>
            </w:div>
            <w:div w:id="1497568940">
              <w:marLeft w:val="0"/>
              <w:marRight w:val="0"/>
              <w:marTop w:val="0"/>
              <w:marBottom w:val="0"/>
              <w:divBdr>
                <w:top w:val="none" w:sz="0" w:space="0" w:color="auto"/>
                <w:left w:val="none" w:sz="0" w:space="0" w:color="auto"/>
                <w:bottom w:val="none" w:sz="0" w:space="0" w:color="auto"/>
                <w:right w:val="none" w:sz="0" w:space="0" w:color="auto"/>
              </w:divBdr>
            </w:div>
          </w:divsChild>
        </w:div>
        <w:div w:id="2054504044">
          <w:marLeft w:val="0"/>
          <w:marRight w:val="0"/>
          <w:marTop w:val="0"/>
          <w:marBottom w:val="0"/>
          <w:divBdr>
            <w:top w:val="none" w:sz="0" w:space="0" w:color="auto"/>
            <w:left w:val="none" w:sz="0" w:space="0" w:color="auto"/>
            <w:bottom w:val="none" w:sz="0" w:space="0" w:color="auto"/>
            <w:right w:val="none" w:sz="0" w:space="0" w:color="auto"/>
          </w:divBdr>
          <w:divsChild>
            <w:div w:id="463230375">
              <w:marLeft w:val="0"/>
              <w:marRight w:val="0"/>
              <w:marTop w:val="0"/>
              <w:marBottom w:val="0"/>
              <w:divBdr>
                <w:top w:val="none" w:sz="0" w:space="0" w:color="auto"/>
                <w:left w:val="none" w:sz="0" w:space="0" w:color="auto"/>
                <w:bottom w:val="none" w:sz="0" w:space="0" w:color="auto"/>
                <w:right w:val="none" w:sz="0" w:space="0" w:color="auto"/>
              </w:divBdr>
            </w:div>
          </w:divsChild>
        </w:div>
        <w:div w:id="1397508616">
          <w:marLeft w:val="0"/>
          <w:marRight w:val="0"/>
          <w:marTop w:val="0"/>
          <w:marBottom w:val="0"/>
          <w:divBdr>
            <w:top w:val="none" w:sz="0" w:space="0" w:color="auto"/>
            <w:left w:val="none" w:sz="0" w:space="0" w:color="auto"/>
            <w:bottom w:val="none" w:sz="0" w:space="0" w:color="auto"/>
            <w:right w:val="none" w:sz="0" w:space="0" w:color="auto"/>
          </w:divBdr>
          <w:divsChild>
            <w:div w:id="1147168990">
              <w:marLeft w:val="0"/>
              <w:marRight w:val="0"/>
              <w:marTop w:val="0"/>
              <w:marBottom w:val="0"/>
              <w:divBdr>
                <w:top w:val="none" w:sz="0" w:space="0" w:color="auto"/>
                <w:left w:val="none" w:sz="0" w:space="0" w:color="auto"/>
                <w:bottom w:val="none" w:sz="0" w:space="0" w:color="auto"/>
                <w:right w:val="none" w:sz="0" w:space="0" w:color="auto"/>
              </w:divBdr>
            </w:div>
            <w:div w:id="795148637">
              <w:marLeft w:val="0"/>
              <w:marRight w:val="0"/>
              <w:marTop w:val="0"/>
              <w:marBottom w:val="0"/>
              <w:divBdr>
                <w:top w:val="none" w:sz="0" w:space="0" w:color="auto"/>
                <w:left w:val="none" w:sz="0" w:space="0" w:color="auto"/>
                <w:bottom w:val="none" w:sz="0" w:space="0" w:color="auto"/>
                <w:right w:val="none" w:sz="0" w:space="0" w:color="auto"/>
              </w:divBdr>
            </w:div>
          </w:divsChild>
        </w:div>
        <w:div w:id="1664090878">
          <w:marLeft w:val="0"/>
          <w:marRight w:val="0"/>
          <w:marTop w:val="0"/>
          <w:marBottom w:val="0"/>
          <w:divBdr>
            <w:top w:val="none" w:sz="0" w:space="0" w:color="auto"/>
            <w:left w:val="none" w:sz="0" w:space="0" w:color="auto"/>
            <w:bottom w:val="none" w:sz="0" w:space="0" w:color="auto"/>
            <w:right w:val="none" w:sz="0" w:space="0" w:color="auto"/>
          </w:divBdr>
          <w:divsChild>
            <w:div w:id="971790251">
              <w:marLeft w:val="0"/>
              <w:marRight w:val="0"/>
              <w:marTop w:val="0"/>
              <w:marBottom w:val="0"/>
              <w:divBdr>
                <w:top w:val="none" w:sz="0" w:space="0" w:color="auto"/>
                <w:left w:val="none" w:sz="0" w:space="0" w:color="auto"/>
                <w:bottom w:val="none" w:sz="0" w:space="0" w:color="auto"/>
                <w:right w:val="none" w:sz="0" w:space="0" w:color="auto"/>
              </w:divBdr>
            </w:div>
          </w:divsChild>
        </w:div>
        <w:div w:id="460154668">
          <w:marLeft w:val="0"/>
          <w:marRight w:val="0"/>
          <w:marTop w:val="0"/>
          <w:marBottom w:val="0"/>
          <w:divBdr>
            <w:top w:val="none" w:sz="0" w:space="0" w:color="auto"/>
            <w:left w:val="none" w:sz="0" w:space="0" w:color="auto"/>
            <w:bottom w:val="none" w:sz="0" w:space="0" w:color="auto"/>
            <w:right w:val="none" w:sz="0" w:space="0" w:color="auto"/>
          </w:divBdr>
          <w:divsChild>
            <w:div w:id="1129978445">
              <w:marLeft w:val="0"/>
              <w:marRight w:val="0"/>
              <w:marTop w:val="0"/>
              <w:marBottom w:val="0"/>
              <w:divBdr>
                <w:top w:val="none" w:sz="0" w:space="0" w:color="auto"/>
                <w:left w:val="none" w:sz="0" w:space="0" w:color="auto"/>
                <w:bottom w:val="none" w:sz="0" w:space="0" w:color="auto"/>
                <w:right w:val="none" w:sz="0" w:space="0" w:color="auto"/>
              </w:divBdr>
            </w:div>
            <w:div w:id="231547000">
              <w:marLeft w:val="0"/>
              <w:marRight w:val="0"/>
              <w:marTop w:val="0"/>
              <w:marBottom w:val="0"/>
              <w:divBdr>
                <w:top w:val="none" w:sz="0" w:space="0" w:color="auto"/>
                <w:left w:val="none" w:sz="0" w:space="0" w:color="auto"/>
                <w:bottom w:val="none" w:sz="0" w:space="0" w:color="auto"/>
                <w:right w:val="none" w:sz="0" w:space="0" w:color="auto"/>
              </w:divBdr>
            </w:div>
          </w:divsChild>
        </w:div>
        <w:div w:id="1276986787">
          <w:marLeft w:val="0"/>
          <w:marRight w:val="0"/>
          <w:marTop w:val="0"/>
          <w:marBottom w:val="0"/>
          <w:divBdr>
            <w:top w:val="none" w:sz="0" w:space="0" w:color="auto"/>
            <w:left w:val="none" w:sz="0" w:space="0" w:color="auto"/>
            <w:bottom w:val="none" w:sz="0" w:space="0" w:color="auto"/>
            <w:right w:val="none" w:sz="0" w:space="0" w:color="auto"/>
          </w:divBdr>
          <w:divsChild>
            <w:div w:id="388044089">
              <w:marLeft w:val="0"/>
              <w:marRight w:val="0"/>
              <w:marTop w:val="0"/>
              <w:marBottom w:val="0"/>
              <w:divBdr>
                <w:top w:val="none" w:sz="0" w:space="0" w:color="auto"/>
                <w:left w:val="none" w:sz="0" w:space="0" w:color="auto"/>
                <w:bottom w:val="none" w:sz="0" w:space="0" w:color="auto"/>
                <w:right w:val="none" w:sz="0" w:space="0" w:color="auto"/>
              </w:divBdr>
            </w:div>
          </w:divsChild>
        </w:div>
        <w:div w:id="2013146766">
          <w:marLeft w:val="0"/>
          <w:marRight w:val="0"/>
          <w:marTop w:val="0"/>
          <w:marBottom w:val="0"/>
          <w:divBdr>
            <w:top w:val="none" w:sz="0" w:space="0" w:color="auto"/>
            <w:left w:val="none" w:sz="0" w:space="0" w:color="auto"/>
            <w:bottom w:val="none" w:sz="0" w:space="0" w:color="auto"/>
            <w:right w:val="none" w:sz="0" w:space="0" w:color="auto"/>
          </w:divBdr>
          <w:divsChild>
            <w:div w:id="161042765">
              <w:marLeft w:val="0"/>
              <w:marRight w:val="0"/>
              <w:marTop w:val="0"/>
              <w:marBottom w:val="0"/>
              <w:divBdr>
                <w:top w:val="none" w:sz="0" w:space="0" w:color="auto"/>
                <w:left w:val="none" w:sz="0" w:space="0" w:color="auto"/>
                <w:bottom w:val="none" w:sz="0" w:space="0" w:color="auto"/>
                <w:right w:val="none" w:sz="0" w:space="0" w:color="auto"/>
              </w:divBdr>
            </w:div>
            <w:div w:id="247731958">
              <w:marLeft w:val="0"/>
              <w:marRight w:val="0"/>
              <w:marTop w:val="0"/>
              <w:marBottom w:val="0"/>
              <w:divBdr>
                <w:top w:val="none" w:sz="0" w:space="0" w:color="auto"/>
                <w:left w:val="none" w:sz="0" w:space="0" w:color="auto"/>
                <w:bottom w:val="none" w:sz="0" w:space="0" w:color="auto"/>
                <w:right w:val="none" w:sz="0" w:space="0" w:color="auto"/>
              </w:divBdr>
            </w:div>
          </w:divsChild>
        </w:div>
        <w:div w:id="1221014353">
          <w:marLeft w:val="0"/>
          <w:marRight w:val="0"/>
          <w:marTop w:val="0"/>
          <w:marBottom w:val="0"/>
          <w:divBdr>
            <w:top w:val="none" w:sz="0" w:space="0" w:color="auto"/>
            <w:left w:val="none" w:sz="0" w:space="0" w:color="auto"/>
            <w:bottom w:val="none" w:sz="0" w:space="0" w:color="auto"/>
            <w:right w:val="none" w:sz="0" w:space="0" w:color="auto"/>
          </w:divBdr>
          <w:divsChild>
            <w:div w:id="276328277">
              <w:marLeft w:val="0"/>
              <w:marRight w:val="0"/>
              <w:marTop w:val="0"/>
              <w:marBottom w:val="0"/>
              <w:divBdr>
                <w:top w:val="none" w:sz="0" w:space="0" w:color="auto"/>
                <w:left w:val="none" w:sz="0" w:space="0" w:color="auto"/>
                <w:bottom w:val="none" w:sz="0" w:space="0" w:color="auto"/>
                <w:right w:val="none" w:sz="0" w:space="0" w:color="auto"/>
              </w:divBdr>
            </w:div>
          </w:divsChild>
        </w:div>
        <w:div w:id="1102989055">
          <w:marLeft w:val="0"/>
          <w:marRight w:val="0"/>
          <w:marTop w:val="0"/>
          <w:marBottom w:val="0"/>
          <w:divBdr>
            <w:top w:val="none" w:sz="0" w:space="0" w:color="auto"/>
            <w:left w:val="none" w:sz="0" w:space="0" w:color="auto"/>
            <w:bottom w:val="none" w:sz="0" w:space="0" w:color="auto"/>
            <w:right w:val="none" w:sz="0" w:space="0" w:color="auto"/>
          </w:divBdr>
          <w:divsChild>
            <w:div w:id="1284270792">
              <w:marLeft w:val="0"/>
              <w:marRight w:val="0"/>
              <w:marTop w:val="0"/>
              <w:marBottom w:val="0"/>
              <w:divBdr>
                <w:top w:val="none" w:sz="0" w:space="0" w:color="auto"/>
                <w:left w:val="none" w:sz="0" w:space="0" w:color="auto"/>
                <w:bottom w:val="none" w:sz="0" w:space="0" w:color="auto"/>
                <w:right w:val="none" w:sz="0" w:space="0" w:color="auto"/>
              </w:divBdr>
            </w:div>
            <w:div w:id="607199623">
              <w:marLeft w:val="0"/>
              <w:marRight w:val="0"/>
              <w:marTop w:val="0"/>
              <w:marBottom w:val="0"/>
              <w:divBdr>
                <w:top w:val="none" w:sz="0" w:space="0" w:color="auto"/>
                <w:left w:val="none" w:sz="0" w:space="0" w:color="auto"/>
                <w:bottom w:val="none" w:sz="0" w:space="0" w:color="auto"/>
                <w:right w:val="none" w:sz="0" w:space="0" w:color="auto"/>
              </w:divBdr>
            </w:div>
          </w:divsChild>
        </w:div>
        <w:div w:id="261449947">
          <w:marLeft w:val="0"/>
          <w:marRight w:val="0"/>
          <w:marTop w:val="0"/>
          <w:marBottom w:val="0"/>
          <w:divBdr>
            <w:top w:val="none" w:sz="0" w:space="0" w:color="auto"/>
            <w:left w:val="none" w:sz="0" w:space="0" w:color="auto"/>
            <w:bottom w:val="none" w:sz="0" w:space="0" w:color="auto"/>
            <w:right w:val="none" w:sz="0" w:space="0" w:color="auto"/>
          </w:divBdr>
          <w:divsChild>
            <w:div w:id="1147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8259">
      <w:bodyDiv w:val="1"/>
      <w:marLeft w:val="0"/>
      <w:marRight w:val="0"/>
      <w:marTop w:val="0"/>
      <w:marBottom w:val="0"/>
      <w:divBdr>
        <w:top w:val="none" w:sz="0" w:space="0" w:color="auto"/>
        <w:left w:val="none" w:sz="0" w:space="0" w:color="auto"/>
        <w:bottom w:val="none" w:sz="0" w:space="0" w:color="auto"/>
        <w:right w:val="none" w:sz="0" w:space="0" w:color="auto"/>
      </w:divBdr>
    </w:div>
    <w:div w:id="1367758803">
      <w:bodyDiv w:val="1"/>
      <w:marLeft w:val="0"/>
      <w:marRight w:val="0"/>
      <w:marTop w:val="0"/>
      <w:marBottom w:val="0"/>
      <w:divBdr>
        <w:top w:val="none" w:sz="0" w:space="0" w:color="auto"/>
        <w:left w:val="none" w:sz="0" w:space="0" w:color="auto"/>
        <w:bottom w:val="none" w:sz="0" w:space="0" w:color="auto"/>
        <w:right w:val="none" w:sz="0" w:space="0" w:color="auto"/>
      </w:divBdr>
      <w:divsChild>
        <w:div w:id="1670912454">
          <w:marLeft w:val="0"/>
          <w:marRight w:val="0"/>
          <w:marTop w:val="0"/>
          <w:marBottom w:val="0"/>
          <w:divBdr>
            <w:top w:val="none" w:sz="0" w:space="0" w:color="auto"/>
            <w:left w:val="none" w:sz="0" w:space="0" w:color="auto"/>
            <w:bottom w:val="none" w:sz="0" w:space="0" w:color="auto"/>
            <w:right w:val="none" w:sz="0" w:space="0" w:color="auto"/>
          </w:divBdr>
          <w:divsChild>
            <w:div w:id="442192590">
              <w:marLeft w:val="0"/>
              <w:marRight w:val="0"/>
              <w:marTop w:val="0"/>
              <w:marBottom w:val="0"/>
              <w:divBdr>
                <w:top w:val="none" w:sz="0" w:space="0" w:color="auto"/>
                <w:left w:val="none" w:sz="0" w:space="0" w:color="auto"/>
                <w:bottom w:val="none" w:sz="0" w:space="0" w:color="auto"/>
                <w:right w:val="none" w:sz="0" w:space="0" w:color="auto"/>
              </w:divBdr>
            </w:div>
            <w:div w:id="948510611">
              <w:marLeft w:val="0"/>
              <w:marRight w:val="0"/>
              <w:marTop w:val="0"/>
              <w:marBottom w:val="0"/>
              <w:divBdr>
                <w:top w:val="none" w:sz="0" w:space="0" w:color="auto"/>
                <w:left w:val="none" w:sz="0" w:space="0" w:color="auto"/>
                <w:bottom w:val="none" w:sz="0" w:space="0" w:color="auto"/>
                <w:right w:val="none" w:sz="0" w:space="0" w:color="auto"/>
              </w:divBdr>
            </w:div>
          </w:divsChild>
        </w:div>
        <w:div w:id="17047276">
          <w:marLeft w:val="0"/>
          <w:marRight w:val="0"/>
          <w:marTop w:val="0"/>
          <w:marBottom w:val="0"/>
          <w:divBdr>
            <w:top w:val="none" w:sz="0" w:space="0" w:color="auto"/>
            <w:left w:val="none" w:sz="0" w:space="0" w:color="auto"/>
            <w:bottom w:val="none" w:sz="0" w:space="0" w:color="auto"/>
            <w:right w:val="none" w:sz="0" w:space="0" w:color="auto"/>
          </w:divBdr>
          <w:divsChild>
            <w:div w:id="10827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nullhttp://schemas.microsoft.com/office/2007/relationships/stylesWithEffects" Target="stylesWithEffects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3632D-3E75-4606-929B-B82D05F9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6039</Words>
  <Characters>33215</Characters>
  <Application>Microsoft Office Word</Application>
  <DocSecurity>0</DocSecurity>
  <Lines>276</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Homerton College CB2 8PH</Company>
  <LinksUpToDate>false</LinksUpToDate>
  <CharactersWithSpaces>39176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dc:creator>
  <cp:lastModifiedBy>Clementine</cp:lastModifiedBy>
  <cp:revision>13</cp:revision>
  <dcterms:created xsi:type="dcterms:W3CDTF">2015-06-08T11:39:00Z</dcterms:created>
  <dcterms:modified xsi:type="dcterms:W3CDTF">2015-06-08T15:27:00Z</dcterms:modified>
</cp:coreProperties>
</file>