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ADB47" w14:textId="77777777" w:rsidR="00A30841" w:rsidRDefault="00A30841" w:rsidP="00816B16">
      <w:pPr>
        <w:autoSpaceDE w:val="0"/>
        <w:autoSpaceDN w:val="0"/>
        <w:adjustRightInd w:val="0"/>
        <w:spacing w:after="0" w:line="480" w:lineRule="auto"/>
        <w:ind w:firstLine="708"/>
        <w:jc w:val="center"/>
        <w:rPr>
          <w:rFonts w:ascii="Times New Roman" w:hAnsi="Times New Roman" w:cs="Times New Roman"/>
          <w:sz w:val="24"/>
          <w:szCs w:val="24"/>
        </w:rPr>
      </w:pPr>
    </w:p>
    <w:p w14:paraId="4BBB1AA9" w14:textId="77777777" w:rsidR="00A30841" w:rsidRDefault="00A30841" w:rsidP="00816B16">
      <w:pPr>
        <w:autoSpaceDE w:val="0"/>
        <w:autoSpaceDN w:val="0"/>
        <w:adjustRightInd w:val="0"/>
        <w:spacing w:after="0" w:line="480" w:lineRule="auto"/>
        <w:ind w:firstLine="708"/>
        <w:jc w:val="center"/>
        <w:rPr>
          <w:rFonts w:ascii="Times New Roman" w:hAnsi="Times New Roman" w:cs="Times New Roman"/>
          <w:sz w:val="24"/>
          <w:szCs w:val="24"/>
        </w:rPr>
      </w:pPr>
    </w:p>
    <w:p w14:paraId="63FAB45D" w14:textId="77777777" w:rsidR="00A30841" w:rsidRDefault="00A30841" w:rsidP="00816B16">
      <w:pPr>
        <w:autoSpaceDE w:val="0"/>
        <w:autoSpaceDN w:val="0"/>
        <w:adjustRightInd w:val="0"/>
        <w:spacing w:after="0" w:line="480" w:lineRule="auto"/>
        <w:ind w:firstLine="708"/>
        <w:jc w:val="center"/>
        <w:rPr>
          <w:rFonts w:ascii="Times New Roman" w:hAnsi="Times New Roman" w:cs="Times New Roman"/>
          <w:sz w:val="24"/>
          <w:szCs w:val="24"/>
        </w:rPr>
      </w:pPr>
    </w:p>
    <w:p w14:paraId="23E62E00" w14:textId="1E42FC6F" w:rsidR="00A30841" w:rsidRPr="00344D63" w:rsidRDefault="00A30841" w:rsidP="00816B16">
      <w:pPr>
        <w:autoSpaceDE w:val="0"/>
        <w:autoSpaceDN w:val="0"/>
        <w:adjustRightInd w:val="0"/>
        <w:spacing w:after="0" w:line="480" w:lineRule="auto"/>
        <w:jc w:val="center"/>
        <w:rPr>
          <w:rFonts w:ascii="Times New Roman" w:hAnsi="Times New Roman" w:cs="Times New Roman"/>
          <w:sz w:val="24"/>
          <w:szCs w:val="24"/>
        </w:rPr>
      </w:pPr>
      <w:r w:rsidRPr="00525A91">
        <w:rPr>
          <w:rFonts w:ascii="Times New Roman" w:hAnsi="Times New Roman" w:cs="Times New Roman"/>
          <w:sz w:val="24"/>
          <w:szCs w:val="24"/>
        </w:rPr>
        <w:t>Mind Matters: A Three-Level Meta-Analysis on Parental Mentalization and Sens</w:t>
      </w:r>
      <w:r w:rsidR="002679EC">
        <w:rPr>
          <w:rFonts w:ascii="Times New Roman" w:hAnsi="Times New Roman" w:cs="Times New Roman"/>
          <w:sz w:val="24"/>
          <w:szCs w:val="24"/>
        </w:rPr>
        <w:t>itivity as Predictors of Infant–</w:t>
      </w:r>
      <w:bookmarkStart w:id="0" w:name="_GoBack"/>
      <w:bookmarkEnd w:id="0"/>
      <w:r w:rsidRPr="00525A91">
        <w:rPr>
          <w:rFonts w:ascii="Times New Roman" w:hAnsi="Times New Roman" w:cs="Times New Roman"/>
          <w:sz w:val="24"/>
          <w:szCs w:val="24"/>
        </w:rPr>
        <w:t>Parent Attachment</w:t>
      </w:r>
    </w:p>
    <w:p w14:paraId="507F8426" w14:textId="77777777" w:rsidR="00A30841" w:rsidRPr="00344D63" w:rsidRDefault="00A30841" w:rsidP="00816B16">
      <w:pPr>
        <w:autoSpaceDE w:val="0"/>
        <w:autoSpaceDN w:val="0"/>
        <w:adjustRightInd w:val="0"/>
        <w:spacing w:after="0" w:line="480" w:lineRule="auto"/>
        <w:jc w:val="center"/>
        <w:rPr>
          <w:rFonts w:ascii="Times New Roman" w:hAnsi="Times New Roman" w:cs="Times New Roman"/>
          <w:sz w:val="24"/>
          <w:szCs w:val="24"/>
        </w:rPr>
      </w:pPr>
    </w:p>
    <w:p w14:paraId="46FD90F4" w14:textId="77777777" w:rsidR="00A30841" w:rsidRPr="00344D63" w:rsidRDefault="00A30841" w:rsidP="00816B16">
      <w:pPr>
        <w:autoSpaceDE w:val="0"/>
        <w:autoSpaceDN w:val="0"/>
        <w:adjustRightInd w:val="0"/>
        <w:spacing w:after="0" w:line="480" w:lineRule="auto"/>
        <w:jc w:val="center"/>
        <w:rPr>
          <w:rFonts w:ascii="Times New Roman" w:hAnsi="Times New Roman" w:cs="Times New Roman"/>
          <w:sz w:val="24"/>
          <w:szCs w:val="24"/>
        </w:rPr>
      </w:pPr>
      <w:r w:rsidRPr="00344D63">
        <w:rPr>
          <w:rFonts w:ascii="Times New Roman" w:hAnsi="Times New Roman" w:cs="Times New Roman"/>
          <w:sz w:val="24"/>
          <w:szCs w:val="24"/>
        </w:rPr>
        <w:t>Moniek A.</w:t>
      </w:r>
      <w:r>
        <w:rPr>
          <w:rFonts w:ascii="Times New Roman" w:hAnsi="Times New Roman" w:cs="Times New Roman"/>
          <w:sz w:val="24"/>
          <w:szCs w:val="24"/>
        </w:rPr>
        <w:t xml:space="preserve"> </w:t>
      </w:r>
      <w:r w:rsidRPr="00344D63">
        <w:rPr>
          <w:rFonts w:ascii="Times New Roman" w:hAnsi="Times New Roman" w:cs="Times New Roman"/>
          <w:sz w:val="24"/>
          <w:szCs w:val="24"/>
        </w:rPr>
        <w:t>J. Zeegers, Cristina Colonnesi, and Geert-Jan J.</w:t>
      </w:r>
      <w:r>
        <w:rPr>
          <w:rFonts w:ascii="Times New Roman" w:hAnsi="Times New Roman" w:cs="Times New Roman"/>
          <w:sz w:val="24"/>
          <w:szCs w:val="24"/>
        </w:rPr>
        <w:t xml:space="preserve"> </w:t>
      </w:r>
      <w:r w:rsidRPr="00344D63">
        <w:rPr>
          <w:rFonts w:ascii="Times New Roman" w:hAnsi="Times New Roman" w:cs="Times New Roman"/>
          <w:sz w:val="24"/>
          <w:szCs w:val="24"/>
        </w:rPr>
        <w:t>M. Stams</w:t>
      </w:r>
    </w:p>
    <w:p w14:paraId="08AEB0BE" w14:textId="77777777" w:rsidR="00A30841" w:rsidRPr="00344D63" w:rsidRDefault="00A30841" w:rsidP="00816B16">
      <w:pPr>
        <w:autoSpaceDE w:val="0"/>
        <w:autoSpaceDN w:val="0"/>
        <w:adjustRightInd w:val="0"/>
        <w:spacing w:after="0" w:line="480" w:lineRule="auto"/>
        <w:jc w:val="center"/>
        <w:rPr>
          <w:rFonts w:ascii="Times New Roman" w:hAnsi="Times New Roman" w:cs="Times New Roman"/>
          <w:sz w:val="24"/>
          <w:szCs w:val="24"/>
        </w:rPr>
      </w:pPr>
      <w:r w:rsidRPr="00344D63">
        <w:rPr>
          <w:rFonts w:ascii="Times New Roman" w:hAnsi="Times New Roman" w:cs="Times New Roman"/>
          <w:sz w:val="24"/>
          <w:szCs w:val="24"/>
        </w:rPr>
        <w:t xml:space="preserve">Research Institute of Child Development and Education, University of Amsterdam, </w:t>
      </w:r>
      <w:r>
        <w:rPr>
          <w:rFonts w:ascii="Times New Roman" w:hAnsi="Times New Roman" w:cs="Times New Roman"/>
          <w:sz w:val="24"/>
          <w:szCs w:val="24"/>
        </w:rPr>
        <w:br/>
      </w:r>
      <w:r w:rsidRPr="00344D63">
        <w:rPr>
          <w:rFonts w:ascii="Times New Roman" w:hAnsi="Times New Roman" w:cs="Times New Roman"/>
          <w:sz w:val="24"/>
          <w:szCs w:val="24"/>
        </w:rPr>
        <w:t>The Netherlands</w:t>
      </w:r>
    </w:p>
    <w:p w14:paraId="30BF232B" w14:textId="77777777" w:rsidR="00A30841" w:rsidRPr="00344D63" w:rsidRDefault="00A30841" w:rsidP="00816B16">
      <w:pPr>
        <w:autoSpaceDE w:val="0"/>
        <w:autoSpaceDN w:val="0"/>
        <w:adjustRightInd w:val="0"/>
        <w:spacing w:after="0" w:line="480" w:lineRule="auto"/>
        <w:jc w:val="center"/>
        <w:rPr>
          <w:rFonts w:ascii="Times New Roman" w:hAnsi="Times New Roman" w:cs="Times New Roman"/>
          <w:sz w:val="24"/>
          <w:szCs w:val="24"/>
        </w:rPr>
      </w:pPr>
    </w:p>
    <w:p w14:paraId="2FB500AA" w14:textId="77777777" w:rsidR="00A30841" w:rsidRPr="00344D63" w:rsidRDefault="00A30841" w:rsidP="00816B16">
      <w:pPr>
        <w:autoSpaceDE w:val="0"/>
        <w:autoSpaceDN w:val="0"/>
        <w:adjustRightInd w:val="0"/>
        <w:spacing w:after="0" w:line="480" w:lineRule="auto"/>
        <w:jc w:val="center"/>
        <w:rPr>
          <w:rFonts w:ascii="Times New Roman" w:hAnsi="Times New Roman" w:cs="Times New Roman"/>
          <w:sz w:val="24"/>
          <w:szCs w:val="24"/>
        </w:rPr>
      </w:pPr>
      <w:r w:rsidRPr="00344D63">
        <w:rPr>
          <w:rFonts w:ascii="Times New Roman" w:hAnsi="Times New Roman" w:cs="Times New Roman"/>
          <w:sz w:val="24"/>
          <w:szCs w:val="24"/>
        </w:rPr>
        <w:t>Elizabeth Meins</w:t>
      </w:r>
    </w:p>
    <w:p w14:paraId="4DE73DA4" w14:textId="77777777" w:rsidR="00A30841" w:rsidRPr="00344D63" w:rsidRDefault="00A30841" w:rsidP="00816B16">
      <w:pPr>
        <w:autoSpaceDE w:val="0"/>
        <w:autoSpaceDN w:val="0"/>
        <w:adjustRightInd w:val="0"/>
        <w:spacing w:after="0" w:line="480" w:lineRule="auto"/>
        <w:jc w:val="center"/>
        <w:rPr>
          <w:rFonts w:ascii="Times New Roman" w:hAnsi="Times New Roman" w:cs="Times New Roman"/>
          <w:sz w:val="24"/>
          <w:szCs w:val="24"/>
        </w:rPr>
      </w:pPr>
      <w:r w:rsidRPr="00344D63">
        <w:rPr>
          <w:rFonts w:ascii="Times New Roman" w:hAnsi="Times New Roman" w:cs="Times New Roman"/>
          <w:sz w:val="24"/>
          <w:szCs w:val="24"/>
        </w:rPr>
        <w:t>Department of Psychology, University of York, United Kingdom</w:t>
      </w:r>
    </w:p>
    <w:p w14:paraId="3B34AC26" w14:textId="77777777" w:rsidR="00A30841" w:rsidRPr="00344D63" w:rsidRDefault="00A30841" w:rsidP="00816B16">
      <w:pPr>
        <w:autoSpaceDE w:val="0"/>
        <w:autoSpaceDN w:val="0"/>
        <w:adjustRightInd w:val="0"/>
        <w:spacing w:after="0" w:line="480" w:lineRule="auto"/>
        <w:jc w:val="center"/>
        <w:rPr>
          <w:rFonts w:ascii="Times New Roman" w:hAnsi="Times New Roman" w:cs="Times New Roman"/>
          <w:sz w:val="24"/>
          <w:szCs w:val="24"/>
        </w:rPr>
      </w:pPr>
    </w:p>
    <w:p w14:paraId="6EBCF309" w14:textId="77777777" w:rsidR="00A30841" w:rsidRDefault="00A30841" w:rsidP="00816B16">
      <w:pPr>
        <w:autoSpaceDE w:val="0"/>
        <w:autoSpaceDN w:val="0"/>
        <w:adjustRightInd w:val="0"/>
        <w:spacing w:after="0" w:line="480" w:lineRule="auto"/>
        <w:jc w:val="center"/>
        <w:rPr>
          <w:rFonts w:ascii="Times New Roman" w:hAnsi="Times New Roman" w:cs="Times New Roman"/>
          <w:sz w:val="24"/>
          <w:szCs w:val="24"/>
        </w:rPr>
      </w:pPr>
    </w:p>
    <w:p w14:paraId="61C49A2D" w14:textId="77777777" w:rsidR="00A30841" w:rsidRDefault="00A30841" w:rsidP="00816B16">
      <w:pPr>
        <w:autoSpaceDE w:val="0"/>
        <w:autoSpaceDN w:val="0"/>
        <w:adjustRightInd w:val="0"/>
        <w:spacing w:after="0" w:line="480" w:lineRule="auto"/>
        <w:jc w:val="center"/>
        <w:rPr>
          <w:rFonts w:ascii="Times New Roman" w:hAnsi="Times New Roman" w:cs="Times New Roman"/>
          <w:sz w:val="24"/>
          <w:szCs w:val="24"/>
        </w:rPr>
      </w:pPr>
    </w:p>
    <w:p w14:paraId="4E5B9E91" w14:textId="77777777" w:rsidR="00A30841" w:rsidRDefault="00A30841" w:rsidP="00816B16">
      <w:pPr>
        <w:autoSpaceDE w:val="0"/>
        <w:autoSpaceDN w:val="0"/>
        <w:adjustRightInd w:val="0"/>
        <w:spacing w:after="0" w:line="480" w:lineRule="auto"/>
        <w:jc w:val="center"/>
        <w:rPr>
          <w:rFonts w:ascii="Times New Roman" w:hAnsi="Times New Roman" w:cs="Times New Roman"/>
          <w:sz w:val="24"/>
          <w:szCs w:val="24"/>
        </w:rPr>
      </w:pPr>
    </w:p>
    <w:p w14:paraId="2BDF01EF" w14:textId="77777777" w:rsidR="00A30841" w:rsidRDefault="00A30841" w:rsidP="00816B16">
      <w:pPr>
        <w:autoSpaceDE w:val="0"/>
        <w:autoSpaceDN w:val="0"/>
        <w:adjustRightInd w:val="0"/>
        <w:spacing w:after="0" w:line="480" w:lineRule="auto"/>
        <w:jc w:val="center"/>
        <w:rPr>
          <w:rFonts w:ascii="Times New Roman" w:hAnsi="Times New Roman" w:cs="Times New Roman"/>
          <w:sz w:val="24"/>
          <w:szCs w:val="24"/>
        </w:rPr>
      </w:pPr>
    </w:p>
    <w:p w14:paraId="2559FED3" w14:textId="77777777" w:rsidR="00A30841" w:rsidRPr="00344D63" w:rsidRDefault="00A30841" w:rsidP="00816B16">
      <w:pPr>
        <w:autoSpaceDE w:val="0"/>
        <w:autoSpaceDN w:val="0"/>
        <w:adjustRightInd w:val="0"/>
        <w:spacing w:after="0" w:line="480" w:lineRule="auto"/>
        <w:jc w:val="center"/>
        <w:rPr>
          <w:rFonts w:ascii="Times New Roman" w:hAnsi="Times New Roman" w:cs="Times New Roman"/>
          <w:sz w:val="24"/>
          <w:szCs w:val="24"/>
        </w:rPr>
      </w:pPr>
    </w:p>
    <w:p w14:paraId="0891A5B2" w14:textId="77777777" w:rsidR="00A30841" w:rsidRPr="00344D63" w:rsidRDefault="00A30841" w:rsidP="00816B16">
      <w:pPr>
        <w:autoSpaceDE w:val="0"/>
        <w:autoSpaceDN w:val="0"/>
        <w:adjustRightInd w:val="0"/>
        <w:spacing w:after="0" w:line="480" w:lineRule="auto"/>
        <w:rPr>
          <w:rFonts w:ascii="Times New Roman" w:hAnsi="Times New Roman" w:cs="Times New Roman"/>
          <w:sz w:val="24"/>
          <w:szCs w:val="24"/>
        </w:rPr>
      </w:pPr>
    </w:p>
    <w:p w14:paraId="568E4440" w14:textId="77777777" w:rsidR="00A30841" w:rsidRPr="00344D63" w:rsidRDefault="00A30841" w:rsidP="00816B16">
      <w:pPr>
        <w:autoSpaceDE w:val="0"/>
        <w:autoSpaceDN w:val="0"/>
        <w:adjustRightInd w:val="0"/>
        <w:spacing w:after="0" w:line="480" w:lineRule="auto"/>
        <w:rPr>
          <w:rFonts w:ascii="Times New Roman" w:hAnsi="Times New Roman" w:cs="Times New Roman"/>
          <w:sz w:val="24"/>
          <w:szCs w:val="24"/>
        </w:rPr>
      </w:pPr>
      <w:r w:rsidRPr="00344D63">
        <w:rPr>
          <w:rFonts w:ascii="Times New Roman" w:hAnsi="Times New Roman" w:cs="Times New Roman"/>
          <w:sz w:val="24"/>
          <w:szCs w:val="24"/>
        </w:rPr>
        <w:t>Correspondence address:</w:t>
      </w:r>
    </w:p>
    <w:p w14:paraId="2ADD39FF" w14:textId="77777777" w:rsidR="00A30841" w:rsidRDefault="00A30841" w:rsidP="00816B16">
      <w:pPr>
        <w:autoSpaceDE w:val="0"/>
        <w:autoSpaceDN w:val="0"/>
        <w:adjustRightInd w:val="0"/>
        <w:spacing w:after="0" w:line="480" w:lineRule="auto"/>
        <w:rPr>
          <w:rFonts w:ascii="Times New Roman" w:hAnsi="Times New Roman" w:cs="Times New Roman"/>
          <w:sz w:val="24"/>
          <w:szCs w:val="24"/>
        </w:rPr>
      </w:pPr>
      <w:r w:rsidRPr="00344D63">
        <w:rPr>
          <w:rFonts w:ascii="Times New Roman" w:hAnsi="Times New Roman" w:cs="Times New Roman"/>
          <w:sz w:val="24"/>
          <w:szCs w:val="24"/>
        </w:rPr>
        <w:t xml:space="preserve">Moniek Zeegers, Research Institute of Child Development and Education, </w:t>
      </w:r>
      <w:r w:rsidRPr="00344D63">
        <w:rPr>
          <w:rFonts w:ascii="Times New Roman" w:hAnsi="Times New Roman" w:cs="Times New Roman"/>
          <w:sz w:val="24"/>
          <w:szCs w:val="24"/>
          <w:shd w:val="clear" w:color="auto" w:fill="FFFFFF"/>
        </w:rPr>
        <w:t>Postbus 15780,</w:t>
      </w:r>
      <w:r w:rsidRPr="00344D63">
        <w:rPr>
          <w:rFonts w:ascii="Times New Roman" w:hAnsi="Times New Roman" w:cs="Times New Roman"/>
          <w:sz w:val="24"/>
          <w:szCs w:val="24"/>
        </w:rPr>
        <w:br/>
      </w:r>
      <w:r>
        <w:rPr>
          <w:rFonts w:ascii="Times New Roman" w:hAnsi="Times New Roman" w:cs="Times New Roman"/>
          <w:sz w:val="24"/>
          <w:szCs w:val="24"/>
          <w:shd w:val="clear" w:color="auto" w:fill="FFFFFF"/>
        </w:rPr>
        <w:t>1001 NG </w:t>
      </w:r>
      <w:r w:rsidRPr="00344D63">
        <w:rPr>
          <w:rFonts w:ascii="Times New Roman" w:hAnsi="Times New Roman" w:cs="Times New Roman"/>
          <w:sz w:val="24"/>
          <w:szCs w:val="24"/>
          <w:shd w:val="clear" w:color="auto" w:fill="FFFFFF"/>
        </w:rPr>
        <w:t xml:space="preserve">Amsterdam, The Netherlands; phone (+31) 641348119; </w:t>
      </w:r>
      <w:r>
        <w:rPr>
          <w:rFonts w:ascii="Times New Roman" w:hAnsi="Times New Roman" w:cs="Times New Roman"/>
          <w:sz w:val="24"/>
          <w:szCs w:val="24"/>
          <w:shd w:val="clear" w:color="auto" w:fill="FFFFFF"/>
        </w:rPr>
        <w:br/>
      </w:r>
      <w:r w:rsidRPr="00344D63">
        <w:rPr>
          <w:rFonts w:ascii="Times New Roman" w:hAnsi="Times New Roman" w:cs="Times New Roman"/>
          <w:sz w:val="24"/>
          <w:szCs w:val="24"/>
        </w:rPr>
        <w:t xml:space="preserve">e-mail: </w:t>
      </w:r>
      <w:hyperlink r:id="rId9" w:history="1">
        <w:r w:rsidRPr="00344D63">
          <w:rPr>
            <w:rStyle w:val="Hyperlink"/>
            <w:rFonts w:ascii="Times New Roman" w:hAnsi="Times New Roman" w:cs="Times New Roman"/>
            <w:sz w:val="24"/>
            <w:szCs w:val="24"/>
          </w:rPr>
          <w:t>m.a.j.zeegers@uva.nl</w:t>
        </w:r>
      </w:hyperlink>
    </w:p>
    <w:p w14:paraId="0FBF0E6E" w14:textId="77777777" w:rsidR="00A30841" w:rsidRDefault="00A30841" w:rsidP="00816B16">
      <w:pPr>
        <w:spacing w:after="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33807222" w14:textId="0406B0F3" w:rsidR="00050962" w:rsidRPr="004A342C" w:rsidRDefault="00050962" w:rsidP="00816B16">
      <w:pPr>
        <w:spacing w:after="0" w:line="480" w:lineRule="auto"/>
        <w:ind w:left="2832" w:firstLine="708"/>
        <w:rPr>
          <w:rFonts w:ascii="Times New Roman" w:hAnsi="Times New Roman" w:cs="Times New Roman"/>
          <w:b/>
          <w:sz w:val="24"/>
          <w:szCs w:val="24"/>
        </w:rPr>
      </w:pPr>
      <w:r w:rsidRPr="004A342C">
        <w:rPr>
          <w:rFonts w:ascii="Times New Roman" w:hAnsi="Times New Roman" w:cs="Times New Roman"/>
          <w:b/>
          <w:sz w:val="24"/>
          <w:szCs w:val="24"/>
        </w:rPr>
        <w:lastRenderedPageBreak/>
        <w:t>Abstract</w:t>
      </w:r>
    </w:p>
    <w:p w14:paraId="2D0E72A2" w14:textId="57AFB906" w:rsidR="00050962" w:rsidRPr="004A342C" w:rsidRDefault="001734DC" w:rsidP="00816B16">
      <w:pPr>
        <w:autoSpaceDE w:val="0"/>
        <w:autoSpaceDN w:val="0"/>
        <w:adjustRightInd w:val="0"/>
        <w:spacing w:after="0" w:line="480" w:lineRule="auto"/>
        <w:rPr>
          <w:rFonts w:ascii="Times New Roman" w:hAnsi="Times New Roman" w:cs="Times New Roman"/>
          <w:sz w:val="24"/>
          <w:szCs w:val="24"/>
        </w:rPr>
      </w:pPr>
      <w:r w:rsidRPr="004A342C">
        <w:rPr>
          <w:rFonts w:ascii="Times New Roman" w:hAnsi="Times New Roman" w:cs="Times New Roman"/>
          <w:sz w:val="24"/>
          <w:szCs w:val="24"/>
        </w:rPr>
        <w:t>M</w:t>
      </w:r>
      <w:r w:rsidR="00050962" w:rsidRPr="004A342C">
        <w:rPr>
          <w:rFonts w:ascii="Times New Roman" w:hAnsi="Times New Roman" w:cs="Times New Roman"/>
          <w:sz w:val="24"/>
          <w:szCs w:val="24"/>
        </w:rPr>
        <w:t xml:space="preserve">ajor developments in attachment research </w:t>
      </w:r>
      <w:r w:rsidRPr="004A342C">
        <w:rPr>
          <w:rFonts w:ascii="Times New Roman" w:hAnsi="Times New Roman" w:cs="Times New Roman"/>
          <w:sz w:val="24"/>
          <w:szCs w:val="24"/>
        </w:rPr>
        <w:t>over the past two decades have introduced</w:t>
      </w:r>
      <w:r w:rsidR="00050962" w:rsidRPr="004A342C">
        <w:rPr>
          <w:rFonts w:ascii="Times New Roman" w:hAnsi="Times New Roman" w:cs="Times New Roman"/>
          <w:sz w:val="24"/>
          <w:szCs w:val="24"/>
        </w:rPr>
        <w:t xml:space="preserve"> </w:t>
      </w:r>
      <w:r w:rsidRPr="004A342C">
        <w:rPr>
          <w:rFonts w:ascii="Times New Roman" w:hAnsi="Times New Roman" w:cs="Times New Roman"/>
          <w:sz w:val="24"/>
          <w:szCs w:val="24"/>
        </w:rPr>
        <w:t xml:space="preserve">parental mentalization as </w:t>
      </w:r>
      <w:r w:rsidR="00050962" w:rsidRPr="004A342C">
        <w:rPr>
          <w:rFonts w:ascii="Times New Roman" w:hAnsi="Times New Roman" w:cs="Times New Roman"/>
          <w:sz w:val="24"/>
          <w:szCs w:val="24"/>
        </w:rPr>
        <w:t>a predictor of infant</w:t>
      </w:r>
      <w:r w:rsidRPr="004A342C">
        <w:rPr>
          <w:rFonts w:ascii="Times New Roman" w:hAnsi="Times New Roman" w:cs="Times New Roman"/>
          <w:sz w:val="24"/>
          <w:szCs w:val="24"/>
        </w:rPr>
        <w:t>–parent</w:t>
      </w:r>
      <w:r w:rsidR="00050962" w:rsidRPr="004A342C">
        <w:rPr>
          <w:rFonts w:ascii="Times New Roman" w:hAnsi="Times New Roman" w:cs="Times New Roman"/>
          <w:sz w:val="24"/>
          <w:szCs w:val="24"/>
        </w:rPr>
        <w:t xml:space="preserve"> attachment security</w:t>
      </w:r>
      <w:r w:rsidRPr="004A342C">
        <w:rPr>
          <w:rFonts w:ascii="Times New Roman" w:hAnsi="Times New Roman" w:cs="Times New Roman"/>
          <w:sz w:val="24"/>
          <w:szCs w:val="24"/>
        </w:rPr>
        <w:t xml:space="preserve">. Parental mentalization is </w:t>
      </w:r>
      <w:r w:rsidR="001A37E8" w:rsidRPr="004A342C">
        <w:rPr>
          <w:rFonts w:ascii="Times New Roman" w:hAnsi="Times New Roman" w:cs="Times New Roman"/>
          <w:sz w:val="24"/>
          <w:szCs w:val="24"/>
        </w:rPr>
        <w:t>the degree to which parents show frequent, coherent, or appropriate appreciation of their infants’ internal states</w:t>
      </w:r>
      <w:r w:rsidR="00050962" w:rsidRPr="004A342C">
        <w:rPr>
          <w:rFonts w:ascii="Times New Roman" w:hAnsi="Times New Roman" w:cs="Times New Roman"/>
          <w:sz w:val="24"/>
          <w:szCs w:val="24"/>
        </w:rPr>
        <w:t xml:space="preserve">. </w:t>
      </w:r>
      <w:r w:rsidR="00985041" w:rsidRPr="004A342C">
        <w:rPr>
          <w:rFonts w:ascii="Times New Roman" w:hAnsi="Times New Roman" w:cs="Times New Roman"/>
          <w:sz w:val="24"/>
          <w:szCs w:val="24"/>
        </w:rPr>
        <w:t>The present study examined</w:t>
      </w:r>
      <w:r w:rsidR="00050962" w:rsidRPr="004A342C">
        <w:rPr>
          <w:rFonts w:ascii="Times New Roman" w:hAnsi="Times New Roman" w:cs="Times New Roman"/>
          <w:sz w:val="24"/>
          <w:szCs w:val="24"/>
        </w:rPr>
        <w:t xml:space="preserve"> the triangular relations between parental mentalization, parental sensitivity, and attachment security. A total of 20 effect sizes (</w:t>
      </w:r>
      <w:r w:rsidR="00050962" w:rsidRPr="004A342C">
        <w:rPr>
          <w:rFonts w:ascii="Times New Roman" w:hAnsi="Times New Roman" w:cs="Times New Roman"/>
          <w:i/>
          <w:sz w:val="24"/>
          <w:szCs w:val="24"/>
        </w:rPr>
        <w:t>N</w:t>
      </w:r>
      <w:r w:rsidR="00050962" w:rsidRPr="004A342C">
        <w:rPr>
          <w:rFonts w:ascii="Times New Roman" w:hAnsi="Times New Roman" w:cs="Times New Roman"/>
          <w:sz w:val="24"/>
          <w:szCs w:val="24"/>
        </w:rPr>
        <w:t xml:space="preserve"> = </w:t>
      </w:r>
      <w:r w:rsidR="00675176">
        <w:rPr>
          <w:rFonts w:ascii="Times New Roman" w:hAnsi="Times New Roman" w:cs="Times New Roman"/>
          <w:sz w:val="24"/>
          <w:szCs w:val="24"/>
        </w:rPr>
        <w:t>974</w:t>
      </w:r>
      <w:r w:rsidR="00050962" w:rsidRPr="004A342C">
        <w:rPr>
          <w:rFonts w:ascii="Times New Roman" w:hAnsi="Times New Roman" w:cs="Times New Roman"/>
          <w:sz w:val="24"/>
          <w:szCs w:val="24"/>
        </w:rPr>
        <w:t>) on the relation between parental mentalization and attachment, 82 effect sizes (</w:t>
      </w:r>
      <w:r w:rsidR="00050962" w:rsidRPr="004A342C">
        <w:rPr>
          <w:rFonts w:ascii="Times New Roman" w:hAnsi="Times New Roman" w:cs="Times New Roman"/>
          <w:i/>
          <w:sz w:val="24"/>
          <w:szCs w:val="24"/>
        </w:rPr>
        <w:t>N</w:t>
      </w:r>
      <w:r w:rsidR="00050962" w:rsidRPr="004A342C">
        <w:rPr>
          <w:rFonts w:ascii="Times New Roman" w:hAnsi="Times New Roman" w:cs="Times New Roman"/>
          <w:sz w:val="24"/>
          <w:szCs w:val="24"/>
        </w:rPr>
        <w:t xml:space="preserve"> = 6</w:t>
      </w:r>
      <w:r w:rsidR="000A49EA" w:rsidRPr="004A342C">
        <w:rPr>
          <w:rFonts w:ascii="Times New Roman" w:hAnsi="Times New Roman" w:cs="Times New Roman"/>
          <w:sz w:val="24"/>
          <w:szCs w:val="24"/>
        </w:rPr>
        <w:t>,</w:t>
      </w:r>
      <w:r w:rsidR="00050962" w:rsidRPr="004A342C">
        <w:rPr>
          <w:rFonts w:ascii="Times New Roman" w:hAnsi="Times New Roman" w:cs="Times New Roman"/>
          <w:sz w:val="24"/>
          <w:szCs w:val="24"/>
        </w:rPr>
        <w:t>664) on the relation between sensitivity and attachment, and 24 effect sizes (</w:t>
      </w:r>
      <w:r w:rsidR="00050962" w:rsidRPr="004A342C">
        <w:rPr>
          <w:rFonts w:ascii="Times New Roman" w:hAnsi="Times New Roman" w:cs="Times New Roman"/>
          <w:i/>
          <w:sz w:val="24"/>
          <w:szCs w:val="24"/>
        </w:rPr>
        <w:t>N</w:t>
      </w:r>
      <w:r w:rsidR="00050962" w:rsidRPr="004A342C">
        <w:rPr>
          <w:rFonts w:ascii="Times New Roman" w:hAnsi="Times New Roman" w:cs="Times New Roman"/>
          <w:sz w:val="24"/>
          <w:szCs w:val="24"/>
        </w:rPr>
        <w:t xml:space="preserve"> = 2</w:t>
      </w:r>
      <w:r w:rsidR="000A49EA" w:rsidRPr="004A342C">
        <w:rPr>
          <w:rFonts w:ascii="Times New Roman" w:hAnsi="Times New Roman" w:cs="Times New Roman"/>
          <w:sz w:val="24"/>
          <w:szCs w:val="24"/>
        </w:rPr>
        <w:t>,</w:t>
      </w:r>
      <w:r w:rsidR="00050962" w:rsidRPr="004A342C">
        <w:rPr>
          <w:rFonts w:ascii="Times New Roman" w:hAnsi="Times New Roman" w:cs="Times New Roman"/>
          <w:sz w:val="24"/>
          <w:szCs w:val="24"/>
        </w:rPr>
        <w:t>0</w:t>
      </w:r>
      <w:r w:rsidR="00431E49">
        <w:rPr>
          <w:rFonts w:ascii="Times New Roman" w:hAnsi="Times New Roman" w:cs="Times New Roman"/>
          <w:sz w:val="24"/>
          <w:szCs w:val="24"/>
        </w:rPr>
        <w:t>29</w:t>
      </w:r>
      <w:r w:rsidR="00050962" w:rsidRPr="004A342C">
        <w:rPr>
          <w:rFonts w:ascii="Times New Roman" w:hAnsi="Times New Roman" w:cs="Times New Roman"/>
          <w:sz w:val="24"/>
          <w:szCs w:val="24"/>
        </w:rPr>
        <w:t>) on the relation between mentalization and sens</w:t>
      </w:r>
      <w:r w:rsidR="00EF2395" w:rsidRPr="004A342C">
        <w:rPr>
          <w:rFonts w:ascii="Times New Roman" w:hAnsi="Times New Roman" w:cs="Times New Roman"/>
          <w:sz w:val="24"/>
          <w:szCs w:val="24"/>
        </w:rPr>
        <w:t>itivity were subjected to multi</w:t>
      </w:r>
      <w:r w:rsidR="00050962" w:rsidRPr="004A342C">
        <w:rPr>
          <w:rFonts w:ascii="Times New Roman" w:hAnsi="Times New Roman" w:cs="Times New Roman"/>
          <w:sz w:val="24"/>
          <w:szCs w:val="24"/>
        </w:rPr>
        <w:t>level meta-analyses. The results showed a</w:t>
      </w:r>
      <w:r w:rsidR="00CF12DD" w:rsidRPr="004A342C">
        <w:rPr>
          <w:rFonts w:ascii="Times New Roman" w:hAnsi="Times New Roman" w:cs="Times New Roman"/>
          <w:sz w:val="24"/>
          <w:szCs w:val="24"/>
        </w:rPr>
        <w:t xml:space="preserve"> pooled</w:t>
      </w:r>
      <w:r w:rsidR="00050962" w:rsidRPr="004A342C">
        <w:rPr>
          <w:rFonts w:ascii="Times New Roman" w:hAnsi="Times New Roman" w:cs="Times New Roman"/>
          <w:sz w:val="24"/>
          <w:szCs w:val="24"/>
        </w:rPr>
        <w:t xml:space="preserve"> correlation</w:t>
      </w:r>
      <w:r w:rsidR="00CF12DD" w:rsidRPr="004A342C">
        <w:rPr>
          <w:rFonts w:ascii="Times New Roman" w:hAnsi="Times New Roman" w:cs="Times New Roman"/>
          <w:sz w:val="24"/>
          <w:szCs w:val="24"/>
        </w:rPr>
        <w:t xml:space="preserve"> of </w:t>
      </w:r>
      <w:r w:rsidR="00CF12DD" w:rsidRPr="004A342C">
        <w:rPr>
          <w:rFonts w:ascii="Times New Roman" w:hAnsi="Times New Roman" w:cs="Times New Roman"/>
          <w:i/>
          <w:sz w:val="24"/>
          <w:szCs w:val="24"/>
        </w:rPr>
        <w:t>r</w:t>
      </w:r>
      <w:r w:rsidR="00CF12DD" w:rsidRPr="004A342C">
        <w:rPr>
          <w:rFonts w:ascii="Times New Roman" w:hAnsi="Times New Roman" w:cs="Times New Roman"/>
          <w:sz w:val="24"/>
          <w:szCs w:val="24"/>
        </w:rPr>
        <w:t xml:space="preserve"> = 30</w:t>
      </w:r>
      <w:r w:rsidR="00050962" w:rsidRPr="004A342C">
        <w:rPr>
          <w:rFonts w:ascii="Times New Roman" w:hAnsi="Times New Roman" w:cs="Times New Roman"/>
          <w:sz w:val="24"/>
          <w:szCs w:val="24"/>
        </w:rPr>
        <w:t xml:space="preserve"> between parental mentalization and infant attachment security, and </w:t>
      </w:r>
      <w:r w:rsidR="00050962" w:rsidRPr="004A342C">
        <w:rPr>
          <w:rFonts w:ascii="Times New Roman" w:hAnsi="Times New Roman" w:cs="Times New Roman"/>
          <w:i/>
          <w:sz w:val="24"/>
          <w:szCs w:val="24"/>
        </w:rPr>
        <w:t>r</w:t>
      </w:r>
      <w:r w:rsidR="00532046" w:rsidRPr="004A342C">
        <w:rPr>
          <w:rFonts w:ascii="Times New Roman" w:hAnsi="Times New Roman" w:cs="Times New Roman"/>
          <w:sz w:val="24"/>
          <w:szCs w:val="24"/>
        </w:rPr>
        <w:t xml:space="preserve">s of </w:t>
      </w:r>
      <w:r w:rsidR="00050962" w:rsidRPr="004A342C">
        <w:rPr>
          <w:rFonts w:ascii="Times New Roman" w:hAnsi="Times New Roman" w:cs="Times New Roman"/>
          <w:sz w:val="24"/>
          <w:szCs w:val="24"/>
        </w:rPr>
        <w:t xml:space="preserve">.25 </w:t>
      </w:r>
      <w:r w:rsidR="00532046" w:rsidRPr="004A342C">
        <w:rPr>
          <w:rFonts w:ascii="Times New Roman" w:hAnsi="Times New Roman" w:cs="Times New Roman"/>
          <w:sz w:val="24"/>
          <w:szCs w:val="24"/>
        </w:rPr>
        <w:t xml:space="preserve">for the </w:t>
      </w:r>
      <w:r w:rsidR="00050962" w:rsidRPr="004A342C">
        <w:rPr>
          <w:rFonts w:ascii="Times New Roman" w:hAnsi="Times New Roman" w:cs="Times New Roman"/>
          <w:sz w:val="24"/>
          <w:szCs w:val="24"/>
        </w:rPr>
        <w:t>correlation</w:t>
      </w:r>
      <w:r w:rsidR="00532046" w:rsidRPr="004A342C">
        <w:rPr>
          <w:rFonts w:ascii="Times New Roman" w:hAnsi="Times New Roman" w:cs="Times New Roman"/>
          <w:sz w:val="24"/>
          <w:szCs w:val="24"/>
        </w:rPr>
        <w:t>s</w:t>
      </w:r>
      <w:r w:rsidR="00050962" w:rsidRPr="004A342C">
        <w:rPr>
          <w:rFonts w:ascii="Times New Roman" w:hAnsi="Times New Roman" w:cs="Times New Roman"/>
          <w:sz w:val="24"/>
          <w:szCs w:val="24"/>
        </w:rPr>
        <w:t xml:space="preserve"> between sensitivity and attachment security, </w:t>
      </w:r>
      <w:r w:rsidR="00532046" w:rsidRPr="004A342C">
        <w:rPr>
          <w:rFonts w:ascii="Times New Roman" w:hAnsi="Times New Roman" w:cs="Times New Roman"/>
          <w:sz w:val="24"/>
          <w:szCs w:val="24"/>
        </w:rPr>
        <w:t>and between</w:t>
      </w:r>
      <w:r w:rsidR="00ED2F25" w:rsidRPr="004A342C">
        <w:rPr>
          <w:rFonts w:ascii="Times New Roman" w:hAnsi="Times New Roman" w:cs="Times New Roman"/>
          <w:sz w:val="24"/>
          <w:szCs w:val="24"/>
        </w:rPr>
        <w:t xml:space="preserve"> parental</w:t>
      </w:r>
      <w:r w:rsidR="00050962" w:rsidRPr="004A342C">
        <w:rPr>
          <w:rFonts w:ascii="Times New Roman" w:hAnsi="Times New Roman" w:cs="Times New Roman"/>
          <w:sz w:val="24"/>
          <w:szCs w:val="24"/>
        </w:rPr>
        <w:t xml:space="preserve"> mentalization and sensitivity. A meta-analytic structural equation model was performed to examine the combined effects of mentalization and sensitivity as predictors of infant attachment. Together</w:t>
      </w:r>
      <w:r w:rsidR="006D13E0" w:rsidRPr="004A342C">
        <w:rPr>
          <w:rFonts w:ascii="Times New Roman" w:hAnsi="Times New Roman" w:cs="Times New Roman"/>
          <w:sz w:val="24"/>
          <w:szCs w:val="24"/>
        </w:rPr>
        <w:t>,</w:t>
      </w:r>
      <w:r w:rsidR="00050962" w:rsidRPr="004A342C">
        <w:rPr>
          <w:rFonts w:ascii="Times New Roman" w:hAnsi="Times New Roman" w:cs="Times New Roman"/>
          <w:sz w:val="24"/>
          <w:szCs w:val="24"/>
        </w:rPr>
        <w:t xml:space="preserve"> the predictors explained 12% of the variance in attachment security. After controlling for the effect of sensitivity, the relation between </w:t>
      </w:r>
      <w:r w:rsidR="006D13E0" w:rsidRPr="004A342C">
        <w:rPr>
          <w:rFonts w:ascii="Times New Roman" w:hAnsi="Times New Roman" w:cs="Times New Roman"/>
          <w:sz w:val="24"/>
          <w:szCs w:val="24"/>
        </w:rPr>
        <w:t xml:space="preserve">parental </w:t>
      </w:r>
      <w:r w:rsidR="00050962" w:rsidRPr="004A342C">
        <w:rPr>
          <w:rFonts w:ascii="Times New Roman" w:hAnsi="Times New Roman" w:cs="Times New Roman"/>
          <w:sz w:val="24"/>
          <w:szCs w:val="24"/>
        </w:rPr>
        <w:t>mentalization and attachment remained</w:t>
      </w:r>
      <w:r w:rsidR="00807E01" w:rsidRPr="004A342C">
        <w:rPr>
          <w:rFonts w:ascii="Times New Roman" w:hAnsi="Times New Roman" w:cs="Times New Roman"/>
          <w:sz w:val="24"/>
          <w:szCs w:val="24"/>
        </w:rPr>
        <w:t>,</w:t>
      </w:r>
      <w:r w:rsidR="00050962" w:rsidRPr="004A342C">
        <w:rPr>
          <w:rFonts w:ascii="Times New Roman" w:hAnsi="Times New Roman" w:cs="Times New Roman"/>
          <w:sz w:val="24"/>
          <w:szCs w:val="24"/>
        </w:rPr>
        <w:t xml:space="preserve"> </w:t>
      </w:r>
      <w:r w:rsidR="00050962" w:rsidRPr="004A342C">
        <w:rPr>
          <w:rFonts w:ascii="Times New Roman" w:hAnsi="Times New Roman" w:cs="Times New Roman"/>
          <w:i/>
          <w:sz w:val="24"/>
          <w:szCs w:val="24"/>
        </w:rPr>
        <w:t>r</w:t>
      </w:r>
      <w:r w:rsidR="003A6F74" w:rsidRPr="004A342C">
        <w:rPr>
          <w:rFonts w:ascii="Times New Roman" w:hAnsi="Times New Roman" w:cs="Times New Roman"/>
          <w:sz w:val="24"/>
          <w:szCs w:val="24"/>
        </w:rPr>
        <w:t xml:space="preserve"> = .24; </w:t>
      </w:r>
      <w:r w:rsidR="00050962" w:rsidRPr="004A342C">
        <w:rPr>
          <w:rFonts w:ascii="Times New Roman" w:hAnsi="Times New Roman" w:cs="Times New Roman"/>
          <w:sz w:val="24"/>
          <w:szCs w:val="24"/>
        </w:rPr>
        <w:t>the relation between sensitivity and attachment remained</w:t>
      </w:r>
      <w:r w:rsidR="006D13E0" w:rsidRPr="004A342C">
        <w:rPr>
          <w:rFonts w:ascii="Times New Roman" w:hAnsi="Times New Roman" w:cs="Times New Roman"/>
          <w:sz w:val="24"/>
          <w:szCs w:val="24"/>
        </w:rPr>
        <w:t xml:space="preserve"> after controlling for parental mentalization</w:t>
      </w:r>
      <w:r w:rsidR="007F07E5" w:rsidRPr="004A342C">
        <w:rPr>
          <w:rFonts w:ascii="Times New Roman" w:hAnsi="Times New Roman" w:cs="Times New Roman"/>
          <w:sz w:val="24"/>
          <w:szCs w:val="24"/>
        </w:rPr>
        <w:t>,</w:t>
      </w:r>
      <w:r w:rsidR="00050962" w:rsidRPr="004A342C">
        <w:rPr>
          <w:rFonts w:ascii="Times New Roman" w:hAnsi="Times New Roman" w:cs="Times New Roman"/>
          <w:sz w:val="24"/>
          <w:szCs w:val="24"/>
        </w:rPr>
        <w:t xml:space="preserve"> </w:t>
      </w:r>
      <w:r w:rsidR="00050962" w:rsidRPr="004A342C">
        <w:rPr>
          <w:rFonts w:ascii="Times New Roman" w:hAnsi="Times New Roman" w:cs="Times New Roman"/>
          <w:i/>
          <w:sz w:val="24"/>
          <w:szCs w:val="24"/>
        </w:rPr>
        <w:t>r</w:t>
      </w:r>
      <w:r w:rsidR="00050962" w:rsidRPr="004A342C">
        <w:rPr>
          <w:rFonts w:ascii="Times New Roman" w:hAnsi="Times New Roman" w:cs="Times New Roman"/>
          <w:sz w:val="24"/>
          <w:szCs w:val="24"/>
        </w:rPr>
        <w:t xml:space="preserve"> = .19. Sensitivity </w:t>
      </w:r>
      <w:r w:rsidR="006D13E0" w:rsidRPr="004A342C">
        <w:rPr>
          <w:rFonts w:ascii="Times New Roman" w:hAnsi="Times New Roman" w:cs="Times New Roman"/>
          <w:sz w:val="24"/>
          <w:szCs w:val="24"/>
        </w:rPr>
        <w:t xml:space="preserve">also </w:t>
      </w:r>
      <w:r w:rsidR="00050962" w:rsidRPr="004A342C">
        <w:rPr>
          <w:rFonts w:ascii="Times New Roman" w:hAnsi="Times New Roman" w:cs="Times New Roman"/>
          <w:sz w:val="24"/>
          <w:szCs w:val="24"/>
        </w:rPr>
        <w:t>mediate</w:t>
      </w:r>
      <w:r w:rsidR="006D13E0" w:rsidRPr="004A342C">
        <w:rPr>
          <w:rFonts w:ascii="Times New Roman" w:hAnsi="Times New Roman" w:cs="Times New Roman"/>
          <w:sz w:val="24"/>
          <w:szCs w:val="24"/>
        </w:rPr>
        <w:t>d</w:t>
      </w:r>
      <w:r w:rsidR="00050962" w:rsidRPr="004A342C">
        <w:rPr>
          <w:rFonts w:ascii="Times New Roman" w:hAnsi="Times New Roman" w:cs="Times New Roman"/>
          <w:sz w:val="24"/>
          <w:szCs w:val="24"/>
        </w:rPr>
        <w:t xml:space="preserve"> the </w:t>
      </w:r>
      <w:r w:rsidR="007F07E5" w:rsidRPr="004A342C">
        <w:rPr>
          <w:rFonts w:ascii="Times New Roman" w:hAnsi="Times New Roman" w:cs="Times New Roman"/>
          <w:sz w:val="24"/>
          <w:szCs w:val="24"/>
        </w:rPr>
        <w:t xml:space="preserve">relation between </w:t>
      </w:r>
      <w:r w:rsidR="006D13E0" w:rsidRPr="004A342C">
        <w:rPr>
          <w:rFonts w:ascii="Times New Roman" w:hAnsi="Times New Roman" w:cs="Times New Roman"/>
          <w:sz w:val="24"/>
          <w:szCs w:val="24"/>
        </w:rPr>
        <w:t xml:space="preserve">parental </w:t>
      </w:r>
      <w:r w:rsidR="007F07E5" w:rsidRPr="004A342C">
        <w:rPr>
          <w:rFonts w:ascii="Times New Roman" w:hAnsi="Times New Roman" w:cs="Times New Roman"/>
          <w:sz w:val="24"/>
          <w:szCs w:val="24"/>
        </w:rPr>
        <w:t>mentalization</w:t>
      </w:r>
      <w:r w:rsidR="006D13E0" w:rsidRPr="004A342C">
        <w:rPr>
          <w:rFonts w:ascii="Times New Roman" w:hAnsi="Times New Roman" w:cs="Times New Roman"/>
          <w:sz w:val="24"/>
          <w:szCs w:val="24"/>
        </w:rPr>
        <w:t xml:space="preserve"> and attachment security</w:t>
      </w:r>
      <w:r w:rsidR="007F07E5" w:rsidRPr="004A342C">
        <w:rPr>
          <w:rFonts w:ascii="Times New Roman" w:hAnsi="Times New Roman" w:cs="Times New Roman"/>
          <w:sz w:val="24"/>
          <w:szCs w:val="24"/>
        </w:rPr>
        <w:t xml:space="preserve">, </w:t>
      </w:r>
      <w:r w:rsidR="00050962" w:rsidRPr="004A342C">
        <w:rPr>
          <w:rFonts w:ascii="Times New Roman" w:hAnsi="Times New Roman" w:cs="Times New Roman"/>
          <w:i/>
          <w:sz w:val="24"/>
          <w:szCs w:val="24"/>
        </w:rPr>
        <w:t>r</w:t>
      </w:r>
      <w:r w:rsidR="007F07E5" w:rsidRPr="004A342C">
        <w:rPr>
          <w:rFonts w:ascii="Times New Roman" w:hAnsi="Times New Roman" w:cs="Times New Roman"/>
          <w:sz w:val="24"/>
          <w:szCs w:val="24"/>
        </w:rPr>
        <w:t xml:space="preserve"> = .07</w:t>
      </w:r>
      <w:r w:rsidR="00050962" w:rsidRPr="004A342C">
        <w:rPr>
          <w:rFonts w:ascii="Times New Roman" w:hAnsi="Times New Roman" w:cs="Times New Roman"/>
          <w:sz w:val="24"/>
          <w:szCs w:val="24"/>
        </w:rPr>
        <w:t>, suggesting that mentalization exert</w:t>
      </w:r>
      <w:r w:rsidR="00C51DCC" w:rsidRPr="004A342C">
        <w:rPr>
          <w:rFonts w:ascii="Times New Roman" w:hAnsi="Times New Roman" w:cs="Times New Roman"/>
          <w:sz w:val="24"/>
          <w:szCs w:val="24"/>
        </w:rPr>
        <w:t>s</w:t>
      </w:r>
      <w:r w:rsidR="00050962" w:rsidRPr="004A342C">
        <w:rPr>
          <w:rFonts w:ascii="Times New Roman" w:hAnsi="Times New Roman" w:cs="Times New Roman"/>
          <w:sz w:val="24"/>
          <w:szCs w:val="24"/>
        </w:rPr>
        <w:t xml:space="preserve"> both direct and indirect influence</w:t>
      </w:r>
      <w:r w:rsidR="00C51DCC" w:rsidRPr="004A342C">
        <w:rPr>
          <w:rFonts w:ascii="Times New Roman" w:hAnsi="Times New Roman" w:cs="Times New Roman"/>
          <w:sz w:val="24"/>
          <w:szCs w:val="24"/>
        </w:rPr>
        <w:t>s</w:t>
      </w:r>
      <w:r w:rsidR="00050962" w:rsidRPr="004A342C">
        <w:rPr>
          <w:rFonts w:ascii="Times New Roman" w:hAnsi="Times New Roman" w:cs="Times New Roman"/>
          <w:sz w:val="24"/>
          <w:szCs w:val="24"/>
        </w:rPr>
        <w:t xml:space="preserve"> on attachment security. The results imply that parental mentalization should be incorporated in</w:t>
      </w:r>
      <w:r w:rsidR="003A6F74" w:rsidRPr="004A342C">
        <w:rPr>
          <w:rFonts w:ascii="Times New Roman" w:hAnsi="Times New Roman" w:cs="Times New Roman"/>
          <w:sz w:val="24"/>
          <w:szCs w:val="24"/>
        </w:rPr>
        <w:t>to</w:t>
      </w:r>
      <w:r w:rsidR="00050962" w:rsidRPr="004A342C">
        <w:rPr>
          <w:rFonts w:ascii="Times New Roman" w:hAnsi="Times New Roman" w:cs="Times New Roman"/>
          <w:sz w:val="24"/>
          <w:szCs w:val="24"/>
        </w:rPr>
        <w:t xml:space="preserve"> existing models </w:t>
      </w:r>
      <w:r w:rsidR="003A6F74" w:rsidRPr="004A342C">
        <w:rPr>
          <w:rFonts w:ascii="Times New Roman" w:hAnsi="Times New Roman" w:cs="Times New Roman"/>
          <w:sz w:val="24"/>
          <w:szCs w:val="24"/>
        </w:rPr>
        <w:t>that map</w:t>
      </w:r>
      <w:r w:rsidR="00AF0FB9" w:rsidRPr="004A342C">
        <w:rPr>
          <w:rFonts w:ascii="Times New Roman" w:hAnsi="Times New Roman" w:cs="Times New Roman"/>
          <w:sz w:val="24"/>
          <w:szCs w:val="24"/>
        </w:rPr>
        <w:t xml:space="preserve"> the predictors of infant–parent </w:t>
      </w:r>
      <w:r w:rsidR="00050962" w:rsidRPr="004A342C">
        <w:rPr>
          <w:rFonts w:ascii="Times New Roman" w:hAnsi="Times New Roman" w:cs="Times New Roman"/>
          <w:sz w:val="24"/>
          <w:szCs w:val="24"/>
        </w:rPr>
        <w:t xml:space="preserve">attachment. </w:t>
      </w:r>
    </w:p>
    <w:p w14:paraId="1E508200" w14:textId="58D3B085" w:rsidR="00050962" w:rsidRPr="004A342C" w:rsidRDefault="00050962" w:rsidP="00816B16">
      <w:pPr>
        <w:autoSpaceDE w:val="0"/>
        <w:autoSpaceDN w:val="0"/>
        <w:adjustRightInd w:val="0"/>
        <w:spacing w:after="0" w:line="480" w:lineRule="auto"/>
        <w:rPr>
          <w:rFonts w:ascii="Times New Roman" w:hAnsi="Times New Roman" w:cs="Times New Roman"/>
          <w:sz w:val="24"/>
          <w:szCs w:val="24"/>
        </w:rPr>
      </w:pPr>
      <w:r w:rsidRPr="004A342C">
        <w:rPr>
          <w:rFonts w:ascii="Times New Roman" w:hAnsi="Times New Roman" w:cs="Times New Roman"/>
          <w:i/>
          <w:sz w:val="24"/>
          <w:szCs w:val="24"/>
        </w:rPr>
        <w:t>Keywords</w:t>
      </w:r>
      <w:r w:rsidRPr="004A342C">
        <w:rPr>
          <w:rFonts w:ascii="Times New Roman" w:hAnsi="Times New Roman" w:cs="Times New Roman"/>
          <w:sz w:val="24"/>
          <w:szCs w:val="24"/>
        </w:rPr>
        <w:t xml:space="preserve">: parental mentalization; </w:t>
      </w:r>
      <w:r w:rsidR="00AB6281" w:rsidRPr="004A342C">
        <w:rPr>
          <w:rFonts w:ascii="Times New Roman" w:hAnsi="Times New Roman" w:cs="Times New Roman"/>
          <w:sz w:val="24"/>
          <w:szCs w:val="24"/>
        </w:rPr>
        <w:t xml:space="preserve">infant </w:t>
      </w:r>
      <w:r w:rsidRPr="004A342C">
        <w:rPr>
          <w:rFonts w:ascii="Times New Roman" w:hAnsi="Times New Roman" w:cs="Times New Roman"/>
          <w:sz w:val="24"/>
          <w:szCs w:val="24"/>
        </w:rPr>
        <w:t xml:space="preserve">attachment security; </w:t>
      </w:r>
      <w:r w:rsidR="00DC2201" w:rsidRPr="004A342C">
        <w:rPr>
          <w:rFonts w:ascii="Times New Roman" w:hAnsi="Times New Roman" w:cs="Times New Roman"/>
          <w:sz w:val="24"/>
          <w:szCs w:val="24"/>
        </w:rPr>
        <w:t xml:space="preserve">parental </w:t>
      </w:r>
      <w:r w:rsidRPr="004A342C">
        <w:rPr>
          <w:rFonts w:ascii="Times New Roman" w:hAnsi="Times New Roman" w:cs="Times New Roman"/>
          <w:sz w:val="24"/>
          <w:szCs w:val="24"/>
        </w:rPr>
        <w:t xml:space="preserve">sensitivity; </w:t>
      </w:r>
      <w:r w:rsidR="00AB6281" w:rsidRPr="004A342C">
        <w:rPr>
          <w:rFonts w:ascii="Times New Roman" w:hAnsi="Times New Roman" w:cs="Times New Roman"/>
          <w:sz w:val="24"/>
          <w:szCs w:val="24"/>
        </w:rPr>
        <w:t>three-</w:t>
      </w:r>
      <w:r w:rsidRPr="004A342C">
        <w:rPr>
          <w:rFonts w:ascii="Times New Roman" w:hAnsi="Times New Roman" w:cs="Times New Roman"/>
          <w:sz w:val="24"/>
          <w:szCs w:val="24"/>
        </w:rPr>
        <w:t>level meta-analysis; structural equation model</w:t>
      </w:r>
      <w:r w:rsidR="00AB6281" w:rsidRPr="004A342C">
        <w:rPr>
          <w:rFonts w:ascii="Times New Roman" w:hAnsi="Times New Roman" w:cs="Times New Roman"/>
          <w:sz w:val="24"/>
          <w:szCs w:val="24"/>
        </w:rPr>
        <w:t>ing</w:t>
      </w:r>
    </w:p>
    <w:p w14:paraId="4183AAC1" w14:textId="77777777" w:rsidR="00730D62" w:rsidRDefault="00730D62" w:rsidP="00816B16">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51CB82CB" w14:textId="3EF4FAED" w:rsidR="002E340F" w:rsidRDefault="00730D62" w:rsidP="00816B16">
      <w:pPr>
        <w:spacing w:after="0" w:line="480" w:lineRule="auto"/>
        <w:rPr>
          <w:rFonts w:ascii="Times New Roman" w:hAnsi="Times New Roman" w:cs="Times New Roman"/>
          <w:sz w:val="24"/>
          <w:szCs w:val="24"/>
        </w:rPr>
      </w:pPr>
      <w:r>
        <w:rPr>
          <w:rFonts w:ascii="Times New Roman" w:hAnsi="Times New Roman" w:cs="Times New Roman"/>
          <w:b/>
          <w:sz w:val="24"/>
          <w:szCs w:val="24"/>
        </w:rPr>
        <w:lastRenderedPageBreak/>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730D62">
        <w:rPr>
          <w:rFonts w:ascii="Times New Roman" w:hAnsi="Times New Roman" w:cs="Times New Roman"/>
          <w:b/>
          <w:sz w:val="24"/>
          <w:szCs w:val="24"/>
        </w:rPr>
        <w:t>Public Significance Statement</w:t>
      </w:r>
      <w:r w:rsidRPr="00730D62">
        <w:rPr>
          <w:rFonts w:ascii="Times New Roman" w:hAnsi="Times New Roman" w:cs="Times New Roman"/>
          <w:b/>
          <w:sz w:val="24"/>
          <w:szCs w:val="24"/>
        </w:rPr>
        <w:br/>
      </w:r>
      <w:r>
        <w:rPr>
          <w:rFonts w:ascii="Times New Roman" w:hAnsi="Times New Roman" w:cs="Times New Roman"/>
          <w:sz w:val="24"/>
          <w:szCs w:val="24"/>
        </w:rPr>
        <w:t xml:space="preserve"> </w:t>
      </w:r>
      <w:r>
        <w:rPr>
          <w:rFonts w:ascii="Times New Roman" w:hAnsi="Times New Roman" w:cs="Times New Roman"/>
          <w:sz w:val="24"/>
          <w:szCs w:val="24"/>
        </w:rPr>
        <w:tab/>
      </w:r>
      <w:r w:rsidRPr="00730D62">
        <w:rPr>
          <w:rFonts w:ascii="Times New Roman" w:hAnsi="Times New Roman" w:cs="Times New Roman"/>
          <w:sz w:val="24"/>
          <w:szCs w:val="24"/>
        </w:rPr>
        <w:t>This study pooled findings from previous research to investigate which aspects of early parenting predict the quality of parent–child relationships. Parents’ ability to ‘tune in’ to their babies’ thoughts and feelings predicted the most optimal relationships, over and above parents’ sensitivity when interacting with their babies. These findings highlight the role of parents’ attunement to their young children’s mental states in shaping the parent–child relationship.</w:t>
      </w:r>
    </w:p>
    <w:p w14:paraId="34F1ADD6" w14:textId="77777777" w:rsidR="00730D62" w:rsidRDefault="00730D62" w:rsidP="00816B16">
      <w:pPr>
        <w:spacing w:after="0" w:line="480" w:lineRule="auto"/>
        <w:rPr>
          <w:rFonts w:ascii="Times New Roman" w:hAnsi="Times New Roman" w:cs="Times New Roman"/>
          <w:sz w:val="24"/>
          <w:szCs w:val="24"/>
        </w:rPr>
      </w:pPr>
    </w:p>
    <w:p w14:paraId="36A6AB1B" w14:textId="77777777" w:rsidR="00730D62" w:rsidRDefault="00730D62" w:rsidP="00816B16">
      <w:pPr>
        <w:spacing w:after="0" w:line="480" w:lineRule="auto"/>
        <w:rPr>
          <w:rFonts w:ascii="Times New Roman" w:hAnsi="Times New Roman" w:cs="Times New Roman"/>
          <w:sz w:val="24"/>
          <w:szCs w:val="24"/>
        </w:rPr>
      </w:pPr>
    </w:p>
    <w:p w14:paraId="32FF05C6" w14:textId="77777777" w:rsidR="00730D62" w:rsidRDefault="00730D62" w:rsidP="00816B16">
      <w:pPr>
        <w:spacing w:after="0" w:line="480" w:lineRule="auto"/>
        <w:rPr>
          <w:rFonts w:ascii="Times New Roman" w:hAnsi="Times New Roman" w:cs="Times New Roman"/>
          <w:sz w:val="24"/>
          <w:szCs w:val="24"/>
        </w:rPr>
      </w:pPr>
    </w:p>
    <w:p w14:paraId="7C8D4409" w14:textId="77777777" w:rsidR="00730D62" w:rsidRDefault="00730D62" w:rsidP="00816B16">
      <w:pPr>
        <w:spacing w:after="0" w:line="480" w:lineRule="auto"/>
        <w:rPr>
          <w:rFonts w:ascii="Times New Roman" w:hAnsi="Times New Roman" w:cs="Times New Roman"/>
          <w:sz w:val="24"/>
          <w:szCs w:val="24"/>
        </w:rPr>
      </w:pPr>
    </w:p>
    <w:p w14:paraId="5277F592" w14:textId="77777777" w:rsidR="00730D62" w:rsidRDefault="00730D62" w:rsidP="00816B16">
      <w:pPr>
        <w:spacing w:after="0" w:line="480" w:lineRule="auto"/>
        <w:rPr>
          <w:rFonts w:ascii="Times New Roman" w:hAnsi="Times New Roman" w:cs="Times New Roman"/>
          <w:sz w:val="24"/>
          <w:szCs w:val="24"/>
        </w:rPr>
      </w:pPr>
    </w:p>
    <w:p w14:paraId="5F14B5E2" w14:textId="77777777" w:rsidR="00730D62" w:rsidRDefault="00730D62" w:rsidP="00816B16">
      <w:pPr>
        <w:spacing w:after="0" w:line="480" w:lineRule="auto"/>
        <w:rPr>
          <w:rFonts w:ascii="Times New Roman" w:hAnsi="Times New Roman" w:cs="Times New Roman"/>
          <w:sz w:val="24"/>
          <w:szCs w:val="24"/>
        </w:rPr>
      </w:pPr>
    </w:p>
    <w:p w14:paraId="389282C2" w14:textId="77777777" w:rsidR="00730D62" w:rsidRDefault="00730D62" w:rsidP="00816B16">
      <w:pPr>
        <w:spacing w:after="0" w:line="480" w:lineRule="auto"/>
        <w:rPr>
          <w:rFonts w:ascii="Times New Roman" w:hAnsi="Times New Roman" w:cs="Times New Roman"/>
          <w:sz w:val="24"/>
          <w:szCs w:val="24"/>
        </w:rPr>
      </w:pPr>
    </w:p>
    <w:p w14:paraId="67AF1647" w14:textId="77777777" w:rsidR="00730D62" w:rsidRDefault="00730D62" w:rsidP="00816B16">
      <w:pPr>
        <w:spacing w:after="0" w:line="480" w:lineRule="auto"/>
        <w:rPr>
          <w:rFonts w:ascii="Times New Roman" w:hAnsi="Times New Roman" w:cs="Times New Roman"/>
          <w:sz w:val="24"/>
          <w:szCs w:val="24"/>
        </w:rPr>
      </w:pPr>
    </w:p>
    <w:p w14:paraId="42F69EC6" w14:textId="77777777" w:rsidR="00730D62" w:rsidRDefault="00730D62" w:rsidP="00816B16">
      <w:pPr>
        <w:spacing w:after="0" w:line="480" w:lineRule="auto"/>
        <w:rPr>
          <w:rFonts w:ascii="Times New Roman" w:hAnsi="Times New Roman" w:cs="Times New Roman"/>
          <w:sz w:val="24"/>
          <w:szCs w:val="24"/>
        </w:rPr>
      </w:pPr>
    </w:p>
    <w:p w14:paraId="0A35EAE0" w14:textId="77777777" w:rsidR="00730D62" w:rsidRDefault="00730D62" w:rsidP="00816B16">
      <w:pPr>
        <w:spacing w:after="0" w:line="480" w:lineRule="auto"/>
        <w:rPr>
          <w:rFonts w:ascii="Times New Roman" w:hAnsi="Times New Roman" w:cs="Times New Roman"/>
          <w:sz w:val="24"/>
          <w:szCs w:val="24"/>
        </w:rPr>
      </w:pPr>
    </w:p>
    <w:p w14:paraId="518037CA" w14:textId="77777777" w:rsidR="00730D62" w:rsidRDefault="00730D62" w:rsidP="00816B16">
      <w:pPr>
        <w:spacing w:after="0" w:line="480" w:lineRule="auto"/>
        <w:rPr>
          <w:rFonts w:ascii="Times New Roman" w:hAnsi="Times New Roman" w:cs="Times New Roman"/>
          <w:sz w:val="24"/>
          <w:szCs w:val="24"/>
        </w:rPr>
      </w:pPr>
    </w:p>
    <w:p w14:paraId="3EE924DD" w14:textId="77777777" w:rsidR="00730D62" w:rsidRDefault="00730D62" w:rsidP="00816B16">
      <w:pPr>
        <w:spacing w:after="0" w:line="480" w:lineRule="auto"/>
        <w:rPr>
          <w:rFonts w:ascii="Times New Roman" w:hAnsi="Times New Roman" w:cs="Times New Roman"/>
          <w:sz w:val="24"/>
          <w:szCs w:val="24"/>
        </w:rPr>
      </w:pPr>
    </w:p>
    <w:p w14:paraId="1137FC05" w14:textId="77777777" w:rsidR="00730D62" w:rsidRDefault="00730D62" w:rsidP="00816B16">
      <w:pPr>
        <w:spacing w:after="0" w:line="480" w:lineRule="auto"/>
        <w:rPr>
          <w:rFonts w:ascii="Times New Roman" w:hAnsi="Times New Roman" w:cs="Times New Roman"/>
          <w:sz w:val="24"/>
          <w:szCs w:val="24"/>
        </w:rPr>
      </w:pPr>
    </w:p>
    <w:p w14:paraId="2BCBF51A" w14:textId="77777777" w:rsidR="00730D62" w:rsidRDefault="00730D62" w:rsidP="00816B16">
      <w:pPr>
        <w:spacing w:after="0" w:line="480" w:lineRule="auto"/>
        <w:rPr>
          <w:rFonts w:ascii="Times New Roman" w:hAnsi="Times New Roman" w:cs="Times New Roman"/>
          <w:sz w:val="24"/>
          <w:szCs w:val="24"/>
        </w:rPr>
      </w:pPr>
    </w:p>
    <w:p w14:paraId="4A86C382" w14:textId="77777777" w:rsidR="00730D62" w:rsidRDefault="00730D62" w:rsidP="00816B16">
      <w:pPr>
        <w:spacing w:after="0" w:line="480" w:lineRule="auto"/>
        <w:rPr>
          <w:rFonts w:ascii="Times New Roman" w:hAnsi="Times New Roman" w:cs="Times New Roman"/>
          <w:sz w:val="24"/>
          <w:szCs w:val="24"/>
        </w:rPr>
      </w:pPr>
    </w:p>
    <w:p w14:paraId="2F071CA2" w14:textId="77777777" w:rsidR="00730D62" w:rsidRDefault="00730D62" w:rsidP="00816B16">
      <w:pPr>
        <w:spacing w:after="0" w:line="480" w:lineRule="auto"/>
        <w:rPr>
          <w:rFonts w:ascii="Times New Roman" w:hAnsi="Times New Roman" w:cs="Times New Roman"/>
          <w:sz w:val="24"/>
          <w:szCs w:val="24"/>
        </w:rPr>
      </w:pPr>
    </w:p>
    <w:p w14:paraId="3EE2347D" w14:textId="77777777" w:rsidR="00730D62" w:rsidRDefault="00730D62" w:rsidP="00816B16">
      <w:pPr>
        <w:spacing w:after="0" w:line="480" w:lineRule="auto"/>
        <w:rPr>
          <w:rFonts w:ascii="Times New Roman" w:hAnsi="Times New Roman" w:cs="Times New Roman"/>
          <w:sz w:val="24"/>
          <w:szCs w:val="24"/>
        </w:rPr>
      </w:pPr>
    </w:p>
    <w:p w14:paraId="5258D629" w14:textId="77777777" w:rsidR="00730D62" w:rsidRDefault="00730D62" w:rsidP="00816B16">
      <w:pPr>
        <w:spacing w:after="0" w:line="480" w:lineRule="auto"/>
        <w:rPr>
          <w:rFonts w:ascii="Times New Roman" w:hAnsi="Times New Roman" w:cs="Times New Roman"/>
          <w:sz w:val="24"/>
          <w:szCs w:val="24"/>
        </w:rPr>
      </w:pPr>
    </w:p>
    <w:p w14:paraId="0DA12967" w14:textId="6B585189" w:rsidR="00050962" w:rsidRPr="004A342C" w:rsidRDefault="00C51DCC" w:rsidP="00816B16">
      <w:pPr>
        <w:spacing w:after="0" w:line="480" w:lineRule="auto"/>
        <w:jc w:val="center"/>
        <w:rPr>
          <w:rFonts w:ascii="Times New Roman" w:hAnsi="Times New Roman" w:cs="Times New Roman"/>
          <w:sz w:val="24"/>
          <w:szCs w:val="24"/>
        </w:rPr>
      </w:pPr>
      <w:r w:rsidRPr="004A342C">
        <w:rPr>
          <w:rFonts w:ascii="Times New Roman" w:hAnsi="Times New Roman" w:cs="Times New Roman"/>
          <w:sz w:val="24"/>
          <w:szCs w:val="24"/>
        </w:rPr>
        <w:lastRenderedPageBreak/>
        <w:t>Mind Matters:</w:t>
      </w:r>
      <w:r w:rsidR="00555DC4" w:rsidRPr="004A342C">
        <w:rPr>
          <w:rFonts w:ascii="Times New Roman" w:hAnsi="Times New Roman" w:cs="Times New Roman"/>
          <w:sz w:val="24"/>
          <w:szCs w:val="24"/>
        </w:rPr>
        <w:t xml:space="preserve"> A Three-Level Meta-Analysis on Parental Mentalization and Sensitivity as Predictors of Infant</w:t>
      </w:r>
      <w:r w:rsidR="005649BB" w:rsidRPr="004A342C">
        <w:rPr>
          <w:rFonts w:ascii="Times New Roman" w:hAnsi="Times New Roman" w:cs="Times New Roman"/>
          <w:sz w:val="24"/>
          <w:szCs w:val="24"/>
        </w:rPr>
        <w:t>-Parent</w:t>
      </w:r>
      <w:r w:rsidR="00555DC4" w:rsidRPr="004A342C">
        <w:rPr>
          <w:rFonts w:ascii="Times New Roman" w:hAnsi="Times New Roman" w:cs="Times New Roman"/>
          <w:sz w:val="24"/>
          <w:szCs w:val="24"/>
        </w:rPr>
        <w:t xml:space="preserve"> Attachment </w:t>
      </w:r>
    </w:p>
    <w:p w14:paraId="49295CD3" w14:textId="77777777" w:rsidR="00685501" w:rsidRPr="004A342C" w:rsidRDefault="008A3FE9" w:rsidP="00816B16">
      <w:pPr>
        <w:autoSpaceDE w:val="0"/>
        <w:autoSpaceDN w:val="0"/>
        <w:adjustRightInd w:val="0"/>
        <w:spacing w:after="0" w:line="480" w:lineRule="auto"/>
        <w:rPr>
          <w:rFonts w:ascii="Times New Roman" w:hAnsi="Times New Roman" w:cs="Times New Roman"/>
          <w:sz w:val="24"/>
          <w:szCs w:val="24"/>
        </w:rPr>
      </w:pPr>
      <w:r w:rsidRPr="004A342C">
        <w:rPr>
          <w:rFonts w:ascii="Times New Roman" w:hAnsi="Times New Roman" w:cs="Times New Roman"/>
          <w:sz w:val="24"/>
          <w:szCs w:val="24"/>
        </w:rPr>
        <w:tab/>
      </w:r>
      <w:r w:rsidR="006C7BFF" w:rsidRPr="004A342C">
        <w:rPr>
          <w:rFonts w:ascii="Times New Roman" w:hAnsi="Times New Roman" w:cs="Times New Roman"/>
          <w:sz w:val="24"/>
          <w:szCs w:val="24"/>
        </w:rPr>
        <w:t>Attachment (Ainsworth, Blehar, Waters, &amp; Wall, 1978; Bowlby, 1969/1982, 1973, 1980) and theory of mind or mentalizing abilities (Premack &amp; Woodruff, 1978; Wimmer &amp; Perner, 1983) are both hugely influential constructs for understanding individual differences in development across the lifespan.</w:t>
      </w:r>
      <w:r w:rsidR="006A273A" w:rsidRPr="004A342C">
        <w:rPr>
          <w:rFonts w:ascii="Times New Roman" w:hAnsi="Times New Roman" w:cs="Times New Roman"/>
          <w:sz w:val="24"/>
          <w:szCs w:val="24"/>
        </w:rPr>
        <w:t xml:space="preserve"> Theoretical and empirical research over the past two decades has united these constructs by considering whether individual differences </w:t>
      </w:r>
      <w:r w:rsidR="0093678D" w:rsidRPr="004A342C">
        <w:rPr>
          <w:rFonts w:ascii="Times New Roman" w:hAnsi="Times New Roman" w:cs="Times New Roman"/>
          <w:sz w:val="24"/>
          <w:szCs w:val="24"/>
        </w:rPr>
        <w:t xml:space="preserve">in </w:t>
      </w:r>
      <w:r w:rsidR="006A273A" w:rsidRPr="004A342C">
        <w:rPr>
          <w:rFonts w:ascii="Times New Roman" w:hAnsi="Times New Roman" w:cs="Times New Roman"/>
          <w:sz w:val="24"/>
          <w:szCs w:val="24"/>
        </w:rPr>
        <w:t>parents’ mentalizing abilities can help explain</w:t>
      </w:r>
      <w:r w:rsidR="005A3FA3" w:rsidRPr="004A342C">
        <w:rPr>
          <w:rFonts w:ascii="Times New Roman" w:hAnsi="Times New Roman" w:cs="Times New Roman"/>
          <w:sz w:val="24"/>
          <w:szCs w:val="24"/>
        </w:rPr>
        <w:t xml:space="preserve"> the origins of different patterns of infant–parent attachment</w:t>
      </w:r>
      <w:r w:rsidR="006A273A" w:rsidRPr="004A342C">
        <w:rPr>
          <w:rFonts w:ascii="Times New Roman" w:hAnsi="Times New Roman" w:cs="Times New Roman"/>
          <w:sz w:val="24"/>
          <w:szCs w:val="24"/>
        </w:rPr>
        <w:t>.</w:t>
      </w:r>
      <w:r w:rsidR="005A3FA3" w:rsidRPr="004A342C">
        <w:rPr>
          <w:rFonts w:ascii="Times New Roman" w:hAnsi="Times New Roman" w:cs="Times New Roman"/>
          <w:sz w:val="24"/>
          <w:szCs w:val="24"/>
        </w:rPr>
        <w:t xml:space="preserve"> </w:t>
      </w:r>
    </w:p>
    <w:p w14:paraId="486B56C1" w14:textId="50DEC45D" w:rsidR="00A7069E" w:rsidRPr="004A342C" w:rsidRDefault="005A3FA3" w:rsidP="00816B16">
      <w:pPr>
        <w:autoSpaceDE w:val="0"/>
        <w:autoSpaceDN w:val="0"/>
        <w:adjustRightInd w:val="0"/>
        <w:spacing w:after="0" w:line="480" w:lineRule="auto"/>
        <w:ind w:firstLine="708"/>
        <w:rPr>
          <w:rFonts w:ascii="Times New Roman" w:hAnsi="Times New Roman" w:cs="Times New Roman"/>
          <w:sz w:val="24"/>
          <w:szCs w:val="24"/>
        </w:rPr>
      </w:pPr>
      <w:r w:rsidRPr="004A342C">
        <w:rPr>
          <w:rFonts w:ascii="Times New Roman" w:hAnsi="Times New Roman" w:cs="Times New Roman"/>
          <w:sz w:val="24"/>
          <w:szCs w:val="24"/>
        </w:rPr>
        <w:t xml:space="preserve">All typically developing adults have the capacity to understand how people’s behavior is governed by their internal states and can imagine what others may be thinking or feeling. </w:t>
      </w:r>
      <w:r w:rsidR="00F44FAC" w:rsidRPr="004A342C">
        <w:rPr>
          <w:rFonts w:ascii="Times New Roman" w:hAnsi="Times New Roman" w:cs="Times New Roman"/>
          <w:sz w:val="24"/>
          <w:szCs w:val="24"/>
        </w:rPr>
        <w:t>However, there are individual differences in the extent to which adults use these und</w:t>
      </w:r>
      <w:r w:rsidR="0017666B" w:rsidRPr="004A342C">
        <w:rPr>
          <w:rFonts w:ascii="Times New Roman" w:hAnsi="Times New Roman" w:cs="Times New Roman"/>
          <w:sz w:val="24"/>
          <w:szCs w:val="24"/>
        </w:rPr>
        <w:t>erlying mentalizing abilities when</w:t>
      </w:r>
      <w:r w:rsidR="00F44FAC" w:rsidRPr="004A342C">
        <w:rPr>
          <w:rFonts w:ascii="Times New Roman" w:hAnsi="Times New Roman" w:cs="Times New Roman"/>
          <w:sz w:val="24"/>
          <w:szCs w:val="24"/>
        </w:rPr>
        <w:t xml:space="preserve"> representing others and making sense of their behavior. Some adults spontaneously characterize significant others in terms of their thoughts, feelings, intentions, and motivations, whereas others focus instead on physical appearance or behavioral tendencies (Meins, Fernyhough, &amp; Harris-Waller, 2014). Research by Keysar and colleagues has shown that adults’ tendency to understand others’ mental states is a relatively effortful process that is </w:t>
      </w:r>
      <w:r w:rsidR="005649BB" w:rsidRPr="004A342C">
        <w:rPr>
          <w:rFonts w:ascii="Times New Roman" w:hAnsi="Times New Roman" w:cs="Times New Roman"/>
          <w:sz w:val="24"/>
          <w:szCs w:val="24"/>
        </w:rPr>
        <w:t>by no means automatic (Epley, Ke</w:t>
      </w:r>
      <w:r w:rsidR="00F44FAC" w:rsidRPr="004A342C">
        <w:rPr>
          <w:rFonts w:ascii="Times New Roman" w:hAnsi="Times New Roman" w:cs="Times New Roman"/>
          <w:sz w:val="24"/>
          <w:szCs w:val="24"/>
        </w:rPr>
        <w:t>ysar, van Boven, &amp; Gilovich, 2004; Lin, Keysar, &amp; Epley, 2010; Keysar, Lin, &amp; Bar, 2003).</w:t>
      </w:r>
      <w:r w:rsidR="0017666B" w:rsidRPr="004A342C">
        <w:rPr>
          <w:rFonts w:ascii="Times New Roman" w:hAnsi="Times New Roman" w:cs="Times New Roman"/>
          <w:sz w:val="24"/>
          <w:szCs w:val="24"/>
        </w:rPr>
        <w:t xml:space="preserve"> These studies thus suggest that there is a competence–performance gap between having the capacity to understand others’ internal states and using this capacity within social relationships and interactions (</w:t>
      </w:r>
      <w:r w:rsidR="00532F7F" w:rsidRPr="004A342C">
        <w:rPr>
          <w:rFonts w:ascii="Times New Roman" w:hAnsi="Times New Roman" w:cs="Times New Roman"/>
          <w:sz w:val="24"/>
          <w:szCs w:val="24"/>
        </w:rPr>
        <w:t xml:space="preserve">Apperly, 2012; </w:t>
      </w:r>
      <w:r w:rsidR="00BE1134" w:rsidRPr="004A342C">
        <w:rPr>
          <w:rFonts w:ascii="Times New Roman" w:hAnsi="Times New Roman" w:cs="Times New Roman"/>
          <w:sz w:val="24"/>
          <w:szCs w:val="24"/>
        </w:rPr>
        <w:t>Meins, Fernyhough, Johnson, &amp; Lidstone, 2006</w:t>
      </w:r>
      <w:r w:rsidR="00532F7F" w:rsidRPr="004A342C">
        <w:rPr>
          <w:rFonts w:ascii="Times New Roman" w:hAnsi="Times New Roman" w:cs="Times New Roman"/>
          <w:sz w:val="24"/>
          <w:szCs w:val="24"/>
        </w:rPr>
        <w:t>)</w:t>
      </w:r>
      <w:r w:rsidR="00C214B4" w:rsidRPr="004A342C">
        <w:rPr>
          <w:rFonts w:ascii="Times New Roman" w:hAnsi="Times New Roman" w:cs="Times New Roman"/>
          <w:sz w:val="24"/>
          <w:szCs w:val="24"/>
        </w:rPr>
        <w:t>.</w:t>
      </w:r>
    </w:p>
    <w:p w14:paraId="36E24D12" w14:textId="5624BD3E" w:rsidR="009331DB" w:rsidRPr="004A342C" w:rsidRDefault="00DA25AE" w:rsidP="00816B16">
      <w:pPr>
        <w:autoSpaceDE w:val="0"/>
        <w:autoSpaceDN w:val="0"/>
        <w:adjustRightInd w:val="0"/>
        <w:spacing w:after="0" w:line="480" w:lineRule="auto"/>
        <w:ind w:firstLine="708"/>
        <w:rPr>
          <w:rFonts w:ascii="Times New Roman" w:hAnsi="Times New Roman" w:cs="Times New Roman"/>
          <w:sz w:val="24"/>
          <w:szCs w:val="24"/>
        </w:rPr>
      </w:pPr>
      <w:r w:rsidRPr="004A342C">
        <w:rPr>
          <w:rFonts w:ascii="Times New Roman" w:hAnsi="Times New Roman" w:cs="Times New Roman"/>
          <w:sz w:val="24"/>
          <w:szCs w:val="24"/>
        </w:rPr>
        <w:t>Mentalizing abilities were</w:t>
      </w:r>
      <w:r w:rsidR="007E6360" w:rsidRPr="004A342C">
        <w:rPr>
          <w:rFonts w:ascii="Times New Roman" w:hAnsi="Times New Roman" w:cs="Times New Roman"/>
          <w:sz w:val="24"/>
          <w:szCs w:val="24"/>
        </w:rPr>
        <w:t xml:space="preserve"> first discussed in relation to attachment</w:t>
      </w:r>
      <w:r w:rsidR="005A3FA3" w:rsidRPr="004A342C">
        <w:rPr>
          <w:rFonts w:ascii="Times New Roman" w:hAnsi="Times New Roman" w:cs="Times New Roman"/>
          <w:sz w:val="24"/>
          <w:szCs w:val="24"/>
        </w:rPr>
        <w:t xml:space="preserve"> when it was observed that adults who demonstrated coherent and autonomous representations of attachment relationships during the </w:t>
      </w:r>
      <w:r w:rsidR="007E6360" w:rsidRPr="004A342C">
        <w:rPr>
          <w:rFonts w:ascii="Times New Roman" w:hAnsi="Times New Roman" w:cs="Times New Roman"/>
          <w:sz w:val="24"/>
          <w:szCs w:val="24"/>
        </w:rPr>
        <w:t xml:space="preserve">Adult Attachment Interview (AAI; George, Kaplan, &amp; </w:t>
      </w:r>
      <w:r w:rsidR="007E6360" w:rsidRPr="004A342C">
        <w:rPr>
          <w:rFonts w:ascii="Times New Roman" w:hAnsi="Times New Roman" w:cs="Times New Roman"/>
          <w:sz w:val="24"/>
          <w:szCs w:val="24"/>
        </w:rPr>
        <w:lastRenderedPageBreak/>
        <w:t xml:space="preserve">Main, 1985) </w:t>
      </w:r>
      <w:r w:rsidR="005A3FA3" w:rsidRPr="004A342C">
        <w:rPr>
          <w:rFonts w:ascii="Times New Roman" w:hAnsi="Times New Roman" w:cs="Times New Roman"/>
          <w:sz w:val="24"/>
          <w:szCs w:val="24"/>
        </w:rPr>
        <w:t xml:space="preserve">were inclined to explain their own and their caregivers’ behaviors in terms of intentions and motives (Fonagy, Steele, Moran, Steele, &amp; Higgit, 1991). Adults with either dismissive, preoccupied, or unresolved AAI classifications on the other hand showed less understanding of their own and others’ intentionality when describing their childhood experiences (Fonagy et al., 1991). </w:t>
      </w:r>
      <w:r w:rsidR="00417A4B" w:rsidRPr="004A342C">
        <w:rPr>
          <w:rFonts w:ascii="Times New Roman" w:hAnsi="Times New Roman" w:cs="Times New Roman"/>
          <w:sz w:val="24"/>
          <w:szCs w:val="24"/>
        </w:rPr>
        <w:t>T</w:t>
      </w:r>
      <w:r w:rsidR="002F104A" w:rsidRPr="004A342C">
        <w:rPr>
          <w:rFonts w:ascii="Times New Roman" w:hAnsi="Times New Roman" w:cs="Times New Roman"/>
          <w:sz w:val="24"/>
          <w:szCs w:val="24"/>
        </w:rPr>
        <w:t>he well-established link between parental AAI classificatio</w:t>
      </w:r>
      <w:r w:rsidR="00417A4B" w:rsidRPr="004A342C">
        <w:rPr>
          <w:rFonts w:ascii="Times New Roman" w:hAnsi="Times New Roman" w:cs="Times New Roman"/>
          <w:sz w:val="24"/>
          <w:szCs w:val="24"/>
        </w:rPr>
        <w:t xml:space="preserve">n and infant–parent attachment </w:t>
      </w:r>
      <w:r w:rsidR="0088395D" w:rsidRPr="004A342C">
        <w:rPr>
          <w:rFonts w:ascii="Times New Roman" w:hAnsi="Times New Roman" w:cs="Times New Roman"/>
          <w:sz w:val="24"/>
          <w:szCs w:val="24"/>
        </w:rPr>
        <w:t>(van IJzendoorn, 1995</w:t>
      </w:r>
      <w:r w:rsidR="002620C0" w:rsidRPr="004A342C">
        <w:rPr>
          <w:rFonts w:ascii="Times New Roman" w:hAnsi="Times New Roman" w:cs="Times New Roman"/>
          <w:sz w:val="24"/>
          <w:szCs w:val="24"/>
        </w:rPr>
        <w:t xml:space="preserve">; </w:t>
      </w:r>
      <w:r w:rsidR="0088395D" w:rsidRPr="004A342C">
        <w:rPr>
          <w:rFonts w:ascii="Times New Roman" w:hAnsi="Times New Roman" w:cs="Times New Roman"/>
          <w:sz w:val="24"/>
          <w:szCs w:val="24"/>
        </w:rPr>
        <w:t xml:space="preserve">Verhage et al., 2016) </w:t>
      </w:r>
      <w:r w:rsidR="00417A4B" w:rsidRPr="004A342C">
        <w:rPr>
          <w:rFonts w:ascii="Times New Roman" w:hAnsi="Times New Roman" w:cs="Times New Roman"/>
          <w:sz w:val="24"/>
          <w:szCs w:val="24"/>
        </w:rPr>
        <w:t xml:space="preserve">thus </w:t>
      </w:r>
      <w:r w:rsidR="005A3FA3" w:rsidRPr="004A342C">
        <w:rPr>
          <w:rFonts w:ascii="Times New Roman" w:hAnsi="Times New Roman" w:cs="Times New Roman"/>
          <w:sz w:val="24"/>
          <w:szCs w:val="24"/>
        </w:rPr>
        <w:t>led to quest</w:t>
      </w:r>
      <w:r w:rsidRPr="004A342C">
        <w:rPr>
          <w:rFonts w:ascii="Times New Roman" w:hAnsi="Times New Roman" w:cs="Times New Roman"/>
          <w:sz w:val="24"/>
          <w:szCs w:val="24"/>
        </w:rPr>
        <w:t>ions about whether mentalizing abilities play</w:t>
      </w:r>
      <w:r w:rsidR="005A3FA3" w:rsidRPr="004A342C">
        <w:rPr>
          <w:rFonts w:ascii="Times New Roman" w:hAnsi="Times New Roman" w:cs="Times New Roman"/>
          <w:sz w:val="24"/>
          <w:szCs w:val="24"/>
        </w:rPr>
        <w:t xml:space="preserve"> a role in predicting infant–parent attachment or explaining the intergenerational transmission of attachment (e.g., Meins, 1997; Oppenheim &amp; Koren-Karie, 2002; Slade, Grienenberger, Bernbach, Levy, &amp; Locker, 2005). </w:t>
      </w:r>
    </w:p>
    <w:p w14:paraId="7ABE05CB" w14:textId="566B22F3" w:rsidR="00050962" w:rsidRPr="004A342C" w:rsidRDefault="009331DB" w:rsidP="00816B16">
      <w:pPr>
        <w:autoSpaceDE w:val="0"/>
        <w:autoSpaceDN w:val="0"/>
        <w:adjustRightInd w:val="0"/>
        <w:spacing w:after="0" w:line="480" w:lineRule="auto"/>
        <w:ind w:firstLine="708"/>
        <w:rPr>
          <w:rFonts w:ascii="Times New Roman" w:hAnsi="Times New Roman"/>
          <w:bCs/>
          <w:sz w:val="24"/>
          <w:szCs w:val="24"/>
        </w:rPr>
      </w:pPr>
      <w:r w:rsidRPr="004A342C">
        <w:rPr>
          <w:rFonts w:ascii="Times New Roman" w:hAnsi="Times New Roman" w:cs="Times New Roman"/>
          <w:sz w:val="24"/>
          <w:szCs w:val="24"/>
        </w:rPr>
        <w:t>The aspect of mentalizing abilities that has received attention in relation to</w:t>
      </w:r>
      <w:r w:rsidR="00AE1D8C" w:rsidRPr="004A342C">
        <w:rPr>
          <w:rFonts w:ascii="Times New Roman" w:hAnsi="Times New Roman" w:cs="Times New Roman"/>
          <w:sz w:val="24"/>
          <w:szCs w:val="24"/>
        </w:rPr>
        <w:t xml:space="preserve"> infant-parent</w:t>
      </w:r>
      <w:r w:rsidRPr="004A342C">
        <w:rPr>
          <w:rFonts w:ascii="Times New Roman" w:hAnsi="Times New Roman" w:cs="Times New Roman"/>
          <w:sz w:val="24"/>
          <w:szCs w:val="24"/>
        </w:rPr>
        <w:t xml:space="preserve"> attachment is </w:t>
      </w:r>
      <w:r w:rsidRPr="004A342C">
        <w:rPr>
          <w:rFonts w:ascii="Times New Roman" w:hAnsi="Times New Roman" w:cs="Times New Roman"/>
          <w:i/>
          <w:sz w:val="24"/>
          <w:szCs w:val="24"/>
        </w:rPr>
        <w:t>parental mentalization</w:t>
      </w:r>
      <w:r w:rsidRPr="004A342C">
        <w:rPr>
          <w:rFonts w:ascii="Times New Roman" w:hAnsi="Times New Roman" w:cs="Times New Roman"/>
          <w:sz w:val="24"/>
          <w:szCs w:val="24"/>
        </w:rPr>
        <w:t xml:space="preserve"> (Sharp &amp; Fonagy, 2008)—the parent’s ability to represent and hold in mind the internal states of their child. Parents’ tendency to consider the child’s internal states is proposed to be important in predicting secure infant–parent attachment (Fonagy et al., 2016; Meins, 1999, 2013; Meins, Fernyhough, Fradley, &amp; Tuckey, 2001; Meins et al., 2012; Slade et al., 2005). </w:t>
      </w:r>
      <w:r w:rsidR="00727A1D" w:rsidRPr="004A342C">
        <w:rPr>
          <w:rFonts w:ascii="Times New Roman" w:hAnsi="Times New Roman" w:cs="Times New Roman"/>
          <w:sz w:val="24"/>
          <w:szCs w:val="24"/>
        </w:rPr>
        <w:t xml:space="preserve">The parent’s ability to consider the thoughts and feelings of the infant is proposed to foster a secure attachment relationship because it indicates to the child that </w:t>
      </w:r>
      <w:r w:rsidR="00FD68F0" w:rsidRPr="004A342C">
        <w:rPr>
          <w:rFonts w:ascii="Times New Roman" w:hAnsi="Times New Roman" w:cs="Times New Roman"/>
          <w:sz w:val="24"/>
          <w:szCs w:val="24"/>
        </w:rPr>
        <w:t xml:space="preserve">his or her </w:t>
      </w:r>
      <w:r w:rsidR="00727A1D" w:rsidRPr="004A342C">
        <w:rPr>
          <w:rFonts w:ascii="Times New Roman" w:hAnsi="Times New Roman" w:cs="Times New Roman"/>
          <w:sz w:val="24"/>
          <w:szCs w:val="24"/>
        </w:rPr>
        <w:t xml:space="preserve">affective states are recognized, and can be mirrored or contained by the parent (Fonagy &amp; Target, 1997). </w:t>
      </w:r>
      <w:r w:rsidR="005A3FA3" w:rsidRPr="004A342C">
        <w:rPr>
          <w:rFonts w:ascii="Times New Roman" w:hAnsi="Times New Roman" w:cs="Times New Roman"/>
          <w:sz w:val="24"/>
          <w:szCs w:val="24"/>
        </w:rPr>
        <w:t xml:space="preserve">The aim of the present study was to perform the first meta-analysis to investigate </w:t>
      </w:r>
      <w:r w:rsidR="005374DE" w:rsidRPr="004A342C">
        <w:rPr>
          <w:rFonts w:ascii="Times New Roman" w:hAnsi="Times New Roman" w:cs="Times New Roman"/>
          <w:sz w:val="24"/>
          <w:szCs w:val="24"/>
        </w:rPr>
        <w:t>the role of parental mentalization in predicting</w:t>
      </w:r>
      <w:r w:rsidR="005A3FA3" w:rsidRPr="004A342C">
        <w:rPr>
          <w:rFonts w:ascii="Times New Roman" w:hAnsi="Times New Roman" w:cs="Times New Roman"/>
          <w:sz w:val="24"/>
          <w:szCs w:val="24"/>
        </w:rPr>
        <w:t xml:space="preserve"> infant–parent attachment security.</w:t>
      </w:r>
      <w:r w:rsidR="0088395D" w:rsidRPr="004A342C">
        <w:rPr>
          <w:rFonts w:ascii="Times New Roman" w:hAnsi="Times New Roman"/>
          <w:bCs/>
          <w:sz w:val="24"/>
          <w:szCs w:val="24"/>
        </w:rPr>
        <w:t xml:space="preserve"> </w:t>
      </w:r>
      <w:r w:rsidR="000A1506" w:rsidRPr="004A342C">
        <w:rPr>
          <w:rFonts w:ascii="Times New Roman" w:hAnsi="Times New Roman" w:cs="Times New Roman"/>
          <w:sz w:val="24"/>
          <w:szCs w:val="24"/>
        </w:rPr>
        <w:t xml:space="preserve"> </w:t>
      </w:r>
    </w:p>
    <w:p w14:paraId="2B24BF09" w14:textId="04DA4C1E" w:rsidR="00050962" w:rsidRPr="004A342C" w:rsidRDefault="00050962" w:rsidP="00816B16">
      <w:pPr>
        <w:autoSpaceDE w:val="0"/>
        <w:autoSpaceDN w:val="0"/>
        <w:adjustRightInd w:val="0"/>
        <w:spacing w:after="0" w:line="480" w:lineRule="auto"/>
        <w:rPr>
          <w:rFonts w:ascii="Times New Roman" w:hAnsi="Times New Roman" w:cs="Times New Roman"/>
          <w:b/>
          <w:sz w:val="24"/>
          <w:szCs w:val="24"/>
        </w:rPr>
      </w:pPr>
      <w:r w:rsidRPr="004A342C">
        <w:rPr>
          <w:rFonts w:ascii="Times New Roman" w:hAnsi="Times New Roman" w:cs="Times New Roman"/>
          <w:b/>
          <w:sz w:val="24"/>
          <w:szCs w:val="24"/>
        </w:rPr>
        <w:t>Defining Parental Mentalization</w:t>
      </w:r>
      <w:r w:rsidRPr="004A342C">
        <w:rPr>
          <w:rFonts w:ascii="Times New Roman" w:hAnsi="Times New Roman" w:cs="Times New Roman"/>
          <w:b/>
          <w:sz w:val="24"/>
          <w:szCs w:val="24"/>
        </w:rPr>
        <w:br/>
        <w:t xml:space="preserve"> </w:t>
      </w:r>
      <w:r w:rsidR="003103BA" w:rsidRPr="004A342C">
        <w:rPr>
          <w:rFonts w:ascii="Times New Roman" w:hAnsi="Times New Roman" w:cs="Times New Roman"/>
          <w:b/>
          <w:sz w:val="24"/>
          <w:szCs w:val="24"/>
        </w:rPr>
        <w:tab/>
      </w:r>
      <w:r w:rsidRPr="004A342C">
        <w:rPr>
          <w:rFonts w:ascii="Times New Roman" w:hAnsi="Times New Roman" w:cs="Times New Roman"/>
          <w:sz w:val="24"/>
          <w:szCs w:val="24"/>
        </w:rPr>
        <w:t>The ‘mentalizing parent’ is inclined to i</w:t>
      </w:r>
      <w:r w:rsidR="00A91DB6" w:rsidRPr="004A342C">
        <w:rPr>
          <w:rFonts w:ascii="Times New Roman" w:hAnsi="Times New Roman" w:cs="Times New Roman"/>
          <w:sz w:val="24"/>
          <w:szCs w:val="24"/>
        </w:rPr>
        <w:t xml:space="preserve">nterpret </w:t>
      </w:r>
      <w:r w:rsidR="002D62E0" w:rsidRPr="004A342C">
        <w:rPr>
          <w:rFonts w:ascii="Times New Roman" w:hAnsi="Times New Roman" w:cs="Times New Roman"/>
          <w:sz w:val="24"/>
          <w:szCs w:val="24"/>
        </w:rPr>
        <w:t>their</w:t>
      </w:r>
      <w:r w:rsidR="007C7FAA" w:rsidRPr="004A342C">
        <w:rPr>
          <w:rFonts w:ascii="Times New Roman" w:hAnsi="Times New Roman" w:cs="Times New Roman"/>
          <w:sz w:val="24"/>
          <w:szCs w:val="24"/>
        </w:rPr>
        <w:t xml:space="preserve"> </w:t>
      </w:r>
      <w:r w:rsidR="00C61F9C" w:rsidRPr="004A342C">
        <w:rPr>
          <w:rFonts w:ascii="Times New Roman" w:hAnsi="Times New Roman" w:cs="Times New Roman"/>
          <w:sz w:val="24"/>
          <w:szCs w:val="24"/>
        </w:rPr>
        <w:t>child’s</w:t>
      </w:r>
      <w:r w:rsidR="0064412A" w:rsidRPr="004A342C">
        <w:rPr>
          <w:rFonts w:ascii="Times New Roman" w:hAnsi="Times New Roman" w:cs="Times New Roman"/>
          <w:sz w:val="24"/>
          <w:szCs w:val="24"/>
        </w:rPr>
        <w:t xml:space="preserve"> behavior</w:t>
      </w:r>
      <w:r w:rsidRPr="004A342C">
        <w:rPr>
          <w:rFonts w:ascii="Times New Roman" w:hAnsi="Times New Roman" w:cs="Times New Roman"/>
          <w:sz w:val="24"/>
          <w:szCs w:val="24"/>
        </w:rPr>
        <w:t xml:space="preserve"> in terms of envisioned mental states, such as </w:t>
      </w:r>
      <w:r w:rsidR="00A41801" w:rsidRPr="004A342C">
        <w:rPr>
          <w:rFonts w:ascii="Times New Roman" w:hAnsi="Times New Roman" w:cs="Times New Roman"/>
          <w:sz w:val="24"/>
          <w:szCs w:val="24"/>
        </w:rPr>
        <w:t>emotions</w:t>
      </w:r>
      <w:r w:rsidRPr="004A342C">
        <w:rPr>
          <w:rFonts w:ascii="Times New Roman" w:hAnsi="Times New Roman" w:cs="Times New Roman"/>
          <w:sz w:val="24"/>
          <w:szCs w:val="24"/>
        </w:rPr>
        <w:t>, thoughts, desires, and intentions</w:t>
      </w:r>
      <w:r w:rsidR="00EC01A7" w:rsidRPr="004A342C">
        <w:rPr>
          <w:rFonts w:ascii="Times New Roman" w:hAnsi="Times New Roman" w:cs="Times New Roman"/>
          <w:sz w:val="24"/>
          <w:szCs w:val="24"/>
        </w:rPr>
        <w:t>. Low parental mentalization</w:t>
      </w:r>
      <w:r w:rsidR="00942819" w:rsidRPr="004A342C">
        <w:rPr>
          <w:rFonts w:ascii="Times New Roman" w:hAnsi="Times New Roman" w:cs="Times New Roman"/>
          <w:sz w:val="24"/>
          <w:szCs w:val="24"/>
        </w:rPr>
        <w:t xml:space="preserve"> can be characterized in two different ways:</w:t>
      </w:r>
      <w:r w:rsidRPr="004A342C">
        <w:rPr>
          <w:rFonts w:ascii="Times New Roman" w:hAnsi="Times New Roman" w:cs="Times New Roman"/>
          <w:sz w:val="24"/>
          <w:szCs w:val="24"/>
        </w:rPr>
        <w:t xml:space="preserve"> </w:t>
      </w:r>
      <w:r w:rsidR="00942819" w:rsidRPr="004A342C">
        <w:rPr>
          <w:rFonts w:ascii="Times New Roman" w:hAnsi="Times New Roman" w:cs="Times New Roman"/>
          <w:sz w:val="24"/>
          <w:szCs w:val="24"/>
        </w:rPr>
        <w:t xml:space="preserve">(a) a lack of awareness or disregard of </w:t>
      </w:r>
      <w:r w:rsidRPr="004A342C">
        <w:rPr>
          <w:rFonts w:ascii="Times New Roman" w:hAnsi="Times New Roman" w:cs="Times New Roman"/>
          <w:sz w:val="24"/>
          <w:szCs w:val="24"/>
        </w:rPr>
        <w:t>the mental world of the infant</w:t>
      </w:r>
      <w:r w:rsidR="007E7C9B" w:rsidRPr="004A342C">
        <w:rPr>
          <w:rFonts w:ascii="Times New Roman" w:hAnsi="Times New Roman" w:cs="Times New Roman"/>
          <w:sz w:val="24"/>
          <w:szCs w:val="24"/>
        </w:rPr>
        <w:t xml:space="preserve"> (Fonagy</w:t>
      </w:r>
      <w:r w:rsidR="00114B40" w:rsidRPr="004A342C">
        <w:rPr>
          <w:rFonts w:ascii="Times New Roman" w:hAnsi="Times New Roman" w:cs="Times New Roman"/>
          <w:sz w:val="24"/>
          <w:szCs w:val="24"/>
        </w:rPr>
        <w:t xml:space="preserve"> et al., 2016</w:t>
      </w:r>
      <w:r w:rsidR="00432B2B" w:rsidRPr="004A342C">
        <w:rPr>
          <w:rFonts w:ascii="Times New Roman" w:hAnsi="Times New Roman" w:cs="Times New Roman"/>
          <w:sz w:val="24"/>
          <w:szCs w:val="24"/>
        </w:rPr>
        <w:t>; Slade</w:t>
      </w:r>
      <w:r w:rsidR="005A3336" w:rsidRPr="004A342C">
        <w:rPr>
          <w:rFonts w:ascii="Times New Roman" w:hAnsi="Times New Roman" w:cs="Times New Roman"/>
          <w:sz w:val="24"/>
          <w:szCs w:val="24"/>
        </w:rPr>
        <w:t>, 2005)</w:t>
      </w:r>
      <w:r w:rsidR="00942819" w:rsidRPr="004A342C">
        <w:rPr>
          <w:rFonts w:ascii="Times New Roman" w:hAnsi="Times New Roman" w:cs="Times New Roman"/>
          <w:sz w:val="24"/>
          <w:szCs w:val="24"/>
        </w:rPr>
        <w:t>,</w:t>
      </w:r>
      <w:r w:rsidRPr="004A342C">
        <w:rPr>
          <w:rFonts w:ascii="Times New Roman" w:hAnsi="Times New Roman" w:cs="Times New Roman"/>
          <w:sz w:val="24"/>
          <w:szCs w:val="24"/>
        </w:rPr>
        <w:t xml:space="preserve"> or </w:t>
      </w:r>
      <w:r w:rsidR="00942819" w:rsidRPr="004A342C">
        <w:rPr>
          <w:rFonts w:ascii="Times New Roman" w:hAnsi="Times New Roman" w:cs="Times New Roman"/>
          <w:sz w:val="24"/>
          <w:szCs w:val="24"/>
        </w:rPr>
        <w:t xml:space="preserve">(b) inaccuracy in </w:t>
      </w:r>
      <w:r w:rsidR="00942819" w:rsidRPr="004A342C">
        <w:rPr>
          <w:rFonts w:ascii="Times New Roman" w:hAnsi="Times New Roman" w:cs="Times New Roman"/>
          <w:sz w:val="24"/>
          <w:szCs w:val="24"/>
        </w:rPr>
        <w:lastRenderedPageBreak/>
        <w:t xml:space="preserve">interpreting the infant’s internal states </w:t>
      </w:r>
      <w:r w:rsidR="00A40008" w:rsidRPr="004A342C">
        <w:rPr>
          <w:rFonts w:ascii="Times New Roman" w:hAnsi="Times New Roman" w:cs="Times New Roman"/>
          <w:sz w:val="24"/>
          <w:szCs w:val="24"/>
        </w:rPr>
        <w:t>(Meins</w:t>
      </w:r>
      <w:r w:rsidR="00EF63F3" w:rsidRPr="004A342C">
        <w:rPr>
          <w:rFonts w:ascii="Times New Roman" w:hAnsi="Times New Roman" w:cs="Times New Roman"/>
          <w:sz w:val="24"/>
          <w:szCs w:val="24"/>
        </w:rPr>
        <w:t xml:space="preserve"> et al., 2001, 2012). </w:t>
      </w:r>
      <w:r w:rsidR="00A41801" w:rsidRPr="004A342C">
        <w:rPr>
          <w:rFonts w:ascii="Times New Roman" w:hAnsi="Times New Roman" w:cs="Times New Roman"/>
          <w:sz w:val="24"/>
          <w:szCs w:val="24"/>
        </w:rPr>
        <w:t>Mentalization</w:t>
      </w:r>
      <w:r w:rsidRPr="004A342C">
        <w:rPr>
          <w:rFonts w:ascii="Times New Roman" w:hAnsi="Times New Roman" w:cs="Times New Roman"/>
          <w:sz w:val="24"/>
          <w:szCs w:val="24"/>
        </w:rPr>
        <w:t xml:space="preserve"> thus concerns the degree to which parents show frequent, coherent</w:t>
      </w:r>
      <w:r w:rsidR="00F41499" w:rsidRPr="004A342C">
        <w:rPr>
          <w:rFonts w:ascii="Times New Roman" w:hAnsi="Times New Roman" w:cs="Times New Roman"/>
          <w:sz w:val="24"/>
          <w:szCs w:val="24"/>
        </w:rPr>
        <w:t>,</w:t>
      </w:r>
      <w:r w:rsidRPr="004A342C">
        <w:rPr>
          <w:rFonts w:ascii="Times New Roman" w:hAnsi="Times New Roman" w:cs="Times New Roman"/>
          <w:sz w:val="24"/>
          <w:szCs w:val="24"/>
        </w:rPr>
        <w:t xml:space="preserve"> </w:t>
      </w:r>
      <w:r w:rsidR="00F41499" w:rsidRPr="004A342C">
        <w:rPr>
          <w:rFonts w:ascii="Times New Roman" w:hAnsi="Times New Roman" w:cs="Times New Roman"/>
          <w:sz w:val="24"/>
          <w:szCs w:val="24"/>
        </w:rPr>
        <w:t>or</w:t>
      </w:r>
      <w:r w:rsidRPr="004A342C">
        <w:rPr>
          <w:rFonts w:ascii="Times New Roman" w:hAnsi="Times New Roman" w:cs="Times New Roman"/>
          <w:sz w:val="24"/>
          <w:szCs w:val="24"/>
        </w:rPr>
        <w:t xml:space="preserve"> appropriate mentalizing in relation to their infa</w:t>
      </w:r>
      <w:r w:rsidR="00A871DD" w:rsidRPr="004A342C">
        <w:rPr>
          <w:rFonts w:ascii="Times New Roman" w:hAnsi="Times New Roman" w:cs="Times New Roman"/>
          <w:sz w:val="24"/>
          <w:szCs w:val="24"/>
        </w:rPr>
        <w:t>nt (e.g., Koren-Karie, Oppenheim, Dolev, Sher, &amp; Etzion-Carasso, 2002; Meins et al., 2001, 2012</w:t>
      </w:r>
      <w:r w:rsidRPr="004A342C">
        <w:rPr>
          <w:rFonts w:ascii="Times New Roman" w:hAnsi="Times New Roman" w:cs="Times New Roman"/>
          <w:sz w:val="24"/>
          <w:szCs w:val="24"/>
        </w:rPr>
        <w:t xml:space="preserve">; </w:t>
      </w:r>
      <w:r w:rsidR="00A871DD" w:rsidRPr="004A342C">
        <w:rPr>
          <w:rFonts w:ascii="Times New Roman" w:hAnsi="Times New Roman" w:cs="Times New Roman"/>
          <w:sz w:val="24"/>
          <w:szCs w:val="24"/>
        </w:rPr>
        <w:t xml:space="preserve">Sharp &amp; Fonagy, 2008; </w:t>
      </w:r>
      <w:r w:rsidRPr="004A342C">
        <w:rPr>
          <w:rFonts w:ascii="Times New Roman" w:hAnsi="Times New Roman" w:cs="Times New Roman"/>
          <w:sz w:val="24"/>
          <w:szCs w:val="24"/>
        </w:rPr>
        <w:t>Slade et al., 2005</w:t>
      </w:r>
      <w:r w:rsidR="00355538" w:rsidRPr="004A342C">
        <w:rPr>
          <w:rFonts w:ascii="Times New Roman" w:hAnsi="Times New Roman" w:cs="Times New Roman"/>
          <w:sz w:val="24"/>
          <w:szCs w:val="24"/>
        </w:rPr>
        <w:t xml:space="preserve">). </w:t>
      </w:r>
      <w:r w:rsidR="00355538" w:rsidRPr="004A342C">
        <w:rPr>
          <w:rFonts w:ascii="Times New Roman" w:hAnsi="Times New Roman" w:cs="Times New Roman"/>
          <w:sz w:val="24"/>
          <w:szCs w:val="24"/>
        </w:rPr>
        <w:br/>
        <w:t xml:space="preserve"> </w:t>
      </w:r>
      <w:r w:rsidR="00355538" w:rsidRPr="004A342C">
        <w:rPr>
          <w:rFonts w:ascii="Times New Roman" w:hAnsi="Times New Roman" w:cs="Times New Roman"/>
          <w:sz w:val="24"/>
          <w:szCs w:val="24"/>
        </w:rPr>
        <w:tab/>
        <w:t>A</w:t>
      </w:r>
      <w:r w:rsidRPr="004A342C">
        <w:rPr>
          <w:rFonts w:ascii="Times New Roman" w:hAnsi="Times New Roman" w:cs="Times New Roman"/>
          <w:sz w:val="24"/>
          <w:szCs w:val="24"/>
        </w:rPr>
        <w:t xml:space="preserve">pproaches </w:t>
      </w:r>
      <w:r w:rsidR="00355538" w:rsidRPr="004A342C">
        <w:rPr>
          <w:rFonts w:ascii="Times New Roman" w:hAnsi="Times New Roman" w:cs="Times New Roman"/>
          <w:sz w:val="24"/>
          <w:szCs w:val="24"/>
        </w:rPr>
        <w:t>to assess</w:t>
      </w:r>
      <w:r w:rsidRPr="004A342C">
        <w:rPr>
          <w:rFonts w:ascii="Times New Roman" w:hAnsi="Times New Roman" w:cs="Times New Roman"/>
          <w:sz w:val="24"/>
          <w:szCs w:val="24"/>
        </w:rPr>
        <w:t xml:space="preserve"> parental mentalization typically focus on </w:t>
      </w:r>
      <w:r w:rsidR="00D33018" w:rsidRPr="004A342C">
        <w:rPr>
          <w:rFonts w:ascii="Times New Roman" w:hAnsi="Times New Roman" w:cs="Times New Roman"/>
          <w:sz w:val="24"/>
          <w:szCs w:val="24"/>
        </w:rPr>
        <w:t>an</w:t>
      </w:r>
      <w:r w:rsidRPr="004A342C">
        <w:rPr>
          <w:rFonts w:ascii="Times New Roman" w:hAnsi="Times New Roman" w:cs="Times New Roman"/>
          <w:sz w:val="24"/>
          <w:szCs w:val="24"/>
        </w:rPr>
        <w:t xml:space="preserve"> </w:t>
      </w:r>
      <w:r w:rsidRPr="004A342C">
        <w:rPr>
          <w:rFonts w:ascii="Times New Roman" w:hAnsi="Times New Roman" w:cs="Times New Roman"/>
          <w:sz w:val="24"/>
          <w:szCs w:val="24"/>
          <w:lang w:val="en"/>
        </w:rPr>
        <w:t xml:space="preserve">analysis of the frequency and content of mind-related speech during an interview or </w:t>
      </w:r>
      <w:r w:rsidR="009B66FD" w:rsidRPr="004A342C">
        <w:rPr>
          <w:rFonts w:ascii="Times New Roman" w:hAnsi="Times New Roman" w:cs="Times New Roman"/>
          <w:sz w:val="24"/>
          <w:szCs w:val="24"/>
          <w:lang w:val="en"/>
        </w:rPr>
        <w:t>parent–infant interaction (Meins et al., 2001, 2012</w:t>
      </w:r>
      <w:r w:rsidRPr="004A342C">
        <w:rPr>
          <w:rFonts w:ascii="Times New Roman" w:hAnsi="Times New Roman" w:cs="Times New Roman"/>
          <w:sz w:val="24"/>
          <w:szCs w:val="24"/>
          <w:lang w:val="en"/>
        </w:rPr>
        <w:t xml:space="preserve">; Oppenheim &amp; Koren-Karie, 2002; Slade et al., 2005). </w:t>
      </w:r>
      <w:r w:rsidR="00D0508C" w:rsidRPr="004A342C">
        <w:rPr>
          <w:rFonts w:ascii="Times New Roman" w:hAnsi="Times New Roman" w:cs="Times New Roman"/>
          <w:sz w:val="24"/>
          <w:szCs w:val="24"/>
          <w:lang w:val="en"/>
        </w:rPr>
        <w:t>I</w:t>
      </w:r>
      <w:r w:rsidRPr="004A342C">
        <w:rPr>
          <w:rFonts w:ascii="Times New Roman" w:hAnsi="Times New Roman" w:cs="Times New Roman"/>
          <w:sz w:val="24"/>
          <w:szCs w:val="24"/>
          <w:lang w:val="en"/>
        </w:rPr>
        <w:t xml:space="preserve">nterview </w:t>
      </w:r>
      <w:r w:rsidR="00D0508C" w:rsidRPr="004A342C">
        <w:rPr>
          <w:rFonts w:ascii="Times New Roman" w:hAnsi="Times New Roman" w:cs="Times New Roman"/>
          <w:sz w:val="24"/>
          <w:szCs w:val="24"/>
          <w:lang w:val="en"/>
        </w:rPr>
        <w:t xml:space="preserve">assessments involve asking </w:t>
      </w:r>
      <w:r w:rsidRPr="004A342C">
        <w:rPr>
          <w:rFonts w:ascii="Times New Roman" w:hAnsi="Times New Roman" w:cs="Times New Roman"/>
          <w:sz w:val="24"/>
          <w:szCs w:val="24"/>
          <w:lang w:val="en"/>
        </w:rPr>
        <w:t>parents to describe the</w:t>
      </w:r>
      <w:r w:rsidR="00D0508C" w:rsidRPr="004A342C">
        <w:rPr>
          <w:rFonts w:ascii="Times New Roman" w:hAnsi="Times New Roman" w:cs="Times New Roman"/>
          <w:sz w:val="24"/>
          <w:szCs w:val="24"/>
          <w:lang w:val="en"/>
        </w:rPr>
        <w:t>ir</w:t>
      </w:r>
      <w:r w:rsidRPr="004A342C">
        <w:rPr>
          <w:rFonts w:ascii="Times New Roman" w:hAnsi="Times New Roman" w:cs="Times New Roman"/>
          <w:sz w:val="24"/>
          <w:szCs w:val="24"/>
          <w:lang w:val="en"/>
        </w:rPr>
        <w:t xml:space="preserve"> relationship with their child (Koren-Karie et al., 2002; Slade et al., 200</w:t>
      </w:r>
      <w:r w:rsidR="00C54B86" w:rsidRPr="004A342C">
        <w:rPr>
          <w:rFonts w:ascii="Times New Roman" w:hAnsi="Times New Roman" w:cs="Times New Roman"/>
          <w:sz w:val="24"/>
          <w:szCs w:val="24"/>
          <w:lang w:val="en"/>
        </w:rPr>
        <w:t>5</w:t>
      </w:r>
      <w:r w:rsidRPr="004A342C">
        <w:rPr>
          <w:rFonts w:ascii="Times New Roman" w:hAnsi="Times New Roman" w:cs="Times New Roman"/>
          <w:sz w:val="24"/>
          <w:szCs w:val="24"/>
          <w:lang w:val="en"/>
        </w:rPr>
        <w:t>)</w:t>
      </w:r>
      <w:r w:rsidR="00D0508C" w:rsidRPr="004A342C">
        <w:rPr>
          <w:rFonts w:ascii="Times New Roman" w:hAnsi="Times New Roman" w:cs="Times New Roman"/>
          <w:sz w:val="24"/>
          <w:szCs w:val="24"/>
          <w:lang w:val="en"/>
        </w:rPr>
        <w:t xml:space="preserve"> or the child themselves (Meins,</w:t>
      </w:r>
      <w:r w:rsidR="00D0508C" w:rsidRPr="004A342C">
        <w:rPr>
          <w:rFonts w:ascii="Times New Roman" w:hAnsi="Times New Roman" w:cs="Times New Roman"/>
          <w:sz w:val="24"/>
          <w:szCs w:val="24"/>
        </w:rPr>
        <w:t xml:space="preserve"> Fernyhough, Russell, &amp; Clark-Carter, 1998</w:t>
      </w:r>
      <w:r w:rsidR="00986323" w:rsidRPr="004A342C">
        <w:rPr>
          <w:rFonts w:ascii="Times New Roman" w:hAnsi="Times New Roman" w:cs="Times New Roman"/>
          <w:sz w:val="24"/>
          <w:szCs w:val="24"/>
          <w:lang w:val="en"/>
        </w:rPr>
        <w:t>)</w:t>
      </w:r>
      <w:r w:rsidRPr="004A342C">
        <w:rPr>
          <w:rFonts w:ascii="Times New Roman" w:hAnsi="Times New Roman" w:cs="Times New Roman"/>
          <w:sz w:val="24"/>
          <w:szCs w:val="24"/>
          <w:lang w:val="en"/>
        </w:rPr>
        <w:t xml:space="preserve">. Mentalizing parents frequently and coherently attribute internal states to the </w:t>
      </w:r>
      <w:r w:rsidR="004A00B4" w:rsidRPr="004A342C">
        <w:rPr>
          <w:rFonts w:ascii="Times New Roman" w:hAnsi="Times New Roman" w:cs="Times New Roman"/>
          <w:sz w:val="24"/>
          <w:szCs w:val="24"/>
          <w:lang w:val="en"/>
        </w:rPr>
        <w:t>child</w:t>
      </w:r>
      <w:r w:rsidRPr="004A342C">
        <w:rPr>
          <w:rFonts w:ascii="Times New Roman" w:hAnsi="Times New Roman" w:cs="Times New Roman"/>
          <w:sz w:val="24"/>
          <w:szCs w:val="24"/>
          <w:lang w:val="en"/>
        </w:rPr>
        <w:t xml:space="preserve"> </w:t>
      </w:r>
      <w:r w:rsidR="004A00B4" w:rsidRPr="004A342C">
        <w:rPr>
          <w:rFonts w:ascii="Times New Roman" w:hAnsi="Times New Roman" w:cs="Times New Roman"/>
          <w:sz w:val="24"/>
          <w:szCs w:val="24"/>
          <w:lang w:val="en"/>
        </w:rPr>
        <w:t>during the interview</w:t>
      </w:r>
      <w:r w:rsidRPr="004A342C">
        <w:rPr>
          <w:rFonts w:ascii="Times New Roman" w:hAnsi="Times New Roman" w:cs="Times New Roman"/>
          <w:sz w:val="24"/>
          <w:szCs w:val="24"/>
          <w:lang w:val="en"/>
        </w:rPr>
        <w:t xml:space="preserve">. </w:t>
      </w:r>
      <w:r w:rsidR="005A2C4A" w:rsidRPr="004A342C">
        <w:rPr>
          <w:rFonts w:ascii="Times New Roman" w:hAnsi="Times New Roman" w:cs="Times New Roman"/>
          <w:sz w:val="24"/>
          <w:szCs w:val="24"/>
          <w:lang w:val="en"/>
        </w:rPr>
        <w:t xml:space="preserve">The observational assessment of parental mentalization focuses on the extent to which parents </w:t>
      </w:r>
      <w:r w:rsidR="00694FEB" w:rsidRPr="004A342C">
        <w:rPr>
          <w:rFonts w:ascii="Times New Roman" w:hAnsi="Times New Roman" w:cs="Times New Roman"/>
          <w:sz w:val="24"/>
          <w:szCs w:val="24"/>
          <w:lang w:val="en"/>
        </w:rPr>
        <w:t xml:space="preserve">appropriately </w:t>
      </w:r>
      <w:r w:rsidR="005A2C4A" w:rsidRPr="004A342C">
        <w:rPr>
          <w:rFonts w:ascii="Times New Roman" w:hAnsi="Times New Roman" w:cs="Times New Roman"/>
          <w:sz w:val="24"/>
          <w:szCs w:val="24"/>
          <w:lang w:val="en"/>
        </w:rPr>
        <w:t>attribute internal states to their infants while interact</w:t>
      </w:r>
      <w:r w:rsidR="00694FEB" w:rsidRPr="004A342C">
        <w:rPr>
          <w:rFonts w:ascii="Times New Roman" w:hAnsi="Times New Roman" w:cs="Times New Roman"/>
          <w:sz w:val="24"/>
          <w:szCs w:val="24"/>
          <w:lang w:val="en"/>
        </w:rPr>
        <w:t xml:space="preserve">ing with them </w:t>
      </w:r>
      <w:r w:rsidR="005A2C4A" w:rsidRPr="004A342C">
        <w:rPr>
          <w:rFonts w:ascii="Times New Roman" w:hAnsi="Times New Roman" w:cs="Times New Roman"/>
          <w:sz w:val="24"/>
          <w:szCs w:val="24"/>
          <w:lang w:val="en"/>
        </w:rPr>
        <w:t xml:space="preserve">(Meins et al., 2001, 2012). </w:t>
      </w:r>
    </w:p>
    <w:p w14:paraId="6BC90A51" w14:textId="633085B1" w:rsidR="009D112F" w:rsidRPr="004A342C" w:rsidRDefault="00AB2F10" w:rsidP="00816B16">
      <w:pPr>
        <w:autoSpaceDE w:val="0"/>
        <w:autoSpaceDN w:val="0"/>
        <w:adjustRightInd w:val="0"/>
        <w:spacing w:after="0" w:line="480" w:lineRule="auto"/>
        <w:ind w:firstLine="708"/>
        <w:rPr>
          <w:rFonts w:ascii="Times New Roman" w:hAnsi="Times New Roman" w:cs="Times New Roman"/>
          <w:sz w:val="24"/>
          <w:szCs w:val="24"/>
        </w:rPr>
      </w:pPr>
      <w:r w:rsidRPr="004A342C">
        <w:rPr>
          <w:rFonts w:ascii="Times New Roman" w:hAnsi="Times New Roman" w:cs="Times New Roman"/>
          <w:sz w:val="24"/>
          <w:szCs w:val="24"/>
          <w:lang w:val="en"/>
        </w:rPr>
        <w:t xml:space="preserve">  </w:t>
      </w:r>
      <w:r w:rsidR="00741FF3" w:rsidRPr="004A342C">
        <w:rPr>
          <w:rFonts w:ascii="Times New Roman" w:hAnsi="Times New Roman" w:cs="Times New Roman"/>
          <w:sz w:val="24"/>
          <w:szCs w:val="24"/>
        </w:rPr>
        <w:t>Although t</w:t>
      </w:r>
      <w:r w:rsidR="00BE28EC" w:rsidRPr="004A342C">
        <w:rPr>
          <w:rFonts w:ascii="Times New Roman" w:hAnsi="Times New Roman" w:cs="Times New Roman"/>
          <w:sz w:val="24"/>
          <w:szCs w:val="24"/>
        </w:rPr>
        <w:t>he</w:t>
      </w:r>
      <w:r w:rsidR="00741FF3" w:rsidRPr="004A342C">
        <w:rPr>
          <w:rFonts w:ascii="Times New Roman" w:hAnsi="Times New Roman" w:cs="Times New Roman"/>
          <w:sz w:val="24"/>
          <w:szCs w:val="24"/>
        </w:rPr>
        <w:t xml:space="preserve">se </w:t>
      </w:r>
      <w:r w:rsidR="00BE28EC" w:rsidRPr="004A342C">
        <w:rPr>
          <w:rFonts w:ascii="Times New Roman" w:hAnsi="Times New Roman" w:cs="Times New Roman"/>
          <w:sz w:val="24"/>
          <w:szCs w:val="24"/>
        </w:rPr>
        <w:t>approaches</w:t>
      </w:r>
      <w:r w:rsidR="00BE28EC" w:rsidRPr="004A342C">
        <w:rPr>
          <w:rFonts w:ascii="Times New Roman" w:hAnsi="Times New Roman" w:cs="Times New Roman"/>
          <w:sz w:val="24"/>
          <w:szCs w:val="24"/>
          <w:lang w:val="en"/>
        </w:rPr>
        <w:t xml:space="preserve"> </w:t>
      </w:r>
      <w:r w:rsidR="00741FF3" w:rsidRPr="004A342C">
        <w:rPr>
          <w:rFonts w:ascii="Times New Roman" w:hAnsi="Times New Roman" w:cs="Times New Roman"/>
          <w:sz w:val="24"/>
          <w:szCs w:val="24"/>
          <w:lang w:val="en"/>
        </w:rPr>
        <w:t xml:space="preserve">assess </w:t>
      </w:r>
      <w:r w:rsidR="00D8374F" w:rsidRPr="004A342C">
        <w:rPr>
          <w:rFonts w:ascii="Times New Roman" w:hAnsi="Times New Roman" w:cs="Times New Roman"/>
          <w:sz w:val="24"/>
          <w:szCs w:val="24"/>
          <w:lang w:val="en"/>
        </w:rPr>
        <w:t>parental mentalization</w:t>
      </w:r>
      <w:r w:rsidR="00BE28EC" w:rsidRPr="004A342C">
        <w:rPr>
          <w:rFonts w:ascii="Times New Roman" w:hAnsi="Times New Roman" w:cs="Times New Roman"/>
          <w:sz w:val="24"/>
          <w:szCs w:val="24"/>
          <w:lang w:val="en"/>
        </w:rPr>
        <w:t xml:space="preserve"> </w:t>
      </w:r>
      <w:r w:rsidR="00741FF3" w:rsidRPr="004A342C">
        <w:rPr>
          <w:rFonts w:ascii="Times New Roman" w:hAnsi="Times New Roman" w:cs="Times New Roman"/>
          <w:sz w:val="24"/>
          <w:szCs w:val="24"/>
          <w:lang w:val="en"/>
        </w:rPr>
        <w:t xml:space="preserve">under varying conditions and yield different measurements, they all characterize </w:t>
      </w:r>
      <w:r w:rsidR="00D8374F" w:rsidRPr="004A342C">
        <w:rPr>
          <w:rFonts w:ascii="Times New Roman" w:hAnsi="Times New Roman" w:cs="Times New Roman"/>
          <w:sz w:val="24"/>
          <w:szCs w:val="24"/>
          <w:lang w:val="en"/>
        </w:rPr>
        <w:t>mentalization</w:t>
      </w:r>
      <w:r w:rsidR="00741FF3" w:rsidRPr="004A342C">
        <w:rPr>
          <w:rFonts w:ascii="Times New Roman" w:hAnsi="Times New Roman" w:cs="Times New Roman"/>
          <w:sz w:val="24"/>
          <w:szCs w:val="24"/>
          <w:lang w:val="en"/>
        </w:rPr>
        <w:t xml:space="preserve"> in terms of</w:t>
      </w:r>
      <w:r w:rsidR="00BE28EC" w:rsidRPr="004A342C">
        <w:rPr>
          <w:rFonts w:ascii="Times New Roman" w:hAnsi="Times New Roman" w:cs="Times New Roman"/>
          <w:sz w:val="24"/>
          <w:szCs w:val="24"/>
          <w:lang w:val="en"/>
        </w:rPr>
        <w:t xml:space="preserve"> explicit </w:t>
      </w:r>
      <w:r w:rsidR="00BD1380" w:rsidRPr="004A342C">
        <w:rPr>
          <w:rFonts w:ascii="Times New Roman" w:hAnsi="Times New Roman" w:cs="Times New Roman"/>
          <w:sz w:val="24"/>
          <w:szCs w:val="24"/>
          <w:lang w:val="en"/>
        </w:rPr>
        <w:t xml:space="preserve">verbal </w:t>
      </w:r>
      <w:r w:rsidR="00BE28EC" w:rsidRPr="004A342C">
        <w:rPr>
          <w:rFonts w:ascii="Times New Roman" w:hAnsi="Times New Roman" w:cs="Times New Roman"/>
          <w:sz w:val="24"/>
          <w:szCs w:val="24"/>
          <w:lang w:val="en"/>
        </w:rPr>
        <w:t xml:space="preserve">expressions, </w:t>
      </w:r>
      <w:r w:rsidR="00741FF3" w:rsidRPr="004A342C">
        <w:rPr>
          <w:rFonts w:ascii="Times New Roman" w:hAnsi="Times New Roman" w:cs="Times New Roman"/>
          <w:sz w:val="24"/>
          <w:szCs w:val="24"/>
          <w:lang w:val="en"/>
        </w:rPr>
        <w:t>indexing</w:t>
      </w:r>
      <w:r w:rsidR="00BE28EC" w:rsidRPr="004A342C">
        <w:rPr>
          <w:rFonts w:ascii="Times New Roman" w:hAnsi="Times New Roman" w:cs="Times New Roman"/>
          <w:sz w:val="24"/>
          <w:szCs w:val="24"/>
          <w:lang w:val="en"/>
        </w:rPr>
        <w:t xml:space="preserve"> processes that are accessible to awareness, introspection</w:t>
      </w:r>
      <w:r w:rsidR="00D803BE" w:rsidRPr="004A342C">
        <w:rPr>
          <w:rFonts w:ascii="Times New Roman" w:hAnsi="Times New Roman" w:cs="Times New Roman"/>
          <w:sz w:val="24"/>
          <w:szCs w:val="24"/>
          <w:lang w:val="en"/>
        </w:rPr>
        <w:t>,</w:t>
      </w:r>
      <w:r w:rsidR="00BE28EC" w:rsidRPr="004A342C">
        <w:rPr>
          <w:rFonts w:ascii="Times New Roman" w:hAnsi="Times New Roman" w:cs="Times New Roman"/>
          <w:sz w:val="24"/>
          <w:szCs w:val="24"/>
          <w:lang w:val="en"/>
        </w:rPr>
        <w:t xml:space="preserve"> and flexible control </w:t>
      </w:r>
      <w:r w:rsidR="00BE28EC" w:rsidRPr="004A342C">
        <w:rPr>
          <w:rFonts w:ascii="Times New Roman" w:hAnsi="Times New Roman" w:cs="Times New Roman"/>
          <w:sz w:val="24"/>
          <w:szCs w:val="24"/>
        </w:rPr>
        <w:t xml:space="preserve">(Slade, 2005; </w:t>
      </w:r>
      <w:r w:rsidR="00BE28EC" w:rsidRPr="004A342C">
        <w:rPr>
          <w:rFonts w:ascii="Times New Roman" w:hAnsi="Times New Roman" w:cs="Times New Roman"/>
          <w:sz w:val="24"/>
          <w:szCs w:val="24"/>
          <w:lang w:val="en"/>
        </w:rPr>
        <w:t>van Overwalle &amp; Vanderkerckhove, 2013</w:t>
      </w:r>
      <w:r w:rsidR="00BE28EC" w:rsidRPr="004A342C">
        <w:rPr>
          <w:rFonts w:ascii="Times New Roman" w:hAnsi="Times New Roman" w:cs="Times New Roman"/>
          <w:sz w:val="24"/>
          <w:szCs w:val="24"/>
        </w:rPr>
        <w:t xml:space="preserve">). </w:t>
      </w:r>
      <w:r w:rsidR="00D8374F" w:rsidRPr="004A342C">
        <w:rPr>
          <w:rFonts w:ascii="Times New Roman" w:hAnsi="Times New Roman" w:cs="Times New Roman"/>
          <w:sz w:val="24"/>
          <w:szCs w:val="24"/>
        </w:rPr>
        <w:t>However, mentalization</w:t>
      </w:r>
      <w:r w:rsidR="00F519CF" w:rsidRPr="004A342C">
        <w:rPr>
          <w:rFonts w:ascii="Times New Roman" w:hAnsi="Times New Roman" w:cs="Times New Roman"/>
          <w:sz w:val="24"/>
          <w:szCs w:val="24"/>
        </w:rPr>
        <w:t xml:space="preserve"> </w:t>
      </w:r>
      <w:r w:rsidR="00BE28EC" w:rsidRPr="004A342C">
        <w:rPr>
          <w:rFonts w:ascii="Times New Roman" w:hAnsi="Times New Roman" w:cs="Times New Roman"/>
          <w:sz w:val="24"/>
          <w:szCs w:val="24"/>
        </w:rPr>
        <w:t>can also refer</w:t>
      </w:r>
      <w:r w:rsidR="00F519CF" w:rsidRPr="004A342C">
        <w:rPr>
          <w:rFonts w:ascii="Times New Roman" w:hAnsi="Times New Roman" w:cs="Times New Roman"/>
          <w:sz w:val="24"/>
          <w:szCs w:val="24"/>
        </w:rPr>
        <w:t xml:space="preserve"> to processes that are implicit</w:t>
      </w:r>
      <w:r w:rsidR="00BE28EC" w:rsidRPr="004A342C">
        <w:rPr>
          <w:rFonts w:ascii="Times New Roman" w:hAnsi="Times New Roman" w:cs="Times New Roman"/>
          <w:sz w:val="24"/>
          <w:szCs w:val="24"/>
        </w:rPr>
        <w:t xml:space="preserve"> </w:t>
      </w:r>
      <w:r w:rsidR="00622372" w:rsidRPr="004A342C">
        <w:rPr>
          <w:rFonts w:ascii="Times New Roman" w:hAnsi="Times New Roman" w:cs="Times New Roman"/>
          <w:sz w:val="24"/>
          <w:szCs w:val="24"/>
        </w:rPr>
        <w:t xml:space="preserve">and </w:t>
      </w:r>
      <w:r w:rsidR="00BE28EC" w:rsidRPr="004A342C">
        <w:rPr>
          <w:rFonts w:ascii="Times New Roman" w:hAnsi="Times New Roman" w:cs="Times New Roman"/>
          <w:sz w:val="24"/>
          <w:szCs w:val="24"/>
        </w:rPr>
        <w:t>inaccessible to awareness</w:t>
      </w:r>
      <w:r w:rsidR="00622372" w:rsidRPr="004A342C">
        <w:rPr>
          <w:rFonts w:ascii="Times New Roman" w:hAnsi="Times New Roman" w:cs="Times New Roman"/>
          <w:sz w:val="24"/>
          <w:szCs w:val="24"/>
        </w:rPr>
        <w:t xml:space="preserve"> </w:t>
      </w:r>
      <w:r w:rsidR="00BE28EC" w:rsidRPr="004A342C">
        <w:rPr>
          <w:rFonts w:ascii="Times New Roman" w:hAnsi="Times New Roman" w:cs="Times New Roman"/>
          <w:sz w:val="24"/>
          <w:szCs w:val="24"/>
        </w:rPr>
        <w:t xml:space="preserve">and flexible control (e.g., </w:t>
      </w:r>
      <w:r w:rsidR="00BE28EC" w:rsidRPr="004A342C">
        <w:rPr>
          <w:rFonts w:ascii="Times New Roman" w:hAnsi="Times New Roman" w:cs="Times New Roman"/>
          <w:sz w:val="24"/>
          <w:szCs w:val="24"/>
          <w:lang w:val="en"/>
        </w:rPr>
        <w:t>Shai</w:t>
      </w:r>
      <w:r w:rsidR="00314E55" w:rsidRPr="004A342C">
        <w:rPr>
          <w:rFonts w:ascii="Times New Roman" w:hAnsi="Times New Roman" w:cs="Times New Roman"/>
          <w:sz w:val="24"/>
          <w:szCs w:val="24"/>
          <w:lang w:val="en"/>
        </w:rPr>
        <w:t xml:space="preserve"> &amp; Belsky</w:t>
      </w:r>
      <w:r w:rsidR="00BE28EC" w:rsidRPr="004A342C">
        <w:rPr>
          <w:rFonts w:ascii="Times New Roman" w:hAnsi="Times New Roman" w:cs="Times New Roman"/>
          <w:sz w:val="24"/>
          <w:szCs w:val="24"/>
          <w:lang w:val="en"/>
        </w:rPr>
        <w:t>, 2011</w:t>
      </w:r>
      <w:r w:rsidR="00220FF8" w:rsidRPr="004A342C">
        <w:rPr>
          <w:rFonts w:ascii="Times New Roman" w:hAnsi="Times New Roman" w:cs="Times New Roman"/>
          <w:sz w:val="24"/>
          <w:szCs w:val="24"/>
          <w:lang w:val="en"/>
        </w:rPr>
        <w:t>a</w:t>
      </w:r>
      <w:r w:rsidR="00887BA6" w:rsidRPr="004A342C">
        <w:rPr>
          <w:rFonts w:ascii="Times New Roman" w:hAnsi="Times New Roman" w:cs="Times New Roman"/>
          <w:sz w:val="24"/>
          <w:szCs w:val="24"/>
          <w:lang w:val="en"/>
        </w:rPr>
        <w:t>; van Overwalle &amp; Vanderkerckhove, 2013</w:t>
      </w:r>
      <w:r w:rsidR="00BE28EC" w:rsidRPr="004A342C">
        <w:rPr>
          <w:rFonts w:ascii="Times New Roman" w:hAnsi="Times New Roman" w:cs="Times New Roman"/>
          <w:sz w:val="24"/>
          <w:szCs w:val="24"/>
          <w:lang w:val="en"/>
        </w:rPr>
        <w:t>)</w:t>
      </w:r>
      <w:r w:rsidR="00BE28EC" w:rsidRPr="004A342C">
        <w:rPr>
          <w:rFonts w:ascii="Times New Roman" w:hAnsi="Times New Roman" w:cs="Times New Roman"/>
          <w:sz w:val="24"/>
          <w:szCs w:val="24"/>
        </w:rPr>
        <w:t xml:space="preserve">. For instance, when a mother </w:t>
      </w:r>
      <w:r w:rsidR="008430C2" w:rsidRPr="004A342C">
        <w:rPr>
          <w:rFonts w:ascii="Times New Roman" w:hAnsi="Times New Roman" w:cs="Times New Roman"/>
          <w:sz w:val="24"/>
          <w:szCs w:val="24"/>
        </w:rPr>
        <w:t>interacts with</w:t>
      </w:r>
      <w:r w:rsidR="00BE28EC" w:rsidRPr="004A342C">
        <w:rPr>
          <w:rFonts w:ascii="Times New Roman" w:hAnsi="Times New Roman" w:cs="Times New Roman"/>
          <w:sz w:val="24"/>
          <w:szCs w:val="24"/>
        </w:rPr>
        <w:t xml:space="preserve"> her infant, she may not </w:t>
      </w:r>
      <w:r w:rsidR="008430C2" w:rsidRPr="004A342C">
        <w:rPr>
          <w:rFonts w:ascii="Times New Roman" w:hAnsi="Times New Roman" w:cs="Times New Roman"/>
          <w:sz w:val="24"/>
          <w:szCs w:val="24"/>
        </w:rPr>
        <w:t>talk</w:t>
      </w:r>
      <w:r w:rsidR="00BE28EC" w:rsidRPr="004A342C">
        <w:rPr>
          <w:rFonts w:ascii="Times New Roman" w:hAnsi="Times New Roman" w:cs="Times New Roman"/>
          <w:sz w:val="24"/>
          <w:szCs w:val="24"/>
        </w:rPr>
        <w:t xml:space="preserve"> about what is going on in her infant’s mind, but </w:t>
      </w:r>
      <w:r w:rsidR="00F519CF" w:rsidRPr="004A342C">
        <w:rPr>
          <w:rFonts w:ascii="Times New Roman" w:hAnsi="Times New Roman" w:cs="Times New Roman"/>
          <w:sz w:val="24"/>
          <w:szCs w:val="24"/>
        </w:rPr>
        <w:t>still show</w:t>
      </w:r>
      <w:r w:rsidR="00BE28EC" w:rsidRPr="004A342C">
        <w:rPr>
          <w:rFonts w:ascii="Times New Roman" w:hAnsi="Times New Roman" w:cs="Times New Roman"/>
          <w:sz w:val="24"/>
          <w:szCs w:val="24"/>
        </w:rPr>
        <w:t xml:space="preserve"> behaviors indicative of </w:t>
      </w:r>
      <w:r w:rsidR="00883398" w:rsidRPr="004A342C">
        <w:rPr>
          <w:rFonts w:ascii="Times New Roman" w:hAnsi="Times New Roman" w:cs="Times New Roman"/>
          <w:sz w:val="24"/>
          <w:szCs w:val="24"/>
        </w:rPr>
        <w:t>mentalization</w:t>
      </w:r>
      <w:r w:rsidR="00BE28EC" w:rsidRPr="004A342C">
        <w:rPr>
          <w:rFonts w:ascii="Times New Roman" w:hAnsi="Times New Roman" w:cs="Times New Roman"/>
          <w:sz w:val="24"/>
          <w:szCs w:val="24"/>
        </w:rPr>
        <w:t xml:space="preserve"> (e.g., turn-taking, mirroring facial expressions). </w:t>
      </w:r>
      <w:r w:rsidR="00BE28EC" w:rsidRPr="004A342C">
        <w:rPr>
          <w:rFonts w:ascii="Times New Roman" w:hAnsi="Times New Roman" w:cs="Times New Roman"/>
          <w:sz w:val="24"/>
          <w:szCs w:val="24"/>
          <w:lang w:val="en"/>
        </w:rPr>
        <w:t>Both explicit and imp</w:t>
      </w:r>
      <w:r w:rsidR="002E495C" w:rsidRPr="004A342C">
        <w:rPr>
          <w:rFonts w:ascii="Times New Roman" w:hAnsi="Times New Roman" w:cs="Times New Roman"/>
          <w:sz w:val="24"/>
          <w:szCs w:val="24"/>
          <w:lang w:val="en"/>
        </w:rPr>
        <w:t>licit mentalization</w:t>
      </w:r>
      <w:r w:rsidR="00BE28EC" w:rsidRPr="004A342C">
        <w:rPr>
          <w:rFonts w:ascii="Times New Roman" w:hAnsi="Times New Roman" w:cs="Times New Roman"/>
          <w:sz w:val="24"/>
          <w:szCs w:val="24"/>
          <w:lang w:val="en"/>
        </w:rPr>
        <w:t xml:space="preserve"> </w:t>
      </w:r>
      <w:r w:rsidR="00946F52" w:rsidRPr="004A342C">
        <w:rPr>
          <w:rFonts w:ascii="Times New Roman" w:hAnsi="Times New Roman" w:cs="Times New Roman"/>
          <w:sz w:val="24"/>
          <w:szCs w:val="24"/>
          <w:lang w:val="en"/>
        </w:rPr>
        <w:t xml:space="preserve">can </w:t>
      </w:r>
      <w:r w:rsidR="00510448" w:rsidRPr="004A342C">
        <w:rPr>
          <w:rFonts w:ascii="Times New Roman" w:hAnsi="Times New Roman" w:cs="Times New Roman"/>
          <w:sz w:val="24"/>
          <w:szCs w:val="24"/>
          <w:lang w:val="en"/>
        </w:rPr>
        <w:t xml:space="preserve">therefore </w:t>
      </w:r>
      <w:r w:rsidR="00946F52" w:rsidRPr="004A342C">
        <w:rPr>
          <w:rFonts w:ascii="Times New Roman" w:hAnsi="Times New Roman" w:cs="Times New Roman"/>
          <w:sz w:val="24"/>
          <w:szCs w:val="24"/>
          <w:lang w:val="en"/>
        </w:rPr>
        <w:t xml:space="preserve">be </w:t>
      </w:r>
      <w:r w:rsidR="006665A6" w:rsidRPr="004A342C">
        <w:rPr>
          <w:rFonts w:ascii="Times New Roman" w:hAnsi="Times New Roman" w:cs="Times New Roman"/>
          <w:sz w:val="24"/>
          <w:szCs w:val="24"/>
          <w:lang w:val="en"/>
        </w:rPr>
        <w:t xml:space="preserve">expected </w:t>
      </w:r>
      <w:r w:rsidR="00946F52" w:rsidRPr="004A342C">
        <w:rPr>
          <w:rFonts w:ascii="Times New Roman" w:hAnsi="Times New Roman" w:cs="Times New Roman"/>
          <w:sz w:val="24"/>
          <w:szCs w:val="24"/>
          <w:lang w:val="en"/>
        </w:rPr>
        <w:t>to predict infant–parent attachment security</w:t>
      </w:r>
      <w:r w:rsidR="00BE28EC" w:rsidRPr="004A342C">
        <w:rPr>
          <w:rFonts w:ascii="Times New Roman" w:hAnsi="Times New Roman" w:cs="Times New Roman"/>
          <w:sz w:val="24"/>
          <w:szCs w:val="24"/>
          <w:lang w:val="en"/>
        </w:rPr>
        <w:t xml:space="preserve">. </w:t>
      </w:r>
      <w:r w:rsidR="00BE28EC" w:rsidRPr="004A342C">
        <w:rPr>
          <w:rFonts w:ascii="Times New Roman" w:hAnsi="Times New Roman" w:cs="Times New Roman"/>
          <w:sz w:val="24"/>
          <w:szCs w:val="24"/>
        </w:rPr>
        <w:t xml:space="preserve">Research on implicit parental mentalization (also referred to as </w:t>
      </w:r>
      <w:r w:rsidR="00BE28EC" w:rsidRPr="004A342C">
        <w:rPr>
          <w:rFonts w:ascii="Times New Roman" w:hAnsi="Times New Roman" w:cs="Times New Roman"/>
          <w:i/>
          <w:sz w:val="24"/>
          <w:szCs w:val="24"/>
        </w:rPr>
        <w:t xml:space="preserve">parental embodied mentalization; </w:t>
      </w:r>
      <w:r w:rsidR="00BE28EC" w:rsidRPr="004A342C">
        <w:rPr>
          <w:rFonts w:ascii="Times New Roman" w:hAnsi="Times New Roman" w:cs="Times New Roman"/>
          <w:sz w:val="24"/>
          <w:szCs w:val="24"/>
        </w:rPr>
        <w:t>Shai &amp; Belsky, 201</w:t>
      </w:r>
      <w:r w:rsidR="00256FD3" w:rsidRPr="004A342C">
        <w:rPr>
          <w:rFonts w:ascii="Times New Roman" w:hAnsi="Times New Roman" w:cs="Times New Roman"/>
          <w:sz w:val="24"/>
          <w:szCs w:val="24"/>
        </w:rPr>
        <w:t>6</w:t>
      </w:r>
      <w:r w:rsidR="00BE28EC" w:rsidRPr="004A342C">
        <w:rPr>
          <w:rFonts w:ascii="Times New Roman" w:hAnsi="Times New Roman" w:cs="Times New Roman"/>
          <w:sz w:val="24"/>
          <w:szCs w:val="24"/>
        </w:rPr>
        <w:t xml:space="preserve">) </w:t>
      </w:r>
      <w:r w:rsidR="00694FEB" w:rsidRPr="004A342C">
        <w:rPr>
          <w:rFonts w:ascii="Times New Roman" w:hAnsi="Times New Roman" w:cs="Times New Roman"/>
          <w:sz w:val="24"/>
          <w:szCs w:val="24"/>
        </w:rPr>
        <w:t xml:space="preserve">is, </w:t>
      </w:r>
      <w:r w:rsidR="00BE28EC" w:rsidRPr="004A342C">
        <w:rPr>
          <w:rFonts w:ascii="Times New Roman" w:hAnsi="Times New Roman" w:cs="Times New Roman"/>
          <w:sz w:val="24"/>
          <w:szCs w:val="24"/>
        </w:rPr>
        <w:t>however</w:t>
      </w:r>
      <w:r w:rsidR="0084137C" w:rsidRPr="004A342C">
        <w:rPr>
          <w:rFonts w:ascii="Times New Roman" w:hAnsi="Times New Roman" w:cs="Times New Roman"/>
          <w:sz w:val="24"/>
          <w:szCs w:val="24"/>
        </w:rPr>
        <w:t>,</w:t>
      </w:r>
      <w:r w:rsidR="00BE28EC" w:rsidRPr="004A342C">
        <w:rPr>
          <w:rFonts w:ascii="Times New Roman" w:hAnsi="Times New Roman" w:cs="Times New Roman"/>
          <w:sz w:val="24"/>
          <w:szCs w:val="24"/>
        </w:rPr>
        <w:t xml:space="preserve"> in its infancy</w:t>
      </w:r>
      <w:r w:rsidR="0084137C" w:rsidRPr="004A342C">
        <w:rPr>
          <w:rFonts w:ascii="Times New Roman" w:hAnsi="Times New Roman" w:cs="Times New Roman"/>
          <w:sz w:val="24"/>
          <w:szCs w:val="24"/>
        </w:rPr>
        <w:t>,</w:t>
      </w:r>
      <w:r w:rsidR="00BE28EC" w:rsidRPr="004A342C">
        <w:rPr>
          <w:rFonts w:ascii="Times New Roman" w:hAnsi="Times New Roman" w:cs="Times New Roman"/>
          <w:sz w:val="24"/>
          <w:szCs w:val="24"/>
        </w:rPr>
        <w:t xml:space="preserve"> and empirical studies on parental embodied mentalization in relation </w:t>
      </w:r>
      <w:r w:rsidR="00BE28EC" w:rsidRPr="004A342C">
        <w:rPr>
          <w:rFonts w:ascii="Times New Roman" w:hAnsi="Times New Roman" w:cs="Times New Roman"/>
          <w:sz w:val="24"/>
          <w:szCs w:val="24"/>
        </w:rPr>
        <w:lastRenderedPageBreak/>
        <w:t xml:space="preserve">to infant attachment security are </w:t>
      </w:r>
      <w:r w:rsidR="007C0C9A" w:rsidRPr="004A342C">
        <w:rPr>
          <w:rFonts w:ascii="Times New Roman" w:hAnsi="Times New Roman" w:cs="Times New Roman"/>
          <w:sz w:val="24"/>
          <w:szCs w:val="24"/>
        </w:rPr>
        <w:t>yet to be published</w:t>
      </w:r>
      <w:r w:rsidR="00BE28EC" w:rsidRPr="004A342C">
        <w:rPr>
          <w:rFonts w:ascii="Times New Roman" w:hAnsi="Times New Roman" w:cs="Times New Roman"/>
          <w:sz w:val="24"/>
          <w:szCs w:val="24"/>
        </w:rPr>
        <w:t xml:space="preserve">. </w:t>
      </w:r>
      <w:r w:rsidR="00736E48" w:rsidRPr="004A342C">
        <w:rPr>
          <w:rFonts w:ascii="Times New Roman" w:hAnsi="Times New Roman" w:cs="Times New Roman"/>
          <w:sz w:val="24"/>
          <w:szCs w:val="24"/>
        </w:rPr>
        <w:t xml:space="preserve">On the other hand, research on explicit forms of mentalization has expanded </w:t>
      </w:r>
      <w:r w:rsidR="00BF29D5" w:rsidRPr="004A342C">
        <w:rPr>
          <w:rFonts w:ascii="Times New Roman" w:hAnsi="Times New Roman" w:cs="Times New Roman"/>
          <w:sz w:val="24"/>
          <w:szCs w:val="24"/>
        </w:rPr>
        <w:t xml:space="preserve">over </w:t>
      </w:r>
      <w:r w:rsidR="00736E48" w:rsidRPr="004A342C">
        <w:rPr>
          <w:rFonts w:ascii="Times New Roman" w:hAnsi="Times New Roman" w:cs="Times New Roman"/>
          <w:sz w:val="24"/>
          <w:szCs w:val="24"/>
        </w:rPr>
        <w:t xml:space="preserve">the past two decades, leading to the development of three concepts </w:t>
      </w:r>
      <w:r w:rsidR="00BF29D5" w:rsidRPr="004A342C">
        <w:rPr>
          <w:rFonts w:ascii="Times New Roman" w:hAnsi="Times New Roman" w:cs="Times New Roman"/>
          <w:sz w:val="24"/>
          <w:szCs w:val="24"/>
        </w:rPr>
        <w:t>that index parental mentalization—</w:t>
      </w:r>
      <w:r w:rsidR="00736E48" w:rsidRPr="004A342C">
        <w:rPr>
          <w:rFonts w:ascii="Times New Roman" w:hAnsi="Times New Roman" w:cs="Times New Roman"/>
          <w:i/>
          <w:sz w:val="24"/>
          <w:szCs w:val="24"/>
        </w:rPr>
        <w:t>parental mind-mindedness</w:t>
      </w:r>
      <w:r w:rsidR="00256FD3" w:rsidRPr="004A342C">
        <w:rPr>
          <w:rFonts w:ascii="Times New Roman" w:hAnsi="Times New Roman" w:cs="Times New Roman"/>
          <w:sz w:val="24"/>
          <w:szCs w:val="24"/>
        </w:rPr>
        <w:t xml:space="preserve"> (Meins, 1997</w:t>
      </w:r>
      <w:r w:rsidR="00736E48" w:rsidRPr="004A342C">
        <w:rPr>
          <w:rFonts w:ascii="Times New Roman" w:hAnsi="Times New Roman" w:cs="Times New Roman"/>
          <w:sz w:val="24"/>
          <w:szCs w:val="24"/>
        </w:rPr>
        <w:t xml:space="preserve">), </w:t>
      </w:r>
      <w:r w:rsidR="000A49EA" w:rsidRPr="004A342C">
        <w:rPr>
          <w:rFonts w:ascii="Times New Roman" w:hAnsi="Times New Roman" w:cs="Times New Roman"/>
          <w:i/>
          <w:sz w:val="24"/>
          <w:szCs w:val="24"/>
        </w:rPr>
        <w:t>parental insightfulness</w:t>
      </w:r>
      <w:r w:rsidR="000A49EA" w:rsidRPr="004A342C">
        <w:rPr>
          <w:rFonts w:ascii="Times New Roman" w:hAnsi="Times New Roman" w:cs="Times New Roman"/>
          <w:sz w:val="24"/>
          <w:szCs w:val="24"/>
        </w:rPr>
        <w:t xml:space="preserve"> (Oppenheim &amp; Koren-Karie, 2002), and</w:t>
      </w:r>
      <w:r w:rsidR="000A49EA" w:rsidRPr="004A342C">
        <w:rPr>
          <w:rFonts w:ascii="Times New Roman" w:hAnsi="Times New Roman" w:cs="Times New Roman"/>
          <w:i/>
          <w:sz w:val="24"/>
          <w:szCs w:val="24"/>
        </w:rPr>
        <w:t xml:space="preserve"> </w:t>
      </w:r>
      <w:r w:rsidR="00736E48" w:rsidRPr="004A342C">
        <w:rPr>
          <w:rFonts w:ascii="Times New Roman" w:hAnsi="Times New Roman" w:cs="Times New Roman"/>
          <w:i/>
          <w:sz w:val="24"/>
          <w:szCs w:val="24"/>
        </w:rPr>
        <w:t>parental reflective functioning</w:t>
      </w:r>
      <w:r w:rsidR="00736E48" w:rsidRPr="004A342C">
        <w:rPr>
          <w:rFonts w:ascii="Times New Roman" w:hAnsi="Times New Roman" w:cs="Times New Roman"/>
          <w:sz w:val="24"/>
          <w:szCs w:val="24"/>
        </w:rPr>
        <w:t xml:space="preserve"> (Slade </w:t>
      </w:r>
      <w:r w:rsidR="00256FD3" w:rsidRPr="004A342C">
        <w:rPr>
          <w:rFonts w:ascii="Times New Roman" w:hAnsi="Times New Roman" w:cs="Times New Roman"/>
          <w:sz w:val="24"/>
          <w:szCs w:val="24"/>
        </w:rPr>
        <w:t>et al., 2005</w:t>
      </w:r>
      <w:r w:rsidR="00736E48" w:rsidRPr="004A342C">
        <w:rPr>
          <w:rFonts w:ascii="Times New Roman" w:hAnsi="Times New Roman" w:cs="Times New Roman"/>
          <w:sz w:val="24"/>
          <w:szCs w:val="24"/>
        </w:rPr>
        <w:t>)</w:t>
      </w:r>
      <w:r w:rsidR="00BF29D5" w:rsidRPr="004A342C">
        <w:rPr>
          <w:rFonts w:ascii="Times New Roman" w:hAnsi="Times New Roman" w:cs="Times New Roman"/>
          <w:sz w:val="24"/>
          <w:szCs w:val="24"/>
        </w:rPr>
        <w:t>—a</w:t>
      </w:r>
      <w:r w:rsidR="00736E48" w:rsidRPr="004A342C">
        <w:rPr>
          <w:rFonts w:ascii="Times New Roman" w:hAnsi="Times New Roman" w:cs="Times New Roman"/>
          <w:sz w:val="24"/>
          <w:szCs w:val="24"/>
        </w:rPr>
        <w:t xml:space="preserve">ll </w:t>
      </w:r>
      <w:r w:rsidR="00BF29D5" w:rsidRPr="004A342C">
        <w:rPr>
          <w:rFonts w:ascii="Times New Roman" w:hAnsi="Times New Roman" w:cs="Times New Roman"/>
          <w:sz w:val="24"/>
          <w:szCs w:val="24"/>
        </w:rPr>
        <w:t xml:space="preserve">of which have been investigated </w:t>
      </w:r>
      <w:r w:rsidR="00736E48" w:rsidRPr="004A342C">
        <w:rPr>
          <w:rFonts w:ascii="Times New Roman" w:hAnsi="Times New Roman" w:cs="Times New Roman"/>
          <w:sz w:val="24"/>
          <w:szCs w:val="24"/>
        </w:rPr>
        <w:t xml:space="preserve">as </w:t>
      </w:r>
      <w:r w:rsidR="00BF29D5" w:rsidRPr="004A342C">
        <w:rPr>
          <w:rFonts w:ascii="Times New Roman" w:hAnsi="Times New Roman" w:cs="Times New Roman"/>
          <w:sz w:val="24"/>
          <w:szCs w:val="24"/>
        </w:rPr>
        <w:t xml:space="preserve">a </w:t>
      </w:r>
      <w:r w:rsidR="00736E48" w:rsidRPr="004A342C">
        <w:rPr>
          <w:rFonts w:ascii="Times New Roman" w:hAnsi="Times New Roman" w:cs="Times New Roman"/>
          <w:sz w:val="24"/>
          <w:szCs w:val="24"/>
        </w:rPr>
        <w:t>predictor</w:t>
      </w:r>
      <w:r w:rsidR="00BF29D5" w:rsidRPr="004A342C">
        <w:rPr>
          <w:rFonts w:ascii="Times New Roman" w:hAnsi="Times New Roman" w:cs="Times New Roman"/>
          <w:sz w:val="24"/>
          <w:szCs w:val="24"/>
        </w:rPr>
        <w:t xml:space="preserve"> </w:t>
      </w:r>
      <w:r w:rsidR="00736E48" w:rsidRPr="004A342C">
        <w:rPr>
          <w:rFonts w:ascii="Times New Roman" w:hAnsi="Times New Roman" w:cs="Times New Roman"/>
          <w:sz w:val="24"/>
          <w:szCs w:val="24"/>
        </w:rPr>
        <w:t>of infant attachment security.</w:t>
      </w:r>
      <w:r w:rsidR="003D3E0D" w:rsidRPr="004A342C">
        <w:rPr>
          <w:rFonts w:ascii="Times New Roman" w:hAnsi="Times New Roman" w:cs="Times New Roman"/>
          <w:sz w:val="24"/>
          <w:szCs w:val="24"/>
        </w:rPr>
        <w:br/>
      </w:r>
      <w:r w:rsidR="004728A7" w:rsidRPr="004A342C">
        <w:rPr>
          <w:rFonts w:ascii="Times New Roman" w:hAnsi="Times New Roman" w:cs="Times New Roman"/>
          <w:sz w:val="24"/>
          <w:szCs w:val="24"/>
        </w:rPr>
        <w:t xml:space="preserve">  </w:t>
      </w:r>
      <w:r w:rsidR="004728A7" w:rsidRPr="004A342C">
        <w:rPr>
          <w:rFonts w:ascii="Times New Roman" w:hAnsi="Times New Roman" w:cs="Times New Roman"/>
          <w:sz w:val="24"/>
          <w:szCs w:val="24"/>
        </w:rPr>
        <w:tab/>
      </w:r>
      <w:r w:rsidR="004728A7" w:rsidRPr="004A342C">
        <w:rPr>
          <w:rFonts w:ascii="Times New Roman" w:hAnsi="Times New Roman" w:cs="Times New Roman"/>
          <w:b/>
          <w:sz w:val="24"/>
          <w:szCs w:val="24"/>
        </w:rPr>
        <w:t xml:space="preserve">Parental Mind-Mindedness. </w:t>
      </w:r>
      <w:r w:rsidR="004728A7" w:rsidRPr="004A342C">
        <w:rPr>
          <w:rFonts w:ascii="Times New Roman" w:hAnsi="Times New Roman" w:cs="Times New Roman"/>
          <w:sz w:val="24"/>
          <w:szCs w:val="24"/>
        </w:rPr>
        <w:t xml:space="preserve">The first concept developed to assess </w:t>
      </w:r>
      <w:r w:rsidR="008430C2" w:rsidRPr="004A342C">
        <w:rPr>
          <w:rFonts w:ascii="Times New Roman" w:hAnsi="Times New Roman" w:cs="Times New Roman"/>
          <w:sz w:val="24"/>
          <w:szCs w:val="24"/>
        </w:rPr>
        <w:t>parental mentalization</w:t>
      </w:r>
      <w:r w:rsidR="004728A7" w:rsidRPr="004A342C">
        <w:rPr>
          <w:rFonts w:ascii="Times New Roman" w:hAnsi="Times New Roman" w:cs="Times New Roman"/>
          <w:sz w:val="24"/>
          <w:szCs w:val="24"/>
        </w:rPr>
        <w:t xml:space="preserve"> is parental mind-mindedness (Meins, 1997). </w:t>
      </w:r>
      <w:r w:rsidR="00C9350E" w:rsidRPr="004A342C">
        <w:rPr>
          <w:rFonts w:ascii="Times New Roman" w:hAnsi="Times New Roman" w:cs="Times New Roman"/>
          <w:sz w:val="24"/>
          <w:szCs w:val="24"/>
        </w:rPr>
        <w:t>Mind-mindedness, originally defined as caregivers’ tendency to treat their children as individuals with minds</w:t>
      </w:r>
      <w:r w:rsidR="00B4376D" w:rsidRPr="004A342C">
        <w:rPr>
          <w:rFonts w:ascii="Times New Roman" w:hAnsi="Times New Roman" w:cs="Times New Roman"/>
          <w:sz w:val="24"/>
          <w:szCs w:val="24"/>
        </w:rPr>
        <w:t xml:space="preserve"> of their own</w:t>
      </w:r>
      <w:r w:rsidR="00C9350E" w:rsidRPr="004A342C">
        <w:rPr>
          <w:rFonts w:ascii="Times New Roman" w:hAnsi="Times New Roman" w:cs="Times New Roman"/>
          <w:sz w:val="24"/>
          <w:szCs w:val="24"/>
        </w:rPr>
        <w:t xml:space="preserve">, </w:t>
      </w:r>
      <w:r w:rsidR="00715968" w:rsidRPr="004A342C">
        <w:rPr>
          <w:rFonts w:ascii="Times New Roman" w:hAnsi="Times New Roman" w:cs="Times New Roman"/>
          <w:sz w:val="24"/>
          <w:szCs w:val="24"/>
        </w:rPr>
        <w:t xml:space="preserve">is operationalized in different ways depending on the age of the child. </w:t>
      </w:r>
      <w:r w:rsidR="0070714A" w:rsidRPr="004A342C">
        <w:rPr>
          <w:rFonts w:ascii="Times New Roman" w:hAnsi="Times New Roman" w:cs="Times New Roman"/>
          <w:sz w:val="24"/>
          <w:szCs w:val="24"/>
        </w:rPr>
        <w:t xml:space="preserve">From the preschool years onwards, mind-mindedness is assessed in terms of the extent to which the parent talks about mental and emotional characteristics when given an open-ended invitation to describe the child (Meins et al., 1998). </w:t>
      </w:r>
      <w:r w:rsidR="0055218E" w:rsidRPr="004A342C">
        <w:rPr>
          <w:rFonts w:ascii="Times New Roman" w:hAnsi="Times New Roman" w:cs="Times New Roman"/>
          <w:sz w:val="24"/>
          <w:szCs w:val="24"/>
        </w:rPr>
        <w:t>In infancy, mind-mindedness is assessed in terms of parents</w:t>
      </w:r>
      <w:r w:rsidR="00B531AE" w:rsidRPr="004A342C">
        <w:rPr>
          <w:rFonts w:ascii="Times New Roman" w:hAnsi="Times New Roman" w:cs="Times New Roman"/>
          <w:sz w:val="24"/>
          <w:szCs w:val="24"/>
        </w:rPr>
        <w:t>’</w:t>
      </w:r>
      <w:r w:rsidR="0055218E" w:rsidRPr="004A342C">
        <w:rPr>
          <w:rFonts w:ascii="Times New Roman" w:hAnsi="Times New Roman" w:cs="Times New Roman"/>
          <w:sz w:val="24"/>
          <w:szCs w:val="24"/>
        </w:rPr>
        <w:t xml:space="preserve"> appropriate versus non-attuned </w:t>
      </w:r>
      <w:r w:rsidR="00B531AE" w:rsidRPr="004A342C">
        <w:rPr>
          <w:rFonts w:ascii="Times New Roman" w:hAnsi="Times New Roman" w:cs="Times New Roman"/>
          <w:sz w:val="24"/>
          <w:szCs w:val="24"/>
        </w:rPr>
        <w:t>comments</w:t>
      </w:r>
      <w:r w:rsidR="0055218E" w:rsidRPr="004A342C">
        <w:rPr>
          <w:rFonts w:ascii="Times New Roman" w:hAnsi="Times New Roman" w:cs="Times New Roman"/>
          <w:sz w:val="24"/>
          <w:szCs w:val="24"/>
        </w:rPr>
        <w:t xml:space="preserve"> on their infant’s internal state</w:t>
      </w:r>
      <w:r w:rsidR="00B531AE" w:rsidRPr="004A342C">
        <w:rPr>
          <w:rFonts w:ascii="Times New Roman" w:hAnsi="Times New Roman" w:cs="Times New Roman"/>
          <w:sz w:val="24"/>
          <w:szCs w:val="24"/>
        </w:rPr>
        <w:t>s</w:t>
      </w:r>
      <w:r w:rsidR="0055218E" w:rsidRPr="004A342C">
        <w:rPr>
          <w:rFonts w:ascii="Times New Roman" w:hAnsi="Times New Roman" w:cs="Times New Roman"/>
          <w:sz w:val="24"/>
          <w:szCs w:val="24"/>
        </w:rPr>
        <w:t xml:space="preserve"> during parent–infant interaction.</w:t>
      </w:r>
      <w:r w:rsidR="006D5C0F" w:rsidRPr="004A342C">
        <w:rPr>
          <w:rFonts w:ascii="Times New Roman" w:hAnsi="Times New Roman" w:cs="Times New Roman"/>
          <w:sz w:val="24"/>
          <w:szCs w:val="24"/>
        </w:rPr>
        <w:t xml:space="preserve"> </w:t>
      </w:r>
      <w:r w:rsidR="00282BFF" w:rsidRPr="004A342C">
        <w:rPr>
          <w:rFonts w:ascii="Times New Roman" w:hAnsi="Times New Roman" w:cs="Times New Roman"/>
          <w:sz w:val="24"/>
          <w:szCs w:val="24"/>
        </w:rPr>
        <w:t>Longitudinal studies have shown that t</w:t>
      </w:r>
      <w:r w:rsidR="006D5C0F" w:rsidRPr="004A342C">
        <w:rPr>
          <w:rFonts w:ascii="Times New Roman" w:hAnsi="Times New Roman" w:cs="Times New Roman"/>
          <w:sz w:val="24"/>
          <w:szCs w:val="24"/>
        </w:rPr>
        <w:t xml:space="preserve">he </w:t>
      </w:r>
      <w:r w:rsidR="0042134F" w:rsidRPr="004A342C">
        <w:rPr>
          <w:rFonts w:ascii="Times New Roman" w:hAnsi="Times New Roman" w:cs="Times New Roman"/>
          <w:sz w:val="24"/>
          <w:szCs w:val="24"/>
        </w:rPr>
        <w:t>observational</w:t>
      </w:r>
      <w:r w:rsidR="006D5C0F" w:rsidRPr="004A342C">
        <w:rPr>
          <w:rFonts w:ascii="Times New Roman" w:hAnsi="Times New Roman" w:cs="Times New Roman"/>
          <w:sz w:val="24"/>
          <w:szCs w:val="24"/>
        </w:rPr>
        <w:t xml:space="preserve"> and </w:t>
      </w:r>
      <w:r w:rsidR="0042134F" w:rsidRPr="004A342C">
        <w:rPr>
          <w:rFonts w:ascii="Times New Roman" w:hAnsi="Times New Roman" w:cs="Times New Roman"/>
          <w:sz w:val="24"/>
          <w:szCs w:val="24"/>
        </w:rPr>
        <w:t>describe-your-child</w:t>
      </w:r>
      <w:r w:rsidR="006D5C0F" w:rsidRPr="004A342C">
        <w:rPr>
          <w:rFonts w:ascii="Times New Roman" w:hAnsi="Times New Roman" w:cs="Times New Roman"/>
          <w:sz w:val="24"/>
          <w:szCs w:val="24"/>
        </w:rPr>
        <w:t xml:space="preserve"> measure</w:t>
      </w:r>
      <w:r w:rsidR="008430C2" w:rsidRPr="004A342C">
        <w:rPr>
          <w:rFonts w:ascii="Times New Roman" w:hAnsi="Times New Roman" w:cs="Times New Roman"/>
          <w:sz w:val="24"/>
          <w:szCs w:val="24"/>
        </w:rPr>
        <w:t>s</w:t>
      </w:r>
      <w:r w:rsidR="006D5C0F" w:rsidRPr="004A342C">
        <w:rPr>
          <w:rFonts w:ascii="Times New Roman" w:hAnsi="Times New Roman" w:cs="Times New Roman"/>
          <w:sz w:val="24"/>
          <w:szCs w:val="24"/>
        </w:rPr>
        <w:t xml:space="preserve"> of mind-mindedness </w:t>
      </w:r>
      <w:r w:rsidR="00282BFF" w:rsidRPr="004A342C">
        <w:rPr>
          <w:rFonts w:ascii="Times New Roman" w:hAnsi="Times New Roman" w:cs="Times New Roman"/>
          <w:sz w:val="24"/>
          <w:szCs w:val="24"/>
        </w:rPr>
        <w:t>are positively related</w:t>
      </w:r>
      <w:r w:rsidR="006D5C0F" w:rsidRPr="004A342C">
        <w:rPr>
          <w:rFonts w:ascii="Times New Roman" w:hAnsi="Times New Roman" w:cs="Times New Roman"/>
          <w:sz w:val="24"/>
          <w:szCs w:val="24"/>
        </w:rPr>
        <w:t xml:space="preserve"> (</w:t>
      </w:r>
      <w:r w:rsidR="00282BFF" w:rsidRPr="004A342C">
        <w:rPr>
          <w:rFonts w:ascii="Times New Roman" w:hAnsi="Times New Roman" w:cs="Times New Roman"/>
          <w:sz w:val="24"/>
          <w:szCs w:val="24"/>
        </w:rPr>
        <w:t xml:space="preserve">McMahon, </w:t>
      </w:r>
      <w:r w:rsidR="00A3217D" w:rsidRPr="004A342C">
        <w:rPr>
          <w:rFonts w:ascii="Times New Roman" w:hAnsi="Times New Roman" w:cs="Times New Roman"/>
          <w:sz w:val="24"/>
          <w:szCs w:val="24"/>
        </w:rPr>
        <w:t>Camberis, Berry, &amp; Gibson, 2016;</w:t>
      </w:r>
      <w:r w:rsidR="00A3217D" w:rsidRPr="004A342C">
        <w:rPr>
          <w:szCs w:val="24"/>
        </w:rPr>
        <w:t xml:space="preserve"> </w:t>
      </w:r>
      <w:r w:rsidR="006D5C0F" w:rsidRPr="004A342C">
        <w:rPr>
          <w:rFonts w:ascii="Times New Roman" w:hAnsi="Times New Roman" w:cs="Times New Roman"/>
          <w:sz w:val="24"/>
          <w:szCs w:val="24"/>
        </w:rPr>
        <w:t>Meins et al., 2003)</w:t>
      </w:r>
    </w:p>
    <w:p w14:paraId="21B27AAF" w14:textId="75F89309" w:rsidR="004B1C43" w:rsidRPr="004A342C" w:rsidRDefault="004728A7" w:rsidP="00816B16">
      <w:pPr>
        <w:autoSpaceDE w:val="0"/>
        <w:autoSpaceDN w:val="0"/>
        <w:adjustRightInd w:val="0"/>
        <w:spacing w:after="0" w:line="480" w:lineRule="auto"/>
        <w:ind w:firstLine="708"/>
        <w:rPr>
          <w:rFonts w:ascii="Times New Roman" w:hAnsi="Times New Roman" w:cs="Times New Roman"/>
          <w:iCs/>
          <w:sz w:val="24"/>
          <w:szCs w:val="24"/>
        </w:rPr>
      </w:pPr>
      <w:r w:rsidRPr="004A342C">
        <w:rPr>
          <w:rFonts w:ascii="Times New Roman" w:hAnsi="Times New Roman" w:cs="Times New Roman"/>
          <w:sz w:val="24"/>
          <w:szCs w:val="24"/>
        </w:rPr>
        <w:t>Th</w:t>
      </w:r>
      <w:r w:rsidR="001D40B2" w:rsidRPr="004A342C">
        <w:rPr>
          <w:rFonts w:ascii="Times New Roman" w:hAnsi="Times New Roman" w:cs="Times New Roman"/>
          <w:sz w:val="24"/>
          <w:szCs w:val="24"/>
        </w:rPr>
        <w:t>e infant</w:t>
      </w:r>
      <w:r w:rsidRPr="004A342C">
        <w:rPr>
          <w:rFonts w:ascii="Times New Roman" w:hAnsi="Times New Roman" w:cs="Times New Roman"/>
          <w:sz w:val="24"/>
          <w:szCs w:val="24"/>
        </w:rPr>
        <w:t xml:space="preserve"> </w:t>
      </w:r>
      <w:r w:rsidR="00363918" w:rsidRPr="004A342C">
        <w:rPr>
          <w:rFonts w:ascii="Times New Roman" w:hAnsi="Times New Roman" w:cs="Times New Roman"/>
          <w:sz w:val="24"/>
          <w:szCs w:val="24"/>
        </w:rPr>
        <w:t xml:space="preserve">observational </w:t>
      </w:r>
      <w:r w:rsidRPr="004A342C">
        <w:rPr>
          <w:rFonts w:ascii="Times New Roman" w:hAnsi="Times New Roman" w:cs="Times New Roman"/>
          <w:sz w:val="24"/>
          <w:szCs w:val="24"/>
        </w:rPr>
        <w:t xml:space="preserve">assessment of mind-mindedness grew from a rethinking of </w:t>
      </w:r>
      <w:r w:rsidR="001B0DB9" w:rsidRPr="004A342C">
        <w:rPr>
          <w:rFonts w:ascii="Times New Roman" w:hAnsi="Times New Roman" w:cs="Times New Roman"/>
          <w:sz w:val="24"/>
          <w:szCs w:val="24"/>
        </w:rPr>
        <w:t>Ainsworth, Bell, and Stayton’</w:t>
      </w:r>
      <w:r w:rsidRPr="004A342C">
        <w:rPr>
          <w:rFonts w:ascii="Times New Roman" w:hAnsi="Times New Roman" w:cs="Times New Roman"/>
          <w:sz w:val="24"/>
          <w:szCs w:val="24"/>
        </w:rPr>
        <w:t>s (19</w:t>
      </w:r>
      <w:r w:rsidR="00256FD3" w:rsidRPr="004A342C">
        <w:rPr>
          <w:rFonts w:ascii="Times New Roman" w:hAnsi="Times New Roman" w:cs="Times New Roman"/>
          <w:sz w:val="24"/>
          <w:szCs w:val="24"/>
        </w:rPr>
        <w:t>70</w:t>
      </w:r>
      <w:r w:rsidRPr="004A342C">
        <w:rPr>
          <w:rFonts w:ascii="Times New Roman" w:hAnsi="Times New Roman" w:cs="Times New Roman"/>
          <w:sz w:val="24"/>
          <w:szCs w:val="24"/>
        </w:rPr>
        <w:t xml:space="preserve">, 1971, 1974) </w:t>
      </w:r>
      <w:r w:rsidR="009D112F" w:rsidRPr="004A342C">
        <w:rPr>
          <w:rFonts w:ascii="Times New Roman" w:hAnsi="Times New Roman" w:cs="Times New Roman"/>
          <w:sz w:val="24"/>
          <w:szCs w:val="24"/>
        </w:rPr>
        <w:t xml:space="preserve">construct </w:t>
      </w:r>
      <w:r w:rsidRPr="004A342C">
        <w:rPr>
          <w:rFonts w:ascii="Times New Roman" w:hAnsi="Times New Roman" w:cs="Times New Roman"/>
          <w:sz w:val="24"/>
          <w:szCs w:val="24"/>
        </w:rPr>
        <w:t xml:space="preserve">of parental sensitivity (Meins, 2013; Meins et al., 2001). Meins et al. (2001) argued that there </w:t>
      </w:r>
      <w:r w:rsidR="004E640D" w:rsidRPr="004A342C">
        <w:rPr>
          <w:rFonts w:ascii="Times New Roman" w:hAnsi="Times New Roman" w:cs="Times New Roman"/>
          <w:sz w:val="24"/>
          <w:szCs w:val="24"/>
        </w:rPr>
        <w:t>was</w:t>
      </w:r>
      <w:r w:rsidRPr="004A342C">
        <w:rPr>
          <w:rFonts w:ascii="Times New Roman" w:hAnsi="Times New Roman" w:cs="Times New Roman"/>
          <w:sz w:val="24"/>
          <w:szCs w:val="24"/>
        </w:rPr>
        <w:t xml:space="preserve"> a lack of consensus on the type of parenting behaviors and attitude</w:t>
      </w:r>
      <w:r w:rsidR="004E640D" w:rsidRPr="004A342C">
        <w:rPr>
          <w:rFonts w:ascii="Times New Roman" w:hAnsi="Times New Roman" w:cs="Times New Roman"/>
          <w:sz w:val="24"/>
          <w:szCs w:val="24"/>
        </w:rPr>
        <w:t>s</w:t>
      </w:r>
      <w:r w:rsidRPr="004A342C">
        <w:rPr>
          <w:rFonts w:ascii="Times New Roman" w:hAnsi="Times New Roman" w:cs="Times New Roman"/>
          <w:sz w:val="24"/>
          <w:szCs w:val="24"/>
        </w:rPr>
        <w:t xml:space="preserve"> that encapsulate sensit</w:t>
      </w:r>
      <w:r w:rsidR="00CA7D47" w:rsidRPr="004A342C">
        <w:rPr>
          <w:rFonts w:ascii="Times New Roman" w:hAnsi="Times New Roman" w:cs="Times New Roman"/>
          <w:sz w:val="24"/>
          <w:szCs w:val="24"/>
        </w:rPr>
        <w:t xml:space="preserve">ivity. Furthermore, they </w:t>
      </w:r>
      <w:r w:rsidR="00495CC2" w:rsidRPr="004A342C">
        <w:rPr>
          <w:rFonts w:ascii="Times New Roman" w:hAnsi="Times New Roman" w:cs="Times New Roman"/>
          <w:sz w:val="24"/>
          <w:szCs w:val="24"/>
        </w:rPr>
        <w:t>questioned</w:t>
      </w:r>
      <w:r w:rsidRPr="004A342C">
        <w:rPr>
          <w:rFonts w:ascii="Times New Roman" w:hAnsi="Times New Roman" w:cs="Times New Roman"/>
          <w:sz w:val="24"/>
          <w:szCs w:val="24"/>
        </w:rPr>
        <w:t xml:space="preserve"> whether general global rating scales typically used to measure sensitivity </w:t>
      </w:r>
      <w:r w:rsidR="004E640D" w:rsidRPr="004A342C">
        <w:rPr>
          <w:rFonts w:ascii="Times New Roman" w:hAnsi="Times New Roman" w:cs="Times New Roman"/>
          <w:sz w:val="24"/>
          <w:szCs w:val="24"/>
        </w:rPr>
        <w:t xml:space="preserve">(e.g., the Maternal Sensitivity Scales; Ainsworth et al., 1974) </w:t>
      </w:r>
      <w:r w:rsidR="00F201F9" w:rsidRPr="004A342C">
        <w:rPr>
          <w:rFonts w:ascii="Times New Roman" w:hAnsi="Times New Roman" w:cs="Times New Roman"/>
          <w:sz w:val="24"/>
          <w:szCs w:val="24"/>
        </w:rPr>
        <w:t>were</w:t>
      </w:r>
      <w:r w:rsidRPr="004A342C">
        <w:rPr>
          <w:rFonts w:ascii="Times New Roman" w:hAnsi="Times New Roman" w:cs="Times New Roman"/>
          <w:sz w:val="24"/>
          <w:szCs w:val="24"/>
        </w:rPr>
        <w:t xml:space="preserve"> the most accurate </w:t>
      </w:r>
      <w:r w:rsidR="00F201F9" w:rsidRPr="004A342C">
        <w:rPr>
          <w:rFonts w:ascii="Times New Roman" w:hAnsi="Times New Roman" w:cs="Times New Roman"/>
          <w:sz w:val="24"/>
          <w:szCs w:val="24"/>
        </w:rPr>
        <w:t>method</w:t>
      </w:r>
      <w:r w:rsidR="00495CC2" w:rsidRPr="004A342C">
        <w:rPr>
          <w:rFonts w:ascii="Times New Roman" w:hAnsi="Times New Roman" w:cs="Times New Roman"/>
          <w:sz w:val="24"/>
          <w:szCs w:val="24"/>
        </w:rPr>
        <w:t xml:space="preserve"> of</w:t>
      </w:r>
      <w:r w:rsidRPr="004A342C">
        <w:rPr>
          <w:rFonts w:ascii="Times New Roman" w:hAnsi="Times New Roman" w:cs="Times New Roman"/>
          <w:sz w:val="24"/>
          <w:szCs w:val="24"/>
        </w:rPr>
        <w:t xml:space="preserve"> assess</w:t>
      </w:r>
      <w:r w:rsidR="00495CC2" w:rsidRPr="004A342C">
        <w:rPr>
          <w:rFonts w:ascii="Times New Roman" w:hAnsi="Times New Roman" w:cs="Times New Roman"/>
          <w:sz w:val="24"/>
          <w:szCs w:val="24"/>
        </w:rPr>
        <w:t>ing</w:t>
      </w:r>
      <w:r w:rsidR="00EF29D3" w:rsidRPr="004A342C">
        <w:rPr>
          <w:rFonts w:ascii="Times New Roman" w:hAnsi="Times New Roman" w:cs="Times New Roman"/>
          <w:sz w:val="24"/>
          <w:szCs w:val="24"/>
        </w:rPr>
        <w:t xml:space="preserve"> a parent’s</w:t>
      </w:r>
      <w:r w:rsidRPr="004A342C">
        <w:rPr>
          <w:rFonts w:ascii="Times New Roman" w:hAnsi="Times New Roman" w:cs="Times New Roman"/>
          <w:sz w:val="24"/>
          <w:szCs w:val="24"/>
        </w:rPr>
        <w:t xml:space="preserve"> attunement to the</w:t>
      </w:r>
      <w:r w:rsidR="00890641" w:rsidRPr="004A342C">
        <w:rPr>
          <w:rFonts w:ascii="Times New Roman" w:hAnsi="Times New Roman" w:cs="Times New Roman"/>
          <w:sz w:val="24"/>
          <w:szCs w:val="24"/>
        </w:rPr>
        <w:t>ir</w:t>
      </w:r>
      <w:r w:rsidRPr="004A342C">
        <w:rPr>
          <w:rFonts w:ascii="Times New Roman" w:hAnsi="Times New Roman" w:cs="Times New Roman"/>
          <w:sz w:val="24"/>
          <w:szCs w:val="24"/>
        </w:rPr>
        <w:t xml:space="preserve"> infant’s current state. </w:t>
      </w:r>
      <w:r w:rsidR="00907178" w:rsidRPr="004A342C">
        <w:rPr>
          <w:rFonts w:ascii="Times New Roman" w:hAnsi="Times New Roman" w:cs="Times New Roman"/>
          <w:sz w:val="24"/>
          <w:szCs w:val="24"/>
        </w:rPr>
        <w:t xml:space="preserve">Meins et al. </w:t>
      </w:r>
      <w:r w:rsidR="00CA7D47" w:rsidRPr="004A342C">
        <w:rPr>
          <w:rFonts w:ascii="Times New Roman" w:hAnsi="Times New Roman" w:cs="Times New Roman"/>
          <w:sz w:val="24"/>
          <w:szCs w:val="24"/>
        </w:rPr>
        <w:t xml:space="preserve">thus </w:t>
      </w:r>
      <w:r w:rsidR="00907178" w:rsidRPr="004A342C">
        <w:rPr>
          <w:rFonts w:ascii="Times New Roman" w:hAnsi="Times New Roman" w:cs="Times New Roman"/>
          <w:sz w:val="24"/>
          <w:szCs w:val="24"/>
        </w:rPr>
        <w:t xml:space="preserve">sought to explore </w:t>
      </w:r>
      <w:r w:rsidR="00CA7D47" w:rsidRPr="004A342C">
        <w:rPr>
          <w:rFonts w:ascii="Times New Roman" w:hAnsi="Times New Roman" w:cs="Times New Roman"/>
          <w:sz w:val="24"/>
          <w:szCs w:val="24"/>
        </w:rPr>
        <w:t xml:space="preserve">additional </w:t>
      </w:r>
      <w:r w:rsidR="00907178" w:rsidRPr="004A342C">
        <w:rPr>
          <w:rFonts w:ascii="Times New Roman" w:hAnsi="Times New Roman" w:cs="Times New Roman"/>
          <w:sz w:val="24"/>
          <w:szCs w:val="24"/>
        </w:rPr>
        <w:t xml:space="preserve">ways in which mothers could demonstrate attunement to their preverbal </w:t>
      </w:r>
      <w:r w:rsidR="00907178" w:rsidRPr="004A342C">
        <w:rPr>
          <w:rFonts w:ascii="Times New Roman" w:hAnsi="Times New Roman" w:cs="Times New Roman"/>
          <w:sz w:val="24"/>
          <w:szCs w:val="24"/>
        </w:rPr>
        <w:lastRenderedPageBreak/>
        <w:t>infants’ internal states</w:t>
      </w:r>
      <w:r w:rsidR="00F92C5F" w:rsidRPr="004A342C">
        <w:rPr>
          <w:rFonts w:ascii="Times New Roman" w:hAnsi="Times New Roman" w:cs="Times New Roman"/>
          <w:sz w:val="24"/>
          <w:szCs w:val="24"/>
        </w:rPr>
        <w:t>,</w:t>
      </w:r>
      <w:r w:rsidR="00EC5CB7" w:rsidRPr="004A342C">
        <w:rPr>
          <w:rFonts w:ascii="Times New Roman" w:hAnsi="Times New Roman" w:cs="Times New Roman"/>
          <w:sz w:val="24"/>
          <w:szCs w:val="24"/>
        </w:rPr>
        <w:t xml:space="preserve"> and identified five potential indices of mind-mindedness: </w:t>
      </w:r>
      <w:r w:rsidRPr="004A342C">
        <w:rPr>
          <w:rFonts w:ascii="Times New Roman" w:hAnsi="Times New Roman" w:cs="Times New Roman"/>
          <w:iCs/>
          <w:sz w:val="24"/>
          <w:szCs w:val="24"/>
        </w:rPr>
        <w:t xml:space="preserve">maternal responsiveness to change in </w:t>
      </w:r>
      <w:r w:rsidR="00287652" w:rsidRPr="004A342C">
        <w:rPr>
          <w:rFonts w:ascii="Times New Roman" w:hAnsi="Times New Roman" w:cs="Times New Roman"/>
          <w:iCs/>
          <w:sz w:val="24"/>
          <w:szCs w:val="24"/>
        </w:rPr>
        <w:t xml:space="preserve">the </w:t>
      </w:r>
      <w:r w:rsidRPr="004A342C">
        <w:rPr>
          <w:rFonts w:ascii="Times New Roman" w:hAnsi="Times New Roman" w:cs="Times New Roman"/>
          <w:iCs/>
          <w:sz w:val="24"/>
          <w:szCs w:val="24"/>
        </w:rPr>
        <w:t>infant</w:t>
      </w:r>
      <w:r w:rsidRPr="004A342C">
        <w:rPr>
          <w:rFonts w:ascii="Times New Roman" w:hAnsi="Times New Roman" w:cs="Times New Roman"/>
          <w:sz w:val="24"/>
          <w:szCs w:val="24"/>
        </w:rPr>
        <w:t>’</w:t>
      </w:r>
      <w:r w:rsidRPr="004A342C">
        <w:rPr>
          <w:rFonts w:ascii="Times New Roman" w:hAnsi="Times New Roman" w:cs="Times New Roman"/>
          <w:iCs/>
          <w:sz w:val="24"/>
          <w:szCs w:val="24"/>
        </w:rPr>
        <w:t>s direction of gaze</w:t>
      </w:r>
      <w:r w:rsidR="00E72371" w:rsidRPr="004A342C">
        <w:rPr>
          <w:rFonts w:ascii="Times New Roman" w:hAnsi="Times New Roman" w:cs="Times New Roman"/>
          <w:sz w:val="24"/>
          <w:szCs w:val="24"/>
        </w:rPr>
        <w:t>,</w:t>
      </w:r>
      <w:r w:rsidRPr="004A342C">
        <w:rPr>
          <w:rFonts w:ascii="Times New Roman" w:hAnsi="Times New Roman" w:cs="Times New Roman"/>
          <w:sz w:val="24"/>
          <w:szCs w:val="24"/>
        </w:rPr>
        <w:t xml:space="preserve"> </w:t>
      </w:r>
      <w:r w:rsidRPr="004A342C">
        <w:rPr>
          <w:rFonts w:ascii="Times New Roman" w:hAnsi="Times New Roman" w:cs="Times New Roman"/>
          <w:iCs/>
          <w:sz w:val="24"/>
          <w:szCs w:val="24"/>
        </w:rPr>
        <w:t xml:space="preserve">maternal responsiveness to </w:t>
      </w:r>
      <w:r w:rsidR="00287652" w:rsidRPr="004A342C">
        <w:rPr>
          <w:rFonts w:ascii="Times New Roman" w:hAnsi="Times New Roman" w:cs="Times New Roman"/>
          <w:iCs/>
          <w:sz w:val="24"/>
          <w:szCs w:val="24"/>
        </w:rPr>
        <w:t xml:space="preserve">the </w:t>
      </w:r>
      <w:r w:rsidRPr="004A342C">
        <w:rPr>
          <w:rFonts w:ascii="Times New Roman" w:hAnsi="Times New Roman" w:cs="Times New Roman"/>
          <w:iCs/>
          <w:sz w:val="24"/>
          <w:szCs w:val="24"/>
        </w:rPr>
        <w:t>infant</w:t>
      </w:r>
      <w:r w:rsidRPr="004A342C">
        <w:rPr>
          <w:rFonts w:ascii="Times New Roman" w:hAnsi="Times New Roman" w:cs="Times New Roman"/>
          <w:sz w:val="24"/>
          <w:szCs w:val="24"/>
        </w:rPr>
        <w:t>’</w:t>
      </w:r>
      <w:r w:rsidRPr="004A342C">
        <w:rPr>
          <w:rFonts w:ascii="Times New Roman" w:hAnsi="Times New Roman" w:cs="Times New Roman"/>
          <w:iCs/>
          <w:sz w:val="24"/>
          <w:szCs w:val="24"/>
        </w:rPr>
        <w:t>s object</w:t>
      </w:r>
      <w:r w:rsidRPr="004A342C">
        <w:rPr>
          <w:rFonts w:ascii="Times New Roman" w:hAnsi="Times New Roman" w:cs="Times New Roman"/>
          <w:sz w:val="24"/>
          <w:szCs w:val="24"/>
        </w:rPr>
        <w:t>-</w:t>
      </w:r>
      <w:r w:rsidRPr="004A342C">
        <w:rPr>
          <w:rFonts w:ascii="Times New Roman" w:hAnsi="Times New Roman" w:cs="Times New Roman"/>
          <w:iCs/>
          <w:sz w:val="24"/>
          <w:szCs w:val="24"/>
        </w:rPr>
        <w:t>directed action</w:t>
      </w:r>
      <w:r w:rsidR="00E72371" w:rsidRPr="004A342C">
        <w:rPr>
          <w:rFonts w:ascii="Times New Roman" w:hAnsi="Times New Roman" w:cs="Times New Roman"/>
          <w:sz w:val="24"/>
          <w:szCs w:val="24"/>
        </w:rPr>
        <w:t>,</w:t>
      </w:r>
      <w:r w:rsidRPr="004A342C">
        <w:rPr>
          <w:rFonts w:ascii="Times New Roman" w:hAnsi="Times New Roman" w:cs="Times New Roman"/>
          <w:sz w:val="24"/>
          <w:szCs w:val="24"/>
        </w:rPr>
        <w:t xml:space="preserve"> </w:t>
      </w:r>
      <w:r w:rsidRPr="004A342C">
        <w:rPr>
          <w:rFonts w:ascii="Times New Roman" w:hAnsi="Times New Roman" w:cs="Times New Roman"/>
          <w:iCs/>
          <w:sz w:val="24"/>
          <w:szCs w:val="24"/>
        </w:rPr>
        <w:t>imitation</w:t>
      </w:r>
      <w:r w:rsidR="00EC5CB7" w:rsidRPr="004A342C">
        <w:rPr>
          <w:rFonts w:ascii="Times New Roman" w:hAnsi="Times New Roman" w:cs="Times New Roman"/>
          <w:sz w:val="24"/>
          <w:szCs w:val="24"/>
        </w:rPr>
        <w:t>,</w:t>
      </w:r>
      <w:r w:rsidRPr="004A342C">
        <w:rPr>
          <w:rFonts w:ascii="Times New Roman" w:hAnsi="Times New Roman" w:cs="Times New Roman"/>
          <w:sz w:val="24"/>
          <w:szCs w:val="24"/>
        </w:rPr>
        <w:t xml:space="preserve"> </w:t>
      </w:r>
      <w:r w:rsidRPr="004A342C">
        <w:rPr>
          <w:rFonts w:ascii="Times New Roman" w:hAnsi="Times New Roman" w:cs="Times New Roman"/>
          <w:iCs/>
          <w:sz w:val="24"/>
          <w:szCs w:val="24"/>
        </w:rPr>
        <w:t>encouragement of autonomy</w:t>
      </w:r>
      <w:r w:rsidR="00E72371" w:rsidRPr="004A342C">
        <w:rPr>
          <w:rFonts w:ascii="Times New Roman" w:hAnsi="Times New Roman" w:cs="Times New Roman"/>
          <w:sz w:val="24"/>
          <w:szCs w:val="24"/>
        </w:rPr>
        <w:t>,</w:t>
      </w:r>
      <w:r w:rsidRPr="004A342C">
        <w:rPr>
          <w:rFonts w:ascii="Times New Roman" w:hAnsi="Times New Roman" w:cs="Times New Roman"/>
          <w:sz w:val="24"/>
          <w:szCs w:val="24"/>
        </w:rPr>
        <w:t xml:space="preserve"> and </w:t>
      </w:r>
      <w:r w:rsidRPr="004A342C">
        <w:rPr>
          <w:rFonts w:ascii="Times New Roman" w:hAnsi="Times New Roman" w:cs="Times New Roman"/>
          <w:iCs/>
          <w:sz w:val="24"/>
          <w:szCs w:val="24"/>
        </w:rPr>
        <w:t>appropriate mind</w:t>
      </w:r>
      <w:r w:rsidRPr="004A342C">
        <w:rPr>
          <w:rFonts w:ascii="Times New Roman" w:hAnsi="Times New Roman" w:cs="Times New Roman"/>
          <w:sz w:val="24"/>
          <w:szCs w:val="24"/>
        </w:rPr>
        <w:t>-</w:t>
      </w:r>
      <w:r w:rsidRPr="004A342C">
        <w:rPr>
          <w:rFonts w:ascii="Times New Roman" w:hAnsi="Times New Roman" w:cs="Times New Roman"/>
          <w:iCs/>
          <w:sz w:val="24"/>
          <w:szCs w:val="24"/>
        </w:rPr>
        <w:t>related comments.</w:t>
      </w:r>
      <w:r w:rsidR="00953BE7" w:rsidRPr="004A342C">
        <w:rPr>
          <w:rFonts w:ascii="Times New Roman" w:hAnsi="Times New Roman" w:cs="Times New Roman"/>
          <w:iCs/>
          <w:sz w:val="24"/>
          <w:szCs w:val="24"/>
        </w:rPr>
        <w:t xml:space="preserve"> The latter was the</w:t>
      </w:r>
      <w:r w:rsidR="002E2635" w:rsidRPr="004A342C">
        <w:rPr>
          <w:rFonts w:ascii="Times New Roman" w:hAnsi="Times New Roman" w:cs="Times New Roman"/>
          <w:iCs/>
          <w:sz w:val="24"/>
          <w:szCs w:val="24"/>
        </w:rPr>
        <w:t xml:space="preserve"> only index of mind-mindedness that predicted children’s outcome or related to mothers’ subsequent mind-mindedness in the preschool years (Meins et al., 2001, 2003</w:t>
      </w:r>
      <w:r w:rsidR="00953BE7" w:rsidRPr="004A342C">
        <w:rPr>
          <w:rFonts w:ascii="Times New Roman" w:hAnsi="Times New Roman" w:cs="Times New Roman"/>
          <w:iCs/>
          <w:sz w:val="24"/>
          <w:szCs w:val="24"/>
        </w:rPr>
        <w:t>), and thus m</w:t>
      </w:r>
      <w:r w:rsidR="00CA7D47" w:rsidRPr="004A342C">
        <w:rPr>
          <w:rFonts w:ascii="Times New Roman" w:hAnsi="Times New Roman" w:cs="Times New Roman"/>
          <w:iCs/>
          <w:sz w:val="24"/>
          <w:szCs w:val="24"/>
        </w:rPr>
        <w:t>ind-mindedness has become defined specifically in terms of parents’</w:t>
      </w:r>
      <w:r w:rsidR="00953BE7" w:rsidRPr="004A342C">
        <w:rPr>
          <w:rFonts w:ascii="Times New Roman" w:hAnsi="Times New Roman" w:cs="Times New Roman"/>
          <w:iCs/>
          <w:sz w:val="24"/>
          <w:szCs w:val="24"/>
        </w:rPr>
        <w:t xml:space="preserve"> mind-related comments</w:t>
      </w:r>
      <w:r w:rsidR="007C00E3" w:rsidRPr="004A342C">
        <w:rPr>
          <w:rFonts w:ascii="Times New Roman" w:hAnsi="Times New Roman" w:cs="Times New Roman"/>
          <w:iCs/>
          <w:sz w:val="24"/>
          <w:szCs w:val="24"/>
        </w:rPr>
        <w:t xml:space="preserve">. </w:t>
      </w:r>
    </w:p>
    <w:p w14:paraId="6BF9BF05" w14:textId="6A1199FD" w:rsidR="00D56A43" w:rsidRPr="004A342C" w:rsidRDefault="002D4E96" w:rsidP="00816B16">
      <w:pPr>
        <w:autoSpaceDE w:val="0"/>
        <w:autoSpaceDN w:val="0"/>
        <w:adjustRightInd w:val="0"/>
        <w:spacing w:after="0" w:line="480" w:lineRule="auto"/>
        <w:ind w:firstLine="708"/>
        <w:rPr>
          <w:rFonts w:ascii="Times New Roman" w:hAnsi="Times New Roman" w:cs="Times New Roman"/>
          <w:sz w:val="24"/>
          <w:szCs w:val="24"/>
        </w:rPr>
      </w:pPr>
      <w:r w:rsidRPr="004A342C">
        <w:rPr>
          <w:rFonts w:ascii="Times New Roman" w:hAnsi="Times New Roman" w:cs="Times New Roman"/>
          <w:sz w:val="24"/>
          <w:szCs w:val="24"/>
        </w:rPr>
        <w:t xml:space="preserve">Appropriate mind-related comments index the parent’s accurate interpretation of the infant’s internal state according to the following criteria: </w:t>
      </w:r>
      <w:r w:rsidR="004B1C43" w:rsidRPr="004A342C">
        <w:rPr>
          <w:rFonts w:ascii="Times New Roman" w:hAnsi="Times New Roman" w:cs="Times New Roman"/>
          <w:sz w:val="24"/>
          <w:szCs w:val="24"/>
        </w:rPr>
        <w:t>the comment (a) accurately reflects the current infant’s internal state</w:t>
      </w:r>
      <w:r w:rsidR="00B3170B" w:rsidRPr="004A342C">
        <w:rPr>
          <w:rFonts w:ascii="Times New Roman" w:hAnsi="Times New Roman" w:cs="Times New Roman"/>
          <w:sz w:val="24"/>
          <w:szCs w:val="24"/>
        </w:rPr>
        <w:t xml:space="preserve"> </w:t>
      </w:r>
      <w:r w:rsidR="00B3170B" w:rsidRPr="004A342C">
        <w:rPr>
          <w:rFonts w:ascii="Times New Roman" w:hAnsi="Times New Roman" w:cs="Times New Roman"/>
          <w:sz w:val="24"/>
          <w:szCs w:val="24"/>
          <w:lang w:val="en"/>
        </w:rPr>
        <w:t>(e.g., “you are very interested in mommy’s watch” if the infant repeatedly looks at and touches the watch)</w:t>
      </w:r>
      <w:r w:rsidR="004B1C43" w:rsidRPr="004A342C">
        <w:rPr>
          <w:rFonts w:ascii="Times New Roman" w:hAnsi="Times New Roman" w:cs="Times New Roman"/>
          <w:sz w:val="24"/>
          <w:szCs w:val="24"/>
        </w:rPr>
        <w:t>, (b) links the infant’s current internal state with similar events in the past or future</w:t>
      </w:r>
      <w:r w:rsidR="00B3170B" w:rsidRPr="004A342C">
        <w:rPr>
          <w:rFonts w:ascii="Times New Roman" w:hAnsi="Times New Roman" w:cs="Times New Roman"/>
          <w:sz w:val="24"/>
          <w:szCs w:val="24"/>
        </w:rPr>
        <w:t xml:space="preserve"> (e.g., “do you remember seeing a cow when we went to the farm last weekend?</w:t>
      </w:r>
      <w:r w:rsidR="00657D4E" w:rsidRPr="004A342C">
        <w:rPr>
          <w:rFonts w:ascii="Times New Roman" w:hAnsi="Times New Roman" w:cs="Times New Roman"/>
          <w:sz w:val="24"/>
          <w:szCs w:val="24"/>
        </w:rPr>
        <w:t>”</w:t>
      </w:r>
      <w:r w:rsidR="00B3170B" w:rsidRPr="004A342C">
        <w:rPr>
          <w:rFonts w:ascii="Times New Roman" w:hAnsi="Times New Roman" w:cs="Times New Roman"/>
          <w:sz w:val="24"/>
          <w:szCs w:val="24"/>
        </w:rPr>
        <w:t xml:space="preserve"> while the infant plays with a toy cow)</w:t>
      </w:r>
      <w:r w:rsidR="004B1C43" w:rsidRPr="004A342C">
        <w:rPr>
          <w:rFonts w:ascii="Times New Roman" w:hAnsi="Times New Roman" w:cs="Times New Roman"/>
          <w:sz w:val="24"/>
          <w:szCs w:val="24"/>
        </w:rPr>
        <w:t xml:space="preserve">, (c) suggests new activities that the infant would like or want if there was a lull in the interaction, or (d) voices what the infant would say if he or she could talk. </w:t>
      </w:r>
      <w:r w:rsidR="00C46434" w:rsidRPr="004A342C">
        <w:rPr>
          <w:rFonts w:ascii="Times New Roman" w:hAnsi="Times New Roman" w:cs="Times New Roman"/>
          <w:sz w:val="24"/>
          <w:szCs w:val="24"/>
        </w:rPr>
        <w:t>N</w:t>
      </w:r>
      <w:r w:rsidRPr="004A342C">
        <w:rPr>
          <w:rFonts w:ascii="Times New Roman" w:hAnsi="Times New Roman" w:cs="Times New Roman"/>
          <w:sz w:val="24"/>
          <w:szCs w:val="24"/>
        </w:rPr>
        <w:t>on-attuned</w:t>
      </w:r>
      <w:r w:rsidR="00C46434" w:rsidRPr="004A342C">
        <w:rPr>
          <w:rFonts w:ascii="Times New Roman" w:hAnsi="Times New Roman" w:cs="Times New Roman"/>
          <w:sz w:val="24"/>
          <w:szCs w:val="24"/>
        </w:rPr>
        <w:t xml:space="preserve"> mind-related comments indicate a misreading of the infant’s internal state; a mind-related comment is coded as non-attuned if </w:t>
      </w:r>
      <w:r w:rsidR="00C46434" w:rsidRPr="004A342C">
        <w:rPr>
          <w:rFonts w:ascii="Times New Roman" w:hAnsi="Times New Roman"/>
          <w:sz w:val="24"/>
          <w:szCs w:val="24"/>
        </w:rPr>
        <w:t xml:space="preserve">(a) the coder disagrees with the mother’s reading of her infant’s mind (e.g., </w:t>
      </w:r>
      <w:r w:rsidR="00C46434" w:rsidRPr="004A342C">
        <w:rPr>
          <w:rFonts w:ascii="Times New Roman" w:hAnsi="Times New Roman" w:cs="Times New Roman"/>
          <w:sz w:val="24"/>
          <w:szCs w:val="24"/>
          <w:lang w:val="en"/>
        </w:rPr>
        <w:t>“you’re bored with mommy’s watch now” even though the infant is still engaged with it)</w:t>
      </w:r>
      <w:r w:rsidR="00517433" w:rsidRPr="004A342C">
        <w:rPr>
          <w:rFonts w:ascii="Times New Roman" w:hAnsi="Times New Roman"/>
          <w:sz w:val="24"/>
          <w:szCs w:val="24"/>
        </w:rPr>
        <w:t>,</w:t>
      </w:r>
      <w:r w:rsidR="00C46434" w:rsidRPr="004A342C">
        <w:rPr>
          <w:rFonts w:ascii="Times New Roman" w:hAnsi="Times New Roman"/>
          <w:sz w:val="24"/>
          <w:szCs w:val="24"/>
        </w:rPr>
        <w:t xml:space="preserve"> (b) the comment referred to a past or future event that had no obvious relation to the infant’s current internal state (e.g., </w:t>
      </w:r>
      <w:r w:rsidR="00431BAB" w:rsidRPr="004A342C">
        <w:rPr>
          <w:rFonts w:ascii="Times New Roman" w:hAnsi="Times New Roman"/>
          <w:sz w:val="24"/>
          <w:szCs w:val="24"/>
        </w:rPr>
        <w:t xml:space="preserve">asking if the infant remembers the cow at the farm </w:t>
      </w:r>
      <w:r w:rsidR="00C46434" w:rsidRPr="004A342C">
        <w:rPr>
          <w:rFonts w:ascii="Times New Roman" w:hAnsi="Times New Roman"/>
          <w:sz w:val="24"/>
          <w:szCs w:val="24"/>
        </w:rPr>
        <w:t xml:space="preserve">in the absence of any current context relating to </w:t>
      </w:r>
      <w:r w:rsidR="00431BAB" w:rsidRPr="004A342C">
        <w:rPr>
          <w:rFonts w:ascii="Times New Roman" w:hAnsi="Times New Roman"/>
          <w:sz w:val="24"/>
          <w:szCs w:val="24"/>
        </w:rPr>
        <w:t>animals or farms</w:t>
      </w:r>
      <w:r w:rsidR="00517433" w:rsidRPr="004A342C">
        <w:rPr>
          <w:rFonts w:ascii="Times New Roman" w:hAnsi="Times New Roman"/>
          <w:sz w:val="24"/>
          <w:szCs w:val="24"/>
        </w:rPr>
        <w:t>),</w:t>
      </w:r>
      <w:r w:rsidR="00C46434" w:rsidRPr="004A342C">
        <w:rPr>
          <w:rFonts w:ascii="Times New Roman" w:hAnsi="Times New Roman"/>
          <w:sz w:val="24"/>
          <w:szCs w:val="24"/>
        </w:rPr>
        <w:t xml:space="preserve"> (c) the mother asked what the infant wanted to do, or commented that the infant wanted or preferred a different object or activity, when the infant was already actively engaged in an activity or was showing a clear pre</w:t>
      </w:r>
      <w:r w:rsidR="00517433" w:rsidRPr="004A342C">
        <w:rPr>
          <w:rFonts w:ascii="Times New Roman" w:hAnsi="Times New Roman"/>
          <w:sz w:val="24"/>
          <w:szCs w:val="24"/>
        </w:rPr>
        <w:t>ference for a particular object,</w:t>
      </w:r>
      <w:r w:rsidR="00C46434" w:rsidRPr="004A342C">
        <w:rPr>
          <w:rFonts w:ascii="Times New Roman" w:hAnsi="Times New Roman"/>
          <w:sz w:val="24"/>
          <w:szCs w:val="24"/>
        </w:rPr>
        <w:t xml:space="preserve"> or (d) the referent of the mother’s comment was not clear (e.g., “You like that” when there was no specific toy or activity to which the comment could apply).</w:t>
      </w:r>
      <w:r w:rsidR="00C46434" w:rsidRPr="004A342C">
        <w:rPr>
          <w:rFonts w:ascii="Times New Roman" w:hAnsi="Times New Roman"/>
        </w:rPr>
        <w:t xml:space="preserve"> </w:t>
      </w:r>
      <w:r w:rsidR="00EF7709" w:rsidRPr="004A342C">
        <w:rPr>
          <w:rFonts w:ascii="Times New Roman" w:hAnsi="Times New Roman" w:cs="Times New Roman"/>
          <w:sz w:val="24"/>
          <w:szCs w:val="24"/>
        </w:rPr>
        <w:t>H</w:t>
      </w:r>
      <w:r w:rsidR="007F606B" w:rsidRPr="004A342C">
        <w:rPr>
          <w:rFonts w:ascii="Times New Roman" w:hAnsi="Times New Roman" w:cs="Times New Roman"/>
          <w:sz w:val="24"/>
          <w:szCs w:val="24"/>
        </w:rPr>
        <w:t xml:space="preserve">igh scores for </w:t>
      </w:r>
      <w:r w:rsidR="007F606B" w:rsidRPr="004A342C">
        <w:rPr>
          <w:rFonts w:ascii="Times New Roman" w:hAnsi="Times New Roman" w:cs="Times New Roman"/>
          <w:sz w:val="24"/>
          <w:szCs w:val="24"/>
        </w:rPr>
        <w:lastRenderedPageBreak/>
        <w:t>appropriate mind-related comments</w:t>
      </w:r>
      <w:r w:rsidR="00EF7709" w:rsidRPr="004A342C">
        <w:rPr>
          <w:rFonts w:ascii="Times New Roman" w:hAnsi="Times New Roman" w:cs="Times New Roman"/>
          <w:sz w:val="24"/>
          <w:szCs w:val="24"/>
        </w:rPr>
        <w:t xml:space="preserve"> indicate mind-mindedness, as do low scores for </w:t>
      </w:r>
      <w:r w:rsidR="007F606B" w:rsidRPr="004A342C">
        <w:rPr>
          <w:rFonts w:ascii="Times New Roman" w:hAnsi="Times New Roman" w:cs="Times New Roman"/>
          <w:sz w:val="24"/>
          <w:szCs w:val="24"/>
        </w:rPr>
        <w:t xml:space="preserve">non-attuned mind-related comments. </w:t>
      </w:r>
    </w:p>
    <w:p w14:paraId="5CE1F9D0" w14:textId="02CAB745" w:rsidR="0095520C" w:rsidRPr="004A342C" w:rsidRDefault="003C5DD0" w:rsidP="00816B16">
      <w:pPr>
        <w:autoSpaceDE w:val="0"/>
        <w:autoSpaceDN w:val="0"/>
        <w:adjustRightInd w:val="0"/>
        <w:spacing w:after="0" w:line="480" w:lineRule="auto"/>
        <w:ind w:firstLine="708"/>
        <w:rPr>
          <w:rFonts w:ascii="Times New Roman" w:hAnsi="Times New Roman" w:cs="Times New Roman"/>
          <w:sz w:val="24"/>
          <w:szCs w:val="24"/>
        </w:rPr>
      </w:pPr>
      <w:r w:rsidRPr="004A342C">
        <w:rPr>
          <w:rFonts w:ascii="Times New Roman" w:hAnsi="Times New Roman" w:cs="Times New Roman"/>
          <w:sz w:val="24"/>
          <w:szCs w:val="24"/>
        </w:rPr>
        <w:t>Appropriate and non-attuned</w:t>
      </w:r>
      <w:r w:rsidR="0031471C" w:rsidRPr="004A342C">
        <w:rPr>
          <w:rFonts w:ascii="Times New Roman" w:hAnsi="Times New Roman" w:cs="Times New Roman"/>
          <w:sz w:val="24"/>
          <w:szCs w:val="24"/>
        </w:rPr>
        <w:t xml:space="preserve"> mind-related</w:t>
      </w:r>
      <w:r w:rsidRPr="004A342C">
        <w:rPr>
          <w:rFonts w:ascii="Times New Roman" w:hAnsi="Times New Roman" w:cs="Times New Roman"/>
          <w:sz w:val="24"/>
          <w:szCs w:val="24"/>
        </w:rPr>
        <w:t xml:space="preserve"> comments </w:t>
      </w:r>
      <w:r w:rsidR="0031471C" w:rsidRPr="004A342C">
        <w:rPr>
          <w:rFonts w:ascii="Times New Roman" w:hAnsi="Times New Roman" w:cs="Times New Roman"/>
          <w:sz w:val="24"/>
          <w:szCs w:val="24"/>
        </w:rPr>
        <w:t>are thought</w:t>
      </w:r>
      <w:r w:rsidRPr="004A342C">
        <w:rPr>
          <w:rFonts w:ascii="Times New Roman" w:hAnsi="Times New Roman" w:cs="Times New Roman"/>
          <w:sz w:val="24"/>
          <w:szCs w:val="24"/>
        </w:rPr>
        <w:t xml:space="preserve"> to be two distinct dimensions of </w:t>
      </w:r>
      <w:r w:rsidR="0031471C" w:rsidRPr="004A342C">
        <w:rPr>
          <w:rFonts w:ascii="Times New Roman" w:hAnsi="Times New Roman" w:cs="Times New Roman"/>
          <w:sz w:val="24"/>
          <w:szCs w:val="24"/>
        </w:rPr>
        <w:t xml:space="preserve">parents’ </w:t>
      </w:r>
      <w:r w:rsidR="00533223" w:rsidRPr="004A342C">
        <w:rPr>
          <w:rFonts w:ascii="Times New Roman" w:hAnsi="Times New Roman" w:cs="Times New Roman"/>
          <w:sz w:val="24"/>
          <w:szCs w:val="24"/>
        </w:rPr>
        <w:t>mind-mindedness</w:t>
      </w:r>
      <w:r w:rsidRPr="004A342C">
        <w:rPr>
          <w:rFonts w:ascii="Times New Roman" w:hAnsi="Times New Roman" w:cs="Times New Roman"/>
          <w:sz w:val="24"/>
          <w:szCs w:val="24"/>
        </w:rPr>
        <w:t xml:space="preserve"> and are used as separate predictors of children’s development (Meins et al., 2012; Meins, 2013). </w:t>
      </w:r>
      <w:r w:rsidR="0031471C" w:rsidRPr="004A342C">
        <w:rPr>
          <w:rFonts w:ascii="Times New Roman" w:hAnsi="Times New Roman" w:cs="Times New Roman"/>
          <w:sz w:val="24"/>
          <w:szCs w:val="24"/>
        </w:rPr>
        <w:t>A</w:t>
      </w:r>
      <w:r w:rsidR="00017906" w:rsidRPr="004A342C">
        <w:rPr>
          <w:rFonts w:ascii="Times New Roman" w:hAnsi="Times New Roman" w:cs="Times New Roman"/>
          <w:sz w:val="24"/>
          <w:szCs w:val="24"/>
        </w:rPr>
        <w:t xml:space="preserve">ppropriate mind-related comments are positively correlated with </w:t>
      </w:r>
      <w:r w:rsidR="00121915" w:rsidRPr="004A342C">
        <w:rPr>
          <w:rFonts w:ascii="Times New Roman" w:hAnsi="Times New Roman" w:cs="Times New Roman"/>
          <w:sz w:val="24"/>
          <w:szCs w:val="24"/>
        </w:rPr>
        <w:t xml:space="preserve">parental </w:t>
      </w:r>
      <w:r w:rsidR="00017906" w:rsidRPr="004A342C">
        <w:rPr>
          <w:rFonts w:ascii="Times New Roman" w:hAnsi="Times New Roman" w:cs="Times New Roman"/>
          <w:sz w:val="24"/>
          <w:szCs w:val="24"/>
        </w:rPr>
        <w:t>sensitivity, and appear to encompass traditional conceptions of sensitive responsivity (Arnott &amp; Meins, 2007; Demers</w:t>
      </w:r>
      <w:r w:rsidR="00210ADD" w:rsidRPr="004A342C">
        <w:rPr>
          <w:rFonts w:ascii="Times New Roman" w:hAnsi="Times New Roman" w:cs="Times New Roman"/>
          <w:sz w:val="24"/>
          <w:szCs w:val="24"/>
        </w:rPr>
        <w:t>,</w:t>
      </w:r>
      <w:r w:rsidR="00210ADD" w:rsidRPr="004A342C">
        <w:t xml:space="preserve"> </w:t>
      </w:r>
      <w:r w:rsidR="00210ADD" w:rsidRPr="004A342C">
        <w:rPr>
          <w:rFonts w:ascii="Times New Roman" w:hAnsi="Times New Roman" w:cs="Times New Roman"/>
          <w:sz w:val="24"/>
          <w:szCs w:val="24"/>
        </w:rPr>
        <w:t>Bernier, Tarabulsy &amp; Provost,</w:t>
      </w:r>
      <w:r w:rsidR="00017906" w:rsidRPr="004A342C">
        <w:rPr>
          <w:rFonts w:ascii="Times New Roman" w:hAnsi="Times New Roman" w:cs="Times New Roman"/>
          <w:sz w:val="24"/>
          <w:szCs w:val="24"/>
        </w:rPr>
        <w:t xml:space="preserve"> 2010a; Meins et al., 2001, 2012), whereas non-attuned comments are unrelated </w:t>
      </w:r>
      <w:r w:rsidR="00F109E2" w:rsidRPr="004A342C">
        <w:rPr>
          <w:rFonts w:ascii="Times New Roman" w:hAnsi="Times New Roman" w:cs="Times New Roman"/>
          <w:sz w:val="24"/>
          <w:szCs w:val="24"/>
        </w:rPr>
        <w:t>to sensitivity (Arnott &amp; Meins, 2007; Licata et al., 2014; Meins et al., 2002, 2012)</w:t>
      </w:r>
      <w:r w:rsidR="00017906" w:rsidRPr="004A342C">
        <w:rPr>
          <w:rFonts w:ascii="Times New Roman" w:hAnsi="Times New Roman" w:cs="Times New Roman"/>
          <w:sz w:val="24"/>
          <w:szCs w:val="24"/>
        </w:rPr>
        <w:t xml:space="preserve">. </w:t>
      </w:r>
      <w:r w:rsidR="00165353" w:rsidRPr="004A342C">
        <w:rPr>
          <w:rFonts w:ascii="Times New Roman" w:hAnsi="Times New Roman" w:cs="Times New Roman"/>
          <w:sz w:val="24"/>
          <w:szCs w:val="24"/>
        </w:rPr>
        <w:t>N</w:t>
      </w:r>
      <w:r w:rsidR="00017906" w:rsidRPr="004A342C">
        <w:rPr>
          <w:rFonts w:ascii="Times New Roman" w:hAnsi="Times New Roman" w:cs="Times New Roman"/>
          <w:sz w:val="24"/>
          <w:szCs w:val="24"/>
        </w:rPr>
        <w:t>on</w:t>
      </w:r>
      <w:r w:rsidR="00165353" w:rsidRPr="004A342C">
        <w:rPr>
          <w:rFonts w:ascii="Times New Roman" w:hAnsi="Times New Roman" w:cs="Times New Roman"/>
          <w:sz w:val="24"/>
          <w:szCs w:val="24"/>
        </w:rPr>
        <w:t>-attuned mind-related comments index</w:t>
      </w:r>
      <w:r w:rsidR="00017906" w:rsidRPr="004A342C">
        <w:rPr>
          <w:rFonts w:ascii="Times New Roman" w:hAnsi="Times New Roman" w:cs="Times New Roman"/>
          <w:sz w:val="24"/>
          <w:szCs w:val="24"/>
        </w:rPr>
        <w:t xml:space="preserve"> the parent’s lack of </w:t>
      </w:r>
      <w:r w:rsidR="00165353" w:rsidRPr="004A342C">
        <w:rPr>
          <w:rFonts w:ascii="Times New Roman" w:hAnsi="Times New Roman" w:cs="Times New Roman"/>
          <w:sz w:val="24"/>
          <w:szCs w:val="24"/>
        </w:rPr>
        <w:t xml:space="preserve">awareness of </w:t>
      </w:r>
      <w:r w:rsidR="00017906" w:rsidRPr="004A342C">
        <w:rPr>
          <w:rFonts w:ascii="Times New Roman" w:hAnsi="Times New Roman" w:cs="Times New Roman"/>
          <w:sz w:val="24"/>
          <w:szCs w:val="24"/>
        </w:rPr>
        <w:t xml:space="preserve">the infant’s </w:t>
      </w:r>
      <w:r w:rsidR="00165353" w:rsidRPr="004A342C">
        <w:rPr>
          <w:rFonts w:ascii="Times New Roman" w:hAnsi="Times New Roman" w:cs="Times New Roman"/>
          <w:sz w:val="24"/>
          <w:szCs w:val="24"/>
        </w:rPr>
        <w:t xml:space="preserve">mental perspective </w:t>
      </w:r>
      <w:r w:rsidR="00017906" w:rsidRPr="004A342C">
        <w:rPr>
          <w:rFonts w:ascii="Times New Roman" w:hAnsi="Times New Roman" w:cs="Times New Roman"/>
          <w:sz w:val="24"/>
          <w:szCs w:val="24"/>
        </w:rPr>
        <w:t xml:space="preserve">or </w:t>
      </w:r>
      <w:r w:rsidR="00165353" w:rsidRPr="004A342C">
        <w:rPr>
          <w:rFonts w:ascii="Times New Roman" w:hAnsi="Times New Roman" w:cs="Times New Roman"/>
          <w:sz w:val="24"/>
          <w:szCs w:val="24"/>
        </w:rPr>
        <w:t xml:space="preserve">the imposition </w:t>
      </w:r>
      <w:r w:rsidR="00017906" w:rsidRPr="004A342C">
        <w:rPr>
          <w:rFonts w:ascii="Times New Roman" w:hAnsi="Times New Roman" w:cs="Times New Roman"/>
          <w:sz w:val="24"/>
          <w:szCs w:val="24"/>
        </w:rPr>
        <w:t xml:space="preserve">of the parent’s own </w:t>
      </w:r>
      <w:r w:rsidR="000653B1" w:rsidRPr="004A342C">
        <w:rPr>
          <w:rFonts w:ascii="Times New Roman" w:hAnsi="Times New Roman" w:cs="Times New Roman"/>
          <w:sz w:val="24"/>
          <w:szCs w:val="24"/>
        </w:rPr>
        <w:t xml:space="preserve">feelings or </w:t>
      </w:r>
      <w:r w:rsidR="00017906" w:rsidRPr="004A342C">
        <w:rPr>
          <w:rFonts w:ascii="Times New Roman" w:hAnsi="Times New Roman" w:cs="Times New Roman"/>
          <w:sz w:val="24"/>
          <w:szCs w:val="24"/>
        </w:rPr>
        <w:t xml:space="preserve">agenda </w:t>
      </w:r>
      <w:r w:rsidR="00165353" w:rsidRPr="004A342C">
        <w:rPr>
          <w:rFonts w:ascii="Times New Roman" w:hAnsi="Times New Roman" w:cs="Times New Roman"/>
          <w:sz w:val="24"/>
          <w:szCs w:val="24"/>
        </w:rPr>
        <w:t xml:space="preserve">on the child </w:t>
      </w:r>
      <w:r w:rsidR="00017906" w:rsidRPr="004A342C">
        <w:rPr>
          <w:rFonts w:ascii="Times New Roman" w:hAnsi="Times New Roman" w:cs="Times New Roman"/>
          <w:sz w:val="24"/>
          <w:szCs w:val="24"/>
        </w:rPr>
        <w:t>(Meins</w:t>
      </w:r>
      <w:r w:rsidR="000653B1" w:rsidRPr="004A342C">
        <w:rPr>
          <w:rFonts w:ascii="Times New Roman" w:hAnsi="Times New Roman" w:cs="Times New Roman"/>
          <w:sz w:val="24"/>
          <w:szCs w:val="24"/>
        </w:rPr>
        <w:t>, Bureau, &amp; Fernyhough, in press</w:t>
      </w:r>
      <w:r w:rsidR="00017906" w:rsidRPr="004A342C">
        <w:rPr>
          <w:rFonts w:ascii="Times New Roman" w:hAnsi="Times New Roman" w:cs="Times New Roman"/>
          <w:sz w:val="24"/>
          <w:szCs w:val="24"/>
        </w:rPr>
        <w:t xml:space="preserve">). </w:t>
      </w:r>
      <w:r w:rsidR="00EE7C4F" w:rsidRPr="004A342C">
        <w:rPr>
          <w:rFonts w:ascii="Times New Roman" w:hAnsi="Times New Roman" w:cs="Times New Roman"/>
          <w:sz w:val="24"/>
          <w:szCs w:val="24"/>
        </w:rPr>
        <w:t>Although both of these types of mind-related comment</w:t>
      </w:r>
      <w:r w:rsidR="001C2134" w:rsidRPr="004A342C">
        <w:rPr>
          <w:rFonts w:ascii="Times New Roman" w:hAnsi="Times New Roman" w:cs="Times New Roman"/>
          <w:sz w:val="24"/>
          <w:szCs w:val="24"/>
        </w:rPr>
        <w:t>s</w:t>
      </w:r>
      <w:r w:rsidR="00EE7C4F" w:rsidRPr="004A342C">
        <w:rPr>
          <w:rFonts w:ascii="Times New Roman" w:hAnsi="Times New Roman" w:cs="Times New Roman"/>
          <w:sz w:val="24"/>
          <w:szCs w:val="24"/>
        </w:rPr>
        <w:t xml:space="preserve"> involve the parent imputing internal states to the infant, they have been found to be unrelated, with correlations between appropriate and non-attuned mind-related comments being almost zero (Meins et al., 2003, 2012</w:t>
      </w:r>
      <w:r w:rsidR="0031471C" w:rsidRPr="004A342C">
        <w:rPr>
          <w:rFonts w:ascii="Times New Roman" w:hAnsi="Times New Roman" w:cs="Times New Roman"/>
          <w:sz w:val="24"/>
          <w:szCs w:val="24"/>
        </w:rPr>
        <w:t>)</w:t>
      </w:r>
      <w:r w:rsidR="00EE7C4F" w:rsidRPr="004A342C">
        <w:rPr>
          <w:rFonts w:ascii="Times New Roman" w:hAnsi="Times New Roman" w:cs="Times New Roman"/>
          <w:sz w:val="24"/>
          <w:szCs w:val="24"/>
        </w:rPr>
        <w:t>.</w:t>
      </w:r>
      <w:r w:rsidR="0031471C" w:rsidRPr="004A342C">
        <w:rPr>
          <w:rFonts w:ascii="Times New Roman" w:hAnsi="Times New Roman" w:cs="Times New Roman"/>
          <w:sz w:val="24"/>
          <w:szCs w:val="24"/>
        </w:rPr>
        <w:t xml:space="preserve"> Mind-mindedness has thus been argued to be a multidimensional construct, unlike constructs such as sensitivity</w:t>
      </w:r>
      <w:r w:rsidR="001C2134" w:rsidRPr="004A342C">
        <w:rPr>
          <w:rFonts w:ascii="Times New Roman" w:hAnsi="Times New Roman" w:cs="Times New Roman"/>
          <w:sz w:val="24"/>
          <w:szCs w:val="24"/>
        </w:rPr>
        <w:t>, which</w:t>
      </w:r>
      <w:r w:rsidR="0031471C" w:rsidRPr="004A342C">
        <w:rPr>
          <w:rFonts w:ascii="Times New Roman" w:hAnsi="Times New Roman" w:cs="Times New Roman"/>
          <w:sz w:val="24"/>
          <w:szCs w:val="24"/>
        </w:rPr>
        <w:t xml:space="preserve"> represent behavior on a single continuum spanning extreme insensitivity to extreme sensitivity (Licata et al., 2014; Meins, 2013; Meins et al., 2001; 2012).</w:t>
      </w:r>
      <w:r w:rsidR="007D3422" w:rsidRPr="004A342C">
        <w:rPr>
          <w:rFonts w:ascii="Times New Roman" w:hAnsi="Times New Roman" w:cs="Times New Roman"/>
          <w:sz w:val="24"/>
          <w:szCs w:val="24"/>
        </w:rPr>
        <w:t xml:space="preserve">  </w:t>
      </w:r>
    </w:p>
    <w:p w14:paraId="67879BFB" w14:textId="1A52D8B3" w:rsidR="00554A62" w:rsidRPr="004A342C" w:rsidRDefault="004728A7" w:rsidP="00816B16">
      <w:pPr>
        <w:autoSpaceDE w:val="0"/>
        <w:autoSpaceDN w:val="0"/>
        <w:adjustRightInd w:val="0"/>
        <w:spacing w:after="0" w:line="480" w:lineRule="auto"/>
        <w:rPr>
          <w:rFonts w:ascii="Times New Roman" w:hAnsi="Times New Roman" w:cs="Times New Roman"/>
          <w:sz w:val="24"/>
          <w:szCs w:val="24"/>
        </w:rPr>
      </w:pPr>
      <w:r w:rsidRPr="004A342C">
        <w:rPr>
          <w:rFonts w:ascii="Times New Roman" w:hAnsi="Times New Roman" w:cs="Times New Roman"/>
          <w:sz w:val="24"/>
          <w:szCs w:val="24"/>
        </w:rPr>
        <w:tab/>
      </w:r>
      <w:r w:rsidRPr="004A342C">
        <w:rPr>
          <w:rFonts w:ascii="Times New Roman" w:hAnsi="Times New Roman" w:cs="Times New Roman"/>
          <w:b/>
          <w:sz w:val="24"/>
          <w:szCs w:val="24"/>
        </w:rPr>
        <w:t xml:space="preserve">Parental Insightfulness. </w:t>
      </w:r>
      <w:r w:rsidRPr="004A342C">
        <w:rPr>
          <w:rFonts w:ascii="Times New Roman" w:hAnsi="Times New Roman" w:cs="Times New Roman"/>
          <w:sz w:val="24"/>
          <w:szCs w:val="24"/>
        </w:rPr>
        <w:t xml:space="preserve">Parental insightfulness, like the </w:t>
      </w:r>
      <w:r w:rsidR="00944D2F" w:rsidRPr="004A342C">
        <w:rPr>
          <w:rFonts w:ascii="Times New Roman" w:hAnsi="Times New Roman" w:cs="Times New Roman"/>
          <w:sz w:val="24"/>
          <w:szCs w:val="24"/>
        </w:rPr>
        <w:t>infant observational</w:t>
      </w:r>
      <w:r w:rsidRPr="004A342C">
        <w:rPr>
          <w:rFonts w:ascii="Times New Roman" w:hAnsi="Times New Roman" w:cs="Times New Roman"/>
          <w:sz w:val="24"/>
          <w:szCs w:val="24"/>
        </w:rPr>
        <w:t xml:space="preserve"> measure of mind-mindedness, </w:t>
      </w:r>
      <w:r w:rsidR="00D52AE1" w:rsidRPr="004A342C">
        <w:rPr>
          <w:rFonts w:ascii="Times New Roman" w:hAnsi="Times New Roman" w:cs="Times New Roman"/>
          <w:sz w:val="24"/>
          <w:szCs w:val="24"/>
        </w:rPr>
        <w:t>evolved from</w:t>
      </w:r>
      <w:r w:rsidR="00BE5A93" w:rsidRPr="004A342C">
        <w:rPr>
          <w:rFonts w:ascii="Times New Roman" w:hAnsi="Times New Roman" w:cs="Times New Roman"/>
          <w:sz w:val="24"/>
          <w:szCs w:val="24"/>
        </w:rPr>
        <w:t xml:space="preserve"> </w:t>
      </w:r>
      <w:r w:rsidRPr="004A342C">
        <w:rPr>
          <w:rFonts w:ascii="Times New Roman" w:hAnsi="Times New Roman" w:cs="Times New Roman"/>
          <w:sz w:val="24"/>
          <w:szCs w:val="24"/>
        </w:rPr>
        <w:t>Ainsworth</w:t>
      </w:r>
      <w:r w:rsidR="0033407A" w:rsidRPr="004A342C">
        <w:rPr>
          <w:rFonts w:ascii="Times New Roman" w:hAnsi="Times New Roman" w:cs="Times New Roman"/>
          <w:sz w:val="24"/>
          <w:szCs w:val="24"/>
        </w:rPr>
        <w:t xml:space="preserve"> et al.</w:t>
      </w:r>
      <w:r w:rsidR="00BE5A93" w:rsidRPr="004A342C">
        <w:rPr>
          <w:rFonts w:ascii="Times New Roman" w:hAnsi="Times New Roman" w:cs="Times New Roman"/>
          <w:sz w:val="24"/>
          <w:szCs w:val="24"/>
        </w:rPr>
        <w:t>’s</w:t>
      </w:r>
      <w:r w:rsidRPr="004A342C">
        <w:rPr>
          <w:rFonts w:ascii="Times New Roman" w:hAnsi="Times New Roman" w:cs="Times New Roman"/>
          <w:sz w:val="24"/>
          <w:szCs w:val="24"/>
        </w:rPr>
        <w:t xml:space="preserve"> </w:t>
      </w:r>
      <w:r w:rsidR="0033407A" w:rsidRPr="004A342C">
        <w:rPr>
          <w:rFonts w:ascii="Times New Roman" w:hAnsi="Times New Roman" w:cs="Times New Roman"/>
          <w:sz w:val="24"/>
          <w:szCs w:val="24"/>
        </w:rPr>
        <w:t xml:space="preserve">(1971, 1974) </w:t>
      </w:r>
      <w:r w:rsidR="00BE5A93" w:rsidRPr="004A342C">
        <w:rPr>
          <w:rFonts w:ascii="Times New Roman" w:hAnsi="Times New Roman" w:cs="Times New Roman"/>
          <w:sz w:val="24"/>
          <w:szCs w:val="24"/>
        </w:rPr>
        <w:t>c</w:t>
      </w:r>
      <w:r w:rsidRPr="004A342C">
        <w:rPr>
          <w:rFonts w:ascii="Times New Roman" w:hAnsi="Times New Roman" w:cs="Times New Roman"/>
          <w:sz w:val="24"/>
          <w:szCs w:val="24"/>
        </w:rPr>
        <w:t xml:space="preserve">onstruct </w:t>
      </w:r>
      <w:r w:rsidR="0033407A" w:rsidRPr="004A342C">
        <w:rPr>
          <w:rFonts w:ascii="Times New Roman" w:hAnsi="Times New Roman" w:cs="Times New Roman"/>
          <w:sz w:val="24"/>
          <w:szCs w:val="24"/>
        </w:rPr>
        <w:t>of</w:t>
      </w:r>
      <w:r w:rsidR="00BE5A93" w:rsidRPr="004A342C">
        <w:rPr>
          <w:rFonts w:ascii="Times New Roman" w:hAnsi="Times New Roman" w:cs="Times New Roman"/>
          <w:sz w:val="24"/>
          <w:szCs w:val="24"/>
        </w:rPr>
        <w:t xml:space="preserve"> sensitivity, </w:t>
      </w:r>
      <w:r w:rsidR="00672E45" w:rsidRPr="004A342C">
        <w:rPr>
          <w:rFonts w:ascii="Times New Roman" w:hAnsi="Times New Roman" w:cs="Times New Roman"/>
          <w:sz w:val="24"/>
          <w:szCs w:val="24"/>
        </w:rPr>
        <w:t xml:space="preserve">and </w:t>
      </w:r>
      <w:r w:rsidR="00BE5A93" w:rsidRPr="004A342C">
        <w:rPr>
          <w:rFonts w:ascii="Times New Roman" w:hAnsi="Times New Roman" w:cs="Times New Roman"/>
          <w:sz w:val="24"/>
          <w:szCs w:val="24"/>
        </w:rPr>
        <w:t>focus</w:t>
      </w:r>
      <w:r w:rsidR="00672E45" w:rsidRPr="004A342C">
        <w:rPr>
          <w:rFonts w:ascii="Times New Roman" w:hAnsi="Times New Roman" w:cs="Times New Roman"/>
          <w:sz w:val="24"/>
          <w:szCs w:val="24"/>
        </w:rPr>
        <w:t>es</w:t>
      </w:r>
      <w:r w:rsidR="00BE5A93" w:rsidRPr="004A342C">
        <w:rPr>
          <w:rFonts w:ascii="Times New Roman" w:hAnsi="Times New Roman" w:cs="Times New Roman"/>
          <w:sz w:val="24"/>
          <w:szCs w:val="24"/>
        </w:rPr>
        <w:t xml:space="preserve"> on </w:t>
      </w:r>
      <w:r w:rsidR="00672E45" w:rsidRPr="004A342C">
        <w:rPr>
          <w:rFonts w:ascii="Times New Roman" w:hAnsi="Times New Roman" w:cs="Times New Roman"/>
          <w:sz w:val="24"/>
          <w:szCs w:val="24"/>
        </w:rPr>
        <w:t xml:space="preserve">the </w:t>
      </w:r>
      <w:r w:rsidR="00BE5A93" w:rsidRPr="004A342C">
        <w:rPr>
          <w:rFonts w:ascii="Times New Roman" w:hAnsi="Times New Roman" w:cs="Times New Roman"/>
          <w:sz w:val="24"/>
          <w:szCs w:val="24"/>
        </w:rPr>
        <w:t>internal processes underlying sensitive behavior (K</w:t>
      </w:r>
      <w:r w:rsidR="00A473CC" w:rsidRPr="004A342C">
        <w:rPr>
          <w:rFonts w:ascii="Times New Roman" w:hAnsi="Times New Roman" w:cs="Times New Roman"/>
          <w:sz w:val="24"/>
          <w:szCs w:val="24"/>
        </w:rPr>
        <w:t>o</w:t>
      </w:r>
      <w:r w:rsidR="00BE5A93" w:rsidRPr="004A342C">
        <w:rPr>
          <w:rFonts w:ascii="Times New Roman" w:hAnsi="Times New Roman" w:cs="Times New Roman"/>
          <w:sz w:val="24"/>
          <w:szCs w:val="24"/>
        </w:rPr>
        <w:t>ren-Karie</w:t>
      </w:r>
      <w:r w:rsidR="00A473CC" w:rsidRPr="004A342C">
        <w:rPr>
          <w:rFonts w:ascii="Times New Roman" w:hAnsi="Times New Roman" w:cs="Times New Roman"/>
          <w:sz w:val="24"/>
          <w:szCs w:val="24"/>
        </w:rPr>
        <w:t xml:space="preserve"> et al.</w:t>
      </w:r>
      <w:r w:rsidRPr="004A342C">
        <w:rPr>
          <w:rFonts w:ascii="Times New Roman" w:hAnsi="Times New Roman" w:cs="Times New Roman"/>
          <w:sz w:val="24"/>
          <w:szCs w:val="24"/>
        </w:rPr>
        <w:t>, 2002; Oppenheim</w:t>
      </w:r>
      <w:r w:rsidR="00291BD0" w:rsidRPr="004A342C">
        <w:rPr>
          <w:rFonts w:ascii="Times New Roman" w:hAnsi="Times New Roman" w:cs="Times New Roman"/>
          <w:sz w:val="24"/>
          <w:szCs w:val="24"/>
        </w:rPr>
        <w:t>, Goldsmith, &amp; Koren-Karie, 2004</w:t>
      </w:r>
      <w:r w:rsidRPr="004A342C">
        <w:rPr>
          <w:rFonts w:ascii="Times New Roman" w:hAnsi="Times New Roman" w:cs="Times New Roman"/>
          <w:sz w:val="24"/>
          <w:szCs w:val="24"/>
        </w:rPr>
        <w:t xml:space="preserve">; Oppenheim &amp; Koren-Karie, 2002; Oppenheim, Koren-Karie, &amp; Sagi, 2001). </w:t>
      </w:r>
      <w:r w:rsidR="00BE5A93" w:rsidRPr="004A342C">
        <w:rPr>
          <w:rFonts w:ascii="Times New Roman" w:hAnsi="Times New Roman" w:cs="Times New Roman"/>
          <w:sz w:val="24"/>
          <w:szCs w:val="24"/>
        </w:rPr>
        <w:t>T</w:t>
      </w:r>
      <w:r w:rsidR="000C6FAE" w:rsidRPr="004A342C">
        <w:rPr>
          <w:rFonts w:ascii="Times New Roman" w:hAnsi="Times New Roman" w:cs="Times New Roman"/>
          <w:sz w:val="24"/>
          <w:szCs w:val="24"/>
        </w:rPr>
        <w:t>h</w:t>
      </w:r>
      <w:r w:rsidR="00F639E2" w:rsidRPr="004A342C">
        <w:rPr>
          <w:rFonts w:ascii="Times New Roman" w:hAnsi="Times New Roman" w:cs="Times New Roman"/>
          <w:sz w:val="24"/>
          <w:szCs w:val="24"/>
        </w:rPr>
        <w:t xml:space="preserve">e insightfulness assessment </w:t>
      </w:r>
      <w:r w:rsidR="00561814" w:rsidRPr="004A342C">
        <w:rPr>
          <w:rFonts w:ascii="Times New Roman" w:hAnsi="Times New Roman" w:cs="Times New Roman"/>
          <w:sz w:val="24"/>
          <w:szCs w:val="24"/>
        </w:rPr>
        <w:t>aimed</w:t>
      </w:r>
      <w:r w:rsidR="00F639E2" w:rsidRPr="004A342C">
        <w:rPr>
          <w:rFonts w:ascii="Times New Roman" w:hAnsi="Times New Roman" w:cs="Times New Roman"/>
          <w:sz w:val="24"/>
          <w:szCs w:val="24"/>
        </w:rPr>
        <w:t xml:space="preserve"> to develop a “systematic, direct way to assess the capacity to “see things from the child’s point of view”</w:t>
      </w:r>
      <w:r w:rsidR="00BE5A93" w:rsidRPr="004A342C">
        <w:rPr>
          <w:rFonts w:ascii="Times New Roman" w:hAnsi="Times New Roman" w:cs="Times New Roman"/>
          <w:sz w:val="24"/>
          <w:szCs w:val="24"/>
        </w:rPr>
        <w:t xml:space="preserve"> </w:t>
      </w:r>
      <w:r w:rsidR="00F639E2" w:rsidRPr="004A342C">
        <w:rPr>
          <w:rFonts w:ascii="Times New Roman" w:hAnsi="Times New Roman" w:cs="Times New Roman"/>
          <w:sz w:val="24"/>
          <w:szCs w:val="24"/>
        </w:rPr>
        <w:t>and the thought processes that can impede or derail this capacity”</w:t>
      </w:r>
      <w:r w:rsidR="00234C70" w:rsidRPr="004A342C">
        <w:rPr>
          <w:rFonts w:ascii="Times New Roman" w:hAnsi="Times New Roman" w:cs="Times New Roman"/>
          <w:sz w:val="24"/>
          <w:szCs w:val="24"/>
        </w:rPr>
        <w:t xml:space="preserve"> (Oppenheim &amp; </w:t>
      </w:r>
      <w:r w:rsidR="00A473CC" w:rsidRPr="004A342C">
        <w:rPr>
          <w:rFonts w:ascii="Times New Roman" w:hAnsi="Times New Roman" w:cs="Times New Roman"/>
          <w:sz w:val="24"/>
          <w:szCs w:val="24"/>
        </w:rPr>
        <w:lastRenderedPageBreak/>
        <w:t>K</w:t>
      </w:r>
      <w:r w:rsidR="00234C70" w:rsidRPr="004A342C">
        <w:rPr>
          <w:rFonts w:ascii="Times New Roman" w:hAnsi="Times New Roman" w:cs="Times New Roman"/>
          <w:sz w:val="24"/>
          <w:szCs w:val="24"/>
        </w:rPr>
        <w:t>oren-Karie,</w:t>
      </w:r>
      <w:r w:rsidR="00F613F7" w:rsidRPr="004A342C">
        <w:rPr>
          <w:rFonts w:ascii="Times New Roman" w:hAnsi="Times New Roman" w:cs="Times New Roman"/>
          <w:sz w:val="24"/>
          <w:szCs w:val="24"/>
        </w:rPr>
        <w:t xml:space="preserve"> 2013, p. 551</w:t>
      </w:r>
      <w:r w:rsidR="00234C70" w:rsidRPr="004A342C">
        <w:rPr>
          <w:rFonts w:ascii="Times New Roman" w:hAnsi="Times New Roman" w:cs="Times New Roman"/>
          <w:sz w:val="24"/>
          <w:szCs w:val="24"/>
        </w:rPr>
        <w:t>)</w:t>
      </w:r>
      <w:r w:rsidR="00F639E2" w:rsidRPr="004A342C">
        <w:rPr>
          <w:rFonts w:ascii="Times New Roman" w:hAnsi="Times New Roman" w:cs="Times New Roman"/>
          <w:sz w:val="24"/>
          <w:szCs w:val="24"/>
        </w:rPr>
        <w:t>.</w:t>
      </w:r>
      <w:r w:rsidR="00743D23" w:rsidRPr="004A342C">
        <w:rPr>
          <w:rFonts w:ascii="Times New Roman" w:hAnsi="Times New Roman" w:cs="Times New Roman"/>
          <w:sz w:val="24"/>
          <w:szCs w:val="24"/>
        </w:rPr>
        <w:t xml:space="preserve"> </w:t>
      </w:r>
      <w:r w:rsidR="00234C70" w:rsidRPr="004A342C">
        <w:rPr>
          <w:rFonts w:ascii="Times New Roman" w:hAnsi="Times New Roman" w:cs="Times New Roman"/>
          <w:sz w:val="24"/>
          <w:szCs w:val="24"/>
        </w:rPr>
        <w:t>T</w:t>
      </w:r>
      <w:r w:rsidR="00121803" w:rsidRPr="004A342C">
        <w:rPr>
          <w:rFonts w:ascii="Times New Roman" w:hAnsi="Times New Roman" w:cs="Times New Roman"/>
          <w:sz w:val="24"/>
          <w:szCs w:val="24"/>
        </w:rPr>
        <w:t>he insightfulness assessment</w:t>
      </w:r>
      <w:r w:rsidR="007F6DCB" w:rsidRPr="004A342C">
        <w:rPr>
          <w:rFonts w:ascii="Times New Roman" w:hAnsi="Times New Roman" w:cs="Times New Roman"/>
          <w:sz w:val="24"/>
          <w:szCs w:val="24"/>
        </w:rPr>
        <w:t xml:space="preserve"> </w:t>
      </w:r>
      <w:r w:rsidR="00B40B1D" w:rsidRPr="004A342C">
        <w:rPr>
          <w:rFonts w:ascii="Times New Roman" w:hAnsi="Times New Roman" w:cs="Times New Roman"/>
          <w:sz w:val="24"/>
          <w:szCs w:val="24"/>
        </w:rPr>
        <w:t>is</w:t>
      </w:r>
      <w:r w:rsidR="00BE5A93" w:rsidRPr="004A342C">
        <w:rPr>
          <w:rFonts w:ascii="Times New Roman" w:hAnsi="Times New Roman" w:cs="Times New Roman"/>
          <w:sz w:val="24"/>
          <w:szCs w:val="24"/>
        </w:rPr>
        <w:t xml:space="preserve"> </w:t>
      </w:r>
      <w:r w:rsidR="002239B4" w:rsidRPr="004A342C">
        <w:rPr>
          <w:rFonts w:ascii="Times New Roman" w:hAnsi="Times New Roman" w:cs="Times New Roman"/>
          <w:sz w:val="24"/>
          <w:szCs w:val="24"/>
        </w:rPr>
        <w:t>also</w:t>
      </w:r>
      <w:r w:rsidR="00B40B1D" w:rsidRPr="004A342C">
        <w:rPr>
          <w:rFonts w:ascii="Times New Roman" w:hAnsi="Times New Roman" w:cs="Times New Roman"/>
          <w:sz w:val="24"/>
          <w:szCs w:val="24"/>
        </w:rPr>
        <w:t xml:space="preserve"> rooted in </w:t>
      </w:r>
      <w:r w:rsidR="00AA3FD0" w:rsidRPr="004A342C">
        <w:rPr>
          <w:rFonts w:ascii="Times New Roman" w:hAnsi="Times New Roman" w:cs="Times New Roman"/>
          <w:sz w:val="24"/>
          <w:szCs w:val="24"/>
        </w:rPr>
        <w:t xml:space="preserve">research on </w:t>
      </w:r>
      <w:r w:rsidR="005E6188" w:rsidRPr="004A342C">
        <w:rPr>
          <w:rFonts w:ascii="Times New Roman" w:hAnsi="Times New Roman" w:cs="Times New Roman"/>
          <w:sz w:val="24"/>
          <w:szCs w:val="24"/>
        </w:rPr>
        <w:t>the</w:t>
      </w:r>
      <w:r w:rsidR="00B40B1D" w:rsidRPr="004A342C">
        <w:rPr>
          <w:rFonts w:ascii="Times New Roman" w:hAnsi="Times New Roman" w:cs="Times New Roman"/>
          <w:sz w:val="24"/>
          <w:szCs w:val="24"/>
        </w:rPr>
        <w:t xml:space="preserve"> AAI</w:t>
      </w:r>
      <w:r w:rsidR="00AA3FD0" w:rsidRPr="004A342C">
        <w:rPr>
          <w:rFonts w:ascii="Times New Roman" w:hAnsi="Times New Roman" w:cs="Times New Roman"/>
          <w:sz w:val="24"/>
          <w:szCs w:val="24"/>
        </w:rPr>
        <w:t xml:space="preserve">, as it focuses on </w:t>
      </w:r>
      <w:r w:rsidR="00B40B1D" w:rsidRPr="004A342C">
        <w:rPr>
          <w:rFonts w:ascii="Times New Roman" w:hAnsi="Times New Roman" w:cs="Times New Roman"/>
          <w:sz w:val="24"/>
          <w:szCs w:val="24"/>
        </w:rPr>
        <w:t>the organization of maternal thought and speech</w:t>
      </w:r>
      <w:r w:rsidR="00561814" w:rsidRPr="004A342C">
        <w:rPr>
          <w:rFonts w:ascii="Times New Roman" w:hAnsi="Times New Roman" w:cs="Times New Roman"/>
          <w:sz w:val="24"/>
          <w:szCs w:val="24"/>
        </w:rPr>
        <w:t>, and</w:t>
      </w:r>
      <w:r w:rsidR="00B40B1D" w:rsidRPr="004A342C">
        <w:rPr>
          <w:rFonts w:ascii="Times New Roman" w:hAnsi="Times New Roman" w:cs="Times New Roman"/>
          <w:sz w:val="24"/>
          <w:szCs w:val="24"/>
        </w:rPr>
        <w:t xml:space="preserve"> is </w:t>
      </w:r>
      <w:r w:rsidR="00BE5A93" w:rsidRPr="004A342C">
        <w:rPr>
          <w:rFonts w:ascii="Times New Roman" w:hAnsi="Times New Roman" w:cs="Times New Roman"/>
          <w:sz w:val="24"/>
          <w:szCs w:val="24"/>
        </w:rPr>
        <w:t>thought</w:t>
      </w:r>
      <w:r w:rsidR="00B40B1D" w:rsidRPr="004A342C">
        <w:rPr>
          <w:rFonts w:ascii="Times New Roman" w:hAnsi="Times New Roman" w:cs="Times New Roman"/>
          <w:sz w:val="24"/>
          <w:szCs w:val="24"/>
        </w:rPr>
        <w:t xml:space="preserve"> to </w:t>
      </w:r>
      <w:r w:rsidR="00BE5A93" w:rsidRPr="004A342C">
        <w:rPr>
          <w:rFonts w:ascii="Times New Roman" w:hAnsi="Times New Roman" w:cs="Times New Roman"/>
          <w:sz w:val="24"/>
          <w:szCs w:val="24"/>
        </w:rPr>
        <w:t>reflect</w:t>
      </w:r>
      <w:r w:rsidR="00B40B1D" w:rsidRPr="004A342C">
        <w:rPr>
          <w:rFonts w:ascii="Times New Roman" w:hAnsi="Times New Roman" w:cs="Times New Roman"/>
          <w:sz w:val="24"/>
          <w:szCs w:val="24"/>
        </w:rPr>
        <w:t xml:space="preserve"> how parents’ representations of their own attachment experiences are applied in order to appreciate the child’s </w:t>
      </w:r>
      <w:r w:rsidR="0064412A" w:rsidRPr="004A342C">
        <w:rPr>
          <w:rFonts w:ascii="Times New Roman" w:hAnsi="Times New Roman" w:cs="Times New Roman"/>
          <w:sz w:val="24"/>
          <w:szCs w:val="24"/>
        </w:rPr>
        <w:t>behavior at</w:t>
      </w:r>
      <w:r w:rsidR="00B40B1D" w:rsidRPr="004A342C">
        <w:rPr>
          <w:rFonts w:ascii="Times New Roman" w:hAnsi="Times New Roman" w:cs="Times New Roman"/>
          <w:sz w:val="24"/>
          <w:szCs w:val="24"/>
        </w:rPr>
        <w:t xml:space="preserve"> a specific moment (Oppenheim &amp; Koren-Karie, 2013)</w:t>
      </w:r>
      <w:r w:rsidR="00726CDD" w:rsidRPr="004A342C">
        <w:rPr>
          <w:rFonts w:ascii="Times New Roman" w:hAnsi="Times New Roman" w:cs="Times New Roman"/>
          <w:sz w:val="24"/>
          <w:szCs w:val="24"/>
        </w:rPr>
        <w:t xml:space="preserve">. </w:t>
      </w:r>
      <w:r w:rsidRPr="004A342C">
        <w:rPr>
          <w:rFonts w:ascii="Times New Roman" w:hAnsi="Times New Roman" w:cs="Times New Roman"/>
          <w:sz w:val="24"/>
          <w:szCs w:val="24"/>
        </w:rPr>
        <w:t xml:space="preserve">The main characteristic of the insightful parent is </w:t>
      </w:r>
      <w:r w:rsidR="006B447A" w:rsidRPr="004A342C">
        <w:rPr>
          <w:rFonts w:ascii="Times New Roman" w:hAnsi="Times New Roman" w:cs="Times New Roman"/>
          <w:sz w:val="24"/>
          <w:szCs w:val="24"/>
        </w:rPr>
        <w:t xml:space="preserve">his or her </w:t>
      </w:r>
      <w:r w:rsidRPr="004A342C">
        <w:rPr>
          <w:rFonts w:ascii="Times New Roman" w:hAnsi="Times New Roman" w:cs="Times New Roman"/>
          <w:sz w:val="24"/>
          <w:szCs w:val="24"/>
        </w:rPr>
        <w:t xml:space="preserve">tendency to invoke the motives underlying the child’s behavior (i.e., </w:t>
      </w:r>
      <w:r w:rsidR="00561814" w:rsidRPr="004A342C">
        <w:rPr>
          <w:rFonts w:ascii="Times New Roman" w:hAnsi="Times New Roman" w:cs="Times New Roman"/>
          <w:sz w:val="24"/>
          <w:szCs w:val="24"/>
        </w:rPr>
        <w:t>the parent takes</w:t>
      </w:r>
      <w:r w:rsidRPr="004A342C">
        <w:rPr>
          <w:rFonts w:ascii="Times New Roman" w:hAnsi="Times New Roman" w:cs="Times New Roman"/>
          <w:sz w:val="24"/>
          <w:szCs w:val="24"/>
        </w:rPr>
        <w:t xml:space="preserve"> a mentalizing stance). Oppenheim and Karen-Korie (2002) further </w:t>
      </w:r>
      <w:r w:rsidR="002239B4" w:rsidRPr="004A342C">
        <w:rPr>
          <w:rFonts w:ascii="Times New Roman" w:hAnsi="Times New Roman" w:cs="Times New Roman"/>
          <w:sz w:val="24"/>
          <w:szCs w:val="24"/>
        </w:rPr>
        <w:t>discussed</w:t>
      </w:r>
      <w:r w:rsidRPr="004A342C">
        <w:rPr>
          <w:rFonts w:ascii="Times New Roman" w:hAnsi="Times New Roman" w:cs="Times New Roman"/>
          <w:sz w:val="24"/>
          <w:szCs w:val="24"/>
        </w:rPr>
        <w:t xml:space="preserve"> </w:t>
      </w:r>
      <w:r w:rsidR="0033407A" w:rsidRPr="004A342C">
        <w:rPr>
          <w:rFonts w:ascii="Times New Roman" w:hAnsi="Times New Roman" w:cs="Times New Roman"/>
          <w:sz w:val="24"/>
          <w:szCs w:val="24"/>
        </w:rPr>
        <w:t>how</w:t>
      </w:r>
      <w:r w:rsidRPr="004A342C">
        <w:rPr>
          <w:rFonts w:ascii="Times New Roman" w:hAnsi="Times New Roman" w:cs="Times New Roman"/>
          <w:sz w:val="24"/>
          <w:szCs w:val="24"/>
        </w:rPr>
        <w:t xml:space="preserve"> this </w:t>
      </w:r>
      <w:r w:rsidR="00B40B1D" w:rsidRPr="004A342C">
        <w:rPr>
          <w:rFonts w:ascii="Times New Roman" w:hAnsi="Times New Roman" w:cs="Times New Roman"/>
          <w:sz w:val="24"/>
          <w:szCs w:val="24"/>
        </w:rPr>
        <w:t>tendency</w:t>
      </w:r>
      <w:r w:rsidRPr="004A342C">
        <w:rPr>
          <w:rFonts w:ascii="Times New Roman" w:hAnsi="Times New Roman" w:cs="Times New Roman"/>
          <w:sz w:val="24"/>
          <w:szCs w:val="24"/>
        </w:rPr>
        <w:t xml:space="preserve"> involves </w:t>
      </w:r>
      <w:r w:rsidR="00966BC8" w:rsidRPr="004A342C">
        <w:rPr>
          <w:rFonts w:ascii="Times New Roman" w:hAnsi="Times New Roman" w:cs="Times New Roman"/>
          <w:sz w:val="24"/>
          <w:szCs w:val="24"/>
        </w:rPr>
        <w:t xml:space="preserve">parental </w:t>
      </w:r>
      <w:r w:rsidRPr="004A342C">
        <w:rPr>
          <w:rFonts w:ascii="Times New Roman" w:hAnsi="Times New Roman" w:cs="Times New Roman"/>
          <w:sz w:val="24"/>
          <w:szCs w:val="24"/>
        </w:rPr>
        <w:t xml:space="preserve">acceptance </w:t>
      </w:r>
      <w:r w:rsidR="006B447A" w:rsidRPr="004A342C">
        <w:rPr>
          <w:rFonts w:ascii="Times New Roman" w:hAnsi="Times New Roman" w:cs="Times New Roman"/>
          <w:sz w:val="24"/>
          <w:szCs w:val="24"/>
        </w:rPr>
        <w:t xml:space="preserve">of </w:t>
      </w:r>
      <w:r w:rsidRPr="004A342C">
        <w:rPr>
          <w:rFonts w:ascii="Times New Roman" w:hAnsi="Times New Roman" w:cs="Times New Roman"/>
          <w:sz w:val="24"/>
          <w:szCs w:val="24"/>
        </w:rPr>
        <w:t xml:space="preserve">the mental states of the child, an open-to-change attitude towards the child’s behaviors and mind, and a </w:t>
      </w:r>
      <w:r w:rsidR="00CD25D6" w:rsidRPr="004A342C">
        <w:rPr>
          <w:rFonts w:ascii="Times New Roman" w:hAnsi="Times New Roman" w:cs="Times New Roman"/>
          <w:sz w:val="24"/>
          <w:szCs w:val="24"/>
        </w:rPr>
        <w:t>multidimensional</w:t>
      </w:r>
      <w:r w:rsidRPr="004A342C">
        <w:rPr>
          <w:rFonts w:ascii="Times New Roman" w:hAnsi="Times New Roman" w:cs="Times New Roman"/>
          <w:sz w:val="24"/>
          <w:szCs w:val="24"/>
        </w:rPr>
        <w:t xml:space="preserve"> and balanced view </w:t>
      </w:r>
      <w:r w:rsidR="002239B4" w:rsidRPr="004A342C">
        <w:rPr>
          <w:rFonts w:ascii="Times New Roman" w:hAnsi="Times New Roman" w:cs="Times New Roman"/>
          <w:sz w:val="24"/>
          <w:szCs w:val="24"/>
        </w:rPr>
        <w:t>about</w:t>
      </w:r>
      <w:r w:rsidRPr="004A342C">
        <w:rPr>
          <w:rFonts w:ascii="Times New Roman" w:hAnsi="Times New Roman" w:cs="Times New Roman"/>
          <w:sz w:val="24"/>
          <w:szCs w:val="24"/>
        </w:rPr>
        <w:t xml:space="preserve"> positive and negative features of the child</w:t>
      </w:r>
      <w:r w:rsidR="00CD25D6" w:rsidRPr="004A342C">
        <w:rPr>
          <w:rFonts w:ascii="Times New Roman" w:hAnsi="Times New Roman" w:cs="Times New Roman"/>
          <w:sz w:val="24"/>
          <w:szCs w:val="24"/>
        </w:rPr>
        <w:t xml:space="preserve"> (Oppenheim &amp; Koren-Karie, 2013)</w:t>
      </w:r>
      <w:r w:rsidRPr="004A342C">
        <w:rPr>
          <w:rFonts w:ascii="Times New Roman" w:hAnsi="Times New Roman" w:cs="Times New Roman"/>
          <w:sz w:val="24"/>
          <w:szCs w:val="24"/>
        </w:rPr>
        <w:t xml:space="preserve">. </w:t>
      </w:r>
      <w:r w:rsidR="00F25EC8" w:rsidRPr="004A342C">
        <w:rPr>
          <w:rFonts w:ascii="Times New Roman" w:hAnsi="Times New Roman" w:cs="Times New Roman"/>
          <w:sz w:val="24"/>
          <w:szCs w:val="24"/>
        </w:rPr>
        <w:br/>
        <w:t xml:space="preserve"> </w:t>
      </w:r>
      <w:r w:rsidR="00F25EC8" w:rsidRPr="004A342C">
        <w:rPr>
          <w:rFonts w:ascii="Times New Roman" w:hAnsi="Times New Roman" w:cs="Times New Roman"/>
          <w:sz w:val="24"/>
          <w:szCs w:val="24"/>
        </w:rPr>
        <w:tab/>
      </w:r>
      <w:r w:rsidR="00972107" w:rsidRPr="004A342C">
        <w:rPr>
          <w:rFonts w:ascii="Times New Roman" w:hAnsi="Times New Roman" w:cs="Times New Roman"/>
          <w:sz w:val="24"/>
          <w:szCs w:val="24"/>
        </w:rPr>
        <w:t>The insightfulness assessment</w:t>
      </w:r>
      <w:r w:rsidRPr="004A342C">
        <w:rPr>
          <w:rFonts w:ascii="Times New Roman" w:hAnsi="Times New Roman" w:cs="Times New Roman"/>
          <w:sz w:val="24"/>
          <w:szCs w:val="24"/>
        </w:rPr>
        <w:t xml:space="preserve"> involves two steps</w:t>
      </w:r>
      <w:r w:rsidR="00CE3947" w:rsidRPr="004A342C">
        <w:rPr>
          <w:rFonts w:ascii="Times New Roman" w:hAnsi="Times New Roman" w:cs="Times New Roman"/>
          <w:sz w:val="24"/>
          <w:szCs w:val="24"/>
        </w:rPr>
        <w:t xml:space="preserve">. First, </w:t>
      </w:r>
      <w:r w:rsidR="00D1221A" w:rsidRPr="004A342C">
        <w:rPr>
          <w:rFonts w:ascii="Times New Roman" w:hAnsi="Times New Roman" w:cs="Times New Roman"/>
          <w:sz w:val="24"/>
          <w:szCs w:val="24"/>
        </w:rPr>
        <w:t>parent and child</w:t>
      </w:r>
      <w:r w:rsidRPr="004A342C">
        <w:rPr>
          <w:rFonts w:ascii="Times New Roman" w:hAnsi="Times New Roman" w:cs="Times New Roman"/>
          <w:sz w:val="24"/>
          <w:szCs w:val="24"/>
        </w:rPr>
        <w:t xml:space="preserve"> are recorded during </w:t>
      </w:r>
      <w:r w:rsidR="00121803" w:rsidRPr="004A342C">
        <w:rPr>
          <w:rFonts w:ascii="Times New Roman" w:hAnsi="Times New Roman" w:cs="Times New Roman"/>
          <w:sz w:val="24"/>
          <w:szCs w:val="24"/>
        </w:rPr>
        <w:t>three interactional situations, representing different elements of the parent</w:t>
      </w:r>
      <w:r w:rsidR="00966BC8" w:rsidRPr="004A342C">
        <w:rPr>
          <w:rFonts w:ascii="Times New Roman" w:hAnsi="Times New Roman" w:cs="Times New Roman"/>
          <w:sz w:val="24"/>
          <w:szCs w:val="24"/>
        </w:rPr>
        <w:t>–</w:t>
      </w:r>
      <w:r w:rsidR="00121803" w:rsidRPr="004A342C">
        <w:rPr>
          <w:rFonts w:ascii="Times New Roman" w:hAnsi="Times New Roman" w:cs="Times New Roman"/>
          <w:sz w:val="24"/>
          <w:szCs w:val="24"/>
        </w:rPr>
        <w:t>child relationship (e.g., play, teaching, caregiving)</w:t>
      </w:r>
      <w:r w:rsidRPr="004A342C">
        <w:rPr>
          <w:rFonts w:ascii="Times New Roman" w:hAnsi="Times New Roman" w:cs="Times New Roman"/>
          <w:sz w:val="24"/>
          <w:szCs w:val="24"/>
        </w:rPr>
        <w:t>. Subsequently,</w:t>
      </w:r>
      <w:r w:rsidR="00D1221A" w:rsidRPr="004A342C">
        <w:rPr>
          <w:rFonts w:ascii="Times New Roman" w:hAnsi="Times New Roman" w:cs="Times New Roman"/>
          <w:sz w:val="24"/>
          <w:szCs w:val="24"/>
        </w:rPr>
        <w:t xml:space="preserve"> the parent is</w:t>
      </w:r>
      <w:r w:rsidRPr="004A342C">
        <w:rPr>
          <w:rFonts w:ascii="Times New Roman" w:hAnsi="Times New Roman" w:cs="Times New Roman"/>
          <w:sz w:val="24"/>
          <w:szCs w:val="24"/>
        </w:rPr>
        <w:t xml:space="preserve"> asked to </w:t>
      </w:r>
      <w:r w:rsidR="00D1221A" w:rsidRPr="004A342C">
        <w:rPr>
          <w:rFonts w:ascii="Times New Roman" w:hAnsi="Times New Roman" w:cs="Times New Roman"/>
          <w:sz w:val="24"/>
          <w:szCs w:val="24"/>
        </w:rPr>
        <w:t>watch the</w:t>
      </w:r>
      <w:r w:rsidR="000B10C0" w:rsidRPr="004A342C">
        <w:rPr>
          <w:rFonts w:ascii="Times New Roman" w:hAnsi="Times New Roman" w:cs="Times New Roman"/>
          <w:sz w:val="24"/>
          <w:szCs w:val="24"/>
        </w:rPr>
        <w:t xml:space="preserve"> first two minutes of each of the video segments</w:t>
      </w:r>
      <w:r w:rsidR="00AB618B" w:rsidRPr="004A342C">
        <w:rPr>
          <w:rFonts w:ascii="Times New Roman" w:hAnsi="Times New Roman" w:cs="Times New Roman"/>
          <w:sz w:val="24"/>
          <w:szCs w:val="24"/>
        </w:rPr>
        <w:t>,</w:t>
      </w:r>
      <w:r w:rsidR="000B10C0" w:rsidRPr="004A342C">
        <w:rPr>
          <w:rFonts w:ascii="Times New Roman" w:hAnsi="Times New Roman" w:cs="Times New Roman"/>
          <w:sz w:val="24"/>
          <w:szCs w:val="24"/>
        </w:rPr>
        <w:t xml:space="preserve"> describe what their child was experiencing (thinking, feeling) in the segment</w:t>
      </w:r>
      <w:r w:rsidR="00AB618B" w:rsidRPr="004A342C">
        <w:rPr>
          <w:rFonts w:ascii="Times New Roman" w:hAnsi="Times New Roman" w:cs="Times New Roman"/>
          <w:sz w:val="24"/>
          <w:szCs w:val="24"/>
        </w:rPr>
        <w:t>,</w:t>
      </w:r>
      <w:r w:rsidR="000B10C0" w:rsidRPr="004A342C">
        <w:rPr>
          <w:rFonts w:ascii="Times New Roman" w:hAnsi="Times New Roman" w:cs="Times New Roman"/>
          <w:sz w:val="24"/>
          <w:szCs w:val="24"/>
        </w:rPr>
        <w:t xml:space="preserve"> and </w:t>
      </w:r>
      <w:r w:rsidR="00AB618B" w:rsidRPr="004A342C">
        <w:rPr>
          <w:rFonts w:ascii="Times New Roman" w:hAnsi="Times New Roman" w:cs="Times New Roman"/>
          <w:sz w:val="24"/>
          <w:szCs w:val="24"/>
        </w:rPr>
        <w:t xml:space="preserve">explain </w:t>
      </w:r>
      <w:r w:rsidR="000B10C0" w:rsidRPr="004A342C">
        <w:rPr>
          <w:rFonts w:ascii="Times New Roman" w:hAnsi="Times New Roman" w:cs="Times New Roman"/>
          <w:sz w:val="24"/>
          <w:szCs w:val="24"/>
        </w:rPr>
        <w:t>from which part o</w:t>
      </w:r>
      <w:r w:rsidR="00AB618B" w:rsidRPr="004A342C">
        <w:rPr>
          <w:rFonts w:ascii="Times New Roman" w:hAnsi="Times New Roman" w:cs="Times New Roman"/>
          <w:sz w:val="24"/>
          <w:szCs w:val="24"/>
        </w:rPr>
        <w:t>f</w:t>
      </w:r>
      <w:r w:rsidR="000B10C0" w:rsidRPr="004A342C">
        <w:rPr>
          <w:rFonts w:ascii="Times New Roman" w:hAnsi="Times New Roman" w:cs="Times New Roman"/>
          <w:sz w:val="24"/>
          <w:szCs w:val="24"/>
        </w:rPr>
        <w:t xml:space="preserve"> the video they derived these perceptions. </w:t>
      </w:r>
      <w:r w:rsidR="00CB54C4" w:rsidRPr="004A342C">
        <w:rPr>
          <w:rFonts w:ascii="Times New Roman" w:hAnsi="Times New Roman" w:cs="Times New Roman"/>
          <w:sz w:val="24"/>
          <w:szCs w:val="24"/>
        </w:rPr>
        <w:t>P</w:t>
      </w:r>
      <w:r w:rsidR="000B10C0" w:rsidRPr="004A342C">
        <w:rPr>
          <w:rFonts w:ascii="Times New Roman" w:hAnsi="Times New Roman" w:cs="Times New Roman"/>
          <w:sz w:val="24"/>
          <w:szCs w:val="24"/>
        </w:rPr>
        <w:t>arents are</w:t>
      </w:r>
      <w:r w:rsidR="00CB54C4" w:rsidRPr="004A342C">
        <w:rPr>
          <w:rFonts w:ascii="Times New Roman" w:hAnsi="Times New Roman" w:cs="Times New Roman"/>
          <w:sz w:val="24"/>
          <w:szCs w:val="24"/>
        </w:rPr>
        <w:t xml:space="preserve"> also</w:t>
      </w:r>
      <w:r w:rsidR="000B10C0" w:rsidRPr="004A342C">
        <w:rPr>
          <w:rFonts w:ascii="Times New Roman" w:hAnsi="Times New Roman" w:cs="Times New Roman"/>
          <w:sz w:val="24"/>
          <w:szCs w:val="24"/>
        </w:rPr>
        <w:t xml:space="preserve"> asked how they felt about the child’s behaviors, to list their child’s main characteristics, and to describe what best defines the</w:t>
      </w:r>
      <w:r w:rsidR="00AB618B" w:rsidRPr="004A342C">
        <w:rPr>
          <w:rFonts w:ascii="Times New Roman" w:hAnsi="Times New Roman" w:cs="Times New Roman"/>
          <w:sz w:val="24"/>
          <w:szCs w:val="24"/>
        </w:rPr>
        <w:t>ir</w:t>
      </w:r>
      <w:r w:rsidR="000B10C0" w:rsidRPr="004A342C">
        <w:rPr>
          <w:rFonts w:ascii="Times New Roman" w:hAnsi="Times New Roman" w:cs="Times New Roman"/>
          <w:sz w:val="24"/>
          <w:szCs w:val="24"/>
        </w:rPr>
        <w:t xml:space="preserve"> relationship with their chil</w:t>
      </w:r>
      <w:r w:rsidR="000B10C0" w:rsidRPr="004A342C">
        <w:rPr>
          <w:rFonts w:ascii="AdvOT5843c571" w:hAnsi="AdvOT5843c571" w:cs="AdvOT5843c571"/>
          <w:sz w:val="24"/>
          <w:szCs w:val="24"/>
        </w:rPr>
        <w:t>d.</w:t>
      </w:r>
      <w:r w:rsidR="000B10C0" w:rsidRPr="004A342C">
        <w:rPr>
          <w:rFonts w:ascii="AdvOT5843c571" w:hAnsi="AdvOT5843c571" w:cs="AdvOT5843c571"/>
          <w:sz w:val="20"/>
          <w:szCs w:val="20"/>
        </w:rPr>
        <w:t xml:space="preserve"> </w:t>
      </w:r>
      <w:r w:rsidR="00D1221A" w:rsidRPr="004A342C">
        <w:rPr>
          <w:rFonts w:ascii="Times New Roman" w:hAnsi="Times New Roman" w:cs="Times New Roman"/>
          <w:sz w:val="24"/>
          <w:szCs w:val="24"/>
        </w:rPr>
        <w:t xml:space="preserve">The </w:t>
      </w:r>
      <w:r w:rsidRPr="004A342C">
        <w:rPr>
          <w:rFonts w:ascii="Times New Roman" w:hAnsi="Times New Roman" w:cs="Times New Roman"/>
          <w:sz w:val="24"/>
          <w:szCs w:val="24"/>
        </w:rPr>
        <w:t xml:space="preserve">interviews are transcribed verbatim and coded following a classification strategy similar to that of the </w:t>
      </w:r>
      <w:r w:rsidR="004976B3" w:rsidRPr="004A342C">
        <w:rPr>
          <w:rFonts w:ascii="Times New Roman" w:hAnsi="Times New Roman" w:cs="Times New Roman"/>
          <w:sz w:val="24"/>
          <w:szCs w:val="24"/>
        </w:rPr>
        <w:t>AAI</w:t>
      </w:r>
      <w:r w:rsidR="00F15DBF" w:rsidRPr="004A342C">
        <w:rPr>
          <w:rFonts w:ascii="Times New Roman" w:hAnsi="Times New Roman" w:cs="Times New Roman"/>
          <w:sz w:val="24"/>
          <w:szCs w:val="24"/>
        </w:rPr>
        <w:t xml:space="preserve"> and the</w:t>
      </w:r>
      <w:r w:rsidR="00FD336C" w:rsidRPr="004A342C">
        <w:rPr>
          <w:rFonts w:ascii="Times New Roman" w:hAnsi="Times New Roman" w:cs="Times New Roman"/>
          <w:sz w:val="24"/>
          <w:szCs w:val="24"/>
        </w:rPr>
        <w:t xml:space="preserve"> Internal Working Model of the Child Interview</w:t>
      </w:r>
      <w:r w:rsidR="00F15DBF" w:rsidRPr="004A342C">
        <w:rPr>
          <w:rFonts w:ascii="Times New Roman" w:hAnsi="Times New Roman" w:cs="Times New Roman"/>
          <w:sz w:val="24"/>
          <w:szCs w:val="24"/>
        </w:rPr>
        <w:t xml:space="preserve"> (</w:t>
      </w:r>
      <w:r w:rsidR="00FD336C" w:rsidRPr="004A342C">
        <w:rPr>
          <w:rFonts w:ascii="Times New Roman" w:hAnsi="Times New Roman" w:cs="Times New Roman"/>
          <w:sz w:val="24"/>
          <w:szCs w:val="24"/>
        </w:rPr>
        <w:t>Benoit, Zeanah, Parker, Nicholson, &amp; Coolbear, 1997)</w:t>
      </w:r>
      <w:r w:rsidRPr="004A342C">
        <w:rPr>
          <w:rFonts w:ascii="Times New Roman" w:hAnsi="Times New Roman" w:cs="Times New Roman"/>
          <w:sz w:val="24"/>
          <w:szCs w:val="24"/>
        </w:rPr>
        <w:t xml:space="preserve">. </w:t>
      </w:r>
      <w:r w:rsidR="00F25EC8" w:rsidRPr="004A342C">
        <w:rPr>
          <w:rFonts w:ascii="Times New Roman" w:hAnsi="Times New Roman" w:cs="Times New Roman"/>
          <w:sz w:val="24"/>
          <w:szCs w:val="24"/>
        </w:rPr>
        <w:t>The development of this coding system involved the reviewing of 20 transcripts of mothers whose children had b</w:t>
      </w:r>
      <w:r w:rsidR="008E1946" w:rsidRPr="004A342C">
        <w:rPr>
          <w:rFonts w:ascii="Times New Roman" w:hAnsi="Times New Roman" w:cs="Times New Roman"/>
          <w:sz w:val="24"/>
          <w:szCs w:val="24"/>
        </w:rPr>
        <w:t>een classified as secure or insecure</w:t>
      </w:r>
      <w:r w:rsidR="00F25EC8" w:rsidRPr="004A342C">
        <w:rPr>
          <w:rFonts w:ascii="Times New Roman" w:hAnsi="Times New Roman" w:cs="Times New Roman"/>
          <w:sz w:val="24"/>
          <w:szCs w:val="24"/>
        </w:rPr>
        <w:t xml:space="preserve"> </w:t>
      </w:r>
      <w:r w:rsidR="008E1946" w:rsidRPr="004A342C">
        <w:rPr>
          <w:rFonts w:ascii="Times New Roman" w:hAnsi="Times New Roman" w:cs="Times New Roman"/>
          <w:sz w:val="24"/>
          <w:szCs w:val="24"/>
        </w:rPr>
        <w:t>(</w:t>
      </w:r>
      <w:r w:rsidR="002D239D" w:rsidRPr="004A342C">
        <w:rPr>
          <w:rFonts w:ascii="Times New Roman" w:hAnsi="Times New Roman" w:cs="Times New Roman"/>
          <w:sz w:val="24"/>
          <w:szCs w:val="24"/>
        </w:rPr>
        <w:t>resistant</w:t>
      </w:r>
      <w:r w:rsidR="008E1946" w:rsidRPr="004A342C">
        <w:rPr>
          <w:rFonts w:ascii="Times New Roman" w:hAnsi="Times New Roman" w:cs="Times New Roman"/>
          <w:sz w:val="24"/>
          <w:szCs w:val="24"/>
        </w:rPr>
        <w:t xml:space="preserve"> or disorganized)</w:t>
      </w:r>
      <w:r w:rsidR="00F25EC8" w:rsidRPr="004A342C">
        <w:rPr>
          <w:rFonts w:ascii="Times New Roman" w:hAnsi="Times New Roman" w:cs="Times New Roman"/>
          <w:sz w:val="24"/>
          <w:szCs w:val="24"/>
        </w:rPr>
        <w:t xml:space="preserve"> </w:t>
      </w:r>
      <w:r w:rsidR="00FD336C" w:rsidRPr="004A342C">
        <w:rPr>
          <w:rFonts w:ascii="Times New Roman" w:hAnsi="Times New Roman" w:cs="Times New Roman"/>
          <w:sz w:val="24"/>
          <w:szCs w:val="24"/>
        </w:rPr>
        <w:t>as</w:t>
      </w:r>
      <w:r w:rsidR="00F25EC8" w:rsidRPr="004A342C">
        <w:rPr>
          <w:rFonts w:ascii="Times New Roman" w:hAnsi="Times New Roman" w:cs="Times New Roman"/>
          <w:sz w:val="24"/>
          <w:szCs w:val="24"/>
        </w:rPr>
        <w:t xml:space="preserve"> infants</w:t>
      </w:r>
      <w:r w:rsidR="00257940" w:rsidRPr="004A342C">
        <w:rPr>
          <w:rFonts w:ascii="Times New Roman" w:hAnsi="Times New Roman" w:cs="Times New Roman"/>
          <w:sz w:val="24"/>
          <w:szCs w:val="24"/>
        </w:rPr>
        <w:t xml:space="preserve"> (Oppenheim et al., 2001)</w:t>
      </w:r>
      <w:r w:rsidR="00F25EC8" w:rsidRPr="004A342C">
        <w:rPr>
          <w:rFonts w:ascii="Times New Roman" w:hAnsi="Times New Roman" w:cs="Times New Roman"/>
          <w:sz w:val="24"/>
          <w:szCs w:val="24"/>
        </w:rPr>
        <w:t xml:space="preserve">. The transcripts were searched for maternal characteristics that were common to </w:t>
      </w:r>
      <w:r w:rsidR="008E1946" w:rsidRPr="004A342C">
        <w:rPr>
          <w:rFonts w:ascii="Times New Roman" w:hAnsi="Times New Roman" w:cs="Times New Roman"/>
          <w:sz w:val="24"/>
          <w:szCs w:val="24"/>
        </w:rPr>
        <w:t xml:space="preserve">mothers of children </w:t>
      </w:r>
      <w:r w:rsidR="002D239D" w:rsidRPr="004A342C">
        <w:rPr>
          <w:rFonts w:ascii="Times New Roman" w:hAnsi="Times New Roman" w:cs="Times New Roman"/>
          <w:sz w:val="24"/>
          <w:szCs w:val="24"/>
        </w:rPr>
        <w:t xml:space="preserve">with the same attachment classification, </w:t>
      </w:r>
      <w:r w:rsidR="00F25EC8" w:rsidRPr="004A342C">
        <w:rPr>
          <w:rFonts w:ascii="Times New Roman" w:hAnsi="Times New Roman" w:cs="Times New Roman"/>
          <w:sz w:val="24"/>
          <w:szCs w:val="24"/>
        </w:rPr>
        <w:t xml:space="preserve">and that discriminated between mothers of children </w:t>
      </w:r>
      <w:r w:rsidR="002D239D" w:rsidRPr="004A342C">
        <w:rPr>
          <w:rFonts w:ascii="Times New Roman" w:hAnsi="Times New Roman" w:cs="Times New Roman"/>
          <w:sz w:val="24"/>
          <w:szCs w:val="24"/>
        </w:rPr>
        <w:t>with</w:t>
      </w:r>
      <w:r w:rsidR="00F25EC8" w:rsidRPr="004A342C">
        <w:rPr>
          <w:rFonts w:ascii="Times New Roman" w:hAnsi="Times New Roman" w:cs="Times New Roman"/>
          <w:sz w:val="24"/>
          <w:szCs w:val="24"/>
        </w:rPr>
        <w:t xml:space="preserve"> different attachment </w:t>
      </w:r>
      <w:r w:rsidR="002D239D" w:rsidRPr="004A342C">
        <w:rPr>
          <w:rFonts w:ascii="Times New Roman" w:hAnsi="Times New Roman" w:cs="Times New Roman"/>
          <w:sz w:val="24"/>
          <w:szCs w:val="24"/>
        </w:rPr>
        <w:t>classifications</w:t>
      </w:r>
      <w:r w:rsidR="00F25EC8" w:rsidRPr="004A342C">
        <w:rPr>
          <w:rFonts w:ascii="Times New Roman" w:hAnsi="Times New Roman" w:cs="Times New Roman"/>
          <w:sz w:val="24"/>
          <w:szCs w:val="24"/>
        </w:rPr>
        <w:t>.</w:t>
      </w:r>
      <w:r w:rsidR="008E1946" w:rsidRPr="004A342C">
        <w:rPr>
          <w:rFonts w:ascii="Times New Roman" w:hAnsi="Times New Roman" w:cs="Times New Roman"/>
          <w:sz w:val="24"/>
          <w:szCs w:val="24"/>
        </w:rPr>
        <w:t xml:space="preserve"> </w:t>
      </w:r>
      <w:r w:rsidR="00257940" w:rsidRPr="004A342C">
        <w:rPr>
          <w:rFonts w:ascii="Times New Roman" w:hAnsi="Times New Roman" w:cs="Times New Roman"/>
          <w:sz w:val="24"/>
          <w:szCs w:val="24"/>
        </w:rPr>
        <w:t xml:space="preserve">Ultimately these characteristics were </w:t>
      </w:r>
      <w:r w:rsidR="00257940" w:rsidRPr="004A342C">
        <w:rPr>
          <w:rFonts w:ascii="Times New Roman" w:hAnsi="Times New Roman" w:cs="Times New Roman"/>
          <w:sz w:val="24"/>
          <w:szCs w:val="24"/>
        </w:rPr>
        <w:lastRenderedPageBreak/>
        <w:t xml:space="preserve">integrated into </w:t>
      </w:r>
      <w:r w:rsidR="00F15DBF" w:rsidRPr="004A342C">
        <w:rPr>
          <w:rFonts w:ascii="Times New Roman" w:hAnsi="Times New Roman" w:cs="Times New Roman"/>
          <w:sz w:val="24"/>
          <w:szCs w:val="24"/>
        </w:rPr>
        <w:t>a coding system in which</w:t>
      </w:r>
      <w:r w:rsidR="001969CC" w:rsidRPr="004A342C">
        <w:rPr>
          <w:rFonts w:ascii="Times New Roman" w:hAnsi="Times New Roman" w:cs="Times New Roman"/>
          <w:sz w:val="24"/>
          <w:szCs w:val="24"/>
        </w:rPr>
        <w:t xml:space="preserve"> </w:t>
      </w:r>
      <w:r w:rsidRPr="004A342C">
        <w:rPr>
          <w:rFonts w:ascii="Times New Roman" w:hAnsi="Times New Roman" w:cs="Times New Roman"/>
          <w:sz w:val="24"/>
          <w:szCs w:val="24"/>
        </w:rPr>
        <w:t>transcripts are rated on ten scales (see Oppenheim &amp; Koren-Karie, 2002, p. 598</w:t>
      </w:r>
      <w:r w:rsidR="006373B7" w:rsidRPr="004A342C">
        <w:rPr>
          <w:rFonts w:ascii="Times New Roman" w:hAnsi="Times New Roman" w:cs="Times New Roman"/>
          <w:sz w:val="24"/>
          <w:szCs w:val="24"/>
        </w:rPr>
        <w:t>,</w:t>
      </w:r>
      <w:r w:rsidRPr="004A342C">
        <w:rPr>
          <w:rFonts w:ascii="Times New Roman" w:hAnsi="Times New Roman" w:cs="Times New Roman"/>
          <w:sz w:val="24"/>
          <w:szCs w:val="24"/>
        </w:rPr>
        <w:t xml:space="preserve"> for an overview of these scales) and classified into one of four parent types: </w:t>
      </w:r>
      <w:r w:rsidR="00AE75A8" w:rsidRPr="004A342C">
        <w:rPr>
          <w:rFonts w:ascii="Times New Roman" w:hAnsi="Times New Roman" w:cs="Times New Roman"/>
          <w:sz w:val="24"/>
          <w:szCs w:val="24"/>
        </w:rPr>
        <w:t>(a</w:t>
      </w:r>
      <w:r w:rsidRPr="004A342C">
        <w:rPr>
          <w:rFonts w:ascii="Times New Roman" w:hAnsi="Times New Roman" w:cs="Times New Roman"/>
          <w:sz w:val="24"/>
          <w:szCs w:val="24"/>
        </w:rPr>
        <w:t>) the positively insightful parent convey</w:t>
      </w:r>
      <w:r w:rsidR="005B306B" w:rsidRPr="004A342C">
        <w:rPr>
          <w:rFonts w:ascii="Times New Roman" w:hAnsi="Times New Roman" w:cs="Times New Roman"/>
          <w:sz w:val="24"/>
          <w:szCs w:val="24"/>
        </w:rPr>
        <w:t>s</w:t>
      </w:r>
      <w:r w:rsidRPr="004A342C">
        <w:rPr>
          <w:rFonts w:ascii="Times New Roman" w:hAnsi="Times New Roman" w:cs="Times New Roman"/>
          <w:sz w:val="24"/>
          <w:szCs w:val="24"/>
        </w:rPr>
        <w:t xml:space="preserve"> acceptance of the child’s mental states</w:t>
      </w:r>
      <w:r w:rsidR="006B447A" w:rsidRPr="004A342C">
        <w:rPr>
          <w:rFonts w:ascii="Times New Roman" w:hAnsi="Times New Roman" w:cs="Times New Roman"/>
          <w:sz w:val="24"/>
          <w:szCs w:val="24"/>
        </w:rPr>
        <w:t>,</w:t>
      </w:r>
      <w:r w:rsidRPr="004A342C">
        <w:rPr>
          <w:rFonts w:ascii="Times New Roman" w:hAnsi="Times New Roman" w:cs="Times New Roman"/>
          <w:sz w:val="24"/>
          <w:szCs w:val="24"/>
        </w:rPr>
        <w:t xml:space="preserve"> reflect</w:t>
      </w:r>
      <w:r w:rsidR="006B447A" w:rsidRPr="004A342C">
        <w:rPr>
          <w:rFonts w:ascii="Times New Roman" w:hAnsi="Times New Roman" w:cs="Times New Roman"/>
          <w:sz w:val="24"/>
          <w:szCs w:val="24"/>
        </w:rPr>
        <w:t>ing</w:t>
      </w:r>
      <w:r w:rsidRPr="004A342C">
        <w:rPr>
          <w:rFonts w:ascii="Times New Roman" w:hAnsi="Times New Roman" w:cs="Times New Roman"/>
          <w:sz w:val="24"/>
          <w:szCs w:val="24"/>
        </w:rPr>
        <w:t xml:space="preserve"> on the mind of the child in a coherent way</w:t>
      </w:r>
      <w:r w:rsidR="00CE3947" w:rsidRPr="004A342C">
        <w:rPr>
          <w:rFonts w:ascii="Times New Roman" w:hAnsi="Times New Roman" w:cs="Times New Roman"/>
          <w:sz w:val="24"/>
          <w:szCs w:val="24"/>
        </w:rPr>
        <w:t>;</w:t>
      </w:r>
      <w:r w:rsidRPr="004A342C">
        <w:rPr>
          <w:rFonts w:ascii="Times New Roman" w:hAnsi="Times New Roman" w:cs="Times New Roman"/>
          <w:sz w:val="24"/>
          <w:szCs w:val="24"/>
        </w:rPr>
        <w:t xml:space="preserve"> </w:t>
      </w:r>
      <w:r w:rsidR="005B306B" w:rsidRPr="004A342C">
        <w:rPr>
          <w:rFonts w:ascii="Times New Roman" w:hAnsi="Times New Roman" w:cs="Times New Roman"/>
          <w:sz w:val="24"/>
          <w:szCs w:val="24"/>
        </w:rPr>
        <w:t>(b</w:t>
      </w:r>
      <w:r w:rsidRPr="004A342C">
        <w:rPr>
          <w:rFonts w:ascii="Times New Roman" w:hAnsi="Times New Roman" w:cs="Times New Roman"/>
          <w:sz w:val="24"/>
          <w:szCs w:val="24"/>
        </w:rPr>
        <w:t>) the one-sided parent appear</w:t>
      </w:r>
      <w:r w:rsidR="005B306B" w:rsidRPr="004A342C">
        <w:rPr>
          <w:rFonts w:ascii="Times New Roman" w:hAnsi="Times New Roman" w:cs="Times New Roman"/>
          <w:sz w:val="24"/>
          <w:szCs w:val="24"/>
        </w:rPr>
        <w:t>s</w:t>
      </w:r>
      <w:r w:rsidRPr="004A342C">
        <w:rPr>
          <w:rFonts w:ascii="Times New Roman" w:hAnsi="Times New Roman" w:cs="Times New Roman"/>
          <w:sz w:val="24"/>
          <w:szCs w:val="24"/>
        </w:rPr>
        <w:t xml:space="preserve"> not </w:t>
      </w:r>
      <w:r w:rsidR="005B306B" w:rsidRPr="004A342C">
        <w:rPr>
          <w:rFonts w:ascii="Times New Roman" w:hAnsi="Times New Roman" w:cs="Times New Roman"/>
          <w:sz w:val="24"/>
          <w:szCs w:val="24"/>
        </w:rPr>
        <w:t xml:space="preserve">to be </w:t>
      </w:r>
      <w:r w:rsidRPr="004A342C">
        <w:rPr>
          <w:rFonts w:ascii="Times New Roman" w:hAnsi="Times New Roman" w:cs="Times New Roman"/>
          <w:sz w:val="24"/>
          <w:szCs w:val="24"/>
        </w:rPr>
        <w:t xml:space="preserve">open to a change in </w:t>
      </w:r>
      <w:r w:rsidR="005B306B" w:rsidRPr="004A342C">
        <w:rPr>
          <w:rFonts w:ascii="Times New Roman" w:hAnsi="Times New Roman" w:cs="Times New Roman"/>
          <w:sz w:val="24"/>
          <w:szCs w:val="24"/>
        </w:rPr>
        <w:t xml:space="preserve">their </w:t>
      </w:r>
      <w:r w:rsidRPr="004A342C">
        <w:rPr>
          <w:rFonts w:ascii="Times New Roman" w:hAnsi="Times New Roman" w:cs="Times New Roman"/>
          <w:sz w:val="24"/>
          <w:szCs w:val="24"/>
        </w:rPr>
        <w:t>perception of the child’s mental states, or overemphasi</w:t>
      </w:r>
      <w:r w:rsidR="005B306B" w:rsidRPr="004A342C">
        <w:rPr>
          <w:rFonts w:ascii="Times New Roman" w:hAnsi="Times New Roman" w:cs="Times New Roman"/>
          <w:sz w:val="24"/>
          <w:szCs w:val="24"/>
        </w:rPr>
        <w:t>zes</w:t>
      </w:r>
      <w:r w:rsidRPr="004A342C">
        <w:rPr>
          <w:rFonts w:ascii="Times New Roman" w:hAnsi="Times New Roman" w:cs="Times New Roman"/>
          <w:sz w:val="24"/>
          <w:szCs w:val="24"/>
        </w:rPr>
        <w:t xml:space="preserve"> negative or positive qualities of the child</w:t>
      </w:r>
      <w:r w:rsidR="00CE3947" w:rsidRPr="004A342C">
        <w:rPr>
          <w:rFonts w:ascii="Times New Roman" w:hAnsi="Times New Roman" w:cs="Times New Roman"/>
          <w:sz w:val="24"/>
          <w:szCs w:val="24"/>
        </w:rPr>
        <w:t>;</w:t>
      </w:r>
      <w:r w:rsidRPr="004A342C">
        <w:rPr>
          <w:rFonts w:ascii="Times New Roman" w:hAnsi="Times New Roman" w:cs="Times New Roman"/>
          <w:sz w:val="24"/>
          <w:szCs w:val="24"/>
        </w:rPr>
        <w:t xml:space="preserve"> </w:t>
      </w:r>
      <w:r w:rsidR="005B306B" w:rsidRPr="004A342C">
        <w:rPr>
          <w:rFonts w:ascii="Times New Roman" w:hAnsi="Times New Roman" w:cs="Times New Roman"/>
          <w:sz w:val="24"/>
          <w:szCs w:val="24"/>
        </w:rPr>
        <w:t>(c</w:t>
      </w:r>
      <w:r w:rsidRPr="004A342C">
        <w:rPr>
          <w:rFonts w:ascii="Times New Roman" w:hAnsi="Times New Roman" w:cs="Times New Roman"/>
          <w:sz w:val="24"/>
          <w:szCs w:val="24"/>
        </w:rPr>
        <w:t>) the disengaged parent</w:t>
      </w:r>
      <w:r w:rsidR="005B306B" w:rsidRPr="004A342C">
        <w:rPr>
          <w:rFonts w:ascii="Times New Roman" w:hAnsi="Times New Roman" w:cs="Times New Roman"/>
          <w:sz w:val="24"/>
          <w:szCs w:val="24"/>
        </w:rPr>
        <w:t xml:space="preserve"> </w:t>
      </w:r>
      <w:r w:rsidRPr="004A342C">
        <w:rPr>
          <w:rFonts w:ascii="Times New Roman" w:hAnsi="Times New Roman" w:cs="Times New Roman"/>
          <w:sz w:val="24"/>
          <w:szCs w:val="24"/>
        </w:rPr>
        <w:t>show</w:t>
      </w:r>
      <w:r w:rsidR="005B306B" w:rsidRPr="004A342C">
        <w:rPr>
          <w:rFonts w:ascii="Times New Roman" w:hAnsi="Times New Roman" w:cs="Times New Roman"/>
          <w:sz w:val="24"/>
          <w:szCs w:val="24"/>
        </w:rPr>
        <w:t>s</w:t>
      </w:r>
      <w:r w:rsidRPr="004A342C">
        <w:rPr>
          <w:rFonts w:ascii="Times New Roman" w:hAnsi="Times New Roman" w:cs="Times New Roman"/>
          <w:sz w:val="24"/>
          <w:szCs w:val="24"/>
        </w:rPr>
        <w:t xml:space="preserve"> a lack of emotional involvement and a tendency to describe only the behaviors of the child</w:t>
      </w:r>
      <w:r w:rsidR="006B447A" w:rsidRPr="004A342C">
        <w:rPr>
          <w:rFonts w:ascii="Times New Roman" w:hAnsi="Times New Roman" w:cs="Times New Roman"/>
          <w:sz w:val="24"/>
          <w:szCs w:val="24"/>
        </w:rPr>
        <w:t>,</w:t>
      </w:r>
      <w:r w:rsidRPr="004A342C">
        <w:rPr>
          <w:rFonts w:ascii="Times New Roman" w:hAnsi="Times New Roman" w:cs="Times New Roman"/>
          <w:sz w:val="24"/>
          <w:szCs w:val="24"/>
        </w:rPr>
        <w:t xml:space="preserve"> avoid</w:t>
      </w:r>
      <w:r w:rsidR="006B447A" w:rsidRPr="004A342C">
        <w:rPr>
          <w:rFonts w:ascii="Times New Roman" w:hAnsi="Times New Roman" w:cs="Times New Roman"/>
          <w:sz w:val="24"/>
          <w:szCs w:val="24"/>
        </w:rPr>
        <w:t>ing</w:t>
      </w:r>
      <w:r w:rsidR="006373B7" w:rsidRPr="004A342C">
        <w:rPr>
          <w:rFonts w:ascii="Times New Roman" w:hAnsi="Times New Roman" w:cs="Times New Roman"/>
          <w:sz w:val="24"/>
          <w:szCs w:val="24"/>
        </w:rPr>
        <w:t xml:space="preserve"> talking about the child</w:t>
      </w:r>
      <w:r w:rsidRPr="004A342C">
        <w:rPr>
          <w:rFonts w:ascii="Times New Roman" w:hAnsi="Times New Roman" w:cs="Times New Roman"/>
          <w:sz w:val="24"/>
          <w:szCs w:val="24"/>
        </w:rPr>
        <w:t>’s mental states</w:t>
      </w:r>
      <w:r w:rsidR="00CE3947" w:rsidRPr="004A342C">
        <w:rPr>
          <w:rFonts w:ascii="Times New Roman" w:hAnsi="Times New Roman" w:cs="Times New Roman"/>
          <w:sz w:val="24"/>
          <w:szCs w:val="24"/>
        </w:rPr>
        <w:t>; and</w:t>
      </w:r>
      <w:r w:rsidRPr="004A342C">
        <w:rPr>
          <w:rFonts w:ascii="Times New Roman" w:hAnsi="Times New Roman" w:cs="Times New Roman"/>
          <w:sz w:val="24"/>
          <w:szCs w:val="24"/>
        </w:rPr>
        <w:t xml:space="preserve"> </w:t>
      </w:r>
      <w:r w:rsidR="007D609A" w:rsidRPr="004A342C">
        <w:rPr>
          <w:rFonts w:ascii="Times New Roman" w:hAnsi="Times New Roman" w:cs="Times New Roman"/>
          <w:sz w:val="24"/>
          <w:szCs w:val="24"/>
        </w:rPr>
        <w:t>(d</w:t>
      </w:r>
      <w:r w:rsidRPr="004A342C">
        <w:rPr>
          <w:rFonts w:ascii="Times New Roman" w:hAnsi="Times New Roman" w:cs="Times New Roman"/>
          <w:sz w:val="24"/>
          <w:szCs w:val="24"/>
        </w:rPr>
        <w:t>) the mixed parent show</w:t>
      </w:r>
      <w:r w:rsidR="007D609A" w:rsidRPr="004A342C">
        <w:rPr>
          <w:rFonts w:ascii="Times New Roman" w:hAnsi="Times New Roman" w:cs="Times New Roman"/>
          <w:sz w:val="24"/>
          <w:szCs w:val="24"/>
        </w:rPr>
        <w:t xml:space="preserve">s </w:t>
      </w:r>
      <w:r w:rsidRPr="004A342C">
        <w:rPr>
          <w:rFonts w:ascii="Times New Roman" w:hAnsi="Times New Roman" w:cs="Times New Roman"/>
          <w:sz w:val="24"/>
          <w:szCs w:val="24"/>
        </w:rPr>
        <w:t>no clear patterns in speech as defined in the above categories</w:t>
      </w:r>
      <w:r w:rsidR="00D50FE6" w:rsidRPr="004A342C">
        <w:rPr>
          <w:rFonts w:ascii="Times New Roman" w:hAnsi="Times New Roman" w:cs="Times New Roman"/>
          <w:sz w:val="24"/>
          <w:szCs w:val="24"/>
        </w:rPr>
        <w:t>; r</w:t>
      </w:r>
      <w:r w:rsidR="00F217BC" w:rsidRPr="004A342C">
        <w:rPr>
          <w:rFonts w:ascii="Times New Roman" w:hAnsi="Times New Roman" w:cs="Times New Roman"/>
          <w:sz w:val="24"/>
          <w:szCs w:val="24"/>
        </w:rPr>
        <w:t xml:space="preserve">ather, the mixed parent responds differently to each video segment </w:t>
      </w:r>
      <w:r w:rsidR="00CB54C4" w:rsidRPr="004A342C">
        <w:rPr>
          <w:rFonts w:ascii="Times New Roman" w:hAnsi="Times New Roman" w:cs="Times New Roman"/>
          <w:sz w:val="24"/>
          <w:szCs w:val="24"/>
        </w:rPr>
        <w:t>or the questions</w:t>
      </w:r>
      <w:r w:rsidR="00F217BC" w:rsidRPr="004A342C">
        <w:rPr>
          <w:rFonts w:ascii="Times New Roman" w:hAnsi="Times New Roman" w:cs="Times New Roman"/>
          <w:sz w:val="24"/>
          <w:szCs w:val="24"/>
        </w:rPr>
        <w:t xml:space="preserve"> </w:t>
      </w:r>
      <w:r w:rsidR="00CB54C4" w:rsidRPr="004A342C">
        <w:rPr>
          <w:rFonts w:ascii="Times New Roman" w:hAnsi="Times New Roman" w:cs="Times New Roman"/>
          <w:sz w:val="24"/>
          <w:szCs w:val="24"/>
        </w:rPr>
        <w:t xml:space="preserve">about the child’s characteristics, and </w:t>
      </w:r>
      <w:r w:rsidR="00F217BC" w:rsidRPr="004A342C">
        <w:rPr>
          <w:rFonts w:ascii="Times New Roman" w:hAnsi="Times New Roman" w:cs="Times New Roman"/>
          <w:sz w:val="24"/>
          <w:szCs w:val="24"/>
        </w:rPr>
        <w:t xml:space="preserve">the observer cannot judge which of the styles is dominant. </w:t>
      </w:r>
    </w:p>
    <w:p w14:paraId="5E43762A" w14:textId="5877CD37" w:rsidR="009857B7" w:rsidRPr="004A342C" w:rsidRDefault="00F217BC" w:rsidP="00816B16">
      <w:pPr>
        <w:autoSpaceDE w:val="0"/>
        <w:autoSpaceDN w:val="0"/>
        <w:adjustRightInd w:val="0"/>
        <w:spacing w:after="0" w:line="480" w:lineRule="auto"/>
        <w:rPr>
          <w:rFonts w:ascii="Times New Roman" w:hAnsi="Times New Roman" w:cs="Times New Roman"/>
          <w:sz w:val="24"/>
          <w:szCs w:val="24"/>
          <w:lang w:val="en"/>
        </w:rPr>
      </w:pPr>
      <w:r w:rsidRPr="004A342C">
        <w:rPr>
          <w:rFonts w:ascii="Times New Roman" w:hAnsi="Times New Roman" w:cs="Times New Roman"/>
          <w:sz w:val="24"/>
          <w:szCs w:val="24"/>
        </w:rPr>
        <w:tab/>
      </w:r>
      <w:r w:rsidR="00972107" w:rsidRPr="004A342C">
        <w:rPr>
          <w:rFonts w:ascii="Times New Roman" w:hAnsi="Times New Roman" w:cs="Times New Roman"/>
          <w:sz w:val="24"/>
          <w:szCs w:val="24"/>
        </w:rPr>
        <w:t>Although the insightfulness assessmen</w:t>
      </w:r>
      <w:r w:rsidR="00D50FE6" w:rsidRPr="004A342C">
        <w:rPr>
          <w:rFonts w:ascii="Times New Roman" w:hAnsi="Times New Roman" w:cs="Times New Roman"/>
          <w:sz w:val="24"/>
          <w:szCs w:val="24"/>
        </w:rPr>
        <w:t>t grew out of research involving</w:t>
      </w:r>
      <w:r w:rsidR="00972107" w:rsidRPr="004A342C">
        <w:rPr>
          <w:rFonts w:ascii="Times New Roman" w:hAnsi="Times New Roman" w:cs="Times New Roman"/>
          <w:sz w:val="24"/>
          <w:szCs w:val="24"/>
        </w:rPr>
        <w:t xml:space="preserve"> parents with infants, the assessment can be used with parents of children</w:t>
      </w:r>
      <w:r w:rsidR="00B60C1D" w:rsidRPr="004A342C">
        <w:rPr>
          <w:rFonts w:ascii="Times New Roman" w:hAnsi="Times New Roman" w:cs="Times New Roman"/>
          <w:sz w:val="24"/>
          <w:szCs w:val="24"/>
        </w:rPr>
        <w:t xml:space="preserve"> </w:t>
      </w:r>
      <w:r w:rsidR="00940F64" w:rsidRPr="004A342C">
        <w:rPr>
          <w:rFonts w:ascii="Times New Roman" w:hAnsi="Times New Roman" w:cs="Times New Roman"/>
          <w:sz w:val="24"/>
          <w:szCs w:val="24"/>
        </w:rPr>
        <w:t xml:space="preserve"> up to 18 years</w:t>
      </w:r>
      <w:r w:rsidR="00972107" w:rsidRPr="004A342C">
        <w:rPr>
          <w:rFonts w:ascii="Times New Roman" w:hAnsi="Times New Roman" w:cs="Times New Roman"/>
          <w:sz w:val="24"/>
          <w:szCs w:val="24"/>
        </w:rPr>
        <w:t xml:space="preserve"> (Oppenheim &amp; Koren-Karie, 2013). </w:t>
      </w:r>
      <w:r w:rsidR="00C44E92" w:rsidRPr="004A342C">
        <w:rPr>
          <w:rFonts w:ascii="Times New Roman" w:hAnsi="Times New Roman" w:cs="Times New Roman"/>
          <w:sz w:val="24"/>
          <w:szCs w:val="24"/>
        </w:rPr>
        <w:t xml:space="preserve">In families </w:t>
      </w:r>
      <w:r w:rsidR="00566F24" w:rsidRPr="004A342C">
        <w:rPr>
          <w:rFonts w:ascii="Times New Roman" w:hAnsi="Times New Roman" w:cs="Times New Roman"/>
          <w:sz w:val="24"/>
          <w:szCs w:val="24"/>
        </w:rPr>
        <w:t>with typically developing children and families</w:t>
      </w:r>
      <w:r w:rsidR="00C44E92" w:rsidRPr="004A342C">
        <w:rPr>
          <w:rFonts w:ascii="Times New Roman" w:hAnsi="Times New Roman" w:cs="Times New Roman"/>
          <w:sz w:val="24"/>
          <w:szCs w:val="24"/>
        </w:rPr>
        <w:t xml:space="preserve"> with children with autism, p</w:t>
      </w:r>
      <w:r w:rsidR="00253798" w:rsidRPr="004A342C">
        <w:rPr>
          <w:rFonts w:ascii="Times New Roman" w:hAnsi="Times New Roman" w:cs="Times New Roman"/>
          <w:sz w:val="24"/>
          <w:szCs w:val="24"/>
        </w:rPr>
        <w:t xml:space="preserve">ositively insightful mothers have </w:t>
      </w:r>
      <w:r w:rsidR="00CE78FF" w:rsidRPr="004A342C">
        <w:rPr>
          <w:rFonts w:ascii="Times New Roman" w:hAnsi="Times New Roman" w:cs="Times New Roman"/>
          <w:sz w:val="24"/>
          <w:szCs w:val="24"/>
        </w:rPr>
        <w:t xml:space="preserve">been </w:t>
      </w:r>
      <w:r w:rsidR="00253798" w:rsidRPr="004A342C">
        <w:rPr>
          <w:rFonts w:ascii="Times New Roman" w:hAnsi="Times New Roman" w:cs="Times New Roman"/>
          <w:sz w:val="24"/>
          <w:szCs w:val="24"/>
        </w:rPr>
        <w:t xml:space="preserve">shown </w:t>
      </w:r>
      <w:r w:rsidR="00CE78FF" w:rsidRPr="004A342C">
        <w:rPr>
          <w:rFonts w:ascii="Times New Roman" w:hAnsi="Times New Roman" w:cs="Times New Roman"/>
          <w:sz w:val="24"/>
          <w:szCs w:val="24"/>
        </w:rPr>
        <w:t xml:space="preserve">to have </w:t>
      </w:r>
      <w:r w:rsidR="00253798" w:rsidRPr="004A342C">
        <w:rPr>
          <w:rFonts w:ascii="Times New Roman" w:hAnsi="Times New Roman" w:cs="Times New Roman"/>
          <w:sz w:val="24"/>
          <w:szCs w:val="24"/>
        </w:rPr>
        <w:t>higher levels of sensitive and synchronous behaviors</w:t>
      </w:r>
      <w:r w:rsidR="008752CE" w:rsidRPr="004A342C">
        <w:rPr>
          <w:rFonts w:ascii="Times New Roman" w:hAnsi="Times New Roman" w:cs="Times New Roman"/>
          <w:sz w:val="24"/>
          <w:szCs w:val="24"/>
        </w:rPr>
        <w:t xml:space="preserve"> </w:t>
      </w:r>
      <w:r w:rsidR="00B60C1D" w:rsidRPr="004A342C">
        <w:rPr>
          <w:rFonts w:ascii="Times New Roman" w:hAnsi="Times New Roman" w:cs="Times New Roman"/>
          <w:sz w:val="24"/>
          <w:szCs w:val="24"/>
        </w:rPr>
        <w:t>during mother–child interacting</w:t>
      </w:r>
      <w:r w:rsidR="00C44E92" w:rsidRPr="004A342C">
        <w:rPr>
          <w:rFonts w:ascii="Times New Roman" w:hAnsi="Times New Roman" w:cs="Times New Roman"/>
          <w:sz w:val="24"/>
          <w:szCs w:val="24"/>
        </w:rPr>
        <w:t xml:space="preserve"> compared with </w:t>
      </w:r>
      <w:r w:rsidR="008752CE" w:rsidRPr="004A342C">
        <w:rPr>
          <w:rFonts w:ascii="Times New Roman" w:hAnsi="Times New Roman" w:cs="Times New Roman"/>
          <w:sz w:val="24"/>
          <w:szCs w:val="24"/>
        </w:rPr>
        <w:t xml:space="preserve">mothers classified as disengaged or one-sided </w:t>
      </w:r>
      <w:r w:rsidR="00253798" w:rsidRPr="004A342C">
        <w:rPr>
          <w:rFonts w:ascii="Times New Roman" w:hAnsi="Times New Roman" w:cs="Times New Roman"/>
          <w:sz w:val="24"/>
          <w:szCs w:val="24"/>
        </w:rPr>
        <w:t>(</w:t>
      </w:r>
      <w:r w:rsidR="005C48DA" w:rsidRPr="004A342C">
        <w:rPr>
          <w:rFonts w:ascii="Times New Roman" w:hAnsi="Times New Roman" w:cs="Times New Roman"/>
          <w:sz w:val="24"/>
          <w:szCs w:val="24"/>
        </w:rPr>
        <w:t xml:space="preserve">e.g., </w:t>
      </w:r>
      <w:r w:rsidR="00253798" w:rsidRPr="004A342C">
        <w:rPr>
          <w:rFonts w:ascii="Times New Roman" w:hAnsi="Times New Roman" w:cs="Times New Roman"/>
          <w:sz w:val="24"/>
          <w:szCs w:val="24"/>
        </w:rPr>
        <w:t>Hutman, Siller, &amp; Sigman, 2009; Koren-Karie et al., 2002</w:t>
      </w:r>
      <w:r w:rsidR="00091108" w:rsidRPr="004A342C">
        <w:rPr>
          <w:rFonts w:ascii="Times New Roman" w:hAnsi="Times New Roman" w:cs="Times New Roman"/>
          <w:sz w:val="24"/>
          <w:szCs w:val="24"/>
        </w:rPr>
        <w:t>). These findings</w:t>
      </w:r>
      <w:r w:rsidR="00253798" w:rsidRPr="004A342C">
        <w:rPr>
          <w:rFonts w:ascii="Times New Roman" w:hAnsi="Times New Roman" w:cs="Times New Roman"/>
          <w:sz w:val="24"/>
          <w:szCs w:val="24"/>
        </w:rPr>
        <w:t xml:space="preserve"> support the notion that </w:t>
      </w:r>
      <w:r w:rsidR="008752CE" w:rsidRPr="004A342C">
        <w:rPr>
          <w:rFonts w:ascii="Times New Roman" w:hAnsi="Times New Roman" w:cs="Times New Roman"/>
          <w:sz w:val="24"/>
          <w:szCs w:val="24"/>
        </w:rPr>
        <w:t>the capacity to be insightful underlies sensitive caregiving behavior</w:t>
      </w:r>
      <w:r w:rsidR="0098027A" w:rsidRPr="004A342C">
        <w:rPr>
          <w:rFonts w:ascii="Times New Roman" w:hAnsi="Times New Roman" w:cs="Times New Roman"/>
          <w:sz w:val="24"/>
          <w:szCs w:val="24"/>
        </w:rPr>
        <w:t xml:space="preserve"> (Koren-Karie et al., 2002)</w:t>
      </w:r>
      <w:r w:rsidR="008752CE" w:rsidRPr="004A342C">
        <w:rPr>
          <w:rFonts w:ascii="Times New Roman" w:hAnsi="Times New Roman" w:cs="Times New Roman"/>
          <w:sz w:val="24"/>
          <w:szCs w:val="24"/>
        </w:rPr>
        <w:t>.</w:t>
      </w:r>
      <w:r w:rsidR="009857B7" w:rsidRPr="004A342C">
        <w:rPr>
          <w:rFonts w:ascii="Times New Roman" w:hAnsi="Times New Roman" w:cs="Times New Roman"/>
          <w:sz w:val="24"/>
          <w:szCs w:val="24"/>
          <w:lang w:val="en"/>
        </w:rPr>
        <w:t xml:space="preserve"> </w:t>
      </w:r>
    </w:p>
    <w:p w14:paraId="2A1BD133" w14:textId="54CEE7D6" w:rsidR="00770352" w:rsidRPr="004A342C" w:rsidRDefault="00DC02AD" w:rsidP="00816B16">
      <w:pPr>
        <w:autoSpaceDE w:val="0"/>
        <w:autoSpaceDN w:val="0"/>
        <w:adjustRightInd w:val="0"/>
        <w:spacing w:after="0" w:line="480" w:lineRule="auto"/>
        <w:rPr>
          <w:rFonts w:ascii="Times New Roman" w:hAnsi="Times New Roman" w:cs="Times New Roman"/>
          <w:sz w:val="24"/>
          <w:szCs w:val="24"/>
          <w:lang w:val="en"/>
        </w:rPr>
      </w:pPr>
      <w:r w:rsidRPr="004A342C">
        <w:rPr>
          <w:rFonts w:ascii="Times New Roman" w:hAnsi="Times New Roman" w:cs="Times New Roman"/>
          <w:b/>
          <w:sz w:val="24"/>
          <w:szCs w:val="24"/>
        </w:rPr>
        <w:tab/>
        <w:t xml:space="preserve">Parental Reflective Functioning. </w:t>
      </w:r>
      <w:r w:rsidRPr="004A342C">
        <w:rPr>
          <w:rFonts w:ascii="Times New Roman" w:hAnsi="Times New Roman" w:cs="Times New Roman"/>
          <w:sz w:val="24"/>
          <w:szCs w:val="24"/>
        </w:rPr>
        <w:t>The concept of parental reflective functioning grew out of research on adult reflective functioning, which refers to adults’ ability to reflect upo</w:t>
      </w:r>
      <w:r w:rsidR="00EB40A3" w:rsidRPr="004A342C">
        <w:rPr>
          <w:rFonts w:ascii="Times New Roman" w:hAnsi="Times New Roman" w:cs="Times New Roman"/>
          <w:sz w:val="24"/>
          <w:szCs w:val="24"/>
        </w:rPr>
        <w:t>n their own and their caregiver</w:t>
      </w:r>
      <w:r w:rsidRPr="004A342C">
        <w:rPr>
          <w:rFonts w:ascii="Times New Roman" w:hAnsi="Times New Roman" w:cs="Times New Roman"/>
          <w:sz w:val="24"/>
          <w:szCs w:val="24"/>
        </w:rPr>
        <w:t>s</w:t>
      </w:r>
      <w:r w:rsidR="00EB40A3" w:rsidRPr="004A342C">
        <w:rPr>
          <w:rFonts w:ascii="Times New Roman" w:hAnsi="Times New Roman" w:cs="Times New Roman"/>
          <w:sz w:val="24"/>
          <w:szCs w:val="24"/>
        </w:rPr>
        <w:t>’</w:t>
      </w:r>
      <w:r w:rsidRPr="004A342C">
        <w:rPr>
          <w:rFonts w:ascii="Times New Roman" w:hAnsi="Times New Roman" w:cs="Times New Roman"/>
          <w:sz w:val="24"/>
          <w:szCs w:val="24"/>
        </w:rPr>
        <w:t xml:space="preserve"> mental states during the AAI (Slade et al., 200</w:t>
      </w:r>
      <w:r w:rsidR="00092271" w:rsidRPr="004A342C">
        <w:rPr>
          <w:rFonts w:ascii="Times New Roman" w:hAnsi="Times New Roman" w:cs="Times New Roman"/>
          <w:sz w:val="24"/>
          <w:szCs w:val="24"/>
        </w:rPr>
        <w:t>5</w:t>
      </w:r>
      <w:r w:rsidRPr="004A342C">
        <w:rPr>
          <w:rFonts w:ascii="Times New Roman" w:hAnsi="Times New Roman" w:cs="Times New Roman"/>
          <w:sz w:val="24"/>
          <w:szCs w:val="24"/>
        </w:rPr>
        <w:t xml:space="preserve">). </w:t>
      </w:r>
      <w:r w:rsidR="00EB40A3" w:rsidRPr="004A342C">
        <w:rPr>
          <w:rFonts w:ascii="Times New Roman" w:hAnsi="Times New Roman" w:cs="Times New Roman"/>
          <w:sz w:val="24"/>
          <w:szCs w:val="24"/>
        </w:rPr>
        <w:t>Parental reflective functioning assesses the parent’s ability to apply reflective functioning when talking about their child and the parent–child relationship</w:t>
      </w:r>
      <w:r w:rsidR="003F5EFC" w:rsidRPr="004A342C">
        <w:rPr>
          <w:rFonts w:ascii="Times New Roman" w:hAnsi="Times New Roman" w:cs="Times New Roman"/>
          <w:sz w:val="24"/>
          <w:szCs w:val="24"/>
        </w:rPr>
        <w:t xml:space="preserve">, and thus provides </w:t>
      </w:r>
      <w:r w:rsidRPr="004A342C">
        <w:rPr>
          <w:rFonts w:ascii="Times New Roman" w:hAnsi="Times New Roman" w:cs="Times New Roman"/>
          <w:sz w:val="24"/>
          <w:szCs w:val="24"/>
        </w:rPr>
        <w:t xml:space="preserve">“a </w:t>
      </w:r>
      <w:r w:rsidR="003F5EFC" w:rsidRPr="004A342C">
        <w:rPr>
          <w:rFonts w:ascii="Times New Roman" w:hAnsi="Times New Roman" w:cs="Times New Roman"/>
          <w:sz w:val="24"/>
          <w:szCs w:val="24"/>
        </w:rPr>
        <w:t xml:space="preserve">more </w:t>
      </w:r>
      <w:r w:rsidRPr="004A342C">
        <w:rPr>
          <w:rFonts w:ascii="Times New Roman" w:hAnsi="Times New Roman" w:cs="Times New Roman"/>
          <w:sz w:val="24"/>
          <w:szCs w:val="24"/>
        </w:rPr>
        <w:t xml:space="preserve">direct look at the phenomena proposed to underlie the intergenerational transmission of attachment </w:t>
      </w:r>
      <w:r w:rsidRPr="004A342C">
        <w:rPr>
          <w:rFonts w:ascii="Times New Roman" w:hAnsi="Times New Roman" w:cs="Times New Roman"/>
          <w:sz w:val="24"/>
          <w:szCs w:val="24"/>
        </w:rPr>
        <w:lastRenderedPageBreak/>
        <w:t>than inferring this from adults</w:t>
      </w:r>
      <w:r w:rsidR="003F5EFC" w:rsidRPr="004A342C">
        <w:rPr>
          <w:rFonts w:ascii="Times New Roman" w:hAnsi="Times New Roman" w:cs="Times New Roman"/>
          <w:sz w:val="24"/>
          <w:szCs w:val="24"/>
        </w:rPr>
        <w:t>’ descriptions of their relationship with their own parents</w:t>
      </w:r>
      <w:r w:rsidR="001F5D54" w:rsidRPr="004A342C">
        <w:rPr>
          <w:rFonts w:ascii="Times New Roman" w:hAnsi="Times New Roman" w:cs="Times New Roman"/>
          <w:sz w:val="24"/>
          <w:szCs w:val="24"/>
        </w:rPr>
        <w:t>”</w:t>
      </w:r>
      <w:r w:rsidRPr="004A342C">
        <w:rPr>
          <w:rFonts w:ascii="Times New Roman" w:hAnsi="Times New Roman" w:cs="Times New Roman"/>
          <w:sz w:val="24"/>
          <w:szCs w:val="24"/>
        </w:rPr>
        <w:t xml:space="preserve"> (Slade, 2005, p. 275). </w:t>
      </w:r>
      <w:r w:rsidR="00430CFA" w:rsidRPr="004A342C">
        <w:rPr>
          <w:rFonts w:ascii="Times New Roman" w:hAnsi="Times New Roman" w:cs="Times New Roman"/>
          <w:sz w:val="24"/>
          <w:szCs w:val="24"/>
        </w:rPr>
        <w:t>Although parental reflective functioning was not explicitly developed with the intention of rethinking the concept of sensitivity, parents’ tendency to represent their children’s mental states was considered to be a</w:t>
      </w:r>
      <w:r w:rsidR="003B454D" w:rsidRPr="004A342C">
        <w:rPr>
          <w:rFonts w:ascii="Times New Roman" w:hAnsi="Times New Roman" w:cs="Times New Roman"/>
          <w:sz w:val="24"/>
          <w:szCs w:val="24"/>
        </w:rPr>
        <w:t>t</w:t>
      </w:r>
      <w:r w:rsidR="00430CFA" w:rsidRPr="004A342C">
        <w:rPr>
          <w:rFonts w:ascii="Times New Roman" w:hAnsi="Times New Roman" w:cs="Times New Roman"/>
          <w:sz w:val="24"/>
          <w:szCs w:val="24"/>
        </w:rPr>
        <w:t xml:space="preserve"> the heart of sensitive caregiving</w:t>
      </w:r>
      <w:r w:rsidR="00430CFA" w:rsidRPr="004A342C">
        <w:rPr>
          <w:rFonts w:ascii="Times New Roman" w:hAnsi="Times New Roman" w:cs="Times New Roman"/>
          <w:sz w:val="24"/>
          <w:szCs w:val="24"/>
          <w:lang w:val="en"/>
        </w:rPr>
        <w:t xml:space="preserve"> (Slade, 2005). </w:t>
      </w:r>
    </w:p>
    <w:p w14:paraId="1D6E3460" w14:textId="73089FB4" w:rsidR="00032EA7" w:rsidRPr="004A342C" w:rsidRDefault="00DA247F" w:rsidP="00816B16">
      <w:pPr>
        <w:autoSpaceDE w:val="0"/>
        <w:autoSpaceDN w:val="0"/>
        <w:adjustRightInd w:val="0"/>
        <w:spacing w:after="0" w:line="480" w:lineRule="auto"/>
        <w:ind w:firstLine="708"/>
        <w:rPr>
          <w:rFonts w:ascii="Times New Roman" w:hAnsi="Times New Roman" w:cs="Times New Roman"/>
          <w:sz w:val="24"/>
          <w:szCs w:val="24"/>
        </w:rPr>
      </w:pPr>
      <w:r w:rsidRPr="004A342C">
        <w:rPr>
          <w:rFonts w:ascii="Times New Roman" w:hAnsi="Times New Roman" w:cs="Times New Roman"/>
          <w:sz w:val="24"/>
          <w:szCs w:val="24"/>
        </w:rPr>
        <w:t>While p</w:t>
      </w:r>
      <w:r w:rsidR="00770352" w:rsidRPr="004A342C">
        <w:rPr>
          <w:rFonts w:ascii="Times New Roman" w:hAnsi="Times New Roman" w:cs="Times New Roman"/>
          <w:sz w:val="24"/>
          <w:szCs w:val="24"/>
        </w:rPr>
        <w:t xml:space="preserve">arental reflective functioning is usually assessed </w:t>
      </w:r>
      <w:r w:rsidRPr="004A342C">
        <w:rPr>
          <w:rFonts w:ascii="Times New Roman" w:hAnsi="Times New Roman" w:cs="Times New Roman"/>
          <w:sz w:val="24"/>
          <w:szCs w:val="24"/>
        </w:rPr>
        <w:t xml:space="preserve">using the Parent Development Interview (PDI; Aber, Slade, Berger, Bresgi, &amp; Kaplan, 1985; Slade et al., 2005) </w:t>
      </w:r>
      <w:r w:rsidR="00940F64" w:rsidRPr="004A342C">
        <w:rPr>
          <w:rFonts w:ascii="Times New Roman" w:hAnsi="Times New Roman" w:cs="Times New Roman"/>
          <w:sz w:val="24"/>
          <w:szCs w:val="24"/>
        </w:rPr>
        <w:t>during infancy and toddlerhood</w:t>
      </w:r>
      <w:r w:rsidR="001E2313" w:rsidRPr="004A342C">
        <w:rPr>
          <w:rFonts w:ascii="Times New Roman" w:hAnsi="Times New Roman" w:cs="Times New Roman"/>
          <w:sz w:val="24"/>
          <w:szCs w:val="24"/>
        </w:rPr>
        <w:t xml:space="preserve">, </w:t>
      </w:r>
      <w:r w:rsidRPr="004A342C">
        <w:rPr>
          <w:rFonts w:ascii="Times New Roman" w:hAnsi="Times New Roman" w:cs="Times New Roman"/>
          <w:sz w:val="24"/>
          <w:szCs w:val="24"/>
        </w:rPr>
        <w:t>it is also possible to use this procedure to assess parental reflective functioning in later childhood and adolescence</w:t>
      </w:r>
      <w:r w:rsidR="0064412A" w:rsidRPr="004A342C">
        <w:rPr>
          <w:rFonts w:ascii="Times New Roman" w:hAnsi="Times New Roman" w:cs="Times New Roman"/>
          <w:sz w:val="24"/>
          <w:szCs w:val="24"/>
        </w:rPr>
        <w:t xml:space="preserve"> </w:t>
      </w:r>
      <w:r w:rsidR="001E2313" w:rsidRPr="004A342C">
        <w:rPr>
          <w:rFonts w:ascii="Times New Roman" w:hAnsi="Times New Roman" w:cs="Times New Roman"/>
          <w:sz w:val="24"/>
          <w:szCs w:val="24"/>
        </w:rPr>
        <w:t>(e.g., Benbassat &amp; Priel, 2012)</w:t>
      </w:r>
      <w:r w:rsidR="00770352" w:rsidRPr="004A342C">
        <w:rPr>
          <w:rFonts w:ascii="Times New Roman" w:hAnsi="Times New Roman" w:cs="Times New Roman"/>
          <w:sz w:val="24"/>
          <w:szCs w:val="24"/>
        </w:rPr>
        <w:t xml:space="preserve">. </w:t>
      </w:r>
      <w:r w:rsidR="00972107" w:rsidRPr="004A342C">
        <w:rPr>
          <w:rFonts w:ascii="Times New Roman" w:hAnsi="Times New Roman" w:cs="Times New Roman"/>
          <w:sz w:val="24"/>
          <w:szCs w:val="24"/>
        </w:rPr>
        <w:t xml:space="preserve">The </w:t>
      </w:r>
      <w:r w:rsidR="004039FA" w:rsidRPr="004A342C">
        <w:rPr>
          <w:rFonts w:ascii="Times New Roman" w:hAnsi="Times New Roman" w:cs="Times New Roman"/>
          <w:sz w:val="24"/>
          <w:szCs w:val="24"/>
        </w:rPr>
        <w:t>PDI</w:t>
      </w:r>
      <w:r w:rsidR="00DC02AD" w:rsidRPr="004A342C">
        <w:rPr>
          <w:rFonts w:ascii="Times New Roman" w:hAnsi="Times New Roman" w:cs="Times New Roman"/>
          <w:sz w:val="24"/>
          <w:szCs w:val="24"/>
        </w:rPr>
        <w:t xml:space="preserve"> </w:t>
      </w:r>
      <w:r w:rsidR="00430CFA" w:rsidRPr="004A342C">
        <w:rPr>
          <w:rFonts w:ascii="Times New Roman" w:hAnsi="Times New Roman" w:cs="Times New Roman"/>
          <w:sz w:val="24"/>
          <w:szCs w:val="24"/>
        </w:rPr>
        <w:t>is a</w:t>
      </w:r>
      <w:r w:rsidR="00DC02AD" w:rsidRPr="004A342C">
        <w:rPr>
          <w:rFonts w:ascii="Times New Roman" w:hAnsi="Times New Roman" w:cs="Times New Roman"/>
          <w:sz w:val="24"/>
          <w:szCs w:val="24"/>
        </w:rPr>
        <w:t xml:space="preserve"> 45 item semi-structured clinical interview</w:t>
      </w:r>
      <w:r w:rsidR="003B454D" w:rsidRPr="004A342C">
        <w:rPr>
          <w:rFonts w:ascii="Times New Roman" w:hAnsi="Times New Roman" w:cs="Times New Roman"/>
          <w:sz w:val="24"/>
          <w:szCs w:val="24"/>
        </w:rPr>
        <w:t>,</w:t>
      </w:r>
      <w:r w:rsidR="00DC02AD" w:rsidRPr="004A342C">
        <w:rPr>
          <w:rFonts w:ascii="Times New Roman" w:hAnsi="Times New Roman" w:cs="Times New Roman"/>
          <w:sz w:val="24"/>
          <w:szCs w:val="24"/>
        </w:rPr>
        <w:t xml:space="preserve"> </w:t>
      </w:r>
      <w:r w:rsidR="003B454D" w:rsidRPr="004A342C">
        <w:rPr>
          <w:rFonts w:ascii="Times New Roman" w:hAnsi="Times New Roman" w:cs="Times New Roman"/>
          <w:sz w:val="24"/>
          <w:szCs w:val="24"/>
        </w:rPr>
        <w:t xml:space="preserve">which </w:t>
      </w:r>
      <w:r w:rsidR="00DC02AD" w:rsidRPr="004A342C">
        <w:rPr>
          <w:rFonts w:ascii="Times New Roman" w:hAnsi="Times New Roman" w:cs="Times New Roman"/>
          <w:sz w:val="24"/>
          <w:szCs w:val="24"/>
        </w:rPr>
        <w:t>was originally constructed to elicit descriptions of current parenting experiences and parents’ representations of the relationship with their child. In th</w:t>
      </w:r>
      <w:r w:rsidR="00430CFA" w:rsidRPr="004A342C">
        <w:rPr>
          <w:rFonts w:ascii="Times New Roman" w:hAnsi="Times New Roman" w:cs="Times New Roman"/>
          <w:sz w:val="24"/>
          <w:szCs w:val="24"/>
        </w:rPr>
        <w:t xml:space="preserve">e </w:t>
      </w:r>
      <w:r w:rsidR="00DC02AD" w:rsidRPr="004A342C">
        <w:rPr>
          <w:rFonts w:ascii="Times New Roman" w:hAnsi="Times New Roman" w:cs="Times New Roman"/>
          <w:sz w:val="24"/>
          <w:szCs w:val="24"/>
        </w:rPr>
        <w:t>interview parents are asked</w:t>
      </w:r>
      <w:r w:rsidR="007827DF" w:rsidRPr="004A342C">
        <w:rPr>
          <w:rFonts w:ascii="Times New Roman" w:hAnsi="Times New Roman" w:cs="Times New Roman"/>
          <w:sz w:val="24"/>
          <w:szCs w:val="24"/>
        </w:rPr>
        <w:t xml:space="preserve"> </w:t>
      </w:r>
      <w:r w:rsidR="00DC02AD" w:rsidRPr="004A342C">
        <w:rPr>
          <w:rFonts w:ascii="Times New Roman" w:hAnsi="Times New Roman" w:cs="Times New Roman"/>
          <w:sz w:val="24"/>
          <w:szCs w:val="24"/>
        </w:rPr>
        <w:t>to describe and elaborate on a recent situation in which the child misbehaved and a situation in which</w:t>
      </w:r>
      <w:r w:rsidR="00430CFA" w:rsidRPr="004A342C">
        <w:rPr>
          <w:rFonts w:ascii="Times New Roman" w:hAnsi="Times New Roman" w:cs="Times New Roman"/>
          <w:sz w:val="24"/>
          <w:szCs w:val="24"/>
        </w:rPr>
        <w:t xml:space="preserve"> parents “were really clicking” </w:t>
      </w:r>
      <w:r w:rsidR="00DC02AD" w:rsidRPr="004A342C">
        <w:rPr>
          <w:rFonts w:ascii="Times New Roman" w:hAnsi="Times New Roman" w:cs="Times New Roman"/>
          <w:sz w:val="24"/>
          <w:szCs w:val="24"/>
        </w:rPr>
        <w:t xml:space="preserve">with </w:t>
      </w:r>
      <w:r w:rsidR="009679ED" w:rsidRPr="004A342C">
        <w:rPr>
          <w:rFonts w:ascii="Times New Roman" w:hAnsi="Times New Roman" w:cs="Times New Roman"/>
          <w:sz w:val="24"/>
          <w:szCs w:val="24"/>
        </w:rPr>
        <w:t>their child</w:t>
      </w:r>
      <w:r w:rsidR="00DC02AD" w:rsidRPr="004A342C">
        <w:rPr>
          <w:rFonts w:ascii="Times New Roman" w:hAnsi="Times New Roman" w:cs="Times New Roman"/>
          <w:sz w:val="24"/>
          <w:szCs w:val="24"/>
        </w:rPr>
        <w:t xml:space="preserve">. Parents are furthermore asked to elaborate on their parenting strengths and weaknesses, feelings they encounter as a parent, and internal states relating to separations from </w:t>
      </w:r>
      <w:r w:rsidR="003B454D" w:rsidRPr="004A342C">
        <w:rPr>
          <w:rFonts w:ascii="Times New Roman" w:hAnsi="Times New Roman" w:cs="Times New Roman"/>
          <w:sz w:val="24"/>
          <w:szCs w:val="24"/>
        </w:rPr>
        <w:t xml:space="preserve">the </w:t>
      </w:r>
      <w:r w:rsidR="00DC02AD" w:rsidRPr="004A342C">
        <w:rPr>
          <w:rFonts w:ascii="Times New Roman" w:hAnsi="Times New Roman" w:cs="Times New Roman"/>
          <w:sz w:val="24"/>
          <w:szCs w:val="24"/>
        </w:rPr>
        <w:t xml:space="preserve">child. </w:t>
      </w:r>
    </w:p>
    <w:p w14:paraId="162CECB8" w14:textId="6025ED5D" w:rsidR="00DC02AD" w:rsidRPr="004A342C" w:rsidRDefault="00DC02AD" w:rsidP="00816B16">
      <w:pPr>
        <w:autoSpaceDE w:val="0"/>
        <w:autoSpaceDN w:val="0"/>
        <w:adjustRightInd w:val="0"/>
        <w:spacing w:after="0" w:line="480" w:lineRule="auto"/>
        <w:rPr>
          <w:rFonts w:ascii="Times New Roman" w:hAnsi="Times New Roman" w:cs="Times New Roman"/>
          <w:sz w:val="24"/>
          <w:szCs w:val="24"/>
        </w:rPr>
      </w:pPr>
      <w:r w:rsidRPr="004A342C">
        <w:rPr>
          <w:rFonts w:ascii="Times New Roman" w:hAnsi="Times New Roman" w:cs="Times New Roman"/>
          <w:sz w:val="24"/>
          <w:szCs w:val="24"/>
        </w:rPr>
        <w:t xml:space="preserve"> </w:t>
      </w:r>
      <w:r w:rsidRPr="004A342C">
        <w:rPr>
          <w:rFonts w:ascii="Times New Roman" w:hAnsi="Times New Roman" w:cs="Times New Roman"/>
          <w:sz w:val="24"/>
          <w:szCs w:val="24"/>
        </w:rPr>
        <w:tab/>
        <w:t>Interview answers are transcribed verbatim and analyzed using the Addendum to the Reflective F</w:t>
      </w:r>
      <w:r w:rsidR="0043164D" w:rsidRPr="004A342C">
        <w:rPr>
          <w:rFonts w:ascii="Times New Roman" w:hAnsi="Times New Roman" w:cs="Times New Roman"/>
          <w:sz w:val="24"/>
          <w:szCs w:val="24"/>
        </w:rPr>
        <w:t>unctioning Scoring Manual (Slade, Bernbach, Grienenberger, Levy, &amp; Locker, 2004</w:t>
      </w:r>
      <w:r w:rsidRPr="004A342C">
        <w:rPr>
          <w:rFonts w:ascii="Times New Roman" w:hAnsi="Times New Roman" w:cs="Times New Roman"/>
          <w:sz w:val="24"/>
          <w:szCs w:val="24"/>
        </w:rPr>
        <w:t xml:space="preserve">). </w:t>
      </w:r>
      <w:r w:rsidR="0043164D" w:rsidRPr="004A342C">
        <w:rPr>
          <w:rFonts w:ascii="Times New Roman" w:hAnsi="Times New Roman" w:cs="Times New Roman"/>
          <w:sz w:val="24"/>
          <w:szCs w:val="24"/>
        </w:rPr>
        <w:t>The addendum was developed for use with the PDI and relates closely to the reflective function coding manual developed by Fonagy and colleagues for use with the AAI (Fonagy,</w:t>
      </w:r>
      <w:r w:rsidR="00B23521">
        <w:rPr>
          <w:rFonts w:ascii="Times New Roman" w:hAnsi="Times New Roman" w:cs="Times New Roman"/>
          <w:sz w:val="24"/>
          <w:szCs w:val="24"/>
        </w:rPr>
        <w:t xml:space="preserve"> Target, Steele, &amp; Steele,</w:t>
      </w:r>
      <w:r w:rsidR="0043164D" w:rsidRPr="004A342C">
        <w:rPr>
          <w:rFonts w:ascii="Times New Roman" w:hAnsi="Times New Roman" w:cs="Times New Roman"/>
          <w:sz w:val="24"/>
          <w:szCs w:val="24"/>
        </w:rPr>
        <w:t xml:space="preserve"> 1998). </w:t>
      </w:r>
      <w:r w:rsidR="003A33BD" w:rsidRPr="004A342C">
        <w:rPr>
          <w:rFonts w:ascii="Times New Roman" w:hAnsi="Times New Roman" w:cs="Times New Roman"/>
          <w:sz w:val="24"/>
          <w:szCs w:val="24"/>
        </w:rPr>
        <w:t>After reading the transcripts</w:t>
      </w:r>
      <w:r w:rsidR="001B3B67" w:rsidRPr="004A342C">
        <w:rPr>
          <w:rFonts w:ascii="Times New Roman" w:hAnsi="Times New Roman" w:cs="Times New Roman"/>
          <w:sz w:val="24"/>
          <w:szCs w:val="24"/>
        </w:rPr>
        <w:t>, answers on</w:t>
      </w:r>
      <w:r w:rsidR="003A33BD" w:rsidRPr="004A342C">
        <w:rPr>
          <w:rFonts w:ascii="Times New Roman" w:hAnsi="Times New Roman" w:cs="Times New Roman"/>
          <w:sz w:val="24"/>
          <w:szCs w:val="24"/>
        </w:rPr>
        <w:t xml:space="preserve"> </w:t>
      </w:r>
      <w:r w:rsidR="001B3B67" w:rsidRPr="004A342C">
        <w:rPr>
          <w:rFonts w:ascii="Times New Roman" w:hAnsi="Times New Roman" w:cs="Times New Roman"/>
          <w:sz w:val="24"/>
          <w:szCs w:val="24"/>
        </w:rPr>
        <w:t>21 interview questions are scored on an 11-point scale ranging from -1 (</w:t>
      </w:r>
      <w:r w:rsidR="001B3B67" w:rsidRPr="004A342C">
        <w:rPr>
          <w:rFonts w:ascii="Times New Roman" w:hAnsi="Times New Roman" w:cs="Times New Roman"/>
          <w:i/>
          <w:sz w:val="24"/>
          <w:szCs w:val="24"/>
        </w:rPr>
        <w:t>negative reflective functioning</w:t>
      </w:r>
      <w:r w:rsidR="001B3B67" w:rsidRPr="004A342C">
        <w:rPr>
          <w:rFonts w:ascii="Times New Roman" w:hAnsi="Times New Roman" w:cs="Times New Roman"/>
          <w:sz w:val="24"/>
          <w:szCs w:val="24"/>
        </w:rPr>
        <w:t>) to 9 (</w:t>
      </w:r>
      <w:r w:rsidR="001B3B67" w:rsidRPr="004A342C">
        <w:rPr>
          <w:rFonts w:ascii="Times New Roman" w:hAnsi="Times New Roman" w:cs="Times New Roman"/>
          <w:i/>
          <w:sz w:val="24"/>
          <w:szCs w:val="24"/>
        </w:rPr>
        <w:t>full or exceptional reflective functioning</w:t>
      </w:r>
      <w:r w:rsidR="001B3B67" w:rsidRPr="004A342C">
        <w:rPr>
          <w:rFonts w:ascii="Times New Roman" w:hAnsi="Times New Roman" w:cs="Times New Roman"/>
          <w:sz w:val="24"/>
          <w:szCs w:val="24"/>
        </w:rPr>
        <w:t xml:space="preserve">) on four categories: (a) awareness of the nature of mental states, (b) the explicit effort to </w:t>
      </w:r>
      <w:r w:rsidR="00EC7319" w:rsidRPr="004A342C">
        <w:rPr>
          <w:rFonts w:ascii="Times New Roman" w:hAnsi="Times New Roman" w:cs="Times New Roman"/>
          <w:sz w:val="24"/>
          <w:szCs w:val="24"/>
        </w:rPr>
        <w:t>find out</w:t>
      </w:r>
      <w:r w:rsidR="001B3B67" w:rsidRPr="004A342C">
        <w:rPr>
          <w:rFonts w:ascii="Times New Roman" w:hAnsi="Times New Roman" w:cs="Times New Roman"/>
          <w:sz w:val="24"/>
          <w:szCs w:val="24"/>
        </w:rPr>
        <w:t xml:space="preserve"> mental states underlying behavior, (c) recognizing developmental aspects of mental states, and (d) mental states in relation to the </w:t>
      </w:r>
      <w:r w:rsidR="001B3B67" w:rsidRPr="004A342C">
        <w:rPr>
          <w:rFonts w:ascii="Times New Roman" w:hAnsi="Times New Roman" w:cs="Times New Roman"/>
          <w:sz w:val="24"/>
          <w:szCs w:val="24"/>
        </w:rPr>
        <w:lastRenderedPageBreak/>
        <w:t>interviewer</w:t>
      </w:r>
      <w:r w:rsidR="00EC7319" w:rsidRPr="004A342C">
        <w:rPr>
          <w:rFonts w:ascii="Times New Roman" w:hAnsi="Times New Roman" w:cs="Times New Roman"/>
          <w:sz w:val="24"/>
          <w:szCs w:val="24"/>
        </w:rPr>
        <w:t xml:space="preserve"> (Slade et al., 2005)</w:t>
      </w:r>
      <w:r w:rsidR="001B3B67" w:rsidRPr="004A342C">
        <w:rPr>
          <w:rFonts w:ascii="Times New Roman" w:hAnsi="Times New Roman" w:cs="Times New Roman"/>
          <w:sz w:val="24"/>
          <w:szCs w:val="24"/>
        </w:rPr>
        <w:t>. Scores of five and above are typically assumed to indicate clear support of parental mentalizing capacities.</w:t>
      </w:r>
      <w:r w:rsidR="00D67979" w:rsidRPr="004A342C">
        <w:rPr>
          <w:rFonts w:ascii="Times New Roman" w:hAnsi="Times New Roman" w:cs="Times New Roman"/>
          <w:sz w:val="24"/>
          <w:szCs w:val="24"/>
        </w:rPr>
        <w:t xml:space="preserve"> </w:t>
      </w:r>
      <w:r w:rsidR="001B3B67" w:rsidRPr="004A342C">
        <w:rPr>
          <w:rFonts w:ascii="Times New Roman" w:hAnsi="Times New Roman" w:cs="Times New Roman"/>
          <w:sz w:val="24"/>
          <w:szCs w:val="24"/>
        </w:rPr>
        <w:t>Ratings</w:t>
      </w:r>
      <w:r w:rsidR="00D67979" w:rsidRPr="004A342C">
        <w:rPr>
          <w:rFonts w:ascii="Times New Roman" w:hAnsi="Times New Roman" w:cs="Times New Roman"/>
          <w:sz w:val="24"/>
          <w:szCs w:val="24"/>
        </w:rPr>
        <w:t xml:space="preserve"> under 5 </w:t>
      </w:r>
      <w:r w:rsidR="001B3B67" w:rsidRPr="004A342C">
        <w:rPr>
          <w:rFonts w:ascii="Times New Roman" w:hAnsi="Times New Roman" w:cs="Times New Roman"/>
          <w:sz w:val="24"/>
          <w:szCs w:val="24"/>
        </w:rPr>
        <w:t>are interpreted as either negative, absent, or not fully developed mentalizing abilities</w:t>
      </w:r>
      <w:r w:rsidR="00D67979" w:rsidRPr="004A342C">
        <w:rPr>
          <w:rFonts w:ascii="Times New Roman" w:hAnsi="Times New Roman" w:cs="Times New Roman"/>
          <w:sz w:val="24"/>
          <w:szCs w:val="24"/>
        </w:rPr>
        <w:t>. In addition</w:t>
      </w:r>
      <w:r w:rsidR="003A33BD" w:rsidRPr="004A342C">
        <w:rPr>
          <w:rFonts w:ascii="Times New Roman" w:hAnsi="Times New Roman" w:cs="Times New Roman"/>
          <w:sz w:val="24"/>
          <w:szCs w:val="24"/>
        </w:rPr>
        <w:t xml:space="preserve"> to the individual scores</w:t>
      </w:r>
      <w:r w:rsidR="001B3B67" w:rsidRPr="004A342C">
        <w:rPr>
          <w:rFonts w:ascii="Times New Roman" w:hAnsi="Times New Roman" w:cs="Times New Roman"/>
          <w:sz w:val="24"/>
          <w:szCs w:val="24"/>
        </w:rPr>
        <w:t xml:space="preserve"> on the </w:t>
      </w:r>
      <w:r w:rsidR="00805F21" w:rsidRPr="004A342C">
        <w:rPr>
          <w:rFonts w:ascii="Times New Roman" w:hAnsi="Times New Roman" w:cs="Times New Roman"/>
          <w:sz w:val="24"/>
          <w:szCs w:val="24"/>
        </w:rPr>
        <w:t>separate</w:t>
      </w:r>
      <w:r w:rsidR="001B3B67" w:rsidRPr="004A342C">
        <w:rPr>
          <w:rFonts w:ascii="Times New Roman" w:hAnsi="Times New Roman" w:cs="Times New Roman"/>
          <w:sz w:val="24"/>
          <w:szCs w:val="24"/>
        </w:rPr>
        <w:t xml:space="preserve"> questions</w:t>
      </w:r>
      <w:r w:rsidR="00D67979" w:rsidRPr="004A342C">
        <w:rPr>
          <w:rFonts w:ascii="Times New Roman" w:hAnsi="Times New Roman" w:cs="Times New Roman"/>
          <w:sz w:val="24"/>
          <w:szCs w:val="24"/>
        </w:rPr>
        <w:t>, a</w:t>
      </w:r>
      <w:r w:rsidR="00805F21" w:rsidRPr="004A342C">
        <w:rPr>
          <w:rFonts w:ascii="Times New Roman" w:hAnsi="Times New Roman" w:cs="Times New Roman"/>
          <w:sz w:val="24"/>
          <w:szCs w:val="24"/>
        </w:rPr>
        <w:t xml:space="preserve"> total</w:t>
      </w:r>
      <w:r w:rsidR="00D67979" w:rsidRPr="004A342C">
        <w:rPr>
          <w:rFonts w:ascii="Times New Roman" w:hAnsi="Times New Roman" w:cs="Times New Roman"/>
          <w:sz w:val="24"/>
          <w:szCs w:val="24"/>
        </w:rPr>
        <w:t xml:space="preserve"> score is </w:t>
      </w:r>
      <w:r w:rsidR="003A33BD" w:rsidRPr="004A342C">
        <w:rPr>
          <w:rFonts w:ascii="Times New Roman" w:hAnsi="Times New Roman" w:cs="Times New Roman"/>
          <w:sz w:val="24"/>
          <w:szCs w:val="24"/>
        </w:rPr>
        <w:t xml:space="preserve">ascribed to </w:t>
      </w:r>
      <w:r w:rsidR="00D67979" w:rsidRPr="004A342C">
        <w:rPr>
          <w:rFonts w:ascii="Times New Roman" w:hAnsi="Times New Roman" w:cs="Times New Roman"/>
          <w:sz w:val="24"/>
          <w:szCs w:val="24"/>
        </w:rPr>
        <w:t>each interview as a whole. Th</w:t>
      </w:r>
      <w:r w:rsidR="00805F21" w:rsidRPr="004A342C">
        <w:rPr>
          <w:rFonts w:ascii="Times New Roman" w:hAnsi="Times New Roman" w:cs="Times New Roman"/>
          <w:sz w:val="24"/>
          <w:szCs w:val="24"/>
        </w:rPr>
        <w:t xml:space="preserve">e total </w:t>
      </w:r>
      <w:r w:rsidR="00D67979" w:rsidRPr="004A342C">
        <w:rPr>
          <w:rFonts w:ascii="Times New Roman" w:hAnsi="Times New Roman" w:cs="Times New Roman"/>
          <w:sz w:val="24"/>
          <w:szCs w:val="24"/>
        </w:rPr>
        <w:t>score</w:t>
      </w:r>
      <w:r w:rsidR="00EC7319" w:rsidRPr="004A342C">
        <w:rPr>
          <w:rFonts w:ascii="Times New Roman" w:hAnsi="Times New Roman" w:cs="Times New Roman"/>
          <w:sz w:val="24"/>
          <w:szCs w:val="24"/>
        </w:rPr>
        <w:t xml:space="preserve"> refers to a general</w:t>
      </w:r>
      <w:r w:rsidR="00D67979" w:rsidRPr="004A342C">
        <w:rPr>
          <w:rFonts w:ascii="Times New Roman" w:hAnsi="Times New Roman" w:cs="Times New Roman"/>
          <w:sz w:val="24"/>
          <w:szCs w:val="24"/>
        </w:rPr>
        <w:t xml:space="preserve"> pattern of </w:t>
      </w:r>
      <w:r w:rsidR="003A33BD" w:rsidRPr="004A342C">
        <w:rPr>
          <w:rFonts w:ascii="Times New Roman" w:hAnsi="Times New Roman" w:cs="Times New Roman"/>
          <w:sz w:val="24"/>
          <w:szCs w:val="24"/>
        </w:rPr>
        <w:t>reflective functioning</w:t>
      </w:r>
      <w:r w:rsidR="00BA4A32" w:rsidRPr="004A342C">
        <w:rPr>
          <w:rFonts w:ascii="Times New Roman" w:hAnsi="Times New Roman" w:cs="Times New Roman"/>
          <w:sz w:val="24"/>
          <w:szCs w:val="24"/>
        </w:rPr>
        <w:t xml:space="preserve"> that is derived from the range of mentalizing abilities displayed across the different categories. </w:t>
      </w:r>
      <w:r w:rsidR="00A95B64" w:rsidRPr="004A342C">
        <w:rPr>
          <w:rFonts w:ascii="Times New Roman" w:hAnsi="Times New Roman" w:cs="Times New Roman"/>
          <w:sz w:val="24"/>
          <w:szCs w:val="24"/>
        </w:rPr>
        <w:t xml:space="preserve">Parents score high when they have demonstrated the </w:t>
      </w:r>
      <w:r w:rsidR="00EC7319" w:rsidRPr="004A342C">
        <w:rPr>
          <w:rFonts w:ascii="Times New Roman" w:hAnsi="Times New Roman" w:cs="Times New Roman"/>
          <w:sz w:val="24"/>
          <w:szCs w:val="24"/>
        </w:rPr>
        <w:t>capacity</w:t>
      </w:r>
      <w:r w:rsidR="00805F21" w:rsidRPr="004A342C">
        <w:rPr>
          <w:rFonts w:ascii="Times New Roman" w:hAnsi="Times New Roman" w:cs="Times New Roman"/>
          <w:sz w:val="24"/>
          <w:szCs w:val="24"/>
        </w:rPr>
        <w:t xml:space="preserve"> to reflect on </w:t>
      </w:r>
      <w:r w:rsidR="00A95B64" w:rsidRPr="004A342C">
        <w:rPr>
          <w:rFonts w:ascii="Times New Roman" w:hAnsi="Times New Roman" w:cs="Times New Roman"/>
          <w:sz w:val="24"/>
          <w:szCs w:val="24"/>
        </w:rPr>
        <w:t>their</w:t>
      </w:r>
      <w:r w:rsidR="00805F21" w:rsidRPr="004A342C">
        <w:rPr>
          <w:rFonts w:ascii="Times New Roman" w:hAnsi="Times New Roman" w:cs="Times New Roman"/>
          <w:sz w:val="24"/>
          <w:szCs w:val="24"/>
        </w:rPr>
        <w:t xml:space="preserve"> own mental states, those of </w:t>
      </w:r>
      <w:r w:rsidR="00A95B64" w:rsidRPr="004A342C">
        <w:rPr>
          <w:rFonts w:ascii="Times New Roman" w:hAnsi="Times New Roman" w:cs="Times New Roman"/>
          <w:sz w:val="24"/>
          <w:szCs w:val="24"/>
        </w:rPr>
        <w:t>their</w:t>
      </w:r>
      <w:r w:rsidR="00805F21" w:rsidRPr="004A342C">
        <w:rPr>
          <w:rFonts w:ascii="Times New Roman" w:hAnsi="Times New Roman" w:cs="Times New Roman"/>
          <w:sz w:val="24"/>
          <w:szCs w:val="24"/>
        </w:rPr>
        <w:t xml:space="preserve"> child, and </w:t>
      </w:r>
      <w:r w:rsidR="00EC7319" w:rsidRPr="004A342C">
        <w:rPr>
          <w:rFonts w:ascii="Times New Roman" w:hAnsi="Times New Roman" w:cs="Times New Roman"/>
          <w:sz w:val="24"/>
          <w:szCs w:val="24"/>
        </w:rPr>
        <w:t>“</w:t>
      </w:r>
      <w:r w:rsidR="00805F21" w:rsidRPr="004A342C">
        <w:rPr>
          <w:rFonts w:ascii="Times New Roman" w:hAnsi="Times New Roman" w:cs="Times New Roman"/>
          <w:sz w:val="24"/>
          <w:szCs w:val="24"/>
        </w:rPr>
        <w:t>the complex interactions between mental states and behavior that occur within the context of the continually developing parent – infant relationship</w:t>
      </w:r>
      <w:r w:rsidR="00EC7319" w:rsidRPr="004A342C">
        <w:rPr>
          <w:rFonts w:ascii="Times New Roman" w:hAnsi="Times New Roman" w:cs="Times New Roman"/>
          <w:sz w:val="24"/>
          <w:szCs w:val="24"/>
        </w:rPr>
        <w:t>” (Slade et al., 2005, p. 289)</w:t>
      </w:r>
      <w:r w:rsidR="00805F21" w:rsidRPr="004A342C">
        <w:rPr>
          <w:rFonts w:ascii="Times New Roman" w:hAnsi="Times New Roman" w:cs="Times New Roman"/>
          <w:sz w:val="24"/>
          <w:szCs w:val="24"/>
        </w:rPr>
        <w:t>.</w:t>
      </w:r>
    </w:p>
    <w:p w14:paraId="68252571" w14:textId="1C4E5C28" w:rsidR="00F37F37" w:rsidRPr="004A342C" w:rsidRDefault="00DC02AD" w:rsidP="00816B16">
      <w:pPr>
        <w:autoSpaceDE w:val="0"/>
        <w:autoSpaceDN w:val="0"/>
        <w:adjustRightInd w:val="0"/>
        <w:spacing w:after="0" w:line="480" w:lineRule="auto"/>
        <w:rPr>
          <w:rFonts w:ascii="Times New Roman" w:hAnsi="Times New Roman" w:cs="Times New Roman"/>
          <w:sz w:val="24"/>
          <w:szCs w:val="24"/>
        </w:rPr>
      </w:pPr>
      <w:r w:rsidRPr="004A342C">
        <w:rPr>
          <w:rFonts w:ascii="Times New Roman" w:hAnsi="Times New Roman" w:cs="Times New Roman"/>
          <w:sz w:val="24"/>
          <w:szCs w:val="24"/>
        </w:rPr>
        <w:t xml:space="preserve"> </w:t>
      </w:r>
      <w:r w:rsidRPr="004A342C">
        <w:rPr>
          <w:rFonts w:ascii="Times New Roman" w:hAnsi="Times New Roman" w:cs="Times New Roman"/>
          <w:sz w:val="24"/>
          <w:szCs w:val="24"/>
        </w:rPr>
        <w:tab/>
        <w:t xml:space="preserve">A more recently developed instrument aiming to measure parental reflective functioning is the </w:t>
      </w:r>
      <w:r w:rsidR="00264ABD" w:rsidRPr="004A342C">
        <w:rPr>
          <w:rFonts w:ascii="Times New Roman" w:hAnsi="Times New Roman" w:cs="Times New Roman"/>
          <w:sz w:val="24"/>
          <w:szCs w:val="24"/>
        </w:rPr>
        <w:t xml:space="preserve">Parental Reflective Functioning Questionnaire (PRFQ: </w:t>
      </w:r>
      <w:r w:rsidR="008829C0" w:rsidRPr="004A342C">
        <w:rPr>
          <w:rFonts w:ascii="Times New Roman" w:hAnsi="Times New Roman" w:cs="Times New Roman"/>
          <w:sz w:val="24"/>
          <w:szCs w:val="24"/>
        </w:rPr>
        <w:t>Fonagy et al., 2016</w:t>
      </w:r>
      <w:r w:rsidR="00264ABD" w:rsidRPr="004A342C">
        <w:rPr>
          <w:rFonts w:ascii="Times New Roman" w:hAnsi="Times New Roman" w:cs="Times New Roman"/>
          <w:sz w:val="24"/>
          <w:szCs w:val="24"/>
        </w:rPr>
        <w:t xml:space="preserve">). </w:t>
      </w:r>
      <w:r w:rsidR="00940F64" w:rsidRPr="004A342C">
        <w:rPr>
          <w:rFonts w:ascii="Times New Roman" w:hAnsi="Times New Roman" w:cs="Times New Roman"/>
          <w:sz w:val="24"/>
          <w:szCs w:val="24"/>
        </w:rPr>
        <w:t>The PRFQ i</w:t>
      </w:r>
      <w:r w:rsidR="00257940" w:rsidRPr="004A342C">
        <w:rPr>
          <w:rFonts w:ascii="Times New Roman" w:hAnsi="Times New Roman" w:cs="Times New Roman"/>
          <w:sz w:val="24"/>
          <w:szCs w:val="24"/>
        </w:rPr>
        <w:t>ntends to assess mentalization</w:t>
      </w:r>
      <w:r w:rsidR="00940F64" w:rsidRPr="004A342C">
        <w:rPr>
          <w:rFonts w:ascii="Times New Roman" w:hAnsi="Times New Roman" w:cs="Times New Roman"/>
          <w:sz w:val="24"/>
          <w:szCs w:val="24"/>
        </w:rPr>
        <w:t xml:space="preserve"> </w:t>
      </w:r>
      <w:r w:rsidR="00257940" w:rsidRPr="004A342C">
        <w:rPr>
          <w:rFonts w:ascii="Times New Roman" w:hAnsi="Times New Roman" w:cs="Times New Roman"/>
          <w:sz w:val="24"/>
          <w:szCs w:val="24"/>
        </w:rPr>
        <w:t>in parents of</w:t>
      </w:r>
      <w:r w:rsidR="00940F64" w:rsidRPr="004A342C">
        <w:rPr>
          <w:rFonts w:ascii="Times New Roman" w:hAnsi="Times New Roman" w:cs="Times New Roman"/>
          <w:sz w:val="24"/>
          <w:szCs w:val="24"/>
        </w:rPr>
        <w:t xml:space="preserve"> </w:t>
      </w:r>
      <w:r w:rsidR="00257940" w:rsidRPr="004A342C">
        <w:rPr>
          <w:rFonts w:ascii="Times New Roman" w:hAnsi="Times New Roman" w:cs="Times New Roman"/>
          <w:sz w:val="24"/>
          <w:szCs w:val="24"/>
        </w:rPr>
        <w:t>children</w:t>
      </w:r>
      <w:r w:rsidR="00940F64" w:rsidRPr="004A342C">
        <w:rPr>
          <w:rFonts w:ascii="Times New Roman" w:hAnsi="Times New Roman" w:cs="Times New Roman"/>
          <w:sz w:val="24"/>
          <w:szCs w:val="24"/>
        </w:rPr>
        <w:t xml:space="preserve"> </w:t>
      </w:r>
      <w:r w:rsidR="00257940" w:rsidRPr="004A342C">
        <w:rPr>
          <w:rFonts w:ascii="Times New Roman" w:hAnsi="Times New Roman" w:cs="Times New Roman"/>
          <w:sz w:val="24"/>
          <w:szCs w:val="24"/>
        </w:rPr>
        <w:t>below age three, a period during which children’s verbal communication skills are not fully developed</w:t>
      </w:r>
      <w:r w:rsidR="00940F64" w:rsidRPr="004A342C">
        <w:rPr>
          <w:rFonts w:ascii="Times New Roman" w:hAnsi="Times New Roman" w:cs="Times New Roman"/>
          <w:bCs/>
          <w:sz w:val="24"/>
          <w:szCs w:val="24"/>
        </w:rPr>
        <w:t xml:space="preserve">. </w:t>
      </w:r>
      <w:r w:rsidR="00940F64" w:rsidRPr="004A342C">
        <w:rPr>
          <w:rFonts w:ascii="Times New Roman" w:hAnsi="Times New Roman" w:cs="Times New Roman"/>
          <w:sz w:val="24"/>
          <w:szCs w:val="24"/>
        </w:rPr>
        <w:t>It</w:t>
      </w:r>
      <w:r w:rsidR="00264ABD" w:rsidRPr="004A342C">
        <w:rPr>
          <w:rFonts w:ascii="Times New Roman" w:hAnsi="Times New Roman" w:cs="Times New Roman"/>
          <w:sz w:val="24"/>
          <w:szCs w:val="24"/>
        </w:rPr>
        <w:t xml:space="preserve"> is </w:t>
      </w:r>
      <w:r w:rsidRPr="004A342C">
        <w:rPr>
          <w:rFonts w:ascii="Times New Roman" w:hAnsi="Times New Roman" w:cs="Times New Roman"/>
          <w:sz w:val="24"/>
          <w:szCs w:val="24"/>
        </w:rPr>
        <w:t xml:space="preserve">an 18-item questionnaire consisting of questions </w:t>
      </w:r>
      <w:r w:rsidR="001E3335" w:rsidRPr="004A342C">
        <w:rPr>
          <w:rFonts w:ascii="Times New Roman" w:hAnsi="Times New Roman" w:cs="Times New Roman"/>
          <w:sz w:val="24"/>
          <w:szCs w:val="24"/>
        </w:rPr>
        <w:t>on three scales</w:t>
      </w:r>
      <w:r w:rsidRPr="004A342C">
        <w:rPr>
          <w:rFonts w:ascii="Times New Roman" w:hAnsi="Times New Roman" w:cs="Times New Roman"/>
          <w:sz w:val="24"/>
          <w:szCs w:val="24"/>
        </w:rPr>
        <w:t xml:space="preserve">: </w:t>
      </w:r>
      <w:r w:rsidR="00264ABD" w:rsidRPr="004A342C">
        <w:rPr>
          <w:rFonts w:ascii="Times New Roman" w:hAnsi="Times New Roman" w:cs="Times New Roman"/>
          <w:sz w:val="24"/>
          <w:szCs w:val="24"/>
        </w:rPr>
        <w:t>(</w:t>
      </w:r>
      <w:r w:rsidRPr="004A342C">
        <w:rPr>
          <w:rFonts w:ascii="Times New Roman" w:hAnsi="Times New Roman" w:cs="Times New Roman"/>
          <w:sz w:val="24"/>
          <w:szCs w:val="24"/>
        </w:rPr>
        <w:t xml:space="preserve">a) pre-mentalizing modes, capturing a possible lack of mentalizing modes (e.g., “When my child is fussy he or she does that just to annoy me”), </w:t>
      </w:r>
      <w:r w:rsidR="00EC1B80" w:rsidRPr="004A342C">
        <w:rPr>
          <w:rFonts w:ascii="Times New Roman" w:hAnsi="Times New Roman" w:cs="Times New Roman"/>
          <w:sz w:val="24"/>
          <w:szCs w:val="24"/>
        </w:rPr>
        <w:t>(</w:t>
      </w:r>
      <w:r w:rsidRPr="004A342C">
        <w:rPr>
          <w:rFonts w:ascii="Times New Roman" w:hAnsi="Times New Roman" w:cs="Times New Roman"/>
          <w:sz w:val="24"/>
          <w:szCs w:val="24"/>
        </w:rPr>
        <w:t xml:space="preserve">b) certainty about the mental states of the </w:t>
      </w:r>
      <w:r w:rsidR="00EC1B80" w:rsidRPr="004A342C">
        <w:rPr>
          <w:rFonts w:ascii="Times New Roman" w:hAnsi="Times New Roman" w:cs="Times New Roman"/>
          <w:sz w:val="24"/>
          <w:szCs w:val="24"/>
        </w:rPr>
        <w:t>child</w:t>
      </w:r>
      <w:r w:rsidRPr="004A342C">
        <w:rPr>
          <w:rFonts w:ascii="Times New Roman" w:hAnsi="Times New Roman" w:cs="Times New Roman"/>
          <w:sz w:val="24"/>
          <w:szCs w:val="24"/>
        </w:rPr>
        <w:t xml:space="preserve"> (“I always know why my child acts the way he or she does”), and </w:t>
      </w:r>
      <w:r w:rsidR="00EC1B80" w:rsidRPr="004A342C">
        <w:rPr>
          <w:rFonts w:ascii="Times New Roman" w:hAnsi="Times New Roman" w:cs="Times New Roman"/>
          <w:sz w:val="24"/>
          <w:szCs w:val="24"/>
        </w:rPr>
        <w:t>(</w:t>
      </w:r>
      <w:r w:rsidRPr="004A342C">
        <w:rPr>
          <w:rFonts w:ascii="Times New Roman" w:hAnsi="Times New Roman" w:cs="Times New Roman"/>
          <w:sz w:val="24"/>
          <w:szCs w:val="24"/>
        </w:rPr>
        <w:t xml:space="preserve">c) interest and curiosity in the mental states of the </w:t>
      </w:r>
      <w:r w:rsidR="00EC1B80" w:rsidRPr="004A342C">
        <w:rPr>
          <w:rFonts w:ascii="Times New Roman" w:hAnsi="Times New Roman" w:cs="Times New Roman"/>
          <w:sz w:val="24"/>
          <w:szCs w:val="24"/>
        </w:rPr>
        <w:t>child</w:t>
      </w:r>
      <w:r w:rsidRPr="004A342C">
        <w:rPr>
          <w:rFonts w:ascii="Times New Roman" w:hAnsi="Times New Roman" w:cs="Times New Roman"/>
          <w:sz w:val="24"/>
          <w:szCs w:val="24"/>
        </w:rPr>
        <w:t xml:space="preserve"> (e.g., “I am often curious to find out how my child feels”). The items are rated on a scale from 1 (strongly disagree) to 7 (strongly agree). </w:t>
      </w:r>
      <w:r w:rsidR="00490C5E" w:rsidRPr="004A342C">
        <w:rPr>
          <w:rFonts w:ascii="Times New Roman" w:hAnsi="Times New Roman" w:cs="Times New Roman"/>
          <w:sz w:val="24"/>
          <w:szCs w:val="24"/>
        </w:rPr>
        <w:t>However, the PRFQ has only been developed and validated very recently, so research using this assessment of parental reflective functioning is in its infancy.</w:t>
      </w:r>
      <w:r w:rsidR="00940F64" w:rsidRPr="004A342C">
        <w:rPr>
          <w:rFonts w:ascii="Times New Roman" w:hAnsi="Times New Roman" w:cs="Times New Roman"/>
          <w:sz w:val="24"/>
          <w:szCs w:val="24"/>
        </w:rPr>
        <w:t xml:space="preserve"> </w:t>
      </w:r>
    </w:p>
    <w:p w14:paraId="0806C001" w14:textId="41EC4A9A" w:rsidR="00F060DB" w:rsidRPr="004A342C" w:rsidRDefault="004728A7" w:rsidP="00816B16">
      <w:pPr>
        <w:autoSpaceDE w:val="0"/>
        <w:autoSpaceDN w:val="0"/>
        <w:adjustRightInd w:val="0"/>
        <w:spacing w:after="0" w:line="480" w:lineRule="auto"/>
        <w:rPr>
          <w:rFonts w:ascii="Times New Roman" w:hAnsi="Times New Roman" w:cs="Times New Roman"/>
          <w:sz w:val="24"/>
          <w:szCs w:val="24"/>
        </w:rPr>
      </w:pPr>
      <w:r w:rsidRPr="004A342C">
        <w:rPr>
          <w:rFonts w:ascii="Times New Roman" w:hAnsi="Times New Roman" w:cs="Times New Roman"/>
          <w:sz w:val="24"/>
          <w:szCs w:val="24"/>
        </w:rPr>
        <w:tab/>
      </w:r>
      <w:r w:rsidR="00DB42A7" w:rsidRPr="004A342C">
        <w:rPr>
          <w:rFonts w:ascii="Times New Roman" w:hAnsi="Times New Roman" w:cs="Times New Roman"/>
          <w:b/>
          <w:sz w:val="24"/>
          <w:szCs w:val="24"/>
        </w:rPr>
        <w:t>Comparing the Parental Mentalization C</w:t>
      </w:r>
      <w:r w:rsidR="00F10C1E" w:rsidRPr="004A342C">
        <w:rPr>
          <w:rFonts w:ascii="Times New Roman" w:hAnsi="Times New Roman" w:cs="Times New Roman"/>
          <w:b/>
          <w:sz w:val="24"/>
          <w:szCs w:val="24"/>
        </w:rPr>
        <w:t>onstructs</w:t>
      </w:r>
      <w:r w:rsidRPr="004A342C">
        <w:rPr>
          <w:rFonts w:ascii="Times New Roman" w:hAnsi="Times New Roman" w:cs="Times New Roman"/>
          <w:b/>
          <w:sz w:val="24"/>
          <w:szCs w:val="24"/>
        </w:rPr>
        <w:t xml:space="preserve">. </w:t>
      </w:r>
      <w:r w:rsidR="00430CFA" w:rsidRPr="004A342C">
        <w:rPr>
          <w:rFonts w:ascii="Times New Roman" w:hAnsi="Times New Roman" w:cs="Times New Roman"/>
          <w:sz w:val="24"/>
          <w:szCs w:val="24"/>
        </w:rPr>
        <w:t>Th</w:t>
      </w:r>
      <w:r w:rsidR="00DE2214" w:rsidRPr="004A342C">
        <w:rPr>
          <w:rFonts w:ascii="Times New Roman" w:hAnsi="Times New Roman" w:cs="Times New Roman"/>
          <w:sz w:val="24"/>
          <w:szCs w:val="24"/>
        </w:rPr>
        <w:t>e three con</w:t>
      </w:r>
      <w:r w:rsidR="00B41148" w:rsidRPr="004A342C">
        <w:rPr>
          <w:rFonts w:ascii="Times New Roman" w:hAnsi="Times New Roman" w:cs="Times New Roman"/>
          <w:sz w:val="24"/>
          <w:szCs w:val="24"/>
        </w:rPr>
        <w:t>structs</w:t>
      </w:r>
      <w:r w:rsidR="00DE2214" w:rsidRPr="004A342C">
        <w:rPr>
          <w:rFonts w:ascii="Times New Roman" w:hAnsi="Times New Roman" w:cs="Times New Roman"/>
          <w:sz w:val="24"/>
          <w:szCs w:val="24"/>
        </w:rPr>
        <w:t xml:space="preserve"> </w:t>
      </w:r>
      <w:r w:rsidR="006F72C9" w:rsidRPr="004A342C">
        <w:rPr>
          <w:rFonts w:ascii="Times New Roman" w:hAnsi="Times New Roman" w:cs="Times New Roman"/>
          <w:sz w:val="24"/>
          <w:szCs w:val="24"/>
        </w:rPr>
        <w:t>assess mentalization</w:t>
      </w:r>
      <w:r w:rsidR="00430CFA" w:rsidRPr="004A342C">
        <w:rPr>
          <w:rFonts w:ascii="Times New Roman" w:hAnsi="Times New Roman" w:cs="Times New Roman"/>
          <w:sz w:val="24"/>
          <w:szCs w:val="24"/>
        </w:rPr>
        <w:t xml:space="preserve"> through</w:t>
      </w:r>
      <w:r w:rsidRPr="004A342C">
        <w:rPr>
          <w:rFonts w:ascii="Times New Roman" w:hAnsi="Times New Roman" w:cs="Times New Roman"/>
          <w:sz w:val="24"/>
          <w:szCs w:val="24"/>
        </w:rPr>
        <w:t xml:space="preserve"> </w:t>
      </w:r>
      <w:r w:rsidR="00AA1AE7" w:rsidRPr="004A342C">
        <w:rPr>
          <w:rFonts w:ascii="Times New Roman" w:hAnsi="Times New Roman" w:cs="Times New Roman"/>
          <w:sz w:val="24"/>
          <w:szCs w:val="24"/>
        </w:rPr>
        <w:t>parents’</w:t>
      </w:r>
      <w:r w:rsidRPr="004A342C">
        <w:rPr>
          <w:rFonts w:ascii="Times New Roman" w:hAnsi="Times New Roman" w:cs="Times New Roman"/>
          <w:sz w:val="24"/>
          <w:szCs w:val="24"/>
        </w:rPr>
        <w:t xml:space="preserve"> active</w:t>
      </w:r>
      <w:r w:rsidR="00430CFA" w:rsidRPr="004A342C">
        <w:rPr>
          <w:rFonts w:ascii="Times New Roman" w:hAnsi="Times New Roman" w:cs="Times New Roman"/>
          <w:sz w:val="24"/>
          <w:szCs w:val="24"/>
        </w:rPr>
        <w:t>,</w:t>
      </w:r>
      <w:r w:rsidRPr="004A342C">
        <w:rPr>
          <w:rFonts w:ascii="Times New Roman" w:hAnsi="Times New Roman" w:cs="Times New Roman"/>
          <w:sz w:val="24"/>
          <w:szCs w:val="24"/>
        </w:rPr>
        <w:t xml:space="preserve"> spontaneous representations of their children’s </w:t>
      </w:r>
      <w:r w:rsidR="009679ED" w:rsidRPr="004A342C">
        <w:rPr>
          <w:rFonts w:ascii="Times New Roman" w:hAnsi="Times New Roman" w:cs="Times New Roman"/>
          <w:sz w:val="24"/>
          <w:szCs w:val="24"/>
        </w:rPr>
        <w:t>internal states</w:t>
      </w:r>
      <w:r w:rsidRPr="004A342C">
        <w:rPr>
          <w:rFonts w:ascii="Times New Roman" w:hAnsi="Times New Roman" w:cs="Times New Roman"/>
          <w:sz w:val="24"/>
          <w:szCs w:val="24"/>
        </w:rPr>
        <w:t xml:space="preserve"> </w:t>
      </w:r>
      <w:r w:rsidR="00DB42A7" w:rsidRPr="004A342C">
        <w:rPr>
          <w:rFonts w:ascii="Times New Roman" w:hAnsi="Times New Roman" w:cs="Times New Roman"/>
          <w:sz w:val="24"/>
          <w:szCs w:val="24"/>
        </w:rPr>
        <w:t>as indexed by their</w:t>
      </w:r>
      <w:r w:rsidRPr="004A342C">
        <w:rPr>
          <w:rFonts w:ascii="Times New Roman" w:hAnsi="Times New Roman" w:cs="Times New Roman"/>
          <w:sz w:val="24"/>
          <w:szCs w:val="24"/>
        </w:rPr>
        <w:t xml:space="preserve"> verbal expressions </w:t>
      </w:r>
      <w:r w:rsidR="00DB42A7" w:rsidRPr="004A342C">
        <w:rPr>
          <w:rFonts w:ascii="Times New Roman" w:hAnsi="Times New Roman" w:cs="Times New Roman"/>
          <w:sz w:val="24"/>
          <w:szCs w:val="24"/>
        </w:rPr>
        <w:t xml:space="preserve">focusing on </w:t>
      </w:r>
      <w:r w:rsidRPr="004A342C">
        <w:rPr>
          <w:rFonts w:ascii="Times New Roman" w:hAnsi="Times New Roman" w:cs="Times New Roman"/>
          <w:sz w:val="24"/>
          <w:szCs w:val="24"/>
        </w:rPr>
        <w:t>the child</w:t>
      </w:r>
      <w:r w:rsidR="00DB42A7" w:rsidRPr="004A342C">
        <w:rPr>
          <w:rFonts w:ascii="Times New Roman" w:hAnsi="Times New Roman" w:cs="Times New Roman"/>
          <w:sz w:val="24"/>
          <w:szCs w:val="24"/>
        </w:rPr>
        <w:t>’s</w:t>
      </w:r>
      <w:r w:rsidRPr="004A342C">
        <w:rPr>
          <w:rFonts w:ascii="Times New Roman" w:hAnsi="Times New Roman" w:cs="Times New Roman"/>
          <w:sz w:val="24"/>
          <w:szCs w:val="24"/>
        </w:rPr>
        <w:t xml:space="preserve"> </w:t>
      </w:r>
      <w:r w:rsidR="00DB42A7" w:rsidRPr="004A342C">
        <w:rPr>
          <w:rFonts w:ascii="Times New Roman" w:hAnsi="Times New Roman" w:cs="Times New Roman"/>
          <w:sz w:val="24"/>
          <w:szCs w:val="24"/>
        </w:rPr>
        <w:t>mind</w:t>
      </w:r>
      <w:r w:rsidRPr="004A342C">
        <w:rPr>
          <w:rFonts w:ascii="Times New Roman" w:hAnsi="Times New Roman" w:cs="Times New Roman"/>
          <w:sz w:val="24"/>
          <w:szCs w:val="24"/>
        </w:rPr>
        <w:t>.</w:t>
      </w:r>
      <w:r w:rsidR="00430CFA" w:rsidRPr="004A342C">
        <w:rPr>
          <w:rFonts w:ascii="Times New Roman" w:hAnsi="Times New Roman" w:cs="Times New Roman"/>
          <w:sz w:val="24"/>
          <w:szCs w:val="24"/>
        </w:rPr>
        <w:t xml:space="preserve"> </w:t>
      </w:r>
      <w:r w:rsidRPr="004A342C">
        <w:rPr>
          <w:rFonts w:ascii="Times New Roman" w:hAnsi="Times New Roman" w:cs="Times New Roman"/>
          <w:sz w:val="24"/>
          <w:szCs w:val="24"/>
        </w:rPr>
        <w:t xml:space="preserve">All three concepts </w:t>
      </w:r>
      <w:r w:rsidR="005C1C6E" w:rsidRPr="004A342C">
        <w:rPr>
          <w:rFonts w:ascii="Times New Roman" w:hAnsi="Times New Roman" w:cs="Times New Roman"/>
          <w:sz w:val="24"/>
          <w:szCs w:val="24"/>
        </w:rPr>
        <w:t>can be measured using an interview</w:t>
      </w:r>
      <w:r w:rsidRPr="004A342C">
        <w:rPr>
          <w:rFonts w:ascii="Times New Roman" w:hAnsi="Times New Roman" w:cs="Times New Roman"/>
          <w:sz w:val="24"/>
          <w:szCs w:val="24"/>
        </w:rPr>
        <w:t xml:space="preserve"> that evoke</w:t>
      </w:r>
      <w:r w:rsidR="005C1C6E" w:rsidRPr="004A342C">
        <w:rPr>
          <w:rFonts w:ascii="Times New Roman" w:hAnsi="Times New Roman" w:cs="Times New Roman"/>
          <w:sz w:val="24"/>
          <w:szCs w:val="24"/>
        </w:rPr>
        <w:t>s</w:t>
      </w:r>
      <w:r w:rsidRPr="004A342C">
        <w:rPr>
          <w:rFonts w:ascii="Times New Roman" w:hAnsi="Times New Roman" w:cs="Times New Roman"/>
          <w:sz w:val="24"/>
          <w:szCs w:val="24"/>
        </w:rPr>
        <w:t xml:space="preserve"> live and immediate representations of </w:t>
      </w:r>
      <w:r w:rsidR="00510448" w:rsidRPr="004A342C">
        <w:rPr>
          <w:rFonts w:ascii="Times New Roman" w:hAnsi="Times New Roman" w:cs="Times New Roman"/>
          <w:sz w:val="24"/>
          <w:szCs w:val="24"/>
        </w:rPr>
        <w:t>t</w:t>
      </w:r>
      <w:r w:rsidR="00170E28" w:rsidRPr="004A342C">
        <w:rPr>
          <w:rFonts w:ascii="Times New Roman" w:hAnsi="Times New Roman" w:cs="Times New Roman"/>
          <w:sz w:val="24"/>
          <w:szCs w:val="24"/>
        </w:rPr>
        <w:t xml:space="preserve">he </w:t>
      </w:r>
      <w:r w:rsidR="005C1C6E" w:rsidRPr="004A342C">
        <w:rPr>
          <w:rFonts w:ascii="Times New Roman" w:hAnsi="Times New Roman" w:cs="Times New Roman"/>
          <w:sz w:val="24"/>
          <w:szCs w:val="24"/>
        </w:rPr>
        <w:t>child, but mind-mindedness is the only parental mentalization con</w:t>
      </w:r>
      <w:r w:rsidR="005A1A1E" w:rsidRPr="004A342C">
        <w:rPr>
          <w:rFonts w:ascii="Times New Roman" w:hAnsi="Times New Roman" w:cs="Times New Roman"/>
          <w:sz w:val="24"/>
          <w:szCs w:val="24"/>
        </w:rPr>
        <w:t>struct than can be assessed from actual parent–infant interaction</w:t>
      </w:r>
      <w:r w:rsidR="00170E28" w:rsidRPr="004A342C">
        <w:rPr>
          <w:rFonts w:ascii="Times New Roman" w:hAnsi="Times New Roman" w:cs="Times New Roman"/>
          <w:sz w:val="24"/>
          <w:szCs w:val="24"/>
        </w:rPr>
        <w:t xml:space="preserve">. Although the concepts </w:t>
      </w:r>
      <w:r w:rsidR="00DD1566" w:rsidRPr="004A342C">
        <w:rPr>
          <w:rFonts w:ascii="Times New Roman" w:hAnsi="Times New Roman" w:cs="Times New Roman"/>
          <w:sz w:val="24"/>
          <w:szCs w:val="24"/>
        </w:rPr>
        <w:t>refer to</w:t>
      </w:r>
      <w:r w:rsidR="00170E28" w:rsidRPr="004A342C">
        <w:rPr>
          <w:rFonts w:ascii="Times New Roman" w:hAnsi="Times New Roman" w:cs="Times New Roman"/>
          <w:sz w:val="24"/>
          <w:szCs w:val="24"/>
        </w:rPr>
        <w:t xml:space="preserve"> a similar mental </w:t>
      </w:r>
      <w:r w:rsidR="000D558C" w:rsidRPr="004A342C">
        <w:rPr>
          <w:rFonts w:ascii="Times New Roman" w:hAnsi="Times New Roman" w:cs="Times New Roman"/>
          <w:sz w:val="24"/>
          <w:szCs w:val="24"/>
        </w:rPr>
        <w:t>activity</w:t>
      </w:r>
      <w:r w:rsidR="00170E28" w:rsidRPr="004A342C">
        <w:rPr>
          <w:rFonts w:ascii="Times New Roman" w:hAnsi="Times New Roman" w:cs="Times New Roman"/>
          <w:sz w:val="24"/>
          <w:szCs w:val="24"/>
        </w:rPr>
        <w:t xml:space="preserve"> </w:t>
      </w:r>
      <w:r w:rsidR="007159D1" w:rsidRPr="004A342C">
        <w:rPr>
          <w:rFonts w:ascii="Times New Roman" w:hAnsi="Times New Roman" w:cs="Times New Roman"/>
          <w:sz w:val="24"/>
          <w:szCs w:val="24"/>
        </w:rPr>
        <w:t>in</w:t>
      </w:r>
      <w:r w:rsidR="00170E28" w:rsidRPr="004A342C">
        <w:rPr>
          <w:rFonts w:ascii="Times New Roman" w:hAnsi="Times New Roman" w:cs="Times New Roman"/>
          <w:sz w:val="24"/>
          <w:szCs w:val="24"/>
        </w:rPr>
        <w:t xml:space="preserve"> </w:t>
      </w:r>
      <w:r w:rsidR="000D558C" w:rsidRPr="004A342C">
        <w:rPr>
          <w:rFonts w:ascii="Times New Roman" w:hAnsi="Times New Roman" w:cs="Times New Roman"/>
          <w:sz w:val="24"/>
          <w:szCs w:val="24"/>
        </w:rPr>
        <w:t xml:space="preserve">the </w:t>
      </w:r>
      <w:r w:rsidR="007159D1" w:rsidRPr="004A342C">
        <w:rPr>
          <w:rFonts w:ascii="Times New Roman" w:hAnsi="Times New Roman" w:cs="Times New Roman"/>
          <w:sz w:val="24"/>
          <w:szCs w:val="24"/>
        </w:rPr>
        <w:t>parent</w:t>
      </w:r>
      <w:r w:rsidR="00170E28" w:rsidRPr="004A342C">
        <w:rPr>
          <w:rFonts w:ascii="Times New Roman" w:hAnsi="Times New Roman" w:cs="Times New Roman"/>
          <w:sz w:val="24"/>
          <w:szCs w:val="24"/>
        </w:rPr>
        <w:t xml:space="preserve">, they show different accents with regard to analyzing mind-related speech. </w:t>
      </w:r>
      <w:r w:rsidR="00E315A5" w:rsidRPr="004A342C">
        <w:rPr>
          <w:rFonts w:ascii="Times New Roman" w:hAnsi="Times New Roman" w:cs="Times New Roman"/>
          <w:sz w:val="24"/>
          <w:szCs w:val="24"/>
        </w:rPr>
        <w:t>Table</w:t>
      </w:r>
      <w:r w:rsidR="00E576C5" w:rsidRPr="004A342C">
        <w:rPr>
          <w:rFonts w:ascii="Times New Roman" w:hAnsi="Times New Roman" w:cs="Times New Roman"/>
          <w:sz w:val="24"/>
          <w:szCs w:val="24"/>
        </w:rPr>
        <w:t xml:space="preserve"> 1 provides a summary</w:t>
      </w:r>
      <w:r w:rsidR="00E315A5" w:rsidRPr="004A342C">
        <w:rPr>
          <w:rFonts w:ascii="Times New Roman" w:hAnsi="Times New Roman" w:cs="Times New Roman"/>
          <w:sz w:val="24"/>
          <w:szCs w:val="24"/>
        </w:rPr>
        <w:t xml:space="preserve"> of the </w:t>
      </w:r>
      <w:r w:rsidR="00E576C5" w:rsidRPr="004A342C">
        <w:rPr>
          <w:rFonts w:ascii="Times New Roman" w:hAnsi="Times New Roman" w:cs="Times New Roman"/>
          <w:sz w:val="24"/>
          <w:szCs w:val="24"/>
        </w:rPr>
        <w:t>three</w:t>
      </w:r>
      <w:r w:rsidR="00E315A5" w:rsidRPr="004A342C">
        <w:rPr>
          <w:rFonts w:ascii="Times New Roman" w:hAnsi="Times New Roman" w:cs="Times New Roman"/>
          <w:sz w:val="24"/>
          <w:szCs w:val="24"/>
        </w:rPr>
        <w:t xml:space="preserve"> mentalization constructs and </w:t>
      </w:r>
      <w:r w:rsidR="00E576C5" w:rsidRPr="004A342C">
        <w:rPr>
          <w:rFonts w:ascii="Times New Roman" w:hAnsi="Times New Roman" w:cs="Times New Roman"/>
          <w:sz w:val="24"/>
          <w:szCs w:val="24"/>
        </w:rPr>
        <w:t>their</w:t>
      </w:r>
      <w:r w:rsidR="00E315A5" w:rsidRPr="004A342C">
        <w:rPr>
          <w:rFonts w:ascii="Times New Roman" w:hAnsi="Times New Roman" w:cs="Times New Roman"/>
          <w:sz w:val="24"/>
          <w:szCs w:val="24"/>
        </w:rPr>
        <w:t xml:space="preserve"> assessment approaches. </w:t>
      </w:r>
      <w:r w:rsidR="00170E28" w:rsidRPr="004A342C">
        <w:rPr>
          <w:rFonts w:ascii="Times New Roman" w:hAnsi="Times New Roman" w:cs="Times New Roman"/>
          <w:sz w:val="24"/>
          <w:szCs w:val="24"/>
        </w:rPr>
        <w:t xml:space="preserve">Parental reflective functioning classifies the degree to which parents link behaviors of the </w:t>
      </w:r>
      <w:r w:rsidR="007D5343" w:rsidRPr="004A342C">
        <w:rPr>
          <w:rFonts w:ascii="Times New Roman" w:hAnsi="Times New Roman" w:cs="Times New Roman"/>
          <w:sz w:val="24"/>
          <w:szCs w:val="24"/>
        </w:rPr>
        <w:t>child</w:t>
      </w:r>
      <w:r w:rsidR="00170E28" w:rsidRPr="004A342C">
        <w:rPr>
          <w:rFonts w:ascii="Times New Roman" w:hAnsi="Times New Roman" w:cs="Times New Roman"/>
          <w:sz w:val="24"/>
          <w:szCs w:val="24"/>
        </w:rPr>
        <w:t xml:space="preserve"> to mental </w:t>
      </w:r>
      <w:r w:rsidR="00FD5977" w:rsidRPr="004A342C">
        <w:rPr>
          <w:rFonts w:ascii="Times New Roman" w:hAnsi="Times New Roman" w:cs="Times New Roman"/>
          <w:sz w:val="24"/>
          <w:szCs w:val="24"/>
        </w:rPr>
        <w:t>states, and the coherence with which parents describe these links</w:t>
      </w:r>
      <w:r w:rsidR="00170E28" w:rsidRPr="004A342C">
        <w:rPr>
          <w:rFonts w:ascii="Times New Roman" w:hAnsi="Times New Roman" w:cs="Times New Roman"/>
          <w:sz w:val="24"/>
          <w:szCs w:val="24"/>
        </w:rPr>
        <w:t xml:space="preserve">. </w:t>
      </w:r>
      <w:r w:rsidR="009679ED" w:rsidRPr="004A342C">
        <w:rPr>
          <w:rFonts w:ascii="Times New Roman" w:hAnsi="Times New Roman" w:cs="Times New Roman"/>
          <w:sz w:val="24"/>
          <w:szCs w:val="24"/>
        </w:rPr>
        <w:t>I</w:t>
      </w:r>
      <w:r w:rsidR="00170E28" w:rsidRPr="004A342C">
        <w:rPr>
          <w:rFonts w:ascii="Times New Roman" w:hAnsi="Times New Roman" w:cs="Times New Roman"/>
          <w:sz w:val="24"/>
          <w:szCs w:val="24"/>
        </w:rPr>
        <w:t xml:space="preserve">nsightfulness emphasizes whether the mind-related speech shows signs of acceptance of the </w:t>
      </w:r>
      <w:r w:rsidR="00EE1D3D" w:rsidRPr="004A342C">
        <w:rPr>
          <w:rFonts w:ascii="Times New Roman" w:hAnsi="Times New Roman" w:cs="Times New Roman"/>
          <w:sz w:val="24"/>
          <w:szCs w:val="24"/>
        </w:rPr>
        <w:t>child’s</w:t>
      </w:r>
      <w:r w:rsidR="00170E28" w:rsidRPr="004A342C">
        <w:rPr>
          <w:rFonts w:ascii="Times New Roman" w:hAnsi="Times New Roman" w:cs="Times New Roman"/>
          <w:sz w:val="24"/>
          <w:szCs w:val="24"/>
        </w:rPr>
        <w:t xml:space="preserve"> state of mind, and the balance between positive and negative mind-related speech. Similar to parental reflective functioning, the insightfulness assessment takes into account </w:t>
      </w:r>
      <w:r w:rsidR="00951CA9" w:rsidRPr="004A342C">
        <w:rPr>
          <w:rFonts w:ascii="Times New Roman" w:hAnsi="Times New Roman" w:cs="Times New Roman"/>
          <w:sz w:val="24"/>
          <w:szCs w:val="24"/>
        </w:rPr>
        <w:t>whether</w:t>
      </w:r>
      <w:r w:rsidR="00170E28" w:rsidRPr="004A342C">
        <w:rPr>
          <w:rFonts w:ascii="Times New Roman" w:hAnsi="Times New Roman" w:cs="Times New Roman"/>
          <w:sz w:val="24"/>
          <w:szCs w:val="24"/>
        </w:rPr>
        <w:t xml:space="preserve"> parents are aware of the opacity of the </w:t>
      </w:r>
      <w:r w:rsidR="006D0515" w:rsidRPr="004A342C">
        <w:rPr>
          <w:rFonts w:ascii="Times New Roman" w:hAnsi="Times New Roman" w:cs="Times New Roman"/>
          <w:sz w:val="24"/>
          <w:szCs w:val="24"/>
        </w:rPr>
        <w:t>child’s</w:t>
      </w:r>
      <w:r w:rsidR="00170E28" w:rsidRPr="004A342C">
        <w:rPr>
          <w:rFonts w:ascii="Times New Roman" w:hAnsi="Times New Roman" w:cs="Times New Roman"/>
          <w:sz w:val="24"/>
          <w:szCs w:val="24"/>
        </w:rPr>
        <w:t xml:space="preserve"> mental states. </w:t>
      </w:r>
      <w:r w:rsidR="00675A60" w:rsidRPr="004A342C">
        <w:rPr>
          <w:rFonts w:ascii="Times New Roman" w:hAnsi="Times New Roman" w:cs="Times New Roman"/>
          <w:sz w:val="24"/>
          <w:szCs w:val="24"/>
        </w:rPr>
        <w:t>P</w:t>
      </w:r>
      <w:r w:rsidR="00170E28" w:rsidRPr="004A342C">
        <w:rPr>
          <w:rFonts w:ascii="Times New Roman" w:hAnsi="Times New Roman" w:cs="Times New Roman"/>
          <w:sz w:val="24"/>
          <w:szCs w:val="24"/>
        </w:rPr>
        <w:t>arental reflective functio</w:t>
      </w:r>
      <w:r w:rsidR="00675A60" w:rsidRPr="004A342C">
        <w:rPr>
          <w:rFonts w:ascii="Times New Roman" w:hAnsi="Times New Roman" w:cs="Times New Roman"/>
          <w:sz w:val="24"/>
          <w:szCs w:val="24"/>
        </w:rPr>
        <w:t>ning and insightfulness provide</w:t>
      </w:r>
      <w:r w:rsidR="00170E28" w:rsidRPr="004A342C">
        <w:rPr>
          <w:rFonts w:ascii="Times New Roman" w:hAnsi="Times New Roman" w:cs="Times New Roman"/>
          <w:sz w:val="24"/>
          <w:szCs w:val="24"/>
        </w:rPr>
        <w:t xml:space="preserve"> insight in</w:t>
      </w:r>
      <w:r w:rsidR="00675A60" w:rsidRPr="004A342C">
        <w:rPr>
          <w:rFonts w:ascii="Times New Roman" w:hAnsi="Times New Roman" w:cs="Times New Roman"/>
          <w:sz w:val="24"/>
          <w:szCs w:val="24"/>
        </w:rPr>
        <w:t>to</w:t>
      </w:r>
      <w:r w:rsidR="00170E28" w:rsidRPr="004A342C">
        <w:rPr>
          <w:rFonts w:ascii="Times New Roman" w:hAnsi="Times New Roman" w:cs="Times New Roman"/>
          <w:sz w:val="24"/>
          <w:szCs w:val="24"/>
        </w:rPr>
        <w:t xml:space="preserve"> how </w:t>
      </w:r>
      <w:r w:rsidR="00350FBA" w:rsidRPr="004A342C">
        <w:rPr>
          <w:rFonts w:ascii="Times New Roman" w:hAnsi="Times New Roman" w:cs="Times New Roman"/>
          <w:sz w:val="24"/>
          <w:szCs w:val="24"/>
        </w:rPr>
        <w:t>the parent</w:t>
      </w:r>
      <w:r w:rsidR="00170E28" w:rsidRPr="004A342C">
        <w:rPr>
          <w:rFonts w:ascii="Times New Roman" w:hAnsi="Times New Roman" w:cs="Times New Roman"/>
          <w:sz w:val="24"/>
          <w:szCs w:val="24"/>
        </w:rPr>
        <w:t xml:space="preserve"> generally organize</w:t>
      </w:r>
      <w:r w:rsidR="00350FBA" w:rsidRPr="004A342C">
        <w:rPr>
          <w:rFonts w:ascii="Times New Roman" w:hAnsi="Times New Roman" w:cs="Times New Roman"/>
          <w:sz w:val="24"/>
          <w:szCs w:val="24"/>
        </w:rPr>
        <w:t>s</w:t>
      </w:r>
      <w:r w:rsidR="00170E28" w:rsidRPr="004A342C">
        <w:rPr>
          <w:rFonts w:ascii="Times New Roman" w:hAnsi="Times New Roman" w:cs="Times New Roman"/>
          <w:sz w:val="24"/>
          <w:szCs w:val="24"/>
        </w:rPr>
        <w:t xml:space="preserve"> and represent</w:t>
      </w:r>
      <w:r w:rsidR="00350FBA" w:rsidRPr="004A342C">
        <w:rPr>
          <w:rFonts w:ascii="Times New Roman" w:hAnsi="Times New Roman" w:cs="Times New Roman"/>
          <w:sz w:val="24"/>
          <w:szCs w:val="24"/>
        </w:rPr>
        <w:t>s</w:t>
      </w:r>
      <w:r w:rsidR="00170E28" w:rsidRPr="004A342C">
        <w:rPr>
          <w:rFonts w:ascii="Times New Roman" w:hAnsi="Times New Roman" w:cs="Times New Roman"/>
          <w:sz w:val="24"/>
          <w:szCs w:val="24"/>
        </w:rPr>
        <w:t xml:space="preserve"> the mind of </w:t>
      </w:r>
      <w:r w:rsidR="002D62E0" w:rsidRPr="004A342C">
        <w:rPr>
          <w:rFonts w:ascii="Times New Roman" w:hAnsi="Times New Roman" w:cs="Times New Roman"/>
          <w:sz w:val="24"/>
          <w:szCs w:val="24"/>
        </w:rPr>
        <w:t>their</w:t>
      </w:r>
      <w:r w:rsidR="00DD1566" w:rsidRPr="004A342C">
        <w:rPr>
          <w:rFonts w:ascii="Times New Roman" w:hAnsi="Times New Roman" w:cs="Times New Roman"/>
          <w:sz w:val="24"/>
          <w:szCs w:val="24"/>
        </w:rPr>
        <w:t xml:space="preserve"> </w:t>
      </w:r>
      <w:r w:rsidR="00170E28" w:rsidRPr="004A342C">
        <w:rPr>
          <w:rFonts w:ascii="Times New Roman" w:hAnsi="Times New Roman" w:cs="Times New Roman"/>
          <w:sz w:val="24"/>
          <w:szCs w:val="24"/>
        </w:rPr>
        <w:t>child (Oppenheim &amp; K</w:t>
      </w:r>
      <w:r w:rsidR="0064412A" w:rsidRPr="004A342C">
        <w:rPr>
          <w:rFonts w:ascii="Times New Roman" w:hAnsi="Times New Roman" w:cs="Times New Roman"/>
          <w:sz w:val="24"/>
          <w:szCs w:val="24"/>
        </w:rPr>
        <w:t>oren-Karie, 2013; Slade, 2005).</w:t>
      </w:r>
      <w:r w:rsidR="00170E28" w:rsidRPr="004A342C">
        <w:rPr>
          <w:rFonts w:ascii="Times New Roman" w:hAnsi="Times New Roman" w:cs="Times New Roman"/>
          <w:sz w:val="24"/>
          <w:szCs w:val="24"/>
        </w:rPr>
        <w:t>The mind-mindedness interview focuses on the frequency of mind-related speech relative to speech about behavioral, physical</w:t>
      </w:r>
      <w:r w:rsidR="00675A60" w:rsidRPr="004A342C">
        <w:rPr>
          <w:rFonts w:ascii="Times New Roman" w:hAnsi="Times New Roman" w:cs="Times New Roman"/>
          <w:sz w:val="24"/>
          <w:szCs w:val="24"/>
        </w:rPr>
        <w:t>,</w:t>
      </w:r>
      <w:r w:rsidR="00170E28" w:rsidRPr="004A342C">
        <w:rPr>
          <w:rFonts w:ascii="Times New Roman" w:hAnsi="Times New Roman" w:cs="Times New Roman"/>
          <w:sz w:val="24"/>
          <w:szCs w:val="24"/>
        </w:rPr>
        <w:t xml:space="preserve"> or general aspects of the child (Meins &amp; Fernyhough, 2015</w:t>
      </w:r>
      <w:r w:rsidR="00ED1836" w:rsidRPr="004A342C">
        <w:rPr>
          <w:rFonts w:ascii="Times New Roman" w:hAnsi="Times New Roman" w:cs="Times New Roman"/>
          <w:sz w:val="24"/>
          <w:szCs w:val="24"/>
        </w:rPr>
        <w:t xml:space="preserve">), and like parental reflective functioning and insightfulness, assesses the parent’s ability to represent the mind of </w:t>
      </w:r>
      <w:r w:rsidR="00DD1566" w:rsidRPr="004A342C">
        <w:rPr>
          <w:rFonts w:ascii="Times New Roman" w:hAnsi="Times New Roman" w:cs="Times New Roman"/>
          <w:sz w:val="24"/>
          <w:szCs w:val="24"/>
        </w:rPr>
        <w:t xml:space="preserve">his or her </w:t>
      </w:r>
      <w:r w:rsidR="00ED1836" w:rsidRPr="004A342C">
        <w:rPr>
          <w:rFonts w:ascii="Times New Roman" w:hAnsi="Times New Roman" w:cs="Times New Roman"/>
          <w:sz w:val="24"/>
          <w:szCs w:val="24"/>
        </w:rPr>
        <w:t>child.</w:t>
      </w:r>
      <w:r w:rsidR="00170E28" w:rsidRPr="004A342C">
        <w:rPr>
          <w:rFonts w:ascii="Times New Roman" w:hAnsi="Times New Roman" w:cs="Times New Roman"/>
          <w:sz w:val="24"/>
          <w:szCs w:val="24"/>
        </w:rPr>
        <w:t xml:space="preserve"> </w:t>
      </w:r>
    </w:p>
    <w:p w14:paraId="09D75613" w14:textId="2562BD03" w:rsidR="00E315A5" w:rsidRPr="004A342C" w:rsidRDefault="009C5A68" w:rsidP="00816B16">
      <w:pPr>
        <w:autoSpaceDE w:val="0"/>
        <w:autoSpaceDN w:val="0"/>
        <w:adjustRightInd w:val="0"/>
        <w:spacing w:after="0" w:line="480" w:lineRule="auto"/>
        <w:ind w:firstLine="708"/>
        <w:rPr>
          <w:rFonts w:ascii="Times New Roman" w:hAnsi="Times New Roman" w:cs="Times New Roman"/>
          <w:sz w:val="24"/>
          <w:szCs w:val="24"/>
        </w:rPr>
      </w:pPr>
      <w:r w:rsidRPr="004A342C">
        <w:rPr>
          <w:rFonts w:ascii="Times New Roman" w:hAnsi="Times New Roman" w:cs="Times New Roman"/>
          <w:sz w:val="24"/>
          <w:szCs w:val="24"/>
        </w:rPr>
        <w:t xml:space="preserve">Observational mind-mindedness is a measure at the interface between representational and behavioral operationalizations of parent–infant interaction (Meins, 2013). </w:t>
      </w:r>
      <w:r w:rsidR="00A74731" w:rsidRPr="004A342C">
        <w:rPr>
          <w:rFonts w:ascii="Times New Roman" w:hAnsi="Times New Roman" w:cs="Times New Roman"/>
          <w:sz w:val="24"/>
          <w:szCs w:val="24"/>
        </w:rPr>
        <w:t xml:space="preserve">In order to make a mind-related comment, the parent must represent what the infant is thinking or feeling, but these comments form part of the </w:t>
      </w:r>
      <w:r w:rsidR="009679ED" w:rsidRPr="004A342C">
        <w:rPr>
          <w:rFonts w:ascii="Times New Roman" w:hAnsi="Times New Roman" w:cs="Times New Roman"/>
          <w:sz w:val="24"/>
          <w:szCs w:val="24"/>
        </w:rPr>
        <w:t xml:space="preserve">actual </w:t>
      </w:r>
      <w:r w:rsidR="00A74731" w:rsidRPr="004A342C">
        <w:rPr>
          <w:rFonts w:ascii="Times New Roman" w:hAnsi="Times New Roman" w:cs="Times New Roman"/>
          <w:sz w:val="24"/>
          <w:szCs w:val="24"/>
        </w:rPr>
        <w:t xml:space="preserve">behavioral interaction between parent and child. </w:t>
      </w:r>
      <w:r w:rsidR="00AE5071" w:rsidRPr="004A342C">
        <w:rPr>
          <w:rFonts w:ascii="Times New Roman" w:hAnsi="Times New Roman" w:cs="Times New Roman"/>
          <w:sz w:val="24"/>
          <w:szCs w:val="24"/>
        </w:rPr>
        <w:t>As discussed above, mind-related comments are dichotomously coded as appropriate or non-attuned with reference to whether or not the internal state attributed to the infant is anchored in what the infant is currently experiencing.</w:t>
      </w:r>
      <w:r w:rsidR="00AA2248" w:rsidRPr="004A342C">
        <w:rPr>
          <w:rFonts w:ascii="Times New Roman" w:hAnsi="Times New Roman" w:cs="Times New Roman"/>
          <w:sz w:val="24"/>
          <w:szCs w:val="24"/>
        </w:rPr>
        <w:t xml:space="preserve"> </w:t>
      </w:r>
      <w:r w:rsidR="005D7912" w:rsidRPr="004A342C">
        <w:rPr>
          <w:rFonts w:ascii="Times New Roman" w:hAnsi="Times New Roman" w:cs="Times New Roman"/>
          <w:sz w:val="24"/>
          <w:szCs w:val="24"/>
        </w:rPr>
        <w:t xml:space="preserve">The fact that </w:t>
      </w:r>
      <w:r w:rsidR="00ED0772" w:rsidRPr="004A342C">
        <w:rPr>
          <w:rFonts w:ascii="Times New Roman" w:hAnsi="Times New Roman" w:cs="Times New Roman"/>
          <w:sz w:val="24"/>
          <w:szCs w:val="24"/>
        </w:rPr>
        <w:t>the measure</w:t>
      </w:r>
      <w:r w:rsidR="005D7912" w:rsidRPr="004A342C">
        <w:rPr>
          <w:rFonts w:ascii="Times New Roman" w:hAnsi="Times New Roman" w:cs="Times New Roman"/>
          <w:sz w:val="24"/>
          <w:szCs w:val="24"/>
        </w:rPr>
        <w:t xml:space="preserve"> is observation-based means that the infancy measure of mind-mindedness is unique in providing an index of whether parents are accurate in attributing internal states to their children.</w:t>
      </w:r>
      <w:r w:rsidR="00E315A5" w:rsidRPr="004A342C">
        <w:rPr>
          <w:rFonts w:ascii="Times New Roman" w:hAnsi="Times New Roman" w:cs="Times New Roman"/>
          <w:sz w:val="24"/>
          <w:szCs w:val="24"/>
        </w:rPr>
        <w:br/>
        <w:t xml:space="preserve"> </w:t>
      </w:r>
      <w:r w:rsidR="00E315A5" w:rsidRPr="004A342C">
        <w:rPr>
          <w:rFonts w:ascii="Times New Roman" w:hAnsi="Times New Roman" w:cs="Times New Roman"/>
          <w:sz w:val="24"/>
          <w:szCs w:val="24"/>
        </w:rPr>
        <w:tab/>
      </w:r>
      <w:r w:rsidR="00591086" w:rsidRPr="004A342C">
        <w:rPr>
          <w:rFonts w:ascii="Times New Roman" w:hAnsi="Times New Roman" w:cs="Times New Roman"/>
          <w:sz w:val="24"/>
          <w:szCs w:val="24"/>
        </w:rPr>
        <w:t>E</w:t>
      </w:r>
      <w:r w:rsidR="00E315A5" w:rsidRPr="004A342C">
        <w:rPr>
          <w:rFonts w:ascii="Times New Roman" w:hAnsi="Times New Roman" w:cs="Times New Roman"/>
          <w:sz w:val="24"/>
          <w:szCs w:val="24"/>
        </w:rPr>
        <w:t xml:space="preserve">mpirical </w:t>
      </w:r>
      <w:r w:rsidR="00591086" w:rsidRPr="004A342C">
        <w:rPr>
          <w:rFonts w:ascii="Times New Roman" w:hAnsi="Times New Roman" w:cs="Times New Roman"/>
          <w:sz w:val="24"/>
          <w:szCs w:val="24"/>
        </w:rPr>
        <w:t xml:space="preserve">studies </w:t>
      </w:r>
      <w:r w:rsidR="00E315A5" w:rsidRPr="004A342C">
        <w:rPr>
          <w:rFonts w:ascii="Times New Roman" w:hAnsi="Times New Roman" w:cs="Times New Roman"/>
          <w:sz w:val="24"/>
          <w:szCs w:val="24"/>
        </w:rPr>
        <w:t xml:space="preserve">comparing the three </w:t>
      </w:r>
      <w:r w:rsidR="00591086" w:rsidRPr="004A342C">
        <w:rPr>
          <w:rFonts w:ascii="Times New Roman" w:hAnsi="Times New Roman" w:cs="Times New Roman"/>
          <w:sz w:val="24"/>
          <w:szCs w:val="24"/>
        </w:rPr>
        <w:t xml:space="preserve">parental </w:t>
      </w:r>
      <w:r w:rsidR="00E315A5" w:rsidRPr="004A342C">
        <w:rPr>
          <w:rFonts w:ascii="Times New Roman" w:hAnsi="Times New Roman" w:cs="Times New Roman"/>
          <w:sz w:val="24"/>
          <w:szCs w:val="24"/>
        </w:rPr>
        <w:t xml:space="preserve">mentalization constructs </w:t>
      </w:r>
      <w:r w:rsidR="008E09DD" w:rsidRPr="004A342C">
        <w:rPr>
          <w:rFonts w:ascii="Times New Roman" w:hAnsi="Times New Roman" w:cs="Times New Roman"/>
          <w:sz w:val="24"/>
          <w:szCs w:val="24"/>
        </w:rPr>
        <w:t>are</w:t>
      </w:r>
      <w:r w:rsidR="005D7912" w:rsidRPr="004A342C">
        <w:rPr>
          <w:rFonts w:ascii="Times New Roman" w:hAnsi="Times New Roman" w:cs="Times New Roman"/>
          <w:sz w:val="24"/>
          <w:szCs w:val="24"/>
        </w:rPr>
        <w:t xml:space="preserve"> still</w:t>
      </w:r>
      <w:r w:rsidR="00E315A5" w:rsidRPr="004A342C">
        <w:rPr>
          <w:rFonts w:ascii="Times New Roman" w:hAnsi="Times New Roman" w:cs="Times New Roman"/>
          <w:sz w:val="24"/>
          <w:szCs w:val="24"/>
        </w:rPr>
        <w:t xml:space="preserve"> scarce. </w:t>
      </w:r>
      <w:r w:rsidR="000B00EF" w:rsidRPr="004A342C">
        <w:rPr>
          <w:rFonts w:ascii="Times New Roman" w:hAnsi="Times New Roman" w:cs="Times New Roman"/>
          <w:sz w:val="24"/>
          <w:szCs w:val="24"/>
        </w:rPr>
        <w:t>T</w:t>
      </w:r>
      <w:r w:rsidR="00E576C5" w:rsidRPr="004A342C">
        <w:rPr>
          <w:rFonts w:ascii="Times New Roman" w:hAnsi="Times New Roman" w:cs="Times New Roman"/>
          <w:sz w:val="24"/>
          <w:szCs w:val="24"/>
        </w:rPr>
        <w:t xml:space="preserve">he </w:t>
      </w:r>
      <w:r w:rsidR="00B02747" w:rsidRPr="004A342C">
        <w:rPr>
          <w:rFonts w:ascii="Times New Roman" w:hAnsi="Times New Roman" w:cs="Times New Roman"/>
          <w:sz w:val="24"/>
          <w:szCs w:val="24"/>
        </w:rPr>
        <w:t xml:space="preserve">relation between mind-mindedness and </w:t>
      </w:r>
      <w:r w:rsidR="007E20D7" w:rsidRPr="004A342C">
        <w:rPr>
          <w:rFonts w:ascii="Times New Roman" w:hAnsi="Times New Roman" w:cs="Times New Roman"/>
          <w:sz w:val="24"/>
          <w:szCs w:val="24"/>
        </w:rPr>
        <w:t xml:space="preserve">parental </w:t>
      </w:r>
      <w:r w:rsidR="00B02747" w:rsidRPr="004A342C">
        <w:rPr>
          <w:rFonts w:ascii="Times New Roman" w:hAnsi="Times New Roman" w:cs="Times New Roman"/>
          <w:sz w:val="24"/>
          <w:szCs w:val="24"/>
        </w:rPr>
        <w:t xml:space="preserve">reflective functioning </w:t>
      </w:r>
      <w:r w:rsidR="007E20D7" w:rsidRPr="004A342C">
        <w:rPr>
          <w:rFonts w:ascii="Times New Roman" w:hAnsi="Times New Roman" w:cs="Times New Roman"/>
          <w:sz w:val="24"/>
          <w:szCs w:val="24"/>
        </w:rPr>
        <w:t>was</w:t>
      </w:r>
      <w:r w:rsidR="00B02747" w:rsidRPr="004A342C">
        <w:rPr>
          <w:rFonts w:ascii="Times New Roman" w:hAnsi="Times New Roman" w:cs="Times New Roman"/>
          <w:sz w:val="24"/>
          <w:szCs w:val="24"/>
        </w:rPr>
        <w:t xml:space="preserve"> examined</w:t>
      </w:r>
      <w:r w:rsidR="00E576C5" w:rsidRPr="004A342C">
        <w:rPr>
          <w:rFonts w:ascii="Times New Roman" w:hAnsi="Times New Roman" w:cs="Times New Roman"/>
          <w:sz w:val="24"/>
          <w:szCs w:val="24"/>
        </w:rPr>
        <w:t xml:space="preserve"> </w:t>
      </w:r>
      <w:r w:rsidR="000B00EF" w:rsidRPr="004A342C">
        <w:rPr>
          <w:rFonts w:ascii="Times New Roman" w:hAnsi="Times New Roman" w:cs="Times New Roman"/>
          <w:sz w:val="24"/>
          <w:szCs w:val="24"/>
        </w:rPr>
        <w:t xml:space="preserve">in a </w:t>
      </w:r>
      <w:r w:rsidR="00B02747" w:rsidRPr="004A342C">
        <w:rPr>
          <w:rFonts w:ascii="Times New Roman" w:hAnsi="Times New Roman" w:cs="Times New Roman"/>
          <w:sz w:val="24"/>
          <w:szCs w:val="24"/>
        </w:rPr>
        <w:t xml:space="preserve">study </w:t>
      </w:r>
      <w:r w:rsidR="007E20D7" w:rsidRPr="004A342C">
        <w:rPr>
          <w:rFonts w:ascii="Times New Roman" w:hAnsi="Times New Roman" w:cs="Times New Roman"/>
          <w:sz w:val="24"/>
          <w:szCs w:val="24"/>
        </w:rPr>
        <w:t>on</w:t>
      </w:r>
      <w:r w:rsidR="001F7A17" w:rsidRPr="004A342C">
        <w:rPr>
          <w:rFonts w:ascii="Times New Roman" w:hAnsi="Times New Roman" w:cs="Times New Roman"/>
          <w:sz w:val="24"/>
          <w:szCs w:val="24"/>
        </w:rPr>
        <w:t xml:space="preserve"> mothers and their 7-months-olds</w:t>
      </w:r>
      <w:r w:rsidR="000B00EF" w:rsidRPr="004A342C">
        <w:rPr>
          <w:rFonts w:ascii="Times New Roman" w:hAnsi="Times New Roman" w:cs="Times New Roman"/>
          <w:sz w:val="24"/>
          <w:szCs w:val="24"/>
        </w:rPr>
        <w:t xml:space="preserve"> (Rosenblum</w:t>
      </w:r>
      <w:r w:rsidR="000B00EF" w:rsidRPr="004A342C">
        <w:rPr>
          <w:rFonts w:ascii="Times New Roman" w:eastAsia="Times New Roman" w:hAnsi="Times New Roman" w:cs="Times New Roman"/>
          <w:sz w:val="24"/>
          <w:szCs w:val="24"/>
        </w:rPr>
        <w:t xml:space="preserve">, McDonough, Sameroff, </w:t>
      </w:r>
      <w:r w:rsidR="0078158F" w:rsidRPr="004A342C">
        <w:rPr>
          <w:rFonts w:ascii="Times New Roman" w:eastAsia="Times New Roman" w:hAnsi="Times New Roman" w:cs="Times New Roman"/>
          <w:sz w:val="24"/>
          <w:szCs w:val="24"/>
        </w:rPr>
        <w:t xml:space="preserve">&amp; </w:t>
      </w:r>
      <w:r w:rsidR="000B00EF" w:rsidRPr="004A342C">
        <w:rPr>
          <w:rFonts w:ascii="Times New Roman" w:eastAsia="Times New Roman" w:hAnsi="Times New Roman" w:cs="Times New Roman"/>
          <w:sz w:val="24"/>
          <w:szCs w:val="24"/>
        </w:rPr>
        <w:t>Muzik,</w:t>
      </w:r>
      <w:r w:rsidR="000B00EF" w:rsidRPr="004A342C">
        <w:rPr>
          <w:rFonts w:ascii="Times New Roman" w:hAnsi="Times New Roman" w:cs="Times New Roman"/>
          <w:sz w:val="24"/>
          <w:szCs w:val="24"/>
        </w:rPr>
        <w:t xml:space="preserve"> 2008)</w:t>
      </w:r>
      <w:r w:rsidR="001F7A17" w:rsidRPr="004A342C">
        <w:rPr>
          <w:rFonts w:ascii="Times New Roman" w:hAnsi="Times New Roman" w:cs="Times New Roman"/>
          <w:sz w:val="24"/>
          <w:szCs w:val="24"/>
        </w:rPr>
        <w:t>. Mothers’ a</w:t>
      </w:r>
      <w:r w:rsidR="008D3750" w:rsidRPr="004A342C">
        <w:rPr>
          <w:rFonts w:ascii="Times New Roman" w:hAnsi="Times New Roman" w:cs="Times New Roman"/>
          <w:sz w:val="24"/>
          <w:szCs w:val="24"/>
        </w:rPr>
        <w:t>ppropriate mind-related c</w:t>
      </w:r>
      <w:r w:rsidR="00090D61" w:rsidRPr="004A342C">
        <w:rPr>
          <w:rFonts w:ascii="Times New Roman" w:hAnsi="Times New Roman" w:cs="Times New Roman"/>
          <w:sz w:val="24"/>
          <w:szCs w:val="24"/>
        </w:rPr>
        <w:t xml:space="preserve">omments </w:t>
      </w:r>
      <w:r w:rsidR="001F7A17" w:rsidRPr="004A342C">
        <w:rPr>
          <w:rFonts w:ascii="Times New Roman" w:hAnsi="Times New Roman" w:cs="Times New Roman"/>
          <w:sz w:val="24"/>
          <w:szCs w:val="24"/>
        </w:rPr>
        <w:t xml:space="preserve">during free-play </w:t>
      </w:r>
      <w:r w:rsidR="0078158F" w:rsidRPr="004A342C">
        <w:rPr>
          <w:rFonts w:ascii="Times New Roman" w:hAnsi="Times New Roman" w:cs="Times New Roman"/>
          <w:sz w:val="24"/>
          <w:szCs w:val="24"/>
        </w:rPr>
        <w:t xml:space="preserve">were </w:t>
      </w:r>
      <w:r w:rsidR="00B02747" w:rsidRPr="004A342C">
        <w:rPr>
          <w:rFonts w:ascii="Times New Roman" w:hAnsi="Times New Roman" w:cs="Times New Roman"/>
          <w:sz w:val="24"/>
          <w:szCs w:val="24"/>
        </w:rPr>
        <w:t>associated with</w:t>
      </w:r>
      <w:r w:rsidR="00090D61" w:rsidRPr="004A342C">
        <w:rPr>
          <w:rFonts w:ascii="Times New Roman" w:hAnsi="Times New Roman" w:cs="Times New Roman"/>
          <w:sz w:val="24"/>
          <w:szCs w:val="24"/>
        </w:rPr>
        <w:t xml:space="preserve"> </w:t>
      </w:r>
      <w:r w:rsidR="001F7A17" w:rsidRPr="004A342C">
        <w:rPr>
          <w:rFonts w:ascii="Times New Roman" w:hAnsi="Times New Roman" w:cs="Times New Roman"/>
          <w:sz w:val="24"/>
          <w:szCs w:val="24"/>
        </w:rPr>
        <w:t>their</w:t>
      </w:r>
      <w:r w:rsidR="00090D61" w:rsidRPr="004A342C">
        <w:rPr>
          <w:rFonts w:ascii="Times New Roman" w:hAnsi="Times New Roman" w:cs="Times New Roman"/>
          <w:sz w:val="24"/>
          <w:szCs w:val="24"/>
        </w:rPr>
        <w:t xml:space="preserve"> </w:t>
      </w:r>
      <w:r w:rsidR="008D3750" w:rsidRPr="004A342C">
        <w:rPr>
          <w:rFonts w:ascii="Times New Roman" w:hAnsi="Times New Roman" w:cs="Times New Roman"/>
          <w:sz w:val="24"/>
          <w:szCs w:val="24"/>
        </w:rPr>
        <w:t>reflective functioning</w:t>
      </w:r>
      <w:r w:rsidR="00090D61" w:rsidRPr="004A342C">
        <w:rPr>
          <w:rFonts w:ascii="Times New Roman" w:hAnsi="Times New Roman" w:cs="Times New Roman"/>
          <w:sz w:val="24"/>
          <w:szCs w:val="24"/>
        </w:rPr>
        <w:t xml:space="preserve"> during a</w:t>
      </w:r>
      <w:r w:rsidR="00B02747" w:rsidRPr="004A342C">
        <w:rPr>
          <w:rFonts w:ascii="Times New Roman" w:hAnsi="Times New Roman" w:cs="Times New Roman"/>
          <w:sz w:val="24"/>
          <w:szCs w:val="24"/>
        </w:rPr>
        <w:t>n</w:t>
      </w:r>
      <w:r w:rsidR="00090D61" w:rsidRPr="004A342C">
        <w:rPr>
          <w:rFonts w:ascii="Times New Roman" w:hAnsi="Times New Roman" w:cs="Times New Roman"/>
          <w:sz w:val="24"/>
          <w:szCs w:val="24"/>
        </w:rPr>
        <w:t xml:space="preserve"> interview (</w:t>
      </w:r>
      <w:r w:rsidR="00090D61" w:rsidRPr="004A342C">
        <w:rPr>
          <w:rFonts w:ascii="Times New Roman" w:hAnsi="Times New Roman" w:cs="Times New Roman"/>
          <w:i/>
          <w:sz w:val="24"/>
          <w:szCs w:val="24"/>
        </w:rPr>
        <w:t>r</w:t>
      </w:r>
      <w:r w:rsidR="00090D61" w:rsidRPr="004A342C">
        <w:rPr>
          <w:rFonts w:ascii="Times New Roman" w:hAnsi="Times New Roman" w:cs="Times New Roman"/>
          <w:sz w:val="24"/>
          <w:szCs w:val="24"/>
        </w:rPr>
        <w:t xml:space="preserve"> = .39). </w:t>
      </w:r>
      <w:r w:rsidR="00591086" w:rsidRPr="004A342C">
        <w:rPr>
          <w:rFonts w:ascii="Times New Roman" w:hAnsi="Times New Roman" w:cs="Times New Roman"/>
          <w:sz w:val="24"/>
          <w:szCs w:val="24"/>
        </w:rPr>
        <w:t>However, associations between insightfulness and either mind-mindedness or parental reflective functioning have not yet been empirically investigated.</w:t>
      </w:r>
      <w:r w:rsidR="001F7A17" w:rsidRPr="004A342C">
        <w:rPr>
          <w:rFonts w:ascii="Times New Roman" w:hAnsi="Times New Roman" w:cs="Times New Roman"/>
          <w:sz w:val="24"/>
          <w:szCs w:val="24"/>
        </w:rPr>
        <w:t xml:space="preserve"> </w:t>
      </w:r>
    </w:p>
    <w:p w14:paraId="091D7EED" w14:textId="6ED83394" w:rsidR="006373B7" w:rsidRPr="004A342C" w:rsidRDefault="004728A7" w:rsidP="00816B16">
      <w:pPr>
        <w:autoSpaceDE w:val="0"/>
        <w:autoSpaceDN w:val="0"/>
        <w:adjustRightInd w:val="0"/>
        <w:spacing w:after="0" w:line="480" w:lineRule="auto"/>
        <w:rPr>
          <w:rFonts w:ascii="Times New Roman" w:hAnsi="Times New Roman" w:cs="Times New Roman"/>
          <w:b/>
          <w:sz w:val="24"/>
          <w:szCs w:val="24"/>
        </w:rPr>
      </w:pPr>
      <w:r w:rsidRPr="004A342C">
        <w:rPr>
          <w:rFonts w:ascii="Times New Roman" w:hAnsi="Times New Roman" w:cs="Times New Roman"/>
          <w:b/>
          <w:sz w:val="24"/>
          <w:szCs w:val="24"/>
        </w:rPr>
        <w:t>Predicting Attachment Security</w:t>
      </w:r>
      <w:r w:rsidR="00262E16" w:rsidRPr="004A342C">
        <w:rPr>
          <w:rFonts w:ascii="Times New Roman" w:hAnsi="Times New Roman" w:cs="Times New Roman"/>
          <w:b/>
          <w:sz w:val="24"/>
          <w:szCs w:val="24"/>
        </w:rPr>
        <w:t>: Beyond Sensitivity</w:t>
      </w:r>
      <w:r w:rsidR="000E1577" w:rsidRPr="004A342C">
        <w:rPr>
          <w:rFonts w:ascii="Times New Roman" w:hAnsi="Times New Roman" w:cs="Times New Roman"/>
          <w:b/>
          <w:sz w:val="24"/>
          <w:szCs w:val="24"/>
        </w:rPr>
        <w:t xml:space="preserve"> </w:t>
      </w:r>
    </w:p>
    <w:p w14:paraId="0950D010" w14:textId="1838A0FD" w:rsidR="00687BE7" w:rsidRPr="004A342C" w:rsidRDefault="00121915" w:rsidP="00816B16">
      <w:pPr>
        <w:autoSpaceDE w:val="0"/>
        <w:autoSpaceDN w:val="0"/>
        <w:adjustRightInd w:val="0"/>
        <w:spacing w:after="0" w:line="480" w:lineRule="auto"/>
        <w:ind w:firstLine="708"/>
        <w:rPr>
          <w:rFonts w:ascii="Times New Roman" w:hAnsi="Times New Roman" w:cs="Times New Roman"/>
          <w:sz w:val="24"/>
          <w:szCs w:val="24"/>
        </w:rPr>
      </w:pPr>
      <w:r w:rsidRPr="004A342C">
        <w:rPr>
          <w:rFonts w:ascii="Times New Roman" w:hAnsi="Times New Roman" w:cs="Times New Roman"/>
          <w:sz w:val="24"/>
          <w:szCs w:val="24"/>
        </w:rPr>
        <w:t xml:space="preserve">Since the development of the strange situation procedure </w:t>
      </w:r>
      <w:r w:rsidR="00F6146C" w:rsidRPr="004A342C">
        <w:rPr>
          <w:rFonts w:ascii="Times New Roman" w:hAnsi="Times New Roman" w:cs="Times New Roman"/>
          <w:sz w:val="24"/>
          <w:szCs w:val="24"/>
        </w:rPr>
        <w:t xml:space="preserve">to assess infant–parent attachment security </w:t>
      </w:r>
      <w:r w:rsidRPr="004A342C">
        <w:rPr>
          <w:rFonts w:ascii="Times New Roman" w:hAnsi="Times New Roman" w:cs="Times New Roman"/>
          <w:sz w:val="24"/>
          <w:szCs w:val="24"/>
        </w:rPr>
        <w:t>(</w:t>
      </w:r>
      <w:r w:rsidR="00C6020A" w:rsidRPr="004A342C">
        <w:rPr>
          <w:rFonts w:ascii="Times New Roman" w:hAnsi="Times New Roman" w:cs="Times New Roman"/>
          <w:sz w:val="24"/>
          <w:szCs w:val="24"/>
        </w:rPr>
        <w:t>Ainsworth et al.</w:t>
      </w:r>
      <w:r w:rsidRPr="004A342C">
        <w:rPr>
          <w:rFonts w:ascii="Times New Roman" w:hAnsi="Times New Roman" w:cs="Times New Roman"/>
          <w:sz w:val="24"/>
          <w:szCs w:val="24"/>
        </w:rPr>
        <w:t>, 1978), researchers have attempted to identify parental characteristics that predict individual differences in infant–parent attachment. The strange situation categorizes infants into one of four attachment groups on the basis of their response to reunion with their caregiver after two short periods of separation: secure</w:t>
      </w:r>
      <w:r w:rsidR="00731FFD" w:rsidRPr="004A342C">
        <w:rPr>
          <w:rFonts w:ascii="Times New Roman" w:hAnsi="Times New Roman" w:cs="Times New Roman"/>
          <w:sz w:val="24"/>
          <w:szCs w:val="24"/>
        </w:rPr>
        <w:t>, insecure-avoidant</w:t>
      </w:r>
      <w:r w:rsidRPr="004A342C">
        <w:rPr>
          <w:rFonts w:ascii="Times New Roman" w:hAnsi="Times New Roman" w:cs="Times New Roman"/>
          <w:sz w:val="24"/>
          <w:szCs w:val="24"/>
        </w:rPr>
        <w:t>, insecure-</w:t>
      </w:r>
      <w:r w:rsidR="00731FFD" w:rsidRPr="004A342C">
        <w:rPr>
          <w:rFonts w:ascii="Times New Roman" w:hAnsi="Times New Roman" w:cs="Times New Roman"/>
          <w:sz w:val="24"/>
          <w:szCs w:val="24"/>
        </w:rPr>
        <w:t>resistant (</w:t>
      </w:r>
      <w:r w:rsidRPr="004A342C">
        <w:rPr>
          <w:rFonts w:ascii="Times New Roman" w:hAnsi="Times New Roman" w:cs="Times New Roman"/>
          <w:sz w:val="24"/>
          <w:szCs w:val="24"/>
        </w:rPr>
        <w:t>Ainsworth et al., 1978)</w:t>
      </w:r>
      <w:r w:rsidR="00731FFD" w:rsidRPr="004A342C">
        <w:rPr>
          <w:rFonts w:ascii="Times New Roman" w:hAnsi="Times New Roman" w:cs="Times New Roman"/>
          <w:sz w:val="24"/>
          <w:szCs w:val="24"/>
        </w:rPr>
        <w:t>, and insecure-disorganized (</w:t>
      </w:r>
      <w:r w:rsidRPr="004A342C">
        <w:rPr>
          <w:rFonts w:ascii="Times New Roman" w:hAnsi="Times New Roman" w:cs="Times New Roman"/>
          <w:sz w:val="24"/>
          <w:szCs w:val="24"/>
        </w:rPr>
        <w:t xml:space="preserve">Main &amp; Solomon, 1986, 1990). A considerable number of studies have focused on two main </w:t>
      </w:r>
      <w:r w:rsidR="003117CE" w:rsidRPr="004A342C">
        <w:rPr>
          <w:rFonts w:ascii="Times New Roman" w:hAnsi="Times New Roman" w:cs="Times New Roman"/>
          <w:sz w:val="24"/>
          <w:szCs w:val="24"/>
        </w:rPr>
        <w:t xml:space="preserve">parental </w:t>
      </w:r>
      <w:r w:rsidRPr="004A342C">
        <w:rPr>
          <w:rFonts w:ascii="Times New Roman" w:hAnsi="Times New Roman" w:cs="Times New Roman"/>
          <w:sz w:val="24"/>
          <w:szCs w:val="24"/>
        </w:rPr>
        <w:t xml:space="preserve">predictors of attachment security: sensitivity during infant–parent interaction, and parents’ current state of mind with regard to their own attachment experiences as assessed </w:t>
      </w:r>
      <w:r w:rsidR="00240CF4" w:rsidRPr="004A342C">
        <w:rPr>
          <w:rFonts w:ascii="Times New Roman" w:hAnsi="Times New Roman" w:cs="Times New Roman"/>
          <w:sz w:val="24"/>
          <w:szCs w:val="24"/>
        </w:rPr>
        <w:t xml:space="preserve">by </w:t>
      </w:r>
      <w:r w:rsidRPr="004A342C">
        <w:rPr>
          <w:rFonts w:ascii="Times New Roman" w:hAnsi="Times New Roman" w:cs="Times New Roman"/>
          <w:sz w:val="24"/>
          <w:szCs w:val="24"/>
        </w:rPr>
        <w:t xml:space="preserve">the </w:t>
      </w:r>
      <w:r w:rsidR="000777F6" w:rsidRPr="004A342C">
        <w:rPr>
          <w:rFonts w:ascii="Times New Roman" w:hAnsi="Times New Roman" w:cs="Times New Roman"/>
          <w:sz w:val="24"/>
          <w:szCs w:val="24"/>
        </w:rPr>
        <w:t>AAI</w:t>
      </w:r>
      <w:r w:rsidRPr="004A342C">
        <w:rPr>
          <w:rFonts w:ascii="Times New Roman" w:hAnsi="Times New Roman" w:cs="Times New Roman"/>
          <w:sz w:val="24"/>
          <w:szCs w:val="24"/>
        </w:rPr>
        <w:t>. Previous meta-analyses provided empirical e</w:t>
      </w:r>
      <w:r w:rsidR="000F27F0" w:rsidRPr="004A342C">
        <w:rPr>
          <w:rFonts w:ascii="Times New Roman" w:hAnsi="Times New Roman" w:cs="Times New Roman"/>
          <w:sz w:val="24"/>
          <w:szCs w:val="24"/>
        </w:rPr>
        <w:t>vidence for the direct moderate-to-</w:t>
      </w:r>
      <w:r w:rsidRPr="004A342C">
        <w:rPr>
          <w:rFonts w:ascii="Times New Roman" w:hAnsi="Times New Roman" w:cs="Times New Roman"/>
          <w:sz w:val="24"/>
          <w:szCs w:val="24"/>
        </w:rPr>
        <w:t>strong association between infant–parent attachment and both sensitivity (e.g., de Wolff &amp; van IJzendoorn, 1997;</w:t>
      </w:r>
      <w:r w:rsidRPr="004A342C">
        <w:rPr>
          <w:rFonts w:ascii="Times New Roman" w:hAnsi="Times New Roman" w:cs="Times New Roman"/>
          <w:i/>
          <w:sz w:val="24"/>
          <w:szCs w:val="24"/>
        </w:rPr>
        <w:t xml:space="preserve"> r</w:t>
      </w:r>
      <w:r w:rsidRPr="004A342C">
        <w:rPr>
          <w:rFonts w:ascii="Times New Roman" w:hAnsi="Times New Roman" w:cs="Times New Roman"/>
          <w:sz w:val="24"/>
          <w:szCs w:val="24"/>
        </w:rPr>
        <w:t xml:space="preserve"> = .24) and parents’ AAI classification (van IJzendoorn, 1995;</w:t>
      </w:r>
      <w:r w:rsidRPr="004A342C">
        <w:rPr>
          <w:rFonts w:ascii="Times New Roman" w:hAnsi="Times New Roman" w:cs="Times New Roman"/>
          <w:i/>
          <w:sz w:val="24"/>
          <w:szCs w:val="24"/>
        </w:rPr>
        <w:t xml:space="preserve"> r</w:t>
      </w:r>
      <w:r w:rsidRPr="004A342C">
        <w:rPr>
          <w:rFonts w:ascii="Times New Roman" w:hAnsi="Times New Roman" w:cs="Times New Roman"/>
          <w:sz w:val="24"/>
          <w:szCs w:val="24"/>
        </w:rPr>
        <w:t xml:space="preserve"> = .48; Verhage et al., 2016; </w:t>
      </w:r>
      <w:r w:rsidRPr="004A342C">
        <w:rPr>
          <w:rFonts w:ascii="Times New Roman" w:hAnsi="Times New Roman" w:cs="Times New Roman"/>
          <w:i/>
          <w:sz w:val="24"/>
          <w:szCs w:val="24"/>
        </w:rPr>
        <w:t>r</w:t>
      </w:r>
      <w:r w:rsidRPr="004A342C">
        <w:rPr>
          <w:rFonts w:ascii="Times New Roman" w:hAnsi="Times New Roman" w:cs="Times New Roman"/>
          <w:sz w:val="24"/>
          <w:szCs w:val="24"/>
        </w:rPr>
        <w:t xml:space="preserve"> = .31). </w:t>
      </w:r>
      <w:r w:rsidR="003117CE" w:rsidRPr="004A342C">
        <w:rPr>
          <w:rFonts w:ascii="Times New Roman" w:hAnsi="Times New Roman" w:cs="Times New Roman"/>
          <w:sz w:val="24"/>
          <w:szCs w:val="24"/>
        </w:rPr>
        <w:br/>
      </w:r>
      <w:r w:rsidR="00D607BB" w:rsidRPr="004A342C">
        <w:rPr>
          <w:rFonts w:ascii="Times New Roman" w:hAnsi="Times New Roman" w:cs="Times New Roman"/>
          <w:sz w:val="24"/>
          <w:szCs w:val="24"/>
        </w:rPr>
        <w:t xml:space="preserve">  </w:t>
      </w:r>
      <w:r w:rsidR="00D607BB" w:rsidRPr="004A342C">
        <w:rPr>
          <w:rFonts w:ascii="Times New Roman" w:hAnsi="Times New Roman" w:cs="Times New Roman"/>
          <w:sz w:val="24"/>
          <w:szCs w:val="24"/>
        </w:rPr>
        <w:tab/>
      </w:r>
      <w:r w:rsidR="004728A7" w:rsidRPr="004A342C">
        <w:rPr>
          <w:rFonts w:ascii="Times New Roman" w:hAnsi="Times New Roman" w:cs="Times New Roman"/>
          <w:sz w:val="24"/>
          <w:szCs w:val="24"/>
        </w:rPr>
        <w:t>The o</w:t>
      </w:r>
      <w:r w:rsidR="00AD66DE" w:rsidRPr="004A342C">
        <w:rPr>
          <w:rFonts w:ascii="Times New Roman" w:hAnsi="Times New Roman" w:cs="Times New Roman"/>
          <w:sz w:val="24"/>
          <w:szCs w:val="24"/>
        </w:rPr>
        <w:t>bserved differences in security-</w:t>
      </w:r>
      <w:r w:rsidR="004728A7" w:rsidRPr="004A342C">
        <w:rPr>
          <w:rFonts w:ascii="Times New Roman" w:hAnsi="Times New Roman" w:cs="Times New Roman"/>
          <w:sz w:val="24"/>
          <w:szCs w:val="24"/>
        </w:rPr>
        <w:t>seeking behavior</w:t>
      </w:r>
      <w:r w:rsidR="00B41148" w:rsidRPr="004A342C">
        <w:rPr>
          <w:rFonts w:ascii="Times New Roman" w:hAnsi="Times New Roman" w:cs="Times New Roman"/>
          <w:sz w:val="24"/>
          <w:szCs w:val="24"/>
        </w:rPr>
        <w:t>s during the strange situation procedure</w:t>
      </w:r>
      <w:r w:rsidR="004728A7" w:rsidRPr="004A342C">
        <w:rPr>
          <w:rFonts w:ascii="Times New Roman" w:hAnsi="Times New Roman" w:cs="Times New Roman"/>
          <w:sz w:val="24"/>
          <w:szCs w:val="24"/>
        </w:rPr>
        <w:t xml:space="preserve"> reflect </w:t>
      </w:r>
      <w:r w:rsidR="00B26C84" w:rsidRPr="004A342C">
        <w:rPr>
          <w:rFonts w:ascii="Times New Roman" w:hAnsi="Times New Roman" w:cs="Times New Roman"/>
          <w:sz w:val="24"/>
          <w:szCs w:val="24"/>
        </w:rPr>
        <w:t xml:space="preserve">variations in infants’ </w:t>
      </w:r>
      <w:r w:rsidR="004728A7" w:rsidRPr="004A342C">
        <w:rPr>
          <w:rFonts w:ascii="Times New Roman" w:hAnsi="Times New Roman" w:cs="Times New Roman"/>
          <w:sz w:val="24"/>
          <w:szCs w:val="24"/>
        </w:rPr>
        <w:t xml:space="preserve">expectations </w:t>
      </w:r>
      <w:r w:rsidR="00B26C84" w:rsidRPr="004A342C">
        <w:rPr>
          <w:rFonts w:ascii="Times New Roman" w:hAnsi="Times New Roman" w:cs="Times New Roman"/>
          <w:sz w:val="24"/>
          <w:szCs w:val="24"/>
        </w:rPr>
        <w:t>of</w:t>
      </w:r>
      <w:r w:rsidR="004728A7" w:rsidRPr="004A342C">
        <w:rPr>
          <w:rFonts w:ascii="Times New Roman" w:hAnsi="Times New Roman" w:cs="Times New Roman"/>
          <w:sz w:val="24"/>
          <w:szCs w:val="24"/>
        </w:rPr>
        <w:t xml:space="preserve"> </w:t>
      </w:r>
      <w:r w:rsidR="00B26C84" w:rsidRPr="004A342C">
        <w:rPr>
          <w:rFonts w:ascii="Times New Roman" w:hAnsi="Times New Roman" w:cs="Times New Roman"/>
          <w:sz w:val="24"/>
          <w:szCs w:val="24"/>
        </w:rPr>
        <w:t xml:space="preserve">parental availability and emotional support </w:t>
      </w:r>
      <w:r w:rsidR="004728A7" w:rsidRPr="004A342C">
        <w:rPr>
          <w:rFonts w:ascii="Times New Roman" w:hAnsi="Times New Roman" w:cs="Times New Roman"/>
          <w:sz w:val="24"/>
          <w:szCs w:val="24"/>
        </w:rPr>
        <w:t>(Ainsworth</w:t>
      </w:r>
      <w:r w:rsidR="00966DEE" w:rsidRPr="004A342C">
        <w:rPr>
          <w:rFonts w:ascii="Times New Roman" w:hAnsi="Times New Roman" w:cs="Times New Roman"/>
          <w:sz w:val="24"/>
          <w:szCs w:val="24"/>
        </w:rPr>
        <w:t xml:space="preserve"> et al.</w:t>
      </w:r>
      <w:r w:rsidR="004728A7" w:rsidRPr="004A342C">
        <w:rPr>
          <w:rFonts w:ascii="Times New Roman" w:hAnsi="Times New Roman" w:cs="Times New Roman"/>
          <w:sz w:val="24"/>
          <w:szCs w:val="24"/>
        </w:rPr>
        <w:t>, 1971; Bowlby, 1969</w:t>
      </w:r>
      <w:r w:rsidR="003E5FAC" w:rsidRPr="004A342C">
        <w:rPr>
          <w:rFonts w:ascii="Times New Roman" w:hAnsi="Times New Roman" w:cs="Times New Roman"/>
          <w:sz w:val="24"/>
          <w:szCs w:val="24"/>
        </w:rPr>
        <w:t>/1982</w:t>
      </w:r>
      <w:r w:rsidR="004728A7" w:rsidRPr="004A342C">
        <w:rPr>
          <w:rFonts w:ascii="Times New Roman" w:hAnsi="Times New Roman" w:cs="Times New Roman"/>
          <w:sz w:val="24"/>
          <w:szCs w:val="24"/>
        </w:rPr>
        <w:t>). It is theorized that secure-base expectations are more likely to be constructed when the parent is sensitive, allowing infant</w:t>
      </w:r>
      <w:r w:rsidR="00FD4E97" w:rsidRPr="004A342C">
        <w:rPr>
          <w:rFonts w:ascii="Times New Roman" w:hAnsi="Times New Roman" w:cs="Times New Roman"/>
          <w:sz w:val="24"/>
          <w:szCs w:val="24"/>
        </w:rPr>
        <w:t>s</w:t>
      </w:r>
      <w:r w:rsidR="004728A7" w:rsidRPr="004A342C">
        <w:rPr>
          <w:rFonts w:ascii="Times New Roman" w:hAnsi="Times New Roman" w:cs="Times New Roman"/>
          <w:sz w:val="24"/>
          <w:szCs w:val="24"/>
        </w:rPr>
        <w:t xml:space="preserve"> to experience that moment-to-moment shifts in </w:t>
      </w:r>
      <w:r w:rsidR="00FD4E97" w:rsidRPr="004A342C">
        <w:rPr>
          <w:rFonts w:ascii="Times New Roman" w:hAnsi="Times New Roman" w:cs="Times New Roman"/>
          <w:sz w:val="24"/>
          <w:szCs w:val="24"/>
        </w:rPr>
        <w:t>their</w:t>
      </w:r>
      <w:r w:rsidR="004728A7" w:rsidRPr="004A342C">
        <w:rPr>
          <w:rFonts w:ascii="Times New Roman" w:hAnsi="Times New Roman" w:cs="Times New Roman"/>
          <w:sz w:val="24"/>
          <w:szCs w:val="24"/>
        </w:rPr>
        <w:t xml:space="preserve"> state</w:t>
      </w:r>
      <w:r w:rsidR="00FD4E97" w:rsidRPr="004A342C">
        <w:rPr>
          <w:rFonts w:ascii="Times New Roman" w:hAnsi="Times New Roman" w:cs="Times New Roman"/>
          <w:sz w:val="24"/>
          <w:szCs w:val="24"/>
        </w:rPr>
        <w:t>s</w:t>
      </w:r>
      <w:r w:rsidR="004728A7" w:rsidRPr="004A342C">
        <w:rPr>
          <w:rFonts w:ascii="Times New Roman" w:hAnsi="Times New Roman" w:cs="Times New Roman"/>
          <w:sz w:val="24"/>
          <w:szCs w:val="24"/>
        </w:rPr>
        <w:t xml:space="preserve"> are understood, and responded to promptly and in an appropriate manner (Ainsworth et al., 1978).</w:t>
      </w:r>
      <w:r w:rsidR="00B41148" w:rsidRPr="004A342C">
        <w:rPr>
          <w:rFonts w:ascii="Times New Roman" w:hAnsi="Times New Roman" w:cs="Times New Roman"/>
          <w:sz w:val="24"/>
          <w:szCs w:val="24"/>
        </w:rPr>
        <w:t xml:space="preserve"> </w:t>
      </w:r>
      <w:r w:rsidR="004728A7" w:rsidRPr="004A342C">
        <w:rPr>
          <w:rFonts w:ascii="Times New Roman" w:hAnsi="Times New Roman" w:cs="Times New Roman"/>
          <w:sz w:val="24"/>
          <w:szCs w:val="24"/>
        </w:rPr>
        <w:t xml:space="preserve">To date, </w:t>
      </w:r>
      <w:r w:rsidR="003D6D28" w:rsidRPr="004A342C">
        <w:rPr>
          <w:rFonts w:ascii="Times New Roman" w:hAnsi="Times New Roman" w:cs="Times New Roman"/>
          <w:sz w:val="24"/>
          <w:szCs w:val="24"/>
        </w:rPr>
        <w:t>at least eight</w:t>
      </w:r>
      <w:r w:rsidR="004728A7" w:rsidRPr="004A342C">
        <w:rPr>
          <w:rFonts w:ascii="Times New Roman" w:hAnsi="Times New Roman" w:cs="Times New Roman"/>
          <w:sz w:val="24"/>
          <w:szCs w:val="24"/>
        </w:rPr>
        <w:t xml:space="preserve"> meta-analytic reviews have been published on the relation between attachment security and either maternal</w:t>
      </w:r>
      <w:r w:rsidR="004728A7" w:rsidRPr="004A342C">
        <w:rPr>
          <w:rFonts w:ascii="Times New Roman" w:hAnsi="Times New Roman" w:cs="Times New Roman"/>
          <w:i/>
          <w:sz w:val="24"/>
          <w:szCs w:val="24"/>
        </w:rPr>
        <w:t xml:space="preserve"> </w:t>
      </w:r>
      <w:r w:rsidR="004728A7" w:rsidRPr="004A342C">
        <w:rPr>
          <w:rFonts w:ascii="Times New Roman" w:hAnsi="Times New Roman" w:cs="Times New Roman"/>
          <w:sz w:val="24"/>
          <w:szCs w:val="24"/>
        </w:rPr>
        <w:t>(Atkinson et al., 2000; Goldsmith &amp; Alansky, 1987</w:t>
      </w:r>
      <w:r w:rsidR="003D6D28" w:rsidRPr="004A342C">
        <w:rPr>
          <w:rFonts w:ascii="Times New Roman" w:hAnsi="Times New Roman" w:cs="Times New Roman"/>
          <w:sz w:val="24"/>
          <w:szCs w:val="24"/>
        </w:rPr>
        <w:t xml:space="preserve">; Kassow &amp; Dunst, 2007a, 2007b; van IJzendoorn, 1995; Verhage et al., 2016; </w:t>
      </w:r>
      <w:r w:rsidR="004728A7" w:rsidRPr="004A342C">
        <w:rPr>
          <w:rFonts w:ascii="Times New Roman" w:hAnsi="Times New Roman" w:cs="Times New Roman"/>
          <w:sz w:val="24"/>
          <w:szCs w:val="24"/>
        </w:rPr>
        <w:t>de Wolff &amp; van IJzendoorn, 1997) or paternal</w:t>
      </w:r>
      <w:r w:rsidR="004728A7" w:rsidRPr="004A342C">
        <w:rPr>
          <w:rFonts w:ascii="Times New Roman" w:hAnsi="Times New Roman" w:cs="Times New Roman"/>
          <w:i/>
          <w:sz w:val="24"/>
          <w:szCs w:val="24"/>
        </w:rPr>
        <w:t xml:space="preserve"> </w:t>
      </w:r>
      <w:r w:rsidR="004728A7" w:rsidRPr="004A342C">
        <w:rPr>
          <w:rFonts w:ascii="Times New Roman" w:hAnsi="Times New Roman" w:cs="Times New Roman"/>
          <w:sz w:val="24"/>
          <w:szCs w:val="24"/>
        </w:rPr>
        <w:t>(Lucassen et al., 2011; van IJzendoorn &amp; de Wolff, 1997</w:t>
      </w:r>
      <w:r w:rsidR="004B6887" w:rsidRPr="004A342C">
        <w:rPr>
          <w:rFonts w:ascii="Times New Roman" w:hAnsi="Times New Roman" w:cs="Times New Roman"/>
          <w:sz w:val="24"/>
          <w:szCs w:val="24"/>
        </w:rPr>
        <w:t>)</w:t>
      </w:r>
      <w:r w:rsidR="004728A7" w:rsidRPr="004A342C">
        <w:rPr>
          <w:rFonts w:ascii="Times New Roman" w:hAnsi="Times New Roman" w:cs="Times New Roman"/>
          <w:sz w:val="24"/>
          <w:szCs w:val="24"/>
        </w:rPr>
        <w:t xml:space="preserve"> </w:t>
      </w:r>
      <w:r w:rsidR="004B6887" w:rsidRPr="004A342C">
        <w:rPr>
          <w:rFonts w:ascii="Times New Roman" w:hAnsi="Times New Roman" w:cs="Times New Roman"/>
          <w:sz w:val="24"/>
          <w:szCs w:val="24"/>
        </w:rPr>
        <w:t xml:space="preserve">sensitivity. </w:t>
      </w:r>
      <w:r w:rsidR="0028433A" w:rsidRPr="004A342C">
        <w:rPr>
          <w:rFonts w:ascii="Times New Roman" w:hAnsi="Times New Roman" w:cs="Times New Roman"/>
          <w:sz w:val="24"/>
          <w:szCs w:val="24"/>
        </w:rPr>
        <w:t xml:space="preserve">The reviews </w:t>
      </w:r>
      <w:r w:rsidR="007E55FC" w:rsidRPr="004A342C">
        <w:rPr>
          <w:rFonts w:ascii="Times New Roman" w:hAnsi="Times New Roman" w:cs="Times New Roman"/>
          <w:sz w:val="24"/>
          <w:szCs w:val="24"/>
        </w:rPr>
        <w:t xml:space="preserve">all </w:t>
      </w:r>
      <w:r w:rsidR="00F516EF" w:rsidRPr="004A342C">
        <w:rPr>
          <w:rFonts w:ascii="Times New Roman" w:hAnsi="Times New Roman" w:cs="Times New Roman"/>
          <w:sz w:val="24"/>
          <w:szCs w:val="24"/>
        </w:rPr>
        <w:t>report</w:t>
      </w:r>
      <w:r w:rsidR="0028433A" w:rsidRPr="004A342C">
        <w:rPr>
          <w:rFonts w:ascii="Times New Roman" w:hAnsi="Times New Roman" w:cs="Times New Roman"/>
          <w:sz w:val="24"/>
          <w:szCs w:val="24"/>
        </w:rPr>
        <w:t xml:space="preserve">ed </w:t>
      </w:r>
      <w:r w:rsidR="007E55FC" w:rsidRPr="004A342C">
        <w:rPr>
          <w:rFonts w:ascii="Times New Roman" w:hAnsi="Times New Roman" w:cs="Times New Roman"/>
          <w:sz w:val="24"/>
          <w:szCs w:val="24"/>
        </w:rPr>
        <w:t>on the</w:t>
      </w:r>
      <w:r w:rsidR="0028433A" w:rsidRPr="004A342C">
        <w:rPr>
          <w:rFonts w:ascii="Times New Roman" w:hAnsi="Times New Roman" w:cs="Times New Roman"/>
          <w:sz w:val="24"/>
          <w:szCs w:val="24"/>
        </w:rPr>
        <w:t xml:space="preserve"> pooled correlation for the relation between sensitivity and infant attachment security, but </w:t>
      </w:r>
      <w:r w:rsidR="000B00EF" w:rsidRPr="004A342C">
        <w:rPr>
          <w:rFonts w:ascii="Times New Roman" w:hAnsi="Times New Roman" w:cs="Times New Roman"/>
          <w:sz w:val="24"/>
          <w:szCs w:val="24"/>
        </w:rPr>
        <w:t xml:space="preserve">they differed in terms of </w:t>
      </w:r>
      <w:r w:rsidR="0028433A" w:rsidRPr="004A342C">
        <w:rPr>
          <w:rFonts w:ascii="Times New Roman" w:hAnsi="Times New Roman" w:cs="Times New Roman"/>
          <w:sz w:val="24"/>
          <w:szCs w:val="24"/>
        </w:rPr>
        <w:t>th</w:t>
      </w:r>
      <w:r w:rsidR="007E55FC" w:rsidRPr="004A342C">
        <w:rPr>
          <w:rFonts w:ascii="Times New Roman" w:hAnsi="Times New Roman" w:cs="Times New Roman"/>
          <w:sz w:val="24"/>
          <w:szCs w:val="24"/>
        </w:rPr>
        <w:t xml:space="preserve">e </w:t>
      </w:r>
      <w:r w:rsidR="0028433A" w:rsidRPr="004A342C">
        <w:rPr>
          <w:rFonts w:ascii="Times New Roman" w:hAnsi="Times New Roman" w:cs="Times New Roman"/>
          <w:sz w:val="24"/>
          <w:szCs w:val="24"/>
        </w:rPr>
        <w:t>inclusion criteria</w:t>
      </w:r>
      <w:r w:rsidR="000B00EF" w:rsidRPr="004A342C">
        <w:rPr>
          <w:rFonts w:ascii="Times New Roman" w:hAnsi="Times New Roman" w:cs="Times New Roman"/>
          <w:sz w:val="24"/>
          <w:szCs w:val="24"/>
        </w:rPr>
        <w:t>, most importantly in sample characteristics</w:t>
      </w:r>
      <w:r w:rsidR="00F516EF" w:rsidRPr="004A342C">
        <w:rPr>
          <w:rFonts w:ascii="Times New Roman" w:hAnsi="Times New Roman" w:cs="Times New Roman"/>
          <w:sz w:val="24"/>
          <w:szCs w:val="24"/>
        </w:rPr>
        <w:t>.</w:t>
      </w:r>
      <w:r w:rsidR="0028433A" w:rsidRPr="004A342C">
        <w:rPr>
          <w:rFonts w:ascii="Times New Roman" w:hAnsi="Times New Roman" w:cs="Times New Roman"/>
          <w:sz w:val="24"/>
          <w:szCs w:val="24"/>
        </w:rPr>
        <w:t xml:space="preserve"> </w:t>
      </w:r>
      <w:r w:rsidR="00F51E39" w:rsidRPr="004A342C">
        <w:rPr>
          <w:rFonts w:ascii="Times New Roman" w:hAnsi="Times New Roman" w:cs="Times New Roman"/>
          <w:sz w:val="24"/>
          <w:szCs w:val="24"/>
        </w:rPr>
        <w:t xml:space="preserve">Overall, the reviews show </w:t>
      </w:r>
      <w:r w:rsidR="004728A7" w:rsidRPr="004A342C">
        <w:rPr>
          <w:rFonts w:ascii="Times New Roman" w:hAnsi="Times New Roman" w:cs="Times New Roman"/>
          <w:sz w:val="24"/>
          <w:szCs w:val="24"/>
        </w:rPr>
        <w:t xml:space="preserve">small </w:t>
      </w:r>
      <w:r w:rsidR="00F51E39" w:rsidRPr="004A342C">
        <w:rPr>
          <w:rFonts w:ascii="Times New Roman" w:hAnsi="Times New Roman" w:cs="Times New Roman"/>
          <w:sz w:val="24"/>
          <w:szCs w:val="24"/>
        </w:rPr>
        <w:t xml:space="preserve">to </w:t>
      </w:r>
      <w:r w:rsidR="007A1AD7" w:rsidRPr="004A342C">
        <w:rPr>
          <w:rFonts w:ascii="Times New Roman" w:hAnsi="Times New Roman" w:cs="Times New Roman"/>
          <w:sz w:val="24"/>
          <w:szCs w:val="24"/>
        </w:rPr>
        <w:t>medium-to-</w:t>
      </w:r>
      <w:r w:rsidR="00F51E39" w:rsidRPr="004A342C">
        <w:rPr>
          <w:rFonts w:ascii="Times New Roman" w:hAnsi="Times New Roman" w:cs="Times New Roman"/>
          <w:sz w:val="24"/>
          <w:szCs w:val="24"/>
        </w:rPr>
        <w:t>large overall correlations</w:t>
      </w:r>
      <w:r w:rsidR="004728A7" w:rsidRPr="004A342C">
        <w:rPr>
          <w:rFonts w:ascii="Times New Roman" w:hAnsi="Times New Roman" w:cs="Times New Roman"/>
          <w:sz w:val="24"/>
          <w:szCs w:val="24"/>
        </w:rPr>
        <w:t xml:space="preserve"> for the relation between sensitivity and attachment security, varying from .12 (paternal sensitivity and attachment; Lucassen et al., 2011) to .3</w:t>
      </w:r>
      <w:r w:rsidR="00D81FE7" w:rsidRPr="004A342C">
        <w:rPr>
          <w:rFonts w:ascii="Times New Roman" w:hAnsi="Times New Roman" w:cs="Times New Roman"/>
          <w:sz w:val="24"/>
          <w:szCs w:val="24"/>
        </w:rPr>
        <w:t>5</w:t>
      </w:r>
      <w:r w:rsidR="004728A7" w:rsidRPr="004A342C">
        <w:rPr>
          <w:rFonts w:ascii="Times New Roman" w:hAnsi="Times New Roman" w:cs="Times New Roman"/>
          <w:sz w:val="24"/>
          <w:szCs w:val="24"/>
        </w:rPr>
        <w:t xml:space="preserve"> (</w:t>
      </w:r>
      <w:r w:rsidR="00D81FE7" w:rsidRPr="004A342C">
        <w:rPr>
          <w:rFonts w:ascii="Times New Roman" w:hAnsi="Times New Roman" w:cs="Times New Roman"/>
          <w:sz w:val="24"/>
          <w:szCs w:val="24"/>
        </w:rPr>
        <w:t>Verhage et al., 2016</w:t>
      </w:r>
      <w:r w:rsidR="004728A7" w:rsidRPr="004A342C">
        <w:rPr>
          <w:rFonts w:ascii="Times New Roman" w:hAnsi="Times New Roman" w:cs="Times New Roman"/>
          <w:sz w:val="24"/>
          <w:szCs w:val="24"/>
        </w:rPr>
        <w:t>)</w:t>
      </w:r>
      <w:r w:rsidR="00D870C0" w:rsidRPr="004A342C">
        <w:rPr>
          <w:rFonts w:ascii="Times New Roman" w:hAnsi="Times New Roman" w:cs="Times New Roman"/>
          <w:sz w:val="24"/>
          <w:szCs w:val="24"/>
        </w:rPr>
        <w:t xml:space="preserve">. Sensitivity has also been examined as a possible mechanism explaining the intergenerational transmission of attachment from caregiver to child. </w:t>
      </w:r>
      <w:r w:rsidR="00F51E39" w:rsidRPr="004A342C">
        <w:rPr>
          <w:rFonts w:ascii="Times New Roman" w:hAnsi="Times New Roman" w:cs="Times New Roman"/>
          <w:sz w:val="24"/>
          <w:szCs w:val="24"/>
        </w:rPr>
        <w:t>Two</w:t>
      </w:r>
      <w:r w:rsidR="001F7A17" w:rsidRPr="004A342C">
        <w:rPr>
          <w:rFonts w:ascii="Times New Roman" w:hAnsi="Times New Roman" w:cs="Times New Roman"/>
          <w:sz w:val="24"/>
          <w:szCs w:val="24"/>
        </w:rPr>
        <w:t xml:space="preserve"> of the prior</w:t>
      </w:r>
      <w:r w:rsidR="00F51E39" w:rsidRPr="004A342C">
        <w:rPr>
          <w:rFonts w:ascii="Times New Roman" w:hAnsi="Times New Roman" w:cs="Times New Roman"/>
          <w:sz w:val="24"/>
          <w:szCs w:val="24"/>
        </w:rPr>
        <w:t xml:space="preserve"> meta-analytic reviews </w:t>
      </w:r>
      <w:r w:rsidR="00985C96" w:rsidRPr="004A342C">
        <w:rPr>
          <w:rFonts w:ascii="Times New Roman" w:hAnsi="Times New Roman" w:cs="Times New Roman"/>
          <w:sz w:val="24"/>
          <w:szCs w:val="24"/>
        </w:rPr>
        <w:t xml:space="preserve">examined </w:t>
      </w:r>
      <w:r w:rsidR="00F51E39" w:rsidRPr="004A342C">
        <w:rPr>
          <w:rFonts w:ascii="Times New Roman" w:hAnsi="Times New Roman" w:cs="Times New Roman"/>
          <w:sz w:val="24"/>
          <w:szCs w:val="24"/>
        </w:rPr>
        <w:t>the mediating effect of sensitive parenting on child attachmen</w:t>
      </w:r>
      <w:r w:rsidR="00261233" w:rsidRPr="004A342C">
        <w:rPr>
          <w:rFonts w:ascii="Times New Roman" w:hAnsi="Times New Roman" w:cs="Times New Roman"/>
          <w:sz w:val="24"/>
          <w:szCs w:val="24"/>
        </w:rPr>
        <w:t>t (van IJzendoorn, 1995; Verhage et al., 2016). These reviews showed</w:t>
      </w:r>
      <w:r w:rsidR="00F51E39" w:rsidRPr="004A342C">
        <w:rPr>
          <w:rFonts w:ascii="Times New Roman" w:hAnsi="Times New Roman" w:cs="Times New Roman"/>
          <w:sz w:val="24"/>
          <w:szCs w:val="24"/>
        </w:rPr>
        <w:t xml:space="preserve"> that the mediating pathway explained 25% of the association between caregiver attachment representation and child attachment. Around 75% of the </w:t>
      </w:r>
      <w:r w:rsidR="00DF563F" w:rsidRPr="004A342C">
        <w:rPr>
          <w:rFonts w:ascii="Times New Roman" w:hAnsi="Times New Roman" w:cs="Times New Roman"/>
          <w:sz w:val="24"/>
          <w:szCs w:val="24"/>
        </w:rPr>
        <w:t>variation</w:t>
      </w:r>
      <w:r w:rsidR="00261233" w:rsidRPr="004A342C">
        <w:rPr>
          <w:rFonts w:ascii="Times New Roman" w:hAnsi="Times New Roman" w:cs="Times New Roman"/>
          <w:sz w:val="24"/>
          <w:szCs w:val="24"/>
        </w:rPr>
        <w:t xml:space="preserve"> remained unexplained</w:t>
      </w:r>
      <w:r w:rsidR="00DF563F" w:rsidRPr="004A342C">
        <w:rPr>
          <w:rFonts w:ascii="Times New Roman" w:hAnsi="Times New Roman" w:cs="Times New Roman"/>
          <w:sz w:val="24"/>
          <w:szCs w:val="24"/>
        </w:rPr>
        <w:t xml:space="preserve"> (referred to as the </w:t>
      </w:r>
      <w:r w:rsidR="00DF563F" w:rsidRPr="004A342C">
        <w:rPr>
          <w:rFonts w:ascii="Times New Roman" w:hAnsi="Times New Roman" w:cs="Times New Roman"/>
          <w:i/>
          <w:sz w:val="24"/>
          <w:szCs w:val="24"/>
        </w:rPr>
        <w:t>transmission gap</w:t>
      </w:r>
      <w:r w:rsidR="00DF563F" w:rsidRPr="004A342C">
        <w:rPr>
          <w:rFonts w:ascii="Times New Roman" w:hAnsi="Times New Roman" w:cs="Times New Roman"/>
          <w:sz w:val="24"/>
          <w:szCs w:val="24"/>
        </w:rPr>
        <w:t>)</w:t>
      </w:r>
      <w:r w:rsidR="00261233" w:rsidRPr="004A342C">
        <w:rPr>
          <w:rFonts w:ascii="Times New Roman" w:hAnsi="Times New Roman" w:cs="Times New Roman"/>
          <w:sz w:val="24"/>
          <w:szCs w:val="24"/>
        </w:rPr>
        <w:t>, indicating that other mechanisms may underlie the transmission of attachment</w:t>
      </w:r>
      <w:r w:rsidR="007A1AD7" w:rsidRPr="004A342C">
        <w:rPr>
          <w:rFonts w:ascii="Times New Roman" w:hAnsi="Times New Roman" w:cs="Times New Roman"/>
          <w:sz w:val="24"/>
          <w:szCs w:val="24"/>
        </w:rPr>
        <w:t xml:space="preserve"> from parent to child</w:t>
      </w:r>
      <w:r w:rsidR="00261233" w:rsidRPr="004A342C">
        <w:rPr>
          <w:rFonts w:ascii="Times New Roman" w:hAnsi="Times New Roman" w:cs="Times New Roman"/>
          <w:sz w:val="24"/>
          <w:szCs w:val="24"/>
        </w:rPr>
        <w:t xml:space="preserve">. </w:t>
      </w:r>
    </w:p>
    <w:p w14:paraId="5DD91680" w14:textId="18FDB557" w:rsidR="000F76DC" w:rsidRPr="000F76DC" w:rsidRDefault="004728A7" w:rsidP="00816B16">
      <w:pPr>
        <w:autoSpaceDE w:val="0"/>
        <w:autoSpaceDN w:val="0"/>
        <w:adjustRightInd w:val="0"/>
        <w:spacing w:after="0" w:line="480" w:lineRule="auto"/>
        <w:rPr>
          <w:rFonts w:ascii="Times New Roman" w:hAnsi="Times New Roman" w:cs="Times New Roman"/>
          <w:sz w:val="24"/>
          <w:szCs w:val="24"/>
        </w:rPr>
      </w:pPr>
      <w:r w:rsidRPr="004A342C">
        <w:rPr>
          <w:rFonts w:ascii="Times New Roman" w:hAnsi="Times New Roman" w:cs="Times New Roman"/>
          <w:sz w:val="24"/>
          <w:szCs w:val="24"/>
        </w:rPr>
        <w:t xml:space="preserve"> </w:t>
      </w:r>
      <w:r w:rsidRPr="004A342C">
        <w:rPr>
          <w:rFonts w:ascii="Times New Roman" w:hAnsi="Times New Roman" w:cs="Times New Roman"/>
          <w:sz w:val="24"/>
          <w:szCs w:val="24"/>
        </w:rPr>
        <w:tab/>
      </w:r>
      <w:r w:rsidR="000F76DC" w:rsidRPr="000F76DC">
        <w:rPr>
          <w:rFonts w:ascii="Times New Roman" w:hAnsi="Times New Roman" w:cs="Times New Roman"/>
          <w:sz w:val="24"/>
          <w:szCs w:val="24"/>
        </w:rPr>
        <w:tab/>
        <w:t xml:space="preserve">Papers in which the varying meta-analytic results and attachment transmission gap are discussed and explained (e.g., de Wolff &amp; van IJzendoorn, 1997; Meins, 2013; Pederson, Gleason, Moran, &amp; Bento, 1998; Thompson, 1997) often cite methodological problems (e.g., the broad definition and heterogeneous operationalization of the sensitivity construct) and poor inter-rater reliability to account for sensitivity being unable to explain the intergenerational transfer of attachment. Verhage et al. (2016) recently corrected the overall correlation between sensitivity and attachment for inter-rater and test-retest reliability, showing that these methodological factors do not underlie the transmission gap. However, the diverging ways of defining and measuring sensitivity may be a more serious issue. Studies on sensitivity show large differences between assessment conditions in terms of the extensiveness or context of the parent–child observation (i.e., laboratory, home; observation during feeding, play, task, strange situation; Thompson, 1997). Moreover, over the past two decades the quantity of, and diversity in, sensitivity instruments has continued to grow (Mesman &amp; Emmen, 2013). Instruments have been developed that vary in: (a) specificity (i.e., micro-level versus macro-level approaches), (b) focus on the quantity or quality of parental behaviors and actions (Meins, 1999; Meins et al., 2001), (c) the use within various age groups (i.e., from infancy to adolescence), (d) compositions of sensitivity components (e.g., inclusion or exclusion of positive attitude, stimulation, mutuality; de Wolff &amp; van IJzendoorn, 1997), and (e) the use in different caregivers (e.g., mothers and fathers; Grossman et al., 2002). </w:t>
      </w:r>
    </w:p>
    <w:p w14:paraId="201DE2BF" w14:textId="6C410CC8" w:rsidR="004728A7" w:rsidRPr="004A342C" w:rsidRDefault="000F76DC" w:rsidP="00816B16">
      <w:pPr>
        <w:autoSpaceDE w:val="0"/>
        <w:autoSpaceDN w:val="0"/>
        <w:adjustRightInd w:val="0"/>
        <w:spacing w:after="0" w:line="480" w:lineRule="auto"/>
        <w:rPr>
          <w:rFonts w:ascii="Times New Roman" w:hAnsi="Times New Roman" w:cs="Times New Roman"/>
          <w:sz w:val="24"/>
          <w:szCs w:val="24"/>
        </w:rPr>
      </w:pPr>
      <w:r w:rsidRPr="000F76DC">
        <w:rPr>
          <w:rFonts w:ascii="Times New Roman" w:hAnsi="Times New Roman" w:cs="Times New Roman"/>
          <w:sz w:val="24"/>
          <w:szCs w:val="24"/>
        </w:rPr>
        <w:t xml:space="preserve"> </w:t>
      </w:r>
      <w:r w:rsidRPr="000F76DC">
        <w:rPr>
          <w:rFonts w:ascii="Times New Roman" w:hAnsi="Times New Roman" w:cs="Times New Roman"/>
          <w:sz w:val="24"/>
          <w:szCs w:val="24"/>
        </w:rPr>
        <w:tab/>
        <w:t xml:space="preserve">The lack of consensus on how sensitivity can best be defined and measured has been shown to influence the effect sizes reported in previous meta-analyses (e.g., Atkinson et al., 2000; de Wolff &amp; van IJzendoorn, 1997; Goldsmith &amp; Alansky, 1987; Kassow &amp; Dunst, 2007a, 2007b). For example, focusing on the quality (versus quantity) of sensitive behaviors has been found to be most effective in explaining attachment variance (Goldsmith &amp; Alansky, 1987). On the other hand, the research syntheses of Kassow and Dunst (2007a, 2007b) reported a similar association between attachment and contingent responsiveness (a quantitative measure of sensitivity, including the frequency of parental responses to infant behaviors) compared to qualitative measures of sensitive responsiveness. In contrast, de Wolff and van IJzendoorn (1997) reported somewhat larger overall effect sizes for studies using Ainsworth et al.’s (1974) global rating sensitivity scale. These mixed results cause difficulties in grasping the mechanisms via which sensitivity is related to attachment security. </w:t>
      </w:r>
      <w:r w:rsidR="002170AA" w:rsidRPr="004A342C">
        <w:rPr>
          <w:rFonts w:ascii="Times New Roman" w:hAnsi="Times New Roman" w:cs="Times New Roman"/>
          <w:sz w:val="24"/>
          <w:szCs w:val="24"/>
        </w:rPr>
        <w:t xml:space="preserve"> </w:t>
      </w:r>
    </w:p>
    <w:p w14:paraId="45AA1557" w14:textId="44FB0A25" w:rsidR="00262E16" w:rsidRPr="004A342C" w:rsidRDefault="004728A7" w:rsidP="00816B16">
      <w:pPr>
        <w:autoSpaceDE w:val="0"/>
        <w:autoSpaceDN w:val="0"/>
        <w:adjustRightInd w:val="0"/>
        <w:spacing w:after="0" w:line="480" w:lineRule="auto"/>
        <w:rPr>
          <w:rFonts w:ascii="Times New Roman" w:hAnsi="Times New Roman" w:cs="Times New Roman"/>
          <w:sz w:val="24"/>
          <w:szCs w:val="24"/>
        </w:rPr>
      </w:pPr>
      <w:r w:rsidRPr="004A342C">
        <w:rPr>
          <w:rFonts w:ascii="Times New Roman" w:hAnsi="Times New Roman" w:cs="Times New Roman"/>
          <w:sz w:val="24"/>
          <w:szCs w:val="24"/>
        </w:rPr>
        <w:t xml:space="preserve"> </w:t>
      </w:r>
      <w:r w:rsidRPr="004A342C">
        <w:rPr>
          <w:rFonts w:ascii="Times New Roman" w:hAnsi="Times New Roman" w:cs="Times New Roman"/>
          <w:sz w:val="24"/>
          <w:szCs w:val="24"/>
        </w:rPr>
        <w:tab/>
      </w:r>
      <w:r w:rsidR="00566F24" w:rsidRPr="004A342C">
        <w:rPr>
          <w:rFonts w:ascii="Times New Roman" w:hAnsi="Times New Roman" w:cs="Times New Roman"/>
          <w:sz w:val="24"/>
          <w:szCs w:val="24"/>
        </w:rPr>
        <w:t>A</w:t>
      </w:r>
      <w:r w:rsidRPr="004A342C">
        <w:rPr>
          <w:rFonts w:ascii="Times New Roman" w:hAnsi="Times New Roman" w:cs="Times New Roman"/>
          <w:sz w:val="24"/>
          <w:szCs w:val="24"/>
        </w:rPr>
        <w:t xml:space="preserve"> solution </w:t>
      </w:r>
      <w:r w:rsidR="000A4F48" w:rsidRPr="004A342C">
        <w:rPr>
          <w:rFonts w:ascii="Times New Roman" w:hAnsi="Times New Roman" w:cs="Times New Roman"/>
          <w:sz w:val="24"/>
          <w:szCs w:val="24"/>
        </w:rPr>
        <w:t xml:space="preserve">to this problem </w:t>
      </w:r>
      <w:r w:rsidR="00566F24" w:rsidRPr="004A342C">
        <w:rPr>
          <w:rFonts w:ascii="Times New Roman" w:hAnsi="Times New Roman" w:cs="Times New Roman"/>
          <w:sz w:val="24"/>
          <w:szCs w:val="24"/>
        </w:rPr>
        <w:t>may be to narrow</w:t>
      </w:r>
      <w:r w:rsidRPr="004A342C">
        <w:rPr>
          <w:rFonts w:ascii="Times New Roman" w:hAnsi="Times New Roman" w:cs="Times New Roman"/>
          <w:sz w:val="24"/>
          <w:szCs w:val="24"/>
        </w:rPr>
        <w:t xml:space="preserve"> </w:t>
      </w:r>
      <w:r w:rsidR="00787395" w:rsidRPr="004A342C">
        <w:rPr>
          <w:rFonts w:ascii="Times New Roman" w:hAnsi="Times New Roman" w:cs="Times New Roman"/>
          <w:sz w:val="24"/>
          <w:szCs w:val="24"/>
        </w:rPr>
        <w:t xml:space="preserve">the focus on </w:t>
      </w:r>
      <w:r w:rsidRPr="004A342C">
        <w:rPr>
          <w:rFonts w:ascii="Times New Roman" w:hAnsi="Times New Roman" w:cs="Times New Roman"/>
          <w:sz w:val="24"/>
          <w:szCs w:val="24"/>
        </w:rPr>
        <w:t xml:space="preserve">parenting behaviors </w:t>
      </w:r>
      <w:r w:rsidR="00787395" w:rsidRPr="004A342C">
        <w:rPr>
          <w:rFonts w:ascii="Times New Roman" w:hAnsi="Times New Roman" w:cs="Times New Roman"/>
          <w:sz w:val="24"/>
          <w:szCs w:val="24"/>
        </w:rPr>
        <w:t xml:space="preserve">specifically to </w:t>
      </w:r>
      <w:r w:rsidRPr="004A342C">
        <w:rPr>
          <w:rFonts w:ascii="Times New Roman" w:hAnsi="Times New Roman" w:cs="Times New Roman"/>
          <w:sz w:val="24"/>
          <w:szCs w:val="24"/>
        </w:rPr>
        <w:t>parents’ mind-relate</w:t>
      </w:r>
      <w:r w:rsidR="001C660A" w:rsidRPr="004A342C">
        <w:rPr>
          <w:rFonts w:ascii="Times New Roman" w:hAnsi="Times New Roman" w:cs="Times New Roman"/>
          <w:sz w:val="24"/>
          <w:szCs w:val="24"/>
        </w:rPr>
        <w:t xml:space="preserve">d speech. </w:t>
      </w:r>
      <w:r w:rsidR="00821AEF" w:rsidRPr="004A342C">
        <w:rPr>
          <w:rFonts w:ascii="Times New Roman" w:hAnsi="Times New Roman" w:cs="Times New Roman"/>
          <w:sz w:val="24"/>
          <w:szCs w:val="24"/>
        </w:rPr>
        <w:t xml:space="preserve">As mentioned above, </w:t>
      </w:r>
      <w:r w:rsidR="00787395" w:rsidRPr="004A342C">
        <w:rPr>
          <w:rFonts w:ascii="Times New Roman" w:hAnsi="Times New Roman" w:cs="Times New Roman"/>
          <w:sz w:val="24"/>
          <w:szCs w:val="24"/>
        </w:rPr>
        <w:t>mind-mindedness, insightfulness, and parental reflective functioning</w:t>
      </w:r>
      <w:r w:rsidR="00821AEF" w:rsidRPr="004A342C">
        <w:rPr>
          <w:rFonts w:ascii="Times New Roman" w:hAnsi="Times New Roman" w:cs="Times New Roman"/>
          <w:sz w:val="24"/>
          <w:szCs w:val="24"/>
        </w:rPr>
        <w:t xml:space="preserve"> </w:t>
      </w:r>
      <w:r w:rsidR="00787395" w:rsidRPr="004A342C">
        <w:rPr>
          <w:rFonts w:ascii="Times New Roman" w:hAnsi="Times New Roman" w:cs="Times New Roman"/>
          <w:sz w:val="24"/>
          <w:szCs w:val="24"/>
        </w:rPr>
        <w:t xml:space="preserve">can all be seen as refinements of the sensitivity construct. </w:t>
      </w:r>
      <w:r w:rsidR="000B2B3A" w:rsidRPr="004A342C">
        <w:rPr>
          <w:rFonts w:ascii="Times New Roman" w:hAnsi="Times New Roman" w:cs="Times New Roman"/>
          <w:sz w:val="24"/>
          <w:szCs w:val="24"/>
        </w:rPr>
        <w:t>Mentalization</w:t>
      </w:r>
      <w:r w:rsidR="00821AEF" w:rsidRPr="004A342C">
        <w:rPr>
          <w:rFonts w:ascii="Times New Roman" w:hAnsi="Times New Roman" w:cs="Times New Roman"/>
          <w:sz w:val="24"/>
          <w:szCs w:val="24"/>
        </w:rPr>
        <w:t xml:space="preserve"> addresses </w:t>
      </w:r>
      <w:r w:rsidR="000A4F48" w:rsidRPr="004A342C">
        <w:rPr>
          <w:rFonts w:ascii="Times New Roman" w:hAnsi="Times New Roman" w:cs="Times New Roman"/>
          <w:sz w:val="24"/>
          <w:szCs w:val="24"/>
        </w:rPr>
        <w:t>whether</w:t>
      </w:r>
      <w:r w:rsidRPr="004A342C">
        <w:rPr>
          <w:rFonts w:ascii="Times New Roman" w:hAnsi="Times New Roman" w:cs="Times New Roman"/>
          <w:sz w:val="24"/>
          <w:szCs w:val="24"/>
        </w:rPr>
        <w:t xml:space="preserve"> parents </w:t>
      </w:r>
      <w:r w:rsidR="000A4F48" w:rsidRPr="004A342C">
        <w:rPr>
          <w:rFonts w:ascii="Times New Roman" w:hAnsi="Times New Roman" w:cs="Times New Roman"/>
          <w:sz w:val="24"/>
          <w:szCs w:val="24"/>
        </w:rPr>
        <w:t>interpret</w:t>
      </w:r>
      <w:r w:rsidRPr="004A342C">
        <w:rPr>
          <w:rFonts w:ascii="Times New Roman" w:hAnsi="Times New Roman" w:cs="Times New Roman"/>
          <w:sz w:val="24"/>
          <w:szCs w:val="24"/>
        </w:rPr>
        <w:t xml:space="preserve"> their </w:t>
      </w:r>
      <w:r w:rsidR="000A4F48" w:rsidRPr="004A342C">
        <w:rPr>
          <w:rFonts w:ascii="Times New Roman" w:hAnsi="Times New Roman" w:cs="Times New Roman"/>
          <w:sz w:val="24"/>
          <w:szCs w:val="24"/>
        </w:rPr>
        <w:t>children’s</w:t>
      </w:r>
      <w:r w:rsidRPr="004A342C">
        <w:rPr>
          <w:rFonts w:ascii="Times New Roman" w:hAnsi="Times New Roman" w:cs="Times New Roman"/>
          <w:sz w:val="24"/>
          <w:szCs w:val="24"/>
        </w:rPr>
        <w:t xml:space="preserve"> behaviors</w:t>
      </w:r>
      <w:r w:rsidR="00821AEF" w:rsidRPr="004A342C">
        <w:rPr>
          <w:rFonts w:ascii="Times New Roman" w:hAnsi="Times New Roman" w:cs="Times New Roman"/>
          <w:sz w:val="24"/>
          <w:szCs w:val="24"/>
        </w:rPr>
        <w:t xml:space="preserve"> i</w:t>
      </w:r>
      <w:r w:rsidRPr="004A342C">
        <w:rPr>
          <w:rFonts w:ascii="Times New Roman" w:hAnsi="Times New Roman" w:cs="Times New Roman"/>
          <w:sz w:val="24"/>
          <w:szCs w:val="24"/>
        </w:rPr>
        <w:t>n terms of internal experie</w:t>
      </w:r>
      <w:r w:rsidR="00821AEF" w:rsidRPr="004A342C">
        <w:rPr>
          <w:rFonts w:ascii="Times New Roman" w:hAnsi="Times New Roman" w:cs="Times New Roman"/>
          <w:sz w:val="24"/>
          <w:szCs w:val="24"/>
        </w:rPr>
        <w:t>nces</w:t>
      </w:r>
      <w:r w:rsidR="000A4F48" w:rsidRPr="004A342C">
        <w:rPr>
          <w:rFonts w:ascii="Times New Roman" w:hAnsi="Times New Roman" w:cs="Times New Roman"/>
          <w:sz w:val="24"/>
          <w:szCs w:val="24"/>
        </w:rPr>
        <w:t xml:space="preserve"> or how accurate their interpretation</w:t>
      </w:r>
      <w:r w:rsidR="00CD03A2" w:rsidRPr="004A342C">
        <w:rPr>
          <w:rFonts w:ascii="Times New Roman" w:hAnsi="Times New Roman" w:cs="Times New Roman"/>
          <w:sz w:val="24"/>
          <w:szCs w:val="24"/>
        </w:rPr>
        <w:t>s</w:t>
      </w:r>
      <w:r w:rsidR="000A4F48" w:rsidRPr="004A342C">
        <w:rPr>
          <w:rFonts w:ascii="Times New Roman" w:hAnsi="Times New Roman" w:cs="Times New Roman"/>
          <w:sz w:val="24"/>
          <w:szCs w:val="24"/>
        </w:rPr>
        <w:t xml:space="preserve"> are</w:t>
      </w:r>
      <w:r w:rsidR="00821AEF" w:rsidRPr="004A342C">
        <w:rPr>
          <w:rFonts w:ascii="Times New Roman" w:hAnsi="Times New Roman" w:cs="Times New Roman"/>
          <w:sz w:val="24"/>
          <w:szCs w:val="24"/>
        </w:rPr>
        <w:t>.</w:t>
      </w:r>
      <w:r w:rsidR="00CD03A2" w:rsidRPr="004A342C">
        <w:rPr>
          <w:rFonts w:ascii="Times New Roman" w:hAnsi="Times New Roman" w:cs="Times New Roman"/>
          <w:sz w:val="24"/>
          <w:szCs w:val="24"/>
        </w:rPr>
        <w:t xml:space="preserve"> In contrast, t</w:t>
      </w:r>
      <w:r w:rsidRPr="004A342C">
        <w:rPr>
          <w:rFonts w:ascii="Times New Roman" w:hAnsi="Times New Roman" w:cs="Times New Roman"/>
          <w:sz w:val="24"/>
          <w:szCs w:val="24"/>
        </w:rPr>
        <w:t>he gl</w:t>
      </w:r>
      <w:r w:rsidR="0086171D" w:rsidRPr="004A342C">
        <w:rPr>
          <w:rFonts w:ascii="Times New Roman" w:hAnsi="Times New Roman" w:cs="Times New Roman"/>
          <w:sz w:val="24"/>
          <w:szCs w:val="24"/>
        </w:rPr>
        <w:t xml:space="preserve">obal sensitivity scale does not, or at least not exclusively, </w:t>
      </w:r>
      <w:r w:rsidR="00806447" w:rsidRPr="004A342C">
        <w:rPr>
          <w:rFonts w:ascii="Times New Roman" w:hAnsi="Times New Roman" w:cs="Times New Roman"/>
          <w:sz w:val="24"/>
          <w:szCs w:val="24"/>
        </w:rPr>
        <w:t xml:space="preserve">speak to parents’ reading of </w:t>
      </w:r>
      <w:r w:rsidRPr="004A342C">
        <w:rPr>
          <w:rFonts w:ascii="Times New Roman" w:hAnsi="Times New Roman" w:cs="Times New Roman"/>
          <w:sz w:val="24"/>
          <w:szCs w:val="24"/>
        </w:rPr>
        <w:t xml:space="preserve">their infants’ </w:t>
      </w:r>
      <w:r w:rsidR="00806447" w:rsidRPr="004A342C">
        <w:rPr>
          <w:rFonts w:ascii="Times New Roman" w:hAnsi="Times New Roman" w:cs="Times New Roman"/>
          <w:sz w:val="24"/>
          <w:szCs w:val="24"/>
        </w:rPr>
        <w:t>internal state</w:t>
      </w:r>
      <w:r w:rsidR="0074061D" w:rsidRPr="004A342C">
        <w:rPr>
          <w:rFonts w:ascii="Times New Roman" w:hAnsi="Times New Roman" w:cs="Times New Roman"/>
          <w:sz w:val="24"/>
          <w:szCs w:val="24"/>
        </w:rPr>
        <w:t xml:space="preserve">s. </w:t>
      </w:r>
      <w:r w:rsidR="00515013" w:rsidRPr="004A342C">
        <w:rPr>
          <w:rFonts w:ascii="Times New Roman" w:hAnsi="Times New Roman" w:cs="Times New Roman"/>
          <w:sz w:val="24"/>
          <w:szCs w:val="24"/>
        </w:rPr>
        <w:t>T</w:t>
      </w:r>
      <w:r w:rsidRPr="004A342C">
        <w:rPr>
          <w:rFonts w:ascii="Times New Roman" w:hAnsi="Times New Roman" w:cs="Times New Roman"/>
          <w:sz w:val="24"/>
          <w:szCs w:val="24"/>
        </w:rPr>
        <w:t xml:space="preserve">he content </w:t>
      </w:r>
      <w:r w:rsidR="0074061D" w:rsidRPr="004A342C">
        <w:rPr>
          <w:rFonts w:ascii="Times New Roman" w:hAnsi="Times New Roman" w:cs="Times New Roman"/>
          <w:sz w:val="24"/>
          <w:szCs w:val="24"/>
        </w:rPr>
        <w:t>and coherence</w:t>
      </w:r>
      <w:r w:rsidR="009240D2" w:rsidRPr="004A342C">
        <w:rPr>
          <w:rFonts w:ascii="Times New Roman" w:hAnsi="Times New Roman" w:cs="Times New Roman"/>
          <w:sz w:val="24"/>
          <w:szCs w:val="24"/>
        </w:rPr>
        <w:t xml:space="preserve"> </w:t>
      </w:r>
      <w:r w:rsidRPr="004A342C">
        <w:rPr>
          <w:rFonts w:ascii="Times New Roman" w:hAnsi="Times New Roman" w:cs="Times New Roman"/>
          <w:sz w:val="24"/>
          <w:szCs w:val="24"/>
        </w:rPr>
        <w:t xml:space="preserve">of </w:t>
      </w:r>
      <w:r w:rsidR="0074061D" w:rsidRPr="004A342C">
        <w:rPr>
          <w:rFonts w:ascii="Times New Roman" w:hAnsi="Times New Roman" w:cs="Times New Roman"/>
          <w:sz w:val="24"/>
          <w:szCs w:val="24"/>
        </w:rPr>
        <w:t xml:space="preserve">parents’ </w:t>
      </w:r>
      <w:r w:rsidR="00321B7E" w:rsidRPr="004A342C">
        <w:rPr>
          <w:rFonts w:ascii="Times New Roman" w:hAnsi="Times New Roman" w:cs="Times New Roman"/>
          <w:sz w:val="24"/>
          <w:szCs w:val="24"/>
        </w:rPr>
        <w:t xml:space="preserve">theorizing </w:t>
      </w:r>
      <w:r w:rsidR="008F277F" w:rsidRPr="004A342C">
        <w:rPr>
          <w:rFonts w:ascii="Times New Roman" w:hAnsi="Times New Roman" w:cs="Times New Roman"/>
          <w:sz w:val="24"/>
          <w:szCs w:val="24"/>
        </w:rPr>
        <w:t xml:space="preserve">about their children’s thoughts and feelings may be </w:t>
      </w:r>
      <w:r w:rsidRPr="004A342C">
        <w:rPr>
          <w:rFonts w:ascii="Times New Roman" w:hAnsi="Times New Roman" w:cs="Times New Roman"/>
          <w:sz w:val="24"/>
          <w:szCs w:val="24"/>
        </w:rPr>
        <w:t>key to understanding how infants come to perceive their parents as being sufficien</w:t>
      </w:r>
      <w:r w:rsidR="001C660A" w:rsidRPr="004A342C">
        <w:rPr>
          <w:rFonts w:ascii="Times New Roman" w:hAnsi="Times New Roman" w:cs="Times New Roman"/>
          <w:sz w:val="24"/>
          <w:szCs w:val="24"/>
        </w:rPr>
        <w:t xml:space="preserve">tly fine-tuned to their </w:t>
      </w:r>
      <w:r w:rsidR="004E7705" w:rsidRPr="004A342C">
        <w:rPr>
          <w:rFonts w:ascii="Times New Roman" w:hAnsi="Times New Roman" w:cs="Times New Roman"/>
          <w:sz w:val="24"/>
          <w:szCs w:val="24"/>
        </w:rPr>
        <w:t>needs</w:t>
      </w:r>
      <w:r w:rsidR="001C660A" w:rsidRPr="004A342C">
        <w:rPr>
          <w:rFonts w:ascii="Times New Roman" w:hAnsi="Times New Roman" w:cs="Times New Roman"/>
          <w:sz w:val="24"/>
          <w:szCs w:val="24"/>
        </w:rPr>
        <w:t xml:space="preserve">, </w:t>
      </w:r>
      <w:r w:rsidR="003337DC" w:rsidRPr="004A342C">
        <w:rPr>
          <w:rFonts w:ascii="Times New Roman" w:hAnsi="Times New Roman" w:cs="Times New Roman"/>
          <w:sz w:val="24"/>
          <w:szCs w:val="24"/>
        </w:rPr>
        <w:t>there</w:t>
      </w:r>
      <w:r w:rsidR="00DF7694" w:rsidRPr="004A342C">
        <w:rPr>
          <w:rFonts w:ascii="Times New Roman" w:hAnsi="Times New Roman" w:cs="Times New Roman"/>
          <w:sz w:val="24"/>
          <w:szCs w:val="24"/>
        </w:rPr>
        <w:t>by building trust i</w:t>
      </w:r>
      <w:r w:rsidRPr="004A342C">
        <w:rPr>
          <w:rFonts w:ascii="Times New Roman" w:hAnsi="Times New Roman" w:cs="Times New Roman"/>
          <w:sz w:val="24"/>
          <w:szCs w:val="24"/>
        </w:rPr>
        <w:t xml:space="preserve">n the </w:t>
      </w:r>
      <w:r w:rsidR="003337DC" w:rsidRPr="004A342C">
        <w:rPr>
          <w:rFonts w:ascii="Times New Roman" w:hAnsi="Times New Roman" w:cs="Times New Roman"/>
          <w:sz w:val="24"/>
          <w:szCs w:val="24"/>
        </w:rPr>
        <w:t>parent</w:t>
      </w:r>
      <w:r w:rsidR="00C273E0" w:rsidRPr="004A342C">
        <w:rPr>
          <w:rFonts w:ascii="Times New Roman" w:hAnsi="Times New Roman" w:cs="Times New Roman"/>
          <w:sz w:val="24"/>
          <w:szCs w:val="24"/>
        </w:rPr>
        <w:t xml:space="preserve"> and establishing a secure attachment relationship</w:t>
      </w:r>
      <w:r w:rsidRPr="004A342C">
        <w:rPr>
          <w:rFonts w:ascii="Times New Roman" w:hAnsi="Times New Roman" w:cs="Times New Roman"/>
          <w:sz w:val="24"/>
          <w:szCs w:val="24"/>
        </w:rPr>
        <w:t>.</w:t>
      </w:r>
      <w:r w:rsidR="00AF009C" w:rsidRPr="004A342C">
        <w:rPr>
          <w:rFonts w:ascii="Times New Roman" w:hAnsi="Times New Roman" w:cs="Times New Roman"/>
          <w:sz w:val="24"/>
          <w:szCs w:val="24"/>
        </w:rPr>
        <w:t xml:space="preserve"> </w:t>
      </w:r>
    </w:p>
    <w:p w14:paraId="0957AF8B" w14:textId="139D322C" w:rsidR="00413481" w:rsidRPr="004A342C" w:rsidRDefault="00413481" w:rsidP="00816B16">
      <w:pPr>
        <w:autoSpaceDE w:val="0"/>
        <w:autoSpaceDN w:val="0"/>
        <w:adjustRightInd w:val="0"/>
        <w:spacing w:after="0" w:line="480" w:lineRule="auto"/>
        <w:rPr>
          <w:rFonts w:ascii="Times New Roman" w:hAnsi="Times New Roman" w:cs="Times New Roman"/>
          <w:b/>
          <w:sz w:val="24"/>
          <w:szCs w:val="24"/>
        </w:rPr>
      </w:pPr>
      <w:r w:rsidRPr="004A342C">
        <w:rPr>
          <w:rFonts w:ascii="Times New Roman" w:hAnsi="Times New Roman" w:cs="Times New Roman"/>
          <w:b/>
          <w:sz w:val="24"/>
          <w:szCs w:val="24"/>
        </w:rPr>
        <w:t>Parental Mentalization and Attachment Security</w:t>
      </w:r>
    </w:p>
    <w:p w14:paraId="3AFBFB8C" w14:textId="2F87AE72" w:rsidR="0067576F" w:rsidRPr="004A342C" w:rsidRDefault="005C47E9" w:rsidP="00816B16">
      <w:pPr>
        <w:autoSpaceDE w:val="0"/>
        <w:autoSpaceDN w:val="0"/>
        <w:adjustRightInd w:val="0"/>
        <w:spacing w:after="0" w:line="480" w:lineRule="auto"/>
        <w:ind w:firstLine="708"/>
        <w:rPr>
          <w:rFonts w:ascii="Times New Roman" w:hAnsi="Times New Roman" w:cs="Times New Roman"/>
          <w:sz w:val="24"/>
          <w:szCs w:val="24"/>
        </w:rPr>
      </w:pPr>
      <w:r w:rsidRPr="004A342C">
        <w:rPr>
          <w:rFonts w:ascii="Times New Roman" w:hAnsi="Times New Roman" w:cs="Times New Roman"/>
          <w:sz w:val="24"/>
          <w:szCs w:val="24"/>
        </w:rPr>
        <w:t xml:space="preserve">Most studies </w:t>
      </w:r>
      <w:r w:rsidR="00413481" w:rsidRPr="004A342C">
        <w:rPr>
          <w:rFonts w:ascii="Times New Roman" w:hAnsi="Times New Roman" w:cs="Times New Roman"/>
          <w:sz w:val="24"/>
          <w:szCs w:val="24"/>
        </w:rPr>
        <w:t xml:space="preserve">investigating predictive links between parental mentalization and infant–parent attachment have </w:t>
      </w:r>
      <w:r w:rsidRPr="004A342C">
        <w:rPr>
          <w:rFonts w:ascii="Times New Roman" w:hAnsi="Times New Roman" w:cs="Times New Roman"/>
          <w:sz w:val="24"/>
          <w:szCs w:val="24"/>
        </w:rPr>
        <w:t>used</w:t>
      </w:r>
      <w:r w:rsidR="00413481" w:rsidRPr="004A342C">
        <w:rPr>
          <w:rFonts w:ascii="Times New Roman" w:hAnsi="Times New Roman" w:cs="Times New Roman"/>
          <w:sz w:val="24"/>
          <w:szCs w:val="24"/>
        </w:rPr>
        <w:t xml:space="preserve"> the mind-mindedness assessment. The majority of studies on mind-mindedness have reported that a</w:t>
      </w:r>
      <w:r w:rsidR="000525F6" w:rsidRPr="004A342C">
        <w:rPr>
          <w:rFonts w:ascii="Times New Roman" w:hAnsi="Times New Roman" w:cs="Times New Roman"/>
          <w:sz w:val="24"/>
          <w:szCs w:val="24"/>
        </w:rPr>
        <w:t xml:space="preserve">ppropriate mind-related comments </w:t>
      </w:r>
      <w:r w:rsidR="00413481" w:rsidRPr="004A342C">
        <w:rPr>
          <w:rFonts w:ascii="Times New Roman" w:hAnsi="Times New Roman" w:cs="Times New Roman"/>
          <w:sz w:val="24"/>
          <w:szCs w:val="24"/>
        </w:rPr>
        <w:t xml:space="preserve">relate </w:t>
      </w:r>
      <w:r w:rsidR="000525F6" w:rsidRPr="004A342C">
        <w:rPr>
          <w:rFonts w:ascii="Times New Roman" w:hAnsi="Times New Roman" w:cs="Times New Roman"/>
          <w:sz w:val="24"/>
          <w:szCs w:val="24"/>
        </w:rPr>
        <w:t>positively to concurrent (</w:t>
      </w:r>
      <w:r w:rsidR="00185F63" w:rsidRPr="004A342C">
        <w:rPr>
          <w:rFonts w:ascii="Times New Roman" w:hAnsi="Times New Roman" w:cs="Times New Roman"/>
          <w:sz w:val="24"/>
          <w:szCs w:val="24"/>
        </w:rPr>
        <w:t xml:space="preserve">e.g., </w:t>
      </w:r>
      <w:r w:rsidR="000525F6" w:rsidRPr="004A342C">
        <w:rPr>
          <w:rFonts w:ascii="Times New Roman" w:hAnsi="Times New Roman" w:cs="Times New Roman"/>
          <w:sz w:val="24"/>
          <w:szCs w:val="24"/>
        </w:rPr>
        <w:t>Demers et al., 2010a) and</w:t>
      </w:r>
      <w:r w:rsidR="0001129C" w:rsidRPr="004A342C">
        <w:rPr>
          <w:rFonts w:ascii="Times New Roman" w:hAnsi="Times New Roman" w:cs="Times New Roman"/>
          <w:sz w:val="24"/>
          <w:szCs w:val="24"/>
        </w:rPr>
        <w:t xml:space="preserve"> </w:t>
      </w:r>
      <w:r w:rsidR="000525F6" w:rsidRPr="004A342C">
        <w:rPr>
          <w:rFonts w:ascii="Times New Roman" w:hAnsi="Times New Roman" w:cs="Times New Roman"/>
          <w:sz w:val="24"/>
          <w:szCs w:val="24"/>
        </w:rPr>
        <w:t xml:space="preserve">later </w:t>
      </w:r>
      <w:r w:rsidR="00185F63" w:rsidRPr="004A342C">
        <w:rPr>
          <w:rFonts w:ascii="Times New Roman" w:hAnsi="Times New Roman" w:cs="Times New Roman"/>
          <w:sz w:val="24"/>
          <w:szCs w:val="24"/>
        </w:rPr>
        <w:t xml:space="preserve">(e.g., Arnott &amp; Meins, 2007; Laranjo et al., </w:t>
      </w:r>
      <w:r w:rsidR="00114C15" w:rsidRPr="004A342C">
        <w:rPr>
          <w:rFonts w:ascii="Times New Roman" w:hAnsi="Times New Roman" w:cs="Times New Roman"/>
          <w:sz w:val="24"/>
          <w:szCs w:val="24"/>
        </w:rPr>
        <w:t>2008</w:t>
      </w:r>
      <w:r w:rsidR="00185F63" w:rsidRPr="004A342C">
        <w:rPr>
          <w:rFonts w:ascii="Times New Roman" w:hAnsi="Times New Roman" w:cs="Times New Roman"/>
          <w:sz w:val="24"/>
          <w:szCs w:val="24"/>
        </w:rPr>
        <w:t>;</w:t>
      </w:r>
      <w:r w:rsidR="00114C15" w:rsidRPr="004A342C">
        <w:rPr>
          <w:rFonts w:ascii="Times New Roman" w:hAnsi="Times New Roman" w:cs="Times New Roman"/>
          <w:sz w:val="24"/>
          <w:szCs w:val="24"/>
        </w:rPr>
        <w:t xml:space="preserve"> 2010; 2014;</w:t>
      </w:r>
      <w:r w:rsidR="00185F63" w:rsidRPr="004A342C">
        <w:rPr>
          <w:rFonts w:ascii="Times New Roman" w:hAnsi="Times New Roman" w:cs="Times New Roman"/>
          <w:sz w:val="24"/>
          <w:szCs w:val="24"/>
        </w:rPr>
        <w:t xml:space="preserve"> Lundy, 2003; </w:t>
      </w:r>
      <w:r w:rsidR="0059197D" w:rsidRPr="004A342C">
        <w:rPr>
          <w:rFonts w:ascii="Times New Roman" w:hAnsi="Times New Roman" w:cs="Times New Roman"/>
          <w:sz w:val="24"/>
          <w:szCs w:val="24"/>
        </w:rPr>
        <w:t xml:space="preserve">Meins et al., 2001; 2002; 2012; </w:t>
      </w:r>
      <w:r w:rsidR="00185F63" w:rsidRPr="004A342C">
        <w:rPr>
          <w:rFonts w:ascii="Times New Roman" w:hAnsi="Times New Roman" w:cs="Times New Roman"/>
          <w:sz w:val="24"/>
          <w:szCs w:val="24"/>
        </w:rPr>
        <w:t xml:space="preserve">Taubner et al. 2014) </w:t>
      </w:r>
      <w:r w:rsidR="000525F6" w:rsidRPr="004A342C">
        <w:rPr>
          <w:rFonts w:ascii="Times New Roman" w:hAnsi="Times New Roman" w:cs="Times New Roman"/>
          <w:sz w:val="24"/>
          <w:szCs w:val="24"/>
        </w:rPr>
        <w:t>secure attachment.</w:t>
      </w:r>
      <w:r w:rsidR="0067576F" w:rsidRPr="004A342C">
        <w:rPr>
          <w:rFonts w:ascii="Times New Roman" w:hAnsi="Times New Roman" w:cs="Times New Roman"/>
          <w:sz w:val="24"/>
          <w:szCs w:val="24"/>
        </w:rPr>
        <w:t xml:space="preserve"> </w:t>
      </w:r>
      <w:r w:rsidR="006A378F" w:rsidRPr="004A342C">
        <w:rPr>
          <w:rFonts w:ascii="Times New Roman" w:hAnsi="Times New Roman" w:cs="Times New Roman"/>
          <w:sz w:val="24"/>
          <w:szCs w:val="24"/>
        </w:rPr>
        <w:t xml:space="preserve">Two studies found negative associations between infant attachment and </w:t>
      </w:r>
      <w:r w:rsidR="00185F63" w:rsidRPr="004A342C">
        <w:rPr>
          <w:rFonts w:ascii="Times New Roman" w:hAnsi="Times New Roman" w:cs="Times New Roman"/>
          <w:sz w:val="24"/>
          <w:szCs w:val="24"/>
        </w:rPr>
        <w:t xml:space="preserve">parental </w:t>
      </w:r>
      <w:r w:rsidR="006A378F" w:rsidRPr="004A342C">
        <w:rPr>
          <w:rFonts w:ascii="Times New Roman" w:hAnsi="Times New Roman" w:cs="Times New Roman"/>
          <w:sz w:val="24"/>
          <w:szCs w:val="24"/>
        </w:rPr>
        <w:t xml:space="preserve">mind-mindedness </w:t>
      </w:r>
      <w:r w:rsidR="0001129C" w:rsidRPr="004A342C">
        <w:rPr>
          <w:rFonts w:ascii="Times New Roman" w:hAnsi="Times New Roman" w:cs="Times New Roman"/>
          <w:sz w:val="24"/>
          <w:szCs w:val="24"/>
        </w:rPr>
        <w:t xml:space="preserve">within biological (Ontai &amp; Virmani, 2010; </w:t>
      </w:r>
      <w:r w:rsidR="00D23F7D" w:rsidRPr="004A342C">
        <w:rPr>
          <w:rFonts w:ascii="Times New Roman" w:hAnsi="Times New Roman" w:cs="Times New Roman"/>
          <w:i/>
          <w:sz w:val="24"/>
          <w:szCs w:val="24"/>
        </w:rPr>
        <w:t>N</w:t>
      </w:r>
      <w:r w:rsidR="00273D15" w:rsidRPr="004A342C">
        <w:rPr>
          <w:rFonts w:ascii="Times New Roman" w:hAnsi="Times New Roman" w:cs="Times New Roman"/>
          <w:sz w:val="24"/>
          <w:szCs w:val="24"/>
        </w:rPr>
        <w:t xml:space="preserve"> = 35, </w:t>
      </w:r>
      <w:r w:rsidR="0001129C" w:rsidRPr="004A342C">
        <w:rPr>
          <w:rFonts w:ascii="Times New Roman" w:hAnsi="Times New Roman" w:cs="Times New Roman"/>
          <w:i/>
          <w:sz w:val="24"/>
          <w:szCs w:val="24"/>
        </w:rPr>
        <w:t>r</w:t>
      </w:r>
      <w:r w:rsidR="0001129C" w:rsidRPr="004A342C">
        <w:rPr>
          <w:rFonts w:ascii="Times New Roman" w:hAnsi="Times New Roman" w:cs="Times New Roman"/>
          <w:sz w:val="24"/>
          <w:szCs w:val="24"/>
        </w:rPr>
        <w:t xml:space="preserve"> = -.09,) and foster families </w:t>
      </w:r>
      <w:r w:rsidR="006A378F" w:rsidRPr="004A342C">
        <w:rPr>
          <w:rFonts w:ascii="Times New Roman" w:hAnsi="Times New Roman" w:cs="Times New Roman"/>
          <w:sz w:val="24"/>
          <w:szCs w:val="24"/>
        </w:rPr>
        <w:t>(B</w:t>
      </w:r>
      <w:r w:rsidR="0001129C" w:rsidRPr="004A342C">
        <w:rPr>
          <w:rFonts w:ascii="Times New Roman" w:hAnsi="Times New Roman" w:cs="Times New Roman"/>
          <w:sz w:val="24"/>
          <w:szCs w:val="24"/>
        </w:rPr>
        <w:t xml:space="preserve">ernier &amp; Dozier, 2003; </w:t>
      </w:r>
      <w:r w:rsidR="00D23F7D" w:rsidRPr="004A342C">
        <w:rPr>
          <w:rFonts w:ascii="Times New Roman" w:hAnsi="Times New Roman" w:cs="Times New Roman"/>
          <w:i/>
          <w:sz w:val="24"/>
          <w:szCs w:val="24"/>
        </w:rPr>
        <w:t>N</w:t>
      </w:r>
      <w:r w:rsidR="0001129C" w:rsidRPr="004A342C">
        <w:rPr>
          <w:rFonts w:ascii="Times New Roman" w:hAnsi="Times New Roman" w:cs="Times New Roman"/>
          <w:sz w:val="24"/>
          <w:szCs w:val="24"/>
        </w:rPr>
        <w:t xml:space="preserve"> = 64, </w:t>
      </w:r>
      <w:r w:rsidR="0001129C" w:rsidRPr="004A342C">
        <w:rPr>
          <w:rFonts w:ascii="Times New Roman" w:hAnsi="Times New Roman" w:cs="Times New Roman"/>
          <w:i/>
          <w:sz w:val="24"/>
          <w:szCs w:val="24"/>
        </w:rPr>
        <w:t>r</w:t>
      </w:r>
      <w:r w:rsidR="0001129C" w:rsidRPr="004A342C">
        <w:rPr>
          <w:rFonts w:ascii="Times New Roman" w:hAnsi="Times New Roman" w:cs="Times New Roman"/>
          <w:sz w:val="24"/>
          <w:szCs w:val="24"/>
        </w:rPr>
        <w:t xml:space="preserve"> = -.36</w:t>
      </w:r>
      <w:r w:rsidR="00413481" w:rsidRPr="004A342C">
        <w:rPr>
          <w:rFonts w:ascii="Times New Roman" w:hAnsi="Times New Roman" w:cs="Times New Roman"/>
          <w:sz w:val="24"/>
          <w:szCs w:val="24"/>
        </w:rPr>
        <w:t>). However, t</w:t>
      </w:r>
      <w:r w:rsidR="006A378F" w:rsidRPr="004A342C">
        <w:rPr>
          <w:rFonts w:ascii="Times New Roman" w:hAnsi="Times New Roman" w:cs="Times New Roman"/>
          <w:sz w:val="24"/>
          <w:szCs w:val="24"/>
        </w:rPr>
        <w:t>hese studies both used the mind-mindedness interview to assess parents’ level of mind-related speech during infancy. The interview measure was developed to analyze parents’ descriptions of older children and does not allow for an evaluation of the appropriateness of mind-related speech (Meins &amp; Fernyhough, 2015). B</w:t>
      </w:r>
      <w:r w:rsidR="0001129C" w:rsidRPr="004A342C">
        <w:rPr>
          <w:rFonts w:ascii="Times New Roman" w:hAnsi="Times New Roman" w:cs="Times New Roman"/>
          <w:sz w:val="24"/>
          <w:szCs w:val="24"/>
        </w:rPr>
        <w:t xml:space="preserve">ernier </w:t>
      </w:r>
      <w:r w:rsidR="00FE1687" w:rsidRPr="004A342C">
        <w:rPr>
          <w:rFonts w:ascii="Times New Roman" w:hAnsi="Times New Roman" w:cs="Times New Roman"/>
          <w:sz w:val="24"/>
          <w:szCs w:val="24"/>
        </w:rPr>
        <w:t>and</w:t>
      </w:r>
      <w:r w:rsidR="0001129C" w:rsidRPr="004A342C">
        <w:rPr>
          <w:rFonts w:ascii="Times New Roman" w:hAnsi="Times New Roman" w:cs="Times New Roman"/>
          <w:sz w:val="24"/>
          <w:szCs w:val="24"/>
        </w:rPr>
        <w:t xml:space="preserve"> Dozier theorized that age-appropriate representations of the infant </w:t>
      </w:r>
      <w:r w:rsidR="00C82B57" w:rsidRPr="004A342C">
        <w:rPr>
          <w:rFonts w:ascii="Times New Roman" w:hAnsi="Times New Roman" w:cs="Times New Roman"/>
          <w:sz w:val="24"/>
          <w:szCs w:val="24"/>
        </w:rPr>
        <w:t>are likely to</w:t>
      </w:r>
      <w:r w:rsidR="00472868" w:rsidRPr="004A342C">
        <w:rPr>
          <w:rFonts w:ascii="Times New Roman" w:hAnsi="Times New Roman" w:cs="Times New Roman"/>
          <w:sz w:val="24"/>
          <w:szCs w:val="24"/>
        </w:rPr>
        <w:t xml:space="preserve"> </w:t>
      </w:r>
      <w:r w:rsidR="0001129C" w:rsidRPr="004A342C">
        <w:rPr>
          <w:rFonts w:ascii="Times New Roman" w:hAnsi="Times New Roman" w:cs="Times New Roman"/>
          <w:sz w:val="24"/>
          <w:szCs w:val="24"/>
        </w:rPr>
        <w:t xml:space="preserve">play a critical </w:t>
      </w:r>
      <w:r w:rsidR="00FE1687" w:rsidRPr="004A342C">
        <w:rPr>
          <w:rFonts w:ascii="Times New Roman" w:hAnsi="Times New Roman" w:cs="Times New Roman"/>
          <w:sz w:val="24"/>
          <w:szCs w:val="24"/>
        </w:rPr>
        <w:t xml:space="preserve">role in the formation of secure </w:t>
      </w:r>
      <w:r w:rsidR="0001129C" w:rsidRPr="004A342C">
        <w:rPr>
          <w:rFonts w:ascii="Times New Roman" w:hAnsi="Times New Roman" w:cs="Times New Roman"/>
          <w:sz w:val="24"/>
          <w:szCs w:val="24"/>
        </w:rPr>
        <w:t>attachment relationships. When parents assume a range of mental processes that have not fully developed in the infant</w:t>
      </w:r>
      <w:r w:rsidR="00472868" w:rsidRPr="004A342C">
        <w:rPr>
          <w:rFonts w:ascii="Times New Roman" w:hAnsi="Times New Roman" w:cs="Times New Roman"/>
          <w:sz w:val="24"/>
          <w:szCs w:val="24"/>
        </w:rPr>
        <w:t xml:space="preserve"> to describe them in an interview</w:t>
      </w:r>
      <w:r w:rsidR="0001129C" w:rsidRPr="004A342C">
        <w:rPr>
          <w:rFonts w:ascii="Times New Roman" w:hAnsi="Times New Roman" w:cs="Times New Roman"/>
          <w:sz w:val="24"/>
          <w:szCs w:val="24"/>
        </w:rPr>
        <w:t xml:space="preserve">, this possibly indicates a lack of attunement to the infant. </w:t>
      </w:r>
      <w:r w:rsidRPr="004A342C">
        <w:rPr>
          <w:rFonts w:ascii="Times New Roman" w:hAnsi="Times New Roman" w:cs="Times New Roman"/>
          <w:sz w:val="24"/>
          <w:szCs w:val="24"/>
        </w:rPr>
        <w:br/>
        <w:t xml:space="preserve"> </w:t>
      </w:r>
      <w:r w:rsidRPr="004A342C">
        <w:rPr>
          <w:rFonts w:ascii="Times New Roman" w:hAnsi="Times New Roman" w:cs="Times New Roman"/>
          <w:sz w:val="24"/>
          <w:szCs w:val="24"/>
        </w:rPr>
        <w:tab/>
      </w:r>
      <w:r w:rsidR="0067576F" w:rsidRPr="004A342C">
        <w:rPr>
          <w:rFonts w:ascii="Times New Roman" w:hAnsi="Times New Roman" w:cs="Times New Roman"/>
          <w:sz w:val="24"/>
          <w:szCs w:val="24"/>
        </w:rPr>
        <w:t xml:space="preserve">Fewer studies </w:t>
      </w:r>
      <w:r w:rsidR="00413481" w:rsidRPr="004A342C">
        <w:rPr>
          <w:rFonts w:ascii="Times New Roman" w:hAnsi="Times New Roman" w:cs="Times New Roman"/>
          <w:sz w:val="24"/>
          <w:szCs w:val="24"/>
        </w:rPr>
        <w:t xml:space="preserve">have </w:t>
      </w:r>
      <w:r w:rsidR="0067576F" w:rsidRPr="004A342C">
        <w:rPr>
          <w:rFonts w:ascii="Times New Roman" w:hAnsi="Times New Roman" w:cs="Times New Roman"/>
          <w:sz w:val="24"/>
          <w:szCs w:val="24"/>
        </w:rPr>
        <w:t>addresse</w:t>
      </w:r>
      <w:r w:rsidRPr="004A342C">
        <w:rPr>
          <w:rFonts w:ascii="Times New Roman" w:hAnsi="Times New Roman" w:cs="Times New Roman"/>
          <w:sz w:val="24"/>
          <w:szCs w:val="24"/>
        </w:rPr>
        <w:t>d</w:t>
      </w:r>
      <w:r w:rsidR="0067576F" w:rsidRPr="004A342C">
        <w:rPr>
          <w:rFonts w:ascii="Times New Roman" w:hAnsi="Times New Roman" w:cs="Times New Roman"/>
          <w:sz w:val="24"/>
          <w:szCs w:val="24"/>
        </w:rPr>
        <w:t xml:space="preserve"> the </w:t>
      </w:r>
      <w:r w:rsidR="00413481" w:rsidRPr="004A342C">
        <w:rPr>
          <w:rFonts w:ascii="Times New Roman" w:hAnsi="Times New Roman" w:cs="Times New Roman"/>
          <w:sz w:val="24"/>
          <w:szCs w:val="24"/>
        </w:rPr>
        <w:t>relation between</w:t>
      </w:r>
      <w:r w:rsidR="0067576F" w:rsidRPr="004A342C">
        <w:rPr>
          <w:rFonts w:ascii="Times New Roman" w:hAnsi="Times New Roman" w:cs="Times New Roman"/>
          <w:sz w:val="24"/>
          <w:szCs w:val="24"/>
        </w:rPr>
        <w:t xml:space="preserve"> non-attuned mind-related comments </w:t>
      </w:r>
      <w:r w:rsidR="00413481" w:rsidRPr="004A342C">
        <w:rPr>
          <w:rFonts w:ascii="Times New Roman" w:hAnsi="Times New Roman" w:cs="Times New Roman"/>
          <w:sz w:val="24"/>
          <w:szCs w:val="24"/>
        </w:rPr>
        <w:t>and</w:t>
      </w:r>
      <w:r w:rsidR="0067576F" w:rsidRPr="004A342C">
        <w:rPr>
          <w:rFonts w:ascii="Times New Roman" w:hAnsi="Times New Roman" w:cs="Times New Roman"/>
          <w:sz w:val="24"/>
          <w:szCs w:val="24"/>
        </w:rPr>
        <w:t xml:space="preserve"> attachment. </w:t>
      </w:r>
      <w:r w:rsidR="00273D15" w:rsidRPr="004A342C">
        <w:rPr>
          <w:rFonts w:ascii="Times New Roman" w:hAnsi="Times New Roman" w:cs="Times New Roman"/>
          <w:sz w:val="24"/>
          <w:szCs w:val="24"/>
        </w:rPr>
        <w:t xml:space="preserve">Arnott and Meins (2007, </w:t>
      </w:r>
      <w:r w:rsidR="00D23F7D" w:rsidRPr="004A342C">
        <w:rPr>
          <w:rFonts w:ascii="Times New Roman" w:hAnsi="Times New Roman" w:cs="Times New Roman"/>
          <w:i/>
          <w:sz w:val="24"/>
          <w:szCs w:val="24"/>
        </w:rPr>
        <w:t>N</w:t>
      </w:r>
      <w:r w:rsidR="00273D15" w:rsidRPr="004A342C">
        <w:rPr>
          <w:rFonts w:ascii="Times New Roman" w:hAnsi="Times New Roman" w:cs="Times New Roman"/>
          <w:sz w:val="24"/>
          <w:szCs w:val="24"/>
        </w:rPr>
        <w:t xml:space="preserve"> = 33) found that </w:t>
      </w:r>
      <w:r w:rsidR="00A80FEA" w:rsidRPr="004A342C">
        <w:rPr>
          <w:rFonts w:ascii="Times New Roman" w:hAnsi="Times New Roman" w:cs="Times New Roman"/>
          <w:sz w:val="24"/>
          <w:szCs w:val="24"/>
        </w:rPr>
        <w:t>n</w:t>
      </w:r>
      <w:r w:rsidR="00413481" w:rsidRPr="004A342C">
        <w:rPr>
          <w:rFonts w:ascii="Times New Roman" w:hAnsi="Times New Roman" w:cs="Times New Roman"/>
          <w:sz w:val="24"/>
          <w:szCs w:val="24"/>
        </w:rPr>
        <w:t>on-attuned comments of mothers (</w:t>
      </w:r>
      <w:r w:rsidR="00A80FEA" w:rsidRPr="004A342C">
        <w:rPr>
          <w:rFonts w:ascii="Times New Roman" w:hAnsi="Times New Roman" w:cs="Times New Roman"/>
          <w:sz w:val="24"/>
          <w:szCs w:val="24"/>
        </w:rPr>
        <w:t>but not fathers</w:t>
      </w:r>
      <w:r w:rsidR="00413481" w:rsidRPr="004A342C">
        <w:rPr>
          <w:rFonts w:ascii="Times New Roman" w:hAnsi="Times New Roman" w:cs="Times New Roman"/>
          <w:sz w:val="24"/>
          <w:szCs w:val="24"/>
        </w:rPr>
        <w:t>)</w:t>
      </w:r>
      <w:r w:rsidR="00A80FEA" w:rsidRPr="004A342C">
        <w:rPr>
          <w:rFonts w:ascii="Times New Roman" w:hAnsi="Times New Roman" w:cs="Times New Roman"/>
          <w:sz w:val="24"/>
          <w:szCs w:val="24"/>
        </w:rPr>
        <w:t xml:space="preserve"> at </w:t>
      </w:r>
      <w:r w:rsidR="0093664D" w:rsidRPr="004A342C">
        <w:rPr>
          <w:rFonts w:ascii="Times New Roman" w:hAnsi="Times New Roman" w:cs="Times New Roman"/>
          <w:sz w:val="24"/>
          <w:szCs w:val="24"/>
        </w:rPr>
        <w:t>6</w:t>
      </w:r>
      <w:r w:rsidR="00413481" w:rsidRPr="004A342C">
        <w:rPr>
          <w:rFonts w:ascii="Times New Roman" w:hAnsi="Times New Roman" w:cs="Times New Roman"/>
          <w:sz w:val="24"/>
          <w:szCs w:val="24"/>
        </w:rPr>
        <w:t xml:space="preserve"> months</w:t>
      </w:r>
      <w:r w:rsidR="00A80FEA" w:rsidRPr="004A342C">
        <w:rPr>
          <w:rFonts w:ascii="Times New Roman" w:hAnsi="Times New Roman" w:cs="Times New Roman"/>
          <w:sz w:val="24"/>
          <w:szCs w:val="24"/>
        </w:rPr>
        <w:t xml:space="preserve"> predicted insecure attachment at 12 months. </w:t>
      </w:r>
      <w:r w:rsidR="0067576F" w:rsidRPr="004A342C">
        <w:rPr>
          <w:rFonts w:ascii="Times New Roman" w:hAnsi="Times New Roman" w:cs="Times New Roman"/>
          <w:sz w:val="24"/>
          <w:szCs w:val="24"/>
        </w:rPr>
        <w:t>In the studies o</w:t>
      </w:r>
      <w:r w:rsidR="00273D15" w:rsidRPr="004A342C">
        <w:rPr>
          <w:rFonts w:ascii="Times New Roman" w:hAnsi="Times New Roman" w:cs="Times New Roman"/>
          <w:sz w:val="24"/>
          <w:szCs w:val="24"/>
        </w:rPr>
        <w:t xml:space="preserve">f Meins et al. (2002; 2012) </w:t>
      </w:r>
      <w:r w:rsidR="0067576F" w:rsidRPr="004A342C">
        <w:rPr>
          <w:rFonts w:ascii="Times New Roman" w:hAnsi="Times New Roman" w:cs="Times New Roman"/>
          <w:sz w:val="24"/>
          <w:szCs w:val="24"/>
        </w:rPr>
        <w:t>the use of non-attuned mind</w:t>
      </w:r>
      <w:r w:rsidR="00A80FEA" w:rsidRPr="004A342C">
        <w:rPr>
          <w:rFonts w:ascii="Times New Roman" w:hAnsi="Times New Roman" w:cs="Times New Roman"/>
          <w:sz w:val="24"/>
          <w:szCs w:val="24"/>
        </w:rPr>
        <w:t xml:space="preserve">-related comments at ages </w:t>
      </w:r>
      <w:r w:rsidR="0093664D" w:rsidRPr="004A342C">
        <w:rPr>
          <w:rFonts w:ascii="Times New Roman" w:hAnsi="Times New Roman" w:cs="Times New Roman"/>
          <w:sz w:val="24"/>
          <w:szCs w:val="24"/>
        </w:rPr>
        <w:t>6</w:t>
      </w:r>
      <w:r w:rsidR="00A80FEA" w:rsidRPr="004A342C">
        <w:rPr>
          <w:rFonts w:ascii="Times New Roman" w:hAnsi="Times New Roman" w:cs="Times New Roman"/>
          <w:sz w:val="24"/>
          <w:szCs w:val="24"/>
        </w:rPr>
        <w:t xml:space="preserve"> </w:t>
      </w:r>
      <w:r w:rsidR="0093664D" w:rsidRPr="004A342C">
        <w:rPr>
          <w:rFonts w:ascii="Times New Roman" w:hAnsi="Times New Roman" w:cs="Times New Roman"/>
          <w:sz w:val="24"/>
          <w:szCs w:val="24"/>
        </w:rPr>
        <w:t>or</w:t>
      </w:r>
      <w:r w:rsidR="0067576F" w:rsidRPr="004A342C">
        <w:rPr>
          <w:rFonts w:ascii="Times New Roman" w:hAnsi="Times New Roman" w:cs="Times New Roman"/>
          <w:sz w:val="24"/>
          <w:szCs w:val="24"/>
        </w:rPr>
        <w:t xml:space="preserve"> </w:t>
      </w:r>
      <w:r w:rsidR="0093664D" w:rsidRPr="004A342C">
        <w:rPr>
          <w:rFonts w:ascii="Times New Roman" w:hAnsi="Times New Roman" w:cs="Times New Roman"/>
          <w:sz w:val="24"/>
          <w:szCs w:val="24"/>
        </w:rPr>
        <w:t>8</w:t>
      </w:r>
      <w:r w:rsidR="0067576F" w:rsidRPr="004A342C">
        <w:rPr>
          <w:rFonts w:ascii="Times New Roman" w:hAnsi="Times New Roman" w:cs="Times New Roman"/>
          <w:sz w:val="24"/>
          <w:szCs w:val="24"/>
        </w:rPr>
        <w:t xml:space="preserve"> months pr</w:t>
      </w:r>
      <w:r w:rsidR="00273D15" w:rsidRPr="004A342C">
        <w:rPr>
          <w:rFonts w:ascii="Times New Roman" w:hAnsi="Times New Roman" w:cs="Times New Roman"/>
          <w:sz w:val="24"/>
          <w:szCs w:val="24"/>
        </w:rPr>
        <w:t>edicted insecure attachment at</w:t>
      </w:r>
      <w:r w:rsidR="0067576F" w:rsidRPr="004A342C">
        <w:rPr>
          <w:rFonts w:ascii="Times New Roman" w:hAnsi="Times New Roman" w:cs="Times New Roman"/>
          <w:sz w:val="24"/>
          <w:szCs w:val="24"/>
        </w:rPr>
        <w:t xml:space="preserve"> 12 </w:t>
      </w:r>
      <w:r w:rsidR="0093664D" w:rsidRPr="004A342C">
        <w:rPr>
          <w:rFonts w:ascii="Times New Roman" w:hAnsi="Times New Roman" w:cs="Times New Roman"/>
          <w:sz w:val="24"/>
          <w:szCs w:val="24"/>
        </w:rPr>
        <w:t xml:space="preserve">or 15 </w:t>
      </w:r>
      <w:r w:rsidR="0067576F" w:rsidRPr="004A342C">
        <w:rPr>
          <w:rFonts w:ascii="Times New Roman" w:hAnsi="Times New Roman" w:cs="Times New Roman"/>
          <w:sz w:val="24"/>
          <w:szCs w:val="24"/>
        </w:rPr>
        <w:t xml:space="preserve">months. </w:t>
      </w:r>
      <w:r w:rsidRPr="004A342C">
        <w:rPr>
          <w:rFonts w:ascii="Times New Roman" w:hAnsi="Times New Roman" w:cs="Times New Roman"/>
          <w:sz w:val="24"/>
          <w:szCs w:val="24"/>
        </w:rPr>
        <w:t>The study of Meins et al. (2012</w:t>
      </w:r>
      <w:r w:rsidR="00273D15" w:rsidRPr="004A342C">
        <w:rPr>
          <w:rFonts w:ascii="Times New Roman" w:hAnsi="Times New Roman" w:cs="Times New Roman"/>
          <w:sz w:val="24"/>
          <w:szCs w:val="24"/>
        </w:rPr>
        <w:t xml:space="preserve">, </w:t>
      </w:r>
      <w:r w:rsidR="00D23F7D" w:rsidRPr="004A342C">
        <w:rPr>
          <w:rFonts w:ascii="Times New Roman" w:hAnsi="Times New Roman" w:cs="Times New Roman"/>
          <w:i/>
          <w:sz w:val="24"/>
          <w:szCs w:val="24"/>
        </w:rPr>
        <w:t>N</w:t>
      </w:r>
      <w:r w:rsidR="00273D15" w:rsidRPr="004A342C">
        <w:rPr>
          <w:rFonts w:ascii="Times New Roman" w:hAnsi="Times New Roman" w:cs="Times New Roman"/>
          <w:sz w:val="24"/>
          <w:szCs w:val="24"/>
        </w:rPr>
        <w:t xml:space="preserve"> = 203</w:t>
      </w:r>
      <w:r w:rsidRPr="004A342C">
        <w:rPr>
          <w:rFonts w:ascii="Times New Roman" w:hAnsi="Times New Roman" w:cs="Times New Roman"/>
          <w:sz w:val="24"/>
          <w:szCs w:val="24"/>
        </w:rPr>
        <w:t>) also tested whether appropriate and non-attuned mind-related comments could predict attachment security across the four individual attachment categories rather than merely at the dichotomous secure or insecure level. Mothers of securely attached children produced fewer non-attuned comments than their counterparts in the avoidant, resistant, and disorganized insecure groups, and more appropriate mind-related comments than mothers in the avoidant, disorganized, and (at trend level) resistant groups. Considering non-attuned mind-related comments in addition to appropriate attunement to the infant’s internal states was also successful in differentiating between the insecure-avoidant and insecure-resistant attachment groups. Mothers in the resistant group scored more highly than mothers in the avoidant group specifically for non-attuned mind-related com</w:t>
      </w:r>
      <w:r w:rsidR="0059197D" w:rsidRPr="004A342C">
        <w:rPr>
          <w:rFonts w:ascii="Times New Roman" w:hAnsi="Times New Roman" w:cs="Times New Roman"/>
          <w:sz w:val="24"/>
          <w:szCs w:val="24"/>
        </w:rPr>
        <w:t>ments (Meins et al., 2012). These results</w:t>
      </w:r>
      <w:r w:rsidRPr="004A342C">
        <w:rPr>
          <w:rFonts w:ascii="Times New Roman" w:hAnsi="Times New Roman" w:cs="Times New Roman"/>
          <w:sz w:val="24"/>
          <w:szCs w:val="24"/>
        </w:rPr>
        <w:t xml:space="preserve"> suggest that mothers of insecure-resistant infants mentalize about their infants, but have a tendency to fail to represent the infant’s internal states accurately.</w:t>
      </w:r>
    </w:p>
    <w:p w14:paraId="69BA0CA6" w14:textId="5187283B" w:rsidR="00670C24" w:rsidRPr="004A342C" w:rsidRDefault="00DF768D" w:rsidP="00816B16">
      <w:pPr>
        <w:autoSpaceDE w:val="0"/>
        <w:autoSpaceDN w:val="0"/>
        <w:adjustRightInd w:val="0"/>
        <w:spacing w:after="0" w:line="480" w:lineRule="auto"/>
        <w:rPr>
          <w:rFonts w:ascii="Times New Roman" w:hAnsi="Times New Roman" w:cs="Times New Roman"/>
          <w:sz w:val="24"/>
          <w:szCs w:val="24"/>
        </w:rPr>
      </w:pPr>
      <w:r w:rsidRPr="004A342C">
        <w:rPr>
          <w:rFonts w:ascii="Times New Roman" w:hAnsi="Times New Roman" w:cs="Times New Roman"/>
          <w:sz w:val="24"/>
          <w:szCs w:val="24"/>
        </w:rPr>
        <w:t xml:space="preserve"> </w:t>
      </w:r>
      <w:r w:rsidRPr="004A342C">
        <w:rPr>
          <w:rFonts w:ascii="Times New Roman" w:hAnsi="Times New Roman" w:cs="Times New Roman"/>
          <w:sz w:val="24"/>
          <w:szCs w:val="24"/>
        </w:rPr>
        <w:tab/>
      </w:r>
      <w:r w:rsidR="005C47E9" w:rsidRPr="004A342C">
        <w:rPr>
          <w:rFonts w:ascii="Times New Roman" w:hAnsi="Times New Roman" w:cs="Times New Roman"/>
          <w:sz w:val="24"/>
          <w:szCs w:val="24"/>
        </w:rPr>
        <w:t>Tur</w:t>
      </w:r>
      <w:r w:rsidR="000F4E32" w:rsidRPr="004A342C">
        <w:rPr>
          <w:rFonts w:ascii="Times New Roman" w:hAnsi="Times New Roman" w:cs="Times New Roman"/>
          <w:sz w:val="24"/>
          <w:szCs w:val="24"/>
        </w:rPr>
        <w:t>n</w:t>
      </w:r>
      <w:r w:rsidR="005C47E9" w:rsidRPr="004A342C">
        <w:rPr>
          <w:rFonts w:ascii="Times New Roman" w:hAnsi="Times New Roman" w:cs="Times New Roman"/>
          <w:sz w:val="24"/>
          <w:szCs w:val="24"/>
        </w:rPr>
        <w:t>ing to the studies on insightfulness and parental reflective functioning</w:t>
      </w:r>
      <w:r w:rsidR="0017626B" w:rsidRPr="004A342C">
        <w:rPr>
          <w:rFonts w:ascii="Times New Roman" w:hAnsi="Times New Roman" w:cs="Times New Roman"/>
          <w:sz w:val="24"/>
          <w:szCs w:val="24"/>
        </w:rPr>
        <w:t xml:space="preserve">, </w:t>
      </w:r>
      <w:r w:rsidR="00114C15" w:rsidRPr="004A342C">
        <w:rPr>
          <w:rFonts w:ascii="Times New Roman" w:hAnsi="Times New Roman" w:cs="Times New Roman"/>
          <w:sz w:val="24"/>
          <w:szCs w:val="24"/>
        </w:rPr>
        <w:t>Ko</w:t>
      </w:r>
      <w:r w:rsidRPr="004A342C">
        <w:rPr>
          <w:rFonts w:ascii="Times New Roman" w:hAnsi="Times New Roman" w:cs="Times New Roman"/>
          <w:sz w:val="24"/>
          <w:szCs w:val="24"/>
        </w:rPr>
        <w:t>ren-K</w:t>
      </w:r>
      <w:r w:rsidR="00114C15" w:rsidRPr="004A342C">
        <w:rPr>
          <w:rFonts w:ascii="Times New Roman" w:hAnsi="Times New Roman" w:cs="Times New Roman"/>
          <w:sz w:val="24"/>
          <w:szCs w:val="24"/>
        </w:rPr>
        <w:t>a</w:t>
      </w:r>
      <w:r w:rsidRPr="004A342C">
        <w:rPr>
          <w:rFonts w:ascii="Times New Roman" w:hAnsi="Times New Roman" w:cs="Times New Roman"/>
          <w:sz w:val="24"/>
          <w:szCs w:val="24"/>
        </w:rPr>
        <w:t>rie et al. (2002</w:t>
      </w:r>
      <w:r w:rsidR="00BA7C9A" w:rsidRPr="004A342C">
        <w:rPr>
          <w:rFonts w:ascii="Times New Roman" w:hAnsi="Times New Roman" w:cs="Times New Roman"/>
          <w:sz w:val="24"/>
          <w:szCs w:val="24"/>
        </w:rPr>
        <w:t xml:space="preserve">, </w:t>
      </w:r>
      <w:r w:rsidR="00D23F7D" w:rsidRPr="004A342C">
        <w:rPr>
          <w:rFonts w:ascii="Times New Roman" w:hAnsi="Times New Roman" w:cs="Times New Roman"/>
          <w:i/>
          <w:sz w:val="24"/>
          <w:szCs w:val="24"/>
        </w:rPr>
        <w:t>N</w:t>
      </w:r>
      <w:r w:rsidR="00BA7C9A" w:rsidRPr="004A342C">
        <w:rPr>
          <w:rFonts w:ascii="Times New Roman" w:hAnsi="Times New Roman" w:cs="Times New Roman"/>
          <w:sz w:val="24"/>
          <w:szCs w:val="24"/>
        </w:rPr>
        <w:t xml:space="preserve"> =129</w:t>
      </w:r>
      <w:r w:rsidRPr="004A342C">
        <w:rPr>
          <w:rFonts w:ascii="Times New Roman" w:hAnsi="Times New Roman" w:cs="Times New Roman"/>
          <w:sz w:val="24"/>
          <w:szCs w:val="24"/>
        </w:rPr>
        <w:t xml:space="preserve">) </w:t>
      </w:r>
      <w:r w:rsidR="0017626B" w:rsidRPr="004A342C">
        <w:rPr>
          <w:rFonts w:ascii="Times New Roman" w:hAnsi="Times New Roman" w:cs="Times New Roman"/>
          <w:sz w:val="24"/>
          <w:szCs w:val="24"/>
        </w:rPr>
        <w:t xml:space="preserve">reported that </w:t>
      </w:r>
      <w:r w:rsidRPr="004A342C">
        <w:rPr>
          <w:rFonts w:ascii="Times New Roman" w:hAnsi="Times New Roman" w:cs="Times New Roman"/>
          <w:sz w:val="24"/>
          <w:szCs w:val="24"/>
        </w:rPr>
        <w:t xml:space="preserve">mothers classified as positively insightful more often had </w:t>
      </w:r>
      <w:r w:rsidR="00476DFB" w:rsidRPr="004A342C">
        <w:rPr>
          <w:rFonts w:ascii="Times New Roman" w:hAnsi="Times New Roman" w:cs="Times New Roman"/>
          <w:sz w:val="24"/>
          <w:szCs w:val="24"/>
        </w:rPr>
        <w:t>1</w:t>
      </w:r>
      <w:r w:rsidRPr="004A342C">
        <w:rPr>
          <w:rFonts w:ascii="Times New Roman" w:hAnsi="Times New Roman" w:cs="Times New Roman"/>
          <w:sz w:val="24"/>
          <w:szCs w:val="24"/>
        </w:rPr>
        <w:t xml:space="preserve">-year-olds who were classified as securely attached, compared to mothers classified as disengaged or one-sided. </w:t>
      </w:r>
      <w:r w:rsidR="00BA7C9A" w:rsidRPr="004A342C">
        <w:rPr>
          <w:rFonts w:ascii="Times New Roman" w:hAnsi="Times New Roman" w:cs="Times New Roman"/>
          <w:sz w:val="24"/>
          <w:szCs w:val="24"/>
        </w:rPr>
        <w:t xml:space="preserve">Ramsauer et al. (2014) </w:t>
      </w:r>
      <w:r w:rsidR="00472868" w:rsidRPr="004A342C">
        <w:rPr>
          <w:rFonts w:ascii="Times New Roman" w:hAnsi="Times New Roman" w:cs="Times New Roman"/>
          <w:sz w:val="24"/>
          <w:szCs w:val="24"/>
        </w:rPr>
        <w:t xml:space="preserve">found </w:t>
      </w:r>
      <w:r w:rsidRPr="004A342C">
        <w:rPr>
          <w:rFonts w:ascii="Times New Roman" w:hAnsi="Times New Roman" w:cs="Times New Roman"/>
          <w:sz w:val="24"/>
          <w:szCs w:val="24"/>
        </w:rPr>
        <w:t>similar results for mothers with clinical depression</w:t>
      </w:r>
      <w:r w:rsidR="00BA7C9A" w:rsidRPr="004A342C">
        <w:rPr>
          <w:rFonts w:ascii="Times New Roman" w:hAnsi="Times New Roman" w:cs="Times New Roman"/>
          <w:sz w:val="24"/>
          <w:szCs w:val="24"/>
        </w:rPr>
        <w:t xml:space="preserve"> (</w:t>
      </w:r>
      <w:r w:rsidR="00D23F7D" w:rsidRPr="004A342C">
        <w:rPr>
          <w:rFonts w:ascii="Times New Roman" w:hAnsi="Times New Roman" w:cs="Times New Roman"/>
          <w:i/>
          <w:sz w:val="24"/>
          <w:szCs w:val="24"/>
        </w:rPr>
        <w:t>N =</w:t>
      </w:r>
      <w:r w:rsidR="00BA7C9A" w:rsidRPr="004A342C">
        <w:rPr>
          <w:rFonts w:ascii="Times New Roman" w:hAnsi="Times New Roman" w:cs="Times New Roman"/>
          <w:sz w:val="24"/>
          <w:szCs w:val="24"/>
        </w:rPr>
        <w:t xml:space="preserve"> 19)</w:t>
      </w:r>
      <w:r w:rsidRPr="004A342C">
        <w:rPr>
          <w:rFonts w:ascii="Times New Roman" w:hAnsi="Times New Roman" w:cs="Times New Roman"/>
          <w:sz w:val="24"/>
          <w:szCs w:val="24"/>
        </w:rPr>
        <w:t xml:space="preserve">, and to a lesser extent </w:t>
      </w:r>
      <w:r w:rsidR="00670C24" w:rsidRPr="004A342C">
        <w:rPr>
          <w:rFonts w:ascii="Times New Roman" w:hAnsi="Times New Roman" w:cs="Times New Roman"/>
          <w:sz w:val="24"/>
          <w:szCs w:val="24"/>
        </w:rPr>
        <w:t xml:space="preserve">in </w:t>
      </w:r>
      <w:r w:rsidRPr="004A342C">
        <w:rPr>
          <w:rFonts w:ascii="Times New Roman" w:hAnsi="Times New Roman" w:cs="Times New Roman"/>
          <w:sz w:val="24"/>
          <w:szCs w:val="24"/>
        </w:rPr>
        <w:t>a non-c</w:t>
      </w:r>
      <w:r w:rsidR="008A52D9" w:rsidRPr="004A342C">
        <w:rPr>
          <w:rFonts w:ascii="Times New Roman" w:hAnsi="Times New Roman" w:cs="Times New Roman"/>
          <w:sz w:val="24"/>
          <w:szCs w:val="24"/>
        </w:rPr>
        <w:t>linical control group</w:t>
      </w:r>
      <w:r w:rsidR="00BA7C9A" w:rsidRPr="004A342C">
        <w:rPr>
          <w:rFonts w:ascii="Times New Roman" w:hAnsi="Times New Roman" w:cs="Times New Roman"/>
          <w:sz w:val="24"/>
          <w:szCs w:val="24"/>
        </w:rPr>
        <w:t xml:space="preserve"> (</w:t>
      </w:r>
      <w:r w:rsidR="00D23F7D" w:rsidRPr="004A342C">
        <w:rPr>
          <w:rFonts w:ascii="Times New Roman" w:hAnsi="Times New Roman" w:cs="Times New Roman"/>
          <w:i/>
          <w:sz w:val="24"/>
          <w:szCs w:val="24"/>
        </w:rPr>
        <w:t xml:space="preserve">N </w:t>
      </w:r>
      <w:r w:rsidR="00BA7C9A" w:rsidRPr="004A342C">
        <w:rPr>
          <w:rFonts w:ascii="Times New Roman" w:hAnsi="Times New Roman" w:cs="Times New Roman"/>
          <w:sz w:val="24"/>
          <w:szCs w:val="24"/>
        </w:rPr>
        <w:t>= 20)</w:t>
      </w:r>
      <w:r w:rsidR="008A52D9" w:rsidRPr="004A342C">
        <w:rPr>
          <w:rFonts w:ascii="Times New Roman" w:hAnsi="Times New Roman" w:cs="Times New Roman"/>
          <w:sz w:val="24"/>
          <w:szCs w:val="24"/>
        </w:rPr>
        <w:t>.</w:t>
      </w:r>
      <w:r w:rsidR="00BA7C9A" w:rsidRPr="004A342C">
        <w:rPr>
          <w:rFonts w:ascii="Times New Roman" w:hAnsi="Times New Roman" w:cs="Times New Roman"/>
          <w:sz w:val="24"/>
          <w:szCs w:val="24"/>
        </w:rPr>
        <w:t xml:space="preserve"> </w:t>
      </w:r>
      <w:r w:rsidR="006A378F" w:rsidRPr="004A342C">
        <w:rPr>
          <w:rFonts w:ascii="Times New Roman" w:hAnsi="Times New Roman" w:cs="Times New Roman"/>
          <w:sz w:val="24"/>
          <w:szCs w:val="24"/>
        </w:rPr>
        <w:t>In the first study on parental reflective functioning (assessed with the PDI), Slade et al.</w:t>
      </w:r>
      <w:r w:rsidR="008D510E" w:rsidRPr="004A342C">
        <w:rPr>
          <w:rFonts w:ascii="Times New Roman" w:hAnsi="Times New Roman" w:cs="Times New Roman"/>
          <w:sz w:val="24"/>
          <w:szCs w:val="24"/>
        </w:rPr>
        <w:t xml:space="preserve"> (2005)</w:t>
      </w:r>
      <w:r w:rsidR="008A52D9" w:rsidRPr="004A342C">
        <w:rPr>
          <w:rFonts w:ascii="Times New Roman" w:hAnsi="Times New Roman" w:cs="Times New Roman"/>
          <w:sz w:val="24"/>
          <w:szCs w:val="24"/>
        </w:rPr>
        <w:t xml:space="preserve"> found that </w:t>
      </w:r>
      <w:r w:rsidR="008D510E" w:rsidRPr="004A342C">
        <w:rPr>
          <w:rFonts w:ascii="Times New Roman" w:hAnsi="Times New Roman" w:cs="Times New Roman"/>
          <w:sz w:val="24"/>
          <w:szCs w:val="24"/>
        </w:rPr>
        <w:t>higher scores of</w:t>
      </w:r>
      <w:r w:rsidR="006A378F" w:rsidRPr="004A342C">
        <w:rPr>
          <w:rFonts w:ascii="Times New Roman" w:hAnsi="Times New Roman" w:cs="Times New Roman"/>
          <w:sz w:val="24"/>
          <w:szCs w:val="24"/>
        </w:rPr>
        <w:t xml:space="preserve"> </w:t>
      </w:r>
      <w:r w:rsidR="008D510E" w:rsidRPr="004A342C">
        <w:rPr>
          <w:rFonts w:ascii="Times New Roman" w:hAnsi="Times New Roman" w:cs="Times New Roman"/>
          <w:sz w:val="24"/>
          <w:szCs w:val="24"/>
        </w:rPr>
        <w:t xml:space="preserve">maternal reflective functioning at 10 months </w:t>
      </w:r>
      <w:r w:rsidR="008A52D9" w:rsidRPr="004A342C">
        <w:rPr>
          <w:rFonts w:ascii="Times New Roman" w:hAnsi="Times New Roman" w:cs="Times New Roman"/>
          <w:sz w:val="24"/>
          <w:szCs w:val="24"/>
        </w:rPr>
        <w:t xml:space="preserve">predicted secure attachment </w:t>
      </w:r>
      <w:r w:rsidR="008D510E" w:rsidRPr="004A342C">
        <w:rPr>
          <w:rFonts w:ascii="Times New Roman" w:hAnsi="Times New Roman" w:cs="Times New Roman"/>
          <w:sz w:val="24"/>
          <w:szCs w:val="24"/>
        </w:rPr>
        <w:t>at 14</w:t>
      </w:r>
      <w:r w:rsidR="00661E4C" w:rsidRPr="004A342C">
        <w:rPr>
          <w:rFonts w:ascii="Times New Roman" w:hAnsi="Times New Roman" w:cs="Times New Roman"/>
          <w:sz w:val="24"/>
          <w:szCs w:val="24"/>
        </w:rPr>
        <w:t xml:space="preserve"> months in a group of 40 infant–</w:t>
      </w:r>
      <w:r w:rsidR="00BA7C9A" w:rsidRPr="004A342C">
        <w:rPr>
          <w:rFonts w:ascii="Times New Roman" w:hAnsi="Times New Roman" w:cs="Times New Roman"/>
          <w:sz w:val="24"/>
          <w:szCs w:val="24"/>
        </w:rPr>
        <w:t>mother dyads</w:t>
      </w:r>
      <w:r w:rsidR="008D510E" w:rsidRPr="004A342C">
        <w:rPr>
          <w:rFonts w:ascii="Times New Roman" w:hAnsi="Times New Roman" w:cs="Times New Roman"/>
          <w:sz w:val="24"/>
          <w:szCs w:val="24"/>
        </w:rPr>
        <w:t xml:space="preserve">. </w:t>
      </w:r>
      <w:r w:rsidR="006A378F" w:rsidRPr="004A342C">
        <w:rPr>
          <w:rFonts w:ascii="Times New Roman" w:hAnsi="Times New Roman" w:cs="Times New Roman"/>
          <w:sz w:val="24"/>
          <w:szCs w:val="24"/>
        </w:rPr>
        <w:t xml:space="preserve">In </w:t>
      </w:r>
      <w:r w:rsidR="00BA7C9A" w:rsidRPr="004A342C">
        <w:rPr>
          <w:rFonts w:ascii="Times New Roman" w:hAnsi="Times New Roman" w:cs="Times New Roman"/>
          <w:sz w:val="24"/>
          <w:szCs w:val="24"/>
        </w:rPr>
        <w:t>the</w:t>
      </w:r>
      <w:r w:rsidR="006A378F" w:rsidRPr="004A342C">
        <w:rPr>
          <w:rFonts w:ascii="Times New Roman" w:hAnsi="Times New Roman" w:cs="Times New Roman"/>
          <w:sz w:val="24"/>
          <w:szCs w:val="24"/>
        </w:rPr>
        <w:t xml:space="preserve"> study of Stacks et al. (2014)</w:t>
      </w:r>
      <w:r w:rsidR="00670C24" w:rsidRPr="004A342C">
        <w:rPr>
          <w:rFonts w:ascii="Times New Roman" w:hAnsi="Times New Roman" w:cs="Times New Roman"/>
          <w:sz w:val="24"/>
          <w:szCs w:val="24"/>
        </w:rPr>
        <w:t>,</w:t>
      </w:r>
      <w:r w:rsidR="006A378F" w:rsidRPr="004A342C">
        <w:rPr>
          <w:rFonts w:ascii="Times New Roman" w:hAnsi="Times New Roman" w:cs="Times New Roman"/>
          <w:sz w:val="24"/>
          <w:szCs w:val="24"/>
        </w:rPr>
        <w:t xml:space="preserve"> </w:t>
      </w:r>
      <w:r w:rsidR="008D510E" w:rsidRPr="004A342C">
        <w:rPr>
          <w:rFonts w:ascii="Times New Roman" w:hAnsi="Times New Roman" w:cs="Times New Roman"/>
          <w:sz w:val="24"/>
          <w:szCs w:val="24"/>
        </w:rPr>
        <w:t xml:space="preserve">83 </w:t>
      </w:r>
      <w:r w:rsidR="006A378F" w:rsidRPr="004A342C">
        <w:rPr>
          <w:rFonts w:ascii="Times New Roman" w:hAnsi="Times New Roman" w:cs="Times New Roman"/>
          <w:sz w:val="24"/>
          <w:szCs w:val="24"/>
        </w:rPr>
        <w:t xml:space="preserve">mothers </w:t>
      </w:r>
      <w:r w:rsidR="008D510E" w:rsidRPr="004A342C">
        <w:rPr>
          <w:rFonts w:ascii="Times New Roman" w:hAnsi="Times New Roman" w:cs="Times New Roman"/>
          <w:sz w:val="24"/>
          <w:szCs w:val="24"/>
        </w:rPr>
        <w:t>with childhood maltreatment histories participated. The mothers with</w:t>
      </w:r>
      <w:r w:rsidR="006A378F" w:rsidRPr="004A342C">
        <w:rPr>
          <w:rFonts w:ascii="Times New Roman" w:hAnsi="Times New Roman" w:cs="Times New Roman"/>
          <w:sz w:val="24"/>
          <w:szCs w:val="24"/>
        </w:rPr>
        <w:t xml:space="preserve"> securely attached infants at 16 months showed higher </w:t>
      </w:r>
      <w:r w:rsidR="00670C24" w:rsidRPr="004A342C">
        <w:rPr>
          <w:rFonts w:ascii="Times New Roman" w:hAnsi="Times New Roman" w:cs="Times New Roman"/>
          <w:sz w:val="24"/>
          <w:szCs w:val="24"/>
        </w:rPr>
        <w:t xml:space="preserve">concurrent </w:t>
      </w:r>
      <w:r w:rsidR="006A378F" w:rsidRPr="004A342C">
        <w:rPr>
          <w:rFonts w:ascii="Times New Roman" w:hAnsi="Times New Roman" w:cs="Times New Roman"/>
          <w:sz w:val="24"/>
          <w:szCs w:val="24"/>
        </w:rPr>
        <w:t>levels of reflective functioning (</w:t>
      </w:r>
      <w:r w:rsidR="006A378F" w:rsidRPr="004A342C">
        <w:rPr>
          <w:rFonts w:ascii="Times New Roman" w:hAnsi="Times New Roman" w:cs="Times New Roman"/>
          <w:i/>
          <w:sz w:val="24"/>
          <w:szCs w:val="24"/>
        </w:rPr>
        <w:t>r</w:t>
      </w:r>
      <w:r w:rsidR="006A378F" w:rsidRPr="004A342C">
        <w:rPr>
          <w:rFonts w:ascii="Times New Roman" w:hAnsi="Times New Roman" w:cs="Times New Roman"/>
          <w:sz w:val="24"/>
          <w:szCs w:val="24"/>
        </w:rPr>
        <w:t xml:space="preserve"> = .30). </w:t>
      </w:r>
      <w:r w:rsidR="008D510E" w:rsidRPr="004A342C">
        <w:rPr>
          <w:rFonts w:ascii="Times New Roman" w:hAnsi="Times New Roman" w:cs="Times New Roman"/>
          <w:sz w:val="24"/>
          <w:szCs w:val="24"/>
        </w:rPr>
        <w:t xml:space="preserve">A recent study </w:t>
      </w:r>
      <w:r w:rsidR="00BA7C9A" w:rsidRPr="004A342C">
        <w:rPr>
          <w:rFonts w:ascii="Times New Roman" w:hAnsi="Times New Roman" w:cs="Times New Roman"/>
          <w:sz w:val="24"/>
          <w:szCs w:val="24"/>
        </w:rPr>
        <w:t xml:space="preserve">(Fonagy et al., 2016) </w:t>
      </w:r>
      <w:r w:rsidR="008D510E" w:rsidRPr="004A342C">
        <w:rPr>
          <w:rFonts w:ascii="Times New Roman" w:hAnsi="Times New Roman" w:cs="Times New Roman"/>
          <w:sz w:val="24"/>
          <w:szCs w:val="24"/>
        </w:rPr>
        <w:t>using the PRFQ</w:t>
      </w:r>
      <w:r w:rsidR="00BA7C9A" w:rsidRPr="004A342C">
        <w:rPr>
          <w:rFonts w:ascii="Times New Roman" w:hAnsi="Times New Roman" w:cs="Times New Roman"/>
          <w:sz w:val="24"/>
          <w:szCs w:val="24"/>
        </w:rPr>
        <w:t xml:space="preserve"> at 10 months</w:t>
      </w:r>
      <w:r w:rsidR="008D510E" w:rsidRPr="004A342C">
        <w:rPr>
          <w:rFonts w:ascii="Times New Roman" w:hAnsi="Times New Roman" w:cs="Times New Roman"/>
          <w:sz w:val="24"/>
          <w:szCs w:val="24"/>
        </w:rPr>
        <w:t xml:space="preserve"> showed that two of the three subscales </w:t>
      </w:r>
      <w:r w:rsidR="00BA7C9A" w:rsidRPr="004A342C">
        <w:rPr>
          <w:rFonts w:ascii="Times New Roman" w:hAnsi="Times New Roman" w:cs="Times New Roman"/>
          <w:sz w:val="24"/>
          <w:szCs w:val="24"/>
        </w:rPr>
        <w:t>(Pre</w:t>
      </w:r>
      <w:r w:rsidR="000729A8" w:rsidRPr="004A342C">
        <w:rPr>
          <w:rFonts w:ascii="Times New Roman" w:hAnsi="Times New Roman" w:cs="Times New Roman"/>
          <w:sz w:val="24"/>
          <w:szCs w:val="24"/>
        </w:rPr>
        <w:t>-M</w:t>
      </w:r>
      <w:r w:rsidR="00BA7C9A" w:rsidRPr="004A342C">
        <w:rPr>
          <w:rFonts w:ascii="Times New Roman" w:hAnsi="Times New Roman" w:cs="Times New Roman"/>
          <w:sz w:val="24"/>
          <w:szCs w:val="24"/>
        </w:rPr>
        <w:t xml:space="preserve">entalizing </w:t>
      </w:r>
      <w:r w:rsidR="000729A8" w:rsidRPr="004A342C">
        <w:rPr>
          <w:rFonts w:ascii="Times New Roman" w:hAnsi="Times New Roman" w:cs="Times New Roman"/>
          <w:sz w:val="24"/>
          <w:szCs w:val="24"/>
        </w:rPr>
        <w:t>M</w:t>
      </w:r>
      <w:r w:rsidR="00BA7C9A" w:rsidRPr="004A342C">
        <w:rPr>
          <w:rFonts w:ascii="Times New Roman" w:hAnsi="Times New Roman" w:cs="Times New Roman"/>
          <w:sz w:val="24"/>
          <w:szCs w:val="24"/>
        </w:rPr>
        <w:t>odes</w:t>
      </w:r>
      <w:r w:rsidR="000729A8" w:rsidRPr="004A342C">
        <w:rPr>
          <w:rFonts w:ascii="Times New Roman" w:hAnsi="Times New Roman" w:cs="Times New Roman"/>
          <w:sz w:val="24"/>
          <w:szCs w:val="24"/>
        </w:rPr>
        <w:t>,</w:t>
      </w:r>
      <w:r w:rsidR="00BA7C9A" w:rsidRPr="004A342C">
        <w:rPr>
          <w:rFonts w:ascii="Times New Roman" w:hAnsi="Times New Roman" w:cs="Times New Roman"/>
          <w:sz w:val="24"/>
          <w:szCs w:val="24"/>
        </w:rPr>
        <w:t xml:space="preserve"> and Interest and </w:t>
      </w:r>
      <w:r w:rsidR="000729A8" w:rsidRPr="004A342C">
        <w:rPr>
          <w:rFonts w:ascii="Times New Roman" w:hAnsi="Times New Roman" w:cs="Times New Roman"/>
          <w:sz w:val="24"/>
          <w:szCs w:val="24"/>
        </w:rPr>
        <w:t>C</w:t>
      </w:r>
      <w:r w:rsidR="00BA7C9A" w:rsidRPr="004A342C">
        <w:rPr>
          <w:rFonts w:ascii="Times New Roman" w:hAnsi="Times New Roman" w:cs="Times New Roman"/>
          <w:sz w:val="24"/>
          <w:szCs w:val="24"/>
        </w:rPr>
        <w:t xml:space="preserve">uriosity in </w:t>
      </w:r>
      <w:r w:rsidR="000729A8" w:rsidRPr="004A342C">
        <w:rPr>
          <w:rFonts w:ascii="Times New Roman" w:hAnsi="Times New Roman" w:cs="Times New Roman"/>
          <w:sz w:val="24"/>
          <w:szCs w:val="24"/>
        </w:rPr>
        <w:t>M</w:t>
      </w:r>
      <w:r w:rsidR="00BA7C9A" w:rsidRPr="004A342C">
        <w:rPr>
          <w:rFonts w:ascii="Times New Roman" w:hAnsi="Times New Roman" w:cs="Times New Roman"/>
          <w:sz w:val="24"/>
          <w:szCs w:val="24"/>
        </w:rPr>
        <w:t xml:space="preserve">ental </w:t>
      </w:r>
      <w:r w:rsidR="000729A8" w:rsidRPr="004A342C">
        <w:rPr>
          <w:rFonts w:ascii="Times New Roman" w:hAnsi="Times New Roman" w:cs="Times New Roman"/>
          <w:sz w:val="24"/>
          <w:szCs w:val="24"/>
        </w:rPr>
        <w:t>S</w:t>
      </w:r>
      <w:r w:rsidR="00BA7C9A" w:rsidRPr="004A342C">
        <w:rPr>
          <w:rFonts w:ascii="Times New Roman" w:hAnsi="Times New Roman" w:cs="Times New Roman"/>
          <w:sz w:val="24"/>
          <w:szCs w:val="24"/>
        </w:rPr>
        <w:t>tates)</w:t>
      </w:r>
      <w:r w:rsidR="00AF2648" w:rsidRPr="004A342C">
        <w:rPr>
          <w:rFonts w:ascii="Times New Roman" w:hAnsi="Times New Roman" w:cs="Times New Roman"/>
          <w:sz w:val="24"/>
          <w:szCs w:val="24"/>
        </w:rPr>
        <w:t xml:space="preserve"> predicted </w:t>
      </w:r>
      <w:r w:rsidR="008D510E" w:rsidRPr="004A342C">
        <w:rPr>
          <w:rFonts w:ascii="Times New Roman" w:hAnsi="Times New Roman" w:cs="Times New Roman"/>
          <w:sz w:val="24"/>
          <w:szCs w:val="24"/>
        </w:rPr>
        <w:t xml:space="preserve">attachment </w:t>
      </w:r>
      <w:r w:rsidR="00AF2648" w:rsidRPr="004A342C">
        <w:rPr>
          <w:rFonts w:ascii="Times New Roman" w:hAnsi="Times New Roman" w:cs="Times New Roman"/>
          <w:sz w:val="24"/>
          <w:szCs w:val="24"/>
        </w:rPr>
        <w:t>security</w:t>
      </w:r>
      <w:r w:rsidR="008D510E" w:rsidRPr="004A342C">
        <w:rPr>
          <w:rFonts w:ascii="Times New Roman" w:hAnsi="Times New Roman" w:cs="Times New Roman"/>
          <w:sz w:val="24"/>
          <w:szCs w:val="24"/>
        </w:rPr>
        <w:t xml:space="preserve"> at 1</w:t>
      </w:r>
      <w:r w:rsidR="00BA7C9A" w:rsidRPr="004A342C">
        <w:rPr>
          <w:rFonts w:ascii="Times New Roman" w:hAnsi="Times New Roman" w:cs="Times New Roman"/>
          <w:sz w:val="24"/>
          <w:szCs w:val="24"/>
        </w:rPr>
        <w:t>2</w:t>
      </w:r>
      <w:r w:rsidR="008A52D9" w:rsidRPr="004A342C">
        <w:rPr>
          <w:rFonts w:ascii="Times New Roman" w:hAnsi="Times New Roman" w:cs="Times New Roman"/>
          <w:sz w:val="24"/>
          <w:szCs w:val="24"/>
        </w:rPr>
        <w:t xml:space="preserve"> months</w:t>
      </w:r>
      <w:r w:rsidR="008D510E" w:rsidRPr="004A342C">
        <w:rPr>
          <w:rFonts w:ascii="Times New Roman" w:hAnsi="Times New Roman" w:cs="Times New Roman"/>
          <w:sz w:val="24"/>
          <w:szCs w:val="24"/>
        </w:rPr>
        <w:t xml:space="preserve">. </w:t>
      </w:r>
    </w:p>
    <w:p w14:paraId="7FF7DC1F" w14:textId="21328933" w:rsidR="002C2867" w:rsidRPr="004A342C" w:rsidRDefault="009C3A6A" w:rsidP="00816B16">
      <w:pPr>
        <w:autoSpaceDE w:val="0"/>
        <w:autoSpaceDN w:val="0"/>
        <w:adjustRightInd w:val="0"/>
        <w:spacing w:after="0" w:line="480" w:lineRule="auto"/>
        <w:rPr>
          <w:rFonts w:ascii="Times New Roman" w:hAnsi="Times New Roman" w:cs="Times New Roman"/>
          <w:sz w:val="24"/>
          <w:szCs w:val="24"/>
        </w:rPr>
      </w:pPr>
      <w:r w:rsidRPr="004A342C">
        <w:rPr>
          <w:rFonts w:ascii="Times New Roman" w:hAnsi="Times New Roman" w:cs="Times New Roman"/>
          <w:sz w:val="24"/>
          <w:szCs w:val="24"/>
        </w:rPr>
        <w:tab/>
      </w:r>
      <w:r w:rsidR="00EA15E8" w:rsidRPr="004A342C">
        <w:rPr>
          <w:rFonts w:ascii="Times New Roman" w:hAnsi="Times New Roman" w:cs="Times New Roman"/>
          <w:sz w:val="24"/>
          <w:szCs w:val="24"/>
        </w:rPr>
        <w:t xml:space="preserve">The </w:t>
      </w:r>
      <w:r w:rsidR="00670C24" w:rsidRPr="004A342C">
        <w:rPr>
          <w:rFonts w:ascii="Times New Roman" w:hAnsi="Times New Roman" w:cs="Times New Roman"/>
          <w:sz w:val="24"/>
          <w:szCs w:val="24"/>
        </w:rPr>
        <w:t xml:space="preserve">question of whether both </w:t>
      </w:r>
      <w:r w:rsidR="00EA15E8" w:rsidRPr="004A342C">
        <w:rPr>
          <w:rFonts w:ascii="Times New Roman" w:hAnsi="Times New Roman" w:cs="Times New Roman"/>
          <w:sz w:val="24"/>
          <w:szCs w:val="24"/>
        </w:rPr>
        <w:t xml:space="preserve">parental mentalization and sensitivity </w:t>
      </w:r>
      <w:r w:rsidR="008C5A86" w:rsidRPr="004A342C">
        <w:rPr>
          <w:rFonts w:ascii="Times New Roman" w:hAnsi="Times New Roman" w:cs="Times New Roman"/>
          <w:sz w:val="24"/>
          <w:szCs w:val="24"/>
        </w:rPr>
        <w:t>individually foster</w:t>
      </w:r>
      <w:r w:rsidR="00EA15E8" w:rsidRPr="004A342C">
        <w:rPr>
          <w:rFonts w:ascii="Times New Roman" w:hAnsi="Times New Roman" w:cs="Times New Roman"/>
          <w:sz w:val="24"/>
          <w:szCs w:val="24"/>
        </w:rPr>
        <w:t xml:space="preserve"> secure attachment </w:t>
      </w:r>
      <w:r w:rsidR="008C5A86" w:rsidRPr="004A342C">
        <w:rPr>
          <w:rFonts w:ascii="Times New Roman" w:hAnsi="Times New Roman" w:cs="Times New Roman"/>
          <w:sz w:val="24"/>
          <w:szCs w:val="24"/>
        </w:rPr>
        <w:t>h</w:t>
      </w:r>
      <w:r w:rsidRPr="004A342C">
        <w:rPr>
          <w:rFonts w:ascii="Times New Roman" w:hAnsi="Times New Roman" w:cs="Times New Roman"/>
          <w:sz w:val="24"/>
          <w:szCs w:val="24"/>
        </w:rPr>
        <w:t xml:space="preserve">as also </w:t>
      </w:r>
      <w:r w:rsidR="008C5A86" w:rsidRPr="004A342C">
        <w:rPr>
          <w:rFonts w:ascii="Times New Roman" w:hAnsi="Times New Roman" w:cs="Times New Roman"/>
          <w:sz w:val="24"/>
          <w:szCs w:val="24"/>
        </w:rPr>
        <w:t xml:space="preserve">been </w:t>
      </w:r>
      <w:r w:rsidRPr="004A342C">
        <w:rPr>
          <w:rFonts w:ascii="Times New Roman" w:hAnsi="Times New Roman" w:cs="Times New Roman"/>
          <w:sz w:val="24"/>
          <w:szCs w:val="24"/>
        </w:rPr>
        <w:t>addressed</w:t>
      </w:r>
      <w:r w:rsidR="00EA15E8" w:rsidRPr="004A342C">
        <w:rPr>
          <w:rFonts w:ascii="Times New Roman" w:hAnsi="Times New Roman" w:cs="Times New Roman"/>
          <w:sz w:val="24"/>
          <w:szCs w:val="24"/>
        </w:rPr>
        <w:t>.</w:t>
      </w:r>
      <w:r w:rsidR="005D48A7" w:rsidRPr="004A342C">
        <w:rPr>
          <w:rFonts w:ascii="Times New Roman" w:hAnsi="Times New Roman" w:cs="Times New Roman"/>
          <w:sz w:val="24"/>
          <w:szCs w:val="24"/>
        </w:rPr>
        <w:t xml:space="preserve"> </w:t>
      </w:r>
      <w:r w:rsidR="00670C24" w:rsidRPr="004A342C">
        <w:rPr>
          <w:rFonts w:ascii="Times New Roman" w:hAnsi="Times New Roman" w:cs="Times New Roman"/>
          <w:sz w:val="24"/>
          <w:szCs w:val="24"/>
        </w:rPr>
        <w:t xml:space="preserve">There are </w:t>
      </w:r>
      <w:r w:rsidR="00380219" w:rsidRPr="004A342C">
        <w:rPr>
          <w:rFonts w:ascii="Times New Roman" w:hAnsi="Times New Roman" w:cs="Times New Roman"/>
          <w:sz w:val="24"/>
          <w:szCs w:val="24"/>
        </w:rPr>
        <w:t>two main</w:t>
      </w:r>
      <w:r w:rsidR="008C5A86" w:rsidRPr="004A342C">
        <w:rPr>
          <w:rFonts w:ascii="Times New Roman" w:hAnsi="Times New Roman" w:cs="Times New Roman"/>
          <w:sz w:val="24"/>
          <w:szCs w:val="24"/>
        </w:rPr>
        <w:t xml:space="preserve"> possibilities for how these aspects of parenting predict later infant–parent attachment.</w:t>
      </w:r>
      <w:r w:rsidR="00670C24" w:rsidRPr="004A342C">
        <w:rPr>
          <w:rFonts w:ascii="Times New Roman" w:hAnsi="Times New Roman" w:cs="Times New Roman"/>
          <w:sz w:val="24"/>
          <w:szCs w:val="24"/>
        </w:rPr>
        <w:t xml:space="preserve"> </w:t>
      </w:r>
      <w:r w:rsidR="0057015A" w:rsidRPr="004A342C">
        <w:rPr>
          <w:rFonts w:ascii="Times New Roman" w:hAnsi="Times New Roman" w:cs="Times New Roman"/>
          <w:sz w:val="24"/>
          <w:szCs w:val="24"/>
        </w:rPr>
        <w:t xml:space="preserve">First, </w:t>
      </w:r>
      <w:r w:rsidR="00670C24" w:rsidRPr="004A342C">
        <w:rPr>
          <w:rFonts w:ascii="Times New Roman" w:hAnsi="Times New Roman" w:cs="Times New Roman"/>
          <w:sz w:val="24"/>
          <w:szCs w:val="24"/>
        </w:rPr>
        <w:t>mentalization</w:t>
      </w:r>
      <w:r w:rsidR="0057015A" w:rsidRPr="004A342C">
        <w:rPr>
          <w:rFonts w:ascii="Times New Roman" w:hAnsi="Times New Roman" w:cs="Times New Roman"/>
          <w:sz w:val="24"/>
          <w:szCs w:val="24"/>
        </w:rPr>
        <w:t xml:space="preserve"> may explain variance in attachment security over and above any effect of sensitivity. Support for this notion was provided by </w:t>
      </w:r>
      <w:r w:rsidR="00251A69" w:rsidRPr="004A342C">
        <w:rPr>
          <w:rFonts w:ascii="Times New Roman" w:hAnsi="Times New Roman" w:cs="Times New Roman"/>
          <w:sz w:val="24"/>
          <w:szCs w:val="24"/>
        </w:rPr>
        <w:t xml:space="preserve">the results of two studies conducted by Meins et al. (2001; 2012) showing that mind-mindedness predicted attachment security independently of sensitivity. Meins et al.’s (2001, </w:t>
      </w:r>
      <w:r w:rsidR="00D23F7D" w:rsidRPr="004A342C">
        <w:rPr>
          <w:rFonts w:ascii="Times New Roman" w:hAnsi="Times New Roman" w:cs="Times New Roman"/>
          <w:i/>
          <w:sz w:val="24"/>
          <w:szCs w:val="24"/>
        </w:rPr>
        <w:t>N</w:t>
      </w:r>
      <w:r w:rsidR="00251A69" w:rsidRPr="004A342C">
        <w:rPr>
          <w:rFonts w:ascii="Times New Roman" w:hAnsi="Times New Roman" w:cs="Times New Roman"/>
          <w:sz w:val="24"/>
          <w:szCs w:val="24"/>
        </w:rPr>
        <w:t xml:space="preserve"> = 65) original study focused only on appropriate mind-related comments, whereas Meins et al. (2012, </w:t>
      </w:r>
      <w:r w:rsidR="00D23F7D" w:rsidRPr="004A342C">
        <w:rPr>
          <w:rFonts w:ascii="Times New Roman" w:hAnsi="Times New Roman" w:cs="Times New Roman"/>
          <w:i/>
          <w:sz w:val="24"/>
          <w:szCs w:val="24"/>
        </w:rPr>
        <w:t>N</w:t>
      </w:r>
      <w:r w:rsidR="00251A69" w:rsidRPr="004A342C">
        <w:rPr>
          <w:rFonts w:ascii="Times New Roman" w:hAnsi="Times New Roman" w:cs="Times New Roman"/>
          <w:sz w:val="24"/>
          <w:szCs w:val="24"/>
        </w:rPr>
        <w:t xml:space="preserve"> = 204) showed that both appropriate and non-attuned mind-related comments predicted independent variance in infant–parent attachment after accounting for the effect of maternal sensitivity. </w:t>
      </w:r>
      <w:r w:rsidR="0057015A" w:rsidRPr="004A342C">
        <w:rPr>
          <w:rFonts w:ascii="Times New Roman" w:hAnsi="Times New Roman" w:cs="Times New Roman"/>
          <w:sz w:val="24"/>
          <w:szCs w:val="24"/>
        </w:rPr>
        <w:t xml:space="preserve">Koren-Karie </w:t>
      </w:r>
      <w:r w:rsidR="00132397" w:rsidRPr="004A342C">
        <w:rPr>
          <w:rFonts w:ascii="Times New Roman" w:hAnsi="Times New Roman" w:cs="Times New Roman"/>
          <w:sz w:val="24"/>
          <w:szCs w:val="24"/>
        </w:rPr>
        <w:t>et al. (2002)</w:t>
      </w:r>
      <w:r w:rsidR="00871D91" w:rsidRPr="004A342C">
        <w:rPr>
          <w:rFonts w:ascii="Times New Roman" w:hAnsi="Times New Roman" w:cs="Times New Roman"/>
          <w:sz w:val="24"/>
          <w:szCs w:val="24"/>
        </w:rPr>
        <w:t xml:space="preserve"> also</w:t>
      </w:r>
      <w:r w:rsidR="003D41D1" w:rsidRPr="004A342C">
        <w:rPr>
          <w:rFonts w:ascii="Times New Roman" w:hAnsi="Times New Roman" w:cs="Times New Roman"/>
          <w:sz w:val="24"/>
          <w:szCs w:val="24"/>
        </w:rPr>
        <w:t xml:space="preserve"> </w:t>
      </w:r>
      <w:r w:rsidR="00132397" w:rsidRPr="004A342C">
        <w:rPr>
          <w:rFonts w:ascii="Times New Roman" w:hAnsi="Times New Roman" w:cs="Times New Roman"/>
          <w:sz w:val="24"/>
          <w:szCs w:val="24"/>
        </w:rPr>
        <w:t xml:space="preserve">found that insightfulness classifications significantly increased the prediction of </w:t>
      </w:r>
      <w:r w:rsidR="000146CC" w:rsidRPr="004A342C">
        <w:rPr>
          <w:rFonts w:ascii="Times New Roman" w:hAnsi="Times New Roman" w:cs="Times New Roman"/>
          <w:sz w:val="24"/>
          <w:szCs w:val="24"/>
        </w:rPr>
        <w:t>s</w:t>
      </w:r>
      <w:r w:rsidR="00132397" w:rsidRPr="004A342C">
        <w:rPr>
          <w:rFonts w:ascii="Times New Roman" w:hAnsi="Times New Roman" w:cs="Times New Roman"/>
          <w:sz w:val="24"/>
          <w:szCs w:val="24"/>
        </w:rPr>
        <w:t xml:space="preserve">trange </w:t>
      </w:r>
      <w:r w:rsidR="000146CC" w:rsidRPr="004A342C">
        <w:rPr>
          <w:rFonts w:ascii="Times New Roman" w:hAnsi="Times New Roman" w:cs="Times New Roman"/>
          <w:sz w:val="24"/>
          <w:szCs w:val="24"/>
        </w:rPr>
        <w:t>s</w:t>
      </w:r>
      <w:r w:rsidR="00132397" w:rsidRPr="004A342C">
        <w:rPr>
          <w:rFonts w:ascii="Times New Roman" w:hAnsi="Times New Roman" w:cs="Times New Roman"/>
          <w:sz w:val="24"/>
          <w:szCs w:val="24"/>
        </w:rPr>
        <w:t xml:space="preserve">ituation classifications beyond maternal vocabulary and maternal sensitivity in a group of </w:t>
      </w:r>
      <w:r w:rsidR="009042C1" w:rsidRPr="004A342C">
        <w:rPr>
          <w:rFonts w:ascii="Times New Roman" w:hAnsi="Times New Roman" w:cs="Times New Roman"/>
          <w:sz w:val="24"/>
          <w:szCs w:val="24"/>
        </w:rPr>
        <w:t xml:space="preserve">129 </w:t>
      </w:r>
      <w:r w:rsidR="00107780" w:rsidRPr="004A342C">
        <w:rPr>
          <w:rFonts w:ascii="Times New Roman" w:hAnsi="Times New Roman" w:cs="Times New Roman"/>
          <w:sz w:val="24"/>
          <w:szCs w:val="24"/>
        </w:rPr>
        <w:t>mother–</w:t>
      </w:r>
      <w:r w:rsidR="00132397" w:rsidRPr="004A342C">
        <w:rPr>
          <w:rFonts w:ascii="Times New Roman" w:hAnsi="Times New Roman" w:cs="Times New Roman"/>
          <w:sz w:val="24"/>
          <w:szCs w:val="24"/>
        </w:rPr>
        <w:t xml:space="preserve">infant dyads. </w:t>
      </w:r>
    </w:p>
    <w:p w14:paraId="5296994E" w14:textId="66A0AE91" w:rsidR="007444A9" w:rsidRPr="004A342C" w:rsidRDefault="0057015A" w:rsidP="00816B16">
      <w:pPr>
        <w:autoSpaceDE w:val="0"/>
        <w:autoSpaceDN w:val="0"/>
        <w:adjustRightInd w:val="0"/>
        <w:spacing w:after="0" w:line="480" w:lineRule="auto"/>
        <w:ind w:firstLine="708"/>
        <w:rPr>
          <w:rFonts w:ascii="Times New Roman" w:hAnsi="Times New Roman" w:cs="Times New Roman"/>
          <w:sz w:val="24"/>
          <w:szCs w:val="24"/>
        </w:rPr>
      </w:pPr>
      <w:r w:rsidRPr="004A342C">
        <w:rPr>
          <w:rFonts w:ascii="Times New Roman" w:hAnsi="Times New Roman" w:cs="Times New Roman"/>
          <w:sz w:val="24"/>
          <w:szCs w:val="24"/>
        </w:rPr>
        <w:t>Second</w:t>
      </w:r>
      <w:r w:rsidR="00C12677" w:rsidRPr="004A342C">
        <w:rPr>
          <w:rFonts w:ascii="Times New Roman" w:hAnsi="Times New Roman" w:cs="Times New Roman"/>
          <w:sz w:val="24"/>
          <w:szCs w:val="24"/>
        </w:rPr>
        <w:t>,</w:t>
      </w:r>
      <w:r w:rsidR="00EA465B" w:rsidRPr="004A342C">
        <w:rPr>
          <w:rFonts w:ascii="Times New Roman" w:hAnsi="Times New Roman" w:cs="Times New Roman"/>
          <w:sz w:val="24"/>
          <w:szCs w:val="24"/>
        </w:rPr>
        <w:t xml:space="preserve"> </w:t>
      </w:r>
      <w:r w:rsidR="00E41138" w:rsidRPr="004A342C">
        <w:rPr>
          <w:rFonts w:ascii="Times New Roman" w:hAnsi="Times New Roman" w:cs="Times New Roman"/>
          <w:sz w:val="24"/>
          <w:szCs w:val="24"/>
        </w:rPr>
        <w:t xml:space="preserve">since parental </w:t>
      </w:r>
      <w:r w:rsidR="00EA465B" w:rsidRPr="004A342C">
        <w:rPr>
          <w:rFonts w:ascii="Times New Roman" w:hAnsi="Times New Roman" w:cs="Times New Roman"/>
          <w:sz w:val="24"/>
          <w:szCs w:val="24"/>
        </w:rPr>
        <w:t>m</w:t>
      </w:r>
      <w:r w:rsidR="00FD7FCE" w:rsidRPr="004A342C">
        <w:rPr>
          <w:rFonts w:ascii="Times New Roman" w:hAnsi="Times New Roman" w:cs="Times New Roman"/>
          <w:sz w:val="24"/>
          <w:szCs w:val="24"/>
        </w:rPr>
        <w:t>entalization</w:t>
      </w:r>
      <w:r w:rsidR="00EA465B" w:rsidRPr="004A342C">
        <w:rPr>
          <w:rFonts w:ascii="Times New Roman" w:hAnsi="Times New Roman" w:cs="Times New Roman"/>
          <w:sz w:val="24"/>
          <w:szCs w:val="24"/>
        </w:rPr>
        <w:t xml:space="preserve"> </w:t>
      </w:r>
      <w:r w:rsidR="004728A7" w:rsidRPr="004A342C">
        <w:rPr>
          <w:rFonts w:ascii="Times New Roman" w:hAnsi="Times New Roman" w:cs="Times New Roman"/>
          <w:sz w:val="24"/>
          <w:szCs w:val="24"/>
        </w:rPr>
        <w:t>reflect</w:t>
      </w:r>
      <w:r w:rsidR="00E97BBF" w:rsidRPr="004A342C">
        <w:rPr>
          <w:rFonts w:ascii="Times New Roman" w:hAnsi="Times New Roman" w:cs="Times New Roman"/>
          <w:sz w:val="24"/>
          <w:szCs w:val="24"/>
        </w:rPr>
        <w:t>s</w:t>
      </w:r>
      <w:r w:rsidR="004728A7" w:rsidRPr="004A342C">
        <w:rPr>
          <w:rFonts w:ascii="Times New Roman" w:hAnsi="Times New Roman" w:cs="Times New Roman"/>
          <w:sz w:val="24"/>
          <w:szCs w:val="24"/>
        </w:rPr>
        <w:t xml:space="preserve"> the mental </w:t>
      </w:r>
      <w:r w:rsidR="00BC4C2C" w:rsidRPr="004A342C">
        <w:rPr>
          <w:rFonts w:ascii="Times New Roman" w:hAnsi="Times New Roman" w:cs="Times New Roman"/>
          <w:sz w:val="24"/>
          <w:szCs w:val="24"/>
        </w:rPr>
        <w:t>activity</w:t>
      </w:r>
      <w:r w:rsidR="004728A7" w:rsidRPr="004A342C">
        <w:rPr>
          <w:rFonts w:ascii="Times New Roman" w:hAnsi="Times New Roman" w:cs="Times New Roman"/>
          <w:sz w:val="24"/>
          <w:szCs w:val="24"/>
        </w:rPr>
        <w:t xml:space="preserve"> that enable</w:t>
      </w:r>
      <w:r w:rsidR="0027094E" w:rsidRPr="004A342C">
        <w:rPr>
          <w:rFonts w:ascii="Times New Roman" w:hAnsi="Times New Roman" w:cs="Times New Roman"/>
          <w:sz w:val="24"/>
          <w:szCs w:val="24"/>
        </w:rPr>
        <w:t xml:space="preserve">s parents to </w:t>
      </w:r>
      <w:r w:rsidR="00EA465B" w:rsidRPr="004A342C">
        <w:rPr>
          <w:rFonts w:ascii="Times New Roman" w:hAnsi="Times New Roman" w:cs="Times New Roman"/>
          <w:sz w:val="24"/>
          <w:szCs w:val="24"/>
        </w:rPr>
        <w:t>demonstrate</w:t>
      </w:r>
      <w:r w:rsidR="0027094E" w:rsidRPr="004A342C">
        <w:rPr>
          <w:rFonts w:ascii="Times New Roman" w:hAnsi="Times New Roman" w:cs="Times New Roman"/>
          <w:sz w:val="24"/>
          <w:szCs w:val="24"/>
        </w:rPr>
        <w:t xml:space="preserve"> </w:t>
      </w:r>
      <w:r w:rsidR="00EA465B" w:rsidRPr="004A342C">
        <w:rPr>
          <w:rFonts w:ascii="Times New Roman" w:hAnsi="Times New Roman" w:cs="Times New Roman"/>
          <w:sz w:val="24"/>
          <w:szCs w:val="24"/>
        </w:rPr>
        <w:t xml:space="preserve">sensitive </w:t>
      </w:r>
      <w:r w:rsidR="0027094E" w:rsidRPr="004A342C">
        <w:rPr>
          <w:rFonts w:ascii="Times New Roman" w:hAnsi="Times New Roman" w:cs="Times New Roman"/>
          <w:sz w:val="24"/>
          <w:szCs w:val="24"/>
        </w:rPr>
        <w:t xml:space="preserve">parenting behaviors </w:t>
      </w:r>
      <w:r w:rsidR="004728A7" w:rsidRPr="004A342C">
        <w:rPr>
          <w:rFonts w:ascii="Times New Roman" w:hAnsi="Times New Roman" w:cs="Times New Roman"/>
          <w:sz w:val="24"/>
          <w:szCs w:val="24"/>
        </w:rPr>
        <w:t>(</w:t>
      </w:r>
      <w:r w:rsidR="00F57E85" w:rsidRPr="004A342C">
        <w:rPr>
          <w:rFonts w:ascii="Times New Roman" w:hAnsi="Times New Roman" w:cs="Times New Roman"/>
          <w:sz w:val="24"/>
          <w:szCs w:val="24"/>
        </w:rPr>
        <w:t>e.g., non-intrusiveness, structuring,</w:t>
      </w:r>
      <w:r w:rsidR="00F655B0" w:rsidRPr="004A342C">
        <w:rPr>
          <w:rFonts w:ascii="Times New Roman" w:hAnsi="Times New Roman" w:cs="Times New Roman"/>
          <w:sz w:val="24"/>
          <w:szCs w:val="24"/>
        </w:rPr>
        <w:t xml:space="preserve"> synchrony,</w:t>
      </w:r>
      <w:r w:rsidR="00F57E85" w:rsidRPr="004A342C">
        <w:rPr>
          <w:rFonts w:ascii="Times New Roman" w:hAnsi="Times New Roman" w:cs="Times New Roman"/>
          <w:sz w:val="24"/>
          <w:szCs w:val="24"/>
        </w:rPr>
        <w:t xml:space="preserve"> autonomy suppo</w:t>
      </w:r>
      <w:r w:rsidR="00F655B0" w:rsidRPr="004A342C">
        <w:rPr>
          <w:rFonts w:ascii="Times New Roman" w:hAnsi="Times New Roman" w:cs="Times New Roman"/>
          <w:sz w:val="24"/>
          <w:szCs w:val="24"/>
        </w:rPr>
        <w:t>rting behaviors, etc.</w:t>
      </w:r>
      <w:r w:rsidR="00B1451F" w:rsidRPr="004A342C">
        <w:rPr>
          <w:rFonts w:ascii="Times New Roman" w:hAnsi="Times New Roman" w:cs="Times New Roman"/>
          <w:sz w:val="24"/>
          <w:szCs w:val="24"/>
        </w:rPr>
        <w:t>)</w:t>
      </w:r>
      <w:r w:rsidR="000A629D" w:rsidRPr="004A342C">
        <w:rPr>
          <w:rFonts w:ascii="Times New Roman" w:hAnsi="Times New Roman" w:cs="Times New Roman"/>
          <w:sz w:val="24"/>
          <w:szCs w:val="24"/>
        </w:rPr>
        <w:t xml:space="preserve">, </w:t>
      </w:r>
      <w:r w:rsidR="00E41138" w:rsidRPr="004A342C">
        <w:rPr>
          <w:rFonts w:ascii="Times New Roman" w:hAnsi="Times New Roman" w:cs="Times New Roman"/>
          <w:sz w:val="24"/>
          <w:szCs w:val="24"/>
        </w:rPr>
        <w:t xml:space="preserve">mentalization may predict attachment via its effect on sensitivity. </w:t>
      </w:r>
      <w:r w:rsidR="0028321D" w:rsidRPr="004A342C">
        <w:rPr>
          <w:rFonts w:ascii="Times New Roman" w:hAnsi="Times New Roman" w:cs="Times New Roman"/>
          <w:sz w:val="24"/>
          <w:szCs w:val="24"/>
        </w:rPr>
        <w:t>For instance</w:t>
      </w:r>
      <w:r w:rsidR="00FF1D95" w:rsidRPr="004A342C">
        <w:rPr>
          <w:rFonts w:ascii="Times New Roman" w:hAnsi="Times New Roman" w:cs="Times New Roman"/>
          <w:sz w:val="24"/>
          <w:szCs w:val="24"/>
        </w:rPr>
        <w:t>,</w:t>
      </w:r>
      <w:r w:rsidR="0028321D" w:rsidRPr="004A342C">
        <w:rPr>
          <w:rFonts w:ascii="Times New Roman" w:hAnsi="Times New Roman" w:cs="Times New Roman"/>
          <w:sz w:val="24"/>
          <w:szCs w:val="24"/>
        </w:rPr>
        <w:t xml:space="preserve"> Laranjo et al. (2008</w:t>
      </w:r>
      <w:r w:rsidR="0059197D" w:rsidRPr="004A342C">
        <w:rPr>
          <w:rFonts w:ascii="Times New Roman" w:hAnsi="Times New Roman" w:cs="Times New Roman"/>
          <w:sz w:val="24"/>
          <w:szCs w:val="24"/>
        </w:rPr>
        <w:t>, p. 693</w:t>
      </w:r>
      <w:r w:rsidR="0028321D" w:rsidRPr="004A342C">
        <w:rPr>
          <w:rFonts w:ascii="Times New Roman" w:hAnsi="Times New Roman" w:cs="Times New Roman"/>
          <w:sz w:val="24"/>
          <w:szCs w:val="24"/>
        </w:rPr>
        <w:t xml:space="preserve">) </w:t>
      </w:r>
      <w:r w:rsidR="00D24FA9" w:rsidRPr="004A342C">
        <w:rPr>
          <w:rFonts w:ascii="Times New Roman" w:hAnsi="Times New Roman" w:cs="Times New Roman"/>
          <w:sz w:val="24"/>
          <w:szCs w:val="24"/>
        </w:rPr>
        <w:t>stated</w:t>
      </w:r>
      <w:r w:rsidR="0028321D" w:rsidRPr="004A342C">
        <w:rPr>
          <w:rFonts w:ascii="Times New Roman" w:hAnsi="Times New Roman" w:cs="Times New Roman"/>
          <w:sz w:val="24"/>
          <w:szCs w:val="24"/>
        </w:rPr>
        <w:t xml:space="preserve"> that “in order to respond appropriately to infants’ cues, caregivers must first interpret these cues correctly, requiring that they attribute intenti</w:t>
      </w:r>
      <w:r w:rsidR="0059197D" w:rsidRPr="004A342C">
        <w:rPr>
          <w:rFonts w:ascii="Times New Roman" w:hAnsi="Times New Roman" w:cs="Times New Roman"/>
          <w:sz w:val="24"/>
          <w:szCs w:val="24"/>
        </w:rPr>
        <w:t>ons to their infants</w:t>
      </w:r>
      <w:r w:rsidR="0028321D" w:rsidRPr="004A342C">
        <w:rPr>
          <w:rFonts w:ascii="Times New Roman" w:hAnsi="Times New Roman" w:cs="Times New Roman"/>
          <w:sz w:val="24"/>
          <w:szCs w:val="24"/>
        </w:rPr>
        <w:t xml:space="preserve">”. </w:t>
      </w:r>
      <w:r w:rsidR="00C60721" w:rsidRPr="004A342C">
        <w:rPr>
          <w:rFonts w:ascii="Times New Roman" w:hAnsi="Times New Roman" w:cs="Times New Roman"/>
          <w:sz w:val="24"/>
          <w:szCs w:val="24"/>
        </w:rPr>
        <w:t>On</w:t>
      </w:r>
      <w:r w:rsidR="00F971E9" w:rsidRPr="004A342C">
        <w:rPr>
          <w:rFonts w:ascii="Times New Roman" w:hAnsi="Times New Roman" w:cs="Times New Roman"/>
          <w:sz w:val="24"/>
          <w:szCs w:val="24"/>
        </w:rPr>
        <w:t xml:space="preserve"> this view</w:t>
      </w:r>
      <w:r w:rsidR="00C60721" w:rsidRPr="004A342C">
        <w:rPr>
          <w:rFonts w:ascii="Times New Roman" w:hAnsi="Times New Roman" w:cs="Times New Roman"/>
          <w:sz w:val="24"/>
          <w:szCs w:val="24"/>
        </w:rPr>
        <w:t>,</w:t>
      </w:r>
      <w:r w:rsidR="00F971E9" w:rsidRPr="004A342C">
        <w:rPr>
          <w:rFonts w:ascii="Times New Roman" w:hAnsi="Times New Roman" w:cs="Times New Roman"/>
          <w:sz w:val="24"/>
          <w:szCs w:val="24"/>
        </w:rPr>
        <w:t xml:space="preserve"> </w:t>
      </w:r>
      <w:r w:rsidR="0028321D" w:rsidRPr="004A342C">
        <w:rPr>
          <w:rFonts w:ascii="Times New Roman" w:hAnsi="Times New Roman" w:cs="Times New Roman"/>
          <w:sz w:val="24"/>
          <w:szCs w:val="24"/>
        </w:rPr>
        <w:t>mentalizing is considere</w:t>
      </w:r>
      <w:r w:rsidR="00E97BBF" w:rsidRPr="004A342C">
        <w:rPr>
          <w:rFonts w:ascii="Times New Roman" w:hAnsi="Times New Roman" w:cs="Times New Roman"/>
          <w:sz w:val="24"/>
          <w:szCs w:val="24"/>
        </w:rPr>
        <w:t xml:space="preserve">d to be a prerequisite for </w:t>
      </w:r>
      <w:r w:rsidR="00F971E9" w:rsidRPr="004A342C">
        <w:rPr>
          <w:rFonts w:ascii="Times New Roman" w:hAnsi="Times New Roman" w:cs="Times New Roman"/>
          <w:sz w:val="24"/>
          <w:szCs w:val="24"/>
        </w:rPr>
        <w:t>sensitivity</w:t>
      </w:r>
      <w:r w:rsidR="0028321D" w:rsidRPr="004A342C">
        <w:rPr>
          <w:rFonts w:ascii="Times New Roman" w:hAnsi="Times New Roman" w:cs="Times New Roman"/>
          <w:sz w:val="24"/>
          <w:szCs w:val="24"/>
        </w:rPr>
        <w:t>.</w:t>
      </w:r>
      <w:r w:rsidR="003E7B59" w:rsidRPr="004A342C">
        <w:rPr>
          <w:rFonts w:ascii="Times New Roman" w:hAnsi="Times New Roman" w:cs="Times New Roman"/>
          <w:sz w:val="24"/>
          <w:szCs w:val="24"/>
        </w:rPr>
        <w:t xml:space="preserve"> </w:t>
      </w:r>
      <w:r w:rsidR="0061773E" w:rsidRPr="004A342C">
        <w:rPr>
          <w:rFonts w:ascii="Times New Roman" w:hAnsi="Times New Roman" w:cs="Times New Roman"/>
          <w:sz w:val="24"/>
          <w:szCs w:val="24"/>
        </w:rPr>
        <w:t xml:space="preserve">Support </w:t>
      </w:r>
      <w:r w:rsidR="00C60721" w:rsidRPr="004A342C">
        <w:rPr>
          <w:rFonts w:ascii="Times New Roman" w:hAnsi="Times New Roman" w:cs="Times New Roman"/>
          <w:sz w:val="24"/>
          <w:szCs w:val="24"/>
        </w:rPr>
        <w:t>for</w:t>
      </w:r>
      <w:r w:rsidR="0061773E" w:rsidRPr="004A342C">
        <w:rPr>
          <w:rFonts w:ascii="Times New Roman" w:hAnsi="Times New Roman" w:cs="Times New Roman"/>
          <w:sz w:val="24"/>
          <w:szCs w:val="24"/>
        </w:rPr>
        <w:t xml:space="preserve"> this notion comes from studies reporting positive associations between sensitivity and parental reflective functioning (</w:t>
      </w:r>
      <w:r w:rsidR="000870C8" w:rsidRPr="004A342C">
        <w:rPr>
          <w:rFonts w:ascii="Times New Roman" w:hAnsi="Times New Roman" w:cs="Times New Roman"/>
          <w:sz w:val="24"/>
          <w:szCs w:val="24"/>
        </w:rPr>
        <w:t>e.g.,</w:t>
      </w:r>
      <w:r w:rsidR="0033792E" w:rsidRPr="004A342C">
        <w:rPr>
          <w:rStyle w:val="mixed-citation"/>
          <w:lang w:val="en"/>
        </w:rPr>
        <w:t xml:space="preserve"> </w:t>
      </w:r>
      <w:r w:rsidR="0033792E" w:rsidRPr="004A342C">
        <w:rPr>
          <w:rFonts w:ascii="Times New Roman" w:hAnsi="Times New Roman" w:cs="Times New Roman"/>
          <w:sz w:val="24"/>
          <w:szCs w:val="24"/>
        </w:rPr>
        <w:t>Stacks et al., 2014</w:t>
      </w:r>
      <w:r w:rsidR="0061773E" w:rsidRPr="004A342C">
        <w:rPr>
          <w:rFonts w:ascii="Times New Roman" w:hAnsi="Times New Roman" w:cs="Times New Roman"/>
          <w:sz w:val="24"/>
          <w:szCs w:val="24"/>
        </w:rPr>
        <w:t>), appropriate mind-</w:t>
      </w:r>
      <w:r w:rsidR="009A3EB1" w:rsidRPr="004A342C">
        <w:rPr>
          <w:rFonts w:ascii="Times New Roman" w:hAnsi="Times New Roman" w:cs="Times New Roman"/>
          <w:sz w:val="24"/>
          <w:szCs w:val="24"/>
        </w:rPr>
        <w:t>related comments</w:t>
      </w:r>
      <w:r w:rsidR="0061773E" w:rsidRPr="004A342C">
        <w:rPr>
          <w:rFonts w:ascii="Times New Roman" w:hAnsi="Times New Roman" w:cs="Times New Roman"/>
          <w:sz w:val="24"/>
          <w:szCs w:val="24"/>
        </w:rPr>
        <w:t xml:space="preserve"> (e.g., Demers et al., 2010a; Farrow</w:t>
      </w:r>
      <w:r w:rsidR="00D22D11" w:rsidRPr="004A342C">
        <w:rPr>
          <w:rFonts w:ascii="Times New Roman" w:hAnsi="Times New Roman" w:cs="Times New Roman"/>
          <w:sz w:val="24"/>
          <w:szCs w:val="24"/>
        </w:rPr>
        <w:t xml:space="preserve"> &amp; Blisset</w:t>
      </w:r>
      <w:r w:rsidR="0061773E" w:rsidRPr="004A342C">
        <w:rPr>
          <w:rFonts w:ascii="Times New Roman" w:hAnsi="Times New Roman" w:cs="Times New Roman"/>
          <w:sz w:val="24"/>
          <w:szCs w:val="24"/>
        </w:rPr>
        <w:t xml:space="preserve">, 2010), and </w:t>
      </w:r>
      <w:r w:rsidR="009A3EB1" w:rsidRPr="004A342C">
        <w:rPr>
          <w:rFonts w:ascii="Times New Roman" w:hAnsi="Times New Roman" w:cs="Times New Roman"/>
          <w:sz w:val="24"/>
          <w:szCs w:val="24"/>
        </w:rPr>
        <w:t xml:space="preserve">positive </w:t>
      </w:r>
      <w:r w:rsidR="0061773E" w:rsidRPr="004A342C">
        <w:rPr>
          <w:rFonts w:ascii="Times New Roman" w:hAnsi="Times New Roman" w:cs="Times New Roman"/>
          <w:sz w:val="24"/>
          <w:szCs w:val="24"/>
        </w:rPr>
        <w:t>insightfulness</w:t>
      </w:r>
      <w:r w:rsidR="0033792E" w:rsidRPr="004A342C">
        <w:rPr>
          <w:rFonts w:ascii="Times New Roman" w:hAnsi="Times New Roman" w:cs="Times New Roman"/>
          <w:sz w:val="24"/>
          <w:szCs w:val="24"/>
        </w:rPr>
        <w:t xml:space="preserve"> (e.g., Koren-Karie et al., 2002; Ramsauer et al., 2014)</w:t>
      </w:r>
      <w:r w:rsidR="0061773E" w:rsidRPr="004A342C">
        <w:rPr>
          <w:rFonts w:ascii="Times New Roman" w:hAnsi="Times New Roman" w:cs="Times New Roman"/>
          <w:sz w:val="24"/>
          <w:szCs w:val="24"/>
        </w:rPr>
        <w:t xml:space="preserve">, suggesting that parents with </w:t>
      </w:r>
      <w:r w:rsidR="00E441CC" w:rsidRPr="004A342C">
        <w:rPr>
          <w:rFonts w:ascii="Times New Roman" w:hAnsi="Times New Roman" w:cs="Times New Roman"/>
          <w:sz w:val="24"/>
          <w:szCs w:val="24"/>
        </w:rPr>
        <w:t>higher mentalization</w:t>
      </w:r>
      <w:r w:rsidR="0061773E" w:rsidRPr="004A342C">
        <w:rPr>
          <w:rFonts w:ascii="Times New Roman" w:hAnsi="Times New Roman" w:cs="Times New Roman"/>
          <w:sz w:val="24"/>
          <w:szCs w:val="24"/>
        </w:rPr>
        <w:t xml:space="preserve"> are better equipped to provide their infants with sensitive responsiveness (Demers et al., 2010a).</w:t>
      </w:r>
      <w:r w:rsidR="002572B0" w:rsidRPr="004A342C">
        <w:rPr>
          <w:rFonts w:ascii="Times New Roman" w:hAnsi="Times New Roman" w:cs="Times New Roman"/>
          <w:sz w:val="24"/>
          <w:szCs w:val="24"/>
        </w:rPr>
        <w:t xml:space="preserve"> </w:t>
      </w:r>
    </w:p>
    <w:p w14:paraId="313F759B" w14:textId="2DB1882B" w:rsidR="00F971E9" w:rsidRPr="004A342C" w:rsidRDefault="009042C1" w:rsidP="00816B16">
      <w:pPr>
        <w:autoSpaceDE w:val="0"/>
        <w:autoSpaceDN w:val="0"/>
        <w:adjustRightInd w:val="0"/>
        <w:spacing w:after="0" w:line="480" w:lineRule="auto"/>
        <w:ind w:firstLine="708"/>
        <w:rPr>
          <w:rFonts w:ascii="Times New Roman" w:hAnsi="Times New Roman" w:cs="Times New Roman"/>
          <w:sz w:val="24"/>
          <w:szCs w:val="24"/>
        </w:rPr>
      </w:pPr>
      <w:r w:rsidRPr="004A342C">
        <w:rPr>
          <w:rFonts w:ascii="Times New Roman" w:hAnsi="Times New Roman" w:cs="Times New Roman"/>
          <w:sz w:val="24"/>
          <w:szCs w:val="24"/>
        </w:rPr>
        <w:t>T</w:t>
      </w:r>
      <w:r w:rsidR="003E7B59" w:rsidRPr="004A342C">
        <w:rPr>
          <w:rFonts w:ascii="Times New Roman" w:hAnsi="Times New Roman" w:cs="Times New Roman"/>
          <w:sz w:val="24"/>
          <w:szCs w:val="24"/>
        </w:rPr>
        <w:t xml:space="preserve">he possible mediating role of sensitivity in the relation between parental mentalizing and attachment has </w:t>
      </w:r>
      <w:r w:rsidRPr="004A342C">
        <w:rPr>
          <w:rFonts w:ascii="Times New Roman" w:hAnsi="Times New Roman" w:cs="Times New Roman"/>
          <w:sz w:val="24"/>
          <w:szCs w:val="24"/>
        </w:rPr>
        <w:t xml:space="preserve">also </w:t>
      </w:r>
      <w:r w:rsidR="003E7B59" w:rsidRPr="004A342C">
        <w:rPr>
          <w:rFonts w:ascii="Times New Roman" w:hAnsi="Times New Roman" w:cs="Times New Roman"/>
          <w:sz w:val="24"/>
          <w:szCs w:val="24"/>
        </w:rPr>
        <w:t xml:space="preserve">been tested </w:t>
      </w:r>
      <w:r w:rsidR="00B41DF7" w:rsidRPr="004A342C">
        <w:rPr>
          <w:rFonts w:ascii="Times New Roman" w:hAnsi="Times New Roman" w:cs="Times New Roman"/>
          <w:sz w:val="24"/>
          <w:szCs w:val="24"/>
        </w:rPr>
        <w:t xml:space="preserve">directly </w:t>
      </w:r>
      <w:r w:rsidR="000425D1" w:rsidRPr="004A342C">
        <w:rPr>
          <w:rFonts w:ascii="Times New Roman" w:hAnsi="Times New Roman" w:cs="Times New Roman"/>
          <w:sz w:val="24"/>
          <w:szCs w:val="24"/>
        </w:rPr>
        <w:t xml:space="preserve">in </w:t>
      </w:r>
      <w:r w:rsidR="00390C4C" w:rsidRPr="004A342C">
        <w:rPr>
          <w:rFonts w:ascii="Times New Roman" w:hAnsi="Times New Roman" w:cs="Times New Roman"/>
          <w:sz w:val="24"/>
          <w:szCs w:val="24"/>
        </w:rPr>
        <w:t xml:space="preserve">studies </w:t>
      </w:r>
      <w:r w:rsidRPr="004A342C">
        <w:rPr>
          <w:rFonts w:ascii="Times New Roman" w:hAnsi="Times New Roman" w:cs="Times New Roman"/>
          <w:sz w:val="24"/>
          <w:szCs w:val="24"/>
        </w:rPr>
        <w:t>on</w:t>
      </w:r>
      <w:r w:rsidR="003E2FAA" w:rsidRPr="004A342C">
        <w:rPr>
          <w:rFonts w:ascii="Times New Roman" w:hAnsi="Times New Roman" w:cs="Times New Roman"/>
          <w:sz w:val="24"/>
          <w:szCs w:val="24"/>
        </w:rPr>
        <w:t xml:space="preserve"> </w:t>
      </w:r>
      <w:r w:rsidR="00390C4C" w:rsidRPr="004A342C">
        <w:rPr>
          <w:rFonts w:ascii="Times New Roman" w:hAnsi="Times New Roman" w:cs="Times New Roman"/>
          <w:sz w:val="24"/>
          <w:szCs w:val="24"/>
        </w:rPr>
        <w:t xml:space="preserve">mind-mindedness </w:t>
      </w:r>
      <w:r w:rsidRPr="004A342C">
        <w:rPr>
          <w:rFonts w:ascii="Times New Roman" w:hAnsi="Times New Roman" w:cs="Times New Roman"/>
          <w:sz w:val="24"/>
          <w:szCs w:val="24"/>
        </w:rPr>
        <w:t xml:space="preserve">and parental reflective functioning </w:t>
      </w:r>
      <w:r w:rsidR="003E7B59" w:rsidRPr="004A342C">
        <w:rPr>
          <w:rFonts w:ascii="Times New Roman" w:hAnsi="Times New Roman" w:cs="Times New Roman"/>
          <w:sz w:val="24"/>
          <w:szCs w:val="24"/>
        </w:rPr>
        <w:t>(Laranjo et al., 2008; Lundy, 2003</w:t>
      </w:r>
      <w:r w:rsidR="0035214A" w:rsidRPr="004A342C">
        <w:rPr>
          <w:rFonts w:ascii="Times New Roman" w:hAnsi="Times New Roman" w:cs="Times New Roman"/>
          <w:sz w:val="24"/>
          <w:szCs w:val="24"/>
        </w:rPr>
        <w:t>; Stacks et al., 2014</w:t>
      </w:r>
      <w:r w:rsidR="003E7B59" w:rsidRPr="004A342C">
        <w:rPr>
          <w:rFonts w:ascii="Times New Roman" w:hAnsi="Times New Roman" w:cs="Times New Roman"/>
          <w:sz w:val="24"/>
          <w:szCs w:val="24"/>
        </w:rPr>
        <w:t xml:space="preserve">). </w:t>
      </w:r>
      <w:r w:rsidR="00001ECC" w:rsidRPr="004A342C">
        <w:rPr>
          <w:rFonts w:ascii="Times New Roman" w:hAnsi="Times New Roman" w:cs="Times New Roman"/>
          <w:sz w:val="24"/>
          <w:szCs w:val="24"/>
        </w:rPr>
        <w:t xml:space="preserve">Lundy (2003, </w:t>
      </w:r>
      <w:r w:rsidR="00D23F7D" w:rsidRPr="004A342C">
        <w:rPr>
          <w:rFonts w:ascii="Times New Roman" w:hAnsi="Times New Roman" w:cs="Times New Roman"/>
          <w:i/>
          <w:sz w:val="24"/>
          <w:szCs w:val="24"/>
        </w:rPr>
        <w:t>N</w:t>
      </w:r>
      <w:r w:rsidR="00001ECC" w:rsidRPr="004A342C">
        <w:rPr>
          <w:rFonts w:ascii="Times New Roman" w:hAnsi="Times New Roman" w:cs="Times New Roman"/>
          <w:sz w:val="24"/>
          <w:szCs w:val="24"/>
        </w:rPr>
        <w:t xml:space="preserve"> = 48) reported that the ability of mothers and fathers to engage in frequent reciprocal and mutually rewarding interactions with their infants (an indicator of sensitive responsiveness) mediated the relation between appropriate mind-related comments and higher scores on the A</w:t>
      </w:r>
      <w:r w:rsidR="000146CC" w:rsidRPr="004A342C">
        <w:rPr>
          <w:rFonts w:ascii="Times New Roman" w:hAnsi="Times New Roman" w:cs="Times New Roman"/>
          <w:sz w:val="24"/>
          <w:szCs w:val="24"/>
        </w:rPr>
        <w:t>ttachment Q S</w:t>
      </w:r>
      <w:r w:rsidR="003204E2" w:rsidRPr="004A342C">
        <w:rPr>
          <w:rFonts w:ascii="Times New Roman" w:hAnsi="Times New Roman" w:cs="Times New Roman"/>
          <w:sz w:val="24"/>
          <w:szCs w:val="24"/>
        </w:rPr>
        <w:t>ort</w:t>
      </w:r>
      <w:r w:rsidR="000146CC" w:rsidRPr="004A342C">
        <w:rPr>
          <w:rFonts w:ascii="Times New Roman" w:hAnsi="Times New Roman" w:cs="Times New Roman"/>
          <w:sz w:val="24"/>
          <w:szCs w:val="24"/>
        </w:rPr>
        <w:t xml:space="preserve"> (A</w:t>
      </w:r>
      <w:r w:rsidR="00001ECC" w:rsidRPr="004A342C">
        <w:rPr>
          <w:rFonts w:ascii="Times New Roman" w:hAnsi="Times New Roman" w:cs="Times New Roman"/>
          <w:sz w:val="24"/>
          <w:szCs w:val="24"/>
        </w:rPr>
        <w:t>QS</w:t>
      </w:r>
      <w:r w:rsidR="003204E2" w:rsidRPr="004A342C">
        <w:rPr>
          <w:rFonts w:ascii="Times New Roman" w:hAnsi="Times New Roman" w:cs="Times New Roman"/>
          <w:sz w:val="24"/>
          <w:szCs w:val="24"/>
        </w:rPr>
        <w:t>;</w:t>
      </w:r>
      <w:r w:rsidR="003204E2" w:rsidRPr="004A342C">
        <w:rPr>
          <w:rFonts w:ascii="Times New Roman" w:hAnsi="Times New Roman" w:cs="Times New Roman"/>
          <w:sz w:val="24"/>
          <w:szCs w:val="24"/>
          <w:shd w:val="clear" w:color="auto" w:fill="FFFFFF"/>
        </w:rPr>
        <w:t xml:space="preserve"> Waters &amp; Deane, 1985</w:t>
      </w:r>
      <w:r w:rsidR="0059197D" w:rsidRPr="004A342C">
        <w:rPr>
          <w:rFonts w:ascii="Times New Roman" w:hAnsi="Times New Roman" w:cs="Times New Roman"/>
          <w:sz w:val="24"/>
          <w:szCs w:val="24"/>
        </w:rPr>
        <w:t>).</w:t>
      </w:r>
      <w:r w:rsidR="00001ECC" w:rsidRPr="004A342C">
        <w:rPr>
          <w:rFonts w:ascii="Times New Roman" w:hAnsi="Times New Roman" w:cs="Times New Roman"/>
          <w:sz w:val="24"/>
          <w:szCs w:val="24"/>
        </w:rPr>
        <w:t xml:space="preserve"> </w:t>
      </w:r>
      <w:r w:rsidR="002572B0" w:rsidRPr="004A342C">
        <w:rPr>
          <w:rFonts w:ascii="Times New Roman" w:hAnsi="Times New Roman" w:cs="Times New Roman"/>
          <w:sz w:val="24"/>
          <w:szCs w:val="24"/>
        </w:rPr>
        <w:t>Laranjo et al. (2008</w:t>
      </w:r>
      <w:r w:rsidR="002943EA" w:rsidRPr="004A342C">
        <w:rPr>
          <w:rFonts w:ascii="Times New Roman" w:hAnsi="Times New Roman" w:cs="Times New Roman"/>
          <w:sz w:val="24"/>
          <w:szCs w:val="24"/>
        </w:rPr>
        <w:t xml:space="preserve">, </w:t>
      </w:r>
      <w:r w:rsidR="00D23F7D" w:rsidRPr="004A342C">
        <w:rPr>
          <w:rFonts w:ascii="Times New Roman" w:hAnsi="Times New Roman" w:cs="Times New Roman"/>
          <w:i/>
          <w:sz w:val="24"/>
          <w:szCs w:val="24"/>
        </w:rPr>
        <w:t>N</w:t>
      </w:r>
      <w:r w:rsidR="002943EA" w:rsidRPr="004A342C">
        <w:rPr>
          <w:rFonts w:ascii="Times New Roman" w:hAnsi="Times New Roman" w:cs="Times New Roman"/>
          <w:sz w:val="24"/>
          <w:szCs w:val="24"/>
        </w:rPr>
        <w:t xml:space="preserve"> = 59</w:t>
      </w:r>
      <w:r w:rsidR="002572B0" w:rsidRPr="004A342C">
        <w:rPr>
          <w:rFonts w:ascii="Times New Roman" w:hAnsi="Times New Roman" w:cs="Times New Roman"/>
          <w:sz w:val="24"/>
          <w:szCs w:val="24"/>
        </w:rPr>
        <w:t>)</w:t>
      </w:r>
      <w:r w:rsidR="00001ECC" w:rsidRPr="004A342C">
        <w:rPr>
          <w:rFonts w:ascii="Times New Roman" w:hAnsi="Times New Roman" w:cs="Times New Roman"/>
          <w:sz w:val="24"/>
          <w:szCs w:val="24"/>
        </w:rPr>
        <w:t xml:space="preserve"> reported </w:t>
      </w:r>
      <w:r w:rsidR="002572B0" w:rsidRPr="004A342C">
        <w:rPr>
          <w:rFonts w:ascii="Times New Roman" w:hAnsi="Times New Roman" w:cs="Times New Roman"/>
          <w:sz w:val="24"/>
          <w:szCs w:val="24"/>
        </w:rPr>
        <w:t xml:space="preserve">that </w:t>
      </w:r>
      <w:r w:rsidR="00F971E9" w:rsidRPr="004A342C">
        <w:rPr>
          <w:rFonts w:ascii="Times New Roman" w:hAnsi="Times New Roman" w:cs="Times New Roman"/>
          <w:sz w:val="24"/>
          <w:szCs w:val="24"/>
        </w:rPr>
        <w:t>m</w:t>
      </w:r>
      <w:r w:rsidR="004728A7" w:rsidRPr="004A342C">
        <w:rPr>
          <w:rFonts w:ascii="Times New Roman" w:hAnsi="Times New Roman" w:cs="Times New Roman"/>
          <w:sz w:val="24"/>
          <w:szCs w:val="24"/>
        </w:rPr>
        <w:t>aternal sensitivity</w:t>
      </w:r>
      <w:r w:rsidR="00F971E9" w:rsidRPr="004A342C">
        <w:rPr>
          <w:rFonts w:ascii="Times New Roman" w:hAnsi="Times New Roman" w:cs="Times New Roman"/>
          <w:sz w:val="24"/>
          <w:szCs w:val="24"/>
        </w:rPr>
        <w:t xml:space="preserve"> </w:t>
      </w:r>
      <w:r w:rsidR="004A7624" w:rsidRPr="004A342C">
        <w:rPr>
          <w:rFonts w:ascii="Times New Roman" w:hAnsi="Times New Roman" w:cs="Times New Roman"/>
          <w:sz w:val="24"/>
          <w:szCs w:val="24"/>
        </w:rPr>
        <w:t xml:space="preserve">only </w:t>
      </w:r>
      <w:r w:rsidR="00F971E9" w:rsidRPr="004A342C">
        <w:rPr>
          <w:rFonts w:ascii="Times New Roman" w:hAnsi="Times New Roman" w:cs="Times New Roman"/>
          <w:sz w:val="24"/>
          <w:szCs w:val="24"/>
        </w:rPr>
        <w:t xml:space="preserve">partially </w:t>
      </w:r>
      <w:r w:rsidR="004728A7" w:rsidRPr="004A342C">
        <w:rPr>
          <w:rFonts w:ascii="Times New Roman" w:hAnsi="Times New Roman" w:cs="Times New Roman"/>
          <w:sz w:val="24"/>
          <w:szCs w:val="24"/>
        </w:rPr>
        <w:t>mediate</w:t>
      </w:r>
      <w:r w:rsidR="00F971E9" w:rsidRPr="004A342C">
        <w:rPr>
          <w:rFonts w:ascii="Times New Roman" w:hAnsi="Times New Roman" w:cs="Times New Roman"/>
          <w:sz w:val="24"/>
          <w:szCs w:val="24"/>
        </w:rPr>
        <w:t>d</w:t>
      </w:r>
      <w:r w:rsidR="004728A7" w:rsidRPr="004A342C">
        <w:rPr>
          <w:rFonts w:ascii="Times New Roman" w:hAnsi="Times New Roman" w:cs="Times New Roman"/>
          <w:sz w:val="24"/>
          <w:szCs w:val="24"/>
        </w:rPr>
        <w:t xml:space="preserve"> the relation between </w:t>
      </w:r>
      <w:r w:rsidR="00390C4C" w:rsidRPr="004A342C">
        <w:rPr>
          <w:rFonts w:ascii="Times New Roman" w:hAnsi="Times New Roman" w:cs="Times New Roman"/>
          <w:sz w:val="24"/>
          <w:szCs w:val="24"/>
        </w:rPr>
        <w:t>appropriate mind-related comments</w:t>
      </w:r>
      <w:r w:rsidR="000425D1" w:rsidRPr="004A342C">
        <w:rPr>
          <w:rFonts w:ascii="Times New Roman" w:hAnsi="Times New Roman" w:cs="Times New Roman"/>
          <w:sz w:val="24"/>
          <w:szCs w:val="24"/>
        </w:rPr>
        <w:t xml:space="preserve"> at 12 months</w:t>
      </w:r>
      <w:r w:rsidR="004728A7" w:rsidRPr="004A342C">
        <w:rPr>
          <w:rFonts w:ascii="Times New Roman" w:hAnsi="Times New Roman" w:cs="Times New Roman"/>
          <w:sz w:val="24"/>
          <w:szCs w:val="24"/>
        </w:rPr>
        <w:t xml:space="preserve"> and attachment security</w:t>
      </w:r>
      <w:r w:rsidR="003E53B9" w:rsidRPr="004A342C">
        <w:rPr>
          <w:rFonts w:ascii="Times New Roman" w:hAnsi="Times New Roman" w:cs="Times New Roman"/>
          <w:sz w:val="24"/>
          <w:szCs w:val="24"/>
        </w:rPr>
        <w:t xml:space="preserve"> at 15 months </w:t>
      </w:r>
      <w:r w:rsidR="000425D1" w:rsidRPr="004A342C">
        <w:rPr>
          <w:rFonts w:ascii="Times New Roman" w:hAnsi="Times New Roman" w:cs="Times New Roman"/>
          <w:sz w:val="24"/>
          <w:szCs w:val="24"/>
        </w:rPr>
        <w:t>(assessed with the AQS</w:t>
      </w:r>
      <w:r w:rsidR="000425D1" w:rsidRPr="004A342C">
        <w:rPr>
          <w:rFonts w:ascii="Times New Roman" w:hAnsi="Times New Roman" w:cs="Times New Roman"/>
          <w:sz w:val="24"/>
          <w:szCs w:val="24"/>
          <w:shd w:val="clear" w:color="auto" w:fill="FFFFFF"/>
        </w:rPr>
        <w:t>)</w:t>
      </w:r>
      <w:r w:rsidR="004728A7" w:rsidRPr="004A342C">
        <w:rPr>
          <w:rFonts w:ascii="Times New Roman" w:hAnsi="Times New Roman" w:cs="Times New Roman"/>
          <w:sz w:val="24"/>
          <w:szCs w:val="24"/>
        </w:rPr>
        <w:t>.</w:t>
      </w:r>
      <w:r w:rsidR="009A3EB1" w:rsidRPr="004A342C">
        <w:rPr>
          <w:rFonts w:ascii="Times New Roman" w:hAnsi="Times New Roman" w:cs="Times New Roman"/>
          <w:sz w:val="24"/>
          <w:szCs w:val="24"/>
        </w:rPr>
        <w:t xml:space="preserve"> </w:t>
      </w:r>
      <w:r w:rsidR="000425D1" w:rsidRPr="004A342C">
        <w:rPr>
          <w:rFonts w:ascii="Times New Roman" w:hAnsi="Times New Roman" w:cs="Times New Roman"/>
          <w:sz w:val="24"/>
          <w:szCs w:val="24"/>
        </w:rPr>
        <w:t>I</w:t>
      </w:r>
      <w:r w:rsidR="009A3EB1" w:rsidRPr="004A342C">
        <w:rPr>
          <w:rFonts w:ascii="Times New Roman" w:hAnsi="Times New Roman" w:cs="Times New Roman"/>
          <w:sz w:val="24"/>
          <w:szCs w:val="24"/>
        </w:rPr>
        <w:t>n the study of Stacks et al. (2014</w:t>
      </w:r>
      <w:r w:rsidR="002943EA" w:rsidRPr="004A342C">
        <w:rPr>
          <w:rFonts w:ascii="Times New Roman" w:hAnsi="Times New Roman" w:cs="Times New Roman"/>
          <w:sz w:val="24"/>
          <w:szCs w:val="24"/>
        </w:rPr>
        <w:t xml:space="preserve">; </w:t>
      </w:r>
      <w:r w:rsidR="00D23F7D" w:rsidRPr="004A342C">
        <w:rPr>
          <w:rFonts w:ascii="Times New Roman" w:hAnsi="Times New Roman" w:cs="Times New Roman"/>
          <w:i/>
          <w:sz w:val="24"/>
          <w:szCs w:val="24"/>
        </w:rPr>
        <w:t>N</w:t>
      </w:r>
      <w:r w:rsidR="002943EA" w:rsidRPr="004A342C">
        <w:rPr>
          <w:rFonts w:ascii="Times New Roman" w:hAnsi="Times New Roman" w:cs="Times New Roman"/>
          <w:sz w:val="24"/>
          <w:szCs w:val="24"/>
        </w:rPr>
        <w:t xml:space="preserve"> = 83</w:t>
      </w:r>
      <w:r w:rsidR="009A3EB1" w:rsidRPr="004A342C">
        <w:rPr>
          <w:rFonts w:ascii="Times New Roman" w:hAnsi="Times New Roman" w:cs="Times New Roman"/>
          <w:sz w:val="24"/>
          <w:szCs w:val="24"/>
        </w:rPr>
        <w:t xml:space="preserve">) the concurrent association between </w:t>
      </w:r>
      <w:r w:rsidR="000425D1" w:rsidRPr="004A342C">
        <w:rPr>
          <w:rFonts w:ascii="Times New Roman" w:hAnsi="Times New Roman" w:cs="Times New Roman"/>
          <w:sz w:val="24"/>
          <w:szCs w:val="24"/>
        </w:rPr>
        <w:t>matern</w:t>
      </w:r>
      <w:r w:rsidR="009A3EB1" w:rsidRPr="004A342C">
        <w:rPr>
          <w:rFonts w:ascii="Times New Roman" w:hAnsi="Times New Roman" w:cs="Times New Roman"/>
          <w:sz w:val="24"/>
          <w:szCs w:val="24"/>
        </w:rPr>
        <w:t xml:space="preserve">al </w:t>
      </w:r>
      <w:r w:rsidR="000425D1" w:rsidRPr="004A342C">
        <w:rPr>
          <w:rFonts w:ascii="Times New Roman" w:hAnsi="Times New Roman" w:cs="Times New Roman"/>
          <w:sz w:val="24"/>
          <w:szCs w:val="24"/>
        </w:rPr>
        <w:t xml:space="preserve">reflective functioning and secure attachment at 16 months was </w:t>
      </w:r>
      <w:r w:rsidR="00D23F7D" w:rsidRPr="004A342C">
        <w:rPr>
          <w:rFonts w:ascii="Times New Roman" w:hAnsi="Times New Roman" w:cs="Times New Roman"/>
          <w:sz w:val="24"/>
          <w:szCs w:val="24"/>
        </w:rPr>
        <w:t xml:space="preserve">partially </w:t>
      </w:r>
      <w:r w:rsidR="000425D1" w:rsidRPr="004A342C">
        <w:rPr>
          <w:rFonts w:ascii="Times New Roman" w:hAnsi="Times New Roman" w:cs="Times New Roman"/>
          <w:sz w:val="24"/>
          <w:szCs w:val="24"/>
        </w:rPr>
        <w:t xml:space="preserve">mediated by mothers’ </w:t>
      </w:r>
      <w:r w:rsidR="003E53B9" w:rsidRPr="004A342C">
        <w:rPr>
          <w:rFonts w:ascii="Times New Roman" w:hAnsi="Times New Roman" w:cs="Times New Roman"/>
          <w:sz w:val="24"/>
          <w:szCs w:val="24"/>
        </w:rPr>
        <w:t>sensitivity.</w:t>
      </w:r>
      <w:r w:rsidR="004728A7" w:rsidRPr="004A342C">
        <w:rPr>
          <w:rFonts w:ascii="Times New Roman" w:hAnsi="Times New Roman" w:cs="Times New Roman"/>
          <w:sz w:val="24"/>
          <w:szCs w:val="24"/>
        </w:rPr>
        <w:t xml:space="preserve"> </w:t>
      </w:r>
    </w:p>
    <w:p w14:paraId="71C491CE" w14:textId="2DB16B0D" w:rsidR="00E4652D" w:rsidRPr="004A342C" w:rsidRDefault="003128AB" w:rsidP="00816B16">
      <w:pPr>
        <w:autoSpaceDE w:val="0"/>
        <w:autoSpaceDN w:val="0"/>
        <w:adjustRightInd w:val="0"/>
        <w:spacing w:after="0" w:line="480" w:lineRule="auto"/>
        <w:rPr>
          <w:rFonts w:ascii="Times New Roman" w:hAnsi="Times New Roman" w:cs="Times New Roman"/>
          <w:sz w:val="24"/>
          <w:szCs w:val="24"/>
        </w:rPr>
      </w:pPr>
      <w:r w:rsidRPr="004A342C">
        <w:rPr>
          <w:rFonts w:ascii="Times New Roman" w:hAnsi="Times New Roman" w:cs="Times New Roman"/>
          <w:b/>
          <w:sz w:val="24"/>
          <w:szCs w:val="24"/>
        </w:rPr>
        <w:t xml:space="preserve">The </w:t>
      </w:r>
      <w:r w:rsidR="00262E16" w:rsidRPr="004A342C">
        <w:rPr>
          <w:rFonts w:ascii="Times New Roman" w:hAnsi="Times New Roman" w:cs="Times New Roman"/>
          <w:b/>
          <w:sz w:val="24"/>
          <w:szCs w:val="24"/>
        </w:rPr>
        <w:t>P</w:t>
      </w:r>
      <w:r w:rsidRPr="004A342C">
        <w:rPr>
          <w:rFonts w:ascii="Times New Roman" w:hAnsi="Times New Roman" w:cs="Times New Roman"/>
          <w:b/>
          <w:sz w:val="24"/>
          <w:szCs w:val="24"/>
        </w:rPr>
        <w:t xml:space="preserve">resent </w:t>
      </w:r>
      <w:r w:rsidR="00262E16" w:rsidRPr="004A342C">
        <w:rPr>
          <w:rFonts w:ascii="Times New Roman" w:hAnsi="Times New Roman" w:cs="Times New Roman"/>
          <w:b/>
          <w:sz w:val="24"/>
          <w:szCs w:val="24"/>
        </w:rPr>
        <w:t>S</w:t>
      </w:r>
      <w:r w:rsidRPr="004A342C">
        <w:rPr>
          <w:rFonts w:ascii="Times New Roman" w:hAnsi="Times New Roman" w:cs="Times New Roman"/>
          <w:b/>
          <w:sz w:val="24"/>
          <w:szCs w:val="24"/>
        </w:rPr>
        <w:t>tudy</w:t>
      </w:r>
    </w:p>
    <w:p w14:paraId="5D6BD1FC" w14:textId="74F73928" w:rsidR="002E37A8" w:rsidRPr="004A342C" w:rsidRDefault="004728A7" w:rsidP="00816B16">
      <w:pPr>
        <w:autoSpaceDE w:val="0"/>
        <w:autoSpaceDN w:val="0"/>
        <w:adjustRightInd w:val="0"/>
        <w:spacing w:after="0" w:line="480" w:lineRule="auto"/>
        <w:ind w:firstLine="708"/>
        <w:rPr>
          <w:rFonts w:ascii="Times New Roman" w:eastAsia="TimesNewRoman" w:hAnsi="Times New Roman" w:cs="Times New Roman"/>
          <w:sz w:val="24"/>
          <w:szCs w:val="24"/>
        </w:rPr>
      </w:pPr>
      <w:r w:rsidRPr="004A342C">
        <w:rPr>
          <w:rFonts w:ascii="Times New Roman" w:eastAsia="TimesNewRoman" w:hAnsi="Times New Roman" w:cs="Times New Roman"/>
          <w:sz w:val="24"/>
          <w:szCs w:val="24"/>
        </w:rPr>
        <w:t xml:space="preserve">The findings </w:t>
      </w:r>
      <w:r w:rsidR="00F971E9" w:rsidRPr="004A342C">
        <w:rPr>
          <w:rFonts w:ascii="Times New Roman" w:eastAsia="TimesNewRoman" w:hAnsi="Times New Roman" w:cs="Times New Roman"/>
          <w:sz w:val="24"/>
          <w:szCs w:val="24"/>
        </w:rPr>
        <w:t xml:space="preserve">described above </w:t>
      </w:r>
      <w:r w:rsidRPr="004A342C">
        <w:rPr>
          <w:rFonts w:ascii="Times New Roman" w:eastAsia="TimesNewRoman" w:hAnsi="Times New Roman" w:cs="Times New Roman"/>
          <w:sz w:val="24"/>
          <w:szCs w:val="24"/>
        </w:rPr>
        <w:t>suggest that parental mentalization can be bot</w:t>
      </w:r>
      <w:r w:rsidR="00267158" w:rsidRPr="004A342C">
        <w:rPr>
          <w:rFonts w:ascii="Times New Roman" w:eastAsia="TimesNewRoman" w:hAnsi="Times New Roman" w:cs="Times New Roman"/>
          <w:sz w:val="24"/>
          <w:szCs w:val="24"/>
        </w:rPr>
        <w:t>h a direct predictor of</w:t>
      </w:r>
      <w:r w:rsidR="003E53B9" w:rsidRPr="004A342C">
        <w:rPr>
          <w:rFonts w:ascii="Times New Roman" w:eastAsia="TimesNewRoman" w:hAnsi="Times New Roman" w:cs="Times New Roman"/>
          <w:sz w:val="24"/>
          <w:szCs w:val="24"/>
        </w:rPr>
        <w:t xml:space="preserve"> secure attachment</w:t>
      </w:r>
      <w:r w:rsidRPr="004A342C">
        <w:rPr>
          <w:rFonts w:ascii="Times New Roman" w:eastAsia="TimesNewRoman" w:hAnsi="Times New Roman" w:cs="Times New Roman"/>
          <w:sz w:val="24"/>
          <w:szCs w:val="24"/>
        </w:rPr>
        <w:t xml:space="preserve"> and a prerequisite for parents’ sensitive behavior that</w:t>
      </w:r>
      <w:r w:rsidR="00267158" w:rsidRPr="004A342C">
        <w:rPr>
          <w:rFonts w:ascii="Times New Roman" w:eastAsia="TimesNewRoman" w:hAnsi="Times New Roman" w:cs="Times New Roman"/>
          <w:sz w:val="24"/>
          <w:szCs w:val="24"/>
        </w:rPr>
        <w:t xml:space="preserve"> in turn</w:t>
      </w:r>
      <w:r w:rsidRPr="004A342C">
        <w:rPr>
          <w:rFonts w:ascii="Times New Roman" w:eastAsia="TimesNewRoman" w:hAnsi="Times New Roman" w:cs="Times New Roman"/>
          <w:sz w:val="24"/>
          <w:szCs w:val="24"/>
        </w:rPr>
        <w:t xml:space="preserve"> relates to secure attachment.</w:t>
      </w:r>
      <w:r w:rsidR="00C12677" w:rsidRPr="004A342C">
        <w:rPr>
          <w:rFonts w:ascii="Times New Roman" w:eastAsia="TimesNewRoman" w:hAnsi="Times New Roman" w:cs="Times New Roman"/>
          <w:sz w:val="24"/>
          <w:szCs w:val="24"/>
        </w:rPr>
        <w:t xml:space="preserve"> </w:t>
      </w:r>
      <w:r w:rsidRPr="004A342C">
        <w:rPr>
          <w:rFonts w:ascii="Times New Roman" w:hAnsi="Times New Roman" w:cs="Times New Roman"/>
          <w:sz w:val="24"/>
          <w:szCs w:val="24"/>
        </w:rPr>
        <w:t>The existing literature and empirical work</w:t>
      </w:r>
      <w:r w:rsidR="00075509" w:rsidRPr="004A342C">
        <w:rPr>
          <w:rFonts w:ascii="Times New Roman" w:hAnsi="Times New Roman" w:cs="Times New Roman"/>
          <w:sz w:val="24"/>
          <w:szCs w:val="24"/>
        </w:rPr>
        <w:t xml:space="preserve"> on mentalization</w:t>
      </w:r>
      <w:r w:rsidRPr="004A342C">
        <w:rPr>
          <w:rFonts w:ascii="Times New Roman" w:hAnsi="Times New Roman" w:cs="Times New Roman"/>
          <w:sz w:val="24"/>
          <w:szCs w:val="24"/>
        </w:rPr>
        <w:t xml:space="preserve"> </w:t>
      </w:r>
      <w:r w:rsidR="00793F75" w:rsidRPr="004A342C">
        <w:rPr>
          <w:rFonts w:ascii="Times New Roman" w:hAnsi="Times New Roman" w:cs="Times New Roman"/>
          <w:sz w:val="24"/>
          <w:szCs w:val="24"/>
        </w:rPr>
        <w:t xml:space="preserve">point to </w:t>
      </w:r>
      <w:r w:rsidR="00F971E9" w:rsidRPr="004A342C">
        <w:rPr>
          <w:rFonts w:ascii="Times New Roman" w:hAnsi="Times New Roman" w:cs="Times New Roman"/>
          <w:sz w:val="24"/>
          <w:szCs w:val="24"/>
        </w:rPr>
        <w:t>a</w:t>
      </w:r>
      <w:r w:rsidR="00793F75" w:rsidRPr="004A342C">
        <w:rPr>
          <w:rFonts w:ascii="Times New Roman" w:hAnsi="Times New Roman" w:cs="Times New Roman"/>
          <w:sz w:val="24"/>
          <w:szCs w:val="24"/>
        </w:rPr>
        <w:t xml:space="preserve"> necessity</w:t>
      </w:r>
      <w:r w:rsidRPr="004A342C">
        <w:rPr>
          <w:rFonts w:ascii="Times New Roman" w:hAnsi="Times New Roman" w:cs="Times New Roman"/>
          <w:sz w:val="24"/>
          <w:szCs w:val="24"/>
        </w:rPr>
        <w:t xml:space="preserve"> to examine </w:t>
      </w:r>
      <w:r w:rsidR="002B3A08" w:rsidRPr="004A342C">
        <w:rPr>
          <w:rFonts w:ascii="Times New Roman" w:hAnsi="Times New Roman" w:cs="Times New Roman"/>
          <w:sz w:val="24"/>
          <w:szCs w:val="24"/>
        </w:rPr>
        <w:t>(a</w:t>
      </w:r>
      <w:r w:rsidR="00F971E9" w:rsidRPr="004A342C">
        <w:rPr>
          <w:rFonts w:ascii="Times New Roman" w:hAnsi="Times New Roman" w:cs="Times New Roman"/>
          <w:sz w:val="24"/>
          <w:szCs w:val="24"/>
        </w:rPr>
        <w:t>)</w:t>
      </w:r>
      <w:r w:rsidRPr="004A342C">
        <w:rPr>
          <w:rFonts w:ascii="Times New Roman" w:hAnsi="Times New Roman" w:cs="Times New Roman"/>
          <w:sz w:val="24"/>
          <w:szCs w:val="24"/>
        </w:rPr>
        <w:t xml:space="preserve"> </w:t>
      </w:r>
      <w:r w:rsidR="00075509" w:rsidRPr="004A342C">
        <w:rPr>
          <w:rFonts w:ascii="Times New Roman" w:hAnsi="Times New Roman" w:cs="Times New Roman"/>
          <w:sz w:val="24"/>
          <w:szCs w:val="24"/>
        </w:rPr>
        <w:t xml:space="preserve">parental mentalization </w:t>
      </w:r>
      <w:r w:rsidRPr="004A342C">
        <w:rPr>
          <w:rFonts w:ascii="Times New Roman" w:hAnsi="Times New Roman" w:cs="Times New Roman"/>
          <w:sz w:val="24"/>
          <w:szCs w:val="24"/>
        </w:rPr>
        <w:t>as</w:t>
      </w:r>
      <w:r w:rsidR="00F971E9" w:rsidRPr="004A342C">
        <w:rPr>
          <w:rFonts w:ascii="Times New Roman" w:hAnsi="Times New Roman" w:cs="Times New Roman"/>
          <w:sz w:val="24"/>
          <w:szCs w:val="24"/>
        </w:rPr>
        <w:t xml:space="preserve"> </w:t>
      </w:r>
      <w:r w:rsidR="00FF1D95" w:rsidRPr="004A342C">
        <w:rPr>
          <w:rFonts w:ascii="Times New Roman" w:hAnsi="Times New Roman" w:cs="Times New Roman"/>
          <w:sz w:val="24"/>
          <w:szCs w:val="24"/>
        </w:rPr>
        <w:t xml:space="preserve">a </w:t>
      </w:r>
      <w:r w:rsidR="00F971E9" w:rsidRPr="004A342C">
        <w:rPr>
          <w:rFonts w:ascii="Times New Roman" w:hAnsi="Times New Roman" w:cs="Times New Roman"/>
          <w:sz w:val="24"/>
          <w:szCs w:val="24"/>
        </w:rPr>
        <w:t>direct</w:t>
      </w:r>
      <w:r w:rsidRPr="004A342C">
        <w:rPr>
          <w:rFonts w:ascii="Times New Roman" w:hAnsi="Times New Roman" w:cs="Times New Roman"/>
          <w:sz w:val="24"/>
          <w:szCs w:val="24"/>
        </w:rPr>
        <w:t xml:space="preserve"> pre</w:t>
      </w:r>
      <w:r w:rsidR="00C12677" w:rsidRPr="004A342C">
        <w:rPr>
          <w:rFonts w:ascii="Times New Roman" w:hAnsi="Times New Roman" w:cs="Times New Roman"/>
          <w:sz w:val="24"/>
          <w:szCs w:val="24"/>
        </w:rPr>
        <w:t>dictor of infant attachment security</w:t>
      </w:r>
      <w:r w:rsidR="002B3A08" w:rsidRPr="004A342C">
        <w:rPr>
          <w:rFonts w:ascii="Times New Roman" w:hAnsi="Times New Roman" w:cs="Times New Roman"/>
          <w:sz w:val="24"/>
          <w:szCs w:val="24"/>
        </w:rPr>
        <w:t>,</w:t>
      </w:r>
      <w:r w:rsidR="00C12677" w:rsidRPr="004A342C">
        <w:rPr>
          <w:rFonts w:ascii="Times New Roman" w:hAnsi="Times New Roman" w:cs="Times New Roman"/>
          <w:sz w:val="24"/>
          <w:szCs w:val="24"/>
        </w:rPr>
        <w:t xml:space="preserve"> </w:t>
      </w:r>
      <w:r w:rsidR="002B3A08" w:rsidRPr="004A342C">
        <w:rPr>
          <w:rFonts w:ascii="Times New Roman" w:hAnsi="Times New Roman" w:cs="Times New Roman"/>
          <w:sz w:val="24"/>
          <w:szCs w:val="24"/>
        </w:rPr>
        <w:t>(b</w:t>
      </w:r>
      <w:r w:rsidR="00C12677" w:rsidRPr="004A342C">
        <w:rPr>
          <w:rFonts w:ascii="Times New Roman" w:hAnsi="Times New Roman" w:cs="Times New Roman"/>
          <w:sz w:val="24"/>
          <w:szCs w:val="24"/>
        </w:rPr>
        <w:t xml:space="preserve">) the combined effect of mentalization and </w:t>
      </w:r>
      <w:r w:rsidR="00972FB1" w:rsidRPr="004A342C">
        <w:rPr>
          <w:rFonts w:ascii="Times New Roman" w:hAnsi="Times New Roman" w:cs="Times New Roman"/>
          <w:sz w:val="24"/>
          <w:szCs w:val="24"/>
        </w:rPr>
        <w:t>sensitivity</w:t>
      </w:r>
      <w:r w:rsidR="00C12677" w:rsidRPr="004A342C">
        <w:rPr>
          <w:rFonts w:ascii="Times New Roman" w:hAnsi="Times New Roman" w:cs="Times New Roman"/>
          <w:sz w:val="24"/>
          <w:szCs w:val="24"/>
        </w:rPr>
        <w:t xml:space="preserve"> in predi</w:t>
      </w:r>
      <w:r w:rsidR="002B3A08" w:rsidRPr="004A342C">
        <w:rPr>
          <w:rFonts w:ascii="Times New Roman" w:hAnsi="Times New Roman" w:cs="Times New Roman"/>
          <w:sz w:val="24"/>
          <w:szCs w:val="24"/>
        </w:rPr>
        <w:t>cting attachment security, and (c</w:t>
      </w:r>
      <w:r w:rsidR="00C12677" w:rsidRPr="004A342C">
        <w:rPr>
          <w:rFonts w:ascii="Times New Roman" w:hAnsi="Times New Roman" w:cs="Times New Roman"/>
          <w:sz w:val="24"/>
          <w:szCs w:val="24"/>
        </w:rPr>
        <w:t>) the possible mediating role of sensi</w:t>
      </w:r>
      <w:r w:rsidR="002B3A08" w:rsidRPr="004A342C">
        <w:rPr>
          <w:rFonts w:ascii="Times New Roman" w:hAnsi="Times New Roman" w:cs="Times New Roman"/>
          <w:sz w:val="24"/>
          <w:szCs w:val="24"/>
        </w:rPr>
        <w:t xml:space="preserve">tivity in explaining the relation between mentalization and </w:t>
      </w:r>
      <w:r w:rsidR="00C12677" w:rsidRPr="004A342C">
        <w:rPr>
          <w:rFonts w:ascii="Times New Roman" w:hAnsi="Times New Roman" w:cs="Times New Roman"/>
          <w:sz w:val="24"/>
          <w:szCs w:val="24"/>
        </w:rPr>
        <w:t xml:space="preserve">attachment. In the current meta-analytic review </w:t>
      </w:r>
      <w:r w:rsidR="00F971E9" w:rsidRPr="004A342C">
        <w:rPr>
          <w:rFonts w:ascii="Times New Roman" w:hAnsi="Times New Roman" w:cs="Times New Roman"/>
          <w:sz w:val="24"/>
          <w:szCs w:val="24"/>
        </w:rPr>
        <w:t xml:space="preserve">we </w:t>
      </w:r>
      <w:r w:rsidR="00267158" w:rsidRPr="004A342C">
        <w:rPr>
          <w:rFonts w:ascii="Times New Roman" w:hAnsi="Times New Roman" w:cs="Times New Roman"/>
          <w:sz w:val="24"/>
          <w:szCs w:val="24"/>
        </w:rPr>
        <w:t>investigated</w:t>
      </w:r>
      <w:r w:rsidR="00F971E9" w:rsidRPr="004A342C">
        <w:rPr>
          <w:rFonts w:ascii="Times New Roman" w:hAnsi="Times New Roman" w:cs="Times New Roman"/>
          <w:sz w:val="24"/>
          <w:szCs w:val="24"/>
        </w:rPr>
        <w:t xml:space="preserve"> </w:t>
      </w:r>
      <w:r w:rsidR="003128AB" w:rsidRPr="004A342C">
        <w:rPr>
          <w:rFonts w:ascii="Times New Roman" w:hAnsi="Times New Roman" w:cs="Times New Roman"/>
          <w:sz w:val="24"/>
          <w:szCs w:val="24"/>
        </w:rPr>
        <w:t xml:space="preserve">these </w:t>
      </w:r>
      <w:r w:rsidR="00F37B0B" w:rsidRPr="004A342C">
        <w:rPr>
          <w:rFonts w:ascii="Times New Roman" w:hAnsi="Times New Roman" w:cs="Times New Roman"/>
          <w:sz w:val="24"/>
          <w:szCs w:val="24"/>
        </w:rPr>
        <w:t>relation</w:t>
      </w:r>
      <w:r w:rsidR="003128AB" w:rsidRPr="004A342C">
        <w:rPr>
          <w:rFonts w:ascii="Times New Roman" w:hAnsi="Times New Roman" w:cs="Times New Roman"/>
          <w:sz w:val="24"/>
          <w:szCs w:val="24"/>
        </w:rPr>
        <w:t>s</w:t>
      </w:r>
      <w:r w:rsidR="00F971E9" w:rsidRPr="004A342C">
        <w:rPr>
          <w:rFonts w:ascii="Times New Roman" w:hAnsi="Times New Roman" w:cs="Times New Roman"/>
          <w:sz w:val="24"/>
          <w:szCs w:val="24"/>
        </w:rPr>
        <w:t xml:space="preserve"> </w:t>
      </w:r>
      <w:r w:rsidR="009042C1" w:rsidRPr="004A342C">
        <w:rPr>
          <w:rFonts w:ascii="Times New Roman" w:hAnsi="Times New Roman" w:cs="Times New Roman"/>
          <w:sz w:val="24"/>
          <w:szCs w:val="24"/>
        </w:rPr>
        <w:t>using a three-level approach to meta-analysis (</w:t>
      </w:r>
      <w:r w:rsidR="00404F1C" w:rsidRPr="004A342C">
        <w:rPr>
          <w:rFonts w:ascii="Times New Roman" w:hAnsi="Times New Roman" w:cs="Times New Roman"/>
          <w:sz w:val="24"/>
          <w:szCs w:val="24"/>
        </w:rPr>
        <w:t xml:space="preserve">Hox, 2002; </w:t>
      </w:r>
      <w:r w:rsidR="00947859" w:rsidRPr="004A342C">
        <w:rPr>
          <w:rFonts w:ascii="Times New Roman" w:hAnsi="Times New Roman" w:cs="Times New Roman"/>
          <w:sz w:val="24"/>
          <w:szCs w:val="24"/>
        </w:rPr>
        <w:t xml:space="preserve">Raudenbush </w:t>
      </w:r>
      <w:r w:rsidR="0017626B" w:rsidRPr="004A342C">
        <w:rPr>
          <w:rFonts w:ascii="Times New Roman" w:hAnsi="Times New Roman" w:cs="Times New Roman"/>
          <w:sz w:val="24"/>
          <w:szCs w:val="24"/>
        </w:rPr>
        <w:t>&amp;</w:t>
      </w:r>
      <w:r w:rsidR="00947859" w:rsidRPr="004A342C">
        <w:rPr>
          <w:rFonts w:ascii="Times New Roman" w:hAnsi="Times New Roman" w:cs="Times New Roman"/>
          <w:sz w:val="24"/>
          <w:szCs w:val="24"/>
        </w:rPr>
        <w:t xml:space="preserve"> Bryk, 1985; van den Noortgate &amp; Ong</w:t>
      </w:r>
      <w:r w:rsidR="00F50475">
        <w:rPr>
          <w:rFonts w:ascii="Times New Roman" w:hAnsi="Times New Roman" w:cs="Times New Roman"/>
          <w:sz w:val="24"/>
          <w:szCs w:val="24"/>
        </w:rPr>
        <w:t>h</w:t>
      </w:r>
      <w:r w:rsidR="00947859" w:rsidRPr="004A342C">
        <w:rPr>
          <w:rFonts w:ascii="Times New Roman" w:hAnsi="Times New Roman" w:cs="Times New Roman"/>
          <w:sz w:val="24"/>
          <w:szCs w:val="24"/>
        </w:rPr>
        <w:t>ena, 2003</w:t>
      </w:r>
      <w:r w:rsidR="009042C1" w:rsidRPr="004A342C">
        <w:rPr>
          <w:rFonts w:ascii="Times New Roman" w:hAnsi="Times New Roman" w:cs="Times New Roman"/>
          <w:sz w:val="24"/>
          <w:szCs w:val="24"/>
        </w:rPr>
        <w:t>) and</w:t>
      </w:r>
      <w:r w:rsidR="00F971E9" w:rsidRPr="004A342C">
        <w:rPr>
          <w:rFonts w:ascii="Times New Roman" w:hAnsi="Times New Roman" w:cs="Times New Roman"/>
          <w:sz w:val="24"/>
          <w:szCs w:val="24"/>
        </w:rPr>
        <w:t xml:space="preserve"> meta-analytic structural equation modeling (MA-SEM; Cheung,</w:t>
      </w:r>
      <w:r w:rsidR="00B35970" w:rsidRPr="004A342C">
        <w:rPr>
          <w:rFonts w:ascii="Times New Roman" w:hAnsi="Times New Roman" w:cs="Times New Roman"/>
          <w:sz w:val="24"/>
          <w:szCs w:val="24"/>
        </w:rPr>
        <w:t xml:space="preserve"> 2008</w:t>
      </w:r>
      <w:r w:rsidR="00D22D11" w:rsidRPr="004A342C">
        <w:rPr>
          <w:rFonts w:ascii="Times New Roman" w:hAnsi="Times New Roman" w:cs="Times New Roman"/>
          <w:sz w:val="24"/>
          <w:szCs w:val="24"/>
        </w:rPr>
        <w:t>,</w:t>
      </w:r>
      <w:r w:rsidR="00B35970" w:rsidRPr="004A342C">
        <w:rPr>
          <w:rFonts w:ascii="Times New Roman" w:hAnsi="Times New Roman" w:cs="Times New Roman"/>
          <w:sz w:val="24"/>
          <w:szCs w:val="24"/>
        </w:rPr>
        <w:t xml:space="preserve"> 2015</w:t>
      </w:r>
      <w:r w:rsidR="00F971E9" w:rsidRPr="004A342C">
        <w:rPr>
          <w:rFonts w:ascii="Times New Roman" w:hAnsi="Times New Roman" w:cs="Times New Roman"/>
          <w:sz w:val="24"/>
          <w:szCs w:val="24"/>
        </w:rPr>
        <w:t>)</w:t>
      </w:r>
      <w:r w:rsidR="003128AB" w:rsidRPr="004A342C">
        <w:rPr>
          <w:rFonts w:ascii="Times New Roman" w:hAnsi="Times New Roman" w:cs="Times New Roman"/>
          <w:sz w:val="24"/>
          <w:szCs w:val="24"/>
        </w:rPr>
        <w:t xml:space="preserve">. </w:t>
      </w:r>
      <w:r w:rsidR="007E0B13" w:rsidRPr="004A342C">
        <w:rPr>
          <w:rFonts w:ascii="Times New Roman" w:hAnsi="Times New Roman" w:cs="Times New Roman"/>
          <w:sz w:val="24"/>
          <w:szCs w:val="24"/>
        </w:rPr>
        <w:br/>
        <w:t xml:space="preserve"> </w:t>
      </w:r>
      <w:r w:rsidR="007E0B13" w:rsidRPr="004A342C">
        <w:rPr>
          <w:rFonts w:ascii="Times New Roman" w:hAnsi="Times New Roman" w:cs="Times New Roman"/>
          <w:sz w:val="24"/>
          <w:szCs w:val="24"/>
        </w:rPr>
        <w:tab/>
      </w:r>
      <w:r w:rsidR="00ED388B" w:rsidRPr="004A342C">
        <w:rPr>
          <w:rFonts w:ascii="Times New Roman" w:hAnsi="Times New Roman" w:cs="Times New Roman"/>
          <w:sz w:val="24"/>
          <w:szCs w:val="24"/>
        </w:rPr>
        <w:t>By performing</w:t>
      </w:r>
      <w:r w:rsidR="006940FB" w:rsidRPr="004A342C">
        <w:rPr>
          <w:rFonts w:ascii="Times New Roman" w:hAnsi="Times New Roman" w:cs="Times New Roman"/>
          <w:sz w:val="24"/>
          <w:szCs w:val="24"/>
        </w:rPr>
        <w:t xml:space="preserve"> moderator analyses we could examine</w:t>
      </w:r>
      <w:r w:rsidR="008A1927" w:rsidRPr="004A342C">
        <w:rPr>
          <w:rFonts w:ascii="Times New Roman" w:hAnsi="Times New Roman" w:cs="Times New Roman"/>
          <w:sz w:val="24"/>
          <w:szCs w:val="24"/>
        </w:rPr>
        <w:t xml:space="preserve"> the </w:t>
      </w:r>
      <w:r w:rsidR="00ED388B" w:rsidRPr="004A342C">
        <w:rPr>
          <w:rFonts w:ascii="Times New Roman" w:hAnsi="Times New Roman" w:cs="Times New Roman"/>
          <w:sz w:val="24"/>
          <w:szCs w:val="24"/>
        </w:rPr>
        <w:t xml:space="preserve">influence </w:t>
      </w:r>
      <w:r w:rsidR="008A1927" w:rsidRPr="004A342C">
        <w:rPr>
          <w:rFonts w:ascii="Times New Roman" w:hAnsi="Times New Roman" w:cs="Times New Roman"/>
          <w:sz w:val="24"/>
          <w:szCs w:val="24"/>
        </w:rPr>
        <w:t>of the</w:t>
      </w:r>
      <w:r w:rsidR="00F971E9" w:rsidRPr="004A342C">
        <w:rPr>
          <w:rFonts w:ascii="Times New Roman" w:hAnsi="Times New Roman" w:cs="Times New Roman"/>
          <w:sz w:val="24"/>
          <w:szCs w:val="24"/>
        </w:rPr>
        <w:t xml:space="preserve"> </w:t>
      </w:r>
      <w:r w:rsidR="008A1927" w:rsidRPr="004A342C">
        <w:rPr>
          <w:rFonts w:ascii="Times New Roman" w:hAnsi="Times New Roman" w:cs="Times New Roman"/>
          <w:sz w:val="24"/>
          <w:szCs w:val="24"/>
        </w:rPr>
        <w:t xml:space="preserve">different </w:t>
      </w:r>
      <w:r w:rsidR="00F971E9" w:rsidRPr="004A342C">
        <w:rPr>
          <w:rFonts w:ascii="Times New Roman" w:hAnsi="Times New Roman" w:cs="Times New Roman"/>
          <w:sz w:val="24"/>
          <w:szCs w:val="24"/>
        </w:rPr>
        <w:t>assessment strategies of</w:t>
      </w:r>
      <w:r w:rsidR="00ED388B" w:rsidRPr="004A342C">
        <w:rPr>
          <w:rFonts w:ascii="Times New Roman" w:hAnsi="Times New Roman" w:cs="Times New Roman"/>
          <w:sz w:val="24"/>
          <w:szCs w:val="24"/>
        </w:rPr>
        <w:t xml:space="preserve"> the three</w:t>
      </w:r>
      <w:r w:rsidR="00F971E9" w:rsidRPr="004A342C">
        <w:rPr>
          <w:rFonts w:ascii="Times New Roman" w:hAnsi="Times New Roman" w:cs="Times New Roman"/>
          <w:sz w:val="24"/>
          <w:szCs w:val="24"/>
        </w:rPr>
        <w:t xml:space="preserve"> parental mentalization</w:t>
      </w:r>
      <w:r w:rsidR="00ED388B" w:rsidRPr="004A342C">
        <w:rPr>
          <w:rFonts w:ascii="Times New Roman" w:hAnsi="Times New Roman" w:cs="Times New Roman"/>
          <w:sz w:val="24"/>
          <w:szCs w:val="24"/>
        </w:rPr>
        <w:t xml:space="preserve"> constructs</w:t>
      </w:r>
      <w:r w:rsidR="00F971E9" w:rsidRPr="004A342C">
        <w:rPr>
          <w:rFonts w:ascii="Times New Roman" w:hAnsi="Times New Roman" w:cs="Times New Roman"/>
          <w:sz w:val="24"/>
          <w:szCs w:val="24"/>
        </w:rPr>
        <w:t xml:space="preserve"> (</w:t>
      </w:r>
      <w:r w:rsidR="008A1927" w:rsidRPr="004A342C">
        <w:rPr>
          <w:rFonts w:ascii="Times New Roman" w:hAnsi="Times New Roman" w:cs="Times New Roman"/>
          <w:sz w:val="24"/>
          <w:szCs w:val="24"/>
        </w:rPr>
        <w:t>i.e</w:t>
      </w:r>
      <w:r w:rsidR="00F971E9" w:rsidRPr="004A342C">
        <w:rPr>
          <w:rFonts w:ascii="Times New Roman" w:hAnsi="Times New Roman" w:cs="Times New Roman"/>
          <w:sz w:val="24"/>
          <w:szCs w:val="24"/>
        </w:rPr>
        <w:t xml:space="preserve">., </w:t>
      </w:r>
      <w:r w:rsidR="00267158" w:rsidRPr="004A342C">
        <w:rPr>
          <w:rFonts w:ascii="Times New Roman" w:hAnsi="Times New Roman" w:cs="Times New Roman"/>
          <w:sz w:val="24"/>
          <w:szCs w:val="24"/>
        </w:rPr>
        <w:t xml:space="preserve">mind-mindedness, </w:t>
      </w:r>
      <w:r w:rsidR="00F971E9" w:rsidRPr="004A342C">
        <w:rPr>
          <w:rFonts w:ascii="Times New Roman" w:hAnsi="Times New Roman" w:cs="Times New Roman"/>
          <w:sz w:val="24"/>
          <w:szCs w:val="24"/>
        </w:rPr>
        <w:t>insigh</w:t>
      </w:r>
      <w:r w:rsidR="008A1927" w:rsidRPr="004A342C">
        <w:rPr>
          <w:rFonts w:ascii="Times New Roman" w:hAnsi="Times New Roman" w:cs="Times New Roman"/>
          <w:sz w:val="24"/>
          <w:szCs w:val="24"/>
        </w:rPr>
        <w:t>tf</w:t>
      </w:r>
      <w:r w:rsidR="00F971E9" w:rsidRPr="004A342C">
        <w:rPr>
          <w:rFonts w:ascii="Times New Roman" w:hAnsi="Times New Roman" w:cs="Times New Roman"/>
          <w:sz w:val="24"/>
          <w:szCs w:val="24"/>
        </w:rPr>
        <w:t>ulness, and parental reflective functioning)</w:t>
      </w:r>
      <w:r w:rsidR="006940FB" w:rsidRPr="004A342C">
        <w:rPr>
          <w:rFonts w:ascii="Times New Roman" w:hAnsi="Times New Roman" w:cs="Times New Roman"/>
          <w:sz w:val="24"/>
          <w:szCs w:val="24"/>
        </w:rPr>
        <w:t xml:space="preserve"> on the overall relation with attachment security</w:t>
      </w:r>
      <w:r w:rsidR="008A1927" w:rsidRPr="004A342C">
        <w:rPr>
          <w:rFonts w:ascii="Times New Roman" w:hAnsi="Times New Roman" w:cs="Times New Roman"/>
          <w:sz w:val="24"/>
          <w:szCs w:val="24"/>
        </w:rPr>
        <w:t>. First</w:t>
      </w:r>
      <w:r w:rsidRPr="004A342C">
        <w:rPr>
          <w:rFonts w:ascii="Times New Roman" w:hAnsi="Times New Roman" w:cs="Times New Roman"/>
          <w:sz w:val="24"/>
          <w:szCs w:val="24"/>
        </w:rPr>
        <w:t>,</w:t>
      </w:r>
      <w:r w:rsidR="008A1927" w:rsidRPr="004A342C">
        <w:rPr>
          <w:rFonts w:ascii="Times New Roman" w:hAnsi="Times New Roman" w:cs="Times New Roman"/>
          <w:sz w:val="24"/>
          <w:szCs w:val="24"/>
        </w:rPr>
        <w:t xml:space="preserve"> </w:t>
      </w:r>
      <w:r w:rsidRPr="004A342C">
        <w:rPr>
          <w:rFonts w:ascii="Times New Roman" w:hAnsi="Times New Roman" w:cs="Times New Roman"/>
          <w:sz w:val="24"/>
          <w:szCs w:val="24"/>
        </w:rPr>
        <w:t xml:space="preserve">as the majority of the included studies on mentalization used the mind-mindedness assessment approach, we examined </w:t>
      </w:r>
      <w:r w:rsidR="008A1927" w:rsidRPr="004A342C">
        <w:rPr>
          <w:rFonts w:ascii="Times New Roman" w:hAnsi="Times New Roman" w:cs="Times New Roman"/>
          <w:sz w:val="24"/>
          <w:szCs w:val="24"/>
        </w:rPr>
        <w:t>whether studies on mind-mindedness showed different overall correlations for attachment security compared to insightfulness and parental reflective functioning. Second, as mind-mindedness is considered a multi-dimensional const</w:t>
      </w:r>
      <w:r w:rsidR="00D1364E" w:rsidRPr="004A342C">
        <w:rPr>
          <w:rFonts w:ascii="Times New Roman" w:hAnsi="Times New Roman" w:cs="Times New Roman"/>
          <w:sz w:val="24"/>
          <w:szCs w:val="24"/>
        </w:rPr>
        <w:t>ruct (if measured during infant–</w:t>
      </w:r>
      <w:r w:rsidR="008A1927" w:rsidRPr="004A342C">
        <w:rPr>
          <w:rFonts w:ascii="Times New Roman" w:hAnsi="Times New Roman" w:cs="Times New Roman"/>
          <w:sz w:val="24"/>
          <w:szCs w:val="24"/>
        </w:rPr>
        <w:t>parent interaction</w:t>
      </w:r>
      <w:r w:rsidR="005C6977" w:rsidRPr="004A342C">
        <w:rPr>
          <w:rFonts w:ascii="Times New Roman" w:hAnsi="Times New Roman" w:cs="Times New Roman"/>
          <w:sz w:val="24"/>
          <w:szCs w:val="24"/>
        </w:rPr>
        <w:t>; Meins et al., 2012</w:t>
      </w:r>
      <w:r w:rsidR="008A1927" w:rsidRPr="004A342C">
        <w:rPr>
          <w:rFonts w:ascii="Times New Roman" w:hAnsi="Times New Roman" w:cs="Times New Roman"/>
          <w:sz w:val="24"/>
          <w:szCs w:val="24"/>
        </w:rPr>
        <w:t>), we tested w</w:t>
      </w:r>
      <w:r w:rsidRPr="004A342C">
        <w:rPr>
          <w:rFonts w:ascii="Times New Roman" w:hAnsi="Times New Roman" w:cs="Times New Roman"/>
          <w:sz w:val="24"/>
          <w:szCs w:val="24"/>
        </w:rPr>
        <w:t xml:space="preserve">hether parents’ ability to show appropriate mentalization showed different associations with attachment security compared </w:t>
      </w:r>
      <w:r w:rsidR="00514F22" w:rsidRPr="004A342C">
        <w:rPr>
          <w:rFonts w:ascii="Times New Roman" w:hAnsi="Times New Roman" w:cs="Times New Roman"/>
          <w:sz w:val="24"/>
          <w:szCs w:val="24"/>
        </w:rPr>
        <w:t>with non-attuned mentalization. In t</w:t>
      </w:r>
      <w:r w:rsidRPr="004A342C">
        <w:rPr>
          <w:rFonts w:ascii="Times New Roman" w:hAnsi="Times New Roman" w:cs="Times New Roman"/>
          <w:sz w:val="24"/>
          <w:szCs w:val="24"/>
        </w:rPr>
        <w:t>his way</w:t>
      </w:r>
      <w:r w:rsidR="00514F22" w:rsidRPr="004A342C">
        <w:rPr>
          <w:rFonts w:ascii="Times New Roman" w:hAnsi="Times New Roman" w:cs="Times New Roman"/>
          <w:sz w:val="24"/>
          <w:szCs w:val="24"/>
        </w:rPr>
        <w:t>,</w:t>
      </w:r>
      <w:r w:rsidRPr="004A342C">
        <w:rPr>
          <w:rFonts w:ascii="Times New Roman" w:hAnsi="Times New Roman" w:cs="Times New Roman"/>
          <w:sz w:val="24"/>
          <w:szCs w:val="24"/>
        </w:rPr>
        <w:t xml:space="preserve"> we were able to examine whether the accuracy of mentalization may be of particular relevance </w:t>
      </w:r>
      <w:r w:rsidR="00FF1D95" w:rsidRPr="004A342C">
        <w:rPr>
          <w:rFonts w:ascii="Times New Roman" w:hAnsi="Times New Roman" w:cs="Times New Roman"/>
          <w:sz w:val="24"/>
          <w:szCs w:val="24"/>
        </w:rPr>
        <w:t>for</w:t>
      </w:r>
      <w:r w:rsidRPr="004A342C">
        <w:rPr>
          <w:rFonts w:ascii="Times New Roman" w:hAnsi="Times New Roman" w:cs="Times New Roman"/>
          <w:sz w:val="24"/>
          <w:szCs w:val="24"/>
        </w:rPr>
        <w:t xml:space="preserve"> understanding </w:t>
      </w:r>
      <w:r w:rsidR="00844824" w:rsidRPr="004A342C">
        <w:rPr>
          <w:rFonts w:ascii="Times New Roman" w:hAnsi="Times New Roman" w:cs="Times New Roman"/>
          <w:sz w:val="24"/>
          <w:szCs w:val="24"/>
        </w:rPr>
        <w:t xml:space="preserve">the predictors of </w:t>
      </w:r>
      <w:r w:rsidRPr="004A342C">
        <w:rPr>
          <w:rFonts w:ascii="Times New Roman" w:hAnsi="Times New Roman" w:cs="Times New Roman"/>
          <w:sz w:val="24"/>
          <w:szCs w:val="24"/>
        </w:rPr>
        <w:t>attachment security (Meins et al., 2001; 2012; Sharp, Fonagy, &amp; Goodyer, 2006).</w:t>
      </w:r>
    </w:p>
    <w:p w14:paraId="4050469B" w14:textId="0265DCD5" w:rsidR="00CA1A57" w:rsidRPr="004A342C" w:rsidRDefault="00BD5655" w:rsidP="00816B16">
      <w:pPr>
        <w:autoSpaceDE w:val="0"/>
        <w:autoSpaceDN w:val="0"/>
        <w:adjustRightInd w:val="0"/>
        <w:spacing w:after="0" w:line="480" w:lineRule="auto"/>
        <w:rPr>
          <w:rFonts w:ascii="Times New Roman" w:hAnsi="Times New Roman" w:cs="Times New Roman"/>
          <w:sz w:val="24"/>
          <w:szCs w:val="24"/>
        </w:rPr>
      </w:pPr>
      <w:r w:rsidRPr="004A342C">
        <w:rPr>
          <w:rFonts w:ascii="Times New Roman" w:hAnsi="Times New Roman" w:cs="Times New Roman"/>
          <w:b/>
          <w:sz w:val="24"/>
          <w:szCs w:val="24"/>
        </w:rPr>
        <w:t xml:space="preserve"> </w:t>
      </w:r>
      <w:r w:rsidRPr="004A342C">
        <w:rPr>
          <w:rFonts w:ascii="Times New Roman" w:hAnsi="Times New Roman" w:cs="Times New Roman"/>
          <w:b/>
          <w:sz w:val="24"/>
          <w:szCs w:val="24"/>
        </w:rPr>
        <w:tab/>
      </w:r>
      <w:r w:rsidRPr="004A342C">
        <w:rPr>
          <w:rFonts w:ascii="Times New Roman" w:hAnsi="Times New Roman" w:cs="Times New Roman"/>
          <w:b/>
          <w:sz w:val="24"/>
          <w:szCs w:val="24"/>
        </w:rPr>
        <w:tab/>
      </w:r>
      <w:r w:rsidRPr="004A342C">
        <w:rPr>
          <w:rFonts w:ascii="Times New Roman" w:hAnsi="Times New Roman" w:cs="Times New Roman"/>
          <w:b/>
          <w:sz w:val="24"/>
          <w:szCs w:val="24"/>
        </w:rPr>
        <w:tab/>
      </w:r>
      <w:r w:rsidR="009042C1" w:rsidRPr="004A342C">
        <w:rPr>
          <w:rFonts w:ascii="Times New Roman" w:hAnsi="Times New Roman" w:cs="Times New Roman"/>
          <w:b/>
          <w:sz w:val="24"/>
          <w:szCs w:val="24"/>
        </w:rPr>
        <w:tab/>
      </w:r>
      <w:r w:rsidR="009042C1" w:rsidRPr="004A342C">
        <w:rPr>
          <w:rFonts w:ascii="Times New Roman" w:hAnsi="Times New Roman" w:cs="Times New Roman"/>
          <w:b/>
          <w:sz w:val="24"/>
          <w:szCs w:val="24"/>
        </w:rPr>
        <w:tab/>
      </w:r>
      <w:r w:rsidR="00CA1A57" w:rsidRPr="004A342C">
        <w:rPr>
          <w:rFonts w:ascii="Times New Roman" w:hAnsi="Times New Roman" w:cs="Times New Roman"/>
          <w:b/>
          <w:sz w:val="24"/>
          <w:szCs w:val="24"/>
        </w:rPr>
        <w:t>Methods</w:t>
      </w:r>
      <w:r w:rsidR="00CA1A57" w:rsidRPr="004A342C">
        <w:rPr>
          <w:rFonts w:ascii="Times New Roman" w:hAnsi="Times New Roman" w:cs="Times New Roman"/>
          <w:b/>
          <w:sz w:val="24"/>
          <w:szCs w:val="24"/>
        </w:rPr>
        <w:br/>
        <w:t>Selection of Studies</w:t>
      </w:r>
      <w:r w:rsidR="00CA1A57" w:rsidRPr="004A342C">
        <w:rPr>
          <w:rFonts w:ascii="Times New Roman" w:hAnsi="Times New Roman" w:cs="Times New Roman"/>
          <w:b/>
          <w:sz w:val="24"/>
          <w:szCs w:val="24"/>
        </w:rPr>
        <w:br/>
      </w:r>
      <w:r w:rsidR="00CA1A57" w:rsidRPr="004A342C">
        <w:rPr>
          <w:rFonts w:ascii="Times New Roman" w:hAnsi="Times New Roman" w:cs="Times New Roman"/>
          <w:sz w:val="24"/>
          <w:szCs w:val="24"/>
        </w:rPr>
        <w:t xml:space="preserve"> </w:t>
      </w:r>
      <w:r w:rsidR="00CA1A57" w:rsidRPr="004A342C">
        <w:rPr>
          <w:rFonts w:ascii="Times New Roman" w:hAnsi="Times New Roman" w:cs="Times New Roman"/>
          <w:sz w:val="24"/>
          <w:szCs w:val="24"/>
        </w:rPr>
        <w:tab/>
        <w:t>In the current study, we created three separate datasets in order to perform the analyses addressing the triangular relations among parental mentalization, sensitivity, and parent–infant attachment security. Eligible studies thus had to report on the association between attachment and parental mentalization, and/or attachment and sensitivity, and/or sensitivity and parental mentalization. We searched for studies published between 1997 and 201</w:t>
      </w:r>
      <w:r w:rsidR="002E0A8E" w:rsidRPr="004A342C">
        <w:rPr>
          <w:rFonts w:ascii="Times New Roman" w:hAnsi="Times New Roman" w:cs="Times New Roman"/>
          <w:sz w:val="24"/>
          <w:szCs w:val="24"/>
        </w:rPr>
        <w:t>6</w:t>
      </w:r>
      <w:r w:rsidR="00F50475">
        <w:rPr>
          <w:rFonts w:ascii="Times New Roman" w:hAnsi="Times New Roman" w:cs="Times New Roman"/>
          <w:sz w:val="24"/>
          <w:szCs w:val="24"/>
        </w:rPr>
        <w:t xml:space="preserve"> (A</w:t>
      </w:r>
      <w:r w:rsidR="002E0A8E" w:rsidRPr="004A342C">
        <w:rPr>
          <w:rFonts w:ascii="Times New Roman" w:hAnsi="Times New Roman" w:cs="Times New Roman"/>
          <w:sz w:val="24"/>
          <w:szCs w:val="24"/>
        </w:rPr>
        <w:t>ugust</w:t>
      </w:r>
      <w:r w:rsidR="00CA1A57" w:rsidRPr="004A342C">
        <w:rPr>
          <w:rFonts w:ascii="Times New Roman" w:hAnsi="Times New Roman" w:cs="Times New Roman"/>
          <w:sz w:val="24"/>
          <w:szCs w:val="24"/>
        </w:rPr>
        <w:t xml:space="preserve">). This time frame was chosen because the first study on </w:t>
      </w:r>
      <w:r w:rsidR="00CA1A57" w:rsidRPr="004A342C">
        <w:rPr>
          <w:rFonts w:ascii="Times New Roman" w:hAnsi="Times New Roman" w:cs="Times New Roman"/>
          <w:i/>
          <w:sz w:val="24"/>
          <w:szCs w:val="24"/>
        </w:rPr>
        <w:t>parental</w:t>
      </w:r>
      <w:r w:rsidR="00CA1A57" w:rsidRPr="004A342C">
        <w:rPr>
          <w:rFonts w:ascii="Times New Roman" w:hAnsi="Times New Roman" w:cs="Times New Roman"/>
          <w:sz w:val="24"/>
          <w:szCs w:val="24"/>
        </w:rPr>
        <w:t xml:space="preserve"> mentalization (mind-mindedness) appeared in 1997. We aimed to keep the time frame equal for all included studies and therefore excluded studies on sensitivity and attachment conducted before 1997. For a meta-analytic review of studies conducted before 1997, we refer to the research syntheses of de Wolff and van IJzendoorn (1997) and Kassow and Dunst (2007a).</w:t>
      </w:r>
      <w:r w:rsidR="00CA1A57" w:rsidRPr="004A342C">
        <w:rPr>
          <w:rFonts w:ascii="Times New Roman" w:hAnsi="Times New Roman" w:cs="Times New Roman"/>
          <w:sz w:val="24"/>
          <w:szCs w:val="24"/>
        </w:rPr>
        <w:br/>
        <w:t xml:space="preserve"> </w:t>
      </w:r>
      <w:r w:rsidR="00CA1A57" w:rsidRPr="004A342C">
        <w:rPr>
          <w:rFonts w:ascii="Times New Roman" w:hAnsi="Times New Roman" w:cs="Times New Roman"/>
          <w:sz w:val="24"/>
          <w:szCs w:val="24"/>
        </w:rPr>
        <w:tab/>
        <w:t xml:space="preserve"> First, seven electronic databases were searched until August 2016 for articles, book chapters, dissertations, and reports on mind-mindedness and/or sensitivity and/or attachment: Web of Science, PsycINFO, Google Scholar, Medline, Embase, Cochrane Library, and ERIC. The most relevant combination of three components that we used entailed: (“mentalization” OR “mentalizing” OR “mind-minded” OR “mind-related” OR “insightfulness” OR “reflective function” OR “sensitivity” OR “responsiveness” OR “responsivity” OR “Ainsworth” OR “emotional availability” OR “maternal behavior” OR “paternal behavior” OR “parenting quality” OR “interactive behavior”) AND (“attachment” OR “strange situation” OR “separation reaction” OR parent–child relation). The search yielded </w:t>
      </w:r>
      <w:r w:rsidR="00302135">
        <w:rPr>
          <w:rFonts w:ascii="Times New Roman" w:hAnsi="Times New Roman" w:cs="Times New Roman"/>
          <w:sz w:val="24"/>
          <w:szCs w:val="24"/>
        </w:rPr>
        <w:t>8479</w:t>
      </w:r>
      <w:r w:rsidR="00CA1A57" w:rsidRPr="004A342C">
        <w:rPr>
          <w:rFonts w:ascii="Times New Roman" w:hAnsi="Times New Roman" w:cs="Times New Roman"/>
          <w:sz w:val="24"/>
          <w:szCs w:val="24"/>
        </w:rPr>
        <w:t xml:space="preserve"> results. We first screened the titles and abstracts of the articles we gathered from this search. Next, full article texts of possibly relevant studies were checked. </w:t>
      </w:r>
    </w:p>
    <w:p w14:paraId="62B1824C" w14:textId="77777777" w:rsidR="00CA1A57" w:rsidRPr="004A342C" w:rsidRDefault="00CA1A57" w:rsidP="00816B16">
      <w:pPr>
        <w:spacing w:after="0" w:line="480" w:lineRule="auto"/>
        <w:rPr>
          <w:rFonts w:ascii="Times New Roman" w:hAnsi="Times New Roman" w:cs="Times New Roman"/>
          <w:sz w:val="24"/>
          <w:szCs w:val="24"/>
        </w:rPr>
      </w:pPr>
      <w:r w:rsidRPr="004A342C">
        <w:rPr>
          <w:rFonts w:ascii="Times New Roman" w:hAnsi="Times New Roman" w:cs="Times New Roman"/>
          <w:sz w:val="24"/>
          <w:szCs w:val="24"/>
        </w:rPr>
        <w:t xml:space="preserve"> </w:t>
      </w:r>
      <w:r w:rsidRPr="004A342C">
        <w:rPr>
          <w:rFonts w:ascii="Times New Roman" w:hAnsi="Times New Roman" w:cs="Times New Roman"/>
          <w:sz w:val="24"/>
          <w:szCs w:val="24"/>
        </w:rPr>
        <w:tab/>
        <w:t xml:space="preserve">After the search in the online database, we found relevant studies of which we checked the reference lists to find additional papers. Reference lists of research reviews that were performed on the relation between sensitivity and attachment were also examined (Atkinson et al., 2000; Goldsmith &amp; Alansky, 1987; de Wolff &amp; van IJzendoorn, 1997; van IJzendoorn &amp; de Wolff, 1997; Kassow &amp; Dunst, 2007a, 2007b; Lucassen et al., 2011; Verhage et al., 2016). Thirdly, several experts in the field were contacted to complement the list of eligible studies and to locate unpublished studies. We received 19 possibly applicable studies in response to our requests of which we included 10 studies. </w:t>
      </w:r>
    </w:p>
    <w:p w14:paraId="4EE07D38" w14:textId="2F962954" w:rsidR="00CA1A57" w:rsidRPr="004A342C" w:rsidRDefault="00CA1A57" w:rsidP="00816B16">
      <w:pPr>
        <w:spacing w:after="0" w:line="480" w:lineRule="auto"/>
        <w:rPr>
          <w:rFonts w:ascii="Times New Roman" w:hAnsi="Times New Roman" w:cs="Times New Roman"/>
          <w:b/>
          <w:sz w:val="24"/>
          <w:szCs w:val="24"/>
        </w:rPr>
      </w:pPr>
      <w:r w:rsidRPr="004A342C">
        <w:rPr>
          <w:rFonts w:ascii="Times New Roman" w:hAnsi="Times New Roman" w:cs="Times New Roman"/>
          <w:b/>
          <w:sz w:val="24"/>
          <w:szCs w:val="24"/>
        </w:rPr>
        <w:t xml:space="preserve"> </w:t>
      </w:r>
      <w:r w:rsidRPr="004A342C">
        <w:rPr>
          <w:rFonts w:ascii="Times New Roman" w:hAnsi="Times New Roman" w:cs="Times New Roman"/>
          <w:b/>
          <w:sz w:val="24"/>
          <w:szCs w:val="24"/>
        </w:rPr>
        <w:tab/>
        <w:t>General Inclusion and Exclusion Criteria.</w:t>
      </w:r>
      <w:r w:rsidRPr="004A342C">
        <w:rPr>
          <w:rFonts w:ascii="Times New Roman" w:hAnsi="Times New Roman" w:cs="Times New Roman"/>
          <w:i/>
          <w:sz w:val="24"/>
          <w:szCs w:val="24"/>
        </w:rPr>
        <w:t xml:space="preserve"> </w:t>
      </w:r>
      <w:r w:rsidRPr="004A342C">
        <w:rPr>
          <w:rFonts w:ascii="Times New Roman" w:hAnsi="Times New Roman" w:cs="Times New Roman"/>
          <w:sz w:val="24"/>
          <w:szCs w:val="24"/>
        </w:rPr>
        <w:t>The general inclusion and exclusion criteria were guided by two aims. First, we aimed to examine the magnitude of the relation between parental mentalization and infant attachment security, and eventually to compare this magnitude with the strength of the relation between sensitivity and attachment. We created general inclusion criteria with the intention of minimizing differences between all included study samples. Second, during the search process we noticed that the number of studies on parental mentalization and attachment was relatively small. This indicated that moderator analyses may suffer from a lack of power to detect reasons for heterogeneity of effect sizes. Previous meta-analyses on predictors of infant–parent attachment showed that characteristics such as risk status (clinical), biological/non-biological relations, and age of the child during the attachment assessment are significant moderators (e.g., de Wolff &amp; van IJzendoorn, 1997; Verhage et al., 2016). Reducing the need for elaborate moderator analyses was our second reason for keeping between-study differences to a minimum. To evaluate whether our approach resulted in less heterogeneity in effect sizes between studies, we performed one-sided log-likelihood-ratio-tests.</w:t>
      </w:r>
      <w:r w:rsidRPr="004A342C">
        <w:rPr>
          <w:rFonts w:ascii="Times New Roman" w:hAnsi="Times New Roman" w:cs="Times New Roman"/>
          <w:sz w:val="24"/>
          <w:szCs w:val="24"/>
        </w:rPr>
        <w:br/>
        <w:t xml:space="preserve">  </w:t>
      </w:r>
      <w:r w:rsidRPr="004A342C">
        <w:rPr>
          <w:rFonts w:ascii="Times New Roman" w:hAnsi="Times New Roman" w:cs="Times New Roman"/>
          <w:sz w:val="24"/>
          <w:szCs w:val="24"/>
        </w:rPr>
        <w:tab/>
        <w:t>The following criteria were formed: first, the average child age during the assessments could not exceed 36 months. That is, we aimed to examine the relations between the constructs during the developmental phase of infancy (0-3 years; Gross, 2011). With this age criterion, we also kept the assessment methods of attachment equal among studies, as attachment in older children is measured with a different strategy (e.g., the Main-Cassidy classification system</w:t>
      </w:r>
      <w:r w:rsidR="00F93346">
        <w:rPr>
          <w:rFonts w:ascii="Times New Roman" w:hAnsi="Times New Roman" w:cs="Times New Roman"/>
          <w:sz w:val="24"/>
          <w:szCs w:val="24"/>
        </w:rPr>
        <w:t>; Main &amp; Cassidy, 1988</w:t>
      </w:r>
      <w:r w:rsidRPr="004A342C">
        <w:rPr>
          <w:rFonts w:ascii="Times New Roman" w:hAnsi="Times New Roman" w:cs="Times New Roman"/>
          <w:sz w:val="24"/>
          <w:szCs w:val="24"/>
        </w:rPr>
        <w:t xml:space="preserve">) than in younger children (the strange situation procedure or </w:t>
      </w:r>
      <w:r w:rsidR="003204E2" w:rsidRPr="004A342C">
        <w:rPr>
          <w:rFonts w:ascii="Times New Roman" w:hAnsi="Times New Roman" w:cs="Times New Roman"/>
          <w:sz w:val="24"/>
          <w:szCs w:val="24"/>
        </w:rPr>
        <w:t>AQS</w:t>
      </w:r>
      <w:r w:rsidRPr="004A342C">
        <w:rPr>
          <w:rFonts w:ascii="Times New Roman" w:hAnsi="Times New Roman" w:cs="Times New Roman"/>
          <w:sz w:val="24"/>
          <w:szCs w:val="24"/>
        </w:rPr>
        <w:t xml:space="preserve">). Secondly, as we theorized that parental mentalization and sensitivity underlie mechanisms that facilitate secure attachment, an exclusion criterion was assessing mentalization or sensitivity at a later age than infant attachment security. Third, </w:t>
      </w:r>
      <w:r w:rsidR="0064412A" w:rsidRPr="004A342C">
        <w:rPr>
          <w:rFonts w:ascii="Times New Roman" w:hAnsi="Times New Roman" w:cs="Times New Roman"/>
          <w:sz w:val="24"/>
          <w:szCs w:val="24"/>
        </w:rPr>
        <w:t>w</w:t>
      </w:r>
      <w:r w:rsidRPr="004A342C">
        <w:rPr>
          <w:rFonts w:ascii="Times New Roman" w:hAnsi="Times New Roman" w:cs="Times New Roman"/>
          <w:sz w:val="24"/>
          <w:szCs w:val="24"/>
        </w:rPr>
        <w:t xml:space="preserve">e detected large differences between </w:t>
      </w:r>
      <w:r w:rsidR="00734147" w:rsidRPr="004A342C">
        <w:rPr>
          <w:rFonts w:ascii="Times New Roman" w:hAnsi="Times New Roman" w:cs="Times New Roman"/>
          <w:sz w:val="24"/>
          <w:szCs w:val="24"/>
        </w:rPr>
        <w:t>the samples</w:t>
      </w:r>
      <w:r w:rsidR="0064412A" w:rsidRPr="004A342C">
        <w:rPr>
          <w:rFonts w:ascii="Times New Roman" w:hAnsi="Times New Roman" w:cs="Times New Roman"/>
          <w:sz w:val="24"/>
          <w:szCs w:val="24"/>
        </w:rPr>
        <w:t xml:space="preserve"> in the studies on sensitivity and mentalization</w:t>
      </w:r>
      <w:r w:rsidRPr="004A342C">
        <w:rPr>
          <w:rFonts w:ascii="Times New Roman" w:hAnsi="Times New Roman" w:cs="Times New Roman"/>
          <w:sz w:val="24"/>
          <w:szCs w:val="24"/>
        </w:rPr>
        <w:t xml:space="preserve">. The studies on parental mentalization were generally conducted with community samples, with variation in socioeconomic status (SES). Associations between sensitivity and attachment, however, were examined within a variety of biological and non-biological families, as well as community and clinical/medical groups. </w:t>
      </w:r>
      <w:r w:rsidR="0064412A" w:rsidRPr="004A342C">
        <w:rPr>
          <w:rFonts w:ascii="Times New Roman" w:hAnsi="Times New Roman" w:cs="Times New Roman"/>
          <w:sz w:val="24"/>
          <w:szCs w:val="24"/>
        </w:rPr>
        <w:t xml:space="preserve">We therefore excluded non-biological samples and samples in which either the parent or child experienced medical or psychological problems. </w:t>
      </w:r>
      <w:r w:rsidRPr="004A342C">
        <w:rPr>
          <w:rFonts w:ascii="Times New Roman" w:hAnsi="Times New Roman" w:cs="Times New Roman"/>
          <w:sz w:val="24"/>
          <w:szCs w:val="24"/>
        </w:rPr>
        <w:t xml:space="preserve">Fourth, studies in which participants received an intervention aimed to influence attachment security, mentalization, and/or sensitivity were excluded. Exceptions were made for studies that provided information on a non-treated control group in a community sample (Cassibba, Castoro, Constantino, Sette, &amp; van IJzendoorn, 2015; Ramsauer et al., 2014). Lastly, studies written in languages other than English were included if we were able to translate these studies (i.e., if the study was written in Dutch, German, French, Italian, or Spanish). We found two possibly suitable studies that we were unable to translate, written in Chinese (Lin, Wang, &amp; Lu, 2014) and Japanese (Shinohara, 2006).  </w:t>
      </w:r>
      <w:r w:rsidRPr="004A342C">
        <w:rPr>
          <w:rFonts w:ascii="Times New Roman" w:hAnsi="Times New Roman" w:cs="Times New Roman"/>
          <w:b/>
          <w:sz w:val="24"/>
          <w:szCs w:val="24"/>
        </w:rPr>
        <w:t xml:space="preserve"> </w:t>
      </w:r>
    </w:p>
    <w:p w14:paraId="15309E7E" w14:textId="64BBA0FF" w:rsidR="00CA1A57" w:rsidRPr="004A342C" w:rsidRDefault="00CA1A57" w:rsidP="00816B16">
      <w:pPr>
        <w:spacing w:after="0" w:line="480" w:lineRule="auto"/>
        <w:ind w:firstLine="708"/>
        <w:rPr>
          <w:rFonts w:ascii="Times New Roman" w:hAnsi="Times New Roman" w:cs="Times New Roman"/>
          <w:sz w:val="24"/>
          <w:szCs w:val="24"/>
        </w:rPr>
      </w:pPr>
      <w:r w:rsidRPr="004A342C">
        <w:rPr>
          <w:rFonts w:ascii="Times New Roman" w:hAnsi="Times New Roman" w:cs="Times New Roman"/>
          <w:b/>
          <w:sz w:val="24"/>
          <w:szCs w:val="24"/>
        </w:rPr>
        <w:t xml:space="preserve">Inclusion and Exclusion Criteria for Infant–Parent Attachment. </w:t>
      </w:r>
      <w:r w:rsidRPr="004A342C">
        <w:rPr>
          <w:rFonts w:ascii="Times New Roman" w:hAnsi="Times New Roman" w:cs="Times New Roman"/>
          <w:sz w:val="24"/>
          <w:szCs w:val="24"/>
        </w:rPr>
        <w:t>With regard to the criteria for studies in which attachment security was assessed, we excluded studies in which attachment was not measured with the strange situation procedure (Ainsworth &amp; Bell, 1970) or the A</w:t>
      </w:r>
      <w:r w:rsidR="003204E2" w:rsidRPr="004A342C">
        <w:rPr>
          <w:rFonts w:ascii="Times New Roman" w:hAnsi="Times New Roman" w:cs="Times New Roman"/>
          <w:sz w:val="24"/>
          <w:szCs w:val="24"/>
        </w:rPr>
        <w:t>QS in an observational context</w:t>
      </w:r>
      <w:r w:rsidRPr="004A342C">
        <w:rPr>
          <w:rFonts w:ascii="Times New Roman" w:hAnsi="Times New Roman" w:cs="Times New Roman"/>
          <w:sz w:val="24"/>
          <w:szCs w:val="24"/>
        </w:rPr>
        <w:t>. These two instruments are considered to be the most thoroughly examined and validated methods for assessing attachment security (e.g., Ainsworth &amp; Bell, 1970; Ainsworth et al., 1978; van IJzendoorn, Vereijken, Bakermans-Kranenburg, &amp; Riksen-W</w:t>
      </w:r>
      <w:r w:rsidR="008B7218" w:rsidRPr="004A342C">
        <w:rPr>
          <w:rFonts w:ascii="Times New Roman" w:hAnsi="Times New Roman" w:cs="Times New Roman"/>
          <w:sz w:val="24"/>
          <w:szCs w:val="24"/>
        </w:rPr>
        <w:t>alraven</w:t>
      </w:r>
      <w:r w:rsidRPr="004A342C">
        <w:rPr>
          <w:rFonts w:ascii="Times New Roman" w:hAnsi="Times New Roman" w:cs="Times New Roman"/>
          <w:sz w:val="24"/>
          <w:szCs w:val="24"/>
        </w:rPr>
        <w:t xml:space="preserve">, 2004; Lamb, </w:t>
      </w:r>
      <w:r w:rsidRPr="004A342C">
        <w:rPr>
          <w:rFonts w:ascii="Times New Roman" w:hAnsi="Times New Roman"/>
          <w:sz w:val="24"/>
        </w:rPr>
        <w:t>T</w:t>
      </w:r>
      <w:r w:rsidRPr="004A342C">
        <w:rPr>
          <w:rFonts w:ascii="Times New Roman" w:hAnsi="Times New Roman" w:cs="Times New Roman"/>
          <w:sz w:val="24"/>
          <w:szCs w:val="24"/>
          <w:shd w:val="clear" w:color="auto" w:fill="FFFFFF"/>
        </w:rPr>
        <w:t>hompson, Gardner, &amp; Charnov, 1985</w:t>
      </w:r>
      <w:r w:rsidRPr="004A342C">
        <w:rPr>
          <w:rFonts w:ascii="Times New Roman" w:hAnsi="Times New Roman" w:cs="Times New Roman"/>
          <w:sz w:val="24"/>
          <w:szCs w:val="24"/>
        </w:rPr>
        <w:t xml:space="preserve">). The current study focused on the secure–insecure attachment continuum, and not the organized–disorganized continuum (Main &amp; Solomon, 1986, 1990), as this continuum was the focus of attention in the majority of the mentalization studies. We therefore excluded studies on sensitivity–attachment that were exclusively focused on predicting disorganized attachment. </w:t>
      </w:r>
    </w:p>
    <w:p w14:paraId="053D16C0" w14:textId="2D2F5776" w:rsidR="00CA1A57" w:rsidRPr="004A342C" w:rsidRDefault="00CA1A57" w:rsidP="00816B16">
      <w:pPr>
        <w:spacing w:after="0" w:line="480" w:lineRule="auto"/>
        <w:rPr>
          <w:rFonts w:ascii="Times New Roman" w:hAnsi="Times New Roman" w:cs="Times New Roman"/>
          <w:sz w:val="24"/>
          <w:szCs w:val="24"/>
        </w:rPr>
      </w:pPr>
      <w:r w:rsidRPr="004A342C">
        <w:rPr>
          <w:rFonts w:ascii="Times New Roman" w:hAnsi="Times New Roman" w:cs="Times New Roman"/>
          <w:sz w:val="24"/>
          <w:szCs w:val="24"/>
        </w:rPr>
        <w:tab/>
      </w:r>
      <w:r w:rsidRPr="004A342C">
        <w:rPr>
          <w:rFonts w:ascii="Times New Roman" w:hAnsi="Times New Roman" w:cs="Times New Roman"/>
          <w:b/>
          <w:sz w:val="24"/>
          <w:szCs w:val="24"/>
        </w:rPr>
        <w:t xml:space="preserve">Inclusion and Exclusion Criteria for Parental Mentalization. </w:t>
      </w:r>
      <w:r w:rsidRPr="004A342C">
        <w:rPr>
          <w:rFonts w:ascii="Times New Roman" w:hAnsi="Times New Roman" w:cs="Times New Roman"/>
          <w:sz w:val="24"/>
          <w:szCs w:val="24"/>
        </w:rPr>
        <w:t xml:space="preserve">We included studies on parental mind-mindedness, reflective functioning, and/or insightfulness. Studies on mind-mindedness were included when the coding scheme of Meins and Fernyhough (2015) was used to assess mind-mindedness either through observations during parent–child interactions or with the describe-your-child interview (Meins et al., 1998; 2001). The studies using the observational assessment approach of mind-mindedness all reported on the effects of the appropriate </w:t>
      </w:r>
      <w:r w:rsidR="004D6AF5" w:rsidRPr="004A342C">
        <w:rPr>
          <w:rFonts w:ascii="Times New Roman" w:hAnsi="Times New Roman" w:cs="Times New Roman"/>
          <w:sz w:val="24"/>
          <w:szCs w:val="24"/>
        </w:rPr>
        <w:t>index</w:t>
      </w:r>
      <w:r w:rsidRPr="004A342C">
        <w:rPr>
          <w:rFonts w:ascii="Times New Roman" w:hAnsi="Times New Roman" w:cs="Times New Roman"/>
          <w:sz w:val="24"/>
          <w:szCs w:val="24"/>
        </w:rPr>
        <w:t xml:space="preserve"> of mind-mindedness (</w:t>
      </w:r>
      <w:r w:rsidRPr="004A342C">
        <w:rPr>
          <w:rFonts w:ascii="Times New Roman" w:hAnsi="Times New Roman" w:cs="Times New Roman"/>
          <w:i/>
          <w:sz w:val="24"/>
          <w:szCs w:val="24"/>
        </w:rPr>
        <w:t xml:space="preserve">k </w:t>
      </w:r>
      <w:r w:rsidRPr="004A342C">
        <w:rPr>
          <w:rFonts w:ascii="Times New Roman" w:hAnsi="Times New Roman" w:cs="Times New Roman"/>
          <w:sz w:val="24"/>
          <w:szCs w:val="24"/>
        </w:rPr>
        <w:t xml:space="preserve">= 12), and in some cases also on the non-attuned </w:t>
      </w:r>
      <w:r w:rsidR="004D6AF5" w:rsidRPr="004A342C">
        <w:rPr>
          <w:rFonts w:ascii="Times New Roman" w:hAnsi="Times New Roman" w:cs="Times New Roman"/>
          <w:sz w:val="24"/>
          <w:szCs w:val="24"/>
        </w:rPr>
        <w:t>index</w:t>
      </w:r>
      <w:r w:rsidRPr="004A342C">
        <w:rPr>
          <w:rFonts w:ascii="Times New Roman" w:hAnsi="Times New Roman" w:cs="Times New Roman"/>
          <w:sz w:val="24"/>
          <w:szCs w:val="24"/>
        </w:rPr>
        <w:t xml:space="preserve"> of mind-mindedness (</w:t>
      </w:r>
      <w:r w:rsidRPr="004A342C">
        <w:rPr>
          <w:rFonts w:ascii="Times New Roman" w:hAnsi="Times New Roman" w:cs="Times New Roman"/>
          <w:i/>
          <w:sz w:val="24"/>
          <w:szCs w:val="24"/>
        </w:rPr>
        <w:t>k</w:t>
      </w:r>
      <w:r w:rsidRPr="004A342C">
        <w:rPr>
          <w:rFonts w:ascii="Times New Roman" w:hAnsi="Times New Roman" w:cs="Times New Roman"/>
          <w:sz w:val="24"/>
          <w:szCs w:val="24"/>
        </w:rPr>
        <w:t xml:space="preserve"> = 6). Studies were included when parental reflective functioning was assessed using the PRFQ or the PDI, fo</w:t>
      </w:r>
      <w:r w:rsidR="001C32BA" w:rsidRPr="004A342C">
        <w:rPr>
          <w:rFonts w:ascii="Times New Roman" w:hAnsi="Times New Roman" w:cs="Times New Roman"/>
          <w:sz w:val="24"/>
          <w:szCs w:val="24"/>
        </w:rPr>
        <w:t>llowing the guidelines of Slade</w:t>
      </w:r>
      <w:r w:rsidR="0043164D" w:rsidRPr="004A342C">
        <w:rPr>
          <w:rFonts w:ascii="Times New Roman" w:hAnsi="Times New Roman" w:cs="Times New Roman"/>
          <w:sz w:val="24"/>
          <w:szCs w:val="24"/>
        </w:rPr>
        <w:t xml:space="preserve"> et al.</w:t>
      </w:r>
      <w:r w:rsidR="001C32BA" w:rsidRPr="004A342C">
        <w:rPr>
          <w:rFonts w:ascii="Times New Roman" w:hAnsi="Times New Roman" w:cs="Times New Roman"/>
          <w:sz w:val="24"/>
          <w:szCs w:val="24"/>
        </w:rPr>
        <w:t xml:space="preserve"> </w:t>
      </w:r>
      <w:r w:rsidRPr="004A342C">
        <w:rPr>
          <w:rFonts w:ascii="Times New Roman" w:hAnsi="Times New Roman" w:cs="Times New Roman"/>
          <w:sz w:val="24"/>
          <w:szCs w:val="24"/>
        </w:rPr>
        <w:t>(2004). One exception was made for the study of Rosenblum</w:t>
      </w:r>
      <w:r w:rsidR="00E576C5" w:rsidRPr="004A342C">
        <w:rPr>
          <w:rFonts w:ascii="Times New Roman" w:eastAsia="Times New Roman" w:hAnsi="Times New Roman" w:cs="Times New Roman"/>
          <w:sz w:val="24"/>
          <w:szCs w:val="24"/>
        </w:rPr>
        <w:t xml:space="preserve"> et al. </w:t>
      </w:r>
      <w:r w:rsidRPr="004A342C">
        <w:rPr>
          <w:rFonts w:ascii="Times New Roman" w:hAnsi="Times New Roman" w:cs="Times New Roman"/>
          <w:sz w:val="24"/>
          <w:szCs w:val="24"/>
        </w:rPr>
        <w:t xml:space="preserve">(2008), in which the relation between parental mentalization and sensitivity was examined. Rosenblum et al. assessed parental reflective functioning with a different interview (the Working Model of the Child Interview; Zeanah &amp; Benoit, 1995). Because the coding procedure was conceptually based on and similar to the assessment of parental reflective functioning, this study was included. Lastly, we included studies on insightfulness that followed the assessment procedures mentioned by Oppenheim and Koren-Karie (2002). </w:t>
      </w:r>
    </w:p>
    <w:p w14:paraId="139E8876" w14:textId="7967178E" w:rsidR="00CA1A57" w:rsidRPr="004A342C" w:rsidRDefault="00CA1A57" w:rsidP="00816B16">
      <w:pPr>
        <w:spacing w:after="0" w:line="480" w:lineRule="auto"/>
        <w:rPr>
          <w:rFonts w:ascii="Times New Roman" w:hAnsi="Times New Roman" w:cs="Times New Roman"/>
          <w:sz w:val="24"/>
          <w:szCs w:val="24"/>
        </w:rPr>
      </w:pPr>
      <w:r w:rsidRPr="004A342C">
        <w:rPr>
          <w:rFonts w:ascii="Times New Roman" w:hAnsi="Times New Roman" w:cs="Times New Roman"/>
          <w:b/>
          <w:sz w:val="24"/>
          <w:szCs w:val="24"/>
        </w:rPr>
        <w:t xml:space="preserve">   </w:t>
      </w:r>
      <w:r w:rsidRPr="004A342C">
        <w:rPr>
          <w:rFonts w:ascii="Times New Roman" w:hAnsi="Times New Roman" w:cs="Times New Roman"/>
          <w:b/>
          <w:sz w:val="24"/>
          <w:szCs w:val="24"/>
        </w:rPr>
        <w:tab/>
        <w:t xml:space="preserve">Inclusion and Exclusion Criteria for Sensitivity. </w:t>
      </w:r>
      <w:r w:rsidRPr="004A342C">
        <w:rPr>
          <w:rFonts w:ascii="Times New Roman" w:hAnsi="Times New Roman" w:cs="Times New Roman"/>
          <w:sz w:val="24"/>
          <w:szCs w:val="24"/>
        </w:rPr>
        <w:t>As mentioned earlier, sensitivity research seemed to have stepped aside from the original conception of sensitivity as originally constituted by Ainsworth (Meins, 2013; Mesman &amp; Emmen, 2013). We included studies with sensitivity instruments that incorporated core aspects of Ainsworth et al.’s (1971, 1974) definition of sensitivity, relating to the awareness and correct interpretation of the infant’s cues and a contingent and appropriate response to these signals. This approach led us to include studies using observational methods. Sensitivity assessments based on questionnaires or interviews were excluded from the analyses. Second, studies using a micro-level</w:t>
      </w:r>
      <w:r w:rsidRPr="004A342C">
        <w:rPr>
          <w:rFonts w:ascii="Times New Roman" w:hAnsi="Times New Roman" w:cs="Times New Roman"/>
          <w:i/>
          <w:sz w:val="24"/>
          <w:szCs w:val="24"/>
        </w:rPr>
        <w:t xml:space="preserve"> </w:t>
      </w:r>
      <w:r w:rsidRPr="004A342C">
        <w:rPr>
          <w:rFonts w:ascii="Times New Roman" w:hAnsi="Times New Roman" w:cs="Times New Roman"/>
          <w:sz w:val="24"/>
          <w:szCs w:val="24"/>
        </w:rPr>
        <w:t>approach (the coding of responsiveness in time fragments of one or a few seconds), event-based coding, or behavior counts were excluded. These approaches usually focus on synchrony, mutuality, or response contiguity. Although these facets of parent–infant interaction are important elements in sensitive parenting, they do not capture the entire definition of the original sensitivity construct, as for instance the appropriateness of actions is not taken into account (e.g., Meins et al., 2001). The studies that remained eligible for inclusion thus all used a form of global rating scale to assess parental (either maternal or paternal) sensitivity. Third, we excluded sensitivity studies that analyzed the total effect of a much broader concept of parenting quality in which sensitivity was just one of the elements, and not the main concept (e.g., Grossmann et al., 2002). A few exceptions were made when a broader parenting quality instrument was used</w:t>
      </w:r>
      <w:r w:rsidR="008B7218" w:rsidRPr="004A342C">
        <w:rPr>
          <w:rFonts w:ascii="Times New Roman" w:hAnsi="Times New Roman" w:cs="Times New Roman"/>
          <w:sz w:val="24"/>
          <w:szCs w:val="24"/>
        </w:rPr>
        <w:t>,</w:t>
      </w:r>
      <w:r w:rsidRPr="004A342C">
        <w:rPr>
          <w:rFonts w:ascii="Times New Roman" w:hAnsi="Times New Roman" w:cs="Times New Roman"/>
          <w:sz w:val="24"/>
          <w:szCs w:val="24"/>
        </w:rPr>
        <w:t xml:space="preserve"> but the authors reported on separate analyses of a sensitivity scale.</w:t>
      </w:r>
    </w:p>
    <w:p w14:paraId="43E5DFFF" w14:textId="797C721B" w:rsidR="00CA1A57" w:rsidRPr="004A342C" w:rsidRDefault="00CA1A57" w:rsidP="00816B16">
      <w:pPr>
        <w:spacing w:after="0" w:line="480" w:lineRule="auto"/>
        <w:rPr>
          <w:rStyle w:val="apple-converted-space"/>
          <w:rFonts w:ascii="Times New Roman" w:hAnsi="Times New Roman" w:cs="Times New Roman"/>
          <w:sz w:val="24"/>
          <w:szCs w:val="24"/>
          <w:shd w:val="clear" w:color="auto" w:fill="FFFFFF"/>
        </w:rPr>
      </w:pPr>
      <w:r w:rsidRPr="004A342C">
        <w:rPr>
          <w:rFonts w:ascii="Times New Roman" w:hAnsi="Times New Roman" w:cs="Times New Roman"/>
          <w:sz w:val="24"/>
          <w:szCs w:val="24"/>
        </w:rPr>
        <w:t xml:space="preserve"> </w:t>
      </w:r>
      <w:r w:rsidRPr="004A342C">
        <w:rPr>
          <w:rFonts w:ascii="Times New Roman" w:hAnsi="Times New Roman" w:cs="Times New Roman"/>
          <w:sz w:val="24"/>
          <w:szCs w:val="24"/>
        </w:rPr>
        <w:tab/>
        <w:t>All articles obtained from the search were evaluated on the inclusion and exclusion criteria. This resulted in a total of 1</w:t>
      </w:r>
      <w:r w:rsidR="005B4F96" w:rsidRPr="004A342C">
        <w:rPr>
          <w:rFonts w:ascii="Times New Roman" w:hAnsi="Times New Roman" w:cs="Times New Roman"/>
          <w:sz w:val="24"/>
          <w:szCs w:val="24"/>
        </w:rPr>
        <w:t>7</w:t>
      </w:r>
      <w:r w:rsidRPr="004A342C">
        <w:rPr>
          <w:rFonts w:ascii="Times New Roman" w:hAnsi="Times New Roman" w:cs="Times New Roman"/>
          <w:sz w:val="24"/>
          <w:szCs w:val="24"/>
        </w:rPr>
        <w:t xml:space="preserve"> eligible articles on the relation between mentalization and attachment. On the relation between attachment and sensitivity, 85 articles were eligible for inclusion. Lastly, 1</w:t>
      </w:r>
      <w:r w:rsidR="005B4F96" w:rsidRPr="004A342C">
        <w:rPr>
          <w:rFonts w:ascii="Times New Roman" w:hAnsi="Times New Roman" w:cs="Times New Roman"/>
          <w:sz w:val="24"/>
          <w:szCs w:val="24"/>
        </w:rPr>
        <w:t>8</w:t>
      </w:r>
      <w:r w:rsidRPr="004A342C">
        <w:rPr>
          <w:rFonts w:ascii="Times New Roman" w:hAnsi="Times New Roman" w:cs="Times New Roman"/>
          <w:sz w:val="24"/>
          <w:szCs w:val="24"/>
        </w:rPr>
        <w:t xml:space="preserve"> eligible articles were retrieved for the relation between mentalization and sensitivity. Some of these eligible articles reported on the same sample. When this was the case, two different scenarios could arise: (a) in each article the same sample was analyzed and also the same constructs, instruments, and time points were studied, or (b) in each article the same sample was analyzed, but different constructs, instruments, or time points were studied (e.g., </w:t>
      </w:r>
      <w:r w:rsidRPr="004A342C">
        <w:rPr>
          <w:rStyle w:val="apple-converted-space"/>
          <w:rFonts w:ascii="Times New Roman" w:hAnsi="Times New Roman" w:cs="Times New Roman"/>
          <w:sz w:val="24"/>
          <w:szCs w:val="24"/>
          <w:shd w:val="clear" w:color="auto" w:fill="FFFFFF"/>
        </w:rPr>
        <w:t>Bakermans-Kranenburg, van IJzendoorn, &amp; Kroonenberg, 2004 and NICHD, 1997, 2001, or Meins et al., 2001, 2002). In case of the first scenario, we only coded the article with the highest number of participants and/or the article that provided the most detailed information on (raw) effect sizes. In the second scenario, we coded multiple effect sizes. For instance, when two articles reported on the relation between sensitivity and attachment within the same sample, but at different time points (e.g., 11 and 15 months), we coded two effect sizes. That is, we used a 3-level random effects model to analyze the data, enabling us to use multiple effect sizes of a single study (see below for more information). In Appendix B we provide an overview of all eligible studies, including the same sample studies.</w:t>
      </w:r>
    </w:p>
    <w:p w14:paraId="64CF1E43" w14:textId="5E72A5F4" w:rsidR="00CA1A57" w:rsidRPr="004A342C" w:rsidRDefault="00CA1A57" w:rsidP="00816B16">
      <w:pPr>
        <w:spacing w:after="0" w:line="480" w:lineRule="auto"/>
        <w:rPr>
          <w:rFonts w:ascii="Times New Roman" w:hAnsi="Times New Roman" w:cs="Times New Roman"/>
          <w:sz w:val="24"/>
          <w:szCs w:val="24"/>
        </w:rPr>
      </w:pPr>
      <w:r w:rsidRPr="004A342C" w:rsidDel="00C15E9C">
        <w:rPr>
          <w:rFonts w:ascii="Times New Roman" w:hAnsi="Times New Roman" w:cs="Times New Roman"/>
          <w:b/>
          <w:sz w:val="24"/>
          <w:szCs w:val="24"/>
        </w:rPr>
        <w:t xml:space="preserve">Calculation of Effect Sizes </w:t>
      </w:r>
      <w:r w:rsidRPr="004A342C" w:rsidDel="00C15E9C">
        <w:rPr>
          <w:rFonts w:ascii="Times New Roman" w:hAnsi="Times New Roman" w:cs="Times New Roman"/>
          <w:b/>
          <w:sz w:val="24"/>
          <w:szCs w:val="24"/>
        </w:rPr>
        <w:br/>
        <w:t xml:space="preserve"> </w:t>
      </w:r>
      <w:r w:rsidRPr="004A342C" w:rsidDel="00C15E9C">
        <w:rPr>
          <w:rFonts w:ascii="Times New Roman" w:hAnsi="Times New Roman" w:cs="Times New Roman"/>
          <w:b/>
          <w:sz w:val="24"/>
          <w:szCs w:val="24"/>
        </w:rPr>
        <w:tab/>
      </w:r>
      <w:r w:rsidRPr="004A342C" w:rsidDel="00C15E9C">
        <w:rPr>
          <w:rFonts w:ascii="Times New Roman" w:hAnsi="Times New Roman" w:cs="Times New Roman"/>
          <w:sz w:val="24"/>
          <w:szCs w:val="24"/>
        </w:rPr>
        <w:t xml:space="preserve">Pearson’s </w:t>
      </w:r>
      <w:r w:rsidRPr="004A342C" w:rsidDel="00C15E9C">
        <w:rPr>
          <w:rFonts w:ascii="Times New Roman" w:hAnsi="Times New Roman" w:cs="Times New Roman"/>
          <w:i/>
          <w:sz w:val="24"/>
          <w:szCs w:val="24"/>
        </w:rPr>
        <w:t>r</w:t>
      </w:r>
      <w:r w:rsidRPr="004A342C" w:rsidDel="00C15E9C">
        <w:rPr>
          <w:rFonts w:ascii="Times New Roman" w:hAnsi="Times New Roman" w:cs="Times New Roman"/>
          <w:sz w:val="24"/>
          <w:szCs w:val="24"/>
        </w:rPr>
        <w:t xml:space="preserve"> correlation coefficient was chosen as a reflection of the effect magnitude in each study. In order to approximate a normal sampling distribution, the correlations used in the statistical analyses were Fisher’s Z transformed (Lipsey &amp; Wilson, 2001). Approximately fifty percent of the effect sizes had to be converted, mostly because information was reported on (attachment) group means instead of results on two continuous variables. Statistical information that was provided in the a</w:t>
      </w:r>
      <w:r w:rsidRPr="004A342C">
        <w:rPr>
          <w:rFonts w:ascii="Times New Roman" w:hAnsi="Times New Roman" w:cs="Times New Roman"/>
          <w:sz w:val="24"/>
          <w:szCs w:val="24"/>
        </w:rPr>
        <w:t>rticle text was (if necessary)</w:t>
      </w:r>
      <w:r w:rsidRPr="004A342C" w:rsidDel="00C15E9C">
        <w:rPr>
          <w:rFonts w:ascii="Times New Roman" w:hAnsi="Times New Roman" w:cs="Times New Roman"/>
          <w:sz w:val="24"/>
          <w:szCs w:val="24"/>
        </w:rPr>
        <w:t xml:space="preserve"> converted into the </w:t>
      </w:r>
      <w:r w:rsidRPr="004A342C" w:rsidDel="00C15E9C">
        <w:rPr>
          <w:rFonts w:ascii="Times New Roman" w:hAnsi="Times New Roman" w:cs="Times New Roman"/>
          <w:i/>
          <w:sz w:val="24"/>
          <w:szCs w:val="24"/>
        </w:rPr>
        <w:t>r</w:t>
      </w:r>
      <w:r w:rsidRPr="004A342C" w:rsidDel="00C15E9C">
        <w:rPr>
          <w:rFonts w:ascii="Times New Roman" w:hAnsi="Times New Roman" w:cs="Times New Roman"/>
          <w:sz w:val="24"/>
          <w:szCs w:val="24"/>
        </w:rPr>
        <w:t xml:space="preserve"> value using </w:t>
      </w:r>
      <w:r w:rsidRPr="004A342C" w:rsidDel="00C15E9C">
        <w:rPr>
          <w:rStyle w:val="apple-converted-space"/>
          <w:rFonts w:ascii="Times New Roman" w:hAnsi="Times New Roman" w:cs="Times New Roman"/>
          <w:sz w:val="24"/>
          <w:szCs w:val="24"/>
          <w:shd w:val="clear" w:color="auto" w:fill="FFFFFF"/>
        </w:rPr>
        <w:t>the converter of Wilson and Mason (www.campbellcollaboration</w:t>
      </w:r>
      <w:r w:rsidRPr="004A342C">
        <w:rPr>
          <w:rStyle w:val="apple-converted-space"/>
          <w:rFonts w:ascii="Times New Roman" w:hAnsi="Times New Roman" w:cs="Times New Roman"/>
          <w:sz w:val="24"/>
          <w:szCs w:val="24"/>
          <w:shd w:val="clear" w:color="auto" w:fill="FFFFFF"/>
        </w:rPr>
        <w:t>.org), which is based on the formulae</w:t>
      </w:r>
      <w:r w:rsidRPr="004A342C" w:rsidDel="00C15E9C">
        <w:rPr>
          <w:rStyle w:val="apple-converted-space"/>
          <w:rFonts w:ascii="Times New Roman" w:hAnsi="Times New Roman" w:cs="Times New Roman"/>
          <w:sz w:val="24"/>
          <w:szCs w:val="24"/>
          <w:shd w:val="clear" w:color="auto" w:fill="FFFFFF"/>
        </w:rPr>
        <w:t xml:space="preserve"> of Lipsey and Wilson (2001)</w:t>
      </w:r>
      <w:r w:rsidRPr="004A342C" w:rsidDel="00C15E9C">
        <w:rPr>
          <w:rFonts w:ascii="Times New Roman" w:hAnsi="Times New Roman" w:cs="Times New Roman"/>
          <w:sz w:val="24"/>
          <w:szCs w:val="24"/>
        </w:rPr>
        <w:t xml:space="preserve">. If raw means and standard deviations of parental </w:t>
      </w:r>
      <w:r w:rsidRPr="004A342C">
        <w:rPr>
          <w:rFonts w:ascii="Times New Roman" w:hAnsi="Times New Roman" w:cs="Times New Roman"/>
          <w:sz w:val="24"/>
          <w:szCs w:val="24"/>
        </w:rPr>
        <w:t>mentalization</w:t>
      </w:r>
      <w:r w:rsidRPr="004A342C" w:rsidDel="00C15E9C">
        <w:rPr>
          <w:rFonts w:ascii="Times New Roman" w:hAnsi="Times New Roman" w:cs="Times New Roman"/>
          <w:sz w:val="24"/>
          <w:szCs w:val="24"/>
        </w:rPr>
        <w:t xml:space="preserve"> or sensitivity </w:t>
      </w:r>
      <w:r w:rsidRPr="004A342C" w:rsidDel="00C15E9C">
        <w:rPr>
          <w:rFonts w:ascii="Times New Roman" w:hAnsi="Times New Roman" w:cs="Times New Roman"/>
          <w:sz w:val="24"/>
          <w:szCs w:val="24"/>
          <w:shd w:val="clear" w:color="auto" w:fill="FFFFFF"/>
        </w:rPr>
        <w:t xml:space="preserve">were provided for different attachment groups, we used this information to calculate the </w:t>
      </w:r>
      <w:r w:rsidRPr="004A342C" w:rsidDel="00C15E9C">
        <w:rPr>
          <w:rFonts w:ascii="Times New Roman" w:hAnsi="Times New Roman" w:cs="Times New Roman"/>
          <w:i/>
          <w:sz w:val="24"/>
          <w:szCs w:val="24"/>
          <w:shd w:val="clear" w:color="auto" w:fill="FFFFFF"/>
        </w:rPr>
        <w:t>r</w:t>
      </w:r>
      <w:r w:rsidRPr="004A342C" w:rsidDel="00C15E9C">
        <w:rPr>
          <w:rFonts w:ascii="Times New Roman" w:hAnsi="Times New Roman" w:cs="Times New Roman"/>
          <w:sz w:val="24"/>
          <w:szCs w:val="24"/>
          <w:shd w:val="clear" w:color="auto" w:fill="FFFFFF"/>
        </w:rPr>
        <w:t xml:space="preserve"> coefficient. When associations were “controlled” for the effects of other variables</w:t>
      </w:r>
      <w:r w:rsidRPr="004A342C">
        <w:rPr>
          <w:rFonts w:ascii="Times New Roman" w:hAnsi="Times New Roman" w:cs="Times New Roman"/>
          <w:sz w:val="24"/>
          <w:szCs w:val="24"/>
          <w:shd w:val="clear" w:color="auto" w:fill="FFFFFF"/>
        </w:rPr>
        <w:t>,</w:t>
      </w:r>
      <w:r w:rsidRPr="004A342C" w:rsidDel="00C15E9C">
        <w:rPr>
          <w:rFonts w:ascii="Times New Roman" w:hAnsi="Times New Roman" w:cs="Times New Roman"/>
          <w:sz w:val="24"/>
          <w:szCs w:val="24"/>
          <w:shd w:val="clear" w:color="auto" w:fill="FFFFFF"/>
        </w:rPr>
        <w:t xml:space="preserve"> or if the </w:t>
      </w:r>
      <w:r w:rsidRPr="004A342C" w:rsidDel="00C15E9C">
        <w:rPr>
          <w:rFonts w:ascii="Times New Roman" w:hAnsi="Times New Roman" w:cs="Times New Roman"/>
          <w:i/>
          <w:sz w:val="24"/>
          <w:szCs w:val="24"/>
          <w:shd w:val="clear" w:color="auto" w:fill="FFFFFF"/>
        </w:rPr>
        <w:t>r</w:t>
      </w:r>
      <w:r w:rsidRPr="004A342C" w:rsidDel="00C15E9C">
        <w:rPr>
          <w:rFonts w:ascii="Times New Roman" w:hAnsi="Times New Roman" w:cs="Times New Roman"/>
          <w:sz w:val="24"/>
          <w:szCs w:val="24"/>
          <w:shd w:val="clear" w:color="auto" w:fill="FFFFFF"/>
        </w:rPr>
        <w:t xml:space="preserve"> coefficient could not be calculated from the information provided in </w:t>
      </w:r>
      <w:r w:rsidRPr="004A342C">
        <w:rPr>
          <w:rFonts w:ascii="Times New Roman" w:hAnsi="Times New Roman" w:cs="Times New Roman"/>
          <w:sz w:val="24"/>
          <w:szCs w:val="24"/>
          <w:shd w:val="clear" w:color="auto" w:fill="FFFFFF"/>
        </w:rPr>
        <w:t xml:space="preserve">the </w:t>
      </w:r>
      <w:r w:rsidRPr="004A342C" w:rsidDel="00C15E9C">
        <w:rPr>
          <w:rFonts w:ascii="Times New Roman" w:hAnsi="Times New Roman" w:cs="Times New Roman"/>
          <w:sz w:val="24"/>
          <w:szCs w:val="24"/>
          <w:shd w:val="clear" w:color="auto" w:fill="FFFFFF"/>
        </w:rPr>
        <w:t>text, authors were contacted</w:t>
      </w:r>
      <w:r w:rsidR="0017626B" w:rsidRPr="004A342C">
        <w:rPr>
          <w:rFonts w:ascii="Times New Roman" w:hAnsi="Times New Roman" w:cs="Times New Roman"/>
          <w:sz w:val="24"/>
          <w:szCs w:val="24"/>
          <w:shd w:val="clear" w:color="auto" w:fill="FFFFFF"/>
        </w:rPr>
        <w:t xml:space="preserve"> so that they could supply</w:t>
      </w:r>
      <w:r w:rsidRPr="004A342C" w:rsidDel="00C15E9C">
        <w:rPr>
          <w:rFonts w:ascii="Times New Roman" w:hAnsi="Times New Roman" w:cs="Times New Roman"/>
          <w:sz w:val="24"/>
          <w:szCs w:val="24"/>
        </w:rPr>
        <w:t xml:space="preserve"> raw correlations or </w:t>
      </w:r>
      <w:r w:rsidRPr="004A342C">
        <w:rPr>
          <w:rFonts w:ascii="Times New Roman" w:hAnsi="Times New Roman" w:cs="Times New Roman"/>
          <w:sz w:val="24"/>
          <w:szCs w:val="24"/>
        </w:rPr>
        <w:t>mind-mindedness</w:t>
      </w:r>
      <w:r w:rsidRPr="004A342C" w:rsidDel="00C15E9C">
        <w:rPr>
          <w:rFonts w:ascii="Times New Roman" w:hAnsi="Times New Roman" w:cs="Times New Roman"/>
          <w:sz w:val="24"/>
          <w:szCs w:val="24"/>
        </w:rPr>
        <w:t xml:space="preserve"> or sensitivity means and standard deviations for the different attachment groups. </w:t>
      </w:r>
    </w:p>
    <w:p w14:paraId="78C8EE5E" w14:textId="504AA773" w:rsidR="00CA1A57" w:rsidRPr="004A342C" w:rsidRDefault="00CA1A57" w:rsidP="00816B16">
      <w:pPr>
        <w:spacing w:after="0" w:line="480" w:lineRule="auto"/>
        <w:rPr>
          <w:rFonts w:ascii="Times New Roman" w:hAnsi="Times New Roman" w:cs="Times New Roman"/>
          <w:sz w:val="24"/>
          <w:szCs w:val="24"/>
        </w:rPr>
      </w:pPr>
      <w:r w:rsidRPr="004A342C">
        <w:rPr>
          <w:rFonts w:ascii="Times New Roman" w:hAnsi="Times New Roman" w:cs="Times New Roman"/>
          <w:sz w:val="24"/>
          <w:szCs w:val="24"/>
        </w:rPr>
        <w:t xml:space="preserve">  </w:t>
      </w:r>
      <w:r w:rsidRPr="004A342C">
        <w:rPr>
          <w:rFonts w:ascii="Times New Roman" w:hAnsi="Times New Roman" w:cs="Times New Roman"/>
          <w:sz w:val="24"/>
          <w:szCs w:val="24"/>
        </w:rPr>
        <w:tab/>
        <w:t>When the observational assessment of mind-mindedness was used to measure parental mentalization, effect sizes for the appropriate and non-attuned indices of mind-mindedness were reported separately. Because the non-attuned index of mind-mindedness</w:t>
      </w:r>
      <w:r w:rsidRPr="004A342C" w:rsidDel="00C15E9C">
        <w:rPr>
          <w:rFonts w:ascii="Times New Roman" w:hAnsi="Times New Roman" w:cs="Times New Roman"/>
          <w:sz w:val="24"/>
          <w:szCs w:val="24"/>
        </w:rPr>
        <w:t xml:space="preserve"> </w:t>
      </w:r>
      <w:r w:rsidRPr="004A342C">
        <w:rPr>
          <w:rFonts w:ascii="Times New Roman" w:hAnsi="Times New Roman" w:cs="Times New Roman"/>
          <w:sz w:val="24"/>
          <w:szCs w:val="24"/>
        </w:rPr>
        <w:t>is assumed to be negatively related to attachment security, effect sizes for non-attuned mind-related comments were recoded to fit a positive scale. In one study (Lundy, 2003), the original coding manual was modified. We therefore computed the effect size only for the subscales that resembled the scales used in the manual of Meins and Fernyhough (</w:t>
      </w:r>
      <w:r w:rsidR="00947859" w:rsidRPr="004A342C">
        <w:rPr>
          <w:rFonts w:ascii="Times New Roman" w:hAnsi="Times New Roman" w:cs="Times New Roman"/>
          <w:sz w:val="24"/>
          <w:szCs w:val="24"/>
        </w:rPr>
        <w:t xml:space="preserve">2015; </w:t>
      </w:r>
      <w:r w:rsidRPr="004A342C">
        <w:rPr>
          <w:rFonts w:ascii="Times New Roman" w:hAnsi="Times New Roman" w:cs="Times New Roman"/>
          <w:sz w:val="24"/>
          <w:szCs w:val="24"/>
        </w:rPr>
        <w:t>Thoughts, knowledge, and desires, Problem Solving, Emotional engagement, a</w:t>
      </w:r>
      <w:r w:rsidR="00947859" w:rsidRPr="004A342C">
        <w:rPr>
          <w:rFonts w:ascii="Times New Roman" w:hAnsi="Times New Roman" w:cs="Times New Roman"/>
          <w:sz w:val="24"/>
          <w:szCs w:val="24"/>
        </w:rPr>
        <w:t>nd Speaking for the infant</w:t>
      </w:r>
      <w:r w:rsidRPr="004A342C">
        <w:rPr>
          <w:rFonts w:ascii="Times New Roman" w:hAnsi="Times New Roman" w:cs="Times New Roman"/>
          <w:sz w:val="24"/>
          <w:szCs w:val="24"/>
        </w:rPr>
        <w:t xml:space="preserve">). When parental reflective functioning was assessed during an interview, we coded effect sizes on the relation between infant attachment and the overall score for the whole interview. One study used the PRFQ (Fonagy </w:t>
      </w:r>
      <w:r w:rsidR="00947859" w:rsidRPr="004A342C">
        <w:rPr>
          <w:rFonts w:ascii="Times New Roman" w:hAnsi="Times New Roman" w:cs="Times New Roman"/>
          <w:sz w:val="24"/>
          <w:szCs w:val="24"/>
        </w:rPr>
        <w:t xml:space="preserve"> et al.</w:t>
      </w:r>
      <w:r w:rsidRPr="004A342C">
        <w:rPr>
          <w:rFonts w:ascii="Times New Roman" w:hAnsi="Times New Roman" w:cs="Times New Roman"/>
          <w:sz w:val="24"/>
          <w:szCs w:val="24"/>
        </w:rPr>
        <w:t>, 2016). The effect size was calculated from the average association of the three PRFQ subscales (i.e., pre-mentalizing modes, certainty of mental states, and interest and curiosity of in mental states) with infant attachment security. Lastly, when studies used the insightfulness assessment, we included only the effect sizes on attachment and the insightfulness classifications (and not the subscales). Although the subscales of the insightfulness assessment measure important aspects of the insightfulness transcripts, these scales are not necessarily expected to be associated with maternal sensitivity or attachment security (Koren-Karie et al., 2002).</w:t>
      </w:r>
      <w:r w:rsidRPr="004A342C">
        <w:rPr>
          <w:rFonts w:ascii="Times New Roman" w:hAnsi="Times New Roman" w:cs="Times New Roman"/>
          <w:b/>
          <w:sz w:val="24"/>
          <w:szCs w:val="24"/>
          <w:shd w:val="clear" w:color="auto" w:fill="FFFFFF"/>
        </w:rPr>
        <w:br/>
      </w:r>
      <w:r w:rsidRPr="004A342C">
        <w:rPr>
          <w:rFonts w:ascii="Times New Roman" w:hAnsi="Times New Roman" w:cs="Times New Roman"/>
          <w:b/>
          <w:sz w:val="24"/>
          <w:szCs w:val="24"/>
        </w:rPr>
        <w:t>Coding of Effect Sizes and Statistical Analyses</w:t>
      </w:r>
      <w:r w:rsidRPr="004A342C">
        <w:rPr>
          <w:rFonts w:ascii="Times New Roman" w:hAnsi="Times New Roman" w:cs="Times New Roman"/>
          <w:sz w:val="24"/>
          <w:szCs w:val="24"/>
        </w:rPr>
        <w:t xml:space="preserve"> </w:t>
      </w:r>
      <w:r w:rsidRPr="004A342C">
        <w:rPr>
          <w:rFonts w:ascii="Times New Roman" w:hAnsi="Times New Roman" w:cs="Times New Roman"/>
          <w:sz w:val="24"/>
          <w:szCs w:val="24"/>
        </w:rPr>
        <w:tab/>
      </w:r>
    </w:p>
    <w:p w14:paraId="4F6D79EB" w14:textId="77777777" w:rsidR="00CA1A57" w:rsidRPr="004A342C" w:rsidRDefault="00CA1A57" w:rsidP="00816B16">
      <w:pPr>
        <w:spacing w:after="0" w:line="480" w:lineRule="auto"/>
        <w:rPr>
          <w:rFonts w:ascii="Times New Roman" w:hAnsi="Times New Roman" w:cs="Times New Roman"/>
          <w:sz w:val="24"/>
          <w:szCs w:val="24"/>
        </w:rPr>
      </w:pPr>
      <w:r w:rsidRPr="004A342C">
        <w:rPr>
          <w:rFonts w:ascii="Times New Roman" w:hAnsi="Times New Roman" w:cs="Times New Roman"/>
          <w:sz w:val="24"/>
          <w:szCs w:val="24"/>
        </w:rPr>
        <w:t xml:space="preserve"> </w:t>
      </w:r>
      <w:r w:rsidRPr="004A342C">
        <w:rPr>
          <w:rFonts w:ascii="Times New Roman" w:hAnsi="Times New Roman" w:cs="Times New Roman"/>
          <w:sz w:val="24"/>
          <w:szCs w:val="24"/>
        </w:rPr>
        <w:tab/>
        <w:t xml:space="preserve">More than one relevant effect size was reported in 38.46%, 47.06%, and 57.14% of the studies on the relation between mentalization–attachment, sensitivity–attachment, and mentalization–sensitivity, respectively. Multiple effect sizes per study were reported for the following reasons: (a) associations between the constructs were assessed at multiple time points (e.g., attachment and sensitivity were both assessed at 12 and 18 months), (b) different instruments were used within a single study to assess constructs, (c) different dimensions of mentalization were studied (i.e., appropriate and non-attuned mind-minded comments), and (d) associations between constructs were examined for different groups of parents (i.e., for mothers and fathers, for adult and adolescent parents, or for parents with low and high SES). </w:t>
      </w:r>
    </w:p>
    <w:p w14:paraId="14F5504F" w14:textId="66376A89" w:rsidR="00CA1A57" w:rsidRPr="004A342C" w:rsidRDefault="00CA1A57" w:rsidP="00816B16">
      <w:pPr>
        <w:spacing w:after="0" w:line="480" w:lineRule="auto"/>
        <w:rPr>
          <w:rFonts w:ascii="Times New Roman" w:hAnsi="Times New Roman" w:cs="Times New Roman"/>
          <w:sz w:val="24"/>
          <w:szCs w:val="24"/>
        </w:rPr>
      </w:pPr>
      <w:r w:rsidRPr="004A342C">
        <w:rPr>
          <w:rFonts w:ascii="Times New Roman" w:hAnsi="Times New Roman" w:cs="Times New Roman"/>
          <w:sz w:val="24"/>
          <w:szCs w:val="24"/>
        </w:rPr>
        <w:t xml:space="preserve"> </w:t>
      </w:r>
      <w:r w:rsidRPr="004A342C">
        <w:rPr>
          <w:rFonts w:ascii="Times New Roman" w:hAnsi="Times New Roman" w:cs="Times New Roman"/>
          <w:sz w:val="24"/>
          <w:szCs w:val="24"/>
        </w:rPr>
        <w:tab/>
        <w:t xml:space="preserve">In more conventional meta-analytic strategies (i.e., the fixed-effects model or two-level random effects model; Raudenbush, 2009) only one effect size per study is </w:t>
      </w:r>
      <w:r w:rsidR="00D540E3" w:rsidRPr="004A342C">
        <w:rPr>
          <w:rFonts w:ascii="Times New Roman" w:hAnsi="Times New Roman" w:cs="Times New Roman"/>
          <w:sz w:val="24"/>
          <w:szCs w:val="24"/>
        </w:rPr>
        <w:t>taken into account</w:t>
      </w:r>
      <w:r w:rsidR="001C0C24" w:rsidRPr="004A342C">
        <w:rPr>
          <w:rFonts w:ascii="Times New Roman" w:hAnsi="Times New Roman" w:cs="Times New Roman"/>
          <w:sz w:val="24"/>
          <w:szCs w:val="24"/>
        </w:rPr>
        <w:t>, either by averaging or eliminating effect sizes that were reported</w:t>
      </w:r>
      <w:r w:rsidRPr="004A342C">
        <w:rPr>
          <w:rFonts w:ascii="Times New Roman" w:hAnsi="Times New Roman" w:cs="Times New Roman"/>
          <w:sz w:val="24"/>
          <w:szCs w:val="24"/>
        </w:rPr>
        <w:t xml:space="preserve">. As a result, information on </w:t>
      </w:r>
      <w:r w:rsidR="00D540E3" w:rsidRPr="004A342C">
        <w:rPr>
          <w:rFonts w:ascii="Times New Roman" w:hAnsi="Times New Roman" w:cs="Times New Roman"/>
          <w:sz w:val="24"/>
          <w:szCs w:val="24"/>
        </w:rPr>
        <w:t xml:space="preserve">differences between effect sizes </w:t>
      </w:r>
      <w:r w:rsidR="00070B65" w:rsidRPr="004A342C">
        <w:rPr>
          <w:rFonts w:ascii="Times New Roman" w:hAnsi="Times New Roman" w:cs="Times New Roman"/>
          <w:sz w:val="24"/>
          <w:szCs w:val="24"/>
        </w:rPr>
        <w:t xml:space="preserve">within a single study </w:t>
      </w:r>
      <w:r w:rsidR="00D540E3" w:rsidRPr="004A342C">
        <w:rPr>
          <w:rFonts w:ascii="Times New Roman" w:hAnsi="Times New Roman" w:cs="Times New Roman"/>
          <w:sz w:val="24"/>
          <w:szCs w:val="24"/>
        </w:rPr>
        <w:t xml:space="preserve">is lost. This leads not only to lower statistical power, but also to a limitation in research </w:t>
      </w:r>
      <w:r w:rsidR="00070B65" w:rsidRPr="004A342C">
        <w:rPr>
          <w:rFonts w:ascii="Times New Roman" w:hAnsi="Times New Roman" w:cs="Times New Roman"/>
          <w:sz w:val="24"/>
          <w:szCs w:val="24"/>
        </w:rPr>
        <w:t xml:space="preserve">questions that can be addressed, </w:t>
      </w:r>
      <w:r w:rsidR="00003B02" w:rsidRPr="004A342C">
        <w:rPr>
          <w:rFonts w:ascii="Times New Roman" w:hAnsi="Times New Roman" w:cs="Times New Roman"/>
          <w:sz w:val="24"/>
          <w:szCs w:val="24"/>
        </w:rPr>
        <w:t>since t</w:t>
      </w:r>
      <w:r w:rsidR="00D540E3" w:rsidRPr="004A342C">
        <w:rPr>
          <w:rFonts w:ascii="Times New Roman" w:hAnsi="Times New Roman" w:cs="Times New Roman"/>
          <w:sz w:val="24"/>
          <w:szCs w:val="24"/>
        </w:rPr>
        <w:t>he influence of sampling differences</w:t>
      </w:r>
      <w:r w:rsidRPr="004A342C">
        <w:rPr>
          <w:rFonts w:ascii="Times New Roman" w:hAnsi="Times New Roman" w:cs="Times New Roman"/>
          <w:sz w:val="24"/>
          <w:szCs w:val="24"/>
        </w:rPr>
        <w:t xml:space="preserve">, designs, and methods </w:t>
      </w:r>
      <w:r w:rsidR="00D540E3" w:rsidRPr="004A342C">
        <w:rPr>
          <w:rFonts w:ascii="Times New Roman" w:hAnsi="Times New Roman" w:cs="Times New Roman"/>
          <w:sz w:val="24"/>
          <w:szCs w:val="24"/>
        </w:rPr>
        <w:t>cannot be investigated properly</w:t>
      </w:r>
      <w:r w:rsidR="00070B65" w:rsidRPr="004A342C">
        <w:rPr>
          <w:rFonts w:ascii="Times New Roman" w:hAnsi="Times New Roman" w:cs="Times New Roman"/>
          <w:sz w:val="24"/>
          <w:szCs w:val="24"/>
        </w:rPr>
        <w:t xml:space="preserve"> (Cheung, 2015; Assink &amp; Wibbelink, 201</w:t>
      </w:r>
      <w:r w:rsidR="00FF62B6">
        <w:rPr>
          <w:rFonts w:ascii="Times New Roman" w:hAnsi="Times New Roman" w:cs="Times New Roman"/>
          <w:sz w:val="24"/>
          <w:szCs w:val="24"/>
        </w:rPr>
        <w:t>6</w:t>
      </w:r>
      <w:r w:rsidR="00070B65" w:rsidRPr="004A342C">
        <w:rPr>
          <w:rFonts w:ascii="Times New Roman" w:hAnsi="Times New Roman" w:cs="Times New Roman"/>
          <w:sz w:val="24"/>
          <w:szCs w:val="24"/>
        </w:rPr>
        <w:t>)</w:t>
      </w:r>
      <w:r w:rsidR="00D540E3" w:rsidRPr="004A342C">
        <w:rPr>
          <w:rFonts w:ascii="Times New Roman" w:hAnsi="Times New Roman" w:cs="Times New Roman"/>
          <w:sz w:val="24"/>
          <w:szCs w:val="24"/>
        </w:rPr>
        <w:t xml:space="preserve">. </w:t>
      </w:r>
      <w:r w:rsidRPr="004A342C">
        <w:rPr>
          <w:rFonts w:ascii="Times New Roman" w:hAnsi="Times New Roman" w:cs="Times New Roman"/>
          <w:sz w:val="24"/>
          <w:szCs w:val="24"/>
        </w:rPr>
        <w:t xml:space="preserve">To overcome this matter, we used a three-level approach to random-effects models (for recent examples see Assink et al., 2015; </w:t>
      </w:r>
      <w:r w:rsidR="00947859" w:rsidRPr="004A342C">
        <w:rPr>
          <w:rFonts w:ascii="Times New Roman" w:hAnsi="Times New Roman" w:cs="Times New Roman"/>
          <w:sz w:val="24"/>
          <w:szCs w:val="24"/>
        </w:rPr>
        <w:t>v</w:t>
      </w:r>
      <w:r w:rsidRPr="004A342C">
        <w:rPr>
          <w:rFonts w:ascii="Times New Roman" w:hAnsi="Times New Roman" w:cs="Times New Roman"/>
          <w:sz w:val="24"/>
          <w:szCs w:val="24"/>
        </w:rPr>
        <w:t>an den Noortgate, López-López, Marín-Martínez, 2013, 2015; Spruit, van Vugt, van der Put, van der Stouwe, &amp; Stams, 2016). In a three-level random effects model, three sources of variance are modeled: (a) variation in effect sizes due to random sampling of effect sizes (Level 1), (b) variation in effect sizes due to differences within a single study (Level 2), and (c) variation in effect sizes between different studies (Level 3), which is expected because studies are not direct replications of each other and research approaches between studies differ (instruments, statistical techniques, study designs, etc.; Borenstein,</w:t>
      </w:r>
      <w:r w:rsidR="000906DF">
        <w:rPr>
          <w:rFonts w:ascii="Times New Roman" w:hAnsi="Times New Roman" w:cs="Times New Roman"/>
          <w:sz w:val="24"/>
          <w:szCs w:val="24"/>
        </w:rPr>
        <w:t xml:space="preserve"> Hedges, Higgins, &amp; Rothstein,</w:t>
      </w:r>
      <w:r w:rsidRPr="004A342C">
        <w:rPr>
          <w:rFonts w:ascii="Times New Roman" w:hAnsi="Times New Roman" w:cs="Times New Roman"/>
          <w:sz w:val="24"/>
          <w:szCs w:val="24"/>
        </w:rPr>
        <w:t xml:space="preserve"> 2010).</w:t>
      </w:r>
      <w:r w:rsidR="001C0C24" w:rsidRPr="004A342C">
        <w:rPr>
          <w:rFonts w:ascii="Times New Roman" w:hAnsi="Times New Roman" w:cs="Times New Roman"/>
          <w:sz w:val="24"/>
          <w:szCs w:val="24"/>
        </w:rPr>
        <w:t xml:space="preserve"> </w:t>
      </w:r>
      <w:r w:rsidR="001C0C24" w:rsidRPr="004A342C">
        <w:rPr>
          <w:rFonts w:ascii="Times New Roman" w:hAnsi="Times New Roman" w:cs="Times New Roman"/>
          <w:sz w:val="24"/>
          <w:szCs w:val="24"/>
          <w:shd w:val="clear" w:color="auto" w:fill="FFFFFF"/>
        </w:rPr>
        <w:t xml:space="preserve">The </w:t>
      </w:r>
      <w:r w:rsidR="00D540E3" w:rsidRPr="004A342C">
        <w:rPr>
          <w:rFonts w:ascii="Times New Roman" w:hAnsi="Times New Roman" w:cs="Times New Roman"/>
          <w:sz w:val="24"/>
          <w:szCs w:val="24"/>
          <w:shd w:val="clear" w:color="auto" w:fill="FFFFFF"/>
        </w:rPr>
        <w:t>three</w:t>
      </w:r>
      <w:r w:rsidR="001C0C24" w:rsidRPr="004A342C">
        <w:rPr>
          <w:rFonts w:ascii="Times New Roman" w:hAnsi="Times New Roman" w:cs="Times New Roman"/>
          <w:sz w:val="24"/>
          <w:szCs w:val="24"/>
          <w:shd w:val="clear" w:color="auto" w:fill="FFFFFF"/>
        </w:rPr>
        <w:t>-level approach thus takes into account the dependency of effect sizes reported in a single study. This means that</w:t>
      </w:r>
      <w:r w:rsidR="00947859" w:rsidRPr="004A342C">
        <w:rPr>
          <w:rFonts w:ascii="Times New Roman" w:hAnsi="Times New Roman" w:cs="Times New Roman"/>
          <w:sz w:val="24"/>
          <w:szCs w:val="24"/>
        </w:rPr>
        <w:t xml:space="preserve"> </w:t>
      </w:r>
      <w:r w:rsidR="001C0C24" w:rsidRPr="004A342C">
        <w:rPr>
          <w:rFonts w:ascii="Times New Roman" w:hAnsi="Times New Roman" w:cs="Times New Roman"/>
          <w:sz w:val="24"/>
          <w:szCs w:val="24"/>
          <w:shd w:val="clear" w:color="auto" w:fill="FFFFFF"/>
        </w:rPr>
        <w:t xml:space="preserve">more than one effect size per study can be included, </w:t>
      </w:r>
      <w:r w:rsidR="0017423F" w:rsidRPr="004A342C">
        <w:rPr>
          <w:rFonts w:ascii="Times New Roman" w:hAnsi="Times New Roman" w:cs="Times New Roman"/>
          <w:sz w:val="24"/>
          <w:szCs w:val="24"/>
          <w:shd w:val="clear" w:color="auto" w:fill="FFFFFF"/>
        </w:rPr>
        <w:t xml:space="preserve">and </w:t>
      </w:r>
      <w:r w:rsidR="00D540E3" w:rsidRPr="004A342C">
        <w:rPr>
          <w:rFonts w:ascii="Times New Roman" w:hAnsi="Times New Roman" w:cs="Times New Roman"/>
          <w:sz w:val="24"/>
          <w:szCs w:val="24"/>
          <w:shd w:val="clear" w:color="auto" w:fill="FFFFFF"/>
        </w:rPr>
        <w:t>the d</w:t>
      </w:r>
      <w:r w:rsidR="001C0C24" w:rsidRPr="004A342C">
        <w:rPr>
          <w:rFonts w:ascii="Times New Roman" w:hAnsi="Times New Roman" w:cs="Times New Roman"/>
          <w:sz w:val="24"/>
          <w:szCs w:val="24"/>
          <w:shd w:val="clear" w:color="auto" w:fill="FFFFFF"/>
        </w:rPr>
        <w:t xml:space="preserve">ifferences in </w:t>
      </w:r>
      <w:r w:rsidR="00D540E3" w:rsidRPr="004A342C">
        <w:rPr>
          <w:rFonts w:ascii="Times New Roman" w:hAnsi="Times New Roman" w:cs="Times New Roman"/>
          <w:sz w:val="24"/>
          <w:szCs w:val="24"/>
          <w:shd w:val="clear" w:color="auto" w:fill="FFFFFF"/>
        </w:rPr>
        <w:t xml:space="preserve">effect sizes </w:t>
      </w:r>
      <w:r w:rsidR="001C0C24" w:rsidRPr="004A342C">
        <w:rPr>
          <w:rFonts w:ascii="Times New Roman" w:hAnsi="Times New Roman" w:cs="Times New Roman"/>
          <w:sz w:val="24"/>
          <w:szCs w:val="24"/>
          <w:shd w:val="clear" w:color="auto" w:fill="FFFFFF"/>
        </w:rPr>
        <w:t>within studies as well as differences between studies</w:t>
      </w:r>
      <w:r w:rsidR="0017423F" w:rsidRPr="004A342C">
        <w:rPr>
          <w:rFonts w:ascii="Times New Roman" w:hAnsi="Times New Roman" w:cs="Times New Roman"/>
          <w:sz w:val="24"/>
          <w:szCs w:val="24"/>
          <w:shd w:val="clear" w:color="auto" w:fill="FFFFFF"/>
        </w:rPr>
        <w:t xml:space="preserve"> can be tested i</w:t>
      </w:r>
      <w:r w:rsidR="001C0C24" w:rsidRPr="004A342C">
        <w:rPr>
          <w:rFonts w:ascii="Times New Roman" w:hAnsi="Times New Roman" w:cs="Times New Roman"/>
          <w:sz w:val="24"/>
          <w:szCs w:val="24"/>
          <w:shd w:val="clear" w:color="auto" w:fill="FFFFFF"/>
        </w:rPr>
        <w:t>f there is evidence for heterogeneity in effect sizes</w:t>
      </w:r>
      <w:r w:rsidR="0017423F" w:rsidRPr="004A342C">
        <w:rPr>
          <w:rFonts w:ascii="Times New Roman" w:hAnsi="Times New Roman" w:cs="Times New Roman"/>
          <w:sz w:val="24"/>
          <w:szCs w:val="24"/>
          <w:shd w:val="clear" w:color="auto" w:fill="FFFFFF"/>
        </w:rPr>
        <w:t xml:space="preserve"> (Assink &amp; Wibbelink, 201</w:t>
      </w:r>
      <w:r w:rsidR="00FF62B6">
        <w:rPr>
          <w:rFonts w:ascii="Times New Roman" w:hAnsi="Times New Roman" w:cs="Times New Roman"/>
          <w:sz w:val="24"/>
          <w:szCs w:val="24"/>
          <w:shd w:val="clear" w:color="auto" w:fill="FFFFFF"/>
        </w:rPr>
        <w:t>6</w:t>
      </w:r>
      <w:r w:rsidR="0017423F" w:rsidRPr="004A342C">
        <w:rPr>
          <w:rFonts w:ascii="Times New Roman" w:hAnsi="Times New Roman" w:cs="Times New Roman"/>
          <w:sz w:val="24"/>
          <w:szCs w:val="24"/>
          <w:shd w:val="clear" w:color="auto" w:fill="FFFFFF"/>
        </w:rPr>
        <w:t>). In this case, m</w:t>
      </w:r>
      <w:r w:rsidR="001C0C24" w:rsidRPr="004A342C">
        <w:rPr>
          <w:rFonts w:ascii="Times New Roman" w:hAnsi="Times New Roman" w:cs="Times New Roman"/>
          <w:sz w:val="24"/>
          <w:szCs w:val="24"/>
          <w:shd w:val="clear" w:color="auto" w:fill="FFFFFF"/>
        </w:rPr>
        <w:t>oderator analyses can be conducted to test</w:t>
      </w:r>
      <w:r w:rsidR="0017423F" w:rsidRPr="004A342C">
        <w:rPr>
          <w:rFonts w:ascii="Times New Roman" w:hAnsi="Times New Roman" w:cs="Times New Roman"/>
          <w:sz w:val="24"/>
          <w:szCs w:val="24"/>
          <w:shd w:val="clear" w:color="auto" w:fill="FFFFFF"/>
        </w:rPr>
        <w:t xml:space="preserve"> </w:t>
      </w:r>
      <w:r w:rsidR="001C0C24" w:rsidRPr="004A342C">
        <w:rPr>
          <w:rFonts w:ascii="Times New Roman" w:hAnsi="Times New Roman" w:cs="Times New Roman"/>
          <w:sz w:val="24"/>
          <w:szCs w:val="24"/>
          <w:shd w:val="clear" w:color="auto" w:fill="FFFFFF"/>
        </w:rPr>
        <w:t>variables that may explain within-study or between-study heterogeneity.</w:t>
      </w:r>
      <w:r w:rsidR="00A53823" w:rsidRPr="004A342C">
        <w:rPr>
          <w:rFonts w:ascii="Times New Roman" w:hAnsi="Times New Roman" w:cs="Times New Roman"/>
          <w:sz w:val="24"/>
          <w:szCs w:val="24"/>
          <w:shd w:val="clear" w:color="auto" w:fill="FFFFFF"/>
        </w:rPr>
        <w:t xml:space="preserve"> </w:t>
      </w:r>
      <w:r w:rsidR="0017423F" w:rsidRPr="004A342C">
        <w:rPr>
          <w:rFonts w:ascii="Times New Roman" w:hAnsi="Times New Roman" w:cs="Times New Roman"/>
          <w:sz w:val="24"/>
          <w:szCs w:val="24"/>
          <w:shd w:val="clear" w:color="auto" w:fill="FFFFFF"/>
        </w:rPr>
        <w:t>A comparison between fixed-effect and three-level m</w:t>
      </w:r>
      <w:r w:rsidR="00003B02" w:rsidRPr="004A342C">
        <w:rPr>
          <w:rFonts w:ascii="Times New Roman" w:hAnsi="Times New Roman" w:cs="Times New Roman"/>
          <w:sz w:val="24"/>
          <w:szCs w:val="24"/>
          <w:shd w:val="clear" w:color="auto" w:fill="FFFFFF"/>
        </w:rPr>
        <w:t xml:space="preserve">eta-analytic approaches showed </w:t>
      </w:r>
      <w:r w:rsidR="0017423F" w:rsidRPr="004A342C">
        <w:rPr>
          <w:rFonts w:ascii="Times New Roman" w:hAnsi="Times New Roman" w:cs="Times New Roman"/>
          <w:sz w:val="24"/>
          <w:szCs w:val="24"/>
          <w:shd w:val="clear" w:color="auto" w:fill="FFFFFF"/>
        </w:rPr>
        <w:t>that w</w:t>
      </w:r>
      <w:r w:rsidR="00A53823" w:rsidRPr="004A342C">
        <w:rPr>
          <w:rFonts w:ascii="Times New Roman" w:hAnsi="Times New Roman" w:cs="Times New Roman"/>
          <w:sz w:val="24"/>
          <w:szCs w:val="24"/>
          <w:shd w:val="clear" w:color="auto" w:fill="FFFFFF"/>
        </w:rPr>
        <w:t xml:space="preserve">hen </w:t>
      </w:r>
      <w:r w:rsidRPr="004A342C">
        <w:rPr>
          <w:rFonts w:ascii="Times New Roman" w:hAnsi="Times New Roman" w:cs="Times New Roman"/>
          <w:sz w:val="24"/>
          <w:szCs w:val="24"/>
          <w:shd w:val="clear" w:color="auto" w:fill="FFFFFF"/>
        </w:rPr>
        <w:t>the effects of multiple</w:t>
      </w:r>
      <w:r w:rsidR="00A53823" w:rsidRPr="004A342C">
        <w:rPr>
          <w:rFonts w:ascii="Times New Roman" w:hAnsi="Times New Roman" w:cs="Times New Roman"/>
          <w:sz w:val="24"/>
          <w:szCs w:val="24"/>
          <w:shd w:val="clear" w:color="auto" w:fill="FFFFFF"/>
        </w:rPr>
        <w:t xml:space="preserve"> moderators are tested</w:t>
      </w:r>
      <w:r w:rsidRPr="004A342C">
        <w:rPr>
          <w:rFonts w:ascii="Times New Roman" w:hAnsi="Times New Roman" w:cs="Times New Roman"/>
          <w:sz w:val="24"/>
          <w:szCs w:val="24"/>
          <w:shd w:val="clear" w:color="auto" w:fill="FFFFFF"/>
        </w:rPr>
        <w:t xml:space="preserve">, increasing statistical power with the </w:t>
      </w:r>
      <w:r w:rsidR="0017423F" w:rsidRPr="004A342C">
        <w:rPr>
          <w:rFonts w:ascii="Times New Roman" w:hAnsi="Times New Roman" w:cs="Times New Roman"/>
          <w:sz w:val="24"/>
          <w:szCs w:val="24"/>
          <w:shd w:val="clear" w:color="auto" w:fill="FFFFFF"/>
        </w:rPr>
        <w:t>three-</w:t>
      </w:r>
      <w:r w:rsidRPr="004A342C">
        <w:rPr>
          <w:rFonts w:ascii="Times New Roman" w:hAnsi="Times New Roman" w:cs="Times New Roman"/>
          <w:sz w:val="24"/>
          <w:szCs w:val="24"/>
          <w:shd w:val="clear" w:color="auto" w:fill="FFFFFF"/>
        </w:rPr>
        <w:t xml:space="preserve">level approach </w:t>
      </w:r>
      <w:r w:rsidR="00A53823" w:rsidRPr="004A342C">
        <w:rPr>
          <w:rFonts w:ascii="Times New Roman" w:hAnsi="Times New Roman" w:cs="Times New Roman"/>
          <w:sz w:val="24"/>
          <w:szCs w:val="24"/>
          <w:shd w:val="clear" w:color="auto" w:fill="FFFFFF"/>
        </w:rPr>
        <w:t>is</w:t>
      </w:r>
      <w:r w:rsidRPr="004A342C">
        <w:rPr>
          <w:rFonts w:ascii="Times New Roman" w:hAnsi="Times New Roman" w:cs="Times New Roman"/>
          <w:sz w:val="24"/>
          <w:szCs w:val="24"/>
          <w:shd w:val="clear" w:color="auto" w:fill="FFFFFF"/>
        </w:rPr>
        <w:t xml:space="preserve"> </w:t>
      </w:r>
      <w:r w:rsidR="00A53823" w:rsidRPr="004A342C">
        <w:rPr>
          <w:rFonts w:ascii="Times New Roman" w:hAnsi="Times New Roman" w:cs="Times New Roman"/>
          <w:sz w:val="24"/>
          <w:szCs w:val="24"/>
          <w:shd w:val="clear" w:color="auto" w:fill="FFFFFF"/>
        </w:rPr>
        <w:t>preferred over the conventional meta-analytic approach (van den Noor</w:t>
      </w:r>
      <w:r w:rsidR="0017423F" w:rsidRPr="004A342C">
        <w:rPr>
          <w:rFonts w:ascii="Times New Roman" w:hAnsi="Times New Roman" w:cs="Times New Roman"/>
          <w:sz w:val="24"/>
          <w:szCs w:val="24"/>
          <w:shd w:val="clear" w:color="auto" w:fill="FFFFFF"/>
        </w:rPr>
        <w:t>t</w:t>
      </w:r>
      <w:r w:rsidR="00A53823" w:rsidRPr="004A342C">
        <w:rPr>
          <w:rFonts w:ascii="Times New Roman" w:hAnsi="Times New Roman" w:cs="Times New Roman"/>
          <w:sz w:val="24"/>
          <w:szCs w:val="24"/>
          <w:shd w:val="clear" w:color="auto" w:fill="FFFFFF"/>
        </w:rPr>
        <w:t>gate &amp; Onghena, 2003)</w:t>
      </w:r>
      <w:r w:rsidRPr="004A342C">
        <w:rPr>
          <w:rFonts w:ascii="Times New Roman" w:hAnsi="Times New Roman" w:cs="Times New Roman"/>
          <w:sz w:val="24"/>
          <w:szCs w:val="24"/>
          <w:shd w:val="clear" w:color="auto" w:fill="FFFFFF"/>
        </w:rPr>
        <w:t xml:space="preserve">. </w:t>
      </w:r>
    </w:p>
    <w:p w14:paraId="2216A15F" w14:textId="768F37EE" w:rsidR="00CA1A57" w:rsidRPr="004A342C" w:rsidRDefault="00CA1A57" w:rsidP="00816B16">
      <w:pPr>
        <w:autoSpaceDE w:val="0"/>
        <w:autoSpaceDN w:val="0"/>
        <w:adjustRightInd w:val="0"/>
        <w:spacing w:after="0" w:line="480" w:lineRule="auto"/>
        <w:rPr>
          <w:rFonts w:ascii="Times New Roman" w:hAnsi="Times New Roman" w:cs="Times New Roman"/>
          <w:sz w:val="24"/>
          <w:szCs w:val="24"/>
          <w:shd w:val="clear" w:color="auto" w:fill="FFFFFF"/>
        </w:rPr>
      </w:pPr>
      <w:r w:rsidRPr="004A342C">
        <w:rPr>
          <w:rFonts w:ascii="Times New Roman" w:hAnsi="Times New Roman" w:cs="Times New Roman"/>
          <w:sz w:val="24"/>
          <w:szCs w:val="24"/>
          <w:shd w:val="clear" w:color="auto" w:fill="FFFFFF"/>
        </w:rPr>
        <w:t xml:space="preserve"> </w:t>
      </w:r>
      <w:r w:rsidRPr="004A342C">
        <w:rPr>
          <w:rFonts w:ascii="Times New Roman" w:hAnsi="Times New Roman" w:cs="Times New Roman"/>
          <w:sz w:val="24"/>
          <w:szCs w:val="24"/>
          <w:shd w:val="clear" w:color="auto" w:fill="FFFFFF"/>
        </w:rPr>
        <w:tab/>
        <w:t xml:space="preserve">With regard to the mediational analyses, we fitted a meta-analytic structural equation model (MA-SEM; </w:t>
      </w:r>
      <w:r w:rsidR="00D22D11" w:rsidRPr="004A342C">
        <w:rPr>
          <w:rFonts w:ascii="Times New Roman" w:hAnsi="Times New Roman" w:cs="Times New Roman"/>
          <w:sz w:val="24"/>
          <w:szCs w:val="24"/>
          <w:shd w:val="clear" w:color="auto" w:fill="FFFFFF"/>
        </w:rPr>
        <w:t>Cheung, 2008,</w:t>
      </w:r>
      <w:r w:rsidR="001859EF" w:rsidRPr="004A342C">
        <w:rPr>
          <w:rFonts w:ascii="Times New Roman" w:hAnsi="Times New Roman" w:cs="Times New Roman"/>
          <w:sz w:val="24"/>
          <w:szCs w:val="24"/>
          <w:shd w:val="clear" w:color="auto" w:fill="FFFFFF"/>
        </w:rPr>
        <w:t xml:space="preserve"> 2015</w:t>
      </w:r>
      <w:r w:rsidRPr="004A342C">
        <w:rPr>
          <w:rFonts w:ascii="Times New Roman" w:hAnsi="Times New Roman" w:cs="Times New Roman"/>
          <w:sz w:val="24"/>
          <w:szCs w:val="24"/>
          <w:shd w:val="clear" w:color="auto" w:fill="FFFFFF"/>
        </w:rPr>
        <w:t xml:space="preserve">) to the data, using the metaSEM package in R (Cheung, 2014), and following the guidelines of Jak (2015, </w:t>
      </w:r>
      <w:r w:rsidR="004A6872" w:rsidRPr="004A342C">
        <w:rPr>
          <w:rFonts w:ascii="Times New Roman" w:hAnsi="Times New Roman" w:cs="Times New Roman"/>
          <w:sz w:val="24"/>
          <w:szCs w:val="24"/>
          <w:shd w:val="clear" w:color="auto" w:fill="FFFFFF"/>
        </w:rPr>
        <w:t>p</w:t>
      </w:r>
      <w:r w:rsidRPr="004A342C">
        <w:rPr>
          <w:rFonts w:ascii="Times New Roman" w:hAnsi="Times New Roman" w:cs="Times New Roman"/>
          <w:sz w:val="24"/>
          <w:szCs w:val="24"/>
          <w:shd w:val="clear" w:color="auto" w:fill="FFFFFF"/>
        </w:rPr>
        <w:t xml:space="preserve">p. 39-56). </w:t>
      </w:r>
      <w:r w:rsidRPr="004A342C">
        <w:rPr>
          <w:rFonts w:ascii="Times New Roman" w:hAnsi="Times New Roman" w:cs="Times New Roman"/>
          <w:sz w:val="24"/>
          <w:szCs w:val="24"/>
        </w:rPr>
        <w:t>An advantage of MA-SEM is that data from studies examining parts of the model can be integrated. Effect sizes of all included studies within the three meta-analytic datasets could be used in the analyses, obtaining maximum use of the available data.</w:t>
      </w:r>
      <w:r w:rsidRPr="004A342C">
        <w:rPr>
          <w:rFonts w:ascii="Times New Roman" w:hAnsi="Times New Roman" w:cs="Times New Roman"/>
          <w:sz w:val="24"/>
          <w:szCs w:val="24"/>
          <w:shd w:val="clear" w:color="auto" w:fill="FFFFFF"/>
        </w:rPr>
        <w:t xml:space="preserve"> For these an</w:t>
      </w:r>
      <w:r w:rsidR="00EF2395" w:rsidRPr="004A342C">
        <w:rPr>
          <w:rFonts w:ascii="Times New Roman" w:hAnsi="Times New Roman" w:cs="Times New Roman"/>
          <w:sz w:val="24"/>
          <w:szCs w:val="24"/>
          <w:shd w:val="clear" w:color="auto" w:fill="FFFFFF"/>
        </w:rPr>
        <w:t>alyses we did not use the multi</w:t>
      </w:r>
      <w:r w:rsidRPr="004A342C">
        <w:rPr>
          <w:rFonts w:ascii="Times New Roman" w:hAnsi="Times New Roman" w:cs="Times New Roman"/>
          <w:sz w:val="24"/>
          <w:szCs w:val="24"/>
          <w:shd w:val="clear" w:color="auto" w:fill="FFFFFF"/>
        </w:rPr>
        <w:t>level approach, an</w:t>
      </w:r>
      <w:r w:rsidR="00EF2395" w:rsidRPr="004A342C">
        <w:rPr>
          <w:rFonts w:ascii="Times New Roman" w:hAnsi="Times New Roman" w:cs="Times New Roman"/>
          <w:sz w:val="24"/>
          <w:szCs w:val="24"/>
          <w:shd w:val="clear" w:color="auto" w:fill="FFFFFF"/>
        </w:rPr>
        <w:t>d therefore converted the multi</w:t>
      </w:r>
      <w:r w:rsidRPr="004A342C">
        <w:rPr>
          <w:rFonts w:ascii="Times New Roman" w:hAnsi="Times New Roman" w:cs="Times New Roman"/>
          <w:sz w:val="24"/>
          <w:szCs w:val="24"/>
          <w:shd w:val="clear" w:color="auto" w:fill="FFFFFF"/>
        </w:rPr>
        <w:t>level meta-analytic dataset to a conventional dataset (</w:t>
      </w:r>
      <w:r w:rsidR="00670A47" w:rsidRPr="004A342C">
        <w:rPr>
          <w:rFonts w:ascii="Times New Roman" w:hAnsi="Times New Roman" w:cs="Times New Roman"/>
          <w:sz w:val="24"/>
          <w:szCs w:val="24"/>
          <w:shd w:val="clear" w:color="auto" w:fill="FFFFFF"/>
        </w:rPr>
        <w:t xml:space="preserve">i.e., </w:t>
      </w:r>
      <w:r w:rsidRPr="004A342C">
        <w:rPr>
          <w:rFonts w:ascii="Times New Roman" w:hAnsi="Times New Roman" w:cs="Times New Roman"/>
          <w:sz w:val="24"/>
          <w:szCs w:val="24"/>
          <w:shd w:val="clear" w:color="auto" w:fill="FFFFFF"/>
        </w:rPr>
        <w:t xml:space="preserve">1 effect size per study). </w:t>
      </w:r>
      <w:r w:rsidR="0086171D" w:rsidRPr="004A342C">
        <w:rPr>
          <w:rFonts w:ascii="Times New Roman" w:hAnsi="Times New Roman" w:cs="Times New Roman"/>
          <w:sz w:val="24"/>
          <w:szCs w:val="24"/>
          <w:shd w:val="clear" w:color="auto" w:fill="FFFFFF"/>
        </w:rPr>
        <w:t>This was done by averaging</w:t>
      </w:r>
      <w:r w:rsidR="00670A47" w:rsidRPr="004A342C">
        <w:rPr>
          <w:rFonts w:ascii="Times New Roman" w:hAnsi="Times New Roman" w:cs="Times New Roman"/>
          <w:sz w:val="24"/>
          <w:szCs w:val="24"/>
          <w:shd w:val="clear" w:color="auto" w:fill="FFFFFF"/>
        </w:rPr>
        <w:t xml:space="preserve"> </w:t>
      </w:r>
      <w:r w:rsidR="0086171D" w:rsidRPr="004A342C">
        <w:rPr>
          <w:rFonts w:ascii="Times New Roman" w:hAnsi="Times New Roman" w:cs="Times New Roman"/>
          <w:sz w:val="24"/>
          <w:szCs w:val="24"/>
          <w:shd w:val="clear" w:color="auto" w:fill="FFFFFF"/>
        </w:rPr>
        <w:t>the effect sizes reported in one</w:t>
      </w:r>
      <w:r w:rsidR="00670A47" w:rsidRPr="004A342C">
        <w:rPr>
          <w:rFonts w:ascii="Times New Roman" w:hAnsi="Times New Roman" w:cs="Times New Roman"/>
          <w:sz w:val="24"/>
          <w:szCs w:val="24"/>
          <w:shd w:val="clear" w:color="auto" w:fill="FFFFFF"/>
        </w:rPr>
        <w:t xml:space="preserve"> study, if necessary</w:t>
      </w:r>
      <w:r w:rsidR="0086171D" w:rsidRPr="004A342C">
        <w:rPr>
          <w:rFonts w:ascii="Times New Roman" w:hAnsi="Times New Roman" w:cs="Times New Roman"/>
          <w:sz w:val="24"/>
          <w:szCs w:val="24"/>
          <w:shd w:val="clear" w:color="auto" w:fill="FFFFFF"/>
        </w:rPr>
        <w:t xml:space="preserve">. </w:t>
      </w:r>
      <w:r w:rsidR="00670A47" w:rsidRPr="004A342C">
        <w:rPr>
          <w:rFonts w:ascii="Times New Roman" w:hAnsi="Times New Roman" w:cs="Times New Roman"/>
          <w:sz w:val="24"/>
          <w:szCs w:val="24"/>
          <w:shd w:val="clear" w:color="auto" w:fill="FFFFFF"/>
        </w:rPr>
        <w:t>When</w:t>
      </w:r>
      <w:r w:rsidR="0086171D" w:rsidRPr="004A342C">
        <w:rPr>
          <w:rFonts w:ascii="Times New Roman" w:hAnsi="Times New Roman" w:cs="Times New Roman"/>
          <w:sz w:val="24"/>
          <w:szCs w:val="24"/>
          <w:shd w:val="clear" w:color="auto" w:fill="FFFFFF"/>
        </w:rPr>
        <w:t xml:space="preserve"> </w:t>
      </w:r>
      <w:r w:rsidR="00670A47" w:rsidRPr="004A342C">
        <w:rPr>
          <w:rFonts w:ascii="Times New Roman" w:hAnsi="Times New Roman" w:cs="Times New Roman"/>
          <w:sz w:val="24"/>
          <w:szCs w:val="24"/>
          <w:shd w:val="clear" w:color="auto" w:fill="FFFFFF"/>
        </w:rPr>
        <w:t xml:space="preserve">researchers reported on effect sizes for two or more groups, for instance adult and adolescent mothers (e.g., Demers et al., 2010a), the </w:t>
      </w:r>
      <w:r w:rsidR="00210ADD" w:rsidRPr="004A342C">
        <w:rPr>
          <w:rFonts w:ascii="Times New Roman" w:hAnsi="Times New Roman" w:cs="Times New Roman"/>
          <w:sz w:val="24"/>
          <w:szCs w:val="24"/>
          <w:shd w:val="clear" w:color="auto" w:fill="FFFFFF"/>
        </w:rPr>
        <w:t>group size was considered in the calculation of the average effect size</w:t>
      </w:r>
      <w:r w:rsidR="00670A47" w:rsidRPr="004A342C">
        <w:rPr>
          <w:rFonts w:ascii="Times New Roman" w:hAnsi="Times New Roman" w:cs="Times New Roman"/>
          <w:sz w:val="24"/>
          <w:szCs w:val="24"/>
          <w:shd w:val="clear" w:color="auto" w:fill="FFFFFF"/>
        </w:rPr>
        <w:t xml:space="preserve">. </w:t>
      </w:r>
      <w:r w:rsidRPr="004A342C">
        <w:rPr>
          <w:rFonts w:ascii="Times New Roman" w:hAnsi="Times New Roman" w:cs="Times New Roman"/>
          <w:sz w:val="24"/>
          <w:szCs w:val="24"/>
          <w:shd w:val="clear" w:color="auto" w:fill="FFFFFF"/>
        </w:rPr>
        <w:t xml:space="preserve">We tested a model in which the direct effects of mentalization and sensitivity on attachment were modeled, and the effect of mentalization on sensitivity. In order to test the mediating effect of sensitivity, we modeled the indirect effect of mentalization on attachment security through parental sensitivity. Likelihood based confidence intervals were calculated to evaluate the significance of the direct and indirect path coefficient (see Jak, 2015, pp. 51-52). </w:t>
      </w:r>
    </w:p>
    <w:p w14:paraId="5939759A" w14:textId="4B2A1D6C" w:rsidR="00CA1A57" w:rsidRPr="004A342C" w:rsidRDefault="00CA1A57" w:rsidP="00816B16">
      <w:pPr>
        <w:spacing w:after="0" w:line="480" w:lineRule="auto"/>
        <w:rPr>
          <w:rFonts w:ascii="Times New Roman" w:hAnsi="Times New Roman" w:cs="Times New Roman"/>
          <w:sz w:val="24"/>
          <w:szCs w:val="24"/>
        </w:rPr>
      </w:pPr>
      <w:r w:rsidRPr="004A342C">
        <w:rPr>
          <w:rFonts w:ascii="Times New Roman" w:hAnsi="Times New Roman" w:cs="Times New Roman"/>
          <w:sz w:val="24"/>
          <w:szCs w:val="24"/>
        </w:rPr>
        <w:t xml:space="preserve"> </w:t>
      </w:r>
      <w:r w:rsidRPr="004A342C">
        <w:rPr>
          <w:rFonts w:ascii="Times New Roman" w:hAnsi="Times New Roman" w:cs="Times New Roman"/>
          <w:b/>
          <w:sz w:val="24"/>
          <w:szCs w:val="24"/>
        </w:rPr>
        <w:t>Moderator Variables</w:t>
      </w:r>
      <w:r w:rsidRPr="004A342C">
        <w:rPr>
          <w:rFonts w:ascii="Times New Roman" w:hAnsi="Times New Roman" w:cs="Times New Roman"/>
          <w:i/>
          <w:sz w:val="24"/>
          <w:szCs w:val="24"/>
        </w:rPr>
        <w:br/>
      </w:r>
      <w:r w:rsidRPr="004A342C">
        <w:rPr>
          <w:rFonts w:ascii="Times New Roman" w:hAnsi="Times New Roman" w:cs="Times New Roman"/>
          <w:sz w:val="24"/>
          <w:szCs w:val="24"/>
        </w:rPr>
        <w:t xml:space="preserve"> </w:t>
      </w:r>
      <w:r w:rsidRPr="004A342C">
        <w:rPr>
          <w:rFonts w:ascii="Times New Roman" w:hAnsi="Times New Roman" w:cs="Times New Roman"/>
          <w:sz w:val="24"/>
          <w:szCs w:val="24"/>
        </w:rPr>
        <w:tab/>
        <w:t>Potential moderators that could explain either variation in effect sizes between and within studies were categorized into: (a) study and sample characteristics, (b) features of the attachment assessment, (c) features of the mentalization assessment, and (d) features of the sensitivity assessment. An overview of the quantitative and categorical moderator variables is listed in Appendix C.</w:t>
      </w:r>
      <w:r w:rsidRPr="004A342C">
        <w:rPr>
          <w:rFonts w:ascii="Times New Roman" w:hAnsi="Times New Roman" w:cs="Times New Roman"/>
          <w:sz w:val="24"/>
          <w:szCs w:val="24"/>
        </w:rPr>
        <w:br/>
      </w:r>
      <w:r w:rsidRPr="004A342C">
        <w:rPr>
          <w:rFonts w:ascii="Times New Roman" w:hAnsi="Times New Roman" w:cs="Times New Roman"/>
          <w:b/>
          <w:sz w:val="24"/>
          <w:szCs w:val="24"/>
        </w:rPr>
        <w:t xml:space="preserve"> </w:t>
      </w:r>
      <w:r w:rsidRPr="004A342C">
        <w:rPr>
          <w:rFonts w:ascii="Times New Roman" w:hAnsi="Times New Roman" w:cs="Times New Roman"/>
          <w:b/>
          <w:sz w:val="24"/>
          <w:szCs w:val="24"/>
        </w:rPr>
        <w:tab/>
        <w:t xml:space="preserve"> Study and Sample Characteristics. </w:t>
      </w:r>
      <w:r w:rsidRPr="004A342C">
        <w:rPr>
          <w:rFonts w:ascii="Times New Roman" w:hAnsi="Times New Roman" w:cs="Times New Roman"/>
          <w:sz w:val="24"/>
          <w:szCs w:val="24"/>
        </w:rPr>
        <w:t>For every effect size, we coded the year of publication, the time in months between two consecutive assessments, and whether the influence of other variables was controlled in the effect sizes. With regard to sample characteristics, we coded the continent in which the participants lived (Europe, North-America, Asia, or an Other category including samples from families living in Africa, Oceania, and South-America), gender of the parent, the SES of the family (low, middle, or high), age of the parents during the first assessment, and age of the child during the assessment of attachment, and/or mind-mindedness, and/or sensitivity.</w:t>
      </w:r>
      <w:r w:rsidRPr="004A342C">
        <w:rPr>
          <w:rFonts w:ascii="Times New Roman" w:hAnsi="Times New Roman" w:cs="Times New Roman"/>
          <w:sz w:val="24"/>
          <w:szCs w:val="24"/>
        </w:rPr>
        <w:br/>
      </w:r>
      <w:r w:rsidRPr="004A342C">
        <w:rPr>
          <w:rFonts w:ascii="Times New Roman" w:hAnsi="Times New Roman" w:cs="Times New Roman"/>
          <w:b/>
          <w:sz w:val="24"/>
          <w:szCs w:val="24"/>
        </w:rPr>
        <w:t xml:space="preserve"> </w:t>
      </w:r>
      <w:r w:rsidRPr="004A342C">
        <w:rPr>
          <w:rFonts w:ascii="Times New Roman" w:hAnsi="Times New Roman" w:cs="Times New Roman"/>
          <w:b/>
          <w:sz w:val="24"/>
          <w:szCs w:val="24"/>
        </w:rPr>
        <w:tab/>
        <w:t xml:space="preserve">Characteristics of the Attachment Assessment. </w:t>
      </w:r>
      <w:r w:rsidRPr="004A342C">
        <w:rPr>
          <w:rFonts w:ascii="Times New Roman" w:hAnsi="Times New Roman" w:cs="Times New Roman"/>
          <w:sz w:val="24"/>
          <w:szCs w:val="24"/>
        </w:rPr>
        <w:t>For studies reporting on attachment data, we coded type of assessment procedure (</w:t>
      </w:r>
      <w:r w:rsidR="000146CC" w:rsidRPr="004A342C">
        <w:rPr>
          <w:rFonts w:ascii="Times New Roman" w:hAnsi="Times New Roman" w:cs="Times New Roman"/>
          <w:sz w:val="24"/>
          <w:szCs w:val="24"/>
        </w:rPr>
        <w:t xml:space="preserve">strange situation procedure </w:t>
      </w:r>
      <w:r w:rsidRPr="004A342C">
        <w:rPr>
          <w:rFonts w:ascii="Times New Roman" w:hAnsi="Times New Roman" w:cs="Times New Roman"/>
          <w:sz w:val="24"/>
          <w:szCs w:val="24"/>
        </w:rPr>
        <w:t xml:space="preserve">or AQS), and location of assessment (laboratory or home). Furthermore, studies using the </w:t>
      </w:r>
      <w:r w:rsidR="000146CC" w:rsidRPr="004A342C">
        <w:rPr>
          <w:rFonts w:ascii="Times New Roman" w:hAnsi="Times New Roman" w:cs="Times New Roman"/>
          <w:sz w:val="24"/>
          <w:szCs w:val="24"/>
        </w:rPr>
        <w:t xml:space="preserve">strange situation procedure </w:t>
      </w:r>
      <w:r w:rsidRPr="004A342C">
        <w:rPr>
          <w:rFonts w:ascii="Times New Roman" w:hAnsi="Times New Roman" w:cs="Times New Roman"/>
          <w:sz w:val="24"/>
          <w:szCs w:val="24"/>
        </w:rPr>
        <w:t xml:space="preserve">to assess attachment differed in their classification systems. In some studies the secure attachment group (B) was compared to the avoidant (A) and resistant (C) insecure attachment groups (i.e., a three-way ABC classification approach). Other studies compared the secure group to the avoidant (A), resistant (C), and disorganized (D) insecure attachment groups (i.e., a four-way ABCD classification approach). Although insecure-disorganized attachment is a primary attachment category (van IJzendoorn, Schuengel, &amp; Bakermans-Kranenburg, 1999), children with a disorganized classification receive a secondary secure classification when the ABC system is used, which indicates that the use of different classification systems (three- or four-way) may affect the constellations of the secure and insecure groups on which effect sizes are based. We therefore coded for each study using the </w:t>
      </w:r>
      <w:r w:rsidR="000146CC" w:rsidRPr="004A342C">
        <w:rPr>
          <w:rFonts w:ascii="Times New Roman" w:hAnsi="Times New Roman" w:cs="Times New Roman"/>
          <w:sz w:val="24"/>
          <w:szCs w:val="24"/>
        </w:rPr>
        <w:t>strange situation procedure</w:t>
      </w:r>
      <w:r w:rsidRPr="004A342C">
        <w:rPr>
          <w:rFonts w:ascii="Times New Roman" w:hAnsi="Times New Roman" w:cs="Times New Roman"/>
          <w:sz w:val="24"/>
          <w:szCs w:val="24"/>
        </w:rPr>
        <w:t xml:space="preserve"> whether the attachment groups were classified using the ABC (three-way) or ABCD (four-way) system. </w:t>
      </w:r>
      <w:r w:rsidRPr="004A342C">
        <w:rPr>
          <w:rFonts w:ascii="Times New Roman" w:hAnsi="Times New Roman" w:cs="Times New Roman"/>
          <w:sz w:val="24"/>
          <w:szCs w:val="24"/>
        </w:rPr>
        <w:br/>
        <w:t xml:space="preserve"> </w:t>
      </w:r>
      <w:r w:rsidRPr="004A342C">
        <w:rPr>
          <w:rFonts w:ascii="Times New Roman" w:hAnsi="Times New Roman" w:cs="Times New Roman"/>
          <w:sz w:val="24"/>
          <w:szCs w:val="24"/>
        </w:rPr>
        <w:tab/>
        <w:t xml:space="preserve"> </w:t>
      </w:r>
      <w:r w:rsidRPr="004A342C">
        <w:rPr>
          <w:rFonts w:ascii="Times New Roman" w:hAnsi="Times New Roman" w:cs="Times New Roman"/>
          <w:b/>
          <w:sz w:val="24"/>
          <w:szCs w:val="24"/>
        </w:rPr>
        <w:t>Characteristics of the Mentalization</w:t>
      </w:r>
      <w:r w:rsidRPr="004A342C" w:rsidDel="00C15E9C">
        <w:rPr>
          <w:rFonts w:ascii="Times New Roman" w:hAnsi="Times New Roman" w:cs="Times New Roman"/>
          <w:sz w:val="24"/>
          <w:szCs w:val="24"/>
        </w:rPr>
        <w:t xml:space="preserve"> </w:t>
      </w:r>
      <w:r w:rsidRPr="004A342C">
        <w:rPr>
          <w:rFonts w:ascii="Times New Roman" w:hAnsi="Times New Roman" w:cs="Times New Roman"/>
          <w:b/>
          <w:sz w:val="24"/>
          <w:szCs w:val="24"/>
        </w:rPr>
        <w:t xml:space="preserve">Assessment. </w:t>
      </w:r>
      <w:r w:rsidRPr="004A342C">
        <w:rPr>
          <w:rFonts w:ascii="Times New Roman" w:hAnsi="Times New Roman" w:cs="Times New Roman"/>
          <w:sz w:val="24"/>
          <w:szCs w:val="24"/>
        </w:rPr>
        <w:t>For studies reporting on parental mentalization data, it was recorded for each effect size which assessment approach was used (insightfulness, mind-mindedness, or parental reflective functioning). The majority</w:t>
      </w:r>
      <w:r w:rsidR="005B4F96" w:rsidRPr="004A342C">
        <w:rPr>
          <w:rFonts w:ascii="Times New Roman" w:hAnsi="Times New Roman" w:cs="Times New Roman"/>
          <w:sz w:val="24"/>
          <w:szCs w:val="24"/>
        </w:rPr>
        <w:t xml:space="preserve"> (</w:t>
      </w:r>
      <w:r w:rsidR="005B4F96" w:rsidRPr="004A342C">
        <w:rPr>
          <w:rFonts w:ascii="Times New Roman" w:hAnsi="Times New Roman" w:cs="Times New Roman"/>
          <w:i/>
          <w:sz w:val="24"/>
          <w:szCs w:val="24"/>
        </w:rPr>
        <w:t>k</w:t>
      </w:r>
      <w:r w:rsidR="005B4F96" w:rsidRPr="004A342C">
        <w:rPr>
          <w:rFonts w:ascii="Times New Roman" w:hAnsi="Times New Roman" w:cs="Times New Roman"/>
          <w:sz w:val="24"/>
          <w:szCs w:val="24"/>
        </w:rPr>
        <w:t xml:space="preserve"> = 7)</w:t>
      </w:r>
      <w:r w:rsidRPr="004A342C">
        <w:rPr>
          <w:rFonts w:ascii="Times New Roman" w:hAnsi="Times New Roman" w:cs="Times New Roman"/>
          <w:sz w:val="24"/>
          <w:szCs w:val="24"/>
        </w:rPr>
        <w:t xml:space="preserve"> of the studies on mentalization and attachment used the observatio</w:t>
      </w:r>
      <w:r w:rsidR="005B4F96" w:rsidRPr="004A342C">
        <w:rPr>
          <w:rFonts w:ascii="Times New Roman" w:hAnsi="Times New Roman" w:cs="Times New Roman"/>
          <w:sz w:val="24"/>
          <w:szCs w:val="24"/>
        </w:rPr>
        <w:t>nal mind-mindedness assessment</w:t>
      </w:r>
      <w:r w:rsidRPr="004A342C">
        <w:rPr>
          <w:rFonts w:ascii="Times New Roman" w:hAnsi="Times New Roman" w:cs="Times New Roman"/>
          <w:sz w:val="24"/>
          <w:szCs w:val="24"/>
        </w:rPr>
        <w:t xml:space="preserve">, reporting on the appropriate </w:t>
      </w:r>
      <w:r w:rsidR="005B4F96" w:rsidRPr="004A342C">
        <w:rPr>
          <w:rFonts w:ascii="Times New Roman" w:hAnsi="Times New Roman" w:cs="Times New Roman"/>
          <w:sz w:val="24"/>
          <w:szCs w:val="24"/>
        </w:rPr>
        <w:t>index of mind-midnedness. Of these 7 studies, 3 studies also reported on the</w:t>
      </w:r>
      <w:r w:rsidRPr="004A342C">
        <w:rPr>
          <w:rFonts w:ascii="Times New Roman" w:hAnsi="Times New Roman" w:cs="Times New Roman"/>
          <w:sz w:val="24"/>
          <w:szCs w:val="24"/>
        </w:rPr>
        <w:t xml:space="preserve"> non-attuned </w:t>
      </w:r>
      <w:r w:rsidR="005B4F96" w:rsidRPr="004A342C">
        <w:rPr>
          <w:rFonts w:ascii="Times New Roman" w:hAnsi="Times New Roman" w:cs="Times New Roman"/>
          <w:sz w:val="24"/>
          <w:szCs w:val="24"/>
        </w:rPr>
        <w:t>index</w:t>
      </w:r>
      <w:r w:rsidRPr="004A342C">
        <w:rPr>
          <w:rFonts w:ascii="Times New Roman" w:hAnsi="Times New Roman" w:cs="Times New Roman"/>
          <w:sz w:val="24"/>
          <w:szCs w:val="24"/>
        </w:rPr>
        <w:t xml:space="preserve"> of mind-mindedness</w:t>
      </w:r>
      <w:r w:rsidR="005B4F96" w:rsidRPr="004A342C">
        <w:rPr>
          <w:rFonts w:ascii="Times New Roman" w:hAnsi="Times New Roman" w:cs="Times New Roman"/>
          <w:sz w:val="24"/>
          <w:szCs w:val="24"/>
        </w:rPr>
        <w:t xml:space="preserve"> (see Appendix B1)</w:t>
      </w:r>
      <w:r w:rsidRPr="004A342C">
        <w:rPr>
          <w:rFonts w:ascii="Times New Roman" w:hAnsi="Times New Roman" w:cs="Times New Roman"/>
          <w:sz w:val="24"/>
          <w:szCs w:val="24"/>
        </w:rPr>
        <w:t xml:space="preserve">. </w:t>
      </w:r>
      <w:r w:rsidR="00824D85" w:rsidRPr="004A342C">
        <w:rPr>
          <w:rFonts w:ascii="Times New Roman" w:hAnsi="Times New Roman" w:cs="Times New Roman"/>
          <w:sz w:val="24"/>
          <w:szCs w:val="24"/>
        </w:rPr>
        <w:t xml:space="preserve">With regard to the studies on mentalization and sensitivity, 9 studies reported on the relation between appropriate mind-mindedness, and 5 of these studies also reported on the non-attuned index of mind-mindedness. </w:t>
      </w:r>
      <w:r w:rsidRPr="004A342C">
        <w:rPr>
          <w:rFonts w:ascii="Times New Roman" w:hAnsi="Times New Roman" w:cs="Times New Roman"/>
          <w:sz w:val="24"/>
          <w:szCs w:val="24"/>
        </w:rPr>
        <w:t xml:space="preserve">Because the two indices of mind-mindedness are assumed to be separate predictors of attachment security, we coded in a moderator variable whether the effect size reflected appropriate or non-attuned mind-mindedness. </w:t>
      </w:r>
      <w:r w:rsidRPr="004A342C">
        <w:rPr>
          <w:rFonts w:ascii="Times New Roman" w:hAnsi="Times New Roman" w:cs="Times New Roman"/>
          <w:sz w:val="24"/>
          <w:szCs w:val="24"/>
        </w:rPr>
        <w:br/>
        <w:t xml:space="preserve">  </w:t>
      </w:r>
      <w:r w:rsidRPr="004A342C">
        <w:rPr>
          <w:rFonts w:ascii="Times New Roman" w:hAnsi="Times New Roman" w:cs="Times New Roman"/>
          <w:sz w:val="24"/>
          <w:szCs w:val="24"/>
        </w:rPr>
        <w:tab/>
      </w:r>
      <w:r w:rsidRPr="004A342C">
        <w:rPr>
          <w:rFonts w:ascii="Times New Roman" w:hAnsi="Times New Roman" w:cs="Times New Roman"/>
          <w:b/>
          <w:sz w:val="24"/>
          <w:szCs w:val="24"/>
        </w:rPr>
        <w:t xml:space="preserve">Characteristics of the Sensitivity Assessment. </w:t>
      </w:r>
      <w:r w:rsidRPr="004A342C">
        <w:rPr>
          <w:rFonts w:ascii="Times New Roman" w:hAnsi="Times New Roman" w:cs="Times New Roman"/>
          <w:sz w:val="24"/>
          <w:szCs w:val="24"/>
        </w:rPr>
        <w:t xml:space="preserve">For studies reporting on sensitivity data, for each effect size we coded the type of sensitivity instrument used (Ainsworth </w:t>
      </w:r>
      <w:r w:rsidR="00FF62B6">
        <w:rPr>
          <w:rFonts w:ascii="Times New Roman" w:hAnsi="Times New Roman" w:cs="Times New Roman"/>
          <w:sz w:val="24"/>
          <w:szCs w:val="24"/>
        </w:rPr>
        <w:t>S</w:t>
      </w:r>
      <w:r w:rsidRPr="004A342C">
        <w:rPr>
          <w:rFonts w:ascii="Times New Roman" w:hAnsi="Times New Roman" w:cs="Times New Roman"/>
          <w:sz w:val="24"/>
          <w:szCs w:val="24"/>
        </w:rPr>
        <w:t xml:space="preserve">cales, Emotional Availability Scales, Maternal Behavior Q-Set, or other), the location of the assessment (laboratory or home), and the duration of the assessment. Also, because some authors used sensitivity instruments differently than originally designed (e.g., scales were added, removed, or different scale compositions were made), we coded whether the original instrument was used or whether scales were added or removed. </w:t>
      </w:r>
      <w:r w:rsidRPr="004A342C">
        <w:rPr>
          <w:rFonts w:ascii="Times New Roman" w:hAnsi="Times New Roman" w:cs="Times New Roman"/>
          <w:sz w:val="24"/>
          <w:szCs w:val="24"/>
        </w:rPr>
        <w:br/>
        <w:t xml:space="preserve">  </w:t>
      </w:r>
      <w:r w:rsidRPr="004A342C">
        <w:rPr>
          <w:rFonts w:ascii="Times New Roman" w:hAnsi="Times New Roman" w:cs="Times New Roman"/>
          <w:sz w:val="24"/>
          <w:szCs w:val="24"/>
        </w:rPr>
        <w:tab/>
        <w:t>The first author coded all studi</w:t>
      </w:r>
      <w:r w:rsidR="00090DB5" w:rsidRPr="004A342C">
        <w:rPr>
          <w:rFonts w:ascii="Times New Roman" w:hAnsi="Times New Roman" w:cs="Times New Roman"/>
          <w:sz w:val="24"/>
          <w:szCs w:val="24"/>
        </w:rPr>
        <w:t xml:space="preserve">es, the second author coded </w:t>
      </w:r>
      <w:r w:rsidR="00CD0FC1" w:rsidRPr="004A342C">
        <w:rPr>
          <w:rFonts w:ascii="Times New Roman" w:hAnsi="Times New Roman" w:cs="Times New Roman"/>
          <w:sz w:val="24"/>
          <w:szCs w:val="24"/>
        </w:rPr>
        <w:t xml:space="preserve">a randomly selected </w:t>
      </w:r>
      <w:r w:rsidR="00090DB5" w:rsidRPr="004A342C">
        <w:rPr>
          <w:rFonts w:ascii="Times New Roman" w:hAnsi="Times New Roman" w:cs="Times New Roman"/>
          <w:sz w:val="24"/>
          <w:szCs w:val="24"/>
        </w:rPr>
        <w:t xml:space="preserve">15% of </w:t>
      </w:r>
      <w:r w:rsidR="00CD0FC1" w:rsidRPr="004A342C">
        <w:rPr>
          <w:rFonts w:ascii="Times New Roman" w:hAnsi="Times New Roman" w:cs="Times New Roman"/>
          <w:sz w:val="24"/>
          <w:szCs w:val="24"/>
        </w:rPr>
        <w:t xml:space="preserve">the studies </w:t>
      </w:r>
      <w:r w:rsidR="00090DB5" w:rsidRPr="004A342C">
        <w:rPr>
          <w:rFonts w:ascii="Times New Roman" w:hAnsi="Times New Roman" w:cs="Times New Roman"/>
          <w:sz w:val="24"/>
          <w:szCs w:val="24"/>
        </w:rPr>
        <w:t>(</w:t>
      </w:r>
      <w:r w:rsidR="00090DB5" w:rsidRPr="004A342C">
        <w:rPr>
          <w:rFonts w:ascii="Times New Roman" w:hAnsi="Times New Roman" w:cs="Times New Roman"/>
          <w:i/>
          <w:sz w:val="24"/>
          <w:szCs w:val="24"/>
        </w:rPr>
        <w:t>k</w:t>
      </w:r>
      <w:r w:rsidR="00090DB5" w:rsidRPr="004A342C">
        <w:rPr>
          <w:rFonts w:ascii="Times New Roman" w:hAnsi="Times New Roman" w:cs="Times New Roman"/>
          <w:sz w:val="24"/>
          <w:szCs w:val="24"/>
        </w:rPr>
        <w:t xml:space="preserve"> = 12)</w:t>
      </w:r>
      <w:r w:rsidRPr="004A342C">
        <w:rPr>
          <w:rFonts w:ascii="Times New Roman" w:hAnsi="Times New Roman" w:cs="Times New Roman"/>
          <w:sz w:val="24"/>
          <w:szCs w:val="24"/>
        </w:rPr>
        <w:t xml:space="preserve">. </w:t>
      </w:r>
      <w:r w:rsidR="008B5421" w:rsidRPr="004A342C">
        <w:rPr>
          <w:rFonts w:ascii="Times New Roman" w:hAnsi="Times New Roman" w:cs="Times New Roman"/>
          <w:sz w:val="24"/>
          <w:szCs w:val="24"/>
        </w:rPr>
        <w:t>Cohen’s kappa was calculated to examine i</w:t>
      </w:r>
      <w:r w:rsidR="000A3DAE" w:rsidRPr="004A342C">
        <w:rPr>
          <w:rFonts w:ascii="Times New Roman" w:hAnsi="Times New Roman" w:cs="Times New Roman"/>
          <w:sz w:val="24"/>
          <w:szCs w:val="24"/>
        </w:rPr>
        <w:t>nterrater agreement</w:t>
      </w:r>
      <w:r w:rsidRPr="004A342C">
        <w:rPr>
          <w:rFonts w:ascii="Times New Roman" w:hAnsi="Times New Roman" w:cs="Times New Roman"/>
          <w:sz w:val="24"/>
          <w:szCs w:val="24"/>
        </w:rPr>
        <w:t xml:space="preserve"> </w:t>
      </w:r>
      <w:r w:rsidR="008B5421" w:rsidRPr="004A342C">
        <w:rPr>
          <w:rFonts w:ascii="Times New Roman" w:hAnsi="Times New Roman" w:cs="Times New Roman"/>
          <w:sz w:val="24"/>
          <w:szCs w:val="24"/>
        </w:rPr>
        <w:t xml:space="preserve">among the categorical moderator variables, </w:t>
      </w:r>
      <w:r w:rsidR="004B3012" w:rsidRPr="004A342C">
        <w:rPr>
          <w:rFonts w:ascii="Times New Roman" w:hAnsi="Times New Roman" w:cs="Times New Roman"/>
          <w:sz w:val="24"/>
          <w:szCs w:val="24"/>
        </w:rPr>
        <w:t>where</w:t>
      </w:r>
      <w:r w:rsidR="00CD0FC1" w:rsidRPr="004A342C">
        <w:rPr>
          <w:rFonts w:ascii="Times New Roman" w:hAnsi="Times New Roman" w:cs="Times New Roman"/>
          <w:sz w:val="24"/>
          <w:szCs w:val="24"/>
        </w:rPr>
        <w:t>as</w:t>
      </w:r>
      <w:r w:rsidR="008B5421" w:rsidRPr="004A342C">
        <w:rPr>
          <w:rFonts w:ascii="Times New Roman" w:hAnsi="Times New Roman" w:cs="Times New Roman"/>
          <w:sz w:val="24"/>
          <w:szCs w:val="24"/>
        </w:rPr>
        <w:t xml:space="preserve"> </w:t>
      </w:r>
      <w:r w:rsidR="00CD0FC1" w:rsidRPr="004A342C">
        <w:rPr>
          <w:rFonts w:ascii="Times New Roman" w:hAnsi="Times New Roman" w:cs="Times New Roman"/>
          <w:sz w:val="24"/>
          <w:szCs w:val="24"/>
        </w:rPr>
        <w:t xml:space="preserve">the </w:t>
      </w:r>
      <w:r w:rsidR="008B5421" w:rsidRPr="004A342C">
        <w:rPr>
          <w:rFonts w:ascii="Times New Roman" w:hAnsi="Times New Roman" w:cs="Times New Roman"/>
          <w:sz w:val="24"/>
          <w:szCs w:val="24"/>
        </w:rPr>
        <w:t xml:space="preserve">intraclass correlation coefficient </w:t>
      </w:r>
      <w:r w:rsidR="004B3012" w:rsidRPr="004A342C">
        <w:rPr>
          <w:rFonts w:ascii="Times New Roman" w:hAnsi="Times New Roman" w:cs="Times New Roman"/>
          <w:sz w:val="24"/>
          <w:szCs w:val="24"/>
        </w:rPr>
        <w:t>(ICC)</w:t>
      </w:r>
      <w:r w:rsidR="008B5421" w:rsidRPr="004A342C">
        <w:rPr>
          <w:rFonts w:ascii="Times New Roman" w:hAnsi="Times New Roman" w:cs="Times New Roman"/>
          <w:sz w:val="24"/>
          <w:szCs w:val="24"/>
        </w:rPr>
        <w:t xml:space="preserve"> </w:t>
      </w:r>
      <w:r w:rsidR="004B3012" w:rsidRPr="004A342C">
        <w:rPr>
          <w:rFonts w:ascii="Times New Roman" w:hAnsi="Times New Roman" w:cs="Times New Roman"/>
          <w:sz w:val="24"/>
          <w:szCs w:val="24"/>
        </w:rPr>
        <w:t xml:space="preserve">was calculated </w:t>
      </w:r>
      <w:r w:rsidR="00090DB5" w:rsidRPr="004A342C">
        <w:rPr>
          <w:rFonts w:ascii="Times New Roman" w:hAnsi="Times New Roman" w:cs="Times New Roman"/>
          <w:sz w:val="24"/>
          <w:szCs w:val="24"/>
        </w:rPr>
        <w:t>to examine</w:t>
      </w:r>
      <w:r w:rsidR="004B3012" w:rsidRPr="004A342C">
        <w:rPr>
          <w:rFonts w:ascii="Times New Roman" w:hAnsi="Times New Roman" w:cs="Times New Roman"/>
          <w:sz w:val="24"/>
          <w:szCs w:val="24"/>
        </w:rPr>
        <w:t xml:space="preserve"> agreement </w:t>
      </w:r>
      <w:r w:rsidR="0078158F" w:rsidRPr="004A342C">
        <w:rPr>
          <w:rFonts w:ascii="Times New Roman" w:hAnsi="Times New Roman" w:cs="Times New Roman"/>
          <w:sz w:val="24"/>
          <w:szCs w:val="24"/>
        </w:rPr>
        <w:t xml:space="preserve">on </w:t>
      </w:r>
      <w:r w:rsidR="004B3012" w:rsidRPr="004A342C">
        <w:rPr>
          <w:rFonts w:ascii="Times New Roman" w:hAnsi="Times New Roman" w:cs="Times New Roman"/>
          <w:sz w:val="24"/>
          <w:szCs w:val="24"/>
        </w:rPr>
        <w:t xml:space="preserve">continuous moderator variables. Interrater agreement </w:t>
      </w:r>
      <w:r w:rsidRPr="004A342C">
        <w:rPr>
          <w:rFonts w:ascii="Times New Roman" w:hAnsi="Times New Roman" w:cs="Times New Roman"/>
          <w:sz w:val="24"/>
          <w:szCs w:val="24"/>
        </w:rPr>
        <w:t>ranged from good</w:t>
      </w:r>
      <w:r w:rsidR="008B5421" w:rsidRPr="004A342C">
        <w:rPr>
          <w:rFonts w:ascii="Times New Roman" w:hAnsi="Times New Roman" w:cs="Times New Roman"/>
          <w:sz w:val="24"/>
          <w:szCs w:val="24"/>
        </w:rPr>
        <w:t xml:space="preserve"> for SES (</w:t>
      </w:r>
      <w:r w:rsidR="008B5421" w:rsidRPr="004A342C">
        <w:rPr>
          <w:rFonts w:ascii="Times New Roman" w:hAnsi="Times New Roman" w:cs="Times New Roman"/>
          <w:i/>
          <w:sz w:val="24"/>
          <w:szCs w:val="24"/>
        </w:rPr>
        <w:t>κ</w:t>
      </w:r>
      <w:r w:rsidR="008B5421" w:rsidRPr="004A342C">
        <w:rPr>
          <w:rFonts w:ascii="Times New Roman" w:hAnsi="Times New Roman" w:cs="Times New Roman"/>
          <w:sz w:val="24"/>
          <w:szCs w:val="24"/>
        </w:rPr>
        <w:t xml:space="preserve"> = .73)</w:t>
      </w:r>
      <w:r w:rsidR="009C6152" w:rsidRPr="004A342C">
        <w:rPr>
          <w:rFonts w:ascii="Times New Roman" w:hAnsi="Times New Roman" w:cs="Times New Roman"/>
          <w:sz w:val="24"/>
          <w:szCs w:val="24"/>
        </w:rPr>
        <w:t>, to excellent</w:t>
      </w:r>
      <w:r w:rsidR="004B3012" w:rsidRPr="004A342C">
        <w:rPr>
          <w:rFonts w:ascii="Times New Roman" w:hAnsi="Times New Roman" w:cs="Times New Roman"/>
          <w:sz w:val="24"/>
          <w:szCs w:val="24"/>
        </w:rPr>
        <w:t xml:space="preserve"> </w:t>
      </w:r>
      <w:r w:rsidRPr="004A342C">
        <w:rPr>
          <w:rFonts w:ascii="Times New Roman" w:hAnsi="Times New Roman" w:cs="Times New Roman"/>
          <w:sz w:val="24"/>
          <w:szCs w:val="24"/>
        </w:rPr>
        <w:t xml:space="preserve">for percentage </w:t>
      </w:r>
      <w:r w:rsidR="004A342C" w:rsidRPr="004A342C">
        <w:rPr>
          <w:rFonts w:ascii="Times New Roman" w:hAnsi="Times New Roman" w:cs="Times New Roman"/>
          <w:sz w:val="24"/>
          <w:szCs w:val="24"/>
        </w:rPr>
        <w:t>boys</w:t>
      </w:r>
      <w:r w:rsidRPr="004A342C">
        <w:rPr>
          <w:rFonts w:ascii="Times New Roman" w:hAnsi="Times New Roman" w:cs="Times New Roman"/>
          <w:sz w:val="24"/>
          <w:szCs w:val="24"/>
        </w:rPr>
        <w:t xml:space="preserve"> (</w:t>
      </w:r>
      <w:r w:rsidR="008B5421" w:rsidRPr="004A342C">
        <w:rPr>
          <w:rFonts w:ascii="Times New Roman" w:hAnsi="Times New Roman" w:cs="Times New Roman"/>
          <w:sz w:val="24"/>
          <w:szCs w:val="24"/>
        </w:rPr>
        <w:t>ICC =</w:t>
      </w:r>
      <w:r w:rsidR="004B3012" w:rsidRPr="004A342C">
        <w:rPr>
          <w:rFonts w:ascii="Times New Roman" w:hAnsi="Times New Roman" w:cs="Times New Roman"/>
          <w:sz w:val="24"/>
          <w:szCs w:val="24"/>
        </w:rPr>
        <w:t xml:space="preserve"> .96</w:t>
      </w:r>
      <w:r w:rsidR="008B5421" w:rsidRPr="004A342C">
        <w:rPr>
          <w:rFonts w:ascii="Times New Roman" w:hAnsi="Times New Roman" w:cs="Times New Roman"/>
          <w:sz w:val="24"/>
          <w:szCs w:val="24"/>
        </w:rPr>
        <w:t xml:space="preserve"> </w:t>
      </w:r>
      <w:r w:rsidRPr="004A342C">
        <w:rPr>
          <w:rFonts w:ascii="Times New Roman" w:hAnsi="Times New Roman" w:cs="Times New Roman"/>
          <w:sz w:val="24"/>
          <w:szCs w:val="24"/>
        </w:rPr>
        <w:t xml:space="preserve">), </w:t>
      </w:r>
      <w:r w:rsidRPr="004A342C">
        <w:rPr>
          <w:rFonts w:ascii="Times New Roman" w:hAnsi="Times New Roman" w:cs="Times New Roman"/>
          <w:sz w:val="24"/>
          <w:szCs w:val="24"/>
          <w:shd w:val="clear" w:color="auto" w:fill="FFFFFF"/>
        </w:rPr>
        <w:t>effect size (</w:t>
      </w:r>
      <w:r w:rsidR="009C62CE" w:rsidRPr="004A342C">
        <w:rPr>
          <w:rFonts w:ascii="Times New Roman" w:hAnsi="Times New Roman" w:cs="Times New Roman"/>
          <w:i/>
          <w:sz w:val="24"/>
          <w:szCs w:val="24"/>
        </w:rPr>
        <w:t>κ</w:t>
      </w:r>
      <w:r w:rsidR="009C62CE" w:rsidRPr="004A342C">
        <w:rPr>
          <w:rFonts w:ascii="Times New Roman" w:hAnsi="Times New Roman" w:cs="Times New Roman"/>
          <w:sz w:val="24"/>
          <w:szCs w:val="24"/>
        </w:rPr>
        <w:t xml:space="preserve"> = </w:t>
      </w:r>
      <w:r w:rsidR="004B3012" w:rsidRPr="004A342C">
        <w:rPr>
          <w:rFonts w:ascii="Times New Roman" w:hAnsi="Times New Roman" w:cs="Times New Roman"/>
          <w:sz w:val="24"/>
          <w:szCs w:val="24"/>
          <w:shd w:val="clear" w:color="auto" w:fill="FFFFFF"/>
        </w:rPr>
        <w:t>.90)</w:t>
      </w:r>
      <w:r w:rsidRPr="004A342C">
        <w:rPr>
          <w:rFonts w:ascii="Times New Roman" w:hAnsi="Times New Roman" w:cs="Times New Roman"/>
          <w:sz w:val="24"/>
          <w:szCs w:val="24"/>
          <w:shd w:val="clear" w:color="auto" w:fill="FFFFFF"/>
        </w:rPr>
        <w:t>, and child age (</w:t>
      </w:r>
      <w:r w:rsidR="009C62CE" w:rsidRPr="004A342C">
        <w:rPr>
          <w:rFonts w:ascii="Times New Roman" w:hAnsi="Times New Roman" w:cs="Times New Roman"/>
          <w:i/>
          <w:sz w:val="24"/>
          <w:szCs w:val="24"/>
        </w:rPr>
        <w:t>κ</w:t>
      </w:r>
      <w:r w:rsidR="009C62CE" w:rsidRPr="004A342C">
        <w:rPr>
          <w:rFonts w:ascii="Times New Roman" w:hAnsi="Times New Roman" w:cs="Times New Roman"/>
          <w:sz w:val="24"/>
          <w:szCs w:val="24"/>
        </w:rPr>
        <w:t xml:space="preserve"> = </w:t>
      </w:r>
      <w:r w:rsidR="004B3012" w:rsidRPr="004A342C">
        <w:rPr>
          <w:rFonts w:ascii="Times New Roman" w:hAnsi="Times New Roman" w:cs="Times New Roman"/>
          <w:sz w:val="24"/>
          <w:szCs w:val="24"/>
          <w:shd w:val="clear" w:color="auto" w:fill="FFFFFF"/>
        </w:rPr>
        <w:t>.94</w:t>
      </w:r>
      <w:r w:rsidR="000B00EF" w:rsidRPr="004A342C">
        <w:rPr>
          <w:rFonts w:ascii="Times New Roman" w:hAnsi="Times New Roman" w:cs="Times New Roman"/>
          <w:sz w:val="24"/>
          <w:szCs w:val="24"/>
          <w:shd w:val="clear" w:color="auto" w:fill="FFFFFF"/>
        </w:rPr>
        <w:t xml:space="preserve">), to full agreement </w:t>
      </w:r>
      <w:r w:rsidRPr="004A342C">
        <w:rPr>
          <w:rFonts w:ascii="Times New Roman" w:hAnsi="Times New Roman" w:cs="Times New Roman"/>
          <w:sz w:val="24"/>
          <w:szCs w:val="24"/>
          <w:shd w:val="clear" w:color="auto" w:fill="FFFFFF"/>
        </w:rPr>
        <w:t>for number of participants, parent age, type of measurement instruments, country in which the research was conducted, and duration of observations</w:t>
      </w:r>
      <w:r w:rsidR="008B5421" w:rsidRPr="004A342C">
        <w:rPr>
          <w:rFonts w:ascii="Times New Roman" w:hAnsi="Times New Roman" w:cs="Times New Roman"/>
          <w:sz w:val="24"/>
          <w:szCs w:val="24"/>
          <w:shd w:val="clear" w:color="auto" w:fill="FFFFFF"/>
        </w:rPr>
        <w:t xml:space="preserve"> (</w:t>
      </w:r>
      <w:r w:rsidR="004B3012" w:rsidRPr="004A342C">
        <w:rPr>
          <w:rFonts w:ascii="Times New Roman" w:hAnsi="Times New Roman" w:cs="Times New Roman"/>
          <w:sz w:val="24"/>
          <w:szCs w:val="24"/>
          <w:shd w:val="clear" w:color="auto" w:fill="FFFFFF"/>
        </w:rPr>
        <w:t xml:space="preserve">Cicchetti, 1994; </w:t>
      </w:r>
      <w:r w:rsidR="008B5421" w:rsidRPr="004A342C">
        <w:rPr>
          <w:rFonts w:ascii="Times New Roman" w:hAnsi="Times New Roman" w:cs="Times New Roman"/>
          <w:sz w:val="24"/>
          <w:szCs w:val="24"/>
          <w:shd w:val="clear" w:color="auto" w:fill="FFFFFF"/>
        </w:rPr>
        <w:t>Fleiss &amp; Cohen, 1973</w:t>
      </w:r>
      <w:r w:rsidR="009C6152" w:rsidRPr="004A342C">
        <w:rPr>
          <w:rFonts w:ascii="Times New Roman" w:hAnsi="Times New Roman" w:cs="Times New Roman"/>
          <w:sz w:val="24"/>
          <w:szCs w:val="24"/>
          <w:shd w:val="clear" w:color="auto" w:fill="FFFFFF"/>
        </w:rPr>
        <w:t>)</w:t>
      </w:r>
      <w:r w:rsidRPr="004A342C">
        <w:rPr>
          <w:rFonts w:ascii="Times New Roman" w:hAnsi="Times New Roman" w:cs="Times New Roman"/>
          <w:sz w:val="24"/>
          <w:szCs w:val="24"/>
          <w:shd w:val="clear" w:color="auto" w:fill="FFFFFF"/>
        </w:rPr>
        <w:t xml:space="preserve">. </w:t>
      </w:r>
      <w:r w:rsidRPr="004A342C">
        <w:rPr>
          <w:rFonts w:ascii="Times New Roman" w:hAnsi="Times New Roman" w:cs="Times New Roman"/>
          <w:sz w:val="24"/>
          <w:szCs w:val="24"/>
          <w:shd w:val="clear" w:color="auto" w:fill="FFFFFF"/>
        </w:rPr>
        <w:br/>
      </w:r>
      <w:r w:rsidRPr="004A342C">
        <w:rPr>
          <w:rFonts w:ascii="Times New Roman" w:hAnsi="Times New Roman" w:cs="Times New Roman"/>
          <w:b/>
          <w:sz w:val="24"/>
          <w:szCs w:val="24"/>
        </w:rPr>
        <w:t xml:space="preserve"> Heterogeneity in Effect Sizes</w:t>
      </w:r>
      <w:r w:rsidRPr="004A342C">
        <w:rPr>
          <w:rFonts w:ascii="Times New Roman" w:hAnsi="Times New Roman" w:cs="Times New Roman"/>
          <w:sz w:val="24"/>
          <w:szCs w:val="24"/>
        </w:rPr>
        <w:br/>
        <w:t xml:space="preserve"> </w:t>
      </w:r>
      <w:r w:rsidRPr="004A342C">
        <w:rPr>
          <w:rFonts w:ascii="Times New Roman" w:hAnsi="Times New Roman" w:cs="Times New Roman"/>
          <w:sz w:val="24"/>
          <w:szCs w:val="24"/>
        </w:rPr>
        <w:tab/>
        <w:t xml:space="preserve">When variation between effect sizes in the data-set can be ascribed not only to sampling variance (Level 1), but also to variation at the second and third level, moderator analyses </w:t>
      </w:r>
      <w:r w:rsidR="000B5636" w:rsidRPr="004A342C">
        <w:rPr>
          <w:rFonts w:ascii="Times New Roman" w:hAnsi="Times New Roman" w:cs="Times New Roman"/>
          <w:sz w:val="24"/>
          <w:szCs w:val="24"/>
        </w:rPr>
        <w:t>are</w:t>
      </w:r>
      <w:r w:rsidRPr="004A342C">
        <w:rPr>
          <w:rFonts w:ascii="Times New Roman" w:hAnsi="Times New Roman" w:cs="Times New Roman"/>
          <w:sz w:val="24"/>
          <w:szCs w:val="24"/>
        </w:rPr>
        <w:t xml:space="preserve"> useful in explaining the extent to which the magnitude of effect sizes may be inflated or deflated because of differences between and within studies. In order to </w:t>
      </w:r>
      <w:r w:rsidR="004E52AF">
        <w:rPr>
          <w:rFonts w:ascii="Times New Roman" w:hAnsi="Times New Roman" w:cs="Times New Roman"/>
          <w:sz w:val="24"/>
          <w:szCs w:val="24"/>
        </w:rPr>
        <w:t>test</w:t>
      </w:r>
      <w:r w:rsidRPr="004A342C">
        <w:rPr>
          <w:rFonts w:ascii="Times New Roman" w:hAnsi="Times New Roman" w:cs="Times New Roman"/>
          <w:sz w:val="24"/>
          <w:szCs w:val="24"/>
        </w:rPr>
        <w:t xml:space="preserve"> whether heterogeneity in effect sizes on the second and third level was significant, we performed two separate one-sided log-likelihood-ratio-tests (</w:t>
      </w:r>
      <w:r w:rsidR="00F375A9" w:rsidRPr="004A342C">
        <w:rPr>
          <w:rFonts w:ascii="Times New Roman" w:hAnsi="Times New Roman" w:cs="Times New Roman"/>
          <w:sz w:val="24"/>
          <w:szCs w:val="24"/>
        </w:rPr>
        <w:t>Assink</w:t>
      </w:r>
      <w:r w:rsidRPr="004A342C">
        <w:rPr>
          <w:rFonts w:ascii="Times New Roman" w:hAnsi="Times New Roman" w:cs="Times New Roman"/>
          <w:sz w:val="24"/>
          <w:szCs w:val="24"/>
        </w:rPr>
        <w:t xml:space="preserve"> &amp; </w:t>
      </w:r>
      <w:r w:rsidR="00F375A9" w:rsidRPr="004A342C">
        <w:rPr>
          <w:rFonts w:ascii="Times New Roman" w:hAnsi="Times New Roman" w:cs="Times New Roman"/>
          <w:sz w:val="24"/>
          <w:szCs w:val="24"/>
        </w:rPr>
        <w:t>Wibbeli</w:t>
      </w:r>
      <w:r w:rsidRPr="004A342C">
        <w:rPr>
          <w:rFonts w:ascii="Times New Roman" w:hAnsi="Times New Roman" w:cs="Times New Roman"/>
          <w:sz w:val="24"/>
          <w:szCs w:val="24"/>
        </w:rPr>
        <w:t>nk, 201</w:t>
      </w:r>
      <w:r w:rsidR="00FF62B6">
        <w:rPr>
          <w:rFonts w:ascii="Times New Roman" w:hAnsi="Times New Roman" w:cs="Times New Roman"/>
          <w:sz w:val="24"/>
          <w:szCs w:val="24"/>
        </w:rPr>
        <w:t>6</w:t>
      </w:r>
      <w:r w:rsidRPr="004A342C">
        <w:rPr>
          <w:rFonts w:ascii="Times New Roman" w:hAnsi="Times New Roman" w:cs="Times New Roman"/>
          <w:sz w:val="24"/>
          <w:szCs w:val="24"/>
        </w:rPr>
        <w:t>). Thes</w:t>
      </w:r>
      <w:r w:rsidR="00EF2395" w:rsidRPr="004A342C">
        <w:rPr>
          <w:rFonts w:ascii="Times New Roman" w:hAnsi="Times New Roman" w:cs="Times New Roman"/>
          <w:sz w:val="24"/>
          <w:szCs w:val="24"/>
        </w:rPr>
        <w:t>e tests compared the full multi</w:t>
      </w:r>
      <w:r w:rsidRPr="004A342C">
        <w:rPr>
          <w:rFonts w:ascii="Times New Roman" w:hAnsi="Times New Roman" w:cs="Times New Roman"/>
          <w:sz w:val="24"/>
          <w:szCs w:val="24"/>
        </w:rPr>
        <w:t xml:space="preserve">level model to a model in which one of the variance parameters was excluded. Formulae reported by Cheung (2014) were furthermore used to estimate the proportion of variances that could be ascribed to the different levels (1, 2, or 3). We evaluated these proportions following the suggestions of Hunter and Schmidt (1990): heterogeneity between effect sizes can be considered to be substantial when less than 75% of the total variance is ascribed to sampling variance (Level 1). </w:t>
      </w:r>
    </w:p>
    <w:p w14:paraId="0C6188B7" w14:textId="77777777" w:rsidR="00CA1A57" w:rsidRPr="004A342C" w:rsidRDefault="00CA1A57" w:rsidP="00816B16">
      <w:pPr>
        <w:autoSpaceDE w:val="0"/>
        <w:autoSpaceDN w:val="0"/>
        <w:adjustRightInd w:val="0"/>
        <w:spacing w:after="0" w:line="480" w:lineRule="auto"/>
        <w:rPr>
          <w:rFonts w:ascii="Times New Roman" w:hAnsi="Times New Roman" w:cs="Times New Roman"/>
          <w:b/>
          <w:sz w:val="24"/>
          <w:szCs w:val="24"/>
        </w:rPr>
      </w:pPr>
      <w:r w:rsidRPr="004A342C">
        <w:rPr>
          <w:rFonts w:ascii="Times New Roman" w:hAnsi="Times New Roman" w:cs="Times New Roman"/>
          <w:b/>
          <w:sz w:val="24"/>
          <w:szCs w:val="24"/>
        </w:rPr>
        <w:t xml:space="preserve">Statistical Procedure   </w:t>
      </w:r>
    </w:p>
    <w:p w14:paraId="14C679F3" w14:textId="0ED9C2B8" w:rsidR="00CA1A57" w:rsidRPr="004A342C" w:rsidRDefault="00CA1A57" w:rsidP="00816B16">
      <w:pPr>
        <w:autoSpaceDE w:val="0"/>
        <w:autoSpaceDN w:val="0"/>
        <w:adjustRightInd w:val="0"/>
        <w:spacing w:after="0" w:line="480" w:lineRule="auto"/>
        <w:ind w:firstLine="708"/>
        <w:rPr>
          <w:rFonts w:ascii="Times New Roman" w:hAnsi="Times New Roman" w:cs="Times New Roman"/>
          <w:sz w:val="24"/>
          <w:szCs w:val="24"/>
        </w:rPr>
      </w:pPr>
      <w:r w:rsidRPr="004A342C">
        <w:rPr>
          <w:rFonts w:ascii="Times New Roman" w:hAnsi="Times New Roman" w:cs="Times New Roman"/>
          <w:sz w:val="24"/>
          <w:szCs w:val="24"/>
        </w:rPr>
        <w:t xml:space="preserve">The instructions of </w:t>
      </w:r>
      <w:r w:rsidR="00F375A9" w:rsidRPr="004A342C">
        <w:rPr>
          <w:rFonts w:ascii="Times New Roman" w:hAnsi="Times New Roman" w:cs="Times New Roman"/>
          <w:sz w:val="24"/>
          <w:szCs w:val="24"/>
        </w:rPr>
        <w:t>Assi</w:t>
      </w:r>
      <w:r w:rsidRPr="004A342C">
        <w:rPr>
          <w:rFonts w:ascii="Times New Roman" w:hAnsi="Times New Roman" w:cs="Times New Roman"/>
          <w:sz w:val="24"/>
          <w:szCs w:val="24"/>
        </w:rPr>
        <w:t xml:space="preserve">nk and </w:t>
      </w:r>
      <w:r w:rsidR="00F375A9" w:rsidRPr="004A342C">
        <w:rPr>
          <w:rFonts w:ascii="Times New Roman" w:hAnsi="Times New Roman" w:cs="Times New Roman"/>
          <w:sz w:val="24"/>
          <w:szCs w:val="24"/>
        </w:rPr>
        <w:t>Wibbel</w:t>
      </w:r>
      <w:r w:rsidRPr="004A342C">
        <w:rPr>
          <w:rFonts w:ascii="Times New Roman" w:hAnsi="Times New Roman" w:cs="Times New Roman"/>
          <w:sz w:val="24"/>
          <w:szCs w:val="24"/>
        </w:rPr>
        <w:t>ink (201</w:t>
      </w:r>
      <w:r w:rsidR="00FF62B6">
        <w:rPr>
          <w:rFonts w:ascii="Times New Roman" w:hAnsi="Times New Roman" w:cs="Times New Roman"/>
          <w:sz w:val="24"/>
          <w:szCs w:val="24"/>
        </w:rPr>
        <w:t>6</w:t>
      </w:r>
      <w:r w:rsidRPr="004A342C">
        <w:rPr>
          <w:rFonts w:ascii="Times New Roman" w:hAnsi="Times New Roman" w:cs="Times New Roman"/>
          <w:sz w:val="24"/>
          <w:szCs w:val="24"/>
        </w:rPr>
        <w:t xml:space="preserve">) were followed in order to perform the statistical analyses, using the </w:t>
      </w:r>
      <w:r w:rsidRPr="004A342C">
        <w:rPr>
          <w:rFonts w:ascii="Times New Roman" w:hAnsi="Times New Roman" w:cs="Times New Roman"/>
          <w:sz w:val="24"/>
          <w:szCs w:val="24"/>
          <w:shd w:val="clear" w:color="auto" w:fill="FFFFFF"/>
        </w:rPr>
        <w:t>function “rma.mv” of the metafor package (</w:t>
      </w:r>
      <w:hyperlink r:id="rId10" w:anchor="bb0435" w:history="1">
        <w:r w:rsidRPr="004A342C">
          <w:rPr>
            <w:rStyle w:val="Hyperlink"/>
            <w:rFonts w:ascii="Times New Roman" w:hAnsi="Times New Roman" w:cs="Times New Roman"/>
            <w:color w:val="auto"/>
            <w:sz w:val="24"/>
            <w:szCs w:val="24"/>
            <w:u w:val="none"/>
            <w:bdr w:val="none" w:sz="0" w:space="0" w:color="auto" w:frame="1"/>
            <w:shd w:val="clear" w:color="auto" w:fill="FFFFFF"/>
          </w:rPr>
          <w:t>Viechtbauer, 2010</w:t>
        </w:r>
      </w:hyperlink>
      <w:r w:rsidRPr="004A342C">
        <w:rPr>
          <w:rFonts w:ascii="Times New Roman" w:hAnsi="Times New Roman" w:cs="Times New Roman"/>
          <w:sz w:val="24"/>
          <w:szCs w:val="24"/>
          <w:shd w:val="clear" w:color="auto" w:fill="FFFFFF"/>
        </w:rPr>
        <w:t>) in the software environment R (version 3.2.2;</w:t>
      </w:r>
      <w:r w:rsidRPr="004A342C">
        <w:rPr>
          <w:rStyle w:val="apple-converted-space"/>
          <w:rFonts w:ascii="Times New Roman" w:hAnsi="Times New Roman" w:cs="Times New Roman"/>
          <w:sz w:val="24"/>
          <w:szCs w:val="24"/>
          <w:shd w:val="clear" w:color="auto" w:fill="FFFFFF"/>
        </w:rPr>
        <w:t> </w:t>
      </w:r>
      <w:hyperlink r:id="rId11" w:anchor="bb0345" w:history="1">
        <w:r w:rsidRPr="004A342C">
          <w:rPr>
            <w:rStyle w:val="Hyperlink"/>
            <w:rFonts w:ascii="Times New Roman" w:hAnsi="Times New Roman" w:cs="Times New Roman"/>
            <w:color w:val="auto"/>
            <w:sz w:val="24"/>
            <w:szCs w:val="24"/>
            <w:u w:val="none"/>
            <w:bdr w:val="none" w:sz="0" w:space="0" w:color="auto" w:frame="1"/>
            <w:shd w:val="clear" w:color="auto" w:fill="FFFFFF"/>
          </w:rPr>
          <w:t>R Core Team, 2015</w:t>
        </w:r>
      </w:hyperlink>
      <w:r w:rsidRPr="004A342C">
        <w:rPr>
          <w:rFonts w:ascii="Times New Roman" w:hAnsi="Times New Roman" w:cs="Times New Roman"/>
          <w:sz w:val="24"/>
          <w:szCs w:val="24"/>
          <w:shd w:val="clear" w:color="auto" w:fill="FFFFFF"/>
        </w:rPr>
        <w:t xml:space="preserve">). </w:t>
      </w:r>
      <w:r w:rsidRPr="004A342C">
        <w:rPr>
          <w:rFonts w:ascii="Times New Roman" w:hAnsi="Times New Roman" w:cs="Times New Roman"/>
          <w:sz w:val="24"/>
          <w:szCs w:val="24"/>
        </w:rPr>
        <w:t xml:space="preserve">Restricted maximum likelihood estimates were calculated because full maximum likelihood estimates have been shown to have a more downward bias, particularly when the number of included studies in the meta-analysis is small (e.g., Thompson &amp; Sharp, 1999; Turner, Omar, Yang, Goldstein, &amp; Thompson, 2000). Individual regression coefficients and corresponding confidence intervals for the models were calculated using the </w:t>
      </w:r>
      <w:r w:rsidRPr="004A342C">
        <w:rPr>
          <w:rFonts w:ascii="Times New Roman" w:hAnsi="Times New Roman" w:cs="Times New Roman"/>
          <w:i/>
          <w:iCs/>
          <w:sz w:val="24"/>
          <w:szCs w:val="24"/>
        </w:rPr>
        <w:t>t-</w:t>
      </w:r>
      <w:r w:rsidRPr="004A342C">
        <w:rPr>
          <w:rFonts w:ascii="Times New Roman" w:hAnsi="Times New Roman" w:cs="Times New Roman"/>
          <w:sz w:val="24"/>
          <w:szCs w:val="24"/>
        </w:rPr>
        <w:t xml:space="preserve">distribution (Knapp &amp; Hartung, 2003). The omnibus tests of the null hypothesis that all group mean effect sizes are equal followed an </w:t>
      </w:r>
      <w:r w:rsidRPr="004A342C">
        <w:rPr>
          <w:rFonts w:ascii="Times New Roman" w:hAnsi="Times New Roman" w:cs="Times New Roman"/>
          <w:i/>
          <w:iCs/>
          <w:sz w:val="24"/>
          <w:szCs w:val="24"/>
        </w:rPr>
        <w:t>F</w:t>
      </w:r>
      <w:r w:rsidRPr="004A342C">
        <w:rPr>
          <w:rFonts w:ascii="Times New Roman" w:hAnsi="Times New Roman" w:cs="Times New Roman"/>
          <w:sz w:val="24"/>
          <w:szCs w:val="24"/>
        </w:rPr>
        <w:t xml:space="preserve">-distribution. To maximize power in the two meta-analyses on mentalization, we minimized the number of categories in the nominal moderator variables to two for each variable (e.g., low and high SES). </w:t>
      </w:r>
    </w:p>
    <w:p w14:paraId="1D410BDD" w14:textId="1BF3D67D" w:rsidR="00CA1A57" w:rsidRPr="004A342C" w:rsidRDefault="00CA1A57" w:rsidP="00816B16">
      <w:pPr>
        <w:autoSpaceDE w:val="0"/>
        <w:autoSpaceDN w:val="0"/>
        <w:adjustRightInd w:val="0"/>
        <w:spacing w:after="0" w:line="480" w:lineRule="auto"/>
        <w:rPr>
          <w:rFonts w:ascii="Times New Roman" w:hAnsi="Times New Roman" w:cs="Times New Roman"/>
          <w:sz w:val="24"/>
          <w:szCs w:val="24"/>
        </w:rPr>
      </w:pPr>
      <w:r w:rsidRPr="004A342C">
        <w:rPr>
          <w:rFonts w:ascii="Times New Roman" w:hAnsi="Times New Roman" w:cs="Times New Roman"/>
          <w:b/>
          <w:sz w:val="24"/>
          <w:szCs w:val="24"/>
        </w:rPr>
        <w:t>Missing Data and Publication Bias</w:t>
      </w:r>
      <w:r w:rsidRPr="004A342C">
        <w:rPr>
          <w:i/>
          <w:sz w:val="24"/>
          <w:szCs w:val="24"/>
        </w:rPr>
        <w:br/>
      </w:r>
      <w:r w:rsidRPr="004A342C">
        <w:rPr>
          <w:sz w:val="24"/>
          <w:szCs w:val="24"/>
        </w:rPr>
        <w:t xml:space="preserve"> </w:t>
      </w:r>
      <w:r w:rsidRPr="004A342C">
        <w:rPr>
          <w:sz w:val="24"/>
          <w:szCs w:val="24"/>
        </w:rPr>
        <w:tab/>
      </w:r>
      <w:r w:rsidRPr="004A342C">
        <w:rPr>
          <w:rFonts w:ascii="Times New Roman" w:hAnsi="Times New Roman" w:cs="Times New Roman"/>
          <w:sz w:val="24"/>
          <w:szCs w:val="24"/>
        </w:rPr>
        <w:t xml:space="preserve">To investigate possible publication bias in our meta-analyses, we performed multiple analyses for each of the three datasets separately. First, we evaluated the distribution of the effect sizes in SPSS by analyzing the levels of skewness and kurtosis of the distribution (Tabachnick &amp; Fidell, 2013). If the distribution of effect sizes is not equally spread around the mean, this may indicate “missing” studies (e.g., Begg &amp; Mazumbar, 1994). We therefore analyzed graphical representations of the effect size data (e.g., histograms) and used Shapiro-Wilk’s test to evaluate normality (Razali &amp; Bee Wah, 2011). Second, we analyzed funnel plots to check whether studies with the largest number of participants were plotted near the average effect size, and smaller studies were spread evenly around the center, creating a funnel-shape distribution. Third, publication bias was further evaluated using Duval and Tweedie’s (2000a, 2000b) trim and fill procedure. With this procedure, </w:t>
      </w:r>
      <w:r w:rsidRPr="004A342C">
        <w:rPr>
          <w:rFonts w:ascii="Times New Roman" w:hAnsi="Times New Roman" w:cs="Times New Roman"/>
          <w:sz w:val="24"/>
          <w:szCs w:val="24"/>
          <w:shd w:val="clear" w:color="auto" w:fill="FFFFFF"/>
          <w:lang w:val="en-GB"/>
        </w:rPr>
        <w:t xml:space="preserve">funnel plot asymmetry arising from </w:t>
      </w:r>
      <w:r w:rsidRPr="004A342C">
        <w:rPr>
          <w:rFonts w:ascii="Times New Roman" w:hAnsi="Times New Roman" w:cs="Times New Roman"/>
          <w:sz w:val="24"/>
          <w:szCs w:val="24"/>
        </w:rPr>
        <w:t xml:space="preserve">possible publication bias </w:t>
      </w:r>
      <w:r w:rsidRPr="004A342C">
        <w:rPr>
          <w:rFonts w:ascii="Times New Roman" w:hAnsi="Times New Roman" w:cs="Times New Roman"/>
          <w:sz w:val="24"/>
          <w:szCs w:val="24"/>
          <w:shd w:val="clear" w:color="auto" w:fill="FFFFFF"/>
          <w:lang w:val="en-GB"/>
        </w:rPr>
        <w:t>is identified and corrected. A</w:t>
      </w:r>
      <w:r w:rsidRPr="004A342C">
        <w:rPr>
          <w:rFonts w:ascii="Times New Roman" w:hAnsi="Times New Roman" w:cs="Times New Roman"/>
          <w:sz w:val="24"/>
          <w:szCs w:val="24"/>
        </w:rPr>
        <w:t>n adjusted estimate of the pooled effect size is calculated after the estimated hypothetical “missing” effect sizes are added to the dataset. The function “trimfill” of the metafor package (</w:t>
      </w:r>
      <w:hyperlink r:id="rId12" w:anchor="bb0435" w:history="1">
        <w:r w:rsidRPr="004A342C">
          <w:rPr>
            <w:rStyle w:val="Hyperlink"/>
            <w:rFonts w:ascii="Times New Roman" w:hAnsi="Times New Roman" w:cs="Times New Roman"/>
            <w:color w:val="auto"/>
            <w:sz w:val="24"/>
            <w:szCs w:val="24"/>
            <w:u w:val="none"/>
            <w:bdr w:val="none" w:sz="0" w:space="0" w:color="auto" w:frame="1"/>
          </w:rPr>
          <w:t>Viechtbauer, 2010</w:t>
        </w:r>
      </w:hyperlink>
      <w:r w:rsidRPr="004A342C">
        <w:rPr>
          <w:rFonts w:ascii="Times New Roman" w:hAnsi="Times New Roman" w:cs="Times New Roman"/>
          <w:sz w:val="24"/>
          <w:szCs w:val="24"/>
        </w:rPr>
        <w:t xml:space="preserve">) in the </w:t>
      </w:r>
      <w:r w:rsidR="00D702BF" w:rsidRPr="004A342C">
        <w:rPr>
          <w:rFonts w:ascii="Times New Roman" w:hAnsi="Times New Roman" w:cs="Times New Roman"/>
          <w:sz w:val="24"/>
          <w:szCs w:val="24"/>
        </w:rPr>
        <w:t xml:space="preserve">software </w:t>
      </w:r>
      <w:r w:rsidRPr="004A342C">
        <w:rPr>
          <w:rFonts w:ascii="Times New Roman" w:hAnsi="Times New Roman" w:cs="Times New Roman"/>
          <w:sz w:val="24"/>
          <w:szCs w:val="24"/>
        </w:rPr>
        <w:t xml:space="preserve">environment </w:t>
      </w:r>
      <w:r w:rsidR="00D702BF" w:rsidRPr="004A342C">
        <w:rPr>
          <w:rFonts w:ascii="Times New Roman" w:hAnsi="Times New Roman" w:cs="Times New Roman"/>
          <w:sz w:val="24"/>
          <w:szCs w:val="24"/>
        </w:rPr>
        <w:t xml:space="preserve">R </w:t>
      </w:r>
      <w:r w:rsidRPr="004A342C">
        <w:rPr>
          <w:rFonts w:ascii="Times New Roman" w:hAnsi="Times New Roman" w:cs="Times New Roman"/>
          <w:sz w:val="24"/>
          <w:szCs w:val="24"/>
        </w:rPr>
        <w:t>(Version 3.2.</w:t>
      </w:r>
      <w:r w:rsidR="00D702BF" w:rsidRPr="004A342C">
        <w:rPr>
          <w:rFonts w:ascii="Times New Roman" w:hAnsi="Times New Roman" w:cs="Times New Roman"/>
          <w:sz w:val="24"/>
          <w:szCs w:val="24"/>
        </w:rPr>
        <w:t>2</w:t>
      </w:r>
      <w:r w:rsidRPr="004A342C">
        <w:rPr>
          <w:rFonts w:ascii="Times New Roman" w:hAnsi="Times New Roman" w:cs="Times New Roman"/>
          <w:sz w:val="24"/>
          <w:szCs w:val="24"/>
        </w:rPr>
        <w:t>;</w:t>
      </w:r>
      <w:r w:rsidRPr="004A342C">
        <w:rPr>
          <w:rStyle w:val="apple-converted-space"/>
          <w:rFonts w:ascii="Times New Roman" w:hAnsi="Times New Roman" w:cs="Times New Roman"/>
          <w:sz w:val="24"/>
          <w:szCs w:val="24"/>
        </w:rPr>
        <w:t> </w:t>
      </w:r>
      <w:hyperlink r:id="rId13" w:anchor="bb0345" w:history="1">
        <w:r w:rsidRPr="004A342C">
          <w:rPr>
            <w:rStyle w:val="Hyperlink"/>
            <w:rFonts w:ascii="Times New Roman" w:hAnsi="Times New Roman" w:cs="Times New Roman"/>
            <w:color w:val="auto"/>
            <w:sz w:val="24"/>
            <w:szCs w:val="24"/>
            <w:u w:val="none"/>
            <w:bdr w:val="none" w:sz="0" w:space="0" w:color="auto" w:frame="1"/>
          </w:rPr>
          <w:t>R Core Team, 2015</w:t>
        </w:r>
      </w:hyperlink>
      <w:r w:rsidRPr="004A342C">
        <w:rPr>
          <w:rFonts w:ascii="Times New Roman" w:hAnsi="Times New Roman" w:cs="Times New Roman"/>
          <w:sz w:val="24"/>
          <w:szCs w:val="24"/>
        </w:rPr>
        <w:t xml:space="preserve">) was used to perform this analysis. In order to get a sense of the robustness of the overall correlations, we performed sensitivity analyses. With these analyses, we checked whether single studies had a disproportional effect on the overall correlations we reported. That is, as the number of studies we found on mentalization was small, single studies may be very influential to the calculation of the pooled correlation on mentalization and attachment/sensitivity (Vevea &amp; Woods, 2005). We therefore reassessed the random effects models without moderators, each time leaving out one study. </w:t>
      </w:r>
    </w:p>
    <w:p w14:paraId="6370D3AE" w14:textId="2A70F4D8" w:rsidR="00CA1A57" w:rsidRPr="004A342C" w:rsidRDefault="00CA1A57" w:rsidP="00816B16">
      <w:pPr>
        <w:autoSpaceDE w:val="0"/>
        <w:autoSpaceDN w:val="0"/>
        <w:adjustRightInd w:val="0"/>
        <w:spacing w:after="0" w:line="480" w:lineRule="auto"/>
        <w:rPr>
          <w:rFonts w:ascii="Times New Roman" w:hAnsi="Times New Roman" w:cs="Times New Roman"/>
          <w:b/>
          <w:sz w:val="24"/>
          <w:szCs w:val="24"/>
        </w:rPr>
      </w:pPr>
      <w:r w:rsidRPr="004A342C">
        <w:rPr>
          <w:rFonts w:ascii="Times New Roman" w:hAnsi="Times New Roman" w:cs="Times New Roman"/>
          <w:b/>
          <w:sz w:val="24"/>
          <w:szCs w:val="24"/>
        </w:rPr>
        <w:t xml:space="preserve"> </w:t>
      </w:r>
      <w:r w:rsidRPr="004A342C">
        <w:rPr>
          <w:rFonts w:ascii="Times New Roman" w:hAnsi="Times New Roman" w:cs="Times New Roman"/>
          <w:b/>
          <w:sz w:val="24"/>
          <w:szCs w:val="24"/>
        </w:rPr>
        <w:tab/>
      </w:r>
      <w:r w:rsidRPr="004A342C">
        <w:rPr>
          <w:rFonts w:ascii="Times New Roman" w:hAnsi="Times New Roman" w:cs="Times New Roman"/>
          <w:b/>
          <w:sz w:val="24"/>
          <w:szCs w:val="24"/>
        </w:rPr>
        <w:tab/>
      </w:r>
      <w:r w:rsidRPr="004A342C">
        <w:rPr>
          <w:rFonts w:ascii="Times New Roman" w:hAnsi="Times New Roman" w:cs="Times New Roman"/>
          <w:b/>
          <w:sz w:val="24"/>
          <w:szCs w:val="24"/>
        </w:rPr>
        <w:tab/>
      </w:r>
      <w:r w:rsidRPr="004A342C">
        <w:rPr>
          <w:rFonts w:ascii="Times New Roman" w:hAnsi="Times New Roman" w:cs="Times New Roman"/>
          <w:b/>
          <w:sz w:val="24"/>
          <w:szCs w:val="24"/>
        </w:rPr>
        <w:tab/>
      </w:r>
      <w:r w:rsidRPr="004A342C">
        <w:rPr>
          <w:rFonts w:ascii="Times New Roman" w:hAnsi="Times New Roman" w:cs="Times New Roman"/>
          <w:b/>
          <w:sz w:val="24"/>
          <w:szCs w:val="24"/>
        </w:rPr>
        <w:tab/>
        <w:t>Results</w:t>
      </w:r>
    </w:p>
    <w:p w14:paraId="7A75B577" w14:textId="77777777" w:rsidR="00CA1A57" w:rsidRPr="004A342C" w:rsidRDefault="00CA1A57" w:rsidP="00816B16">
      <w:pPr>
        <w:autoSpaceDE w:val="0"/>
        <w:autoSpaceDN w:val="0"/>
        <w:adjustRightInd w:val="0"/>
        <w:spacing w:after="0" w:line="480" w:lineRule="auto"/>
        <w:rPr>
          <w:rFonts w:ascii="Times New Roman" w:hAnsi="Times New Roman" w:cs="Times New Roman"/>
          <w:sz w:val="24"/>
          <w:szCs w:val="24"/>
        </w:rPr>
      </w:pPr>
      <w:r w:rsidRPr="004A342C">
        <w:rPr>
          <w:rFonts w:ascii="Times New Roman" w:hAnsi="Times New Roman" w:cs="Times New Roman"/>
          <w:b/>
          <w:sz w:val="24"/>
          <w:szCs w:val="24"/>
        </w:rPr>
        <w:t>Relations between Parental Mentalization, Sensitivity, and Attachment Security</w:t>
      </w:r>
    </w:p>
    <w:p w14:paraId="10BF8EB8" w14:textId="2E2E1B19" w:rsidR="00CA1A57" w:rsidRPr="004A342C" w:rsidRDefault="00CA1A57" w:rsidP="00816B16">
      <w:pPr>
        <w:spacing w:after="0" w:line="480" w:lineRule="auto"/>
        <w:ind w:firstLine="720"/>
        <w:rPr>
          <w:rFonts w:ascii="Times New Roman" w:hAnsi="Times New Roman" w:cs="Times New Roman"/>
          <w:sz w:val="24"/>
          <w:szCs w:val="24"/>
        </w:rPr>
      </w:pPr>
      <w:r w:rsidRPr="004A342C">
        <w:rPr>
          <w:rFonts w:ascii="Times New Roman" w:hAnsi="Times New Roman" w:cs="Times New Roman"/>
          <w:sz w:val="24"/>
          <w:szCs w:val="24"/>
        </w:rPr>
        <w:t>The overall effects for each met</w:t>
      </w:r>
      <w:r w:rsidR="000E48A8" w:rsidRPr="004A342C">
        <w:rPr>
          <w:rFonts w:ascii="Times New Roman" w:hAnsi="Times New Roman" w:cs="Times New Roman"/>
          <w:sz w:val="24"/>
          <w:szCs w:val="24"/>
        </w:rPr>
        <w:t>a-analysis are listed in Table 2</w:t>
      </w:r>
      <w:r w:rsidRPr="004A342C">
        <w:rPr>
          <w:rFonts w:ascii="Times New Roman" w:hAnsi="Times New Roman" w:cs="Times New Roman"/>
          <w:sz w:val="24"/>
          <w:szCs w:val="24"/>
        </w:rPr>
        <w:t>. For ease of interpretation, the Fisher’</w:t>
      </w:r>
      <w:r w:rsidR="007836FA" w:rsidRPr="004A342C">
        <w:rPr>
          <w:rFonts w:ascii="Times New Roman" w:hAnsi="Times New Roman" w:cs="Times New Roman"/>
          <w:sz w:val="24"/>
          <w:szCs w:val="24"/>
        </w:rPr>
        <w:t xml:space="preserve">s </w:t>
      </w:r>
      <w:r w:rsidRPr="004A342C">
        <w:rPr>
          <w:rFonts w:ascii="Times New Roman" w:hAnsi="Times New Roman" w:cs="Times New Roman"/>
          <w:i/>
          <w:sz w:val="24"/>
          <w:szCs w:val="24"/>
        </w:rPr>
        <w:t>z</w:t>
      </w:r>
      <w:r w:rsidRPr="004A342C">
        <w:rPr>
          <w:rFonts w:ascii="Times New Roman" w:hAnsi="Times New Roman" w:cs="Times New Roman"/>
          <w:sz w:val="24"/>
          <w:szCs w:val="24"/>
        </w:rPr>
        <w:t xml:space="preserve"> correlations were transformed back into Pearson </w:t>
      </w:r>
      <w:r w:rsidRPr="004A342C">
        <w:rPr>
          <w:rFonts w:ascii="Times New Roman" w:hAnsi="Times New Roman" w:cs="Times New Roman"/>
          <w:i/>
          <w:sz w:val="24"/>
          <w:szCs w:val="24"/>
        </w:rPr>
        <w:t>r</w:t>
      </w:r>
      <w:r w:rsidRPr="004A342C">
        <w:rPr>
          <w:rFonts w:ascii="Times New Roman" w:hAnsi="Times New Roman" w:cs="Times New Roman"/>
          <w:sz w:val="24"/>
          <w:szCs w:val="24"/>
        </w:rPr>
        <w:t xml:space="preserve"> correlation coefficients. Both correlations scores are presented in </w:t>
      </w:r>
      <w:r w:rsidR="000E48A8" w:rsidRPr="004A342C">
        <w:rPr>
          <w:rFonts w:ascii="Times New Roman" w:hAnsi="Times New Roman" w:cs="Times New Roman"/>
          <w:sz w:val="24"/>
          <w:szCs w:val="24"/>
        </w:rPr>
        <w:t>Table 2</w:t>
      </w:r>
      <w:r w:rsidRPr="004A342C">
        <w:rPr>
          <w:rFonts w:ascii="Times New Roman" w:hAnsi="Times New Roman" w:cs="Times New Roman"/>
          <w:sz w:val="24"/>
          <w:szCs w:val="24"/>
        </w:rPr>
        <w:t xml:space="preserve">; however, in the text we refer only to Pearson’s </w:t>
      </w:r>
      <w:r w:rsidRPr="004A342C">
        <w:rPr>
          <w:rFonts w:ascii="Times New Roman" w:hAnsi="Times New Roman" w:cs="Times New Roman"/>
          <w:i/>
          <w:sz w:val="24"/>
          <w:szCs w:val="24"/>
        </w:rPr>
        <w:t>r</w:t>
      </w:r>
      <w:r w:rsidRPr="004A342C">
        <w:rPr>
          <w:rFonts w:ascii="Times New Roman" w:hAnsi="Times New Roman" w:cs="Times New Roman"/>
          <w:sz w:val="24"/>
          <w:szCs w:val="24"/>
        </w:rPr>
        <w:t xml:space="preserve"> coefficients. </w:t>
      </w:r>
    </w:p>
    <w:p w14:paraId="1FD2DF52" w14:textId="1070AE53" w:rsidR="00CA1A57" w:rsidRPr="004A342C" w:rsidRDefault="00CA1A57" w:rsidP="00816B16">
      <w:pPr>
        <w:spacing w:after="0" w:line="480" w:lineRule="auto"/>
        <w:rPr>
          <w:rFonts w:ascii="Times New Roman" w:hAnsi="Times New Roman" w:cs="Times New Roman"/>
          <w:sz w:val="24"/>
          <w:szCs w:val="24"/>
        </w:rPr>
      </w:pPr>
      <w:r w:rsidRPr="004A342C">
        <w:rPr>
          <w:rFonts w:ascii="Times New Roman" w:hAnsi="Times New Roman" w:cs="Times New Roman"/>
          <w:sz w:val="24"/>
          <w:szCs w:val="24"/>
        </w:rPr>
        <w:t xml:space="preserve">  </w:t>
      </w:r>
      <w:r w:rsidRPr="004A342C">
        <w:rPr>
          <w:rFonts w:ascii="Times New Roman" w:hAnsi="Times New Roman" w:cs="Times New Roman"/>
          <w:sz w:val="24"/>
          <w:szCs w:val="24"/>
        </w:rPr>
        <w:tab/>
      </w:r>
      <w:r w:rsidRPr="004A342C">
        <w:rPr>
          <w:rFonts w:ascii="Times New Roman" w:hAnsi="Times New Roman" w:cs="Times New Roman"/>
          <w:b/>
          <w:sz w:val="24"/>
          <w:szCs w:val="24"/>
        </w:rPr>
        <w:t xml:space="preserve">Parental Mentalization and Attachment Security. </w:t>
      </w:r>
      <w:r w:rsidRPr="004A342C">
        <w:rPr>
          <w:rFonts w:ascii="Times New Roman" w:hAnsi="Times New Roman" w:cs="Times New Roman"/>
          <w:sz w:val="24"/>
          <w:szCs w:val="24"/>
        </w:rPr>
        <w:t xml:space="preserve">With regard to the association between parental mentalization and attachment security, the analyses </w:t>
      </w:r>
      <w:r w:rsidR="000B5636" w:rsidRPr="004A342C">
        <w:rPr>
          <w:rFonts w:ascii="Times New Roman" w:hAnsi="Times New Roman" w:cs="Times New Roman"/>
          <w:sz w:val="24"/>
          <w:szCs w:val="24"/>
        </w:rPr>
        <w:t xml:space="preserve">were based on </w:t>
      </w:r>
      <w:r w:rsidRPr="004A342C">
        <w:rPr>
          <w:rFonts w:ascii="Times New Roman" w:hAnsi="Times New Roman" w:cs="Times New Roman"/>
          <w:sz w:val="24"/>
          <w:szCs w:val="24"/>
        </w:rPr>
        <w:t>20 effect sizes from 9</w:t>
      </w:r>
      <w:r w:rsidR="00675176">
        <w:rPr>
          <w:rFonts w:ascii="Times New Roman" w:hAnsi="Times New Roman" w:cs="Times New Roman"/>
          <w:sz w:val="24"/>
          <w:szCs w:val="24"/>
        </w:rPr>
        <w:t>35</w:t>
      </w:r>
      <w:r w:rsidRPr="004A342C">
        <w:rPr>
          <w:rFonts w:ascii="Times New Roman" w:hAnsi="Times New Roman" w:cs="Times New Roman"/>
          <w:sz w:val="24"/>
          <w:szCs w:val="24"/>
        </w:rPr>
        <w:t xml:space="preserve"> unique mother–child and 39 father–child dyads (within 13 samples). The sizes of the study samples varied from 15 (</w:t>
      </w:r>
      <w:r w:rsidR="00675176">
        <w:rPr>
          <w:rFonts w:ascii="Times New Roman" w:hAnsi="Times New Roman" w:cs="Times New Roman"/>
          <w:sz w:val="24"/>
          <w:szCs w:val="24"/>
        </w:rPr>
        <w:t xml:space="preserve">fathers; </w:t>
      </w:r>
      <w:r w:rsidRPr="004A342C">
        <w:rPr>
          <w:rFonts w:ascii="Times New Roman" w:hAnsi="Times New Roman" w:cs="Times New Roman"/>
          <w:sz w:val="24"/>
          <w:szCs w:val="24"/>
        </w:rPr>
        <w:t xml:space="preserve">Arnott &amp; Meins, 2007) to 203 (Meins et al., 2012) </w:t>
      </w:r>
      <w:r w:rsidR="00675176">
        <w:rPr>
          <w:rFonts w:ascii="Times New Roman" w:hAnsi="Times New Roman" w:cs="Times New Roman"/>
          <w:sz w:val="24"/>
          <w:szCs w:val="24"/>
        </w:rPr>
        <w:t>dyads</w:t>
      </w:r>
      <w:r w:rsidRPr="004A342C">
        <w:rPr>
          <w:rFonts w:ascii="Times New Roman" w:hAnsi="Times New Roman" w:cs="Times New Roman"/>
          <w:sz w:val="24"/>
          <w:szCs w:val="24"/>
        </w:rPr>
        <w:t xml:space="preserve">. For the relation between parental mentalization and attachment security, correlations varied from -.09 to .54. Mentalization showed an overall significant positive association with infant attachment security, </w:t>
      </w:r>
      <w:r w:rsidRPr="004A342C">
        <w:rPr>
          <w:rFonts w:ascii="Times New Roman" w:hAnsi="Times New Roman" w:cs="Times New Roman"/>
          <w:i/>
          <w:sz w:val="24"/>
          <w:szCs w:val="24"/>
        </w:rPr>
        <w:t>r</w:t>
      </w:r>
      <w:r w:rsidR="00C13830" w:rsidRPr="004A342C">
        <w:rPr>
          <w:rFonts w:ascii="Times New Roman" w:hAnsi="Times New Roman" w:cs="Times New Roman"/>
          <w:sz w:val="24"/>
          <w:szCs w:val="24"/>
        </w:rPr>
        <w:t xml:space="preserve"> = .30, </w:t>
      </w:r>
      <w:r w:rsidRPr="004A342C">
        <w:rPr>
          <w:rFonts w:ascii="Times New Roman" w:hAnsi="Times New Roman" w:cs="Times New Roman"/>
          <w:sz w:val="24"/>
          <w:szCs w:val="24"/>
        </w:rPr>
        <w:t>95% CI [</w:t>
      </w:r>
      <w:r w:rsidR="00C13830" w:rsidRPr="004A342C">
        <w:rPr>
          <w:rFonts w:ascii="Times New Roman" w:hAnsi="Times New Roman" w:cs="Times New Roman"/>
          <w:sz w:val="24"/>
          <w:szCs w:val="24"/>
        </w:rPr>
        <w:t>0</w:t>
      </w:r>
      <w:r w:rsidRPr="004A342C">
        <w:rPr>
          <w:rFonts w:ascii="Times New Roman" w:hAnsi="Times New Roman" w:cs="Times New Roman"/>
          <w:sz w:val="24"/>
          <w:szCs w:val="24"/>
        </w:rPr>
        <w:t xml:space="preserve">.22, </w:t>
      </w:r>
      <w:r w:rsidR="00C13830" w:rsidRPr="004A342C">
        <w:rPr>
          <w:rFonts w:ascii="Times New Roman" w:hAnsi="Times New Roman" w:cs="Times New Roman"/>
          <w:sz w:val="24"/>
          <w:szCs w:val="24"/>
        </w:rPr>
        <w:t>0</w:t>
      </w:r>
      <w:r w:rsidRPr="004A342C">
        <w:rPr>
          <w:rFonts w:ascii="Times New Roman" w:hAnsi="Times New Roman" w:cs="Times New Roman"/>
          <w:sz w:val="24"/>
          <w:szCs w:val="24"/>
        </w:rPr>
        <w:t xml:space="preserve">.38]. </w:t>
      </w:r>
    </w:p>
    <w:p w14:paraId="77CE0249" w14:textId="54EC7C4D" w:rsidR="00CA1A57" w:rsidRPr="004A342C" w:rsidRDefault="00CA1A57" w:rsidP="00816B16">
      <w:pPr>
        <w:spacing w:after="0" w:line="480" w:lineRule="auto"/>
        <w:ind w:firstLine="720"/>
        <w:rPr>
          <w:rFonts w:ascii="Times New Roman" w:hAnsi="Times New Roman" w:cs="Times New Roman"/>
          <w:sz w:val="24"/>
          <w:szCs w:val="24"/>
        </w:rPr>
      </w:pPr>
      <w:r w:rsidRPr="004A342C">
        <w:rPr>
          <w:rFonts w:ascii="Times New Roman" w:hAnsi="Times New Roman" w:cs="Times New Roman"/>
          <w:b/>
          <w:sz w:val="24"/>
          <w:szCs w:val="24"/>
        </w:rPr>
        <w:t>Sensitivity and Attachment Security.</w:t>
      </w:r>
      <w:r w:rsidRPr="004A342C">
        <w:rPr>
          <w:rFonts w:ascii="Times New Roman" w:hAnsi="Times New Roman" w:cs="Times New Roman"/>
          <w:sz w:val="24"/>
          <w:szCs w:val="24"/>
        </w:rPr>
        <w:t xml:space="preserve"> The analyses on the association between sensitivity and attachment </w:t>
      </w:r>
      <w:r w:rsidR="00E82BDB" w:rsidRPr="004A342C">
        <w:rPr>
          <w:rFonts w:ascii="Times New Roman" w:hAnsi="Times New Roman" w:cs="Times New Roman"/>
          <w:sz w:val="24"/>
          <w:szCs w:val="24"/>
        </w:rPr>
        <w:t xml:space="preserve">were based on </w:t>
      </w:r>
      <w:r w:rsidRPr="004A342C">
        <w:rPr>
          <w:rFonts w:ascii="Times New Roman" w:hAnsi="Times New Roman" w:cs="Times New Roman"/>
          <w:sz w:val="24"/>
          <w:szCs w:val="24"/>
        </w:rPr>
        <w:t xml:space="preserve">a total of 82 effect sizes from 5871 unique mother–child and 793 father–child dyads (within 50 studies). The sizes of the study samples ranged from 16 (Cassibba et al., 2015) to 1151 (NICHD, 1997) families. For the relation between sensitivity and attachment, correlations varied from </w:t>
      </w:r>
      <w:r w:rsidRPr="004A342C">
        <w:rPr>
          <w:rFonts w:ascii="Times New Roman" w:hAnsi="Times New Roman" w:cs="Times New Roman"/>
          <w:i/>
          <w:sz w:val="24"/>
          <w:szCs w:val="24"/>
        </w:rPr>
        <w:t>r</w:t>
      </w:r>
      <w:r w:rsidRPr="004A342C">
        <w:rPr>
          <w:rFonts w:ascii="Times New Roman" w:hAnsi="Times New Roman" w:cs="Times New Roman"/>
          <w:sz w:val="24"/>
          <w:szCs w:val="24"/>
        </w:rPr>
        <w:t xml:space="preserve"> = -.19 to .74. In line with earlier meta-analytic work, sensitivity showed an overall significant positive association with child attachment security, </w:t>
      </w:r>
      <w:r w:rsidRPr="004A342C">
        <w:rPr>
          <w:rFonts w:ascii="Times New Roman" w:hAnsi="Times New Roman" w:cs="Times New Roman"/>
          <w:i/>
          <w:sz w:val="24"/>
          <w:szCs w:val="24"/>
        </w:rPr>
        <w:t>r</w:t>
      </w:r>
      <w:r w:rsidRPr="004A342C">
        <w:rPr>
          <w:rFonts w:ascii="Times New Roman" w:hAnsi="Times New Roman" w:cs="Times New Roman"/>
          <w:sz w:val="24"/>
          <w:szCs w:val="24"/>
        </w:rPr>
        <w:t xml:space="preserve"> = .25, 95% CI [</w:t>
      </w:r>
      <w:r w:rsidR="00C13830" w:rsidRPr="004A342C">
        <w:rPr>
          <w:rFonts w:ascii="Times New Roman" w:hAnsi="Times New Roman" w:cs="Times New Roman"/>
          <w:sz w:val="24"/>
          <w:szCs w:val="24"/>
        </w:rPr>
        <w:t>0</w:t>
      </w:r>
      <w:r w:rsidRPr="004A342C">
        <w:rPr>
          <w:rFonts w:ascii="Times New Roman" w:hAnsi="Times New Roman" w:cs="Times New Roman"/>
          <w:sz w:val="24"/>
          <w:szCs w:val="24"/>
        </w:rPr>
        <w:t xml:space="preserve">.20, </w:t>
      </w:r>
      <w:r w:rsidR="00C13830" w:rsidRPr="004A342C">
        <w:rPr>
          <w:rFonts w:ascii="Times New Roman" w:hAnsi="Times New Roman" w:cs="Times New Roman"/>
          <w:sz w:val="24"/>
          <w:szCs w:val="24"/>
        </w:rPr>
        <w:t>0</w:t>
      </w:r>
      <w:r w:rsidRPr="004A342C">
        <w:rPr>
          <w:rFonts w:ascii="Times New Roman" w:hAnsi="Times New Roman" w:cs="Times New Roman"/>
          <w:sz w:val="24"/>
          <w:szCs w:val="24"/>
        </w:rPr>
        <w:t xml:space="preserve">.31]. </w:t>
      </w:r>
    </w:p>
    <w:p w14:paraId="353A9EE2" w14:textId="6C40565F" w:rsidR="00CA1A57" w:rsidRPr="004A342C" w:rsidRDefault="00CA1A57" w:rsidP="00816B16">
      <w:pPr>
        <w:spacing w:after="0" w:line="480" w:lineRule="auto"/>
        <w:ind w:firstLine="720"/>
        <w:rPr>
          <w:rFonts w:ascii="Times New Roman" w:hAnsi="Times New Roman" w:cs="Times New Roman"/>
          <w:sz w:val="24"/>
          <w:szCs w:val="24"/>
        </w:rPr>
      </w:pPr>
      <w:r w:rsidRPr="004A342C">
        <w:rPr>
          <w:rFonts w:ascii="Times New Roman" w:hAnsi="Times New Roman" w:cs="Times New Roman"/>
          <w:b/>
          <w:sz w:val="24"/>
          <w:szCs w:val="24"/>
        </w:rPr>
        <w:t>Parental Mentalization</w:t>
      </w:r>
      <w:r w:rsidRPr="004A342C">
        <w:rPr>
          <w:rFonts w:ascii="Times New Roman" w:hAnsi="Times New Roman" w:cs="Times New Roman"/>
          <w:sz w:val="24"/>
          <w:szCs w:val="24"/>
        </w:rPr>
        <w:t xml:space="preserve"> </w:t>
      </w:r>
      <w:r w:rsidRPr="004A342C">
        <w:rPr>
          <w:rFonts w:ascii="Times New Roman" w:hAnsi="Times New Roman" w:cs="Times New Roman"/>
          <w:b/>
          <w:sz w:val="24"/>
          <w:szCs w:val="24"/>
        </w:rPr>
        <w:t>and Sensitivity.</w:t>
      </w:r>
      <w:r w:rsidRPr="004A342C">
        <w:rPr>
          <w:rFonts w:ascii="Times New Roman" w:hAnsi="Times New Roman" w:cs="Times New Roman"/>
          <w:sz w:val="24"/>
          <w:szCs w:val="24"/>
        </w:rPr>
        <w:t xml:space="preserve"> The analyses on the association between parental mentalization and sensitivity </w:t>
      </w:r>
      <w:r w:rsidR="00E82BDB" w:rsidRPr="004A342C">
        <w:rPr>
          <w:rFonts w:ascii="Times New Roman" w:hAnsi="Times New Roman" w:cs="Times New Roman"/>
          <w:sz w:val="24"/>
          <w:szCs w:val="24"/>
        </w:rPr>
        <w:t xml:space="preserve">were based on </w:t>
      </w:r>
      <w:r w:rsidRPr="004A342C">
        <w:rPr>
          <w:rFonts w:ascii="Times New Roman" w:hAnsi="Times New Roman" w:cs="Times New Roman"/>
          <w:sz w:val="24"/>
          <w:szCs w:val="24"/>
        </w:rPr>
        <w:t>24 effect sizes on 20</w:t>
      </w:r>
      <w:r w:rsidR="00431E49">
        <w:rPr>
          <w:rFonts w:ascii="Times New Roman" w:hAnsi="Times New Roman" w:cs="Times New Roman"/>
          <w:sz w:val="24"/>
          <w:szCs w:val="24"/>
        </w:rPr>
        <w:t>29</w:t>
      </w:r>
      <w:r w:rsidRPr="004A342C">
        <w:rPr>
          <w:rFonts w:ascii="Times New Roman" w:hAnsi="Times New Roman" w:cs="Times New Roman"/>
          <w:sz w:val="24"/>
          <w:szCs w:val="24"/>
        </w:rPr>
        <w:t xml:space="preserve"> different mothers (within 14 studies). The sizes of the study samples varied from 20 (Ramsauer et al., 2014) to 961 participants (McElwain, Booth-LaForce, &amp; Wu, 2011). Effect sizes ranged between</w:t>
      </w:r>
      <w:r w:rsidR="00431E49">
        <w:rPr>
          <w:rFonts w:ascii="Times New Roman" w:hAnsi="Times New Roman" w:cs="Times New Roman"/>
          <w:sz w:val="24"/>
          <w:szCs w:val="24"/>
        </w:rPr>
        <w:t xml:space="preserve"> </w:t>
      </w:r>
      <w:r w:rsidR="00431E49" w:rsidRPr="00431E49">
        <w:rPr>
          <w:rFonts w:ascii="Times New Roman" w:hAnsi="Times New Roman" w:cs="Times New Roman"/>
          <w:i/>
          <w:sz w:val="24"/>
          <w:szCs w:val="24"/>
        </w:rPr>
        <w:t>r</w:t>
      </w:r>
      <w:r w:rsidR="00431E49">
        <w:rPr>
          <w:rFonts w:ascii="Times New Roman" w:hAnsi="Times New Roman" w:cs="Times New Roman"/>
          <w:sz w:val="24"/>
          <w:szCs w:val="24"/>
        </w:rPr>
        <w:t xml:space="preserve"> =</w:t>
      </w:r>
      <w:r w:rsidRPr="004A342C">
        <w:rPr>
          <w:rFonts w:ascii="Times New Roman" w:hAnsi="Times New Roman" w:cs="Times New Roman"/>
          <w:sz w:val="24"/>
          <w:szCs w:val="24"/>
        </w:rPr>
        <w:t xml:space="preserve"> -.04 and .41. The overall correlation between parental mentalization and sensitivity was significant, </w:t>
      </w:r>
      <w:r w:rsidRPr="004A342C">
        <w:rPr>
          <w:rFonts w:ascii="Times New Roman" w:hAnsi="Times New Roman" w:cs="Times New Roman"/>
          <w:i/>
          <w:sz w:val="24"/>
          <w:szCs w:val="24"/>
        </w:rPr>
        <w:t>r</w:t>
      </w:r>
      <w:r w:rsidRPr="004A342C">
        <w:rPr>
          <w:rFonts w:ascii="Times New Roman" w:hAnsi="Times New Roman" w:cs="Times New Roman"/>
          <w:sz w:val="24"/>
          <w:szCs w:val="24"/>
        </w:rPr>
        <w:t xml:space="preserve"> = .24, 95% CI [</w:t>
      </w:r>
      <w:r w:rsidR="00C13830" w:rsidRPr="004A342C">
        <w:rPr>
          <w:rFonts w:ascii="Times New Roman" w:hAnsi="Times New Roman" w:cs="Times New Roman"/>
          <w:sz w:val="24"/>
          <w:szCs w:val="24"/>
        </w:rPr>
        <w:t>0</w:t>
      </w:r>
      <w:r w:rsidRPr="004A342C">
        <w:rPr>
          <w:rFonts w:ascii="Times New Roman" w:hAnsi="Times New Roman" w:cs="Times New Roman"/>
          <w:sz w:val="24"/>
          <w:szCs w:val="24"/>
        </w:rPr>
        <w:t xml:space="preserve">.18, </w:t>
      </w:r>
      <w:r w:rsidR="00C13830" w:rsidRPr="004A342C">
        <w:rPr>
          <w:rFonts w:ascii="Times New Roman" w:hAnsi="Times New Roman" w:cs="Times New Roman"/>
          <w:sz w:val="24"/>
          <w:szCs w:val="24"/>
        </w:rPr>
        <w:t>0</w:t>
      </w:r>
      <w:r w:rsidRPr="004A342C">
        <w:rPr>
          <w:rFonts w:ascii="Times New Roman" w:hAnsi="Times New Roman" w:cs="Times New Roman"/>
          <w:sz w:val="24"/>
          <w:szCs w:val="24"/>
        </w:rPr>
        <w:t xml:space="preserve">.31]. </w:t>
      </w:r>
    </w:p>
    <w:p w14:paraId="24EE2164" w14:textId="1F79EE25" w:rsidR="00CA1A57" w:rsidRPr="004A342C" w:rsidRDefault="00CA1A57" w:rsidP="00816B16">
      <w:pPr>
        <w:spacing w:after="0" w:line="480" w:lineRule="auto"/>
        <w:ind w:firstLine="720"/>
        <w:rPr>
          <w:rFonts w:ascii="Times New Roman" w:hAnsi="Times New Roman" w:cs="Times New Roman"/>
          <w:sz w:val="24"/>
          <w:szCs w:val="24"/>
        </w:rPr>
      </w:pPr>
      <w:r w:rsidRPr="004A342C">
        <w:rPr>
          <w:rFonts w:ascii="Times New Roman" w:eastAsiaTheme="minorEastAsia" w:hAnsi="Times New Roman" w:cs="Times New Roman"/>
          <w:b/>
          <w:sz w:val="24"/>
          <w:szCs w:val="24"/>
        </w:rPr>
        <w:t>Comparing Predictors.</w:t>
      </w:r>
      <w:r w:rsidRPr="004A342C">
        <w:rPr>
          <w:rFonts w:ascii="Times New Roman" w:eastAsiaTheme="minorEastAsia" w:hAnsi="Times New Roman" w:cs="Times New Roman"/>
          <w:sz w:val="24"/>
          <w:szCs w:val="24"/>
        </w:rPr>
        <w:t xml:space="preserve"> The </w:t>
      </w:r>
      <w:r w:rsidR="00C13830" w:rsidRPr="004A342C">
        <w:rPr>
          <w:rFonts w:ascii="Times New Roman" w:eastAsiaTheme="minorEastAsia" w:hAnsi="Times New Roman" w:cs="Times New Roman"/>
          <w:sz w:val="24"/>
          <w:szCs w:val="24"/>
        </w:rPr>
        <w:t>pooled</w:t>
      </w:r>
      <w:r w:rsidRPr="004A342C">
        <w:rPr>
          <w:rFonts w:ascii="Times New Roman" w:eastAsiaTheme="minorEastAsia" w:hAnsi="Times New Roman" w:cs="Times New Roman"/>
          <w:sz w:val="24"/>
          <w:szCs w:val="24"/>
        </w:rPr>
        <w:t xml:space="preserve"> correlation between parental mentalization and attachment was .05 higher than the </w:t>
      </w:r>
      <w:r w:rsidR="00C13830" w:rsidRPr="004A342C">
        <w:rPr>
          <w:rFonts w:ascii="Times New Roman" w:eastAsiaTheme="minorEastAsia" w:hAnsi="Times New Roman" w:cs="Times New Roman"/>
          <w:sz w:val="24"/>
          <w:szCs w:val="24"/>
        </w:rPr>
        <w:t>pooled</w:t>
      </w:r>
      <w:r w:rsidRPr="004A342C">
        <w:rPr>
          <w:rFonts w:ascii="Times New Roman" w:eastAsiaTheme="minorEastAsia" w:hAnsi="Times New Roman" w:cs="Times New Roman"/>
          <w:sz w:val="24"/>
          <w:szCs w:val="24"/>
        </w:rPr>
        <w:t xml:space="preserve"> correlation between sensitivity and attachment. In order to compare parental mentalization and sensitivit</w:t>
      </w:r>
      <w:r w:rsidR="00B0217D" w:rsidRPr="004A342C">
        <w:rPr>
          <w:rFonts w:ascii="Times New Roman" w:eastAsiaTheme="minorEastAsia" w:hAnsi="Times New Roman" w:cs="Times New Roman"/>
          <w:sz w:val="24"/>
          <w:szCs w:val="24"/>
        </w:rPr>
        <w:t>y as predictors of attachment, w</w:t>
      </w:r>
      <w:r w:rsidR="00EB35F6" w:rsidRPr="004A342C">
        <w:rPr>
          <w:rFonts w:ascii="Times New Roman" w:eastAsiaTheme="minorEastAsia" w:hAnsi="Times New Roman" w:cs="Times New Roman"/>
          <w:sz w:val="24"/>
          <w:szCs w:val="24"/>
        </w:rPr>
        <w:t>e created a new multilevel dataset</w:t>
      </w:r>
      <w:r w:rsidRPr="004A342C">
        <w:rPr>
          <w:rFonts w:ascii="Times New Roman" w:eastAsiaTheme="minorEastAsia" w:hAnsi="Times New Roman" w:cs="Times New Roman"/>
          <w:sz w:val="24"/>
          <w:szCs w:val="24"/>
        </w:rPr>
        <w:t xml:space="preserve"> </w:t>
      </w:r>
      <w:r w:rsidR="00EB35F6" w:rsidRPr="004A342C">
        <w:rPr>
          <w:rFonts w:ascii="Times New Roman" w:eastAsiaTheme="minorEastAsia" w:hAnsi="Times New Roman" w:cs="Times New Roman"/>
          <w:sz w:val="24"/>
          <w:szCs w:val="24"/>
        </w:rPr>
        <w:t xml:space="preserve">with all effect sizes on </w:t>
      </w:r>
      <w:r w:rsidR="00B0217D" w:rsidRPr="004A342C">
        <w:rPr>
          <w:rFonts w:ascii="Times New Roman" w:eastAsiaTheme="minorEastAsia" w:hAnsi="Times New Roman" w:cs="Times New Roman"/>
          <w:sz w:val="24"/>
          <w:szCs w:val="24"/>
        </w:rPr>
        <w:t>the</w:t>
      </w:r>
      <w:r w:rsidR="00CD0FC1" w:rsidRPr="004A342C">
        <w:rPr>
          <w:rFonts w:ascii="Times New Roman" w:eastAsiaTheme="minorEastAsia" w:hAnsi="Times New Roman" w:cs="Times New Roman"/>
          <w:sz w:val="24"/>
          <w:szCs w:val="24"/>
        </w:rPr>
        <w:t xml:space="preserve"> mentalization–</w:t>
      </w:r>
      <w:r w:rsidR="00EB35F6" w:rsidRPr="004A342C">
        <w:rPr>
          <w:rFonts w:ascii="Times New Roman" w:eastAsiaTheme="minorEastAsia" w:hAnsi="Times New Roman" w:cs="Times New Roman"/>
          <w:sz w:val="24"/>
          <w:szCs w:val="24"/>
        </w:rPr>
        <w:t xml:space="preserve">attachment </w:t>
      </w:r>
      <w:r w:rsidR="005B34B7" w:rsidRPr="004A342C">
        <w:rPr>
          <w:rFonts w:ascii="Times New Roman" w:eastAsiaTheme="minorEastAsia" w:hAnsi="Times New Roman" w:cs="Times New Roman"/>
          <w:sz w:val="24"/>
          <w:szCs w:val="24"/>
        </w:rPr>
        <w:t xml:space="preserve">and </w:t>
      </w:r>
      <w:r w:rsidR="00CD0FC1" w:rsidRPr="004A342C">
        <w:rPr>
          <w:rFonts w:ascii="Times New Roman" w:eastAsiaTheme="minorEastAsia" w:hAnsi="Times New Roman" w:cs="Times New Roman"/>
          <w:sz w:val="24"/>
          <w:szCs w:val="24"/>
        </w:rPr>
        <w:t>the sensitivity–</w:t>
      </w:r>
      <w:r w:rsidR="00EB35F6" w:rsidRPr="004A342C">
        <w:rPr>
          <w:rFonts w:ascii="Times New Roman" w:eastAsiaTheme="minorEastAsia" w:hAnsi="Times New Roman" w:cs="Times New Roman"/>
          <w:sz w:val="24"/>
          <w:szCs w:val="24"/>
        </w:rPr>
        <w:t>attachment</w:t>
      </w:r>
      <w:r w:rsidR="00B0217D" w:rsidRPr="004A342C">
        <w:rPr>
          <w:rFonts w:ascii="Times New Roman" w:eastAsiaTheme="minorEastAsia" w:hAnsi="Times New Roman" w:cs="Times New Roman"/>
          <w:sz w:val="24"/>
          <w:szCs w:val="24"/>
        </w:rPr>
        <w:t xml:space="preserve"> relation</w:t>
      </w:r>
      <w:r w:rsidR="00D0457E" w:rsidRPr="004A342C">
        <w:rPr>
          <w:rFonts w:ascii="Times New Roman" w:eastAsiaTheme="minorEastAsia" w:hAnsi="Times New Roman" w:cs="Times New Roman"/>
          <w:sz w:val="24"/>
          <w:szCs w:val="24"/>
        </w:rPr>
        <w:t xml:space="preserve">, and checked whether the effect sizes </w:t>
      </w:r>
      <w:r w:rsidR="00B0217D" w:rsidRPr="004A342C">
        <w:rPr>
          <w:rFonts w:ascii="Times New Roman" w:eastAsiaTheme="minorEastAsia" w:hAnsi="Times New Roman" w:cs="Times New Roman"/>
          <w:sz w:val="24"/>
          <w:szCs w:val="24"/>
        </w:rPr>
        <w:t xml:space="preserve">differed substantially from each </w:t>
      </w:r>
      <w:r w:rsidR="0078158F" w:rsidRPr="004A342C">
        <w:rPr>
          <w:rFonts w:ascii="Times New Roman" w:eastAsiaTheme="minorEastAsia" w:hAnsi="Times New Roman" w:cs="Times New Roman"/>
          <w:sz w:val="24"/>
          <w:szCs w:val="24"/>
        </w:rPr>
        <w:t xml:space="preserve">other </w:t>
      </w:r>
      <w:r w:rsidR="00B0217D" w:rsidRPr="004A342C">
        <w:rPr>
          <w:rFonts w:ascii="Times New Roman" w:eastAsiaTheme="minorEastAsia" w:hAnsi="Times New Roman" w:cs="Times New Roman"/>
          <w:sz w:val="24"/>
          <w:szCs w:val="24"/>
        </w:rPr>
        <w:t>in moderator analyses</w:t>
      </w:r>
      <w:r w:rsidR="0089203A" w:rsidRPr="004A342C">
        <w:rPr>
          <w:rFonts w:ascii="Times New Roman" w:eastAsiaTheme="minorEastAsia" w:hAnsi="Times New Roman" w:cs="Times New Roman"/>
          <w:sz w:val="24"/>
          <w:szCs w:val="24"/>
        </w:rPr>
        <w:t xml:space="preserve">. </w:t>
      </w:r>
      <w:r w:rsidR="00EF2395" w:rsidRPr="004A342C">
        <w:rPr>
          <w:rFonts w:ascii="Times New Roman" w:eastAsiaTheme="minorEastAsia" w:hAnsi="Times New Roman" w:cs="Times New Roman"/>
          <w:sz w:val="24"/>
          <w:szCs w:val="24"/>
        </w:rPr>
        <w:t>The multilevel approach does not require correlations between different predictors (i.e., mentalization and sensitivity) within primary studies to be known (Assink &amp; Wibbelink, 201</w:t>
      </w:r>
      <w:r w:rsidR="00FF62B6">
        <w:rPr>
          <w:rFonts w:ascii="Times New Roman" w:eastAsiaTheme="minorEastAsia" w:hAnsi="Times New Roman" w:cs="Times New Roman"/>
          <w:sz w:val="24"/>
          <w:szCs w:val="24"/>
        </w:rPr>
        <w:t>6</w:t>
      </w:r>
      <w:r w:rsidR="00EF2395" w:rsidRPr="004A342C">
        <w:rPr>
          <w:rFonts w:ascii="Times New Roman" w:eastAsiaTheme="minorEastAsia" w:hAnsi="Times New Roman" w:cs="Times New Roman"/>
          <w:sz w:val="24"/>
          <w:szCs w:val="24"/>
        </w:rPr>
        <w:t>). This meant that the moderator analyses took</w:t>
      </w:r>
      <w:r w:rsidR="00D0457E" w:rsidRPr="004A342C">
        <w:rPr>
          <w:rFonts w:ascii="Times New Roman" w:eastAsiaTheme="minorEastAsia" w:hAnsi="Times New Roman" w:cs="Times New Roman"/>
          <w:sz w:val="24"/>
          <w:szCs w:val="24"/>
        </w:rPr>
        <w:t xml:space="preserve"> </w:t>
      </w:r>
      <w:r w:rsidR="00CD0FC1" w:rsidRPr="004A342C">
        <w:rPr>
          <w:rFonts w:ascii="Times New Roman" w:eastAsiaTheme="minorEastAsia" w:hAnsi="Times New Roman" w:cs="Times New Roman"/>
          <w:sz w:val="24"/>
          <w:szCs w:val="24"/>
        </w:rPr>
        <w:t>into account whether mentalization–</w:t>
      </w:r>
      <w:r w:rsidR="00B0217D" w:rsidRPr="004A342C">
        <w:rPr>
          <w:rFonts w:ascii="Times New Roman" w:eastAsiaTheme="minorEastAsia" w:hAnsi="Times New Roman" w:cs="Times New Roman"/>
          <w:sz w:val="24"/>
          <w:szCs w:val="24"/>
        </w:rPr>
        <w:t xml:space="preserve">attachment </w:t>
      </w:r>
      <w:r w:rsidR="00D0457E" w:rsidRPr="004A342C">
        <w:rPr>
          <w:rFonts w:ascii="Times New Roman" w:eastAsiaTheme="minorEastAsia" w:hAnsi="Times New Roman" w:cs="Times New Roman"/>
          <w:sz w:val="24"/>
          <w:szCs w:val="24"/>
        </w:rPr>
        <w:t>and</w:t>
      </w:r>
      <w:r w:rsidR="00CD0FC1" w:rsidRPr="004A342C">
        <w:rPr>
          <w:rFonts w:ascii="Times New Roman" w:eastAsiaTheme="minorEastAsia" w:hAnsi="Times New Roman" w:cs="Times New Roman"/>
          <w:sz w:val="24"/>
          <w:szCs w:val="24"/>
        </w:rPr>
        <w:t xml:space="preserve"> sensitivity–</w:t>
      </w:r>
      <w:r w:rsidR="00B0217D" w:rsidRPr="004A342C">
        <w:rPr>
          <w:rFonts w:ascii="Times New Roman" w:eastAsiaTheme="minorEastAsia" w:hAnsi="Times New Roman" w:cs="Times New Roman"/>
          <w:sz w:val="24"/>
          <w:szCs w:val="24"/>
        </w:rPr>
        <w:t xml:space="preserve">attachment </w:t>
      </w:r>
      <w:r w:rsidR="00D0457E" w:rsidRPr="004A342C">
        <w:rPr>
          <w:rFonts w:ascii="Times New Roman" w:eastAsiaTheme="minorEastAsia" w:hAnsi="Times New Roman" w:cs="Times New Roman"/>
          <w:sz w:val="24"/>
          <w:szCs w:val="24"/>
        </w:rPr>
        <w:t xml:space="preserve">effect sizes </w:t>
      </w:r>
      <w:r w:rsidR="00B0217D" w:rsidRPr="004A342C">
        <w:rPr>
          <w:rFonts w:ascii="Times New Roman" w:eastAsiaTheme="minorEastAsia" w:hAnsi="Times New Roman" w:cs="Times New Roman"/>
          <w:sz w:val="24"/>
          <w:szCs w:val="24"/>
        </w:rPr>
        <w:t xml:space="preserve">came from the same study. </w:t>
      </w:r>
      <w:r w:rsidRPr="004A342C">
        <w:rPr>
          <w:rFonts w:ascii="Times New Roman" w:eastAsiaTheme="minorEastAsia" w:hAnsi="Times New Roman" w:cs="Times New Roman"/>
          <w:sz w:val="24"/>
          <w:szCs w:val="24"/>
        </w:rPr>
        <w:t>Th</w:t>
      </w:r>
      <w:r w:rsidR="00B0217D" w:rsidRPr="004A342C">
        <w:rPr>
          <w:rFonts w:ascii="Times New Roman" w:eastAsiaTheme="minorEastAsia" w:hAnsi="Times New Roman" w:cs="Times New Roman"/>
          <w:sz w:val="24"/>
          <w:szCs w:val="24"/>
        </w:rPr>
        <w:t xml:space="preserve">e analyses </w:t>
      </w:r>
      <w:r w:rsidRPr="004A342C">
        <w:rPr>
          <w:rFonts w:ascii="Times New Roman" w:eastAsiaTheme="minorEastAsia" w:hAnsi="Times New Roman" w:cs="Times New Roman"/>
          <w:sz w:val="24"/>
          <w:szCs w:val="24"/>
        </w:rPr>
        <w:t xml:space="preserve"> showed that </w:t>
      </w:r>
      <w:r w:rsidR="003B73ED" w:rsidRPr="004A342C">
        <w:rPr>
          <w:rFonts w:ascii="Times New Roman" w:eastAsiaTheme="minorEastAsia" w:hAnsi="Times New Roman" w:cs="Times New Roman"/>
          <w:sz w:val="24"/>
          <w:szCs w:val="24"/>
        </w:rPr>
        <w:t>the pooled correlation</w:t>
      </w:r>
      <w:r w:rsidRPr="004A342C">
        <w:rPr>
          <w:rFonts w:ascii="Times New Roman" w:eastAsiaTheme="minorEastAsia" w:hAnsi="Times New Roman" w:cs="Times New Roman"/>
          <w:sz w:val="24"/>
          <w:szCs w:val="24"/>
        </w:rPr>
        <w:t xml:space="preserve"> for </w:t>
      </w:r>
      <w:r w:rsidR="006A7650" w:rsidRPr="004A342C">
        <w:rPr>
          <w:rFonts w:ascii="Times New Roman" w:eastAsiaTheme="minorEastAsia" w:hAnsi="Times New Roman" w:cs="Times New Roman"/>
          <w:sz w:val="24"/>
          <w:szCs w:val="24"/>
        </w:rPr>
        <w:t xml:space="preserve">the relation between </w:t>
      </w:r>
      <w:r w:rsidRPr="004A342C">
        <w:rPr>
          <w:rFonts w:ascii="Times New Roman" w:eastAsiaTheme="minorEastAsia" w:hAnsi="Times New Roman" w:cs="Times New Roman"/>
          <w:sz w:val="24"/>
          <w:szCs w:val="24"/>
        </w:rPr>
        <w:t xml:space="preserve">mentalization and attachment </w:t>
      </w:r>
      <w:r w:rsidR="00E82BDB" w:rsidRPr="004A342C">
        <w:rPr>
          <w:rFonts w:ascii="Times New Roman" w:eastAsiaTheme="minorEastAsia" w:hAnsi="Times New Roman" w:cs="Times New Roman"/>
          <w:sz w:val="24"/>
          <w:szCs w:val="24"/>
        </w:rPr>
        <w:t xml:space="preserve">was </w:t>
      </w:r>
      <w:r w:rsidRPr="004A342C">
        <w:rPr>
          <w:rFonts w:ascii="Times New Roman" w:eastAsiaTheme="minorEastAsia" w:hAnsi="Times New Roman" w:cs="Times New Roman"/>
          <w:sz w:val="24"/>
          <w:szCs w:val="24"/>
        </w:rPr>
        <w:t>not significantly larger than the</w:t>
      </w:r>
      <w:r w:rsidR="00806BEE" w:rsidRPr="004A342C">
        <w:rPr>
          <w:rFonts w:ascii="Times New Roman" w:eastAsiaTheme="minorEastAsia" w:hAnsi="Times New Roman" w:cs="Times New Roman"/>
          <w:sz w:val="24"/>
          <w:szCs w:val="24"/>
        </w:rPr>
        <w:t xml:space="preserve"> pooled correlation</w:t>
      </w:r>
      <w:r w:rsidRPr="004A342C">
        <w:rPr>
          <w:rFonts w:ascii="Times New Roman" w:eastAsiaTheme="minorEastAsia" w:hAnsi="Times New Roman" w:cs="Times New Roman"/>
          <w:sz w:val="24"/>
          <w:szCs w:val="24"/>
        </w:rPr>
        <w:t xml:space="preserve"> for </w:t>
      </w:r>
      <w:r w:rsidR="006A7650" w:rsidRPr="004A342C">
        <w:rPr>
          <w:rFonts w:ascii="Times New Roman" w:eastAsiaTheme="minorEastAsia" w:hAnsi="Times New Roman" w:cs="Times New Roman"/>
          <w:sz w:val="24"/>
          <w:szCs w:val="24"/>
        </w:rPr>
        <w:t xml:space="preserve">the relation between </w:t>
      </w:r>
      <w:r w:rsidRPr="004A342C">
        <w:rPr>
          <w:rFonts w:ascii="Times New Roman" w:eastAsiaTheme="minorEastAsia" w:hAnsi="Times New Roman" w:cs="Times New Roman"/>
          <w:sz w:val="24"/>
          <w:szCs w:val="24"/>
        </w:rPr>
        <w:t xml:space="preserve">sensitivity and attachment, </w:t>
      </w:r>
      <w:r w:rsidRPr="004A342C">
        <w:rPr>
          <w:rFonts w:ascii="Times New Roman" w:eastAsiaTheme="minorEastAsia" w:hAnsi="Times New Roman" w:cs="Times New Roman"/>
          <w:i/>
          <w:sz w:val="24"/>
          <w:szCs w:val="24"/>
        </w:rPr>
        <w:t>F</w:t>
      </w:r>
      <w:r w:rsidRPr="004A342C">
        <w:rPr>
          <w:rFonts w:ascii="Times New Roman" w:eastAsiaTheme="minorEastAsia" w:hAnsi="Times New Roman" w:cs="Times New Roman"/>
          <w:sz w:val="24"/>
          <w:szCs w:val="24"/>
        </w:rPr>
        <w:t xml:space="preserve">(1, 100) = 0.19, </w:t>
      </w:r>
      <w:r w:rsidRPr="004A342C">
        <w:rPr>
          <w:rFonts w:ascii="Times New Roman" w:eastAsiaTheme="minorEastAsia" w:hAnsi="Times New Roman" w:cs="Times New Roman"/>
          <w:i/>
          <w:sz w:val="24"/>
          <w:szCs w:val="24"/>
        </w:rPr>
        <w:t>β</w:t>
      </w:r>
      <w:r w:rsidRPr="004A342C">
        <w:rPr>
          <w:rFonts w:ascii="Times New Roman" w:eastAsiaTheme="minorEastAsia" w:hAnsi="Times New Roman" w:cs="Times New Roman"/>
          <w:sz w:val="24"/>
          <w:szCs w:val="24"/>
        </w:rPr>
        <w:t xml:space="preserve"> = .05</w:t>
      </w:r>
      <w:r w:rsidR="00F76292" w:rsidRPr="004A342C">
        <w:rPr>
          <w:rFonts w:ascii="Times New Roman" w:eastAsiaTheme="minorEastAsia" w:hAnsi="Times New Roman" w:cs="Times New Roman"/>
          <w:sz w:val="24"/>
          <w:szCs w:val="24"/>
        </w:rPr>
        <w:t>,</w:t>
      </w:r>
      <w:r w:rsidRPr="004A342C">
        <w:rPr>
          <w:rFonts w:ascii="Times New Roman" w:eastAsiaTheme="minorEastAsia" w:hAnsi="Times New Roman" w:cs="Times New Roman"/>
          <w:sz w:val="24"/>
          <w:szCs w:val="24"/>
        </w:rPr>
        <w:t xml:space="preserve"> </w:t>
      </w:r>
      <w:r w:rsidRPr="004A342C">
        <w:rPr>
          <w:rFonts w:ascii="Times New Roman" w:eastAsiaTheme="minorEastAsia" w:hAnsi="Times New Roman" w:cs="Times New Roman"/>
          <w:i/>
          <w:sz w:val="24"/>
          <w:szCs w:val="24"/>
        </w:rPr>
        <w:t>p</w:t>
      </w:r>
      <w:r w:rsidRPr="004A342C">
        <w:rPr>
          <w:rFonts w:ascii="Times New Roman" w:eastAsiaTheme="minorEastAsia" w:hAnsi="Times New Roman" w:cs="Times New Roman"/>
          <w:sz w:val="24"/>
          <w:szCs w:val="24"/>
        </w:rPr>
        <w:t xml:space="preserve"> = .667, 95% CI [-</w:t>
      </w:r>
      <w:r w:rsidR="00C13830" w:rsidRPr="004A342C">
        <w:rPr>
          <w:rFonts w:ascii="Times New Roman" w:eastAsiaTheme="minorEastAsia" w:hAnsi="Times New Roman" w:cs="Times New Roman"/>
          <w:sz w:val="24"/>
          <w:szCs w:val="24"/>
        </w:rPr>
        <w:t>0</w:t>
      </w:r>
      <w:r w:rsidRPr="004A342C">
        <w:rPr>
          <w:rFonts w:ascii="Times New Roman" w:eastAsiaTheme="minorEastAsia" w:hAnsi="Times New Roman" w:cs="Times New Roman"/>
          <w:sz w:val="24"/>
          <w:szCs w:val="24"/>
        </w:rPr>
        <w:t xml:space="preserve">.16, </w:t>
      </w:r>
      <w:r w:rsidR="00C13830" w:rsidRPr="004A342C">
        <w:rPr>
          <w:rFonts w:ascii="Times New Roman" w:eastAsiaTheme="minorEastAsia" w:hAnsi="Times New Roman" w:cs="Times New Roman"/>
          <w:sz w:val="24"/>
          <w:szCs w:val="24"/>
        </w:rPr>
        <w:t>0</w:t>
      </w:r>
      <w:r w:rsidRPr="004A342C">
        <w:rPr>
          <w:rFonts w:ascii="Times New Roman" w:eastAsiaTheme="minorEastAsia" w:hAnsi="Times New Roman" w:cs="Times New Roman"/>
          <w:sz w:val="24"/>
          <w:szCs w:val="24"/>
        </w:rPr>
        <w:t>.25].</w:t>
      </w:r>
      <w:r w:rsidRPr="004A342C">
        <w:rPr>
          <w:rFonts w:ascii="Times New Roman" w:eastAsiaTheme="minorEastAsia" w:hAnsi="Times New Roman" w:cs="Times New Roman"/>
          <w:sz w:val="24"/>
          <w:szCs w:val="24"/>
        </w:rPr>
        <w:br/>
      </w:r>
      <w:r w:rsidRPr="004A342C">
        <w:rPr>
          <w:rFonts w:ascii="Times New Roman" w:hAnsi="Times New Roman" w:cs="Times New Roman"/>
          <w:sz w:val="24"/>
          <w:szCs w:val="24"/>
        </w:rPr>
        <w:t xml:space="preserve"> </w:t>
      </w:r>
      <w:r w:rsidRPr="004A342C">
        <w:rPr>
          <w:rFonts w:ascii="Times New Roman" w:hAnsi="Times New Roman" w:cs="Times New Roman"/>
          <w:sz w:val="24"/>
          <w:szCs w:val="24"/>
        </w:rPr>
        <w:tab/>
        <w:t xml:space="preserve">In order to get a sense of the robustness of the </w:t>
      </w:r>
      <w:r w:rsidR="00806BEE" w:rsidRPr="004A342C">
        <w:rPr>
          <w:rFonts w:ascii="Times New Roman" w:hAnsi="Times New Roman" w:cs="Times New Roman"/>
          <w:sz w:val="24"/>
          <w:szCs w:val="24"/>
        </w:rPr>
        <w:t>pooled correlation</w:t>
      </w:r>
      <w:r w:rsidR="00734147" w:rsidRPr="004A342C">
        <w:rPr>
          <w:rFonts w:ascii="Times New Roman" w:hAnsi="Times New Roman" w:cs="Times New Roman"/>
          <w:sz w:val="24"/>
          <w:szCs w:val="24"/>
        </w:rPr>
        <w:t xml:space="preserve"> </w:t>
      </w:r>
      <w:r w:rsidR="009F2655" w:rsidRPr="004A342C">
        <w:rPr>
          <w:rFonts w:ascii="Times New Roman" w:hAnsi="Times New Roman" w:cs="Times New Roman"/>
          <w:sz w:val="24"/>
          <w:szCs w:val="24"/>
        </w:rPr>
        <w:t>from</w:t>
      </w:r>
      <w:r w:rsidR="00734147" w:rsidRPr="004A342C">
        <w:rPr>
          <w:rFonts w:ascii="Times New Roman" w:hAnsi="Times New Roman" w:cs="Times New Roman"/>
          <w:sz w:val="24"/>
          <w:szCs w:val="24"/>
        </w:rPr>
        <w:t xml:space="preserve"> each meta-analysis</w:t>
      </w:r>
      <w:r w:rsidRPr="004A342C">
        <w:rPr>
          <w:rFonts w:ascii="Times New Roman" w:hAnsi="Times New Roman" w:cs="Times New Roman"/>
          <w:sz w:val="24"/>
          <w:szCs w:val="24"/>
        </w:rPr>
        <w:t>, we performed sensitivity analyses</w:t>
      </w:r>
      <w:r w:rsidR="00734147" w:rsidRPr="004A342C">
        <w:rPr>
          <w:rFonts w:ascii="Times New Roman" w:hAnsi="Times New Roman" w:cs="Times New Roman"/>
          <w:sz w:val="24"/>
          <w:szCs w:val="24"/>
        </w:rPr>
        <w:t xml:space="preserve">. This meant that </w:t>
      </w:r>
      <w:r w:rsidR="00806BEE" w:rsidRPr="004A342C">
        <w:rPr>
          <w:rFonts w:ascii="Times New Roman" w:hAnsi="Times New Roman" w:cs="Times New Roman"/>
          <w:sz w:val="24"/>
          <w:szCs w:val="24"/>
        </w:rPr>
        <w:t>we checked</w:t>
      </w:r>
      <w:r w:rsidRPr="004A342C">
        <w:rPr>
          <w:rFonts w:ascii="Times New Roman" w:hAnsi="Times New Roman" w:cs="Times New Roman"/>
          <w:sz w:val="24"/>
          <w:szCs w:val="24"/>
        </w:rPr>
        <w:t xml:space="preserve"> </w:t>
      </w:r>
      <w:r w:rsidR="009F2655" w:rsidRPr="004A342C">
        <w:rPr>
          <w:rFonts w:ascii="Times New Roman" w:hAnsi="Times New Roman" w:cs="Times New Roman"/>
          <w:sz w:val="24"/>
          <w:szCs w:val="24"/>
        </w:rPr>
        <w:t>whether</w:t>
      </w:r>
      <w:r w:rsidR="00734147" w:rsidRPr="004A342C">
        <w:rPr>
          <w:rFonts w:ascii="Times New Roman" w:hAnsi="Times New Roman" w:cs="Times New Roman"/>
          <w:sz w:val="24"/>
          <w:szCs w:val="24"/>
        </w:rPr>
        <w:t xml:space="preserve"> the pooled correlation changed each time </w:t>
      </w:r>
      <w:r w:rsidR="009F2655" w:rsidRPr="004A342C">
        <w:rPr>
          <w:rFonts w:ascii="Times New Roman" w:hAnsi="Times New Roman" w:cs="Times New Roman"/>
          <w:sz w:val="24"/>
          <w:szCs w:val="24"/>
        </w:rPr>
        <w:t>a single study was left</w:t>
      </w:r>
      <w:r w:rsidRPr="004A342C">
        <w:rPr>
          <w:rFonts w:ascii="Times New Roman" w:hAnsi="Times New Roman" w:cs="Times New Roman"/>
          <w:sz w:val="24"/>
          <w:szCs w:val="24"/>
        </w:rPr>
        <w:t xml:space="preserve"> out. For the association between mentalization and attachment, the </w:t>
      </w:r>
      <w:r w:rsidR="00AD091D" w:rsidRPr="004A342C">
        <w:rPr>
          <w:rFonts w:ascii="Times New Roman" w:hAnsi="Times New Roman" w:cs="Times New Roman"/>
          <w:sz w:val="24"/>
          <w:szCs w:val="24"/>
        </w:rPr>
        <w:t>pooled correlation</w:t>
      </w:r>
      <w:r w:rsidRPr="004A342C">
        <w:rPr>
          <w:rFonts w:ascii="Times New Roman" w:hAnsi="Times New Roman" w:cs="Times New Roman"/>
          <w:sz w:val="24"/>
          <w:szCs w:val="24"/>
        </w:rPr>
        <w:t xml:space="preserve"> varied from .28 (when Meins et al., 2012 was </w:t>
      </w:r>
      <w:r w:rsidR="003E3F74" w:rsidRPr="004A342C">
        <w:rPr>
          <w:rFonts w:ascii="Times New Roman" w:hAnsi="Times New Roman" w:cs="Times New Roman"/>
          <w:sz w:val="24"/>
          <w:szCs w:val="24"/>
        </w:rPr>
        <w:t>left out</w:t>
      </w:r>
      <w:r w:rsidRPr="004A342C">
        <w:rPr>
          <w:rFonts w:ascii="Times New Roman" w:hAnsi="Times New Roman" w:cs="Times New Roman"/>
          <w:sz w:val="24"/>
          <w:szCs w:val="24"/>
        </w:rPr>
        <w:t xml:space="preserve">) to .31 (without Ontai &amp; Virmani, 2010). The </w:t>
      </w:r>
      <w:r w:rsidR="00806BEE" w:rsidRPr="004A342C">
        <w:rPr>
          <w:rFonts w:ascii="Times New Roman" w:hAnsi="Times New Roman" w:cs="Times New Roman"/>
          <w:sz w:val="24"/>
          <w:szCs w:val="24"/>
        </w:rPr>
        <w:t>pooled correlation of</w:t>
      </w:r>
      <w:r w:rsidRPr="004A342C">
        <w:rPr>
          <w:rFonts w:ascii="Times New Roman" w:hAnsi="Times New Roman" w:cs="Times New Roman"/>
          <w:sz w:val="24"/>
          <w:szCs w:val="24"/>
        </w:rPr>
        <w:t xml:space="preserve"> the association between sensitivity and attachment did not change </w:t>
      </w:r>
      <w:r w:rsidR="003E3F74" w:rsidRPr="004A342C">
        <w:rPr>
          <w:rFonts w:ascii="Times New Roman" w:hAnsi="Times New Roman" w:cs="Times New Roman"/>
          <w:sz w:val="24"/>
          <w:szCs w:val="24"/>
        </w:rPr>
        <w:t xml:space="preserve">more than .001 </w:t>
      </w:r>
      <w:r w:rsidRPr="004A342C">
        <w:rPr>
          <w:rFonts w:ascii="Times New Roman" w:hAnsi="Times New Roman" w:cs="Times New Roman"/>
          <w:sz w:val="24"/>
          <w:szCs w:val="24"/>
        </w:rPr>
        <w:t xml:space="preserve">after leaving out a study. Lastly, within the sensitivity and mentalization analyses, the </w:t>
      </w:r>
      <w:r w:rsidR="00AD091D" w:rsidRPr="004A342C">
        <w:rPr>
          <w:rFonts w:ascii="Times New Roman" w:hAnsi="Times New Roman" w:cs="Times New Roman"/>
          <w:sz w:val="24"/>
          <w:szCs w:val="24"/>
        </w:rPr>
        <w:t>pooled correlation</w:t>
      </w:r>
      <w:r w:rsidRPr="004A342C">
        <w:rPr>
          <w:rFonts w:ascii="Times New Roman" w:hAnsi="Times New Roman" w:cs="Times New Roman"/>
          <w:sz w:val="24"/>
          <w:szCs w:val="24"/>
        </w:rPr>
        <w:t xml:space="preserve"> ranged from .21 (without Rosenblum et al., 2008) to .25 (without McElwain et al., 2011). </w:t>
      </w:r>
      <w:r w:rsidRPr="004A342C">
        <w:rPr>
          <w:rFonts w:ascii="Times New Roman" w:eastAsiaTheme="minorEastAsia" w:hAnsi="Times New Roman" w:cs="Times New Roman"/>
          <w:sz w:val="24"/>
          <w:szCs w:val="24"/>
        </w:rPr>
        <w:br/>
      </w:r>
      <w:r w:rsidRPr="004A342C">
        <w:rPr>
          <w:rFonts w:ascii="Times New Roman" w:hAnsi="Times New Roman" w:cs="Times New Roman"/>
          <w:b/>
          <w:sz w:val="24"/>
          <w:szCs w:val="24"/>
        </w:rPr>
        <w:t>Direct and Indirect Effects of Parental Mentalization on Attachment</w:t>
      </w:r>
      <w:r w:rsidRPr="004A342C">
        <w:rPr>
          <w:rFonts w:ascii="Times New Roman" w:hAnsi="Times New Roman" w:cs="Times New Roman"/>
          <w:b/>
          <w:sz w:val="24"/>
          <w:szCs w:val="24"/>
        </w:rPr>
        <w:br/>
      </w:r>
      <w:r w:rsidRPr="004A342C">
        <w:rPr>
          <w:rFonts w:ascii="Times New Roman" w:hAnsi="Times New Roman" w:cs="Times New Roman"/>
          <w:sz w:val="24"/>
          <w:szCs w:val="24"/>
        </w:rPr>
        <w:t xml:space="preserve"> </w:t>
      </w:r>
      <w:r w:rsidRPr="004A342C">
        <w:rPr>
          <w:rFonts w:ascii="Times New Roman" w:hAnsi="Times New Roman" w:cs="Times New Roman"/>
          <w:sz w:val="24"/>
          <w:szCs w:val="24"/>
        </w:rPr>
        <w:tab/>
        <w:t xml:space="preserve">In order to test the combined effect of mentalization and sensitivity on attachment security, and to test the indirect influence of mentalization on attachment through sensitivity, we analyzed the data using MA-SEM. We created a conventional meta-analytic dataset with a two-level structure, calculating one effect size per study if necessary. We first performed conventional two-level meta-analyses. These analyses showed similar results for the </w:t>
      </w:r>
      <w:r w:rsidR="00C13830" w:rsidRPr="004A342C">
        <w:rPr>
          <w:rFonts w:ascii="Times New Roman" w:hAnsi="Times New Roman" w:cs="Times New Roman"/>
          <w:sz w:val="24"/>
          <w:szCs w:val="24"/>
        </w:rPr>
        <w:t xml:space="preserve">pooled </w:t>
      </w:r>
      <w:r w:rsidRPr="004A342C">
        <w:rPr>
          <w:rFonts w:ascii="Times New Roman" w:hAnsi="Times New Roman" w:cs="Times New Roman"/>
          <w:sz w:val="24"/>
          <w:szCs w:val="24"/>
        </w:rPr>
        <w:t xml:space="preserve">correlation between mentalization and attachment, </w:t>
      </w:r>
      <w:r w:rsidRPr="004A342C">
        <w:rPr>
          <w:rFonts w:ascii="Times New Roman" w:hAnsi="Times New Roman" w:cs="Times New Roman"/>
          <w:i/>
          <w:sz w:val="24"/>
          <w:szCs w:val="24"/>
        </w:rPr>
        <w:t>r</w:t>
      </w:r>
      <w:r w:rsidRPr="004A342C">
        <w:rPr>
          <w:rFonts w:ascii="Times New Roman" w:hAnsi="Times New Roman" w:cs="Times New Roman"/>
          <w:sz w:val="24"/>
          <w:szCs w:val="24"/>
        </w:rPr>
        <w:t xml:space="preserve"> = .29, </w:t>
      </w:r>
      <w:r w:rsidRPr="004A342C">
        <w:rPr>
          <w:rFonts w:ascii="Times New Roman" w:hAnsi="Times New Roman" w:cs="Times New Roman"/>
          <w:i/>
          <w:sz w:val="24"/>
          <w:szCs w:val="24"/>
        </w:rPr>
        <w:t>SE</w:t>
      </w:r>
      <w:r w:rsidRPr="004A342C">
        <w:rPr>
          <w:rFonts w:ascii="Times New Roman" w:hAnsi="Times New Roman" w:cs="Times New Roman"/>
          <w:sz w:val="24"/>
          <w:szCs w:val="24"/>
        </w:rPr>
        <w:t xml:space="preserve"> = .04, 95% CI [</w:t>
      </w:r>
      <w:r w:rsidR="00C13830" w:rsidRPr="004A342C">
        <w:rPr>
          <w:rFonts w:ascii="Times New Roman" w:hAnsi="Times New Roman" w:cs="Times New Roman"/>
          <w:sz w:val="24"/>
          <w:szCs w:val="24"/>
        </w:rPr>
        <w:t>0</w:t>
      </w:r>
      <w:r w:rsidRPr="004A342C">
        <w:rPr>
          <w:rFonts w:ascii="Times New Roman" w:hAnsi="Times New Roman" w:cs="Times New Roman"/>
          <w:sz w:val="24"/>
          <w:szCs w:val="24"/>
        </w:rPr>
        <w:t xml:space="preserve">.21, </w:t>
      </w:r>
      <w:r w:rsidR="00C13830" w:rsidRPr="004A342C">
        <w:rPr>
          <w:rFonts w:ascii="Times New Roman" w:hAnsi="Times New Roman" w:cs="Times New Roman"/>
          <w:sz w:val="24"/>
          <w:szCs w:val="24"/>
        </w:rPr>
        <w:t>0</w:t>
      </w:r>
      <w:r w:rsidRPr="004A342C">
        <w:rPr>
          <w:rFonts w:ascii="Times New Roman" w:hAnsi="Times New Roman" w:cs="Times New Roman"/>
          <w:sz w:val="24"/>
          <w:szCs w:val="24"/>
        </w:rPr>
        <w:t xml:space="preserve">.37], </w:t>
      </w:r>
      <w:r w:rsidRPr="004A342C">
        <w:rPr>
          <w:rFonts w:ascii="Times New Roman" w:hAnsi="Times New Roman" w:cs="Times New Roman"/>
          <w:i/>
          <w:sz w:val="24"/>
          <w:szCs w:val="24"/>
        </w:rPr>
        <w:t>p</w:t>
      </w:r>
      <w:r w:rsidRPr="004A342C">
        <w:rPr>
          <w:rFonts w:ascii="Times New Roman" w:hAnsi="Times New Roman" w:cs="Times New Roman"/>
          <w:sz w:val="24"/>
          <w:szCs w:val="24"/>
        </w:rPr>
        <w:t xml:space="preserve"> &lt; .001, sensitivity and attachment, </w:t>
      </w:r>
      <w:r w:rsidRPr="004A342C">
        <w:rPr>
          <w:rFonts w:ascii="Times New Roman" w:hAnsi="Times New Roman" w:cs="Times New Roman"/>
          <w:i/>
          <w:sz w:val="24"/>
          <w:szCs w:val="24"/>
        </w:rPr>
        <w:t>r</w:t>
      </w:r>
      <w:r w:rsidRPr="004A342C">
        <w:rPr>
          <w:rFonts w:ascii="Times New Roman" w:hAnsi="Times New Roman" w:cs="Times New Roman"/>
          <w:sz w:val="24"/>
          <w:szCs w:val="24"/>
        </w:rPr>
        <w:t xml:space="preserve"> =.26, </w:t>
      </w:r>
      <w:r w:rsidRPr="004A342C">
        <w:rPr>
          <w:rFonts w:ascii="Times New Roman" w:hAnsi="Times New Roman" w:cs="Times New Roman"/>
          <w:i/>
          <w:sz w:val="24"/>
          <w:szCs w:val="24"/>
        </w:rPr>
        <w:t>SE</w:t>
      </w:r>
      <w:r w:rsidRPr="004A342C">
        <w:rPr>
          <w:rFonts w:ascii="Times New Roman" w:hAnsi="Times New Roman" w:cs="Times New Roman"/>
          <w:sz w:val="24"/>
          <w:szCs w:val="24"/>
        </w:rPr>
        <w:t xml:space="preserve"> = .03, 95% CI [</w:t>
      </w:r>
      <w:r w:rsidR="00C13830" w:rsidRPr="004A342C">
        <w:rPr>
          <w:rFonts w:ascii="Times New Roman" w:hAnsi="Times New Roman" w:cs="Times New Roman"/>
          <w:sz w:val="24"/>
          <w:szCs w:val="24"/>
        </w:rPr>
        <w:t>0</w:t>
      </w:r>
      <w:r w:rsidRPr="004A342C">
        <w:rPr>
          <w:rFonts w:ascii="Times New Roman" w:hAnsi="Times New Roman" w:cs="Times New Roman"/>
          <w:sz w:val="24"/>
          <w:szCs w:val="24"/>
        </w:rPr>
        <w:t xml:space="preserve">.21, </w:t>
      </w:r>
      <w:r w:rsidR="00C13830" w:rsidRPr="004A342C">
        <w:rPr>
          <w:rFonts w:ascii="Times New Roman" w:hAnsi="Times New Roman" w:cs="Times New Roman"/>
          <w:sz w:val="24"/>
          <w:szCs w:val="24"/>
        </w:rPr>
        <w:t>0</w:t>
      </w:r>
      <w:r w:rsidRPr="004A342C">
        <w:rPr>
          <w:rFonts w:ascii="Times New Roman" w:hAnsi="Times New Roman" w:cs="Times New Roman"/>
          <w:sz w:val="24"/>
          <w:szCs w:val="24"/>
        </w:rPr>
        <w:t xml:space="preserve">.32], </w:t>
      </w:r>
      <w:r w:rsidRPr="004A342C">
        <w:rPr>
          <w:rFonts w:ascii="Times New Roman" w:hAnsi="Times New Roman" w:cs="Times New Roman"/>
          <w:i/>
          <w:sz w:val="24"/>
          <w:szCs w:val="24"/>
        </w:rPr>
        <w:t>p</w:t>
      </w:r>
      <w:r w:rsidRPr="004A342C">
        <w:rPr>
          <w:rFonts w:ascii="Times New Roman" w:hAnsi="Times New Roman" w:cs="Times New Roman"/>
          <w:sz w:val="24"/>
          <w:szCs w:val="24"/>
        </w:rPr>
        <w:t xml:space="preserve"> &lt; .001, and mentalization and sensitivity, </w:t>
      </w:r>
      <w:r w:rsidRPr="004A342C">
        <w:rPr>
          <w:rFonts w:ascii="Times New Roman" w:hAnsi="Times New Roman" w:cs="Times New Roman"/>
          <w:i/>
          <w:sz w:val="24"/>
          <w:szCs w:val="24"/>
        </w:rPr>
        <w:t xml:space="preserve">r </w:t>
      </w:r>
      <w:r w:rsidRPr="004A342C">
        <w:rPr>
          <w:rFonts w:ascii="Times New Roman" w:hAnsi="Times New Roman" w:cs="Times New Roman"/>
          <w:sz w:val="24"/>
          <w:szCs w:val="24"/>
        </w:rPr>
        <w:t xml:space="preserve">= .27, </w:t>
      </w:r>
      <w:r w:rsidRPr="004A342C">
        <w:rPr>
          <w:rFonts w:ascii="Times New Roman" w:hAnsi="Times New Roman" w:cs="Times New Roman"/>
          <w:i/>
          <w:sz w:val="24"/>
          <w:szCs w:val="24"/>
        </w:rPr>
        <w:t>SE</w:t>
      </w:r>
      <w:r w:rsidRPr="004A342C">
        <w:rPr>
          <w:rFonts w:ascii="Times New Roman" w:hAnsi="Times New Roman" w:cs="Times New Roman"/>
          <w:sz w:val="24"/>
          <w:szCs w:val="24"/>
        </w:rPr>
        <w:t xml:space="preserve"> = .04, 95% CI [</w:t>
      </w:r>
      <w:r w:rsidR="00C13830" w:rsidRPr="004A342C">
        <w:rPr>
          <w:rFonts w:ascii="Times New Roman" w:hAnsi="Times New Roman" w:cs="Times New Roman"/>
          <w:sz w:val="24"/>
          <w:szCs w:val="24"/>
        </w:rPr>
        <w:t>0</w:t>
      </w:r>
      <w:r w:rsidRPr="004A342C">
        <w:rPr>
          <w:rFonts w:ascii="Times New Roman" w:hAnsi="Times New Roman" w:cs="Times New Roman"/>
          <w:sz w:val="24"/>
          <w:szCs w:val="24"/>
        </w:rPr>
        <w:t xml:space="preserve">.19, </w:t>
      </w:r>
      <w:r w:rsidR="00C13830" w:rsidRPr="004A342C">
        <w:rPr>
          <w:rFonts w:ascii="Times New Roman" w:hAnsi="Times New Roman" w:cs="Times New Roman"/>
          <w:sz w:val="24"/>
          <w:szCs w:val="24"/>
        </w:rPr>
        <w:t>0</w:t>
      </w:r>
      <w:r w:rsidRPr="004A342C">
        <w:rPr>
          <w:rFonts w:ascii="Times New Roman" w:hAnsi="Times New Roman" w:cs="Times New Roman"/>
          <w:sz w:val="24"/>
          <w:szCs w:val="24"/>
        </w:rPr>
        <w:t xml:space="preserve">.35], </w:t>
      </w:r>
      <w:r w:rsidRPr="004A342C">
        <w:rPr>
          <w:rFonts w:ascii="Times New Roman" w:hAnsi="Times New Roman" w:cs="Times New Roman"/>
          <w:i/>
          <w:sz w:val="24"/>
          <w:szCs w:val="24"/>
        </w:rPr>
        <w:t>p</w:t>
      </w:r>
      <w:r w:rsidRPr="004A342C">
        <w:rPr>
          <w:rFonts w:ascii="Times New Roman" w:hAnsi="Times New Roman" w:cs="Times New Roman"/>
          <w:sz w:val="24"/>
          <w:szCs w:val="24"/>
        </w:rPr>
        <w:t xml:space="preserve"> &lt; .001.</w:t>
      </w:r>
      <w:r w:rsidRPr="004A342C">
        <w:rPr>
          <w:rFonts w:ascii="Times New Roman" w:hAnsi="Times New Roman" w:cs="Times New Roman"/>
          <w:sz w:val="24"/>
          <w:szCs w:val="24"/>
        </w:rPr>
        <w:br/>
        <w:t xml:space="preserve"> </w:t>
      </w:r>
      <w:r w:rsidRPr="004A342C">
        <w:rPr>
          <w:rFonts w:ascii="Times New Roman" w:hAnsi="Times New Roman" w:cs="Times New Roman"/>
          <w:sz w:val="24"/>
          <w:szCs w:val="24"/>
        </w:rPr>
        <w:tab/>
        <w:t xml:space="preserve">The results of the MA-SEM are presented in Figure 1. The direct effects of the predictor mentalization and mediator sensitivity on attachment reported in the figure are slightly smaller than the </w:t>
      </w:r>
      <w:r w:rsidR="0012743A" w:rsidRPr="004A342C">
        <w:rPr>
          <w:rFonts w:ascii="Times New Roman" w:hAnsi="Times New Roman" w:cs="Times New Roman"/>
          <w:sz w:val="24"/>
          <w:szCs w:val="24"/>
        </w:rPr>
        <w:t>pooled</w:t>
      </w:r>
      <w:r w:rsidRPr="004A342C">
        <w:rPr>
          <w:rFonts w:ascii="Times New Roman" w:hAnsi="Times New Roman" w:cs="Times New Roman"/>
          <w:sz w:val="24"/>
          <w:szCs w:val="24"/>
        </w:rPr>
        <w:t xml:space="preserve"> correl</w:t>
      </w:r>
      <w:r w:rsidR="00EF2395" w:rsidRPr="004A342C">
        <w:rPr>
          <w:rFonts w:ascii="Times New Roman" w:hAnsi="Times New Roman" w:cs="Times New Roman"/>
          <w:sz w:val="24"/>
          <w:szCs w:val="24"/>
        </w:rPr>
        <w:t>ations retrieved from the multi</w:t>
      </w:r>
      <w:r w:rsidRPr="004A342C">
        <w:rPr>
          <w:rFonts w:ascii="Times New Roman" w:hAnsi="Times New Roman" w:cs="Times New Roman"/>
          <w:sz w:val="24"/>
          <w:szCs w:val="24"/>
        </w:rPr>
        <w:t>level m</w:t>
      </w:r>
      <w:r w:rsidR="000E48A8" w:rsidRPr="004A342C">
        <w:rPr>
          <w:rFonts w:ascii="Times New Roman" w:hAnsi="Times New Roman" w:cs="Times New Roman"/>
          <w:sz w:val="24"/>
          <w:szCs w:val="24"/>
        </w:rPr>
        <w:t>eta-analyses reported in Table 2</w:t>
      </w:r>
      <w:r w:rsidRPr="004A342C">
        <w:rPr>
          <w:rFonts w:ascii="Times New Roman" w:hAnsi="Times New Roman" w:cs="Times New Roman"/>
          <w:sz w:val="24"/>
          <w:szCs w:val="24"/>
        </w:rPr>
        <w:t xml:space="preserve">. That is, the effect of each predictor was controlled for the effect </w:t>
      </w:r>
      <w:r w:rsidR="00F375A9" w:rsidRPr="004A342C">
        <w:rPr>
          <w:rFonts w:ascii="Times New Roman" w:hAnsi="Times New Roman" w:cs="Times New Roman"/>
          <w:sz w:val="24"/>
          <w:szCs w:val="24"/>
        </w:rPr>
        <w:t xml:space="preserve">of </w:t>
      </w:r>
      <w:r w:rsidRPr="004A342C">
        <w:rPr>
          <w:rFonts w:ascii="Times New Roman" w:hAnsi="Times New Roman" w:cs="Times New Roman"/>
          <w:sz w:val="24"/>
          <w:szCs w:val="24"/>
        </w:rPr>
        <w:t xml:space="preserve">the other predictor in the model. The coefficient of </w:t>
      </w:r>
      <w:r w:rsidRPr="004A342C">
        <w:rPr>
          <w:rFonts w:ascii="Times New Roman" w:hAnsi="Times New Roman" w:cs="Times New Roman"/>
          <w:i/>
          <w:sz w:val="24"/>
          <w:szCs w:val="24"/>
        </w:rPr>
        <w:t xml:space="preserve">β </w:t>
      </w:r>
      <w:r w:rsidRPr="004A342C">
        <w:rPr>
          <w:rFonts w:ascii="Times New Roman" w:hAnsi="Times New Roman" w:cs="Times New Roman"/>
          <w:sz w:val="24"/>
          <w:szCs w:val="24"/>
        </w:rPr>
        <w:t xml:space="preserve">= .24 represents the effect of mentalization on attachment given the effect of sensitivity on attachment. The total amount of attachment variance explained by mentalization and sensitivity was 12%. Moreover, 8% of the variation in sensitivity was explained by parental mentalization. The indirect effect of mentalization on infant attachment security through sensitivity was small but significant, </w:t>
      </w:r>
      <w:r w:rsidRPr="004A342C">
        <w:rPr>
          <w:rFonts w:ascii="Times New Roman" w:hAnsi="Times New Roman" w:cs="Times New Roman"/>
          <w:i/>
          <w:sz w:val="24"/>
          <w:szCs w:val="24"/>
        </w:rPr>
        <w:t>r</w:t>
      </w:r>
      <w:r w:rsidRPr="004A342C">
        <w:rPr>
          <w:rFonts w:ascii="Times New Roman" w:hAnsi="Times New Roman" w:cs="Times New Roman"/>
          <w:sz w:val="24"/>
          <w:szCs w:val="24"/>
        </w:rPr>
        <w:t xml:space="preserve"> = .07, 95% CI [</w:t>
      </w:r>
      <w:r w:rsidR="00C13830" w:rsidRPr="004A342C">
        <w:rPr>
          <w:rFonts w:ascii="Times New Roman" w:hAnsi="Times New Roman" w:cs="Times New Roman"/>
          <w:sz w:val="24"/>
          <w:szCs w:val="24"/>
        </w:rPr>
        <w:t>0</w:t>
      </w:r>
      <w:r w:rsidRPr="004A342C">
        <w:rPr>
          <w:rFonts w:ascii="Times New Roman" w:hAnsi="Times New Roman" w:cs="Times New Roman"/>
          <w:sz w:val="24"/>
          <w:szCs w:val="24"/>
        </w:rPr>
        <w:t xml:space="preserve">.04, </w:t>
      </w:r>
      <w:r w:rsidR="00C13830" w:rsidRPr="004A342C">
        <w:rPr>
          <w:rFonts w:ascii="Times New Roman" w:hAnsi="Times New Roman" w:cs="Times New Roman"/>
          <w:sz w:val="24"/>
          <w:szCs w:val="24"/>
        </w:rPr>
        <w:t>0</w:t>
      </w:r>
      <w:r w:rsidRPr="004A342C">
        <w:rPr>
          <w:rFonts w:ascii="Times New Roman" w:hAnsi="Times New Roman" w:cs="Times New Roman"/>
          <w:sz w:val="24"/>
          <w:szCs w:val="24"/>
        </w:rPr>
        <w:t xml:space="preserve">.10]. Because the direct effects of sensitivity and mentalization on attachment were also significant, this result indicates that the relation between mentalization and attachment is partially mediated by sensitivity (Rucker, Preacher, Tormala, &amp; Petty, 2011). </w:t>
      </w:r>
    </w:p>
    <w:p w14:paraId="5E83B246" w14:textId="77777777" w:rsidR="00CA1A57" w:rsidRPr="004A342C" w:rsidRDefault="00CA1A57" w:rsidP="00816B16">
      <w:pPr>
        <w:spacing w:after="0" w:line="480" w:lineRule="auto"/>
        <w:rPr>
          <w:rFonts w:ascii="Times New Roman" w:hAnsi="Times New Roman" w:cs="Times New Roman"/>
          <w:b/>
          <w:sz w:val="24"/>
          <w:szCs w:val="24"/>
        </w:rPr>
      </w:pPr>
      <w:r w:rsidRPr="004A342C">
        <w:rPr>
          <w:rFonts w:ascii="Times New Roman" w:hAnsi="Times New Roman" w:cs="Times New Roman"/>
          <w:b/>
          <w:sz w:val="24"/>
          <w:szCs w:val="24"/>
        </w:rPr>
        <w:t>Variation in Effect Sizes</w:t>
      </w:r>
    </w:p>
    <w:p w14:paraId="279182A3" w14:textId="02157875" w:rsidR="00CA1A57" w:rsidRPr="004A342C" w:rsidRDefault="00CA1A57" w:rsidP="00816B16">
      <w:pPr>
        <w:autoSpaceDE w:val="0"/>
        <w:autoSpaceDN w:val="0"/>
        <w:adjustRightInd w:val="0"/>
        <w:spacing w:after="0" w:line="480" w:lineRule="auto"/>
        <w:rPr>
          <w:rFonts w:ascii="Times New Roman" w:eastAsiaTheme="minorEastAsia" w:hAnsi="Times New Roman" w:cs="Times New Roman"/>
          <w:sz w:val="24"/>
          <w:szCs w:val="24"/>
        </w:rPr>
      </w:pPr>
      <w:r w:rsidRPr="004A342C">
        <w:rPr>
          <w:rFonts w:ascii="Times New Roman" w:hAnsi="Times New Roman" w:cs="Times New Roman"/>
          <w:sz w:val="24"/>
          <w:szCs w:val="24"/>
        </w:rPr>
        <w:t xml:space="preserve">    </w:t>
      </w:r>
      <w:r w:rsidRPr="004A342C">
        <w:rPr>
          <w:rFonts w:ascii="Times New Roman" w:hAnsi="Times New Roman" w:cs="Times New Roman"/>
          <w:sz w:val="24"/>
          <w:szCs w:val="24"/>
        </w:rPr>
        <w:tab/>
        <w:t xml:space="preserve">We investigated whether differences in effect sizes could be attributed to random sampling error (Level 1), </w:t>
      </w:r>
      <w:r w:rsidR="00274A28">
        <w:rPr>
          <w:rFonts w:ascii="Times New Roman" w:hAnsi="Times New Roman" w:cs="Times New Roman"/>
          <w:sz w:val="24"/>
          <w:szCs w:val="24"/>
        </w:rPr>
        <w:t>withi</w:t>
      </w:r>
      <w:r w:rsidRPr="004A342C">
        <w:rPr>
          <w:rFonts w:ascii="Times New Roman" w:hAnsi="Times New Roman" w:cs="Times New Roman"/>
          <w:sz w:val="24"/>
          <w:szCs w:val="24"/>
        </w:rPr>
        <w:t xml:space="preserve">n-study variance (Level 2), or </w:t>
      </w:r>
      <w:r w:rsidR="00274A28">
        <w:rPr>
          <w:rFonts w:ascii="Times New Roman" w:hAnsi="Times New Roman" w:cs="Times New Roman"/>
          <w:sz w:val="24"/>
          <w:szCs w:val="24"/>
        </w:rPr>
        <w:t>between</w:t>
      </w:r>
      <w:r w:rsidR="007836FA" w:rsidRPr="004A342C">
        <w:rPr>
          <w:rFonts w:ascii="Times New Roman" w:hAnsi="Times New Roman" w:cs="Times New Roman"/>
          <w:sz w:val="24"/>
          <w:szCs w:val="24"/>
        </w:rPr>
        <w:t>-</w:t>
      </w:r>
      <w:r w:rsidRPr="004A342C">
        <w:rPr>
          <w:rFonts w:ascii="Times New Roman" w:hAnsi="Times New Roman" w:cs="Times New Roman"/>
          <w:sz w:val="24"/>
          <w:szCs w:val="24"/>
        </w:rPr>
        <w:t xml:space="preserve">study variance (Level 3). For the association between parental mentalization and attachment, </w:t>
      </w:r>
      <w:r w:rsidRPr="004A342C">
        <w:rPr>
          <w:rFonts w:ascii="Times New Roman" w:eastAsiaTheme="minorEastAsia" w:hAnsi="Times New Roman" w:cs="Times New Roman"/>
          <w:sz w:val="24"/>
          <w:szCs w:val="24"/>
        </w:rPr>
        <w:t>variation between studies was not significant (</w:t>
      </w:r>
      <m:oMath>
        <m:acc>
          <m:accPr>
            <m:ctrlPr>
              <w:rPr>
                <w:rFonts w:ascii="Cambria Math" w:hAnsi="Cambria Math" w:cs="Times New Roman"/>
                <w:i/>
                <w:sz w:val="24"/>
                <w:szCs w:val="24"/>
              </w:rPr>
            </m:ctrlPr>
          </m:accPr>
          <m:e>
            <m:r>
              <w:rPr>
                <w:rFonts w:ascii="Cambria Math" w:hAnsi="Cambria Math" w:cs="Times New Roman"/>
                <w:sz w:val="24"/>
                <w:szCs w:val="24"/>
              </w:rPr>
              <m:t>σ</m:t>
            </m:r>
          </m:e>
        </m:acc>
      </m:oMath>
      <w:r w:rsidRPr="004A342C">
        <w:rPr>
          <w:rFonts w:ascii="Times New Roman" w:eastAsiaTheme="minorEastAsia" w:hAnsi="Times New Roman" w:cs="Times New Roman"/>
          <w:sz w:val="24"/>
          <w:szCs w:val="24"/>
          <w:vertAlign w:val="superscript"/>
        </w:rPr>
        <w:t>2</w:t>
      </w:r>
      <w:r w:rsidRPr="004A342C">
        <w:rPr>
          <w:rFonts w:ascii="Times New Roman" w:eastAsiaTheme="minorEastAsia" w:hAnsi="Times New Roman" w:cs="Times New Roman"/>
          <w:sz w:val="24"/>
          <w:szCs w:val="24"/>
        </w:rPr>
        <w:t xml:space="preserve"> = .001,</w:t>
      </w:r>
      <w:r w:rsidRPr="004A342C">
        <w:rPr>
          <w:rFonts w:ascii="Times New Roman" w:eastAsiaTheme="minorEastAsia" w:hAnsi="Times New Roman" w:cs="Times New Roman"/>
          <w:i/>
          <w:sz w:val="24"/>
          <w:szCs w:val="24"/>
        </w:rPr>
        <w:t xml:space="preserve"> χ</w:t>
      </w:r>
      <w:r w:rsidRPr="004A342C">
        <w:rPr>
          <w:rFonts w:ascii="Times New Roman" w:eastAsiaTheme="minorEastAsia" w:hAnsi="Times New Roman" w:cs="Times New Roman"/>
          <w:sz w:val="24"/>
          <w:szCs w:val="24"/>
          <w:vertAlign w:val="superscript"/>
        </w:rPr>
        <w:t xml:space="preserve">2 </w:t>
      </w:r>
      <w:r w:rsidRPr="004A342C">
        <w:rPr>
          <w:rFonts w:ascii="Times New Roman" w:eastAsiaTheme="minorEastAsia" w:hAnsi="Times New Roman" w:cs="Times New Roman"/>
          <w:sz w:val="24"/>
          <w:szCs w:val="24"/>
        </w:rPr>
        <w:t xml:space="preserve">(1) = .001, </w:t>
      </w:r>
      <w:r w:rsidRPr="004A342C">
        <w:rPr>
          <w:rFonts w:ascii="Times New Roman" w:eastAsiaTheme="minorEastAsia" w:hAnsi="Times New Roman" w:cs="Times New Roman"/>
          <w:i/>
          <w:sz w:val="24"/>
          <w:szCs w:val="24"/>
        </w:rPr>
        <w:t>p</w:t>
      </w:r>
      <w:r w:rsidRPr="004A342C">
        <w:rPr>
          <w:rFonts w:ascii="Times New Roman" w:eastAsiaTheme="minorEastAsia" w:hAnsi="Times New Roman" w:cs="Times New Roman"/>
          <w:sz w:val="24"/>
          <w:szCs w:val="24"/>
        </w:rPr>
        <w:t xml:space="preserve"> = .971). </w:t>
      </w:r>
      <w:r w:rsidR="00F0059D">
        <w:rPr>
          <w:rFonts w:ascii="Times New Roman" w:eastAsiaTheme="minorEastAsia" w:hAnsi="Times New Roman" w:cs="Times New Roman"/>
          <w:sz w:val="24"/>
          <w:szCs w:val="24"/>
        </w:rPr>
        <w:t>Significant v</w:t>
      </w:r>
      <w:r w:rsidRPr="004A342C">
        <w:rPr>
          <w:rFonts w:ascii="Times New Roman" w:hAnsi="Times New Roman" w:cs="Times New Roman"/>
          <w:sz w:val="24"/>
          <w:szCs w:val="24"/>
        </w:rPr>
        <w:t xml:space="preserve">ariation in effect sizes within studies </w:t>
      </w:r>
      <w:r w:rsidR="00F0059D">
        <w:rPr>
          <w:rFonts w:ascii="Times New Roman" w:hAnsi="Times New Roman" w:cs="Times New Roman"/>
          <w:sz w:val="24"/>
          <w:szCs w:val="24"/>
        </w:rPr>
        <w:t>was present</w:t>
      </w:r>
      <w:r w:rsidRPr="004A342C">
        <w:rPr>
          <w:rFonts w:ascii="Times New Roman" w:hAnsi="Times New Roman" w:cs="Times New Roman"/>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σ</m:t>
            </m:r>
          </m:e>
        </m:acc>
      </m:oMath>
      <w:r w:rsidRPr="004A342C">
        <w:rPr>
          <w:rFonts w:ascii="Times New Roman" w:eastAsiaTheme="minorEastAsia" w:hAnsi="Times New Roman" w:cs="Times New Roman"/>
          <w:sz w:val="24"/>
          <w:szCs w:val="24"/>
          <w:vertAlign w:val="superscript"/>
        </w:rPr>
        <w:t>2</w:t>
      </w:r>
      <w:r w:rsidRPr="004A342C">
        <w:rPr>
          <w:rFonts w:ascii="Times New Roman" w:eastAsiaTheme="minorEastAsia" w:hAnsi="Times New Roman" w:cs="Times New Roman"/>
          <w:sz w:val="24"/>
          <w:szCs w:val="24"/>
        </w:rPr>
        <w:t xml:space="preserve"> = .014,</w:t>
      </w:r>
      <w:r w:rsidRPr="004A342C">
        <w:rPr>
          <w:rFonts w:ascii="Times New Roman" w:eastAsiaTheme="minorEastAsia" w:hAnsi="Times New Roman" w:cs="Times New Roman"/>
          <w:i/>
          <w:sz w:val="24"/>
          <w:szCs w:val="24"/>
        </w:rPr>
        <w:t xml:space="preserve"> χ</w:t>
      </w:r>
      <w:r w:rsidRPr="004A342C">
        <w:rPr>
          <w:rFonts w:ascii="Times New Roman" w:eastAsiaTheme="minorEastAsia" w:hAnsi="Times New Roman" w:cs="Times New Roman"/>
          <w:sz w:val="24"/>
          <w:szCs w:val="24"/>
          <w:vertAlign w:val="superscript"/>
        </w:rPr>
        <w:t xml:space="preserve">2 </w:t>
      </w:r>
      <w:r w:rsidRPr="004A342C">
        <w:rPr>
          <w:rFonts w:ascii="Times New Roman" w:eastAsiaTheme="minorEastAsia" w:hAnsi="Times New Roman" w:cs="Times New Roman"/>
          <w:sz w:val="24"/>
          <w:szCs w:val="24"/>
        </w:rPr>
        <w:t xml:space="preserve">(1) = 3.56, </w:t>
      </w:r>
      <w:r w:rsidRPr="004A342C">
        <w:rPr>
          <w:rFonts w:ascii="Times New Roman" w:eastAsiaTheme="minorEastAsia" w:hAnsi="Times New Roman" w:cs="Times New Roman"/>
          <w:i/>
          <w:sz w:val="24"/>
          <w:szCs w:val="24"/>
        </w:rPr>
        <w:t>p</w:t>
      </w:r>
      <w:r w:rsidRPr="004A342C">
        <w:rPr>
          <w:rFonts w:ascii="Times New Roman" w:eastAsiaTheme="minorEastAsia" w:hAnsi="Times New Roman" w:cs="Times New Roman"/>
          <w:sz w:val="24"/>
          <w:szCs w:val="24"/>
        </w:rPr>
        <w:t xml:space="preserve"> = .059</w:t>
      </w:r>
      <w:r w:rsidR="00CE4829">
        <w:rPr>
          <w:rFonts w:ascii="Times New Roman" w:eastAsiaTheme="minorEastAsia" w:hAnsi="Times New Roman" w:cs="Times New Roman"/>
          <w:sz w:val="24"/>
          <w:szCs w:val="24"/>
        </w:rPr>
        <w:t>; one-sided</w:t>
      </w:r>
      <w:r w:rsidRPr="004A342C">
        <w:rPr>
          <w:rFonts w:ascii="Times New Roman" w:eastAsiaTheme="minorEastAsia" w:hAnsi="Times New Roman" w:cs="Times New Roman"/>
          <w:sz w:val="24"/>
          <w:szCs w:val="24"/>
        </w:rPr>
        <w:t>). A total of 1.65% of the total variance was accounted for by variation in effect sizes between studies, 43.21% within studies, and approximately 55.41% by random sampling variance.</w:t>
      </w:r>
    </w:p>
    <w:p w14:paraId="144D6A94" w14:textId="77777777" w:rsidR="00CA1A57" w:rsidRPr="004A342C" w:rsidRDefault="00CA1A57" w:rsidP="00816B16">
      <w:pPr>
        <w:autoSpaceDE w:val="0"/>
        <w:autoSpaceDN w:val="0"/>
        <w:adjustRightInd w:val="0"/>
        <w:spacing w:after="0" w:line="480" w:lineRule="auto"/>
        <w:rPr>
          <w:rFonts w:ascii="Times New Roman" w:eastAsiaTheme="minorEastAsia" w:hAnsi="Times New Roman" w:cs="Times New Roman"/>
          <w:sz w:val="24"/>
          <w:szCs w:val="24"/>
        </w:rPr>
      </w:pPr>
      <w:r w:rsidRPr="004A342C">
        <w:rPr>
          <w:rFonts w:ascii="Times New Roman" w:hAnsi="Times New Roman" w:cs="Times New Roman"/>
          <w:sz w:val="24"/>
          <w:szCs w:val="24"/>
        </w:rPr>
        <w:t xml:space="preserve"> </w:t>
      </w:r>
      <w:r w:rsidRPr="004A342C">
        <w:rPr>
          <w:rFonts w:ascii="Times New Roman" w:hAnsi="Times New Roman" w:cs="Times New Roman"/>
          <w:sz w:val="24"/>
          <w:szCs w:val="24"/>
        </w:rPr>
        <w:tab/>
        <w:t xml:space="preserve">For the association between sensitivity and attachment, significant variation </w:t>
      </w:r>
      <w:r w:rsidRPr="004A342C">
        <w:rPr>
          <w:rFonts w:ascii="Times New Roman" w:eastAsiaTheme="minorEastAsia" w:hAnsi="Times New Roman" w:cs="Times New Roman"/>
          <w:sz w:val="24"/>
          <w:szCs w:val="24"/>
        </w:rPr>
        <w:t>between studies was present (</w:t>
      </w:r>
      <m:oMath>
        <m:acc>
          <m:accPr>
            <m:ctrlPr>
              <w:rPr>
                <w:rFonts w:ascii="Cambria Math" w:hAnsi="Cambria Math" w:cs="Times New Roman"/>
                <w:i/>
                <w:sz w:val="24"/>
                <w:szCs w:val="24"/>
              </w:rPr>
            </m:ctrlPr>
          </m:accPr>
          <m:e>
            <m:r>
              <w:rPr>
                <w:rFonts w:ascii="Cambria Math" w:hAnsi="Cambria Math" w:cs="Times New Roman"/>
                <w:sz w:val="24"/>
                <w:szCs w:val="24"/>
              </w:rPr>
              <m:t>σ</m:t>
            </m:r>
          </m:e>
        </m:acc>
      </m:oMath>
      <w:r w:rsidRPr="004A342C">
        <w:rPr>
          <w:rFonts w:ascii="Times New Roman" w:eastAsiaTheme="minorEastAsia" w:hAnsi="Times New Roman" w:cs="Times New Roman"/>
          <w:sz w:val="24"/>
          <w:szCs w:val="24"/>
          <w:vertAlign w:val="superscript"/>
        </w:rPr>
        <w:t>2</w:t>
      </w:r>
      <w:r w:rsidRPr="004A342C">
        <w:rPr>
          <w:rFonts w:ascii="Times New Roman" w:eastAsiaTheme="minorEastAsia" w:hAnsi="Times New Roman" w:cs="Times New Roman"/>
          <w:sz w:val="24"/>
          <w:szCs w:val="24"/>
        </w:rPr>
        <w:t xml:space="preserve"> = .026,</w:t>
      </w:r>
      <w:r w:rsidRPr="004A342C">
        <w:rPr>
          <w:rFonts w:ascii="Times New Roman" w:eastAsiaTheme="minorEastAsia" w:hAnsi="Times New Roman" w:cs="Times New Roman"/>
          <w:i/>
          <w:sz w:val="24"/>
          <w:szCs w:val="24"/>
        </w:rPr>
        <w:t xml:space="preserve"> χ</w:t>
      </w:r>
      <w:r w:rsidRPr="004A342C">
        <w:rPr>
          <w:rFonts w:ascii="Times New Roman" w:eastAsiaTheme="minorEastAsia" w:hAnsi="Times New Roman" w:cs="Times New Roman"/>
          <w:sz w:val="24"/>
          <w:szCs w:val="24"/>
          <w:vertAlign w:val="superscript"/>
        </w:rPr>
        <w:t xml:space="preserve">2 </w:t>
      </w:r>
      <w:r w:rsidRPr="004A342C">
        <w:rPr>
          <w:rFonts w:ascii="Times New Roman" w:eastAsiaTheme="minorEastAsia" w:hAnsi="Times New Roman" w:cs="Times New Roman"/>
          <w:sz w:val="24"/>
          <w:szCs w:val="24"/>
        </w:rPr>
        <w:t xml:space="preserve">(1) = 8.37, </w:t>
      </w:r>
      <w:r w:rsidRPr="004A342C">
        <w:rPr>
          <w:rFonts w:ascii="Times New Roman" w:eastAsiaTheme="minorEastAsia" w:hAnsi="Times New Roman" w:cs="Times New Roman"/>
          <w:i/>
          <w:sz w:val="24"/>
          <w:szCs w:val="24"/>
        </w:rPr>
        <w:t>p</w:t>
      </w:r>
      <w:r w:rsidRPr="004A342C">
        <w:rPr>
          <w:rFonts w:ascii="Times New Roman" w:eastAsiaTheme="minorEastAsia" w:hAnsi="Times New Roman" w:cs="Times New Roman"/>
          <w:sz w:val="24"/>
          <w:szCs w:val="24"/>
        </w:rPr>
        <w:t xml:space="preserve"> = .004), as well as variation </w:t>
      </w:r>
      <w:r w:rsidRPr="004A342C">
        <w:rPr>
          <w:rFonts w:ascii="Times New Roman" w:hAnsi="Times New Roman" w:cs="Times New Roman"/>
          <w:sz w:val="24"/>
          <w:szCs w:val="24"/>
        </w:rPr>
        <w:t>within studies (</w:t>
      </w:r>
      <m:oMath>
        <m:acc>
          <m:accPr>
            <m:ctrlPr>
              <w:rPr>
                <w:rFonts w:ascii="Cambria Math" w:hAnsi="Cambria Math" w:cs="Times New Roman"/>
                <w:i/>
                <w:sz w:val="24"/>
                <w:szCs w:val="24"/>
              </w:rPr>
            </m:ctrlPr>
          </m:accPr>
          <m:e>
            <m:r>
              <w:rPr>
                <w:rFonts w:ascii="Cambria Math" w:hAnsi="Cambria Math" w:cs="Times New Roman"/>
                <w:sz w:val="24"/>
                <w:szCs w:val="24"/>
              </w:rPr>
              <m:t>σ</m:t>
            </m:r>
          </m:e>
        </m:acc>
      </m:oMath>
      <w:r w:rsidRPr="004A342C">
        <w:rPr>
          <w:rFonts w:ascii="Times New Roman" w:eastAsiaTheme="minorEastAsia" w:hAnsi="Times New Roman" w:cs="Times New Roman"/>
          <w:sz w:val="24"/>
          <w:szCs w:val="24"/>
          <w:vertAlign w:val="superscript"/>
        </w:rPr>
        <w:t>2</w:t>
      </w:r>
      <w:r w:rsidRPr="004A342C">
        <w:rPr>
          <w:rFonts w:ascii="Times New Roman" w:eastAsiaTheme="minorEastAsia" w:hAnsi="Times New Roman" w:cs="Times New Roman"/>
          <w:sz w:val="24"/>
          <w:szCs w:val="24"/>
        </w:rPr>
        <w:t xml:space="preserve"> = .007,</w:t>
      </w:r>
      <w:r w:rsidRPr="004A342C">
        <w:rPr>
          <w:rFonts w:ascii="Times New Roman" w:eastAsiaTheme="minorEastAsia" w:hAnsi="Times New Roman" w:cs="Times New Roman"/>
          <w:i/>
          <w:sz w:val="24"/>
          <w:szCs w:val="24"/>
        </w:rPr>
        <w:t xml:space="preserve"> χ</w:t>
      </w:r>
      <w:r w:rsidRPr="004A342C">
        <w:rPr>
          <w:rFonts w:ascii="Times New Roman" w:eastAsiaTheme="minorEastAsia" w:hAnsi="Times New Roman" w:cs="Times New Roman"/>
          <w:sz w:val="24"/>
          <w:szCs w:val="24"/>
          <w:vertAlign w:val="superscript"/>
        </w:rPr>
        <w:t xml:space="preserve">2 </w:t>
      </w:r>
      <w:r w:rsidRPr="004A342C">
        <w:rPr>
          <w:rFonts w:ascii="Times New Roman" w:eastAsiaTheme="minorEastAsia" w:hAnsi="Times New Roman" w:cs="Times New Roman"/>
          <w:sz w:val="24"/>
          <w:szCs w:val="24"/>
        </w:rPr>
        <w:t xml:space="preserve">(1) = 17.97, </w:t>
      </w:r>
      <w:r w:rsidRPr="004A342C">
        <w:rPr>
          <w:rFonts w:ascii="Times New Roman" w:eastAsiaTheme="minorEastAsia" w:hAnsi="Times New Roman" w:cs="Times New Roman"/>
          <w:i/>
          <w:sz w:val="24"/>
          <w:szCs w:val="24"/>
        </w:rPr>
        <w:t>p</w:t>
      </w:r>
      <w:r w:rsidRPr="004A342C">
        <w:rPr>
          <w:rFonts w:ascii="Times New Roman" w:eastAsiaTheme="minorEastAsia" w:hAnsi="Times New Roman" w:cs="Times New Roman"/>
          <w:sz w:val="24"/>
          <w:szCs w:val="24"/>
        </w:rPr>
        <w:t xml:space="preserve"> &lt; .001). A total of 61.66% of the total variance was accounted for by variation between studies, 17.39% within studies, and 20.95% by random sampling variance.</w:t>
      </w:r>
    </w:p>
    <w:p w14:paraId="78FE6E8D" w14:textId="0A13A171" w:rsidR="00CA1A57" w:rsidRPr="004A342C" w:rsidRDefault="00CA1A57" w:rsidP="00816B16">
      <w:pPr>
        <w:autoSpaceDE w:val="0"/>
        <w:autoSpaceDN w:val="0"/>
        <w:adjustRightInd w:val="0"/>
        <w:spacing w:after="0" w:line="480" w:lineRule="auto"/>
        <w:rPr>
          <w:rFonts w:ascii="Times New Roman" w:eastAsiaTheme="minorEastAsia" w:hAnsi="Times New Roman" w:cs="Times New Roman"/>
          <w:sz w:val="24"/>
          <w:szCs w:val="24"/>
        </w:rPr>
      </w:pPr>
      <w:r w:rsidRPr="004A342C">
        <w:rPr>
          <w:rFonts w:ascii="Times New Roman" w:hAnsi="Times New Roman" w:cs="Times New Roman"/>
          <w:sz w:val="24"/>
          <w:szCs w:val="24"/>
        </w:rPr>
        <w:t xml:space="preserve">    </w:t>
      </w:r>
      <w:r w:rsidRPr="004A342C">
        <w:rPr>
          <w:rFonts w:ascii="Times New Roman" w:hAnsi="Times New Roman" w:cs="Times New Roman"/>
          <w:sz w:val="24"/>
          <w:szCs w:val="24"/>
        </w:rPr>
        <w:tab/>
        <w:t xml:space="preserve">Lastly, for the association between parental mentalization and sensitivity, </w:t>
      </w:r>
      <w:r w:rsidRPr="004A342C">
        <w:rPr>
          <w:rFonts w:ascii="Times New Roman" w:eastAsiaTheme="minorEastAsia" w:hAnsi="Times New Roman" w:cs="Times New Roman"/>
          <w:sz w:val="24"/>
          <w:szCs w:val="24"/>
        </w:rPr>
        <w:t xml:space="preserve">variation between </w:t>
      </w:r>
      <w:r w:rsidR="00F36107" w:rsidRPr="004A342C">
        <w:rPr>
          <w:rFonts w:ascii="Times New Roman" w:eastAsiaTheme="minorEastAsia" w:hAnsi="Times New Roman" w:cs="Times New Roman"/>
          <w:sz w:val="24"/>
          <w:szCs w:val="24"/>
        </w:rPr>
        <w:t xml:space="preserve">studies was not significant </w:t>
      </w:r>
      <w:r w:rsidRPr="004A342C">
        <w:rPr>
          <w:rFonts w:ascii="Times New Roman" w:eastAsiaTheme="minorEastAsia" w:hAnsi="Times New Roman" w:cs="Times New Roman"/>
          <w:sz w:val="24"/>
          <w:szCs w:val="24"/>
        </w:rPr>
        <w:t>(</w:t>
      </w:r>
      <m:oMath>
        <m:acc>
          <m:accPr>
            <m:ctrlPr>
              <w:rPr>
                <w:rFonts w:ascii="Cambria Math" w:hAnsi="Cambria Math" w:cs="Times New Roman"/>
                <w:i/>
                <w:sz w:val="24"/>
                <w:szCs w:val="24"/>
              </w:rPr>
            </m:ctrlPr>
          </m:accPr>
          <m:e>
            <m:r>
              <w:rPr>
                <w:rFonts w:ascii="Cambria Math" w:hAnsi="Cambria Math" w:cs="Times New Roman"/>
                <w:sz w:val="24"/>
                <w:szCs w:val="24"/>
              </w:rPr>
              <m:t>σ</m:t>
            </m:r>
          </m:e>
        </m:acc>
      </m:oMath>
      <w:r w:rsidRPr="004A342C">
        <w:rPr>
          <w:rFonts w:ascii="Times New Roman" w:eastAsiaTheme="minorEastAsia" w:hAnsi="Times New Roman" w:cs="Times New Roman"/>
          <w:sz w:val="24"/>
          <w:szCs w:val="24"/>
          <w:vertAlign w:val="superscript"/>
        </w:rPr>
        <w:t>2</w:t>
      </w:r>
      <w:r w:rsidRPr="004A342C">
        <w:rPr>
          <w:rFonts w:ascii="Times New Roman" w:eastAsiaTheme="minorEastAsia" w:hAnsi="Times New Roman" w:cs="Times New Roman"/>
          <w:sz w:val="24"/>
          <w:szCs w:val="24"/>
        </w:rPr>
        <w:t xml:space="preserve"> &lt; .001,</w:t>
      </w:r>
      <w:r w:rsidRPr="004A342C">
        <w:rPr>
          <w:rFonts w:ascii="Times New Roman" w:eastAsiaTheme="minorEastAsia" w:hAnsi="Times New Roman" w:cs="Times New Roman"/>
          <w:i/>
          <w:sz w:val="24"/>
          <w:szCs w:val="24"/>
        </w:rPr>
        <w:t xml:space="preserve"> χ</w:t>
      </w:r>
      <w:r w:rsidRPr="004A342C">
        <w:rPr>
          <w:rFonts w:ascii="Times New Roman" w:eastAsiaTheme="minorEastAsia" w:hAnsi="Times New Roman" w:cs="Times New Roman"/>
          <w:sz w:val="24"/>
          <w:szCs w:val="24"/>
          <w:vertAlign w:val="superscript"/>
        </w:rPr>
        <w:t xml:space="preserve">2 </w:t>
      </w:r>
      <w:r w:rsidRPr="004A342C">
        <w:rPr>
          <w:rFonts w:ascii="Times New Roman" w:eastAsiaTheme="minorEastAsia" w:hAnsi="Times New Roman" w:cs="Times New Roman"/>
          <w:sz w:val="24"/>
          <w:szCs w:val="24"/>
        </w:rPr>
        <w:t xml:space="preserve">(1) &lt; .001, </w:t>
      </w:r>
      <w:r w:rsidRPr="004A342C">
        <w:rPr>
          <w:rFonts w:ascii="Times New Roman" w:eastAsiaTheme="minorEastAsia" w:hAnsi="Times New Roman" w:cs="Times New Roman"/>
          <w:i/>
          <w:sz w:val="24"/>
          <w:szCs w:val="24"/>
        </w:rPr>
        <w:t>p</w:t>
      </w:r>
      <w:r w:rsidRPr="004A342C">
        <w:rPr>
          <w:rFonts w:ascii="Times New Roman" w:eastAsiaTheme="minorEastAsia" w:hAnsi="Times New Roman" w:cs="Times New Roman"/>
          <w:sz w:val="24"/>
          <w:szCs w:val="24"/>
        </w:rPr>
        <w:t xml:space="preserve"> = 984). </w:t>
      </w:r>
      <w:r w:rsidRPr="004A342C">
        <w:rPr>
          <w:rFonts w:ascii="Times New Roman" w:hAnsi="Times New Roman" w:cs="Times New Roman"/>
          <w:sz w:val="24"/>
          <w:szCs w:val="24"/>
        </w:rPr>
        <w:t>Significant variation within studies was present (</w:t>
      </w:r>
      <m:oMath>
        <m:acc>
          <m:accPr>
            <m:ctrlPr>
              <w:rPr>
                <w:rFonts w:ascii="Cambria Math" w:hAnsi="Cambria Math" w:cs="Times New Roman"/>
                <w:i/>
                <w:sz w:val="24"/>
                <w:szCs w:val="24"/>
              </w:rPr>
            </m:ctrlPr>
          </m:accPr>
          <m:e>
            <m:r>
              <w:rPr>
                <w:rFonts w:ascii="Cambria Math" w:hAnsi="Cambria Math" w:cs="Times New Roman"/>
                <w:sz w:val="24"/>
                <w:szCs w:val="24"/>
              </w:rPr>
              <m:t>σ</m:t>
            </m:r>
          </m:e>
        </m:acc>
      </m:oMath>
      <w:r w:rsidRPr="004A342C">
        <w:rPr>
          <w:rFonts w:ascii="Times New Roman" w:eastAsiaTheme="minorEastAsia" w:hAnsi="Times New Roman" w:cs="Times New Roman"/>
          <w:sz w:val="24"/>
          <w:szCs w:val="24"/>
          <w:vertAlign w:val="superscript"/>
        </w:rPr>
        <w:t>2</w:t>
      </w:r>
      <w:r w:rsidRPr="004A342C">
        <w:rPr>
          <w:rFonts w:ascii="Times New Roman" w:eastAsiaTheme="minorEastAsia" w:hAnsi="Times New Roman" w:cs="Times New Roman"/>
          <w:sz w:val="24"/>
          <w:szCs w:val="24"/>
        </w:rPr>
        <w:t xml:space="preserve"> = .014,</w:t>
      </w:r>
      <w:r w:rsidRPr="004A342C">
        <w:rPr>
          <w:rFonts w:ascii="Times New Roman" w:eastAsiaTheme="minorEastAsia" w:hAnsi="Times New Roman" w:cs="Times New Roman"/>
          <w:i/>
          <w:sz w:val="24"/>
          <w:szCs w:val="24"/>
        </w:rPr>
        <w:t xml:space="preserve"> χ</w:t>
      </w:r>
      <w:r w:rsidRPr="004A342C">
        <w:rPr>
          <w:rFonts w:ascii="Times New Roman" w:eastAsiaTheme="minorEastAsia" w:hAnsi="Times New Roman" w:cs="Times New Roman"/>
          <w:sz w:val="24"/>
          <w:szCs w:val="24"/>
          <w:vertAlign w:val="superscript"/>
        </w:rPr>
        <w:t xml:space="preserve">2 </w:t>
      </w:r>
      <w:r w:rsidRPr="004A342C">
        <w:rPr>
          <w:rFonts w:ascii="Times New Roman" w:eastAsiaTheme="minorEastAsia" w:hAnsi="Times New Roman" w:cs="Times New Roman"/>
          <w:sz w:val="24"/>
          <w:szCs w:val="24"/>
        </w:rPr>
        <w:t xml:space="preserve">(1) = 10.23, </w:t>
      </w:r>
      <w:r w:rsidRPr="004A342C">
        <w:rPr>
          <w:rFonts w:ascii="Times New Roman" w:eastAsiaTheme="minorEastAsia" w:hAnsi="Times New Roman" w:cs="Times New Roman"/>
          <w:i/>
          <w:sz w:val="24"/>
          <w:szCs w:val="24"/>
        </w:rPr>
        <w:t>p</w:t>
      </w:r>
      <w:r w:rsidRPr="004A342C">
        <w:rPr>
          <w:rFonts w:ascii="Times New Roman" w:eastAsiaTheme="minorEastAsia" w:hAnsi="Times New Roman" w:cs="Times New Roman"/>
          <w:sz w:val="24"/>
          <w:szCs w:val="24"/>
        </w:rPr>
        <w:t xml:space="preserve"> &lt; .001). A total of 0.69% of the total variance was accounted for by variation in effect sizes between studies, 65.20% within studies, and approximately 34.11% by random sampling variance.</w:t>
      </w:r>
    </w:p>
    <w:p w14:paraId="540A6506" w14:textId="141C6D7F" w:rsidR="005C7027" w:rsidRDefault="00CA1A57" w:rsidP="00816B16">
      <w:pPr>
        <w:autoSpaceDE w:val="0"/>
        <w:autoSpaceDN w:val="0"/>
        <w:adjustRightInd w:val="0"/>
        <w:spacing w:after="0" w:line="480" w:lineRule="auto"/>
        <w:ind w:firstLine="708"/>
        <w:rPr>
          <w:rFonts w:ascii="Times New Roman" w:eastAsiaTheme="minorEastAsia" w:hAnsi="Times New Roman" w:cs="Times New Roman"/>
          <w:sz w:val="24"/>
          <w:szCs w:val="24"/>
        </w:rPr>
      </w:pPr>
      <w:r w:rsidRPr="004A342C">
        <w:rPr>
          <w:rFonts w:ascii="Times New Roman" w:eastAsiaTheme="minorEastAsia" w:hAnsi="Times New Roman" w:cs="Times New Roman"/>
          <w:sz w:val="24"/>
          <w:szCs w:val="24"/>
        </w:rPr>
        <w:t xml:space="preserve">Taken together, significant heterogeneity between and within studies seems to be present in the sensitivity–attachment dataset. Moderators that could possibly explain part of this second- and third-level variation in effect sizes were therefore added to the sensitivity–attachment random effects model. The </w:t>
      </w:r>
      <w:r w:rsidRPr="004A342C">
        <w:rPr>
          <w:rFonts w:ascii="Times New Roman" w:hAnsi="Times New Roman" w:cs="Times New Roman"/>
          <w:sz w:val="24"/>
          <w:szCs w:val="24"/>
        </w:rPr>
        <w:t>mentalization</w:t>
      </w:r>
      <w:r w:rsidRPr="004A342C">
        <w:rPr>
          <w:rFonts w:ascii="Times New Roman" w:eastAsiaTheme="minorEastAsia" w:hAnsi="Times New Roman" w:cs="Times New Roman"/>
          <w:sz w:val="24"/>
          <w:szCs w:val="24"/>
        </w:rPr>
        <w:t xml:space="preserve">–attachment and </w:t>
      </w:r>
      <w:r w:rsidRPr="004A342C">
        <w:rPr>
          <w:rFonts w:ascii="Times New Roman" w:hAnsi="Times New Roman" w:cs="Times New Roman"/>
          <w:sz w:val="24"/>
          <w:szCs w:val="24"/>
        </w:rPr>
        <w:t>mentalization</w:t>
      </w:r>
      <w:r w:rsidRPr="004A342C">
        <w:rPr>
          <w:rFonts w:ascii="Times New Roman" w:eastAsiaTheme="minorEastAsia" w:hAnsi="Times New Roman" w:cs="Times New Roman"/>
          <w:sz w:val="24"/>
          <w:szCs w:val="24"/>
        </w:rPr>
        <w:t xml:space="preserve">–sensitivity effect sizes showed substantial variety in effect sizes only within studies. </w:t>
      </w:r>
      <w:r w:rsidR="00F37260">
        <w:rPr>
          <w:rFonts w:ascii="Times New Roman" w:eastAsiaTheme="minorEastAsia" w:hAnsi="Times New Roman" w:cs="Times New Roman"/>
          <w:sz w:val="24"/>
          <w:szCs w:val="24"/>
        </w:rPr>
        <w:t xml:space="preserve">Thus, for the </w:t>
      </w:r>
      <w:r w:rsidRPr="004C46F3">
        <w:rPr>
          <w:rFonts w:ascii="Times New Roman" w:eastAsiaTheme="minorEastAsia" w:hAnsi="Times New Roman" w:cs="Times New Roman"/>
          <w:sz w:val="24"/>
          <w:szCs w:val="24"/>
        </w:rPr>
        <w:t xml:space="preserve">analyses on </w:t>
      </w:r>
      <w:r w:rsidRPr="004C46F3">
        <w:rPr>
          <w:rFonts w:ascii="Times New Roman" w:hAnsi="Times New Roman" w:cs="Times New Roman"/>
          <w:sz w:val="24"/>
          <w:szCs w:val="24"/>
        </w:rPr>
        <w:t xml:space="preserve">parental mentalization </w:t>
      </w:r>
      <w:r w:rsidR="00F37260">
        <w:rPr>
          <w:rFonts w:ascii="Times New Roman" w:eastAsiaTheme="minorEastAsia" w:hAnsi="Times New Roman" w:cs="Times New Roman"/>
          <w:sz w:val="24"/>
          <w:szCs w:val="24"/>
        </w:rPr>
        <w:t>and attachment as well as</w:t>
      </w:r>
      <w:r w:rsidRPr="004C46F3">
        <w:rPr>
          <w:rFonts w:ascii="Times New Roman" w:eastAsiaTheme="minorEastAsia" w:hAnsi="Times New Roman" w:cs="Times New Roman"/>
          <w:sz w:val="24"/>
          <w:szCs w:val="24"/>
        </w:rPr>
        <w:t xml:space="preserve"> parental </w:t>
      </w:r>
      <w:r w:rsidRPr="004C46F3">
        <w:rPr>
          <w:rFonts w:ascii="Times New Roman" w:hAnsi="Times New Roman" w:cs="Times New Roman"/>
          <w:sz w:val="24"/>
          <w:szCs w:val="24"/>
        </w:rPr>
        <w:t xml:space="preserve">mentalization </w:t>
      </w:r>
      <w:r w:rsidR="00F37260">
        <w:rPr>
          <w:rFonts w:ascii="Times New Roman" w:eastAsiaTheme="minorEastAsia" w:hAnsi="Times New Roman" w:cs="Times New Roman"/>
          <w:sz w:val="24"/>
          <w:szCs w:val="24"/>
        </w:rPr>
        <w:t>and sensitivity,</w:t>
      </w:r>
      <w:r w:rsidRPr="004C46F3">
        <w:rPr>
          <w:rFonts w:ascii="Times New Roman" w:eastAsiaTheme="minorEastAsia" w:hAnsi="Times New Roman" w:cs="Times New Roman"/>
          <w:sz w:val="24"/>
          <w:szCs w:val="24"/>
        </w:rPr>
        <w:t xml:space="preserve"> we report</w:t>
      </w:r>
      <w:r w:rsidR="004C46F3">
        <w:rPr>
          <w:rFonts w:ascii="Times New Roman" w:eastAsiaTheme="minorEastAsia" w:hAnsi="Times New Roman" w:cs="Times New Roman"/>
          <w:sz w:val="24"/>
          <w:szCs w:val="24"/>
        </w:rPr>
        <w:t>ed</w:t>
      </w:r>
      <w:r w:rsidR="005C7027" w:rsidRPr="004C46F3">
        <w:rPr>
          <w:rFonts w:ascii="Times New Roman" w:eastAsiaTheme="minorEastAsia" w:hAnsi="Times New Roman" w:cs="Times New Roman"/>
          <w:sz w:val="24"/>
          <w:szCs w:val="24"/>
        </w:rPr>
        <w:t xml:space="preserve"> </w:t>
      </w:r>
      <w:r w:rsidR="00F37260">
        <w:rPr>
          <w:rFonts w:ascii="Times New Roman" w:eastAsiaTheme="minorEastAsia" w:hAnsi="Times New Roman" w:cs="Times New Roman"/>
          <w:sz w:val="24"/>
          <w:szCs w:val="24"/>
        </w:rPr>
        <w:t>on the effects of moderator variables</w:t>
      </w:r>
      <w:r w:rsidR="005C7027" w:rsidRPr="004C46F3">
        <w:rPr>
          <w:rFonts w:ascii="Times New Roman" w:eastAsiaTheme="minorEastAsia" w:hAnsi="Times New Roman" w:cs="Times New Roman"/>
          <w:sz w:val="24"/>
          <w:szCs w:val="24"/>
        </w:rPr>
        <w:t xml:space="preserve"> for which</w:t>
      </w:r>
      <w:r w:rsidR="004E52AF" w:rsidRPr="004C46F3">
        <w:rPr>
          <w:rFonts w:ascii="Times New Roman" w:eastAsiaTheme="minorEastAsia" w:hAnsi="Times New Roman" w:cs="Times New Roman"/>
          <w:sz w:val="24"/>
          <w:szCs w:val="24"/>
        </w:rPr>
        <w:t xml:space="preserve"> </w:t>
      </w:r>
      <w:r w:rsidR="00F37260">
        <w:rPr>
          <w:rFonts w:ascii="Times New Roman" w:eastAsiaTheme="minorEastAsia" w:hAnsi="Times New Roman" w:cs="Times New Roman"/>
          <w:sz w:val="24"/>
          <w:szCs w:val="24"/>
        </w:rPr>
        <w:t xml:space="preserve">(some of the) </w:t>
      </w:r>
      <w:r w:rsidR="004E52AF" w:rsidRPr="004C46F3">
        <w:rPr>
          <w:rFonts w:ascii="Times New Roman" w:eastAsiaTheme="minorEastAsia" w:hAnsi="Times New Roman" w:cs="Times New Roman"/>
          <w:sz w:val="24"/>
          <w:szCs w:val="24"/>
        </w:rPr>
        <w:t xml:space="preserve">studies </w:t>
      </w:r>
      <w:r w:rsidR="004C46F3" w:rsidRPr="004C46F3">
        <w:rPr>
          <w:rFonts w:ascii="Times New Roman" w:eastAsiaTheme="minorEastAsia" w:hAnsi="Times New Roman" w:cs="Times New Roman"/>
          <w:sz w:val="24"/>
          <w:szCs w:val="24"/>
        </w:rPr>
        <w:t>presented</w:t>
      </w:r>
      <w:r w:rsidR="004E52AF" w:rsidRPr="004C46F3">
        <w:rPr>
          <w:rFonts w:ascii="Times New Roman" w:eastAsiaTheme="minorEastAsia" w:hAnsi="Times New Roman" w:cs="Times New Roman"/>
          <w:sz w:val="24"/>
          <w:szCs w:val="24"/>
        </w:rPr>
        <w:t xml:space="preserve"> </w:t>
      </w:r>
      <w:r w:rsidR="005C7027" w:rsidRPr="004C46F3">
        <w:rPr>
          <w:rFonts w:ascii="Times New Roman" w:eastAsiaTheme="minorEastAsia" w:hAnsi="Times New Roman" w:cs="Times New Roman"/>
          <w:sz w:val="24"/>
          <w:szCs w:val="24"/>
        </w:rPr>
        <w:t>multiple effect sizes</w:t>
      </w:r>
      <w:r w:rsidR="004C46F3">
        <w:rPr>
          <w:rFonts w:ascii="Times New Roman" w:eastAsiaTheme="minorEastAsia" w:hAnsi="Times New Roman" w:cs="Times New Roman"/>
          <w:sz w:val="24"/>
          <w:szCs w:val="24"/>
        </w:rPr>
        <w:t xml:space="preserve"> (see below for more information)</w:t>
      </w:r>
      <w:r w:rsidR="005C7027" w:rsidRPr="004C46F3">
        <w:rPr>
          <w:rFonts w:ascii="Times New Roman" w:eastAsiaTheme="minorEastAsia" w:hAnsi="Times New Roman" w:cs="Times New Roman"/>
          <w:sz w:val="24"/>
          <w:szCs w:val="24"/>
        </w:rPr>
        <w:t>.</w:t>
      </w:r>
    </w:p>
    <w:p w14:paraId="719FB41E" w14:textId="2DD2694D" w:rsidR="00CA1A57" w:rsidRPr="004A342C" w:rsidRDefault="00CA1A57" w:rsidP="00816B16">
      <w:pPr>
        <w:autoSpaceDE w:val="0"/>
        <w:autoSpaceDN w:val="0"/>
        <w:adjustRightInd w:val="0"/>
        <w:spacing w:after="0" w:line="480" w:lineRule="auto"/>
        <w:ind w:firstLine="708"/>
        <w:rPr>
          <w:rFonts w:ascii="Times New Roman" w:eastAsiaTheme="minorEastAsia" w:hAnsi="Times New Roman" w:cs="Times New Roman"/>
          <w:b/>
          <w:sz w:val="24"/>
          <w:szCs w:val="24"/>
        </w:rPr>
      </w:pPr>
      <w:r w:rsidRPr="004A342C">
        <w:rPr>
          <w:rFonts w:ascii="Times New Roman" w:eastAsiaTheme="minorEastAsia" w:hAnsi="Times New Roman" w:cs="Times New Roman"/>
          <w:b/>
          <w:sz w:val="24"/>
          <w:szCs w:val="24"/>
        </w:rPr>
        <w:t>Moderator Analyses</w:t>
      </w:r>
    </w:p>
    <w:p w14:paraId="16CDCA4D" w14:textId="77777777" w:rsidR="00CA1A57" w:rsidRPr="004A342C" w:rsidRDefault="00CA1A57" w:rsidP="00816B16">
      <w:pPr>
        <w:autoSpaceDE w:val="0"/>
        <w:autoSpaceDN w:val="0"/>
        <w:adjustRightInd w:val="0"/>
        <w:spacing w:after="0" w:line="480" w:lineRule="auto"/>
        <w:rPr>
          <w:rFonts w:ascii="Times New Roman" w:eastAsiaTheme="minorEastAsia" w:hAnsi="Times New Roman" w:cs="Times New Roman"/>
          <w:sz w:val="24"/>
          <w:szCs w:val="24"/>
        </w:rPr>
      </w:pPr>
      <w:r w:rsidRPr="004A342C">
        <w:rPr>
          <w:rFonts w:ascii="Times New Roman" w:eastAsiaTheme="minorEastAsia" w:hAnsi="Times New Roman" w:cs="Times New Roman"/>
          <w:sz w:val="24"/>
          <w:szCs w:val="24"/>
        </w:rPr>
        <w:tab/>
        <w:t xml:space="preserve">By adding moderators as covariates to the random effect models (separately), we examined the extent to which study and sample characteristics affected the associations we found for the triangular relations between parental mentalization, sensitivity, and attachment security. An overview of all moderator variables is presented in Appendix C. In the tables, Fisher’s Z coefficients are presented. For ease of interpretation we again reported Pearson’s </w:t>
      </w:r>
      <w:r w:rsidRPr="004A342C">
        <w:rPr>
          <w:rFonts w:ascii="Times New Roman" w:eastAsiaTheme="minorEastAsia" w:hAnsi="Times New Roman" w:cs="Times New Roman"/>
          <w:i/>
          <w:sz w:val="24"/>
          <w:szCs w:val="24"/>
        </w:rPr>
        <w:t>r</w:t>
      </w:r>
      <w:r w:rsidRPr="004A342C">
        <w:rPr>
          <w:rFonts w:ascii="Times New Roman" w:eastAsiaTheme="minorEastAsia" w:hAnsi="Times New Roman" w:cs="Times New Roman"/>
          <w:sz w:val="24"/>
          <w:szCs w:val="24"/>
        </w:rPr>
        <w:t xml:space="preserve"> coefficients in text.</w:t>
      </w:r>
    </w:p>
    <w:p w14:paraId="046372B1" w14:textId="7CF2A89F" w:rsidR="008250BF" w:rsidRPr="004A342C" w:rsidRDefault="00CA1A57" w:rsidP="00816B16">
      <w:pPr>
        <w:spacing w:after="0" w:line="480" w:lineRule="auto"/>
        <w:rPr>
          <w:rFonts w:ascii="Times New Roman" w:eastAsiaTheme="minorEastAsia" w:hAnsi="Times New Roman" w:cs="Times New Roman"/>
          <w:b/>
          <w:sz w:val="24"/>
          <w:szCs w:val="24"/>
        </w:rPr>
      </w:pPr>
      <w:r w:rsidRPr="004A342C">
        <w:rPr>
          <w:rFonts w:ascii="Times New Roman" w:eastAsiaTheme="minorEastAsia" w:hAnsi="Times New Roman" w:cs="Times New Roman"/>
          <w:sz w:val="24"/>
          <w:szCs w:val="24"/>
          <w:lang w:val="en-GB"/>
        </w:rPr>
        <w:t xml:space="preserve"> </w:t>
      </w:r>
      <w:r w:rsidRPr="004A342C">
        <w:rPr>
          <w:rFonts w:ascii="Times New Roman" w:eastAsiaTheme="minorEastAsia" w:hAnsi="Times New Roman" w:cs="Times New Roman"/>
          <w:sz w:val="24"/>
          <w:szCs w:val="24"/>
          <w:lang w:val="en-GB"/>
        </w:rPr>
        <w:tab/>
      </w:r>
      <w:r w:rsidR="00875DDC" w:rsidRPr="00875DDC">
        <w:rPr>
          <w:rFonts w:ascii="Times New Roman" w:hAnsi="Times New Roman" w:cs="Times New Roman"/>
          <w:b/>
          <w:sz w:val="24"/>
          <w:szCs w:val="24"/>
        </w:rPr>
        <w:t xml:space="preserve">Parental Mentalization and Attachment. </w:t>
      </w:r>
      <w:r w:rsidR="00875DDC" w:rsidRPr="00875DDC">
        <w:rPr>
          <w:rFonts w:ascii="Times New Roman" w:hAnsi="Times New Roman" w:cs="Times New Roman"/>
          <w:sz w:val="24"/>
          <w:szCs w:val="24"/>
        </w:rPr>
        <w:t>The effects of the following potential moderator variables were tested: infant age during the mentalization and attachment assessment, time between consecutive measurements, age of the parents, gender of the parent, SES (low or middle-high), conceptual approach (mind-mindedness vs. insightfulness and parental reflective functioning), and accuracy of mentalizing (appropriate vs. non-attuned mind-mindedness). For these variables, multiple effect sizes were sometimes reported within single studies. For instance, in the study of Demers et al. (2010a), effect sizes were reported for adolescent mothers and adult mothers, differing in SES and mean age. The variables listed above were thus potential moderators that could explain variance at the second and/or third level. Table 3 shows the results of the moderator analyses for the meta-analysis on the relation between parental mentalization and attachment security. The results of the analyses with all moderator variables are shown in Appendix D, Table D1 (i.e., in this table moderators were added that could only explain between-study-variance, such as publication year, etc.).</w:t>
      </w:r>
      <w:r w:rsidRPr="004A342C">
        <w:rPr>
          <w:rFonts w:ascii="Times New Roman" w:eastAsiaTheme="minorEastAsia" w:hAnsi="Times New Roman" w:cs="Times New Roman"/>
          <w:sz w:val="24"/>
          <w:szCs w:val="24"/>
        </w:rPr>
        <w:br/>
        <w:t xml:space="preserve"> </w:t>
      </w:r>
      <w:r w:rsidRPr="004A342C">
        <w:rPr>
          <w:rFonts w:ascii="Times New Roman" w:eastAsiaTheme="minorEastAsia" w:hAnsi="Times New Roman" w:cs="Times New Roman"/>
          <w:sz w:val="24"/>
          <w:szCs w:val="24"/>
        </w:rPr>
        <w:tab/>
        <w:t xml:space="preserve">None of the study or sample characteristics showed a significant effect on the </w:t>
      </w:r>
      <w:r w:rsidR="0012743A" w:rsidRPr="004A342C">
        <w:rPr>
          <w:rFonts w:ascii="Times New Roman" w:eastAsiaTheme="minorEastAsia" w:hAnsi="Times New Roman" w:cs="Times New Roman"/>
          <w:sz w:val="24"/>
          <w:szCs w:val="24"/>
        </w:rPr>
        <w:t>pooled</w:t>
      </w:r>
      <w:r w:rsidRPr="004A342C">
        <w:rPr>
          <w:rFonts w:ascii="Times New Roman" w:eastAsiaTheme="minorEastAsia" w:hAnsi="Times New Roman" w:cs="Times New Roman"/>
          <w:sz w:val="24"/>
          <w:szCs w:val="24"/>
        </w:rPr>
        <w:t xml:space="preserve"> </w:t>
      </w:r>
      <w:r w:rsidR="0012743A" w:rsidRPr="004A342C">
        <w:rPr>
          <w:rFonts w:ascii="Times New Roman" w:eastAsiaTheme="minorEastAsia" w:hAnsi="Times New Roman" w:cs="Times New Roman"/>
          <w:sz w:val="24"/>
          <w:szCs w:val="24"/>
        </w:rPr>
        <w:t>correlation</w:t>
      </w:r>
      <w:r w:rsidRPr="004A342C">
        <w:rPr>
          <w:rFonts w:ascii="Times New Roman" w:eastAsiaTheme="minorEastAsia" w:hAnsi="Times New Roman" w:cs="Times New Roman"/>
          <w:sz w:val="24"/>
          <w:szCs w:val="24"/>
        </w:rPr>
        <w:t xml:space="preserve"> between </w:t>
      </w:r>
      <w:r w:rsidRPr="004A342C">
        <w:rPr>
          <w:rFonts w:ascii="Times New Roman" w:hAnsi="Times New Roman" w:cs="Times New Roman"/>
          <w:sz w:val="24"/>
          <w:szCs w:val="24"/>
        </w:rPr>
        <w:t xml:space="preserve">parental mentalization </w:t>
      </w:r>
      <w:r w:rsidRPr="004A342C">
        <w:rPr>
          <w:rFonts w:ascii="Times New Roman" w:eastAsiaTheme="minorEastAsia" w:hAnsi="Times New Roman" w:cs="Times New Roman"/>
          <w:sz w:val="24"/>
          <w:szCs w:val="24"/>
        </w:rPr>
        <w:t xml:space="preserve">and attachment. </w:t>
      </w:r>
      <w:r w:rsidRPr="004A342C">
        <w:rPr>
          <w:rFonts w:ascii="Times New Roman" w:hAnsi="Times New Roman" w:cs="Times New Roman"/>
          <w:sz w:val="24"/>
          <w:szCs w:val="24"/>
        </w:rPr>
        <w:t>There were few studies available on insightfulness (</w:t>
      </w:r>
      <w:r w:rsidRPr="004A342C">
        <w:rPr>
          <w:rFonts w:ascii="Times New Roman" w:hAnsi="Times New Roman" w:cs="Times New Roman"/>
          <w:i/>
          <w:sz w:val="24"/>
          <w:szCs w:val="24"/>
        </w:rPr>
        <w:t>k</w:t>
      </w:r>
      <w:r w:rsidRPr="004A342C">
        <w:rPr>
          <w:rFonts w:ascii="Times New Roman" w:hAnsi="Times New Roman" w:cs="Times New Roman"/>
          <w:sz w:val="24"/>
          <w:szCs w:val="24"/>
        </w:rPr>
        <w:t xml:space="preserve"> = 2) and parental reflective functioning (</w:t>
      </w:r>
      <w:r w:rsidRPr="004A342C">
        <w:rPr>
          <w:rFonts w:ascii="Times New Roman" w:hAnsi="Times New Roman" w:cs="Times New Roman"/>
          <w:i/>
          <w:sz w:val="24"/>
          <w:szCs w:val="24"/>
        </w:rPr>
        <w:t>k</w:t>
      </w:r>
      <w:r w:rsidRPr="004A342C">
        <w:rPr>
          <w:rFonts w:ascii="Times New Roman" w:hAnsi="Times New Roman" w:cs="Times New Roman"/>
          <w:sz w:val="24"/>
          <w:szCs w:val="24"/>
        </w:rPr>
        <w:t xml:space="preserve"> = 3) in relation to attachment. Therefore, we decided to test whether studies </w:t>
      </w:r>
      <w:r w:rsidRPr="004A342C">
        <w:rPr>
          <w:rFonts w:ascii="Times New Roman" w:eastAsiaTheme="minorEastAsia" w:hAnsi="Times New Roman" w:cs="Times New Roman"/>
          <w:sz w:val="24"/>
          <w:szCs w:val="24"/>
        </w:rPr>
        <w:t>using mind-mindedness (</w:t>
      </w:r>
      <w:r w:rsidRPr="004A342C">
        <w:rPr>
          <w:rFonts w:ascii="Times New Roman" w:eastAsiaTheme="minorEastAsia" w:hAnsi="Times New Roman" w:cs="Times New Roman"/>
          <w:i/>
          <w:sz w:val="24"/>
          <w:szCs w:val="24"/>
        </w:rPr>
        <w:t>k</w:t>
      </w:r>
      <w:r w:rsidRPr="004A342C">
        <w:rPr>
          <w:rFonts w:ascii="Times New Roman" w:eastAsiaTheme="minorEastAsia" w:hAnsi="Times New Roman" w:cs="Times New Roman"/>
          <w:sz w:val="24"/>
          <w:szCs w:val="24"/>
        </w:rPr>
        <w:t xml:space="preserve"> = 8) yielded different effect sizes compared to studies using insightfulness or parental reflective functioning. The results were non-significant. With regard to the studies using the observational assessment of mind-mindedness (</w:t>
      </w:r>
      <w:r w:rsidRPr="004A342C">
        <w:rPr>
          <w:rFonts w:ascii="Times New Roman" w:eastAsiaTheme="minorEastAsia" w:hAnsi="Times New Roman" w:cs="Times New Roman"/>
          <w:i/>
          <w:sz w:val="24"/>
          <w:szCs w:val="24"/>
        </w:rPr>
        <w:t>k</w:t>
      </w:r>
      <w:r w:rsidRPr="004A342C">
        <w:rPr>
          <w:rFonts w:ascii="Times New Roman" w:eastAsiaTheme="minorEastAsia" w:hAnsi="Times New Roman" w:cs="Times New Roman"/>
          <w:sz w:val="24"/>
          <w:szCs w:val="24"/>
        </w:rPr>
        <w:t xml:space="preserve"> = 7), the index of </w:t>
      </w:r>
      <w:r w:rsidRPr="004A342C">
        <w:rPr>
          <w:rFonts w:ascii="Times New Roman" w:hAnsi="Times New Roman" w:cs="Times New Roman"/>
          <w:sz w:val="24"/>
          <w:szCs w:val="24"/>
        </w:rPr>
        <w:t xml:space="preserve">mind-mindedness </w:t>
      </w:r>
      <w:r w:rsidRPr="004A342C">
        <w:rPr>
          <w:rFonts w:ascii="Times New Roman" w:eastAsiaTheme="minorEastAsia" w:hAnsi="Times New Roman" w:cs="Times New Roman"/>
          <w:sz w:val="24"/>
          <w:szCs w:val="24"/>
        </w:rPr>
        <w:t xml:space="preserve">(appropriate versus non-attuned mind-related comments) was a significant covariate in the relation between </w:t>
      </w:r>
      <w:r w:rsidRPr="004A342C">
        <w:rPr>
          <w:rFonts w:ascii="Times New Roman" w:hAnsi="Times New Roman" w:cs="Times New Roman"/>
          <w:sz w:val="24"/>
          <w:szCs w:val="24"/>
        </w:rPr>
        <w:t xml:space="preserve">mind-mindedness </w:t>
      </w:r>
      <w:r w:rsidRPr="004A342C">
        <w:rPr>
          <w:rFonts w:ascii="Times New Roman" w:eastAsiaTheme="minorEastAsia" w:hAnsi="Times New Roman" w:cs="Times New Roman"/>
          <w:sz w:val="24"/>
          <w:szCs w:val="24"/>
        </w:rPr>
        <w:t xml:space="preserve">and attachment, </w:t>
      </w:r>
      <w:r w:rsidRPr="004A342C">
        <w:rPr>
          <w:rFonts w:ascii="Times New Roman" w:eastAsiaTheme="minorEastAsia" w:hAnsi="Times New Roman" w:cs="Times New Roman"/>
          <w:i/>
          <w:sz w:val="24"/>
          <w:szCs w:val="24"/>
        </w:rPr>
        <w:t>F</w:t>
      </w:r>
      <w:r w:rsidRPr="004A342C">
        <w:rPr>
          <w:rFonts w:ascii="Times New Roman" w:eastAsiaTheme="minorEastAsia" w:hAnsi="Times New Roman" w:cs="Times New Roman"/>
          <w:sz w:val="24"/>
          <w:szCs w:val="24"/>
        </w:rPr>
        <w:t xml:space="preserve">(1, 12) = 8.60, </w:t>
      </w:r>
      <w:r w:rsidRPr="004A342C">
        <w:rPr>
          <w:rFonts w:ascii="Times New Roman" w:eastAsiaTheme="minorEastAsia" w:hAnsi="Times New Roman" w:cs="Times New Roman"/>
          <w:i/>
          <w:sz w:val="24"/>
          <w:szCs w:val="24"/>
        </w:rPr>
        <w:t>p</w:t>
      </w:r>
      <w:r w:rsidRPr="004A342C">
        <w:rPr>
          <w:rFonts w:ascii="Times New Roman" w:eastAsiaTheme="minorEastAsia" w:hAnsi="Times New Roman" w:cs="Times New Roman"/>
          <w:sz w:val="24"/>
          <w:szCs w:val="24"/>
        </w:rPr>
        <w:t xml:space="preserve"> = .013. Non-attuned mind-related comments showed a higher </w:t>
      </w:r>
      <w:r w:rsidR="0012743A" w:rsidRPr="004A342C">
        <w:rPr>
          <w:rFonts w:ascii="Times New Roman" w:eastAsiaTheme="minorEastAsia" w:hAnsi="Times New Roman" w:cs="Times New Roman"/>
          <w:sz w:val="24"/>
          <w:szCs w:val="24"/>
        </w:rPr>
        <w:t>pooled</w:t>
      </w:r>
      <w:r w:rsidRPr="004A342C">
        <w:rPr>
          <w:rFonts w:ascii="Times New Roman" w:eastAsiaTheme="minorEastAsia" w:hAnsi="Times New Roman" w:cs="Times New Roman"/>
          <w:sz w:val="24"/>
          <w:szCs w:val="24"/>
        </w:rPr>
        <w:t xml:space="preserve"> correlation with attachment insecurity compared with the relations between appropriate mind-related c</w:t>
      </w:r>
      <w:r w:rsidR="00AB2F10" w:rsidRPr="004A342C">
        <w:rPr>
          <w:rFonts w:ascii="Times New Roman" w:eastAsiaTheme="minorEastAsia" w:hAnsi="Times New Roman" w:cs="Times New Roman"/>
          <w:sz w:val="24"/>
          <w:szCs w:val="24"/>
        </w:rPr>
        <w:t xml:space="preserve">omments and attachment security, </w:t>
      </w:r>
      <w:r w:rsidRPr="004A342C">
        <w:rPr>
          <w:rFonts w:ascii="Times New Roman" w:eastAsiaTheme="minorEastAsia" w:hAnsi="Times New Roman" w:cs="Times New Roman"/>
          <w:i/>
          <w:sz w:val="24"/>
          <w:szCs w:val="24"/>
        </w:rPr>
        <w:t>r</w:t>
      </w:r>
      <w:r w:rsidRPr="004A342C">
        <w:rPr>
          <w:rFonts w:ascii="Times New Roman" w:eastAsiaTheme="minorEastAsia" w:hAnsi="Times New Roman" w:cs="Times New Roman"/>
          <w:sz w:val="24"/>
          <w:szCs w:val="24"/>
        </w:rPr>
        <w:t xml:space="preserve"> = .45, </w:t>
      </w:r>
      <w:r w:rsidRPr="004A342C">
        <w:rPr>
          <w:rFonts w:ascii="Times New Roman" w:eastAsiaTheme="minorEastAsia" w:hAnsi="Times New Roman" w:cs="Times New Roman"/>
          <w:i/>
          <w:sz w:val="24"/>
          <w:szCs w:val="24"/>
        </w:rPr>
        <w:t>p</w:t>
      </w:r>
      <w:r w:rsidRPr="004A342C">
        <w:rPr>
          <w:rFonts w:ascii="Times New Roman" w:eastAsiaTheme="minorEastAsia" w:hAnsi="Times New Roman" w:cs="Times New Roman"/>
          <w:sz w:val="24"/>
          <w:szCs w:val="24"/>
        </w:rPr>
        <w:t xml:space="preserve"> &lt; .001</w:t>
      </w:r>
      <w:r w:rsidR="00AB2F10" w:rsidRPr="004A342C">
        <w:rPr>
          <w:rFonts w:ascii="Times New Roman" w:eastAsiaTheme="minorEastAsia" w:hAnsi="Times New Roman" w:cs="Times New Roman"/>
          <w:sz w:val="24"/>
          <w:szCs w:val="24"/>
        </w:rPr>
        <w:t>,</w:t>
      </w:r>
      <w:r w:rsidRPr="004A342C">
        <w:rPr>
          <w:rFonts w:ascii="Times New Roman" w:eastAsiaTheme="minorEastAsia" w:hAnsi="Times New Roman" w:cs="Times New Roman"/>
          <w:sz w:val="24"/>
          <w:szCs w:val="24"/>
        </w:rPr>
        <w:t xml:space="preserve"> for non-attuned mind-related comments, and </w:t>
      </w:r>
      <w:r w:rsidRPr="004A342C">
        <w:rPr>
          <w:rFonts w:ascii="Times New Roman" w:eastAsiaTheme="minorEastAsia" w:hAnsi="Times New Roman" w:cs="Times New Roman"/>
          <w:i/>
          <w:sz w:val="24"/>
          <w:szCs w:val="24"/>
        </w:rPr>
        <w:t>r</w:t>
      </w:r>
      <w:r w:rsidRPr="004A342C">
        <w:rPr>
          <w:rFonts w:ascii="Times New Roman" w:eastAsiaTheme="minorEastAsia" w:hAnsi="Times New Roman" w:cs="Times New Roman"/>
          <w:sz w:val="24"/>
          <w:szCs w:val="24"/>
        </w:rPr>
        <w:t xml:space="preserve"> = .26, </w:t>
      </w:r>
      <w:r w:rsidRPr="004A342C">
        <w:rPr>
          <w:rFonts w:ascii="Times New Roman" w:eastAsiaTheme="minorEastAsia" w:hAnsi="Times New Roman" w:cs="Times New Roman"/>
          <w:i/>
          <w:sz w:val="24"/>
          <w:szCs w:val="24"/>
        </w:rPr>
        <w:t>p</w:t>
      </w:r>
      <w:r w:rsidRPr="004A342C">
        <w:rPr>
          <w:rFonts w:ascii="Times New Roman" w:eastAsiaTheme="minorEastAsia" w:hAnsi="Times New Roman" w:cs="Times New Roman"/>
          <w:sz w:val="24"/>
          <w:szCs w:val="24"/>
        </w:rPr>
        <w:t xml:space="preserve"> &lt; .001 for appropriate mind-related comments). Although, relative to appropriate mind-related comments, non-attuned mind-related comments were related more strongly to infant attachment, the association between appropriate mind-related comments and attachment was also significant. Because effect sizes for non-attuned mind-related comments were initially recoded to a positive scale, the correlational score should be interpreted as a negative association. Thus, when parents produce lower amounts of non-attuned mind-related comments during interactions with their infant, an increase in secure attachment is observed. </w:t>
      </w:r>
      <w:r w:rsidRPr="004A342C">
        <w:rPr>
          <w:rFonts w:ascii="Times New Roman" w:eastAsiaTheme="minorEastAsia" w:hAnsi="Times New Roman" w:cs="Times New Roman"/>
          <w:b/>
          <w:sz w:val="24"/>
          <w:szCs w:val="24"/>
        </w:rPr>
        <w:tab/>
      </w:r>
    </w:p>
    <w:p w14:paraId="6FD6B8EC" w14:textId="1C91A26D" w:rsidR="00CA1A57" w:rsidRPr="004A342C" w:rsidRDefault="00CA1A57" w:rsidP="00816B16">
      <w:pPr>
        <w:spacing w:after="0" w:line="480" w:lineRule="auto"/>
        <w:ind w:firstLine="708"/>
        <w:rPr>
          <w:rFonts w:ascii="Times New Roman" w:eastAsiaTheme="minorEastAsia" w:hAnsi="Times New Roman" w:cs="Times New Roman"/>
          <w:sz w:val="24"/>
          <w:szCs w:val="24"/>
        </w:rPr>
      </w:pPr>
      <w:r w:rsidRPr="004A342C">
        <w:rPr>
          <w:rFonts w:ascii="Times New Roman" w:eastAsiaTheme="minorEastAsia" w:hAnsi="Times New Roman" w:cs="Times New Roman"/>
          <w:b/>
          <w:sz w:val="24"/>
          <w:szCs w:val="24"/>
        </w:rPr>
        <w:t xml:space="preserve">Sensitivity and Attachment. </w:t>
      </w:r>
      <w:r w:rsidRPr="004A342C">
        <w:rPr>
          <w:rFonts w:ascii="Times New Roman" w:eastAsiaTheme="minorEastAsia" w:hAnsi="Times New Roman" w:cs="Times New Roman"/>
          <w:sz w:val="24"/>
          <w:szCs w:val="24"/>
        </w:rPr>
        <w:t>The results of the moderat</w:t>
      </w:r>
      <w:r w:rsidR="00DC7109" w:rsidRPr="004A342C">
        <w:rPr>
          <w:rFonts w:ascii="Times New Roman" w:eastAsiaTheme="minorEastAsia" w:hAnsi="Times New Roman" w:cs="Times New Roman"/>
          <w:sz w:val="24"/>
          <w:szCs w:val="24"/>
        </w:rPr>
        <w:t>or analyses are shown in Table 4</w:t>
      </w:r>
      <w:r w:rsidRPr="004A342C">
        <w:rPr>
          <w:rFonts w:ascii="Times New Roman" w:eastAsiaTheme="minorEastAsia" w:hAnsi="Times New Roman" w:cs="Times New Roman"/>
          <w:sz w:val="24"/>
          <w:szCs w:val="24"/>
        </w:rPr>
        <w:t xml:space="preserve">. For the relation between sensitivity and attachment, there was substantial variation in effect sizes at the second and third level. We therefore added moderators that could both explain heterogeneity of effect sizes within </w:t>
      </w:r>
      <w:r w:rsidR="00DC7109" w:rsidRPr="004A342C">
        <w:rPr>
          <w:rFonts w:ascii="Times New Roman" w:eastAsiaTheme="minorEastAsia" w:hAnsi="Times New Roman" w:cs="Times New Roman"/>
          <w:sz w:val="24"/>
          <w:szCs w:val="24"/>
        </w:rPr>
        <w:t>and between studies (see Table 4</w:t>
      </w:r>
      <w:r w:rsidRPr="004A342C">
        <w:rPr>
          <w:rFonts w:ascii="Times New Roman" w:eastAsiaTheme="minorEastAsia" w:hAnsi="Times New Roman" w:cs="Times New Roman"/>
          <w:sz w:val="24"/>
          <w:szCs w:val="24"/>
        </w:rPr>
        <w:t xml:space="preserve"> for an overview of the moderator variables). Sample and study characteristics did not significantly moderate the association between sensitivity and attachment. </w:t>
      </w:r>
      <w:r w:rsidRPr="004A342C">
        <w:rPr>
          <w:rFonts w:ascii="Times New Roman" w:hAnsi="Times New Roman" w:cs="Times New Roman"/>
          <w:sz w:val="24"/>
          <w:szCs w:val="24"/>
        </w:rPr>
        <w:t>For three studies, effect sizes were controlled for the influence of other variables in the dataset on sensitivity and attachment</w:t>
      </w:r>
      <w:r w:rsidR="00352F73">
        <w:rPr>
          <w:rFonts w:ascii="Times New Roman" w:hAnsi="Times New Roman" w:cs="Times New Roman"/>
          <w:sz w:val="24"/>
          <w:szCs w:val="24"/>
        </w:rPr>
        <w:t>.</w:t>
      </w:r>
      <w:r w:rsidRPr="004A342C">
        <w:rPr>
          <w:rFonts w:ascii="Times New Roman" w:hAnsi="Times New Roman" w:cs="Times New Roman"/>
          <w:sz w:val="24"/>
          <w:szCs w:val="24"/>
        </w:rPr>
        <w:t xml:space="preserve">  Effect sizes from these studies did not differ from the effect sizes in the studies with “raw” effect sizes, </w:t>
      </w:r>
      <w:r w:rsidRPr="004A342C">
        <w:rPr>
          <w:rFonts w:ascii="Times New Roman" w:hAnsi="Times New Roman" w:cs="Times New Roman"/>
          <w:i/>
          <w:sz w:val="24"/>
          <w:szCs w:val="24"/>
        </w:rPr>
        <w:t>F</w:t>
      </w:r>
      <w:r w:rsidRPr="004A342C">
        <w:rPr>
          <w:rFonts w:ascii="Times New Roman" w:hAnsi="Times New Roman" w:cs="Times New Roman"/>
          <w:sz w:val="24"/>
          <w:szCs w:val="24"/>
        </w:rPr>
        <w:t xml:space="preserve">(1,80) = 0.82, </w:t>
      </w:r>
      <w:r w:rsidRPr="004A342C">
        <w:rPr>
          <w:rFonts w:ascii="Times New Roman" w:hAnsi="Times New Roman" w:cs="Times New Roman"/>
          <w:i/>
          <w:sz w:val="24"/>
          <w:szCs w:val="24"/>
        </w:rPr>
        <w:t xml:space="preserve">p </w:t>
      </w:r>
      <w:r w:rsidRPr="004A342C">
        <w:rPr>
          <w:rFonts w:ascii="Times New Roman" w:hAnsi="Times New Roman" w:cs="Times New Roman"/>
          <w:sz w:val="24"/>
          <w:szCs w:val="24"/>
        </w:rPr>
        <w:t xml:space="preserve">= .368. A trend was visible for the type of attachment assessment used. </w:t>
      </w:r>
      <w:r w:rsidRPr="004A342C">
        <w:rPr>
          <w:rFonts w:ascii="Times New Roman" w:eastAsiaTheme="minorEastAsia" w:hAnsi="Times New Roman" w:cs="Times New Roman"/>
          <w:sz w:val="24"/>
          <w:szCs w:val="24"/>
        </w:rPr>
        <w:t>Studies that measured attachment security with the AQS tended to yield</w:t>
      </w:r>
      <w:r w:rsidR="00AB2F10" w:rsidRPr="004A342C">
        <w:rPr>
          <w:rFonts w:ascii="Times New Roman" w:eastAsiaTheme="minorEastAsia" w:hAnsi="Times New Roman" w:cs="Times New Roman"/>
          <w:sz w:val="24"/>
          <w:szCs w:val="24"/>
        </w:rPr>
        <w:t xml:space="preserve"> larger effect sizes, </w:t>
      </w:r>
      <w:r w:rsidRPr="004A342C">
        <w:rPr>
          <w:rFonts w:ascii="Times New Roman" w:eastAsiaTheme="minorEastAsia" w:hAnsi="Times New Roman" w:cs="Times New Roman"/>
          <w:i/>
          <w:sz w:val="24"/>
          <w:szCs w:val="24"/>
        </w:rPr>
        <w:t>r</w:t>
      </w:r>
      <w:r w:rsidR="00AB2F10" w:rsidRPr="004A342C">
        <w:rPr>
          <w:rFonts w:ascii="Times New Roman" w:eastAsiaTheme="minorEastAsia" w:hAnsi="Times New Roman" w:cs="Times New Roman"/>
          <w:sz w:val="24"/>
          <w:szCs w:val="24"/>
        </w:rPr>
        <w:t xml:space="preserve"> = .32,</w:t>
      </w:r>
      <w:r w:rsidRPr="004A342C">
        <w:rPr>
          <w:rFonts w:ascii="Times New Roman" w:eastAsiaTheme="minorEastAsia" w:hAnsi="Times New Roman" w:cs="Times New Roman"/>
          <w:sz w:val="24"/>
          <w:szCs w:val="24"/>
        </w:rPr>
        <w:t xml:space="preserve"> compared to studies using the </w:t>
      </w:r>
      <w:r w:rsidR="00AB2F10" w:rsidRPr="004A342C">
        <w:rPr>
          <w:rFonts w:ascii="Times New Roman" w:eastAsiaTheme="minorEastAsia" w:hAnsi="Times New Roman" w:cs="Times New Roman"/>
          <w:sz w:val="24"/>
          <w:szCs w:val="24"/>
        </w:rPr>
        <w:t xml:space="preserve">strange situation, </w:t>
      </w:r>
      <w:r w:rsidRPr="004A342C">
        <w:rPr>
          <w:rFonts w:ascii="Times New Roman" w:eastAsiaTheme="minorEastAsia" w:hAnsi="Times New Roman" w:cs="Times New Roman"/>
          <w:i/>
          <w:sz w:val="24"/>
          <w:szCs w:val="24"/>
        </w:rPr>
        <w:t>r</w:t>
      </w:r>
      <w:r w:rsidR="00AB2F10" w:rsidRPr="004A342C">
        <w:rPr>
          <w:rFonts w:ascii="Times New Roman" w:eastAsiaTheme="minorEastAsia" w:hAnsi="Times New Roman" w:cs="Times New Roman"/>
          <w:sz w:val="24"/>
          <w:szCs w:val="24"/>
        </w:rPr>
        <w:t xml:space="preserve"> = .24</w:t>
      </w:r>
      <w:r w:rsidRPr="004A342C">
        <w:rPr>
          <w:rFonts w:ascii="Times New Roman" w:eastAsiaTheme="minorEastAsia" w:hAnsi="Times New Roman" w:cs="Times New Roman"/>
          <w:sz w:val="24"/>
          <w:szCs w:val="24"/>
        </w:rPr>
        <w:t xml:space="preserve">, as displayed by a marginally significant omnibus test, </w:t>
      </w:r>
      <w:r w:rsidRPr="004A342C">
        <w:rPr>
          <w:rFonts w:ascii="Times New Roman" w:eastAsiaTheme="minorEastAsia" w:hAnsi="Times New Roman" w:cs="Times New Roman"/>
          <w:i/>
          <w:sz w:val="24"/>
          <w:szCs w:val="24"/>
        </w:rPr>
        <w:t>F</w:t>
      </w:r>
      <w:r w:rsidRPr="004A342C">
        <w:rPr>
          <w:rFonts w:ascii="Times New Roman" w:eastAsiaTheme="minorEastAsia" w:hAnsi="Times New Roman" w:cs="Times New Roman"/>
          <w:sz w:val="24"/>
          <w:szCs w:val="24"/>
        </w:rPr>
        <w:t xml:space="preserve">(1,80) = 3.23, </w:t>
      </w:r>
      <w:r w:rsidRPr="004A342C">
        <w:rPr>
          <w:rFonts w:ascii="Times New Roman" w:eastAsiaTheme="minorEastAsia" w:hAnsi="Times New Roman" w:cs="Times New Roman"/>
          <w:i/>
          <w:sz w:val="24"/>
          <w:szCs w:val="24"/>
        </w:rPr>
        <w:t>p</w:t>
      </w:r>
      <w:r w:rsidRPr="004A342C">
        <w:rPr>
          <w:rFonts w:ascii="Times New Roman" w:eastAsiaTheme="minorEastAsia" w:hAnsi="Times New Roman" w:cs="Times New Roman"/>
          <w:sz w:val="24"/>
          <w:szCs w:val="24"/>
        </w:rPr>
        <w:t xml:space="preserve"> = .077. As mentioned earlier, sensitivity instruments were sometimes adapted by either adding or removing scales or items. This was particularly the case in studies using the Ainsworth et al. (1974) scale. Adaptation of the sensitivity instrument was not a significant moderator, </w:t>
      </w:r>
      <w:r w:rsidRPr="004A342C">
        <w:rPr>
          <w:rFonts w:ascii="Times New Roman" w:eastAsiaTheme="minorEastAsia" w:hAnsi="Times New Roman" w:cs="Times New Roman"/>
          <w:i/>
          <w:sz w:val="24"/>
          <w:szCs w:val="24"/>
        </w:rPr>
        <w:t>F</w:t>
      </w:r>
      <w:r w:rsidRPr="004A342C">
        <w:rPr>
          <w:rFonts w:ascii="Times New Roman" w:eastAsiaTheme="minorEastAsia" w:hAnsi="Times New Roman" w:cs="Times New Roman"/>
          <w:sz w:val="24"/>
          <w:szCs w:val="24"/>
        </w:rPr>
        <w:t xml:space="preserve">(1,80) = </w:t>
      </w:r>
      <w:r w:rsidRPr="004A342C">
        <w:rPr>
          <w:rFonts w:ascii="Times New Roman" w:hAnsi="Times New Roman" w:cs="Times New Roman"/>
          <w:sz w:val="18"/>
          <w:szCs w:val="18"/>
        </w:rPr>
        <w:t xml:space="preserve"> </w:t>
      </w:r>
      <w:r w:rsidRPr="004A342C">
        <w:rPr>
          <w:rFonts w:ascii="Times New Roman" w:hAnsi="Times New Roman" w:cs="Times New Roman"/>
          <w:sz w:val="24"/>
          <w:szCs w:val="24"/>
        </w:rPr>
        <w:t>1.66</w:t>
      </w:r>
      <w:r w:rsidRPr="004A342C">
        <w:rPr>
          <w:rFonts w:ascii="Times New Roman" w:eastAsiaTheme="minorEastAsia" w:hAnsi="Times New Roman" w:cs="Times New Roman"/>
          <w:sz w:val="24"/>
          <w:szCs w:val="24"/>
        </w:rPr>
        <w:t xml:space="preserve">, </w:t>
      </w:r>
      <w:r w:rsidRPr="004A342C">
        <w:rPr>
          <w:rFonts w:ascii="Times New Roman" w:eastAsiaTheme="minorEastAsia" w:hAnsi="Times New Roman" w:cs="Times New Roman"/>
          <w:i/>
          <w:sz w:val="24"/>
          <w:szCs w:val="24"/>
        </w:rPr>
        <w:t>p</w:t>
      </w:r>
      <w:r w:rsidRPr="004A342C">
        <w:rPr>
          <w:rFonts w:ascii="Times New Roman" w:eastAsiaTheme="minorEastAsia" w:hAnsi="Times New Roman" w:cs="Times New Roman"/>
          <w:sz w:val="24"/>
          <w:szCs w:val="24"/>
        </w:rPr>
        <w:t xml:space="preserve"> = .192.  </w:t>
      </w:r>
    </w:p>
    <w:p w14:paraId="44614824" w14:textId="08C486F3" w:rsidR="00CA1A57" w:rsidRPr="004A342C" w:rsidRDefault="00CA1A57" w:rsidP="00816B16">
      <w:pPr>
        <w:spacing w:after="0" w:line="480" w:lineRule="auto"/>
        <w:rPr>
          <w:rFonts w:ascii="Times New Roman" w:eastAsiaTheme="minorEastAsia" w:hAnsi="Times New Roman" w:cs="Times New Roman"/>
          <w:sz w:val="24"/>
          <w:szCs w:val="24"/>
        </w:rPr>
      </w:pPr>
      <w:r w:rsidRPr="004A342C">
        <w:rPr>
          <w:rFonts w:ascii="Times New Roman" w:eastAsiaTheme="minorEastAsia" w:hAnsi="Times New Roman" w:cs="Times New Roman"/>
          <w:sz w:val="24"/>
          <w:szCs w:val="24"/>
        </w:rPr>
        <w:tab/>
      </w:r>
      <w:r w:rsidRPr="004A342C">
        <w:rPr>
          <w:rFonts w:ascii="Times New Roman" w:hAnsi="Times New Roman" w:cs="Times New Roman"/>
          <w:b/>
          <w:sz w:val="24"/>
          <w:szCs w:val="24"/>
        </w:rPr>
        <w:t>Parental Mentalization</w:t>
      </w:r>
      <w:r w:rsidRPr="004A342C">
        <w:rPr>
          <w:rFonts w:ascii="Times New Roman" w:hAnsi="Times New Roman" w:cs="Times New Roman"/>
          <w:sz w:val="24"/>
          <w:szCs w:val="24"/>
        </w:rPr>
        <w:t xml:space="preserve"> </w:t>
      </w:r>
      <w:r w:rsidRPr="004A342C">
        <w:rPr>
          <w:rFonts w:ascii="Times New Roman" w:eastAsiaTheme="minorEastAsia" w:hAnsi="Times New Roman" w:cs="Times New Roman"/>
          <w:b/>
          <w:sz w:val="24"/>
          <w:szCs w:val="24"/>
        </w:rPr>
        <w:t xml:space="preserve">and Sensitivity. </w:t>
      </w:r>
      <w:r w:rsidR="002D1532" w:rsidRPr="004A342C">
        <w:rPr>
          <w:rFonts w:ascii="Times New Roman" w:eastAsiaTheme="minorEastAsia" w:hAnsi="Times New Roman" w:cs="Times New Roman"/>
          <w:sz w:val="24"/>
          <w:szCs w:val="24"/>
        </w:rPr>
        <w:t>Table 5</w:t>
      </w:r>
      <w:r w:rsidRPr="004A342C">
        <w:rPr>
          <w:rFonts w:ascii="Times New Roman" w:eastAsiaTheme="minorEastAsia" w:hAnsi="Times New Roman" w:cs="Times New Roman"/>
          <w:sz w:val="24"/>
          <w:szCs w:val="24"/>
        </w:rPr>
        <w:t xml:space="preserve"> lists the results of the moderator analyses for the meta-analyses on the relation between </w:t>
      </w:r>
      <w:r w:rsidRPr="004A342C">
        <w:rPr>
          <w:rFonts w:ascii="Times New Roman" w:hAnsi="Times New Roman" w:cs="Times New Roman"/>
          <w:sz w:val="24"/>
          <w:szCs w:val="24"/>
        </w:rPr>
        <w:t xml:space="preserve">mind-mindedness </w:t>
      </w:r>
      <w:r w:rsidRPr="004A342C">
        <w:rPr>
          <w:rFonts w:ascii="Times New Roman" w:eastAsiaTheme="minorEastAsia" w:hAnsi="Times New Roman" w:cs="Times New Roman"/>
          <w:sz w:val="24"/>
          <w:szCs w:val="24"/>
        </w:rPr>
        <w:t xml:space="preserve">and sensitivity. Similar to the moderator analyses for </w:t>
      </w:r>
      <w:r w:rsidRPr="004A342C">
        <w:rPr>
          <w:rFonts w:ascii="Times New Roman" w:hAnsi="Times New Roman" w:cs="Times New Roman"/>
          <w:sz w:val="24"/>
          <w:szCs w:val="24"/>
        </w:rPr>
        <w:t xml:space="preserve">mentalization </w:t>
      </w:r>
      <w:r w:rsidRPr="004A342C">
        <w:rPr>
          <w:rFonts w:ascii="Times New Roman" w:eastAsiaTheme="minorEastAsia" w:hAnsi="Times New Roman" w:cs="Times New Roman"/>
          <w:sz w:val="24"/>
          <w:szCs w:val="24"/>
        </w:rPr>
        <w:t xml:space="preserve">and attachment, we </w:t>
      </w:r>
      <w:r w:rsidR="00A31F20">
        <w:rPr>
          <w:rFonts w:ascii="Times New Roman" w:eastAsiaTheme="minorEastAsia" w:hAnsi="Times New Roman" w:cs="Times New Roman"/>
          <w:sz w:val="24"/>
          <w:szCs w:val="24"/>
        </w:rPr>
        <w:t>only added moderator variables for which multiple effect sizes were reported within single studies</w:t>
      </w:r>
      <w:r w:rsidRPr="004A342C">
        <w:rPr>
          <w:rFonts w:ascii="Times New Roman" w:eastAsiaTheme="minorEastAsia" w:hAnsi="Times New Roman" w:cs="Times New Roman"/>
          <w:sz w:val="24"/>
          <w:szCs w:val="24"/>
        </w:rPr>
        <w:t xml:space="preserve">: age of the parents, SES of the families (low or middle-high), assessment strategy (online or offline), and index of </w:t>
      </w:r>
      <w:r w:rsidRPr="004A342C">
        <w:rPr>
          <w:rFonts w:ascii="Times New Roman" w:hAnsi="Times New Roman" w:cs="Times New Roman"/>
          <w:sz w:val="24"/>
          <w:szCs w:val="24"/>
        </w:rPr>
        <w:t xml:space="preserve">mind-mindedness </w:t>
      </w:r>
      <w:r w:rsidRPr="004A342C">
        <w:rPr>
          <w:rFonts w:ascii="Times New Roman" w:eastAsiaTheme="minorEastAsia" w:hAnsi="Times New Roman" w:cs="Times New Roman"/>
          <w:sz w:val="24"/>
          <w:szCs w:val="24"/>
        </w:rPr>
        <w:t xml:space="preserve">(appropriate or non-attuned mind-related comments). Gender of the parent was not added as a moderator variable, because there were no studies on sensitivity and </w:t>
      </w:r>
      <w:r w:rsidRPr="004A342C">
        <w:rPr>
          <w:rFonts w:ascii="Times New Roman" w:hAnsi="Times New Roman" w:cs="Times New Roman"/>
          <w:sz w:val="24"/>
          <w:szCs w:val="24"/>
        </w:rPr>
        <w:t xml:space="preserve">mind-mindedness </w:t>
      </w:r>
      <w:r w:rsidRPr="004A342C">
        <w:rPr>
          <w:rFonts w:ascii="Times New Roman" w:eastAsiaTheme="minorEastAsia" w:hAnsi="Times New Roman" w:cs="Times New Roman"/>
          <w:sz w:val="24"/>
          <w:szCs w:val="24"/>
        </w:rPr>
        <w:t xml:space="preserve">in father–child dyads. The results of the analyses with all moderator variables are </w:t>
      </w:r>
      <w:r w:rsidR="00A31F20">
        <w:rPr>
          <w:rFonts w:ascii="Times New Roman" w:eastAsiaTheme="minorEastAsia" w:hAnsi="Times New Roman" w:cs="Times New Roman"/>
          <w:sz w:val="24"/>
          <w:szCs w:val="24"/>
        </w:rPr>
        <w:t xml:space="preserve">listed in Appendix D, Table D2 (i.e., in this table moderators were added that could only explain </w:t>
      </w:r>
      <w:r w:rsidR="00A31F20" w:rsidRPr="004A342C">
        <w:rPr>
          <w:rFonts w:ascii="Times New Roman" w:eastAsiaTheme="minorEastAsia" w:hAnsi="Times New Roman" w:cs="Times New Roman"/>
          <w:sz w:val="24"/>
          <w:szCs w:val="24"/>
        </w:rPr>
        <w:t>between-study-variance, such as publication year, etc.)</w:t>
      </w:r>
      <w:r w:rsidR="00A31F20">
        <w:rPr>
          <w:rFonts w:ascii="Times New Roman" w:eastAsiaTheme="minorEastAsia" w:hAnsi="Times New Roman" w:cs="Times New Roman"/>
          <w:sz w:val="24"/>
          <w:szCs w:val="24"/>
        </w:rPr>
        <w:t>.</w:t>
      </w:r>
      <w:r w:rsidR="00A31F20" w:rsidRPr="004A342C">
        <w:rPr>
          <w:rFonts w:ascii="Times New Roman" w:eastAsiaTheme="minorEastAsia" w:hAnsi="Times New Roman" w:cs="Times New Roman"/>
          <w:sz w:val="24"/>
          <w:szCs w:val="24"/>
        </w:rPr>
        <w:br/>
      </w:r>
      <w:r w:rsidR="00A31F20">
        <w:rPr>
          <w:rFonts w:ascii="Times New Roman" w:eastAsiaTheme="minorEastAsia" w:hAnsi="Times New Roman" w:cs="Times New Roman"/>
          <w:sz w:val="24"/>
          <w:szCs w:val="24"/>
        </w:rPr>
        <w:t xml:space="preserve"> </w:t>
      </w:r>
      <w:r w:rsidR="00A31F20">
        <w:rPr>
          <w:rFonts w:ascii="Times New Roman" w:eastAsiaTheme="minorEastAsia" w:hAnsi="Times New Roman" w:cs="Times New Roman"/>
          <w:sz w:val="24"/>
          <w:szCs w:val="24"/>
        </w:rPr>
        <w:tab/>
      </w:r>
      <w:r w:rsidRPr="004A342C">
        <w:rPr>
          <w:rFonts w:ascii="Times New Roman" w:eastAsiaTheme="minorEastAsia" w:hAnsi="Times New Roman" w:cs="Times New Roman"/>
          <w:sz w:val="24"/>
          <w:szCs w:val="24"/>
        </w:rPr>
        <w:t xml:space="preserve">Sample and study characteristics did not moderate the correlation between mentalization and sensitivity. Studies using the assessment approach of mind-mindedness did not yield different correlations with sensitivity compared to studies using the insightfulness or parental reflective functioning assessment. For the studies using the observational assessment of mind-mindedness, the index of </w:t>
      </w:r>
      <w:r w:rsidRPr="004A342C">
        <w:rPr>
          <w:rFonts w:ascii="Times New Roman" w:hAnsi="Times New Roman" w:cs="Times New Roman"/>
          <w:sz w:val="24"/>
          <w:szCs w:val="24"/>
        </w:rPr>
        <w:t xml:space="preserve">mind-mindedness </w:t>
      </w:r>
      <w:r w:rsidR="009A5353" w:rsidRPr="004A342C">
        <w:rPr>
          <w:rFonts w:ascii="Times New Roman" w:eastAsiaTheme="minorEastAsia" w:hAnsi="Times New Roman" w:cs="Times New Roman"/>
          <w:sz w:val="24"/>
          <w:szCs w:val="24"/>
        </w:rPr>
        <w:t xml:space="preserve">proved </w:t>
      </w:r>
      <w:r w:rsidRPr="004A342C">
        <w:rPr>
          <w:rFonts w:ascii="Times New Roman" w:eastAsiaTheme="minorEastAsia" w:hAnsi="Times New Roman" w:cs="Times New Roman"/>
          <w:sz w:val="24"/>
          <w:szCs w:val="24"/>
        </w:rPr>
        <w:t xml:space="preserve">to be a near-significant covariate in the association between </w:t>
      </w:r>
      <w:r w:rsidRPr="004A342C">
        <w:rPr>
          <w:rFonts w:ascii="Times New Roman" w:hAnsi="Times New Roman" w:cs="Times New Roman"/>
          <w:sz w:val="24"/>
          <w:szCs w:val="24"/>
        </w:rPr>
        <w:t xml:space="preserve">mind-mindedness </w:t>
      </w:r>
      <w:r w:rsidRPr="004A342C">
        <w:rPr>
          <w:rFonts w:ascii="Times New Roman" w:eastAsiaTheme="minorEastAsia" w:hAnsi="Times New Roman" w:cs="Times New Roman"/>
          <w:sz w:val="24"/>
          <w:szCs w:val="24"/>
        </w:rPr>
        <w:t xml:space="preserve">and sensitivity, </w:t>
      </w:r>
      <w:r w:rsidRPr="004A342C">
        <w:rPr>
          <w:rFonts w:ascii="Times New Roman" w:eastAsiaTheme="minorEastAsia" w:hAnsi="Times New Roman" w:cs="Times New Roman"/>
          <w:i/>
          <w:sz w:val="24"/>
          <w:szCs w:val="24"/>
        </w:rPr>
        <w:t>F</w:t>
      </w:r>
      <w:r w:rsidRPr="004A342C">
        <w:rPr>
          <w:rFonts w:ascii="Times New Roman" w:eastAsiaTheme="minorEastAsia" w:hAnsi="Times New Roman" w:cs="Times New Roman"/>
          <w:sz w:val="24"/>
          <w:szCs w:val="24"/>
        </w:rPr>
        <w:t xml:space="preserve">(1, 13) = 4.43, </w:t>
      </w:r>
      <w:r w:rsidRPr="004A342C">
        <w:rPr>
          <w:rFonts w:ascii="Times New Roman" w:eastAsiaTheme="minorEastAsia" w:hAnsi="Times New Roman" w:cs="Times New Roman"/>
          <w:i/>
          <w:sz w:val="24"/>
          <w:szCs w:val="24"/>
        </w:rPr>
        <w:t>p</w:t>
      </w:r>
      <w:r w:rsidRPr="004A342C">
        <w:rPr>
          <w:rFonts w:ascii="Times New Roman" w:eastAsiaTheme="minorEastAsia" w:hAnsi="Times New Roman" w:cs="Times New Roman"/>
          <w:sz w:val="24"/>
          <w:szCs w:val="24"/>
        </w:rPr>
        <w:t xml:space="preserve"> = .055. Appropriate mind-related comments tended to show a higher </w:t>
      </w:r>
      <w:r w:rsidR="0012743A" w:rsidRPr="004A342C">
        <w:rPr>
          <w:rFonts w:ascii="Times New Roman" w:eastAsiaTheme="minorEastAsia" w:hAnsi="Times New Roman" w:cs="Times New Roman"/>
          <w:sz w:val="24"/>
          <w:szCs w:val="24"/>
        </w:rPr>
        <w:t>pooled</w:t>
      </w:r>
      <w:r w:rsidRPr="004A342C">
        <w:rPr>
          <w:rFonts w:ascii="Times New Roman" w:eastAsiaTheme="minorEastAsia" w:hAnsi="Times New Roman" w:cs="Times New Roman"/>
          <w:sz w:val="24"/>
          <w:szCs w:val="24"/>
        </w:rPr>
        <w:t xml:space="preserve"> correlation </w:t>
      </w:r>
      <w:r w:rsidR="00AB2F10" w:rsidRPr="004A342C">
        <w:rPr>
          <w:rFonts w:ascii="Times New Roman" w:eastAsiaTheme="minorEastAsia" w:hAnsi="Times New Roman" w:cs="Times New Roman"/>
          <w:sz w:val="24"/>
          <w:szCs w:val="24"/>
        </w:rPr>
        <w:t xml:space="preserve">, </w:t>
      </w:r>
      <w:r w:rsidRPr="004A342C">
        <w:rPr>
          <w:rFonts w:ascii="Times New Roman" w:eastAsiaTheme="minorEastAsia" w:hAnsi="Times New Roman" w:cs="Times New Roman"/>
          <w:i/>
          <w:sz w:val="24"/>
          <w:szCs w:val="24"/>
        </w:rPr>
        <w:t>r</w:t>
      </w:r>
      <w:r w:rsidRPr="004A342C">
        <w:rPr>
          <w:rFonts w:ascii="Times New Roman" w:eastAsiaTheme="minorEastAsia" w:hAnsi="Times New Roman" w:cs="Times New Roman"/>
          <w:sz w:val="24"/>
          <w:szCs w:val="24"/>
        </w:rPr>
        <w:t xml:space="preserve"> = .30, </w:t>
      </w:r>
      <w:r w:rsidRPr="004A342C">
        <w:rPr>
          <w:rFonts w:ascii="Times New Roman" w:eastAsiaTheme="minorEastAsia" w:hAnsi="Times New Roman" w:cs="Times New Roman"/>
          <w:i/>
          <w:sz w:val="24"/>
          <w:szCs w:val="24"/>
        </w:rPr>
        <w:t xml:space="preserve">p </w:t>
      </w:r>
      <w:r w:rsidRPr="004A342C">
        <w:rPr>
          <w:rFonts w:ascii="Times New Roman" w:eastAsiaTheme="minorEastAsia" w:hAnsi="Times New Roman" w:cs="Times New Roman"/>
          <w:sz w:val="24"/>
          <w:szCs w:val="24"/>
        </w:rPr>
        <w:t>&lt; .0</w:t>
      </w:r>
      <w:r w:rsidR="00AB2F10" w:rsidRPr="004A342C">
        <w:rPr>
          <w:rFonts w:ascii="Times New Roman" w:eastAsiaTheme="minorEastAsia" w:hAnsi="Times New Roman" w:cs="Times New Roman"/>
          <w:sz w:val="24"/>
          <w:szCs w:val="24"/>
        </w:rPr>
        <w:t xml:space="preserve">01, </w:t>
      </w:r>
      <w:r w:rsidRPr="004A342C">
        <w:rPr>
          <w:rFonts w:ascii="Times New Roman" w:eastAsiaTheme="minorEastAsia" w:hAnsi="Times New Roman" w:cs="Times New Roman"/>
          <w:sz w:val="24"/>
          <w:szCs w:val="24"/>
        </w:rPr>
        <w:t>with attachment security compared with no</w:t>
      </w:r>
      <w:r w:rsidR="00AB2F10" w:rsidRPr="004A342C">
        <w:rPr>
          <w:rFonts w:ascii="Times New Roman" w:eastAsiaTheme="minorEastAsia" w:hAnsi="Times New Roman" w:cs="Times New Roman"/>
          <w:sz w:val="24"/>
          <w:szCs w:val="24"/>
        </w:rPr>
        <w:t xml:space="preserve">n-attuned mind-related comments, </w:t>
      </w:r>
      <w:r w:rsidRPr="004A342C">
        <w:rPr>
          <w:rFonts w:ascii="Times New Roman" w:eastAsiaTheme="minorEastAsia" w:hAnsi="Times New Roman" w:cs="Times New Roman"/>
          <w:i/>
          <w:sz w:val="24"/>
          <w:szCs w:val="24"/>
        </w:rPr>
        <w:t>r</w:t>
      </w:r>
      <w:r w:rsidRPr="004A342C">
        <w:rPr>
          <w:rFonts w:ascii="Times New Roman" w:eastAsiaTheme="minorEastAsia" w:hAnsi="Times New Roman" w:cs="Times New Roman"/>
          <w:sz w:val="24"/>
          <w:szCs w:val="24"/>
        </w:rPr>
        <w:t xml:space="preserve"> = .13, </w:t>
      </w:r>
      <w:r w:rsidRPr="004A342C">
        <w:rPr>
          <w:rFonts w:ascii="Times New Roman" w:eastAsiaTheme="minorEastAsia" w:hAnsi="Times New Roman" w:cs="Times New Roman"/>
          <w:i/>
          <w:sz w:val="24"/>
          <w:szCs w:val="24"/>
        </w:rPr>
        <w:t>p</w:t>
      </w:r>
      <w:r w:rsidRPr="004A342C">
        <w:rPr>
          <w:rFonts w:ascii="Times New Roman" w:eastAsiaTheme="minorEastAsia" w:hAnsi="Times New Roman" w:cs="Times New Roman"/>
          <w:sz w:val="24"/>
          <w:szCs w:val="24"/>
        </w:rPr>
        <w:t xml:space="preserve"> </w:t>
      </w:r>
      <w:r w:rsidR="00AB2F10" w:rsidRPr="004A342C">
        <w:rPr>
          <w:rFonts w:ascii="Times New Roman" w:eastAsiaTheme="minorEastAsia" w:hAnsi="Times New Roman" w:cs="Times New Roman"/>
          <w:sz w:val="24"/>
          <w:szCs w:val="24"/>
        </w:rPr>
        <w:t>= .079</w:t>
      </w:r>
      <w:r w:rsidRPr="004A342C">
        <w:rPr>
          <w:rFonts w:ascii="Times New Roman" w:eastAsiaTheme="minorEastAsia" w:hAnsi="Times New Roman" w:cs="Times New Roman"/>
          <w:sz w:val="24"/>
          <w:szCs w:val="24"/>
        </w:rPr>
        <w:t xml:space="preserve">. The estimated mean effect size for the relation between non-attuned mind-related comments and sensitivity did not differ significantly from zero, indicating that parents’ production of non-attuned mind-related comments during the interaction with their child was not substantially related to their sensitive parenting behaviors. The other moderator variables did not show (near-)significant effects on the association between parental </w:t>
      </w:r>
      <w:r w:rsidRPr="004A342C">
        <w:rPr>
          <w:rFonts w:ascii="Times New Roman" w:hAnsi="Times New Roman" w:cs="Times New Roman"/>
          <w:sz w:val="24"/>
          <w:szCs w:val="24"/>
        </w:rPr>
        <w:t xml:space="preserve">mentalization </w:t>
      </w:r>
      <w:r w:rsidRPr="004A342C">
        <w:rPr>
          <w:rFonts w:ascii="Times New Roman" w:eastAsiaTheme="minorEastAsia" w:hAnsi="Times New Roman" w:cs="Times New Roman"/>
          <w:sz w:val="24"/>
          <w:szCs w:val="24"/>
        </w:rPr>
        <w:t>and sensitivity.</w:t>
      </w:r>
    </w:p>
    <w:p w14:paraId="63197587" w14:textId="77777777" w:rsidR="00CA1A57" w:rsidRPr="004A342C" w:rsidRDefault="00CA1A57" w:rsidP="00816B16">
      <w:pPr>
        <w:autoSpaceDE w:val="0"/>
        <w:autoSpaceDN w:val="0"/>
        <w:adjustRightInd w:val="0"/>
        <w:spacing w:after="0" w:line="480" w:lineRule="auto"/>
        <w:rPr>
          <w:rFonts w:ascii="Times New Roman" w:hAnsi="Times New Roman" w:cs="Times New Roman"/>
          <w:sz w:val="24"/>
          <w:szCs w:val="24"/>
        </w:rPr>
      </w:pPr>
      <w:r w:rsidRPr="004A342C">
        <w:rPr>
          <w:rFonts w:ascii="Times New Roman" w:hAnsi="Times New Roman" w:cs="Times New Roman"/>
          <w:b/>
          <w:sz w:val="24"/>
          <w:szCs w:val="24"/>
        </w:rPr>
        <w:t>Publication bias</w:t>
      </w:r>
    </w:p>
    <w:p w14:paraId="62BE9DD3" w14:textId="77777777" w:rsidR="00CA1A57" w:rsidRPr="004A342C" w:rsidRDefault="00CA1A57" w:rsidP="00816B16">
      <w:pPr>
        <w:autoSpaceDE w:val="0"/>
        <w:autoSpaceDN w:val="0"/>
        <w:adjustRightInd w:val="0"/>
        <w:spacing w:after="0" w:line="480" w:lineRule="auto"/>
        <w:ind w:firstLine="708"/>
        <w:rPr>
          <w:rFonts w:ascii="Times New Roman" w:hAnsi="Times New Roman" w:cs="Times New Roman"/>
          <w:sz w:val="24"/>
          <w:szCs w:val="24"/>
        </w:rPr>
      </w:pPr>
      <w:r w:rsidRPr="004A342C">
        <w:rPr>
          <w:rFonts w:ascii="Times New Roman" w:hAnsi="Times New Roman" w:cs="Times New Roman"/>
          <w:sz w:val="24"/>
          <w:szCs w:val="24"/>
        </w:rPr>
        <w:t xml:space="preserve"> We applied several strategies to examine whether publication bias was present in the current meta-analyses. There were no signs of statistical outliers that may have had a disproportionate influence on the results (i.e., standardized scores above 3.29 or below -3.29; Tabachnick &amp; Fidell, 2013). We inspected the graphical representation of the effect size distribution, which showed that correlations seemed equally spread around the mean. Shapiro-Wilk’s normality tests did not indicate that the effect size distributions were skewed (</w:t>
      </w:r>
      <w:r w:rsidRPr="004A342C">
        <w:rPr>
          <w:rFonts w:ascii="Times New Roman" w:hAnsi="Times New Roman" w:cs="Times New Roman"/>
          <w:i/>
          <w:sz w:val="24"/>
          <w:szCs w:val="24"/>
        </w:rPr>
        <w:t>p</w:t>
      </w:r>
      <w:r w:rsidRPr="004A342C">
        <w:rPr>
          <w:rFonts w:ascii="Times New Roman" w:hAnsi="Times New Roman" w:cs="Times New Roman"/>
          <w:sz w:val="24"/>
          <w:szCs w:val="24"/>
        </w:rPr>
        <w:t xml:space="preserve"> &gt; .05). Figures 2, 3, and 4 (Appendix E) display funnel plots of effect size estimates against their standard errors for each of the three meta-analyses. The trim and fill procedure did not render missing studies for each of the meta-analyses. However, visual inspection of the plots did highlight a little asymmetry in the distribution of effect sizes. In particular for the sensitivity–attachment analysis, there were relatively few studies with small samples (i.e., large standard errors) that reported negative correlation coefficients or correlation coefficients below the mean effect size. This indicates that some publication bias may have been present.</w:t>
      </w:r>
    </w:p>
    <w:p w14:paraId="614047BE" w14:textId="03F8A506" w:rsidR="005B34B7" w:rsidRPr="004A342C" w:rsidRDefault="005B34B7" w:rsidP="00816B16">
      <w:pPr>
        <w:autoSpaceDE w:val="0"/>
        <w:autoSpaceDN w:val="0"/>
        <w:adjustRightInd w:val="0"/>
        <w:spacing w:after="0" w:line="480" w:lineRule="auto"/>
        <w:jc w:val="both"/>
        <w:rPr>
          <w:rFonts w:ascii="Times New Roman" w:eastAsia="Arial Unicode MS" w:hAnsi="Times New Roman" w:cs="Times New Roman"/>
          <w:sz w:val="24"/>
          <w:szCs w:val="24"/>
        </w:rPr>
      </w:pPr>
      <w:r w:rsidRPr="004A342C">
        <w:rPr>
          <w:noProof/>
        </w:rPr>
        <w:drawing>
          <wp:inline distT="0" distB="0" distL="0" distR="0" wp14:anchorId="6508D774" wp14:editId="3E9A5689">
            <wp:extent cx="4244196" cy="3458839"/>
            <wp:effectExtent l="0" t="0" r="4445"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249625" cy="3463263"/>
                    </a:xfrm>
                    <a:prstGeom prst="rect">
                      <a:avLst/>
                    </a:prstGeom>
                  </pic:spPr>
                </pic:pic>
              </a:graphicData>
            </a:graphic>
          </wp:inline>
        </w:drawing>
      </w:r>
      <w:r w:rsidRPr="004A342C">
        <w:rPr>
          <w:rFonts w:ascii="Times New Roman" w:hAnsi="Times New Roman" w:cs="Times New Roman"/>
          <w:sz w:val="24"/>
          <w:szCs w:val="24"/>
        </w:rPr>
        <w:br/>
      </w:r>
      <w:r w:rsidRPr="004A342C">
        <w:rPr>
          <w:rFonts w:ascii="Times New Roman" w:eastAsia="Arial Unicode MS" w:hAnsi="Times New Roman" w:cs="Times New Roman"/>
          <w:i/>
          <w:sz w:val="24"/>
          <w:szCs w:val="24"/>
        </w:rPr>
        <w:t>Figure 2.</w:t>
      </w:r>
      <w:r w:rsidRPr="004A342C">
        <w:rPr>
          <w:rFonts w:ascii="Times New Roman" w:eastAsia="Arial Unicode MS" w:hAnsi="Times New Roman" w:cs="Times New Roman"/>
          <w:sz w:val="24"/>
          <w:szCs w:val="24"/>
        </w:rPr>
        <w:t xml:space="preserve"> Funnel plot containing the </w:t>
      </w:r>
      <w:r w:rsidR="00B4769E" w:rsidRPr="004A342C">
        <w:rPr>
          <w:rFonts w:ascii="Times New Roman" w:eastAsia="Arial Unicode MS" w:hAnsi="Times New Roman" w:cs="Times New Roman"/>
          <w:sz w:val="24"/>
          <w:szCs w:val="24"/>
        </w:rPr>
        <w:t>mentalization</w:t>
      </w:r>
      <w:r w:rsidR="00352D0C" w:rsidRPr="004A342C">
        <w:rPr>
          <w:rFonts w:ascii="Times New Roman" w:eastAsia="Arial Unicode MS" w:hAnsi="Times New Roman" w:cs="Times New Roman"/>
          <w:sz w:val="24"/>
          <w:szCs w:val="24"/>
        </w:rPr>
        <w:t>–</w:t>
      </w:r>
      <w:r w:rsidR="00B4769E" w:rsidRPr="004A342C">
        <w:rPr>
          <w:rFonts w:ascii="Times New Roman" w:eastAsia="Arial Unicode MS" w:hAnsi="Times New Roman" w:cs="Times New Roman"/>
          <w:sz w:val="24"/>
          <w:szCs w:val="24"/>
        </w:rPr>
        <w:t xml:space="preserve">attachment </w:t>
      </w:r>
      <w:r w:rsidRPr="004A342C">
        <w:rPr>
          <w:rFonts w:ascii="Times New Roman" w:eastAsia="Arial Unicode MS" w:hAnsi="Times New Roman" w:cs="Times New Roman"/>
          <w:sz w:val="24"/>
          <w:szCs w:val="24"/>
        </w:rPr>
        <w:t>effect sizes and</w:t>
      </w:r>
      <w:r w:rsidR="00B4769E" w:rsidRPr="004A342C">
        <w:rPr>
          <w:rFonts w:ascii="Times New Roman" w:eastAsia="Arial Unicode MS" w:hAnsi="Times New Roman" w:cs="Times New Roman"/>
          <w:sz w:val="24"/>
          <w:szCs w:val="24"/>
        </w:rPr>
        <w:t xml:space="preserve"> their</w:t>
      </w:r>
      <w:r w:rsidRPr="004A342C">
        <w:rPr>
          <w:rFonts w:ascii="Times New Roman" w:eastAsia="Arial Unicode MS" w:hAnsi="Times New Roman" w:cs="Times New Roman"/>
          <w:sz w:val="24"/>
          <w:szCs w:val="24"/>
        </w:rPr>
        <w:t xml:space="preserve"> standard errors </w:t>
      </w:r>
    </w:p>
    <w:p w14:paraId="7A0D3A55" w14:textId="77777777" w:rsidR="005B34B7" w:rsidRPr="004A342C" w:rsidRDefault="005B34B7" w:rsidP="00816B16">
      <w:pPr>
        <w:autoSpaceDE w:val="0"/>
        <w:autoSpaceDN w:val="0"/>
        <w:adjustRightInd w:val="0"/>
        <w:spacing w:after="0" w:line="480" w:lineRule="auto"/>
        <w:jc w:val="both"/>
        <w:rPr>
          <w:rFonts w:ascii="Times New Roman" w:eastAsia="Arial Unicode MS" w:hAnsi="Times New Roman" w:cs="Times New Roman"/>
          <w:sz w:val="24"/>
          <w:szCs w:val="24"/>
        </w:rPr>
      </w:pPr>
      <w:r w:rsidRPr="004A342C">
        <w:rPr>
          <w:noProof/>
        </w:rPr>
        <w:drawing>
          <wp:inline distT="0" distB="0" distL="0" distR="0" wp14:anchorId="38CC0821" wp14:editId="7E61D2F8">
            <wp:extent cx="4255214" cy="34678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267218" cy="3477601"/>
                    </a:xfrm>
                    <a:prstGeom prst="rect">
                      <a:avLst/>
                    </a:prstGeom>
                  </pic:spPr>
                </pic:pic>
              </a:graphicData>
            </a:graphic>
          </wp:inline>
        </w:drawing>
      </w:r>
    </w:p>
    <w:p w14:paraId="6883C7D0" w14:textId="3D25143B" w:rsidR="005B34B7" w:rsidRPr="004A342C" w:rsidRDefault="005B34B7" w:rsidP="00816B16">
      <w:pPr>
        <w:autoSpaceDE w:val="0"/>
        <w:autoSpaceDN w:val="0"/>
        <w:adjustRightInd w:val="0"/>
        <w:spacing w:after="0" w:line="480" w:lineRule="auto"/>
        <w:jc w:val="both"/>
        <w:rPr>
          <w:rFonts w:ascii="Times New Roman" w:hAnsi="Times New Roman" w:cs="Times New Roman"/>
          <w:sz w:val="24"/>
          <w:szCs w:val="24"/>
        </w:rPr>
      </w:pPr>
      <w:r w:rsidRPr="004A342C">
        <w:rPr>
          <w:rFonts w:ascii="Times New Roman" w:eastAsia="Arial Unicode MS" w:hAnsi="Times New Roman" w:cs="Times New Roman"/>
          <w:i/>
          <w:sz w:val="24"/>
          <w:szCs w:val="24"/>
        </w:rPr>
        <w:t>Figure 3.</w:t>
      </w:r>
      <w:r w:rsidRPr="004A342C">
        <w:rPr>
          <w:rFonts w:ascii="Times New Roman" w:eastAsia="Arial Unicode MS" w:hAnsi="Times New Roman" w:cs="Times New Roman"/>
          <w:sz w:val="24"/>
          <w:szCs w:val="24"/>
        </w:rPr>
        <w:t xml:space="preserve"> Funnel plot containing the</w:t>
      </w:r>
      <w:r w:rsidR="00352D0C" w:rsidRPr="004A342C">
        <w:rPr>
          <w:rFonts w:ascii="Times New Roman" w:eastAsia="Arial Unicode MS" w:hAnsi="Times New Roman" w:cs="Times New Roman"/>
          <w:sz w:val="24"/>
          <w:szCs w:val="24"/>
        </w:rPr>
        <w:t xml:space="preserve"> sensitivity–</w:t>
      </w:r>
      <w:r w:rsidR="00B4769E" w:rsidRPr="004A342C">
        <w:rPr>
          <w:rFonts w:ascii="Times New Roman" w:eastAsia="Arial Unicode MS" w:hAnsi="Times New Roman" w:cs="Times New Roman"/>
          <w:sz w:val="24"/>
          <w:szCs w:val="24"/>
        </w:rPr>
        <w:t>attachment</w:t>
      </w:r>
      <w:r w:rsidRPr="004A342C">
        <w:rPr>
          <w:rFonts w:ascii="Times New Roman" w:eastAsia="Arial Unicode MS" w:hAnsi="Times New Roman" w:cs="Times New Roman"/>
          <w:sz w:val="24"/>
          <w:szCs w:val="24"/>
        </w:rPr>
        <w:t xml:space="preserve"> effect sizes and </w:t>
      </w:r>
      <w:r w:rsidR="00B4769E" w:rsidRPr="004A342C">
        <w:rPr>
          <w:rFonts w:ascii="Times New Roman" w:eastAsia="Arial Unicode MS" w:hAnsi="Times New Roman" w:cs="Times New Roman"/>
          <w:sz w:val="24"/>
          <w:szCs w:val="24"/>
        </w:rPr>
        <w:t xml:space="preserve">their </w:t>
      </w:r>
      <w:r w:rsidRPr="004A342C">
        <w:rPr>
          <w:rFonts w:ascii="Times New Roman" w:eastAsia="Arial Unicode MS" w:hAnsi="Times New Roman" w:cs="Times New Roman"/>
          <w:sz w:val="24"/>
          <w:szCs w:val="24"/>
        </w:rPr>
        <w:t xml:space="preserve">standard errors </w:t>
      </w:r>
    </w:p>
    <w:p w14:paraId="229556FF" w14:textId="77777777" w:rsidR="005B34B7" w:rsidRPr="004A342C" w:rsidRDefault="005B34B7" w:rsidP="00816B16">
      <w:pPr>
        <w:autoSpaceDE w:val="0"/>
        <w:autoSpaceDN w:val="0"/>
        <w:adjustRightInd w:val="0"/>
        <w:spacing w:after="0" w:line="480" w:lineRule="auto"/>
        <w:rPr>
          <w:rFonts w:ascii="Times New Roman" w:hAnsi="Times New Roman" w:cs="Times New Roman"/>
          <w:sz w:val="24"/>
          <w:szCs w:val="24"/>
        </w:rPr>
      </w:pPr>
      <w:r w:rsidRPr="004A342C">
        <w:rPr>
          <w:noProof/>
        </w:rPr>
        <w:drawing>
          <wp:inline distT="0" distB="0" distL="0" distR="0" wp14:anchorId="43E30017" wp14:editId="76873B68">
            <wp:extent cx="4316203" cy="3517521"/>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316203" cy="3517521"/>
                    </a:xfrm>
                    <a:prstGeom prst="rect">
                      <a:avLst/>
                    </a:prstGeom>
                  </pic:spPr>
                </pic:pic>
              </a:graphicData>
            </a:graphic>
          </wp:inline>
        </w:drawing>
      </w:r>
    </w:p>
    <w:p w14:paraId="563745B5" w14:textId="42B82F1C" w:rsidR="005B34B7" w:rsidRPr="004A342C" w:rsidRDefault="005B34B7" w:rsidP="00816B16">
      <w:pPr>
        <w:autoSpaceDE w:val="0"/>
        <w:autoSpaceDN w:val="0"/>
        <w:adjustRightInd w:val="0"/>
        <w:spacing w:after="0" w:line="480" w:lineRule="auto"/>
        <w:jc w:val="both"/>
        <w:rPr>
          <w:rFonts w:ascii="Times New Roman" w:eastAsia="Arial Unicode MS" w:hAnsi="Times New Roman" w:cs="Times New Roman"/>
          <w:sz w:val="24"/>
          <w:szCs w:val="24"/>
        </w:rPr>
      </w:pPr>
      <w:r w:rsidRPr="004A342C">
        <w:rPr>
          <w:rFonts w:ascii="Times New Roman" w:eastAsia="Arial Unicode MS" w:hAnsi="Times New Roman" w:cs="Times New Roman"/>
          <w:i/>
          <w:sz w:val="24"/>
          <w:szCs w:val="24"/>
        </w:rPr>
        <w:t>Figure 4.</w:t>
      </w:r>
      <w:r w:rsidRPr="004A342C">
        <w:rPr>
          <w:rFonts w:ascii="Times New Roman" w:eastAsia="Arial Unicode MS" w:hAnsi="Times New Roman" w:cs="Times New Roman"/>
          <w:sz w:val="24"/>
          <w:szCs w:val="24"/>
        </w:rPr>
        <w:t xml:space="preserve"> Funnel plot containing the</w:t>
      </w:r>
      <w:r w:rsidR="00B4769E" w:rsidRPr="004A342C">
        <w:rPr>
          <w:rFonts w:ascii="Times New Roman" w:eastAsia="Arial Unicode MS" w:hAnsi="Times New Roman" w:cs="Times New Roman"/>
          <w:sz w:val="24"/>
          <w:szCs w:val="24"/>
        </w:rPr>
        <w:t xml:space="preserve"> mentalization-sensitvitiy</w:t>
      </w:r>
      <w:r w:rsidRPr="004A342C">
        <w:rPr>
          <w:rFonts w:ascii="Times New Roman" w:eastAsia="Arial Unicode MS" w:hAnsi="Times New Roman" w:cs="Times New Roman"/>
          <w:sz w:val="24"/>
          <w:szCs w:val="24"/>
        </w:rPr>
        <w:t xml:space="preserve"> effect sizes and </w:t>
      </w:r>
      <w:r w:rsidR="00B4769E" w:rsidRPr="004A342C">
        <w:rPr>
          <w:rFonts w:ascii="Times New Roman" w:eastAsia="Arial Unicode MS" w:hAnsi="Times New Roman" w:cs="Times New Roman"/>
          <w:sz w:val="24"/>
          <w:szCs w:val="24"/>
        </w:rPr>
        <w:t>their standard errors</w:t>
      </w:r>
    </w:p>
    <w:p w14:paraId="78E5EDBA" w14:textId="169B6735" w:rsidR="00CA1A57" w:rsidRPr="004A342C" w:rsidRDefault="00CA1A57" w:rsidP="00816B16">
      <w:pPr>
        <w:autoSpaceDE w:val="0"/>
        <w:autoSpaceDN w:val="0"/>
        <w:adjustRightInd w:val="0"/>
        <w:spacing w:after="0" w:line="480" w:lineRule="auto"/>
        <w:rPr>
          <w:rFonts w:ascii="Times New Roman" w:hAnsi="Times New Roman" w:cs="Times New Roman"/>
          <w:sz w:val="24"/>
          <w:szCs w:val="24"/>
        </w:rPr>
      </w:pPr>
      <w:r w:rsidRPr="004A342C">
        <w:rPr>
          <w:rFonts w:ascii="Times New Roman" w:hAnsi="Times New Roman" w:cs="Times New Roman"/>
          <w:sz w:val="24"/>
          <w:szCs w:val="24"/>
        </w:rPr>
        <w:t xml:space="preserve"> </w:t>
      </w:r>
      <w:r w:rsidRPr="004A342C">
        <w:rPr>
          <w:rFonts w:ascii="Times New Roman" w:hAnsi="Times New Roman" w:cs="Times New Roman"/>
          <w:sz w:val="24"/>
          <w:szCs w:val="24"/>
        </w:rPr>
        <w:tab/>
      </w:r>
      <w:r w:rsidRPr="004A342C">
        <w:rPr>
          <w:rFonts w:ascii="Times New Roman" w:hAnsi="Times New Roman" w:cs="Times New Roman"/>
          <w:b/>
          <w:sz w:val="24"/>
          <w:szCs w:val="24"/>
        </w:rPr>
        <w:t xml:space="preserve"> </w:t>
      </w:r>
      <w:r w:rsidRPr="004A342C">
        <w:rPr>
          <w:rFonts w:ascii="Times New Roman" w:hAnsi="Times New Roman" w:cs="Times New Roman"/>
          <w:b/>
          <w:sz w:val="24"/>
          <w:szCs w:val="24"/>
        </w:rPr>
        <w:tab/>
      </w:r>
      <w:r w:rsidRPr="004A342C">
        <w:rPr>
          <w:rFonts w:ascii="Times New Roman" w:hAnsi="Times New Roman" w:cs="Times New Roman"/>
          <w:b/>
          <w:sz w:val="24"/>
          <w:szCs w:val="24"/>
        </w:rPr>
        <w:tab/>
      </w:r>
      <w:r w:rsidRPr="004A342C">
        <w:rPr>
          <w:rFonts w:ascii="Times New Roman" w:hAnsi="Times New Roman" w:cs="Times New Roman"/>
          <w:b/>
          <w:sz w:val="24"/>
          <w:szCs w:val="24"/>
        </w:rPr>
        <w:tab/>
      </w:r>
      <w:r w:rsidRPr="004A342C">
        <w:rPr>
          <w:rFonts w:ascii="Times New Roman" w:hAnsi="Times New Roman" w:cs="Times New Roman"/>
          <w:b/>
          <w:sz w:val="24"/>
          <w:szCs w:val="24"/>
        </w:rPr>
        <w:tab/>
        <w:t>Discussion</w:t>
      </w:r>
      <w:r w:rsidRPr="004A342C">
        <w:rPr>
          <w:rFonts w:ascii="Times New Roman" w:hAnsi="Times New Roman" w:cs="Times New Roman"/>
          <w:sz w:val="24"/>
          <w:szCs w:val="24"/>
        </w:rPr>
        <w:br/>
        <w:t xml:space="preserve"> </w:t>
      </w:r>
      <w:r w:rsidRPr="004A342C">
        <w:rPr>
          <w:rFonts w:ascii="Times New Roman" w:hAnsi="Times New Roman" w:cs="Times New Roman"/>
          <w:sz w:val="24"/>
          <w:szCs w:val="24"/>
        </w:rPr>
        <w:tab/>
        <w:t>In the present study we analyzed the triangular associations among parental mentalization, sensitivity, and parent–infant attachment security by using a three-level approach to meta-analyses (</w:t>
      </w:r>
      <w:r w:rsidR="00404F1C" w:rsidRPr="004A342C">
        <w:rPr>
          <w:rFonts w:ascii="Times New Roman" w:hAnsi="Times New Roman" w:cs="Times New Roman"/>
          <w:sz w:val="24"/>
          <w:szCs w:val="24"/>
        </w:rPr>
        <w:t>Hox, 2002; Raudenbusch &amp; Bryk, 1985; van den Noortgate &amp; Onghena, 2003)</w:t>
      </w:r>
      <w:r w:rsidRPr="004A342C">
        <w:rPr>
          <w:rFonts w:ascii="Times New Roman" w:hAnsi="Times New Roman" w:cs="Times New Roman"/>
          <w:sz w:val="24"/>
          <w:szCs w:val="24"/>
        </w:rPr>
        <w:t xml:space="preserve">. The results highlight relations between parental mentalization and both </w:t>
      </w:r>
      <w:r w:rsidR="00D61836" w:rsidRPr="004A342C">
        <w:rPr>
          <w:rFonts w:ascii="Times New Roman" w:hAnsi="Times New Roman" w:cs="Times New Roman"/>
          <w:sz w:val="24"/>
          <w:szCs w:val="24"/>
        </w:rPr>
        <w:t xml:space="preserve">attachment security, </w:t>
      </w:r>
      <w:r w:rsidRPr="004A342C">
        <w:rPr>
          <w:rFonts w:ascii="Times New Roman" w:hAnsi="Times New Roman" w:cs="Times New Roman"/>
          <w:i/>
          <w:sz w:val="24"/>
          <w:szCs w:val="24"/>
        </w:rPr>
        <w:t>r</w:t>
      </w:r>
      <w:r w:rsidRPr="004A342C">
        <w:rPr>
          <w:rFonts w:ascii="Times New Roman" w:hAnsi="Times New Roman" w:cs="Times New Roman"/>
          <w:sz w:val="24"/>
          <w:szCs w:val="24"/>
        </w:rPr>
        <w:t xml:space="preserve"> = .30</w:t>
      </w:r>
      <w:r w:rsidR="00D61836" w:rsidRPr="004A342C">
        <w:rPr>
          <w:rFonts w:ascii="Times New Roman" w:hAnsi="Times New Roman" w:cs="Times New Roman"/>
          <w:sz w:val="24"/>
          <w:szCs w:val="24"/>
        </w:rPr>
        <w:t xml:space="preserve">, and sensitivity, </w:t>
      </w:r>
      <w:r w:rsidRPr="004A342C">
        <w:rPr>
          <w:rFonts w:ascii="Times New Roman" w:hAnsi="Times New Roman" w:cs="Times New Roman"/>
          <w:i/>
          <w:sz w:val="24"/>
          <w:szCs w:val="24"/>
        </w:rPr>
        <w:t>r</w:t>
      </w:r>
      <w:r w:rsidRPr="004A342C">
        <w:rPr>
          <w:rFonts w:ascii="Times New Roman" w:hAnsi="Times New Roman" w:cs="Times New Roman"/>
          <w:sz w:val="24"/>
          <w:szCs w:val="24"/>
        </w:rPr>
        <w:t xml:space="preserve"> = .25. In line with previous research, the association between sensitivity and attachment security was</w:t>
      </w:r>
      <w:r w:rsidRPr="004A342C">
        <w:rPr>
          <w:rFonts w:ascii="Times New Roman" w:hAnsi="Times New Roman" w:cs="Times New Roman"/>
          <w:i/>
          <w:sz w:val="24"/>
          <w:szCs w:val="24"/>
        </w:rPr>
        <w:t xml:space="preserve"> r</w:t>
      </w:r>
      <w:r w:rsidRPr="004A342C">
        <w:rPr>
          <w:rFonts w:ascii="Times New Roman" w:hAnsi="Times New Roman" w:cs="Times New Roman"/>
          <w:sz w:val="24"/>
          <w:szCs w:val="24"/>
        </w:rPr>
        <w:t xml:space="preserve"> = .25. The results of the MA-SEM </w:t>
      </w:r>
      <w:r w:rsidR="001751CA" w:rsidRPr="004A342C">
        <w:rPr>
          <w:rFonts w:ascii="Times New Roman" w:hAnsi="Times New Roman" w:cs="Times New Roman"/>
          <w:sz w:val="24"/>
          <w:szCs w:val="24"/>
        </w:rPr>
        <w:t>(Cheung, 2008</w:t>
      </w:r>
      <w:r w:rsidR="00D22D11" w:rsidRPr="004A342C">
        <w:rPr>
          <w:rFonts w:ascii="Times New Roman" w:hAnsi="Times New Roman" w:cs="Times New Roman"/>
          <w:sz w:val="24"/>
          <w:szCs w:val="24"/>
        </w:rPr>
        <w:t>,</w:t>
      </w:r>
      <w:r w:rsidR="001751CA" w:rsidRPr="004A342C">
        <w:rPr>
          <w:rFonts w:ascii="Times New Roman" w:hAnsi="Times New Roman" w:cs="Times New Roman"/>
          <w:sz w:val="24"/>
          <w:szCs w:val="24"/>
        </w:rPr>
        <w:t xml:space="preserve"> 2015) </w:t>
      </w:r>
      <w:r w:rsidRPr="004A342C">
        <w:rPr>
          <w:rFonts w:ascii="Times New Roman" w:hAnsi="Times New Roman" w:cs="Times New Roman"/>
          <w:sz w:val="24"/>
          <w:szCs w:val="24"/>
        </w:rPr>
        <w:t xml:space="preserve">showed that although the overall effect of mentalization on attachment </w:t>
      </w:r>
      <w:r w:rsidR="002F0FA6" w:rsidRPr="004A342C">
        <w:rPr>
          <w:rFonts w:ascii="Times New Roman" w:hAnsi="Times New Roman" w:cs="Times New Roman"/>
          <w:sz w:val="24"/>
          <w:szCs w:val="24"/>
        </w:rPr>
        <w:t xml:space="preserve">security </w:t>
      </w:r>
      <w:r w:rsidRPr="004A342C">
        <w:rPr>
          <w:rFonts w:ascii="Times New Roman" w:hAnsi="Times New Roman" w:cs="Times New Roman"/>
          <w:sz w:val="24"/>
          <w:szCs w:val="24"/>
        </w:rPr>
        <w:t>decreased after controlling for the effect of sensitivity (and vice versa), direct effects of both predictors remained substantial. We also observed a small indirect effect of mentalization on attachment security via sensitive parenting. These results indicate that mentalization exerts both a direct and indirect influence on infant–parent attachment, and suggest that parental mentalization and sensitivity play complementary roles in explaining attachment security.</w:t>
      </w:r>
    </w:p>
    <w:p w14:paraId="79D8230D" w14:textId="2F1066C6" w:rsidR="00CA1A57" w:rsidRPr="004A342C" w:rsidRDefault="00CA1A57" w:rsidP="00816B16">
      <w:pPr>
        <w:autoSpaceDE w:val="0"/>
        <w:autoSpaceDN w:val="0"/>
        <w:adjustRightInd w:val="0"/>
        <w:spacing w:after="0" w:line="480" w:lineRule="auto"/>
        <w:rPr>
          <w:rFonts w:ascii="Times New Roman" w:hAnsi="Times New Roman" w:cs="Times New Roman"/>
          <w:sz w:val="24"/>
          <w:szCs w:val="24"/>
        </w:rPr>
      </w:pPr>
      <w:r w:rsidRPr="004A342C">
        <w:rPr>
          <w:rFonts w:ascii="Times New Roman" w:hAnsi="Times New Roman" w:cs="Times New Roman"/>
          <w:sz w:val="24"/>
          <w:szCs w:val="24"/>
        </w:rPr>
        <w:t xml:space="preserve"> </w:t>
      </w:r>
      <w:r w:rsidRPr="004A342C">
        <w:rPr>
          <w:rFonts w:ascii="Times New Roman" w:hAnsi="Times New Roman" w:cs="Times New Roman"/>
          <w:b/>
          <w:sz w:val="24"/>
          <w:szCs w:val="24"/>
        </w:rPr>
        <w:t>Mentalization in Relation to Attachment Security and Sensitivity</w:t>
      </w:r>
      <w:r w:rsidRPr="004A342C">
        <w:rPr>
          <w:rFonts w:ascii="Times New Roman" w:hAnsi="Times New Roman" w:cs="Times New Roman"/>
          <w:b/>
          <w:sz w:val="24"/>
          <w:szCs w:val="24"/>
        </w:rPr>
        <w:br/>
      </w:r>
      <w:r w:rsidRPr="004A342C">
        <w:rPr>
          <w:rFonts w:ascii="Times New Roman" w:hAnsi="Times New Roman" w:cs="Times New Roman"/>
          <w:sz w:val="24"/>
          <w:szCs w:val="24"/>
        </w:rPr>
        <w:t xml:space="preserve"> </w:t>
      </w:r>
      <w:r w:rsidRPr="004A342C">
        <w:rPr>
          <w:rFonts w:ascii="Times New Roman" w:hAnsi="Times New Roman" w:cs="Times New Roman"/>
          <w:sz w:val="24"/>
          <w:szCs w:val="24"/>
        </w:rPr>
        <w:tab/>
        <w:t xml:space="preserve">The meta-analytically derived correlation between parental mentalization and infant–parent attachment security may be considered relatively large (Gignac &amp; Szodorai, 2016; Hemphill, 2003), and underlines the relevance of embedding parental mentalization in attachment research. In the Introduction we described multiple views on the relation between parental mentalization and sensitivity, and their roles in fostering attachment security. We discussed how parental mentalization may be considered to be a better approximate of parents’ tendency to take the perspective of the infant, and accurately interpret the infant’s cues. This tendency in turn is assumed to be key in facilitating experiences underlying secure attachment. The magnitude of the </w:t>
      </w:r>
      <w:r w:rsidR="00FF60E8" w:rsidRPr="004A342C">
        <w:rPr>
          <w:rFonts w:ascii="Times New Roman" w:hAnsi="Times New Roman" w:cs="Times New Roman"/>
          <w:sz w:val="24"/>
          <w:szCs w:val="24"/>
        </w:rPr>
        <w:t>pooled</w:t>
      </w:r>
      <w:r w:rsidRPr="004A342C">
        <w:rPr>
          <w:rFonts w:ascii="Times New Roman" w:hAnsi="Times New Roman" w:cs="Times New Roman"/>
          <w:sz w:val="24"/>
          <w:szCs w:val="24"/>
        </w:rPr>
        <w:t xml:space="preserve"> correlation between mentalization and attachment was </w:t>
      </w:r>
      <w:r w:rsidR="00FF60E8" w:rsidRPr="004A342C">
        <w:rPr>
          <w:rFonts w:ascii="Times New Roman" w:hAnsi="Times New Roman" w:cs="Times New Roman"/>
          <w:sz w:val="24"/>
          <w:szCs w:val="24"/>
        </w:rPr>
        <w:t>slightly</w:t>
      </w:r>
      <w:r w:rsidR="00FD3570" w:rsidRPr="004A342C">
        <w:rPr>
          <w:rFonts w:ascii="Times New Roman" w:hAnsi="Times New Roman" w:cs="Times New Roman"/>
          <w:sz w:val="24"/>
          <w:szCs w:val="24"/>
        </w:rPr>
        <w:t xml:space="preserve"> </w:t>
      </w:r>
      <w:r w:rsidRPr="004A342C">
        <w:rPr>
          <w:rFonts w:ascii="Times New Roman" w:hAnsi="Times New Roman" w:cs="Times New Roman"/>
          <w:sz w:val="24"/>
          <w:szCs w:val="24"/>
        </w:rPr>
        <w:t>larger than the correlation between sensitivity and attachment, although the difference in magnitude between these correlations</w:t>
      </w:r>
      <w:r w:rsidR="00FF60E8" w:rsidRPr="004A342C">
        <w:rPr>
          <w:rFonts w:ascii="Times New Roman" w:hAnsi="Times New Roman" w:cs="Times New Roman"/>
          <w:sz w:val="24"/>
          <w:szCs w:val="24"/>
        </w:rPr>
        <w:t xml:space="preserve"> did not reach statistical significance</w:t>
      </w:r>
      <w:r w:rsidRPr="004A342C">
        <w:rPr>
          <w:rFonts w:ascii="Times New Roman" w:hAnsi="Times New Roman" w:cs="Times New Roman"/>
          <w:sz w:val="24"/>
          <w:szCs w:val="24"/>
        </w:rPr>
        <w:t>.</w:t>
      </w:r>
      <w:r w:rsidR="00A75869" w:rsidRPr="004A342C">
        <w:rPr>
          <w:rFonts w:ascii="Times New Roman" w:hAnsi="Times New Roman" w:cs="Times New Roman"/>
          <w:sz w:val="24"/>
          <w:szCs w:val="24"/>
        </w:rPr>
        <w:t xml:space="preserve"> Even if more studies </w:t>
      </w:r>
      <w:r w:rsidR="00B5422C" w:rsidRPr="004A342C">
        <w:rPr>
          <w:rFonts w:ascii="Times New Roman" w:hAnsi="Times New Roman" w:cs="Times New Roman"/>
          <w:sz w:val="24"/>
          <w:szCs w:val="24"/>
        </w:rPr>
        <w:t>had</w:t>
      </w:r>
      <w:r w:rsidR="00A75869" w:rsidRPr="004A342C">
        <w:rPr>
          <w:rFonts w:ascii="Times New Roman" w:hAnsi="Times New Roman" w:cs="Times New Roman"/>
          <w:sz w:val="24"/>
          <w:szCs w:val="24"/>
        </w:rPr>
        <w:t xml:space="preserve"> been conducted (resulting in more power to detect small difference</w:t>
      </w:r>
      <w:r w:rsidR="00B50D49" w:rsidRPr="004A342C">
        <w:rPr>
          <w:rFonts w:ascii="Times New Roman" w:hAnsi="Times New Roman" w:cs="Times New Roman"/>
          <w:sz w:val="24"/>
          <w:szCs w:val="24"/>
        </w:rPr>
        <w:t>s</w:t>
      </w:r>
      <w:r w:rsidR="00A75869" w:rsidRPr="004A342C">
        <w:rPr>
          <w:rFonts w:ascii="Times New Roman" w:hAnsi="Times New Roman" w:cs="Times New Roman"/>
          <w:sz w:val="24"/>
          <w:szCs w:val="24"/>
        </w:rPr>
        <w:t>), the absolute difference of .05 may not be considered very large.</w:t>
      </w:r>
      <w:r w:rsidR="00B50D49" w:rsidRPr="004A342C">
        <w:rPr>
          <w:rFonts w:ascii="Times New Roman" w:hAnsi="Times New Roman" w:cs="Times New Roman"/>
          <w:sz w:val="24"/>
          <w:szCs w:val="24"/>
        </w:rPr>
        <w:t xml:space="preserve"> </w:t>
      </w:r>
      <w:r w:rsidR="00A75869" w:rsidRPr="004A342C">
        <w:rPr>
          <w:rFonts w:ascii="Times New Roman" w:hAnsi="Times New Roman" w:cs="Times New Roman"/>
          <w:sz w:val="24"/>
          <w:szCs w:val="24"/>
        </w:rPr>
        <w:t xml:space="preserve"> </w:t>
      </w:r>
      <w:r w:rsidR="00A75869" w:rsidRPr="004A342C">
        <w:rPr>
          <w:rFonts w:ascii="Times New Roman" w:hAnsi="Times New Roman" w:cs="Times New Roman"/>
          <w:sz w:val="24"/>
          <w:szCs w:val="24"/>
        </w:rPr>
        <w:br/>
        <w:t xml:space="preserve"> </w:t>
      </w:r>
      <w:r w:rsidR="00A75869" w:rsidRPr="004A342C">
        <w:rPr>
          <w:rFonts w:ascii="Times New Roman" w:hAnsi="Times New Roman" w:cs="Times New Roman"/>
          <w:sz w:val="24"/>
          <w:szCs w:val="24"/>
        </w:rPr>
        <w:tab/>
      </w:r>
      <w:r w:rsidRPr="004A342C">
        <w:rPr>
          <w:rFonts w:ascii="Times New Roman" w:hAnsi="Times New Roman" w:cs="Times New Roman"/>
          <w:sz w:val="24"/>
          <w:szCs w:val="24"/>
        </w:rPr>
        <w:t>More important for understanding predictors of infant–parent attachment may be the finding that both mentalization and sensitivity had significant direct effects on infant–parent attachment after controlling for the effects of each other, highlighting how both of these features of parenting uniquely contribute to explaining variance in attachment security. Our findings are thus in line with the proposal that parental mentalization is directly related to infant–parent attachment security. The results of the MA-SEM also partially support the proposal that sensitivity mediates the relation between parental mentalization and infant–parent attachment security (e.g., Laranjo et al., 2008) given that there was a small but significant indirect effect of mentalizing on attachment via sensitivity</w:t>
      </w:r>
      <w:r w:rsidR="00EB225A" w:rsidRPr="004A342C">
        <w:rPr>
          <w:rFonts w:ascii="Times New Roman" w:hAnsi="Times New Roman" w:cs="Times New Roman"/>
          <w:sz w:val="24"/>
          <w:szCs w:val="24"/>
        </w:rPr>
        <w:t>.</w:t>
      </w:r>
      <w:r w:rsidRPr="004A342C">
        <w:rPr>
          <w:rFonts w:ascii="Times New Roman" w:hAnsi="Times New Roman" w:cs="Times New Roman"/>
          <w:sz w:val="24"/>
          <w:szCs w:val="24"/>
        </w:rPr>
        <w:t xml:space="preserve"> However, the direct effect of mentalization on infant attachment remained substantial after controlling for the effect of sensitivity, demonstrating that sensitivity does not fully mediate the relation between mentalization and attachment. The activity of mentalizing increases the likelihood that the parent is aware of the infant’s needs, thoughts, feelings, etc., but may not necessarily indicate that the parent is able to convert his or her thoughts about the infant’s mind into sensitive behavioral responses. </w:t>
      </w:r>
      <w:r w:rsidR="004F1247" w:rsidRPr="004A342C">
        <w:rPr>
          <w:rFonts w:ascii="Times New Roman" w:hAnsi="Times New Roman" w:cs="Times New Roman"/>
          <w:sz w:val="24"/>
          <w:szCs w:val="24"/>
        </w:rPr>
        <w:br/>
        <w:t xml:space="preserve"> </w:t>
      </w:r>
      <w:r w:rsidR="004F1247" w:rsidRPr="004A342C">
        <w:rPr>
          <w:rFonts w:ascii="Times New Roman" w:hAnsi="Times New Roman" w:cs="Times New Roman"/>
          <w:sz w:val="24"/>
          <w:szCs w:val="24"/>
        </w:rPr>
        <w:tab/>
        <w:t>It could be argued that there is a further potential developmental pathway to infant–parent attachment: parental mentalization may mediate the relation between parental sensitivity and attachment security. On this account, responding to the infant in a sensitive manner would facilitate the parent’s recognition and accurate interpretation of the infant’s internal states. We did not consider this developmental pathway for a number of reasons. First, as explained above, our focus is exclusively on explicit parental mentalization as indicated in parents’ use of mind-related talk about the child. Second, we used Ainsworth et al.’s (1971, 1974) definition of sensitivity, which requires more than merely synchrony or contingency in response in order to classify the parent as sensitive. Ainsworth et al. (1971) defined the sensitive mother as being “capable of perceiving things from [the child’s] point of view” (Ainsworth et al., 1971, p. 43), whereas the insensitive mother tries to “socialize with the baby when he is hungry, play with him when he is tired, and feed him when he is trying to initiate social interaction” (Ainsworth et al., 1974, p. 129). This highlights how the appropriateness of the response is key to Ainsworth et al.’s original definition of sensitivity. We therefore did not consider behaviors such as synchrony, mutuality, or contiguity to be indicative of sensitivity because they are not operationalized in terms of whether the parent’s response appropriately matches the infant’s cue. Given these constraints on our definitions of parental mentalization and sensitivity, it is difficult to provide a convincing account for how responding in a behaviorally sensitive manner would induce the parent to recognize the infant’s internal states; rather, responding sensitively is dependent on the parent being aware of the thoughts or feelings behind the infant’s cue.</w:t>
      </w:r>
      <w:r w:rsidR="00070B65" w:rsidRPr="004A342C">
        <w:rPr>
          <w:rFonts w:ascii="Times New Roman" w:hAnsi="Times New Roman" w:cs="Times New Roman"/>
          <w:sz w:val="24"/>
          <w:szCs w:val="24"/>
        </w:rPr>
        <w:br/>
        <w:t xml:space="preserve"> </w:t>
      </w:r>
      <w:r w:rsidRPr="004A342C">
        <w:rPr>
          <w:rFonts w:ascii="Times New Roman" w:hAnsi="Times New Roman" w:cs="Times New Roman"/>
          <w:sz w:val="24"/>
          <w:szCs w:val="24"/>
        </w:rPr>
        <w:tab/>
        <w:t xml:space="preserve">Parental mentalization in the current study was represented by the concepts of mind-mindedness, insightfulness, and parental reflective functioning. Overall, correlations of studies using the mind-mindedness assessment did not differ from those </w:t>
      </w:r>
      <w:r w:rsidR="002F0FA6" w:rsidRPr="004A342C">
        <w:rPr>
          <w:rFonts w:ascii="Times New Roman" w:hAnsi="Times New Roman" w:cs="Times New Roman"/>
          <w:sz w:val="24"/>
          <w:szCs w:val="24"/>
        </w:rPr>
        <w:t>of</w:t>
      </w:r>
      <w:r w:rsidRPr="004A342C">
        <w:rPr>
          <w:rFonts w:ascii="Times New Roman" w:hAnsi="Times New Roman" w:cs="Times New Roman"/>
          <w:sz w:val="24"/>
          <w:szCs w:val="24"/>
        </w:rPr>
        <w:t xml:space="preserve"> studies using either the insightfulness or parental reflective functioning assessment. </w:t>
      </w:r>
      <w:r w:rsidR="00AD3456" w:rsidRPr="004A342C">
        <w:rPr>
          <w:rFonts w:ascii="Times New Roman" w:hAnsi="Times New Roman" w:cs="Times New Roman"/>
          <w:sz w:val="24"/>
          <w:szCs w:val="24"/>
        </w:rPr>
        <w:t xml:space="preserve">Thus, the pooled correlation of .30 suggests that securely attached infants are more likely to have parents that are high in appropriate mind-mindedness, insightfulness, and parental reflective functioning, and low in non-attuned mind-mindedness. </w:t>
      </w:r>
      <w:r w:rsidRPr="004A342C">
        <w:rPr>
          <w:rFonts w:ascii="Times New Roman" w:hAnsi="Times New Roman" w:cs="Times New Roman"/>
          <w:sz w:val="24"/>
          <w:szCs w:val="24"/>
        </w:rPr>
        <w:t>Although these concepts aim to measure similar mental processes in parents, they emphasize different aspects of mentalizing about the child, such as coherence, frequency, or accuracy. Theoretically</w:t>
      </w:r>
      <w:r w:rsidR="00E62A5B" w:rsidRPr="004A342C">
        <w:rPr>
          <w:rFonts w:ascii="Times New Roman" w:hAnsi="Times New Roman" w:cs="Times New Roman"/>
          <w:sz w:val="24"/>
          <w:szCs w:val="24"/>
        </w:rPr>
        <w:t>,</w:t>
      </w:r>
      <w:r w:rsidRPr="004A342C">
        <w:rPr>
          <w:rFonts w:ascii="Times New Roman" w:hAnsi="Times New Roman" w:cs="Times New Roman"/>
          <w:sz w:val="24"/>
          <w:szCs w:val="24"/>
        </w:rPr>
        <w:t xml:space="preserve"> these aspects of mentalizing are all presumed to be important in </w:t>
      </w:r>
      <w:r w:rsidR="00E62A5B" w:rsidRPr="004A342C">
        <w:rPr>
          <w:rFonts w:ascii="Times New Roman" w:hAnsi="Times New Roman" w:cs="Times New Roman"/>
          <w:sz w:val="24"/>
          <w:szCs w:val="24"/>
        </w:rPr>
        <w:t>evaluating parents’ perspective-</w:t>
      </w:r>
      <w:r w:rsidRPr="004A342C">
        <w:rPr>
          <w:rFonts w:ascii="Times New Roman" w:hAnsi="Times New Roman" w:cs="Times New Roman"/>
          <w:sz w:val="24"/>
          <w:szCs w:val="24"/>
        </w:rPr>
        <w:t>taking abilities, and their appropriate interpretation of the infant’s mind. However, not all aspects may be equally relevant in predicting attachment security.</w:t>
      </w:r>
      <w:r w:rsidR="00183D50" w:rsidRPr="004A342C">
        <w:rPr>
          <w:rFonts w:ascii="Times New Roman" w:hAnsi="Times New Roman" w:cs="Times New Roman"/>
          <w:sz w:val="24"/>
          <w:szCs w:val="24"/>
        </w:rPr>
        <w:t xml:space="preserve"> Given that eight of the 13 studies on parental mentalization and attachment security used mind-mindedness to index mentalization</w:t>
      </w:r>
      <w:r w:rsidRPr="004A342C">
        <w:rPr>
          <w:rFonts w:ascii="Times New Roman" w:hAnsi="Times New Roman" w:cs="Times New Roman"/>
          <w:sz w:val="24"/>
          <w:szCs w:val="24"/>
        </w:rPr>
        <w:t xml:space="preserve">, more studies on insightfulness and parental reflective functioning are needed to understand how these aspects of parental mentalization predict infant–parent attachment security. </w:t>
      </w:r>
    </w:p>
    <w:p w14:paraId="73C5AF78" w14:textId="43DBC013" w:rsidR="00CA1A57" w:rsidRPr="004A342C" w:rsidRDefault="00CA1A57" w:rsidP="00816B16">
      <w:pPr>
        <w:autoSpaceDE w:val="0"/>
        <w:autoSpaceDN w:val="0"/>
        <w:adjustRightInd w:val="0"/>
        <w:spacing w:after="0" w:line="480" w:lineRule="auto"/>
        <w:ind w:firstLine="708"/>
        <w:rPr>
          <w:rFonts w:ascii="Times New Roman" w:hAnsi="Times New Roman" w:cs="Times New Roman"/>
          <w:sz w:val="24"/>
          <w:szCs w:val="24"/>
        </w:rPr>
      </w:pPr>
      <w:r w:rsidRPr="004A342C">
        <w:rPr>
          <w:rFonts w:ascii="Times New Roman" w:hAnsi="Times New Roman" w:cs="Times New Roman"/>
          <w:sz w:val="24"/>
          <w:szCs w:val="24"/>
        </w:rPr>
        <w:t>To explore whether the appropriateness or accuracy of parental mentalization is important for understanding attachment security, we tested the notion that the two indices of mind-mindedness (i.e., appropriate and non-attuned</w:t>
      </w:r>
      <w:r w:rsidR="00D3661A" w:rsidRPr="004A342C">
        <w:rPr>
          <w:rFonts w:ascii="Times New Roman" w:hAnsi="Times New Roman" w:cs="Times New Roman"/>
          <w:sz w:val="24"/>
          <w:szCs w:val="24"/>
        </w:rPr>
        <w:t xml:space="preserve"> mind-related comments</w:t>
      </w:r>
      <w:r w:rsidRPr="004A342C">
        <w:rPr>
          <w:rFonts w:ascii="Times New Roman" w:hAnsi="Times New Roman" w:cs="Times New Roman"/>
          <w:sz w:val="24"/>
          <w:szCs w:val="24"/>
        </w:rPr>
        <w:t>) are orthogonal dimensions of parental mentalization and independently predict or relate to sensitivity and attachment security (Meins, 2013).</w:t>
      </w:r>
      <w:r w:rsidR="00C1452D" w:rsidRPr="004A342C">
        <w:rPr>
          <w:rFonts w:ascii="Times New Roman" w:hAnsi="Times New Roman" w:cs="Times New Roman"/>
          <w:sz w:val="24"/>
          <w:szCs w:val="24"/>
        </w:rPr>
        <w:t xml:space="preserve"> </w:t>
      </w:r>
      <w:r w:rsidR="00EB225A" w:rsidRPr="004A342C">
        <w:rPr>
          <w:rFonts w:ascii="Times New Roman" w:hAnsi="Times New Roman" w:cs="Times New Roman"/>
          <w:sz w:val="24"/>
          <w:szCs w:val="24"/>
        </w:rPr>
        <w:t xml:space="preserve">Non-attuned mind-related comments </w:t>
      </w:r>
      <w:r w:rsidRPr="004A342C">
        <w:rPr>
          <w:rFonts w:ascii="Times New Roman" w:hAnsi="Times New Roman" w:cs="Times New Roman"/>
          <w:sz w:val="24"/>
          <w:szCs w:val="24"/>
        </w:rPr>
        <w:t xml:space="preserve">(i.e., inaccurate mentalization) </w:t>
      </w:r>
      <w:r w:rsidR="00C1452D" w:rsidRPr="004A342C">
        <w:rPr>
          <w:rFonts w:ascii="Times New Roman" w:hAnsi="Times New Roman" w:cs="Times New Roman"/>
          <w:sz w:val="24"/>
          <w:szCs w:val="24"/>
        </w:rPr>
        <w:t xml:space="preserve">predicted </w:t>
      </w:r>
      <w:r w:rsidRPr="004A342C">
        <w:rPr>
          <w:rFonts w:ascii="Times New Roman" w:hAnsi="Times New Roman" w:cs="Times New Roman"/>
          <w:sz w:val="24"/>
          <w:szCs w:val="24"/>
        </w:rPr>
        <w:t>attachment insecurity</w:t>
      </w:r>
      <w:r w:rsidR="00EB225A" w:rsidRPr="004A342C">
        <w:rPr>
          <w:rFonts w:ascii="Times New Roman" w:hAnsi="Times New Roman" w:cs="Times New Roman"/>
          <w:i/>
          <w:sz w:val="24"/>
          <w:szCs w:val="24"/>
        </w:rPr>
        <w:t xml:space="preserve">, </w:t>
      </w:r>
      <w:r w:rsidRPr="004A342C">
        <w:rPr>
          <w:rFonts w:ascii="Times New Roman" w:hAnsi="Times New Roman" w:cs="Times New Roman"/>
          <w:i/>
          <w:sz w:val="24"/>
          <w:szCs w:val="24"/>
        </w:rPr>
        <w:t xml:space="preserve">r </w:t>
      </w:r>
      <w:r w:rsidR="00EB225A" w:rsidRPr="004A342C">
        <w:rPr>
          <w:rFonts w:ascii="Times New Roman" w:hAnsi="Times New Roman" w:cs="Times New Roman"/>
          <w:sz w:val="24"/>
          <w:szCs w:val="24"/>
        </w:rPr>
        <w:t xml:space="preserve">= .45, </w:t>
      </w:r>
      <w:r w:rsidR="00C1452D" w:rsidRPr="004A342C">
        <w:rPr>
          <w:rFonts w:ascii="Times New Roman" w:hAnsi="Times New Roman" w:cs="Times New Roman"/>
          <w:sz w:val="24"/>
          <w:szCs w:val="24"/>
        </w:rPr>
        <w:t xml:space="preserve">more strongly </w:t>
      </w:r>
      <w:r w:rsidR="00EB225A" w:rsidRPr="004A342C">
        <w:rPr>
          <w:rFonts w:ascii="Times New Roman" w:hAnsi="Times New Roman" w:cs="Times New Roman"/>
          <w:sz w:val="24"/>
          <w:szCs w:val="24"/>
        </w:rPr>
        <w:t xml:space="preserve">than </w:t>
      </w:r>
      <w:r w:rsidRPr="004A342C">
        <w:rPr>
          <w:rFonts w:ascii="Times New Roman" w:hAnsi="Times New Roman" w:cs="Times New Roman"/>
          <w:sz w:val="24"/>
          <w:szCs w:val="24"/>
        </w:rPr>
        <w:t xml:space="preserve">appropriate mind-related </w:t>
      </w:r>
      <w:r w:rsidR="00EB225A" w:rsidRPr="004A342C">
        <w:rPr>
          <w:rFonts w:ascii="Times New Roman" w:hAnsi="Times New Roman" w:cs="Times New Roman"/>
          <w:sz w:val="24"/>
          <w:szCs w:val="24"/>
        </w:rPr>
        <w:t xml:space="preserve">comments predicted attachment security, </w:t>
      </w:r>
      <w:r w:rsidRPr="004A342C">
        <w:rPr>
          <w:rFonts w:ascii="Times New Roman" w:hAnsi="Times New Roman" w:cs="Times New Roman"/>
          <w:i/>
          <w:sz w:val="24"/>
          <w:szCs w:val="24"/>
        </w:rPr>
        <w:t>r</w:t>
      </w:r>
      <w:r w:rsidRPr="004A342C">
        <w:rPr>
          <w:rFonts w:ascii="Times New Roman" w:hAnsi="Times New Roman" w:cs="Times New Roman"/>
          <w:sz w:val="24"/>
          <w:szCs w:val="24"/>
        </w:rPr>
        <w:t xml:space="preserve"> = .26. Moreover, non-attuned mind-related comments were unr</w:t>
      </w:r>
      <w:r w:rsidR="00EB225A" w:rsidRPr="004A342C">
        <w:rPr>
          <w:rFonts w:ascii="Times New Roman" w:hAnsi="Times New Roman" w:cs="Times New Roman"/>
          <w:sz w:val="24"/>
          <w:szCs w:val="24"/>
        </w:rPr>
        <w:t xml:space="preserve">elated to parental sensitivity, </w:t>
      </w:r>
      <w:r w:rsidRPr="004A342C">
        <w:rPr>
          <w:rFonts w:ascii="Times New Roman" w:hAnsi="Times New Roman" w:cs="Times New Roman"/>
          <w:i/>
          <w:sz w:val="24"/>
          <w:szCs w:val="24"/>
        </w:rPr>
        <w:t>r</w:t>
      </w:r>
      <w:r w:rsidRPr="004A342C">
        <w:rPr>
          <w:rFonts w:ascii="Times New Roman" w:hAnsi="Times New Roman" w:cs="Times New Roman"/>
          <w:sz w:val="24"/>
          <w:szCs w:val="24"/>
        </w:rPr>
        <w:t xml:space="preserve"> = .13, whereas appropriate mind-related comments were positively correlated</w:t>
      </w:r>
      <w:r w:rsidR="00EB225A" w:rsidRPr="004A342C">
        <w:rPr>
          <w:rFonts w:ascii="Times New Roman" w:hAnsi="Times New Roman" w:cs="Times New Roman"/>
          <w:sz w:val="24"/>
          <w:szCs w:val="24"/>
        </w:rPr>
        <w:t xml:space="preserve"> with sensitivity, </w:t>
      </w:r>
      <w:r w:rsidRPr="004A342C">
        <w:rPr>
          <w:rFonts w:ascii="Times New Roman" w:hAnsi="Times New Roman" w:cs="Times New Roman"/>
          <w:i/>
          <w:sz w:val="24"/>
          <w:szCs w:val="24"/>
        </w:rPr>
        <w:t>r</w:t>
      </w:r>
      <w:r w:rsidR="00EB225A" w:rsidRPr="004A342C">
        <w:rPr>
          <w:rFonts w:ascii="Times New Roman" w:hAnsi="Times New Roman" w:cs="Times New Roman"/>
          <w:sz w:val="24"/>
          <w:szCs w:val="24"/>
        </w:rPr>
        <w:t xml:space="preserve"> = .30</w:t>
      </w:r>
      <w:r w:rsidRPr="004A342C">
        <w:rPr>
          <w:rFonts w:ascii="Times New Roman" w:hAnsi="Times New Roman" w:cs="Times New Roman"/>
          <w:sz w:val="24"/>
          <w:szCs w:val="24"/>
        </w:rPr>
        <w:t>. Attributing putative internal states that do not appear to relate to the infant’s current experience may provide a strong indication that the parent has proble</w:t>
      </w:r>
      <w:r w:rsidR="0059580D" w:rsidRPr="004A342C">
        <w:rPr>
          <w:rFonts w:ascii="Times New Roman" w:hAnsi="Times New Roman" w:cs="Times New Roman"/>
          <w:sz w:val="24"/>
          <w:szCs w:val="24"/>
        </w:rPr>
        <w:t>ms with appropriately represen</w:t>
      </w:r>
      <w:r w:rsidRPr="004A342C">
        <w:rPr>
          <w:rFonts w:ascii="Times New Roman" w:hAnsi="Times New Roman" w:cs="Times New Roman"/>
          <w:sz w:val="24"/>
          <w:szCs w:val="24"/>
        </w:rPr>
        <w:t xml:space="preserve">ting the infant’s mind and treating him or her as a sentient individual (Meins, 2013). On the other hand, </w:t>
      </w:r>
      <w:r w:rsidR="0059580D" w:rsidRPr="004A342C">
        <w:rPr>
          <w:rFonts w:ascii="Times New Roman" w:hAnsi="Times New Roman" w:cs="Times New Roman"/>
          <w:sz w:val="24"/>
          <w:szCs w:val="24"/>
        </w:rPr>
        <w:t>failing to make</w:t>
      </w:r>
      <w:r w:rsidRPr="004A342C">
        <w:rPr>
          <w:rFonts w:ascii="Times New Roman" w:hAnsi="Times New Roman" w:cs="Times New Roman"/>
          <w:sz w:val="24"/>
          <w:szCs w:val="24"/>
        </w:rPr>
        <w:t xml:space="preserve"> appropriate mind-related comments during interactions does not necessarily point to an absence of mentalizing ability: some parents may not verbally reflect on their infants’ states, but nevertheless show their appreciation of the infant’s state through non-verbal actions (Shai</w:t>
      </w:r>
      <w:r w:rsidR="00EB225A" w:rsidRPr="004A342C">
        <w:rPr>
          <w:rFonts w:ascii="Times New Roman" w:hAnsi="Times New Roman" w:cs="Times New Roman"/>
          <w:sz w:val="24"/>
          <w:szCs w:val="24"/>
        </w:rPr>
        <w:t xml:space="preserve"> &amp; Belsky</w:t>
      </w:r>
      <w:r w:rsidRPr="004A342C">
        <w:rPr>
          <w:rFonts w:ascii="Times New Roman" w:hAnsi="Times New Roman" w:cs="Times New Roman"/>
          <w:sz w:val="24"/>
          <w:szCs w:val="24"/>
        </w:rPr>
        <w:t>, 2011</w:t>
      </w:r>
      <w:r w:rsidR="00871D85" w:rsidRPr="004A342C">
        <w:rPr>
          <w:rFonts w:ascii="Times New Roman" w:hAnsi="Times New Roman" w:cs="Times New Roman"/>
          <w:sz w:val="24"/>
          <w:szCs w:val="24"/>
        </w:rPr>
        <w:t>a; 2011b</w:t>
      </w:r>
      <w:r w:rsidRPr="004A342C">
        <w:rPr>
          <w:rFonts w:ascii="Times New Roman" w:hAnsi="Times New Roman" w:cs="Times New Roman"/>
          <w:sz w:val="24"/>
          <w:szCs w:val="24"/>
        </w:rPr>
        <w:t xml:space="preserve">). </w:t>
      </w:r>
    </w:p>
    <w:p w14:paraId="01E97147" w14:textId="318093F7" w:rsidR="00CA1A57" w:rsidRPr="004A342C" w:rsidRDefault="00CA1A57" w:rsidP="00816B16">
      <w:pPr>
        <w:autoSpaceDE w:val="0"/>
        <w:autoSpaceDN w:val="0"/>
        <w:adjustRightInd w:val="0"/>
        <w:spacing w:after="0" w:line="480" w:lineRule="auto"/>
        <w:ind w:firstLine="708"/>
        <w:rPr>
          <w:rFonts w:ascii="Times New Roman" w:hAnsi="Times New Roman" w:cs="Times New Roman"/>
          <w:sz w:val="24"/>
          <w:szCs w:val="24"/>
        </w:rPr>
      </w:pPr>
      <w:r w:rsidRPr="004A342C">
        <w:rPr>
          <w:rFonts w:ascii="Times New Roman" w:hAnsi="Times New Roman" w:cs="Times New Roman"/>
          <w:sz w:val="24"/>
          <w:szCs w:val="24"/>
        </w:rPr>
        <w:t xml:space="preserve">Although these findings fit with </w:t>
      </w:r>
      <w:r w:rsidR="00900EE9" w:rsidRPr="004A342C">
        <w:rPr>
          <w:rFonts w:ascii="Times New Roman" w:hAnsi="Times New Roman" w:cs="Times New Roman"/>
          <w:sz w:val="24"/>
          <w:szCs w:val="24"/>
        </w:rPr>
        <w:t>Ainsworth</w:t>
      </w:r>
      <w:r w:rsidRPr="004A342C">
        <w:rPr>
          <w:rFonts w:ascii="Times New Roman" w:hAnsi="Times New Roman" w:cs="Times New Roman"/>
          <w:sz w:val="24"/>
          <w:szCs w:val="24"/>
        </w:rPr>
        <w:t xml:space="preserve"> et al.</w:t>
      </w:r>
      <w:r w:rsidR="00900EE9" w:rsidRPr="004A342C">
        <w:rPr>
          <w:rFonts w:ascii="Times New Roman" w:hAnsi="Times New Roman" w:cs="Times New Roman"/>
          <w:sz w:val="24"/>
          <w:szCs w:val="24"/>
        </w:rPr>
        <w:t>’s</w:t>
      </w:r>
      <w:r w:rsidRPr="004A342C">
        <w:rPr>
          <w:rFonts w:ascii="Times New Roman" w:hAnsi="Times New Roman" w:cs="Times New Roman"/>
          <w:sz w:val="24"/>
          <w:szCs w:val="24"/>
        </w:rPr>
        <w:t xml:space="preserve"> (1974) emphasis on the appropriateness of parents’ interpretations of and responses to the infant’s signals in fostering secure attachment, our results should be interpreted with caution, as there were only four effect sizes on the association between non-attuned mind-related comments and attachment, all from studies conducted by the same research team. The fact that ten effect sizes were available for the relation between appropriate mind-related comments and attachment security highlights how some studies reported exclusively on the frequencies of appropriate mind-related comments. Our finding that non-attuned mind-related comments represent the index of mind-mindedness that more strongly predicts infant–parent attachment underlines the importance of assessing both appropriate and non-attuned mind-related comments. </w:t>
      </w:r>
    </w:p>
    <w:p w14:paraId="73AB6CCF" w14:textId="04377809" w:rsidR="00CA1A57" w:rsidRPr="004A342C" w:rsidRDefault="00CA1A57" w:rsidP="00816B16">
      <w:pPr>
        <w:autoSpaceDE w:val="0"/>
        <w:autoSpaceDN w:val="0"/>
        <w:adjustRightInd w:val="0"/>
        <w:spacing w:after="0" w:line="480" w:lineRule="auto"/>
        <w:ind w:firstLine="708"/>
        <w:rPr>
          <w:rFonts w:ascii="Times New Roman" w:hAnsi="Times New Roman" w:cs="Times New Roman"/>
          <w:sz w:val="24"/>
          <w:szCs w:val="24"/>
        </w:rPr>
      </w:pPr>
      <w:r w:rsidRPr="004A342C">
        <w:rPr>
          <w:rFonts w:ascii="Times New Roman" w:hAnsi="Times New Roman" w:cs="Times New Roman"/>
          <w:sz w:val="24"/>
          <w:szCs w:val="24"/>
        </w:rPr>
        <w:t xml:space="preserve">Lastly, we turn to the role of paternal mentalization. Only two studies have examined whether fathers’ mentalization was differently related to attachment security compared with mothers’ </w:t>
      </w:r>
      <w:r w:rsidR="00C17A69" w:rsidRPr="004A342C">
        <w:rPr>
          <w:rFonts w:ascii="Times New Roman" w:hAnsi="Times New Roman" w:cs="Times New Roman"/>
          <w:sz w:val="24"/>
          <w:szCs w:val="24"/>
        </w:rPr>
        <w:t>mentalization</w:t>
      </w:r>
      <w:r w:rsidRPr="004A342C">
        <w:rPr>
          <w:rFonts w:ascii="Times New Roman" w:hAnsi="Times New Roman" w:cs="Times New Roman"/>
          <w:sz w:val="24"/>
          <w:szCs w:val="24"/>
        </w:rPr>
        <w:t xml:space="preserve">. Three effect sizes from two small-sample studies were available for the association between paternal mentalization and father–child attachment. Both studies reported that overall, mothers and fathers did not differ in their tendency to mentalize. Associations between paternal accurate mentalization and infant–father attachment were </w:t>
      </w:r>
      <w:r w:rsidRPr="004A342C">
        <w:rPr>
          <w:rFonts w:ascii="Times New Roman" w:hAnsi="Times New Roman" w:cs="Times New Roman"/>
          <w:i/>
          <w:sz w:val="24"/>
          <w:szCs w:val="24"/>
        </w:rPr>
        <w:t>r</w:t>
      </w:r>
      <w:r w:rsidRPr="004A342C">
        <w:rPr>
          <w:rFonts w:ascii="Times New Roman" w:hAnsi="Times New Roman" w:cs="Times New Roman"/>
          <w:sz w:val="24"/>
          <w:szCs w:val="24"/>
        </w:rPr>
        <w:t xml:space="preserve"> = .29 and </w:t>
      </w:r>
      <w:r w:rsidRPr="004A342C">
        <w:rPr>
          <w:rFonts w:ascii="Times New Roman" w:hAnsi="Times New Roman" w:cs="Times New Roman"/>
          <w:i/>
          <w:sz w:val="24"/>
          <w:szCs w:val="24"/>
        </w:rPr>
        <w:t>r</w:t>
      </w:r>
      <w:r w:rsidRPr="004A342C">
        <w:rPr>
          <w:rFonts w:ascii="Times New Roman" w:hAnsi="Times New Roman" w:cs="Times New Roman"/>
          <w:sz w:val="24"/>
          <w:szCs w:val="24"/>
        </w:rPr>
        <w:t xml:space="preserve"> = .48 in the studies of Lundy (2003) and Arnott and Meins (2007), respectively. These</w:t>
      </w:r>
      <w:r w:rsidR="00A40058" w:rsidRPr="004A342C">
        <w:rPr>
          <w:rFonts w:ascii="Times New Roman" w:hAnsi="Times New Roman" w:cs="Times New Roman"/>
          <w:sz w:val="24"/>
          <w:szCs w:val="24"/>
        </w:rPr>
        <w:t xml:space="preserve"> two moderate-to-</w:t>
      </w:r>
      <w:r w:rsidRPr="004A342C">
        <w:rPr>
          <w:rFonts w:ascii="Times New Roman" w:hAnsi="Times New Roman" w:cs="Times New Roman"/>
          <w:sz w:val="24"/>
          <w:szCs w:val="24"/>
        </w:rPr>
        <w:t xml:space="preserve">strong associations give a first indication that accurate interpretation of the infant’s mind is also important within the father–infant attachment relationship. </w:t>
      </w:r>
      <w:r w:rsidR="00060B17" w:rsidRPr="004A342C">
        <w:rPr>
          <w:rFonts w:ascii="Times New Roman" w:hAnsi="Times New Roman" w:cs="Times New Roman"/>
          <w:sz w:val="24"/>
          <w:szCs w:val="24"/>
        </w:rPr>
        <w:t>T</w:t>
      </w:r>
      <w:r w:rsidRPr="004A342C">
        <w:rPr>
          <w:rFonts w:ascii="Times New Roman" w:hAnsi="Times New Roman" w:cs="Times New Roman"/>
          <w:sz w:val="24"/>
          <w:szCs w:val="24"/>
        </w:rPr>
        <w:t xml:space="preserve">he frequency of </w:t>
      </w:r>
      <w:r w:rsidR="00060B17" w:rsidRPr="004A342C">
        <w:rPr>
          <w:rFonts w:ascii="Times New Roman" w:hAnsi="Times New Roman" w:cs="Times New Roman"/>
          <w:sz w:val="24"/>
          <w:szCs w:val="24"/>
        </w:rPr>
        <w:t>non-attuned mind-related speech</w:t>
      </w:r>
      <w:r w:rsidRPr="004A342C">
        <w:rPr>
          <w:rFonts w:ascii="Times New Roman" w:hAnsi="Times New Roman" w:cs="Times New Roman"/>
          <w:sz w:val="24"/>
          <w:szCs w:val="24"/>
        </w:rPr>
        <w:t xml:space="preserve"> was not examined in the study of Lundy, but Arnott and Meins reported a nearly zero correlation between fathers’ inaccurate mentalization and attachment security. However, these findings must be interpreted with </w:t>
      </w:r>
      <w:r w:rsidR="00060B17" w:rsidRPr="004A342C">
        <w:rPr>
          <w:rFonts w:ascii="Times New Roman" w:hAnsi="Times New Roman" w:cs="Times New Roman"/>
          <w:sz w:val="24"/>
          <w:szCs w:val="24"/>
        </w:rPr>
        <w:t xml:space="preserve">great </w:t>
      </w:r>
      <w:r w:rsidRPr="004A342C">
        <w:rPr>
          <w:rFonts w:ascii="Times New Roman" w:hAnsi="Times New Roman" w:cs="Times New Roman"/>
          <w:sz w:val="24"/>
          <w:szCs w:val="24"/>
        </w:rPr>
        <w:t xml:space="preserve">caution given that this study included only 15 father–infant dyads. </w:t>
      </w:r>
    </w:p>
    <w:p w14:paraId="127A2E00" w14:textId="77777777" w:rsidR="00CA1A57" w:rsidRPr="004A342C" w:rsidRDefault="00CA1A57" w:rsidP="00816B16">
      <w:pPr>
        <w:autoSpaceDE w:val="0"/>
        <w:autoSpaceDN w:val="0"/>
        <w:adjustRightInd w:val="0"/>
        <w:spacing w:after="0" w:line="480" w:lineRule="auto"/>
        <w:rPr>
          <w:rFonts w:ascii="Times New Roman" w:hAnsi="Times New Roman" w:cs="Times New Roman"/>
          <w:sz w:val="24"/>
          <w:szCs w:val="24"/>
        </w:rPr>
      </w:pPr>
      <w:r w:rsidRPr="004A342C">
        <w:rPr>
          <w:rFonts w:ascii="Times New Roman" w:hAnsi="Times New Roman" w:cs="Times New Roman"/>
          <w:sz w:val="24"/>
          <w:szCs w:val="24"/>
        </w:rPr>
        <w:t xml:space="preserve"> </w:t>
      </w:r>
      <w:r w:rsidRPr="004A342C">
        <w:rPr>
          <w:rFonts w:ascii="Times New Roman" w:hAnsi="Times New Roman" w:cs="Times New Roman"/>
          <w:b/>
          <w:sz w:val="24"/>
          <w:szCs w:val="24"/>
        </w:rPr>
        <w:t>Sensitivity and Attachment</w:t>
      </w:r>
    </w:p>
    <w:p w14:paraId="3A5EFC7C" w14:textId="5CF35DE7" w:rsidR="00500246" w:rsidRPr="004A342C" w:rsidRDefault="00CA1A57" w:rsidP="00816B16">
      <w:pPr>
        <w:spacing w:after="0" w:line="480" w:lineRule="auto"/>
        <w:rPr>
          <w:rFonts w:ascii="Times New Roman" w:hAnsi="Times New Roman" w:cs="Times New Roman"/>
          <w:sz w:val="24"/>
          <w:szCs w:val="24"/>
        </w:rPr>
      </w:pPr>
      <w:r w:rsidRPr="004A342C">
        <w:rPr>
          <w:rFonts w:ascii="Times New Roman" w:hAnsi="Times New Roman" w:cs="Times New Roman"/>
          <w:b/>
          <w:sz w:val="24"/>
          <w:szCs w:val="24"/>
        </w:rPr>
        <w:tab/>
      </w:r>
      <w:r w:rsidRPr="004A342C">
        <w:rPr>
          <w:rFonts w:ascii="Times New Roman" w:hAnsi="Times New Roman" w:cs="Times New Roman"/>
          <w:sz w:val="24"/>
          <w:szCs w:val="24"/>
        </w:rPr>
        <w:t xml:space="preserve">As reported, we found a mean correlation of </w:t>
      </w:r>
      <w:r w:rsidRPr="004A342C">
        <w:rPr>
          <w:rFonts w:ascii="Times New Roman" w:hAnsi="Times New Roman" w:cs="Times New Roman"/>
          <w:i/>
          <w:sz w:val="24"/>
          <w:szCs w:val="24"/>
        </w:rPr>
        <w:t xml:space="preserve">r </w:t>
      </w:r>
      <w:r w:rsidRPr="004A342C">
        <w:rPr>
          <w:rFonts w:ascii="Times New Roman" w:hAnsi="Times New Roman" w:cs="Times New Roman"/>
          <w:sz w:val="24"/>
          <w:szCs w:val="24"/>
        </w:rPr>
        <w:t xml:space="preserve">= .25 between parental sensitivity and attachment security. Over the past decades, previous meta-analyses found effect sizes somewhat different in magnitude: </w:t>
      </w:r>
      <w:r w:rsidR="00060B17" w:rsidRPr="004A342C">
        <w:rPr>
          <w:rFonts w:ascii="Times New Roman" w:hAnsi="Times New Roman" w:cs="Times New Roman"/>
          <w:sz w:val="24"/>
          <w:szCs w:val="24"/>
        </w:rPr>
        <w:t xml:space="preserve">Atkinson et al. (2000), </w:t>
      </w:r>
      <w:r w:rsidRPr="004A342C">
        <w:rPr>
          <w:rFonts w:ascii="Times New Roman" w:hAnsi="Times New Roman" w:cs="Times New Roman"/>
          <w:sz w:val="24"/>
          <w:szCs w:val="24"/>
        </w:rPr>
        <w:t xml:space="preserve"> </w:t>
      </w:r>
      <w:r w:rsidRPr="004A342C">
        <w:rPr>
          <w:rFonts w:ascii="Times New Roman" w:hAnsi="Times New Roman" w:cs="Times New Roman"/>
          <w:i/>
          <w:sz w:val="24"/>
          <w:szCs w:val="24"/>
        </w:rPr>
        <w:t>r</w:t>
      </w:r>
      <w:r w:rsidR="00060B17" w:rsidRPr="004A342C">
        <w:rPr>
          <w:rFonts w:ascii="Times New Roman" w:hAnsi="Times New Roman" w:cs="Times New Roman"/>
          <w:sz w:val="24"/>
          <w:szCs w:val="24"/>
        </w:rPr>
        <w:t xml:space="preserve"> = .27, Goldsmith and Alansky (1987), </w:t>
      </w:r>
      <w:r w:rsidRPr="004A342C">
        <w:rPr>
          <w:rFonts w:ascii="Times New Roman" w:hAnsi="Times New Roman" w:cs="Times New Roman"/>
          <w:i/>
          <w:sz w:val="24"/>
          <w:szCs w:val="24"/>
        </w:rPr>
        <w:t>r</w:t>
      </w:r>
      <w:r w:rsidR="00060B17" w:rsidRPr="004A342C">
        <w:rPr>
          <w:rFonts w:ascii="Times New Roman" w:hAnsi="Times New Roman" w:cs="Times New Roman"/>
          <w:sz w:val="24"/>
          <w:szCs w:val="24"/>
        </w:rPr>
        <w:t xml:space="preserve"> =.32</w:t>
      </w:r>
      <w:r w:rsidRPr="004A342C">
        <w:rPr>
          <w:rFonts w:ascii="Times New Roman" w:hAnsi="Times New Roman" w:cs="Times New Roman"/>
          <w:sz w:val="24"/>
          <w:szCs w:val="24"/>
        </w:rPr>
        <w:t>, Verhag</w:t>
      </w:r>
      <w:r w:rsidR="00060B17" w:rsidRPr="004A342C">
        <w:rPr>
          <w:rFonts w:ascii="Times New Roman" w:hAnsi="Times New Roman" w:cs="Times New Roman"/>
          <w:sz w:val="24"/>
          <w:szCs w:val="24"/>
        </w:rPr>
        <w:t>e et al. (2016),</w:t>
      </w:r>
      <w:r w:rsidRPr="004A342C">
        <w:rPr>
          <w:rFonts w:ascii="Times New Roman" w:hAnsi="Times New Roman" w:cs="Times New Roman"/>
          <w:sz w:val="24"/>
          <w:szCs w:val="24"/>
        </w:rPr>
        <w:t xml:space="preserve"> </w:t>
      </w:r>
      <w:r w:rsidRPr="004A342C">
        <w:rPr>
          <w:rFonts w:ascii="Times New Roman" w:hAnsi="Times New Roman" w:cs="Times New Roman"/>
          <w:i/>
          <w:sz w:val="24"/>
          <w:szCs w:val="24"/>
        </w:rPr>
        <w:t>r</w:t>
      </w:r>
      <w:r w:rsidR="00060B17" w:rsidRPr="004A342C">
        <w:rPr>
          <w:rFonts w:ascii="Times New Roman" w:hAnsi="Times New Roman" w:cs="Times New Roman"/>
          <w:sz w:val="24"/>
          <w:szCs w:val="24"/>
        </w:rPr>
        <w:t xml:space="preserve"> = .35,</w:t>
      </w:r>
      <w:r w:rsidRPr="004A342C">
        <w:rPr>
          <w:rFonts w:ascii="Times New Roman" w:hAnsi="Times New Roman" w:cs="Times New Roman"/>
          <w:sz w:val="24"/>
          <w:szCs w:val="24"/>
        </w:rPr>
        <w:t xml:space="preserve"> and de Wolff and van IJzendoorn (1997</w:t>
      </w:r>
      <w:r w:rsidR="00060B17" w:rsidRPr="004A342C">
        <w:rPr>
          <w:rFonts w:ascii="Times New Roman" w:hAnsi="Times New Roman" w:cs="Times New Roman"/>
          <w:sz w:val="24"/>
          <w:szCs w:val="24"/>
        </w:rPr>
        <w:t>),</w:t>
      </w:r>
      <w:r w:rsidRPr="004A342C">
        <w:rPr>
          <w:rFonts w:ascii="Times New Roman" w:hAnsi="Times New Roman" w:cs="Times New Roman"/>
          <w:sz w:val="24"/>
          <w:szCs w:val="24"/>
        </w:rPr>
        <w:t xml:space="preserve"> </w:t>
      </w:r>
      <w:r w:rsidRPr="004A342C">
        <w:rPr>
          <w:rFonts w:ascii="Times New Roman" w:hAnsi="Times New Roman" w:cs="Times New Roman"/>
          <w:i/>
          <w:sz w:val="24"/>
          <w:szCs w:val="24"/>
        </w:rPr>
        <w:t>r</w:t>
      </w:r>
      <w:r w:rsidR="00060B17" w:rsidRPr="004A342C">
        <w:rPr>
          <w:rFonts w:ascii="Times New Roman" w:hAnsi="Times New Roman" w:cs="Times New Roman"/>
          <w:sz w:val="24"/>
          <w:szCs w:val="24"/>
        </w:rPr>
        <w:t xml:space="preserve"> = .24</w:t>
      </w:r>
      <w:r w:rsidRPr="004A342C">
        <w:rPr>
          <w:rFonts w:ascii="Times New Roman" w:hAnsi="Times New Roman" w:cs="Times New Roman"/>
          <w:sz w:val="24"/>
          <w:szCs w:val="24"/>
        </w:rPr>
        <w:t xml:space="preserve">. The relation between sensitivity and attachment thus seems to be substantial given that all meta-analyses found a moderate to medium-to-large association. </w:t>
      </w:r>
      <w:r w:rsidR="00D40A27">
        <w:rPr>
          <w:rFonts w:ascii="Times New Roman" w:hAnsi="Times New Roman" w:cs="Times New Roman"/>
          <w:sz w:val="24"/>
          <w:szCs w:val="24"/>
        </w:rPr>
        <w:t xml:space="preserve">The moderator analyses showed no moderating effects of factors such as SES and child age in contrast to the outcomes of some previous reviews (e.g., Atkinson et al., 2000; de Wolff &amp; van IJzendoorn 1997). </w:t>
      </w:r>
      <w:r w:rsidR="007D78CE" w:rsidRPr="004A342C">
        <w:rPr>
          <w:rFonts w:ascii="Times New Roman" w:hAnsi="Times New Roman" w:cs="Times New Roman"/>
          <w:sz w:val="24"/>
          <w:szCs w:val="24"/>
        </w:rPr>
        <w:t xml:space="preserve">In </w:t>
      </w:r>
      <w:r w:rsidRPr="004A342C">
        <w:rPr>
          <w:rFonts w:ascii="Times New Roman" w:hAnsi="Times New Roman" w:cs="Times New Roman"/>
          <w:sz w:val="24"/>
          <w:szCs w:val="24"/>
        </w:rPr>
        <w:t xml:space="preserve">general our inclusion criteria were more strict compared to previous meta-analyses, </w:t>
      </w:r>
      <w:r w:rsidR="007D78CE" w:rsidRPr="004A342C">
        <w:rPr>
          <w:rFonts w:ascii="Times New Roman" w:hAnsi="Times New Roman" w:cs="Times New Roman"/>
          <w:sz w:val="24"/>
          <w:szCs w:val="24"/>
        </w:rPr>
        <w:t xml:space="preserve">resulting in a </w:t>
      </w:r>
      <w:r w:rsidR="00D40A27">
        <w:rPr>
          <w:rFonts w:ascii="Times New Roman" w:hAnsi="Times New Roman" w:cs="Times New Roman"/>
          <w:sz w:val="24"/>
          <w:szCs w:val="24"/>
        </w:rPr>
        <w:t>more</w:t>
      </w:r>
      <w:r w:rsidR="007D78CE" w:rsidRPr="004A342C">
        <w:rPr>
          <w:rFonts w:ascii="Times New Roman" w:hAnsi="Times New Roman" w:cs="Times New Roman"/>
          <w:sz w:val="24"/>
          <w:szCs w:val="24"/>
        </w:rPr>
        <w:t xml:space="preserve"> h</w:t>
      </w:r>
      <w:r w:rsidR="00D40A27">
        <w:rPr>
          <w:rFonts w:ascii="Times New Roman" w:hAnsi="Times New Roman" w:cs="Times New Roman"/>
          <w:sz w:val="24"/>
          <w:szCs w:val="24"/>
        </w:rPr>
        <w:t>om</w:t>
      </w:r>
      <w:r w:rsidR="007D78CE" w:rsidRPr="004A342C">
        <w:rPr>
          <w:rFonts w:ascii="Times New Roman" w:hAnsi="Times New Roman" w:cs="Times New Roman"/>
          <w:sz w:val="24"/>
          <w:szCs w:val="24"/>
        </w:rPr>
        <w:t>ogeneous set of reviewed studies, and</w:t>
      </w:r>
      <w:r w:rsidR="00D40A27">
        <w:rPr>
          <w:rFonts w:ascii="Times New Roman" w:hAnsi="Times New Roman" w:cs="Times New Roman"/>
          <w:sz w:val="24"/>
          <w:szCs w:val="24"/>
        </w:rPr>
        <w:t xml:space="preserve"> possibly</w:t>
      </w:r>
      <w:r w:rsidR="007D78CE" w:rsidRPr="004A342C">
        <w:rPr>
          <w:rFonts w:ascii="Times New Roman" w:hAnsi="Times New Roman" w:cs="Times New Roman"/>
          <w:sz w:val="24"/>
          <w:szCs w:val="24"/>
        </w:rPr>
        <w:t xml:space="preserve"> less impact of moderators</w:t>
      </w:r>
      <w:r w:rsidR="00D40A27">
        <w:rPr>
          <w:rFonts w:ascii="Times New Roman" w:hAnsi="Times New Roman" w:cs="Times New Roman"/>
          <w:sz w:val="24"/>
          <w:szCs w:val="24"/>
        </w:rPr>
        <w:t xml:space="preserve">. </w:t>
      </w:r>
      <w:r w:rsidR="00696A1F" w:rsidRPr="004A342C">
        <w:rPr>
          <w:rFonts w:ascii="Times New Roman" w:hAnsi="Times New Roman" w:cs="Times New Roman"/>
          <w:sz w:val="24"/>
          <w:szCs w:val="24"/>
        </w:rPr>
        <w:br/>
      </w:r>
      <w:r w:rsidRPr="004A342C">
        <w:rPr>
          <w:rFonts w:ascii="Times New Roman" w:hAnsi="Times New Roman" w:cs="Times New Roman"/>
          <w:sz w:val="24"/>
          <w:szCs w:val="24"/>
        </w:rPr>
        <w:tab/>
        <w:t xml:space="preserve">Because we included study samples with both mothers and fathers in the dataset, we tested whether the </w:t>
      </w:r>
      <w:r w:rsidR="0012743A" w:rsidRPr="004A342C">
        <w:rPr>
          <w:rFonts w:ascii="Times New Roman" w:hAnsi="Times New Roman" w:cs="Times New Roman"/>
          <w:sz w:val="24"/>
          <w:szCs w:val="24"/>
        </w:rPr>
        <w:t>pooled</w:t>
      </w:r>
      <w:r w:rsidRPr="004A342C">
        <w:rPr>
          <w:rFonts w:ascii="Times New Roman" w:hAnsi="Times New Roman" w:cs="Times New Roman"/>
          <w:sz w:val="24"/>
          <w:szCs w:val="24"/>
        </w:rPr>
        <w:t xml:space="preserve"> correlation between sensitivity and attachment was moderated by parent</w:t>
      </w:r>
      <w:r w:rsidR="00046F4C" w:rsidRPr="004A342C">
        <w:rPr>
          <w:rFonts w:ascii="Times New Roman" w:hAnsi="Times New Roman" w:cs="Times New Roman"/>
          <w:sz w:val="24"/>
          <w:szCs w:val="24"/>
        </w:rPr>
        <w:t xml:space="preserve"> gender</w:t>
      </w:r>
      <w:r w:rsidRPr="004A342C">
        <w:rPr>
          <w:rFonts w:ascii="Times New Roman" w:hAnsi="Times New Roman" w:cs="Times New Roman"/>
          <w:sz w:val="24"/>
          <w:szCs w:val="24"/>
        </w:rPr>
        <w:t>. Moderator analyses showed that mean effect sizes reported in the eight samples with fathers tended to be smaller</w:t>
      </w:r>
      <w:r w:rsidR="00871D85" w:rsidRPr="004A342C">
        <w:rPr>
          <w:rFonts w:ascii="Times New Roman" w:hAnsi="Times New Roman" w:cs="Times New Roman"/>
          <w:sz w:val="24"/>
          <w:szCs w:val="24"/>
        </w:rPr>
        <w:t xml:space="preserve">, </w:t>
      </w:r>
      <w:r w:rsidRPr="004A342C">
        <w:rPr>
          <w:rFonts w:ascii="Times New Roman" w:hAnsi="Times New Roman" w:cs="Times New Roman"/>
          <w:i/>
          <w:sz w:val="24"/>
          <w:szCs w:val="24"/>
        </w:rPr>
        <w:t>r</w:t>
      </w:r>
      <w:r w:rsidRPr="004A342C">
        <w:rPr>
          <w:rFonts w:ascii="Times New Roman" w:hAnsi="Times New Roman" w:cs="Times New Roman"/>
          <w:sz w:val="24"/>
          <w:szCs w:val="24"/>
        </w:rPr>
        <w:t xml:space="preserve"> = .18</w:t>
      </w:r>
      <w:r w:rsidR="00871D85" w:rsidRPr="004A342C">
        <w:rPr>
          <w:rFonts w:ascii="Times New Roman" w:hAnsi="Times New Roman" w:cs="Times New Roman"/>
          <w:sz w:val="24"/>
          <w:szCs w:val="24"/>
        </w:rPr>
        <w:t xml:space="preserve">, compared to mothers, </w:t>
      </w:r>
      <w:r w:rsidRPr="004A342C">
        <w:rPr>
          <w:rFonts w:ascii="Times New Roman" w:hAnsi="Times New Roman" w:cs="Times New Roman"/>
          <w:i/>
          <w:sz w:val="24"/>
          <w:szCs w:val="24"/>
        </w:rPr>
        <w:t>r</w:t>
      </w:r>
      <w:r w:rsidRPr="004A342C">
        <w:rPr>
          <w:rFonts w:ascii="Times New Roman" w:hAnsi="Times New Roman" w:cs="Times New Roman"/>
          <w:sz w:val="24"/>
          <w:szCs w:val="24"/>
        </w:rPr>
        <w:t xml:space="preserve"> = .27. Our estimated mean correlation for fathers is compatible with the correlations reported in the father-focused syntheses of Lucassen et al. (2011</w:t>
      </w:r>
      <w:r w:rsidR="00871D85" w:rsidRPr="004A342C">
        <w:rPr>
          <w:rFonts w:ascii="Times New Roman" w:hAnsi="Times New Roman" w:cs="Times New Roman"/>
          <w:sz w:val="24"/>
          <w:szCs w:val="24"/>
        </w:rPr>
        <w:t>),</w:t>
      </w:r>
      <w:r w:rsidRPr="004A342C">
        <w:rPr>
          <w:rFonts w:ascii="Times New Roman" w:hAnsi="Times New Roman" w:cs="Times New Roman"/>
          <w:sz w:val="24"/>
          <w:szCs w:val="24"/>
        </w:rPr>
        <w:t xml:space="preserve"> </w:t>
      </w:r>
      <w:r w:rsidRPr="004A342C">
        <w:rPr>
          <w:rFonts w:ascii="Times New Roman" w:hAnsi="Times New Roman" w:cs="Times New Roman"/>
          <w:i/>
          <w:sz w:val="24"/>
          <w:szCs w:val="24"/>
        </w:rPr>
        <w:t>r</w:t>
      </w:r>
      <w:r w:rsidR="00871D85" w:rsidRPr="004A342C">
        <w:rPr>
          <w:rFonts w:ascii="Times New Roman" w:hAnsi="Times New Roman" w:cs="Times New Roman"/>
          <w:sz w:val="24"/>
          <w:szCs w:val="24"/>
        </w:rPr>
        <w:t xml:space="preserve"> = .12,</w:t>
      </w:r>
      <w:r w:rsidRPr="004A342C">
        <w:rPr>
          <w:rFonts w:ascii="Times New Roman" w:hAnsi="Times New Roman" w:cs="Times New Roman"/>
          <w:sz w:val="24"/>
          <w:szCs w:val="24"/>
        </w:rPr>
        <w:t xml:space="preserve"> and de Wolff and van IJzendoorn (1997</w:t>
      </w:r>
      <w:r w:rsidR="00871D85" w:rsidRPr="004A342C">
        <w:rPr>
          <w:rFonts w:ascii="Times New Roman" w:hAnsi="Times New Roman" w:cs="Times New Roman"/>
          <w:sz w:val="24"/>
          <w:szCs w:val="24"/>
        </w:rPr>
        <w:t>),</w:t>
      </w:r>
      <w:r w:rsidRPr="004A342C">
        <w:rPr>
          <w:rFonts w:ascii="Times New Roman" w:hAnsi="Times New Roman" w:cs="Times New Roman"/>
          <w:sz w:val="24"/>
          <w:szCs w:val="24"/>
        </w:rPr>
        <w:t xml:space="preserve"> </w:t>
      </w:r>
      <w:r w:rsidRPr="004A342C">
        <w:rPr>
          <w:rFonts w:ascii="Times New Roman" w:hAnsi="Times New Roman" w:cs="Times New Roman"/>
          <w:i/>
          <w:sz w:val="24"/>
          <w:szCs w:val="24"/>
        </w:rPr>
        <w:t>r</w:t>
      </w:r>
      <w:r w:rsidR="00871D85" w:rsidRPr="004A342C">
        <w:rPr>
          <w:rFonts w:ascii="Times New Roman" w:hAnsi="Times New Roman" w:cs="Times New Roman"/>
          <w:sz w:val="24"/>
          <w:szCs w:val="24"/>
        </w:rPr>
        <w:t xml:space="preserve"> = .13</w:t>
      </w:r>
      <w:r w:rsidRPr="004A342C">
        <w:rPr>
          <w:rFonts w:ascii="Times New Roman" w:hAnsi="Times New Roman" w:cs="Times New Roman"/>
          <w:sz w:val="24"/>
          <w:szCs w:val="24"/>
        </w:rPr>
        <w:t>. Fathers are presumed to be more focused on stimulation and exploratory play, with less emphasis on emotional and sensitive caregiving compared to mothers</w:t>
      </w:r>
      <w:r w:rsidRPr="004A342C">
        <w:rPr>
          <w:rFonts w:ascii="Times-Roman" w:hAnsi="Times-Roman" w:cs="Times-Roman"/>
          <w:sz w:val="24"/>
          <w:szCs w:val="24"/>
        </w:rPr>
        <w:t xml:space="preserve"> </w:t>
      </w:r>
      <w:r w:rsidRPr="004A342C">
        <w:rPr>
          <w:rFonts w:ascii="Times New Roman" w:hAnsi="Times New Roman" w:cs="Times New Roman"/>
          <w:sz w:val="24"/>
          <w:szCs w:val="24"/>
        </w:rPr>
        <w:t>(</w:t>
      </w:r>
      <w:r w:rsidR="008C1061" w:rsidRPr="004A342C">
        <w:rPr>
          <w:rFonts w:ascii="Times New Roman" w:hAnsi="Times New Roman" w:cs="Times New Roman"/>
          <w:sz w:val="24"/>
          <w:szCs w:val="24"/>
        </w:rPr>
        <w:t>Grossmann</w:t>
      </w:r>
      <w:r w:rsidR="008D01B2">
        <w:rPr>
          <w:rFonts w:ascii="Times New Roman" w:hAnsi="Times New Roman" w:cs="Times New Roman"/>
          <w:sz w:val="24"/>
          <w:szCs w:val="24"/>
        </w:rPr>
        <w:t>, Grossmann, Kindler, &amp; Zimmermann</w:t>
      </w:r>
      <w:r w:rsidR="008C1061" w:rsidRPr="004A342C">
        <w:rPr>
          <w:rFonts w:ascii="Times New Roman" w:hAnsi="Times New Roman" w:cs="Times New Roman"/>
          <w:sz w:val="24"/>
          <w:szCs w:val="24"/>
        </w:rPr>
        <w:t xml:space="preserve">, </w:t>
      </w:r>
      <w:r w:rsidRPr="004A342C">
        <w:rPr>
          <w:rFonts w:ascii="Times New Roman" w:hAnsi="Times New Roman" w:cs="Times New Roman"/>
          <w:sz w:val="24"/>
          <w:szCs w:val="24"/>
        </w:rPr>
        <w:t xml:space="preserve">2008; Lucassen et al., 2011). The role of sensitivity in the formation of secure attachment may therefore be less influential in father–child dyads. </w:t>
      </w:r>
      <w:r w:rsidR="00500246" w:rsidRPr="004A342C">
        <w:rPr>
          <w:rFonts w:ascii="Times New Roman" w:hAnsi="Times New Roman" w:cs="Times New Roman"/>
          <w:sz w:val="24"/>
          <w:szCs w:val="24"/>
        </w:rPr>
        <w:t xml:space="preserve">However, most </w:t>
      </w:r>
      <w:r w:rsidR="001D68E2" w:rsidRPr="004A342C">
        <w:rPr>
          <w:rFonts w:ascii="Times New Roman" w:hAnsi="Times New Roman" w:cs="Times New Roman"/>
          <w:sz w:val="24"/>
          <w:szCs w:val="24"/>
        </w:rPr>
        <w:t xml:space="preserve">of the global rating </w:t>
      </w:r>
      <w:r w:rsidR="00500246" w:rsidRPr="004A342C">
        <w:rPr>
          <w:rFonts w:ascii="Times New Roman" w:hAnsi="Times New Roman" w:cs="Times New Roman"/>
          <w:sz w:val="24"/>
          <w:szCs w:val="24"/>
        </w:rPr>
        <w:t xml:space="preserve">sensitivity instruments were </w:t>
      </w:r>
      <w:r w:rsidR="00046F4C" w:rsidRPr="004A342C">
        <w:rPr>
          <w:rFonts w:ascii="Times New Roman" w:hAnsi="Times New Roman" w:cs="Times New Roman"/>
          <w:sz w:val="24"/>
          <w:szCs w:val="24"/>
        </w:rPr>
        <w:t>developed from observing mother–</w:t>
      </w:r>
      <w:r w:rsidR="00500246" w:rsidRPr="004A342C">
        <w:rPr>
          <w:rFonts w:ascii="Times New Roman" w:hAnsi="Times New Roman" w:cs="Times New Roman"/>
          <w:sz w:val="24"/>
          <w:szCs w:val="24"/>
        </w:rPr>
        <w:t xml:space="preserve">child dyads, </w:t>
      </w:r>
      <w:r w:rsidR="006376DA" w:rsidRPr="004A342C">
        <w:rPr>
          <w:rFonts w:ascii="Times New Roman" w:hAnsi="Times New Roman" w:cs="Times New Roman"/>
          <w:sz w:val="24"/>
          <w:szCs w:val="24"/>
        </w:rPr>
        <w:t>disregarding elements of sensitive behav</w:t>
      </w:r>
      <w:r w:rsidR="00046F4C" w:rsidRPr="004A342C">
        <w:rPr>
          <w:rFonts w:ascii="Times New Roman" w:hAnsi="Times New Roman" w:cs="Times New Roman"/>
          <w:sz w:val="24"/>
          <w:szCs w:val="24"/>
        </w:rPr>
        <w:t>ior that are specific to mother– and father–</w:t>
      </w:r>
      <w:r w:rsidR="006376DA" w:rsidRPr="004A342C">
        <w:rPr>
          <w:rFonts w:ascii="Times New Roman" w:hAnsi="Times New Roman" w:cs="Times New Roman"/>
          <w:sz w:val="24"/>
          <w:szCs w:val="24"/>
        </w:rPr>
        <w:t xml:space="preserve">child interactions. </w:t>
      </w:r>
      <w:r w:rsidR="00AF30AF" w:rsidRPr="004A342C">
        <w:rPr>
          <w:rFonts w:ascii="Times New Roman" w:hAnsi="Times New Roman" w:cs="Times New Roman"/>
          <w:sz w:val="24"/>
          <w:szCs w:val="24"/>
        </w:rPr>
        <w:t>Whether the small(er) correlation</w:t>
      </w:r>
      <w:r w:rsidR="00046F4C" w:rsidRPr="004A342C">
        <w:rPr>
          <w:rFonts w:ascii="Times New Roman" w:hAnsi="Times New Roman" w:cs="Times New Roman"/>
          <w:sz w:val="24"/>
          <w:szCs w:val="24"/>
        </w:rPr>
        <w:t xml:space="preserve"> between sensitivity and infant–</w:t>
      </w:r>
      <w:r w:rsidR="00AF30AF" w:rsidRPr="004A342C">
        <w:rPr>
          <w:rFonts w:ascii="Times New Roman" w:hAnsi="Times New Roman" w:cs="Times New Roman"/>
          <w:sz w:val="24"/>
          <w:szCs w:val="24"/>
        </w:rPr>
        <w:t>father attachment stems from reliability and validity issues or from different interactional mechanisms deserves further attention in parenting research.</w:t>
      </w:r>
    </w:p>
    <w:p w14:paraId="31F07E6A" w14:textId="5CDC1EBE" w:rsidR="00CA1A57" w:rsidRPr="004A342C" w:rsidRDefault="00CA1A57" w:rsidP="00816B16">
      <w:pPr>
        <w:spacing w:after="0" w:line="480" w:lineRule="auto"/>
        <w:rPr>
          <w:rFonts w:ascii="Times New Roman" w:hAnsi="Times New Roman" w:cs="Times New Roman"/>
          <w:sz w:val="24"/>
          <w:szCs w:val="24"/>
        </w:rPr>
      </w:pPr>
      <w:r w:rsidRPr="004A342C">
        <w:rPr>
          <w:rFonts w:ascii="Times New Roman" w:hAnsi="Times New Roman" w:cs="Times New Roman"/>
          <w:sz w:val="24"/>
          <w:szCs w:val="24"/>
        </w:rPr>
        <w:t xml:space="preserve"> </w:t>
      </w:r>
      <w:r w:rsidRPr="004A342C">
        <w:rPr>
          <w:rFonts w:ascii="Times New Roman" w:hAnsi="Times New Roman" w:cs="Times New Roman"/>
          <w:sz w:val="24"/>
          <w:szCs w:val="24"/>
        </w:rPr>
        <w:tab/>
        <w:t>We also examined whether differences in methodological approaches within and between studies (i.e., type of instrument used, duration of the observation, home- or laboratory-based, etc.) affected the overall results. One recurring issue in the sensitivity–attachment discussion is the heterogeneity in assessment procedures, which has been argued to explain why studies conducted after Ainsworth et al.’s (1978) investigation have mainly found small</w:t>
      </w:r>
      <w:r w:rsidR="004B0305" w:rsidRPr="004A342C">
        <w:rPr>
          <w:rFonts w:ascii="Times New Roman" w:hAnsi="Times New Roman" w:cs="Times New Roman"/>
          <w:sz w:val="24"/>
          <w:szCs w:val="24"/>
        </w:rPr>
        <w:t>-to-</w:t>
      </w:r>
      <w:r w:rsidR="00871D85" w:rsidRPr="004A342C">
        <w:rPr>
          <w:rFonts w:ascii="Times New Roman" w:hAnsi="Times New Roman" w:cs="Times New Roman"/>
          <w:sz w:val="24"/>
          <w:szCs w:val="24"/>
        </w:rPr>
        <w:t>moderate</w:t>
      </w:r>
      <w:r w:rsidRPr="004A342C">
        <w:rPr>
          <w:rFonts w:ascii="Times New Roman" w:hAnsi="Times New Roman" w:cs="Times New Roman"/>
          <w:sz w:val="24"/>
          <w:szCs w:val="24"/>
        </w:rPr>
        <w:t xml:space="preserve"> links between sensitivity and attachment (e.g., Mesman &amp; Emmen, 2013; Pederson et al., 1998; Thompson</w:t>
      </w:r>
      <w:r w:rsidR="00871D85" w:rsidRPr="004A342C">
        <w:rPr>
          <w:rFonts w:ascii="Times New Roman" w:hAnsi="Times New Roman" w:cs="Times New Roman"/>
          <w:sz w:val="24"/>
          <w:szCs w:val="24"/>
        </w:rPr>
        <w:t>,</w:t>
      </w:r>
      <w:r w:rsidRPr="004A342C">
        <w:rPr>
          <w:rFonts w:ascii="Times New Roman" w:hAnsi="Times New Roman" w:cs="Times New Roman"/>
          <w:sz w:val="24"/>
          <w:szCs w:val="24"/>
        </w:rPr>
        <w:t xml:space="preserve"> 1997; de Wolff &amp; van IJzendoorn, 1997). In order to address this issue, we only included studies using a global rating scale (including an evaluation of the appropriateness of sensitive and responsive parenting behaviors), aiming to capture the construct as conceptualized by Ainsworth and her colleagues. Overall, effect sizes were not dependent on the specific type of global instrument used, nor on the addition or removal of items and/or subscales from the original scale. This indicates that the use of different forms of global rating scales may not play a substantial role in the strength of the association between sensitivity and attachment. However, the use of so many different global rating instruments does not aid conceptual clarity on the sensitivity construct, and is therefore not desirable. For a review on which global rating </w:t>
      </w:r>
      <w:r w:rsidR="00904B30" w:rsidRPr="004A342C">
        <w:rPr>
          <w:rFonts w:ascii="Times New Roman" w:hAnsi="Times New Roman" w:cs="Times New Roman"/>
          <w:sz w:val="24"/>
          <w:szCs w:val="24"/>
        </w:rPr>
        <w:t>scale</w:t>
      </w:r>
      <w:r w:rsidR="00FB10AB" w:rsidRPr="004A342C">
        <w:rPr>
          <w:rFonts w:ascii="Times New Roman" w:hAnsi="Times New Roman" w:cs="Times New Roman"/>
          <w:sz w:val="24"/>
          <w:szCs w:val="24"/>
        </w:rPr>
        <w:t>s</w:t>
      </w:r>
      <w:r w:rsidRPr="004A342C">
        <w:rPr>
          <w:rFonts w:ascii="Times New Roman" w:hAnsi="Times New Roman" w:cs="Times New Roman"/>
          <w:sz w:val="24"/>
          <w:szCs w:val="24"/>
        </w:rPr>
        <w:t xml:space="preserve"> are most compatible with the original (maternal) sensitivity scale, we refer to the paper of Mesman and Emmen (2013). </w:t>
      </w:r>
    </w:p>
    <w:p w14:paraId="722E6605" w14:textId="12BFFE25" w:rsidR="00CA1A57" w:rsidRPr="004A342C" w:rsidRDefault="00CA1A57" w:rsidP="00816B16">
      <w:pPr>
        <w:spacing w:after="0" w:line="480" w:lineRule="auto"/>
        <w:rPr>
          <w:rFonts w:ascii="Times New Roman" w:hAnsi="Times New Roman" w:cs="Times New Roman"/>
          <w:sz w:val="24"/>
          <w:szCs w:val="24"/>
        </w:rPr>
      </w:pPr>
      <w:r w:rsidRPr="004A342C">
        <w:rPr>
          <w:rFonts w:ascii="Times New Roman" w:hAnsi="Times New Roman" w:cs="Times New Roman"/>
          <w:sz w:val="24"/>
          <w:szCs w:val="24"/>
        </w:rPr>
        <w:t xml:space="preserve"> </w:t>
      </w:r>
      <w:r w:rsidRPr="004A342C">
        <w:rPr>
          <w:rFonts w:ascii="Times New Roman" w:hAnsi="Times New Roman" w:cs="Times New Roman"/>
          <w:sz w:val="24"/>
          <w:szCs w:val="24"/>
        </w:rPr>
        <w:tab/>
        <w:t xml:space="preserve"> With regard to the methods used to assess attachment security, studies using the AQS tended to report larger effect sizes compared to studies using the strange situation (test of moderators was marginally significant, </w:t>
      </w:r>
      <w:r w:rsidRPr="004A342C">
        <w:rPr>
          <w:rFonts w:ascii="Times New Roman" w:hAnsi="Times New Roman" w:cs="Times New Roman"/>
          <w:i/>
          <w:sz w:val="24"/>
          <w:szCs w:val="24"/>
        </w:rPr>
        <w:t>p</w:t>
      </w:r>
      <w:r w:rsidRPr="004A342C">
        <w:rPr>
          <w:rFonts w:ascii="Times New Roman" w:hAnsi="Times New Roman" w:cs="Times New Roman"/>
          <w:sz w:val="24"/>
          <w:szCs w:val="24"/>
        </w:rPr>
        <w:t xml:space="preserve"> = .077). Studies using the AQS showed an estimated mean effect size of</w:t>
      </w:r>
      <w:r w:rsidR="00871D85" w:rsidRPr="004A342C">
        <w:rPr>
          <w:rFonts w:ascii="Times New Roman" w:hAnsi="Times New Roman" w:cs="Times New Roman"/>
          <w:sz w:val="24"/>
          <w:szCs w:val="24"/>
        </w:rPr>
        <w:t xml:space="preserve"> </w:t>
      </w:r>
      <w:r w:rsidR="00871D85" w:rsidRPr="004A342C">
        <w:rPr>
          <w:rFonts w:ascii="Times New Roman" w:hAnsi="Times New Roman" w:cs="Times New Roman"/>
          <w:i/>
          <w:sz w:val="24"/>
          <w:szCs w:val="24"/>
        </w:rPr>
        <w:t>r</w:t>
      </w:r>
      <w:r w:rsidR="00871D85" w:rsidRPr="004A342C">
        <w:rPr>
          <w:rFonts w:ascii="Times New Roman" w:hAnsi="Times New Roman" w:cs="Times New Roman"/>
          <w:sz w:val="24"/>
          <w:szCs w:val="24"/>
        </w:rPr>
        <w:t xml:space="preserve"> =</w:t>
      </w:r>
      <w:r w:rsidRPr="004A342C">
        <w:rPr>
          <w:rFonts w:ascii="Times New Roman" w:hAnsi="Times New Roman" w:cs="Times New Roman"/>
          <w:sz w:val="24"/>
          <w:szCs w:val="24"/>
        </w:rPr>
        <w:t xml:space="preserve"> .33 compared to</w:t>
      </w:r>
      <w:r w:rsidR="00871D85" w:rsidRPr="004A342C">
        <w:rPr>
          <w:rFonts w:ascii="Times New Roman" w:hAnsi="Times New Roman" w:cs="Times New Roman"/>
          <w:sz w:val="24"/>
          <w:szCs w:val="24"/>
        </w:rPr>
        <w:t xml:space="preserve"> </w:t>
      </w:r>
      <w:r w:rsidR="00871D85" w:rsidRPr="004A342C">
        <w:rPr>
          <w:rFonts w:ascii="Times New Roman" w:hAnsi="Times New Roman" w:cs="Times New Roman"/>
          <w:i/>
          <w:sz w:val="24"/>
          <w:szCs w:val="24"/>
        </w:rPr>
        <w:t xml:space="preserve">r </w:t>
      </w:r>
      <w:r w:rsidR="00871D85" w:rsidRPr="004A342C">
        <w:rPr>
          <w:rFonts w:ascii="Times New Roman" w:hAnsi="Times New Roman" w:cs="Times New Roman"/>
          <w:sz w:val="24"/>
          <w:szCs w:val="24"/>
        </w:rPr>
        <w:t>=</w:t>
      </w:r>
      <w:r w:rsidRPr="004A342C">
        <w:rPr>
          <w:rFonts w:ascii="Times New Roman" w:hAnsi="Times New Roman" w:cs="Times New Roman"/>
          <w:sz w:val="24"/>
          <w:szCs w:val="24"/>
        </w:rPr>
        <w:t xml:space="preserve"> .24 for the studies using the strange situation. These results are in line with the review of van IJzendoorn et al. (2004), who found a mean effect size of </w:t>
      </w:r>
      <w:r w:rsidR="00871D85" w:rsidRPr="004A342C">
        <w:rPr>
          <w:rFonts w:ascii="Times New Roman" w:hAnsi="Times New Roman" w:cs="Times New Roman"/>
          <w:i/>
          <w:sz w:val="24"/>
          <w:szCs w:val="24"/>
        </w:rPr>
        <w:t xml:space="preserve">r </w:t>
      </w:r>
      <w:r w:rsidR="00871D85" w:rsidRPr="004A342C">
        <w:rPr>
          <w:rFonts w:ascii="Times New Roman" w:hAnsi="Times New Roman" w:cs="Times New Roman"/>
          <w:sz w:val="24"/>
          <w:szCs w:val="24"/>
        </w:rPr>
        <w:t>=</w:t>
      </w:r>
      <w:r w:rsidR="001975D9" w:rsidRPr="004A342C">
        <w:rPr>
          <w:rFonts w:ascii="Times New Roman" w:hAnsi="Times New Roman" w:cs="Times New Roman"/>
          <w:sz w:val="24"/>
          <w:szCs w:val="24"/>
        </w:rPr>
        <w:t xml:space="preserve"> </w:t>
      </w:r>
      <w:r w:rsidRPr="004A342C">
        <w:rPr>
          <w:rFonts w:ascii="Times New Roman" w:hAnsi="Times New Roman" w:cs="Times New Roman"/>
          <w:sz w:val="24"/>
          <w:szCs w:val="24"/>
        </w:rPr>
        <w:t xml:space="preserve">.39 between sensitivity and attachment assessed with the AQS. The instrument was developed with the aim of further examining relations between secure base behavior at home and classifications based on the strange situation. The AQS covers </w:t>
      </w:r>
      <w:r w:rsidRPr="004A342C">
        <w:rPr>
          <w:rFonts w:ascii="Times New Roman" w:hAnsi="Times New Roman" w:cs="Times New Roman"/>
          <w:sz w:val="24"/>
          <w:szCs w:val="24"/>
          <w:shd w:val="clear" w:color="auto" w:fill="FFFFFF"/>
        </w:rPr>
        <w:t xml:space="preserve">90 items intended to assess a wide range of attachment-related behaviors on a continuous scale (i.e., secure base and exploratory behaviors, affective response, and social cognition). The strange situation, on the other hand, is exclusively focused on the classification of attachment behaviors during a separation–reunion situation. Possibly the broader focus on the entirety of child attachment behaviors and the home-based assessment of the AQS </w:t>
      </w:r>
      <w:r w:rsidR="001975D9" w:rsidRPr="004A342C">
        <w:rPr>
          <w:rFonts w:ascii="Times New Roman" w:hAnsi="Times New Roman" w:cs="Times New Roman"/>
          <w:sz w:val="24"/>
          <w:szCs w:val="24"/>
          <w:shd w:val="clear" w:color="auto" w:fill="FFFFFF"/>
        </w:rPr>
        <w:t>are</w:t>
      </w:r>
      <w:r w:rsidRPr="004A342C">
        <w:rPr>
          <w:rFonts w:ascii="Times New Roman" w:hAnsi="Times New Roman" w:cs="Times New Roman"/>
          <w:sz w:val="24"/>
          <w:szCs w:val="24"/>
          <w:shd w:val="clear" w:color="auto" w:fill="FFFFFF"/>
        </w:rPr>
        <w:t xml:space="preserve"> more in line with the </w:t>
      </w:r>
      <w:r w:rsidRPr="004A342C">
        <w:rPr>
          <w:rFonts w:ascii="Times New Roman" w:hAnsi="Times New Roman" w:cs="Times New Roman"/>
          <w:sz w:val="24"/>
          <w:szCs w:val="24"/>
        </w:rPr>
        <w:t xml:space="preserve">procedures </w:t>
      </w:r>
      <w:r w:rsidR="001975D9" w:rsidRPr="004A342C">
        <w:rPr>
          <w:rFonts w:ascii="Times New Roman" w:hAnsi="Times New Roman" w:cs="Times New Roman"/>
          <w:sz w:val="24"/>
          <w:szCs w:val="24"/>
        </w:rPr>
        <w:t>assessing</w:t>
      </w:r>
      <w:r w:rsidRPr="004A342C">
        <w:rPr>
          <w:rFonts w:ascii="Times New Roman" w:hAnsi="Times New Roman" w:cs="Times New Roman"/>
          <w:sz w:val="24"/>
          <w:szCs w:val="24"/>
        </w:rPr>
        <w:t xml:space="preserve"> parental sensitivity (van IJzendoorn et al., 2004). </w:t>
      </w:r>
      <w:r w:rsidR="008D01B2">
        <w:rPr>
          <w:rFonts w:ascii="Times New Roman" w:hAnsi="Times New Roman" w:cs="Times New Roman"/>
          <w:sz w:val="24"/>
          <w:szCs w:val="24"/>
        </w:rPr>
        <w:t>Nonetheless</w:t>
      </w:r>
      <w:r w:rsidR="001975D9" w:rsidRPr="004A342C">
        <w:rPr>
          <w:rFonts w:ascii="Times New Roman" w:hAnsi="Times New Roman" w:cs="Times New Roman"/>
          <w:sz w:val="24"/>
          <w:szCs w:val="24"/>
        </w:rPr>
        <w:t>, th</w:t>
      </w:r>
      <w:r w:rsidRPr="004A342C">
        <w:rPr>
          <w:rFonts w:ascii="Times New Roman" w:hAnsi="Times New Roman" w:cs="Times New Roman"/>
          <w:sz w:val="24"/>
          <w:szCs w:val="24"/>
        </w:rPr>
        <w:t xml:space="preserve">e correlation we found between AQS scores and parental sensitivity may also </w:t>
      </w:r>
      <w:r w:rsidR="00193273" w:rsidRPr="004A342C">
        <w:rPr>
          <w:rFonts w:ascii="Times New Roman" w:hAnsi="Times New Roman" w:cs="Times New Roman"/>
          <w:sz w:val="24"/>
          <w:szCs w:val="24"/>
        </w:rPr>
        <w:t xml:space="preserve">have </w:t>
      </w:r>
      <w:r w:rsidRPr="004A342C">
        <w:rPr>
          <w:rFonts w:ascii="Times New Roman" w:hAnsi="Times New Roman" w:cs="Times New Roman"/>
          <w:sz w:val="24"/>
          <w:szCs w:val="24"/>
        </w:rPr>
        <w:t xml:space="preserve">been inflated because most studies used the same observational situation from which both sensitivity and attachment scores were derived.  </w:t>
      </w:r>
    </w:p>
    <w:p w14:paraId="790CD2E3" w14:textId="77777777" w:rsidR="00CA1A57" w:rsidRPr="004A342C" w:rsidRDefault="00CA1A57" w:rsidP="00816B16">
      <w:pPr>
        <w:spacing w:after="0" w:line="480" w:lineRule="auto"/>
        <w:rPr>
          <w:rFonts w:ascii="Times New Roman" w:hAnsi="Times New Roman" w:cs="Times New Roman"/>
          <w:sz w:val="24"/>
          <w:szCs w:val="24"/>
        </w:rPr>
      </w:pPr>
      <w:r w:rsidRPr="004A342C">
        <w:rPr>
          <w:rFonts w:ascii="Times New Roman" w:hAnsi="Times New Roman" w:cs="Times New Roman"/>
          <w:b/>
          <w:sz w:val="24"/>
          <w:szCs w:val="24"/>
        </w:rPr>
        <w:t>Publication Bias</w:t>
      </w:r>
    </w:p>
    <w:p w14:paraId="7C033F14" w14:textId="46E73F25" w:rsidR="00CA1A57" w:rsidRPr="004A342C" w:rsidRDefault="00CA1A57" w:rsidP="00816B16">
      <w:pPr>
        <w:spacing w:after="0" w:line="480" w:lineRule="auto"/>
        <w:ind w:firstLine="708"/>
        <w:rPr>
          <w:rFonts w:ascii="Times New Roman" w:hAnsi="Times New Roman" w:cs="Times New Roman"/>
          <w:sz w:val="24"/>
          <w:szCs w:val="24"/>
        </w:rPr>
      </w:pPr>
      <w:r w:rsidRPr="004A342C">
        <w:rPr>
          <w:rFonts w:ascii="Times New Roman" w:hAnsi="Times New Roman" w:cs="Times New Roman"/>
          <w:sz w:val="24"/>
          <w:szCs w:val="24"/>
        </w:rPr>
        <w:t xml:space="preserve">Although the statistical tools we used to detect publication bias did not render significant results, inspection of the funnel plots showed that there were relatively few studies with a small sample size that yielded negative or near-zero correlations between sensitivity and attachment. The fluctuating strength of the </w:t>
      </w:r>
      <w:r w:rsidR="0012743A" w:rsidRPr="004A342C">
        <w:rPr>
          <w:rFonts w:ascii="Times New Roman" w:hAnsi="Times New Roman" w:cs="Times New Roman"/>
          <w:sz w:val="24"/>
          <w:szCs w:val="24"/>
        </w:rPr>
        <w:t>pooled</w:t>
      </w:r>
      <w:r w:rsidRPr="004A342C">
        <w:rPr>
          <w:rFonts w:ascii="Times New Roman" w:hAnsi="Times New Roman" w:cs="Times New Roman"/>
          <w:sz w:val="24"/>
          <w:szCs w:val="24"/>
        </w:rPr>
        <w:t xml:space="preserve"> correlations found in meta-analyses over the past decades may also point out publication bias and file drawer issues. For instance, in the study of Verhage et al. (2016), the </w:t>
      </w:r>
      <w:r w:rsidR="0012743A" w:rsidRPr="004A342C">
        <w:rPr>
          <w:rFonts w:ascii="Times New Roman" w:hAnsi="Times New Roman" w:cs="Times New Roman"/>
          <w:sz w:val="24"/>
          <w:szCs w:val="24"/>
        </w:rPr>
        <w:t>pooled</w:t>
      </w:r>
      <w:r w:rsidRPr="004A342C">
        <w:rPr>
          <w:rFonts w:ascii="Times New Roman" w:hAnsi="Times New Roman" w:cs="Times New Roman"/>
          <w:sz w:val="24"/>
          <w:szCs w:val="24"/>
        </w:rPr>
        <w:t xml:space="preserve"> correlation was .10 higher than in the present review, even though this study included at risk samples that usually report lower correlations between parental sensitivity and attachment security (de Wolff &amp; van IJzendoorn, 1997). The main difference with the current study was that in the review of Verhage et al. (2016) only studies on sensitivity and attachment were included if these studies also assessed adult attachment with the AAI. The typical aim of these studies was to explain the mechanism underlying intergenerati</w:t>
      </w:r>
      <w:r w:rsidR="00871D85" w:rsidRPr="004A342C">
        <w:rPr>
          <w:rFonts w:ascii="Times New Roman" w:hAnsi="Times New Roman" w:cs="Times New Roman"/>
          <w:sz w:val="24"/>
          <w:szCs w:val="24"/>
        </w:rPr>
        <w:t xml:space="preserve">onal transmission of attachment. </w:t>
      </w:r>
      <w:r w:rsidRPr="004A342C">
        <w:rPr>
          <w:rFonts w:ascii="Times New Roman" w:hAnsi="Times New Roman" w:cs="Times New Roman"/>
          <w:sz w:val="24"/>
          <w:szCs w:val="24"/>
        </w:rPr>
        <w:t xml:space="preserve">In the other meta-analyses, such as the analyses reported here, the included studies had a variety of research aims. For example, in several studies, parental sensitivity was assessed as a secondary measure and examined in conjunction with other parental factors as predictors of attachment. </w:t>
      </w:r>
      <w:r w:rsidR="00125D5D" w:rsidRPr="004A342C">
        <w:rPr>
          <w:rFonts w:ascii="Times New Roman" w:hAnsi="Times New Roman" w:cs="Times New Roman"/>
          <w:sz w:val="24"/>
          <w:szCs w:val="24"/>
        </w:rPr>
        <w:t>Since</w:t>
      </w:r>
      <w:r w:rsidRPr="004A342C">
        <w:rPr>
          <w:rFonts w:ascii="Times New Roman" w:hAnsi="Times New Roman" w:cs="Times New Roman"/>
          <w:sz w:val="24"/>
          <w:szCs w:val="24"/>
        </w:rPr>
        <w:t xml:space="preserve"> sensitivity was not the main focus</w:t>
      </w:r>
      <w:r w:rsidR="00125D5D" w:rsidRPr="004A342C">
        <w:rPr>
          <w:rFonts w:ascii="Times New Roman" w:hAnsi="Times New Roman" w:cs="Times New Roman"/>
          <w:sz w:val="24"/>
          <w:szCs w:val="24"/>
        </w:rPr>
        <w:t xml:space="preserve"> in these studies</w:t>
      </w:r>
      <w:r w:rsidRPr="004A342C">
        <w:rPr>
          <w:rFonts w:ascii="Times New Roman" w:hAnsi="Times New Roman" w:cs="Times New Roman"/>
          <w:sz w:val="24"/>
          <w:szCs w:val="24"/>
        </w:rPr>
        <w:t xml:space="preserve">, </w:t>
      </w:r>
      <w:r w:rsidR="00125D5D" w:rsidRPr="004A342C">
        <w:rPr>
          <w:rFonts w:ascii="Times New Roman" w:hAnsi="Times New Roman" w:cs="Times New Roman"/>
          <w:sz w:val="24"/>
          <w:szCs w:val="24"/>
        </w:rPr>
        <w:t xml:space="preserve">it is possible that </w:t>
      </w:r>
      <w:r w:rsidRPr="004A342C">
        <w:rPr>
          <w:rFonts w:ascii="Times New Roman" w:hAnsi="Times New Roman" w:cs="Times New Roman"/>
          <w:sz w:val="24"/>
          <w:szCs w:val="24"/>
        </w:rPr>
        <w:t xml:space="preserve">non-significant results </w:t>
      </w:r>
      <w:r w:rsidR="00125D5D" w:rsidRPr="004A342C">
        <w:rPr>
          <w:rFonts w:ascii="Times New Roman" w:hAnsi="Times New Roman" w:cs="Times New Roman"/>
          <w:sz w:val="24"/>
          <w:szCs w:val="24"/>
        </w:rPr>
        <w:t xml:space="preserve">for the relation between sensitivity and attachment security </w:t>
      </w:r>
      <w:r w:rsidRPr="004A342C">
        <w:rPr>
          <w:rFonts w:ascii="Times New Roman" w:hAnsi="Times New Roman" w:cs="Times New Roman"/>
          <w:sz w:val="24"/>
          <w:szCs w:val="24"/>
        </w:rPr>
        <w:t xml:space="preserve">may have been easier </w:t>
      </w:r>
      <w:r w:rsidR="00125D5D" w:rsidRPr="004A342C">
        <w:rPr>
          <w:rFonts w:ascii="Times New Roman" w:hAnsi="Times New Roman" w:cs="Times New Roman"/>
          <w:sz w:val="24"/>
          <w:szCs w:val="24"/>
        </w:rPr>
        <w:t>to publish</w:t>
      </w:r>
      <w:r w:rsidRPr="004A342C">
        <w:rPr>
          <w:rFonts w:ascii="Times New Roman" w:hAnsi="Times New Roman" w:cs="Times New Roman"/>
          <w:sz w:val="24"/>
          <w:szCs w:val="24"/>
        </w:rPr>
        <w:t>.</w:t>
      </w:r>
    </w:p>
    <w:p w14:paraId="2397E2C5" w14:textId="77777777" w:rsidR="00CA1A57" w:rsidRPr="004A342C" w:rsidRDefault="00CA1A57" w:rsidP="00816B16">
      <w:pPr>
        <w:autoSpaceDE w:val="0"/>
        <w:autoSpaceDN w:val="0"/>
        <w:adjustRightInd w:val="0"/>
        <w:spacing w:after="0" w:line="480" w:lineRule="auto"/>
        <w:rPr>
          <w:rFonts w:ascii="Times New Roman" w:hAnsi="Times New Roman" w:cs="Times New Roman"/>
          <w:b/>
          <w:sz w:val="24"/>
          <w:szCs w:val="24"/>
        </w:rPr>
      </w:pPr>
      <w:r w:rsidRPr="004A342C">
        <w:rPr>
          <w:rFonts w:ascii="Times New Roman" w:hAnsi="Times New Roman" w:cs="Times New Roman"/>
          <w:b/>
          <w:sz w:val="24"/>
          <w:szCs w:val="24"/>
        </w:rPr>
        <w:t xml:space="preserve">Limitations </w:t>
      </w:r>
    </w:p>
    <w:p w14:paraId="7C331074" w14:textId="391DC3E5" w:rsidR="00E77102" w:rsidRPr="004A342C" w:rsidRDefault="00CA1A57" w:rsidP="00816B16">
      <w:pPr>
        <w:autoSpaceDE w:val="0"/>
        <w:autoSpaceDN w:val="0"/>
        <w:adjustRightInd w:val="0"/>
        <w:spacing w:after="0" w:line="480" w:lineRule="auto"/>
        <w:rPr>
          <w:rFonts w:ascii="Times New Roman" w:hAnsi="Times New Roman" w:cs="Times New Roman"/>
          <w:sz w:val="24"/>
          <w:szCs w:val="24"/>
        </w:rPr>
      </w:pPr>
      <w:r w:rsidRPr="004A342C">
        <w:rPr>
          <w:rFonts w:ascii="Times New Roman" w:hAnsi="Times New Roman" w:cs="Times New Roman"/>
          <w:sz w:val="24"/>
          <w:szCs w:val="24"/>
        </w:rPr>
        <w:t xml:space="preserve"> </w:t>
      </w:r>
      <w:r w:rsidRPr="004A342C">
        <w:rPr>
          <w:rFonts w:ascii="Times New Roman" w:hAnsi="Times New Roman" w:cs="Times New Roman"/>
          <w:sz w:val="24"/>
          <w:szCs w:val="24"/>
        </w:rPr>
        <w:tab/>
        <w:t>The most relevant limitation is the number of studies on the relation between mentalization and attachment included in the present meta-analysis. The results may best be interpreted as a first impression of the overall relation between mentalization and attachment, as they are based on 20 separate effect sizes derived from 13 different samples. In order to get a sense of the robustness of the data, we tested the sensitivity of the analyses</w:t>
      </w:r>
      <w:r w:rsidR="00AF5DBA" w:rsidRPr="004A342C">
        <w:rPr>
          <w:rFonts w:ascii="Times New Roman" w:hAnsi="Times New Roman" w:cs="Times New Roman"/>
          <w:sz w:val="24"/>
          <w:szCs w:val="24"/>
        </w:rPr>
        <w:t xml:space="preserve">. This showed that leaving out influential studies (studies with a large sample size, or large effect size) resulted in a similar pooled correlation (r = .28), indicating that the results were not dependent on the contribution of one study. </w:t>
      </w:r>
      <w:r w:rsidRPr="004A342C">
        <w:rPr>
          <w:rFonts w:ascii="Times New Roman" w:hAnsi="Times New Roman" w:cs="Times New Roman"/>
          <w:sz w:val="24"/>
          <w:szCs w:val="24"/>
        </w:rPr>
        <w:t xml:space="preserve">The small number of studies may have been a more serious issue with regard to the moderator analyses. We aimed to reduce the impact of this issue by keeping the included studies as equal as possible in terms of study and sample characteristics. For instance, as we learned from previous meta-analyses, clinical or non-biological samples typically show differences in </w:t>
      </w:r>
      <w:r w:rsidR="0012743A" w:rsidRPr="004A342C">
        <w:rPr>
          <w:rFonts w:ascii="Times New Roman" w:hAnsi="Times New Roman" w:cs="Times New Roman"/>
          <w:sz w:val="24"/>
          <w:szCs w:val="24"/>
        </w:rPr>
        <w:t>pooled</w:t>
      </w:r>
      <w:r w:rsidRPr="004A342C">
        <w:rPr>
          <w:rFonts w:ascii="Times New Roman" w:hAnsi="Times New Roman" w:cs="Times New Roman"/>
          <w:sz w:val="24"/>
          <w:szCs w:val="24"/>
        </w:rPr>
        <w:t xml:space="preserve"> correlations between sensitivity and attachment compared to non-clinical and biological families (Verhage et al., 2016; de Wolff &amp; van IJzendoorn, 1997). This led us to leave out a study on parental mentalization and attachment within foster families (Bernier &amp; Dozier, 2003). The studies included in the current mentalization–attachment analyses ultimately yielded great similarities in sample characteristics: participants were biologically related, came from Western community samples, and attachment relationships were assessed during infancy with either the AQS or the strange situation procedure. Indeed, analyses showed that the proportion of variance that could be attributed to between-study differences was minor, which resulted in a reduction of moderator tests on between-study differences. This, however, does not diminish the fact that the few moderator tests we did perform within the mentalization–attachment meta-analyses should be interpreted with caution. </w:t>
      </w:r>
      <w:r w:rsidR="00773BEC" w:rsidRPr="004A342C">
        <w:rPr>
          <w:rFonts w:ascii="Times New Roman" w:hAnsi="Times New Roman" w:cs="Times New Roman"/>
          <w:sz w:val="24"/>
          <w:szCs w:val="24"/>
        </w:rPr>
        <w:t>It is plausible to suggest that small m</w:t>
      </w:r>
      <w:r w:rsidRPr="004A342C">
        <w:rPr>
          <w:rFonts w:ascii="Times New Roman" w:hAnsi="Times New Roman" w:cs="Times New Roman"/>
          <w:sz w:val="24"/>
          <w:szCs w:val="24"/>
        </w:rPr>
        <w:t>oderator effects did not reach statistical significance due to a lack of statistical power. The results should therefore be interpreted as a preliminary source of information and an encouragement for conducting more research on this topic.</w:t>
      </w:r>
      <w:r w:rsidRPr="004A342C">
        <w:rPr>
          <w:rFonts w:ascii="Times New Roman" w:hAnsi="Times New Roman" w:cs="Times New Roman"/>
          <w:sz w:val="24"/>
          <w:szCs w:val="24"/>
        </w:rPr>
        <w:br/>
        <w:t xml:space="preserve"> </w:t>
      </w:r>
      <w:r w:rsidRPr="004A342C">
        <w:rPr>
          <w:rFonts w:ascii="Times New Roman" w:hAnsi="Times New Roman" w:cs="Times New Roman"/>
          <w:sz w:val="24"/>
          <w:szCs w:val="24"/>
        </w:rPr>
        <w:tab/>
        <w:t>A second limitation of the present study was that we could not investigate the relation between parental mentalization and attachment</w:t>
      </w:r>
      <w:r w:rsidR="002D5972" w:rsidRPr="004A342C">
        <w:rPr>
          <w:rFonts w:ascii="Times New Roman" w:hAnsi="Times New Roman" w:cs="Times New Roman"/>
          <w:sz w:val="24"/>
          <w:szCs w:val="24"/>
        </w:rPr>
        <w:t xml:space="preserve"> as assessed in terms of</w:t>
      </w:r>
      <w:r w:rsidRPr="004A342C">
        <w:rPr>
          <w:rFonts w:ascii="Times New Roman" w:hAnsi="Times New Roman" w:cs="Times New Roman"/>
          <w:sz w:val="24"/>
          <w:szCs w:val="24"/>
        </w:rPr>
        <w:t xml:space="preserve"> the four types of attachment derived from the strange situation procedure. Our analyses focused on the prediction of secure versus insecure attachment classification, and not the prediction of organized/disorganized or three- or four-way classifications of attachment. That is, most studies explained the two-way secure–insecure split because sample sizes were too small to examine differences between the four separate attachment groups. Examining the three- or four-way classifications would have been interesting since Meins and colleagues (Meins, 2013; Meins et al., 2012) have outlined how the combination of appropriate and non-attuned mentalizing may allow for a more precise prediction of the four subtypes of attachment. In order to fully understand the additional value of mentalization in the development of secure attachment, large sample sizes are needed. At least </w:t>
      </w:r>
      <w:r w:rsidR="005431C6" w:rsidRPr="004A342C">
        <w:rPr>
          <w:rFonts w:ascii="Times New Roman" w:hAnsi="Times New Roman" w:cs="Times New Roman"/>
          <w:sz w:val="24"/>
          <w:szCs w:val="24"/>
        </w:rPr>
        <w:t>84</w:t>
      </w:r>
      <w:r w:rsidRPr="004A342C">
        <w:rPr>
          <w:rFonts w:ascii="Times New Roman" w:hAnsi="Times New Roman" w:cs="Times New Roman"/>
          <w:sz w:val="24"/>
          <w:szCs w:val="24"/>
        </w:rPr>
        <w:t xml:space="preserve"> or </w:t>
      </w:r>
      <w:r w:rsidR="005431C6" w:rsidRPr="004A342C">
        <w:rPr>
          <w:rFonts w:ascii="Times New Roman" w:hAnsi="Times New Roman" w:cs="Times New Roman"/>
          <w:sz w:val="24"/>
          <w:szCs w:val="24"/>
        </w:rPr>
        <w:t>210</w:t>
      </w:r>
      <w:r w:rsidRPr="004A342C">
        <w:rPr>
          <w:rFonts w:ascii="Times New Roman" w:hAnsi="Times New Roman" w:cs="Times New Roman"/>
          <w:sz w:val="24"/>
          <w:szCs w:val="24"/>
        </w:rPr>
        <w:t xml:space="preserve"> participants are needed to detect a large (.</w:t>
      </w:r>
      <w:r w:rsidR="005431C6" w:rsidRPr="004A342C">
        <w:rPr>
          <w:rFonts w:ascii="Times New Roman" w:hAnsi="Times New Roman" w:cs="Times New Roman"/>
          <w:sz w:val="24"/>
          <w:szCs w:val="24"/>
        </w:rPr>
        <w:t>40) or medium (.25</w:t>
      </w:r>
      <w:r w:rsidRPr="004A342C">
        <w:rPr>
          <w:rFonts w:ascii="Times New Roman" w:hAnsi="Times New Roman" w:cs="Times New Roman"/>
          <w:sz w:val="24"/>
          <w:szCs w:val="24"/>
        </w:rPr>
        <w:t>) difference in parental mentalization between the secure/insecure gr</w:t>
      </w:r>
      <w:r w:rsidR="005431C6" w:rsidRPr="004A342C">
        <w:rPr>
          <w:rFonts w:ascii="Times New Roman" w:hAnsi="Times New Roman" w:cs="Times New Roman"/>
          <w:sz w:val="24"/>
          <w:szCs w:val="24"/>
        </w:rPr>
        <w:t xml:space="preserve">oups respectively (using G*Power </w:t>
      </w:r>
      <w:r w:rsidR="00C64D0D" w:rsidRPr="004A342C">
        <w:rPr>
          <w:rFonts w:ascii="Times New Roman" w:hAnsi="Times New Roman" w:cs="Times New Roman"/>
          <w:sz w:val="24"/>
          <w:szCs w:val="24"/>
        </w:rPr>
        <w:t xml:space="preserve">3.1 </w:t>
      </w:r>
      <w:r w:rsidR="005431C6" w:rsidRPr="004A342C">
        <w:rPr>
          <w:rFonts w:ascii="Times New Roman" w:hAnsi="Times New Roman" w:cs="Times New Roman"/>
          <w:sz w:val="24"/>
          <w:szCs w:val="24"/>
        </w:rPr>
        <w:t>Manual, 2014; Cohen, 1969, p. 348</w:t>
      </w:r>
      <w:r w:rsidRPr="004A342C">
        <w:rPr>
          <w:rFonts w:ascii="Times New Roman" w:hAnsi="Times New Roman" w:cs="Times New Roman"/>
          <w:sz w:val="24"/>
          <w:szCs w:val="24"/>
        </w:rPr>
        <w:t xml:space="preserve">). At least </w:t>
      </w:r>
      <w:r w:rsidR="005431C6" w:rsidRPr="004A342C">
        <w:rPr>
          <w:rFonts w:ascii="Times New Roman" w:hAnsi="Times New Roman" w:cs="Times New Roman"/>
          <w:sz w:val="24"/>
          <w:szCs w:val="24"/>
        </w:rPr>
        <w:t>102</w:t>
      </w:r>
      <w:r w:rsidRPr="004A342C">
        <w:rPr>
          <w:rFonts w:ascii="Times New Roman" w:hAnsi="Times New Roman" w:cs="Times New Roman"/>
          <w:sz w:val="24"/>
          <w:szCs w:val="24"/>
        </w:rPr>
        <w:t xml:space="preserve"> or </w:t>
      </w:r>
      <w:r w:rsidR="005431C6" w:rsidRPr="004A342C">
        <w:rPr>
          <w:rFonts w:ascii="Times New Roman" w:hAnsi="Times New Roman" w:cs="Times New Roman"/>
          <w:sz w:val="24"/>
          <w:szCs w:val="24"/>
        </w:rPr>
        <w:t>252</w:t>
      </w:r>
      <w:r w:rsidRPr="004A342C">
        <w:rPr>
          <w:rFonts w:ascii="Times New Roman" w:hAnsi="Times New Roman" w:cs="Times New Roman"/>
          <w:sz w:val="24"/>
          <w:szCs w:val="24"/>
        </w:rPr>
        <w:t xml:space="preserve"> participan</w:t>
      </w:r>
      <w:r w:rsidR="00C64D0D" w:rsidRPr="004A342C">
        <w:rPr>
          <w:rFonts w:ascii="Times New Roman" w:hAnsi="Times New Roman" w:cs="Times New Roman"/>
          <w:sz w:val="24"/>
          <w:szCs w:val="24"/>
        </w:rPr>
        <w:t>ts are needed to detect a large or medium</w:t>
      </w:r>
      <w:r w:rsidRPr="004A342C">
        <w:rPr>
          <w:rFonts w:ascii="Times New Roman" w:hAnsi="Times New Roman" w:cs="Times New Roman"/>
          <w:sz w:val="24"/>
          <w:szCs w:val="24"/>
        </w:rPr>
        <w:t xml:space="preserve"> difference in parental mentalizati</w:t>
      </w:r>
      <w:r w:rsidR="00CB4520" w:rsidRPr="004A342C">
        <w:rPr>
          <w:rFonts w:ascii="Times New Roman" w:hAnsi="Times New Roman" w:cs="Times New Roman"/>
          <w:sz w:val="24"/>
          <w:szCs w:val="24"/>
        </w:rPr>
        <w:t xml:space="preserve">on between the three organized </w:t>
      </w:r>
      <w:r w:rsidRPr="004A342C">
        <w:rPr>
          <w:rFonts w:ascii="Times New Roman" w:hAnsi="Times New Roman" w:cs="Times New Roman"/>
          <w:sz w:val="24"/>
          <w:szCs w:val="24"/>
        </w:rPr>
        <w:t>attachment groups (avoidant, secure, resis</w:t>
      </w:r>
      <w:r w:rsidR="003C50DE" w:rsidRPr="004A342C">
        <w:rPr>
          <w:rFonts w:ascii="Times New Roman" w:hAnsi="Times New Roman" w:cs="Times New Roman"/>
          <w:sz w:val="24"/>
          <w:szCs w:val="24"/>
        </w:rPr>
        <w:t>tant). Lastly, at least 1</w:t>
      </w:r>
      <w:r w:rsidR="005431C6" w:rsidRPr="004A342C">
        <w:rPr>
          <w:rFonts w:ascii="Times New Roman" w:hAnsi="Times New Roman" w:cs="Times New Roman"/>
          <w:sz w:val="24"/>
          <w:szCs w:val="24"/>
        </w:rPr>
        <w:t>12</w:t>
      </w:r>
      <w:r w:rsidR="003C50DE" w:rsidRPr="004A342C">
        <w:rPr>
          <w:rFonts w:ascii="Times New Roman" w:hAnsi="Times New Roman" w:cs="Times New Roman"/>
          <w:sz w:val="24"/>
          <w:szCs w:val="24"/>
        </w:rPr>
        <w:t xml:space="preserve"> or </w:t>
      </w:r>
      <w:r w:rsidR="005431C6" w:rsidRPr="004A342C">
        <w:rPr>
          <w:rFonts w:ascii="Times New Roman" w:hAnsi="Times New Roman" w:cs="Times New Roman"/>
          <w:sz w:val="24"/>
          <w:szCs w:val="24"/>
        </w:rPr>
        <w:t>280</w:t>
      </w:r>
      <w:r w:rsidR="003C50DE" w:rsidRPr="004A342C">
        <w:rPr>
          <w:rFonts w:ascii="Times New Roman" w:hAnsi="Times New Roman" w:cs="Times New Roman"/>
          <w:sz w:val="24"/>
          <w:szCs w:val="24"/>
        </w:rPr>
        <w:t xml:space="preserve"> </w:t>
      </w:r>
      <w:r w:rsidRPr="004A342C">
        <w:rPr>
          <w:rFonts w:ascii="Times New Roman" w:hAnsi="Times New Roman" w:cs="Times New Roman"/>
          <w:sz w:val="24"/>
          <w:szCs w:val="24"/>
        </w:rPr>
        <w:t>participants are needed to</w:t>
      </w:r>
      <w:r w:rsidR="005431C6" w:rsidRPr="004A342C">
        <w:rPr>
          <w:rFonts w:ascii="Times New Roman" w:hAnsi="Times New Roman" w:cs="Times New Roman"/>
          <w:sz w:val="24"/>
          <w:szCs w:val="24"/>
        </w:rPr>
        <w:t xml:space="preserve"> detect a large or medium</w:t>
      </w:r>
      <w:r w:rsidRPr="004A342C">
        <w:rPr>
          <w:rFonts w:ascii="Times New Roman" w:hAnsi="Times New Roman" w:cs="Times New Roman"/>
          <w:sz w:val="24"/>
          <w:szCs w:val="24"/>
        </w:rPr>
        <w:t xml:space="preserve"> </w:t>
      </w:r>
      <w:r w:rsidR="005431C6" w:rsidRPr="004A342C">
        <w:rPr>
          <w:rFonts w:ascii="Times New Roman" w:hAnsi="Times New Roman" w:cs="Times New Roman"/>
          <w:sz w:val="24"/>
          <w:szCs w:val="24"/>
        </w:rPr>
        <w:t>effect</w:t>
      </w:r>
      <w:r w:rsidRPr="004A342C">
        <w:rPr>
          <w:rFonts w:ascii="Times New Roman" w:hAnsi="Times New Roman" w:cs="Times New Roman"/>
          <w:sz w:val="24"/>
          <w:szCs w:val="24"/>
        </w:rPr>
        <w:t xml:space="preserve"> </w:t>
      </w:r>
      <w:r w:rsidR="005431C6" w:rsidRPr="004A342C">
        <w:rPr>
          <w:rFonts w:ascii="Times New Roman" w:hAnsi="Times New Roman" w:cs="Times New Roman"/>
          <w:sz w:val="24"/>
          <w:szCs w:val="24"/>
        </w:rPr>
        <w:t>for</w:t>
      </w:r>
      <w:r w:rsidRPr="004A342C">
        <w:rPr>
          <w:rFonts w:ascii="Times New Roman" w:hAnsi="Times New Roman" w:cs="Times New Roman"/>
          <w:sz w:val="24"/>
          <w:szCs w:val="24"/>
        </w:rPr>
        <w:t xml:space="preserve"> parental mentalization between the four attachment groups (avoidant, se</w:t>
      </w:r>
      <w:r w:rsidR="005431C6" w:rsidRPr="004A342C">
        <w:rPr>
          <w:rFonts w:ascii="Times New Roman" w:hAnsi="Times New Roman" w:cs="Times New Roman"/>
          <w:sz w:val="24"/>
          <w:szCs w:val="24"/>
        </w:rPr>
        <w:t>cure, resistant, disorganized).</w:t>
      </w:r>
      <w:r w:rsidR="00CB4520" w:rsidRPr="004A342C">
        <w:rPr>
          <w:rFonts w:ascii="Times New Roman" w:hAnsi="Times New Roman" w:cs="Times New Roman"/>
          <w:sz w:val="24"/>
          <w:szCs w:val="24"/>
        </w:rPr>
        <w:t xml:space="preserve"> The need for large-scale studies</w:t>
      </w:r>
      <w:r w:rsidRPr="004A342C">
        <w:rPr>
          <w:rFonts w:ascii="Times New Roman" w:hAnsi="Times New Roman" w:cs="Times New Roman"/>
          <w:sz w:val="24"/>
          <w:szCs w:val="24"/>
        </w:rPr>
        <w:t xml:space="preserve"> is something future studies should take into account prior to setting up research on </w:t>
      </w:r>
      <w:r w:rsidR="00CB4520" w:rsidRPr="004A342C">
        <w:rPr>
          <w:rFonts w:ascii="Times New Roman" w:hAnsi="Times New Roman" w:cs="Times New Roman"/>
          <w:sz w:val="24"/>
          <w:szCs w:val="24"/>
        </w:rPr>
        <w:t>predictors</w:t>
      </w:r>
      <w:r w:rsidRPr="004A342C">
        <w:rPr>
          <w:rFonts w:ascii="Times New Roman" w:hAnsi="Times New Roman" w:cs="Times New Roman"/>
          <w:sz w:val="24"/>
          <w:szCs w:val="24"/>
        </w:rPr>
        <w:t xml:space="preserve"> of attachment.</w:t>
      </w:r>
      <w:r w:rsidR="007E55FC" w:rsidRPr="004A342C">
        <w:rPr>
          <w:rFonts w:ascii="Times New Roman" w:hAnsi="Times New Roman" w:cs="Times New Roman"/>
          <w:sz w:val="24"/>
          <w:szCs w:val="24"/>
        </w:rPr>
        <w:br/>
        <w:t xml:space="preserve"> </w:t>
      </w:r>
      <w:r w:rsidR="007E55FC" w:rsidRPr="004A342C">
        <w:rPr>
          <w:rFonts w:ascii="Times New Roman" w:hAnsi="Times New Roman" w:cs="Times New Roman"/>
          <w:sz w:val="24"/>
          <w:szCs w:val="24"/>
        </w:rPr>
        <w:tab/>
        <w:t>A third limitation concerns the fact that we excluded studies that used micro-</w:t>
      </w:r>
      <w:r w:rsidR="00E77102" w:rsidRPr="004A342C">
        <w:rPr>
          <w:rFonts w:ascii="Times New Roman" w:hAnsi="Times New Roman" w:cs="Times New Roman"/>
          <w:sz w:val="24"/>
          <w:szCs w:val="24"/>
        </w:rPr>
        <w:t>level measures of sensitivity.</w:t>
      </w:r>
      <w:r w:rsidR="00105BEB" w:rsidRPr="004A342C">
        <w:rPr>
          <w:rFonts w:ascii="Times New Roman" w:hAnsi="Times New Roman" w:cs="Times New Roman"/>
          <w:sz w:val="24"/>
          <w:szCs w:val="24"/>
        </w:rPr>
        <w:t xml:space="preserve"> We made this decision to ensure that the assessment approach</w:t>
      </w:r>
      <w:r w:rsidR="00D23B0B" w:rsidRPr="004A342C">
        <w:rPr>
          <w:rFonts w:ascii="Times New Roman" w:hAnsi="Times New Roman" w:cs="Times New Roman"/>
          <w:sz w:val="24"/>
          <w:szCs w:val="24"/>
        </w:rPr>
        <w:t>es of the included studies</w:t>
      </w:r>
      <w:r w:rsidR="00105BEB" w:rsidRPr="004A342C">
        <w:rPr>
          <w:rFonts w:ascii="Times New Roman" w:hAnsi="Times New Roman" w:cs="Times New Roman"/>
          <w:sz w:val="24"/>
          <w:szCs w:val="24"/>
        </w:rPr>
        <w:t xml:space="preserve"> fitted the original definition of sensitivity, aiming for conceptual clarity</w:t>
      </w:r>
      <w:r w:rsidR="00E77102" w:rsidRPr="004A342C">
        <w:rPr>
          <w:rFonts w:ascii="Times New Roman" w:hAnsi="Times New Roman" w:cs="Times New Roman"/>
          <w:sz w:val="24"/>
          <w:szCs w:val="24"/>
        </w:rPr>
        <w:t xml:space="preserve">, and </w:t>
      </w:r>
      <w:r w:rsidR="00422AFD" w:rsidRPr="004A342C">
        <w:rPr>
          <w:rFonts w:ascii="Times New Roman" w:hAnsi="Times New Roman" w:cs="Times New Roman"/>
          <w:sz w:val="24"/>
          <w:szCs w:val="24"/>
        </w:rPr>
        <w:t xml:space="preserve">enabling us to </w:t>
      </w:r>
      <w:r w:rsidR="00E77102" w:rsidRPr="004A342C">
        <w:rPr>
          <w:rFonts w:ascii="Times New Roman" w:hAnsi="Times New Roman" w:cs="Times New Roman"/>
          <w:sz w:val="24"/>
          <w:szCs w:val="24"/>
        </w:rPr>
        <w:t>interpret the findings of the mediation analyses in a straightforward way</w:t>
      </w:r>
      <w:r w:rsidR="00105BEB" w:rsidRPr="004A342C">
        <w:rPr>
          <w:rFonts w:ascii="Times New Roman" w:hAnsi="Times New Roman" w:cs="Times New Roman"/>
          <w:sz w:val="24"/>
          <w:szCs w:val="24"/>
        </w:rPr>
        <w:t>.</w:t>
      </w:r>
      <w:r w:rsidR="0062637A" w:rsidRPr="004A342C">
        <w:rPr>
          <w:rFonts w:ascii="Times New Roman" w:hAnsi="Times New Roman" w:cs="Times New Roman"/>
          <w:sz w:val="24"/>
          <w:szCs w:val="24"/>
        </w:rPr>
        <w:t xml:space="preserve"> Our results thus do not speak to whether different operationalizations of sensitivity </w:t>
      </w:r>
      <w:r w:rsidR="003C0FD3" w:rsidRPr="004A342C">
        <w:rPr>
          <w:rFonts w:ascii="Times New Roman" w:hAnsi="Times New Roman" w:cs="Times New Roman"/>
          <w:sz w:val="24"/>
          <w:szCs w:val="24"/>
        </w:rPr>
        <w:t xml:space="preserve">relate to parental mentalization or </w:t>
      </w:r>
      <w:r w:rsidR="0062637A" w:rsidRPr="004A342C">
        <w:rPr>
          <w:rFonts w:ascii="Times New Roman" w:hAnsi="Times New Roman" w:cs="Times New Roman"/>
          <w:sz w:val="24"/>
          <w:szCs w:val="24"/>
        </w:rPr>
        <w:t>predict attachment security independently of parental mentalization.</w:t>
      </w:r>
      <w:r w:rsidR="00105BEB" w:rsidRPr="004A342C">
        <w:rPr>
          <w:rFonts w:ascii="Times New Roman" w:hAnsi="Times New Roman" w:cs="Times New Roman"/>
          <w:sz w:val="24"/>
          <w:szCs w:val="24"/>
        </w:rPr>
        <w:t xml:space="preserve"> </w:t>
      </w:r>
      <w:r w:rsidR="00572C31" w:rsidRPr="004A342C">
        <w:rPr>
          <w:rFonts w:ascii="Times New Roman" w:hAnsi="Times New Roman" w:cs="Times New Roman"/>
          <w:sz w:val="24"/>
          <w:szCs w:val="24"/>
        </w:rPr>
        <w:t>That said, the fact that we operationalized sensitivity in terms of the appropriateness of the response</w:t>
      </w:r>
      <w:r w:rsidR="00E27A84" w:rsidRPr="004A342C">
        <w:rPr>
          <w:rFonts w:ascii="Times New Roman" w:hAnsi="Times New Roman" w:cs="Times New Roman"/>
          <w:sz w:val="24"/>
          <w:szCs w:val="24"/>
        </w:rPr>
        <w:t>,</w:t>
      </w:r>
      <w:r w:rsidR="00572C31" w:rsidRPr="004A342C">
        <w:rPr>
          <w:rFonts w:ascii="Times New Roman" w:hAnsi="Times New Roman" w:cs="Times New Roman"/>
          <w:sz w:val="24"/>
          <w:szCs w:val="24"/>
        </w:rPr>
        <w:t xml:space="preserve"> and thus in the way most similar to parental mentalization</w:t>
      </w:r>
      <w:r w:rsidR="00E27A84" w:rsidRPr="004A342C">
        <w:rPr>
          <w:rFonts w:ascii="Times New Roman" w:hAnsi="Times New Roman" w:cs="Times New Roman"/>
          <w:sz w:val="24"/>
          <w:szCs w:val="24"/>
        </w:rPr>
        <w:t>,</w:t>
      </w:r>
      <w:r w:rsidR="00572C31" w:rsidRPr="004A342C">
        <w:rPr>
          <w:rFonts w:ascii="Times New Roman" w:hAnsi="Times New Roman" w:cs="Times New Roman"/>
          <w:sz w:val="24"/>
          <w:szCs w:val="24"/>
        </w:rPr>
        <w:t xml:space="preserve"> means that the observed independent contributions of sensitivity and parental mentalization to infant–parent attachment are </w:t>
      </w:r>
      <w:r w:rsidR="00BE21D4" w:rsidRPr="004A342C">
        <w:rPr>
          <w:rFonts w:ascii="Times New Roman" w:hAnsi="Times New Roman" w:cs="Times New Roman"/>
          <w:sz w:val="24"/>
          <w:szCs w:val="24"/>
        </w:rPr>
        <w:t>all the more</w:t>
      </w:r>
      <w:r w:rsidR="00572C31" w:rsidRPr="004A342C">
        <w:rPr>
          <w:rFonts w:ascii="Times New Roman" w:hAnsi="Times New Roman" w:cs="Times New Roman"/>
          <w:sz w:val="24"/>
          <w:szCs w:val="24"/>
        </w:rPr>
        <w:t xml:space="preserve"> noteworthy. </w:t>
      </w:r>
    </w:p>
    <w:p w14:paraId="72EC7C86" w14:textId="77777777" w:rsidR="00CA1A57" w:rsidRPr="004A342C" w:rsidRDefault="00CA1A57" w:rsidP="00816B16">
      <w:pPr>
        <w:autoSpaceDE w:val="0"/>
        <w:autoSpaceDN w:val="0"/>
        <w:adjustRightInd w:val="0"/>
        <w:spacing w:after="0" w:line="480" w:lineRule="auto"/>
        <w:rPr>
          <w:rFonts w:ascii="Times New Roman" w:hAnsi="Times New Roman" w:cs="Times New Roman"/>
          <w:b/>
          <w:sz w:val="24"/>
          <w:szCs w:val="24"/>
        </w:rPr>
      </w:pPr>
      <w:r w:rsidRPr="004A342C">
        <w:rPr>
          <w:rFonts w:ascii="Times New Roman" w:hAnsi="Times New Roman" w:cs="Times New Roman"/>
          <w:b/>
          <w:sz w:val="24"/>
          <w:szCs w:val="24"/>
        </w:rPr>
        <w:t>Future Directions</w:t>
      </w:r>
    </w:p>
    <w:p w14:paraId="3442286C" w14:textId="4CB256AE" w:rsidR="00CA1A57" w:rsidRPr="004A342C" w:rsidRDefault="00CA1A57" w:rsidP="00816B16">
      <w:pPr>
        <w:autoSpaceDE w:val="0"/>
        <w:autoSpaceDN w:val="0"/>
        <w:adjustRightInd w:val="0"/>
        <w:spacing w:after="0" w:line="480" w:lineRule="auto"/>
        <w:ind w:firstLine="708"/>
        <w:rPr>
          <w:rFonts w:ascii="Times New Roman" w:hAnsi="Times New Roman" w:cs="Times New Roman"/>
          <w:sz w:val="24"/>
          <w:szCs w:val="24"/>
        </w:rPr>
      </w:pPr>
      <w:r w:rsidRPr="004A342C">
        <w:rPr>
          <w:rFonts w:ascii="Times New Roman" w:hAnsi="Times New Roman" w:cs="Times New Roman"/>
          <w:sz w:val="24"/>
          <w:szCs w:val="24"/>
        </w:rPr>
        <w:t xml:space="preserve">The present study’s results provide reasons to modify </w:t>
      </w:r>
      <w:r w:rsidR="00845443" w:rsidRPr="004A342C">
        <w:rPr>
          <w:rFonts w:ascii="Times New Roman" w:hAnsi="Times New Roman" w:cs="Times New Roman"/>
          <w:sz w:val="24"/>
          <w:szCs w:val="24"/>
        </w:rPr>
        <w:t xml:space="preserve">the existing models of attachment </w:t>
      </w:r>
      <w:r w:rsidRPr="004A342C">
        <w:rPr>
          <w:rFonts w:ascii="Times New Roman" w:hAnsi="Times New Roman" w:cs="Times New Roman"/>
          <w:sz w:val="24"/>
          <w:szCs w:val="24"/>
        </w:rPr>
        <w:t>by incorporating parental mentalization as a direct predictor of attachment security, but also as a predictor of sensitive parenting</w:t>
      </w:r>
      <w:r w:rsidR="00845443" w:rsidRPr="004A342C">
        <w:rPr>
          <w:rFonts w:ascii="Times New Roman" w:hAnsi="Times New Roman" w:cs="Times New Roman"/>
          <w:sz w:val="24"/>
          <w:szCs w:val="24"/>
        </w:rPr>
        <w:t xml:space="preserve">. </w:t>
      </w:r>
      <w:r w:rsidR="003F2276" w:rsidRPr="004A342C">
        <w:rPr>
          <w:rFonts w:ascii="Times New Roman" w:hAnsi="Times New Roman" w:cs="Times New Roman"/>
          <w:sz w:val="24"/>
          <w:szCs w:val="24"/>
        </w:rPr>
        <w:t xml:space="preserve">Figure </w:t>
      </w:r>
      <w:r w:rsidR="001A0C8A">
        <w:rPr>
          <w:rFonts w:ascii="Times New Roman" w:hAnsi="Times New Roman" w:cs="Times New Roman"/>
          <w:sz w:val="24"/>
          <w:szCs w:val="24"/>
        </w:rPr>
        <w:t>5</w:t>
      </w:r>
      <w:r w:rsidR="003F2276" w:rsidRPr="004A342C">
        <w:rPr>
          <w:rFonts w:ascii="Times New Roman" w:hAnsi="Times New Roman" w:cs="Times New Roman"/>
          <w:sz w:val="24"/>
          <w:szCs w:val="24"/>
        </w:rPr>
        <w:t xml:space="preserve"> provides an overview of a theoretical model based on the present and prior meta-analyses involving parental predictors of att</w:t>
      </w:r>
      <w:r w:rsidR="007B607F" w:rsidRPr="004A342C">
        <w:rPr>
          <w:rFonts w:ascii="Times New Roman" w:hAnsi="Times New Roman" w:cs="Times New Roman"/>
          <w:sz w:val="24"/>
          <w:szCs w:val="24"/>
        </w:rPr>
        <w:t>achment. As can be seen in F</w:t>
      </w:r>
      <w:r w:rsidR="003F2276" w:rsidRPr="004A342C">
        <w:rPr>
          <w:rFonts w:ascii="Times New Roman" w:hAnsi="Times New Roman" w:cs="Times New Roman"/>
          <w:sz w:val="24"/>
          <w:szCs w:val="24"/>
        </w:rPr>
        <w:t xml:space="preserve">igure </w:t>
      </w:r>
      <w:r w:rsidR="001A0C8A">
        <w:rPr>
          <w:rFonts w:ascii="Times New Roman" w:hAnsi="Times New Roman" w:cs="Times New Roman"/>
          <w:sz w:val="24"/>
          <w:szCs w:val="24"/>
        </w:rPr>
        <w:t>5</w:t>
      </w:r>
      <w:r w:rsidR="007B607F" w:rsidRPr="004A342C">
        <w:rPr>
          <w:rFonts w:ascii="Times New Roman" w:hAnsi="Times New Roman" w:cs="Times New Roman"/>
          <w:sz w:val="24"/>
          <w:szCs w:val="24"/>
        </w:rPr>
        <w:t xml:space="preserve">, </w:t>
      </w:r>
      <w:r w:rsidR="003F2276" w:rsidRPr="004A342C">
        <w:rPr>
          <w:rFonts w:ascii="Times New Roman" w:hAnsi="Times New Roman" w:cs="Times New Roman"/>
          <w:sz w:val="24"/>
          <w:szCs w:val="24"/>
        </w:rPr>
        <w:t>some relations</w:t>
      </w:r>
      <w:r w:rsidR="0086545C" w:rsidRPr="004A342C">
        <w:rPr>
          <w:rFonts w:ascii="Times New Roman" w:hAnsi="Times New Roman" w:cs="Times New Roman"/>
          <w:sz w:val="24"/>
          <w:szCs w:val="24"/>
        </w:rPr>
        <w:t xml:space="preserve"> still</w:t>
      </w:r>
      <w:r w:rsidR="003F2276" w:rsidRPr="004A342C">
        <w:rPr>
          <w:rFonts w:ascii="Times New Roman" w:hAnsi="Times New Roman" w:cs="Times New Roman"/>
          <w:sz w:val="24"/>
          <w:szCs w:val="24"/>
        </w:rPr>
        <w:t xml:space="preserve"> need to be addressed</w:t>
      </w:r>
      <w:r w:rsidR="0062637A" w:rsidRPr="004A342C">
        <w:rPr>
          <w:rFonts w:ascii="Times New Roman" w:hAnsi="Times New Roman" w:cs="Times New Roman"/>
          <w:sz w:val="24"/>
          <w:szCs w:val="24"/>
        </w:rPr>
        <w:t xml:space="preserve"> in future reviews.</w:t>
      </w:r>
      <w:r w:rsidR="0062637A" w:rsidRPr="004A342C">
        <w:rPr>
          <w:rFonts w:ascii="Times New Roman" w:hAnsi="Times New Roman" w:cs="Times New Roman"/>
          <w:sz w:val="24"/>
          <w:szCs w:val="24"/>
        </w:rPr>
        <w:br/>
        <w:t xml:space="preserve"> </w:t>
      </w:r>
      <w:r w:rsidR="0062637A" w:rsidRPr="004A342C">
        <w:rPr>
          <w:rFonts w:ascii="Times New Roman" w:hAnsi="Times New Roman" w:cs="Times New Roman"/>
          <w:sz w:val="24"/>
          <w:szCs w:val="24"/>
        </w:rPr>
        <w:tab/>
        <w:t>T</w:t>
      </w:r>
      <w:r w:rsidR="003F2276" w:rsidRPr="004A342C">
        <w:rPr>
          <w:rFonts w:ascii="Times New Roman" w:hAnsi="Times New Roman" w:cs="Times New Roman"/>
          <w:sz w:val="24"/>
          <w:szCs w:val="24"/>
        </w:rPr>
        <w:t>he present review</w:t>
      </w:r>
      <w:r w:rsidR="00A11402" w:rsidRPr="004A342C">
        <w:rPr>
          <w:rFonts w:ascii="Times New Roman" w:hAnsi="Times New Roman" w:cs="Times New Roman"/>
          <w:sz w:val="24"/>
          <w:szCs w:val="24"/>
        </w:rPr>
        <w:t xml:space="preserve"> did not address </w:t>
      </w:r>
      <w:r w:rsidRPr="004A342C">
        <w:rPr>
          <w:rFonts w:ascii="Times New Roman" w:hAnsi="Times New Roman" w:cs="Times New Roman"/>
          <w:sz w:val="24"/>
          <w:szCs w:val="24"/>
        </w:rPr>
        <w:t xml:space="preserve">the possible relation between adult attachment and parental mentalization. We outlined in the Introduction how adults with secure attachment representations are more likely to explain their own and others’ behaviors in terms of internal states, as can be observed during </w:t>
      </w:r>
      <w:r w:rsidR="00A85DCE" w:rsidRPr="004A342C">
        <w:rPr>
          <w:rFonts w:ascii="Times New Roman" w:hAnsi="Times New Roman" w:cs="Times New Roman"/>
          <w:sz w:val="24"/>
          <w:szCs w:val="24"/>
        </w:rPr>
        <w:t xml:space="preserve">the </w:t>
      </w:r>
      <w:r w:rsidR="00106D31" w:rsidRPr="004A342C">
        <w:rPr>
          <w:rFonts w:ascii="Times New Roman" w:hAnsi="Times New Roman" w:cs="Times New Roman"/>
          <w:sz w:val="24"/>
          <w:szCs w:val="24"/>
        </w:rPr>
        <w:t>AAI</w:t>
      </w:r>
      <w:r w:rsidRPr="004A342C">
        <w:rPr>
          <w:rFonts w:ascii="Times New Roman" w:hAnsi="Times New Roman" w:cs="Times New Roman"/>
          <w:sz w:val="24"/>
          <w:szCs w:val="24"/>
        </w:rPr>
        <w:t>. We did not take into account</w:t>
      </w:r>
      <w:r w:rsidR="00DD4BFE" w:rsidRPr="004A342C">
        <w:rPr>
          <w:rFonts w:ascii="Times New Roman" w:hAnsi="Times New Roman" w:cs="Times New Roman"/>
          <w:sz w:val="24"/>
          <w:szCs w:val="24"/>
        </w:rPr>
        <w:t xml:space="preserve"> the</w:t>
      </w:r>
      <w:r w:rsidRPr="004A342C">
        <w:rPr>
          <w:rFonts w:ascii="Times New Roman" w:hAnsi="Times New Roman" w:cs="Times New Roman"/>
          <w:sz w:val="24"/>
          <w:szCs w:val="24"/>
        </w:rPr>
        <w:t xml:space="preserve"> relation</w:t>
      </w:r>
      <w:r w:rsidR="00DD4BFE" w:rsidRPr="004A342C">
        <w:rPr>
          <w:rFonts w:ascii="Times New Roman" w:hAnsi="Times New Roman" w:cs="Times New Roman"/>
          <w:sz w:val="24"/>
          <w:szCs w:val="24"/>
        </w:rPr>
        <w:t xml:space="preserve"> between parents’ own attachment status and their mentalizing abilities</w:t>
      </w:r>
      <w:r w:rsidRPr="004A342C">
        <w:rPr>
          <w:rFonts w:ascii="Times New Roman" w:hAnsi="Times New Roman" w:cs="Times New Roman"/>
          <w:sz w:val="24"/>
          <w:szCs w:val="24"/>
        </w:rPr>
        <w:t xml:space="preserve"> in the present study, as we considered the </w:t>
      </w:r>
      <w:r w:rsidR="00EF6DD7" w:rsidRPr="004A342C">
        <w:rPr>
          <w:rFonts w:ascii="Times New Roman" w:hAnsi="Times New Roman" w:cs="Times New Roman"/>
          <w:sz w:val="24"/>
          <w:szCs w:val="24"/>
        </w:rPr>
        <w:t>number</w:t>
      </w:r>
      <w:r w:rsidRPr="004A342C">
        <w:rPr>
          <w:rFonts w:ascii="Times New Roman" w:hAnsi="Times New Roman" w:cs="Times New Roman"/>
          <w:sz w:val="24"/>
          <w:szCs w:val="24"/>
        </w:rPr>
        <w:t xml:space="preserve"> of studies examining this association </w:t>
      </w:r>
      <w:r w:rsidR="00EF6DD7" w:rsidRPr="004A342C">
        <w:rPr>
          <w:rFonts w:ascii="Times New Roman" w:hAnsi="Times New Roman" w:cs="Times New Roman"/>
          <w:sz w:val="24"/>
          <w:szCs w:val="24"/>
        </w:rPr>
        <w:t xml:space="preserve">to be </w:t>
      </w:r>
      <w:r w:rsidRPr="004A342C">
        <w:rPr>
          <w:rFonts w:ascii="Times New Roman" w:hAnsi="Times New Roman" w:cs="Times New Roman"/>
          <w:sz w:val="24"/>
          <w:szCs w:val="24"/>
        </w:rPr>
        <w:t xml:space="preserve">too </w:t>
      </w:r>
      <w:r w:rsidR="00EF6DD7" w:rsidRPr="004A342C">
        <w:rPr>
          <w:rFonts w:ascii="Times New Roman" w:hAnsi="Times New Roman" w:cs="Times New Roman"/>
          <w:sz w:val="24"/>
          <w:szCs w:val="24"/>
        </w:rPr>
        <w:t>few</w:t>
      </w:r>
      <w:r w:rsidRPr="004A342C">
        <w:rPr>
          <w:rFonts w:ascii="Times New Roman" w:hAnsi="Times New Roman" w:cs="Times New Roman"/>
          <w:sz w:val="24"/>
          <w:szCs w:val="24"/>
        </w:rPr>
        <w:t xml:space="preserve">. There is, however, evidence that </w:t>
      </w:r>
      <w:r w:rsidR="00A85DCE" w:rsidRPr="004A342C">
        <w:rPr>
          <w:rFonts w:ascii="Times New Roman" w:hAnsi="Times New Roman" w:cs="Times New Roman"/>
          <w:sz w:val="24"/>
          <w:szCs w:val="24"/>
        </w:rPr>
        <w:t xml:space="preserve">autonomous </w:t>
      </w:r>
      <w:r w:rsidR="00EF6DD7" w:rsidRPr="004A342C">
        <w:rPr>
          <w:rFonts w:ascii="Times New Roman" w:hAnsi="Times New Roman" w:cs="Times New Roman"/>
          <w:sz w:val="24"/>
          <w:szCs w:val="24"/>
        </w:rPr>
        <w:t xml:space="preserve">AAI </w:t>
      </w:r>
      <w:r w:rsidR="00A85DCE" w:rsidRPr="004A342C">
        <w:rPr>
          <w:rFonts w:ascii="Times New Roman" w:hAnsi="Times New Roman" w:cs="Times New Roman"/>
          <w:sz w:val="24"/>
          <w:szCs w:val="24"/>
        </w:rPr>
        <w:t>attachment</w:t>
      </w:r>
      <w:r w:rsidR="00AB2F10" w:rsidRPr="004A342C">
        <w:rPr>
          <w:rFonts w:ascii="Times New Roman" w:hAnsi="Times New Roman" w:cs="Times New Roman"/>
          <w:sz w:val="24"/>
          <w:szCs w:val="24"/>
        </w:rPr>
        <w:t xml:space="preserve"> is</w:t>
      </w:r>
      <w:r w:rsidRPr="004A342C">
        <w:rPr>
          <w:rFonts w:ascii="Times New Roman" w:hAnsi="Times New Roman" w:cs="Times New Roman"/>
          <w:sz w:val="24"/>
          <w:szCs w:val="24"/>
        </w:rPr>
        <w:t xml:space="preserve"> linked</w:t>
      </w:r>
      <w:r w:rsidR="00AB2F10" w:rsidRPr="004A342C">
        <w:rPr>
          <w:rFonts w:ascii="Times New Roman" w:hAnsi="Times New Roman" w:cs="Times New Roman"/>
          <w:sz w:val="24"/>
          <w:szCs w:val="24"/>
        </w:rPr>
        <w:t xml:space="preserve"> </w:t>
      </w:r>
      <w:r w:rsidR="00EF6DD7" w:rsidRPr="004A342C">
        <w:rPr>
          <w:rFonts w:ascii="Times New Roman" w:hAnsi="Times New Roman" w:cs="Times New Roman"/>
          <w:sz w:val="24"/>
          <w:szCs w:val="24"/>
        </w:rPr>
        <w:t>to</w:t>
      </w:r>
      <w:r w:rsidR="00AB2F10" w:rsidRPr="004A342C">
        <w:rPr>
          <w:rFonts w:ascii="Times New Roman" w:hAnsi="Times New Roman" w:cs="Times New Roman"/>
          <w:sz w:val="24"/>
          <w:szCs w:val="24"/>
        </w:rPr>
        <w:t xml:space="preserve"> </w:t>
      </w:r>
      <w:r w:rsidR="00A85DCE" w:rsidRPr="004A342C">
        <w:rPr>
          <w:rFonts w:ascii="Times New Roman" w:hAnsi="Times New Roman" w:cs="Times New Roman"/>
          <w:sz w:val="24"/>
          <w:szCs w:val="24"/>
        </w:rPr>
        <w:t>higher general mentalizin</w:t>
      </w:r>
      <w:r w:rsidR="00AD2BE0" w:rsidRPr="004A342C">
        <w:rPr>
          <w:rFonts w:ascii="Times New Roman" w:hAnsi="Times New Roman" w:cs="Times New Roman"/>
          <w:sz w:val="24"/>
          <w:szCs w:val="24"/>
        </w:rPr>
        <w:t>g</w:t>
      </w:r>
      <w:r w:rsidR="00A85DCE" w:rsidRPr="004A342C">
        <w:rPr>
          <w:rFonts w:ascii="Times New Roman" w:hAnsi="Times New Roman" w:cs="Times New Roman"/>
          <w:sz w:val="24"/>
          <w:szCs w:val="24"/>
        </w:rPr>
        <w:t xml:space="preserve"> abilities (e.g., </w:t>
      </w:r>
      <w:r w:rsidR="008C1061" w:rsidRPr="004A342C">
        <w:rPr>
          <w:rFonts w:ascii="Times New Roman" w:hAnsi="Times New Roman" w:cs="Times New Roman"/>
          <w:sz w:val="24"/>
          <w:szCs w:val="24"/>
        </w:rPr>
        <w:t xml:space="preserve">Bouchard et al., 2008; </w:t>
      </w:r>
      <w:r w:rsidR="001751CA" w:rsidRPr="004A342C">
        <w:rPr>
          <w:rFonts w:ascii="Times New Roman" w:hAnsi="Times New Roman" w:cs="Times New Roman"/>
          <w:sz w:val="24"/>
          <w:szCs w:val="24"/>
        </w:rPr>
        <w:t>Fonagy et al., 1991)</w:t>
      </w:r>
      <w:r w:rsidRPr="004A342C">
        <w:rPr>
          <w:rFonts w:ascii="Times New Roman" w:hAnsi="Times New Roman" w:cs="Times New Roman"/>
          <w:sz w:val="24"/>
          <w:szCs w:val="24"/>
        </w:rPr>
        <w:t>. Furthermore, few studies have addressed the question of whether adult attachment representations relate to parents’ ability to mentalize within the relationship with their child (</w:t>
      </w:r>
      <w:r w:rsidR="00AB2F10" w:rsidRPr="004A342C">
        <w:rPr>
          <w:rFonts w:ascii="Times New Roman" w:hAnsi="Times New Roman" w:cs="Times New Roman"/>
          <w:sz w:val="24"/>
          <w:szCs w:val="24"/>
        </w:rPr>
        <w:t xml:space="preserve">e.g., </w:t>
      </w:r>
      <w:r w:rsidRPr="004A342C">
        <w:rPr>
          <w:rFonts w:ascii="Times New Roman" w:hAnsi="Times New Roman" w:cs="Times New Roman"/>
          <w:sz w:val="24"/>
          <w:szCs w:val="24"/>
        </w:rPr>
        <w:t xml:space="preserve">Arnott &amp; Meins, 2007; </w:t>
      </w:r>
      <w:r w:rsidR="00210ADD" w:rsidRPr="004A342C">
        <w:rPr>
          <w:rFonts w:ascii="Times New Roman" w:hAnsi="Times New Roman" w:cs="Times New Roman"/>
          <w:sz w:val="24"/>
          <w:szCs w:val="24"/>
        </w:rPr>
        <w:t>Demers,</w:t>
      </w:r>
      <w:r w:rsidR="00210ADD" w:rsidRPr="004A342C">
        <w:t xml:space="preserve"> </w:t>
      </w:r>
      <w:r w:rsidR="00210ADD" w:rsidRPr="004A342C">
        <w:rPr>
          <w:rFonts w:ascii="Times New Roman" w:hAnsi="Times New Roman" w:cs="Times New Roman"/>
          <w:sz w:val="24"/>
          <w:szCs w:val="24"/>
        </w:rPr>
        <w:t>Bernier, Tarabulsy &amp; Provost</w:t>
      </w:r>
      <w:r w:rsidRPr="004A342C">
        <w:rPr>
          <w:rFonts w:ascii="Times New Roman" w:hAnsi="Times New Roman" w:cs="Times New Roman"/>
          <w:sz w:val="24"/>
          <w:szCs w:val="24"/>
        </w:rPr>
        <w:t>, 2010</w:t>
      </w:r>
      <w:r w:rsidR="00FC1A33" w:rsidRPr="004A342C">
        <w:rPr>
          <w:rFonts w:ascii="Times New Roman" w:hAnsi="Times New Roman" w:cs="Times New Roman"/>
          <w:sz w:val="24"/>
          <w:szCs w:val="24"/>
        </w:rPr>
        <w:t>b</w:t>
      </w:r>
      <w:r w:rsidRPr="004A342C">
        <w:rPr>
          <w:rFonts w:ascii="Times New Roman" w:hAnsi="Times New Roman" w:cs="Times New Roman"/>
          <w:sz w:val="24"/>
          <w:szCs w:val="24"/>
        </w:rPr>
        <w:t xml:space="preserve">; Milligan, Khoury, Benoit, &amp; Atkinson, 2015; Slade et al., 2005). More empirical studies are needed to understand whether parental mentalization relates to adult attachment in an attempt to shed further light on the mechanisms underlying transmission </w:t>
      </w:r>
      <w:r w:rsidR="00DF7CDE" w:rsidRPr="004A342C">
        <w:rPr>
          <w:rFonts w:ascii="Times New Roman" w:hAnsi="Times New Roman" w:cs="Times New Roman"/>
          <w:sz w:val="24"/>
          <w:szCs w:val="24"/>
        </w:rPr>
        <w:t xml:space="preserve">of attachment </w:t>
      </w:r>
      <w:r w:rsidR="003F2276" w:rsidRPr="004A342C">
        <w:rPr>
          <w:rFonts w:ascii="Times New Roman" w:hAnsi="Times New Roman" w:cs="Times New Roman"/>
          <w:sz w:val="24"/>
          <w:szCs w:val="24"/>
        </w:rPr>
        <w:t xml:space="preserve">from parent to child. </w:t>
      </w:r>
      <w:r w:rsidR="003F2276" w:rsidRPr="004A342C">
        <w:rPr>
          <w:rFonts w:ascii="Times New Roman" w:hAnsi="Times New Roman" w:cs="Times New Roman"/>
          <w:sz w:val="24"/>
          <w:szCs w:val="24"/>
        </w:rPr>
        <w:br/>
        <w:t xml:space="preserve"> </w:t>
      </w:r>
      <w:r w:rsidR="003F2276" w:rsidRPr="004A342C">
        <w:rPr>
          <w:rFonts w:ascii="Times New Roman" w:hAnsi="Times New Roman" w:cs="Times New Roman"/>
          <w:sz w:val="24"/>
          <w:szCs w:val="24"/>
        </w:rPr>
        <w:tab/>
      </w:r>
      <w:r w:rsidR="001203C2" w:rsidRPr="004A342C">
        <w:rPr>
          <w:rFonts w:ascii="Times New Roman" w:hAnsi="Times New Roman" w:cs="Times New Roman"/>
          <w:sz w:val="24"/>
          <w:szCs w:val="24"/>
        </w:rPr>
        <w:t xml:space="preserve">Given that </w:t>
      </w:r>
      <w:r w:rsidR="00654C61" w:rsidRPr="004A342C">
        <w:rPr>
          <w:rFonts w:ascii="Times New Roman" w:hAnsi="Times New Roman" w:cs="Times New Roman"/>
          <w:sz w:val="24"/>
          <w:szCs w:val="24"/>
        </w:rPr>
        <w:t>t</w:t>
      </w:r>
      <w:r w:rsidR="003F2276" w:rsidRPr="004A342C">
        <w:rPr>
          <w:rFonts w:ascii="Times New Roman" w:hAnsi="Times New Roman" w:cs="Times New Roman"/>
          <w:sz w:val="24"/>
          <w:szCs w:val="24"/>
        </w:rPr>
        <w:t>he present review did not take into account micro-level appr</w:t>
      </w:r>
      <w:r w:rsidR="001203C2" w:rsidRPr="004A342C">
        <w:rPr>
          <w:rFonts w:ascii="Times New Roman" w:hAnsi="Times New Roman" w:cs="Times New Roman"/>
          <w:sz w:val="24"/>
          <w:szCs w:val="24"/>
        </w:rPr>
        <w:t>oaches</w:t>
      </w:r>
      <w:r w:rsidR="00654C61" w:rsidRPr="004A342C">
        <w:rPr>
          <w:rFonts w:ascii="Times New Roman" w:hAnsi="Times New Roman" w:cs="Times New Roman"/>
          <w:sz w:val="24"/>
          <w:szCs w:val="24"/>
        </w:rPr>
        <w:t xml:space="preserve"> to sensitive parenting, future</w:t>
      </w:r>
      <w:r w:rsidR="001203C2" w:rsidRPr="004A342C">
        <w:rPr>
          <w:rFonts w:ascii="Times New Roman" w:hAnsi="Times New Roman" w:cs="Times New Roman"/>
          <w:sz w:val="24"/>
          <w:szCs w:val="24"/>
        </w:rPr>
        <w:t xml:space="preserve"> research should investigate</w:t>
      </w:r>
      <w:r w:rsidR="00CF03AB" w:rsidRPr="004A342C">
        <w:rPr>
          <w:rFonts w:ascii="Times New Roman" w:hAnsi="Times New Roman" w:cs="Times New Roman"/>
          <w:sz w:val="24"/>
          <w:szCs w:val="24"/>
        </w:rPr>
        <w:t xml:space="preserve"> </w:t>
      </w:r>
      <w:r w:rsidR="001203C2" w:rsidRPr="004A342C">
        <w:rPr>
          <w:rFonts w:ascii="Times New Roman" w:hAnsi="Times New Roman" w:cs="Times New Roman"/>
          <w:sz w:val="24"/>
          <w:szCs w:val="24"/>
        </w:rPr>
        <w:t xml:space="preserve">relations between parental mentalization and both global and micro-level characterizations of sensitivity. It would also be interesting to review the extent to which macro- and micro-level assessments of sensitivity explain shared and unique variance in attachment security. Investigating whether such contributions </w:t>
      </w:r>
      <w:r w:rsidR="00654C61" w:rsidRPr="004A342C">
        <w:rPr>
          <w:rFonts w:ascii="Times New Roman" w:hAnsi="Times New Roman" w:cs="Times New Roman"/>
          <w:sz w:val="24"/>
          <w:szCs w:val="24"/>
        </w:rPr>
        <w:t>are</w:t>
      </w:r>
      <w:r w:rsidR="001203C2" w:rsidRPr="004A342C">
        <w:rPr>
          <w:rFonts w:ascii="Times New Roman" w:hAnsi="Times New Roman" w:cs="Times New Roman"/>
          <w:sz w:val="24"/>
          <w:szCs w:val="24"/>
        </w:rPr>
        <w:t xml:space="preserve"> independent of parental mentalization would provide the most complete model for understanding how early infant–caregiver interaction predicts later attachment security.</w:t>
      </w:r>
    </w:p>
    <w:p w14:paraId="69158109" w14:textId="4BDB9846" w:rsidR="00CA1A57" w:rsidRPr="004A342C" w:rsidRDefault="00CA1A57" w:rsidP="00816B16">
      <w:pPr>
        <w:autoSpaceDE w:val="0"/>
        <w:autoSpaceDN w:val="0"/>
        <w:adjustRightInd w:val="0"/>
        <w:spacing w:after="0" w:line="480" w:lineRule="auto"/>
        <w:rPr>
          <w:rFonts w:ascii="Times New Roman" w:hAnsi="Times New Roman" w:cs="Times New Roman"/>
          <w:sz w:val="24"/>
          <w:szCs w:val="24"/>
        </w:rPr>
      </w:pPr>
      <w:r w:rsidRPr="004A342C">
        <w:rPr>
          <w:rFonts w:ascii="Times New Roman" w:hAnsi="Times New Roman" w:cs="Times New Roman"/>
          <w:sz w:val="24"/>
          <w:szCs w:val="24"/>
        </w:rPr>
        <w:tab/>
      </w:r>
      <w:r w:rsidR="00CF03AB" w:rsidRPr="004A342C">
        <w:rPr>
          <w:rFonts w:ascii="Times New Roman" w:hAnsi="Times New Roman" w:cs="Times New Roman"/>
          <w:sz w:val="24"/>
          <w:szCs w:val="24"/>
        </w:rPr>
        <w:t xml:space="preserve">The model in Figure </w:t>
      </w:r>
      <w:r w:rsidR="001A0C8A">
        <w:rPr>
          <w:rFonts w:ascii="Times New Roman" w:hAnsi="Times New Roman" w:cs="Times New Roman"/>
          <w:sz w:val="24"/>
          <w:szCs w:val="24"/>
        </w:rPr>
        <w:t>5</w:t>
      </w:r>
      <w:r w:rsidR="003F2276" w:rsidRPr="004A342C">
        <w:rPr>
          <w:rFonts w:ascii="Times New Roman" w:hAnsi="Times New Roman" w:cs="Times New Roman"/>
          <w:sz w:val="24"/>
          <w:szCs w:val="24"/>
        </w:rPr>
        <w:t xml:space="preserve"> </w:t>
      </w:r>
      <w:r w:rsidR="00CF03AB" w:rsidRPr="004A342C">
        <w:rPr>
          <w:rFonts w:ascii="Times New Roman" w:hAnsi="Times New Roman" w:cs="Times New Roman"/>
          <w:sz w:val="24"/>
          <w:szCs w:val="24"/>
        </w:rPr>
        <w:t xml:space="preserve">outlines </w:t>
      </w:r>
      <w:r w:rsidR="0049735B" w:rsidRPr="004A342C">
        <w:rPr>
          <w:rFonts w:ascii="Times New Roman" w:hAnsi="Times New Roman" w:cs="Times New Roman"/>
          <w:sz w:val="24"/>
          <w:szCs w:val="24"/>
        </w:rPr>
        <w:t xml:space="preserve">only </w:t>
      </w:r>
      <w:r w:rsidR="00D607BB" w:rsidRPr="004A342C">
        <w:rPr>
          <w:rFonts w:ascii="Times New Roman" w:hAnsi="Times New Roman" w:cs="Times New Roman"/>
          <w:sz w:val="24"/>
          <w:szCs w:val="24"/>
        </w:rPr>
        <w:t xml:space="preserve">the role of the parenting environment in explaining </w:t>
      </w:r>
      <w:r w:rsidR="002C6FAD" w:rsidRPr="004A342C">
        <w:rPr>
          <w:rFonts w:ascii="Times New Roman" w:hAnsi="Times New Roman" w:cs="Times New Roman"/>
          <w:sz w:val="24"/>
          <w:szCs w:val="24"/>
        </w:rPr>
        <w:t xml:space="preserve">variation in infant–caregiver </w:t>
      </w:r>
      <w:r w:rsidR="00D607BB" w:rsidRPr="004A342C">
        <w:rPr>
          <w:rFonts w:ascii="Times New Roman" w:hAnsi="Times New Roman" w:cs="Times New Roman"/>
          <w:sz w:val="24"/>
          <w:szCs w:val="24"/>
        </w:rPr>
        <w:t>attachment</w:t>
      </w:r>
      <w:r w:rsidR="00CF03AB" w:rsidRPr="004A342C">
        <w:rPr>
          <w:rFonts w:ascii="Times New Roman" w:hAnsi="Times New Roman" w:cs="Times New Roman"/>
          <w:sz w:val="24"/>
          <w:szCs w:val="24"/>
        </w:rPr>
        <w:t xml:space="preserve">, </w:t>
      </w:r>
      <w:r w:rsidR="005B3CF4" w:rsidRPr="004A342C">
        <w:rPr>
          <w:rFonts w:ascii="Times New Roman" w:hAnsi="Times New Roman" w:cs="Times New Roman"/>
          <w:sz w:val="24"/>
          <w:szCs w:val="24"/>
        </w:rPr>
        <w:t xml:space="preserve">but </w:t>
      </w:r>
      <w:r w:rsidR="00CF03AB" w:rsidRPr="004A342C">
        <w:rPr>
          <w:rFonts w:ascii="Times New Roman" w:hAnsi="Times New Roman" w:cs="Times New Roman"/>
          <w:sz w:val="24"/>
          <w:szCs w:val="24"/>
        </w:rPr>
        <w:t xml:space="preserve">it has become clear that a wide range of bio-ecological factors play a role in </w:t>
      </w:r>
      <w:r w:rsidR="005B3CF4" w:rsidRPr="004A342C">
        <w:rPr>
          <w:rFonts w:ascii="Times New Roman" w:hAnsi="Times New Roman" w:cs="Times New Roman"/>
          <w:sz w:val="24"/>
          <w:szCs w:val="24"/>
        </w:rPr>
        <w:t>predicting attachment. W</w:t>
      </w:r>
      <w:r w:rsidR="00C939AC" w:rsidRPr="004A342C">
        <w:rPr>
          <w:rFonts w:ascii="Times New Roman" w:hAnsi="Times New Roman" w:cs="Times New Roman"/>
          <w:sz w:val="24"/>
          <w:szCs w:val="24"/>
        </w:rPr>
        <w:t>hile</w:t>
      </w:r>
      <w:r w:rsidR="0076518C" w:rsidRPr="004A342C">
        <w:rPr>
          <w:rFonts w:ascii="Times New Roman" w:hAnsi="Times New Roman" w:cs="Times New Roman"/>
          <w:sz w:val="24"/>
          <w:szCs w:val="24"/>
        </w:rPr>
        <w:t xml:space="preserve"> </w:t>
      </w:r>
      <w:r w:rsidR="00266312" w:rsidRPr="004A342C">
        <w:rPr>
          <w:rFonts w:ascii="Times New Roman" w:hAnsi="Times New Roman" w:cs="Times New Roman"/>
          <w:sz w:val="24"/>
          <w:szCs w:val="24"/>
        </w:rPr>
        <w:t>twin</w:t>
      </w:r>
      <w:r w:rsidR="005F68E9" w:rsidRPr="004A342C">
        <w:rPr>
          <w:rFonts w:ascii="Times New Roman" w:hAnsi="Times New Roman" w:cs="Times New Roman"/>
          <w:sz w:val="24"/>
          <w:szCs w:val="24"/>
        </w:rPr>
        <w:t xml:space="preserve"> studies</w:t>
      </w:r>
      <w:r w:rsidR="00E80B22" w:rsidRPr="004A342C">
        <w:rPr>
          <w:rFonts w:ascii="Times New Roman" w:hAnsi="Times New Roman" w:cs="Times New Roman"/>
          <w:sz w:val="24"/>
          <w:szCs w:val="24"/>
        </w:rPr>
        <w:t xml:space="preserve"> </w:t>
      </w:r>
      <w:r w:rsidR="00882EDB" w:rsidRPr="004A342C">
        <w:rPr>
          <w:rFonts w:ascii="Times New Roman" w:hAnsi="Times New Roman" w:cs="Times New Roman"/>
          <w:sz w:val="24"/>
          <w:szCs w:val="24"/>
        </w:rPr>
        <w:t>typically</w:t>
      </w:r>
      <w:r w:rsidR="0076518C" w:rsidRPr="004A342C">
        <w:rPr>
          <w:rFonts w:ascii="Times New Roman" w:hAnsi="Times New Roman" w:cs="Times New Roman"/>
          <w:sz w:val="24"/>
          <w:szCs w:val="24"/>
        </w:rPr>
        <w:t xml:space="preserve"> report </w:t>
      </w:r>
      <w:r w:rsidR="00D607BB" w:rsidRPr="004A342C">
        <w:rPr>
          <w:rFonts w:ascii="Times New Roman" w:hAnsi="Times New Roman" w:cs="Times New Roman"/>
          <w:sz w:val="24"/>
          <w:szCs w:val="24"/>
        </w:rPr>
        <w:t xml:space="preserve">a </w:t>
      </w:r>
      <w:r w:rsidR="00882EDB" w:rsidRPr="004A342C">
        <w:rPr>
          <w:rFonts w:ascii="Times New Roman" w:hAnsi="Times New Roman" w:cs="Times New Roman"/>
          <w:sz w:val="24"/>
          <w:szCs w:val="24"/>
        </w:rPr>
        <w:t xml:space="preserve">relatively small or </w:t>
      </w:r>
      <w:r w:rsidR="00D607BB" w:rsidRPr="004A342C">
        <w:rPr>
          <w:rFonts w:ascii="Times New Roman" w:hAnsi="Times New Roman" w:cs="Times New Roman"/>
          <w:sz w:val="24"/>
          <w:szCs w:val="24"/>
        </w:rPr>
        <w:t xml:space="preserve">negligible genetic component and a large (shared and nonshared) environmental component </w:t>
      </w:r>
      <w:r w:rsidR="00E80B22" w:rsidRPr="004A342C">
        <w:rPr>
          <w:rFonts w:ascii="Times New Roman" w:hAnsi="Times New Roman" w:cs="Times New Roman"/>
          <w:sz w:val="24"/>
          <w:szCs w:val="24"/>
        </w:rPr>
        <w:t xml:space="preserve">in </w:t>
      </w:r>
      <w:r w:rsidR="005B3CF4" w:rsidRPr="004A342C">
        <w:rPr>
          <w:rFonts w:ascii="Times New Roman" w:hAnsi="Times New Roman" w:cs="Times New Roman"/>
          <w:sz w:val="24"/>
          <w:szCs w:val="24"/>
        </w:rPr>
        <w:t>infant–caregiver attachment</w:t>
      </w:r>
      <w:r w:rsidR="00882EDB" w:rsidRPr="004A342C">
        <w:rPr>
          <w:rFonts w:ascii="Times New Roman" w:hAnsi="Times New Roman" w:cs="Times New Roman"/>
          <w:sz w:val="24"/>
          <w:szCs w:val="24"/>
        </w:rPr>
        <w:t xml:space="preserve"> (e.g., Bokhorst et al., 2003; O’Connor &amp; Croft, 2001)</w:t>
      </w:r>
      <w:r w:rsidR="005B3CF4" w:rsidRPr="004A342C">
        <w:rPr>
          <w:rFonts w:ascii="Times New Roman" w:hAnsi="Times New Roman" w:cs="Times New Roman"/>
          <w:sz w:val="24"/>
          <w:szCs w:val="24"/>
        </w:rPr>
        <w:t>, studies addressing gene–</w:t>
      </w:r>
      <w:r w:rsidR="00882EDB" w:rsidRPr="004A342C">
        <w:rPr>
          <w:rFonts w:ascii="Times New Roman" w:hAnsi="Times New Roman" w:cs="Times New Roman"/>
          <w:sz w:val="24"/>
          <w:szCs w:val="24"/>
        </w:rPr>
        <w:t>environment interactions</w:t>
      </w:r>
      <w:r w:rsidR="005B3CF4" w:rsidRPr="004A342C">
        <w:rPr>
          <w:rFonts w:ascii="Times New Roman" w:hAnsi="Times New Roman" w:cs="Times New Roman"/>
          <w:sz w:val="24"/>
          <w:szCs w:val="24"/>
        </w:rPr>
        <w:t xml:space="preserve"> </w:t>
      </w:r>
      <w:r w:rsidR="00D607BB" w:rsidRPr="004A342C">
        <w:rPr>
          <w:rFonts w:ascii="Times New Roman" w:hAnsi="Times New Roman" w:cs="Times New Roman"/>
          <w:sz w:val="24"/>
          <w:szCs w:val="24"/>
        </w:rPr>
        <w:t xml:space="preserve">have highlighted that genetic vulnerability </w:t>
      </w:r>
      <w:r w:rsidR="0076518C" w:rsidRPr="004A342C">
        <w:rPr>
          <w:rFonts w:ascii="Times New Roman" w:hAnsi="Times New Roman" w:cs="Times New Roman"/>
          <w:sz w:val="24"/>
          <w:szCs w:val="24"/>
        </w:rPr>
        <w:t>should not be</w:t>
      </w:r>
      <w:r w:rsidR="008A5B9E" w:rsidRPr="004A342C">
        <w:rPr>
          <w:rFonts w:ascii="Times New Roman" w:hAnsi="Times New Roman" w:cs="Times New Roman"/>
          <w:sz w:val="24"/>
          <w:szCs w:val="24"/>
        </w:rPr>
        <w:t xml:space="preserve"> </w:t>
      </w:r>
      <w:r w:rsidR="0076518C" w:rsidRPr="004A342C">
        <w:rPr>
          <w:rFonts w:ascii="Times New Roman" w:hAnsi="Times New Roman" w:cs="Times New Roman"/>
          <w:sz w:val="24"/>
          <w:szCs w:val="24"/>
        </w:rPr>
        <w:t>disregarded</w:t>
      </w:r>
      <w:r w:rsidR="00266312" w:rsidRPr="004A342C">
        <w:rPr>
          <w:rFonts w:ascii="Times New Roman" w:hAnsi="Times New Roman" w:cs="Times New Roman"/>
          <w:sz w:val="24"/>
          <w:szCs w:val="24"/>
        </w:rPr>
        <w:t xml:space="preserve"> (Gervai, 2009)</w:t>
      </w:r>
      <w:r w:rsidR="0076518C" w:rsidRPr="004A342C">
        <w:rPr>
          <w:rFonts w:ascii="Times New Roman" w:hAnsi="Times New Roman" w:cs="Times New Roman"/>
          <w:sz w:val="24"/>
          <w:szCs w:val="24"/>
        </w:rPr>
        <w:t>.</w:t>
      </w:r>
      <w:r w:rsidR="00D607BB" w:rsidRPr="004A342C">
        <w:rPr>
          <w:rFonts w:ascii="Times New Roman" w:hAnsi="Times New Roman" w:cs="Times New Roman"/>
          <w:sz w:val="24"/>
          <w:szCs w:val="24"/>
        </w:rPr>
        <w:t xml:space="preserve"> </w:t>
      </w:r>
      <w:r w:rsidR="0076518C" w:rsidRPr="004A342C">
        <w:rPr>
          <w:rFonts w:ascii="Times New Roman" w:hAnsi="Times New Roman" w:cs="Times New Roman"/>
          <w:sz w:val="24"/>
          <w:szCs w:val="24"/>
        </w:rPr>
        <w:t xml:space="preserve">For example, attachment disorganization </w:t>
      </w:r>
      <w:r w:rsidR="00DC773D">
        <w:rPr>
          <w:rFonts w:ascii="Times New Roman" w:hAnsi="Times New Roman" w:cs="Times New Roman"/>
          <w:sz w:val="24"/>
          <w:szCs w:val="24"/>
        </w:rPr>
        <w:t>seems to be</w:t>
      </w:r>
      <w:r w:rsidR="00D607BB" w:rsidRPr="004A342C">
        <w:rPr>
          <w:rFonts w:ascii="Times New Roman" w:hAnsi="Times New Roman" w:cs="Times New Roman"/>
          <w:sz w:val="24"/>
          <w:szCs w:val="24"/>
        </w:rPr>
        <w:t xml:space="preserve"> predicted by the combination of </w:t>
      </w:r>
      <w:r w:rsidR="00266312" w:rsidRPr="004A342C">
        <w:rPr>
          <w:rFonts w:ascii="Times New Roman" w:hAnsi="Times New Roman" w:cs="Times New Roman"/>
          <w:sz w:val="24"/>
          <w:szCs w:val="24"/>
        </w:rPr>
        <w:t xml:space="preserve">a specific </w:t>
      </w:r>
      <w:r w:rsidR="00D607BB" w:rsidRPr="004A342C">
        <w:rPr>
          <w:rFonts w:ascii="Times New Roman" w:hAnsi="Times New Roman" w:cs="Times New Roman"/>
          <w:sz w:val="24"/>
          <w:szCs w:val="24"/>
        </w:rPr>
        <w:t>gene</w:t>
      </w:r>
      <w:r w:rsidR="00266312" w:rsidRPr="004A342C">
        <w:rPr>
          <w:rFonts w:ascii="Times New Roman" w:hAnsi="Times New Roman" w:cs="Times New Roman"/>
          <w:sz w:val="24"/>
          <w:szCs w:val="24"/>
        </w:rPr>
        <w:t xml:space="preserve"> polymorphism</w:t>
      </w:r>
      <w:r w:rsidR="00D607BB" w:rsidRPr="004A342C">
        <w:rPr>
          <w:rFonts w:ascii="Times New Roman" w:hAnsi="Times New Roman" w:cs="Times New Roman"/>
          <w:sz w:val="24"/>
          <w:szCs w:val="24"/>
        </w:rPr>
        <w:t xml:space="preserve"> and adverse environmental circumstances</w:t>
      </w:r>
      <w:r w:rsidR="0076518C" w:rsidRPr="004A342C">
        <w:rPr>
          <w:rFonts w:ascii="Times New Roman" w:hAnsi="Times New Roman" w:cs="Times New Roman"/>
          <w:sz w:val="24"/>
          <w:szCs w:val="24"/>
        </w:rPr>
        <w:t xml:space="preserve"> (Bakermans-Kranenburg &amp; van IJzendoorn, 2007)</w:t>
      </w:r>
      <w:r w:rsidR="00D607BB" w:rsidRPr="004A342C">
        <w:rPr>
          <w:rFonts w:ascii="Times New Roman" w:hAnsi="Times New Roman" w:cs="Times New Roman"/>
          <w:sz w:val="24"/>
          <w:szCs w:val="24"/>
        </w:rPr>
        <w:t>. Th</w:t>
      </w:r>
      <w:r w:rsidR="0076518C" w:rsidRPr="004A342C">
        <w:rPr>
          <w:rFonts w:ascii="Times New Roman" w:hAnsi="Times New Roman" w:cs="Times New Roman"/>
          <w:sz w:val="24"/>
          <w:szCs w:val="24"/>
        </w:rPr>
        <w:t>ese studies</w:t>
      </w:r>
      <w:r w:rsidR="00D607BB" w:rsidRPr="004A342C">
        <w:rPr>
          <w:rFonts w:ascii="Times New Roman" w:hAnsi="Times New Roman" w:cs="Times New Roman"/>
          <w:sz w:val="24"/>
          <w:szCs w:val="24"/>
        </w:rPr>
        <w:t xml:space="preserve"> once more </w:t>
      </w:r>
      <w:r w:rsidR="0076518C" w:rsidRPr="004A342C">
        <w:rPr>
          <w:rFonts w:ascii="Times New Roman" w:hAnsi="Times New Roman" w:cs="Times New Roman"/>
          <w:sz w:val="24"/>
          <w:szCs w:val="24"/>
        </w:rPr>
        <w:t>mark</w:t>
      </w:r>
      <w:r w:rsidR="00D607BB" w:rsidRPr="004A342C">
        <w:rPr>
          <w:rFonts w:ascii="Times New Roman" w:hAnsi="Times New Roman" w:cs="Times New Roman"/>
          <w:sz w:val="24"/>
          <w:szCs w:val="24"/>
        </w:rPr>
        <w:t xml:space="preserve"> the com</w:t>
      </w:r>
      <w:r w:rsidR="005B3CF4" w:rsidRPr="004A342C">
        <w:rPr>
          <w:rFonts w:ascii="Times New Roman" w:hAnsi="Times New Roman" w:cs="Times New Roman"/>
          <w:sz w:val="24"/>
          <w:szCs w:val="24"/>
        </w:rPr>
        <w:t>plex pathways to caregiver–child attachment</w:t>
      </w:r>
      <w:r w:rsidRPr="004A342C">
        <w:rPr>
          <w:rFonts w:ascii="Times New Roman" w:hAnsi="Times New Roman" w:cs="Times New Roman"/>
          <w:sz w:val="24"/>
          <w:szCs w:val="24"/>
        </w:rPr>
        <w:t xml:space="preserve">. The MA-SEM technique used in the present study provides a promising method for building more realistic models in which direct and indirect effects of multiple predictors of attachment can be tested. </w:t>
      </w:r>
    </w:p>
    <w:p w14:paraId="2C3CE40E" w14:textId="75AD3794" w:rsidR="006F4591" w:rsidRPr="004A342C" w:rsidRDefault="00CA1A57" w:rsidP="00816B16">
      <w:pPr>
        <w:spacing w:after="0" w:line="480" w:lineRule="auto"/>
        <w:rPr>
          <w:rFonts w:ascii="Times New Roman" w:hAnsi="Times New Roman" w:cs="Times New Roman"/>
          <w:sz w:val="24"/>
          <w:szCs w:val="24"/>
        </w:rPr>
      </w:pPr>
      <w:r w:rsidRPr="004A342C">
        <w:rPr>
          <w:rFonts w:ascii="Times New Roman" w:hAnsi="Times New Roman" w:cs="Times New Roman"/>
          <w:sz w:val="24"/>
          <w:szCs w:val="24"/>
        </w:rPr>
        <w:t xml:space="preserve"> </w:t>
      </w:r>
      <w:r w:rsidRPr="004A342C">
        <w:rPr>
          <w:rFonts w:ascii="Times New Roman" w:hAnsi="Times New Roman" w:cs="Times New Roman"/>
          <w:sz w:val="24"/>
          <w:szCs w:val="24"/>
        </w:rPr>
        <w:tab/>
        <w:t>The association between parental mentalization and infant–parent attachment has implications for the integration of mentalization-focused treatment approaches in current attachment interventions</w:t>
      </w:r>
      <w:r w:rsidR="00E238BE" w:rsidRPr="004A342C">
        <w:rPr>
          <w:rFonts w:ascii="Times New Roman" w:hAnsi="Times New Roman" w:cs="Times New Roman"/>
          <w:sz w:val="24"/>
          <w:szCs w:val="24"/>
        </w:rPr>
        <w:t xml:space="preserve"> and preventive treatments</w:t>
      </w:r>
      <w:r w:rsidRPr="004A342C">
        <w:rPr>
          <w:rFonts w:ascii="Times New Roman" w:hAnsi="Times New Roman" w:cs="Times New Roman"/>
          <w:sz w:val="24"/>
          <w:szCs w:val="24"/>
        </w:rPr>
        <w:t xml:space="preserve">. </w:t>
      </w:r>
      <w:r w:rsidR="00E238BE" w:rsidRPr="004A342C">
        <w:rPr>
          <w:rFonts w:ascii="Times New Roman" w:hAnsi="Times New Roman" w:cs="Times New Roman"/>
          <w:sz w:val="24"/>
          <w:szCs w:val="24"/>
        </w:rPr>
        <w:t>T</w:t>
      </w:r>
      <w:r w:rsidRPr="004A342C">
        <w:rPr>
          <w:rFonts w:ascii="Times New Roman" w:hAnsi="Times New Roman" w:cs="Times New Roman"/>
          <w:sz w:val="24"/>
          <w:szCs w:val="24"/>
        </w:rPr>
        <w:t>he integration of mentalization-oriented treatment methods in</w:t>
      </w:r>
      <w:r w:rsidR="009E5813" w:rsidRPr="004A342C">
        <w:rPr>
          <w:rFonts w:ascii="Times New Roman" w:hAnsi="Times New Roman" w:cs="Times New Roman"/>
          <w:sz w:val="24"/>
          <w:szCs w:val="24"/>
        </w:rPr>
        <w:t xml:space="preserve"> infant–</w:t>
      </w:r>
      <w:r w:rsidR="00E238BE" w:rsidRPr="004A342C">
        <w:rPr>
          <w:rFonts w:ascii="Times New Roman" w:hAnsi="Times New Roman" w:cs="Times New Roman"/>
          <w:sz w:val="24"/>
          <w:szCs w:val="24"/>
        </w:rPr>
        <w:t>parent</w:t>
      </w:r>
      <w:r w:rsidRPr="004A342C">
        <w:rPr>
          <w:rFonts w:ascii="Times New Roman" w:hAnsi="Times New Roman" w:cs="Times New Roman"/>
          <w:sz w:val="24"/>
          <w:szCs w:val="24"/>
        </w:rPr>
        <w:t xml:space="preserve"> intervention</w:t>
      </w:r>
      <w:r w:rsidR="00E238BE" w:rsidRPr="004A342C">
        <w:rPr>
          <w:rFonts w:ascii="Times New Roman" w:hAnsi="Times New Roman" w:cs="Times New Roman"/>
          <w:sz w:val="24"/>
          <w:szCs w:val="24"/>
        </w:rPr>
        <w:t>s has shown promising results for improving infant mental h</w:t>
      </w:r>
      <w:r w:rsidR="009E5813" w:rsidRPr="004A342C">
        <w:rPr>
          <w:rFonts w:ascii="Times New Roman" w:hAnsi="Times New Roman" w:cs="Times New Roman"/>
          <w:sz w:val="24"/>
          <w:szCs w:val="24"/>
        </w:rPr>
        <w:t>ealth and the quality of infant–</w:t>
      </w:r>
      <w:r w:rsidR="00E238BE" w:rsidRPr="004A342C">
        <w:rPr>
          <w:rFonts w:ascii="Times New Roman" w:hAnsi="Times New Roman" w:cs="Times New Roman"/>
          <w:sz w:val="24"/>
          <w:szCs w:val="24"/>
        </w:rPr>
        <w:t>parent interactions</w:t>
      </w:r>
      <w:r w:rsidRPr="004A342C">
        <w:rPr>
          <w:rFonts w:ascii="Times New Roman" w:hAnsi="Times New Roman" w:cs="Times New Roman"/>
          <w:sz w:val="24"/>
          <w:szCs w:val="24"/>
        </w:rPr>
        <w:t xml:space="preserve"> (e.g., </w:t>
      </w:r>
      <w:hyperlink r:id="rId17" w:anchor="R3" w:history="1">
        <w:r w:rsidR="00CD0323" w:rsidRPr="004A342C">
          <w:rPr>
            <w:rStyle w:val="Hyperlink"/>
            <w:rFonts w:ascii="Times New Roman" w:hAnsi="Times New Roman" w:cs="Times New Roman"/>
            <w:color w:val="auto"/>
            <w:sz w:val="24"/>
            <w:szCs w:val="24"/>
            <w:u w:val="none"/>
            <w:lang w:val="en"/>
          </w:rPr>
          <w:t>Baradon, Fonagy, Bland, Lenard, &amp; Sleed, 2008</w:t>
        </w:r>
      </w:hyperlink>
      <w:r w:rsidR="00CD0323" w:rsidRPr="004A342C">
        <w:rPr>
          <w:rFonts w:ascii="Times New Roman" w:hAnsi="Times New Roman" w:cs="Times New Roman"/>
          <w:sz w:val="24"/>
          <w:szCs w:val="24"/>
          <w:lang w:val="en"/>
        </w:rPr>
        <w:t xml:space="preserve">; </w:t>
      </w:r>
      <w:r w:rsidR="00C86CF3" w:rsidRPr="004A342C">
        <w:rPr>
          <w:rFonts w:ascii="Times New Roman" w:hAnsi="Times New Roman" w:cs="Times New Roman"/>
          <w:sz w:val="24"/>
          <w:szCs w:val="24"/>
        </w:rPr>
        <w:t>Colonnesi et al., 2012</w:t>
      </w:r>
      <w:r w:rsidR="007B70DF" w:rsidRPr="004A342C">
        <w:rPr>
          <w:rFonts w:ascii="Times New Roman" w:hAnsi="Times New Roman" w:cs="Times New Roman"/>
          <w:sz w:val="24"/>
          <w:szCs w:val="24"/>
        </w:rPr>
        <w:t xml:space="preserve">; </w:t>
      </w:r>
      <w:r w:rsidR="00CD0323" w:rsidRPr="004A342C">
        <w:rPr>
          <w:rFonts w:ascii="Times New Roman" w:hAnsi="Times New Roman" w:cs="Times New Roman"/>
          <w:sz w:val="24"/>
          <w:szCs w:val="24"/>
        </w:rPr>
        <w:t xml:space="preserve">Fearon et al., 2006; </w:t>
      </w:r>
      <w:r w:rsidR="007B70DF" w:rsidRPr="004A342C">
        <w:rPr>
          <w:rFonts w:ascii="Times New Roman" w:hAnsi="Times New Roman" w:cs="Times New Roman"/>
          <w:sz w:val="24"/>
          <w:szCs w:val="24"/>
        </w:rPr>
        <w:t>Sadler et al., 2013</w:t>
      </w:r>
      <w:r w:rsidR="00AD2BE0" w:rsidRPr="004A342C">
        <w:rPr>
          <w:rFonts w:ascii="Times New Roman" w:hAnsi="Times New Roman" w:cs="Times New Roman"/>
          <w:sz w:val="24"/>
          <w:szCs w:val="24"/>
        </w:rPr>
        <w:t xml:space="preserve">; </w:t>
      </w:r>
      <w:r w:rsidR="00F93346">
        <w:rPr>
          <w:rFonts w:ascii="Times New Roman" w:hAnsi="Times New Roman" w:cs="Times New Roman"/>
          <w:sz w:val="24"/>
          <w:szCs w:val="24"/>
        </w:rPr>
        <w:t xml:space="preserve">Schacht et al., 2017; </w:t>
      </w:r>
      <w:r w:rsidR="00AD2BE0" w:rsidRPr="004A342C">
        <w:rPr>
          <w:rFonts w:ascii="Times New Roman" w:hAnsi="Times New Roman" w:cs="Times New Roman"/>
          <w:sz w:val="24"/>
          <w:szCs w:val="24"/>
        </w:rPr>
        <w:t>Slade</w:t>
      </w:r>
      <w:r w:rsidR="007053E0" w:rsidRPr="004A342C">
        <w:rPr>
          <w:rFonts w:ascii="Times New Roman" w:hAnsi="Times New Roman" w:cs="Times New Roman"/>
          <w:sz w:val="24"/>
          <w:szCs w:val="24"/>
        </w:rPr>
        <w:t>, Sadler, &amp; Mayes, 2005</w:t>
      </w:r>
      <w:r w:rsidR="00C86CF3" w:rsidRPr="004A342C">
        <w:rPr>
          <w:rFonts w:ascii="Times New Roman" w:hAnsi="Times New Roman" w:cs="Times New Roman"/>
          <w:sz w:val="24"/>
          <w:szCs w:val="24"/>
        </w:rPr>
        <w:t>).</w:t>
      </w:r>
      <w:r w:rsidR="00E238BE" w:rsidRPr="004A342C">
        <w:rPr>
          <w:rFonts w:ascii="Times New Roman" w:hAnsi="Times New Roman" w:cs="Times New Roman"/>
          <w:sz w:val="24"/>
          <w:szCs w:val="24"/>
        </w:rPr>
        <w:t xml:space="preserve"> </w:t>
      </w:r>
      <w:r w:rsidR="00985041" w:rsidRPr="004A342C">
        <w:rPr>
          <w:rFonts w:ascii="Times New Roman" w:hAnsi="Times New Roman" w:cs="Times New Roman"/>
          <w:sz w:val="24"/>
          <w:szCs w:val="24"/>
        </w:rPr>
        <w:t xml:space="preserve">For instance, </w:t>
      </w:r>
      <w:r w:rsidR="00950524" w:rsidRPr="004A342C">
        <w:rPr>
          <w:rFonts w:ascii="Times New Roman" w:hAnsi="Times New Roman" w:cs="Times New Roman"/>
          <w:sz w:val="24"/>
          <w:szCs w:val="24"/>
        </w:rPr>
        <w:t>a</w:t>
      </w:r>
      <w:r w:rsidR="00950524" w:rsidRPr="004A342C">
        <w:rPr>
          <w:rFonts w:ascii="Times New Roman" w:hAnsi="Times New Roman" w:cs="Times New Roman"/>
          <w:sz w:val="24"/>
          <w:szCs w:val="24"/>
          <w:lang w:val="en"/>
        </w:rPr>
        <w:t xml:space="preserve"> </w:t>
      </w:r>
      <w:r w:rsidR="00122D92" w:rsidRPr="004A342C">
        <w:rPr>
          <w:rFonts w:ascii="Times New Roman" w:hAnsi="Times New Roman" w:cs="Times New Roman"/>
          <w:sz w:val="24"/>
          <w:szCs w:val="24"/>
          <w:lang w:val="en"/>
        </w:rPr>
        <w:t xml:space="preserve">randomized controlled trial of a </w:t>
      </w:r>
      <w:r w:rsidR="00950524" w:rsidRPr="004A342C">
        <w:rPr>
          <w:rFonts w:ascii="Times New Roman" w:hAnsi="Times New Roman" w:cs="Times New Roman"/>
          <w:sz w:val="24"/>
          <w:szCs w:val="24"/>
          <w:lang w:val="en"/>
        </w:rPr>
        <w:t xml:space="preserve">mentalization-based </w:t>
      </w:r>
      <w:r w:rsidR="00E24F29" w:rsidRPr="004A342C">
        <w:rPr>
          <w:rFonts w:ascii="Times New Roman" w:hAnsi="Times New Roman" w:cs="Times New Roman"/>
          <w:sz w:val="24"/>
          <w:szCs w:val="24"/>
          <w:lang w:val="en"/>
        </w:rPr>
        <w:t>intervention</w:t>
      </w:r>
      <w:r w:rsidR="00950524" w:rsidRPr="004A342C">
        <w:rPr>
          <w:rFonts w:ascii="Times New Roman" w:hAnsi="Times New Roman" w:cs="Times New Roman"/>
          <w:sz w:val="24"/>
          <w:szCs w:val="24"/>
          <w:lang w:val="en"/>
        </w:rPr>
        <w:t xml:space="preserve"> showed </w:t>
      </w:r>
      <w:r w:rsidR="00E24F29" w:rsidRPr="004A342C">
        <w:rPr>
          <w:rFonts w:ascii="Times New Roman" w:hAnsi="Times New Roman" w:cs="Times New Roman"/>
          <w:sz w:val="24"/>
          <w:szCs w:val="24"/>
          <w:lang w:val="en"/>
        </w:rPr>
        <w:t>th</w:t>
      </w:r>
      <w:r w:rsidR="00950524" w:rsidRPr="004A342C">
        <w:rPr>
          <w:rFonts w:ascii="Times New Roman" w:hAnsi="Times New Roman" w:cs="Times New Roman"/>
          <w:sz w:val="24"/>
          <w:szCs w:val="24"/>
          <w:lang w:val="en"/>
        </w:rPr>
        <w:t>at</w:t>
      </w:r>
      <w:r w:rsidR="004B2D3C" w:rsidRPr="004A342C">
        <w:rPr>
          <w:rFonts w:ascii="Times New Roman" w:hAnsi="Times New Roman" w:cs="Times New Roman"/>
          <w:sz w:val="24"/>
          <w:szCs w:val="24"/>
          <w:lang w:val="en"/>
        </w:rPr>
        <w:t xml:space="preserve"> </w:t>
      </w:r>
      <w:r w:rsidR="00AE31CA" w:rsidRPr="004A342C">
        <w:rPr>
          <w:rFonts w:ascii="Times New Roman" w:hAnsi="Times New Roman" w:cs="Times New Roman"/>
          <w:sz w:val="24"/>
          <w:szCs w:val="24"/>
          <w:lang w:val="en"/>
        </w:rPr>
        <w:t xml:space="preserve">rates of </w:t>
      </w:r>
      <w:r w:rsidR="002D6745" w:rsidRPr="004A342C">
        <w:rPr>
          <w:rFonts w:ascii="Times New Roman" w:hAnsi="Times New Roman" w:cs="Times New Roman"/>
          <w:sz w:val="24"/>
          <w:szCs w:val="24"/>
          <w:lang w:val="en"/>
        </w:rPr>
        <w:t>infant</w:t>
      </w:r>
      <w:r w:rsidR="00F81694" w:rsidRPr="004A342C">
        <w:rPr>
          <w:rFonts w:ascii="Times New Roman" w:hAnsi="Times New Roman" w:cs="Times New Roman"/>
          <w:sz w:val="24"/>
          <w:szCs w:val="24"/>
          <w:lang w:val="en"/>
        </w:rPr>
        <w:t>–mother secure</w:t>
      </w:r>
      <w:r w:rsidR="00597139" w:rsidRPr="004A342C">
        <w:rPr>
          <w:rFonts w:ascii="Times New Roman" w:hAnsi="Times New Roman" w:cs="Times New Roman"/>
          <w:sz w:val="24"/>
          <w:szCs w:val="24"/>
          <w:lang w:val="en"/>
        </w:rPr>
        <w:t xml:space="preserve"> </w:t>
      </w:r>
      <w:r w:rsidR="00AE31CA" w:rsidRPr="004A342C">
        <w:rPr>
          <w:rFonts w:ascii="Times New Roman" w:hAnsi="Times New Roman" w:cs="Times New Roman"/>
          <w:sz w:val="24"/>
          <w:szCs w:val="24"/>
          <w:lang w:val="en"/>
        </w:rPr>
        <w:t>attachment</w:t>
      </w:r>
      <w:r w:rsidR="00E24F29" w:rsidRPr="004A342C">
        <w:rPr>
          <w:rFonts w:ascii="Times New Roman" w:hAnsi="Times New Roman" w:cs="Times New Roman"/>
          <w:sz w:val="24"/>
          <w:szCs w:val="24"/>
          <w:lang w:val="en"/>
        </w:rPr>
        <w:t xml:space="preserve"> </w:t>
      </w:r>
      <w:r w:rsidR="00E54882" w:rsidRPr="004A342C">
        <w:rPr>
          <w:rFonts w:ascii="Times New Roman" w:hAnsi="Times New Roman" w:cs="Times New Roman"/>
          <w:sz w:val="24"/>
          <w:szCs w:val="24"/>
          <w:lang w:val="en"/>
        </w:rPr>
        <w:t>increas</w:t>
      </w:r>
      <w:r w:rsidR="00E24F29" w:rsidRPr="004A342C">
        <w:rPr>
          <w:rFonts w:ascii="Times New Roman" w:hAnsi="Times New Roman" w:cs="Times New Roman"/>
          <w:sz w:val="24"/>
          <w:szCs w:val="24"/>
          <w:lang w:val="en"/>
        </w:rPr>
        <w:t>ed over</w:t>
      </w:r>
      <w:r w:rsidR="00950524" w:rsidRPr="004A342C">
        <w:rPr>
          <w:rFonts w:ascii="Times New Roman" w:hAnsi="Times New Roman" w:cs="Times New Roman"/>
          <w:sz w:val="24"/>
          <w:szCs w:val="24"/>
          <w:lang w:val="en"/>
        </w:rPr>
        <w:t xml:space="preserve"> the course of the int</w:t>
      </w:r>
      <w:r w:rsidR="00735A07" w:rsidRPr="004A342C">
        <w:rPr>
          <w:rFonts w:ascii="Times New Roman" w:hAnsi="Times New Roman" w:cs="Times New Roman"/>
          <w:sz w:val="24"/>
          <w:szCs w:val="24"/>
          <w:lang w:val="en"/>
        </w:rPr>
        <w:t>ervention</w:t>
      </w:r>
      <w:r w:rsidR="00C86CF3" w:rsidRPr="004A342C">
        <w:rPr>
          <w:rFonts w:ascii="Times New Roman" w:hAnsi="Times New Roman" w:cs="Times New Roman"/>
          <w:sz w:val="24"/>
          <w:szCs w:val="24"/>
          <w:lang w:val="en"/>
        </w:rPr>
        <w:t xml:space="preserve"> (Sadler et al., 2013)</w:t>
      </w:r>
      <w:r w:rsidR="00735A07" w:rsidRPr="004A342C">
        <w:rPr>
          <w:rFonts w:ascii="Times New Roman" w:hAnsi="Times New Roman" w:cs="Times New Roman"/>
          <w:sz w:val="24"/>
          <w:szCs w:val="24"/>
          <w:lang w:val="en"/>
        </w:rPr>
        <w:t xml:space="preserve">. </w:t>
      </w:r>
      <w:r w:rsidR="00985041" w:rsidRPr="004A342C">
        <w:rPr>
          <w:rFonts w:ascii="Times New Roman" w:hAnsi="Times New Roman" w:cs="Times New Roman"/>
          <w:sz w:val="24"/>
          <w:szCs w:val="24"/>
        </w:rPr>
        <w:br/>
        <w:t xml:space="preserve"> </w:t>
      </w:r>
      <w:r w:rsidR="00985041" w:rsidRPr="004A342C">
        <w:rPr>
          <w:rFonts w:ascii="Times New Roman" w:hAnsi="Times New Roman" w:cs="Times New Roman"/>
          <w:sz w:val="24"/>
          <w:szCs w:val="24"/>
        </w:rPr>
        <w:tab/>
      </w:r>
      <w:r w:rsidR="007C3587" w:rsidRPr="004A342C">
        <w:rPr>
          <w:rFonts w:ascii="Times New Roman" w:hAnsi="Times New Roman" w:cs="Times New Roman"/>
          <w:sz w:val="24"/>
          <w:szCs w:val="24"/>
        </w:rPr>
        <w:t>Whether such</w:t>
      </w:r>
      <w:r w:rsidR="00D159F9" w:rsidRPr="004A342C">
        <w:rPr>
          <w:rFonts w:ascii="Times New Roman" w:hAnsi="Times New Roman" w:cs="Times New Roman"/>
          <w:sz w:val="24"/>
          <w:szCs w:val="24"/>
        </w:rPr>
        <w:t xml:space="preserve"> treatments are effective because they actually improve parents’ tendency </w:t>
      </w:r>
      <w:r w:rsidR="0066050F" w:rsidRPr="004A342C">
        <w:rPr>
          <w:rFonts w:ascii="Times New Roman" w:hAnsi="Times New Roman" w:cs="Times New Roman"/>
          <w:sz w:val="24"/>
          <w:szCs w:val="24"/>
        </w:rPr>
        <w:t xml:space="preserve">to mentalize is still unclear. </w:t>
      </w:r>
      <w:r w:rsidR="00985041" w:rsidRPr="004A342C">
        <w:rPr>
          <w:rFonts w:ascii="Times New Roman" w:hAnsi="Times New Roman" w:cs="Times New Roman"/>
          <w:sz w:val="24"/>
          <w:szCs w:val="24"/>
          <w:lang w:val="en"/>
        </w:rPr>
        <w:t xml:space="preserve">Sadler et al. (2013) reported that increases in maternal reflective functioning were found in both the control and intervention group. Poznansky (2010) and Sadler et al. </w:t>
      </w:r>
      <w:r w:rsidR="00D159F9" w:rsidRPr="004A342C">
        <w:rPr>
          <w:rFonts w:ascii="Times New Roman" w:hAnsi="Times New Roman" w:cs="Times New Roman"/>
          <w:sz w:val="24"/>
          <w:szCs w:val="24"/>
          <w:lang w:val="en"/>
        </w:rPr>
        <w:t xml:space="preserve">have </w:t>
      </w:r>
      <w:r w:rsidR="00985041" w:rsidRPr="004A342C">
        <w:rPr>
          <w:rFonts w:ascii="Times New Roman" w:hAnsi="Times New Roman" w:cs="Times New Roman"/>
          <w:sz w:val="24"/>
          <w:szCs w:val="24"/>
          <w:lang w:val="en"/>
        </w:rPr>
        <w:t>s</w:t>
      </w:r>
      <w:r w:rsidR="00D159F9" w:rsidRPr="004A342C">
        <w:rPr>
          <w:rFonts w:ascii="Times New Roman" w:hAnsi="Times New Roman" w:cs="Times New Roman"/>
          <w:sz w:val="24"/>
          <w:szCs w:val="24"/>
          <w:lang w:val="en"/>
        </w:rPr>
        <w:t xml:space="preserve">uggested that </w:t>
      </w:r>
      <w:r w:rsidR="00985041" w:rsidRPr="004A342C">
        <w:rPr>
          <w:rFonts w:ascii="Times New Roman" w:hAnsi="Times New Roman" w:cs="Times New Roman"/>
          <w:sz w:val="24"/>
          <w:szCs w:val="24"/>
          <w:lang w:val="en"/>
        </w:rPr>
        <w:t xml:space="preserve">reflective functioning may generally increase as the baby becomes increasingly known to the mother. It may therefore be </w:t>
      </w:r>
      <w:r w:rsidR="007C4000" w:rsidRPr="004A342C">
        <w:rPr>
          <w:rFonts w:ascii="Times New Roman" w:hAnsi="Times New Roman" w:cs="Times New Roman"/>
          <w:sz w:val="24"/>
          <w:szCs w:val="24"/>
          <w:lang w:val="en"/>
        </w:rPr>
        <w:t>difficult</w:t>
      </w:r>
      <w:r w:rsidR="00985041" w:rsidRPr="004A342C">
        <w:rPr>
          <w:rFonts w:ascii="Times New Roman" w:hAnsi="Times New Roman" w:cs="Times New Roman"/>
          <w:sz w:val="24"/>
          <w:szCs w:val="24"/>
          <w:lang w:val="en"/>
        </w:rPr>
        <w:t xml:space="preserve"> to differentiate intervention effects for parental mentalization from natural developments </w:t>
      </w:r>
      <w:r w:rsidR="007C4000" w:rsidRPr="004A342C">
        <w:rPr>
          <w:rFonts w:ascii="Times New Roman" w:hAnsi="Times New Roman" w:cs="Times New Roman"/>
          <w:sz w:val="24"/>
          <w:szCs w:val="24"/>
          <w:lang w:val="en"/>
        </w:rPr>
        <w:t>in the infant–</w:t>
      </w:r>
      <w:r w:rsidR="00985041" w:rsidRPr="004A342C">
        <w:rPr>
          <w:rFonts w:ascii="Times New Roman" w:hAnsi="Times New Roman" w:cs="Times New Roman"/>
          <w:sz w:val="24"/>
          <w:szCs w:val="24"/>
          <w:lang w:val="en"/>
        </w:rPr>
        <w:t xml:space="preserve">parent </w:t>
      </w:r>
      <w:r w:rsidR="007C4000" w:rsidRPr="004A342C">
        <w:rPr>
          <w:rFonts w:ascii="Times New Roman" w:hAnsi="Times New Roman" w:cs="Times New Roman"/>
          <w:sz w:val="24"/>
          <w:szCs w:val="24"/>
          <w:lang w:val="en"/>
        </w:rPr>
        <w:t>relationship</w:t>
      </w:r>
      <w:r w:rsidR="00985041" w:rsidRPr="004A342C">
        <w:rPr>
          <w:rFonts w:ascii="Times New Roman" w:hAnsi="Times New Roman" w:cs="Times New Roman"/>
          <w:sz w:val="24"/>
          <w:szCs w:val="24"/>
          <w:lang w:val="en"/>
        </w:rPr>
        <w:t xml:space="preserve">. </w:t>
      </w:r>
      <w:r w:rsidR="00776CA1" w:rsidRPr="004A342C">
        <w:rPr>
          <w:rFonts w:ascii="Times New Roman" w:hAnsi="Times New Roman" w:cs="Times New Roman"/>
          <w:sz w:val="24"/>
          <w:szCs w:val="24"/>
        </w:rPr>
        <w:t>However, Schacht et al.’s (</w:t>
      </w:r>
      <w:r w:rsidR="00921F52" w:rsidRPr="004A342C">
        <w:rPr>
          <w:rFonts w:ascii="Times New Roman" w:hAnsi="Times New Roman" w:cs="Times New Roman"/>
          <w:sz w:val="24"/>
          <w:szCs w:val="24"/>
        </w:rPr>
        <w:t>2017</w:t>
      </w:r>
      <w:r w:rsidR="00776CA1" w:rsidRPr="004A342C">
        <w:rPr>
          <w:rFonts w:ascii="Times New Roman" w:hAnsi="Times New Roman" w:cs="Times New Roman"/>
          <w:sz w:val="24"/>
          <w:szCs w:val="24"/>
        </w:rPr>
        <w:t xml:space="preserve">) study demonstrated the efficacy of a video-feedback intervention that was specifically designed to facilitate mind-mindedness in mothers hospitalized for severe mental illness. </w:t>
      </w:r>
      <w:r w:rsidR="00E35FE2" w:rsidRPr="004A342C">
        <w:rPr>
          <w:rFonts w:ascii="Times New Roman" w:hAnsi="Times New Roman" w:cs="Times New Roman"/>
          <w:sz w:val="24"/>
          <w:szCs w:val="24"/>
        </w:rPr>
        <w:t xml:space="preserve">Mothers who received the intervention showed a significant decrease in non-attuned mind-related comments and a marginally significant increase in appropriate mind-related comments, and </w:t>
      </w:r>
      <w:r w:rsidR="00207E89" w:rsidRPr="004A342C">
        <w:rPr>
          <w:rFonts w:ascii="Times New Roman" w:hAnsi="Times New Roman" w:cs="Times New Roman"/>
          <w:sz w:val="24"/>
          <w:szCs w:val="24"/>
        </w:rPr>
        <w:t xml:space="preserve">they </w:t>
      </w:r>
      <w:r w:rsidR="00E35FE2" w:rsidRPr="004A342C">
        <w:rPr>
          <w:rFonts w:ascii="Times New Roman" w:hAnsi="Times New Roman" w:cs="Times New Roman"/>
          <w:sz w:val="24"/>
          <w:szCs w:val="24"/>
        </w:rPr>
        <w:t>did not differ from psychologically healthy controls on either index of mind-mindedness</w:t>
      </w:r>
      <w:r w:rsidR="00207E89" w:rsidRPr="004A342C">
        <w:rPr>
          <w:rFonts w:ascii="Times New Roman" w:hAnsi="Times New Roman" w:cs="Times New Roman"/>
          <w:sz w:val="24"/>
          <w:szCs w:val="24"/>
        </w:rPr>
        <w:t xml:space="preserve"> </w:t>
      </w:r>
      <w:r w:rsidR="0063298C" w:rsidRPr="004A342C">
        <w:rPr>
          <w:rFonts w:ascii="Times New Roman" w:hAnsi="Times New Roman" w:cs="Times New Roman"/>
          <w:sz w:val="24"/>
          <w:szCs w:val="24"/>
        </w:rPr>
        <w:t xml:space="preserve">post </w:t>
      </w:r>
      <w:r w:rsidR="00207E89" w:rsidRPr="004A342C">
        <w:rPr>
          <w:rFonts w:ascii="Times New Roman" w:hAnsi="Times New Roman" w:cs="Times New Roman"/>
          <w:sz w:val="24"/>
          <w:szCs w:val="24"/>
        </w:rPr>
        <w:t>intervention</w:t>
      </w:r>
      <w:r w:rsidR="00E35FE2" w:rsidRPr="004A342C">
        <w:rPr>
          <w:rFonts w:ascii="Times New Roman" w:hAnsi="Times New Roman" w:cs="Times New Roman"/>
          <w:sz w:val="24"/>
          <w:szCs w:val="24"/>
        </w:rPr>
        <w:t xml:space="preserve">. No such changes in mind-mindedness were observed in a control group of mothers with severe mental illness who received standard care. Moreover, at follow-up in the second year of life, the rate of secure infant–mother attachment was significantly higher in the intervention group than in the standard care group. </w:t>
      </w:r>
      <w:r w:rsidR="000F027F" w:rsidRPr="004A342C">
        <w:rPr>
          <w:rFonts w:ascii="Times New Roman" w:hAnsi="Times New Roman" w:cs="Times New Roman"/>
          <w:sz w:val="24"/>
          <w:szCs w:val="24"/>
        </w:rPr>
        <w:t xml:space="preserve">The results from these first studies investigating the feasibility and effectiveness of mentalization-based interventions </w:t>
      </w:r>
      <w:r w:rsidR="00207E89" w:rsidRPr="004A342C">
        <w:rPr>
          <w:rFonts w:ascii="Times New Roman" w:hAnsi="Times New Roman" w:cs="Times New Roman"/>
          <w:sz w:val="24"/>
          <w:szCs w:val="24"/>
        </w:rPr>
        <w:t>are</w:t>
      </w:r>
      <w:r w:rsidR="000F027F" w:rsidRPr="004A342C">
        <w:rPr>
          <w:rFonts w:ascii="Times New Roman" w:hAnsi="Times New Roman" w:cs="Times New Roman"/>
          <w:sz w:val="24"/>
          <w:szCs w:val="24"/>
        </w:rPr>
        <w:t xml:space="preserve"> promising</w:t>
      </w:r>
      <w:r w:rsidR="00207E89" w:rsidRPr="004A342C">
        <w:rPr>
          <w:rFonts w:ascii="Times New Roman" w:hAnsi="Times New Roman" w:cs="Times New Roman"/>
          <w:sz w:val="24"/>
          <w:szCs w:val="24"/>
        </w:rPr>
        <w:t>,</w:t>
      </w:r>
      <w:r w:rsidR="000F027F" w:rsidRPr="004A342C">
        <w:rPr>
          <w:rFonts w:ascii="Times New Roman" w:hAnsi="Times New Roman" w:cs="Times New Roman"/>
          <w:sz w:val="24"/>
          <w:szCs w:val="24"/>
        </w:rPr>
        <w:t xml:space="preserve"> and thus provide a platform for future </w:t>
      </w:r>
      <w:r w:rsidR="00971556" w:rsidRPr="004A342C">
        <w:rPr>
          <w:rFonts w:ascii="Times New Roman" w:hAnsi="Times New Roman" w:cs="Times New Roman"/>
          <w:sz w:val="24"/>
          <w:szCs w:val="24"/>
        </w:rPr>
        <w:t xml:space="preserve">research on methods via which parental mentalization can be fostered. </w:t>
      </w:r>
    </w:p>
    <w:p w14:paraId="312EF731" w14:textId="3705A5F5" w:rsidR="00CA1A57" w:rsidRPr="004A342C" w:rsidRDefault="00CA1A57" w:rsidP="00816B16">
      <w:pPr>
        <w:spacing w:after="0" w:line="480" w:lineRule="auto"/>
        <w:ind w:left="2832" w:firstLine="708"/>
        <w:rPr>
          <w:rFonts w:ascii="Times New Roman" w:hAnsi="Times New Roman" w:cs="Times New Roman"/>
          <w:sz w:val="24"/>
          <w:szCs w:val="24"/>
        </w:rPr>
      </w:pPr>
      <w:r w:rsidRPr="004A342C">
        <w:rPr>
          <w:rFonts w:ascii="Times New Roman" w:hAnsi="Times New Roman" w:cs="Times New Roman"/>
          <w:b/>
          <w:sz w:val="24"/>
          <w:szCs w:val="24"/>
        </w:rPr>
        <w:t>Conclusions</w:t>
      </w:r>
    </w:p>
    <w:p w14:paraId="78B8EA56" w14:textId="77777777" w:rsidR="00606AF2" w:rsidRDefault="00F27533" w:rsidP="00816B16">
      <w:pPr>
        <w:spacing w:after="0" w:line="480" w:lineRule="auto"/>
        <w:ind w:firstLine="708"/>
        <w:rPr>
          <w:rFonts w:ascii="Times New Roman" w:hAnsi="Times New Roman" w:cs="Times New Roman"/>
          <w:sz w:val="24"/>
          <w:szCs w:val="24"/>
        </w:rPr>
      </w:pPr>
      <w:r w:rsidRPr="004A342C">
        <w:rPr>
          <w:rFonts w:ascii="Times New Roman" w:hAnsi="Times New Roman" w:cs="Times New Roman"/>
          <w:sz w:val="24"/>
          <w:szCs w:val="24"/>
        </w:rPr>
        <w:t xml:space="preserve">The results of the meta-analyses reported here highlight the role of parental awareness of and attunement to their infants’ internal states in fostering both secure attachment and parental sensitivity. </w:t>
      </w:r>
      <w:r w:rsidR="00CA1A57" w:rsidRPr="004A342C">
        <w:rPr>
          <w:rFonts w:ascii="Times New Roman" w:hAnsi="Times New Roman" w:cs="Times New Roman"/>
          <w:sz w:val="24"/>
          <w:szCs w:val="24"/>
        </w:rPr>
        <w:t>Parental mentalization</w:t>
      </w:r>
      <w:r w:rsidR="00EF0D81" w:rsidRPr="004A342C">
        <w:rPr>
          <w:rFonts w:ascii="Times New Roman" w:hAnsi="Times New Roman" w:cs="Times New Roman"/>
          <w:sz w:val="24"/>
          <w:szCs w:val="24"/>
        </w:rPr>
        <w:t xml:space="preserve"> was found to have a direct effect on infant–parent attachment that was independent of parental sensitivity, as well as </w:t>
      </w:r>
      <w:r w:rsidR="0004282F" w:rsidRPr="004A342C">
        <w:rPr>
          <w:rFonts w:ascii="Times New Roman" w:hAnsi="Times New Roman" w:cs="Times New Roman"/>
          <w:sz w:val="24"/>
          <w:szCs w:val="24"/>
        </w:rPr>
        <w:t xml:space="preserve">impacting on attachment indirectly via its effect on sensitivity. </w:t>
      </w:r>
      <w:r w:rsidR="00FB3695" w:rsidRPr="004A342C">
        <w:rPr>
          <w:rFonts w:ascii="Times New Roman" w:hAnsi="Times New Roman" w:cs="Times New Roman"/>
          <w:sz w:val="24"/>
          <w:szCs w:val="24"/>
        </w:rPr>
        <w:t>Our findings thus inform existing models on the developmental pathways to infant–parent attachment and demonstrate the utility of considering parents’ tendency to engage with their child’s internal states and not merely their behavioral tendency to respond to the child’s cues.</w:t>
      </w:r>
      <w:r w:rsidR="00995E5D" w:rsidRPr="004A342C">
        <w:rPr>
          <w:rFonts w:ascii="Times New Roman" w:hAnsi="Times New Roman" w:cs="Times New Roman"/>
          <w:sz w:val="24"/>
          <w:szCs w:val="24"/>
        </w:rPr>
        <w:t xml:space="preserve"> Future research on how parents’ own attachment representations relate to their mentalization about their child and how to intervene to improve parental mentalization will further delineate </w:t>
      </w:r>
      <w:r w:rsidR="001529A7" w:rsidRPr="004A342C">
        <w:rPr>
          <w:rFonts w:ascii="Times New Roman" w:hAnsi="Times New Roman" w:cs="Times New Roman"/>
          <w:sz w:val="24"/>
          <w:szCs w:val="24"/>
        </w:rPr>
        <w:t>the interplay of</w:t>
      </w:r>
      <w:r w:rsidR="00995E5D" w:rsidRPr="004A342C">
        <w:rPr>
          <w:rFonts w:ascii="Times New Roman" w:hAnsi="Times New Roman" w:cs="Times New Roman"/>
          <w:sz w:val="24"/>
          <w:szCs w:val="24"/>
        </w:rPr>
        <w:t xml:space="preserve"> these factors </w:t>
      </w:r>
      <w:r w:rsidR="001529A7" w:rsidRPr="004A342C">
        <w:rPr>
          <w:rFonts w:ascii="Times New Roman" w:hAnsi="Times New Roman" w:cs="Times New Roman"/>
          <w:sz w:val="24"/>
          <w:szCs w:val="24"/>
        </w:rPr>
        <w:t xml:space="preserve">in predicting infant–parent attachment. </w:t>
      </w:r>
    </w:p>
    <w:p w14:paraId="37E5938F" w14:textId="574AD585" w:rsidR="00606AF2" w:rsidRPr="00CD13BA" w:rsidRDefault="00606AF2" w:rsidP="00816B16">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CD13BA">
        <w:rPr>
          <w:rFonts w:ascii="Times New Roman" w:hAnsi="Times New Roman" w:cs="Times New Roman"/>
          <w:b/>
          <w:sz w:val="24"/>
          <w:szCs w:val="24"/>
        </w:rPr>
        <w:t>Acknowledgement</w:t>
      </w:r>
    </w:p>
    <w:p w14:paraId="717657C7" w14:textId="4E16D0D5" w:rsidR="007E250A" w:rsidRPr="004A342C" w:rsidRDefault="00606AF2" w:rsidP="00816B1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CD13BA">
        <w:rPr>
          <w:rFonts w:ascii="Times New Roman" w:hAnsi="Times New Roman" w:cs="Times New Roman"/>
          <w:sz w:val="24"/>
          <w:szCs w:val="24"/>
        </w:rPr>
        <w:t xml:space="preserve">We thank our colleagues </w:t>
      </w:r>
      <w:r w:rsidR="00274A28">
        <w:rPr>
          <w:rFonts w:ascii="Times New Roman" w:hAnsi="Times New Roman" w:cs="Times New Roman"/>
          <w:sz w:val="24"/>
          <w:szCs w:val="24"/>
        </w:rPr>
        <w:t xml:space="preserve">Dr. </w:t>
      </w:r>
      <w:r>
        <w:rPr>
          <w:rFonts w:ascii="Times New Roman" w:hAnsi="Times New Roman" w:cs="Times New Roman"/>
          <w:sz w:val="24"/>
          <w:szCs w:val="24"/>
        </w:rPr>
        <w:t>Mark Assink and</w:t>
      </w:r>
      <w:r w:rsidR="00274A28">
        <w:rPr>
          <w:rFonts w:ascii="Times New Roman" w:hAnsi="Times New Roman" w:cs="Times New Roman"/>
          <w:sz w:val="24"/>
          <w:szCs w:val="24"/>
        </w:rPr>
        <w:t xml:space="preserve"> Dr.</w:t>
      </w:r>
      <w:r>
        <w:rPr>
          <w:rFonts w:ascii="Times New Roman" w:hAnsi="Times New Roman" w:cs="Times New Roman"/>
          <w:sz w:val="24"/>
          <w:szCs w:val="24"/>
        </w:rPr>
        <w:t xml:space="preserve"> Suzanne Jak </w:t>
      </w:r>
      <w:r w:rsidRPr="00CD13BA">
        <w:rPr>
          <w:rFonts w:ascii="Times New Roman" w:hAnsi="Times New Roman" w:cs="Times New Roman"/>
          <w:sz w:val="24"/>
          <w:szCs w:val="24"/>
        </w:rPr>
        <w:t xml:space="preserve">from </w:t>
      </w:r>
      <w:r>
        <w:rPr>
          <w:rFonts w:ascii="Times New Roman" w:hAnsi="Times New Roman" w:cs="Times New Roman"/>
          <w:sz w:val="24"/>
          <w:szCs w:val="24"/>
        </w:rPr>
        <w:t xml:space="preserve">the Research Institute of Child Development and Education </w:t>
      </w:r>
      <w:r w:rsidRPr="00CD13BA">
        <w:rPr>
          <w:rFonts w:ascii="Times New Roman" w:hAnsi="Times New Roman" w:cs="Times New Roman"/>
          <w:sz w:val="24"/>
          <w:szCs w:val="24"/>
        </w:rPr>
        <w:t xml:space="preserve">who provided </w:t>
      </w:r>
      <w:r>
        <w:rPr>
          <w:rFonts w:ascii="Times New Roman" w:hAnsi="Times New Roman" w:cs="Times New Roman"/>
          <w:sz w:val="24"/>
          <w:szCs w:val="24"/>
        </w:rPr>
        <w:t xml:space="preserve">insights and </w:t>
      </w:r>
      <w:r w:rsidRPr="00CD13BA">
        <w:rPr>
          <w:rFonts w:ascii="Times New Roman" w:hAnsi="Times New Roman" w:cs="Times New Roman"/>
          <w:sz w:val="24"/>
          <w:szCs w:val="24"/>
        </w:rPr>
        <w:t>expertise that greatly assisted th</w:t>
      </w:r>
      <w:r>
        <w:rPr>
          <w:rFonts w:ascii="Times New Roman" w:hAnsi="Times New Roman" w:cs="Times New Roman"/>
          <w:sz w:val="24"/>
          <w:szCs w:val="24"/>
        </w:rPr>
        <w:t>is</w:t>
      </w:r>
      <w:r w:rsidRPr="00CD13BA">
        <w:rPr>
          <w:rFonts w:ascii="Times New Roman" w:hAnsi="Times New Roman" w:cs="Times New Roman"/>
          <w:sz w:val="24"/>
          <w:szCs w:val="24"/>
        </w:rPr>
        <w:t xml:space="preserve"> research</w:t>
      </w:r>
      <w:r>
        <w:rPr>
          <w:rFonts w:ascii="Times New Roman" w:hAnsi="Times New Roman" w:cs="Times New Roman"/>
          <w:sz w:val="24"/>
          <w:szCs w:val="24"/>
        </w:rPr>
        <w:t xml:space="preserve">. </w:t>
      </w:r>
    </w:p>
    <w:p w14:paraId="610108FD" w14:textId="56540CA7" w:rsidR="00D31D01" w:rsidRPr="004A342C" w:rsidRDefault="004B0575" w:rsidP="00816B16">
      <w:pPr>
        <w:spacing w:after="0" w:line="480" w:lineRule="auto"/>
        <w:jc w:val="center"/>
        <w:rPr>
          <w:rFonts w:ascii="Times New Roman" w:hAnsi="Times New Roman" w:cs="Times New Roman"/>
          <w:b/>
          <w:sz w:val="24"/>
          <w:szCs w:val="24"/>
          <w:lang w:val="de-DE"/>
        </w:rPr>
      </w:pPr>
      <w:r w:rsidRPr="004A342C">
        <w:rPr>
          <w:rFonts w:ascii="Times New Roman" w:hAnsi="Times New Roman" w:cs="Times New Roman"/>
          <w:b/>
          <w:sz w:val="24"/>
          <w:szCs w:val="24"/>
          <w:lang w:val="de-DE"/>
        </w:rPr>
        <w:t>References</w:t>
      </w:r>
    </w:p>
    <w:p w14:paraId="7FC2BE41" w14:textId="756E4F6A" w:rsidR="00D31D01" w:rsidRPr="004A342C" w:rsidRDefault="00D31D01" w:rsidP="00816B16">
      <w:pPr>
        <w:spacing w:after="0" w:line="480" w:lineRule="auto"/>
        <w:ind w:left="567" w:hanging="567"/>
        <w:rPr>
          <w:rFonts w:ascii="Times New Roman" w:hAnsi="Times New Roman" w:cs="Times New Roman"/>
          <w:sz w:val="24"/>
          <w:szCs w:val="24"/>
          <w:shd w:val="clear" w:color="auto" w:fill="FFFFFF"/>
        </w:rPr>
      </w:pPr>
      <w:r w:rsidRPr="004A342C">
        <w:rPr>
          <w:rStyle w:val="hlfld-contribauthor"/>
          <w:rFonts w:ascii="Times New Roman" w:hAnsi="Times New Roman" w:cs="Times New Roman"/>
          <w:sz w:val="24"/>
          <w:szCs w:val="24"/>
          <w:lang w:val="de-DE"/>
        </w:rPr>
        <w:t xml:space="preserve">Aber, </w:t>
      </w:r>
      <w:r w:rsidRPr="004A342C">
        <w:rPr>
          <w:rStyle w:val="nlmgiven-names"/>
          <w:rFonts w:ascii="Times New Roman" w:hAnsi="Times New Roman" w:cs="Times New Roman"/>
          <w:sz w:val="24"/>
          <w:szCs w:val="24"/>
          <w:lang w:val="de-DE"/>
        </w:rPr>
        <w:t>J.</w:t>
      </w:r>
      <w:r w:rsidRPr="004A342C">
        <w:rPr>
          <w:rFonts w:ascii="Times New Roman" w:hAnsi="Times New Roman" w:cs="Times New Roman"/>
          <w:sz w:val="24"/>
          <w:szCs w:val="24"/>
          <w:lang w:val="de-DE"/>
        </w:rPr>
        <w:t xml:space="preserve">, </w:t>
      </w:r>
      <w:r w:rsidRPr="004A342C">
        <w:rPr>
          <w:rStyle w:val="hlfld-contribauthor"/>
          <w:rFonts w:ascii="Times New Roman" w:hAnsi="Times New Roman" w:cs="Times New Roman"/>
          <w:sz w:val="24"/>
          <w:szCs w:val="24"/>
          <w:lang w:val="de-DE"/>
        </w:rPr>
        <w:t xml:space="preserve">Slade, </w:t>
      </w:r>
      <w:r w:rsidRPr="004A342C">
        <w:rPr>
          <w:rStyle w:val="nlmgiven-names"/>
          <w:rFonts w:ascii="Times New Roman" w:hAnsi="Times New Roman" w:cs="Times New Roman"/>
          <w:sz w:val="24"/>
          <w:szCs w:val="24"/>
          <w:lang w:val="de-DE"/>
        </w:rPr>
        <w:t>A.</w:t>
      </w:r>
      <w:r w:rsidRPr="004A342C">
        <w:rPr>
          <w:rFonts w:ascii="Times New Roman" w:hAnsi="Times New Roman" w:cs="Times New Roman"/>
          <w:sz w:val="24"/>
          <w:szCs w:val="24"/>
          <w:lang w:val="de-DE"/>
        </w:rPr>
        <w:t xml:space="preserve">, </w:t>
      </w:r>
      <w:r w:rsidRPr="004A342C">
        <w:rPr>
          <w:rStyle w:val="hlfld-contribauthor"/>
          <w:rFonts w:ascii="Times New Roman" w:hAnsi="Times New Roman" w:cs="Times New Roman"/>
          <w:sz w:val="24"/>
          <w:szCs w:val="24"/>
          <w:lang w:val="de-DE"/>
        </w:rPr>
        <w:t xml:space="preserve">Berger, </w:t>
      </w:r>
      <w:r w:rsidRPr="004A342C">
        <w:rPr>
          <w:rStyle w:val="nlmgiven-names"/>
          <w:rFonts w:ascii="Times New Roman" w:hAnsi="Times New Roman" w:cs="Times New Roman"/>
          <w:sz w:val="24"/>
          <w:szCs w:val="24"/>
          <w:lang w:val="de-DE"/>
        </w:rPr>
        <w:t>B.</w:t>
      </w:r>
      <w:r w:rsidRPr="004A342C">
        <w:rPr>
          <w:rFonts w:ascii="Times New Roman" w:hAnsi="Times New Roman" w:cs="Times New Roman"/>
          <w:sz w:val="24"/>
          <w:szCs w:val="24"/>
          <w:lang w:val="de-DE"/>
        </w:rPr>
        <w:t xml:space="preserve">, </w:t>
      </w:r>
      <w:r w:rsidRPr="004A342C">
        <w:rPr>
          <w:rStyle w:val="hlfld-contribauthor"/>
          <w:rFonts w:ascii="Times New Roman" w:hAnsi="Times New Roman" w:cs="Times New Roman"/>
          <w:sz w:val="24"/>
          <w:szCs w:val="24"/>
          <w:lang w:val="de-DE"/>
        </w:rPr>
        <w:t xml:space="preserve">Bresgi, </w:t>
      </w:r>
      <w:r w:rsidRPr="004A342C">
        <w:rPr>
          <w:rStyle w:val="nlmgiven-names"/>
          <w:rFonts w:ascii="Times New Roman" w:hAnsi="Times New Roman" w:cs="Times New Roman"/>
          <w:sz w:val="24"/>
          <w:szCs w:val="24"/>
          <w:lang w:val="de-DE"/>
        </w:rPr>
        <w:t>I.</w:t>
      </w:r>
      <w:r w:rsidRPr="004A342C">
        <w:rPr>
          <w:rFonts w:ascii="Times New Roman" w:hAnsi="Times New Roman" w:cs="Times New Roman"/>
          <w:sz w:val="24"/>
          <w:szCs w:val="24"/>
          <w:lang w:val="de-DE"/>
        </w:rPr>
        <w:t xml:space="preserve">, &amp; </w:t>
      </w:r>
      <w:r w:rsidRPr="004A342C">
        <w:rPr>
          <w:rStyle w:val="hlfld-contribauthor"/>
          <w:rFonts w:ascii="Times New Roman" w:hAnsi="Times New Roman" w:cs="Times New Roman"/>
          <w:sz w:val="24"/>
          <w:szCs w:val="24"/>
          <w:lang w:val="de-DE"/>
        </w:rPr>
        <w:t xml:space="preserve">Kaplan, </w:t>
      </w:r>
      <w:r w:rsidRPr="004A342C">
        <w:rPr>
          <w:rStyle w:val="nlmgiven-names"/>
          <w:rFonts w:ascii="Times New Roman" w:hAnsi="Times New Roman" w:cs="Times New Roman"/>
          <w:sz w:val="24"/>
          <w:szCs w:val="24"/>
          <w:lang w:val="de-DE"/>
        </w:rPr>
        <w:t>M.</w:t>
      </w:r>
      <w:r w:rsidRPr="004A342C">
        <w:rPr>
          <w:rFonts w:ascii="Times New Roman" w:hAnsi="Times New Roman" w:cs="Times New Roman"/>
          <w:sz w:val="24"/>
          <w:szCs w:val="24"/>
          <w:lang w:val="de-DE"/>
        </w:rPr>
        <w:t xml:space="preserve"> (</w:t>
      </w:r>
      <w:r w:rsidRPr="004A342C">
        <w:rPr>
          <w:rStyle w:val="nlmyear"/>
          <w:rFonts w:ascii="Times New Roman" w:hAnsi="Times New Roman" w:cs="Times New Roman"/>
          <w:sz w:val="24"/>
          <w:szCs w:val="24"/>
          <w:lang w:val="de-DE"/>
        </w:rPr>
        <w:t>1985)</w:t>
      </w:r>
      <w:r w:rsidRPr="004A342C">
        <w:rPr>
          <w:rFonts w:ascii="Times New Roman" w:hAnsi="Times New Roman" w:cs="Times New Roman"/>
          <w:sz w:val="24"/>
          <w:szCs w:val="24"/>
          <w:lang w:val="de-DE"/>
        </w:rPr>
        <w:t xml:space="preserve">. </w:t>
      </w:r>
      <w:r w:rsidRPr="004A342C">
        <w:rPr>
          <w:rFonts w:ascii="Times New Roman" w:hAnsi="Times New Roman" w:cs="Times New Roman"/>
          <w:i/>
          <w:iCs/>
          <w:sz w:val="24"/>
          <w:szCs w:val="24"/>
          <w:lang w:val="en"/>
        </w:rPr>
        <w:t>The Parent Development Interview</w:t>
      </w:r>
      <w:r w:rsidRPr="004A342C">
        <w:rPr>
          <w:rFonts w:ascii="Times New Roman" w:hAnsi="Times New Roman" w:cs="Times New Roman"/>
          <w:sz w:val="24"/>
          <w:szCs w:val="24"/>
          <w:lang w:val="en"/>
        </w:rPr>
        <w:t>. Unpublished manuscript</w:t>
      </w:r>
      <w:r w:rsidRPr="004A342C">
        <w:rPr>
          <w:rStyle w:val="nlmpublisher-name"/>
          <w:rFonts w:ascii="Times New Roman" w:hAnsi="Times New Roman" w:cs="Times New Roman"/>
          <w:sz w:val="24"/>
          <w:szCs w:val="24"/>
          <w:lang w:val="en"/>
        </w:rPr>
        <w:t>, The City University of New York</w:t>
      </w:r>
      <w:r w:rsidR="00FD2C2C" w:rsidRPr="004A342C">
        <w:rPr>
          <w:rStyle w:val="nlmpublisher-name"/>
          <w:rFonts w:ascii="Times New Roman" w:hAnsi="Times New Roman" w:cs="Times New Roman"/>
          <w:sz w:val="24"/>
          <w:szCs w:val="24"/>
          <w:lang w:val="en"/>
        </w:rPr>
        <w:t>, New York,</w:t>
      </w:r>
      <w:r w:rsidR="00096C53" w:rsidRPr="004A342C">
        <w:rPr>
          <w:rStyle w:val="nlmpublisher-name"/>
          <w:rFonts w:ascii="Times New Roman" w:hAnsi="Times New Roman" w:cs="Times New Roman"/>
          <w:sz w:val="24"/>
          <w:szCs w:val="24"/>
          <w:lang w:val="en"/>
        </w:rPr>
        <w:t xml:space="preserve"> NY</w:t>
      </w:r>
      <w:r w:rsidRPr="004A342C">
        <w:rPr>
          <w:rFonts w:ascii="Times New Roman" w:hAnsi="Times New Roman" w:cs="Times New Roman"/>
          <w:sz w:val="24"/>
          <w:szCs w:val="24"/>
          <w:lang w:val="en"/>
        </w:rPr>
        <w:t xml:space="preserve">. </w:t>
      </w:r>
    </w:p>
    <w:p w14:paraId="6D09B67A" w14:textId="379D0E62" w:rsidR="00D31D01" w:rsidRPr="004A342C" w:rsidRDefault="00D31D01" w:rsidP="00816B16">
      <w:pPr>
        <w:spacing w:after="0" w:line="480" w:lineRule="auto"/>
        <w:ind w:left="567" w:hanging="567"/>
        <w:rPr>
          <w:rFonts w:ascii="Times New Roman" w:hAnsi="Times New Roman" w:cs="Times New Roman"/>
          <w:sz w:val="24"/>
          <w:szCs w:val="24"/>
        </w:rPr>
      </w:pPr>
      <w:r w:rsidRPr="004A342C">
        <w:rPr>
          <w:rFonts w:ascii="Times New Roman" w:hAnsi="Times New Roman" w:cs="Times New Roman"/>
          <w:sz w:val="24"/>
          <w:szCs w:val="24"/>
          <w:shd w:val="clear" w:color="auto" w:fill="FFFFFF"/>
        </w:rPr>
        <w:t>Ainsworth, M. D. S., &amp; Bell, S. M. (1970). Attachment, exploration, and separation:</w:t>
      </w:r>
      <w:r w:rsidRPr="004A342C">
        <w:rPr>
          <w:rFonts w:ascii="Times New Roman" w:hAnsi="Times New Roman" w:cs="Times New Roman"/>
          <w:sz w:val="24"/>
          <w:szCs w:val="24"/>
          <w:shd w:val="clear" w:color="auto" w:fill="FFFFFF"/>
        </w:rPr>
        <w:br/>
        <w:t>Illustrated by the behavior of one-year-olds in a strange situation.</w:t>
      </w:r>
      <w:r w:rsidRPr="004A342C">
        <w:rPr>
          <w:rStyle w:val="apple-converted-space"/>
          <w:rFonts w:ascii="Times New Roman" w:hAnsi="Times New Roman" w:cs="Times New Roman"/>
          <w:sz w:val="24"/>
          <w:szCs w:val="24"/>
          <w:shd w:val="clear" w:color="auto" w:fill="FFFFFF"/>
        </w:rPr>
        <w:t> </w:t>
      </w:r>
      <w:r w:rsidR="00BA0B69" w:rsidRPr="004A342C">
        <w:rPr>
          <w:rStyle w:val="Emphasis"/>
          <w:rFonts w:ascii="Times New Roman" w:hAnsi="Times New Roman" w:cs="Times New Roman"/>
          <w:sz w:val="24"/>
          <w:szCs w:val="24"/>
          <w:shd w:val="clear" w:color="auto" w:fill="FFFFFF"/>
        </w:rPr>
        <w:t xml:space="preserve">Child Development, </w:t>
      </w:r>
      <w:r w:rsidRPr="004A342C">
        <w:rPr>
          <w:rStyle w:val="Emphasis"/>
          <w:rFonts w:ascii="Times New Roman" w:hAnsi="Times New Roman" w:cs="Times New Roman"/>
          <w:sz w:val="24"/>
          <w:szCs w:val="24"/>
          <w:shd w:val="clear" w:color="auto" w:fill="FFFFFF"/>
        </w:rPr>
        <w:t>41</w:t>
      </w:r>
      <w:r w:rsidRPr="004A342C">
        <w:rPr>
          <w:rFonts w:ascii="Times New Roman" w:hAnsi="Times New Roman" w:cs="Times New Roman"/>
          <w:sz w:val="24"/>
          <w:szCs w:val="24"/>
          <w:shd w:val="clear" w:color="auto" w:fill="FFFFFF"/>
        </w:rPr>
        <w:t>, 49-67. doi:10.2307/1127388</w:t>
      </w:r>
    </w:p>
    <w:p w14:paraId="5B115230" w14:textId="4BDC92AC" w:rsidR="001F25EA" w:rsidRPr="004A342C" w:rsidRDefault="00D31D01" w:rsidP="00816B16">
      <w:pPr>
        <w:spacing w:after="0" w:line="480" w:lineRule="auto"/>
        <w:ind w:left="567" w:hanging="567"/>
        <w:rPr>
          <w:rFonts w:ascii="Times New Roman" w:hAnsi="Times New Roman" w:cs="Times New Roman"/>
          <w:sz w:val="24"/>
          <w:szCs w:val="24"/>
        </w:rPr>
      </w:pPr>
      <w:r w:rsidRPr="004A342C">
        <w:rPr>
          <w:rFonts w:ascii="Times New Roman" w:hAnsi="Times New Roman" w:cs="Times New Roman"/>
          <w:sz w:val="24"/>
          <w:szCs w:val="24"/>
        </w:rPr>
        <w:t xml:space="preserve">Ainsworth, M. D. S., Bell, S. M., &amp; Stayton, D. J. (1971). Individual differences in Strange Situation behavior of one year olds. In H. R. Schaler (Eds.), </w:t>
      </w:r>
      <w:r w:rsidRPr="004A342C">
        <w:rPr>
          <w:rFonts w:ascii="Times New Roman" w:hAnsi="Times New Roman" w:cs="Times New Roman"/>
          <w:i/>
          <w:sz w:val="24"/>
          <w:szCs w:val="24"/>
        </w:rPr>
        <w:t>The origins of human</w:t>
      </w:r>
      <w:r w:rsidRPr="004A342C">
        <w:rPr>
          <w:rFonts w:ascii="Times New Roman" w:hAnsi="Times New Roman" w:cs="Times New Roman"/>
          <w:i/>
          <w:sz w:val="24"/>
          <w:szCs w:val="24"/>
        </w:rPr>
        <w:br/>
        <w:t xml:space="preserve">social relations </w:t>
      </w:r>
      <w:r w:rsidRPr="004A342C">
        <w:rPr>
          <w:rFonts w:ascii="Times New Roman" w:hAnsi="Times New Roman" w:cs="Times New Roman"/>
          <w:sz w:val="24"/>
          <w:szCs w:val="24"/>
        </w:rPr>
        <w:t>(pp. 17-</w:t>
      </w:r>
      <w:r w:rsidR="001F25EA" w:rsidRPr="004A342C">
        <w:rPr>
          <w:rFonts w:ascii="Times New Roman" w:hAnsi="Times New Roman" w:cs="Times New Roman"/>
          <w:sz w:val="24"/>
          <w:szCs w:val="24"/>
        </w:rPr>
        <w:t>58). New York</w:t>
      </w:r>
      <w:r w:rsidR="00AD6D41" w:rsidRPr="004A342C">
        <w:rPr>
          <w:rFonts w:ascii="Times New Roman" w:hAnsi="Times New Roman" w:cs="Times New Roman"/>
          <w:sz w:val="24"/>
          <w:szCs w:val="24"/>
        </w:rPr>
        <w:t>, NY</w:t>
      </w:r>
      <w:r w:rsidR="001F25EA" w:rsidRPr="004A342C">
        <w:rPr>
          <w:rFonts w:ascii="Times New Roman" w:hAnsi="Times New Roman" w:cs="Times New Roman"/>
          <w:sz w:val="24"/>
          <w:szCs w:val="24"/>
        </w:rPr>
        <w:t xml:space="preserve">: Academic Press. </w:t>
      </w:r>
    </w:p>
    <w:p w14:paraId="32C419DA" w14:textId="67F3AD78" w:rsidR="003F7B15" w:rsidRPr="004A342C" w:rsidRDefault="00D31D01" w:rsidP="00816B16">
      <w:pPr>
        <w:spacing w:after="0" w:line="480" w:lineRule="auto"/>
        <w:ind w:left="567" w:hanging="567"/>
        <w:rPr>
          <w:rFonts w:ascii="Times New Roman" w:hAnsi="Times New Roman" w:cs="Times New Roman"/>
          <w:sz w:val="24"/>
          <w:szCs w:val="24"/>
        </w:rPr>
      </w:pPr>
      <w:r w:rsidRPr="004A342C">
        <w:rPr>
          <w:rFonts w:ascii="Times New Roman" w:hAnsi="Times New Roman" w:cs="Times New Roman"/>
          <w:sz w:val="24"/>
          <w:szCs w:val="24"/>
        </w:rPr>
        <w:t>Ainsworth, M. D. S., Bell, S. M., &amp; Stayton, D. J. (1974). Infant–mother attachment and</w:t>
      </w:r>
      <w:r w:rsidRPr="004A342C">
        <w:rPr>
          <w:rFonts w:ascii="Times New Roman" w:hAnsi="Times New Roman" w:cs="Times New Roman"/>
          <w:sz w:val="24"/>
          <w:szCs w:val="24"/>
        </w:rPr>
        <w:br/>
        <w:t>social development: Socialisation as a product of reciprocal responsiveness to signals.</w:t>
      </w:r>
      <w:r w:rsidRPr="004A342C">
        <w:rPr>
          <w:rFonts w:ascii="Times New Roman" w:hAnsi="Times New Roman" w:cs="Times New Roman"/>
          <w:sz w:val="24"/>
          <w:szCs w:val="24"/>
        </w:rPr>
        <w:br/>
        <w:t xml:space="preserve">In M. P. M. Richards (Eds.), </w:t>
      </w:r>
      <w:r w:rsidRPr="004A342C">
        <w:rPr>
          <w:rFonts w:ascii="Times New Roman" w:hAnsi="Times New Roman" w:cs="Times New Roman"/>
          <w:i/>
          <w:sz w:val="24"/>
          <w:szCs w:val="24"/>
        </w:rPr>
        <w:t xml:space="preserve">The introduction of the child into a social world </w:t>
      </w:r>
      <w:r w:rsidRPr="004A342C">
        <w:rPr>
          <w:rFonts w:ascii="Times New Roman" w:hAnsi="Times New Roman" w:cs="Times New Roman"/>
          <w:sz w:val="24"/>
          <w:szCs w:val="24"/>
        </w:rPr>
        <w:t>(pp. 99</w:t>
      </w:r>
      <w:r w:rsidRPr="004A342C">
        <w:rPr>
          <w:rFonts w:ascii="Times New Roman" w:hAnsi="Times New Roman" w:cs="Times New Roman"/>
          <w:sz w:val="24"/>
          <w:szCs w:val="24"/>
        </w:rPr>
        <w:br/>
        <w:t>135).</w:t>
      </w:r>
      <w:r w:rsidRPr="004A342C">
        <w:rPr>
          <w:rFonts w:ascii="Times New Roman" w:hAnsi="Times New Roman" w:cs="Times New Roman"/>
          <w:i/>
          <w:sz w:val="24"/>
          <w:szCs w:val="24"/>
        </w:rPr>
        <w:t xml:space="preserve"> </w:t>
      </w:r>
      <w:r w:rsidRPr="004A342C">
        <w:rPr>
          <w:rFonts w:ascii="Times New Roman" w:hAnsi="Times New Roman" w:cs="Times New Roman"/>
          <w:sz w:val="24"/>
          <w:szCs w:val="24"/>
        </w:rPr>
        <w:t>Londo</w:t>
      </w:r>
      <w:r w:rsidR="003F7B15" w:rsidRPr="004A342C">
        <w:rPr>
          <w:rFonts w:ascii="Times New Roman" w:hAnsi="Times New Roman" w:cs="Times New Roman"/>
          <w:sz w:val="24"/>
          <w:szCs w:val="24"/>
        </w:rPr>
        <w:t>n</w:t>
      </w:r>
      <w:r w:rsidR="00AD6D41" w:rsidRPr="004A342C">
        <w:rPr>
          <w:rFonts w:ascii="Times New Roman" w:hAnsi="Times New Roman" w:cs="Times New Roman"/>
          <w:sz w:val="24"/>
          <w:szCs w:val="24"/>
        </w:rPr>
        <w:t>, UK</w:t>
      </w:r>
      <w:r w:rsidR="003F7B15" w:rsidRPr="004A342C">
        <w:rPr>
          <w:rFonts w:ascii="Times New Roman" w:hAnsi="Times New Roman" w:cs="Times New Roman"/>
          <w:sz w:val="24"/>
          <w:szCs w:val="24"/>
        </w:rPr>
        <w:t xml:space="preserve">: Cambridge University Press. </w:t>
      </w:r>
    </w:p>
    <w:p w14:paraId="0244252A" w14:textId="77777777" w:rsidR="003F7B15" w:rsidRPr="004A342C" w:rsidRDefault="00D31D01" w:rsidP="00816B16">
      <w:pPr>
        <w:spacing w:after="0" w:line="480" w:lineRule="auto"/>
        <w:ind w:left="567" w:hanging="567"/>
        <w:rPr>
          <w:rFonts w:ascii="Times New Roman" w:hAnsi="Times New Roman" w:cs="Times New Roman"/>
          <w:sz w:val="24"/>
          <w:szCs w:val="24"/>
        </w:rPr>
      </w:pPr>
      <w:r w:rsidRPr="004A342C">
        <w:rPr>
          <w:rFonts w:ascii="Times New Roman" w:hAnsi="Times New Roman" w:cs="Times New Roman"/>
          <w:sz w:val="24"/>
          <w:szCs w:val="24"/>
        </w:rPr>
        <w:t xml:space="preserve">Ainsworth, M. D. S., Blehar, M. C., Waters, E., &amp; Wall, S. (1978). </w:t>
      </w:r>
      <w:r w:rsidRPr="004A342C">
        <w:rPr>
          <w:rFonts w:ascii="Times New Roman" w:hAnsi="Times New Roman" w:cs="Times New Roman"/>
          <w:i/>
          <w:sz w:val="24"/>
          <w:szCs w:val="24"/>
        </w:rPr>
        <w:t>Patterns of attachment:</w:t>
      </w:r>
      <w:r w:rsidRPr="004A342C">
        <w:rPr>
          <w:rFonts w:ascii="Times New Roman" w:hAnsi="Times New Roman" w:cs="Times New Roman"/>
          <w:i/>
          <w:sz w:val="24"/>
          <w:szCs w:val="24"/>
        </w:rPr>
        <w:br/>
        <w:t>A psychological study of the strange situation.</w:t>
      </w:r>
      <w:r w:rsidRPr="004A342C">
        <w:rPr>
          <w:rFonts w:ascii="Times New Roman" w:hAnsi="Times New Roman" w:cs="Times New Roman"/>
          <w:sz w:val="24"/>
          <w:szCs w:val="24"/>
        </w:rPr>
        <w:t xml:space="preserve"> Hillsdale, NJ: Erlbaum.</w:t>
      </w:r>
    </w:p>
    <w:p w14:paraId="5A6F688E" w14:textId="77777777" w:rsidR="00AE1DBD" w:rsidRPr="004A342C" w:rsidRDefault="003F7B15" w:rsidP="00816B16">
      <w:pPr>
        <w:spacing w:after="0" w:line="480" w:lineRule="auto"/>
        <w:ind w:left="567" w:hanging="567"/>
        <w:rPr>
          <w:rFonts w:ascii="Times New Roman" w:hAnsi="Times New Roman" w:cs="Times New Roman"/>
          <w:sz w:val="24"/>
          <w:szCs w:val="24"/>
        </w:rPr>
      </w:pPr>
      <w:r w:rsidRPr="004A342C">
        <w:rPr>
          <w:rFonts w:ascii="Times New Roman" w:hAnsi="Times New Roman" w:cs="Times New Roman"/>
          <w:sz w:val="24"/>
          <w:szCs w:val="24"/>
        </w:rPr>
        <w:t xml:space="preserve">Apperly, I. A. (2012). What is ‘‘theory of mind’’? Concepts, cognitive processes and individual differences. </w:t>
      </w:r>
      <w:r w:rsidRPr="004A342C">
        <w:rPr>
          <w:rFonts w:ascii="Times New Roman" w:hAnsi="Times New Roman" w:cs="Times New Roman"/>
          <w:i/>
          <w:sz w:val="24"/>
          <w:szCs w:val="24"/>
        </w:rPr>
        <w:t>Quarterly Journal of Experimental Psychology, 65</w:t>
      </w:r>
      <w:r w:rsidRPr="004A342C">
        <w:rPr>
          <w:rFonts w:ascii="Times New Roman" w:hAnsi="Times New Roman" w:cs="Times New Roman"/>
          <w:sz w:val="24"/>
          <w:szCs w:val="24"/>
        </w:rPr>
        <w:t xml:space="preserve">, 825–839. </w:t>
      </w:r>
      <w:r w:rsidR="00564717" w:rsidRPr="004A342C">
        <w:rPr>
          <w:rFonts w:ascii="Times New Roman" w:hAnsi="Times New Roman" w:cs="Times New Roman"/>
          <w:sz w:val="24"/>
          <w:szCs w:val="24"/>
        </w:rPr>
        <w:t>doi:</w:t>
      </w:r>
      <w:r w:rsidRPr="004A342C">
        <w:rPr>
          <w:rFonts w:ascii="Times New Roman" w:hAnsi="Times New Roman" w:cs="Times New Roman"/>
          <w:sz w:val="24"/>
          <w:szCs w:val="24"/>
        </w:rPr>
        <w:t>10.1080/ 17470218.2012.676055.</w:t>
      </w:r>
    </w:p>
    <w:p w14:paraId="63733DBD" w14:textId="7F0AFFD3" w:rsidR="00D31D01" w:rsidRPr="004A342C" w:rsidRDefault="00D31D01" w:rsidP="00816B16">
      <w:pPr>
        <w:spacing w:after="0" w:line="480" w:lineRule="auto"/>
        <w:ind w:left="567" w:hanging="567"/>
        <w:rPr>
          <w:rFonts w:ascii="Times New Roman" w:hAnsi="Times New Roman" w:cs="Times New Roman"/>
          <w:sz w:val="24"/>
          <w:szCs w:val="24"/>
          <w:lang w:val="nl-NL"/>
        </w:rPr>
      </w:pPr>
      <w:r w:rsidRPr="004A342C">
        <w:rPr>
          <w:rFonts w:ascii="Times New Roman" w:hAnsi="Times New Roman" w:cs="Times New Roman"/>
          <w:sz w:val="24"/>
          <w:szCs w:val="24"/>
        </w:rPr>
        <w:t>Arnott, B., &amp; Meins, E. (2007). Links among antenatal attachment representations, postnatal</w:t>
      </w:r>
      <w:r w:rsidRPr="004A342C">
        <w:rPr>
          <w:rFonts w:ascii="Times New Roman" w:hAnsi="Times New Roman" w:cs="Times New Roman"/>
          <w:sz w:val="24"/>
          <w:szCs w:val="24"/>
        </w:rPr>
        <w:br/>
        <w:t>mind-mindedness, and infant attachment security: A preliminary study of mothers and</w:t>
      </w:r>
      <w:r w:rsidRPr="004A342C">
        <w:rPr>
          <w:rFonts w:ascii="Times New Roman" w:hAnsi="Times New Roman" w:cs="Times New Roman"/>
          <w:sz w:val="24"/>
          <w:szCs w:val="24"/>
        </w:rPr>
        <w:br/>
        <w:t xml:space="preserve">fathers. </w:t>
      </w:r>
      <w:r w:rsidRPr="004A342C">
        <w:rPr>
          <w:rFonts w:ascii="Times New Roman" w:hAnsi="Times New Roman" w:cs="Times New Roman"/>
          <w:i/>
          <w:sz w:val="24"/>
          <w:szCs w:val="24"/>
          <w:lang w:val="nl-NL"/>
        </w:rPr>
        <w:t>Bulletin of the Menninger Clinic, 71</w:t>
      </w:r>
      <w:r w:rsidRPr="004A342C">
        <w:rPr>
          <w:rFonts w:ascii="Times New Roman" w:hAnsi="Times New Roman" w:cs="Times New Roman"/>
          <w:sz w:val="24"/>
          <w:szCs w:val="24"/>
          <w:lang w:val="nl-NL"/>
        </w:rPr>
        <w:t>, 132–149. doi:10.1521/bumc.2007.71.2.132</w:t>
      </w:r>
    </w:p>
    <w:p w14:paraId="728F17C4" w14:textId="77777777" w:rsidR="00AE1DBD" w:rsidRPr="004A342C" w:rsidRDefault="00D31D01" w:rsidP="00816B16">
      <w:pPr>
        <w:spacing w:after="0" w:line="480" w:lineRule="auto"/>
        <w:ind w:left="567" w:hanging="567"/>
        <w:rPr>
          <w:rFonts w:ascii="Times New Roman" w:hAnsi="Times New Roman" w:cs="Times New Roman"/>
          <w:sz w:val="24"/>
          <w:szCs w:val="24"/>
          <w:bdr w:val="none" w:sz="0" w:space="0" w:color="auto" w:frame="1"/>
          <w:shd w:val="clear" w:color="auto" w:fill="FFFFFF"/>
        </w:rPr>
      </w:pPr>
      <w:r w:rsidRPr="004A342C">
        <w:rPr>
          <w:rFonts w:ascii="Times New Roman" w:hAnsi="Times New Roman" w:cs="Times New Roman"/>
          <w:sz w:val="24"/>
          <w:szCs w:val="24"/>
          <w:lang w:val="nl-NL"/>
        </w:rPr>
        <w:t>Assink, M., van der Put, C. E., Hoeve, M., De Vries, S. L. A., Stams, G. J. J. M., &amp; Oort, F.</w:t>
      </w:r>
      <w:r w:rsidRPr="004A342C">
        <w:rPr>
          <w:rFonts w:ascii="Times New Roman" w:hAnsi="Times New Roman" w:cs="Times New Roman"/>
          <w:sz w:val="24"/>
          <w:szCs w:val="24"/>
          <w:lang w:val="nl-NL"/>
        </w:rPr>
        <w:br/>
        <w:t xml:space="preserve">J. (2015). </w:t>
      </w:r>
      <w:r w:rsidRPr="004A342C">
        <w:rPr>
          <w:rFonts w:ascii="Times New Roman" w:hAnsi="Times New Roman" w:cs="Times New Roman"/>
          <w:sz w:val="24"/>
          <w:szCs w:val="24"/>
        </w:rPr>
        <w:t>Risk factors for persistent delinquent behavior among juveniles: A meta-</w:t>
      </w:r>
      <w:r w:rsidRPr="004A342C">
        <w:rPr>
          <w:rFonts w:ascii="Times New Roman" w:hAnsi="Times New Roman" w:cs="Times New Roman"/>
          <w:sz w:val="24"/>
          <w:szCs w:val="24"/>
        </w:rPr>
        <w:br/>
        <w:t xml:space="preserve">analytic review. </w:t>
      </w:r>
      <w:r w:rsidRPr="004A342C">
        <w:rPr>
          <w:rFonts w:ascii="Times New Roman" w:hAnsi="Times New Roman" w:cs="Times New Roman"/>
          <w:i/>
          <w:sz w:val="24"/>
          <w:szCs w:val="24"/>
        </w:rPr>
        <w:t>Clinical Psychology Review, 42</w:t>
      </w:r>
      <w:r w:rsidR="00D22E1D" w:rsidRPr="004A342C">
        <w:rPr>
          <w:rFonts w:ascii="Times New Roman" w:hAnsi="Times New Roman" w:cs="Times New Roman"/>
          <w:sz w:val="24"/>
          <w:szCs w:val="24"/>
        </w:rPr>
        <w:t xml:space="preserve">, 47-61. </w:t>
      </w:r>
      <w:r w:rsidRPr="004A342C">
        <w:rPr>
          <w:rFonts w:ascii="Times New Roman" w:hAnsi="Times New Roman" w:cs="Times New Roman"/>
          <w:sz w:val="24"/>
          <w:szCs w:val="24"/>
        </w:rPr>
        <w:t>doi:</w:t>
      </w:r>
      <w:r w:rsidRPr="004A342C">
        <w:rPr>
          <w:rFonts w:ascii="Times New Roman" w:hAnsi="Times New Roman" w:cs="Times New Roman"/>
          <w:sz w:val="24"/>
          <w:szCs w:val="24"/>
          <w:bdr w:val="none" w:sz="0" w:space="0" w:color="auto" w:frame="1"/>
          <w:shd w:val="clear" w:color="auto" w:fill="FFFFFF"/>
        </w:rPr>
        <w:t>10.1016/j.cpr.2015.08.002</w:t>
      </w:r>
    </w:p>
    <w:p w14:paraId="5FC8E37C" w14:textId="73065215" w:rsidR="00AE1DBD" w:rsidRPr="004A342C" w:rsidRDefault="00F375A9" w:rsidP="00816B16">
      <w:pPr>
        <w:spacing w:after="0" w:line="480" w:lineRule="auto"/>
        <w:ind w:left="567" w:hanging="567"/>
        <w:rPr>
          <w:rFonts w:ascii="Times New Roman" w:hAnsi="Times New Roman" w:cs="Times New Roman"/>
          <w:sz w:val="24"/>
          <w:szCs w:val="24"/>
        </w:rPr>
      </w:pPr>
      <w:r w:rsidRPr="004A342C">
        <w:rPr>
          <w:rFonts w:ascii="Times New Roman" w:hAnsi="Times New Roman" w:cs="Times New Roman"/>
          <w:sz w:val="24"/>
          <w:szCs w:val="24"/>
        </w:rPr>
        <w:t>Assink, M. &amp; Wibbelink, C. J. M. (201</w:t>
      </w:r>
      <w:r w:rsidR="00FF62B6">
        <w:rPr>
          <w:rFonts w:ascii="Times New Roman" w:hAnsi="Times New Roman" w:cs="Times New Roman"/>
          <w:sz w:val="24"/>
          <w:szCs w:val="24"/>
        </w:rPr>
        <w:t>6</w:t>
      </w:r>
      <w:r w:rsidRPr="004A342C">
        <w:rPr>
          <w:rFonts w:ascii="Times New Roman" w:hAnsi="Times New Roman" w:cs="Times New Roman"/>
          <w:sz w:val="24"/>
          <w:szCs w:val="24"/>
        </w:rPr>
        <w:t xml:space="preserve">). Fitting three-level meta-analytic models in R: A step-by-step tutorial. </w:t>
      </w:r>
      <w:r w:rsidRPr="004A342C">
        <w:rPr>
          <w:rFonts w:ascii="Times New Roman" w:hAnsi="Times New Roman" w:cs="Times New Roman"/>
          <w:i/>
          <w:sz w:val="24"/>
          <w:szCs w:val="24"/>
        </w:rPr>
        <w:t>The Quantitative Methods for Psychology, 12</w:t>
      </w:r>
      <w:r w:rsidRPr="004A342C">
        <w:rPr>
          <w:rFonts w:ascii="Times New Roman" w:hAnsi="Times New Roman" w:cs="Times New Roman"/>
          <w:sz w:val="24"/>
          <w:szCs w:val="24"/>
        </w:rPr>
        <w:t xml:space="preserve">, 154-174. </w:t>
      </w:r>
      <w:r w:rsidRPr="004A342C">
        <w:rPr>
          <w:rFonts w:ascii="Times New Roman" w:hAnsi="Times New Roman" w:cs="Times New Roman"/>
          <w:sz w:val="24"/>
          <w:szCs w:val="24"/>
        </w:rPr>
        <w:br/>
        <w:t>doi:10.20982/tqmp.12.3.p154</w:t>
      </w:r>
    </w:p>
    <w:p w14:paraId="53395D71" w14:textId="77777777" w:rsidR="00AE1DBD" w:rsidRDefault="00D31D01" w:rsidP="00816B16">
      <w:pPr>
        <w:spacing w:after="0" w:line="480" w:lineRule="auto"/>
        <w:ind w:left="567" w:hanging="567"/>
        <w:rPr>
          <w:rFonts w:ascii="Times New Roman" w:hAnsi="Times New Roman" w:cs="Times New Roman"/>
          <w:sz w:val="24"/>
          <w:szCs w:val="24"/>
          <w:shd w:val="clear" w:color="auto" w:fill="FFFFFF"/>
        </w:rPr>
      </w:pPr>
      <w:r w:rsidRPr="004A342C">
        <w:rPr>
          <w:rFonts w:ascii="Times New Roman" w:hAnsi="Times New Roman" w:cs="Times New Roman"/>
          <w:sz w:val="24"/>
          <w:szCs w:val="24"/>
        </w:rPr>
        <w:t>Atkinson, L., Niccols, A., Paglia, A., Coolbear, J., Parker</w:t>
      </w:r>
      <w:r w:rsidR="00D22E1D" w:rsidRPr="004A342C">
        <w:rPr>
          <w:rFonts w:ascii="Times New Roman" w:hAnsi="Times New Roman" w:cs="Times New Roman"/>
          <w:sz w:val="24"/>
          <w:szCs w:val="24"/>
        </w:rPr>
        <w:t xml:space="preserve">, K. C. H., Poulton, L., . . . </w:t>
      </w:r>
      <w:r w:rsidRPr="004A342C">
        <w:rPr>
          <w:rFonts w:ascii="Times New Roman" w:hAnsi="Times New Roman" w:cs="Times New Roman"/>
          <w:sz w:val="24"/>
          <w:szCs w:val="24"/>
        </w:rPr>
        <w:t>Sitarenios, G. (2000). A meta-analysis of time between maternal sensitivity and</w:t>
      </w:r>
      <w:r w:rsidRPr="004A342C">
        <w:rPr>
          <w:rFonts w:ascii="Times New Roman" w:hAnsi="Times New Roman" w:cs="Times New Roman"/>
          <w:sz w:val="24"/>
          <w:szCs w:val="24"/>
        </w:rPr>
        <w:br/>
        <w:t>attachment assessments: Implications for internal working models in</w:t>
      </w:r>
      <w:r w:rsidRPr="004A342C">
        <w:rPr>
          <w:rFonts w:ascii="Times New Roman" w:hAnsi="Times New Roman" w:cs="Times New Roman"/>
          <w:sz w:val="24"/>
          <w:szCs w:val="24"/>
        </w:rPr>
        <w:br/>
        <w:t xml:space="preserve">infancy/toddlerhood. </w:t>
      </w:r>
      <w:r w:rsidRPr="004A342C">
        <w:rPr>
          <w:rFonts w:ascii="Times New Roman" w:hAnsi="Times New Roman" w:cs="Times New Roman"/>
          <w:i/>
          <w:sz w:val="24"/>
          <w:szCs w:val="24"/>
        </w:rPr>
        <w:t>Journal of Social and Personal Relationships, 17,</w:t>
      </w:r>
      <w:r w:rsidRPr="004A342C">
        <w:rPr>
          <w:rFonts w:ascii="Times New Roman" w:hAnsi="Times New Roman" w:cs="Times New Roman"/>
          <w:sz w:val="24"/>
          <w:szCs w:val="24"/>
        </w:rPr>
        <w:t xml:space="preserve"> 791– 810.</w:t>
      </w:r>
      <w:r w:rsidRPr="004A342C">
        <w:rPr>
          <w:rFonts w:ascii="Times New Roman" w:hAnsi="Times New Roman" w:cs="Times New Roman"/>
          <w:sz w:val="24"/>
          <w:szCs w:val="24"/>
        </w:rPr>
        <w:br/>
        <w:t>doi:</w:t>
      </w:r>
      <w:r w:rsidRPr="004A342C">
        <w:rPr>
          <w:rFonts w:ascii="Times New Roman" w:hAnsi="Times New Roman" w:cs="Times New Roman"/>
          <w:sz w:val="24"/>
          <w:szCs w:val="24"/>
          <w:shd w:val="clear" w:color="auto" w:fill="FFFFFF"/>
        </w:rPr>
        <w:t>10.1177/0265407500176005</w:t>
      </w:r>
    </w:p>
    <w:p w14:paraId="09AEB6A5" w14:textId="0B54FECF" w:rsidR="00DC773D" w:rsidRPr="00730D62" w:rsidRDefault="00DC773D" w:rsidP="00816B16">
      <w:pPr>
        <w:spacing w:after="0" w:line="480" w:lineRule="auto"/>
        <w:ind w:left="567" w:hanging="567"/>
        <w:rPr>
          <w:rFonts w:ascii="Times New Roman" w:hAnsi="Times New Roman" w:cs="Times New Roman"/>
          <w:sz w:val="24"/>
          <w:szCs w:val="24"/>
          <w:shd w:val="clear" w:color="auto" w:fill="FFFFFF"/>
          <w:lang w:val="nl-NL"/>
        </w:rPr>
      </w:pPr>
      <w:r w:rsidRPr="00730D62">
        <w:rPr>
          <w:rFonts w:ascii="Times New Roman" w:hAnsi="Times New Roman" w:cs="Times New Roman"/>
          <w:sz w:val="24"/>
          <w:szCs w:val="24"/>
          <w:shd w:val="clear" w:color="auto" w:fill="FFFFFF"/>
        </w:rPr>
        <w:t xml:space="preserve">Bakermans-Kranenburg, M. J., &amp; van IJzendoorn, M. H. (2007). </w:t>
      </w:r>
      <w:r w:rsidRPr="00DC773D">
        <w:rPr>
          <w:rFonts w:ascii="Times New Roman" w:hAnsi="Times New Roman" w:cs="Times New Roman"/>
          <w:sz w:val="24"/>
          <w:szCs w:val="24"/>
          <w:shd w:val="clear" w:color="auto" w:fill="FFFFFF"/>
        </w:rPr>
        <w:t>Research Review: genetic vulnerability or differential susceptibility in child development: the case of attachment.</w:t>
      </w:r>
      <w:r>
        <w:rPr>
          <w:rFonts w:ascii="Times New Roman" w:hAnsi="Times New Roman" w:cs="Times New Roman"/>
          <w:sz w:val="24"/>
          <w:szCs w:val="24"/>
          <w:shd w:val="clear" w:color="auto" w:fill="FFFFFF"/>
        </w:rPr>
        <w:t xml:space="preserve"> </w:t>
      </w:r>
      <w:r w:rsidRPr="00730D62">
        <w:rPr>
          <w:rFonts w:ascii="Times New Roman" w:hAnsi="Times New Roman" w:cs="Times New Roman"/>
          <w:i/>
          <w:sz w:val="24"/>
          <w:szCs w:val="24"/>
          <w:shd w:val="clear" w:color="auto" w:fill="FFFFFF"/>
          <w:lang w:val="nl-NL"/>
        </w:rPr>
        <w:t>Journal of Child Psychiatry and Psychology, 48</w:t>
      </w:r>
      <w:r w:rsidRPr="00730D62">
        <w:rPr>
          <w:rFonts w:ascii="Times New Roman" w:hAnsi="Times New Roman" w:cs="Times New Roman"/>
          <w:sz w:val="24"/>
          <w:szCs w:val="24"/>
          <w:shd w:val="clear" w:color="auto" w:fill="FFFFFF"/>
          <w:lang w:val="nl-NL"/>
        </w:rPr>
        <w:t>, 1160</w:t>
      </w:r>
      <w:r w:rsidRPr="00730D62">
        <w:rPr>
          <w:rFonts w:ascii="Times New Roman" w:hAnsi="Times New Roman" w:cs="Times New Roman"/>
          <w:sz w:val="24"/>
          <w:szCs w:val="24"/>
          <w:lang w:val="nl-NL"/>
        </w:rPr>
        <w:t>–</w:t>
      </w:r>
      <w:r w:rsidRPr="00730D62">
        <w:rPr>
          <w:rFonts w:ascii="Times New Roman" w:hAnsi="Times New Roman" w:cs="Times New Roman"/>
          <w:sz w:val="24"/>
          <w:szCs w:val="24"/>
          <w:shd w:val="clear" w:color="auto" w:fill="FFFFFF"/>
          <w:lang w:val="nl-NL"/>
        </w:rPr>
        <w:t>1173. doi:10.1111/j.1469-7610.2007.01801.x</w:t>
      </w:r>
    </w:p>
    <w:p w14:paraId="6D6DB2A5" w14:textId="77777777" w:rsidR="00AE1DBD" w:rsidRPr="004A342C" w:rsidRDefault="00D31D01" w:rsidP="00816B16">
      <w:pPr>
        <w:spacing w:after="0" w:line="480" w:lineRule="auto"/>
        <w:ind w:left="567" w:hanging="567"/>
        <w:rPr>
          <w:rFonts w:ascii="Times New Roman" w:hAnsi="Times New Roman" w:cs="Times New Roman"/>
          <w:sz w:val="24"/>
          <w:szCs w:val="24"/>
        </w:rPr>
      </w:pPr>
      <w:r w:rsidRPr="00730D62">
        <w:rPr>
          <w:rFonts w:ascii="Times New Roman" w:hAnsi="Times New Roman" w:cs="Times New Roman"/>
          <w:sz w:val="24"/>
          <w:szCs w:val="24"/>
          <w:lang w:val="nl-NL"/>
        </w:rPr>
        <w:t>Bakermans-Kranenburg, M. J., van IJzendoorn, M. H., &amp; Kroonenberg, P. M. (2004).</w:t>
      </w:r>
      <w:r w:rsidRPr="00730D62">
        <w:rPr>
          <w:rFonts w:ascii="Times New Roman" w:hAnsi="Times New Roman" w:cs="Times New Roman"/>
          <w:sz w:val="24"/>
          <w:szCs w:val="24"/>
          <w:lang w:val="nl-NL"/>
        </w:rPr>
        <w:br/>
      </w:r>
      <w:r w:rsidRPr="004A342C">
        <w:rPr>
          <w:rFonts w:ascii="Times New Roman" w:hAnsi="Times New Roman" w:cs="Times New Roman"/>
          <w:sz w:val="24"/>
          <w:szCs w:val="24"/>
        </w:rPr>
        <w:t>Differences in attachment security between African-American and white children:</w:t>
      </w:r>
      <w:r w:rsidRPr="004A342C">
        <w:rPr>
          <w:rFonts w:ascii="Times New Roman" w:hAnsi="Times New Roman" w:cs="Times New Roman"/>
          <w:sz w:val="24"/>
          <w:szCs w:val="24"/>
        </w:rPr>
        <w:br/>
        <w:t xml:space="preserve">ethnicity or socio-economic status? </w:t>
      </w:r>
      <w:r w:rsidRPr="004A342C">
        <w:rPr>
          <w:rFonts w:ascii="Times New Roman" w:hAnsi="Times New Roman" w:cs="Times New Roman"/>
          <w:i/>
          <w:sz w:val="24"/>
          <w:szCs w:val="24"/>
        </w:rPr>
        <w:t xml:space="preserve">Infant Behavior &amp; Development, </w:t>
      </w:r>
      <w:r w:rsidRPr="004A342C">
        <w:rPr>
          <w:rFonts w:ascii="Times New Roman" w:hAnsi="Times New Roman" w:cs="Times New Roman"/>
          <w:i/>
          <w:iCs/>
          <w:sz w:val="24"/>
          <w:szCs w:val="24"/>
        </w:rPr>
        <w:t>27</w:t>
      </w:r>
      <w:r w:rsidRPr="004A342C">
        <w:rPr>
          <w:rFonts w:ascii="Times New Roman" w:hAnsi="Times New Roman" w:cs="Times New Roman"/>
          <w:sz w:val="24"/>
          <w:szCs w:val="24"/>
        </w:rPr>
        <w:t>, 417–433.</w:t>
      </w:r>
      <w:r w:rsidRPr="004A342C">
        <w:rPr>
          <w:rFonts w:ascii="Times New Roman" w:hAnsi="Times New Roman" w:cs="Times New Roman"/>
          <w:sz w:val="24"/>
          <w:szCs w:val="24"/>
        </w:rPr>
        <w:br/>
        <w:t>doi:10.1016/j.infbeh.2004.02.002</w:t>
      </w:r>
    </w:p>
    <w:p w14:paraId="21C07864" w14:textId="77777777" w:rsidR="00AE1DBD" w:rsidRPr="004A342C" w:rsidRDefault="00D31D01" w:rsidP="00816B16">
      <w:pPr>
        <w:spacing w:after="0" w:line="480" w:lineRule="auto"/>
        <w:ind w:left="567" w:hanging="567"/>
        <w:rPr>
          <w:rStyle w:val="element-citation"/>
          <w:rFonts w:ascii="Times New Roman" w:hAnsi="Times New Roman" w:cs="Times New Roman"/>
          <w:sz w:val="24"/>
          <w:szCs w:val="24"/>
          <w:lang w:val="en"/>
        </w:rPr>
      </w:pPr>
      <w:r w:rsidRPr="004A342C">
        <w:rPr>
          <w:rStyle w:val="element-citation"/>
          <w:rFonts w:ascii="Times New Roman" w:hAnsi="Times New Roman" w:cs="Times New Roman"/>
          <w:sz w:val="24"/>
          <w:szCs w:val="24"/>
          <w:lang w:val="en"/>
        </w:rPr>
        <w:t xml:space="preserve">Baradon, T., Fonagy, P., Bland, K., Lenard, K., &amp; Sleed, M. (2008). New Beginnings – An experience-based programme addressing the attachment relationship between mothers and their babies in prisons. </w:t>
      </w:r>
      <w:r w:rsidRPr="004A342C">
        <w:rPr>
          <w:rStyle w:val="ref-journal"/>
          <w:rFonts w:ascii="Times New Roman" w:hAnsi="Times New Roman" w:cs="Times New Roman"/>
          <w:i/>
          <w:sz w:val="24"/>
          <w:szCs w:val="24"/>
          <w:lang w:val="en"/>
        </w:rPr>
        <w:t xml:space="preserve">Journal of Child Psychotherapy, </w:t>
      </w:r>
      <w:r w:rsidRPr="004A342C">
        <w:rPr>
          <w:rStyle w:val="ref-vol"/>
          <w:rFonts w:ascii="Times New Roman" w:hAnsi="Times New Roman" w:cs="Times New Roman"/>
          <w:i/>
          <w:sz w:val="24"/>
          <w:szCs w:val="24"/>
          <w:lang w:val="en"/>
        </w:rPr>
        <w:t>34</w:t>
      </w:r>
      <w:r w:rsidRPr="004A342C">
        <w:rPr>
          <w:rStyle w:val="element-citation"/>
          <w:rFonts w:ascii="Times New Roman" w:hAnsi="Times New Roman" w:cs="Times New Roman"/>
          <w:sz w:val="24"/>
          <w:szCs w:val="24"/>
          <w:lang w:val="en"/>
        </w:rPr>
        <w:t xml:space="preserve">, 240–258. </w:t>
      </w:r>
      <w:r w:rsidRPr="004A342C">
        <w:rPr>
          <w:rStyle w:val="element-citation"/>
          <w:rFonts w:ascii="Times New Roman" w:hAnsi="Times New Roman" w:cs="Times New Roman"/>
          <w:sz w:val="24"/>
          <w:szCs w:val="24"/>
          <w:lang w:val="en"/>
        </w:rPr>
        <w:br/>
        <w:t>doi:10.1080/00754170802208065.</w:t>
      </w:r>
    </w:p>
    <w:p w14:paraId="27E36EB9" w14:textId="77777777" w:rsidR="00AE1DBD" w:rsidRPr="004A342C" w:rsidRDefault="00D31D01" w:rsidP="00816B16">
      <w:pPr>
        <w:spacing w:after="0" w:line="480" w:lineRule="auto"/>
        <w:ind w:left="567" w:hanging="567"/>
        <w:rPr>
          <w:rFonts w:ascii="Times New Roman" w:hAnsi="Times New Roman" w:cs="Times New Roman"/>
          <w:sz w:val="24"/>
          <w:szCs w:val="24"/>
        </w:rPr>
      </w:pPr>
      <w:r w:rsidRPr="004A342C">
        <w:rPr>
          <w:rFonts w:ascii="Times New Roman" w:hAnsi="Times New Roman" w:cs="Times New Roman"/>
          <w:sz w:val="24"/>
          <w:szCs w:val="24"/>
        </w:rPr>
        <w:t>Begg, C. B., &amp; Mazumdar, M. (1994). Operating characteristics of a rank correlation test for</w:t>
      </w:r>
      <w:r w:rsidRPr="004A342C">
        <w:rPr>
          <w:rFonts w:ascii="Times New Roman" w:hAnsi="Times New Roman" w:cs="Times New Roman"/>
          <w:sz w:val="24"/>
          <w:szCs w:val="24"/>
        </w:rPr>
        <w:br/>
        <w:t xml:space="preserve">publication bias. </w:t>
      </w:r>
      <w:r w:rsidRPr="004A342C">
        <w:rPr>
          <w:rFonts w:ascii="Times New Roman" w:hAnsi="Times New Roman" w:cs="Times New Roman"/>
          <w:i/>
          <w:sz w:val="24"/>
          <w:szCs w:val="24"/>
        </w:rPr>
        <w:t>Biometrics, 50</w:t>
      </w:r>
      <w:r w:rsidRPr="004A342C">
        <w:rPr>
          <w:rFonts w:ascii="Times New Roman" w:hAnsi="Times New Roman" w:cs="Times New Roman"/>
          <w:sz w:val="24"/>
          <w:szCs w:val="24"/>
        </w:rPr>
        <w:t>, 1088–1101. doi:10.2307/2533446.</w:t>
      </w:r>
    </w:p>
    <w:p w14:paraId="27950494" w14:textId="77777777" w:rsidR="00AE1DBD" w:rsidRPr="004A342C" w:rsidRDefault="00D31D01" w:rsidP="00816B16">
      <w:pPr>
        <w:spacing w:after="0" w:line="480" w:lineRule="auto"/>
        <w:ind w:left="567" w:hanging="567"/>
        <w:rPr>
          <w:rFonts w:ascii="Times New Roman" w:hAnsi="Times New Roman" w:cs="Times New Roman"/>
          <w:sz w:val="24"/>
          <w:szCs w:val="24"/>
        </w:rPr>
      </w:pPr>
      <w:r w:rsidRPr="004A342C">
        <w:rPr>
          <w:rFonts w:ascii="Times New Roman" w:hAnsi="Times New Roman" w:cs="Times New Roman"/>
          <w:sz w:val="24"/>
          <w:szCs w:val="24"/>
        </w:rPr>
        <w:t xml:space="preserve">Benbassat, N., &amp; Priel, B. (2012). Parenting and adolescent adjustment: The role of parental reflective function. </w:t>
      </w:r>
      <w:r w:rsidRPr="004A342C">
        <w:rPr>
          <w:rFonts w:ascii="Times New Roman" w:hAnsi="Times New Roman" w:cs="Times New Roman"/>
          <w:i/>
          <w:sz w:val="24"/>
          <w:szCs w:val="24"/>
        </w:rPr>
        <w:t>Journal of Adolescence, 35</w:t>
      </w:r>
      <w:r w:rsidRPr="004A342C">
        <w:rPr>
          <w:rFonts w:ascii="Times New Roman" w:hAnsi="Times New Roman" w:cs="Times New Roman"/>
          <w:sz w:val="24"/>
          <w:szCs w:val="24"/>
        </w:rPr>
        <w:t>, 163–174. doi:10.1016/j.adolescence.2011.03.004</w:t>
      </w:r>
    </w:p>
    <w:p w14:paraId="7D4E11FD" w14:textId="77777777" w:rsidR="00AE1DBD" w:rsidRPr="004A342C" w:rsidRDefault="00F15DBF" w:rsidP="00816B16">
      <w:pPr>
        <w:spacing w:after="0" w:line="480" w:lineRule="auto"/>
        <w:ind w:left="567" w:hanging="567"/>
        <w:rPr>
          <w:rFonts w:ascii="Times New Roman" w:hAnsi="Times New Roman" w:cs="Times New Roman"/>
          <w:sz w:val="24"/>
          <w:szCs w:val="24"/>
          <w:shd w:val="clear" w:color="auto" w:fill="FFFFFF"/>
        </w:rPr>
      </w:pPr>
      <w:r w:rsidRPr="004A342C">
        <w:rPr>
          <w:rFonts w:ascii="Times New Roman" w:hAnsi="Times New Roman" w:cs="Times New Roman"/>
          <w:sz w:val="24"/>
          <w:szCs w:val="24"/>
          <w:shd w:val="clear" w:color="auto" w:fill="FFFFFF"/>
        </w:rPr>
        <w:t xml:space="preserve">Benoit, D., Zeanah, C.H., Parker, K.C.H., Nicholson, E., &amp; Coolbear, J. (1997). Working model of the child interview: Infant clinical status related to maternal perceptions. </w:t>
      </w:r>
      <w:r w:rsidRPr="004A342C">
        <w:rPr>
          <w:rFonts w:ascii="Times New Roman" w:hAnsi="Times New Roman" w:cs="Times New Roman"/>
          <w:i/>
          <w:sz w:val="24"/>
          <w:szCs w:val="24"/>
          <w:shd w:val="clear" w:color="auto" w:fill="FFFFFF"/>
        </w:rPr>
        <w:t>Infant Mental Health Journal, 18</w:t>
      </w:r>
      <w:r w:rsidRPr="004A342C">
        <w:rPr>
          <w:rFonts w:ascii="Times New Roman" w:hAnsi="Times New Roman" w:cs="Times New Roman"/>
          <w:sz w:val="24"/>
          <w:szCs w:val="24"/>
          <w:shd w:val="clear" w:color="auto" w:fill="FFFFFF"/>
        </w:rPr>
        <w:t xml:space="preserve">, 107–121. </w:t>
      </w:r>
      <w:r w:rsidR="008A3F14" w:rsidRPr="004A342C">
        <w:rPr>
          <w:rFonts w:ascii="Times New Roman" w:hAnsi="Times New Roman" w:cs="Times New Roman"/>
          <w:sz w:val="24"/>
          <w:szCs w:val="24"/>
          <w:shd w:val="clear" w:color="auto" w:fill="FFFFFF"/>
        </w:rPr>
        <w:t>doi:10.1002/(SICI)1097-0355(199721)</w:t>
      </w:r>
    </w:p>
    <w:p w14:paraId="6CF915C9" w14:textId="77777777" w:rsidR="00AE1DBD" w:rsidRPr="004A342C" w:rsidRDefault="00D31D01" w:rsidP="00816B16">
      <w:pPr>
        <w:spacing w:after="0" w:line="480" w:lineRule="auto"/>
        <w:ind w:left="567" w:hanging="567"/>
        <w:rPr>
          <w:rFonts w:ascii="Times New Roman" w:hAnsi="Times New Roman" w:cs="Times New Roman"/>
          <w:sz w:val="24"/>
          <w:szCs w:val="24"/>
        </w:rPr>
      </w:pPr>
      <w:r w:rsidRPr="004A342C">
        <w:rPr>
          <w:rFonts w:ascii="Times New Roman" w:hAnsi="Times New Roman" w:cs="Times New Roman"/>
          <w:sz w:val="24"/>
          <w:szCs w:val="24"/>
        </w:rPr>
        <w:t xml:space="preserve">Bernier, A., &amp; Dozier, M. (2003). Bridging the attachment transmission gap: The role of maternal mind-mindedness. </w:t>
      </w:r>
      <w:r w:rsidRPr="004A342C">
        <w:rPr>
          <w:rFonts w:ascii="Times New Roman" w:hAnsi="Times New Roman" w:cs="Times New Roman"/>
          <w:i/>
          <w:sz w:val="24"/>
          <w:szCs w:val="24"/>
        </w:rPr>
        <w:t>International Journal of Behavioral Development, 27</w:t>
      </w:r>
      <w:r w:rsidRPr="004A342C">
        <w:rPr>
          <w:rFonts w:ascii="Times New Roman" w:hAnsi="Times New Roman" w:cs="Times New Roman"/>
          <w:sz w:val="24"/>
          <w:szCs w:val="24"/>
        </w:rPr>
        <w:t>, 355–365.</w:t>
      </w:r>
      <w:r w:rsidR="00AE1D8C" w:rsidRPr="004A342C">
        <w:rPr>
          <w:rFonts w:ascii="Times New Roman" w:hAnsi="Times New Roman" w:cs="Times New Roman"/>
          <w:sz w:val="24"/>
          <w:szCs w:val="24"/>
        </w:rPr>
        <w:t xml:space="preserve"> doi:10.1080/ 01650250244000399</w:t>
      </w:r>
    </w:p>
    <w:p w14:paraId="6C86C9F5" w14:textId="433D06D0" w:rsidR="00882EDB" w:rsidRPr="004A342C" w:rsidRDefault="00882EDB" w:rsidP="00816B16">
      <w:pPr>
        <w:spacing w:after="0" w:line="480" w:lineRule="auto"/>
        <w:ind w:left="567" w:hanging="567"/>
        <w:rPr>
          <w:rFonts w:ascii="Times New Roman" w:hAnsi="Times New Roman" w:cs="Times New Roman"/>
          <w:sz w:val="24"/>
          <w:szCs w:val="24"/>
        </w:rPr>
      </w:pPr>
      <w:r w:rsidRPr="004A342C">
        <w:rPr>
          <w:rFonts w:ascii="Times New Roman" w:hAnsi="Times New Roman" w:cs="Times New Roman"/>
          <w:sz w:val="24"/>
          <w:szCs w:val="24"/>
        </w:rPr>
        <w:t xml:space="preserve">Bokhorst, C. L., Bakermans-Kranenburg, M. J., Fearon, R. M. P., van IJzendoorn, M. H., Fonagy, P., &amp; Schuengel, C. (2003). The importance of shared environment in mother-infant attachment security: a behavioral genetic study. </w:t>
      </w:r>
      <w:r w:rsidRPr="004A342C">
        <w:rPr>
          <w:rFonts w:ascii="Times New Roman" w:hAnsi="Times New Roman" w:cs="Times New Roman"/>
          <w:i/>
          <w:sz w:val="24"/>
          <w:szCs w:val="24"/>
        </w:rPr>
        <w:t>Child Development, 74,</w:t>
      </w:r>
      <w:r w:rsidRPr="004A342C">
        <w:rPr>
          <w:rFonts w:ascii="Times New Roman" w:hAnsi="Times New Roman" w:cs="Times New Roman"/>
          <w:sz w:val="24"/>
          <w:szCs w:val="24"/>
        </w:rPr>
        <w:t xml:space="preserve"> 1769–1782. doi:10.1046/j.1467-8624.2003.00637</w:t>
      </w:r>
    </w:p>
    <w:p w14:paraId="6D806C28" w14:textId="77777777" w:rsidR="00AE1DBD" w:rsidRPr="004A342C" w:rsidRDefault="00D31D01" w:rsidP="00816B16">
      <w:pPr>
        <w:spacing w:after="0" w:line="480" w:lineRule="auto"/>
        <w:ind w:left="567" w:hanging="567"/>
        <w:rPr>
          <w:rFonts w:ascii="Times New Roman" w:hAnsi="Times New Roman" w:cs="Times New Roman"/>
          <w:sz w:val="24"/>
          <w:szCs w:val="24"/>
          <w:shd w:val="clear" w:color="auto" w:fill="FFFFFF"/>
        </w:rPr>
      </w:pPr>
      <w:r w:rsidRPr="004A342C">
        <w:rPr>
          <w:rFonts w:ascii="Times New Roman" w:hAnsi="Times New Roman" w:cs="Times New Roman"/>
          <w:sz w:val="24"/>
          <w:szCs w:val="24"/>
        </w:rPr>
        <w:t>Borenstein, M., Hedges, L. V., Higgins, J. P. T., &amp; Rothstein, H. R. (2010). A basic</w:t>
      </w:r>
      <w:r w:rsidRPr="004A342C">
        <w:rPr>
          <w:rFonts w:ascii="Times New Roman" w:hAnsi="Times New Roman" w:cs="Times New Roman"/>
          <w:sz w:val="24"/>
          <w:szCs w:val="24"/>
        </w:rPr>
        <w:br/>
        <w:t xml:space="preserve">introduction to fixed effect and random effects models for meta-analysis. </w:t>
      </w:r>
      <w:r w:rsidRPr="004A342C">
        <w:rPr>
          <w:rFonts w:ascii="Times New Roman" w:hAnsi="Times New Roman" w:cs="Times New Roman"/>
          <w:i/>
          <w:sz w:val="24"/>
          <w:szCs w:val="24"/>
        </w:rPr>
        <w:t>Research</w:t>
      </w:r>
      <w:r w:rsidRPr="004A342C">
        <w:rPr>
          <w:rFonts w:ascii="Times New Roman" w:hAnsi="Times New Roman" w:cs="Times New Roman"/>
          <w:i/>
          <w:sz w:val="24"/>
          <w:szCs w:val="24"/>
        </w:rPr>
        <w:br/>
        <w:t>Synthesis Methods, 1</w:t>
      </w:r>
      <w:r w:rsidRPr="004A342C">
        <w:rPr>
          <w:rFonts w:ascii="Times New Roman" w:hAnsi="Times New Roman" w:cs="Times New Roman"/>
          <w:sz w:val="24"/>
          <w:szCs w:val="24"/>
        </w:rPr>
        <w:t>, 97–111. doi:</w:t>
      </w:r>
      <w:r w:rsidRPr="004A342C">
        <w:rPr>
          <w:rFonts w:ascii="Times New Roman" w:hAnsi="Times New Roman" w:cs="Times New Roman"/>
          <w:sz w:val="24"/>
          <w:szCs w:val="24"/>
          <w:shd w:val="clear" w:color="auto" w:fill="FFFFFF"/>
        </w:rPr>
        <w:t>10.1002/jrsm.12</w:t>
      </w:r>
    </w:p>
    <w:p w14:paraId="3F30CE20" w14:textId="7E12599A" w:rsidR="00AE1DBD" w:rsidRPr="004A342C" w:rsidRDefault="00D31D01" w:rsidP="00816B16">
      <w:pPr>
        <w:spacing w:after="0" w:line="480" w:lineRule="auto"/>
        <w:ind w:left="567" w:hanging="567"/>
        <w:rPr>
          <w:rFonts w:ascii="Times New Roman" w:hAnsi="Times New Roman" w:cs="Times New Roman"/>
          <w:sz w:val="24"/>
          <w:szCs w:val="24"/>
        </w:rPr>
      </w:pPr>
      <w:r w:rsidRPr="004A342C">
        <w:rPr>
          <w:rFonts w:ascii="Times New Roman" w:hAnsi="Times New Roman" w:cs="Times New Roman"/>
          <w:sz w:val="24"/>
          <w:szCs w:val="24"/>
        </w:rPr>
        <w:t>Bouchard, M.-A., Le</w:t>
      </w:r>
      <w:r w:rsidRPr="004A342C">
        <w:rPr>
          <w:rFonts w:ascii="Times New Roman" w:hAnsi="Times New Roman" w:cs="Times New Roman"/>
          <w:sz w:val="24"/>
          <w:szCs w:val="24"/>
          <w:shd w:val="clear" w:color="auto" w:fill="FFFFFF"/>
        </w:rPr>
        <w:t xml:space="preserve">cours, S., Tremblay, L. M., Target, M., Fonagy, P., Schachter, A., &amp; Stein, H. (2008). Attachment narratives: reflective functioning, mental states, and affect elaboration compared. </w:t>
      </w:r>
      <w:r w:rsidRPr="004A342C">
        <w:rPr>
          <w:rFonts w:ascii="Times New Roman" w:hAnsi="Times New Roman" w:cs="Times New Roman"/>
          <w:i/>
          <w:sz w:val="24"/>
          <w:szCs w:val="24"/>
        </w:rPr>
        <w:t>Psychoanalytic Psychology, 25</w:t>
      </w:r>
      <w:r w:rsidRPr="004A342C">
        <w:rPr>
          <w:rFonts w:ascii="Times New Roman" w:hAnsi="Times New Roman" w:cs="Times New Roman"/>
          <w:sz w:val="24"/>
          <w:szCs w:val="24"/>
          <w:shd w:val="clear" w:color="auto" w:fill="FFFFFF"/>
        </w:rPr>
        <w:t>, 47</w:t>
      </w:r>
      <w:r w:rsidRPr="004A342C">
        <w:rPr>
          <w:rFonts w:ascii="Times New Roman" w:hAnsi="Times New Roman" w:cs="Times New Roman"/>
          <w:sz w:val="24"/>
          <w:szCs w:val="24"/>
        </w:rPr>
        <w:t>–</w:t>
      </w:r>
      <w:r w:rsidR="004D74E7" w:rsidRPr="004A342C">
        <w:rPr>
          <w:rFonts w:ascii="Times New Roman" w:hAnsi="Times New Roman" w:cs="Times New Roman"/>
          <w:sz w:val="24"/>
          <w:szCs w:val="24"/>
          <w:shd w:val="clear" w:color="auto" w:fill="FFFFFF"/>
        </w:rPr>
        <w:t>66. doi:</w:t>
      </w:r>
      <w:r w:rsidR="00AE1D8C" w:rsidRPr="004A342C">
        <w:rPr>
          <w:rFonts w:ascii="Times New Roman" w:hAnsi="Times New Roman" w:cs="Times New Roman"/>
          <w:sz w:val="24"/>
          <w:szCs w:val="24"/>
        </w:rPr>
        <w:t>10.1037/0736-9735.25.1.47.</w:t>
      </w:r>
    </w:p>
    <w:p w14:paraId="79CBC232" w14:textId="77777777" w:rsidR="00AE1DBD" w:rsidRPr="004A342C" w:rsidRDefault="00D31D01" w:rsidP="00816B16">
      <w:pPr>
        <w:spacing w:after="0" w:line="480" w:lineRule="auto"/>
        <w:ind w:left="567" w:hanging="567"/>
        <w:rPr>
          <w:rFonts w:ascii="Times New Roman" w:hAnsi="Times New Roman" w:cs="Times New Roman"/>
          <w:sz w:val="24"/>
          <w:szCs w:val="24"/>
        </w:rPr>
      </w:pPr>
      <w:r w:rsidRPr="004A342C">
        <w:rPr>
          <w:rFonts w:ascii="Times New Roman" w:hAnsi="Times New Roman" w:cs="Times New Roman"/>
          <w:sz w:val="24"/>
          <w:szCs w:val="24"/>
        </w:rPr>
        <w:t xml:space="preserve">Bowlby, J. (1969/1982). </w:t>
      </w:r>
      <w:r w:rsidRPr="004A342C">
        <w:rPr>
          <w:rFonts w:ascii="Times New Roman" w:hAnsi="Times New Roman" w:cs="Times New Roman"/>
          <w:i/>
          <w:sz w:val="24"/>
          <w:szCs w:val="24"/>
        </w:rPr>
        <w:t>Attachment and loss. Vol. 1. Attachment.</w:t>
      </w:r>
      <w:r w:rsidR="004C09DF" w:rsidRPr="004A342C">
        <w:rPr>
          <w:rFonts w:ascii="Times New Roman" w:hAnsi="Times New Roman" w:cs="Times New Roman"/>
          <w:sz w:val="24"/>
          <w:szCs w:val="24"/>
        </w:rPr>
        <w:t xml:space="preserve"> New York</w:t>
      </w:r>
      <w:r w:rsidR="00AD6D41" w:rsidRPr="004A342C">
        <w:rPr>
          <w:rFonts w:ascii="Times New Roman" w:hAnsi="Times New Roman" w:cs="Times New Roman"/>
          <w:sz w:val="24"/>
          <w:szCs w:val="24"/>
        </w:rPr>
        <w:t>, NY</w:t>
      </w:r>
      <w:r w:rsidRPr="004A342C">
        <w:rPr>
          <w:rFonts w:ascii="Times New Roman" w:hAnsi="Times New Roman" w:cs="Times New Roman"/>
          <w:sz w:val="24"/>
          <w:szCs w:val="24"/>
        </w:rPr>
        <w:t>: Basic</w:t>
      </w:r>
      <w:r w:rsidRPr="004A342C">
        <w:rPr>
          <w:rFonts w:ascii="Times New Roman" w:hAnsi="Times New Roman" w:cs="Times New Roman"/>
          <w:sz w:val="24"/>
          <w:szCs w:val="24"/>
        </w:rPr>
        <w:br/>
        <w:t>Books.</w:t>
      </w:r>
    </w:p>
    <w:p w14:paraId="31A4C8F3" w14:textId="77777777" w:rsidR="00AE1DBD" w:rsidRPr="004A342C" w:rsidRDefault="00AF00CC" w:rsidP="00816B16">
      <w:pPr>
        <w:spacing w:after="0" w:line="480" w:lineRule="auto"/>
        <w:ind w:left="567" w:hanging="567"/>
        <w:rPr>
          <w:rFonts w:ascii="Times New Roman" w:eastAsia="MS Mincho" w:hAnsi="Times New Roman" w:cs="Times New Roman"/>
          <w:sz w:val="24"/>
          <w:szCs w:val="24"/>
        </w:rPr>
      </w:pPr>
      <w:r w:rsidRPr="004A342C">
        <w:rPr>
          <w:rFonts w:ascii="Times New Roman" w:hAnsi="Times New Roman" w:cs="Times New Roman"/>
          <w:sz w:val="24"/>
          <w:szCs w:val="24"/>
        </w:rPr>
        <w:t xml:space="preserve">Bowlby, J. (1973). </w:t>
      </w:r>
      <w:r w:rsidRPr="004A342C">
        <w:rPr>
          <w:rFonts w:ascii="Times New Roman" w:hAnsi="Times New Roman" w:cs="Times New Roman"/>
          <w:i/>
          <w:sz w:val="24"/>
          <w:szCs w:val="24"/>
        </w:rPr>
        <w:t>Attachment and loss, Vol. 2. Separation</w:t>
      </w:r>
      <w:r w:rsidRPr="004A342C">
        <w:rPr>
          <w:rFonts w:ascii="Times New Roman" w:hAnsi="Times New Roman" w:cs="Times New Roman"/>
          <w:sz w:val="24"/>
          <w:szCs w:val="24"/>
        </w:rPr>
        <w:t>. New York</w:t>
      </w:r>
      <w:r w:rsidR="00AD6D41" w:rsidRPr="004A342C">
        <w:rPr>
          <w:rFonts w:ascii="Times New Roman" w:hAnsi="Times New Roman" w:cs="Times New Roman"/>
          <w:sz w:val="24"/>
          <w:szCs w:val="24"/>
        </w:rPr>
        <w:t>, NY</w:t>
      </w:r>
      <w:r w:rsidRPr="004A342C">
        <w:rPr>
          <w:rFonts w:ascii="Times New Roman" w:hAnsi="Times New Roman" w:cs="Times New Roman"/>
          <w:sz w:val="24"/>
          <w:szCs w:val="24"/>
        </w:rPr>
        <w:t>: Basic Books.</w:t>
      </w:r>
      <w:r w:rsidRPr="004A342C">
        <w:rPr>
          <w:rFonts w:ascii="MS Mincho" w:eastAsia="MS Mincho" w:hAnsi="MS Mincho" w:cs="MS Mincho" w:hint="eastAsia"/>
          <w:sz w:val="24"/>
          <w:szCs w:val="24"/>
        </w:rPr>
        <w:t> </w:t>
      </w:r>
    </w:p>
    <w:p w14:paraId="234FDD89" w14:textId="77777777" w:rsidR="00AE1DBD" w:rsidRPr="004A342C" w:rsidRDefault="00AF00CC" w:rsidP="00816B16">
      <w:pPr>
        <w:spacing w:after="0" w:line="480" w:lineRule="auto"/>
        <w:ind w:left="567" w:hanging="567"/>
        <w:rPr>
          <w:rFonts w:ascii="Times New Roman" w:hAnsi="Times New Roman" w:cs="Times New Roman"/>
          <w:sz w:val="24"/>
          <w:szCs w:val="24"/>
        </w:rPr>
      </w:pPr>
      <w:r w:rsidRPr="004A342C">
        <w:rPr>
          <w:rFonts w:ascii="Times New Roman" w:hAnsi="Times New Roman" w:cs="Times New Roman"/>
          <w:sz w:val="24"/>
          <w:szCs w:val="24"/>
        </w:rPr>
        <w:t xml:space="preserve">Bowlby, J. (1980). </w:t>
      </w:r>
      <w:r w:rsidRPr="004A342C">
        <w:rPr>
          <w:rFonts w:ascii="Times New Roman" w:hAnsi="Times New Roman" w:cs="Times New Roman"/>
          <w:i/>
          <w:sz w:val="24"/>
          <w:szCs w:val="24"/>
        </w:rPr>
        <w:t>Attachment and loss, Vol. 3. Loss: Sadness and depression</w:t>
      </w:r>
      <w:r w:rsidRPr="004A342C">
        <w:rPr>
          <w:rFonts w:ascii="Times New Roman" w:hAnsi="Times New Roman" w:cs="Times New Roman"/>
          <w:sz w:val="24"/>
          <w:szCs w:val="24"/>
        </w:rPr>
        <w:t>. New York</w:t>
      </w:r>
      <w:r w:rsidR="00AD6D41" w:rsidRPr="004A342C">
        <w:rPr>
          <w:rFonts w:ascii="Times New Roman" w:hAnsi="Times New Roman" w:cs="Times New Roman"/>
          <w:sz w:val="24"/>
          <w:szCs w:val="24"/>
        </w:rPr>
        <w:t>, NY</w:t>
      </w:r>
      <w:r w:rsidRPr="004A342C">
        <w:rPr>
          <w:rFonts w:ascii="Times New Roman" w:hAnsi="Times New Roman" w:cs="Times New Roman"/>
          <w:sz w:val="24"/>
          <w:szCs w:val="24"/>
        </w:rPr>
        <w:t>: Basic Books.</w:t>
      </w:r>
    </w:p>
    <w:p w14:paraId="2C46DD9E" w14:textId="269CD045" w:rsidR="00D31D01" w:rsidRPr="004A342C" w:rsidRDefault="00D31D01" w:rsidP="00816B16">
      <w:pPr>
        <w:pStyle w:val="NormalWeb"/>
        <w:spacing w:before="0" w:beforeAutospacing="0" w:after="0" w:afterAutospacing="0" w:line="480" w:lineRule="auto"/>
        <w:ind w:left="567" w:hanging="567"/>
        <w:contextualSpacing/>
      </w:pPr>
      <w:r w:rsidRPr="004A342C">
        <w:t>Cassibba, R., Castoro, G., Costantino, E., &amp; Sette, G.</w:t>
      </w:r>
      <w:r w:rsidR="00096C53" w:rsidRPr="004A342C">
        <w:t>, &amp; van IJzendoorn, M. H.</w:t>
      </w:r>
      <w:r w:rsidRPr="004A342C">
        <w:t xml:space="preserve"> (2015). Enhancing maternal sensitivity</w:t>
      </w:r>
      <w:r w:rsidR="00096C53" w:rsidRPr="004A342C">
        <w:t xml:space="preserve"> </w:t>
      </w:r>
      <w:r w:rsidRPr="004A342C">
        <w:t>and infant attachment security with video feedback: An exploratory study in Italy.</w:t>
      </w:r>
      <w:r w:rsidR="00096C53" w:rsidRPr="004A342C">
        <w:t xml:space="preserve"> </w:t>
      </w:r>
      <w:r w:rsidRPr="004A342C">
        <w:rPr>
          <w:i/>
        </w:rPr>
        <w:t xml:space="preserve">Infant Mental Health Journal, </w:t>
      </w:r>
      <w:r w:rsidRPr="004A342C">
        <w:rPr>
          <w:i/>
          <w:iCs/>
        </w:rPr>
        <w:t>36</w:t>
      </w:r>
      <w:r w:rsidRPr="004A342C">
        <w:t xml:space="preserve">, 53–61. </w:t>
      </w:r>
      <w:r w:rsidR="00096C53" w:rsidRPr="004A342C">
        <w:br/>
        <w:t>doi:</w:t>
      </w:r>
      <w:r w:rsidRPr="004A342C">
        <w:t>10.1002/imhj.21486</w:t>
      </w:r>
    </w:p>
    <w:p w14:paraId="35B0BC02" w14:textId="0090B501" w:rsidR="00D31D01" w:rsidRPr="004A342C" w:rsidRDefault="00D31D01" w:rsidP="00816B16">
      <w:pPr>
        <w:autoSpaceDE w:val="0"/>
        <w:autoSpaceDN w:val="0"/>
        <w:adjustRightInd w:val="0"/>
        <w:spacing w:after="0" w:line="480" w:lineRule="auto"/>
        <w:rPr>
          <w:rFonts w:ascii="Times New Roman" w:hAnsi="Times New Roman" w:cs="Times New Roman"/>
          <w:sz w:val="24"/>
          <w:szCs w:val="24"/>
        </w:rPr>
      </w:pPr>
      <w:r w:rsidRPr="004A342C">
        <w:rPr>
          <w:rFonts w:ascii="Times New Roman" w:hAnsi="Times New Roman" w:cs="Times New Roman"/>
          <w:sz w:val="24"/>
          <w:szCs w:val="24"/>
        </w:rPr>
        <w:t>Cheung, M. W.-L. (2008). A model for integrating fixed-, random-, and mixed-effects meta</w:t>
      </w:r>
      <w:r w:rsidRPr="004A342C">
        <w:rPr>
          <w:rFonts w:ascii="Times New Roman" w:hAnsi="Times New Roman" w:cs="Times New Roman"/>
          <w:sz w:val="24"/>
          <w:szCs w:val="24"/>
        </w:rPr>
        <w:br/>
        <w:t xml:space="preserve"> </w:t>
      </w:r>
      <w:r w:rsidRPr="004A342C">
        <w:rPr>
          <w:rFonts w:ascii="Times New Roman" w:hAnsi="Times New Roman" w:cs="Times New Roman"/>
          <w:sz w:val="24"/>
          <w:szCs w:val="24"/>
        </w:rPr>
        <w:tab/>
        <w:t xml:space="preserve">analyses into structural equation modeling. </w:t>
      </w:r>
      <w:r w:rsidRPr="004A342C">
        <w:rPr>
          <w:rFonts w:ascii="Times New Roman" w:hAnsi="Times New Roman" w:cs="Times New Roman"/>
          <w:i/>
          <w:iCs/>
          <w:sz w:val="24"/>
          <w:szCs w:val="24"/>
        </w:rPr>
        <w:t>Psychological Methods, 13</w:t>
      </w:r>
      <w:r w:rsidRPr="004A342C">
        <w:rPr>
          <w:rFonts w:ascii="Times New Roman" w:hAnsi="Times New Roman" w:cs="Times New Roman"/>
          <w:sz w:val="24"/>
          <w:szCs w:val="24"/>
        </w:rPr>
        <w:t xml:space="preserve">, 182–202.  </w:t>
      </w:r>
      <w:r w:rsidRPr="004A342C">
        <w:rPr>
          <w:rFonts w:ascii="Times New Roman" w:hAnsi="Times New Roman" w:cs="Times New Roman"/>
          <w:sz w:val="24"/>
          <w:szCs w:val="24"/>
        </w:rPr>
        <w:br/>
        <w:t xml:space="preserve"> </w:t>
      </w:r>
      <w:r w:rsidRPr="004A342C">
        <w:rPr>
          <w:rFonts w:ascii="Times New Roman" w:hAnsi="Times New Roman" w:cs="Times New Roman"/>
          <w:sz w:val="24"/>
          <w:szCs w:val="24"/>
        </w:rPr>
        <w:tab/>
        <w:t>doi:10.1037/a0013163</w:t>
      </w:r>
    </w:p>
    <w:p w14:paraId="582968C0" w14:textId="41FC2127" w:rsidR="00D31D01" w:rsidRPr="004A342C" w:rsidRDefault="00D31D01" w:rsidP="00816B16">
      <w:pPr>
        <w:shd w:val="clear" w:color="auto" w:fill="FFFFFF"/>
        <w:spacing w:after="0" w:line="480" w:lineRule="auto"/>
        <w:ind w:left="567" w:hanging="567"/>
        <w:textAlignment w:val="baseline"/>
        <w:rPr>
          <w:rFonts w:ascii="Times New Roman" w:hAnsi="Times New Roman" w:cs="Times New Roman"/>
          <w:sz w:val="24"/>
          <w:szCs w:val="24"/>
          <w:bdr w:val="none" w:sz="0" w:space="0" w:color="auto" w:frame="1"/>
        </w:rPr>
      </w:pPr>
      <w:r w:rsidRPr="004A342C">
        <w:rPr>
          <w:rFonts w:ascii="Times New Roman" w:hAnsi="Times New Roman" w:cs="Times New Roman"/>
          <w:sz w:val="24"/>
          <w:szCs w:val="24"/>
        </w:rPr>
        <w:t>Cheung, M. W.-L. (2014). M</w:t>
      </w:r>
      <w:r w:rsidRPr="004A342C">
        <w:rPr>
          <w:rFonts w:ascii="Times New Roman" w:hAnsi="Times New Roman" w:cs="Times New Roman"/>
          <w:bCs/>
          <w:sz w:val="24"/>
          <w:szCs w:val="24"/>
        </w:rPr>
        <w:t>odeling dependent effect sizes with three-level meta-analyses: a</w:t>
      </w:r>
      <w:r w:rsidRPr="004A342C">
        <w:rPr>
          <w:rFonts w:ascii="Times New Roman" w:hAnsi="Times New Roman" w:cs="Times New Roman"/>
          <w:bCs/>
          <w:sz w:val="24"/>
          <w:szCs w:val="24"/>
        </w:rPr>
        <w:br/>
        <w:t xml:space="preserve">structural equation modeling approach. </w:t>
      </w:r>
      <w:r w:rsidRPr="004A342C">
        <w:rPr>
          <w:rFonts w:ascii="Times New Roman" w:hAnsi="Times New Roman" w:cs="Times New Roman"/>
          <w:bCs/>
          <w:i/>
          <w:sz w:val="24"/>
          <w:szCs w:val="24"/>
        </w:rPr>
        <w:t>P</w:t>
      </w:r>
      <w:r w:rsidRPr="004A342C">
        <w:rPr>
          <w:rFonts w:ascii="Times New Roman" w:hAnsi="Times New Roman" w:cs="Times New Roman"/>
          <w:i/>
          <w:sz w:val="24"/>
          <w:szCs w:val="24"/>
        </w:rPr>
        <w:t>sychological Methods, 19</w:t>
      </w:r>
      <w:r w:rsidRPr="004A342C">
        <w:rPr>
          <w:rFonts w:ascii="Times New Roman" w:hAnsi="Times New Roman" w:cs="Times New Roman"/>
          <w:sz w:val="24"/>
          <w:szCs w:val="24"/>
        </w:rPr>
        <w:t>, 211–229</w:t>
      </w:r>
      <w:r w:rsidRPr="004A342C">
        <w:rPr>
          <w:rStyle w:val="apple-converted-space"/>
          <w:rFonts w:ascii="Times New Roman" w:hAnsi="Times New Roman" w:cs="Times New Roman"/>
          <w:sz w:val="24"/>
          <w:szCs w:val="24"/>
        </w:rPr>
        <w:t xml:space="preserve">. </w:t>
      </w:r>
      <w:r w:rsidRPr="004A342C">
        <w:rPr>
          <w:rStyle w:val="apple-converted-space"/>
          <w:rFonts w:ascii="Times New Roman" w:hAnsi="Times New Roman" w:cs="Times New Roman"/>
          <w:sz w:val="24"/>
          <w:szCs w:val="24"/>
        </w:rPr>
        <w:br/>
        <w:t>doi:</w:t>
      </w:r>
      <w:r w:rsidRPr="004A342C">
        <w:rPr>
          <w:rFonts w:ascii="Times New Roman" w:hAnsi="Times New Roman" w:cs="Times New Roman"/>
          <w:sz w:val="24"/>
          <w:szCs w:val="24"/>
          <w:bdr w:val="none" w:sz="0" w:space="0" w:color="auto" w:frame="1"/>
        </w:rPr>
        <w:t>10.1037/a0032968</w:t>
      </w:r>
    </w:p>
    <w:p w14:paraId="47A4674A" w14:textId="7599D56D" w:rsidR="00D31D01" w:rsidRPr="004A342C" w:rsidRDefault="00D31D01" w:rsidP="00816B16">
      <w:pPr>
        <w:autoSpaceDE w:val="0"/>
        <w:autoSpaceDN w:val="0"/>
        <w:adjustRightInd w:val="0"/>
        <w:spacing w:after="0" w:line="480" w:lineRule="auto"/>
        <w:rPr>
          <w:rFonts w:ascii="Times New Roman" w:hAnsi="Times New Roman" w:cs="Times New Roman"/>
          <w:sz w:val="24"/>
          <w:szCs w:val="24"/>
        </w:rPr>
      </w:pPr>
      <w:r w:rsidRPr="004A342C">
        <w:rPr>
          <w:rFonts w:ascii="Times New Roman" w:hAnsi="Times New Roman" w:cs="Times New Roman"/>
          <w:sz w:val="24"/>
          <w:szCs w:val="24"/>
        </w:rPr>
        <w:t xml:space="preserve">Cheung, M. W.-L. (2015). </w:t>
      </w:r>
      <w:r w:rsidRPr="004A342C">
        <w:rPr>
          <w:rFonts w:ascii="Times New Roman" w:hAnsi="Times New Roman" w:cs="Times New Roman"/>
          <w:i/>
          <w:iCs/>
          <w:sz w:val="24"/>
          <w:szCs w:val="24"/>
        </w:rPr>
        <w:t>Meta-analysis: A structural equation modeling</w:t>
      </w:r>
      <w:r w:rsidRPr="004A342C">
        <w:rPr>
          <w:rFonts w:ascii="Times New Roman" w:hAnsi="Times New Roman" w:cs="Times New Roman"/>
          <w:i/>
          <w:iCs/>
          <w:sz w:val="24"/>
          <w:szCs w:val="24"/>
        </w:rPr>
        <w:br/>
        <w:t xml:space="preserve"> </w:t>
      </w:r>
      <w:r w:rsidRPr="004A342C">
        <w:rPr>
          <w:rFonts w:ascii="Times New Roman" w:hAnsi="Times New Roman" w:cs="Times New Roman"/>
          <w:i/>
          <w:iCs/>
          <w:sz w:val="24"/>
          <w:szCs w:val="24"/>
        </w:rPr>
        <w:tab/>
        <w:t>approach</w:t>
      </w:r>
      <w:r w:rsidRPr="004A342C">
        <w:rPr>
          <w:rFonts w:ascii="Times New Roman" w:hAnsi="Times New Roman" w:cs="Times New Roman"/>
          <w:sz w:val="24"/>
          <w:szCs w:val="24"/>
        </w:rPr>
        <w:t>.</w:t>
      </w:r>
      <w:r w:rsidR="007B63AC" w:rsidRPr="004A342C">
        <w:rPr>
          <w:rFonts w:ascii="Times New Roman" w:hAnsi="Times New Roman" w:cs="Times New Roman"/>
          <w:sz w:val="24"/>
          <w:szCs w:val="24"/>
        </w:rPr>
        <w:t xml:space="preserve"> </w:t>
      </w:r>
      <w:r w:rsidRPr="004A342C">
        <w:rPr>
          <w:rFonts w:ascii="Times New Roman" w:hAnsi="Times New Roman" w:cs="Times New Roman"/>
          <w:sz w:val="24"/>
          <w:szCs w:val="24"/>
        </w:rPr>
        <w:t>Chichester, UK: Wiley.</w:t>
      </w:r>
    </w:p>
    <w:p w14:paraId="49781A66" w14:textId="7CCC6062" w:rsidR="004B3012" w:rsidRPr="004A342C" w:rsidRDefault="004B3012" w:rsidP="00816B16">
      <w:pPr>
        <w:autoSpaceDE w:val="0"/>
        <w:autoSpaceDN w:val="0"/>
        <w:adjustRightInd w:val="0"/>
        <w:spacing w:after="0" w:line="480" w:lineRule="auto"/>
        <w:rPr>
          <w:rFonts w:ascii="Times New Roman" w:hAnsi="Times New Roman" w:cs="Times New Roman"/>
          <w:sz w:val="24"/>
          <w:szCs w:val="24"/>
        </w:rPr>
      </w:pPr>
      <w:r w:rsidRPr="004A342C">
        <w:rPr>
          <w:rFonts w:ascii="Times New Roman" w:hAnsi="Times New Roman" w:cs="Times New Roman"/>
          <w:sz w:val="24"/>
          <w:szCs w:val="24"/>
        </w:rPr>
        <w:t>Cicchetti, D. V. (1994). Guidelines, criteria, and rules of thumb for evaluating normed and</w:t>
      </w:r>
      <w:r w:rsidRPr="004A342C">
        <w:rPr>
          <w:rFonts w:ascii="Times New Roman" w:hAnsi="Times New Roman" w:cs="Times New Roman"/>
          <w:sz w:val="24"/>
          <w:szCs w:val="24"/>
        </w:rPr>
        <w:br/>
        <w:t xml:space="preserve"> </w:t>
      </w:r>
      <w:r w:rsidRPr="004A342C">
        <w:rPr>
          <w:rFonts w:ascii="Times New Roman" w:hAnsi="Times New Roman" w:cs="Times New Roman"/>
          <w:sz w:val="24"/>
          <w:szCs w:val="24"/>
        </w:rPr>
        <w:tab/>
        <w:t xml:space="preserve">standardized assessment instruments in psychology. </w:t>
      </w:r>
      <w:r w:rsidRPr="004A342C">
        <w:rPr>
          <w:rFonts w:ascii="Times New Roman" w:hAnsi="Times New Roman" w:cs="Times New Roman"/>
          <w:i/>
          <w:sz w:val="24"/>
          <w:szCs w:val="24"/>
        </w:rPr>
        <w:t>Psychological Assessment, 6,</w:t>
      </w:r>
      <w:r w:rsidRPr="004A342C">
        <w:rPr>
          <w:rFonts w:ascii="Times New Roman" w:hAnsi="Times New Roman" w:cs="Times New Roman"/>
          <w:sz w:val="24"/>
          <w:szCs w:val="24"/>
        </w:rPr>
        <w:br/>
        <w:t xml:space="preserve"> </w:t>
      </w:r>
      <w:r w:rsidRPr="004A342C">
        <w:rPr>
          <w:rFonts w:ascii="Times New Roman" w:hAnsi="Times New Roman" w:cs="Times New Roman"/>
          <w:sz w:val="24"/>
          <w:szCs w:val="24"/>
        </w:rPr>
        <w:tab/>
        <w:t>284–290. doi:10.1037/1040-3590.6.4.284.</w:t>
      </w:r>
    </w:p>
    <w:p w14:paraId="091B5E0C" w14:textId="5A0D16F5" w:rsidR="00D31D01" w:rsidRPr="004A342C" w:rsidRDefault="00D31D01" w:rsidP="00816B16">
      <w:pPr>
        <w:autoSpaceDE w:val="0"/>
        <w:autoSpaceDN w:val="0"/>
        <w:adjustRightInd w:val="0"/>
        <w:spacing w:after="0" w:line="480" w:lineRule="auto"/>
        <w:rPr>
          <w:rFonts w:ascii="Times New Roman" w:hAnsi="Times New Roman" w:cs="Times New Roman"/>
          <w:sz w:val="24"/>
          <w:szCs w:val="24"/>
        </w:rPr>
      </w:pPr>
      <w:r w:rsidRPr="004A342C">
        <w:rPr>
          <w:rFonts w:ascii="Times New Roman" w:hAnsi="Times New Roman" w:cs="Times New Roman"/>
          <w:sz w:val="24"/>
          <w:szCs w:val="24"/>
        </w:rPr>
        <w:t xml:space="preserve">Cohen, J. (1969). </w:t>
      </w:r>
      <w:r w:rsidRPr="004A342C">
        <w:rPr>
          <w:rFonts w:ascii="Times New Roman" w:hAnsi="Times New Roman" w:cs="Times New Roman"/>
          <w:i/>
          <w:sz w:val="24"/>
          <w:szCs w:val="24"/>
        </w:rPr>
        <w:t>Statistical power analysis for the behavioural sciences.</w:t>
      </w:r>
      <w:r w:rsidRPr="004A342C">
        <w:rPr>
          <w:rFonts w:ascii="Times New Roman" w:hAnsi="Times New Roman" w:cs="Times New Roman"/>
          <w:sz w:val="24"/>
          <w:szCs w:val="24"/>
        </w:rPr>
        <w:t xml:space="preserve"> New York</w:t>
      </w:r>
      <w:r w:rsidR="00AD6D41" w:rsidRPr="004A342C">
        <w:rPr>
          <w:rFonts w:ascii="Times New Roman" w:hAnsi="Times New Roman" w:cs="Times New Roman"/>
          <w:sz w:val="24"/>
          <w:szCs w:val="24"/>
        </w:rPr>
        <w:t>, NY</w:t>
      </w:r>
      <w:r w:rsidRPr="004A342C">
        <w:rPr>
          <w:rFonts w:ascii="Times New Roman" w:hAnsi="Times New Roman" w:cs="Times New Roman"/>
          <w:sz w:val="24"/>
          <w:szCs w:val="24"/>
        </w:rPr>
        <w:t>:</w:t>
      </w:r>
      <w:r w:rsidRPr="004A342C">
        <w:rPr>
          <w:rFonts w:ascii="Times New Roman" w:hAnsi="Times New Roman" w:cs="Times New Roman"/>
          <w:sz w:val="24"/>
          <w:szCs w:val="24"/>
        </w:rPr>
        <w:br/>
        <w:t xml:space="preserve"> </w:t>
      </w:r>
      <w:r w:rsidRPr="004A342C">
        <w:rPr>
          <w:rFonts w:ascii="Times New Roman" w:hAnsi="Times New Roman" w:cs="Times New Roman"/>
          <w:sz w:val="24"/>
          <w:szCs w:val="24"/>
        </w:rPr>
        <w:tab/>
        <w:t>Academic Press.</w:t>
      </w:r>
    </w:p>
    <w:p w14:paraId="79F3B5DE" w14:textId="66D62FFE" w:rsidR="00D31D01" w:rsidRPr="004A342C" w:rsidRDefault="00D31D01" w:rsidP="00816B16">
      <w:pPr>
        <w:pStyle w:val="NormalWeb"/>
        <w:spacing w:before="0" w:beforeAutospacing="0" w:after="0" w:afterAutospacing="0" w:line="480" w:lineRule="auto"/>
        <w:ind w:left="567" w:hanging="567"/>
        <w:rPr>
          <w:rStyle w:val="slug-doi"/>
          <w:bCs/>
          <w:bdr w:val="none" w:sz="0" w:space="0" w:color="auto" w:frame="1"/>
          <w:shd w:val="clear" w:color="auto" w:fill="FFFFFF"/>
        </w:rPr>
      </w:pPr>
      <w:r w:rsidRPr="004A342C">
        <w:t>Colonnesi, C., Wissink, I. B., Noom, M. J., Asscher, J. J., Hoeve</w:t>
      </w:r>
      <w:r w:rsidR="008E289A" w:rsidRPr="004A342C">
        <w:t xml:space="preserve">, M., Stams, G. J. J. M., . . . </w:t>
      </w:r>
      <w:r w:rsidRPr="004A342C">
        <w:t>Kellaert-knol, M. G. (2012). Basic Trust: an attachment-oriented intervention based</w:t>
      </w:r>
      <w:r w:rsidRPr="004A342C">
        <w:br/>
        <w:t xml:space="preserve">on mind-mindedness in adoptive families. </w:t>
      </w:r>
      <w:r w:rsidRPr="004A342C">
        <w:rPr>
          <w:i/>
        </w:rPr>
        <w:t xml:space="preserve">Research on Social Work Practice, </w:t>
      </w:r>
      <w:r w:rsidRPr="004A342C">
        <w:rPr>
          <w:i/>
          <w:iCs/>
        </w:rPr>
        <w:t>23</w:t>
      </w:r>
      <w:r w:rsidRPr="004A342C">
        <w:t>,</w:t>
      </w:r>
      <w:r w:rsidRPr="004A342C">
        <w:br/>
        <w:t xml:space="preserve">1–10. </w:t>
      </w:r>
      <w:r w:rsidRPr="004A342C">
        <w:rPr>
          <w:bCs/>
          <w:shd w:val="clear" w:color="auto" w:fill="FFFFFF"/>
        </w:rPr>
        <w:t>doi:</w:t>
      </w:r>
      <w:r w:rsidRPr="004A342C">
        <w:rPr>
          <w:rStyle w:val="slug-doi"/>
          <w:bCs/>
          <w:bdr w:val="none" w:sz="0" w:space="0" w:color="auto" w:frame="1"/>
          <w:shd w:val="clear" w:color="auto" w:fill="FFFFFF"/>
        </w:rPr>
        <w:t>10.1177/1049731512469301</w:t>
      </w:r>
    </w:p>
    <w:p w14:paraId="1594F8BE" w14:textId="4CDC2CAD" w:rsidR="00D31D01" w:rsidRPr="004A342C" w:rsidRDefault="00D31D01" w:rsidP="00816B16">
      <w:pPr>
        <w:autoSpaceDE w:val="0"/>
        <w:autoSpaceDN w:val="0"/>
        <w:adjustRightInd w:val="0"/>
        <w:spacing w:after="0" w:line="480" w:lineRule="auto"/>
        <w:ind w:left="567" w:hanging="567"/>
        <w:rPr>
          <w:rFonts w:ascii="Times New Roman" w:hAnsi="Times New Roman" w:cs="Times New Roman"/>
          <w:sz w:val="24"/>
          <w:szCs w:val="24"/>
          <w:shd w:val="clear" w:color="auto" w:fill="FFFFFF"/>
        </w:rPr>
      </w:pPr>
      <w:r w:rsidRPr="004A342C">
        <w:rPr>
          <w:rFonts w:ascii="Times New Roman" w:hAnsi="Times New Roman" w:cs="Times New Roman"/>
          <w:sz w:val="24"/>
          <w:szCs w:val="24"/>
        </w:rPr>
        <w:t>de Wolff, M. S., &amp; van IJzendoorn, M. H. (1997). Sensitivity and attachment: A meta-</w:t>
      </w:r>
      <w:r w:rsidRPr="004A342C">
        <w:rPr>
          <w:rFonts w:ascii="Times New Roman" w:hAnsi="Times New Roman" w:cs="Times New Roman"/>
          <w:sz w:val="24"/>
          <w:szCs w:val="24"/>
        </w:rPr>
        <w:br/>
        <w:t xml:space="preserve">analysis on parental antecedents of infant attachment. </w:t>
      </w:r>
      <w:r w:rsidRPr="004A342C">
        <w:rPr>
          <w:rFonts w:ascii="Times New Roman" w:hAnsi="Times New Roman" w:cs="Times New Roman"/>
          <w:i/>
          <w:iCs/>
          <w:sz w:val="24"/>
          <w:szCs w:val="24"/>
        </w:rPr>
        <w:t>Child Development</w:t>
      </w:r>
      <w:r w:rsidRPr="004A342C">
        <w:rPr>
          <w:rFonts w:ascii="Times New Roman" w:hAnsi="Times New Roman" w:cs="Times New Roman"/>
          <w:sz w:val="24"/>
          <w:szCs w:val="24"/>
        </w:rPr>
        <w:t>,</w:t>
      </w:r>
      <w:r w:rsidR="008E289A" w:rsidRPr="004A342C">
        <w:rPr>
          <w:rFonts w:ascii="Times New Roman" w:hAnsi="Times New Roman" w:cs="Times New Roman"/>
          <w:sz w:val="24"/>
          <w:szCs w:val="24"/>
        </w:rPr>
        <w:t xml:space="preserve"> </w:t>
      </w:r>
      <w:r w:rsidRPr="004A342C">
        <w:rPr>
          <w:rFonts w:ascii="Times New Roman" w:hAnsi="Times New Roman" w:cs="Times New Roman"/>
          <w:i/>
          <w:iCs/>
          <w:sz w:val="24"/>
          <w:szCs w:val="24"/>
        </w:rPr>
        <w:t>68</w:t>
      </w:r>
      <w:r w:rsidRPr="004A342C">
        <w:rPr>
          <w:rFonts w:ascii="Times New Roman" w:hAnsi="Times New Roman" w:cs="Times New Roman"/>
          <w:sz w:val="24"/>
          <w:szCs w:val="24"/>
        </w:rPr>
        <w:t xml:space="preserve">, 571–591. </w:t>
      </w:r>
      <w:r w:rsidR="00096C53" w:rsidRPr="004A342C">
        <w:rPr>
          <w:rFonts w:ascii="Times New Roman" w:hAnsi="Times New Roman" w:cs="Times New Roman"/>
          <w:sz w:val="24"/>
          <w:szCs w:val="24"/>
        </w:rPr>
        <w:t>d</w:t>
      </w:r>
      <w:r w:rsidRPr="004A342C">
        <w:rPr>
          <w:rFonts w:ascii="Times New Roman" w:hAnsi="Times New Roman" w:cs="Times New Roman"/>
          <w:sz w:val="24"/>
          <w:szCs w:val="24"/>
        </w:rPr>
        <w:t>oi</w:t>
      </w:r>
      <w:r w:rsidR="00096C53" w:rsidRPr="004A342C">
        <w:rPr>
          <w:rFonts w:ascii="Times New Roman" w:hAnsi="Times New Roman" w:cs="Times New Roman"/>
          <w:sz w:val="24"/>
          <w:szCs w:val="24"/>
        </w:rPr>
        <w:t>:</w:t>
      </w:r>
      <w:r w:rsidRPr="004A342C">
        <w:rPr>
          <w:rFonts w:ascii="Times New Roman" w:hAnsi="Times New Roman" w:cs="Times New Roman"/>
          <w:sz w:val="24"/>
          <w:szCs w:val="24"/>
          <w:shd w:val="clear" w:color="auto" w:fill="FFFFFF"/>
        </w:rPr>
        <w:t>10.1111/j.1467-8624.1997.tb04218.x</w:t>
      </w:r>
    </w:p>
    <w:p w14:paraId="0F174481" w14:textId="77777777" w:rsidR="00D31D01" w:rsidRPr="004A342C" w:rsidRDefault="00D31D01" w:rsidP="00816B16">
      <w:pPr>
        <w:autoSpaceDE w:val="0"/>
        <w:autoSpaceDN w:val="0"/>
        <w:adjustRightInd w:val="0"/>
        <w:spacing w:after="0" w:line="480" w:lineRule="auto"/>
        <w:ind w:left="567" w:hanging="567"/>
        <w:rPr>
          <w:rFonts w:ascii="Times New Roman" w:hAnsi="Times New Roman" w:cs="Times New Roman"/>
          <w:sz w:val="24"/>
          <w:szCs w:val="24"/>
        </w:rPr>
      </w:pPr>
      <w:r w:rsidRPr="004A342C">
        <w:rPr>
          <w:rFonts w:ascii="Times New Roman" w:hAnsi="Times New Roman" w:cs="Times New Roman"/>
          <w:sz w:val="24"/>
          <w:szCs w:val="24"/>
        </w:rPr>
        <w:t>Demers, I., Bernier, A., Tarabulsy, G. M., &amp; Provost, M. A. (2010a). Mind-mindedness in</w:t>
      </w:r>
    </w:p>
    <w:p w14:paraId="6D3B2570" w14:textId="3EFF6518" w:rsidR="00536320" w:rsidRPr="004A342C" w:rsidRDefault="00D31D01" w:rsidP="00816B16">
      <w:pPr>
        <w:autoSpaceDE w:val="0"/>
        <w:autoSpaceDN w:val="0"/>
        <w:adjustRightInd w:val="0"/>
        <w:spacing w:after="0" w:line="480" w:lineRule="auto"/>
        <w:ind w:left="567" w:hanging="567"/>
        <w:rPr>
          <w:rFonts w:ascii="Times New Roman" w:hAnsi="Times New Roman" w:cs="Times New Roman"/>
          <w:sz w:val="24"/>
          <w:szCs w:val="24"/>
        </w:rPr>
      </w:pPr>
      <w:r w:rsidRPr="004A342C">
        <w:rPr>
          <w:rFonts w:ascii="Times New Roman" w:hAnsi="Times New Roman" w:cs="Times New Roman"/>
          <w:sz w:val="24"/>
          <w:szCs w:val="24"/>
        </w:rPr>
        <w:t xml:space="preserve"> </w:t>
      </w:r>
      <w:r w:rsidRPr="004A342C">
        <w:rPr>
          <w:rFonts w:ascii="Times New Roman" w:hAnsi="Times New Roman" w:cs="Times New Roman"/>
          <w:sz w:val="24"/>
          <w:szCs w:val="24"/>
        </w:rPr>
        <w:tab/>
        <w:t>adult and adolescent mothers: Relations to maternal sensitivity and infant attachment.</w:t>
      </w:r>
      <w:r w:rsidRPr="004A342C">
        <w:rPr>
          <w:rFonts w:ascii="Times New Roman" w:hAnsi="Times New Roman" w:cs="Times New Roman"/>
          <w:sz w:val="24"/>
          <w:szCs w:val="24"/>
        </w:rPr>
        <w:br/>
      </w:r>
      <w:r w:rsidRPr="004A342C">
        <w:rPr>
          <w:rFonts w:ascii="Times New Roman" w:hAnsi="Times New Roman" w:cs="Times New Roman"/>
          <w:i/>
          <w:sz w:val="24"/>
          <w:szCs w:val="24"/>
        </w:rPr>
        <w:t>International Journal of Behavioral Development, 34</w:t>
      </w:r>
      <w:r w:rsidRPr="004A342C">
        <w:rPr>
          <w:rFonts w:ascii="Times New Roman" w:hAnsi="Times New Roman" w:cs="Times New Roman"/>
          <w:sz w:val="24"/>
          <w:szCs w:val="24"/>
        </w:rPr>
        <w:t>, 529–537</w:t>
      </w:r>
      <w:r w:rsidR="00536320" w:rsidRPr="004A342C">
        <w:rPr>
          <w:rFonts w:ascii="Times New Roman" w:hAnsi="Times New Roman" w:cs="Times New Roman"/>
          <w:sz w:val="24"/>
          <w:szCs w:val="24"/>
        </w:rPr>
        <w:t>.</w:t>
      </w:r>
      <w:r w:rsidR="00536320" w:rsidRPr="004A342C">
        <w:rPr>
          <w:rFonts w:ascii="Times New Roman" w:hAnsi="Times New Roman" w:cs="Times New Roman"/>
          <w:sz w:val="24"/>
          <w:szCs w:val="24"/>
        </w:rPr>
        <w:br/>
        <w:t xml:space="preserve">doi:10.1177/0165025410365802 </w:t>
      </w:r>
    </w:p>
    <w:p w14:paraId="5D5D8C1D" w14:textId="068532ED" w:rsidR="006979DC" w:rsidRPr="004A342C" w:rsidRDefault="00D31D01" w:rsidP="00816B16">
      <w:pPr>
        <w:autoSpaceDE w:val="0"/>
        <w:autoSpaceDN w:val="0"/>
        <w:adjustRightInd w:val="0"/>
        <w:spacing w:after="0" w:line="480" w:lineRule="auto"/>
        <w:ind w:left="567" w:hanging="567"/>
        <w:rPr>
          <w:rFonts w:ascii="Times New Roman" w:hAnsi="Times New Roman" w:cs="Times New Roman"/>
          <w:sz w:val="24"/>
          <w:szCs w:val="24"/>
        </w:rPr>
      </w:pPr>
      <w:r w:rsidRPr="004A342C">
        <w:rPr>
          <w:rFonts w:ascii="Times New Roman" w:hAnsi="Times New Roman" w:cs="Times New Roman"/>
          <w:sz w:val="24"/>
          <w:szCs w:val="24"/>
        </w:rPr>
        <w:t>Demers, I., Bernier, A., Tarabulsy, G. M., &amp; Provost, M. A</w:t>
      </w:r>
      <w:r w:rsidR="00536320" w:rsidRPr="004A342C">
        <w:rPr>
          <w:rFonts w:ascii="Times New Roman" w:hAnsi="Times New Roman" w:cs="Times New Roman"/>
          <w:sz w:val="24"/>
          <w:szCs w:val="24"/>
        </w:rPr>
        <w:t xml:space="preserve">. (2010b). Maternal and child </w:t>
      </w:r>
      <w:r w:rsidRPr="004A342C">
        <w:rPr>
          <w:rFonts w:ascii="Times New Roman" w:hAnsi="Times New Roman" w:cs="Times New Roman"/>
          <w:sz w:val="24"/>
          <w:szCs w:val="24"/>
        </w:rPr>
        <w:t xml:space="preserve">characteristics as antecedents of maternal mind-mindedness. </w:t>
      </w:r>
      <w:r w:rsidR="00536320" w:rsidRPr="004A342C">
        <w:rPr>
          <w:rFonts w:ascii="Times New Roman" w:hAnsi="Times New Roman" w:cs="Times New Roman"/>
          <w:i/>
          <w:sz w:val="24"/>
          <w:szCs w:val="24"/>
        </w:rPr>
        <w:t xml:space="preserve">Infant Mental Health </w:t>
      </w:r>
      <w:r w:rsidRPr="004A342C">
        <w:rPr>
          <w:rFonts w:ascii="Times New Roman" w:hAnsi="Times New Roman" w:cs="Times New Roman"/>
          <w:i/>
          <w:sz w:val="24"/>
          <w:szCs w:val="24"/>
        </w:rPr>
        <w:t>Journal, 31</w:t>
      </w:r>
      <w:r w:rsidRPr="004A342C">
        <w:rPr>
          <w:rFonts w:ascii="Times New Roman" w:hAnsi="Times New Roman" w:cs="Times New Roman"/>
          <w:sz w:val="24"/>
          <w:szCs w:val="24"/>
        </w:rPr>
        <w:t>,</w:t>
      </w:r>
      <w:r w:rsidR="006979DC" w:rsidRPr="004A342C">
        <w:rPr>
          <w:rFonts w:ascii="Times New Roman" w:hAnsi="Times New Roman" w:cs="Times New Roman"/>
          <w:sz w:val="24"/>
          <w:szCs w:val="24"/>
        </w:rPr>
        <w:t xml:space="preserve"> 94–112. doi:10.1002/imhj.20244</w:t>
      </w:r>
    </w:p>
    <w:p w14:paraId="39951637" w14:textId="77777777" w:rsidR="006979DC" w:rsidRPr="004A342C" w:rsidRDefault="00D31D01" w:rsidP="00816B16">
      <w:pPr>
        <w:autoSpaceDE w:val="0"/>
        <w:autoSpaceDN w:val="0"/>
        <w:adjustRightInd w:val="0"/>
        <w:spacing w:after="0" w:line="480" w:lineRule="auto"/>
        <w:ind w:left="567" w:hanging="567"/>
        <w:rPr>
          <w:rFonts w:ascii="Times New Roman" w:hAnsi="Times New Roman" w:cs="Times New Roman"/>
          <w:sz w:val="24"/>
          <w:szCs w:val="24"/>
        </w:rPr>
      </w:pPr>
      <w:r w:rsidRPr="004A342C">
        <w:rPr>
          <w:rFonts w:ascii="Times New Roman" w:hAnsi="Times New Roman" w:cs="Times New Roman"/>
          <w:sz w:val="24"/>
          <w:szCs w:val="24"/>
        </w:rPr>
        <w:t>Duval, S., &amp; Tweedie, R. (2000a). A nonparametric ‘trim and f</w:t>
      </w:r>
      <w:r w:rsidR="006979DC" w:rsidRPr="004A342C">
        <w:rPr>
          <w:rFonts w:ascii="Times New Roman" w:hAnsi="Times New Roman" w:cs="Times New Roman"/>
          <w:sz w:val="24"/>
          <w:szCs w:val="24"/>
        </w:rPr>
        <w:t xml:space="preserve">ill’ method of accounting for </w:t>
      </w:r>
      <w:r w:rsidRPr="004A342C">
        <w:rPr>
          <w:rFonts w:ascii="Times New Roman" w:hAnsi="Times New Roman" w:cs="Times New Roman"/>
          <w:sz w:val="24"/>
          <w:szCs w:val="24"/>
        </w:rPr>
        <w:t xml:space="preserve">publication bias in meta-analysis. </w:t>
      </w:r>
      <w:r w:rsidRPr="004A342C">
        <w:rPr>
          <w:rFonts w:ascii="Times New Roman" w:hAnsi="Times New Roman" w:cs="Times New Roman"/>
          <w:i/>
          <w:sz w:val="24"/>
          <w:szCs w:val="24"/>
        </w:rPr>
        <w:t>Journal of the American Statistical Association, 95</w:t>
      </w:r>
      <w:r w:rsidRPr="004A342C">
        <w:rPr>
          <w:rFonts w:ascii="Times New Roman" w:hAnsi="Times New Roman" w:cs="Times New Roman"/>
          <w:sz w:val="24"/>
          <w:szCs w:val="24"/>
        </w:rPr>
        <w:t>, 89–99. doi:</w:t>
      </w:r>
      <w:r w:rsidR="006979DC" w:rsidRPr="004A342C">
        <w:rPr>
          <w:rFonts w:ascii="Times New Roman" w:hAnsi="Times New Roman" w:cs="Times New Roman"/>
          <w:sz w:val="24"/>
          <w:szCs w:val="24"/>
        </w:rPr>
        <w:t>10.1080/01621459.2000.10473905.</w:t>
      </w:r>
    </w:p>
    <w:p w14:paraId="25BC6503" w14:textId="41EA15E8" w:rsidR="00A77B3D" w:rsidRPr="004A342C" w:rsidRDefault="00D31D01" w:rsidP="00816B16">
      <w:pPr>
        <w:autoSpaceDE w:val="0"/>
        <w:autoSpaceDN w:val="0"/>
        <w:adjustRightInd w:val="0"/>
        <w:spacing w:after="0" w:line="480" w:lineRule="auto"/>
        <w:ind w:left="567" w:hanging="567"/>
        <w:rPr>
          <w:rFonts w:ascii="Times New Roman" w:hAnsi="Times New Roman" w:cs="Times New Roman"/>
          <w:sz w:val="24"/>
          <w:szCs w:val="24"/>
          <w:lang w:val="nl-NL"/>
        </w:rPr>
      </w:pPr>
      <w:r w:rsidRPr="004A342C">
        <w:rPr>
          <w:rFonts w:ascii="Times New Roman" w:hAnsi="Times New Roman" w:cs="Times New Roman"/>
          <w:sz w:val="24"/>
          <w:szCs w:val="24"/>
        </w:rPr>
        <w:t>Duval, S., &amp; Tweedie, R. (2000b). Trimand fill: A simple funnel-plot-basedmethod of testing</w:t>
      </w:r>
      <w:r w:rsidRPr="004A342C">
        <w:rPr>
          <w:rFonts w:ascii="Times New Roman" w:hAnsi="Times New Roman" w:cs="Times New Roman"/>
          <w:sz w:val="24"/>
          <w:szCs w:val="24"/>
        </w:rPr>
        <w:br/>
        <w:t xml:space="preserve"> </w:t>
      </w:r>
      <w:r w:rsidRPr="004A342C">
        <w:rPr>
          <w:rFonts w:ascii="Times New Roman" w:hAnsi="Times New Roman" w:cs="Times New Roman"/>
          <w:sz w:val="24"/>
          <w:szCs w:val="24"/>
        </w:rPr>
        <w:tab/>
        <w:t xml:space="preserve">and adjusting for publication bias in meta-analysis. </w:t>
      </w:r>
      <w:r w:rsidRPr="004A342C">
        <w:rPr>
          <w:rFonts w:ascii="Times New Roman" w:hAnsi="Times New Roman" w:cs="Times New Roman"/>
          <w:i/>
          <w:sz w:val="24"/>
          <w:szCs w:val="24"/>
          <w:lang w:val="nl-NL"/>
        </w:rPr>
        <w:t>Biometrics, 56</w:t>
      </w:r>
      <w:r w:rsidRPr="004A342C">
        <w:rPr>
          <w:rFonts w:ascii="Times New Roman" w:hAnsi="Times New Roman" w:cs="Times New Roman"/>
          <w:sz w:val="24"/>
          <w:szCs w:val="24"/>
          <w:lang w:val="nl-NL"/>
        </w:rPr>
        <w:t>, 455–463.</w:t>
      </w:r>
      <w:r w:rsidRPr="004A342C">
        <w:rPr>
          <w:rFonts w:ascii="Times New Roman" w:hAnsi="Times New Roman" w:cs="Times New Roman"/>
          <w:sz w:val="24"/>
          <w:szCs w:val="24"/>
          <w:lang w:val="nl-NL"/>
        </w:rPr>
        <w:br/>
        <w:t xml:space="preserve"> </w:t>
      </w:r>
      <w:r w:rsidRPr="004A342C">
        <w:rPr>
          <w:rFonts w:ascii="Times New Roman" w:hAnsi="Times New Roman" w:cs="Times New Roman"/>
          <w:sz w:val="24"/>
          <w:szCs w:val="24"/>
          <w:lang w:val="nl-NL"/>
        </w:rPr>
        <w:tab/>
        <w:t>doi:10</w:t>
      </w:r>
      <w:r w:rsidR="006979DC" w:rsidRPr="004A342C">
        <w:rPr>
          <w:rFonts w:ascii="Times New Roman" w:hAnsi="Times New Roman" w:cs="Times New Roman"/>
          <w:sz w:val="24"/>
          <w:szCs w:val="24"/>
          <w:lang w:val="nl-NL"/>
        </w:rPr>
        <w:t>.1111/j.0006-341X.2000.00455.x.</w:t>
      </w:r>
    </w:p>
    <w:p w14:paraId="18576993" w14:textId="176A8CED" w:rsidR="00A77B3D" w:rsidRPr="004A342C" w:rsidRDefault="00A77B3D" w:rsidP="00816B16">
      <w:pPr>
        <w:autoSpaceDE w:val="0"/>
        <w:autoSpaceDN w:val="0"/>
        <w:adjustRightInd w:val="0"/>
        <w:spacing w:after="0" w:line="480" w:lineRule="auto"/>
        <w:ind w:left="567" w:hanging="567"/>
        <w:rPr>
          <w:rFonts w:ascii="Times New Roman" w:hAnsi="Times New Roman" w:cs="Times New Roman"/>
          <w:sz w:val="24"/>
          <w:szCs w:val="24"/>
        </w:rPr>
      </w:pPr>
      <w:r w:rsidRPr="004A342C">
        <w:rPr>
          <w:rFonts w:ascii="Times New Roman" w:hAnsi="Times New Roman" w:cs="Times New Roman"/>
          <w:sz w:val="24"/>
          <w:szCs w:val="24"/>
          <w:lang w:val="nl-NL"/>
        </w:rPr>
        <w:t xml:space="preserve">Epley, N., Keysar, B., Van Boven, L., &amp; Gilovich, T. (2004). </w:t>
      </w:r>
      <w:r w:rsidRPr="004A342C">
        <w:rPr>
          <w:rFonts w:ascii="Times New Roman" w:hAnsi="Times New Roman" w:cs="Times New Roman"/>
          <w:sz w:val="24"/>
          <w:szCs w:val="24"/>
        </w:rPr>
        <w:t xml:space="preserve">Perspective taking as egocentric anchoring and adjustment. </w:t>
      </w:r>
      <w:r w:rsidRPr="004A342C">
        <w:rPr>
          <w:rFonts w:ascii="Times New Roman" w:hAnsi="Times New Roman" w:cs="Times New Roman"/>
          <w:i/>
          <w:sz w:val="24"/>
          <w:szCs w:val="24"/>
        </w:rPr>
        <w:t>Journal of Personality and Social Psychology, 87</w:t>
      </w:r>
      <w:r w:rsidRPr="004A342C">
        <w:rPr>
          <w:rFonts w:ascii="Times New Roman" w:hAnsi="Times New Roman" w:cs="Times New Roman"/>
          <w:sz w:val="24"/>
          <w:szCs w:val="24"/>
        </w:rPr>
        <w:t>, 327–339.</w:t>
      </w:r>
      <w:r w:rsidR="00185456" w:rsidRPr="004A342C">
        <w:rPr>
          <w:rFonts w:ascii="Times New Roman" w:hAnsi="Times New Roman" w:cs="Times New Roman"/>
          <w:sz w:val="24"/>
          <w:szCs w:val="24"/>
        </w:rPr>
        <w:t xml:space="preserve"> </w:t>
      </w:r>
      <w:r w:rsidR="00185456" w:rsidRPr="004A342C">
        <w:rPr>
          <w:rFonts w:ascii="Times New Roman" w:hAnsi="Times New Roman" w:cs="Times New Roman"/>
          <w:bCs/>
          <w:sz w:val="24"/>
          <w:szCs w:val="24"/>
        </w:rPr>
        <w:t>doi:</w:t>
      </w:r>
      <w:r w:rsidR="00185456" w:rsidRPr="004A342C">
        <w:rPr>
          <w:rFonts w:ascii="Times New Roman" w:hAnsi="Times New Roman" w:cs="Times New Roman"/>
          <w:sz w:val="24"/>
          <w:szCs w:val="24"/>
        </w:rPr>
        <w:t>10.1037/0022-3514.87.3.327</w:t>
      </w:r>
    </w:p>
    <w:p w14:paraId="4F153859" w14:textId="77777777" w:rsidR="00D22D11" w:rsidRPr="004A342C" w:rsidRDefault="00D22D11" w:rsidP="00816B16">
      <w:pPr>
        <w:autoSpaceDE w:val="0"/>
        <w:autoSpaceDN w:val="0"/>
        <w:adjustRightInd w:val="0"/>
        <w:spacing w:after="0" w:line="480" w:lineRule="auto"/>
        <w:ind w:left="567" w:hanging="567"/>
        <w:rPr>
          <w:rFonts w:ascii="Times New Roman" w:hAnsi="Times New Roman" w:cs="Times New Roman"/>
          <w:sz w:val="24"/>
          <w:szCs w:val="24"/>
        </w:rPr>
      </w:pPr>
      <w:r w:rsidRPr="004A342C">
        <w:rPr>
          <w:rFonts w:ascii="Times New Roman" w:hAnsi="Times New Roman" w:cs="Times New Roman"/>
          <w:sz w:val="24"/>
          <w:szCs w:val="24"/>
        </w:rPr>
        <w:t>Farrow, C., &amp; Blissett, J. (2014). Maternal mind-mindedness during infancy, general</w:t>
      </w:r>
    </w:p>
    <w:p w14:paraId="7C1F8DDD" w14:textId="77777777" w:rsidR="00D22D11" w:rsidRPr="004A342C" w:rsidRDefault="00D22D11" w:rsidP="00816B16">
      <w:pPr>
        <w:autoSpaceDE w:val="0"/>
        <w:autoSpaceDN w:val="0"/>
        <w:adjustRightInd w:val="0"/>
        <w:spacing w:after="0" w:line="480" w:lineRule="auto"/>
        <w:ind w:left="567" w:hanging="567"/>
        <w:rPr>
          <w:rFonts w:ascii="Times New Roman" w:hAnsi="Times New Roman" w:cs="Times New Roman"/>
          <w:sz w:val="24"/>
          <w:szCs w:val="24"/>
        </w:rPr>
      </w:pPr>
      <w:r w:rsidRPr="004A342C">
        <w:rPr>
          <w:rFonts w:ascii="Times New Roman" w:hAnsi="Times New Roman" w:cs="Times New Roman"/>
          <w:sz w:val="24"/>
          <w:szCs w:val="24"/>
        </w:rPr>
        <w:t xml:space="preserve"> </w:t>
      </w:r>
      <w:r w:rsidRPr="004A342C">
        <w:rPr>
          <w:rFonts w:ascii="Times New Roman" w:hAnsi="Times New Roman" w:cs="Times New Roman"/>
          <w:sz w:val="24"/>
          <w:szCs w:val="24"/>
        </w:rPr>
        <w:tab/>
        <w:t>parenting sensitivity and observed child feeding behavior: a longitudinal study.</w:t>
      </w:r>
    </w:p>
    <w:p w14:paraId="619247D3" w14:textId="77777777" w:rsidR="00D22D11" w:rsidRPr="004A342C" w:rsidRDefault="00D22D11" w:rsidP="00816B16">
      <w:pPr>
        <w:autoSpaceDE w:val="0"/>
        <w:autoSpaceDN w:val="0"/>
        <w:adjustRightInd w:val="0"/>
        <w:spacing w:after="0" w:line="480" w:lineRule="auto"/>
        <w:ind w:left="567" w:hanging="567"/>
        <w:rPr>
          <w:rFonts w:ascii="Times New Roman" w:hAnsi="Times New Roman" w:cs="Times New Roman"/>
          <w:sz w:val="24"/>
          <w:szCs w:val="24"/>
        </w:rPr>
      </w:pPr>
      <w:r w:rsidRPr="004A342C">
        <w:rPr>
          <w:rFonts w:ascii="Times New Roman" w:hAnsi="Times New Roman" w:cs="Times New Roman"/>
          <w:sz w:val="24"/>
          <w:szCs w:val="24"/>
        </w:rPr>
        <w:t xml:space="preserve"> </w:t>
      </w:r>
      <w:r w:rsidRPr="004A342C">
        <w:rPr>
          <w:rFonts w:ascii="Times New Roman" w:hAnsi="Times New Roman" w:cs="Times New Roman"/>
          <w:sz w:val="24"/>
          <w:szCs w:val="24"/>
        </w:rPr>
        <w:tab/>
      </w:r>
      <w:r w:rsidRPr="004A342C">
        <w:rPr>
          <w:rFonts w:ascii="Times New Roman" w:hAnsi="Times New Roman" w:cs="Times New Roman"/>
          <w:i/>
          <w:sz w:val="24"/>
          <w:szCs w:val="24"/>
        </w:rPr>
        <w:t>Attachment &amp; Human Development, 16</w:t>
      </w:r>
      <w:r w:rsidRPr="004A342C">
        <w:rPr>
          <w:rFonts w:ascii="Times New Roman" w:hAnsi="Times New Roman" w:cs="Times New Roman"/>
          <w:sz w:val="24"/>
          <w:szCs w:val="24"/>
        </w:rPr>
        <w:t>, 230-241.</w:t>
      </w:r>
    </w:p>
    <w:p w14:paraId="1F4C0ABD" w14:textId="43DA6343" w:rsidR="00D22D11" w:rsidRPr="004A342C" w:rsidRDefault="00D22D11" w:rsidP="00816B16">
      <w:pPr>
        <w:autoSpaceDE w:val="0"/>
        <w:autoSpaceDN w:val="0"/>
        <w:adjustRightInd w:val="0"/>
        <w:spacing w:after="0" w:line="480" w:lineRule="auto"/>
        <w:ind w:left="567" w:hanging="567"/>
        <w:rPr>
          <w:rFonts w:ascii="Times New Roman" w:hAnsi="Times New Roman" w:cs="Times New Roman"/>
          <w:sz w:val="24"/>
          <w:szCs w:val="24"/>
        </w:rPr>
      </w:pPr>
      <w:r w:rsidRPr="004A342C">
        <w:rPr>
          <w:rFonts w:ascii="Times New Roman" w:hAnsi="Times New Roman" w:cs="Times New Roman"/>
          <w:sz w:val="24"/>
          <w:szCs w:val="24"/>
        </w:rPr>
        <w:t xml:space="preserve"> </w:t>
      </w:r>
      <w:r w:rsidRPr="004A342C">
        <w:rPr>
          <w:rFonts w:ascii="Times New Roman" w:hAnsi="Times New Roman" w:cs="Times New Roman"/>
          <w:sz w:val="24"/>
          <w:szCs w:val="24"/>
        </w:rPr>
        <w:tab/>
        <w:t>doi:10.1080/14616734.2014.898158</w:t>
      </w:r>
    </w:p>
    <w:p w14:paraId="28C134E9" w14:textId="77777777" w:rsidR="00AE1DBD" w:rsidRPr="004A342C" w:rsidRDefault="00D31D01" w:rsidP="00816B16">
      <w:pPr>
        <w:autoSpaceDE w:val="0"/>
        <w:autoSpaceDN w:val="0"/>
        <w:adjustRightInd w:val="0"/>
        <w:spacing w:after="0" w:line="480" w:lineRule="auto"/>
        <w:ind w:left="567" w:hanging="567"/>
        <w:rPr>
          <w:rStyle w:val="element-citation"/>
          <w:rFonts w:ascii="Times New Roman" w:hAnsi="Times New Roman" w:cs="Times New Roman"/>
          <w:sz w:val="24"/>
          <w:szCs w:val="24"/>
          <w:lang w:val="en"/>
        </w:rPr>
      </w:pPr>
      <w:r w:rsidRPr="004A342C">
        <w:rPr>
          <w:rStyle w:val="element-citation"/>
          <w:rFonts w:ascii="Times New Roman" w:hAnsi="Times New Roman" w:cs="Times New Roman"/>
          <w:sz w:val="24"/>
          <w:szCs w:val="24"/>
          <w:lang w:val="en"/>
        </w:rPr>
        <w:t>Fearon, P., Target, M, Sargent, J., Williams, L. L., McGregor, J</w:t>
      </w:r>
      <w:r w:rsidR="006979DC" w:rsidRPr="004A342C">
        <w:rPr>
          <w:rStyle w:val="element-citation"/>
          <w:rFonts w:ascii="Times New Roman" w:hAnsi="Times New Roman" w:cs="Times New Roman"/>
          <w:sz w:val="24"/>
          <w:szCs w:val="24"/>
          <w:lang w:val="en"/>
        </w:rPr>
        <w:t xml:space="preserve">., Bleiberg, E., &amp; Fonagy, P. </w:t>
      </w:r>
      <w:r w:rsidRPr="004A342C">
        <w:rPr>
          <w:rStyle w:val="element-citation"/>
          <w:rFonts w:ascii="Times New Roman" w:hAnsi="Times New Roman" w:cs="Times New Roman"/>
          <w:sz w:val="24"/>
          <w:szCs w:val="24"/>
          <w:lang w:val="en"/>
        </w:rPr>
        <w:t>(2006). Short-term mentalization and relational th</w:t>
      </w:r>
      <w:r w:rsidR="006979DC" w:rsidRPr="004A342C">
        <w:rPr>
          <w:rStyle w:val="element-citation"/>
          <w:rFonts w:ascii="Times New Roman" w:hAnsi="Times New Roman" w:cs="Times New Roman"/>
          <w:sz w:val="24"/>
          <w:szCs w:val="24"/>
          <w:lang w:val="en"/>
        </w:rPr>
        <w:t xml:space="preserve">erapy (SMART): an integrative </w:t>
      </w:r>
      <w:r w:rsidRPr="004A342C">
        <w:rPr>
          <w:rStyle w:val="element-citation"/>
          <w:rFonts w:ascii="Times New Roman" w:hAnsi="Times New Roman" w:cs="Times New Roman"/>
          <w:sz w:val="24"/>
          <w:szCs w:val="24"/>
          <w:lang w:val="en"/>
        </w:rPr>
        <w:t>family therapy for children and adolescents. In: J.</w:t>
      </w:r>
      <w:r w:rsidR="006979DC" w:rsidRPr="004A342C">
        <w:rPr>
          <w:rStyle w:val="element-citation"/>
          <w:rFonts w:ascii="Times New Roman" w:hAnsi="Times New Roman" w:cs="Times New Roman"/>
          <w:sz w:val="24"/>
          <w:szCs w:val="24"/>
          <w:lang w:val="en"/>
        </w:rPr>
        <w:t xml:space="preserve"> G. Allen, &amp; P. Fonagy (Eds.), </w:t>
      </w:r>
      <w:r w:rsidRPr="004A342C">
        <w:rPr>
          <w:rStyle w:val="ref-journal"/>
          <w:rFonts w:ascii="Times New Roman" w:hAnsi="Times New Roman" w:cs="Times New Roman"/>
          <w:i/>
          <w:sz w:val="24"/>
          <w:szCs w:val="24"/>
          <w:lang w:val="en"/>
        </w:rPr>
        <w:t xml:space="preserve">Handbook of Mentalization-Based Treatment </w:t>
      </w:r>
      <w:r w:rsidRPr="004A342C">
        <w:rPr>
          <w:rStyle w:val="ref-journal"/>
          <w:rFonts w:ascii="Times New Roman" w:hAnsi="Times New Roman" w:cs="Times New Roman"/>
          <w:sz w:val="24"/>
          <w:szCs w:val="24"/>
          <w:lang w:val="en"/>
        </w:rPr>
        <w:t>(</w:t>
      </w:r>
      <w:r w:rsidRPr="004A342C">
        <w:rPr>
          <w:rStyle w:val="element-citation"/>
          <w:rFonts w:ascii="Times New Roman" w:hAnsi="Times New Roman" w:cs="Times New Roman"/>
          <w:sz w:val="24"/>
          <w:szCs w:val="24"/>
          <w:lang w:val="en"/>
        </w:rPr>
        <w:t>pp. 201–222)</w:t>
      </w:r>
      <w:r w:rsidRPr="004A342C">
        <w:rPr>
          <w:rStyle w:val="ref-journal"/>
          <w:rFonts w:ascii="Times New Roman" w:hAnsi="Times New Roman" w:cs="Times New Roman"/>
          <w:i/>
          <w:sz w:val="24"/>
          <w:szCs w:val="24"/>
          <w:lang w:val="en"/>
        </w:rPr>
        <w:t>.</w:t>
      </w:r>
      <w:r w:rsidR="006979DC" w:rsidRPr="004A342C">
        <w:rPr>
          <w:rStyle w:val="element-citation"/>
          <w:rFonts w:ascii="Times New Roman" w:hAnsi="Times New Roman" w:cs="Times New Roman"/>
          <w:sz w:val="24"/>
          <w:szCs w:val="24"/>
          <w:lang w:val="en"/>
        </w:rPr>
        <w:t xml:space="preserve"> West Sussex, </w:t>
      </w:r>
      <w:r w:rsidR="00AD6D41" w:rsidRPr="004A342C">
        <w:rPr>
          <w:rStyle w:val="element-citation"/>
          <w:rFonts w:ascii="Times New Roman" w:hAnsi="Times New Roman" w:cs="Times New Roman"/>
          <w:sz w:val="24"/>
          <w:szCs w:val="24"/>
          <w:lang w:val="en"/>
        </w:rPr>
        <w:t>UK</w:t>
      </w:r>
      <w:r w:rsidR="006979DC" w:rsidRPr="004A342C">
        <w:rPr>
          <w:rStyle w:val="element-citation"/>
          <w:rFonts w:ascii="Times New Roman" w:hAnsi="Times New Roman" w:cs="Times New Roman"/>
          <w:sz w:val="24"/>
          <w:szCs w:val="24"/>
          <w:lang w:val="en"/>
        </w:rPr>
        <w:t xml:space="preserve">: </w:t>
      </w:r>
      <w:r w:rsidRPr="004A342C">
        <w:rPr>
          <w:rStyle w:val="element-citation"/>
          <w:rFonts w:ascii="Times New Roman" w:hAnsi="Times New Roman" w:cs="Times New Roman"/>
          <w:sz w:val="24"/>
          <w:szCs w:val="24"/>
          <w:lang w:val="en"/>
        </w:rPr>
        <w:t xml:space="preserve">John Wiley &amp; Sons Ltd. </w:t>
      </w:r>
    </w:p>
    <w:p w14:paraId="5714F9CD" w14:textId="147EBC83" w:rsidR="000A3DAE" w:rsidRPr="004A342C" w:rsidRDefault="000A3DAE" w:rsidP="00816B16">
      <w:pPr>
        <w:autoSpaceDE w:val="0"/>
        <w:autoSpaceDN w:val="0"/>
        <w:adjustRightInd w:val="0"/>
        <w:spacing w:after="0" w:line="480" w:lineRule="auto"/>
        <w:ind w:left="567" w:hanging="567"/>
        <w:rPr>
          <w:rStyle w:val="element-citation"/>
          <w:rFonts w:ascii="Times New Roman" w:hAnsi="Times New Roman" w:cs="Times New Roman"/>
          <w:sz w:val="24"/>
          <w:szCs w:val="24"/>
          <w:lang w:val="en"/>
        </w:rPr>
      </w:pPr>
      <w:r w:rsidRPr="004A342C">
        <w:rPr>
          <w:rStyle w:val="element-citation"/>
          <w:rFonts w:ascii="Times New Roman" w:hAnsi="Times New Roman" w:cs="Times New Roman"/>
          <w:sz w:val="24"/>
          <w:szCs w:val="24"/>
          <w:lang w:val="en"/>
        </w:rPr>
        <w:t>Fleiss, J. L.</w:t>
      </w:r>
      <w:r w:rsidR="008B5421" w:rsidRPr="004A342C">
        <w:rPr>
          <w:rStyle w:val="element-citation"/>
          <w:rFonts w:ascii="Times New Roman" w:hAnsi="Times New Roman" w:cs="Times New Roman"/>
          <w:sz w:val="24"/>
          <w:szCs w:val="24"/>
          <w:lang w:val="en"/>
        </w:rPr>
        <w:t>, &amp; Cohen, J. (1973</w:t>
      </w:r>
      <w:r w:rsidRPr="004A342C">
        <w:rPr>
          <w:rStyle w:val="element-citation"/>
          <w:rFonts w:ascii="Times New Roman" w:hAnsi="Times New Roman" w:cs="Times New Roman"/>
          <w:sz w:val="24"/>
          <w:szCs w:val="24"/>
          <w:lang w:val="en"/>
        </w:rPr>
        <w:t xml:space="preserve">). </w:t>
      </w:r>
      <w:r w:rsidR="008B5421" w:rsidRPr="004A342C">
        <w:rPr>
          <w:rStyle w:val="element-citation"/>
          <w:rFonts w:ascii="Times New Roman" w:hAnsi="Times New Roman" w:cs="Times New Roman"/>
          <w:sz w:val="24"/>
          <w:szCs w:val="24"/>
          <w:lang w:val="en"/>
        </w:rPr>
        <w:t xml:space="preserve">The equivalence of weighted kappa and the intraclass correlation coefficient as measures of reliability. </w:t>
      </w:r>
      <w:r w:rsidR="008B5421" w:rsidRPr="004A342C">
        <w:rPr>
          <w:rStyle w:val="element-citation"/>
          <w:rFonts w:ascii="Times New Roman" w:hAnsi="Times New Roman" w:cs="Times New Roman"/>
          <w:i/>
          <w:sz w:val="24"/>
          <w:szCs w:val="24"/>
          <w:lang w:val="en"/>
        </w:rPr>
        <w:t>Educational and Psychological Measurement, 33</w:t>
      </w:r>
      <w:r w:rsidR="008B5421" w:rsidRPr="004A342C">
        <w:rPr>
          <w:rStyle w:val="element-citation"/>
          <w:rFonts w:ascii="Times New Roman" w:hAnsi="Times New Roman" w:cs="Times New Roman"/>
          <w:sz w:val="24"/>
          <w:szCs w:val="24"/>
          <w:lang w:val="en"/>
        </w:rPr>
        <w:t>, 613–619. doi:10.1177/001316447303300309</w:t>
      </w:r>
    </w:p>
    <w:p w14:paraId="58EF4F50" w14:textId="17179A66" w:rsidR="006979DC" w:rsidRPr="004A342C" w:rsidRDefault="00D31D01" w:rsidP="00816B16">
      <w:pPr>
        <w:autoSpaceDE w:val="0"/>
        <w:autoSpaceDN w:val="0"/>
        <w:adjustRightInd w:val="0"/>
        <w:spacing w:after="0" w:line="480" w:lineRule="auto"/>
        <w:ind w:left="567" w:hanging="567"/>
        <w:rPr>
          <w:rFonts w:ascii="Times New Roman" w:hAnsi="Times New Roman" w:cs="Times New Roman"/>
          <w:sz w:val="24"/>
          <w:szCs w:val="24"/>
          <w:shd w:val="clear" w:color="auto" w:fill="FFFFFF"/>
        </w:rPr>
      </w:pPr>
      <w:r w:rsidRPr="004A342C">
        <w:rPr>
          <w:rFonts w:ascii="Times New Roman" w:hAnsi="Times New Roman" w:cs="Times New Roman"/>
          <w:sz w:val="24"/>
          <w:szCs w:val="24"/>
          <w:shd w:val="clear" w:color="auto" w:fill="FFFFFF"/>
        </w:rPr>
        <w:t>Fonagy, P., Luyten, P., Moulton-Perkins, A., Lee. Y-W., Warren</w:t>
      </w:r>
      <w:r w:rsidR="006979DC" w:rsidRPr="004A342C">
        <w:rPr>
          <w:rFonts w:ascii="Times New Roman" w:hAnsi="Times New Roman" w:cs="Times New Roman"/>
          <w:sz w:val="24"/>
          <w:szCs w:val="24"/>
          <w:shd w:val="clear" w:color="auto" w:fill="FFFFFF"/>
        </w:rPr>
        <w:t xml:space="preserve">, F., Howard, S., Ghinai, R., </w:t>
      </w:r>
      <w:r w:rsidRPr="004A342C">
        <w:rPr>
          <w:rFonts w:ascii="Times New Roman" w:hAnsi="Times New Roman" w:cs="Times New Roman"/>
          <w:sz w:val="24"/>
          <w:szCs w:val="24"/>
          <w:shd w:val="clear" w:color="auto" w:fill="FFFFFF"/>
        </w:rPr>
        <w:t>Fearon, P., &amp; Lowyck, B. (2016). Development and valida</w:t>
      </w:r>
      <w:r w:rsidR="006979DC" w:rsidRPr="004A342C">
        <w:rPr>
          <w:rFonts w:ascii="Times New Roman" w:hAnsi="Times New Roman" w:cs="Times New Roman"/>
          <w:sz w:val="24"/>
          <w:szCs w:val="24"/>
          <w:shd w:val="clear" w:color="auto" w:fill="FFFFFF"/>
        </w:rPr>
        <w:t xml:space="preserve">tion of a self-report </w:t>
      </w:r>
      <w:r w:rsidRPr="004A342C">
        <w:rPr>
          <w:rFonts w:ascii="Times New Roman" w:hAnsi="Times New Roman" w:cs="Times New Roman"/>
          <w:sz w:val="24"/>
          <w:szCs w:val="24"/>
          <w:shd w:val="clear" w:color="auto" w:fill="FFFFFF"/>
        </w:rPr>
        <w:t xml:space="preserve">measure of mentalizing: The Reflective Functioning Questionnaire. </w:t>
      </w:r>
      <w:r w:rsidR="00C8570C" w:rsidRPr="004A342C">
        <w:rPr>
          <w:rFonts w:ascii="Times New Roman" w:hAnsi="Times New Roman" w:cs="Times New Roman"/>
          <w:i/>
          <w:sz w:val="24"/>
          <w:szCs w:val="24"/>
          <w:shd w:val="clear" w:color="auto" w:fill="FFFFFF"/>
        </w:rPr>
        <w:t>PloS ONE, 11</w:t>
      </w:r>
      <w:r w:rsidR="006979DC" w:rsidRPr="004A342C">
        <w:rPr>
          <w:rFonts w:ascii="Times New Roman" w:hAnsi="Times New Roman" w:cs="Times New Roman"/>
          <w:sz w:val="24"/>
          <w:szCs w:val="24"/>
          <w:shd w:val="clear" w:color="auto" w:fill="FFFFFF"/>
        </w:rPr>
        <w:t>,</w:t>
      </w:r>
      <w:r w:rsidR="00C8570C" w:rsidRPr="004A342C">
        <w:rPr>
          <w:rFonts w:ascii="Times New Roman" w:hAnsi="Times New Roman" w:cs="Times New Roman"/>
          <w:sz w:val="24"/>
          <w:szCs w:val="24"/>
          <w:shd w:val="clear" w:color="auto" w:fill="FFFFFF"/>
        </w:rPr>
        <w:t xml:space="preserve"> 1</w:t>
      </w:r>
      <w:r w:rsidR="00C8570C" w:rsidRPr="004A342C">
        <w:rPr>
          <w:rStyle w:val="element-citation"/>
          <w:rFonts w:ascii="Times New Roman" w:hAnsi="Times New Roman" w:cs="Times New Roman"/>
          <w:sz w:val="24"/>
          <w:szCs w:val="24"/>
          <w:lang w:val="en"/>
        </w:rPr>
        <w:t>–</w:t>
      </w:r>
      <w:r w:rsidR="00C8570C" w:rsidRPr="004A342C">
        <w:rPr>
          <w:rFonts w:ascii="Times New Roman" w:hAnsi="Times New Roman" w:cs="Times New Roman"/>
          <w:sz w:val="24"/>
          <w:szCs w:val="24"/>
          <w:shd w:val="clear" w:color="auto" w:fill="FFFFFF"/>
        </w:rPr>
        <w:t>28</w:t>
      </w:r>
      <w:r w:rsidRPr="004A342C">
        <w:rPr>
          <w:rFonts w:ascii="Times New Roman" w:hAnsi="Times New Roman" w:cs="Times New Roman"/>
          <w:sz w:val="24"/>
          <w:szCs w:val="24"/>
          <w:shd w:val="clear" w:color="auto" w:fill="FFFFFF"/>
        </w:rPr>
        <w:t>. doi:10.1371/journal.pone.0158678</w:t>
      </w:r>
    </w:p>
    <w:p w14:paraId="51912C2A" w14:textId="539DB15C" w:rsidR="006979DC" w:rsidRPr="004A342C" w:rsidRDefault="00D31D01" w:rsidP="00816B16">
      <w:pPr>
        <w:autoSpaceDE w:val="0"/>
        <w:autoSpaceDN w:val="0"/>
        <w:adjustRightInd w:val="0"/>
        <w:spacing w:after="0" w:line="480" w:lineRule="auto"/>
        <w:ind w:left="567" w:hanging="567"/>
        <w:rPr>
          <w:rStyle w:val="article-headermeta-info-data"/>
          <w:rFonts w:ascii="Times New Roman" w:hAnsi="Times New Roman" w:cs="Times New Roman"/>
          <w:sz w:val="24"/>
          <w:szCs w:val="24"/>
          <w:lang w:val="en"/>
        </w:rPr>
      </w:pPr>
      <w:r w:rsidRPr="004A342C">
        <w:rPr>
          <w:rFonts w:ascii="Times New Roman" w:hAnsi="Times New Roman" w:cs="Times New Roman"/>
          <w:sz w:val="24"/>
          <w:szCs w:val="24"/>
        </w:rPr>
        <w:t xml:space="preserve">Fonagy, P., Steele, H., Moran, G., Steele, M., &amp; Higgitt, A. </w:t>
      </w:r>
      <w:r w:rsidRPr="004A342C">
        <w:rPr>
          <w:rFonts w:ascii="Times New Roman" w:hAnsi="Times New Roman" w:cs="Times New Roman"/>
          <w:bCs/>
          <w:sz w:val="24"/>
          <w:szCs w:val="24"/>
        </w:rPr>
        <w:t>(1991)</w:t>
      </w:r>
      <w:r w:rsidRPr="004A342C">
        <w:rPr>
          <w:rFonts w:ascii="Times New Roman" w:hAnsi="Times New Roman" w:cs="Times New Roman"/>
          <w:sz w:val="24"/>
          <w:szCs w:val="24"/>
        </w:rPr>
        <w:t>. The capacity for</w:t>
      </w:r>
      <w:r w:rsidRPr="004A342C">
        <w:rPr>
          <w:rFonts w:ascii="Times New Roman" w:hAnsi="Times New Roman" w:cs="Times New Roman"/>
          <w:sz w:val="24"/>
          <w:szCs w:val="24"/>
        </w:rPr>
        <w:br/>
        <w:t>understanding mental states: The reflective self in parent and child and its significance</w:t>
      </w:r>
      <w:r w:rsidRPr="004A342C">
        <w:rPr>
          <w:rFonts w:ascii="Times New Roman" w:hAnsi="Times New Roman" w:cs="Times New Roman"/>
          <w:sz w:val="24"/>
          <w:szCs w:val="24"/>
        </w:rPr>
        <w:br/>
        <w:t xml:space="preserve">for security of attachment. </w:t>
      </w:r>
      <w:r w:rsidRPr="004A342C">
        <w:rPr>
          <w:rFonts w:ascii="Times New Roman" w:hAnsi="Times New Roman" w:cs="Times New Roman"/>
          <w:i/>
          <w:iCs/>
          <w:sz w:val="24"/>
          <w:szCs w:val="24"/>
        </w:rPr>
        <w:t>Infant Mental Health Journal, 13</w:t>
      </w:r>
      <w:r w:rsidRPr="004A342C">
        <w:rPr>
          <w:rFonts w:ascii="Times New Roman" w:hAnsi="Times New Roman" w:cs="Times New Roman"/>
          <w:sz w:val="24"/>
          <w:szCs w:val="24"/>
        </w:rPr>
        <w:t>, 200</w:t>
      </w:r>
      <w:r w:rsidR="00C8570C" w:rsidRPr="004A342C">
        <w:rPr>
          <w:rStyle w:val="element-citation"/>
          <w:rFonts w:ascii="Times New Roman" w:hAnsi="Times New Roman" w:cs="Times New Roman"/>
          <w:sz w:val="24"/>
          <w:szCs w:val="24"/>
          <w:lang w:val="en"/>
        </w:rPr>
        <w:t>–</w:t>
      </w:r>
      <w:r w:rsidRPr="004A342C">
        <w:rPr>
          <w:rFonts w:ascii="Times New Roman" w:hAnsi="Times New Roman" w:cs="Times New Roman"/>
          <w:sz w:val="24"/>
          <w:szCs w:val="24"/>
        </w:rPr>
        <w:t>217. doi:</w:t>
      </w:r>
      <w:r w:rsidRPr="004A342C">
        <w:rPr>
          <w:rStyle w:val="article-headermeta-info-data"/>
          <w:rFonts w:ascii="Times New Roman" w:hAnsi="Times New Roman" w:cs="Times New Roman"/>
          <w:sz w:val="24"/>
          <w:szCs w:val="24"/>
          <w:lang w:val="en"/>
        </w:rPr>
        <w:t>10.1002/1097-0355(199123)12</w:t>
      </w:r>
    </w:p>
    <w:p w14:paraId="005FA2F8" w14:textId="70A84442" w:rsidR="00F10CF0" w:rsidRPr="004A342C" w:rsidRDefault="00F10CF0" w:rsidP="00816B16">
      <w:pPr>
        <w:autoSpaceDE w:val="0"/>
        <w:autoSpaceDN w:val="0"/>
        <w:adjustRightInd w:val="0"/>
        <w:spacing w:after="0" w:line="480" w:lineRule="auto"/>
        <w:ind w:left="567" w:hanging="567"/>
        <w:rPr>
          <w:rStyle w:val="article-headermeta-info-data"/>
          <w:rFonts w:ascii="Times New Roman" w:hAnsi="Times New Roman" w:cs="Times New Roman"/>
          <w:sz w:val="24"/>
          <w:szCs w:val="24"/>
          <w:lang w:val="en"/>
        </w:rPr>
      </w:pPr>
      <w:r w:rsidRPr="004A342C">
        <w:rPr>
          <w:rStyle w:val="article-headermeta-info-data"/>
          <w:rFonts w:ascii="Times New Roman" w:hAnsi="Times New Roman" w:cs="Times New Roman"/>
          <w:sz w:val="24"/>
          <w:szCs w:val="24"/>
          <w:lang w:val="en"/>
        </w:rPr>
        <w:t>Fonagy, P., &amp; Target, M. (1997). Attachment and reflective function: Their role in self-</w:t>
      </w:r>
      <w:r w:rsidR="005649BB" w:rsidRPr="004A342C">
        <w:rPr>
          <w:rStyle w:val="article-headermeta-info-data"/>
          <w:rFonts w:ascii="Times New Roman" w:hAnsi="Times New Roman" w:cs="Times New Roman"/>
          <w:sz w:val="24"/>
          <w:szCs w:val="24"/>
          <w:lang w:val="en"/>
        </w:rPr>
        <w:br/>
      </w:r>
      <w:r w:rsidRPr="004A342C">
        <w:rPr>
          <w:rStyle w:val="article-headermeta-info-data"/>
          <w:rFonts w:ascii="Times New Roman" w:hAnsi="Times New Roman" w:cs="Times New Roman"/>
          <w:sz w:val="24"/>
          <w:szCs w:val="24"/>
          <w:lang w:val="en"/>
        </w:rPr>
        <w:t xml:space="preserve">organization. </w:t>
      </w:r>
      <w:r w:rsidRPr="004A342C">
        <w:rPr>
          <w:rStyle w:val="article-headermeta-info-data"/>
          <w:rFonts w:ascii="Times New Roman" w:hAnsi="Times New Roman" w:cs="Times New Roman"/>
          <w:i/>
          <w:sz w:val="24"/>
          <w:szCs w:val="24"/>
          <w:lang w:val="en"/>
        </w:rPr>
        <w:t>Development and Psychopathology, 9</w:t>
      </w:r>
      <w:r w:rsidRPr="004A342C">
        <w:rPr>
          <w:rStyle w:val="article-headermeta-info-data"/>
          <w:rFonts w:ascii="Times New Roman" w:hAnsi="Times New Roman" w:cs="Times New Roman"/>
          <w:sz w:val="24"/>
          <w:szCs w:val="24"/>
          <w:lang w:val="en"/>
        </w:rPr>
        <w:t>, 679</w:t>
      </w:r>
      <w:r w:rsidR="00C8570C" w:rsidRPr="004A342C">
        <w:rPr>
          <w:rStyle w:val="element-citation"/>
          <w:rFonts w:ascii="Times New Roman" w:hAnsi="Times New Roman" w:cs="Times New Roman"/>
          <w:sz w:val="24"/>
          <w:szCs w:val="24"/>
          <w:lang w:val="en"/>
        </w:rPr>
        <w:t>–</w:t>
      </w:r>
      <w:r w:rsidRPr="004A342C">
        <w:rPr>
          <w:rStyle w:val="article-headermeta-info-data"/>
          <w:rFonts w:ascii="Times New Roman" w:hAnsi="Times New Roman" w:cs="Times New Roman"/>
          <w:sz w:val="24"/>
          <w:szCs w:val="24"/>
          <w:lang w:val="en"/>
        </w:rPr>
        <w:t>700.</w:t>
      </w:r>
      <w:r w:rsidR="005649BB" w:rsidRPr="004A342C">
        <w:rPr>
          <w:rStyle w:val="article-headermeta-info-data"/>
          <w:rFonts w:ascii="Times New Roman" w:hAnsi="Times New Roman" w:cs="Times New Roman"/>
          <w:sz w:val="24"/>
          <w:szCs w:val="24"/>
          <w:lang w:val="en"/>
        </w:rPr>
        <w:br/>
        <w:t>doi:10.1017/S0954579497001399</w:t>
      </w:r>
    </w:p>
    <w:p w14:paraId="53392F8E" w14:textId="3FD7AE74" w:rsidR="00AF403C" w:rsidRPr="004A342C" w:rsidRDefault="00AF403C" w:rsidP="00816B16">
      <w:pPr>
        <w:autoSpaceDE w:val="0"/>
        <w:autoSpaceDN w:val="0"/>
        <w:adjustRightInd w:val="0"/>
        <w:spacing w:after="0" w:line="480" w:lineRule="auto"/>
        <w:ind w:left="567" w:hanging="567"/>
        <w:rPr>
          <w:rStyle w:val="article-headermeta-info-data"/>
          <w:rFonts w:ascii="Times New Roman" w:hAnsi="Times New Roman" w:cs="Times New Roman"/>
          <w:sz w:val="24"/>
          <w:szCs w:val="24"/>
          <w:lang w:val="en"/>
        </w:rPr>
      </w:pPr>
      <w:r w:rsidRPr="004A342C">
        <w:rPr>
          <w:rStyle w:val="article-headermeta-info-data"/>
          <w:rFonts w:ascii="Times New Roman" w:hAnsi="Times New Roman" w:cs="Times New Roman"/>
          <w:sz w:val="24"/>
          <w:szCs w:val="24"/>
          <w:lang w:val="en"/>
        </w:rPr>
        <w:t xml:space="preserve">Fonagy, P., Target, M., Steele, H., &amp; Steele, M. (1998). </w:t>
      </w:r>
      <w:r w:rsidRPr="004A342C">
        <w:rPr>
          <w:rStyle w:val="article-headermeta-info-data"/>
          <w:rFonts w:ascii="Times New Roman" w:hAnsi="Times New Roman" w:cs="Times New Roman"/>
          <w:i/>
          <w:sz w:val="24"/>
          <w:szCs w:val="24"/>
          <w:lang w:val="en"/>
        </w:rPr>
        <w:t>Reflective Functioning Manual, Version 5.0, for Application to Adult Attachment Interviews</w:t>
      </w:r>
      <w:r w:rsidRPr="004A342C">
        <w:rPr>
          <w:rStyle w:val="article-headermeta-info-data"/>
          <w:rFonts w:ascii="Times New Roman" w:hAnsi="Times New Roman" w:cs="Times New Roman"/>
          <w:sz w:val="24"/>
          <w:szCs w:val="24"/>
          <w:lang w:val="en"/>
        </w:rPr>
        <w:t>. Unpublished manuscript, University College London, London, U</w:t>
      </w:r>
      <w:r w:rsidR="004D74E7" w:rsidRPr="004A342C">
        <w:rPr>
          <w:rStyle w:val="article-headermeta-info-data"/>
          <w:rFonts w:ascii="Times New Roman" w:hAnsi="Times New Roman" w:cs="Times New Roman"/>
          <w:sz w:val="24"/>
          <w:szCs w:val="24"/>
          <w:lang w:val="en"/>
        </w:rPr>
        <w:t>K</w:t>
      </w:r>
      <w:r w:rsidRPr="004A342C">
        <w:rPr>
          <w:rStyle w:val="article-headermeta-info-data"/>
          <w:rFonts w:ascii="Times New Roman" w:hAnsi="Times New Roman" w:cs="Times New Roman"/>
          <w:sz w:val="24"/>
          <w:szCs w:val="24"/>
          <w:lang w:val="en"/>
        </w:rPr>
        <w:t>.</w:t>
      </w:r>
    </w:p>
    <w:p w14:paraId="2340B8BF" w14:textId="53E238FF" w:rsidR="00D31D01" w:rsidRPr="004A342C" w:rsidRDefault="00D31D01" w:rsidP="00816B16">
      <w:pPr>
        <w:autoSpaceDE w:val="0"/>
        <w:autoSpaceDN w:val="0"/>
        <w:adjustRightInd w:val="0"/>
        <w:spacing w:after="0" w:line="480" w:lineRule="auto"/>
        <w:ind w:left="567" w:hanging="567"/>
        <w:rPr>
          <w:rFonts w:ascii="Times New Roman" w:hAnsi="Times New Roman" w:cs="Times New Roman"/>
          <w:sz w:val="24"/>
          <w:szCs w:val="24"/>
        </w:rPr>
      </w:pPr>
      <w:r w:rsidRPr="004A342C">
        <w:rPr>
          <w:rFonts w:ascii="Times New Roman" w:hAnsi="Times New Roman" w:cs="Times New Roman"/>
          <w:i/>
          <w:sz w:val="24"/>
          <w:szCs w:val="24"/>
          <w:shd w:val="clear" w:color="auto" w:fill="FFFFFF"/>
        </w:rPr>
        <w:t>G*Power 3.1 Manual. (2014).</w:t>
      </w:r>
      <w:r w:rsidR="006979DC" w:rsidRPr="004A342C">
        <w:rPr>
          <w:rFonts w:ascii="Times New Roman" w:hAnsi="Times New Roman" w:cs="Times New Roman"/>
          <w:sz w:val="24"/>
          <w:szCs w:val="24"/>
          <w:shd w:val="clear" w:color="auto" w:fill="FFFFFF"/>
        </w:rPr>
        <w:t xml:space="preserve"> Retrieved from </w:t>
      </w:r>
      <w:r w:rsidRPr="004A342C">
        <w:rPr>
          <w:rFonts w:ascii="Times New Roman" w:hAnsi="Times New Roman" w:cs="Times New Roman"/>
          <w:sz w:val="24"/>
          <w:szCs w:val="24"/>
          <w:shd w:val="clear" w:color="auto" w:fill="FFFFFF"/>
        </w:rPr>
        <w:t>http://www.gpower.hhu.de/fileadmin/redak</w:t>
      </w:r>
      <w:r w:rsidR="005649BB" w:rsidRPr="004A342C">
        <w:rPr>
          <w:rFonts w:ascii="Times New Roman" w:hAnsi="Times New Roman" w:cs="Times New Roman"/>
          <w:sz w:val="24"/>
          <w:szCs w:val="24"/>
          <w:shd w:val="clear" w:color="auto" w:fill="FFFFFF"/>
        </w:rPr>
        <w:t>tion/Fakultaeten/Mathematisch</w:t>
      </w:r>
      <w:r w:rsidR="005649BB" w:rsidRPr="004A342C">
        <w:rPr>
          <w:rFonts w:ascii="Times New Roman" w:hAnsi="Times New Roman" w:cs="Times New Roman"/>
          <w:sz w:val="24"/>
          <w:szCs w:val="24"/>
          <w:shd w:val="clear" w:color="auto" w:fill="FFFFFF"/>
        </w:rPr>
        <w:br/>
      </w:r>
      <w:r w:rsidRPr="004A342C">
        <w:rPr>
          <w:rFonts w:ascii="Times New Roman" w:hAnsi="Times New Roman" w:cs="Times New Roman"/>
          <w:sz w:val="24"/>
          <w:szCs w:val="24"/>
          <w:shd w:val="clear" w:color="auto" w:fill="FFFFFF"/>
        </w:rPr>
        <w:t>Naturwissenschaftliche_Fakultaet/Psychologie/AAP/gpower/GPowerManual.pdf</w:t>
      </w:r>
    </w:p>
    <w:p w14:paraId="04FC4BFC" w14:textId="50A8D551" w:rsidR="00D31D01" w:rsidRDefault="00D31D01" w:rsidP="00816B16">
      <w:pPr>
        <w:pStyle w:val="NormalWeb"/>
        <w:spacing w:before="0" w:beforeAutospacing="0" w:after="0" w:afterAutospacing="0" w:line="480" w:lineRule="auto"/>
        <w:ind w:left="567" w:hanging="567"/>
        <w:rPr>
          <w:lang w:val="en-CA"/>
        </w:rPr>
      </w:pPr>
      <w:r w:rsidRPr="004A342C">
        <w:rPr>
          <w:lang w:val="en-CA"/>
        </w:rPr>
        <w:t xml:space="preserve">George, C., Kaplan, N., &amp; Main, M. (1985). </w:t>
      </w:r>
      <w:r w:rsidRPr="004A342C">
        <w:rPr>
          <w:i/>
          <w:lang w:val="en-CA"/>
        </w:rPr>
        <w:t>Adult Attachment Interview Protocol</w:t>
      </w:r>
      <w:r w:rsidR="00FD2C2C" w:rsidRPr="004A342C">
        <w:rPr>
          <w:i/>
          <w:lang w:val="en-CA"/>
        </w:rPr>
        <w:t xml:space="preserve">. </w:t>
      </w:r>
      <w:r w:rsidRPr="004A342C">
        <w:rPr>
          <w:lang w:val="en-CA"/>
        </w:rPr>
        <w:t>Unpublished manuscript</w:t>
      </w:r>
      <w:r w:rsidR="00FD2C2C" w:rsidRPr="004A342C">
        <w:rPr>
          <w:lang w:val="en-CA"/>
        </w:rPr>
        <w:t>,</w:t>
      </w:r>
      <w:r w:rsidRPr="004A342C">
        <w:rPr>
          <w:lang w:val="en-CA"/>
        </w:rPr>
        <w:t xml:space="preserve"> Uni</w:t>
      </w:r>
      <w:r w:rsidR="00FD2C2C" w:rsidRPr="004A342C">
        <w:rPr>
          <w:lang w:val="en-CA"/>
        </w:rPr>
        <w:t>versity of California, Berkeley,</w:t>
      </w:r>
      <w:r w:rsidR="00096C53" w:rsidRPr="004A342C">
        <w:rPr>
          <w:lang w:val="en-CA"/>
        </w:rPr>
        <w:t xml:space="preserve"> CA</w:t>
      </w:r>
      <w:r w:rsidR="00FD2C2C" w:rsidRPr="004A342C">
        <w:rPr>
          <w:lang w:val="en-CA"/>
        </w:rPr>
        <w:t>.</w:t>
      </w:r>
    </w:p>
    <w:p w14:paraId="6A859C11" w14:textId="404C8400" w:rsidR="008D01B2" w:rsidRPr="008D01B2" w:rsidRDefault="008D01B2" w:rsidP="00816B16">
      <w:pPr>
        <w:pStyle w:val="NormalWeb"/>
        <w:spacing w:before="0" w:beforeAutospacing="0" w:after="0" w:afterAutospacing="0" w:line="480" w:lineRule="auto"/>
        <w:ind w:left="567" w:hanging="567"/>
      </w:pPr>
      <w:r>
        <w:rPr>
          <w:lang w:val="en-CA"/>
        </w:rPr>
        <w:t xml:space="preserve">Gervai, J. (2009). </w:t>
      </w:r>
      <w:r w:rsidRPr="008D01B2">
        <w:rPr>
          <w:lang w:val="en-CA"/>
        </w:rPr>
        <w:t>Environmental and genetic influences on early attachment</w:t>
      </w:r>
      <w:r>
        <w:rPr>
          <w:lang w:val="en-CA"/>
        </w:rPr>
        <w:t xml:space="preserve">. </w:t>
      </w:r>
      <w:r w:rsidR="00DC773D" w:rsidRPr="00DC773D">
        <w:rPr>
          <w:i/>
          <w:lang w:val="en-CA"/>
        </w:rPr>
        <w:t>Child and Adolescent Psychiatry and Health, 3</w:t>
      </w:r>
      <w:r w:rsidR="00DC773D" w:rsidRPr="00DC773D">
        <w:rPr>
          <w:lang w:val="en-CA"/>
        </w:rPr>
        <w:t>:25</w:t>
      </w:r>
      <w:r w:rsidR="00DC773D">
        <w:rPr>
          <w:lang w:val="en-CA"/>
        </w:rPr>
        <w:t>. doi:</w:t>
      </w:r>
      <w:r w:rsidR="00DC773D" w:rsidRPr="00DC773D">
        <w:rPr>
          <w:lang w:val="en-CA"/>
        </w:rPr>
        <w:t>10.1186/1753-2000-3-25</w:t>
      </w:r>
    </w:p>
    <w:p w14:paraId="5DFBB8CB" w14:textId="724ACC94" w:rsidR="00D31D01" w:rsidRPr="004A342C" w:rsidRDefault="00D31D01" w:rsidP="00816B16">
      <w:pPr>
        <w:pStyle w:val="NormalWeb"/>
        <w:spacing w:before="0" w:beforeAutospacing="0" w:after="0" w:afterAutospacing="0" w:line="480" w:lineRule="auto"/>
        <w:ind w:left="567" w:hanging="567"/>
        <w:rPr>
          <w:shd w:val="clear" w:color="auto" w:fill="FFFFFF"/>
        </w:rPr>
      </w:pPr>
      <w:r w:rsidRPr="008D01B2">
        <w:t xml:space="preserve">Gignac, G. E., &amp; Szodorai, E. T. (2016). </w:t>
      </w:r>
      <w:r w:rsidRPr="004A342C">
        <w:t xml:space="preserve">Effect size guidelines for individual differences researchers. </w:t>
      </w:r>
      <w:r w:rsidRPr="004A342C">
        <w:rPr>
          <w:i/>
        </w:rPr>
        <w:t>Personality and Individual Differences, 102</w:t>
      </w:r>
      <w:r w:rsidRPr="004A342C">
        <w:t>, 74–78. doi:10.1016/j.paid.2016.06.069</w:t>
      </w:r>
    </w:p>
    <w:p w14:paraId="1CED3112" w14:textId="00C9B074" w:rsidR="00D31D01" w:rsidRPr="004A342C" w:rsidRDefault="00D31D01" w:rsidP="00816B16">
      <w:pPr>
        <w:autoSpaceDE w:val="0"/>
        <w:autoSpaceDN w:val="0"/>
        <w:adjustRightInd w:val="0"/>
        <w:spacing w:after="0" w:line="480" w:lineRule="auto"/>
        <w:ind w:left="567" w:hanging="567"/>
        <w:rPr>
          <w:rStyle w:val="apple-converted-space"/>
          <w:rFonts w:ascii="Times New Roman" w:hAnsi="Times New Roman" w:cs="Times New Roman"/>
          <w:sz w:val="24"/>
          <w:szCs w:val="24"/>
          <w:shd w:val="clear" w:color="auto" w:fill="FFFFFF"/>
        </w:rPr>
      </w:pPr>
      <w:r w:rsidRPr="004A342C">
        <w:rPr>
          <w:rFonts w:ascii="Times New Roman" w:hAnsi="Times New Roman" w:cs="Times New Roman"/>
          <w:sz w:val="24"/>
          <w:szCs w:val="24"/>
        </w:rPr>
        <w:t>Goldsmith, H. H., &amp; Alansky, J. A. (1987). Maternal and infant temperamental predictors of</w:t>
      </w:r>
      <w:r w:rsidRPr="004A342C">
        <w:rPr>
          <w:rFonts w:ascii="Times New Roman" w:hAnsi="Times New Roman" w:cs="Times New Roman"/>
          <w:sz w:val="24"/>
          <w:szCs w:val="24"/>
        </w:rPr>
        <w:br/>
        <w:t xml:space="preserve">attachment: a meta-analytic review. </w:t>
      </w:r>
      <w:r w:rsidRPr="004A342C">
        <w:rPr>
          <w:rFonts w:ascii="Times New Roman" w:hAnsi="Times New Roman" w:cs="Times New Roman"/>
          <w:i/>
          <w:sz w:val="24"/>
          <w:szCs w:val="24"/>
        </w:rPr>
        <w:t>Journal of Consulting and Clinical Psychology,</w:t>
      </w:r>
      <w:r w:rsidRPr="004A342C">
        <w:rPr>
          <w:rFonts w:ascii="Times New Roman" w:hAnsi="Times New Roman" w:cs="Times New Roman"/>
          <w:i/>
          <w:sz w:val="24"/>
          <w:szCs w:val="24"/>
        </w:rPr>
        <w:br/>
        <w:t>55</w:t>
      </w:r>
      <w:r w:rsidRPr="004A342C">
        <w:rPr>
          <w:rFonts w:ascii="Times New Roman" w:hAnsi="Times New Roman" w:cs="Times New Roman"/>
          <w:sz w:val="24"/>
          <w:szCs w:val="24"/>
        </w:rPr>
        <w:t>, 805</w:t>
      </w:r>
      <w:r w:rsidRPr="004A342C">
        <w:rPr>
          <w:rFonts w:ascii="Times New Roman" w:eastAsia="Times New Roman" w:hAnsi="Times New Roman" w:cs="Times New Roman"/>
          <w:sz w:val="24"/>
          <w:szCs w:val="24"/>
        </w:rPr>
        <w:t>–</w:t>
      </w:r>
      <w:r w:rsidRPr="004A342C">
        <w:rPr>
          <w:rFonts w:ascii="Times New Roman" w:hAnsi="Times New Roman" w:cs="Times New Roman"/>
          <w:sz w:val="24"/>
          <w:szCs w:val="24"/>
        </w:rPr>
        <w:t xml:space="preserve">816. </w:t>
      </w:r>
      <w:r w:rsidR="004D74E7" w:rsidRPr="004A342C">
        <w:rPr>
          <w:rStyle w:val="Emphasis"/>
          <w:rFonts w:ascii="Times New Roman" w:hAnsi="Times New Roman" w:cs="Times New Roman"/>
          <w:bCs/>
          <w:i w:val="0"/>
          <w:sz w:val="24"/>
          <w:szCs w:val="24"/>
          <w:shd w:val="clear" w:color="auto" w:fill="FFFFFF"/>
        </w:rPr>
        <w:t>d</w:t>
      </w:r>
      <w:r w:rsidRPr="004A342C">
        <w:rPr>
          <w:rStyle w:val="Emphasis"/>
          <w:rFonts w:ascii="Times New Roman" w:hAnsi="Times New Roman" w:cs="Times New Roman"/>
          <w:bCs/>
          <w:i w:val="0"/>
          <w:sz w:val="24"/>
          <w:szCs w:val="24"/>
          <w:shd w:val="clear" w:color="auto" w:fill="FFFFFF"/>
        </w:rPr>
        <w:t>oi</w:t>
      </w:r>
      <w:r w:rsidR="004D74E7" w:rsidRPr="004A342C">
        <w:rPr>
          <w:rFonts w:ascii="Times New Roman" w:hAnsi="Times New Roman" w:cs="Times New Roman"/>
          <w:sz w:val="24"/>
          <w:szCs w:val="24"/>
          <w:shd w:val="clear" w:color="auto" w:fill="FFFFFF"/>
        </w:rPr>
        <w:t>:</w:t>
      </w:r>
      <w:r w:rsidRPr="004A342C">
        <w:rPr>
          <w:rFonts w:ascii="Times New Roman" w:hAnsi="Times New Roman" w:cs="Times New Roman"/>
          <w:sz w:val="24"/>
          <w:szCs w:val="24"/>
          <w:shd w:val="clear" w:color="auto" w:fill="FFFFFF"/>
        </w:rPr>
        <w:t>10.1037/0022-006X.55.6.805</w:t>
      </w:r>
      <w:r w:rsidRPr="004A342C">
        <w:rPr>
          <w:rStyle w:val="apple-converted-space"/>
          <w:rFonts w:ascii="Times New Roman" w:hAnsi="Times New Roman" w:cs="Times New Roman"/>
          <w:sz w:val="24"/>
          <w:szCs w:val="24"/>
          <w:shd w:val="clear" w:color="auto" w:fill="FFFFFF"/>
        </w:rPr>
        <w:t> </w:t>
      </w:r>
    </w:p>
    <w:p w14:paraId="5280338A" w14:textId="0CA5F721" w:rsidR="00D31D01" w:rsidRPr="004A342C" w:rsidRDefault="00D31D01" w:rsidP="00816B16">
      <w:pPr>
        <w:autoSpaceDE w:val="0"/>
        <w:autoSpaceDN w:val="0"/>
        <w:adjustRightInd w:val="0"/>
        <w:spacing w:after="0" w:line="480" w:lineRule="auto"/>
        <w:ind w:left="567" w:hanging="567"/>
        <w:rPr>
          <w:rStyle w:val="apple-converted-space"/>
          <w:rFonts w:ascii="Times New Roman" w:hAnsi="Times New Roman" w:cs="Times New Roman"/>
          <w:sz w:val="24"/>
          <w:szCs w:val="24"/>
          <w:shd w:val="clear" w:color="auto" w:fill="FFFFFF"/>
          <w:lang w:val="de-DE"/>
        </w:rPr>
      </w:pPr>
      <w:r w:rsidRPr="004A342C">
        <w:rPr>
          <w:rStyle w:val="apple-converted-space"/>
          <w:rFonts w:ascii="Times New Roman" w:hAnsi="Times New Roman" w:cs="Times New Roman"/>
          <w:sz w:val="24"/>
          <w:szCs w:val="24"/>
          <w:shd w:val="clear" w:color="auto" w:fill="FFFFFF"/>
        </w:rPr>
        <w:t>Gross, D. (2011).</w:t>
      </w:r>
      <w:r w:rsidRPr="004A342C">
        <w:rPr>
          <w:rStyle w:val="apple-converted-space"/>
          <w:rFonts w:ascii="Times New Roman" w:hAnsi="Times New Roman" w:cs="Times New Roman"/>
          <w:i/>
          <w:sz w:val="24"/>
          <w:szCs w:val="24"/>
          <w:shd w:val="clear" w:color="auto" w:fill="FFFFFF"/>
        </w:rPr>
        <w:t xml:space="preserve"> Infancy: Development from birth to age 3 (2nd Ed.).</w:t>
      </w:r>
      <w:r w:rsidRPr="004A342C">
        <w:rPr>
          <w:rStyle w:val="apple-converted-space"/>
          <w:rFonts w:ascii="Times New Roman" w:hAnsi="Times New Roman" w:cs="Times New Roman"/>
          <w:sz w:val="24"/>
          <w:szCs w:val="24"/>
          <w:shd w:val="clear" w:color="auto" w:fill="FFFFFF"/>
        </w:rPr>
        <w:t xml:space="preserve"> </w:t>
      </w:r>
      <w:r w:rsidRPr="004A342C">
        <w:rPr>
          <w:rFonts w:ascii="Times New Roman" w:hAnsi="Times New Roman" w:cs="Times New Roman"/>
          <w:sz w:val="24"/>
          <w:szCs w:val="24"/>
          <w:shd w:val="clear" w:color="auto" w:fill="FFFFFF"/>
          <w:lang w:val="de-DE"/>
        </w:rPr>
        <w:t>Boston</w:t>
      </w:r>
      <w:r w:rsidR="00C8570C" w:rsidRPr="004A342C">
        <w:rPr>
          <w:rFonts w:ascii="Times New Roman" w:hAnsi="Times New Roman" w:cs="Times New Roman"/>
          <w:sz w:val="24"/>
          <w:szCs w:val="24"/>
          <w:shd w:val="clear" w:color="auto" w:fill="FFFFFF"/>
          <w:lang w:val="de-DE"/>
        </w:rPr>
        <w:t>, MA</w:t>
      </w:r>
      <w:r w:rsidRPr="004A342C">
        <w:rPr>
          <w:rFonts w:ascii="Times New Roman" w:hAnsi="Times New Roman" w:cs="Times New Roman"/>
          <w:sz w:val="24"/>
          <w:szCs w:val="24"/>
          <w:shd w:val="clear" w:color="auto" w:fill="FFFFFF"/>
          <w:lang w:val="de-DE"/>
        </w:rPr>
        <w:t>: Pearson/Allyn</w:t>
      </w:r>
      <w:r w:rsidR="00C8570C" w:rsidRPr="004A342C">
        <w:rPr>
          <w:rFonts w:ascii="Times New Roman" w:hAnsi="Times New Roman" w:cs="Times New Roman"/>
          <w:sz w:val="24"/>
          <w:szCs w:val="24"/>
          <w:shd w:val="clear" w:color="auto" w:fill="FFFFFF"/>
          <w:lang w:val="de-DE"/>
        </w:rPr>
        <w:t xml:space="preserve"> </w:t>
      </w:r>
      <w:r w:rsidRPr="004A342C">
        <w:rPr>
          <w:rFonts w:ascii="Times New Roman" w:hAnsi="Times New Roman" w:cs="Times New Roman"/>
          <w:sz w:val="24"/>
          <w:szCs w:val="24"/>
          <w:shd w:val="clear" w:color="auto" w:fill="FFFFFF"/>
          <w:lang w:val="de-DE"/>
        </w:rPr>
        <w:t>&amp; Bacon.</w:t>
      </w:r>
    </w:p>
    <w:p w14:paraId="3F7878C4" w14:textId="11D729F6" w:rsidR="00D31D01" w:rsidRPr="004A342C" w:rsidRDefault="00D31D01" w:rsidP="00816B16">
      <w:pPr>
        <w:autoSpaceDE w:val="0"/>
        <w:autoSpaceDN w:val="0"/>
        <w:adjustRightInd w:val="0"/>
        <w:spacing w:after="0" w:line="480" w:lineRule="auto"/>
        <w:ind w:left="567" w:hanging="567"/>
        <w:rPr>
          <w:rFonts w:ascii="Times New Roman" w:hAnsi="Times New Roman" w:cs="Times New Roman"/>
          <w:sz w:val="24"/>
          <w:szCs w:val="24"/>
        </w:rPr>
      </w:pPr>
      <w:r w:rsidRPr="004A342C">
        <w:rPr>
          <w:rFonts w:ascii="Times New Roman" w:hAnsi="Times New Roman" w:cs="Times New Roman"/>
          <w:sz w:val="24"/>
          <w:szCs w:val="24"/>
          <w:lang w:val="de-DE"/>
        </w:rPr>
        <w:t xml:space="preserve">Grossmann, K., Grossmann, K. E., Fremmer-Bombik, E., Kindler, H., Scheuerer-Englisch, </w:t>
      </w:r>
      <w:r w:rsidRPr="004A342C">
        <w:rPr>
          <w:rFonts w:ascii="Times New Roman" w:hAnsi="Times New Roman" w:cs="Times New Roman"/>
          <w:sz w:val="24"/>
          <w:szCs w:val="24"/>
          <w:lang w:val="de-DE"/>
        </w:rPr>
        <w:br/>
        <w:t xml:space="preserve">H., &amp; Zimmermann, P. (2002). </w:t>
      </w:r>
      <w:r w:rsidRPr="004A342C">
        <w:rPr>
          <w:rFonts w:ascii="Times New Roman" w:hAnsi="Times New Roman" w:cs="Times New Roman"/>
          <w:sz w:val="24"/>
          <w:szCs w:val="24"/>
        </w:rPr>
        <w:t xml:space="preserve">The uniqueness of the child-father attachment </w:t>
      </w:r>
      <w:r w:rsidRPr="004A342C">
        <w:rPr>
          <w:rFonts w:ascii="Times New Roman" w:hAnsi="Times New Roman" w:cs="Times New Roman"/>
          <w:sz w:val="24"/>
          <w:szCs w:val="24"/>
        </w:rPr>
        <w:br/>
        <w:t xml:space="preserve">relationship: Fathers’ sensitive and challenging play as a pivotal variable in a 16-year </w:t>
      </w:r>
      <w:r w:rsidRPr="004A342C">
        <w:rPr>
          <w:rFonts w:ascii="Times New Roman" w:hAnsi="Times New Roman" w:cs="Times New Roman"/>
          <w:sz w:val="24"/>
          <w:szCs w:val="24"/>
        </w:rPr>
        <w:br/>
        <w:t xml:space="preserve">longitudinal study. </w:t>
      </w:r>
      <w:r w:rsidRPr="004A342C">
        <w:rPr>
          <w:rFonts w:ascii="Times New Roman" w:hAnsi="Times New Roman" w:cs="Times New Roman"/>
          <w:i/>
          <w:sz w:val="24"/>
          <w:szCs w:val="24"/>
        </w:rPr>
        <w:t>Social Development, 11</w:t>
      </w:r>
      <w:r w:rsidRPr="004A342C">
        <w:rPr>
          <w:rFonts w:ascii="Times New Roman" w:hAnsi="Times New Roman" w:cs="Times New Roman"/>
          <w:sz w:val="24"/>
          <w:szCs w:val="24"/>
        </w:rPr>
        <w:t>, 307-331. doi:</w:t>
      </w:r>
      <w:r w:rsidRPr="004A342C">
        <w:rPr>
          <w:rFonts w:ascii="Times New Roman" w:hAnsi="Times New Roman" w:cs="Times New Roman"/>
          <w:sz w:val="24"/>
          <w:szCs w:val="24"/>
          <w:shd w:val="clear" w:color="auto" w:fill="FFFFFF"/>
        </w:rPr>
        <w:t>10.1111/1467-</w:t>
      </w:r>
      <w:r w:rsidRPr="004A342C">
        <w:rPr>
          <w:rFonts w:ascii="Times New Roman" w:hAnsi="Times New Roman" w:cs="Times New Roman"/>
          <w:sz w:val="24"/>
          <w:szCs w:val="24"/>
          <w:shd w:val="clear" w:color="auto" w:fill="FFFFFF"/>
        </w:rPr>
        <w:br/>
        <w:t>9507.00202</w:t>
      </w:r>
    </w:p>
    <w:p w14:paraId="5F59FC7F" w14:textId="29179E22" w:rsidR="006979DC" w:rsidRPr="004A342C" w:rsidRDefault="00D31D01" w:rsidP="00816B16">
      <w:pPr>
        <w:autoSpaceDE w:val="0"/>
        <w:autoSpaceDN w:val="0"/>
        <w:adjustRightInd w:val="0"/>
        <w:spacing w:after="0" w:line="480" w:lineRule="auto"/>
        <w:ind w:left="567" w:hanging="567"/>
        <w:rPr>
          <w:rFonts w:ascii="Times New Roman" w:hAnsi="Times New Roman" w:cs="Times New Roman"/>
          <w:sz w:val="24"/>
          <w:szCs w:val="24"/>
        </w:rPr>
      </w:pPr>
      <w:r w:rsidRPr="004A342C">
        <w:rPr>
          <w:rFonts w:ascii="Times New Roman" w:hAnsi="Times New Roman" w:cs="Times New Roman"/>
          <w:sz w:val="24"/>
          <w:szCs w:val="24"/>
        </w:rPr>
        <w:t>Grossmann, K., Grossmann, K. E., Kindler, H., &amp; Zimmermann, P. (2008). A wider view of</w:t>
      </w:r>
      <w:r w:rsidRPr="004A342C">
        <w:rPr>
          <w:rFonts w:ascii="Times New Roman" w:hAnsi="Times New Roman" w:cs="Times New Roman"/>
          <w:sz w:val="24"/>
          <w:szCs w:val="24"/>
        </w:rPr>
        <w:br/>
        <w:t>attachment and exploration: The influence of mothers and fathers on the development</w:t>
      </w:r>
      <w:r w:rsidRPr="004A342C">
        <w:rPr>
          <w:rFonts w:ascii="Times New Roman" w:hAnsi="Times New Roman" w:cs="Times New Roman"/>
          <w:sz w:val="24"/>
          <w:szCs w:val="24"/>
        </w:rPr>
        <w:br/>
        <w:t>of psychological security from infancy to young adulthood. In J. Cassidy &amp; P. R.</w:t>
      </w:r>
      <w:r w:rsidRPr="004A342C">
        <w:rPr>
          <w:rFonts w:ascii="Times New Roman" w:hAnsi="Times New Roman" w:cs="Times New Roman"/>
          <w:sz w:val="24"/>
          <w:szCs w:val="24"/>
        </w:rPr>
        <w:br/>
        <w:t xml:space="preserve">Shaver (Eds.), </w:t>
      </w:r>
      <w:r w:rsidRPr="004A342C">
        <w:rPr>
          <w:rFonts w:ascii="Times New Roman" w:hAnsi="Times New Roman" w:cs="Times New Roman"/>
          <w:i/>
          <w:iCs/>
          <w:sz w:val="24"/>
          <w:szCs w:val="24"/>
        </w:rPr>
        <w:t>Handbook of attachment: Theory, research, and clinical applications</w:t>
      </w:r>
      <w:r w:rsidRPr="004A342C">
        <w:rPr>
          <w:rFonts w:ascii="Times New Roman" w:hAnsi="Times New Roman" w:cs="Times New Roman"/>
          <w:i/>
          <w:iCs/>
          <w:sz w:val="24"/>
          <w:szCs w:val="24"/>
        </w:rPr>
        <w:br/>
      </w:r>
      <w:r w:rsidRPr="004A342C">
        <w:rPr>
          <w:rFonts w:ascii="Times New Roman" w:hAnsi="Times New Roman" w:cs="Times New Roman"/>
          <w:sz w:val="24"/>
          <w:szCs w:val="24"/>
        </w:rPr>
        <w:t>(pp. 857–879)</w:t>
      </w:r>
      <w:r w:rsidR="006979DC" w:rsidRPr="004A342C">
        <w:rPr>
          <w:rFonts w:ascii="Times New Roman" w:hAnsi="Times New Roman" w:cs="Times New Roman"/>
          <w:sz w:val="24"/>
          <w:szCs w:val="24"/>
        </w:rPr>
        <w:t>. New York</w:t>
      </w:r>
      <w:r w:rsidR="00AD6D41" w:rsidRPr="004A342C">
        <w:rPr>
          <w:rFonts w:ascii="Times New Roman" w:hAnsi="Times New Roman" w:cs="Times New Roman"/>
          <w:sz w:val="24"/>
          <w:szCs w:val="24"/>
        </w:rPr>
        <w:t>, NY</w:t>
      </w:r>
      <w:r w:rsidR="006979DC" w:rsidRPr="004A342C">
        <w:rPr>
          <w:rFonts w:ascii="Times New Roman" w:hAnsi="Times New Roman" w:cs="Times New Roman"/>
          <w:sz w:val="24"/>
          <w:szCs w:val="24"/>
        </w:rPr>
        <w:t>: The Guilford Press.</w:t>
      </w:r>
    </w:p>
    <w:p w14:paraId="6DEB8C18" w14:textId="2D1301D9" w:rsidR="00D31D01" w:rsidRPr="004A342C" w:rsidRDefault="00D31D01" w:rsidP="00816B16">
      <w:pPr>
        <w:autoSpaceDE w:val="0"/>
        <w:autoSpaceDN w:val="0"/>
        <w:adjustRightInd w:val="0"/>
        <w:spacing w:after="0" w:line="480" w:lineRule="auto"/>
        <w:ind w:left="567" w:hanging="567"/>
        <w:rPr>
          <w:rFonts w:ascii="Times New Roman" w:hAnsi="Times New Roman" w:cs="Times New Roman"/>
          <w:sz w:val="24"/>
          <w:szCs w:val="24"/>
        </w:rPr>
      </w:pPr>
      <w:r w:rsidRPr="004A342C">
        <w:rPr>
          <w:rFonts w:ascii="Times New Roman" w:hAnsi="Times New Roman" w:cs="Times New Roman"/>
          <w:sz w:val="24"/>
          <w:szCs w:val="24"/>
        </w:rPr>
        <w:t xml:space="preserve">Hemphill, J. F. (2003). Interpreting the magnitudes of correlation coefficients. </w:t>
      </w:r>
      <w:r w:rsidRPr="004A342C">
        <w:rPr>
          <w:rFonts w:ascii="Times New Roman" w:hAnsi="Times New Roman" w:cs="Times New Roman"/>
          <w:i/>
          <w:sz w:val="24"/>
          <w:szCs w:val="24"/>
        </w:rPr>
        <w:t>American</w:t>
      </w:r>
      <w:r w:rsidRPr="004A342C">
        <w:rPr>
          <w:rFonts w:ascii="Times New Roman" w:hAnsi="Times New Roman" w:cs="Times New Roman"/>
          <w:i/>
          <w:sz w:val="24"/>
          <w:szCs w:val="24"/>
        </w:rPr>
        <w:br/>
        <w:t xml:space="preserve"> </w:t>
      </w:r>
      <w:r w:rsidRPr="004A342C">
        <w:rPr>
          <w:rFonts w:ascii="Times New Roman" w:hAnsi="Times New Roman" w:cs="Times New Roman"/>
          <w:i/>
          <w:sz w:val="24"/>
          <w:szCs w:val="24"/>
        </w:rPr>
        <w:tab/>
        <w:t>Psychologist, 58</w:t>
      </w:r>
      <w:r w:rsidRPr="004A342C">
        <w:rPr>
          <w:rFonts w:ascii="Times New Roman" w:hAnsi="Times New Roman" w:cs="Times New Roman"/>
          <w:sz w:val="24"/>
          <w:szCs w:val="24"/>
        </w:rPr>
        <w:t>, 78–80. doi:</w:t>
      </w:r>
      <w:r w:rsidRPr="004A342C">
        <w:rPr>
          <w:rStyle w:val="st1"/>
          <w:rFonts w:ascii="Times New Roman" w:hAnsi="Times New Roman" w:cs="Times New Roman"/>
          <w:sz w:val="24"/>
          <w:szCs w:val="24"/>
        </w:rPr>
        <w:t>10.1037/0003-066X.58.1.78</w:t>
      </w:r>
    </w:p>
    <w:p w14:paraId="006A748D" w14:textId="77777777" w:rsidR="00D31D01" w:rsidRPr="004A342C" w:rsidRDefault="00D31D01" w:rsidP="00816B16">
      <w:pPr>
        <w:autoSpaceDE w:val="0"/>
        <w:autoSpaceDN w:val="0"/>
        <w:adjustRightInd w:val="0"/>
        <w:spacing w:after="0" w:line="480" w:lineRule="auto"/>
        <w:rPr>
          <w:rFonts w:ascii="Times New Roman" w:hAnsi="Times New Roman" w:cs="Times New Roman"/>
          <w:sz w:val="24"/>
          <w:szCs w:val="24"/>
        </w:rPr>
      </w:pPr>
      <w:r w:rsidRPr="004A342C">
        <w:rPr>
          <w:rFonts w:ascii="Times New Roman" w:hAnsi="Times New Roman" w:cs="Times New Roman"/>
          <w:sz w:val="24"/>
          <w:szCs w:val="24"/>
        </w:rPr>
        <w:t xml:space="preserve">Hox, J. (2002). </w:t>
      </w:r>
      <w:r w:rsidRPr="004A342C">
        <w:rPr>
          <w:rFonts w:ascii="Times New Roman" w:hAnsi="Times New Roman" w:cs="Times New Roman"/>
          <w:i/>
          <w:sz w:val="24"/>
          <w:szCs w:val="24"/>
        </w:rPr>
        <w:t>Multilevel analysis: Techniques and applications.</w:t>
      </w:r>
      <w:r w:rsidRPr="004A342C">
        <w:rPr>
          <w:rFonts w:ascii="Times New Roman" w:hAnsi="Times New Roman" w:cs="Times New Roman"/>
          <w:sz w:val="24"/>
          <w:szCs w:val="24"/>
        </w:rPr>
        <w:t xml:space="preserve"> Mahwah, NJ: Lawrence</w:t>
      </w:r>
    </w:p>
    <w:p w14:paraId="6231CB9E" w14:textId="1AAD4620" w:rsidR="006979DC" w:rsidRPr="004A342C" w:rsidRDefault="006979DC" w:rsidP="00816B16">
      <w:pPr>
        <w:autoSpaceDE w:val="0"/>
        <w:autoSpaceDN w:val="0"/>
        <w:adjustRightInd w:val="0"/>
        <w:spacing w:after="0" w:line="480" w:lineRule="auto"/>
        <w:ind w:left="567"/>
        <w:rPr>
          <w:rFonts w:ascii="Times New Roman" w:hAnsi="Times New Roman" w:cs="Times New Roman"/>
          <w:sz w:val="24"/>
          <w:szCs w:val="24"/>
        </w:rPr>
      </w:pPr>
      <w:r w:rsidRPr="004A342C">
        <w:rPr>
          <w:rFonts w:ascii="Times New Roman" w:hAnsi="Times New Roman" w:cs="Times New Roman"/>
          <w:sz w:val="24"/>
          <w:szCs w:val="24"/>
        </w:rPr>
        <w:t xml:space="preserve"> </w:t>
      </w:r>
      <w:r w:rsidRPr="004A342C">
        <w:rPr>
          <w:rFonts w:ascii="Times New Roman" w:hAnsi="Times New Roman" w:cs="Times New Roman"/>
          <w:sz w:val="24"/>
          <w:szCs w:val="24"/>
        </w:rPr>
        <w:tab/>
        <w:t>Erlbaum Associates.</w:t>
      </w:r>
    </w:p>
    <w:p w14:paraId="383097BC" w14:textId="77777777" w:rsidR="006979DC" w:rsidRPr="004A342C" w:rsidRDefault="00D31D01" w:rsidP="00816B16">
      <w:pPr>
        <w:autoSpaceDE w:val="0"/>
        <w:autoSpaceDN w:val="0"/>
        <w:adjustRightInd w:val="0"/>
        <w:spacing w:after="0" w:line="480" w:lineRule="auto"/>
        <w:rPr>
          <w:rFonts w:ascii="Times New Roman" w:hAnsi="Times New Roman" w:cs="Times New Roman"/>
          <w:sz w:val="24"/>
          <w:szCs w:val="24"/>
        </w:rPr>
      </w:pPr>
      <w:r w:rsidRPr="004A342C">
        <w:rPr>
          <w:rFonts w:ascii="Times New Roman" w:hAnsi="Times New Roman" w:cs="Times New Roman"/>
          <w:sz w:val="24"/>
          <w:szCs w:val="24"/>
        </w:rPr>
        <w:t xml:space="preserve">Hunter, J. E., &amp; Schmidt, F. L. (1990). </w:t>
      </w:r>
      <w:r w:rsidRPr="004A342C">
        <w:rPr>
          <w:rFonts w:ascii="Times New Roman" w:hAnsi="Times New Roman" w:cs="Times New Roman"/>
          <w:i/>
          <w:iCs/>
          <w:sz w:val="24"/>
          <w:szCs w:val="24"/>
        </w:rPr>
        <w:t>Methods of meta-analysis: Correcting error and bias</w:t>
      </w:r>
      <w:r w:rsidRPr="004A342C">
        <w:rPr>
          <w:rFonts w:ascii="Times New Roman" w:hAnsi="Times New Roman" w:cs="Times New Roman"/>
          <w:i/>
          <w:iCs/>
          <w:sz w:val="24"/>
          <w:szCs w:val="24"/>
        </w:rPr>
        <w:br/>
        <w:t xml:space="preserve"> </w:t>
      </w:r>
      <w:r w:rsidRPr="004A342C">
        <w:rPr>
          <w:rFonts w:ascii="Times New Roman" w:hAnsi="Times New Roman" w:cs="Times New Roman"/>
          <w:i/>
          <w:iCs/>
          <w:sz w:val="24"/>
          <w:szCs w:val="24"/>
        </w:rPr>
        <w:tab/>
        <w:t xml:space="preserve">in research findings. </w:t>
      </w:r>
      <w:r w:rsidR="006979DC" w:rsidRPr="004A342C">
        <w:rPr>
          <w:rFonts w:ascii="Times New Roman" w:hAnsi="Times New Roman" w:cs="Times New Roman"/>
          <w:sz w:val="24"/>
          <w:szCs w:val="24"/>
        </w:rPr>
        <w:t>Newbury Park, CA: Sage.</w:t>
      </w:r>
    </w:p>
    <w:p w14:paraId="3E2D327B" w14:textId="3B39C87C" w:rsidR="00D31D01" w:rsidRPr="004A342C" w:rsidRDefault="00D31D01" w:rsidP="00816B16">
      <w:pPr>
        <w:autoSpaceDE w:val="0"/>
        <w:autoSpaceDN w:val="0"/>
        <w:adjustRightInd w:val="0"/>
        <w:spacing w:after="0" w:line="480" w:lineRule="auto"/>
        <w:ind w:left="709" w:hanging="709"/>
        <w:rPr>
          <w:rFonts w:ascii="Times New Roman" w:hAnsi="Times New Roman" w:cs="Times New Roman"/>
          <w:sz w:val="24"/>
          <w:szCs w:val="24"/>
        </w:rPr>
      </w:pPr>
      <w:r w:rsidRPr="004A342C">
        <w:rPr>
          <w:rFonts w:ascii="Times New Roman" w:hAnsi="Times New Roman" w:cs="Times New Roman"/>
          <w:sz w:val="24"/>
          <w:szCs w:val="24"/>
        </w:rPr>
        <w:t>Hutman, T., Siller, M., &amp; Sigman, M. (2009). Mothers’ narrativ</w:t>
      </w:r>
      <w:r w:rsidR="006979DC" w:rsidRPr="004A342C">
        <w:rPr>
          <w:rFonts w:ascii="Times New Roman" w:hAnsi="Times New Roman" w:cs="Times New Roman"/>
          <w:sz w:val="24"/>
          <w:szCs w:val="24"/>
        </w:rPr>
        <w:t xml:space="preserve">es regarding their child with </w:t>
      </w:r>
      <w:r w:rsidRPr="004A342C">
        <w:rPr>
          <w:rFonts w:ascii="Times New Roman" w:hAnsi="Times New Roman" w:cs="Times New Roman"/>
          <w:sz w:val="24"/>
          <w:szCs w:val="24"/>
        </w:rPr>
        <w:t>autism predict maternal synchronous behavior during play. J</w:t>
      </w:r>
      <w:r w:rsidR="006979DC" w:rsidRPr="004A342C">
        <w:rPr>
          <w:rFonts w:ascii="Times New Roman" w:hAnsi="Times New Roman" w:cs="Times New Roman"/>
          <w:i/>
          <w:sz w:val="24"/>
          <w:szCs w:val="24"/>
        </w:rPr>
        <w:t xml:space="preserve">ournal of Child </w:t>
      </w:r>
      <w:r w:rsidRPr="004A342C">
        <w:rPr>
          <w:rFonts w:ascii="Times New Roman" w:hAnsi="Times New Roman" w:cs="Times New Roman"/>
          <w:i/>
          <w:sz w:val="24"/>
          <w:szCs w:val="24"/>
        </w:rPr>
        <w:t>Psychology and Psychiatry, 10</w:t>
      </w:r>
      <w:r w:rsidRPr="004A342C">
        <w:rPr>
          <w:rFonts w:ascii="Times New Roman" w:hAnsi="Times New Roman" w:cs="Times New Roman"/>
          <w:sz w:val="24"/>
          <w:szCs w:val="24"/>
        </w:rPr>
        <w:t>, 1255–1263. doi:10.1111/j.1469-7610.2009.02109.x.</w:t>
      </w:r>
    </w:p>
    <w:p w14:paraId="66F65F30" w14:textId="43E22271" w:rsidR="00D31D01" w:rsidRPr="004A342C" w:rsidRDefault="00D31D01" w:rsidP="00816B16">
      <w:pPr>
        <w:autoSpaceDE w:val="0"/>
        <w:autoSpaceDN w:val="0"/>
        <w:adjustRightInd w:val="0"/>
        <w:spacing w:after="0" w:line="480" w:lineRule="auto"/>
        <w:rPr>
          <w:rFonts w:ascii="Times New Roman" w:hAnsi="Times New Roman" w:cs="Times New Roman"/>
          <w:sz w:val="24"/>
          <w:szCs w:val="24"/>
        </w:rPr>
      </w:pPr>
      <w:r w:rsidRPr="004A342C">
        <w:rPr>
          <w:rFonts w:ascii="Times New Roman" w:hAnsi="Times New Roman" w:cs="Times New Roman"/>
          <w:sz w:val="24"/>
          <w:szCs w:val="24"/>
        </w:rPr>
        <w:t>Jak, S. (2015).</w:t>
      </w:r>
      <w:r w:rsidRPr="004A342C">
        <w:rPr>
          <w:rFonts w:ascii="Times New Roman" w:hAnsi="Times New Roman" w:cs="Times New Roman"/>
          <w:i/>
          <w:sz w:val="24"/>
          <w:szCs w:val="24"/>
        </w:rPr>
        <w:t xml:space="preserve"> Meta-Analytic Structural Equation Modelling.</w:t>
      </w:r>
      <w:r w:rsidRPr="004A342C">
        <w:rPr>
          <w:rFonts w:ascii="Times New Roman" w:hAnsi="Times New Roman" w:cs="Times New Roman"/>
          <w:sz w:val="24"/>
          <w:szCs w:val="24"/>
        </w:rPr>
        <w:t xml:space="preserve"> Cham</w:t>
      </w:r>
      <w:r w:rsidR="004D74E7" w:rsidRPr="004A342C">
        <w:rPr>
          <w:rFonts w:ascii="Times New Roman" w:hAnsi="Times New Roman" w:cs="Times New Roman"/>
          <w:sz w:val="24"/>
          <w:szCs w:val="24"/>
        </w:rPr>
        <w:t>, SW</w:t>
      </w:r>
      <w:r w:rsidR="00C8570C" w:rsidRPr="004A342C">
        <w:rPr>
          <w:rFonts w:ascii="Times New Roman" w:hAnsi="Times New Roman" w:cs="Times New Roman"/>
          <w:sz w:val="24"/>
          <w:szCs w:val="24"/>
        </w:rPr>
        <w:t>: Springer</w:t>
      </w:r>
      <w:r w:rsidR="00C8570C" w:rsidRPr="004A342C">
        <w:rPr>
          <w:rFonts w:ascii="Times New Roman" w:hAnsi="Times New Roman" w:cs="Times New Roman"/>
          <w:sz w:val="24"/>
          <w:szCs w:val="24"/>
        </w:rPr>
        <w:br/>
        <w:t xml:space="preserve"> </w:t>
      </w:r>
      <w:r w:rsidR="00C8570C" w:rsidRPr="004A342C">
        <w:rPr>
          <w:rFonts w:ascii="Times New Roman" w:hAnsi="Times New Roman" w:cs="Times New Roman"/>
          <w:sz w:val="24"/>
          <w:szCs w:val="24"/>
        </w:rPr>
        <w:tab/>
      </w:r>
      <w:r w:rsidRPr="004A342C">
        <w:rPr>
          <w:rFonts w:ascii="Times New Roman" w:hAnsi="Times New Roman" w:cs="Times New Roman"/>
          <w:sz w:val="24"/>
          <w:szCs w:val="24"/>
        </w:rPr>
        <w:t>International</w:t>
      </w:r>
      <w:r w:rsidR="00C8570C" w:rsidRPr="004A342C">
        <w:rPr>
          <w:rFonts w:ascii="Times New Roman" w:hAnsi="Times New Roman" w:cs="Times New Roman"/>
          <w:sz w:val="24"/>
          <w:szCs w:val="24"/>
        </w:rPr>
        <w:t xml:space="preserve"> </w:t>
      </w:r>
      <w:r w:rsidRPr="004A342C">
        <w:rPr>
          <w:rFonts w:ascii="Times New Roman" w:hAnsi="Times New Roman" w:cs="Times New Roman"/>
          <w:sz w:val="24"/>
          <w:szCs w:val="24"/>
        </w:rPr>
        <w:t xml:space="preserve">Publishing. </w:t>
      </w:r>
    </w:p>
    <w:p w14:paraId="14AEB1B8" w14:textId="689B50A8" w:rsidR="00D31D01" w:rsidRPr="004A342C" w:rsidRDefault="00D31D01" w:rsidP="00816B16">
      <w:pPr>
        <w:pStyle w:val="NormalWeb"/>
        <w:spacing w:before="0" w:beforeAutospacing="0" w:after="0" w:afterAutospacing="0" w:line="480" w:lineRule="auto"/>
        <w:ind w:left="567" w:hanging="567"/>
        <w:rPr>
          <w:shd w:val="clear" w:color="auto" w:fill="FFFFFF"/>
        </w:rPr>
      </w:pPr>
      <w:r w:rsidRPr="004A342C">
        <w:rPr>
          <w:shd w:val="clear" w:color="auto" w:fill="FFFFFF"/>
        </w:rPr>
        <w:t xml:space="preserve">Kassow, D. Z., &amp; Dunst, C. J. (2007a). </w:t>
      </w:r>
      <w:r w:rsidRPr="004A342C">
        <w:rPr>
          <w:i/>
          <w:shd w:val="clear" w:color="auto" w:fill="FFFFFF"/>
        </w:rPr>
        <w:t>Characteristics of parental sensitivity related to</w:t>
      </w:r>
      <w:r w:rsidRPr="004A342C">
        <w:rPr>
          <w:i/>
          <w:shd w:val="clear" w:color="auto" w:fill="FFFFFF"/>
        </w:rPr>
        <w:br/>
        <w:t xml:space="preserve"> </w:t>
      </w:r>
      <w:r w:rsidRPr="004A342C">
        <w:rPr>
          <w:i/>
          <w:shd w:val="clear" w:color="auto" w:fill="FFFFFF"/>
        </w:rPr>
        <w:tab/>
        <w:t xml:space="preserve">secure infant attachment </w:t>
      </w:r>
      <w:r w:rsidRPr="004A342C">
        <w:rPr>
          <w:shd w:val="clear" w:color="auto" w:fill="FFFFFF"/>
        </w:rPr>
        <w:t>(Winterberry Research Syntheses Vol. 1. No. 23). Asheville,</w:t>
      </w:r>
      <w:r w:rsidRPr="004A342C">
        <w:rPr>
          <w:shd w:val="clear" w:color="auto" w:fill="FFFFFF"/>
        </w:rPr>
        <w:br/>
        <w:t xml:space="preserve"> </w:t>
      </w:r>
      <w:r w:rsidRPr="004A342C">
        <w:rPr>
          <w:shd w:val="clear" w:color="auto" w:fill="FFFFFF"/>
        </w:rPr>
        <w:tab/>
        <w:t xml:space="preserve">NC: Winterberry Press. </w:t>
      </w:r>
    </w:p>
    <w:p w14:paraId="0CE4AE4C" w14:textId="77777777" w:rsidR="00D31D01" w:rsidRPr="004A342C" w:rsidRDefault="00D31D01" w:rsidP="00816B16">
      <w:pPr>
        <w:pStyle w:val="NormalWeb"/>
        <w:spacing w:before="0" w:beforeAutospacing="0" w:after="0" w:afterAutospacing="0" w:line="480" w:lineRule="auto"/>
        <w:ind w:left="567" w:hanging="567"/>
        <w:rPr>
          <w:i/>
          <w:shd w:val="clear" w:color="auto" w:fill="FFFFFF"/>
        </w:rPr>
      </w:pPr>
      <w:r w:rsidRPr="004A342C">
        <w:rPr>
          <w:shd w:val="clear" w:color="auto" w:fill="FFFFFF"/>
        </w:rPr>
        <w:t xml:space="preserve">Kassow, D. Z., &amp; Dunst, C. J. (2007b). </w:t>
      </w:r>
      <w:r w:rsidRPr="004A342C">
        <w:rPr>
          <w:i/>
          <w:shd w:val="clear" w:color="auto" w:fill="FFFFFF"/>
        </w:rPr>
        <w:t>Relationship between parental contingent</w:t>
      </w:r>
    </w:p>
    <w:p w14:paraId="62C87542" w14:textId="77777777" w:rsidR="00AF03BC" w:rsidRPr="004A342C" w:rsidRDefault="00D31D01" w:rsidP="00816B16">
      <w:pPr>
        <w:pStyle w:val="NormalWeb"/>
        <w:spacing w:before="0" w:beforeAutospacing="0" w:after="0" w:afterAutospacing="0" w:line="480" w:lineRule="auto"/>
        <w:ind w:left="567" w:hanging="567"/>
        <w:rPr>
          <w:shd w:val="clear" w:color="auto" w:fill="FFFFFF"/>
        </w:rPr>
      </w:pPr>
      <w:r w:rsidRPr="004A342C">
        <w:rPr>
          <w:shd w:val="clear" w:color="auto" w:fill="FFFFFF"/>
        </w:rPr>
        <w:t xml:space="preserve"> </w:t>
      </w:r>
      <w:r w:rsidRPr="004A342C">
        <w:rPr>
          <w:shd w:val="clear" w:color="auto" w:fill="FFFFFF"/>
        </w:rPr>
        <w:tab/>
      </w:r>
      <w:r w:rsidRPr="004A342C">
        <w:rPr>
          <w:shd w:val="clear" w:color="auto" w:fill="FFFFFF"/>
        </w:rPr>
        <w:tab/>
      </w:r>
      <w:r w:rsidRPr="004A342C">
        <w:rPr>
          <w:i/>
          <w:shd w:val="clear" w:color="auto" w:fill="FFFFFF"/>
        </w:rPr>
        <w:t xml:space="preserve">responsiveness and attachment outcomes </w:t>
      </w:r>
      <w:r w:rsidRPr="004A342C">
        <w:rPr>
          <w:shd w:val="clear" w:color="auto" w:fill="FFFFFF"/>
        </w:rPr>
        <w:t>(Winterberry Research Syntheses Vol. 1.</w:t>
      </w:r>
      <w:r w:rsidRPr="004A342C">
        <w:rPr>
          <w:shd w:val="clear" w:color="auto" w:fill="FFFFFF"/>
        </w:rPr>
        <w:br/>
        <w:t xml:space="preserve"> </w:t>
      </w:r>
      <w:r w:rsidRPr="004A342C">
        <w:rPr>
          <w:shd w:val="clear" w:color="auto" w:fill="FFFFFF"/>
        </w:rPr>
        <w:tab/>
        <w:t xml:space="preserve">No. 1). Asheville, NC: Winterberry Press. </w:t>
      </w:r>
    </w:p>
    <w:p w14:paraId="3BFF53E7" w14:textId="2CD1398A" w:rsidR="00D31D01" w:rsidRPr="004A342C" w:rsidRDefault="00AF03BC" w:rsidP="00816B16">
      <w:pPr>
        <w:pStyle w:val="NormalWeb"/>
        <w:spacing w:before="0" w:beforeAutospacing="0" w:after="0" w:afterAutospacing="0" w:line="480" w:lineRule="auto"/>
        <w:ind w:left="567" w:hanging="567"/>
        <w:rPr>
          <w:shd w:val="clear" w:color="auto" w:fill="FFFFFF"/>
        </w:rPr>
      </w:pPr>
      <w:r w:rsidRPr="004A342C">
        <w:t xml:space="preserve">Keysar, B., Lin, S., &amp; Barr, D. J. (2003). Limits on theory of mind use in adults. </w:t>
      </w:r>
      <w:r w:rsidRPr="004A342C">
        <w:rPr>
          <w:i/>
        </w:rPr>
        <w:t>Cognition, 89</w:t>
      </w:r>
      <w:r w:rsidRPr="004A342C">
        <w:t>, 25–41.</w:t>
      </w:r>
      <w:r w:rsidR="005649BB" w:rsidRPr="004A342C">
        <w:t xml:space="preserve"> doi:10.1016/S0010-0277(03)00064-7</w:t>
      </w:r>
    </w:p>
    <w:p w14:paraId="4D42AAE5" w14:textId="702EC394" w:rsidR="00D31D01" w:rsidRPr="004A342C" w:rsidRDefault="00D31D01" w:rsidP="00816B16">
      <w:pPr>
        <w:pStyle w:val="NormalWeb"/>
        <w:spacing w:before="0" w:beforeAutospacing="0" w:after="0" w:afterAutospacing="0" w:line="480" w:lineRule="auto"/>
        <w:ind w:left="567" w:hanging="567"/>
        <w:rPr>
          <w:shd w:val="clear" w:color="auto" w:fill="FFFFFF"/>
        </w:rPr>
      </w:pPr>
      <w:r w:rsidRPr="004A342C">
        <w:t>Knapp, G., &amp; Hartung, J. (2003). Improved tests for a random e</w:t>
      </w:r>
      <w:r w:rsidR="006979DC" w:rsidRPr="004A342C">
        <w:t>ffects meta-regression with a</w:t>
      </w:r>
      <w:r w:rsidR="006979DC" w:rsidRPr="004A342C">
        <w:br/>
        <w:t xml:space="preserve"> </w:t>
      </w:r>
      <w:r w:rsidRPr="004A342C">
        <w:t xml:space="preserve">single covariate. </w:t>
      </w:r>
      <w:r w:rsidRPr="004A342C">
        <w:rPr>
          <w:i/>
        </w:rPr>
        <w:t>Statistics in Medicine, 22</w:t>
      </w:r>
      <w:r w:rsidRPr="004A342C">
        <w:t>, 2693–2710. doi:10. 1002/sim.1482.</w:t>
      </w:r>
    </w:p>
    <w:p w14:paraId="11A2F533" w14:textId="3D36B4DD" w:rsidR="00D31D01" w:rsidRPr="004A342C" w:rsidRDefault="00D31D01" w:rsidP="00816B16">
      <w:pPr>
        <w:pStyle w:val="NormalWeb"/>
        <w:spacing w:before="0" w:beforeAutospacing="0" w:after="0" w:afterAutospacing="0" w:line="480" w:lineRule="auto"/>
        <w:ind w:left="567" w:hanging="567"/>
      </w:pPr>
      <w:r w:rsidRPr="004A342C">
        <w:t>Koren-Karie, N., Oppenheim, D., Dolev, S., Sher, E., &amp; Etzion-Carasso, A. (2002). Mothers’</w:t>
      </w:r>
      <w:r w:rsidRPr="004A342C">
        <w:br/>
        <w:t xml:space="preserve"> </w:t>
      </w:r>
      <w:r w:rsidRPr="004A342C">
        <w:tab/>
        <w:t>insightfulness regarding their infants’ internal experience: relations with maternal</w:t>
      </w:r>
      <w:r w:rsidRPr="004A342C">
        <w:br/>
        <w:t xml:space="preserve"> </w:t>
      </w:r>
      <w:r w:rsidRPr="004A342C">
        <w:tab/>
        <w:t xml:space="preserve">sensitivity and infant attachment. </w:t>
      </w:r>
      <w:r w:rsidRPr="004A342C">
        <w:rPr>
          <w:i/>
        </w:rPr>
        <w:t>Developmental Psychology, 38</w:t>
      </w:r>
      <w:r w:rsidRPr="004A342C">
        <w:t>, 534–542.</w:t>
      </w:r>
    </w:p>
    <w:p w14:paraId="33A56F7C" w14:textId="1C9A2717" w:rsidR="00D31D01" w:rsidRPr="004A342C" w:rsidRDefault="00D31D01" w:rsidP="00816B16">
      <w:pPr>
        <w:pStyle w:val="NormalWeb"/>
        <w:spacing w:before="0" w:beforeAutospacing="0" w:after="0" w:afterAutospacing="0" w:line="480" w:lineRule="auto"/>
        <w:ind w:left="567" w:hanging="567"/>
        <w:rPr>
          <w:shd w:val="clear" w:color="auto" w:fill="FFFFFF"/>
        </w:rPr>
      </w:pPr>
      <w:r w:rsidRPr="004A342C">
        <w:t xml:space="preserve"> </w:t>
      </w:r>
      <w:r w:rsidRPr="004A342C">
        <w:tab/>
      </w:r>
      <w:r w:rsidRPr="004A342C">
        <w:tab/>
        <w:t>doi:</w:t>
      </w:r>
      <w:r w:rsidRPr="004A342C">
        <w:rPr>
          <w:shd w:val="clear" w:color="auto" w:fill="FFFFFF"/>
        </w:rPr>
        <w:t>10.1037/0012-1649.38.4.534</w:t>
      </w:r>
    </w:p>
    <w:p w14:paraId="6CB2A63C" w14:textId="77777777" w:rsidR="00D31D01" w:rsidRPr="004A342C" w:rsidRDefault="00D31D01" w:rsidP="00816B16">
      <w:pPr>
        <w:pStyle w:val="NormalWeb"/>
        <w:spacing w:before="0" w:beforeAutospacing="0" w:after="0" w:afterAutospacing="0" w:line="480" w:lineRule="auto"/>
        <w:ind w:left="567" w:hanging="567"/>
      </w:pPr>
      <w:r w:rsidRPr="004A342C">
        <w:t xml:space="preserve">Lamb, M. E., Thompson, R. A., Gardner, W, &amp; Charnov, E. L. (1985). </w:t>
      </w:r>
      <w:r w:rsidRPr="004A342C">
        <w:rPr>
          <w:i/>
        </w:rPr>
        <w:t>Infant-mother</w:t>
      </w:r>
      <w:r w:rsidRPr="004A342C">
        <w:rPr>
          <w:i/>
        </w:rPr>
        <w:br/>
        <w:t xml:space="preserve"> </w:t>
      </w:r>
      <w:r w:rsidRPr="004A342C">
        <w:rPr>
          <w:i/>
        </w:rPr>
        <w:tab/>
        <w:t>attachment: The origins and developmental significance of individual differences in</w:t>
      </w:r>
      <w:r w:rsidRPr="004A342C">
        <w:rPr>
          <w:i/>
        </w:rPr>
        <w:br/>
        <w:t xml:space="preserve"> </w:t>
      </w:r>
      <w:r w:rsidRPr="004A342C">
        <w:rPr>
          <w:i/>
        </w:rPr>
        <w:tab/>
        <w:t>Strange Situation behavior.</w:t>
      </w:r>
      <w:r w:rsidRPr="004A342C">
        <w:t xml:space="preserve"> Hillsdale, NJ: Erlbaum.</w:t>
      </w:r>
    </w:p>
    <w:p w14:paraId="1CA042DC" w14:textId="346547DD" w:rsidR="00D31D01" w:rsidRPr="004A342C" w:rsidRDefault="00D31D01" w:rsidP="00816B16">
      <w:pPr>
        <w:pStyle w:val="NormalWeb"/>
        <w:spacing w:before="0" w:beforeAutospacing="0" w:after="0" w:afterAutospacing="0" w:line="480" w:lineRule="auto"/>
        <w:ind w:left="567" w:hanging="567"/>
        <w:rPr>
          <w:lang w:eastAsia="nl-NL"/>
        </w:rPr>
      </w:pPr>
      <w:r w:rsidRPr="004A342C">
        <w:rPr>
          <w:lang w:eastAsia="nl-NL"/>
        </w:rPr>
        <w:t>Laranjo, J., Bernier, A., &amp; Meins, E. (2008). Associations between maternal mind</w:t>
      </w:r>
      <w:r w:rsidRPr="004A342C">
        <w:rPr>
          <w:lang w:eastAsia="nl-NL"/>
        </w:rPr>
        <w:br/>
        <w:t xml:space="preserve"> </w:t>
      </w:r>
      <w:r w:rsidRPr="004A342C">
        <w:rPr>
          <w:lang w:eastAsia="nl-NL"/>
        </w:rPr>
        <w:tab/>
        <w:t>mindedness and infant attachment security: investigating the mediating role of</w:t>
      </w:r>
      <w:r w:rsidRPr="004A342C">
        <w:rPr>
          <w:lang w:eastAsia="nl-NL"/>
        </w:rPr>
        <w:br/>
        <w:t xml:space="preserve"> </w:t>
      </w:r>
      <w:r w:rsidRPr="004A342C">
        <w:rPr>
          <w:lang w:eastAsia="nl-NL"/>
        </w:rPr>
        <w:tab/>
        <w:t xml:space="preserve">maternal sensitivity. </w:t>
      </w:r>
      <w:r w:rsidRPr="004A342C">
        <w:rPr>
          <w:i/>
          <w:iCs/>
          <w:lang w:eastAsia="nl-NL"/>
        </w:rPr>
        <w:t>Infant Behavior and Development</w:t>
      </w:r>
      <w:r w:rsidRPr="004A342C">
        <w:rPr>
          <w:lang w:eastAsia="nl-NL"/>
        </w:rPr>
        <w:t xml:space="preserve">, </w:t>
      </w:r>
      <w:r w:rsidRPr="004A342C">
        <w:rPr>
          <w:i/>
          <w:iCs/>
          <w:lang w:eastAsia="nl-NL"/>
        </w:rPr>
        <w:t>31</w:t>
      </w:r>
      <w:r w:rsidRPr="004A342C">
        <w:rPr>
          <w:lang w:eastAsia="nl-NL"/>
        </w:rPr>
        <w:t>, 688</w:t>
      </w:r>
      <w:r w:rsidRPr="004A342C">
        <w:t>–</w:t>
      </w:r>
      <w:r w:rsidRPr="004A342C">
        <w:rPr>
          <w:lang w:eastAsia="nl-NL"/>
        </w:rPr>
        <w:t>695.</w:t>
      </w:r>
      <w:r w:rsidRPr="004A342C">
        <w:rPr>
          <w:lang w:eastAsia="nl-NL"/>
        </w:rPr>
        <w:br/>
        <w:t xml:space="preserve"> </w:t>
      </w:r>
      <w:r w:rsidRPr="004A342C">
        <w:rPr>
          <w:lang w:eastAsia="nl-NL"/>
        </w:rPr>
        <w:tab/>
        <w:t>doi:10.1016/j.infbeh.2008.04.008</w:t>
      </w:r>
    </w:p>
    <w:p w14:paraId="4B31BD86" w14:textId="2F0E21D7" w:rsidR="00D31D01" w:rsidRPr="004A342C" w:rsidRDefault="00D31D01" w:rsidP="00816B16">
      <w:pPr>
        <w:pStyle w:val="NormalWeb"/>
        <w:spacing w:before="0" w:beforeAutospacing="0" w:after="0" w:afterAutospacing="0" w:line="480" w:lineRule="auto"/>
        <w:ind w:left="567" w:hanging="567"/>
        <w:rPr>
          <w:lang w:val="fr-FR" w:eastAsia="nl-NL"/>
        </w:rPr>
      </w:pPr>
      <w:r w:rsidRPr="004A342C">
        <w:rPr>
          <w:lang w:eastAsia="nl-NL"/>
        </w:rPr>
        <w:t>Laranjo, J., Bernier, A., Meins, E., &amp; Carlson, S. M. (2010). Early manifestations of</w:t>
      </w:r>
      <w:r w:rsidRPr="004A342C">
        <w:rPr>
          <w:lang w:eastAsia="nl-NL"/>
        </w:rPr>
        <w:br/>
        <w:t xml:space="preserve"> </w:t>
      </w:r>
      <w:r w:rsidRPr="004A342C">
        <w:rPr>
          <w:lang w:eastAsia="nl-NL"/>
        </w:rPr>
        <w:tab/>
        <w:t>children’s theory of mind: the roles of maternal mind-mindedness and infant security</w:t>
      </w:r>
      <w:r w:rsidRPr="004A342C">
        <w:rPr>
          <w:lang w:eastAsia="nl-NL"/>
        </w:rPr>
        <w:br/>
        <w:t xml:space="preserve"> </w:t>
      </w:r>
      <w:r w:rsidRPr="004A342C">
        <w:rPr>
          <w:lang w:eastAsia="nl-NL"/>
        </w:rPr>
        <w:tab/>
        <w:t xml:space="preserve">of attachment. </w:t>
      </w:r>
      <w:r w:rsidRPr="004A342C">
        <w:rPr>
          <w:i/>
          <w:iCs/>
          <w:lang w:val="fr-FR" w:eastAsia="nl-NL"/>
        </w:rPr>
        <w:t>Infancy</w:t>
      </w:r>
      <w:r w:rsidRPr="004A342C">
        <w:rPr>
          <w:lang w:val="fr-FR" w:eastAsia="nl-NL"/>
        </w:rPr>
        <w:t xml:space="preserve">, </w:t>
      </w:r>
      <w:r w:rsidRPr="004A342C">
        <w:rPr>
          <w:i/>
          <w:iCs/>
          <w:lang w:val="fr-FR" w:eastAsia="nl-NL"/>
        </w:rPr>
        <w:t>15</w:t>
      </w:r>
      <w:r w:rsidRPr="004A342C">
        <w:rPr>
          <w:lang w:val="fr-FR" w:eastAsia="nl-NL"/>
        </w:rPr>
        <w:t>, 300</w:t>
      </w:r>
      <w:r w:rsidRPr="004A342C">
        <w:rPr>
          <w:lang w:val="fr-FR"/>
        </w:rPr>
        <w:t>–</w:t>
      </w:r>
      <w:r w:rsidRPr="004A342C">
        <w:rPr>
          <w:lang w:val="fr-FR" w:eastAsia="nl-NL"/>
        </w:rPr>
        <w:t>323. doi:10.1111/j.1532-7078.2009.00014.x</w:t>
      </w:r>
    </w:p>
    <w:p w14:paraId="36939609" w14:textId="7595309E" w:rsidR="006979DC" w:rsidRPr="004A342C" w:rsidRDefault="00D31D01" w:rsidP="00816B16">
      <w:pPr>
        <w:pStyle w:val="NormalWeb"/>
        <w:spacing w:before="0" w:beforeAutospacing="0" w:after="0" w:afterAutospacing="0" w:line="480" w:lineRule="auto"/>
        <w:ind w:left="567" w:hanging="567"/>
        <w:rPr>
          <w:lang w:eastAsia="nl-NL"/>
        </w:rPr>
      </w:pPr>
      <w:r w:rsidRPr="004A342C">
        <w:rPr>
          <w:lang w:val="fr-FR" w:eastAsia="nl-NL"/>
        </w:rPr>
        <w:t xml:space="preserve">Laranjo, J., Bernier, A., Meins, E., &amp; Carlson, S. M. (2014). </w:t>
      </w:r>
      <w:r w:rsidRPr="004A342C">
        <w:rPr>
          <w:lang w:eastAsia="nl-NL"/>
        </w:rPr>
        <w:t>The r</w:t>
      </w:r>
      <w:r w:rsidR="006979DC" w:rsidRPr="004A342C">
        <w:rPr>
          <w:lang w:eastAsia="nl-NL"/>
        </w:rPr>
        <w:t>oles of maternal mind</w:t>
      </w:r>
      <w:r w:rsidR="006979DC" w:rsidRPr="004A342C">
        <w:rPr>
          <w:lang w:eastAsia="nl-NL"/>
        </w:rPr>
        <w:br/>
        <w:t xml:space="preserve"> </w:t>
      </w:r>
      <w:r w:rsidRPr="004A342C">
        <w:rPr>
          <w:lang w:eastAsia="nl-NL"/>
        </w:rPr>
        <w:t>mindedness and infant security of attachmen</w:t>
      </w:r>
      <w:r w:rsidR="006979DC" w:rsidRPr="004A342C">
        <w:rPr>
          <w:lang w:eastAsia="nl-NL"/>
        </w:rPr>
        <w:t>t in predicting preschoolers’</w:t>
      </w:r>
      <w:r w:rsidR="006979DC" w:rsidRPr="004A342C">
        <w:rPr>
          <w:lang w:eastAsia="nl-NL"/>
        </w:rPr>
        <w:br/>
        <w:t xml:space="preserve"> </w:t>
      </w:r>
      <w:r w:rsidRPr="004A342C">
        <w:rPr>
          <w:lang w:eastAsia="nl-NL"/>
        </w:rPr>
        <w:t xml:space="preserve">understanding of visual perspective taking and false belief. </w:t>
      </w:r>
      <w:r w:rsidR="006979DC" w:rsidRPr="004A342C">
        <w:rPr>
          <w:i/>
          <w:iCs/>
          <w:lang w:eastAsia="nl-NL"/>
        </w:rPr>
        <w:t xml:space="preserve">Journal of Experimental </w:t>
      </w:r>
      <w:r w:rsidRPr="004A342C">
        <w:rPr>
          <w:i/>
          <w:iCs/>
          <w:lang w:eastAsia="nl-NL"/>
        </w:rPr>
        <w:t>Child Psychology</w:t>
      </w:r>
      <w:r w:rsidRPr="004A342C">
        <w:rPr>
          <w:lang w:eastAsia="nl-NL"/>
        </w:rPr>
        <w:t xml:space="preserve">, </w:t>
      </w:r>
      <w:r w:rsidRPr="004A342C">
        <w:rPr>
          <w:i/>
          <w:iCs/>
          <w:lang w:eastAsia="nl-NL"/>
        </w:rPr>
        <w:t>125</w:t>
      </w:r>
      <w:r w:rsidRPr="004A342C">
        <w:rPr>
          <w:lang w:eastAsia="nl-NL"/>
        </w:rPr>
        <w:t>, 48</w:t>
      </w:r>
      <w:r w:rsidRPr="004A342C">
        <w:t>–</w:t>
      </w:r>
      <w:r w:rsidRPr="004A342C">
        <w:rPr>
          <w:lang w:eastAsia="nl-NL"/>
        </w:rPr>
        <w:t>62.</w:t>
      </w:r>
      <w:r w:rsidR="006979DC" w:rsidRPr="004A342C">
        <w:rPr>
          <w:lang w:eastAsia="nl-NL"/>
        </w:rPr>
        <w:t xml:space="preserve"> doi:10.1016/j.jecp.2014.02.005</w:t>
      </w:r>
    </w:p>
    <w:p w14:paraId="6F0E64FC" w14:textId="422B1E3A" w:rsidR="001A2EF5" w:rsidRPr="004A342C" w:rsidRDefault="00D31D01" w:rsidP="00816B16">
      <w:pPr>
        <w:pStyle w:val="NormalWeb"/>
        <w:spacing w:before="0" w:beforeAutospacing="0" w:after="0" w:afterAutospacing="0" w:line="480" w:lineRule="auto"/>
        <w:ind w:left="567" w:hanging="567"/>
        <w:contextualSpacing/>
      </w:pPr>
      <w:r w:rsidRPr="004A342C">
        <w:t>Licata, M., Paulus, M., Thoermer, C., Kristen, S., Woodward</w:t>
      </w:r>
      <w:r w:rsidR="006979DC" w:rsidRPr="004A342C">
        <w:t xml:space="preserve">, A. L., &amp; Sodian, B. (2014). </w:t>
      </w:r>
      <w:r w:rsidRPr="004A342C">
        <w:t>Mother–infant interaction quality and infants’ abil</w:t>
      </w:r>
      <w:r w:rsidR="006979DC" w:rsidRPr="004A342C">
        <w:t xml:space="preserve">ity to encode actions as goal </w:t>
      </w:r>
      <w:r w:rsidRPr="004A342C">
        <w:t xml:space="preserve">directed. </w:t>
      </w:r>
      <w:r w:rsidRPr="004A342C">
        <w:rPr>
          <w:i/>
        </w:rPr>
        <w:t>Social Development, 23</w:t>
      </w:r>
      <w:r w:rsidRPr="004A342C">
        <w:t>, 340–356. doi:10.1111/sode.12057</w:t>
      </w:r>
    </w:p>
    <w:p w14:paraId="28E514EC" w14:textId="6968A917" w:rsidR="002B147E" w:rsidRPr="004A342C" w:rsidRDefault="00D31D01" w:rsidP="00816B16">
      <w:pPr>
        <w:pStyle w:val="NormalWeb"/>
        <w:spacing w:before="0" w:beforeAutospacing="0" w:after="0" w:afterAutospacing="0" w:line="480" w:lineRule="auto"/>
        <w:ind w:left="567" w:hanging="567"/>
        <w:contextualSpacing/>
      </w:pPr>
      <w:r w:rsidRPr="004A342C">
        <w:rPr>
          <w:shd w:val="clear" w:color="auto" w:fill="FFFFFF"/>
        </w:rPr>
        <w:t>Lin, Q., Wang, Z., &amp; Lu, S. (2014). Internal working models of toddlers: a bridge from</w:t>
      </w:r>
      <w:r w:rsidRPr="004A342C">
        <w:rPr>
          <w:shd w:val="clear" w:color="auto" w:fill="FFFFFF"/>
        </w:rPr>
        <w:br/>
        <w:t xml:space="preserve"> </w:t>
      </w:r>
      <w:r w:rsidRPr="004A342C">
        <w:rPr>
          <w:shd w:val="clear" w:color="auto" w:fill="FFFFFF"/>
        </w:rPr>
        <w:tab/>
        <w:t xml:space="preserve">maternal sensitivity to toddlers’ attachment behaviors. </w:t>
      </w:r>
      <w:r w:rsidRPr="004A342C">
        <w:rPr>
          <w:i/>
          <w:shd w:val="clear" w:color="auto" w:fill="FFFFFF"/>
        </w:rPr>
        <w:t>Acta Psychologica Sinica,</w:t>
      </w:r>
      <w:r w:rsidRPr="004A342C">
        <w:rPr>
          <w:i/>
          <w:shd w:val="clear" w:color="auto" w:fill="FFFFFF"/>
        </w:rPr>
        <w:br/>
        <w:t xml:space="preserve"> </w:t>
      </w:r>
      <w:r w:rsidRPr="004A342C">
        <w:rPr>
          <w:i/>
          <w:shd w:val="clear" w:color="auto" w:fill="FFFFFF"/>
        </w:rPr>
        <w:tab/>
        <w:t>46</w:t>
      </w:r>
      <w:r w:rsidRPr="004A342C">
        <w:rPr>
          <w:shd w:val="clear" w:color="auto" w:fill="FFFFFF"/>
        </w:rPr>
        <w:t>, 353</w:t>
      </w:r>
      <w:r w:rsidRPr="004A342C">
        <w:t>–</w:t>
      </w:r>
      <w:r w:rsidRPr="004A342C">
        <w:rPr>
          <w:shd w:val="clear" w:color="auto" w:fill="FFFFFF"/>
        </w:rPr>
        <w:t>366. doi:</w:t>
      </w:r>
      <w:r w:rsidR="002B147E" w:rsidRPr="004A342C">
        <w:t>0.3724/SP.J.1041.2014.00353</w:t>
      </w:r>
    </w:p>
    <w:p w14:paraId="7D3C108E" w14:textId="17A50F74" w:rsidR="002B147E" w:rsidRPr="004A342C" w:rsidRDefault="002B147E" w:rsidP="00816B16">
      <w:pPr>
        <w:pStyle w:val="NormalWeb"/>
        <w:spacing w:before="0" w:beforeAutospacing="0" w:after="0" w:afterAutospacing="0" w:line="480" w:lineRule="auto"/>
        <w:ind w:left="567" w:hanging="567"/>
      </w:pPr>
      <w:r w:rsidRPr="004A342C">
        <w:t xml:space="preserve">Lin, S., Keysar, B., &amp; Epley, N. (2010). Reflexively mindblind: Using theory of mind to interpret behavior requires effortful attention. </w:t>
      </w:r>
      <w:r w:rsidRPr="004A342C">
        <w:rPr>
          <w:i/>
        </w:rPr>
        <w:t>Journal of Experimental Social Psychology, 46</w:t>
      </w:r>
      <w:r w:rsidRPr="004A342C">
        <w:t>, 551</w:t>
      </w:r>
      <w:r w:rsidR="00564717" w:rsidRPr="004A342C">
        <w:t>–556. doi:</w:t>
      </w:r>
      <w:r w:rsidRPr="004A342C">
        <w:t>10.1016/j.jesp.2009.12.019</w:t>
      </w:r>
    </w:p>
    <w:p w14:paraId="335646C3" w14:textId="77777777" w:rsidR="00AE1D8C" w:rsidRPr="004A342C" w:rsidRDefault="00D31D01" w:rsidP="00816B16">
      <w:pPr>
        <w:pStyle w:val="NormalWeb"/>
        <w:spacing w:before="0" w:beforeAutospacing="0" w:after="0" w:afterAutospacing="0" w:line="480" w:lineRule="auto"/>
        <w:ind w:left="567" w:hanging="567"/>
        <w:rPr>
          <w:shd w:val="clear" w:color="auto" w:fill="FFFFFF"/>
        </w:rPr>
      </w:pPr>
      <w:r w:rsidRPr="004A342C">
        <w:rPr>
          <w:shd w:val="clear" w:color="auto" w:fill="FFFFFF"/>
        </w:rPr>
        <w:t>Lipsey, M. W., &amp; Wilson, D. B. (2001).</w:t>
      </w:r>
      <w:r w:rsidRPr="004A342C">
        <w:rPr>
          <w:rStyle w:val="apple-converted-space"/>
          <w:shd w:val="clear" w:color="auto" w:fill="FFFFFF"/>
        </w:rPr>
        <w:t> </w:t>
      </w:r>
      <w:r w:rsidRPr="004A342C">
        <w:rPr>
          <w:rStyle w:val="Emphasis"/>
          <w:shd w:val="clear" w:color="auto" w:fill="FFFFFF"/>
        </w:rPr>
        <w:t>Practical meta-analysis.</w:t>
      </w:r>
      <w:r w:rsidRPr="004A342C">
        <w:rPr>
          <w:rStyle w:val="apple-converted-space"/>
          <w:shd w:val="clear" w:color="auto" w:fill="FFFFFF"/>
        </w:rPr>
        <w:t> </w:t>
      </w:r>
      <w:r w:rsidR="00AE1D8C" w:rsidRPr="004A342C">
        <w:rPr>
          <w:shd w:val="clear" w:color="auto" w:fill="FFFFFF"/>
        </w:rPr>
        <w:t>Thousand Oaks, CA: Sage.</w:t>
      </w:r>
    </w:p>
    <w:p w14:paraId="29AFFA92" w14:textId="57239152" w:rsidR="00AE1D8C" w:rsidRPr="004A342C" w:rsidRDefault="00D31D01" w:rsidP="00816B16">
      <w:pPr>
        <w:pStyle w:val="NormalWeb"/>
        <w:spacing w:before="0" w:beforeAutospacing="0" w:after="0" w:afterAutospacing="0" w:line="480" w:lineRule="auto"/>
        <w:ind w:left="567" w:hanging="567"/>
      </w:pPr>
      <w:r w:rsidRPr="004A342C">
        <w:rPr>
          <w:lang w:val="nl-NL"/>
        </w:rPr>
        <w:t xml:space="preserve">Lucassen, N., Tharner, A., van IJzendoorn, M. H., Bakermans-kranenburg, M. J., Volling, B. L., Verhulst, F. C., . . . </w:t>
      </w:r>
      <w:r w:rsidRPr="004A342C">
        <w:t xml:space="preserve">M. P. L., Tiemeier, H. (2011). The association between paternal sensitivity and infant – father attachment security: a meta-analysis of three decades of research. </w:t>
      </w:r>
      <w:r w:rsidRPr="004A342C">
        <w:rPr>
          <w:i/>
        </w:rPr>
        <w:t xml:space="preserve">Journal of Family Psychology, </w:t>
      </w:r>
      <w:r w:rsidRPr="004A342C">
        <w:rPr>
          <w:i/>
          <w:iCs/>
        </w:rPr>
        <w:t>25</w:t>
      </w:r>
      <w:r w:rsidR="00AE1D8C" w:rsidRPr="004A342C">
        <w:t>, 986–992. doi:10.1037/a0025855</w:t>
      </w:r>
    </w:p>
    <w:p w14:paraId="49C4BA03" w14:textId="01586B13" w:rsidR="00D31D01" w:rsidRPr="004A342C" w:rsidRDefault="00D31D01" w:rsidP="00816B16">
      <w:pPr>
        <w:pStyle w:val="NormalWeb"/>
        <w:spacing w:before="0" w:beforeAutospacing="0" w:after="0" w:afterAutospacing="0" w:line="480" w:lineRule="auto"/>
        <w:ind w:left="567" w:hanging="567"/>
      </w:pPr>
      <w:r w:rsidRPr="004A342C">
        <w:t>Lundy, B. (2003). Father- and mother–infant face-to-face interactions: differences in mind-related comments and infant attachment?</w:t>
      </w:r>
      <w:r w:rsidRPr="004A342C">
        <w:rPr>
          <w:i/>
        </w:rPr>
        <w:t xml:space="preserve"> Infant Behavior and Development, 26</w:t>
      </w:r>
      <w:r w:rsidRPr="004A342C">
        <w:t>, 200–212. doi:10.1016/ S0163-6383(03)00017-1</w:t>
      </w:r>
    </w:p>
    <w:p w14:paraId="5ED9B876" w14:textId="5ABB5CEE" w:rsidR="00F93346" w:rsidRDefault="00F93346" w:rsidP="00816B16">
      <w:pPr>
        <w:pStyle w:val="NormalWeb"/>
        <w:spacing w:before="0" w:beforeAutospacing="0" w:after="0" w:afterAutospacing="0" w:line="480" w:lineRule="auto"/>
        <w:ind w:left="567" w:hanging="567"/>
        <w:rPr>
          <w:rFonts w:eastAsiaTheme="minorHAnsi"/>
        </w:rPr>
      </w:pPr>
      <w:r>
        <w:rPr>
          <w:rFonts w:eastAsiaTheme="minorHAnsi"/>
        </w:rPr>
        <w:t xml:space="preserve">Main, M., &amp; Cassidy, J. (1988). </w:t>
      </w:r>
      <w:r w:rsidRPr="00F93346">
        <w:rPr>
          <w:rFonts w:eastAsiaTheme="minorHAnsi"/>
        </w:rPr>
        <w:t xml:space="preserve">Categories of response to reunion with the parent at age 6: predictable from infant attachment classifications and stable over a 1-month period. </w:t>
      </w:r>
      <w:r w:rsidRPr="000906DF">
        <w:rPr>
          <w:rFonts w:eastAsiaTheme="minorHAnsi"/>
          <w:i/>
        </w:rPr>
        <w:t>Developmental Psychology</w:t>
      </w:r>
      <w:r w:rsidR="000906DF" w:rsidRPr="000906DF">
        <w:rPr>
          <w:rFonts w:eastAsiaTheme="minorHAnsi"/>
          <w:i/>
        </w:rPr>
        <w:t>,</w:t>
      </w:r>
      <w:r w:rsidRPr="000906DF">
        <w:rPr>
          <w:rFonts w:eastAsiaTheme="minorHAnsi"/>
          <w:i/>
        </w:rPr>
        <w:t xml:space="preserve"> 24</w:t>
      </w:r>
      <w:r w:rsidRPr="00F93346">
        <w:rPr>
          <w:rFonts w:eastAsiaTheme="minorHAnsi"/>
        </w:rPr>
        <w:t xml:space="preserve">, 415-426. </w:t>
      </w:r>
      <w:r w:rsidR="000906DF">
        <w:rPr>
          <w:rFonts w:eastAsiaTheme="minorHAnsi"/>
        </w:rPr>
        <w:t>doi:</w:t>
      </w:r>
      <w:r w:rsidR="000906DF" w:rsidRPr="000906DF">
        <w:rPr>
          <w:rFonts w:eastAsiaTheme="minorHAnsi"/>
        </w:rPr>
        <w:t>10.1037/0012-1649.24.3.415</w:t>
      </w:r>
    </w:p>
    <w:p w14:paraId="6634B540" w14:textId="6186802D" w:rsidR="00D31D01" w:rsidRPr="004A342C" w:rsidRDefault="00D31D01" w:rsidP="00816B16">
      <w:pPr>
        <w:pStyle w:val="NormalWeb"/>
        <w:spacing w:before="0" w:beforeAutospacing="0" w:after="0" w:afterAutospacing="0" w:line="480" w:lineRule="auto"/>
        <w:ind w:left="567" w:hanging="567"/>
      </w:pPr>
      <w:r w:rsidRPr="004A342C">
        <w:t xml:space="preserve">Main, M. &amp; Solomon, J. (1986). Discovery of a new, insecure-disorganized/disoriented attachment pattern. In T. B. Brazelton &amp; M. Yogman (Eds.), </w:t>
      </w:r>
      <w:r w:rsidRPr="004A342C">
        <w:rPr>
          <w:i/>
        </w:rPr>
        <w:t>Affective development in infancy</w:t>
      </w:r>
      <w:r w:rsidRPr="004A342C">
        <w:t xml:space="preserve"> (pp. 95–124). Norwood, N</w:t>
      </w:r>
      <w:r w:rsidR="003E5FAC" w:rsidRPr="004A342C">
        <w:t>J</w:t>
      </w:r>
      <w:r w:rsidRPr="004A342C">
        <w:t>: Ablex.</w:t>
      </w:r>
    </w:p>
    <w:p w14:paraId="0535B181" w14:textId="77777777" w:rsidR="00AE1D8C" w:rsidRDefault="00D31D01" w:rsidP="00816B16">
      <w:pPr>
        <w:pStyle w:val="NormalWeb"/>
        <w:spacing w:before="0" w:beforeAutospacing="0" w:after="0" w:afterAutospacing="0" w:line="480" w:lineRule="auto"/>
        <w:ind w:left="567" w:hanging="567"/>
      </w:pPr>
      <w:r w:rsidRPr="004A342C">
        <w:t xml:space="preserve">Main, M., &amp; Solomon, J. (1990). Procedures for identifying infants as disorganised/disoriented during the Ainsworth Strange Situation. In M. T. Greenberg, D. Cicchetti, &amp; E. M. Cummings (Eds.), </w:t>
      </w:r>
      <w:r w:rsidRPr="004A342C">
        <w:rPr>
          <w:i/>
        </w:rPr>
        <w:t>Attachment in the preschool years</w:t>
      </w:r>
      <w:r w:rsidRPr="004A342C">
        <w:t xml:space="preserve"> (pp. 121–160). Chicago, IL: University of Chicago Press.</w:t>
      </w:r>
    </w:p>
    <w:p w14:paraId="130B2060" w14:textId="77777777" w:rsidR="00621CE2" w:rsidRDefault="00621CE2" w:rsidP="00816B16">
      <w:pPr>
        <w:pStyle w:val="NormalWeb"/>
        <w:spacing w:before="0" w:beforeAutospacing="0" w:after="0" w:afterAutospacing="0" w:line="480" w:lineRule="auto"/>
        <w:ind w:left="480" w:hanging="480"/>
        <w:contextualSpacing/>
        <w:rPr>
          <w:shd w:val="clear" w:color="auto" w:fill="FFFFFF"/>
        </w:rPr>
      </w:pPr>
      <w:r>
        <w:rPr>
          <w:shd w:val="clear" w:color="auto" w:fill="FFFFFF"/>
        </w:rPr>
        <w:t>McElwain, N. L., Booth-LaForce, C., &amp; Wu, X. (2011). Infant–m</w:t>
      </w:r>
      <w:r w:rsidRPr="006C00B0">
        <w:rPr>
          <w:shd w:val="clear" w:color="auto" w:fill="FFFFFF"/>
        </w:rPr>
        <w:t xml:space="preserve">other </w:t>
      </w:r>
      <w:r>
        <w:rPr>
          <w:shd w:val="clear" w:color="auto" w:fill="FFFFFF"/>
        </w:rPr>
        <w:t>attachment and</w:t>
      </w:r>
      <w:r>
        <w:rPr>
          <w:shd w:val="clear" w:color="auto" w:fill="FFFFFF"/>
        </w:rPr>
        <w:br/>
        <w:t xml:space="preserve"> </w:t>
      </w:r>
      <w:r>
        <w:rPr>
          <w:shd w:val="clear" w:color="auto" w:fill="FFFFFF"/>
        </w:rPr>
        <w:tab/>
        <w:t>children’s friendship q</w:t>
      </w:r>
      <w:r w:rsidRPr="006C00B0">
        <w:rPr>
          <w:shd w:val="clear" w:color="auto" w:fill="FFFFFF"/>
        </w:rPr>
        <w:t>uality:</w:t>
      </w:r>
      <w:r>
        <w:rPr>
          <w:shd w:val="clear" w:color="auto" w:fill="FFFFFF"/>
        </w:rPr>
        <w:t xml:space="preserve"> maternal mental-state talk as an intervening m</w:t>
      </w:r>
      <w:r w:rsidRPr="006C00B0">
        <w:rPr>
          <w:shd w:val="clear" w:color="auto" w:fill="FFFFFF"/>
        </w:rPr>
        <w:t>echanism</w:t>
      </w:r>
      <w:r>
        <w:rPr>
          <w:shd w:val="clear" w:color="auto" w:fill="FFFFFF"/>
        </w:rPr>
        <w:t>.</w:t>
      </w:r>
      <w:r>
        <w:rPr>
          <w:shd w:val="clear" w:color="auto" w:fill="FFFFFF"/>
        </w:rPr>
        <w:br/>
        <w:t xml:space="preserve"> </w:t>
      </w:r>
      <w:r>
        <w:rPr>
          <w:shd w:val="clear" w:color="auto" w:fill="FFFFFF"/>
        </w:rPr>
        <w:tab/>
      </w:r>
      <w:r w:rsidRPr="009D7FA4">
        <w:rPr>
          <w:i/>
          <w:shd w:val="clear" w:color="auto" w:fill="FFFFFF"/>
        </w:rPr>
        <w:t>Developmental Psychology, 47</w:t>
      </w:r>
      <w:r>
        <w:rPr>
          <w:shd w:val="clear" w:color="auto" w:fill="FFFFFF"/>
        </w:rPr>
        <w:t>, 1295-1311. doi:</w:t>
      </w:r>
      <w:r w:rsidRPr="009D7FA4">
        <w:rPr>
          <w:shd w:val="clear" w:color="auto" w:fill="FFFFFF"/>
        </w:rPr>
        <w:t>10.1037/a0024094</w:t>
      </w:r>
    </w:p>
    <w:p w14:paraId="4B16FC90" w14:textId="2427EBB3" w:rsidR="00AE1D8C" w:rsidRPr="004A342C" w:rsidRDefault="00D31D01" w:rsidP="00816B16">
      <w:pPr>
        <w:pStyle w:val="NormalWeb"/>
        <w:spacing w:before="0" w:beforeAutospacing="0" w:after="0" w:afterAutospacing="0" w:line="480" w:lineRule="auto"/>
        <w:ind w:left="567" w:hanging="567"/>
      </w:pPr>
      <w:r w:rsidRPr="004A342C">
        <w:t xml:space="preserve">McMahon, C., Camberis, A. L., Berry, S., &amp; Gibson, F. (2016). Maternal mind-mindedness: relations with maternal fetal attachment and stability in the first two years of life: findings of an Australian prospective study. </w:t>
      </w:r>
      <w:r w:rsidRPr="004A342C">
        <w:rPr>
          <w:i/>
        </w:rPr>
        <w:t>Infant Mental Health Journal, 37</w:t>
      </w:r>
      <w:r w:rsidRPr="004A342C">
        <w:t>, 17–28. doi:10.1002/imhj.21548</w:t>
      </w:r>
    </w:p>
    <w:p w14:paraId="0ED3766F" w14:textId="1C9B7FF1" w:rsidR="00AE1DBD" w:rsidRPr="004A342C" w:rsidRDefault="00D31D01" w:rsidP="00816B16">
      <w:pPr>
        <w:pStyle w:val="NormalWeb"/>
        <w:spacing w:before="0" w:beforeAutospacing="0" w:after="0" w:afterAutospacing="0" w:line="480" w:lineRule="auto"/>
        <w:ind w:left="567" w:hanging="567"/>
      </w:pPr>
      <w:r w:rsidRPr="004A342C">
        <w:t xml:space="preserve">Meins, E. (1997). </w:t>
      </w:r>
      <w:r w:rsidRPr="004A342C">
        <w:rPr>
          <w:i/>
        </w:rPr>
        <w:t>Security of attachment and the social development of cognition.</w:t>
      </w:r>
      <w:r w:rsidRPr="004A342C">
        <w:t xml:space="preserve"> Hove</w:t>
      </w:r>
      <w:r w:rsidR="001A2EF5" w:rsidRPr="004A342C">
        <w:t>, U</w:t>
      </w:r>
      <w:r w:rsidR="004D74E7" w:rsidRPr="004A342C">
        <w:t>K</w:t>
      </w:r>
      <w:r w:rsidRPr="004A342C">
        <w:t xml:space="preserve">: Psychology Press. </w:t>
      </w:r>
    </w:p>
    <w:p w14:paraId="176B1504" w14:textId="19D83DA1" w:rsidR="00D31D01" w:rsidRPr="004A342C" w:rsidRDefault="00D31D01" w:rsidP="00816B16">
      <w:pPr>
        <w:pStyle w:val="NormalWeb"/>
        <w:spacing w:before="0" w:beforeAutospacing="0" w:after="0" w:afterAutospacing="0" w:line="480" w:lineRule="auto"/>
        <w:ind w:left="567" w:hanging="567"/>
      </w:pPr>
      <w:r w:rsidRPr="004A342C">
        <w:t>Meins, E. (1999). Sensitivity, security, and internal</w:t>
      </w:r>
      <w:r w:rsidR="002574CB" w:rsidRPr="004A342C">
        <w:t xml:space="preserve"> working models: Bridging the</w:t>
      </w:r>
      <w:r w:rsidR="002574CB" w:rsidRPr="004A342C">
        <w:br/>
      </w:r>
      <w:r w:rsidRPr="004A342C">
        <w:t xml:space="preserve">transmission gap. </w:t>
      </w:r>
      <w:r w:rsidRPr="004A342C">
        <w:rPr>
          <w:i/>
        </w:rPr>
        <w:t>Attachment &amp; Human Development, 1,</w:t>
      </w:r>
      <w:r w:rsidRPr="004A342C">
        <w:t xml:space="preserve"> 325–342.</w:t>
      </w:r>
      <w:r w:rsidR="002574CB" w:rsidRPr="004A342C">
        <w:t xml:space="preserve"> </w:t>
      </w:r>
      <w:r w:rsidR="002574CB" w:rsidRPr="004A342C">
        <w:br/>
        <w:t>doi:10.1080/14616739900134181</w:t>
      </w:r>
    </w:p>
    <w:p w14:paraId="41B255FA" w14:textId="18B31419" w:rsidR="00536320" w:rsidRPr="004A342C" w:rsidRDefault="00D31D01" w:rsidP="00816B16">
      <w:pPr>
        <w:pStyle w:val="NormalWeb"/>
        <w:spacing w:before="0" w:beforeAutospacing="0" w:after="0" w:afterAutospacing="0" w:line="480" w:lineRule="auto"/>
        <w:ind w:left="567" w:hanging="567"/>
      </w:pPr>
      <w:r w:rsidRPr="004A342C">
        <w:t>Meins, E. (2013). Sensitive attunement to infants’ internal states: operationalizing the</w:t>
      </w:r>
      <w:r w:rsidRPr="004A342C">
        <w:br/>
        <w:t xml:space="preserve">construct of mind-mindedness. </w:t>
      </w:r>
      <w:r w:rsidRPr="004A342C">
        <w:rPr>
          <w:i/>
        </w:rPr>
        <w:t>Attachment &amp; Human Development, 15</w:t>
      </w:r>
      <w:r w:rsidRPr="004A342C">
        <w:t>, 524–544. d</w:t>
      </w:r>
      <w:r w:rsidR="00536320" w:rsidRPr="004A342C">
        <w:t>oi:10.1080/14616734.2013.830388</w:t>
      </w:r>
    </w:p>
    <w:p w14:paraId="08346EDB" w14:textId="36F6553C" w:rsidR="00D31D01" w:rsidRPr="004A342C" w:rsidRDefault="00536320" w:rsidP="00816B16">
      <w:pPr>
        <w:pStyle w:val="NormalWeb"/>
        <w:spacing w:before="0" w:beforeAutospacing="0" w:after="0" w:afterAutospacing="0" w:line="480" w:lineRule="auto"/>
        <w:ind w:left="567" w:hanging="567"/>
      </w:pPr>
      <w:r w:rsidRPr="004A342C">
        <w:t>Meins, E., Bureau, J-F, &amp; Fernyhough, C.</w:t>
      </w:r>
      <w:r w:rsidR="00D31D01" w:rsidRPr="004A342C">
        <w:t xml:space="preserve"> </w:t>
      </w:r>
      <w:r w:rsidRPr="004A342C">
        <w:t>(</w:t>
      </w:r>
      <w:r w:rsidR="00D31D01" w:rsidRPr="004A342C">
        <w:t>in press</w:t>
      </w:r>
      <w:r w:rsidRPr="004A342C">
        <w:t>). Mother</w:t>
      </w:r>
      <w:r w:rsidRPr="004A342C">
        <w:softHyphen/>
        <w:t xml:space="preserve">–child attachment from infancy to the preschool years: Predicting security and stability. </w:t>
      </w:r>
      <w:r w:rsidRPr="004A342C">
        <w:rPr>
          <w:i/>
        </w:rPr>
        <w:t>Child Development</w:t>
      </w:r>
      <w:r w:rsidRPr="004A342C">
        <w:t>.</w:t>
      </w:r>
    </w:p>
    <w:p w14:paraId="5E8D8261" w14:textId="54953393" w:rsidR="00D31D01" w:rsidRPr="004A342C" w:rsidRDefault="00D31D01" w:rsidP="00816B16">
      <w:pPr>
        <w:autoSpaceDE w:val="0"/>
        <w:autoSpaceDN w:val="0"/>
        <w:adjustRightInd w:val="0"/>
        <w:spacing w:after="0" w:line="480" w:lineRule="auto"/>
        <w:ind w:left="567" w:hanging="567"/>
        <w:rPr>
          <w:rFonts w:ascii="Times New Roman" w:hAnsi="Times New Roman" w:cs="Times New Roman"/>
          <w:sz w:val="24"/>
          <w:szCs w:val="24"/>
        </w:rPr>
      </w:pPr>
      <w:r w:rsidRPr="004A342C">
        <w:rPr>
          <w:rFonts w:ascii="Times New Roman" w:hAnsi="Times New Roman" w:cs="Times New Roman"/>
          <w:sz w:val="24"/>
          <w:szCs w:val="24"/>
        </w:rPr>
        <w:t xml:space="preserve">Meins, E., &amp; Fernyhough, C. (2015). </w:t>
      </w:r>
      <w:r w:rsidRPr="004A342C">
        <w:rPr>
          <w:rFonts w:ascii="Times New Roman" w:hAnsi="Times New Roman" w:cs="Times New Roman"/>
          <w:i/>
          <w:sz w:val="24"/>
          <w:szCs w:val="24"/>
        </w:rPr>
        <w:t xml:space="preserve">Mind-mindedness coding manual, Version 2.2. </w:t>
      </w:r>
      <w:r w:rsidRPr="004A342C">
        <w:rPr>
          <w:rFonts w:ascii="Times New Roman" w:hAnsi="Times New Roman" w:cs="Times New Roman"/>
          <w:i/>
          <w:sz w:val="24"/>
          <w:szCs w:val="24"/>
        </w:rPr>
        <w:br/>
      </w:r>
      <w:r w:rsidRPr="004A342C">
        <w:rPr>
          <w:rFonts w:ascii="Times New Roman" w:hAnsi="Times New Roman" w:cs="Times New Roman"/>
          <w:sz w:val="24"/>
          <w:szCs w:val="24"/>
        </w:rPr>
        <w:t>Unpublished manuscript</w:t>
      </w:r>
      <w:r w:rsidR="00FD2C2C" w:rsidRPr="004A342C">
        <w:rPr>
          <w:rFonts w:ascii="Times New Roman" w:hAnsi="Times New Roman" w:cs="Times New Roman"/>
          <w:sz w:val="24"/>
          <w:szCs w:val="24"/>
        </w:rPr>
        <w:t>,</w:t>
      </w:r>
      <w:r w:rsidRPr="004A342C">
        <w:rPr>
          <w:rFonts w:ascii="Times New Roman" w:hAnsi="Times New Roman" w:cs="Times New Roman"/>
          <w:sz w:val="24"/>
          <w:szCs w:val="24"/>
        </w:rPr>
        <w:t xml:space="preserve"> Durham University, Durham</w:t>
      </w:r>
      <w:r w:rsidR="00FD2C2C" w:rsidRPr="004A342C">
        <w:rPr>
          <w:rFonts w:ascii="Times New Roman" w:hAnsi="Times New Roman" w:cs="Times New Roman"/>
          <w:sz w:val="24"/>
          <w:szCs w:val="24"/>
        </w:rPr>
        <w:t>, U</w:t>
      </w:r>
      <w:r w:rsidR="004D74E7" w:rsidRPr="004A342C">
        <w:rPr>
          <w:rFonts w:ascii="Times New Roman" w:hAnsi="Times New Roman" w:cs="Times New Roman"/>
          <w:sz w:val="24"/>
          <w:szCs w:val="24"/>
        </w:rPr>
        <w:t>K</w:t>
      </w:r>
      <w:r w:rsidRPr="004A342C">
        <w:rPr>
          <w:rFonts w:ascii="Times New Roman" w:hAnsi="Times New Roman" w:cs="Times New Roman"/>
          <w:sz w:val="24"/>
          <w:szCs w:val="24"/>
        </w:rPr>
        <w:t>.</w:t>
      </w:r>
    </w:p>
    <w:p w14:paraId="7A256112" w14:textId="77777777" w:rsidR="00C174AD" w:rsidRPr="004A342C" w:rsidRDefault="00D31D01" w:rsidP="00816B16">
      <w:pPr>
        <w:pStyle w:val="NormalWeb"/>
        <w:spacing w:before="0" w:beforeAutospacing="0" w:after="0" w:afterAutospacing="0" w:line="480" w:lineRule="auto"/>
        <w:ind w:left="567" w:hanging="567"/>
      </w:pPr>
      <w:r w:rsidRPr="004A342C">
        <w:t xml:space="preserve">Meins, E., Fernyhough, C., de Rosnay, M., Arnott, B., Leekam, S. R., &amp; Turner, M. (2012). Mind-mindedness as a multidimensional construct: Appropriate and non-attuned mind-related comments independently predict infant–mother attachment in a socially diverse sample. </w:t>
      </w:r>
      <w:r w:rsidRPr="004A342C">
        <w:rPr>
          <w:i/>
        </w:rPr>
        <w:t>Infancy, 17,</w:t>
      </w:r>
      <w:r w:rsidRPr="004A342C">
        <w:t xml:space="preserve"> 393–415. doi:10</w:t>
      </w:r>
      <w:r w:rsidR="00C174AD" w:rsidRPr="004A342C">
        <w:t xml:space="preserve">.1111/j.1532-7078.2011.00087.x </w:t>
      </w:r>
    </w:p>
    <w:p w14:paraId="6FBFB24A" w14:textId="77777777" w:rsidR="00E83DAB" w:rsidRPr="004A342C" w:rsidRDefault="00D31D01" w:rsidP="00816B16">
      <w:pPr>
        <w:pStyle w:val="NormalWeb"/>
        <w:spacing w:before="0" w:beforeAutospacing="0" w:after="0" w:afterAutospacing="0" w:line="480" w:lineRule="auto"/>
        <w:ind w:left="567" w:hanging="567"/>
      </w:pPr>
      <w:r w:rsidRPr="004A342C">
        <w:t xml:space="preserve">Meins, E., Fernyhough, C., Fradley, E., &amp; Tuckey, M. (2001). Rethinking maternal sensitivity: Mothers’ comments on infants’ mental processes predict security of attachment at 12 months. </w:t>
      </w:r>
      <w:r w:rsidRPr="004A342C">
        <w:rPr>
          <w:i/>
        </w:rPr>
        <w:t>Journal of Child Psychology and Psychiatry, 42</w:t>
      </w:r>
      <w:r w:rsidRPr="004A342C">
        <w:t>, 637–648.</w:t>
      </w:r>
      <w:r w:rsidR="00C174AD" w:rsidRPr="004A342C">
        <w:t xml:space="preserve"> doi:10.1017/S0021963001007302 </w:t>
      </w:r>
    </w:p>
    <w:p w14:paraId="1D8D47AA" w14:textId="165008B4" w:rsidR="00FD714A" w:rsidRPr="004A342C" w:rsidRDefault="00C174AD" w:rsidP="00816B16">
      <w:pPr>
        <w:pStyle w:val="NormalWeb"/>
        <w:spacing w:before="0" w:beforeAutospacing="0" w:after="0" w:afterAutospacing="0" w:line="480" w:lineRule="auto"/>
        <w:ind w:left="567" w:hanging="567"/>
      </w:pPr>
      <w:r w:rsidRPr="004A342C">
        <w:t xml:space="preserve">Meins, E., Fernyhough, C., &amp; Harris-Waller, J. (2014). Is mind-mindedness trait-like or a quality of close relationships? Evidence from descriptions of significant others, famous people, and works of art. </w:t>
      </w:r>
      <w:r w:rsidRPr="004A342C">
        <w:rPr>
          <w:i/>
        </w:rPr>
        <w:t>Cognition, 130</w:t>
      </w:r>
      <w:r w:rsidRPr="004A342C">
        <w:t>, 417</w:t>
      </w:r>
      <w:r w:rsidR="00564717" w:rsidRPr="004A342C">
        <w:t>–</w:t>
      </w:r>
      <w:r w:rsidRPr="004A342C">
        <w:t>427.</w:t>
      </w:r>
      <w:r w:rsidR="00AE1D8C" w:rsidRPr="004A342C">
        <w:t xml:space="preserve"> doi:</w:t>
      </w:r>
      <w:r w:rsidR="00E83DAB" w:rsidRPr="004A342C">
        <w:t>10.1016/j.cognition.2013.11.009</w:t>
      </w:r>
    </w:p>
    <w:p w14:paraId="39DD7183" w14:textId="48B766FB" w:rsidR="00D31D01" w:rsidRPr="004A342C" w:rsidRDefault="00152939" w:rsidP="00816B16">
      <w:pPr>
        <w:pStyle w:val="NormalWeb"/>
        <w:spacing w:before="0" w:beforeAutospacing="0" w:after="0" w:afterAutospacing="0" w:line="480" w:lineRule="auto"/>
        <w:ind w:left="567" w:hanging="567"/>
      </w:pPr>
      <w:r w:rsidRPr="004A342C">
        <w:t xml:space="preserve">Meins, E., Fernyhough, C., Johnson, F., &amp; Lidstone, J. (2006). Mind-mindedness in children: Individual differences in internal-state talk in middle childhood. </w:t>
      </w:r>
      <w:r w:rsidRPr="004A342C">
        <w:rPr>
          <w:i/>
        </w:rPr>
        <w:t>British Journal of Developmental Psychology, 24</w:t>
      </w:r>
      <w:r w:rsidRPr="004A342C">
        <w:t>, 181</w:t>
      </w:r>
      <w:r w:rsidR="00C8570C" w:rsidRPr="004A342C">
        <w:t>–</w:t>
      </w:r>
      <w:r w:rsidRPr="004A342C">
        <w:t>196.</w:t>
      </w:r>
      <w:r w:rsidR="00564717" w:rsidRPr="004A342C">
        <w:t xml:space="preserve"> doi:</w:t>
      </w:r>
      <w:r w:rsidR="00FD714A" w:rsidRPr="004A342C">
        <w:t>10.1348/026151005X80174.</w:t>
      </w:r>
    </w:p>
    <w:p w14:paraId="7F587A0A" w14:textId="6C843A32" w:rsidR="00D31D01" w:rsidRPr="004A342C" w:rsidRDefault="00D31D01" w:rsidP="00816B16">
      <w:pPr>
        <w:pStyle w:val="NormalWeb"/>
        <w:spacing w:before="0" w:beforeAutospacing="0" w:after="0" w:afterAutospacing="0" w:line="480" w:lineRule="auto"/>
        <w:ind w:left="567" w:hanging="567"/>
      </w:pPr>
      <w:r w:rsidRPr="004A342C">
        <w:t xml:space="preserve">Meins, E., Fernyhough, C., Russell, J., &amp; Clark-Carter, D. (1998). Security of attachment as a predictor of symbolic and mentalising abilities: A longitudinal study. </w:t>
      </w:r>
      <w:r w:rsidRPr="004A342C">
        <w:rPr>
          <w:i/>
        </w:rPr>
        <w:t>Social Development, 7</w:t>
      </w:r>
      <w:r w:rsidRPr="004A342C">
        <w:t>, 1–24. doi:10.1111/1467- 9507.00047</w:t>
      </w:r>
    </w:p>
    <w:p w14:paraId="66BB51D8" w14:textId="27B993F7" w:rsidR="00D31D01" w:rsidRPr="004A342C" w:rsidRDefault="00D31D01" w:rsidP="00816B16">
      <w:pPr>
        <w:pStyle w:val="NormalWeb"/>
        <w:spacing w:before="0" w:beforeAutospacing="0" w:after="0" w:afterAutospacing="0" w:line="480" w:lineRule="auto"/>
        <w:ind w:left="567" w:hanging="567"/>
      </w:pPr>
      <w:r w:rsidRPr="004A342C">
        <w:t xml:space="preserve">Meins, E., Fernyhough, C., Wainwright, R., Das Gupta, M., Fradley, E., &amp; Tuckey, M. (2002). Maternal mind-mindedness and attachment security as predictors of theory of mind understanding. </w:t>
      </w:r>
      <w:r w:rsidRPr="004A342C">
        <w:rPr>
          <w:i/>
        </w:rPr>
        <w:t>Child Development, 73</w:t>
      </w:r>
      <w:r w:rsidRPr="004A342C">
        <w:t xml:space="preserve">, 1715–1726. doi:10.1111/1467-8624.00501 </w:t>
      </w:r>
    </w:p>
    <w:p w14:paraId="6A537662" w14:textId="156E31B1" w:rsidR="00D31D01" w:rsidRPr="004A342C" w:rsidRDefault="00D31D01" w:rsidP="00816B16">
      <w:pPr>
        <w:pStyle w:val="NormalWeb"/>
        <w:spacing w:before="0" w:beforeAutospacing="0" w:after="0" w:afterAutospacing="0" w:line="480" w:lineRule="auto"/>
        <w:ind w:left="567" w:hanging="567"/>
      </w:pPr>
      <w:r w:rsidRPr="004A342C">
        <w:t xml:space="preserve">Meins, E., Fernyhough, C., Wainwright, R., Das Gupta, M., Fradley, E., &amp; Tuckey, M. (2003). Pathways to understanding the mind: Construct validity and predictive validity of maternal mind-mindedness. </w:t>
      </w:r>
      <w:r w:rsidRPr="004A342C">
        <w:rPr>
          <w:i/>
        </w:rPr>
        <w:t>Child Development, 74</w:t>
      </w:r>
      <w:r w:rsidRPr="004A342C">
        <w:t>, 1194–1211. doi:10.1111/1467-8624.00601</w:t>
      </w:r>
    </w:p>
    <w:p w14:paraId="72762E37" w14:textId="451FC838" w:rsidR="006979DC" w:rsidRPr="004A342C" w:rsidRDefault="00D31D01" w:rsidP="00816B16">
      <w:pPr>
        <w:pStyle w:val="NormalWeb"/>
        <w:spacing w:before="0" w:beforeAutospacing="0" w:after="0" w:afterAutospacing="0" w:line="480" w:lineRule="auto"/>
        <w:ind w:left="567" w:hanging="567"/>
        <w:rPr>
          <w:shd w:val="clear" w:color="auto" w:fill="FFFFFF"/>
        </w:rPr>
      </w:pPr>
      <w:r w:rsidRPr="004A342C">
        <w:rPr>
          <w:shd w:val="clear" w:color="auto" w:fill="FFFFFF"/>
        </w:rPr>
        <w:t>Mesman, J., &amp; Emmen, R. A. G. (2013). Mary Ainsworth's legacy: a systematic review of observational instruments measuring parental sensitivity.</w:t>
      </w:r>
      <w:r w:rsidRPr="004A342C">
        <w:rPr>
          <w:rStyle w:val="apple-converted-space"/>
          <w:shd w:val="clear" w:color="auto" w:fill="FFFFFF"/>
        </w:rPr>
        <w:t> </w:t>
      </w:r>
      <w:r w:rsidRPr="004A342C">
        <w:rPr>
          <w:i/>
          <w:iCs/>
          <w:shd w:val="clear" w:color="auto" w:fill="FFFFFF"/>
        </w:rPr>
        <w:t>Attachment &amp; Human Development,</w:t>
      </w:r>
      <w:r w:rsidRPr="004A342C">
        <w:rPr>
          <w:rStyle w:val="apple-converted-space"/>
          <w:shd w:val="clear" w:color="auto" w:fill="FFFFFF"/>
        </w:rPr>
        <w:t> </w:t>
      </w:r>
      <w:r w:rsidRPr="004A342C">
        <w:rPr>
          <w:i/>
          <w:shd w:val="clear" w:color="auto" w:fill="FFFFFF"/>
        </w:rPr>
        <w:t>15</w:t>
      </w:r>
      <w:r w:rsidRPr="004A342C">
        <w:rPr>
          <w:shd w:val="clear" w:color="auto" w:fill="FFFFFF"/>
        </w:rPr>
        <w:t>, 485</w:t>
      </w:r>
      <w:r w:rsidRPr="004A342C">
        <w:t>–</w:t>
      </w:r>
      <w:r w:rsidRPr="004A342C">
        <w:rPr>
          <w:shd w:val="clear" w:color="auto" w:fill="FFFFFF"/>
        </w:rPr>
        <w:t>506. doi:10.1080/14616734.2013.820900</w:t>
      </w:r>
    </w:p>
    <w:p w14:paraId="2F2B4DD3" w14:textId="2ABB3396" w:rsidR="00D31D01" w:rsidRPr="004A342C" w:rsidRDefault="00D31D01" w:rsidP="00816B16">
      <w:pPr>
        <w:pStyle w:val="NormalWeb"/>
        <w:spacing w:before="0" w:beforeAutospacing="0" w:after="0" w:afterAutospacing="0" w:line="480" w:lineRule="auto"/>
        <w:ind w:left="567" w:hanging="567"/>
        <w:rPr>
          <w:shd w:val="clear" w:color="auto" w:fill="FFFFFF"/>
        </w:rPr>
      </w:pPr>
      <w:r w:rsidRPr="004A342C">
        <w:t xml:space="preserve">Milligan, K., Khoury, J. E., Benoit, D., &amp; Atkinson, L. (2015). </w:t>
      </w:r>
      <w:r w:rsidR="006979DC" w:rsidRPr="004A342C">
        <w:t xml:space="preserve">Maternal attachment and </w:t>
      </w:r>
      <w:r w:rsidRPr="004A342C">
        <w:t xml:space="preserve">mind-mindedness: The role of emotional context. </w:t>
      </w:r>
      <w:r w:rsidRPr="004A342C">
        <w:rPr>
          <w:i/>
        </w:rPr>
        <w:t>Attachment and Human</w:t>
      </w:r>
      <w:r w:rsidR="006979DC" w:rsidRPr="004A342C">
        <w:rPr>
          <w:i/>
        </w:rPr>
        <w:t xml:space="preserve"> </w:t>
      </w:r>
      <w:r w:rsidRPr="004A342C">
        <w:rPr>
          <w:i/>
        </w:rPr>
        <w:t>Development, 17</w:t>
      </w:r>
      <w:r w:rsidRPr="004A342C">
        <w:t>, 302–318. doi:</w:t>
      </w:r>
      <w:hyperlink r:id="rId18" w:history="1">
        <w:r w:rsidRPr="004A342C">
          <w:t>10.1080/14616734.2014.996573</w:t>
        </w:r>
      </w:hyperlink>
    </w:p>
    <w:p w14:paraId="2B556461" w14:textId="4FC64935" w:rsidR="00D31D01" w:rsidRPr="004A342C" w:rsidRDefault="00D31D01" w:rsidP="00816B16">
      <w:pPr>
        <w:pStyle w:val="NormalWeb"/>
        <w:spacing w:before="0" w:beforeAutospacing="0" w:after="0" w:afterAutospacing="0" w:line="480" w:lineRule="auto"/>
        <w:ind w:left="567" w:hanging="567"/>
      </w:pPr>
      <w:r w:rsidRPr="004A342C">
        <w:t xml:space="preserve">NICHD Early Child Care Research Network. (1997). The effects of infant child care on infant-mother attachment security: results of the NICHD Study of Early Child Care. </w:t>
      </w:r>
      <w:r w:rsidRPr="004A342C">
        <w:rPr>
          <w:i/>
        </w:rPr>
        <w:t>Child Development, 68</w:t>
      </w:r>
      <w:r w:rsidRPr="004A342C">
        <w:t>, 860–879. doi:</w:t>
      </w:r>
      <w:r w:rsidRPr="004A342C">
        <w:rPr>
          <w:shd w:val="clear" w:color="auto" w:fill="FFFFFF"/>
        </w:rPr>
        <w:t>10.1111/j.1467-8624.1997.tb01967.x</w:t>
      </w:r>
    </w:p>
    <w:p w14:paraId="71863498" w14:textId="1B83BD6D" w:rsidR="00AE1D8C" w:rsidRPr="004A342C" w:rsidRDefault="00D31D01" w:rsidP="00816B16">
      <w:pPr>
        <w:pStyle w:val="NormalWeb"/>
        <w:spacing w:before="0" w:beforeAutospacing="0" w:after="0" w:afterAutospacing="0" w:line="480" w:lineRule="auto"/>
        <w:ind w:left="567" w:hanging="567"/>
        <w:rPr>
          <w:shd w:val="clear" w:color="auto" w:fill="FFFFFF"/>
        </w:rPr>
      </w:pPr>
      <w:r w:rsidRPr="004A342C">
        <w:t xml:space="preserve">NICHD Early Child Care Research Network. (2001). Child-care and family predictors of preschool attachment and stability from infancy. </w:t>
      </w:r>
      <w:r w:rsidRPr="004A342C">
        <w:rPr>
          <w:i/>
        </w:rPr>
        <w:t>Developmental Psychology, 37</w:t>
      </w:r>
      <w:r w:rsidRPr="004A342C">
        <w:t xml:space="preserve">, </w:t>
      </w:r>
      <w:r w:rsidR="002574CB" w:rsidRPr="004A342C">
        <w:br/>
      </w:r>
      <w:r w:rsidRPr="004A342C">
        <w:t>847</w:t>
      </w:r>
      <w:r w:rsidR="002574CB" w:rsidRPr="004A342C">
        <w:t>–</w:t>
      </w:r>
      <w:r w:rsidRPr="004A342C">
        <w:t>862. doi:</w:t>
      </w:r>
      <w:r w:rsidRPr="004A342C">
        <w:rPr>
          <w:shd w:val="clear" w:color="auto" w:fill="FFFFFF"/>
        </w:rPr>
        <w:t>10.1037/10012-1649376847</w:t>
      </w:r>
    </w:p>
    <w:p w14:paraId="0F06E0F6" w14:textId="173B2D2F" w:rsidR="00882EDB" w:rsidRPr="004A342C" w:rsidRDefault="00882EDB" w:rsidP="00816B16">
      <w:pPr>
        <w:pStyle w:val="NormalWeb"/>
        <w:spacing w:before="0" w:beforeAutospacing="0" w:after="0" w:afterAutospacing="0" w:line="480" w:lineRule="auto"/>
        <w:ind w:left="567" w:hanging="567"/>
        <w:rPr>
          <w:shd w:val="clear" w:color="auto" w:fill="FFFFFF"/>
        </w:rPr>
      </w:pPr>
      <w:r w:rsidRPr="004A342C">
        <w:rPr>
          <w:shd w:val="clear" w:color="auto" w:fill="FFFFFF"/>
        </w:rPr>
        <w:t xml:space="preserve">O'Connor, T. G., &amp; Croft, C. M. (2001). A twin study of attachment in preschool children. </w:t>
      </w:r>
      <w:r w:rsidRPr="004A342C">
        <w:rPr>
          <w:i/>
          <w:shd w:val="clear" w:color="auto" w:fill="FFFFFF"/>
        </w:rPr>
        <w:t>Child Development, 72</w:t>
      </w:r>
      <w:r w:rsidRPr="004A342C">
        <w:rPr>
          <w:shd w:val="clear" w:color="auto" w:fill="FFFFFF"/>
        </w:rPr>
        <w:t>, 1501–1511. doi:10.1111/1467-8624.00362.</w:t>
      </w:r>
    </w:p>
    <w:p w14:paraId="31944BF0" w14:textId="7FFFAD33" w:rsidR="00D31D01" w:rsidRPr="004A342C" w:rsidRDefault="00D31D01" w:rsidP="00816B16">
      <w:pPr>
        <w:pStyle w:val="NormalWeb"/>
        <w:spacing w:before="0" w:beforeAutospacing="0" w:after="0" w:afterAutospacing="0" w:line="480" w:lineRule="auto"/>
        <w:ind w:left="567" w:hanging="567"/>
      </w:pPr>
      <w:r w:rsidRPr="004A342C">
        <w:t xml:space="preserve">Ontai, L. L., &amp; Virmani, E. A. (2010). Predicting elements of early maternal elaborative discourse from 12 to 18 months of age. </w:t>
      </w:r>
      <w:r w:rsidRPr="004A342C">
        <w:rPr>
          <w:i/>
        </w:rPr>
        <w:t>Early Childhood Research Quarterly, 25</w:t>
      </w:r>
      <w:r w:rsidR="002574CB" w:rsidRPr="004A342C">
        <w:t>, 98–111. doi:</w:t>
      </w:r>
      <w:r w:rsidRPr="004A342C">
        <w:t>10.1016/j.ecresq.2009.08.001</w:t>
      </w:r>
    </w:p>
    <w:p w14:paraId="2D135B06" w14:textId="4170A724" w:rsidR="006979DC" w:rsidRPr="004A342C" w:rsidRDefault="00D31D01" w:rsidP="00816B16">
      <w:pPr>
        <w:autoSpaceDE w:val="0"/>
        <w:autoSpaceDN w:val="0"/>
        <w:adjustRightInd w:val="0"/>
        <w:spacing w:after="0" w:line="480" w:lineRule="auto"/>
        <w:rPr>
          <w:rStyle w:val="article-headermeta-info-data"/>
          <w:rFonts w:ascii="Times New Roman" w:hAnsi="Times New Roman" w:cs="Times New Roman"/>
          <w:sz w:val="24"/>
          <w:szCs w:val="24"/>
          <w:lang w:val="de-DE"/>
        </w:rPr>
      </w:pPr>
      <w:r w:rsidRPr="004A342C">
        <w:rPr>
          <w:rFonts w:ascii="Times New Roman" w:hAnsi="Times New Roman" w:cs="Times New Roman"/>
          <w:sz w:val="24"/>
          <w:szCs w:val="24"/>
        </w:rPr>
        <w:t>Oppenheim, D., Goldsmith, D., &amp; Koren-Karie, N. (2004). Maternal insightfulness and</w:t>
      </w:r>
      <w:r w:rsidRPr="004A342C">
        <w:rPr>
          <w:rFonts w:ascii="Times New Roman" w:hAnsi="Times New Roman" w:cs="Times New Roman"/>
          <w:sz w:val="24"/>
          <w:szCs w:val="24"/>
        </w:rPr>
        <w:br/>
        <w:t xml:space="preserve"> </w:t>
      </w:r>
      <w:r w:rsidRPr="004A342C">
        <w:rPr>
          <w:rFonts w:ascii="Times New Roman" w:hAnsi="Times New Roman" w:cs="Times New Roman"/>
          <w:sz w:val="24"/>
          <w:szCs w:val="24"/>
        </w:rPr>
        <w:tab/>
        <w:t>preschoolers’ emotion and behavior problems: Reciprocal influences in a therapeutic</w:t>
      </w:r>
      <w:r w:rsidRPr="004A342C">
        <w:rPr>
          <w:rFonts w:ascii="Times New Roman" w:hAnsi="Times New Roman" w:cs="Times New Roman"/>
          <w:sz w:val="24"/>
          <w:szCs w:val="24"/>
        </w:rPr>
        <w:br/>
        <w:t xml:space="preserve"> </w:t>
      </w:r>
      <w:r w:rsidRPr="004A342C">
        <w:rPr>
          <w:rFonts w:ascii="Times New Roman" w:hAnsi="Times New Roman" w:cs="Times New Roman"/>
          <w:sz w:val="24"/>
          <w:szCs w:val="24"/>
        </w:rPr>
        <w:tab/>
        <w:t xml:space="preserve">preschool program. </w:t>
      </w:r>
      <w:r w:rsidRPr="004A342C">
        <w:rPr>
          <w:rFonts w:ascii="Times New Roman" w:hAnsi="Times New Roman" w:cs="Times New Roman"/>
          <w:i/>
          <w:iCs/>
          <w:sz w:val="24"/>
          <w:szCs w:val="24"/>
          <w:lang w:val="de-DE"/>
        </w:rPr>
        <w:t>Infant Mental Health Journal</w:t>
      </w:r>
      <w:r w:rsidRPr="004A342C">
        <w:rPr>
          <w:rFonts w:ascii="Times New Roman" w:hAnsi="Times New Roman" w:cs="Times New Roman"/>
          <w:sz w:val="24"/>
          <w:szCs w:val="24"/>
          <w:lang w:val="de-DE"/>
        </w:rPr>
        <w:t xml:space="preserve">, </w:t>
      </w:r>
      <w:r w:rsidRPr="004A342C">
        <w:rPr>
          <w:rFonts w:ascii="Times New Roman" w:hAnsi="Times New Roman" w:cs="Times New Roman"/>
          <w:i/>
          <w:iCs/>
          <w:sz w:val="24"/>
          <w:szCs w:val="24"/>
          <w:lang w:val="de-DE"/>
        </w:rPr>
        <w:t>25</w:t>
      </w:r>
      <w:r w:rsidRPr="004A342C">
        <w:rPr>
          <w:rFonts w:ascii="Times New Roman" w:hAnsi="Times New Roman" w:cs="Times New Roman"/>
          <w:iCs/>
          <w:sz w:val="24"/>
          <w:szCs w:val="24"/>
          <w:lang w:val="de-DE"/>
        </w:rPr>
        <w:t>,</w:t>
      </w:r>
      <w:r w:rsidRPr="004A342C">
        <w:rPr>
          <w:rFonts w:ascii="Times New Roman" w:hAnsi="Times New Roman" w:cs="Times New Roman"/>
          <w:i/>
          <w:iCs/>
          <w:sz w:val="24"/>
          <w:szCs w:val="24"/>
          <w:lang w:val="de-DE"/>
        </w:rPr>
        <w:t xml:space="preserve"> </w:t>
      </w:r>
      <w:r w:rsidRPr="004A342C">
        <w:rPr>
          <w:rFonts w:ascii="Times New Roman" w:hAnsi="Times New Roman" w:cs="Times New Roman"/>
          <w:sz w:val="24"/>
          <w:szCs w:val="24"/>
          <w:lang w:val="de-DE"/>
        </w:rPr>
        <w:t>352–367.</w:t>
      </w:r>
      <w:r w:rsidRPr="004A342C">
        <w:rPr>
          <w:rFonts w:ascii="Times New Roman" w:hAnsi="Times New Roman" w:cs="Times New Roman"/>
          <w:sz w:val="24"/>
          <w:szCs w:val="24"/>
          <w:lang w:val="de-DE"/>
        </w:rPr>
        <w:br/>
        <w:t xml:space="preserve"> </w:t>
      </w:r>
      <w:r w:rsidRPr="004A342C">
        <w:rPr>
          <w:rFonts w:ascii="Times New Roman" w:hAnsi="Times New Roman" w:cs="Times New Roman"/>
          <w:sz w:val="24"/>
          <w:szCs w:val="24"/>
          <w:lang w:val="de-DE"/>
        </w:rPr>
        <w:tab/>
        <w:t>doi:</w:t>
      </w:r>
      <w:r w:rsidRPr="004A342C">
        <w:rPr>
          <w:rStyle w:val="article-headermeta-info-data"/>
          <w:rFonts w:ascii="Times New Roman" w:hAnsi="Times New Roman" w:cs="Times New Roman"/>
          <w:sz w:val="24"/>
          <w:szCs w:val="24"/>
          <w:lang w:val="de-DE"/>
        </w:rPr>
        <w:t>10.1002/imhj/20010</w:t>
      </w:r>
    </w:p>
    <w:p w14:paraId="188C6EFE" w14:textId="43E2B235" w:rsidR="00D31D01" w:rsidRPr="004A342C" w:rsidRDefault="00D31D01" w:rsidP="00816B16">
      <w:pPr>
        <w:autoSpaceDE w:val="0"/>
        <w:autoSpaceDN w:val="0"/>
        <w:adjustRightInd w:val="0"/>
        <w:spacing w:after="0" w:line="480" w:lineRule="auto"/>
        <w:ind w:left="709" w:hanging="709"/>
        <w:rPr>
          <w:rFonts w:ascii="Times New Roman" w:hAnsi="Times New Roman" w:cs="Times New Roman"/>
          <w:sz w:val="24"/>
          <w:szCs w:val="24"/>
          <w:lang w:val="de-DE"/>
        </w:rPr>
      </w:pPr>
      <w:r w:rsidRPr="004A342C">
        <w:rPr>
          <w:rFonts w:ascii="Times New Roman" w:hAnsi="Times New Roman" w:cs="Times New Roman"/>
          <w:sz w:val="24"/>
          <w:szCs w:val="24"/>
          <w:lang w:val="de-DE"/>
        </w:rPr>
        <w:t xml:space="preserve">Oppenheim, D., &amp; Koren-Karie, N. (2002). </w:t>
      </w:r>
      <w:r w:rsidRPr="004A342C">
        <w:rPr>
          <w:rFonts w:ascii="Times New Roman" w:hAnsi="Times New Roman" w:cs="Times New Roman"/>
          <w:sz w:val="24"/>
          <w:szCs w:val="24"/>
        </w:rPr>
        <w:t>Mothers’ insightfulne</w:t>
      </w:r>
      <w:r w:rsidR="006979DC" w:rsidRPr="004A342C">
        <w:rPr>
          <w:rFonts w:ascii="Times New Roman" w:hAnsi="Times New Roman" w:cs="Times New Roman"/>
          <w:sz w:val="24"/>
          <w:szCs w:val="24"/>
        </w:rPr>
        <w:t xml:space="preserve">ss regarding their children’s </w:t>
      </w:r>
      <w:r w:rsidRPr="004A342C">
        <w:rPr>
          <w:rFonts w:ascii="Times New Roman" w:hAnsi="Times New Roman" w:cs="Times New Roman"/>
          <w:sz w:val="24"/>
          <w:szCs w:val="24"/>
        </w:rPr>
        <w:t xml:space="preserve">internal worlds: The capacity underlying secure child–mother relationships. </w:t>
      </w:r>
      <w:r w:rsidR="006979DC" w:rsidRPr="004A342C">
        <w:rPr>
          <w:rFonts w:ascii="Times New Roman" w:hAnsi="Times New Roman" w:cs="Times New Roman"/>
          <w:i/>
          <w:sz w:val="24"/>
          <w:szCs w:val="24"/>
          <w:lang w:val="de-DE"/>
        </w:rPr>
        <w:t xml:space="preserve">Infant </w:t>
      </w:r>
      <w:r w:rsidRPr="004A342C">
        <w:rPr>
          <w:rFonts w:ascii="Times New Roman" w:hAnsi="Times New Roman" w:cs="Times New Roman"/>
          <w:i/>
          <w:sz w:val="24"/>
          <w:szCs w:val="24"/>
          <w:lang w:val="de-DE"/>
        </w:rPr>
        <w:t>Mental Health Journal, 23</w:t>
      </w:r>
      <w:r w:rsidR="002574CB" w:rsidRPr="004A342C">
        <w:rPr>
          <w:rFonts w:ascii="Times New Roman" w:hAnsi="Times New Roman" w:cs="Times New Roman"/>
          <w:sz w:val="24"/>
          <w:szCs w:val="24"/>
          <w:lang w:val="de-DE"/>
        </w:rPr>
        <w:t>, 593–605. doi:</w:t>
      </w:r>
      <w:r w:rsidRPr="004A342C">
        <w:rPr>
          <w:rStyle w:val="article-headermeta-info-data"/>
          <w:rFonts w:ascii="Times New Roman" w:hAnsi="Times New Roman" w:cs="Times New Roman"/>
          <w:sz w:val="24"/>
          <w:szCs w:val="24"/>
          <w:lang w:val="de-DE"/>
        </w:rPr>
        <w:t>10.1002/imhj.10035</w:t>
      </w:r>
    </w:p>
    <w:p w14:paraId="0EA82286" w14:textId="359DFB9E" w:rsidR="00D31D01" w:rsidRPr="004A342C" w:rsidRDefault="00D31D01" w:rsidP="00816B16">
      <w:pPr>
        <w:pStyle w:val="NormalWeb"/>
        <w:spacing w:before="0" w:beforeAutospacing="0" w:after="0" w:afterAutospacing="0" w:line="480" w:lineRule="auto"/>
        <w:ind w:left="567" w:hanging="567"/>
        <w:rPr>
          <w:lang w:val="de-DE"/>
        </w:rPr>
      </w:pPr>
      <w:r w:rsidRPr="004A342C">
        <w:t xml:space="preserve">Oppenheim, D., &amp; Koren-Karie, N. (2013). The insightfulness assessment: measuring the internal processes underlying maternal sensitivity. </w:t>
      </w:r>
      <w:r w:rsidRPr="004A342C">
        <w:rPr>
          <w:i/>
          <w:lang w:val="de-DE"/>
        </w:rPr>
        <w:t>Attachment &amp; Human Development, 15</w:t>
      </w:r>
      <w:r w:rsidRPr="004A342C">
        <w:rPr>
          <w:lang w:val="de-DE"/>
        </w:rPr>
        <w:t>, 545–561. doi:10.1080/14616734.2013.820901</w:t>
      </w:r>
    </w:p>
    <w:p w14:paraId="63412932" w14:textId="6E540B18" w:rsidR="00D31D01" w:rsidRPr="004A342C" w:rsidRDefault="00D31D01" w:rsidP="00816B16">
      <w:pPr>
        <w:autoSpaceDE w:val="0"/>
        <w:autoSpaceDN w:val="0"/>
        <w:adjustRightInd w:val="0"/>
        <w:spacing w:after="0" w:line="480" w:lineRule="auto"/>
        <w:rPr>
          <w:rFonts w:ascii="Times New Roman" w:hAnsi="Times New Roman" w:cs="Times New Roman"/>
          <w:sz w:val="24"/>
          <w:szCs w:val="24"/>
        </w:rPr>
      </w:pPr>
      <w:r w:rsidRPr="004A342C">
        <w:rPr>
          <w:rFonts w:ascii="Times New Roman" w:hAnsi="Times New Roman" w:cs="Times New Roman"/>
          <w:sz w:val="24"/>
          <w:szCs w:val="24"/>
          <w:lang w:val="de-DE"/>
        </w:rPr>
        <w:t xml:space="preserve">Oppenheim, D., Koren-Karie, N., &amp; Sagi, A. (2001). </w:t>
      </w:r>
      <w:r w:rsidRPr="004A342C">
        <w:rPr>
          <w:rFonts w:ascii="Times New Roman" w:hAnsi="Times New Roman" w:cs="Times New Roman"/>
          <w:sz w:val="24"/>
          <w:szCs w:val="24"/>
        </w:rPr>
        <w:t>Mothers’ empathic understanding of</w:t>
      </w:r>
      <w:r w:rsidRPr="004A342C">
        <w:rPr>
          <w:rFonts w:ascii="Times New Roman" w:hAnsi="Times New Roman" w:cs="Times New Roman"/>
          <w:sz w:val="24"/>
          <w:szCs w:val="24"/>
        </w:rPr>
        <w:br/>
        <w:t xml:space="preserve"> </w:t>
      </w:r>
      <w:r w:rsidRPr="004A342C">
        <w:rPr>
          <w:rFonts w:ascii="Times New Roman" w:hAnsi="Times New Roman" w:cs="Times New Roman"/>
          <w:sz w:val="24"/>
          <w:szCs w:val="24"/>
        </w:rPr>
        <w:tab/>
        <w:t xml:space="preserve">their preschoolers’ internal experience: Relations with early attachment. </w:t>
      </w:r>
      <w:r w:rsidRPr="004A342C">
        <w:rPr>
          <w:rFonts w:ascii="Times New Roman" w:hAnsi="Times New Roman" w:cs="Times New Roman"/>
          <w:i/>
          <w:iCs/>
          <w:sz w:val="24"/>
          <w:szCs w:val="24"/>
        </w:rPr>
        <w:t>International</w:t>
      </w:r>
      <w:r w:rsidRPr="004A342C">
        <w:rPr>
          <w:rFonts w:ascii="Times New Roman" w:hAnsi="Times New Roman" w:cs="Times New Roman"/>
          <w:i/>
          <w:iCs/>
          <w:sz w:val="24"/>
          <w:szCs w:val="24"/>
        </w:rPr>
        <w:br/>
        <w:t xml:space="preserve"> </w:t>
      </w:r>
      <w:r w:rsidRPr="004A342C">
        <w:rPr>
          <w:rFonts w:ascii="Times New Roman" w:hAnsi="Times New Roman" w:cs="Times New Roman"/>
          <w:i/>
          <w:iCs/>
          <w:sz w:val="24"/>
          <w:szCs w:val="24"/>
        </w:rPr>
        <w:tab/>
        <w:t>Journal of Behavioral Development</w:t>
      </w:r>
      <w:r w:rsidRPr="004A342C">
        <w:rPr>
          <w:rFonts w:ascii="Times New Roman" w:hAnsi="Times New Roman" w:cs="Times New Roman"/>
          <w:sz w:val="24"/>
          <w:szCs w:val="24"/>
        </w:rPr>
        <w:t xml:space="preserve">, </w:t>
      </w:r>
      <w:r w:rsidRPr="004A342C">
        <w:rPr>
          <w:rFonts w:ascii="Times New Roman" w:hAnsi="Times New Roman" w:cs="Times New Roman"/>
          <w:i/>
          <w:iCs/>
          <w:sz w:val="24"/>
          <w:szCs w:val="24"/>
        </w:rPr>
        <w:t xml:space="preserve">25, </w:t>
      </w:r>
      <w:r w:rsidRPr="004A342C">
        <w:rPr>
          <w:rFonts w:ascii="Times New Roman" w:hAnsi="Times New Roman" w:cs="Times New Roman"/>
          <w:sz w:val="24"/>
          <w:szCs w:val="24"/>
        </w:rPr>
        <w:t>16–26. doi:10.1080/01650250042000096</w:t>
      </w:r>
    </w:p>
    <w:p w14:paraId="55D65E0C" w14:textId="5B90EB4C" w:rsidR="00D31D01" w:rsidRPr="004A342C" w:rsidRDefault="00D31D01" w:rsidP="00816B16">
      <w:pPr>
        <w:pStyle w:val="NormalWeb"/>
        <w:spacing w:before="0" w:beforeAutospacing="0" w:after="0" w:afterAutospacing="0" w:line="480" w:lineRule="auto"/>
        <w:ind w:left="567" w:hanging="567"/>
      </w:pPr>
      <w:r w:rsidRPr="004A342C">
        <w:t>Pederson, D. R., Gleason, K. E., Moran, G., &amp; Bento, S. (1998). Maternal attachment representations, maternal sensitivity, and the infant</w:t>
      </w:r>
      <w:r w:rsidR="001A2EF5" w:rsidRPr="004A342C">
        <w:t xml:space="preserve">-mother attachment relationship. </w:t>
      </w:r>
      <w:r w:rsidR="001A2EF5" w:rsidRPr="004A342C">
        <w:rPr>
          <w:i/>
        </w:rPr>
        <w:t>Developmental Psychology,</w:t>
      </w:r>
      <w:r w:rsidRPr="004A342C">
        <w:t xml:space="preserve"> </w:t>
      </w:r>
      <w:r w:rsidRPr="004A342C">
        <w:rPr>
          <w:i/>
          <w:iCs/>
        </w:rPr>
        <w:t>34</w:t>
      </w:r>
      <w:r w:rsidR="002574CB" w:rsidRPr="004A342C">
        <w:t>, 925–933. doi:</w:t>
      </w:r>
      <w:r w:rsidRPr="004A342C">
        <w:t>10.1037/0012-1649.34.5.925</w:t>
      </w:r>
    </w:p>
    <w:p w14:paraId="1BE2C801" w14:textId="1498253C" w:rsidR="00D31D01" w:rsidRPr="004A342C" w:rsidRDefault="00D31D01" w:rsidP="00816B16">
      <w:pPr>
        <w:pStyle w:val="NormalWeb"/>
        <w:spacing w:before="0" w:beforeAutospacing="0" w:after="0" w:afterAutospacing="0" w:line="480" w:lineRule="auto"/>
        <w:ind w:left="567" w:hanging="567"/>
      </w:pPr>
      <w:r w:rsidRPr="004A342C">
        <w:rPr>
          <w:rStyle w:val="author"/>
          <w:iCs/>
          <w:lang w:val="en"/>
        </w:rPr>
        <w:t>Pozn</w:t>
      </w:r>
      <w:r w:rsidRPr="00DC773D">
        <w:rPr>
          <w:rStyle w:val="author"/>
          <w:iCs/>
          <w:lang w:val="en"/>
        </w:rPr>
        <w:t>ansky, O.</w:t>
      </w:r>
      <w:r w:rsidR="00DC773D" w:rsidRPr="00DC773D">
        <w:rPr>
          <w:rStyle w:val="HTMLCite"/>
          <w:lang w:val="en"/>
        </w:rPr>
        <w:t xml:space="preserve"> </w:t>
      </w:r>
      <w:r w:rsidR="00DC773D" w:rsidRPr="00DC773D">
        <w:rPr>
          <w:rStyle w:val="HTMLCite"/>
          <w:i w:val="0"/>
          <w:lang w:val="en"/>
        </w:rPr>
        <w:t>(</w:t>
      </w:r>
      <w:r w:rsidRPr="00DC773D">
        <w:rPr>
          <w:rStyle w:val="pubyear"/>
          <w:iCs/>
          <w:lang w:val="en"/>
        </w:rPr>
        <w:t>2010</w:t>
      </w:r>
      <w:r w:rsidRPr="00DC773D">
        <w:rPr>
          <w:rStyle w:val="HTMLCite"/>
          <w:i w:val="0"/>
          <w:lang w:val="en"/>
        </w:rPr>
        <w:t>)</w:t>
      </w:r>
      <w:r w:rsidRPr="004A342C">
        <w:rPr>
          <w:rStyle w:val="HTMLCite"/>
          <w:lang w:val="en"/>
        </w:rPr>
        <w:t xml:space="preserve">. </w:t>
      </w:r>
      <w:r w:rsidRPr="004A342C">
        <w:rPr>
          <w:rStyle w:val="booktitle"/>
          <w:i/>
          <w:iCs/>
          <w:lang w:val="en"/>
        </w:rPr>
        <w:t>Stability and change in maternal reflective functioning in early childhood</w:t>
      </w:r>
      <w:r w:rsidR="00DC773D">
        <w:rPr>
          <w:rStyle w:val="HTMLCite"/>
          <w:lang w:val="en"/>
        </w:rPr>
        <w:t xml:space="preserve">. </w:t>
      </w:r>
      <w:r w:rsidRPr="004A342C">
        <w:rPr>
          <w:rStyle w:val="HTMLCite"/>
          <w:i w:val="0"/>
          <w:lang w:val="en"/>
        </w:rPr>
        <w:t>Unpublished doctoral dissertation</w:t>
      </w:r>
      <w:r w:rsidR="00DC773D">
        <w:rPr>
          <w:rStyle w:val="HTMLCite"/>
          <w:i w:val="0"/>
          <w:lang w:val="en"/>
        </w:rPr>
        <w:t>,</w:t>
      </w:r>
      <w:r w:rsidRPr="004A342C">
        <w:rPr>
          <w:rStyle w:val="HTMLCite"/>
          <w:lang w:val="en"/>
        </w:rPr>
        <w:t xml:space="preserve"> </w:t>
      </w:r>
      <w:r w:rsidRPr="004A342C">
        <w:rPr>
          <w:rStyle w:val="publisherlocation"/>
          <w:iCs/>
          <w:lang w:val="en"/>
        </w:rPr>
        <w:t>City University of New York</w:t>
      </w:r>
      <w:r w:rsidR="00432B2B" w:rsidRPr="004A342C">
        <w:rPr>
          <w:rStyle w:val="publisherlocation"/>
          <w:iCs/>
          <w:lang w:val="en"/>
        </w:rPr>
        <w:t>, New York, NY.</w:t>
      </w:r>
    </w:p>
    <w:p w14:paraId="661F9970" w14:textId="5152AE93" w:rsidR="00D31D01" w:rsidRPr="004A342C" w:rsidRDefault="00D31D01" w:rsidP="00816B16">
      <w:pPr>
        <w:autoSpaceDE w:val="0"/>
        <w:autoSpaceDN w:val="0"/>
        <w:adjustRightInd w:val="0"/>
        <w:spacing w:after="0" w:line="480" w:lineRule="auto"/>
        <w:rPr>
          <w:rFonts w:ascii="Times New Roman" w:hAnsi="Times New Roman" w:cs="Times New Roman"/>
          <w:sz w:val="24"/>
          <w:szCs w:val="24"/>
          <w:lang w:val="en"/>
        </w:rPr>
      </w:pPr>
      <w:r w:rsidRPr="004A342C">
        <w:rPr>
          <w:rFonts w:ascii="Times New Roman" w:hAnsi="Times New Roman" w:cs="Times New Roman"/>
          <w:sz w:val="24"/>
          <w:szCs w:val="24"/>
        </w:rPr>
        <w:t>Premack , D., &amp; Woodruff , G. (1978). Does the chimpanzee have a "theory of mind"?</w:t>
      </w:r>
      <w:r w:rsidRPr="004A342C">
        <w:rPr>
          <w:rFonts w:ascii="Times New Roman" w:hAnsi="Times New Roman" w:cs="Times New Roman"/>
          <w:sz w:val="24"/>
          <w:szCs w:val="24"/>
        </w:rPr>
        <w:br/>
        <w:t xml:space="preserve"> </w:t>
      </w:r>
      <w:r w:rsidRPr="004A342C">
        <w:rPr>
          <w:rFonts w:ascii="Times New Roman" w:hAnsi="Times New Roman" w:cs="Times New Roman"/>
          <w:sz w:val="24"/>
          <w:szCs w:val="24"/>
        </w:rPr>
        <w:tab/>
      </w:r>
      <w:r w:rsidRPr="004A342C">
        <w:rPr>
          <w:rFonts w:ascii="Times New Roman" w:hAnsi="Times New Roman" w:cs="Times New Roman"/>
          <w:i/>
          <w:iCs/>
          <w:sz w:val="24"/>
          <w:szCs w:val="24"/>
        </w:rPr>
        <w:t>Behavioral and Brain Sciences, 4</w:t>
      </w:r>
      <w:r w:rsidR="002574CB" w:rsidRPr="004A342C">
        <w:rPr>
          <w:rFonts w:ascii="Times New Roman" w:hAnsi="Times New Roman" w:cs="Times New Roman"/>
          <w:sz w:val="24"/>
          <w:szCs w:val="24"/>
        </w:rPr>
        <w:t>, 515–526. doi:</w:t>
      </w:r>
      <w:r w:rsidRPr="004A342C">
        <w:rPr>
          <w:rFonts w:ascii="Times New Roman" w:hAnsi="Times New Roman" w:cs="Times New Roman"/>
          <w:sz w:val="24"/>
          <w:szCs w:val="24"/>
          <w:lang w:val="en"/>
        </w:rPr>
        <w:t>10.1017/S0140525X00076512</w:t>
      </w:r>
    </w:p>
    <w:p w14:paraId="1AF6FB70" w14:textId="77777777" w:rsidR="002408C6" w:rsidRPr="004A342C" w:rsidRDefault="00D31D01" w:rsidP="00816B16">
      <w:pPr>
        <w:pStyle w:val="NormalWeb"/>
        <w:spacing w:before="0" w:beforeAutospacing="0" w:after="0" w:afterAutospacing="0" w:line="480" w:lineRule="auto"/>
        <w:ind w:left="567" w:hanging="567"/>
      </w:pPr>
      <w:r w:rsidRPr="004A342C">
        <w:t xml:space="preserve">R Core Team (2015). </w:t>
      </w:r>
      <w:r w:rsidRPr="004A342C">
        <w:rPr>
          <w:i/>
        </w:rPr>
        <w:t xml:space="preserve">R: A language and environment for statistical computing. </w:t>
      </w:r>
      <w:r w:rsidRPr="004A342C">
        <w:t>Vienna,</w:t>
      </w:r>
      <w:r w:rsidRPr="004A342C">
        <w:br/>
        <w:t xml:space="preserve"> </w:t>
      </w:r>
      <w:r w:rsidRPr="004A342C">
        <w:tab/>
        <w:t>Austria: R Foundation for Statistical Computing. Retrieved from</w:t>
      </w:r>
      <w:r w:rsidRPr="004A342C">
        <w:br/>
        <w:t xml:space="preserve"> </w:t>
      </w:r>
      <w:r w:rsidRPr="004A342C">
        <w:tab/>
        <w:t>http://www.Rproject.org/</w:t>
      </w:r>
    </w:p>
    <w:p w14:paraId="0A7A853F" w14:textId="04030C39" w:rsidR="00D31D01" w:rsidRPr="004A342C" w:rsidRDefault="00D31D01" w:rsidP="00816B16">
      <w:pPr>
        <w:pStyle w:val="NormalWeb"/>
        <w:spacing w:before="0" w:beforeAutospacing="0" w:after="0" w:afterAutospacing="0" w:line="480" w:lineRule="auto"/>
        <w:ind w:left="567" w:hanging="567"/>
      </w:pPr>
      <w:r w:rsidRPr="004A342C">
        <w:t>Ramsauer, B., Lotzin, A., Quitmann, J. H., Becker-Stoll, F., Tharner, A., &amp; Romer, G.</w:t>
      </w:r>
      <w:r w:rsidRPr="004A342C">
        <w:br/>
        <w:t>(2014). Insightfulness and later infant attachm</w:t>
      </w:r>
      <w:r w:rsidR="002408C6" w:rsidRPr="004A342C">
        <w:t>ent in clinically depressed and</w:t>
      </w:r>
      <w:r w:rsidRPr="004A342C">
        <w:br/>
        <w:t xml:space="preserve">nonclinical mothers. </w:t>
      </w:r>
      <w:r w:rsidRPr="004A342C">
        <w:rPr>
          <w:i/>
        </w:rPr>
        <w:t>Infant Mental Health Journal, 35</w:t>
      </w:r>
      <w:r w:rsidRPr="004A342C">
        <w:t>, 210–219.</w:t>
      </w:r>
      <w:r w:rsidRPr="004A342C">
        <w:br/>
        <w:t>doi:10.1002/imhj.21446</w:t>
      </w:r>
    </w:p>
    <w:p w14:paraId="19566CAC" w14:textId="3D89341D" w:rsidR="00D31D01" w:rsidRPr="004A342C" w:rsidRDefault="00D31D01" w:rsidP="00816B16">
      <w:pPr>
        <w:pStyle w:val="NormalWeb"/>
        <w:spacing w:before="0" w:beforeAutospacing="0" w:after="0" w:afterAutospacing="0" w:line="480" w:lineRule="auto"/>
        <w:ind w:left="567" w:hanging="567"/>
      </w:pPr>
      <w:r w:rsidRPr="004A342C">
        <w:t>Raudenbush, S. W. (2009). Analyzing effect sizes: random-effects models. In Cooper, H.</w:t>
      </w:r>
      <w:r w:rsidRPr="004A342C">
        <w:br/>
        <w:t xml:space="preserve">Hedges, L. V. &amp; Valentine J. C. (Eds.), </w:t>
      </w:r>
      <w:r w:rsidRPr="004A342C">
        <w:rPr>
          <w:i/>
        </w:rPr>
        <w:t>The Handbook of Research Synthesis</w:t>
      </w:r>
      <w:r w:rsidRPr="004A342C">
        <w:t xml:space="preserve"> (pp. 295– 315). New York, NY: Russell Sage Foundation.</w:t>
      </w:r>
    </w:p>
    <w:p w14:paraId="2393D176" w14:textId="3EEA6EAF" w:rsidR="00D31D01" w:rsidRPr="004A342C" w:rsidRDefault="00D31D01" w:rsidP="00816B16">
      <w:pPr>
        <w:autoSpaceDE w:val="0"/>
        <w:autoSpaceDN w:val="0"/>
        <w:adjustRightInd w:val="0"/>
        <w:spacing w:after="0" w:line="480" w:lineRule="auto"/>
        <w:rPr>
          <w:rFonts w:ascii="Times New Roman" w:hAnsi="Times New Roman" w:cs="Times New Roman"/>
          <w:sz w:val="24"/>
          <w:szCs w:val="24"/>
        </w:rPr>
      </w:pPr>
      <w:r w:rsidRPr="004A342C">
        <w:rPr>
          <w:rFonts w:ascii="Times New Roman" w:hAnsi="Times New Roman" w:cs="Times New Roman"/>
          <w:sz w:val="24"/>
          <w:szCs w:val="24"/>
        </w:rPr>
        <w:t xml:space="preserve">Raudenbush, S. W., &amp; Bryk, A. S. (1985). Empirical Bayes meta-analysis. </w:t>
      </w:r>
      <w:r w:rsidRPr="004A342C">
        <w:rPr>
          <w:rFonts w:ascii="Times New Roman" w:hAnsi="Times New Roman" w:cs="Times New Roman"/>
          <w:i/>
          <w:iCs/>
          <w:sz w:val="24"/>
          <w:szCs w:val="24"/>
        </w:rPr>
        <w:t>Journal of</w:t>
      </w:r>
      <w:r w:rsidRPr="004A342C">
        <w:rPr>
          <w:rFonts w:ascii="Times New Roman" w:hAnsi="Times New Roman" w:cs="Times New Roman"/>
          <w:i/>
          <w:iCs/>
          <w:sz w:val="24"/>
          <w:szCs w:val="24"/>
        </w:rPr>
        <w:br/>
        <w:t xml:space="preserve"> </w:t>
      </w:r>
      <w:r w:rsidRPr="004A342C">
        <w:rPr>
          <w:rFonts w:ascii="Times New Roman" w:hAnsi="Times New Roman" w:cs="Times New Roman"/>
          <w:i/>
          <w:iCs/>
          <w:sz w:val="24"/>
          <w:szCs w:val="24"/>
        </w:rPr>
        <w:tab/>
        <w:t>Educational Statistics</w:t>
      </w:r>
      <w:r w:rsidRPr="004A342C">
        <w:rPr>
          <w:rFonts w:ascii="Times New Roman" w:hAnsi="Times New Roman" w:cs="Times New Roman"/>
          <w:sz w:val="24"/>
          <w:szCs w:val="24"/>
        </w:rPr>
        <w:t xml:space="preserve">, </w:t>
      </w:r>
      <w:r w:rsidRPr="004A342C">
        <w:rPr>
          <w:rFonts w:ascii="Times New Roman" w:hAnsi="Times New Roman" w:cs="Times New Roman"/>
          <w:i/>
          <w:iCs/>
          <w:sz w:val="24"/>
          <w:szCs w:val="24"/>
        </w:rPr>
        <w:t>10</w:t>
      </w:r>
      <w:r w:rsidRPr="004A342C">
        <w:rPr>
          <w:rFonts w:ascii="Times New Roman" w:hAnsi="Times New Roman" w:cs="Times New Roman"/>
          <w:sz w:val="24"/>
          <w:szCs w:val="24"/>
        </w:rPr>
        <w:t>, 75</w:t>
      </w:r>
      <w:r w:rsidRPr="004A342C">
        <w:rPr>
          <w:rFonts w:ascii="Times New Roman" w:eastAsia="Times New Roman" w:hAnsi="Times New Roman" w:cs="Times New Roman"/>
          <w:sz w:val="24"/>
          <w:szCs w:val="24"/>
        </w:rPr>
        <w:t>–</w:t>
      </w:r>
      <w:r w:rsidRPr="004A342C">
        <w:rPr>
          <w:rFonts w:ascii="Times New Roman" w:hAnsi="Times New Roman" w:cs="Times New Roman"/>
          <w:sz w:val="24"/>
          <w:szCs w:val="24"/>
        </w:rPr>
        <w:t>98.</w:t>
      </w:r>
      <w:r w:rsidR="002574CB" w:rsidRPr="004A342C">
        <w:rPr>
          <w:rFonts w:ascii="Times New Roman" w:hAnsi="Times New Roman" w:cs="Times New Roman"/>
          <w:sz w:val="24"/>
          <w:szCs w:val="24"/>
        </w:rPr>
        <w:t xml:space="preserve"> doi:10.3102/10769986010002075</w:t>
      </w:r>
    </w:p>
    <w:p w14:paraId="78D76093" w14:textId="77777777" w:rsidR="00D31D01" w:rsidRPr="004A342C" w:rsidRDefault="00D31D01" w:rsidP="00816B16">
      <w:pPr>
        <w:spacing w:after="0" w:line="480" w:lineRule="auto"/>
        <w:ind w:left="567" w:hanging="567"/>
        <w:rPr>
          <w:rFonts w:ascii="Times New Roman" w:eastAsia="Times New Roman" w:hAnsi="Times New Roman" w:cs="Times New Roman"/>
          <w:i/>
          <w:sz w:val="24"/>
          <w:szCs w:val="24"/>
        </w:rPr>
      </w:pPr>
      <w:r w:rsidRPr="004A342C">
        <w:rPr>
          <w:rFonts w:ascii="Times New Roman" w:eastAsia="Times New Roman" w:hAnsi="Times New Roman" w:cs="Times New Roman"/>
          <w:sz w:val="24"/>
          <w:szCs w:val="24"/>
        </w:rPr>
        <w:t>Razali, N. M. &amp; </w:t>
      </w:r>
      <w:r w:rsidRPr="004A342C">
        <w:rPr>
          <w:rFonts w:ascii="Times New Roman" w:eastAsia="Times New Roman" w:hAnsi="Times New Roman" w:cs="Times New Roman"/>
          <w:bCs/>
          <w:sz w:val="24"/>
          <w:szCs w:val="24"/>
          <w:bdr w:val="none" w:sz="0" w:space="0" w:color="auto" w:frame="1"/>
        </w:rPr>
        <w:t>Bee Wah, Y</w:t>
      </w:r>
      <w:r w:rsidRPr="004A342C">
        <w:rPr>
          <w:rFonts w:ascii="Times New Roman" w:eastAsia="Times New Roman" w:hAnsi="Times New Roman" w:cs="Times New Roman"/>
          <w:sz w:val="24"/>
          <w:szCs w:val="24"/>
        </w:rPr>
        <w:t>. (2011). Power comparisons of Shapiro-Wilk, Kolmogoro</w:t>
      </w:r>
      <w:r w:rsidRPr="004A342C">
        <w:rPr>
          <w:rFonts w:ascii="Times New Roman" w:eastAsia="Times New Roman" w:hAnsi="Times New Roman" w:cs="Times New Roman"/>
          <w:sz w:val="24"/>
          <w:szCs w:val="24"/>
        </w:rPr>
        <w:br/>
        <w:t>Smirnov Lilliefors and Anderson-Darling tests. J</w:t>
      </w:r>
      <w:r w:rsidRPr="004A342C">
        <w:rPr>
          <w:rFonts w:ascii="Times New Roman" w:eastAsia="Times New Roman" w:hAnsi="Times New Roman" w:cs="Times New Roman"/>
          <w:i/>
          <w:sz w:val="24"/>
          <w:szCs w:val="24"/>
        </w:rPr>
        <w:t>ournal of Statistical Modeling and</w:t>
      </w:r>
    </w:p>
    <w:p w14:paraId="2A60F3D2" w14:textId="4A96C527" w:rsidR="00D31D01" w:rsidRPr="004A342C" w:rsidRDefault="00D31D01" w:rsidP="00816B16">
      <w:pPr>
        <w:spacing w:after="0" w:line="480" w:lineRule="auto"/>
        <w:ind w:left="567" w:hanging="567"/>
        <w:rPr>
          <w:rFonts w:ascii="Times New Roman" w:eastAsia="Times New Roman" w:hAnsi="Times New Roman" w:cs="Times New Roman"/>
          <w:sz w:val="24"/>
          <w:szCs w:val="24"/>
        </w:rPr>
      </w:pPr>
      <w:r w:rsidRPr="004A342C">
        <w:rPr>
          <w:rFonts w:ascii="Times New Roman" w:eastAsia="Times New Roman" w:hAnsi="Times New Roman" w:cs="Times New Roman"/>
          <w:i/>
          <w:sz w:val="24"/>
          <w:szCs w:val="24"/>
        </w:rPr>
        <w:t xml:space="preserve"> </w:t>
      </w:r>
      <w:r w:rsidRPr="004A342C">
        <w:rPr>
          <w:rFonts w:ascii="Times New Roman" w:eastAsia="Times New Roman" w:hAnsi="Times New Roman" w:cs="Times New Roman"/>
          <w:i/>
          <w:sz w:val="24"/>
          <w:szCs w:val="24"/>
        </w:rPr>
        <w:tab/>
        <w:t>Analytics, 2</w:t>
      </w:r>
      <w:r w:rsidRPr="004A342C">
        <w:rPr>
          <w:rFonts w:ascii="Times New Roman" w:eastAsia="Times New Roman" w:hAnsi="Times New Roman" w:cs="Times New Roman"/>
          <w:sz w:val="24"/>
          <w:szCs w:val="24"/>
        </w:rPr>
        <w:t>, 21</w:t>
      </w:r>
      <w:r w:rsidRPr="004A342C">
        <w:rPr>
          <w:rFonts w:ascii="Times New Roman" w:hAnsi="Times New Roman" w:cs="Times New Roman"/>
          <w:sz w:val="24"/>
          <w:szCs w:val="24"/>
        </w:rPr>
        <w:t>–</w:t>
      </w:r>
      <w:r w:rsidRPr="004A342C">
        <w:rPr>
          <w:rFonts w:ascii="Times New Roman" w:eastAsia="Times New Roman" w:hAnsi="Times New Roman" w:cs="Times New Roman"/>
          <w:sz w:val="24"/>
          <w:szCs w:val="24"/>
        </w:rPr>
        <w:t>33. Retrieved from</w:t>
      </w:r>
      <w:r w:rsidR="00DC3A38" w:rsidRPr="004A342C">
        <w:rPr>
          <w:rFonts w:ascii="Times New Roman" w:eastAsia="Times New Roman" w:hAnsi="Times New Roman" w:cs="Times New Roman"/>
          <w:sz w:val="24"/>
          <w:szCs w:val="24"/>
        </w:rPr>
        <w:t xml:space="preserve"> </w:t>
      </w:r>
      <w:r w:rsidRPr="004A342C">
        <w:rPr>
          <w:rFonts w:ascii="Times New Roman" w:eastAsia="Times New Roman" w:hAnsi="Times New Roman" w:cs="Times New Roman"/>
          <w:sz w:val="24"/>
          <w:szCs w:val="24"/>
        </w:rPr>
        <w:t>https://www.researchgate.net/publication/267205556_Power_Comparisons_of_</w:t>
      </w:r>
    </w:p>
    <w:p w14:paraId="64769707" w14:textId="62D375DA" w:rsidR="00D31D01" w:rsidRPr="004A342C" w:rsidRDefault="00D31D01" w:rsidP="00816B16">
      <w:pPr>
        <w:spacing w:after="0" w:line="480" w:lineRule="auto"/>
        <w:ind w:left="567"/>
        <w:rPr>
          <w:rFonts w:ascii="Times New Roman" w:eastAsia="Times New Roman" w:hAnsi="Times New Roman" w:cs="Times New Roman"/>
          <w:sz w:val="24"/>
          <w:szCs w:val="24"/>
        </w:rPr>
      </w:pPr>
      <w:r w:rsidRPr="004A342C">
        <w:rPr>
          <w:rFonts w:ascii="Times New Roman" w:eastAsia="Times New Roman" w:hAnsi="Times New Roman" w:cs="Times New Roman"/>
          <w:sz w:val="24"/>
          <w:szCs w:val="24"/>
        </w:rPr>
        <w:t>Shapiro-Wilk_Kolmogorov-Smirnov_Lilliefors_and_Anderson-Darling_Tests</w:t>
      </w:r>
    </w:p>
    <w:p w14:paraId="3E1818DF" w14:textId="22C3D825" w:rsidR="00D31D01" w:rsidRPr="004A342C" w:rsidRDefault="00D31D01" w:rsidP="00816B16">
      <w:pPr>
        <w:spacing w:after="0" w:line="480" w:lineRule="auto"/>
        <w:ind w:left="567" w:hanging="567"/>
        <w:rPr>
          <w:rFonts w:ascii="Times New Roman" w:hAnsi="Times New Roman" w:cs="Times New Roman"/>
          <w:sz w:val="24"/>
          <w:szCs w:val="24"/>
          <w:shd w:val="clear" w:color="auto" w:fill="FFFFFF"/>
        </w:rPr>
      </w:pPr>
      <w:r w:rsidRPr="004A342C">
        <w:rPr>
          <w:rFonts w:ascii="Times New Roman" w:eastAsia="Times New Roman" w:hAnsi="Times New Roman" w:cs="Times New Roman"/>
          <w:sz w:val="24"/>
          <w:szCs w:val="24"/>
        </w:rPr>
        <w:t xml:space="preserve">Rosenblum, K. L., McDonough, S. C., Sameroff, A. J., &amp; Muzik, M. (2008). </w:t>
      </w:r>
      <w:r w:rsidRPr="004A342C">
        <w:rPr>
          <w:rFonts w:ascii="Times New Roman" w:hAnsi="Times New Roman" w:cs="Times New Roman"/>
          <w:bCs/>
          <w:sz w:val="24"/>
          <w:szCs w:val="24"/>
          <w:shd w:val="clear" w:color="auto" w:fill="FFFFFF"/>
        </w:rPr>
        <w:t>Reflection in</w:t>
      </w:r>
      <w:r w:rsidRPr="004A342C">
        <w:rPr>
          <w:rFonts w:ascii="Times New Roman" w:hAnsi="Times New Roman" w:cs="Times New Roman"/>
          <w:bCs/>
          <w:sz w:val="24"/>
          <w:szCs w:val="24"/>
          <w:shd w:val="clear" w:color="auto" w:fill="FFFFFF"/>
        </w:rPr>
        <w:br/>
        <w:t>thought and action: Maternal parenting reflectivity predicts mind-minded comments</w:t>
      </w:r>
      <w:r w:rsidRPr="004A342C">
        <w:rPr>
          <w:rFonts w:ascii="Times New Roman" w:hAnsi="Times New Roman" w:cs="Times New Roman"/>
          <w:bCs/>
          <w:sz w:val="24"/>
          <w:szCs w:val="24"/>
          <w:shd w:val="clear" w:color="auto" w:fill="FFFFFF"/>
        </w:rPr>
        <w:br/>
        <w:t xml:space="preserve">and interactive behavior. </w:t>
      </w:r>
      <w:r w:rsidRPr="004A342C">
        <w:rPr>
          <w:rFonts w:ascii="Times New Roman" w:hAnsi="Times New Roman" w:cs="Times New Roman"/>
          <w:bCs/>
          <w:i/>
          <w:sz w:val="24"/>
          <w:szCs w:val="24"/>
          <w:shd w:val="clear" w:color="auto" w:fill="FFFFFF"/>
        </w:rPr>
        <w:t>Infant Mental Health Journal, 29</w:t>
      </w:r>
      <w:r w:rsidRPr="004A342C">
        <w:rPr>
          <w:rFonts w:ascii="Times New Roman" w:hAnsi="Times New Roman" w:cs="Times New Roman"/>
          <w:bCs/>
          <w:sz w:val="24"/>
          <w:szCs w:val="24"/>
          <w:shd w:val="clear" w:color="auto" w:fill="FFFFFF"/>
        </w:rPr>
        <w:t>, 362</w:t>
      </w:r>
      <w:r w:rsidRPr="004A342C">
        <w:rPr>
          <w:rFonts w:ascii="Times New Roman" w:hAnsi="Times New Roman" w:cs="Times New Roman"/>
          <w:sz w:val="24"/>
          <w:szCs w:val="24"/>
        </w:rPr>
        <w:t>–</w:t>
      </w:r>
      <w:r w:rsidRPr="004A342C">
        <w:rPr>
          <w:rFonts w:ascii="Times New Roman" w:hAnsi="Times New Roman" w:cs="Times New Roman"/>
          <w:bCs/>
          <w:sz w:val="24"/>
          <w:szCs w:val="24"/>
          <w:shd w:val="clear" w:color="auto" w:fill="FFFFFF"/>
        </w:rPr>
        <w:t>376.</w:t>
      </w:r>
      <w:r w:rsidRPr="004A342C">
        <w:rPr>
          <w:rFonts w:ascii="Times New Roman" w:hAnsi="Times New Roman" w:cs="Times New Roman"/>
          <w:bCs/>
          <w:sz w:val="24"/>
          <w:szCs w:val="24"/>
          <w:shd w:val="clear" w:color="auto" w:fill="FFFFFF"/>
        </w:rPr>
        <w:br/>
        <w:t>doi:</w:t>
      </w:r>
      <w:r w:rsidRPr="004A342C">
        <w:rPr>
          <w:rFonts w:ascii="Times New Roman" w:hAnsi="Times New Roman" w:cs="Times New Roman"/>
          <w:sz w:val="24"/>
          <w:szCs w:val="24"/>
          <w:shd w:val="clear" w:color="auto" w:fill="FFFFFF"/>
        </w:rPr>
        <w:t>10.1002/imhj.20184</w:t>
      </w:r>
    </w:p>
    <w:p w14:paraId="1AEB8FD9" w14:textId="3E8C241F" w:rsidR="00D31D01" w:rsidRPr="004A342C" w:rsidRDefault="00D31D01" w:rsidP="00816B16">
      <w:pPr>
        <w:spacing w:after="0" w:line="480" w:lineRule="auto"/>
        <w:ind w:left="567" w:hanging="567"/>
        <w:rPr>
          <w:rStyle w:val="article-headermeta-info-data"/>
          <w:rFonts w:ascii="Times New Roman" w:hAnsi="Times New Roman" w:cs="Times New Roman"/>
          <w:sz w:val="24"/>
          <w:szCs w:val="24"/>
          <w:shd w:val="clear" w:color="auto" w:fill="FFFFFF"/>
        </w:rPr>
      </w:pPr>
      <w:r w:rsidRPr="004A342C">
        <w:rPr>
          <w:rFonts w:ascii="Times New Roman" w:hAnsi="Times New Roman" w:cs="Times New Roman"/>
          <w:sz w:val="24"/>
          <w:szCs w:val="24"/>
        </w:rPr>
        <w:t>Rucker, D.D., Preacher, K.J., Tormala, Z.L., &amp; Petty, R.E. (2011). Mediation analysis in</w:t>
      </w:r>
      <w:r w:rsidRPr="004A342C">
        <w:rPr>
          <w:rFonts w:ascii="Times New Roman" w:hAnsi="Times New Roman" w:cs="Times New Roman"/>
          <w:sz w:val="24"/>
          <w:szCs w:val="24"/>
        </w:rPr>
        <w:br/>
        <w:t xml:space="preserve"> </w:t>
      </w:r>
      <w:r w:rsidRPr="004A342C">
        <w:rPr>
          <w:rFonts w:ascii="Times New Roman" w:hAnsi="Times New Roman" w:cs="Times New Roman"/>
          <w:sz w:val="24"/>
          <w:szCs w:val="24"/>
        </w:rPr>
        <w:tab/>
        <w:t xml:space="preserve">social psychology: Current practices and new recommendations. </w:t>
      </w:r>
      <w:r w:rsidRPr="004A342C">
        <w:rPr>
          <w:rFonts w:ascii="Times New Roman" w:hAnsi="Times New Roman" w:cs="Times New Roman"/>
          <w:i/>
          <w:iCs/>
          <w:sz w:val="24"/>
          <w:szCs w:val="24"/>
        </w:rPr>
        <w:t>Social and</w:t>
      </w:r>
      <w:r w:rsidRPr="004A342C">
        <w:rPr>
          <w:rFonts w:ascii="Times New Roman" w:hAnsi="Times New Roman" w:cs="Times New Roman"/>
          <w:i/>
          <w:iCs/>
          <w:sz w:val="24"/>
          <w:szCs w:val="24"/>
        </w:rPr>
        <w:br/>
      </w:r>
      <w:r w:rsidR="00DC3A38" w:rsidRPr="004A342C">
        <w:rPr>
          <w:rFonts w:ascii="Times New Roman" w:hAnsi="Times New Roman" w:cs="Times New Roman"/>
          <w:i/>
          <w:iCs/>
          <w:sz w:val="24"/>
          <w:szCs w:val="24"/>
        </w:rPr>
        <w:t xml:space="preserve"> </w:t>
      </w:r>
      <w:r w:rsidRPr="004A342C">
        <w:rPr>
          <w:rFonts w:ascii="Times New Roman" w:hAnsi="Times New Roman" w:cs="Times New Roman"/>
          <w:i/>
          <w:iCs/>
          <w:sz w:val="24"/>
          <w:szCs w:val="24"/>
        </w:rPr>
        <w:t xml:space="preserve">Personality Psychology Compass, 5, </w:t>
      </w:r>
      <w:r w:rsidRPr="004A342C">
        <w:rPr>
          <w:rFonts w:ascii="Times New Roman" w:hAnsi="Times New Roman" w:cs="Times New Roman"/>
          <w:sz w:val="24"/>
          <w:szCs w:val="24"/>
        </w:rPr>
        <w:t>359</w:t>
      </w:r>
      <w:r w:rsidRPr="004A342C">
        <w:rPr>
          <w:rFonts w:ascii="Times New Roman" w:eastAsia="Times New Roman" w:hAnsi="Times New Roman" w:cs="Times New Roman"/>
          <w:sz w:val="24"/>
          <w:szCs w:val="24"/>
        </w:rPr>
        <w:t>–</w:t>
      </w:r>
      <w:r w:rsidRPr="004A342C">
        <w:rPr>
          <w:rFonts w:ascii="Times New Roman" w:hAnsi="Times New Roman" w:cs="Times New Roman"/>
          <w:sz w:val="24"/>
          <w:szCs w:val="24"/>
        </w:rPr>
        <w:t>371. doi:</w:t>
      </w:r>
      <w:r w:rsidRPr="004A342C">
        <w:rPr>
          <w:rStyle w:val="article-headermeta-info-data"/>
          <w:rFonts w:ascii="Times New Roman" w:hAnsi="Times New Roman" w:cs="Times New Roman"/>
          <w:sz w:val="24"/>
          <w:szCs w:val="24"/>
          <w:lang w:val="en"/>
        </w:rPr>
        <w:t>10.1111/j.1751-9004.2011.00355.x</w:t>
      </w:r>
    </w:p>
    <w:p w14:paraId="628F7ABC" w14:textId="77777777" w:rsidR="00D31302" w:rsidRPr="004A342C" w:rsidRDefault="00D31D01" w:rsidP="00816B16">
      <w:pPr>
        <w:autoSpaceDE w:val="0"/>
        <w:autoSpaceDN w:val="0"/>
        <w:adjustRightInd w:val="0"/>
        <w:spacing w:after="0" w:line="480" w:lineRule="auto"/>
        <w:ind w:left="709" w:hanging="709"/>
        <w:rPr>
          <w:rStyle w:val="st1"/>
          <w:rFonts w:ascii="Times New Roman" w:hAnsi="Times New Roman" w:cs="Times New Roman"/>
          <w:sz w:val="24"/>
          <w:szCs w:val="24"/>
        </w:rPr>
      </w:pPr>
      <w:r w:rsidRPr="004A342C">
        <w:rPr>
          <w:rStyle w:val="article-headermeta-info-data"/>
          <w:rFonts w:ascii="Times New Roman" w:hAnsi="Times New Roman" w:cs="Times New Roman"/>
          <w:sz w:val="24"/>
          <w:szCs w:val="24"/>
          <w:lang w:val="en"/>
        </w:rPr>
        <w:t>Sadler, L. S., Slade, A., Close, N., Webb, D. L., Simpson, T., Fennie, C., &amp; Mayes, L. C.</w:t>
      </w:r>
      <w:r w:rsidR="00B3525E" w:rsidRPr="004A342C">
        <w:rPr>
          <w:rStyle w:val="article-headermeta-info-data"/>
          <w:rFonts w:ascii="Times New Roman" w:hAnsi="Times New Roman" w:cs="Times New Roman"/>
          <w:sz w:val="24"/>
          <w:szCs w:val="24"/>
          <w:lang w:val="en"/>
        </w:rPr>
        <w:br/>
        <w:t xml:space="preserve"> (2013). </w:t>
      </w:r>
      <w:r w:rsidRPr="004A342C">
        <w:rPr>
          <w:rFonts w:ascii="Times New Roman" w:hAnsi="Times New Roman" w:cs="Times New Roman"/>
          <w:sz w:val="24"/>
          <w:szCs w:val="24"/>
          <w:lang w:val="en"/>
        </w:rPr>
        <w:t>Minding the Baby: Enhancing reflectivenes</w:t>
      </w:r>
      <w:r w:rsidR="00B3525E" w:rsidRPr="004A342C">
        <w:rPr>
          <w:rFonts w:ascii="Times New Roman" w:hAnsi="Times New Roman" w:cs="Times New Roman"/>
          <w:sz w:val="24"/>
          <w:szCs w:val="24"/>
          <w:lang w:val="en"/>
        </w:rPr>
        <w:t xml:space="preserve">s to improve early health and </w:t>
      </w:r>
      <w:r w:rsidRPr="004A342C">
        <w:rPr>
          <w:rFonts w:ascii="Times New Roman" w:hAnsi="Times New Roman" w:cs="Times New Roman"/>
          <w:sz w:val="24"/>
          <w:szCs w:val="24"/>
          <w:lang w:val="en"/>
        </w:rPr>
        <w:t xml:space="preserve">relationship outcomes in an interdisciplinary home visiting program. </w:t>
      </w:r>
      <w:r w:rsidR="00B3525E" w:rsidRPr="004A342C">
        <w:rPr>
          <w:rFonts w:ascii="Times New Roman" w:hAnsi="Times New Roman" w:cs="Times New Roman"/>
          <w:i/>
          <w:sz w:val="24"/>
          <w:szCs w:val="24"/>
          <w:lang w:val="en"/>
        </w:rPr>
        <w:t>Infant Mental</w:t>
      </w:r>
      <w:r w:rsidR="00B3525E" w:rsidRPr="004A342C">
        <w:rPr>
          <w:rFonts w:ascii="Times New Roman" w:hAnsi="Times New Roman" w:cs="Times New Roman"/>
          <w:i/>
          <w:sz w:val="24"/>
          <w:szCs w:val="24"/>
          <w:lang w:val="en"/>
        </w:rPr>
        <w:br/>
        <w:t xml:space="preserve"> </w:t>
      </w:r>
      <w:r w:rsidRPr="004A342C">
        <w:rPr>
          <w:rFonts w:ascii="Times New Roman" w:hAnsi="Times New Roman" w:cs="Times New Roman"/>
          <w:i/>
          <w:sz w:val="24"/>
          <w:szCs w:val="24"/>
          <w:lang w:val="en"/>
        </w:rPr>
        <w:t>Health Journal, 34</w:t>
      </w:r>
      <w:r w:rsidRPr="004A342C">
        <w:rPr>
          <w:rFonts w:ascii="Times New Roman" w:hAnsi="Times New Roman" w:cs="Times New Roman"/>
          <w:sz w:val="24"/>
          <w:szCs w:val="24"/>
          <w:lang w:val="en"/>
        </w:rPr>
        <w:t>, 391</w:t>
      </w:r>
      <w:r w:rsidRPr="004A342C">
        <w:rPr>
          <w:rFonts w:ascii="Times New Roman" w:hAnsi="Times New Roman" w:cs="Times New Roman"/>
          <w:sz w:val="24"/>
          <w:szCs w:val="24"/>
        </w:rPr>
        <w:t>–</w:t>
      </w:r>
      <w:r w:rsidRPr="004A342C">
        <w:rPr>
          <w:rFonts w:ascii="Times New Roman" w:hAnsi="Times New Roman" w:cs="Times New Roman"/>
          <w:sz w:val="24"/>
          <w:szCs w:val="24"/>
          <w:lang w:val="en"/>
        </w:rPr>
        <w:t>405. doi:</w:t>
      </w:r>
      <w:r w:rsidRPr="004A342C">
        <w:rPr>
          <w:rStyle w:val="st1"/>
          <w:rFonts w:ascii="Times New Roman" w:hAnsi="Times New Roman" w:cs="Times New Roman"/>
          <w:sz w:val="24"/>
          <w:szCs w:val="24"/>
        </w:rPr>
        <w:t>10.1002/imhj.21406</w:t>
      </w:r>
    </w:p>
    <w:p w14:paraId="59FA3B91" w14:textId="6A787021" w:rsidR="00D31D01" w:rsidRPr="004A342C" w:rsidRDefault="00344990" w:rsidP="00816B16">
      <w:pPr>
        <w:autoSpaceDE w:val="0"/>
        <w:autoSpaceDN w:val="0"/>
        <w:adjustRightInd w:val="0"/>
        <w:spacing w:after="0" w:line="480" w:lineRule="auto"/>
        <w:ind w:left="709" w:hanging="709"/>
        <w:rPr>
          <w:rStyle w:val="article-headermeta-info-data"/>
          <w:rFonts w:ascii="Times New Roman" w:hAnsi="Times New Roman" w:cs="Times New Roman"/>
          <w:sz w:val="24"/>
          <w:szCs w:val="24"/>
        </w:rPr>
      </w:pPr>
      <w:r w:rsidRPr="004A342C">
        <w:rPr>
          <w:rStyle w:val="article-headermeta-info-data"/>
          <w:rFonts w:ascii="Times New Roman" w:hAnsi="Times New Roman" w:cs="Times New Roman"/>
          <w:sz w:val="24"/>
          <w:szCs w:val="24"/>
          <w:lang w:val="en"/>
        </w:rPr>
        <w:t>Schacht, R., Meins, E., Fernyhough, C., Centifanti, L. C. M., Bureau, J-F, &amp; Pawlby, S. (</w:t>
      </w:r>
      <w:r w:rsidR="00B3525E" w:rsidRPr="004A342C">
        <w:rPr>
          <w:rStyle w:val="article-headermeta-info-data"/>
          <w:rFonts w:ascii="Times New Roman" w:hAnsi="Times New Roman" w:cs="Times New Roman"/>
          <w:sz w:val="24"/>
          <w:szCs w:val="24"/>
          <w:lang w:val="en"/>
        </w:rPr>
        <w:t>2017</w:t>
      </w:r>
      <w:r w:rsidRPr="004A342C">
        <w:rPr>
          <w:rStyle w:val="article-headermeta-info-data"/>
          <w:rFonts w:ascii="Times New Roman" w:hAnsi="Times New Roman" w:cs="Times New Roman"/>
          <w:sz w:val="24"/>
          <w:szCs w:val="24"/>
          <w:lang w:val="en"/>
        </w:rPr>
        <w:t xml:space="preserve">). Proof of concept of a mind-mindedness intervention for mothers hospitalized for severe mental illness. </w:t>
      </w:r>
      <w:r w:rsidRPr="004A342C">
        <w:rPr>
          <w:rStyle w:val="article-headermeta-info-data"/>
          <w:rFonts w:ascii="Times New Roman" w:hAnsi="Times New Roman" w:cs="Times New Roman"/>
          <w:i/>
          <w:sz w:val="24"/>
          <w:szCs w:val="24"/>
          <w:lang w:val="en"/>
        </w:rPr>
        <w:t>Development and Psychopathology</w:t>
      </w:r>
      <w:r w:rsidR="00B3525E" w:rsidRPr="004A342C">
        <w:rPr>
          <w:rStyle w:val="article-headermeta-info-data"/>
          <w:rFonts w:ascii="Times New Roman" w:hAnsi="Times New Roman" w:cs="Times New Roman"/>
          <w:i/>
          <w:sz w:val="24"/>
          <w:szCs w:val="24"/>
          <w:lang w:val="en"/>
        </w:rPr>
        <w:t>,</w:t>
      </w:r>
      <w:r w:rsidR="00B3525E" w:rsidRPr="004A342C">
        <w:rPr>
          <w:rFonts w:ascii="Times New Roman" w:hAnsi="Times New Roman"/>
          <w:i/>
          <w:sz w:val="24"/>
          <w:szCs w:val="24"/>
        </w:rPr>
        <w:t xml:space="preserve"> 29</w:t>
      </w:r>
      <w:r w:rsidR="00B3525E" w:rsidRPr="004A342C">
        <w:rPr>
          <w:rFonts w:ascii="Times New Roman" w:hAnsi="Times New Roman"/>
          <w:sz w:val="24"/>
          <w:szCs w:val="24"/>
        </w:rPr>
        <w:t>, 555-564</w:t>
      </w:r>
      <w:r w:rsidR="00B3525E" w:rsidRPr="004A342C">
        <w:rPr>
          <w:rFonts w:ascii="Times New Roman" w:hAnsi="Times New Roman"/>
          <w:i/>
          <w:sz w:val="24"/>
          <w:szCs w:val="24"/>
        </w:rPr>
        <w:t>.</w:t>
      </w:r>
      <w:r w:rsidR="00D31302" w:rsidRPr="004A342C">
        <w:rPr>
          <w:rFonts w:ascii="Times New Roman" w:hAnsi="Times New Roman"/>
          <w:i/>
          <w:sz w:val="24"/>
          <w:szCs w:val="24"/>
        </w:rPr>
        <w:t xml:space="preserve"> </w:t>
      </w:r>
      <w:r w:rsidR="00D31302" w:rsidRPr="004A342C">
        <w:rPr>
          <w:rFonts w:ascii="Times" w:hAnsi="Times" w:cs="Times"/>
          <w:sz w:val="24"/>
          <w:szCs w:val="24"/>
        </w:rPr>
        <w:t>doi:10.1017/S0954579417000177</w:t>
      </w:r>
    </w:p>
    <w:p w14:paraId="4B05B394" w14:textId="23D72A7D" w:rsidR="00DC3A38" w:rsidRPr="004A342C" w:rsidRDefault="00D31D01" w:rsidP="00816B16">
      <w:pPr>
        <w:spacing w:after="0" w:line="480" w:lineRule="auto"/>
        <w:ind w:left="567" w:hanging="567"/>
        <w:rPr>
          <w:rStyle w:val="article-headermeta-info-data"/>
          <w:rFonts w:ascii="Times New Roman" w:hAnsi="Times New Roman" w:cs="Times New Roman"/>
          <w:sz w:val="24"/>
          <w:szCs w:val="24"/>
          <w:lang w:val="en"/>
        </w:rPr>
      </w:pPr>
      <w:r w:rsidRPr="004A342C">
        <w:rPr>
          <w:rFonts w:ascii="Times New Roman" w:hAnsi="Times New Roman" w:cs="Times New Roman"/>
          <w:sz w:val="24"/>
          <w:szCs w:val="24"/>
          <w:shd w:val="clear" w:color="auto" w:fill="FFFFFF"/>
        </w:rPr>
        <w:t xml:space="preserve">Shai, D., &amp; Belsky, J. (2011a). </w:t>
      </w:r>
      <w:r w:rsidRPr="004A342C">
        <w:rPr>
          <w:rFonts w:ascii="Times New Roman" w:hAnsi="Times New Roman" w:cs="Times New Roman"/>
          <w:sz w:val="24"/>
          <w:szCs w:val="24"/>
          <w:lang w:val="en"/>
        </w:rPr>
        <w:t xml:space="preserve">Parental Embodied Mentalizing: Let’s Be Explicit About What We Mean by Implicit. </w:t>
      </w:r>
      <w:r w:rsidRPr="004A342C">
        <w:rPr>
          <w:rFonts w:ascii="Times New Roman" w:hAnsi="Times New Roman" w:cs="Times New Roman"/>
          <w:i/>
          <w:sz w:val="24"/>
          <w:szCs w:val="24"/>
          <w:lang w:val="en"/>
        </w:rPr>
        <w:t xml:space="preserve">Child Development Perspectives, </w:t>
      </w:r>
      <w:r w:rsidR="00E42A29" w:rsidRPr="004A342C">
        <w:rPr>
          <w:rFonts w:ascii="Times New Roman" w:hAnsi="Times New Roman" w:cs="Times New Roman"/>
          <w:i/>
          <w:sz w:val="24"/>
          <w:szCs w:val="24"/>
          <w:lang w:val="en"/>
        </w:rPr>
        <w:t>5</w:t>
      </w:r>
      <w:r w:rsidRPr="004A342C">
        <w:rPr>
          <w:rFonts w:ascii="Times New Roman" w:hAnsi="Times New Roman" w:cs="Times New Roman"/>
          <w:sz w:val="24"/>
          <w:szCs w:val="24"/>
          <w:lang w:val="en"/>
        </w:rPr>
        <w:t>, 187</w:t>
      </w:r>
      <w:r w:rsidRPr="004A342C">
        <w:rPr>
          <w:rFonts w:ascii="Times New Roman" w:hAnsi="Times New Roman" w:cs="Times New Roman"/>
          <w:sz w:val="24"/>
          <w:szCs w:val="24"/>
        </w:rPr>
        <w:t>–</w:t>
      </w:r>
      <w:r w:rsidRPr="004A342C">
        <w:rPr>
          <w:rFonts w:ascii="Times New Roman" w:hAnsi="Times New Roman" w:cs="Times New Roman"/>
          <w:sz w:val="24"/>
          <w:szCs w:val="24"/>
          <w:lang w:val="en"/>
        </w:rPr>
        <w:t xml:space="preserve">188. doi: </w:t>
      </w:r>
      <w:r w:rsidRPr="004A342C">
        <w:rPr>
          <w:rStyle w:val="article-headermeta-info-data"/>
          <w:rFonts w:ascii="Times New Roman" w:hAnsi="Times New Roman" w:cs="Times New Roman"/>
          <w:sz w:val="24"/>
          <w:szCs w:val="24"/>
          <w:lang w:val="en"/>
        </w:rPr>
        <w:t>1</w:t>
      </w:r>
      <w:r w:rsidR="00DC3A38" w:rsidRPr="004A342C">
        <w:rPr>
          <w:rStyle w:val="article-headermeta-info-data"/>
          <w:rFonts w:ascii="Times New Roman" w:hAnsi="Times New Roman" w:cs="Times New Roman"/>
          <w:sz w:val="24"/>
          <w:szCs w:val="24"/>
          <w:lang w:val="en"/>
        </w:rPr>
        <w:t>0.1111/j.1750-8606.2011.00195.x</w:t>
      </w:r>
    </w:p>
    <w:p w14:paraId="3BB2C84B" w14:textId="7788648F" w:rsidR="00D31D01" w:rsidRPr="004A342C" w:rsidRDefault="00D31D01" w:rsidP="00816B16">
      <w:pPr>
        <w:spacing w:after="0" w:line="480" w:lineRule="auto"/>
        <w:ind w:left="567" w:hanging="567"/>
        <w:rPr>
          <w:rFonts w:ascii="Times New Roman" w:hAnsi="Times New Roman" w:cs="Times New Roman"/>
          <w:sz w:val="24"/>
          <w:szCs w:val="24"/>
          <w:lang w:val="en"/>
        </w:rPr>
      </w:pPr>
      <w:r w:rsidRPr="004A342C">
        <w:rPr>
          <w:rFonts w:ascii="Times New Roman" w:hAnsi="Times New Roman" w:cs="Times New Roman"/>
          <w:sz w:val="24"/>
          <w:szCs w:val="24"/>
        </w:rPr>
        <w:t>Shai, D., &amp; Belsky, J. (2011b). When words just won’t do: Introducing parent</w:t>
      </w:r>
      <w:r w:rsidR="00DC3A38" w:rsidRPr="004A342C">
        <w:rPr>
          <w:rFonts w:ascii="Times New Roman" w:hAnsi="Times New Roman" w:cs="Times New Roman"/>
          <w:sz w:val="24"/>
          <w:szCs w:val="24"/>
        </w:rPr>
        <w:t xml:space="preserve">al embodied </w:t>
      </w:r>
      <w:r w:rsidRPr="004A342C">
        <w:rPr>
          <w:rFonts w:ascii="Times New Roman" w:hAnsi="Times New Roman" w:cs="Times New Roman"/>
          <w:sz w:val="24"/>
          <w:szCs w:val="24"/>
        </w:rPr>
        <w:t xml:space="preserve">mentalizing: introducing parental embodied mentalizing. </w:t>
      </w:r>
      <w:r w:rsidR="00DC3A38" w:rsidRPr="004A342C">
        <w:rPr>
          <w:rFonts w:ascii="Times New Roman" w:hAnsi="Times New Roman" w:cs="Times New Roman"/>
          <w:i/>
          <w:sz w:val="24"/>
          <w:szCs w:val="24"/>
        </w:rPr>
        <w:t xml:space="preserve">Child Development </w:t>
      </w:r>
      <w:r w:rsidRPr="004A342C">
        <w:rPr>
          <w:rFonts w:ascii="Times New Roman" w:hAnsi="Times New Roman" w:cs="Times New Roman"/>
          <w:i/>
          <w:sz w:val="24"/>
          <w:szCs w:val="24"/>
        </w:rPr>
        <w:t>Perspectives, 5</w:t>
      </w:r>
      <w:r w:rsidRPr="004A342C">
        <w:rPr>
          <w:rFonts w:ascii="Times New Roman" w:hAnsi="Times New Roman" w:cs="Times New Roman"/>
          <w:sz w:val="24"/>
          <w:szCs w:val="24"/>
        </w:rPr>
        <w:t>, 173–180. doi:10.1111/j.1750-8606.2011.00181.x</w:t>
      </w:r>
    </w:p>
    <w:p w14:paraId="6639C84B" w14:textId="7F1F0783" w:rsidR="007B1C68" w:rsidRPr="004A342C" w:rsidRDefault="00D31D01" w:rsidP="00816B16">
      <w:pPr>
        <w:autoSpaceDE w:val="0"/>
        <w:autoSpaceDN w:val="0"/>
        <w:adjustRightInd w:val="0"/>
        <w:spacing w:after="0" w:line="480" w:lineRule="auto"/>
        <w:rPr>
          <w:rFonts w:ascii="Times New Roman" w:hAnsi="Times New Roman" w:cs="Times New Roman"/>
          <w:sz w:val="24"/>
          <w:szCs w:val="24"/>
        </w:rPr>
      </w:pPr>
      <w:r w:rsidRPr="004A342C">
        <w:rPr>
          <w:rFonts w:ascii="Times New Roman" w:hAnsi="Times New Roman" w:cs="Times New Roman"/>
          <w:sz w:val="24"/>
          <w:szCs w:val="24"/>
        </w:rPr>
        <w:t xml:space="preserve">Shai, D., &amp; Belsky, J. (2016). </w:t>
      </w:r>
      <w:r w:rsidRPr="004A342C">
        <w:rPr>
          <w:rFonts w:ascii="Times New Roman" w:hAnsi="Times New Roman" w:cs="Times New Roman"/>
          <w:sz w:val="24"/>
          <w:szCs w:val="24"/>
          <w:lang w:val="en"/>
        </w:rPr>
        <w:t>Parental embodied mentalizing: how the nonverbal dance</w:t>
      </w:r>
      <w:r w:rsidRPr="004A342C">
        <w:rPr>
          <w:rFonts w:ascii="Times New Roman" w:hAnsi="Times New Roman" w:cs="Times New Roman"/>
          <w:sz w:val="24"/>
          <w:szCs w:val="24"/>
          <w:lang w:val="en"/>
        </w:rPr>
        <w:br/>
        <w:t xml:space="preserve"> </w:t>
      </w:r>
      <w:r w:rsidRPr="004A342C">
        <w:rPr>
          <w:rFonts w:ascii="Times New Roman" w:hAnsi="Times New Roman" w:cs="Times New Roman"/>
          <w:sz w:val="24"/>
          <w:szCs w:val="24"/>
          <w:lang w:val="en"/>
        </w:rPr>
        <w:tab/>
        <w:t>between parents and infants predicts children’s socio-emotional functioning.</w:t>
      </w:r>
      <w:r w:rsidRPr="004A342C">
        <w:rPr>
          <w:rFonts w:ascii="Times New Roman" w:hAnsi="Times New Roman" w:cs="Times New Roman"/>
          <w:sz w:val="24"/>
          <w:szCs w:val="24"/>
          <w:lang w:val="en"/>
        </w:rPr>
        <w:br/>
        <w:t xml:space="preserve"> </w:t>
      </w:r>
      <w:r w:rsidRPr="004A342C">
        <w:rPr>
          <w:rFonts w:ascii="Times New Roman" w:hAnsi="Times New Roman" w:cs="Times New Roman"/>
          <w:sz w:val="24"/>
          <w:szCs w:val="24"/>
          <w:lang w:val="en"/>
        </w:rPr>
        <w:tab/>
      </w:r>
      <w:r w:rsidRPr="004A342C">
        <w:rPr>
          <w:rFonts w:ascii="Times New Roman" w:hAnsi="Times New Roman" w:cs="Times New Roman"/>
          <w:i/>
          <w:sz w:val="24"/>
          <w:szCs w:val="24"/>
          <w:lang w:val="en"/>
        </w:rPr>
        <w:t>Attachment &amp; Human Development</w:t>
      </w:r>
      <w:r w:rsidR="00E42A29" w:rsidRPr="004A342C">
        <w:rPr>
          <w:rFonts w:ascii="Times New Roman" w:hAnsi="Times New Roman" w:cs="Times New Roman"/>
          <w:i/>
          <w:sz w:val="24"/>
          <w:szCs w:val="24"/>
          <w:lang w:val="en"/>
        </w:rPr>
        <w:t xml:space="preserve"> </w:t>
      </w:r>
      <w:r w:rsidRPr="004A342C">
        <w:rPr>
          <w:rFonts w:ascii="Times New Roman" w:hAnsi="Times New Roman" w:cs="Times New Roman"/>
          <w:i/>
          <w:sz w:val="24"/>
          <w:szCs w:val="24"/>
          <w:lang w:val="en"/>
        </w:rPr>
        <w:t>,</w:t>
      </w:r>
      <w:r w:rsidR="00E42A29" w:rsidRPr="004A342C">
        <w:rPr>
          <w:rFonts w:ascii="Times New Roman" w:hAnsi="Times New Roman" w:cs="Times New Roman"/>
          <w:i/>
          <w:sz w:val="24"/>
          <w:szCs w:val="24"/>
          <w:lang w:val="en"/>
        </w:rPr>
        <w:t>0</w:t>
      </w:r>
      <w:r w:rsidRPr="004A342C">
        <w:rPr>
          <w:rFonts w:ascii="Times New Roman" w:hAnsi="Times New Roman" w:cs="Times New Roman"/>
          <w:sz w:val="24"/>
          <w:szCs w:val="24"/>
          <w:lang w:val="en"/>
        </w:rPr>
        <w:t>, 1</w:t>
      </w:r>
      <w:r w:rsidRPr="004A342C">
        <w:rPr>
          <w:rFonts w:ascii="Times New Roman" w:hAnsi="Times New Roman" w:cs="Times New Roman"/>
          <w:sz w:val="24"/>
          <w:szCs w:val="24"/>
        </w:rPr>
        <w:t>–</w:t>
      </w:r>
      <w:r w:rsidRPr="004A342C">
        <w:rPr>
          <w:rFonts w:ascii="Times New Roman" w:hAnsi="Times New Roman" w:cs="Times New Roman"/>
          <w:sz w:val="24"/>
          <w:szCs w:val="24"/>
          <w:lang w:val="en"/>
        </w:rPr>
        <w:t xml:space="preserve">29. </w:t>
      </w:r>
      <w:r w:rsidRPr="004A342C">
        <w:rPr>
          <w:rFonts w:ascii="Times New Roman" w:hAnsi="Times New Roman" w:cs="Times New Roman"/>
          <w:sz w:val="24"/>
          <w:szCs w:val="24"/>
        </w:rPr>
        <w:t>doi:10.1080/14616734.2016.1255653</w:t>
      </w:r>
    </w:p>
    <w:p w14:paraId="4A4B915B" w14:textId="78F50FED" w:rsidR="00D31D01" w:rsidRPr="004A342C" w:rsidRDefault="00D31D01" w:rsidP="00816B16">
      <w:pPr>
        <w:autoSpaceDE w:val="0"/>
        <w:autoSpaceDN w:val="0"/>
        <w:adjustRightInd w:val="0"/>
        <w:spacing w:after="0" w:line="480" w:lineRule="auto"/>
        <w:ind w:left="709" w:hanging="709"/>
        <w:rPr>
          <w:rFonts w:ascii="Times New Roman" w:hAnsi="Times New Roman" w:cs="Times New Roman"/>
          <w:sz w:val="24"/>
          <w:szCs w:val="24"/>
        </w:rPr>
      </w:pPr>
      <w:r w:rsidRPr="004A342C">
        <w:rPr>
          <w:rFonts w:ascii="Times New Roman" w:hAnsi="Times New Roman" w:cs="Times New Roman"/>
          <w:sz w:val="24"/>
          <w:szCs w:val="24"/>
        </w:rPr>
        <w:t>Sharp, C., &amp; Fonagy, P. (2008). The parent’s capacity to treat the child as a psychological</w:t>
      </w:r>
      <w:r w:rsidRPr="004A342C">
        <w:rPr>
          <w:rFonts w:ascii="Times New Roman" w:hAnsi="Times New Roman" w:cs="Times New Roman"/>
          <w:sz w:val="24"/>
          <w:szCs w:val="24"/>
        </w:rPr>
        <w:br/>
        <w:t>agent : Constructs, measures, and implications for developmental psychopathology.</w:t>
      </w:r>
      <w:r w:rsidRPr="004A342C">
        <w:rPr>
          <w:rFonts w:ascii="Times New Roman" w:hAnsi="Times New Roman" w:cs="Times New Roman"/>
          <w:sz w:val="24"/>
          <w:szCs w:val="24"/>
        </w:rPr>
        <w:br/>
      </w:r>
      <w:r w:rsidRPr="004A342C">
        <w:rPr>
          <w:rFonts w:ascii="Times New Roman" w:hAnsi="Times New Roman" w:cs="Times New Roman"/>
          <w:i/>
          <w:sz w:val="24"/>
          <w:szCs w:val="24"/>
        </w:rPr>
        <w:t>Social Development, 17</w:t>
      </w:r>
      <w:r w:rsidR="002574CB" w:rsidRPr="004A342C">
        <w:rPr>
          <w:rFonts w:ascii="Times New Roman" w:hAnsi="Times New Roman" w:cs="Times New Roman"/>
          <w:sz w:val="24"/>
          <w:szCs w:val="24"/>
        </w:rPr>
        <w:t>, 737–754. doi:</w:t>
      </w:r>
      <w:r w:rsidRPr="004A342C">
        <w:rPr>
          <w:rFonts w:ascii="Times New Roman" w:hAnsi="Times New Roman" w:cs="Times New Roman"/>
          <w:sz w:val="24"/>
          <w:szCs w:val="24"/>
        </w:rPr>
        <w:t>10.1111/j.1467-9507.2007.00457.x</w:t>
      </w:r>
    </w:p>
    <w:p w14:paraId="0B1E6D2F" w14:textId="3A6C9FD3" w:rsidR="00D31D01" w:rsidRPr="004A342C" w:rsidRDefault="00D31D01" w:rsidP="00816B16">
      <w:pPr>
        <w:pStyle w:val="NormalWeb"/>
        <w:spacing w:before="0" w:beforeAutospacing="0" w:after="0" w:afterAutospacing="0" w:line="480" w:lineRule="auto"/>
        <w:ind w:left="567" w:hanging="567"/>
      </w:pPr>
      <w:r w:rsidRPr="004A342C">
        <w:t xml:space="preserve">Sharp, C., Fonagy, P., &amp; Goodyer, I. (2006). Imagining your child’s mind: Psychosocial adjustment and mothers’ ability to predict their children’s attributional response styles. </w:t>
      </w:r>
      <w:r w:rsidRPr="004A342C">
        <w:rPr>
          <w:i/>
        </w:rPr>
        <w:t>British Journal of Developmental Psychology, 24</w:t>
      </w:r>
      <w:r w:rsidR="007B1C68" w:rsidRPr="004A342C">
        <w:t xml:space="preserve">, 197–214. </w:t>
      </w:r>
      <w:r w:rsidRPr="004A342C">
        <w:t>doi:</w:t>
      </w:r>
      <w:r w:rsidRPr="004A342C">
        <w:rPr>
          <w:rStyle w:val="HTMLCite"/>
          <w:i w:val="0"/>
        </w:rPr>
        <w:t>10.1348/026151005X82569</w:t>
      </w:r>
    </w:p>
    <w:p w14:paraId="294F5B5F" w14:textId="58FB4400" w:rsidR="00D31D01" w:rsidRPr="004A342C" w:rsidRDefault="00D31D01" w:rsidP="00816B16">
      <w:pPr>
        <w:pStyle w:val="NormalWeb"/>
        <w:spacing w:before="0" w:beforeAutospacing="0" w:after="0" w:afterAutospacing="0" w:line="480" w:lineRule="auto"/>
        <w:ind w:left="567" w:hanging="567"/>
        <w:rPr>
          <w:shd w:val="clear" w:color="auto" w:fill="FFFFFF"/>
        </w:rPr>
      </w:pPr>
      <w:r w:rsidRPr="004A342C">
        <w:t>Shinohara. I. (2006). The measurement of maternal mind-mindedness: its relation to mother</w:t>
      </w:r>
      <w:r w:rsidRPr="004A342C">
        <w:br/>
        <w:t xml:space="preserve">infant interaction in natural settings. </w:t>
      </w:r>
      <w:r w:rsidRPr="004A342C">
        <w:rPr>
          <w:i/>
        </w:rPr>
        <w:t>The Japanese Journal of Psychology, 77</w:t>
      </w:r>
      <w:r w:rsidRPr="004A342C">
        <w:t>,</w:t>
      </w:r>
      <w:r w:rsidRPr="004A342C">
        <w:br/>
        <w:t>244–252. doi:</w:t>
      </w:r>
      <w:r w:rsidRPr="004A342C">
        <w:rPr>
          <w:shd w:val="clear" w:color="auto" w:fill="FFFFFF"/>
        </w:rPr>
        <w:t>10.4992/jjpsy.77.244</w:t>
      </w:r>
    </w:p>
    <w:p w14:paraId="6BDF50BF" w14:textId="257EA4AB" w:rsidR="007B1C68" w:rsidRPr="004A342C" w:rsidRDefault="00D31D01" w:rsidP="00816B16">
      <w:pPr>
        <w:pStyle w:val="NormalWeb"/>
        <w:spacing w:before="0" w:beforeAutospacing="0" w:after="0" w:afterAutospacing="0" w:line="480" w:lineRule="auto"/>
        <w:ind w:left="567" w:hanging="567"/>
      </w:pPr>
      <w:r w:rsidRPr="004A342C">
        <w:rPr>
          <w:shd w:val="clear" w:color="auto" w:fill="FFFFFF"/>
        </w:rPr>
        <w:t xml:space="preserve">Slade, A., (2005). Parental reflective functioning: an introduction. </w:t>
      </w:r>
      <w:r w:rsidRPr="004A342C">
        <w:rPr>
          <w:i/>
          <w:shd w:val="clear" w:color="auto" w:fill="FFFFFF"/>
        </w:rPr>
        <w:t>Attachment &amp; Human Development, 7</w:t>
      </w:r>
      <w:r w:rsidRPr="004A342C">
        <w:rPr>
          <w:shd w:val="clear" w:color="auto" w:fill="FFFFFF"/>
        </w:rPr>
        <w:t>, 269</w:t>
      </w:r>
      <w:r w:rsidRPr="004A342C">
        <w:t>–</w:t>
      </w:r>
      <w:r w:rsidRPr="004A342C">
        <w:rPr>
          <w:shd w:val="clear" w:color="auto" w:fill="FFFFFF"/>
        </w:rPr>
        <w:t xml:space="preserve">281. </w:t>
      </w:r>
      <w:r w:rsidRPr="004A342C">
        <w:t>doi:</w:t>
      </w:r>
      <w:hyperlink r:id="rId19" w:history="1">
        <w:r w:rsidRPr="004A342C">
          <w:t>10.1080/14616730500245906</w:t>
        </w:r>
      </w:hyperlink>
    </w:p>
    <w:p w14:paraId="63FD7C01" w14:textId="4F702474" w:rsidR="00D31D01" w:rsidRPr="004A342C" w:rsidRDefault="00D31D01" w:rsidP="00816B16">
      <w:pPr>
        <w:pStyle w:val="NormalWeb"/>
        <w:spacing w:before="0" w:beforeAutospacing="0" w:after="0" w:afterAutospacing="0" w:line="480" w:lineRule="auto"/>
        <w:ind w:left="567" w:hanging="567"/>
        <w:rPr>
          <w:lang w:val="de-DE"/>
        </w:rPr>
      </w:pPr>
      <w:r w:rsidRPr="004A342C">
        <w:t xml:space="preserve">Slade, A., Bernbach, E., Grienenberger, J., Levy, D., &amp; Locker, A. (2004). </w:t>
      </w:r>
      <w:r w:rsidR="007B1C68" w:rsidRPr="004A342C">
        <w:rPr>
          <w:i/>
        </w:rPr>
        <w:t xml:space="preserve">Addendum to </w:t>
      </w:r>
      <w:r w:rsidRPr="004A342C">
        <w:rPr>
          <w:i/>
        </w:rPr>
        <w:t>Fonagy, Target, Steele, &amp; Steele reflective functionin</w:t>
      </w:r>
      <w:r w:rsidR="007B1C68" w:rsidRPr="004A342C">
        <w:rPr>
          <w:i/>
        </w:rPr>
        <w:t xml:space="preserve">g scoring manual for use with </w:t>
      </w:r>
      <w:r w:rsidRPr="004A342C">
        <w:rPr>
          <w:i/>
        </w:rPr>
        <w:t>the Parent Development Interview.</w:t>
      </w:r>
      <w:r w:rsidRPr="004A342C">
        <w:t xml:space="preserve"> </w:t>
      </w:r>
      <w:r w:rsidRPr="004A342C">
        <w:rPr>
          <w:lang w:val="de-DE"/>
        </w:rPr>
        <w:t xml:space="preserve">Unpublished </w:t>
      </w:r>
      <w:r w:rsidR="00DC773D">
        <w:rPr>
          <w:lang w:val="de-DE"/>
        </w:rPr>
        <w:t>m</w:t>
      </w:r>
      <w:r w:rsidR="00F93346">
        <w:rPr>
          <w:lang w:val="de-DE"/>
        </w:rPr>
        <w:t xml:space="preserve">anuscript, </w:t>
      </w:r>
      <w:r w:rsidR="00F93346" w:rsidRPr="00F93346">
        <w:rPr>
          <w:lang w:val="de-DE"/>
        </w:rPr>
        <w:t xml:space="preserve">The City College and Graduate Center of </w:t>
      </w:r>
      <w:r w:rsidR="00F93346">
        <w:rPr>
          <w:lang w:val="de-DE"/>
        </w:rPr>
        <w:t>the City University of New York, New York, NY.</w:t>
      </w:r>
    </w:p>
    <w:p w14:paraId="0E8B13B3" w14:textId="3095C619" w:rsidR="00D31D01" w:rsidRPr="004A342C" w:rsidRDefault="00D31D01" w:rsidP="00816B16">
      <w:pPr>
        <w:pStyle w:val="NormalWeb"/>
        <w:spacing w:before="0" w:beforeAutospacing="0" w:after="0" w:afterAutospacing="0" w:line="480" w:lineRule="auto"/>
        <w:ind w:left="567" w:hanging="567"/>
      </w:pPr>
      <w:r w:rsidRPr="004A342C">
        <w:rPr>
          <w:lang w:val="de-DE"/>
        </w:rPr>
        <w:t xml:space="preserve">Slade, A., Grienenberger, J., Bernbach, E., Levy, D., &amp; Locker, A. (2005). </w:t>
      </w:r>
      <w:r w:rsidRPr="004A342C">
        <w:t>Maternal</w:t>
      </w:r>
      <w:r w:rsidRPr="004A342C">
        <w:br/>
        <w:t>reflective functioning, attachment and the transmission gap: a preliminary study.</w:t>
      </w:r>
      <w:r w:rsidRPr="004A342C">
        <w:br/>
      </w:r>
      <w:r w:rsidRPr="004A342C">
        <w:rPr>
          <w:i/>
        </w:rPr>
        <w:t>Attachment &amp; Human Development, 7</w:t>
      </w:r>
      <w:r w:rsidR="007B1C68" w:rsidRPr="004A342C">
        <w:t xml:space="preserve">, 283–292. </w:t>
      </w:r>
      <w:r w:rsidRPr="004A342C">
        <w:t>doi:10.1080/14616730500245880</w:t>
      </w:r>
    </w:p>
    <w:p w14:paraId="087F6BA2" w14:textId="53314DB3" w:rsidR="00D31D01" w:rsidRPr="004A342C" w:rsidRDefault="00D31D01" w:rsidP="00816B16">
      <w:pPr>
        <w:pStyle w:val="NormalWeb"/>
        <w:spacing w:before="0" w:beforeAutospacing="0" w:after="0" w:afterAutospacing="0" w:line="480" w:lineRule="auto"/>
        <w:ind w:left="567" w:hanging="567"/>
        <w:rPr>
          <w:rStyle w:val="element-citation"/>
          <w:lang w:val="nl-NL"/>
        </w:rPr>
      </w:pPr>
      <w:r w:rsidRPr="004A342C">
        <w:rPr>
          <w:rStyle w:val="element-citation"/>
          <w:lang w:val="en"/>
        </w:rPr>
        <w:t xml:space="preserve">Slade A., Sadler, L., &amp; Mayes, L. (2005). Maternal Reflective Functioning: Enhancing Parental Reflective Functioning in a Nursing/Mental Health Home Visiting Program. In: L. Berlin, Y. Ziv, L. Amaya-Jackson, &amp; M. Greenberg (Eds.), </w:t>
      </w:r>
      <w:r w:rsidRPr="004A342C">
        <w:rPr>
          <w:rStyle w:val="ref-journal"/>
          <w:i/>
          <w:lang w:val="en"/>
        </w:rPr>
        <w:t>Enhancing early attachments: theory, research, intervention, and policy.</w:t>
      </w:r>
      <w:r w:rsidRPr="004A342C">
        <w:rPr>
          <w:rStyle w:val="element-citation"/>
          <w:lang w:val="en"/>
        </w:rPr>
        <w:t xml:space="preserve"> </w:t>
      </w:r>
      <w:r w:rsidR="002574CB" w:rsidRPr="004A342C">
        <w:rPr>
          <w:rStyle w:val="element-citation"/>
          <w:lang w:val="nl-NL"/>
        </w:rPr>
        <w:t>New York, NY:</w:t>
      </w:r>
      <w:r w:rsidRPr="004A342C">
        <w:rPr>
          <w:rStyle w:val="element-citation"/>
          <w:lang w:val="nl-NL"/>
        </w:rPr>
        <w:t xml:space="preserve"> Guildford Publications.</w:t>
      </w:r>
    </w:p>
    <w:p w14:paraId="5CE23E6C" w14:textId="226EBCDC" w:rsidR="00AE1D8C" w:rsidRPr="004A342C" w:rsidRDefault="00D31D01" w:rsidP="00816B16">
      <w:pPr>
        <w:pStyle w:val="NormalWeb"/>
        <w:spacing w:before="0" w:beforeAutospacing="0" w:after="0" w:afterAutospacing="0" w:line="480" w:lineRule="auto"/>
        <w:ind w:left="567" w:hanging="567"/>
      </w:pPr>
      <w:r w:rsidRPr="004A342C">
        <w:rPr>
          <w:lang w:val="nl-NL"/>
        </w:rPr>
        <w:t>Spruit, A., van Vugt, E. S., van der Put, C. E., van der Stouwe, T., &amp; Stams, G. J. J. M.</w:t>
      </w:r>
      <w:r w:rsidRPr="004A342C">
        <w:rPr>
          <w:lang w:val="nl-NL"/>
        </w:rPr>
        <w:br/>
        <w:t xml:space="preserve">(2015). </w:t>
      </w:r>
      <w:r w:rsidRPr="004A342C">
        <w:t>Sports participation and juvenile delinquency: a meta-analytic review.</w:t>
      </w:r>
      <w:r w:rsidRPr="004A342C">
        <w:br/>
      </w:r>
      <w:r w:rsidRPr="004A342C">
        <w:rPr>
          <w:i/>
        </w:rPr>
        <w:t>Journal of Youth and Adolescence, 45</w:t>
      </w:r>
      <w:r w:rsidRPr="004A342C">
        <w:t>, 655–671. doi:</w:t>
      </w:r>
      <w:r w:rsidRPr="004A342C">
        <w:rPr>
          <w:shd w:val="clear" w:color="auto" w:fill="FFFFFF"/>
        </w:rPr>
        <w:t>10.1007/s10964-015-0389-7</w:t>
      </w:r>
      <w:r w:rsidR="00AE1D8C" w:rsidRPr="004A342C">
        <w:t xml:space="preserve">  </w:t>
      </w:r>
    </w:p>
    <w:p w14:paraId="18E00125" w14:textId="6A74BA21" w:rsidR="00AE1D8C" w:rsidRPr="004A342C" w:rsidRDefault="00D31D01" w:rsidP="00816B16">
      <w:pPr>
        <w:pStyle w:val="NormalWeb"/>
        <w:spacing w:before="0" w:beforeAutospacing="0" w:after="0" w:afterAutospacing="0" w:line="480" w:lineRule="auto"/>
        <w:ind w:left="567" w:hanging="567"/>
      </w:pPr>
      <w:r w:rsidRPr="004A342C">
        <w:t xml:space="preserve">Stacks, A. M., Muzik, M., Wong, K., Beeghly, M., Huth-Bocks, A., Irwin, J. L., &amp; Rosenblum, K. L. (2014). Maternal reflective functioning among mothers with childhood maltreatment histories: links to sensitive parenting and infant attachment security. </w:t>
      </w:r>
      <w:r w:rsidRPr="004A342C">
        <w:rPr>
          <w:i/>
        </w:rPr>
        <w:t>Attachment &amp; Human Development, 16</w:t>
      </w:r>
      <w:r w:rsidRPr="004A342C">
        <w:t xml:space="preserve">, 515–533. </w:t>
      </w:r>
      <w:r w:rsidR="002574CB" w:rsidRPr="004A342C">
        <w:br/>
        <w:t>doi:</w:t>
      </w:r>
      <w:r w:rsidRPr="004A342C">
        <w:t>10.1080/14616734.2014.935452</w:t>
      </w:r>
    </w:p>
    <w:p w14:paraId="2EFECFD3" w14:textId="2388588D" w:rsidR="00AE1D8C" w:rsidRPr="004A342C" w:rsidRDefault="00D31D01" w:rsidP="00816B16">
      <w:pPr>
        <w:pStyle w:val="NormalWeb"/>
        <w:spacing w:before="0" w:beforeAutospacing="0" w:after="0" w:afterAutospacing="0" w:line="480" w:lineRule="auto"/>
        <w:ind w:left="567" w:hanging="567"/>
        <w:rPr>
          <w:lang w:val="de-DE"/>
        </w:rPr>
      </w:pPr>
      <w:r w:rsidRPr="004A342C">
        <w:t xml:space="preserve">Tabachnik, B. G., &amp; Fidell, L. S. (2013). </w:t>
      </w:r>
      <w:r w:rsidRPr="004A342C">
        <w:rPr>
          <w:i/>
        </w:rPr>
        <w:t>Using multivariate statistics (6th ed.)</w:t>
      </w:r>
      <w:r w:rsidRPr="004A342C">
        <w:t xml:space="preserve">. </w:t>
      </w:r>
      <w:r w:rsidR="00AE1DBD" w:rsidRPr="004A342C">
        <w:rPr>
          <w:lang w:val="de-DE"/>
        </w:rPr>
        <w:t>Boston</w:t>
      </w:r>
      <w:r w:rsidR="00096C53" w:rsidRPr="004A342C">
        <w:rPr>
          <w:lang w:val="de-DE"/>
        </w:rPr>
        <w:t>, MA</w:t>
      </w:r>
      <w:r w:rsidR="00AE1DBD" w:rsidRPr="004A342C">
        <w:rPr>
          <w:lang w:val="de-DE"/>
        </w:rPr>
        <w:t>: Allyn</w:t>
      </w:r>
      <w:r w:rsidR="00096C53" w:rsidRPr="004A342C">
        <w:rPr>
          <w:lang w:val="de-DE"/>
        </w:rPr>
        <w:t xml:space="preserve"> </w:t>
      </w:r>
      <w:r w:rsidR="00AE1DBD" w:rsidRPr="004A342C">
        <w:rPr>
          <w:lang w:val="de-DE"/>
        </w:rPr>
        <w:t>a</w:t>
      </w:r>
      <w:r w:rsidRPr="004A342C">
        <w:rPr>
          <w:lang w:val="de-DE"/>
        </w:rPr>
        <w:t>nd Bacon.</w:t>
      </w:r>
    </w:p>
    <w:p w14:paraId="6C7088C4" w14:textId="5CD07E74" w:rsidR="00D31D01" w:rsidRPr="004A342C" w:rsidRDefault="00D31D01" w:rsidP="00816B16">
      <w:pPr>
        <w:pStyle w:val="NormalWeb"/>
        <w:spacing w:before="0" w:beforeAutospacing="0" w:after="0" w:afterAutospacing="0" w:line="480" w:lineRule="auto"/>
        <w:ind w:left="567" w:hanging="567"/>
        <w:rPr>
          <w:lang w:val="de-DE" w:eastAsia="nl-NL"/>
        </w:rPr>
      </w:pPr>
      <w:r w:rsidRPr="004A342C">
        <w:rPr>
          <w:lang w:val="de-DE" w:eastAsia="nl-NL"/>
        </w:rPr>
        <w:t>Taubner, S., Fritsch, S., Lück, M., Vesterling, C., Böhmann, J., &amp; Stumpe, A. (2014).</w:t>
      </w:r>
      <w:r w:rsidRPr="004A342C">
        <w:rPr>
          <w:lang w:val="de-DE" w:eastAsia="nl-NL"/>
        </w:rPr>
        <w:br/>
        <w:t xml:space="preserve">Mentalisierung und bindungstransmission. </w:t>
      </w:r>
      <w:r w:rsidRPr="004A342C">
        <w:rPr>
          <w:i/>
          <w:iCs/>
          <w:lang w:val="de-DE" w:eastAsia="nl-NL"/>
        </w:rPr>
        <w:t xml:space="preserve">Praxis Der Kinderpsychologie Und </w:t>
      </w:r>
      <w:r w:rsidRPr="004A342C">
        <w:rPr>
          <w:i/>
          <w:iCs/>
          <w:lang w:val="de-DE" w:eastAsia="nl-NL"/>
        </w:rPr>
        <w:br/>
        <w:t>Kinderpsychiatrie</w:t>
      </w:r>
      <w:r w:rsidRPr="004A342C">
        <w:rPr>
          <w:lang w:val="de-DE" w:eastAsia="nl-NL"/>
        </w:rPr>
        <w:t xml:space="preserve">, </w:t>
      </w:r>
      <w:r w:rsidRPr="004A342C">
        <w:rPr>
          <w:i/>
          <w:iCs/>
          <w:lang w:val="de-DE" w:eastAsia="nl-NL"/>
        </w:rPr>
        <w:t>63</w:t>
      </w:r>
      <w:r w:rsidRPr="004A342C">
        <w:rPr>
          <w:lang w:val="de-DE" w:eastAsia="nl-NL"/>
        </w:rPr>
        <w:t>, 699–722. doi:10.13109/prkk.2014.63.9.699</w:t>
      </w:r>
    </w:p>
    <w:p w14:paraId="2A5B954F" w14:textId="77777777" w:rsidR="00AE1DBD" w:rsidRPr="004A342C" w:rsidRDefault="00D31D01" w:rsidP="00816B16">
      <w:pPr>
        <w:spacing w:after="0" w:line="480" w:lineRule="auto"/>
        <w:ind w:left="567" w:hanging="567"/>
        <w:rPr>
          <w:rFonts w:ascii="Times New Roman" w:hAnsi="Times New Roman" w:cs="Times New Roman"/>
          <w:i/>
          <w:sz w:val="24"/>
          <w:szCs w:val="24"/>
        </w:rPr>
      </w:pPr>
      <w:r w:rsidRPr="004A342C">
        <w:rPr>
          <w:rFonts w:ascii="Times New Roman" w:hAnsi="Times New Roman" w:cs="Times New Roman"/>
          <w:sz w:val="24"/>
          <w:szCs w:val="24"/>
        </w:rPr>
        <w:t xml:space="preserve">Thompson, R. A. (1997). Sensitivity and security: new questions to ponder. </w:t>
      </w:r>
      <w:r w:rsidR="00AE1DBD" w:rsidRPr="004A342C">
        <w:rPr>
          <w:rFonts w:ascii="Times New Roman" w:hAnsi="Times New Roman" w:cs="Times New Roman"/>
          <w:i/>
          <w:sz w:val="24"/>
          <w:szCs w:val="24"/>
        </w:rPr>
        <w:t>Child</w:t>
      </w:r>
    </w:p>
    <w:p w14:paraId="2427E0A7" w14:textId="278CC805" w:rsidR="00D31D01" w:rsidRPr="004A342C" w:rsidRDefault="00AE1DBD" w:rsidP="00816B16">
      <w:pPr>
        <w:spacing w:after="0" w:line="480" w:lineRule="auto"/>
        <w:ind w:left="567" w:hanging="567"/>
        <w:rPr>
          <w:rFonts w:ascii="Times New Roman" w:hAnsi="Times New Roman" w:cs="Times New Roman"/>
          <w:sz w:val="24"/>
          <w:szCs w:val="24"/>
          <w:shd w:val="clear" w:color="auto" w:fill="FFFFFF"/>
        </w:rPr>
      </w:pPr>
      <w:r w:rsidRPr="004A342C">
        <w:rPr>
          <w:rFonts w:ascii="Times New Roman" w:hAnsi="Times New Roman" w:cs="Times New Roman"/>
          <w:i/>
          <w:sz w:val="24"/>
          <w:szCs w:val="24"/>
        </w:rPr>
        <w:t xml:space="preserve"> </w:t>
      </w:r>
      <w:r w:rsidRPr="004A342C">
        <w:rPr>
          <w:rFonts w:ascii="Times New Roman" w:hAnsi="Times New Roman" w:cs="Times New Roman"/>
          <w:i/>
          <w:sz w:val="24"/>
          <w:szCs w:val="24"/>
        </w:rPr>
        <w:tab/>
      </w:r>
      <w:r w:rsidR="00D31D01" w:rsidRPr="004A342C">
        <w:rPr>
          <w:rFonts w:ascii="Times New Roman" w:hAnsi="Times New Roman" w:cs="Times New Roman"/>
          <w:i/>
          <w:sz w:val="24"/>
          <w:szCs w:val="24"/>
        </w:rPr>
        <w:t>Development, 68</w:t>
      </w:r>
      <w:r w:rsidR="00D31D01" w:rsidRPr="004A342C">
        <w:rPr>
          <w:rFonts w:ascii="Times New Roman" w:hAnsi="Times New Roman" w:cs="Times New Roman"/>
          <w:sz w:val="24"/>
          <w:szCs w:val="24"/>
        </w:rPr>
        <w:t>, 595–597. doi:</w:t>
      </w:r>
      <w:r w:rsidR="00D31D01" w:rsidRPr="004A342C">
        <w:rPr>
          <w:rFonts w:ascii="Times New Roman" w:hAnsi="Times New Roman" w:cs="Times New Roman"/>
          <w:sz w:val="24"/>
          <w:szCs w:val="24"/>
          <w:shd w:val="clear" w:color="auto" w:fill="FFFFFF"/>
        </w:rPr>
        <w:t>10.1111/j.1467-8624.1997.tb04220.</w:t>
      </w:r>
    </w:p>
    <w:p w14:paraId="742714E8" w14:textId="5F46A487" w:rsidR="00D31D01" w:rsidRPr="004A342C" w:rsidRDefault="00D31D01" w:rsidP="00816B16">
      <w:pPr>
        <w:spacing w:after="0" w:line="480" w:lineRule="auto"/>
        <w:ind w:left="567" w:hanging="567"/>
        <w:rPr>
          <w:rFonts w:ascii="Times New Roman" w:hAnsi="Times New Roman" w:cs="Times New Roman"/>
          <w:sz w:val="24"/>
          <w:szCs w:val="24"/>
          <w:shd w:val="clear" w:color="auto" w:fill="FFFFFF"/>
        </w:rPr>
      </w:pPr>
      <w:r w:rsidRPr="004A342C">
        <w:rPr>
          <w:rFonts w:ascii="Times New Roman" w:hAnsi="Times New Roman" w:cs="Times New Roman"/>
          <w:sz w:val="24"/>
          <w:szCs w:val="24"/>
          <w:shd w:val="clear" w:color="auto" w:fill="FFFFFF"/>
        </w:rPr>
        <w:t>Thompson, S. G., Sharp, S. J. (1999). Explaining heterogeneity in meta-analysis: a comparison of methods.</w:t>
      </w:r>
      <w:r w:rsidRPr="004A342C">
        <w:rPr>
          <w:rStyle w:val="apple-converted-space"/>
          <w:rFonts w:ascii="Times New Roman" w:hAnsi="Times New Roman" w:cs="Times New Roman"/>
          <w:sz w:val="24"/>
          <w:szCs w:val="24"/>
          <w:shd w:val="clear" w:color="auto" w:fill="FFFFFF"/>
        </w:rPr>
        <w:t> </w:t>
      </w:r>
      <w:r w:rsidRPr="004A342C">
        <w:rPr>
          <w:rFonts w:ascii="Times New Roman" w:hAnsi="Times New Roman" w:cs="Times New Roman"/>
          <w:i/>
          <w:iCs/>
          <w:sz w:val="24"/>
          <w:szCs w:val="24"/>
          <w:shd w:val="clear" w:color="auto" w:fill="FFFFFF"/>
        </w:rPr>
        <w:t xml:space="preserve">Statistics in Medicine, </w:t>
      </w:r>
      <w:r w:rsidRPr="004A342C">
        <w:rPr>
          <w:rFonts w:ascii="Times New Roman" w:hAnsi="Times New Roman" w:cs="Times New Roman"/>
          <w:i/>
          <w:sz w:val="24"/>
          <w:szCs w:val="24"/>
          <w:shd w:val="clear" w:color="auto" w:fill="FFFFFF"/>
        </w:rPr>
        <w:t>18,</w:t>
      </w:r>
      <w:r w:rsidRPr="004A342C">
        <w:rPr>
          <w:rFonts w:ascii="Times New Roman" w:hAnsi="Times New Roman" w:cs="Times New Roman"/>
          <w:sz w:val="24"/>
          <w:szCs w:val="24"/>
          <w:shd w:val="clear" w:color="auto" w:fill="FFFFFF"/>
        </w:rPr>
        <w:t xml:space="preserve"> 2693</w:t>
      </w:r>
      <w:r w:rsidRPr="004A342C">
        <w:rPr>
          <w:rFonts w:ascii="Times New Roman" w:hAnsi="Times New Roman" w:cs="Times New Roman"/>
          <w:sz w:val="24"/>
          <w:szCs w:val="24"/>
        </w:rPr>
        <w:t>–</w:t>
      </w:r>
      <w:r w:rsidRPr="004A342C">
        <w:rPr>
          <w:rFonts w:ascii="Times New Roman" w:hAnsi="Times New Roman" w:cs="Times New Roman"/>
          <w:sz w:val="24"/>
          <w:szCs w:val="24"/>
          <w:shd w:val="clear" w:color="auto" w:fill="FFFFFF"/>
        </w:rPr>
        <w:t>2708. doi:10.1002/(SICI)1097-0258(19991030)18:20&lt;2693::AID-SIM235&gt;3.0.CO;2-V</w:t>
      </w:r>
    </w:p>
    <w:p w14:paraId="71C47F9D" w14:textId="62305884" w:rsidR="007B1C68" w:rsidRPr="004A342C" w:rsidRDefault="00D31D01" w:rsidP="00816B16">
      <w:pPr>
        <w:spacing w:after="0" w:line="480" w:lineRule="auto"/>
        <w:ind w:left="567" w:hanging="567"/>
        <w:rPr>
          <w:rFonts w:ascii="Times New Roman" w:hAnsi="Times New Roman" w:cs="Times New Roman"/>
          <w:sz w:val="24"/>
          <w:szCs w:val="24"/>
          <w:lang w:val="nl-NL"/>
        </w:rPr>
      </w:pPr>
      <w:r w:rsidRPr="004A342C">
        <w:rPr>
          <w:rFonts w:ascii="Times New Roman" w:hAnsi="Times New Roman" w:cs="Times New Roman"/>
          <w:sz w:val="24"/>
          <w:szCs w:val="24"/>
        </w:rPr>
        <w:t>Turner, R. M., Omar, R. Z., Yang, M., Goldstein, H., &amp; Thompson, S. G. (2000). A</w:t>
      </w:r>
      <w:r w:rsidRPr="004A342C">
        <w:rPr>
          <w:rFonts w:ascii="Times New Roman" w:hAnsi="Times New Roman" w:cs="Times New Roman"/>
          <w:sz w:val="24"/>
          <w:szCs w:val="24"/>
        </w:rPr>
        <w:br/>
        <w:t>multilevel model framework for meta-analysis of clinical trials with binary</w:t>
      </w:r>
      <w:r w:rsidRPr="004A342C">
        <w:rPr>
          <w:rFonts w:ascii="Times New Roman" w:hAnsi="Times New Roman" w:cs="Times New Roman"/>
          <w:sz w:val="24"/>
          <w:szCs w:val="24"/>
        </w:rPr>
        <w:br/>
        <w:t>outcomes. </w:t>
      </w:r>
      <w:r w:rsidRPr="004A342C">
        <w:rPr>
          <w:rStyle w:val="Emphasis"/>
          <w:rFonts w:ascii="Times New Roman" w:hAnsi="Times New Roman" w:cs="Times New Roman"/>
          <w:sz w:val="24"/>
          <w:szCs w:val="24"/>
          <w:lang w:val="nl-NL"/>
        </w:rPr>
        <w:t>Statistics in Medicine</w:t>
      </w:r>
      <w:r w:rsidRPr="004A342C">
        <w:rPr>
          <w:rFonts w:ascii="Times New Roman" w:hAnsi="Times New Roman" w:cs="Times New Roman"/>
          <w:sz w:val="24"/>
          <w:szCs w:val="24"/>
          <w:lang w:val="nl-NL"/>
        </w:rPr>
        <w:t xml:space="preserve">, </w:t>
      </w:r>
      <w:r w:rsidRPr="004A342C">
        <w:rPr>
          <w:rFonts w:ascii="Times New Roman" w:hAnsi="Times New Roman" w:cs="Times New Roman"/>
          <w:i/>
          <w:sz w:val="24"/>
          <w:szCs w:val="24"/>
          <w:lang w:val="nl-NL"/>
        </w:rPr>
        <w:t>19</w:t>
      </w:r>
      <w:r w:rsidRPr="004A342C">
        <w:rPr>
          <w:rFonts w:ascii="Times New Roman" w:hAnsi="Times New Roman" w:cs="Times New Roman"/>
          <w:sz w:val="24"/>
          <w:szCs w:val="24"/>
          <w:lang w:val="nl-NL"/>
        </w:rPr>
        <w:t xml:space="preserve">, 3417–3432. </w:t>
      </w:r>
    </w:p>
    <w:p w14:paraId="0B2F6CEF" w14:textId="780C56B2" w:rsidR="00D31D01" w:rsidRPr="004A342C" w:rsidRDefault="00D31D01" w:rsidP="00816B16">
      <w:pPr>
        <w:spacing w:after="0" w:line="480" w:lineRule="auto"/>
        <w:ind w:left="567"/>
        <w:rPr>
          <w:rFonts w:ascii="Times New Roman" w:hAnsi="Times New Roman" w:cs="Times New Roman"/>
          <w:sz w:val="24"/>
          <w:szCs w:val="24"/>
          <w:lang w:val="nl-NL"/>
        </w:rPr>
      </w:pPr>
      <w:r w:rsidRPr="004A342C">
        <w:rPr>
          <w:rFonts w:ascii="Times New Roman" w:hAnsi="Times New Roman" w:cs="Times New Roman"/>
          <w:sz w:val="24"/>
          <w:szCs w:val="24"/>
          <w:lang w:val="nl-NL"/>
        </w:rPr>
        <w:t>doi:</w:t>
      </w:r>
      <w:r w:rsidRPr="004A342C">
        <w:rPr>
          <w:rFonts w:ascii="Times New Roman" w:hAnsi="Times New Roman" w:cs="Times New Roman"/>
          <w:sz w:val="24"/>
          <w:szCs w:val="24"/>
          <w:shd w:val="clear" w:color="auto" w:fill="FFFFFF"/>
          <w:lang w:val="nl-NL"/>
        </w:rPr>
        <w:t>10.1002/1097258(20001230)19</w:t>
      </w:r>
    </w:p>
    <w:p w14:paraId="0CC9CCD9" w14:textId="0D31B7DF" w:rsidR="00D31D01" w:rsidRPr="004A342C" w:rsidRDefault="00D31D01" w:rsidP="00816B16">
      <w:pPr>
        <w:pStyle w:val="NormalWeb"/>
        <w:spacing w:before="0" w:beforeAutospacing="0" w:after="0" w:afterAutospacing="0" w:line="480" w:lineRule="auto"/>
        <w:ind w:left="567" w:hanging="567"/>
      </w:pPr>
      <w:r w:rsidRPr="000906DF">
        <w:rPr>
          <w:lang w:val="nl-NL"/>
        </w:rPr>
        <w:t xml:space="preserve">van den Noortgate, W., López-López, J. A., Marín-Martínez, F., &amp; Sánchez-Meca, J. (2013). </w:t>
      </w:r>
      <w:r w:rsidRPr="004A342C">
        <w:t xml:space="preserve">Three-level meta-analysis of dependent effect sizes. </w:t>
      </w:r>
      <w:r w:rsidRPr="004A342C">
        <w:rPr>
          <w:i/>
        </w:rPr>
        <w:t>Behavior Research Methods, 45</w:t>
      </w:r>
      <w:r w:rsidRPr="004A342C">
        <w:t xml:space="preserve">, 576–594. doi:10.3758/s13428-012-0261-6. </w:t>
      </w:r>
    </w:p>
    <w:p w14:paraId="34C45EE0" w14:textId="556F3013" w:rsidR="00D31D01" w:rsidRPr="004A342C" w:rsidRDefault="00D31D01" w:rsidP="00816B16">
      <w:pPr>
        <w:pStyle w:val="NormalWeb"/>
        <w:spacing w:before="0" w:beforeAutospacing="0" w:after="0" w:afterAutospacing="0" w:line="480" w:lineRule="auto"/>
        <w:ind w:left="567" w:hanging="567"/>
      </w:pPr>
      <w:r w:rsidRPr="004A342C">
        <w:rPr>
          <w:lang w:val="nl-NL"/>
        </w:rPr>
        <w:t xml:space="preserve">van den Noortgate, W., López-López, J. A., Marín-Martínez, F., &amp; Sánchez-Meca, J. (2015). </w:t>
      </w:r>
      <w:r w:rsidRPr="004A342C">
        <w:t xml:space="preserve">Meta-analysis of multiple outcomes: a multilevel approach. </w:t>
      </w:r>
      <w:r w:rsidRPr="004A342C">
        <w:rPr>
          <w:i/>
        </w:rPr>
        <w:t>Behavior Research Method</w:t>
      </w:r>
      <w:r w:rsidRPr="004A342C">
        <w:t>s,</w:t>
      </w:r>
      <w:r w:rsidRPr="004A342C">
        <w:rPr>
          <w:i/>
        </w:rPr>
        <w:t xml:space="preserve"> 47</w:t>
      </w:r>
      <w:r w:rsidRPr="004A342C">
        <w:t>, 1274–1294. doi:</w:t>
      </w:r>
      <w:r w:rsidRPr="004A342C">
        <w:rPr>
          <w:shd w:val="clear" w:color="auto" w:fill="FFFFFF"/>
        </w:rPr>
        <w:t>10.3758/s13428-014-0527-2</w:t>
      </w:r>
    </w:p>
    <w:p w14:paraId="6C787A22" w14:textId="2F02BDCC" w:rsidR="00D31D01" w:rsidRPr="004A342C" w:rsidRDefault="00D31D01" w:rsidP="00816B16">
      <w:pPr>
        <w:pStyle w:val="NormalWeb"/>
        <w:spacing w:before="0" w:beforeAutospacing="0" w:after="0" w:afterAutospacing="0" w:line="480" w:lineRule="auto"/>
        <w:ind w:left="567" w:hanging="567"/>
      </w:pPr>
      <w:r w:rsidRPr="004A342C">
        <w:rPr>
          <w:lang w:val="nl-NL"/>
        </w:rPr>
        <w:t xml:space="preserve">van den Noortgate, W., &amp; Onghena, P. (2003). </w:t>
      </w:r>
      <w:r w:rsidRPr="004A342C">
        <w:t xml:space="preserve">Multilevel meta-analysis: a comparison with traditional meta-analytical procedures. </w:t>
      </w:r>
      <w:r w:rsidRPr="004A342C">
        <w:rPr>
          <w:i/>
        </w:rPr>
        <w:t>Educational and Psychological Measurement, 63</w:t>
      </w:r>
      <w:r w:rsidRPr="004A342C">
        <w:t>, 765–790. doi:10.1177/0013164403251027.</w:t>
      </w:r>
    </w:p>
    <w:p w14:paraId="239C767B" w14:textId="398D23BE" w:rsidR="00D31D01" w:rsidRPr="004A342C" w:rsidRDefault="00D31D01" w:rsidP="00816B16">
      <w:pPr>
        <w:autoSpaceDE w:val="0"/>
        <w:autoSpaceDN w:val="0"/>
        <w:adjustRightInd w:val="0"/>
        <w:spacing w:after="0" w:line="480" w:lineRule="auto"/>
        <w:ind w:left="567" w:hanging="567"/>
        <w:rPr>
          <w:rFonts w:ascii="Times New Roman" w:hAnsi="Times New Roman" w:cs="Times New Roman"/>
          <w:sz w:val="24"/>
          <w:szCs w:val="24"/>
          <w:lang w:val="nl-NL"/>
        </w:rPr>
      </w:pPr>
      <w:r w:rsidRPr="004A342C">
        <w:rPr>
          <w:rFonts w:ascii="Times New Roman" w:hAnsi="Times New Roman" w:cs="Times New Roman"/>
          <w:sz w:val="24"/>
          <w:szCs w:val="24"/>
        </w:rPr>
        <w:t>van IJzendoorn, M. H. (1995). Adult attachment representations, parental responsiveness,</w:t>
      </w:r>
      <w:r w:rsidRPr="004A342C">
        <w:rPr>
          <w:rFonts w:ascii="Times New Roman" w:hAnsi="Times New Roman" w:cs="Times New Roman"/>
          <w:sz w:val="24"/>
          <w:szCs w:val="24"/>
        </w:rPr>
        <w:br/>
        <w:t xml:space="preserve">and infant attachment: a meta-analysis on the predictive validity of the adult </w:t>
      </w:r>
      <w:r w:rsidRPr="004A342C">
        <w:rPr>
          <w:rFonts w:ascii="Times New Roman" w:hAnsi="Times New Roman" w:cs="Times New Roman"/>
          <w:sz w:val="24"/>
          <w:szCs w:val="24"/>
        </w:rPr>
        <w:br/>
        <w:t xml:space="preserve">attachment interview. </w:t>
      </w:r>
      <w:r w:rsidRPr="004A342C">
        <w:rPr>
          <w:rFonts w:ascii="Times New Roman" w:hAnsi="Times New Roman" w:cs="Times New Roman"/>
          <w:i/>
          <w:sz w:val="24"/>
          <w:szCs w:val="24"/>
          <w:lang w:val="nl-NL"/>
        </w:rPr>
        <w:t>Psychological Bulletin, 117</w:t>
      </w:r>
      <w:r w:rsidRPr="004A342C">
        <w:rPr>
          <w:rFonts w:ascii="Times New Roman" w:hAnsi="Times New Roman" w:cs="Times New Roman"/>
          <w:sz w:val="24"/>
          <w:szCs w:val="24"/>
          <w:lang w:val="nl-NL"/>
        </w:rPr>
        <w:t>, 1–17. doi:</w:t>
      </w:r>
      <w:r w:rsidRPr="004A342C">
        <w:rPr>
          <w:rFonts w:ascii="Times New Roman" w:hAnsi="Times New Roman" w:cs="Times New Roman"/>
          <w:sz w:val="24"/>
          <w:szCs w:val="24"/>
          <w:shd w:val="clear" w:color="auto" w:fill="FFFFFF"/>
          <w:lang w:val="nl-NL"/>
        </w:rPr>
        <w:t>10.1037/0033-</w:t>
      </w:r>
      <w:r w:rsidRPr="004A342C">
        <w:rPr>
          <w:rFonts w:ascii="Times New Roman" w:hAnsi="Times New Roman" w:cs="Times New Roman"/>
          <w:sz w:val="24"/>
          <w:szCs w:val="24"/>
          <w:shd w:val="clear" w:color="auto" w:fill="FFFFFF"/>
          <w:lang w:val="nl-NL"/>
        </w:rPr>
        <w:br/>
        <w:t>2909.117.3.387</w:t>
      </w:r>
    </w:p>
    <w:p w14:paraId="19E319DC" w14:textId="655A92A0" w:rsidR="00D31D01" w:rsidRPr="004A342C" w:rsidRDefault="00D31D01" w:rsidP="00816B16">
      <w:pPr>
        <w:autoSpaceDE w:val="0"/>
        <w:autoSpaceDN w:val="0"/>
        <w:adjustRightInd w:val="0"/>
        <w:spacing w:after="0" w:line="480" w:lineRule="auto"/>
        <w:ind w:left="567" w:hanging="567"/>
        <w:rPr>
          <w:rFonts w:ascii="Times New Roman" w:hAnsi="Times New Roman" w:cs="Times New Roman"/>
          <w:sz w:val="24"/>
          <w:szCs w:val="24"/>
          <w:lang w:val="nl-NL"/>
        </w:rPr>
      </w:pPr>
      <w:r w:rsidRPr="004A342C">
        <w:rPr>
          <w:rFonts w:ascii="Times New Roman" w:hAnsi="Times New Roman" w:cs="Times New Roman"/>
          <w:sz w:val="24"/>
          <w:szCs w:val="24"/>
          <w:lang w:val="nl-NL"/>
        </w:rPr>
        <w:t xml:space="preserve">van IJzendoorn, M. H., &amp; de Wolff, M. S. (1997). </w:t>
      </w:r>
      <w:r w:rsidRPr="004A342C">
        <w:rPr>
          <w:rFonts w:ascii="Times New Roman" w:hAnsi="Times New Roman" w:cs="Times New Roman"/>
          <w:sz w:val="24"/>
          <w:szCs w:val="24"/>
        </w:rPr>
        <w:t>In search of the absent father-meta</w:t>
      </w:r>
      <w:r w:rsidRPr="004A342C">
        <w:rPr>
          <w:rFonts w:ascii="Times New Roman" w:hAnsi="Times New Roman" w:cs="Times New Roman"/>
          <w:sz w:val="24"/>
          <w:szCs w:val="24"/>
        </w:rPr>
        <w:br/>
        <w:t xml:space="preserve">analyses of infant-father attachment: a rejoinder to our discussants. </w:t>
      </w:r>
      <w:r w:rsidRPr="004A342C">
        <w:rPr>
          <w:rFonts w:ascii="Times New Roman" w:hAnsi="Times New Roman" w:cs="Times New Roman"/>
          <w:i/>
          <w:sz w:val="24"/>
          <w:szCs w:val="24"/>
          <w:lang w:val="nl-NL"/>
        </w:rPr>
        <w:t>Child</w:t>
      </w:r>
      <w:r w:rsidRPr="004A342C">
        <w:rPr>
          <w:rFonts w:ascii="Times New Roman" w:hAnsi="Times New Roman" w:cs="Times New Roman"/>
          <w:i/>
          <w:sz w:val="24"/>
          <w:szCs w:val="24"/>
          <w:lang w:val="nl-NL"/>
        </w:rPr>
        <w:br/>
        <w:t>Development, 68</w:t>
      </w:r>
      <w:r w:rsidRPr="004A342C">
        <w:rPr>
          <w:rFonts w:ascii="Times New Roman" w:hAnsi="Times New Roman" w:cs="Times New Roman"/>
          <w:sz w:val="24"/>
          <w:szCs w:val="24"/>
          <w:lang w:val="nl-NL"/>
        </w:rPr>
        <w:t>, 605–609. doi:10.1111/j.1467-8624.1997.tb04223.x</w:t>
      </w:r>
    </w:p>
    <w:p w14:paraId="72854AF6" w14:textId="58D76050" w:rsidR="00D31D01" w:rsidRPr="004A342C" w:rsidRDefault="00D31D01" w:rsidP="00816B16">
      <w:pPr>
        <w:autoSpaceDE w:val="0"/>
        <w:autoSpaceDN w:val="0"/>
        <w:adjustRightInd w:val="0"/>
        <w:spacing w:after="0" w:line="480" w:lineRule="auto"/>
        <w:ind w:left="567" w:hanging="567"/>
        <w:rPr>
          <w:rFonts w:ascii="Times New Roman" w:hAnsi="Times New Roman" w:cs="Times New Roman"/>
          <w:sz w:val="24"/>
          <w:szCs w:val="24"/>
          <w:lang w:val="nl-NL"/>
        </w:rPr>
      </w:pPr>
      <w:r w:rsidRPr="004A342C">
        <w:rPr>
          <w:rFonts w:ascii="Times New Roman" w:hAnsi="Times New Roman" w:cs="Times New Roman"/>
          <w:sz w:val="24"/>
          <w:szCs w:val="24"/>
          <w:lang w:val="nl-NL"/>
        </w:rPr>
        <w:t>van IJzendoorn, M. H., Schuengel, C., &amp; Bakermans-Kranenburg, M. J. (1999).</w:t>
      </w:r>
      <w:r w:rsidRPr="004A342C">
        <w:rPr>
          <w:rFonts w:ascii="Times New Roman" w:hAnsi="Times New Roman" w:cs="Times New Roman"/>
          <w:sz w:val="24"/>
          <w:szCs w:val="24"/>
          <w:lang w:val="nl-NL"/>
        </w:rPr>
        <w:br/>
      </w:r>
      <w:r w:rsidRPr="004A342C">
        <w:rPr>
          <w:rFonts w:ascii="Times New Roman" w:hAnsi="Times New Roman" w:cs="Times New Roman"/>
          <w:sz w:val="24"/>
          <w:szCs w:val="24"/>
        </w:rPr>
        <w:t>Disorganized attachment in early childhood: meta-analysis of precursors,</w:t>
      </w:r>
      <w:r w:rsidRPr="004A342C">
        <w:rPr>
          <w:rFonts w:ascii="Times New Roman" w:hAnsi="Times New Roman" w:cs="Times New Roman"/>
          <w:sz w:val="24"/>
          <w:szCs w:val="24"/>
        </w:rPr>
        <w:br/>
        <w:t xml:space="preserve">concomitants, and sequelae. </w:t>
      </w:r>
      <w:r w:rsidRPr="004A342C">
        <w:rPr>
          <w:rFonts w:ascii="Times New Roman" w:hAnsi="Times New Roman" w:cs="Times New Roman"/>
          <w:i/>
          <w:sz w:val="24"/>
          <w:szCs w:val="24"/>
          <w:lang w:val="nl-NL"/>
        </w:rPr>
        <w:t>Development and Psychopathology, 11</w:t>
      </w:r>
      <w:r w:rsidRPr="004A342C">
        <w:rPr>
          <w:rFonts w:ascii="Times New Roman" w:hAnsi="Times New Roman" w:cs="Times New Roman"/>
          <w:sz w:val="24"/>
          <w:szCs w:val="24"/>
          <w:lang w:val="nl-NL"/>
        </w:rPr>
        <w:t>, 225–249.</w:t>
      </w:r>
      <w:r w:rsidRPr="004A342C">
        <w:rPr>
          <w:rFonts w:ascii="Times New Roman" w:hAnsi="Times New Roman" w:cs="Times New Roman"/>
          <w:sz w:val="24"/>
          <w:szCs w:val="24"/>
          <w:lang w:val="nl-NL"/>
        </w:rPr>
        <w:br/>
        <w:t>doi:</w:t>
      </w:r>
      <w:r w:rsidRPr="004A342C">
        <w:rPr>
          <w:rFonts w:ascii="Times New Roman" w:hAnsi="Times New Roman" w:cs="Times New Roman"/>
          <w:sz w:val="24"/>
          <w:szCs w:val="24"/>
          <w:shd w:val="clear" w:color="auto" w:fill="FFFFFF"/>
          <w:lang w:val="nl-NL"/>
        </w:rPr>
        <w:t>10.1017/S0954579499002035</w:t>
      </w:r>
    </w:p>
    <w:p w14:paraId="7E99B3BA" w14:textId="77B0E894" w:rsidR="00D31D01" w:rsidRPr="004A342C" w:rsidRDefault="00D31D01" w:rsidP="00816B16">
      <w:pPr>
        <w:pStyle w:val="NormalWeb"/>
        <w:spacing w:before="0" w:beforeAutospacing="0" w:after="0" w:afterAutospacing="0" w:line="480" w:lineRule="auto"/>
        <w:ind w:left="567" w:hanging="567"/>
        <w:rPr>
          <w:shd w:val="clear" w:color="auto" w:fill="FFFFFF"/>
        </w:rPr>
      </w:pPr>
      <w:r w:rsidRPr="004A342C">
        <w:rPr>
          <w:rStyle w:val="cit-name-surname"/>
          <w:bdr w:val="none" w:sz="0" w:space="0" w:color="auto" w:frame="1"/>
          <w:shd w:val="clear" w:color="auto" w:fill="FFFFFF"/>
          <w:lang w:val="nl-NL"/>
        </w:rPr>
        <w:t>van IJzendoorn, M. H.</w:t>
      </w:r>
      <w:r w:rsidRPr="004A342C">
        <w:rPr>
          <w:shd w:val="clear" w:color="auto" w:fill="FFFFFF"/>
          <w:lang w:val="nl-NL"/>
        </w:rPr>
        <w:t>,</w:t>
      </w:r>
      <w:r w:rsidRPr="004A342C">
        <w:rPr>
          <w:rStyle w:val="apple-converted-space"/>
          <w:shd w:val="clear" w:color="auto" w:fill="FFFFFF"/>
          <w:lang w:val="nl-NL"/>
        </w:rPr>
        <w:t> </w:t>
      </w:r>
      <w:r w:rsidRPr="004A342C">
        <w:rPr>
          <w:rStyle w:val="cit-name-surname"/>
          <w:bdr w:val="none" w:sz="0" w:space="0" w:color="auto" w:frame="1"/>
          <w:shd w:val="clear" w:color="auto" w:fill="FFFFFF"/>
          <w:lang w:val="nl-NL"/>
        </w:rPr>
        <w:t>Vereijken, C. M. J. L.</w:t>
      </w:r>
      <w:r w:rsidRPr="004A342C">
        <w:rPr>
          <w:shd w:val="clear" w:color="auto" w:fill="FFFFFF"/>
          <w:lang w:val="nl-NL"/>
        </w:rPr>
        <w:t>,</w:t>
      </w:r>
      <w:r w:rsidRPr="004A342C">
        <w:rPr>
          <w:rStyle w:val="apple-converted-space"/>
          <w:shd w:val="clear" w:color="auto" w:fill="FFFFFF"/>
          <w:lang w:val="nl-NL"/>
        </w:rPr>
        <w:t> </w:t>
      </w:r>
      <w:r w:rsidRPr="004A342C">
        <w:rPr>
          <w:rStyle w:val="cit-name-surname"/>
          <w:bdr w:val="none" w:sz="0" w:space="0" w:color="auto" w:frame="1"/>
          <w:shd w:val="clear" w:color="auto" w:fill="FFFFFF"/>
          <w:lang w:val="nl-NL"/>
        </w:rPr>
        <w:t>Bakermans-Kranenburg, M. J.</w:t>
      </w:r>
      <w:r w:rsidRPr="004A342C">
        <w:rPr>
          <w:shd w:val="clear" w:color="auto" w:fill="FFFFFF"/>
          <w:lang w:val="nl-NL"/>
        </w:rPr>
        <w:t>, &amp;</w:t>
      </w:r>
      <w:r w:rsidRPr="004A342C">
        <w:rPr>
          <w:rStyle w:val="apple-converted-space"/>
          <w:shd w:val="clear" w:color="auto" w:fill="FFFFFF"/>
          <w:lang w:val="nl-NL"/>
        </w:rPr>
        <w:t> </w:t>
      </w:r>
      <w:r w:rsidRPr="004A342C">
        <w:rPr>
          <w:rStyle w:val="cit-name-surname"/>
          <w:bdr w:val="none" w:sz="0" w:space="0" w:color="auto" w:frame="1"/>
          <w:shd w:val="clear" w:color="auto" w:fill="FFFFFF"/>
          <w:lang w:val="nl-NL"/>
        </w:rPr>
        <w:t>Riksen-</w:t>
      </w:r>
      <w:r w:rsidRPr="004A342C">
        <w:rPr>
          <w:rStyle w:val="cit-name-surname"/>
          <w:bdr w:val="none" w:sz="0" w:space="0" w:color="auto" w:frame="1"/>
          <w:shd w:val="clear" w:color="auto" w:fill="FFFFFF"/>
          <w:lang w:val="nl-NL"/>
        </w:rPr>
        <w:br/>
        <w:t>Walraven, J. M.</w:t>
      </w:r>
      <w:r w:rsidRPr="004A342C">
        <w:rPr>
          <w:rStyle w:val="apple-converted-space"/>
          <w:shd w:val="clear" w:color="auto" w:fill="FFFFFF"/>
          <w:lang w:val="nl-NL"/>
        </w:rPr>
        <w:t> </w:t>
      </w:r>
      <w:r w:rsidRPr="004A342C">
        <w:rPr>
          <w:shd w:val="clear" w:color="auto" w:fill="FFFFFF"/>
          <w:lang w:val="nl-NL"/>
        </w:rPr>
        <w:t>(</w:t>
      </w:r>
      <w:r w:rsidRPr="004A342C">
        <w:rPr>
          <w:rStyle w:val="cit-pub-date"/>
          <w:bdr w:val="none" w:sz="0" w:space="0" w:color="auto" w:frame="1"/>
          <w:shd w:val="clear" w:color="auto" w:fill="FFFFFF"/>
          <w:lang w:val="nl-NL"/>
        </w:rPr>
        <w:t>2004</w:t>
      </w:r>
      <w:r w:rsidRPr="004A342C">
        <w:rPr>
          <w:shd w:val="clear" w:color="auto" w:fill="FFFFFF"/>
          <w:lang w:val="nl-NL"/>
        </w:rPr>
        <w:t>).</w:t>
      </w:r>
      <w:r w:rsidRPr="004A342C">
        <w:rPr>
          <w:rStyle w:val="apple-converted-space"/>
          <w:shd w:val="clear" w:color="auto" w:fill="FFFFFF"/>
          <w:lang w:val="nl-NL"/>
        </w:rPr>
        <w:t> </w:t>
      </w:r>
      <w:r w:rsidRPr="004A342C">
        <w:rPr>
          <w:rStyle w:val="cit-article-title"/>
          <w:bdr w:val="none" w:sz="0" w:space="0" w:color="auto" w:frame="1"/>
          <w:shd w:val="clear" w:color="auto" w:fill="FFFFFF"/>
        </w:rPr>
        <w:t>Assessing attachment security with the Attachment Q Sort:</w:t>
      </w:r>
      <w:r w:rsidRPr="004A342C">
        <w:rPr>
          <w:rStyle w:val="cit-article-title"/>
          <w:bdr w:val="none" w:sz="0" w:space="0" w:color="auto" w:frame="1"/>
          <w:shd w:val="clear" w:color="auto" w:fill="FFFFFF"/>
        </w:rPr>
        <w:br/>
        <w:t>meta-analytic evidence for the validity of the observer AQS</w:t>
      </w:r>
      <w:r w:rsidRPr="004A342C">
        <w:rPr>
          <w:shd w:val="clear" w:color="auto" w:fill="FFFFFF"/>
        </w:rPr>
        <w:t>.</w:t>
      </w:r>
      <w:r w:rsidRPr="004A342C">
        <w:rPr>
          <w:rStyle w:val="apple-converted-space"/>
          <w:shd w:val="clear" w:color="auto" w:fill="FFFFFF"/>
        </w:rPr>
        <w:t> </w:t>
      </w:r>
      <w:r w:rsidR="007B1C68" w:rsidRPr="004A342C">
        <w:rPr>
          <w:i/>
        </w:rPr>
        <w:t xml:space="preserve">Child </w:t>
      </w:r>
      <w:r w:rsidRPr="004A342C">
        <w:rPr>
          <w:i/>
        </w:rPr>
        <w:t>Development</w:t>
      </w:r>
      <w:r w:rsidRPr="004A342C">
        <w:rPr>
          <w:i/>
          <w:shd w:val="clear" w:color="auto" w:fill="FFFFFF"/>
        </w:rPr>
        <w:t>,</w:t>
      </w:r>
      <w:r w:rsidRPr="004A342C">
        <w:rPr>
          <w:rStyle w:val="apple-converted-space"/>
          <w:i/>
          <w:shd w:val="clear" w:color="auto" w:fill="FFFFFF"/>
        </w:rPr>
        <w:t> </w:t>
      </w:r>
      <w:r w:rsidRPr="004A342C">
        <w:rPr>
          <w:rStyle w:val="cit-vol"/>
          <w:i/>
          <w:bdr w:val="none" w:sz="0" w:space="0" w:color="auto" w:frame="1"/>
          <w:shd w:val="clear" w:color="auto" w:fill="FFFFFF"/>
        </w:rPr>
        <w:t>75</w:t>
      </w:r>
      <w:r w:rsidR="00E42A29" w:rsidRPr="004A342C">
        <w:rPr>
          <w:rStyle w:val="cit-vol"/>
          <w:bdr w:val="none" w:sz="0" w:space="0" w:color="auto" w:frame="1"/>
          <w:shd w:val="clear" w:color="auto" w:fill="FFFFFF"/>
        </w:rPr>
        <w:t>,</w:t>
      </w:r>
      <w:r w:rsidRPr="004A342C">
        <w:rPr>
          <w:shd w:val="clear" w:color="auto" w:fill="FFFFFF"/>
        </w:rPr>
        <w:t xml:space="preserve"> </w:t>
      </w:r>
      <w:r w:rsidRPr="004A342C">
        <w:rPr>
          <w:rStyle w:val="cit-fpage"/>
          <w:bdr w:val="none" w:sz="0" w:space="0" w:color="auto" w:frame="1"/>
          <w:shd w:val="clear" w:color="auto" w:fill="FFFFFF"/>
        </w:rPr>
        <w:t>1188</w:t>
      </w:r>
      <w:r w:rsidRPr="004A342C">
        <w:rPr>
          <w:shd w:val="clear" w:color="auto" w:fill="FFFFFF"/>
        </w:rPr>
        <w:t>–</w:t>
      </w:r>
      <w:r w:rsidRPr="004A342C">
        <w:rPr>
          <w:rStyle w:val="cit-lpage"/>
          <w:bdr w:val="none" w:sz="0" w:space="0" w:color="auto" w:frame="1"/>
          <w:shd w:val="clear" w:color="auto" w:fill="FFFFFF"/>
        </w:rPr>
        <w:t>1213</w:t>
      </w:r>
      <w:r w:rsidRPr="004A342C">
        <w:rPr>
          <w:rStyle w:val="apple-converted-space"/>
          <w:shd w:val="clear" w:color="auto" w:fill="FFFFFF"/>
        </w:rPr>
        <w:t>. doi:</w:t>
      </w:r>
      <w:r w:rsidRPr="004A342C">
        <w:rPr>
          <w:shd w:val="clear" w:color="auto" w:fill="FFFFFF"/>
        </w:rPr>
        <w:t>10.1111/j.1467-8624.2004.00733.x</w:t>
      </w:r>
    </w:p>
    <w:p w14:paraId="6990EA38" w14:textId="2F08BFC3" w:rsidR="00D31D01" w:rsidRPr="004A342C" w:rsidRDefault="00D31D01" w:rsidP="00816B16">
      <w:pPr>
        <w:pStyle w:val="NormalWeb"/>
        <w:spacing w:before="0" w:beforeAutospacing="0" w:after="0" w:afterAutospacing="0" w:line="480" w:lineRule="auto"/>
        <w:ind w:left="567" w:hanging="567"/>
      </w:pPr>
      <w:r w:rsidRPr="004A342C">
        <w:t xml:space="preserve">van Overwalle, F., &amp; Vandekerckhove, M. (2013). </w:t>
      </w:r>
      <w:r w:rsidRPr="004A342C">
        <w:rPr>
          <w:lang w:val="en"/>
        </w:rPr>
        <w:t xml:space="preserve">Implicit and explicit social mentalizing: Dual processes driven by a shared neural network. </w:t>
      </w:r>
      <w:r w:rsidRPr="004A342C">
        <w:rPr>
          <w:rStyle w:val="Emphasis"/>
          <w:lang w:val="en"/>
        </w:rPr>
        <w:t>Frontiers in Human Neuroscience</w:t>
      </w:r>
      <w:r w:rsidRPr="004A342C">
        <w:rPr>
          <w:lang w:val="en"/>
        </w:rPr>
        <w:t xml:space="preserve">, </w:t>
      </w:r>
      <w:r w:rsidR="00E42A29" w:rsidRPr="004A342C">
        <w:rPr>
          <w:rStyle w:val="Emphasis"/>
          <w:lang w:val="en"/>
        </w:rPr>
        <w:t>7</w:t>
      </w:r>
      <w:r w:rsidRPr="004A342C">
        <w:rPr>
          <w:lang w:val="en"/>
        </w:rPr>
        <w:t>. doi:10.3389/fnhum.2013.00560</w:t>
      </w:r>
    </w:p>
    <w:p w14:paraId="524208FD" w14:textId="7AA378BE" w:rsidR="00AE1D8C" w:rsidRPr="004A342C" w:rsidRDefault="00D31D01" w:rsidP="00816B16">
      <w:pPr>
        <w:autoSpaceDE w:val="0"/>
        <w:autoSpaceDN w:val="0"/>
        <w:adjustRightInd w:val="0"/>
        <w:spacing w:after="0" w:line="480" w:lineRule="auto"/>
        <w:ind w:left="567" w:hanging="567"/>
        <w:rPr>
          <w:rFonts w:ascii="Times New Roman" w:hAnsi="Times New Roman" w:cs="Times New Roman"/>
          <w:sz w:val="24"/>
          <w:szCs w:val="24"/>
          <w:shd w:val="clear" w:color="auto" w:fill="FFFFFF"/>
        </w:rPr>
      </w:pPr>
      <w:r w:rsidRPr="004A342C">
        <w:rPr>
          <w:rFonts w:ascii="Times New Roman" w:hAnsi="Times New Roman" w:cs="Times New Roman"/>
          <w:sz w:val="24"/>
          <w:szCs w:val="24"/>
          <w:shd w:val="clear" w:color="auto" w:fill="FFFFFF"/>
          <w:lang w:val="en"/>
        </w:rPr>
        <w:t xml:space="preserve">Verhage, M. L., Schuengel, C., Madigan, S., Fearon, P., Oosterman, M., Cassibba, R., Bakerrmans- Kranenburg, &amp; M. J., van IJzendoorn, M. H. (2016). </w:t>
      </w:r>
      <w:r w:rsidRPr="004A342C">
        <w:rPr>
          <w:rFonts w:ascii="Times New Roman" w:eastAsia="ArialUnicodeMS" w:hAnsi="Times New Roman" w:cs="Times New Roman"/>
          <w:sz w:val="24"/>
          <w:szCs w:val="24"/>
        </w:rPr>
        <w:t xml:space="preserve">Narrowing the Transmission Gap: a synthesis of three decades of research on intergenerational transmission of attachment. </w:t>
      </w:r>
      <w:r w:rsidRPr="004A342C">
        <w:rPr>
          <w:rFonts w:ascii="Times New Roman" w:eastAsia="ArialUnicodeMS" w:hAnsi="Times New Roman" w:cs="Times New Roman"/>
          <w:i/>
          <w:sz w:val="24"/>
          <w:szCs w:val="24"/>
        </w:rPr>
        <w:t>Psychological Bulletin, 142</w:t>
      </w:r>
      <w:r w:rsidRPr="004A342C">
        <w:rPr>
          <w:rFonts w:ascii="Times New Roman" w:eastAsia="ArialUnicodeMS" w:hAnsi="Times New Roman" w:cs="Times New Roman"/>
          <w:sz w:val="24"/>
          <w:szCs w:val="24"/>
        </w:rPr>
        <w:t>, 337</w:t>
      </w:r>
      <w:r w:rsidRPr="004A342C">
        <w:rPr>
          <w:rFonts w:ascii="Times New Roman" w:hAnsi="Times New Roman" w:cs="Times New Roman"/>
          <w:sz w:val="24"/>
          <w:szCs w:val="24"/>
          <w:shd w:val="clear" w:color="auto" w:fill="FFFFFF"/>
        </w:rPr>
        <w:t>–</w:t>
      </w:r>
      <w:r w:rsidRPr="004A342C">
        <w:rPr>
          <w:rFonts w:ascii="Times New Roman" w:eastAsia="ArialUnicodeMS" w:hAnsi="Times New Roman" w:cs="Times New Roman"/>
          <w:sz w:val="24"/>
          <w:szCs w:val="24"/>
        </w:rPr>
        <w:t>366. doi:</w:t>
      </w:r>
      <w:r w:rsidR="00AE1D8C" w:rsidRPr="004A342C">
        <w:rPr>
          <w:rFonts w:ascii="Times New Roman" w:hAnsi="Times New Roman" w:cs="Times New Roman"/>
          <w:sz w:val="24"/>
          <w:szCs w:val="24"/>
          <w:shd w:val="clear" w:color="auto" w:fill="FFFFFF"/>
        </w:rPr>
        <w:t>10.1037/bul0000038</w:t>
      </w:r>
    </w:p>
    <w:p w14:paraId="0F5DD32E" w14:textId="1D1B55E5" w:rsidR="00D31D01" w:rsidRPr="004A342C" w:rsidRDefault="00D31D01" w:rsidP="00816B16">
      <w:pPr>
        <w:autoSpaceDE w:val="0"/>
        <w:autoSpaceDN w:val="0"/>
        <w:adjustRightInd w:val="0"/>
        <w:spacing w:after="0" w:line="480" w:lineRule="auto"/>
        <w:ind w:left="567" w:hanging="567"/>
        <w:rPr>
          <w:rFonts w:ascii="Times New Roman" w:hAnsi="Times New Roman" w:cs="Times New Roman"/>
          <w:sz w:val="24"/>
          <w:szCs w:val="24"/>
        </w:rPr>
      </w:pPr>
      <w:r w:rsidRPr="004A342C">
        <w:rPr>
          <w:rFonts w:ascii="Times New Roman" w:eastAsia="ArialUnicodeMS" w:hAnsi="Times New Roman" w:cs="Times New Roman"/>
          <w:sz w:val="24"/>
          <w:szCs w:val="24"/>
        </w:rPr>
        <w:t xml:space="preserve">Vevea, J. L. &amp; Woods, C. M. (2005). </w:t>
      </w:r>
      <w:r w:rsidRPr="004A342C">
        <w:rPr>
          <w:rFonts w:ascii="Times New Roman" w:hAnsi="Times New Roman" w:cs="Times New Roman"/>
          <w:sz w:val="24"/>
          <w:szCs w:val="24"/>
        </w:rPr>
        <w:t>Publication bias in research synthesis: sensitivity</w:t>
      </w:r>
      <w:r w:rsidRPr="004A342C">
        <w:rPr>
          <w:rFonts w:ascii="Times New Roman" w:hAnsi="Times New Roman" w:cs="Times New Roman"/>
          <w:sz w:val="24"/>
          <w:szCs w:val="24"/>
        </w:rPr>
        <w:br/>
        <w:t xml:space="preserve">analysis using a priori weight functions. </w:t>
      </w:r>
      <w:r w:rsidRPr="004A342C">
        <w:rPr>
          <w:rFonts w:ascii="Times New Roman" w:hAnsi="Times New Roman" w:cs="Times New Roman"/>
          <w:i/>
          <w:sz w:val="24"/>
          <w:szCs w:val="24"/>
        </w:rPr>
        <w:t>Psychological Methods, 10</w:t>
      </w:r>
      <w:r w:rsidRPr="004A342C">
        <w:rPr>
          <w:rFonts w:ascii="Times New Roman" w:hAnsi="Times New Roman" w:cs="Times New Roman"/>
          <w:sz w:val="24"/>
          <w:szCs w:val="24"/>
        </w:rPr>
        <w:t>, 428</w:t>
      </w:r>
      <w:r w:rsidRPr="004A342C">
        <w:rPr>
          <w:rFonts w:ascii="Times New Roman" w:hAnsi="Times New Roman" w:cs="Times New Roman"/>
          <w:sz w:val="24"/>
          <w:szCs w:val="24"/>
          <w:shd w:val="clear" w:color="auto" w:fill="FFFFFF"/>
        </w:rPr>
        <w:t>–</w:t>
      </w:r>
      <w:r w:rsidRPr="004A342C">
        <w:rPr>
          <w:rFonts w:ascii="Times New Roman" w:hAnsi="Times New Roman" w:cs="Times New Roman"/>
          <w:sz w:val="24"/>
          <w:szCs w:val="24"/>
        </w:rPr>
        <w:t>443.</w:t>
      </w:r>
      <w:r w:rsidRPr="004A342C">
        <w:rPr>
          <w:rFonts w:ascii="Times New Roman" w:hAnsi="Times New Roman" w:cs="Times New Roman"/>
          <w:sz w:val="24"/>
          <w:szCs w:val="24"/>
        </w:rPr>
        <w:br/>
        <w:t>doi:10.1037/1082-989X.10.4.428</w:t>
      </w:r>
    </w:p>
    <w:p w14:paraId="1D7B40B0" w14:textId="1CC39E56" w:rsidR="00D31D01" w:rsidRPr="004A342C" w:rsidRDefault="00D31D01" w:rsidP="00816B16">
      <w:pPr>
        <w:shd w:val="clear" w:color="auto" w:fill="FFFFFF"/>
        <w:spacing w:after="0" w:line="480" w:lineRule="auto"/>
        <w:ind w:left="567" w:hanging="567"/>
        <w:textAlignment w:val="baseline"/>
        <w:rPr>
          <w:rFonts w:ascii="Times New Roman" w:eastAsia="Times New Roman" w:hAnsi="Times New Roman" w:cs="Times New Roman"/>
          <w:bCs/>
          <w:sz w:val="24"/>
          <w:szCs w:val="24"/>
        </w:rPr>
      </w:pPr>
      <w:r w:rsidRPr="004A342C">
        <w:rPr>
          <w:rFonts w:ascii="Times New Roman" w:eastAsia="Times New Roman" w:hAnsi="Times New Roman" w:cs="Times New Roman"/>
          <w:sz w:val="24"/>
          <w:szCs w:val="24"/>
        </w:rPr>
        <w:t xml:space="preserve">Viechtbauer, W. (2010). </w:t>
      </w:r>
      <w:r w:rsidRPr="004A342C">
        <w:rPr>
          <w:rFonts w:ascii="Times New Roman" w:eastAsia="Times New Roman" w:hAnsi="Times New Roman" w:cs="Times New Roman"/>
          <w:bCs/>
          <w:sz w:val="24"/>
          <w:szCs w:val="24"/>
        </w:rPr>
        <w:t xml:space="preserve">Conducting meta-analyses in R with the metafor package. </w:t>
      </w:r>
      <w:r w:rsidRPr="004A342C">
        <w:rPr>
          <w:rFonts w:ascii="Times New Roman" w:eastAsia="Times New Roman" w:hAnsi="Times New Roman" w:cs="Times New Roman"/>
          <w:i/>
          <w:sz w:val="24"/>
          <w:szCs w:val="24"/>
        </w:rPr>
        <w:t>Journal of</w:t>
      </w:r>
      <w:r w:rsidRPr="004A342C">
        <w:rPr>
          <w:rFonts w:ascii="Times New Roman" w:eastAsia="Times New Roman" w:hAnsi="Times New Roman" w:cs="Times New Roman"/>
          <w:i/>
          <w:sz w:val="24"/>
          <w:szCs w:val="24"/>
        </w:rPr>
        <w:br/>
        <w:t>Statistical Software, 36</w:t>
      </w:r>
      <w:r w:rsidRPr="004A342C">
        <w:rPr>
          <w:rFonts w:ascii="Times New Roman" w:eastAsia="Times New Roman" w:hAnsi="Times New Roman" w:cs="Times New Roman"/>
          <w:sz w:val="24"/>
          <w:szCs w:val="24"/>
        </w:rPr>
        <w:t>, 1</w:t>
      </w:r>
      <w:r w:rsidRPr="004A342C">
        <w:rPr>
          <w:rFonts w:ascii="Times New Roman" w:hAnsi="Times New Roman" w:cs="Times New Roman"/>
          <w:sz w:val="24"/>
          <w:szCs w:val="24"/>
          <w:shd w:val="clear" w:color="auto" w:fill="FFFFFF"/>
        </w:rPr>
        <w:t>–</w:t>
      </w:r>
      <w:r w:rsidRPr="004A342C">
        <w:rPr>
          <w:rFonts w:ascii="Times New Roman" w:eastAsia="Times New Roman" w:hAnsi="Times New Roman" w:cs="Times New Roman"/>
          <w:sz w:val="24"/>
          <w:szCs w:val="24"/>
        </w:rPr>
        <w:t>48. doi:</w:t>
      </w:r>
      <w:r w:rsidRPr="004A342C">
        <w:rPr>
          <w:rFonts w:ascii="Times New Roman" w:hAnsi="Times New Roman" w:cs="Times New Roman"/>
          <w:sz w:val="24"/>
          <w:szCs w:val="24"/>
          <w:shd w:val="clear" w:color="auto" w:fill="FFFFFF"/>
        </w:rPr>
        <w:t>10.18637/jss.v036.i03</w:t>
      </w:r>
    </w:p>
    <w:p w14:paraId="49793B98" w14:textId="010DC8A2" w:rsidR="00D31D01" w:rsidRPr="004A342C" w:rsidRDefault="00D31D01" w:rsidP="00816B16">
      <w:pPr>
        <w:autoSpaceDE w:val="0"/>
        <w:autoSpaceDN w:val="0"/>
        <w:adjustRightInd w:val="0"/>
        <w:spacing w:after="0" w:line="480" w:lineRule="auto"/>
        <w:ind w:left="567" w:hanging="567"/>
        <w:rPr>
          <w:rFonts w:ascii="Times New Roman" w:eastAsia="ArialUnicodeMS" w:hAnsi="Times New Roman" w:cs="Times New Roman"/>
          <w:sz w:val="24"/>
          <w:szCs w:val="24"/>
        </w:rPr>
      </w:pPr>
      <w:r w:rsidRPr="004C46F3">
        <w:rPr>
          <w:rFonts w:ascii="Times New Roman" w:hAnsi="Times New Roman" w:cs="Times New Roman"/>
          <w:sz w:val="24"/>
          <w:szCs w:val="24"/>
        </w:rPr>
        <w:t xml:space="preserve">Waters, E., &amp; Deane, K. (1985). </w:t>
      </w:r>
      <w:r w:rsidRPr="004A342C">
        <w:rPr>
          <w:rFonts w:ascii="Times New Roman" w:hAnsi="Times New Roman" w:cs="Times New Roman"/>
          <w:sz w:val="24"/>
          <w:szCs w:val="24"/>
        </w:rPr>
        <w:t>Defining and assessing individual differences in attachment</w:t>
      </w:r>
      <w:r w:rsidRPr="004A342C">
        <w:rPr>
          <w:rFonts w:ascii="Times New Roman" w:hAnsi="Times New Roman" w:cs="Times New Roman"/>
          <w:sz w:val="24"/>
          <w:szCs w:val="24"/>
        </w:rPr>
        <w:br/>
        <w:t>relationships: Q-methodology and the organization of behavior in infancy and early</w:t>
      </w:r>
      <w:r w:rsidRPr="004A342C">
        <w:rPr>
          <w:rFonts w:ascii="Times New Roman" w:hAnsi="Times New Roman" w:cs="Times New Roman"/>
          <w:sz w:val="24"/>
          <w:szCs w:val="24"/>
        </w:rPr>
        <w:br/>
        <w:t xml:space="preserve">childhood. </w:t>
      </w:r>
      <w:r w:rsidRPr="004A342C">
        <w:rPr>
          <w:rFonts w:ascii="Times New Roman" w:hAnsi="Times New Roman" w:cs="Times New Roman"/>
          <w:i/>
          <w:sz w:val="24"/>
          <w:szCs w:val="24"/>
        </w:rPr>
        <w:t>Monographs of the Society for Research in Child Development,</w:t>
      </w:r>
      <w:r w:rsidRPr="004A342C">
        <w:rPr>
          <w:rFonts w:ascii="Times New Roman" w:hAnsi="Times New Roman" w:cs="Times New Roman"/>
          <w:i/>
          <w:sz w:val="24"/>
          <w:szCs w:val="24"/>
        </w:rPr>
        <w:br/>
        <w:t>50</w:t>
      </w:r>
      <w:r w:rsidRPr="004A342C">
        <w:rPr>
          <w:rFonts w:ascii="Times New Roman" w:hAnsi="Times New Roman" w:cs="Times New Roman"/>
          <w:sz w:val="24"/>
          <w:szCs w:val="24"/>
        </w:rPr>
        <w:t>, 41</w:t>
      </w:r>
      <w:r w:rsidRPr="004A342C">
        <w:rPr>
          <w:rFonts w:ascii="Times New Roman" w:hAnsi="Times New Roman" w:cs="Times New Roman"/>
          <w:sz w:val="24"/>
          <w:szCs w:val="24"/>
          <w:shd w:val="clear" w:color="auto" w:fill="FFFFFF"/>
        </w:rPr>
        <w:t>–</w:t>
      </w:r>
      <w:r w:rsidRPr="004A342C">
        <w:rPr>
          <w:rFonts w:ascii="Times New Roman" w:hAnsi="Times New Roman" w:cs="Times New Roman"/>
          <w:sz w:val="24"/>
          <w:szCs w:val="24"/>
        </w:rPr>
        <w:t>65. doi:</w:t>
      </w:r>
      <w:r w:rsidRPr="004A342C">
        <w:rPr>
          <w:rFonts w:ascii="Times New Roman" w:hAnsi="Times New Roman" w:cs="Times New Roman"/>
          <w:sz w:val="24"/>
          <w:szCs w:val="24"/>
          <w:shd w:val="clear" w:color="auto" w:fill="FFFFFF"/>
        </w:rPr>
        <w:t>10.1111/1540-5834.ep11889952</w:t>
      </w:r>
    </w:p>
    <w:p w14:paraId="61C23705" w14:textId="4F950076" w:rsidR="00D31D01" w:rsidRPr="004A342C" w:rsidRDefault="00D31D01" w:rsidP="00816B16">
      <w:pPr>
        <w:pStyle w:val="NormalWeb"/>
        <w:spacing w:before="0" w:beforeAutospacing="0" w:after="0" w:afterAutospacing="0" w:line="480" w:lineRule="auto"/>
        <w:ind w:left="567" w:hanging="567"/>
      </w:pPr>
      <w:r w:rsidRPr="004A342C">
        <w:t xml:space="preserve">Wilson, D. B., &amp; Mason, G. </w:t>
      </w:r>
      <w:r w:rsidRPr="004A342C">
        <w:rPr>
          <w:i/>
        </w:rPr>
        <w:t xml:space="preserve">Practical Meta-Analysis Effect Size Calculator. </w:t>
      </w:r>
      <w:r w:rsidRPr="004A342C">
        <w:rPr>
          <w:shd w:val="clear" w:color="auto" w:fill="FFFFFF"/>
        </w:rPr>
        <w:t>Retrieved from</w:t>
      </w:r>
      <w:r w:rsidRPr="004A342C">
        <w:rPr>
          <w:shd w:val="clear" w:color="auto" w:fill="FFFFFF"/>
        </w:rPr>
        <w:br/>
        <w:t xml:space="preserve"> </w:t>
      </w:r>
      <w:r w:rsidRPr="004A342C">
        <w:rPr>
          <w:shd w:val="clear" w:color="auto" w:fill="FFFFFF"/>
        </w:rPr>
        <w:tab/>
        <w:t>http://www.campbellcollaboration.org/escalc/html/EffectSizeCalculator-R-main.php</w:t>
      </w:r>
    </w:p>
    <w:p w14:paraId="0C4A316A" w14:textId="57969E09" w:rsidR="007B1C68" w:rsidRPr="004A342C" w:rsidRDefault="00D31D01" w:rsidP="00816B16">
      <w:pPr>
        <w:autoSpaceDE w:val="0"/>
        <w:autoSpaceDN w:val="0"/>
        <w:adjustRightInd w:val="0"/>
        <w:spacing w:after="0" w:line="480" w:lineRule="auto"/>
        <w:rPr>
          <w:rFonts w:ascii="Times New Roman" w:hAnsi="Times New Roman" w:cs="Times New Roman"/>
          <w:sz w:val="24"/>
          <w:szCs w:val="24"/>
        </w:rPr>
      </w:pPr>
      <w:r w:rsidRPr="004A342C">
        <w:rPr>
          <w:rFonts w:ascii="Times New Roman" w:hAnsi="Times New Roman" w:cs="Times New Roman"/>
          <w:sz w:val="24"/>
          <w:szCs w:val="24"/>
        </w:rPr>
        <w:t>Wimmer, H., &amp; Perner, J. (1983). Beliefs about beliefs: Representation and constraining</w:t>
      </w:r>
      <w:r w:rsidRPr="004A342C">
        <w:rPr>
          <w:rFonts w:ascii="Times New Roman" w:hAnsi="Times New Roman" w:cs="Times New Roman"/>
          <w:sz w:val="24"/>
          <w:szCs w:val="24"/>
        </w:rPr>
        <w:br/>
        <w:t xml:space="preserve"> </w:t>
      </w:r>
      <w:r w:rsidRPr="004A342C">
        <w:rPr>
          <w:rFonts w:ascii="Times New Roman" w:hAnsi="Times New Roman" w:cs="Times New Roman"/>
          <w:sz w:val="24"/>
          <w:szCs w:val="24"/>
        </w:rPr>
        <w:tab/>
        <w:t>function of wrong beliefs in young children’s understanding of deception.</w:t>
      </w:r>
      <w:r w:rsidRPr="004A342C">
        <w:rPr>
          <w:rFonts w:ascii="Times New Roman" w:hAnsi="Times New Roman" w:cs="Times New Roman"/>
          <w:sz w:val="24"/>
          <w:szCs w:val="24"/>
        </w:rPr>
        <w:br/>
        <w:t xml:space="preserve"> </w:t>
      </w:r>
      <w:r w:rsidRPr="004A342C">
        <w:rPr>
          <w:rFonts w:ascii="Times New Roman" w:hAnsi="Times New Roman" w:cs="Times New Roman"/>
          <w:sz w:val="24"/>
          <w:szCs w:val="24"/>
        </w:rPr>
        <w:tab/>
      </w:r>
      <w:r w:rsidRPr="004A342C">
        <w:rPr>
          <w:rFonts w:ascii="Times New Roman" w:hAnsi="Times New Roman" w:cs="Times New Roman"/>
          <w:i/>
          <w:sz w:val="24"/>
          <w:szCs w:val="24"/>
        </w:rPr>
        <w:t>Cognition. 13</w:t>
      </w:r>
      <w:r w:rsidR="00051F1C" w:rsidRPr="004A342C">
        <w:rPr>
          <w:rFonts w:ascii="Times New Roman" w:hAnsi="Times New Roman" w:cs="Times New Roman"/>
          <w:sz w:val="24"/>
          <w:szCs w:val="24"/>
        </w:rPr>
        <w:t>, 103–128. doi:10.1016/0010-0277(83)90004-5</w:t>
      </w:r>
    </w:p>
    <w:p w14:paraId="2F99559F" w14:textId="0401E12C" w:rsidR="00A30841" w:rsidRDefault="00D31D01" w:rsidP="00816B16">
      <w:pPr>
        <w:autoSpaceDE w:val="0"/>
        <w:autoSpaceDN w:val="0"/>
        <w:adjustRightInd w:val="0"/>
        <w:spacing w:after="0" w:line="480" w:lineRule="auto"/>
        <w:ind w:left="709" w:hanging="709"/>
        <w:rPr>
          <w:rFonts w:ascii="Times New Roman" w:hAnsi="Times New Roman" w:cs="Times New Roman"/>
          <w:sz w:val="24"/>
          <w:szCs w:val="24"/>
        </w:rPr>
      </w:pPr>
      <w:r w:rsidRPr="004A342C">
        <w:rPr>
          <w:rFonts w:ascii="Times New Roman" w:hAnsi="Times New Roman" w:cs="Times New Roman"/>
          <w:sz w:val="24"/>
          <w:szCs w:val="24"/>
        </w:rPr>
        <w:t>Zeanah, C.H., &amp; Benoit, D. (1995). Clinical applications of a p</w:t>
      </w:r>
      <w:r w:rsidR="007B1C68" w:rsidRPr="004A342C">
        <w:rPr>
          <w:rFonts w:ascii="Times New Roman" w:hAnsi="Times New Roman" w:cs="Times New Roman"/>
          <w:sz w:val="24"/>
          <w:szCs w:val="24"/>
        </w:rPr>
        <w:t xml:space="preserve">arent perception interview in </w:t>
      </w:r>
      <w:r w:rsidRPr="004A342C">
        <w:rPr>
          <w:rFonts w:ascii="Times New Roman" w:hAnsi="Times New Roman" w:cs="Times New Roman"/>
          <w:sz w:val="24"/>
          <w:szCs w:val="24"/>
        </w:rPr>
        <w:t xml:space="preserve">infant mental health. </w:t>
      </w:r>
      <w:r w:rsidRPr="004A342C">
        <w:rPr>
          <w:rFonts w:ascii="Times New Roman" w:hAnsi="Times New Roman" w:cs="Times New Roman"/>
          <w:i/>
          <w:sz w:val="24"/>
          <w:szCs w:val="24"/>
        </w:rPr>
        <w:t>Infant Psychiatry, 4</w:t>
      </w:r>
      <w:r w:rsidRPr="004A342C">
        <w:rPr>
          <w:rFonts w:ascii="Times New Roman" w:hAnsi="Times New Roman" w:cs="Times New Roman"/>
          <w:sz w:val="24"/>
          <w:szCs w:val="24"/>
        </w:rPr>
        <w:t>, 539–554.</w:t>
      </w:r>
      <w:r w:rsidR="00051F1C" w:rsidRPr="004A342C">
        <w:rPr>
          <w:rFonts w:ascii="Times New Roman" w:hAnsi="Times New Roman" w:cs="Times New Roman"/>
          <w:sz w:val="24"/>
          <w:szCs w:val="24"/>
        </w:rPr>
        <w:t xml:space="preserve"> doi:10.1111/j.1469-7610.2011.02399.x</w:t>
      </w:r>
    </w:p>
    <w:p w14:paraId="75BF87B2" w14:textId="77777777" w:rsidR="00D01CBB" w:rsidRDefault="00A30841" w:rsidP="00816B16">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br/>
      </w:r>
      <w:r w:rsidR="00D01CBB">
        <w:rPr>
          <w:rFonts w:ascii="Times New Roman" w:hAnsi="Times New Roman" w:cs="Times New Roman"/>
          <w:sz w:val="24"/>
          <w:szCs w:val="24"/>
        </w:rPr>
        <w:t xml:space="preserve">Table 1. </w:t>
      </w:r>
      <w:r w:rsidR="00D01CBB" w:rsidRPr="00AA2248">
        <w:rPr>
          <w:rFonts w:ascii="Times New Roman" w:hAnsi="Times New Roman" w:cs="Times New Roman"/>
          <w:i/>
          <w:sz w:val="24"/>
          <w:szCs w:val="24"/>
        </w:rPr>
        <w:t>Definitions and Assessment Approaches of the Three Parental Mentalization Constructs.</w:t>
      </w:r>
      <w:r w:rsidR="00D01CBB">
        <w:rPr>
          <w:rFonts w:ascii="Times New Roman" w:hAnsi="Times New Roman" w:cs="Times New Roman"/>
          <w:sz w:val="24"/>
          <w:szCs w:val="24"/>
        </w:rPr>
        <w:t xml:space="preserve">  </w:t>
      </w:r>
    </w:p>
    <w:tbl>
      <w:tblPr>
        <w:tblStyle w:val="LightShading"/>
        <w:tblW w:w="0" w:type="auto"/>
        <w:tblCellMar>
          <w:left w:w="0" w:type="dxa"/>
          <w:right w:w="0" w:type="dxa"/>
        </w:tblCellMar>
        <w:tblLook w:val="04A0" w:firstRow="1" w:lastRow="0" w:firstColumn="1" w:lastColumn="0" w:noHBand="0" w:noVBand="1"/>
      </w:tblPr>
      <w:tblGrid>
        <w:gridCol w:w="2127"/>
        <w:gridCol w:w="2498"/>
        <w:gridCol w:w="4404"/>
      </w:tblGrid>
      <w:tr w:rsidR="00D01CBB" w:rsidRPr="006264EE" w14:paraId="2879B378" w14:textId="77777777" w:rsidTr="004E6E57">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4FC5BA43" w14:textId="77777777" w:rsidR="00D01CBB" w:rsidRPr="00AA2248" w:rsidRDefault="00D01CBB" w:rsidP="00816B16">
            <w:pPr>
              <w:spacing w:after="0"/>
              <w:rPr>
                <w:rFonts w:ascii="Times New Roman" w:hAnsi="Times New Roman" w:cs="Times New Roman"/>
                <w:sz w:val="18"/>
                <w:szCs w:val="18"/>
              </w:rPr>
            </w:pPr>
          </w:p>
        </w:tc>
        <w:tc>
          <w:tcPr>
            <w:tcW w:w="2498" w:type="dxa"/>
            <w:shd w:val="clear" w:color="auto" w:fill="auto"/>
          </w:tcPr>
          <w:p w14:paraId="6F878D41" w14:textId="77777777" w:rsidR="00D01CBB" w:rsidRPr="00AA2248" w:rsidRDefault="00D01CBB" w:rsidP="00816B16">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AA2248">
              <w:rPr>
                <w:rFonts w:ascii="Times New Roman" w:hAnsi="Times New Roman" w:cs="Times New Roman"/>
                <w:sz w:val="18"/>
                <w:szCs w:val="18"/>
              </w:rPr>
              <w:t>Definition</w:t>
            </w:r>
          </w:p>
        </w:tc>
        <w:tc>
          <w:tcPr>
            <w:tcW w:w="0" w:type="auto"/>
            <w:shd w:val="clear" w:color="auto" w:fill="auto"/>
          </w:tcPr>
          <w:p w14:paraId="3E42EC8D" w14:textId="77777777" w:rsidR="00D01CBB" w:rsidRPr="00AA2248" w:rsidRDefault="00D01CBB" w:rsidP="00816B16">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AA2248">
              <w:rPr>
                <w:rFonts w:ascii="Times New Roman" w:hAnsi="Times New Roman" w:cs="Times New Roman"/>
                <w:sz w:val="18"/>
                <w:szCs w:val="18"/>
              </w:rPr>
              <w:t>Assessment approach</w:t>
            </w:r>
          </w:p>
        </w:tc>
      </w:tr>
      <w:tr w:rsidR="00D01CBB" w:rsidRPr="006264EE" w14:paraId="4BDEE165" w14:textId="77777777" w:rsidTr="004E6E57">
        <w:trPr>
          <w:cnfStyle w:val="000000100000" w:firstRow="0" w:lastRow="0" w:firstColumn="0" w:lastColumn="0" w:oddVBand="0" w:evenVBand="0" w:oddHBand="1" w:evenHBand="0" w:firstRowFirstColumn="0" w:firstRowLastColumn="0" w:lastRowFirstColumn="0" w:lastRowLastColumn="0"/>
          <w:trHeight w:val="1554"/>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5FE6B8B1" w14:textId="77777777" w:rsidR="00D01CBB" w:rsidRDefault="00D01CBB" w:rsidP="00816B16">
            <w:pPr>
              <w:spacing w:after="0"/>
              <w:rPr>
                <w:rFonts w:ascii="Times New Roman" w:hAnsi="Times New Roman" w:cs="Times New Roman"/>
                <w:sz w:val="18"/>
                <w:szCs w:val="18"/>
              </w:rPr>
            </w:pPr>
            <w:r w:rsidRPr="00500246">
              <w:rPr>
                <w:rFonts w:ascii="Times New Roman" w:hAnsi="Times New Roman" w:cs="Times New Roman"/>
                <w:sz w:val="18"/>
                <w:szCs w:val="18"/>
              </w:rPr>
              <w:t xml:space="preserve">Parental </w:t>
            </w:r>
          </w:p>
          <w:p w14:paraId="31483DB0" w14:textId="77777777" w:rsidR="00D01CBB" w:rsidRPr="00500246" w:rsidRDefault="00D01CBB" w:rsidP="00816B16">
            <w:pPr>
              <w:spacing w:after="0"/>
              <w:rPr>
                <w:rFonts w:ascii="Times New Roman" w:hAnsi="Times New Roman" w:cs="Times New Roman"/>
                <w:sz w:val="18"/>
                <w:szCs w:val="18"/>
              </w:rPr>
            </w:pPr>
            <w:r w:rsidRPr="00500246">
              <w:rPr>
                <w:rFonts w:ascii="Times New Roman" w:hAnsi="Times New Roman" w:cs="Times New Roman"/>
                <w:sz w:val="18"/>
                <w:szCs w:val="18"/>
              </w:rPr>
              <w:t>Mind-Mindedness</w:t>
            </w:r>
          </w:p>
        </w:tc>
        <w:tc>
          <w:tcPr>
            <w:tcW w:w="2498" w:type="dxa"/>
            <w:shd w:val="clear" w:color="auto" w:fill="auto"/>
          </w:tcPr>
          <w:p w14:paraId="3B73452E" w14:textId="77777777" w:rsidR="00D01CBB" w:rsidRPr="00AA2248" w:rsidRDefault="00D01CBB"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A2248">
              <w:rPr>
                <w:rFonts w:ascii="Times New Roman" w:hAnsi="Times New Roman" w:cs="Times New Roman"/>
                <w:sz w:val="18"/>
                <w:szCs w:val="18"/>
              </w:rPr>
              <w:t>The parent’s tendency to treat their child as a mental agent (Meins, 1997)</w:t>
            </w:r>
          </w:p>
        </w:tc>
        <w:tc>
          <w:tcPr>
            <w:tcW w:w="0" w:type="auto"/>
            <w:shd w:val="clear" w:color="auto" w:fill="auto"/>
          </w:tcPr>
          <w:p w14:paraId="5031D10C" w14:textId="77777777" w:rsidR="00D01CBB" w:rsidRPr="00AA2248" w:rsidRDefault="00D01CBB" w:rsidP="00816B16">
            <w:pPr>
              <w:pStyle w:val="ListParagraph"/>
              <w:numPr>
                <w:ilvl w:val="0"/>
                <w:numId w:val="23"/>
              </w:numPr>
              <w:spacing w:after="0" w:line="240" w:lineRule="auto"/>
              <w:ind w:left="488" w:hanging="4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A2248">
              <w:rPr>
                <w:rFonts w:ascii="Times New Roman" w:hAnsi="Times New Roman" w:cs="Times New Roman"/>
                <w:sz w:val="18"/>
                <w:szCs w:val="18"/>
              </w:rPr>
              <w:t xml:space="preserve">During the pre-verbal stage of infancy: </w:t>
            </w:r>
            <w:r>
              <w:rPr>
                <w:rFonts w:ascii="Times New Roman" w:hAnsi="Times New Roman" w:cs="Times New Roman"/>
                <w:sz w:val="18"/>
                <w:szCs w:val="18"/>
              </w:rPr>
              <w:t>f</w:t>
            </w:r>
            <w:r w:rsidRPr="00AA2248">
              <w:rPr>
                <w:rFonts w:ascii="Times New Roman" w:hAnsi="Times New Roman" w:cs="Times New Roman"/>
                <w:sz w:val="18"/>
                <w:szCs w:val="18"/>
              </w:rPr>
              <w:t>ree-play interactions are recorded</w:t>
            </w:r>
            <w:r>
              <w:rPr>
                <w:rFonts w:ascii="Times New Roman" w:hAnsi="Times New Roman" w:cs="Times New Roman"/>
                <w:sz w:val="18"/>
                <w:szCs w:val="18"/>
              </w:rPr>
              <w:t>, and</w:t>
            </w:r>
            <w:r w:rsidRPr="00AA2248">
              <w:rPr>
                <w:rFonts w:ascii="Times New Roman" w:hAnsi="Times New Roman" w:cs="Times New Roman"/>
                <w:sz w:val="18"/>
                <w:szCs w:val="18"/>
              </w:rPr>
              <w:t xml:space="preserve"> </w:t>
            </w:r>
            <w:r>
              <w:rPr>
                <w:rFonts w:ascii="Times New Roman" w:hAnsi="Times New Roman" w:cs="Times New Roman"/>
                <w:sz w:val="18"/>
                <w:szCs w:val="18"/>
              </w:rPr>
              <w:t>t</w:t>
            </w:r>
            <w:r w:rsidRPr="00AA2248">
              <w:rPr>
                <w:rFonts w:ascii="Times New Roman" w:hAnsi="Times New Roman" w:cs="Times New Roman"/>
                <w:sz w:val="18"/>
                <w:szCs w:val="18"/>
              </w:rPr>
              <w:t>ranscripts of parental speech are coded for</w:t>
            </w:r>
            <w:r>
              <w:rPr>
                <w:rFonts w:ascii="Times New Roman" w:hAnsi="Times New Roman" w:cs="Times New Roman"/>
                <w:sz w:val="18"/>
                <w:szCs w:val="18"/>
              </w:rPr>
              <w:t xml:space="preserve"> the appropriateness of</w:t>
            </w:r>
            <w:r w:rsidRPr="00AA2248">
              <w:rPr>
                <w:rFonts w:ascii="Times New Roman" w:hAnsi="Times New Roman" w:cs="Times New Roman"/>
                <w:sz w:val="18"/>
                <w:szCs w:val="18"/>
              </w:rPr>
              <w:t xml:space="preserve"> mind-related comments using the coding manual of Meins and Fernyhough (2015).</w:t>
            </w:r>
            <w:r>
              <w:rPr>
                <w:rFonts w:ascii="Times New Roman" w:hAnsi="Times New Roman" w:cs="Times New Roman"/>
                <w:sz w:val="18"/>
                <w:szCs w:val="18"/>
              </w:rPr>
              <w:br/>
            </w:r>
          </w:p>
          <w:p w14:paraId="222DA34F" w14:textId="77777777" w:rsidR="00D01CBB" w:rsidRPr="00AA2248" w:rsidRDefault="00D01CBB" w:rsidP="00816B16">
            <w:pPr>
              <w:pStyle w:val="ListParagraph"/>
              <w:numPr>
                <w:ilvl w:val="0"/>
                <w:numId w:val="23"/>
              </w:numPr>
              <w:spacing w:after="0" w:line="240" w:lineRule="auto"/>
              <w:ind w:left="488" w:hanging="4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Post-infancy</w:t>
            </w:r>
            <w:r w:rsidRPr="00AA2248">
              <w:rPr>
                <w:rFonts w:ascii="Times New Roman" w:hAnsi="Times New Roman" w:cs="Times New Roman"/>
                <w:sz w:val="18"/>
                <w:szCs w:val="18"/>
              </w:rPr>
              <w:t>: parents are asked to de</w:t>
            </w:r>
            <w:r>
              <w:rPr>
                <w:rFonts w:ascii="Times New Roman" w:hAnsi="Times New Roman" w:cs="Times New Roman"/>
                <w:sz w:val="18"/>
                <w:szCs w:val="18"/>
              </w:rPr>
              <w:t>scribe their child. Mental</w:t>
            </w:r>
            <w:r w:rsidRPr="00AA2248">
              <w:rPr>
                <w:rFonts w:ascii="Times New Roman" w:hAnsi="Times New Roman" w:cs="Times New Roman"/>
                <w:sz w:val="18"/>
                <w:szCs w:val="18"/>
              </w:rPr>
              <w:t xml:space="preserve"> </w:t>
            </w:r>
            <w:r>
              <w:rPr>
                <w:rFonts w:ascii="Times New Roman" w:hAnsi="Times New Roman" w:cs="Times New Roman"/>
                <w:sz w:val="18"/>
                <w:szCs w:val="18"/>
              </w:rPr>
              <w:t>descriptions</w:t>
            </w:r>
            <w:r w:rsidRPr="00AA2248">
              <w:rPr>
                <w:rFonts w:ascii="Times New Roman" w:hAnsi="Times New Roman" w:cs="Times New Roman"/>
                <w:sz w:val="18"/>
                <w:szCs w:val="18"/>
              </w:rPr>
              <w:t xml:space="preserve"> are coded following the guidelines of Meins and Fernyhough (2015)</w:t>
            </w:r>
            <w:r>
              <w:rPr>
                <w:rFonts w:ascii="Times New Roman" w:hAnsi="Times New Roman" w:cs="Times New Roman"/>
                <w:sz w:val="18"/>
                <w:szCs w:val="18"/>
              </w:rPr>
              <w:t>.</w:t>
            </w:r>
            <w:r>
              <w:rPr>
                <w:rFonts w:ascii="Times New Roman" w:hAnsi="Times New Roman" w:cs="Times New Roman"/>
                <w:sz w:val="18"/>
                <w:szCs w:val="18"/>
              </w:rPr>
              <w:br/>
            </w:r>
          </w:p>
        </w:tc>
      </w:tr>
      <w:tr w:rsidR="00D01CBB" w:rsidRPr="006264EE" w14:paraId="05CC3970" w14:textId="77777777" w:rsidTr="004E6E57">
        <w:trPr>
          <w:trHeight w:val="259"/>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4079B569" w14:textId="77777777" w:rsidR="00D01CBB" w:rsidRDefault="00D01CBB" w:rsidP="00816B16">
            <w:pPr>
              <w:spacing w:after="0"/>
              <w:rPr>
                <w:rFonts w:ascii="Times New Roman" w:hAnsi="Times New Roman" w:cs="Times New Roman"/>
                <w:sz w:val="18"/>
                <w:szCs w:val="18"/>
              </w:rPr>
            </w:pPr>
            <w:r w:rsidRPr="00500246">
              <w:rPr>
                <w:rFonts w:ascii="Times New Roman" w:hAnsi="Times New Roman" w:cs="Times New Roman"/>
                <w:sz w:val="18"/>
                <w:szCs w:val="18"/>
              </w:rPr>
              <w:t xml:space="preserve">Parental </w:t>
            </w:r>
          </w:p>
          <w:p w14:paraId="18314F32" w14:textId="77777777" w:rsidR="00D01CBB" w:rsidRPr="00500246" w:rsidRDefault="00D01CBB" w:rsidP="00816B16">
            <w:pPr>
              <w:spacing w:after="0"/>
              <w:rPr>
                <w:rFonts w:ascii="Times New Roman" w:hAnsi="Times New Roman" w:cs="Times New Roman"/>
                <w:sz w:val="18"/>
                <w:szCs w:val="18"/>
              </w:rPr>
            </w:pPr>
            <w:r w:rsidRPr="00500246">
              <w:rPr>
                <w:rFonts w:ascii="Times New Roman" w:hAnsi="Times New Roman" w:cs="Times New Roman"/>
                <w:sz w:val="18"/>
                <w:szCs w:val="18"/>
              </w:rPr>
              <w:t>Insightfulness</w:t>
            </w:r>
          </w:p>
        </w:tc>
        <w:tc>
          <w:tcPr>
            <w:tcW w:w="2498" w:type="dxa"/>
            <w:shd w:val="clear" w:color="auto" w:fill="auto"/>
          </w:tcPr>
          <w:p w14:paraId="36B7E0AB" w14:textId="77777777" w:rsidR="00D01CBB" w:rsidRPr="00AA2248" w:rsidRDefault="00D01CBB" w:rsidP="00816B1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A2248">
              <w:rPr>
                <w:rFonts w:ascii="Times New Roman" w:hAnsi="Times New Roman" w:cs="Times New Roman"/>
                <w:sz w:val="18"/>
                <w:szCs w:val="18"/>
              </w:rPr>
              <w:t>The parent’s capacity to consider the motives underlying their children’s behaviors and emotional</w:t>
            </w:r>
            <w:r>
              <w:rPr>
                <w:rFonts w:ascii="Times New Roman" w:hAnsi="Times New Roman" w:cs="Times New Roman"/>
                <w:sz w:val="18"/>
                <w:szCs w:val="18"/>
              </w:rPr>
              <w:t xml:space="preserve"> </w:t>
            </w:r>
            <w:r w:rsidRPr="00AA2248">
              <w:rPr>
                <w:rFonts w:ascii="Times New Roman" w:hAnsi="Times New Roman" w:cs="Times New Roman"/>
                <w:sz w:val="18"/>
                <w:szCs w:val="18"/>
              </w:rPr>
              <w:t>experiences in a complete, positive, and child-focused manner (Koren-Karie et al., 2002).</w:t>
            </w:r>
            <w:r>
              <w:rPr>
                <w:rFonts w:ascii="Times New Roman" w:hAnsi="Times New Roman" w:cs="Times New Roman"/>
                <w:sz w:val="18"/>
                <w:szCs w:val="18"/>
              </w:rPr>
              <w:br/>
            </w:r>
          </w:p>
        </w:tc>
        <w:tc>
          <w:tcPr>
            <w:tcW w:w="0" w:type="auto"/>
            <w:shd w:val="clear" w:color="auto" w:fill="auto"/>
          </w:tcPr>
          <w:p w14:paraId="4732E01B" w14:textId="77777777" w:rsidR="00D01CBB" w:rsidRPr="00AA2248" w:rsidRDefault="00D01CBB" w:rsidP="00816B16">
            <w:pPr>
              <w:pStyle w:val="ListParagraph"/>
              <w:numPr>
                <w:ilvl w:val="0"/>
                <w:numId w:val="22"/>
              </w:numPr>
              <w:spacing w:after="0" w:line="240" w:lineRule="auto"/>
              <w:ind w:left="488" w:hanging="48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AA2248">
              <w:rPr>
                <w:rFonts w:ascii="Times New Roman" w:hAnsi="Times New Roman" w:cs="Times New Roman"/>
                <w:sz w:val="18"/>
                <w:szCs w:val="18"/>
              </w:rPr>
              <w:t>Parents are interviewed regarding children’s thoughts and feelings after watching short videotaped vignettes of parent-child int</w:t>
            </w:r>
            <w:r>
              <w:rPr>
                <w:rFonts w:ascii="Times New Roman" w:hAnsi="Times New Roman" w:cs="Times New Roman"/>
                <w:sz w:val="18"/>
                <w:szCs w:val="18"/>
              </w:rPr>
              <w:t xml:space="preserve">eractions. Interviews are classified in terms of coherence and balance in mind-related speech </w:t>
            </w:r>
            <w:r w:rsidRPr="00AA2248">
              <w:rPr>
                <w:rFonts w:ascii="Times New Roman" w:hAnsi="Times New Roman" w:cs="Times New Roman"/>
                <w:sz w:val="18"/>
                <w:szCs w:val="18"/>
              </w:rPr>
              <w:t>following the guidelines of Koren-Karie and Oppenheim (2001).</w:t>
            </w:r>
          </w:p>
        </w:tc>
      </w:tr>
      <w:tr w:rsidR="00D01CBB" w:rsidRPr="006264EE" w14:paraId="4E645C5B" w14:textId="77777777" w:rsidTr="004E6E5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06C4380F" w14:textId="77777777" w:rsidR="00D01CBB" w:rsidRDefault="00D01CBB" w:rsidP="00816B16">
            <w:pPr>
              <w:spacing w:after="0"/>
              <w:rPr>
                <w:rFonts w:ascii="Times New Roman" w:hAnsi="Times New Roman" w:cs="Times New Roman"/>
                <w:sz w:val="18"/>
                <w:szCs w:val="18"/>
              </w:rPr>
            </w:pPr>
            <w:r w:rsidRPr="00500246">
              <w:rPr>
                <w:rFonts w:ascii="Times New Roman" w:hAnsi="Times New Roman" w:cs="Times New Roman"/>
                <w:sz w:val="18"/>
                <w:szCs w:val="18"/>
              </w:rPr>
              <w:t xml:space="preserve">Parental </w:t>
            </w:r>
          </w:p>
          <w:p w14:paraId="30A75E08" w14:textId="77777777" w:rsidR="00D01CBB" w:rsidRPr="00500246" w:rsidRDefault="00D01CBB" w:rsidP="00816B16">
            <w:pPr>
              <w:spacing w:after="0"/>
              <w:rPr>
                <w:rFonts w:ascii="Times New Roman" w:hAnsi="Times New Roman" w:cs="Times New Roman"/>
                <w:sz w:val="18"/>
                <w:szCs w:val="18"/>
              </w:rPr>
            </w:pPr>
            <w:r w:rsidRPr="00500246">
              <w:rPr>
                <w:rFonts w:ascii="Times New Roman" w:hAnsi="Times New Roman" w:cs="Times New Roman"/>
                <w:sz w:val="18"/>
                <w:szCs w:val="18"/>
              </w:rPr>
              <w:t>Reflective Functioning</w:t>
            </w:r>
          </w:p>
        </w:tc>
        <w:tc>
          <w:tcPr>
            <w:tcW w:w="2498" w:type="dxa"/>
            <w:shd w:val="clear" w:color="auto" w:fill="auto"/>
          </w:tcPr>
          <w:p w14:paraId="1FCF36CB" w14:textId="77777777" w:rsidR="00D01CBB" w:rsidRPr="00AA2248" w:rsidRDefault="00D01CBB" w:rsidP="00816B16">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A2248">
              <w:rPr>
                <w:rFonts w:ascii="Times New Roman" w:hAnsi="Times New Roman" w:cs="Times New Roman"/>
                <w:sz w:val="18"/>
                <w:szCs w:val="18"/>
              </w:rPr>
              <w:t>The parent's capacity to hold the child's mental states in mind (Slade, 2005)</w:t>
            </w:r>
            <w:r w:rsidRPr="00AA2248">
              <w:rPr>
                <w:rFonts w:ascii="Times New Roman" w:hAnsi="Times New Roman" w:cs="Times New Roman"/>
                <w:sz w:val="18"/>
                <w:szCs w:val="18"/>
              </w:rPr>
              <w:br/>
            </w:r>
          </w:p>
        </w:tc>
        <w:tc>
          <w:tcPr>
            <w:tcW w:w="0" w:type="auto"/>
            <w:shd w:val="clear" w:color="auto" w:fill="auto"/>
          </w:tcPr>
          <w:p w14:paraId="6B75D413" w14:textId="77777777" w:rsidR="00D01CBB" w:rsidRPr="00AA2248" w:rsidRDefault="00D01CBB" w:rsidP="00816B16">
            <w:pPr>
              <w:pStyle w:val="ListParagraph"/>
              <w:numPr>
                <w:ilvl w:val="0"/>
                <w:numId w:val="22"/>
              </w:numPr>
              <w:spacing w:after="0" w:line="240" w:lineRule="auto"/>
              <w:ind w:left="488" w:hanging="4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A2248">
              <w:rPr>
                <w:rFonts w:ascii="Times New Roman" w:hAnsi="Times New Roman" w:cs="Times New Roman"/>
                <w:sz w:val="18"/>
                <w:szCs w:val="18"/>
              </w:rPr>
              <w:t xml:space="preserve">The Parent Development Interview (Aber et al., 1985) is taken and </w:t>
            </w:r>
            <w:r>
              <w:rPr>
                <w:rFonts w:ascii="Times New Roman" w:hAnsi="Times New Roman" w:cs="Times New Roman"/>
                <w:sz w:val="18"/>
                <w:szCs w:val="18"/>
              </w:rPr>
              <w:t xml:space="preserve">(mind-related) answers are analyzed in terms of connections between behaviors and the mind and coherence </w:t>
            </w:r>
            <w:r w:rsidRPr="00AA2248">
              <w:rPr>
                <w:rFonts w:ascii="Times New Roman" w:hAnsi="Times New Roman" w:cs="Times New Roman"/>
                <w:sz w:val="18"/>
                <w:szCs w:val="18"/>
              </w:rPr>
              <w:t>using the Addendum to the Reflective Functionin</w:t>
            </w:r>
            <w:r>
              <w:rPr>
                <w:rFonts w:ascii="Times New Roman" w:hAnsi="Times New Roman" w:cs="Times New Roman"/>
                <w:sz w:val="18"/>
                <w:szCs w:val="18"/>
              </w:rPr>
              <w:t>g Scoring Manual (Slade et al.,</w:t>
            </w:r>
            <w:r w:rsidRPr="00AA2248">
              <w:rPr>
                <w:rFonts w:ascii="Times New Roman" w:hAnsi="Times New Roman" w:cs="Times New Roman"/>
                <w:sz w:val="18"/>
                <w:szCs w:val="18"/>
              </w:rPr>
              <w:t xml:space="preserve"> 2004). </w:t>
            </w:r>
            <w:r>
              <w:rPr>
                <w:rFonts w:ascii="Times New Roman" w:hAnsi="Times New Roman" w:cs="Times New Roman"/>
                <w:sz w:val="18"/>
                <w:szCs w:val="18"/>
              </w:rPr>
              <w:br/>
            </w:r>
          </w:p>
          <w:p w14:paraId="2255BDF0" w14:textId="77777777" w:rsidR="00D01CBB" w:rsidRPr="00AA2248" w:rsidRDefault="00D01CBB" w:rsidP="00816B16">
            <w:pPr>
              <w:pStyle w:val="ListParagraph"/>
              <w:numPr>
                <w:ilvl w:val="0"/>
                <w:numId w:val="22"/>
              </w:numPr>
              <w:spacing w:after="0" w:line="240" w:lineRule="auto"/>
              <w:ind w:left="488" w:hanging="4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AA2248">
              <w:rPr>
                <w:rFonts w:ascii="Times New Roman" w:hAnsi="Times New Roman" w:cs="Times New Roman"/>
                <w:sz w:val="18"/>
                <w:szCs w:val="18"/>
              </w:rPr>
              <w:t>Questionnaire involving three subscales</w:t>
            </w:r>
            <w:r>
              <w:rPr>
                <w:rFonts w:ascii="Times New Roman" w:hAnsi="Times New Roman" w:cs="Times New Roman"/>
                <w:sz w:val="18"/>
                <w:szCs w:val="18"/>
              </w:rPr>
              <w:t xml:space="preserve"> (pre-mentalizing modes, certainty about mental states, and interest and curiosity in the mental states of the child), yielding a </w:t>
            </w:r>
            <w:r w:rsidRPr="00AA2248">
              <w:rPr>
                <w:rFonts w:ascii="Times New Roman" w:hAnsi="Times New Roman" w:cs="Times New Roman"/>
                <w:sz w:val="18"/>
                <w:szCs w:val="18"/>
              </w:rPr>
              <w:t xml:space="preserve">total score </w:t>
            </w:r>
            <w:r>
              <w:rPr>
                <w:rFonts w:ascii="Times New Roman" w:hAnsi="Times New Roman" w:cs="Times New Roman"/>
                <w:sz w:val="18"/>
                <w:szCs w:val="18"/>
              </w:rPr>
              <w:t>for</w:t>
            </w:r>
            <w:r w:rsidRPr="00AA2248">
              <w:rPr>
                <w:rFonts w:ascii="Times New Roman" w:hAnsi="Times New Roman" w:cs="Times New Roman"/>
                <w:sz w:val="18"/>
                <w:szCs w:val="18"/>
              </w:rPr>
              <w:t xml:space="preserve"> parental reflective functioning</w:t>
            </w:r>
            <w:r>
              <w:rPr>
                <w:rFonts w:ascii="Times New Roman" w:hAnsi="Times New Roman" w:cs="Times New Roman"/>
                <w:sz w:val="18"/>
                <w:szCs w:val="18"/>
              </w:rPr>
              <w:t xml:space="preserve"> (Fonagy et al., 2016)</w:t>
            </w:r>
          </w:p>
        </w:tc>
      </w:tr>
    </w:tbl>
    <w:p w14:paraId="7B37E36D" w14:textId="77777777" w:rsidR="00D01CBB" w:rsidRDefault="00D01CBB" w:rsidP="00816B16">
      <w:pPr>
        <w:spacing w:after="0"/>
      </w:pPr>
    </w:p>
    <w:p w14:paraId="0B179D8B" w14:textId="0D8D032D" w:rsidR="00A30841" w:rsidRDefault="00A30841" w:rsidP="00816B16">
      <w:pPr>
        <w:spacing w:after="0" w:line="480" w:lineRule="auto"/>
        <w:rPr>
          <w:rFonts w:ascii="Times New Roman" w:hAnsi="Times New Roman" w:cs="Times New Roman"/>
        </w:rPr>
      </w:pPr>
    </w:p>
    <w:p w14:paraId="2403A5CE" w14:textId="7DC96A88" w:rsidR="00AE3896" w:rsidRDefault="00AE3896" w:rsidP="00816B16">
      <w:pPr>
        <w:spacing w:after="0" w:line="259" w:lineRule="auto"/>
      </w:pPr>
      <w:r>
        <w:br w:type="page"/>
      </w:r>
    </w:p>
    <w:p w14:paraId="7769C57B" w14:textId="77777777" w:rsidR="00AE3896" w:rsidRDefault="00AE3896" w:rsidP="00816B16">
      <w:pPr>
        <w:spacing w:after="0" w:line="480" w:lineRule="auto"/>
        <w:rPr>
          <w:rFonts w:ascii="Times New Roman" w:hAnsi="Times New Roman" w:cs="Times New Roman"/>
          <w:sz w:val="24"/>
          <w:szCs w:val="24"/>
        </w:rPr>
      </w:pPr>
      <w:r w:rsidRPr="00344D63">
        <w:rPr>
          <w:rFonts w:ascii="Times New Roman" w:hAnsi="Times New Roman" w:cs="Times New Roman"/>
          <w:sz w:val="24"/>
          <w:szCs w:val="24"/>
        </w:rPr>
        <w:t xml:space="preserve">Table </w:t>
      </w:r>
      <w:r>
        <w:rPr>
          <w:rFonts w:ascii="Times New Roman" w:hAnsi="Times New Roman" w:cs="Times New Roman"/>
          <w:sz w:val="24"/>
          <w:szCs w:val="24"/>
        </w:rPr>
        <w:t>2</w:t>
      </w:r>
      <w:r w:rsidRPr="00344D63">
        <w:rPr>
          <w:rFonts w:ascii="Times New Roman" w:hAnsi="Times New Roman" w:cs="Times New Roman"/>
          <w:sz w:val="24"/>
          <w:szCs w:val="24"/>
        </w:rPr>
        <w:t xml:space="preserve"> </w:t>
      </w:r>
    </w:p>
    <w:p w14:paraId="2FCA00B6" w14:textId="77777777" w:rsidR="00AE3896" w:rsidRPr="00344D63" w:rsidRDefault="00AE3896" w:rsidP="00816B16">
      <w:pPr>
        <w:spacing w:after="0" w:line="480" w:lineRule="auto"/>
        <w:rPr>
          <w:rFonts w:ascii="Times New Roman" w:hAnsi="Times New Roman" w:cs="Times New Roman"/>
          <w:i/>
          <w:sz w:val="24"/>
          <w:szCs w:val="24"/>
        </w:rPr>
      </w:pPr>
      <w:r w:rsidRPr="00344D63">
        <w:rPr>
          <w:rFonts w:ascii="Times New Roman" w:hAnsi="Times New Roman" w:cs="Times New Roman"/>
          <w:i/>
          <w:sz w:val="24"/>
          <w:szCs w:val="24"/>
        </w:rPr>
        <w:t xml:space="preserve">Estimated </w:t>
      </w:r>
      <w:r>
        <w:rPr>
          <w:rFonts w:ascii="Times New Roman" w:hAnsi="Times New Roman" w:cs="Times New Roman"/>
          <w:i/>
          <w:sz w:val="24"/>
          <w:szCs w:val="24"/>
        </w:rPr>
        <w:t>Pooled</w:t>
      </w:r>
      <w:r w:rsidRPr="00344D63">
        <w:rPr>
          <w:rFonts w:ascii="Times New Roman" w:hAnsi="Times New Roman" w:cs="Times New Roman"/>
          <w:i/>
          <w:sz w:val="24"/>
          <w:szCs w:val="24"/>
        </w:rPr>
        <w:t xml:space="preserve"> Correlations (Fisher’s Z and Pear</w:t>
      </w:r>
      <w:r>
        <w:rPr>
          <w:rFonts w:ascii="Times New Roman" w:hAnsi="Times New Roman" w:cs="Times New Roman"/>
          <w:i/>
          <w:sz w:val="24"/>
          <w:szCs w:val="24"/>
        </w:rPr>
        <w:t>son’s r) for the Relationships between Parental Mentalization</w:t>
      </w:r>
      <w:r w:rsidRPr="00344D63">
        <w:rPr>
          <w:rFonts w:ascii="Times New Roman" w:hAnsi="Times New Roman" w:cs="Times New Roman"/>
          <w:i/>
          <w:sz w:val="24"/>
          <w:szCs w:val="24"/>
        </w:rPr>
        <w:t xml:space="preserve">, Sensitivity and </w:t>
      </w:r>
      <w:r>
        <w:rPr>
          <w:rFonts w:ascii="Times New Roman" w:hAnsi="Times New Roman" w:cs="Times New Roman"/>
          <w:i/>
          <w:sz w:val="24"/>
          <w:szCs w:val="24"/>
        </w:rPr>
        <w:t>Infant</w:t>
      </w:r>
      <w:r w:rsidRPr="00344D63">
        <w:rPr>
          <w:rFonts w:ascii="Times New Roman" w:hAnsi="Times New Roman" w:cs="Times New Roman"/>
          <w:i/>
          <w:sz w:val="24"/>
          <w:szCs w:val="24"/>
        </w:rPr>
        <w:t xml:space="preserve"> Attachment Security</w:t>
      </w:r>
    </w:p>
    <w:tbl>
      <w:tblPr>
        <w:tblStyle w:val="LightShading"/>
        <w:tblW w:w="9288" w:type="dxa"/>
        <w:jc w:val="center"/>
        <w:tblLook w:val="04A0" w:firstRow="1" w:lastRow="0" w:firstColumn="1" w:lastColumn="0" w:noHBand="0" w:noVBand="1"/>
      </w:tblPr>
      <w:tblGrid>
        <w:gridCol w:w="1735"/>
        <w:gridCol w:w="533"/>
        <w:gridCol w:w="567"/>
        <w:gridCol w:w="616"/>
        <w:gridCol w:w="1285"/>
        <w:gridCol w:w="1327"/>
        <w:gridCol w:w="1202"/>
        <w:gridCol w:w="1044"/>
        <w:gridCol w:w="979"/>
      </w:tblGrid>
      <w:tr w:rsidR="00AE3896" w:rsidRPr="00344D63" w14:paraId="7BD6552C" w14:textId="77777777" w:rsidTr="004E6E57">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1758" w:type="dxa"/>
            <w:shd w:val="clear" w:color="auto" w:fill="auto"/>
          </w:tcPr>
          <w:p w14:paraId="738A17DC" w14:textId="77777777" w:rsidR="00AE3896" w:rsidRPr="00344D63" w:rsidRDefault="00AE3896" w:rsidP="00816B16">
            <w:pPr>
              <w:spacing w:after="0"/>
              <w:rPr>
                <w:rFonts w:ascii="Times New Roman" w:hAnsi="Times New Roman" w:cs="Times New Roman"/>
                <w:color w:val="auto"/>
                <w:sz w:val="20"/>
                <w:szCs w:val="20"/>
              </w:rPr>
            </w:pPr>
            <w:r w:rsidRPr="00344D63">
              <w:rPr>
                <w:rFonts w:ascii="Times New Roman" w:hAnsi="Times New Roman" w:cs="Times New Roman"/>
                <w:color w:val="auto"/>
                <w:sz w:val="20"/>
                <w:szCs w:val="20"/>
              </w:rPr>
              <w:t>Association</w:t>
            </w:r>
          </w:p>
        </w:tc>
        <w:tc>
          <w:tcPr>
            <w:tcW w:w="539" w:type="dxa"/>
            <w:shd w:val="clear" w:color="auto" w:fill="auto"/>
          </w:tcPr>
          <w:p w14:paraId="13C259A5" w14:textId="77777777" w:rsidR="00AE3896" w:rsidRPr="00344D63" w:rsidRDefault="00AE3896" w:rsidP="00816B16">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344D63">
              <w:rPr>
                <w:rFonts w:ascii="Times New Roman" w:hAnsi="Times New Roman" w:cs="Times New Roman"/>
                <w:color w:val="auto"/>
                <w:sz w:val="20"/>
                <w:szCs w:val="20"/>
              </w:rPr>
              <w:t>#</w:t>
            </w:r>
            <w:r w:rsidRPr="00CB59D7">
              <w:rPr>
                <w:rFonts w:ascii="Times New Roman" w:hAnsi="Times New Roman" w:cs="Times New Roman"/>
                <w:b w:val="0"/>
                <w:i/>
                <w:color w:val="auto"/>
                <w:sz w:val="20"/>
                <w:szCs w:val="20"/>
              </w:rPr>
              <w:t>k</w:t>
            </w:r>
          </w:p>
        </w:tc>
        <w:tc>
          <w:tcPr>
            <w:tcW w:w="567" w:type="dxa"/>
            <w:shd w:val="clear" w:color="auto" w:fill="auto"/>
          </w:tcPr>
          <w:p w14:paraId="21F5D933" w14:textId="77777777" w:rsidR="00AE3896" w:rsidRPr="00344D63" w:rsidRDefault="00AE3896" w:rsidP="00816B16">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344D63">
              <w:rPr>
                <w:rFonts w:ascii="Times New Roman" w:hAnsi="Times New Roman" w:cs="Times New Roman"/>
                <w:color w:val="auto"/>
                <w:sz w:val="20"/>
                <w:szCs w:val="20"/>
              </w:rPr>
              <w:t>#ES</w:t>
            </w:r>
          </w:p>
        </w:tc>
        <w:tc>
          <w:tcPr>
            <w:tcW w:w="616" w:type="dxa"/>
            <w:shd w:val="clear" w:color="auto" w:fill="auto"/>
          </w:tcPr>
          <w:p w14:paraId="6F9A2D3A" w14:textId="77777777" w:rsidR="00AE3896" w:rsidRPr="00CB59D7" w:rsidRDefault="00AE3896" w:rsidP="00816B16">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auto"/>
                <w:sz w:val="20"/>
                <w:szCs w:val="20"/>
              </w:rPr>
            </w:pPr>
            <w:r w:rsidRPr="00CB59D7">
              <w:rPr>
                <w:rFonts w:ascii="Times New Roman" w:hAnsi="Times New Roman" w:cs="Times New Roman"/>
                <w:i/>
                <w:color w:val="auto"/>
                <w:sz w:val="20"/>
                <w:szCs w:val="20"/>
              </w:rPr>
              <w:t>N</w:t>
            </w:r>
          </w:p>
        </w:tc>
        <w:tc>
          <w:tcPr>
            <w:tcW w:w="1323" w:type="dxa"/>
            <w:shd w:val="clear" w:color="auto" w:fill="auto"/>
          </w:tcPr>
          <w:p w14:paraId="08C5F0A7" w14:textId="77777777" w:rsidR="00AE3896" w:rsidRPr="00344D63" w:rsidRDefault="00AE3896" w:rsidP="00816B16">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344D63">
              <w:rPr>
                <w:rFonts w:ascii="Times New Roman" w:hAnsi="Times New Roman" w:cs="Times New Roman"/>
                <w:color w:val="auto"/>
                <w:sz w:val="20"/>
                <w:szCs w:val="20"/>
              </w:rPr>
              <w:t>Z</w:t>
            </w:r>
            <w:r w:rsidRPr="00344D63">
              <w:rPr>
                <w:rFonts w:ascii="Times New Roman" w:hAnsi="Times New Roman" w:cs="Times New Roman"/>
                <w:i/>
                <w:color w:val="auto"/>
                <w:sz w:val="20"/>
                <w:szCs w:val="20"/>
                <w:vertAlign w:val="subscript"/>
              </w:rPr>
              <w:t>r</w:t>
            </w:r>
            <w:r w:rsidRPr="00344D63">
              <w:rPr>
                <w:rFonts w:ascii="Times New Roman" w:hAnsi="Times New Roman" w:cs="Times New Roman"/>
                <w:color w:val="auto"/>
                <w:sz w:val="20"/>
                <w:szCs w:val="20"/>
              </w:rPr>
              <w:t xml:space="preserve"> (SE)</w:t>
            </w:r>
          </w:p>
        </w:tc>
        <w:tc>
          <w:tcPr>
            <w:tcW w:w="1367" w:type="dxa"/>
            <w:shd w:val="clear" w:color="auto" w:fill="auto"/>
          </w:tcPr>
          <w:p w14:paraId="2CADDD68" w14:textId="77777777" w:rsidR="00AE3896" w:rsidRPr="00344D63" w:rsidRDefault="00AE3896" w:rsidP="00816B16">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344D63">
              <w:rPr>
                <w:rFonts w:ascii="Times New Roman" w:hAnsi="Times New Roman" w:cs="Times New Roman"/>
                <w:i/>
                <w:color w:val="auto"/>
                <w:sz w:val="20"/>
                <w:szCs w:val="20"/>
              </w:rPr>
              <w:t xml:space="preserve">r </w:t>
            </w:r>
            <w:r w:rsidRPr="00344D63">
              <w:rPr>
                <w:rFonts w:ascii="Times New Roman" w:hAnsi="Times New Roman" w:cs="Times New Roman"/>
                <w:color w:val="auto"/>
                <w:sz w:val="20"/>
                <w:szCs w:val="20"/>
              </w:rPr>
              <w:t>(SE)</w:t>
            </w:r>
          </w:p>
        </w:tc>
        <w:tc>
          <w:tcPr>
            <w:tcW w:w="1231" w:type="dxa"/>
            <w:shd w:val="clear" w:color="auto" w:fill="auto"/>
          </w:tcPr>
          <w:p w14:paraId="2513B51A" w14:textId="77777777" w:rsidR="00AE3896" w:rsidRPr="00344D63" w:rsidRDefault="00AE3896" w:rsidP="00816B16">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344D63">
              <w:rPr>
                <w:rFonts w:ascii="Times New Roman" w:hAnsi="Times New Roman" w:cs="Times New Roman"/>
                <w:color w:val="auto"/>
                <w:sz w:val="20"/>
                <w:szCs w:val="20"/>
              </w:rPr>
              <w:t>95% CI (r)</w:t>
            </w:r>
          </w:p>
        </w:tc>
        <w:tc>
          <w:tcPr>
            <w:tcW w:w="1071" w:type="dxa"/>
            <w:shd w:val="clear" w:color="auto" w:fill="auto"/>
          </w:tcPr>
          <w:p w14:paraId="00176384" w14:textId="77777777" w:rsidR="00AE3896" w:rsidRPr="00344D63" w:rsidRDefault="00AE3896" w:rsidP="00816B16">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auto"/>
                <w:sz w:val="20"/>
                <w:szCs w:val="20"/>
              </w:rPr>
            </w:pPr>
            <w:r w:rsidRPr="00344D63">
              <w:rPr>
                <w:rFonts w:ascii="Times New Roman" w:hAnsi="Times New Roman" w:cs="Times New Roman"/>
                <w:i/>
                <w:color w:val="auto"/>
                <w:sz w:val="20"/>
                <w:szCs w:val="20"/>
              </w:rPr>
              <w:t>t (df)</w:t>
            </w:r>
          </w:p>
        </w:tc>
        <w:tc>
          <w:tcPr>
            <w:tcW w:w="816" w:type="dxa"/>
            <w:shd w:val="clear" w:color="auto" w:fill="auto"/>
          </w:tcPr>
          <w:p w14:paraId="1C5173DB" w14:textId="77777777" w:rsidR="00AE3896" w:rsidRPr="00344D63" w:rsidRDefault="00AE3896" w:rsidP="00816B16">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344D63">
              <w:rPr>
                <w:rFonts w:ascii="Times New Roman" w:hAnsi="Times New Roman" w:cs="Times New Roman"/>
                <w:i/>
                <w:color w:val="auto"/>
                <w:sz w:val="20"/>
                <w:szCs w:val="20"/>
              </w:rPr>
              <w:t>p</w:t>
            </w:r>
          </w:p>
        </w:tc>
      </w:tr>
      <w:tr w:rsidR="00AE3896" w:rsidRPr="00344D63" w14:paraId="03857A46" w14:textId="77777777" w:rsidTr="004E6E57">
        <w:trPr>
          <w:cnfStyle w:val="000000100000" w:firstRow="0" w:lastRow="0" w:firstColumn="0" w:lastColumn="0" w:oddVBand="0" w:evenVBand="0" w:oddHBand="1" w:evenHBand="0" w:firstRowFirstColumn="0" w:firstRowLastColumn="0" w:lastRowFirstColumn="0" w:lastRowLastColumn="0"/>
          <w:trHeight w:val="511"/>
          <w:jc w:val="center"/>
        </w:trPr>
        <w:tc>
          <w:tcPr>
            <w:cnfStyle w:val="001000000000" w:firstRow="0" w:lastRow="0" w:firstColumn="1" w:lastColumn="0" w:oddVBand="0" w:evenVBand="0" w:oddHBand="0" w:evenHBand="0" w:firstRowFirstColumn="0" w:firstRowLastColumn="0" w:lastRowFirstColumn="0" w:lastRowLastColumn="0"/>
            <w:tcW w:w="1758" w:type="dxa"/>
            <w:shd w:val="clear" w:color="auto" w:fill="auto"/>
          </w:tcPr>
          <w:p w14:paraId="688E84CC" w14:textId="77777777" w:rsidR="00AE3896" w:rsidRPr="00344D63" w:rsidRDefault="00AE3896" w:rsidP="00816B16">
            <w:pPr>
              <w:spacing w:after="0"/>
              <w:rPr>
                <w:rFonts w:ascii="Times New Roman" w:hAnsi="Times New Roman" w:cs="Times New Roman"/>
                <w:b w:val="0"/>
                <w:color w:val="auto"/>
                <w:sz w:val="20"/>
                <w:szCs w:val="20"/>
              </w:rPr>
            </w:pPr>
            <w:r>
              <w:rPr>
                <w:rFonts w:ascii="Times New Roman" w:hAnsi="Times New Roman" w:cs="Times New Roman"/>
                <w:b w:val="0"/>
                <w:color w:val="auto"/>
                <w:sz w:val="20"/>
                <w:szCs w:val="20"/>
              </w:rPr>
              <w:t>Mentalization - A</w:t>
            </w:r>
            <w:r w:rsidRPr="00344D63">
              <w:rPr>
                <w:rFonts w:ascii="Times New Roman" w:hAnsi="Times New Roman" w:cs="Times New Roman"/>
                <w:b w:val="0"/>
                <w:color w:val="auto"/>
                <w:sz w:val="20"/>
                <w:szCs w:val="20"/>
              </w:rPr>
              <w:t>ttachment</w:t>
            </w:r>
          </w:p>
        </w:tc>
        <w:tc>
          <w:tcPr>
            <w:tcW w:w="539" w:type="dxa"/>
            <w:shd w:val="clear" w:color="auto" w:fill="auto"/>
          </w:tcPr>
          <w:p w14:paraId="3E898437" w14:textId="77777777" w:rsidR="00AE3896" w:rsidRPr="00344D63"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13</w:t>
            </w:r>
          </w:p>
        </w:tc>
        <w:tc>
          <w:tcPr>
            <w:tcW w:w="567" w:type="dxa"/>
            <w:shd w:val="clear" w:color="auto" w:fill="auto"/>
          </w:tcPr>
          <w:p w14:paraId="3CA2005B" w14:textId="77777777" w:rsidR="00AE3896" w:rsidRPr="00344D63"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20</w:t>
            </w:r>
          </w:p>
        </w:tc>
        <w:tc>
          <w:tcPr>
            <w:tcW w:w="616" w:type="dxa"/>
            <w:shd w:val="clear" w:color="auto" w:fill="auto"/>
          </w:tcPr>
          <w:p w14:paraId="2DF47CC0" w14:textId="77777777" w:rsidR="00AE3896" w:rsidRPr="00344D63"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960</w:t>
            </w:r>
          </w:p>
        </w:tc>
        <w:tc>
          <w:tcPr>
            <w:tcW w:w="1323" w:type="dxa"/>
            <w:shd w:val="clear" w:color="auto" w:fill="auto"/>
          </w:tcPr>
          <w:p w14:paraId="1762957D" w14:textId="77777777" w:rsidR="00AE3896" w:rsidRPr="00344D63"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.31 (.04</w:t>
            </w:r>
            <w:r w:rsidRPr="00344D63">
              <w:rPr>
                <w:rFonts w:ascii="Times New Roman" w:hAnsi="Times New Roman" w:cs="Times New Roman"/>
                <w:color w:val="auto"/>
                <w:sz w:val="20"/>
                <w:szCs w:val="20"/>
              </w:rPr>
              <w:t>)</w:t>
            </w:r>
          </w:p>
        </w:tc>
        <w:tc>
          <w:tcPr>
            <w:tcW w:w="1367" w:type="dxa"/>
            <w:shd w:val="clear" w:color="auto" w:fill="auto"/>
          </w:tcPr>
          <w:p w14:paraId="3C0D97AE" w14:textId="77777777" w:rsidR="00AE3896" w:rsidRPr="00344D63"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.30 (.04</w:t>
            </w:r>
            <w:r w:rsidRPr="00344D63">
              <w:rPr>
                <w:rFonts w:ascii="Times New Roman" w:hAnsi="Times New Roman" w:cs="Times New Roman"/>
                <w:color w:val="auto"/>
                <w:sz w:val="20"/>
                <w:szCs w:val="20"/>
              </w:rPr>
              <w:t>)</w:t>
            </w:r>
          </w:p>
        </w:tc>
        <w:tc>
          <w:tcPr>
            <w:tcW w:w="1231" w:type="dxa"/>
            <w:shd w:val="clear" w:color="auto" w:fill="auto"/>
          </w:tcPr>
          <w:p w14:paraId="7080BBAF" w14:textId="77777777" w:rsidR="00AE3896" w:rsidRPr="00344D63"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[0.22, 0.38]</w:t>
            </w:r>
          </w:p>
        </w:tc>
        <w:tc>
          <w:tcPr>
            <w:tcW w:w="1071" w:type="dxa"/>
            <w:shd w:val="clear" w:color="auto" w:fill="auto"/>
          </w:tcPr>
          <w:p w14:paraId="15AD21BC" w14:textId="77777777" w:rsidR="00AE3896" w:rsidRPr="00344D63"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7.21</w:t>
            </w:r>
            <w:r w:rsidRPr="00344D63">
              <w:rPr>
                <w:rFonts w:ascii="Times New Roman" w:hAnsi="Times New Roman" w:cs="Times New Roman"/>
                <w:color w:val="auto"/>
                <w:sz w:val="20"/>
                <w:szCs w:val="20"/>
              </w:rPr>
              <w:t xml:space="preserve"> (1</w:t>
            </w:r>
            <w:r>
              <w:rPr>
                <w:rFonts w:ascii="Times New Roman" w:hAnsi="Times New Roman" w:cs="Times New Roman"/>
                <w:color w:val="auto"/>
                <w:sz w:val="20"/>
                <w:szCs w:val="20"/>
              </w:rPr>
              <w:t>9</w:t>
            </w:r>
            <w:r w:rsidRPr="00344D63">
              <w:rPr>
                <w:rFonts w:ascii="Times New Roman" w:hAnsi="Times New Roman" w:cs="Times New Roman"/>
                <w:color w:val="auto"/>
                <w:sz w:val="20"/>
                <w:szCs w:val="20"/>
              </w:rPr>
              <w:t>)</w:t>
            </w:r>
          </w:p>
        </w:tc>
        <w:tc>
          <w:tcPr>
            <w:tcW w:w="816" w:type="dxa"/>
            <w:shd w:val="clear" w:color="auto" w:fill="auto"/>
          </w:tcPr>
          <w:p w14:paraId="2DF3F833" w14:textId="77777777" w:rsidR="00AE3896" w:rsidRPr="00344D63"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344D63">
              <w:rPr>
                <w:rFonts w:ascii="Times New Roman" w:hAnsi="Times New Roman" w:cs="Times New Roman"/>
                <w:color w:val="auto"/>
                <w:sz w:val="20"/>
                <w:szCs w:val="20"/>
              </w:rPr>
              <w:t>&lt;.001</w:t>
            </w:r>
            <w:r>
              <w:rPr>
                <w:rFonts w:ascii="Times New Roman" w:hAnsi="Times New Roman" w:cs="Times New Roman"/>
                <w:color w:val="auto"/>
                <w:sz w:val="20"/>
                <w:szCs w:val="20"/>
              </w:rPr>
              <w:t>***</w:t>
            </w:r>
          </w:p>
        </w:tc>
      </w:tr>
      <w:tr w:rsidR="00AE3896" w:rsidRPr="00344D63" w14:paraId="29C1D017" w14:textId="77777777" w:rsidTr="004E6E57">
        <w:trPr>
          <w:trHeight w:val="548"/>
          <w:jc w:val="center"/>
        </w:trPr>
        <w:tc>
          <w:tcPr>
            <w:cnfStyle w:val="001000000000" w:firstRow="0" w:lastRow="0" w:firstColumn="1" w:lastColumn="0" w:oddVBand="0" w:evenVBand="0" w:oddHBand="0" w:evenHBand="0" w:firstRowFirstColumn="0" w:firstRowLastColumn="0" w:lastRowFirstColumn="0" w:lastRowLastColumn="0"/>
            <w:tcW w:w="1758" w:type="dxa"/>
            <w:shd w:val="clear" w:color="auto" w:fill="auto"/>
          </w:tcPr>
          <w:p w14:paraId="32B07652" w14:textId="77777777" w:rsidR="00AE3896" w:rsidRPr="00344D63" w:rsidRDefault="00AE3896" w:rsidP="00816B16">
            <w:pPr>
              <w:spacing w:after="0"/>
              <w:rPr>
                <w:rFonts w:ascii="Times New Roman" w:hAnsi="Times New Roman" w:cs="Times New Roman"/>
                <w:b w:val="0"/>
                <w:color w:val="auto"/>
                <w:sz w:val="20"/>
                <w:szCs w:val="20"/>
              </w:rPr>
            </w:pPr>
            <w:r w:rsidRPr="00344D63">
              <w:rPr>
                <w:rFonts w:ascii="Times New Roman" w:hAnsi="Times New Roman" w:cs="Times New Roman"/>
                <w:b w:val="0"/>
                <w:color w:val="auto"/>
                <w:sz w:val="20"/>
                <w:szCs w:val="20"/>
              </w:rPr>
              <w:t xml:space="preserve">Sensitivity - </w:t>
            </w:r>
            <w:r>
              <w:rPr>
                <w:rFonts w:ascii="Times New Roman" w:hAnsi="Times New Roman" w:cs="Times New Roman"/>
                <w:b w:val="0"/>
                <w:color w:val="auto"/>
                <w:sz w:val="20"/>
                <w:szCs w:val="20"/>
              </w:rPr>
              <w:t>A</w:t>
            </w:r>
            <w:r w:rsidRPr="00344D63">
              <w:rPr>
                <w:rFonts w:ascii="Times New Roman" w:hAnsi="Times New Roman" w:cs="Times New Roman"/>
                <w:b w:val="0"/>
                <w:color w:val="auto"/>
                <w:sz w:val="20"/>
                <w:szCs w:val="20"/>
              </w:rPr>
              <w:t>ttachment</w:t>
            </w:r>
          </w:p>
        </w:tc>
        <w:tc>
          <w:tcPr>
            <w:tcW w:w="539" w:type="dxa"/>
            <w:shd w:val="clear" w:color="auto" w:fill="auto"/>
          </w:tcPr>
          <w:p w14:paraId="36B7E5AE" w14:textId="77777777" w:rsidR="00AE3896" w:rsidRPr="00344D63"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51</w:t>
            </w:r>
          </w:p>
        </w:tc>
        <w:tc>
          <w:tcPr>
            <w:tcW w:w="567" w:type="dxa"/>
            <w:shd w:val="clear" w:color="auto" w:fill="auto"/>
          </w:tcPr>
          <w:p w14:paraId="47F31F66" w14:textId="77777777" w:rsidR="00AE3896" w:rsidRPr="00344D63"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82</w:t>
            </w:r>
          </w:p>
        </w:tc>
        <w:tc>
          <w:tcPr>
            <w:tcW w:w="616" w:type="dxa"/>
            <w:shd w:val="clear" w:color="auto" w:fill="auto"/>
          </w:tcPr>
          <w:p w14:paraId="55086811" w14:textId="77777777" w:rsidR="00AE3896" w:rsidRPr="00344D63"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6664</w:t>
            </w:r>
          </w:p>
        </w:tc>
        <w:tc>
          <w:tcPr>
            <w:tcW w:w="1323" w:type="dxa"/>
            <w:shd w:val="clear" w:color="auto" w:fill="auto"/>
          </w:tcPr>
          <w:p w14:paraId="3E8D301D" w14:textId="77777777" w:rsidR="00AE3896" w:rsidRPr="00344D63"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344D63">
              <w:rPr>
                <w:rFonts w:ascii="Times New Roman" w:hAnsi="Times New Roman" w:cs="Times New Roman"/>
                <w:color w:val="auto"/>
                <w:sz w:val="20"/>
                <w:szCs w:val="20"/>
              </w:rPr>
              <w:t>.26</w:t>
            </w:r>
            <w:r>
              <w:rPr>
                <w:rFonts w:ascii="Times New Roman" w:hAnsi="Times New Roman" w:cs="Times New Roman"/>
                <w:color w:val="auto"/>
                <w:sz w:val="20"/>
                <w:szCs w:val="20"/>
              </w:rPr>
              <w:t xml:space="preserve"> (</w:t>
            </w:r>
            <w:r w:rsidRPr="00344D63">
              <w:rPr>
                <w:rFonts w:ascii="Times New Roman" w:hAnsi="Times New Roman" w:cs="Times New Roman"/>
                <w:color w:val="auto"/>
                <w:sz w:val="20"/>
                <w:szCs w:val="20"/>
              </w:rPr>
              <w:t>.03)</w:t>
            </w:r>
          </w:p>
        </w:tc>
        <w:tc>
          <w:tcPr>
            <w:tcW w:w="1367" w:type="dxa"/>
            <w:shd w:val="clear" w:color="auto" w:fill="auto"/>
          </w:tcPr>
          <w:p w14:paraId="497B9D81" w14:textId="77777777" w:rsidR="00AE3896" w:rsidRPr="00344D63"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.25 (</w:t>
            </w:r>
            <w:r w:rsidRPr="00344D63">
              <w:rPr>
                <w:rFonts w:ascii="Times New Roman" w:hAnsi="Times New Roman" w:cs="Times New Roman"/>
                <w:color w:val="auto"/>
                <w:sz w:val="20"/>
                <w:szCs w:val="20"/>
              </w:rPr>
              <w:t>.03)</w:t>
            </w:r>
          </w:p>
        </w:tc>
        <w:tc>
          <w:tcPr>
            <w:tcW w:w="1231" w:type="dxa"/>
            <w:shd w:val="clear" w:color="auto" w:fill="auto"/>
          </w:tcPr>
          <w:p w14:paraId="265636F4" w14:textId="77777777" w:rsidR="00AE3896" w:rsidRPr="00344D63"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[0</w:t>
            </w:r>
            <w:r w:rsidRPr="00344D63">
              <w:rPr>
                <w:rFonts w:ascii="Times New Roman" w:hAnsi="Times New Roman" w:cs="Times New Roman"/>
                <w:color w:val="auto"/>
                <w:sz w:val="20"/>
                <w:szCs w:val="20"/>
              </w:rPr>
              <w:t xml:space="preserve">.20, </w:t>
            </w:r>
            <w:r>
              <w:rPr>
                <w:rFonts w:ascii="Times New Roman" w:hAnsi="Times New Roman" w:cs="Times New Roman"/>
                <w:color w:val="auto"/>
                <w:sz w:val="20"/>
                <w:szCs w:val="20"/>
              </w:rPr>
              <w:t>0.31]</w:t>
            </w:r>
          </w:p>
        </w:tc>
        <w:tc>
          <w:tcPr>
            <w:tcW w:w="1071" w:type="dxa"/>
            <w:shd w:val="clear" w:color="auto" w:fill="auto"/>
          </w:tcPr>
          <w:p w14:paraId="5487075B" w14:textId="77777777" w:rsidR="00AE3896" w:rsidRPr="00344D63"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9.07 (81</w:t>
            </w:r>
            <w:r w:rsidRPr="00344D63">
              <w:rPr>
                <w:rFonts w:ascii="Times New Roman" w:hAnsi="Times New Roman" w:cs="Times New Roman"/>
                <w:color w:val="auto"/>
                <w:sz w:val="20"/>
                <w:szCs w:val="20"/>
              </w:rPr>
              <w:t>)</w:t>
            </w:r>
          </w:p>
        </w:tc>
        <w:tc>
          <w:tcPr>
            <w:tcW w:w="816" w:type="dxa"/>
            <w:shd w:val="clear" w:color="auto" w:fill="auto"/>
          </w:tcPr>
          <w:p w14:paraId="5B320A4B" w14:textId="77777777" w:rsidR="00AE3896" w:rsidRPr="00344D63"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344D63">
              <w:rPr>
                <w:rFonts w:ascii="Times New Roman" w:hAnsi="Times New Roman" w:cs="Times New Roman"/>
                <w:color w:val="auto"/>
                <w:sz w:val="20"/>
                <w:szCs w:val="20"/>
              </w:rPr>
              <w:t>&lt;.001</w:t>
            </w:r>
            <w:r>
              <w:rPr>
                <w:rFonts w:ascii="Times New Roman" w:hAnsi="Times New Roman" w:cs="Times New Roman"/>
                <w:color w:val="auto"/>
                <w:sz w:val="20"/>
                <w:szCs w:val="20"/>
              </w:rPr>
              <w:t>***</w:t>
            </w:r>
          </w:p>
        </w:tc>
      </w:tr>
      <w:tr w:rsidR="00AE3896" w:rsidRPr="00344D63" w14:paraId="23F36A23" w14:textId="77777777" w:rsidTr="004E6E57">
        <w:trPr>
          <w:cnfStyle w:val="000000100000" w:firstRow="0" w:lastRow="0" w:firstColumn="0" w:lastColumn="0" w:oddVBand="0" w:evenVBand="0" w:oddHBand="1" w:evenHBand="0" w:firstRowFirstColumn="0" w:firstRowLastColumn="0" w:lastRowFirstColumn="0" w:lastRowLastColumn="0"/>
          <w:trHeight w:val="527"/>
          <w:jc w:val="center"/>
        </w:trPr>
        <w:tc>
          <w:tcPr>
            <w:cnfStyle w:val="001000000000" w:firstRow="0" w:lastRow="0" w:firstColumn="1" w:lastColumn="0" w:oddVBand="0" w:evenVBand="0" w:oddHBand="0" w:evenHBand="0" w:firstRowFirstColumn="0" w:firstRowLastColumn="0" w:lastRowFirstColumn="0" w:lastRowLastColumn="0"/>
            <w:tcW w:w="1758" w:type="dxa"/>
            <w:shd w:val="clear" w:color="auto" w:fill="auto"/>
          </w:tcPr>
          <w:p w14:paraId="0B58CAF7" w14:textId="77777777" w:rsidR="00AE3896" w:rsidRPr="00344D63" w:rsidRDefault="00AE3896" w:rsidP="00816B16">
            <w:pPr>
              <w:spacing w:after="0"/>
              <w:rPr>
                <w:rFonts w:ascii="Times New Roman" w:hAnsi="Times New Roman" w:cs="Times New Roman"/>
                <w:b w:val="0"/>
                <w:color w:val="auto"/>
                <w:sz w:val="20"/>
                <w:szCs w:val="20"/>
              </w:rPr>
            </w:pPr>
            <w:r>
              <w:rPr>
                <w:rFonts w:ascii="Times New Roman" w:hAnsi="Times New Roman" w:cs="Times New Roman"/>
                <w:b w:val="0"/>
                <w:color w:val="auto"/>
                <w:sz w:val="20"/>
                <w:szCs w:val="20"/>
              </w:rPr>
              <w:t>Mentalization -</w:t>
            </w:r>
            <w:r w:rsidRPr="00344D63">
              <w:rPr>
                <w:rFonts w:ascii="Times New Roman" w:hAnsi="Times New Roman" w:cs="Times New Roman"/>
                <w:b w:val="0"/>
                <w:color w:val="auto"/>
                <w:sz w:val="20"/>
                <w:szCs w:val="20"/>
              </w:rPr>
              <w:t xml:space="preserve">  </w:t>
            </w:r>
            <w:r>
              <w:rPr>
                <w:rFonts w:ascii="Times New Roman" w:hAnsi="Times New Roman" w:cs="Times New Roman"/>
                <w:b w:val="0"/>
                <w:color w:val="auto"/>
                <w:sz w:val="20"/>
                <w:szCs w:val="20"/>
              </w:rPr>
              <w:t>S</w:t>
            </w:r>
            <w:r w:rsidRPr="00344D63">
              <w:rPr>
                <w:rFonts w:ascii="Times New Roman" w:hAnsi="Times New Roman" w:cs="Times New Roman"/>
                <w:b w:val="0"/>
                <w:color w:val="auto"/>
                <w:sz w:val="20"/>
                <w:szCs w:val="20"/>
              </w:rPr>
              <w:t>ensitivity</w:t>
            </w:r>
          </w:p>
        </w:tc>
        <w:tc>
          <w:tcPr>
            <w:tcW w:w="539" w:type="dxa"/>
            <w:shd w:val="clear" w:color="auto" w:fill="auto"/>
          </w:tcPr>
          <w:p w14:paraId="686F1994" w14:textId="77777777" w:rsidR="00AE3896" w:rsidRPr="00344D63"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14</w:t>
            </w:r>
          </w:p>
        </w:tc>
        <w:tc>
          <w:tcPr>
            <w:tcW w:w="567" w:type="dxa"/>
            <w:shd w:val="clear" w:color="auto" w:fill="auto"/>
          </w:tcPr>
          <w:p w14:paraId="09353748" w14:textId="77777777" w:rsidR="00AE3896" w:rsidRPr="00344D63"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24</w:t>
            </w:r>
          </w:p>
        </w:tc>
        <w:tc>
          <w:tcPr>
            <w:tcW w:w="616" w:type="dxa"/>
            <w:shd w:val="clear" w:color="auto" w:fill="auto"/>
          </w:tcPr>
          <w:p w14:paraId="599689F0" w14:textId="77777777" w:rsidR="00AE3896" w:rsidRPr="00344D63"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2085</w:t>
            </w:r>
          </w:p>
        </w:tc>
        <w:tc>
          <w:tcPr>
            <w:tcW w:w="1323" w:type="dxa"/>
            <w:shd w:val="clear" w:color="auto" w:fill="auto"/>
          </w:tcPr>
          <w:p w14:paraId="7F36B2A5" w14:textId="77777777" w:rsidR="00AE3896" w:rsidRPr="00344D63"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.25</w:t>
            </w:r>
            <w:r w:rsidRPr="00344D63">
              <w:rPr>
                <w:rFonts w:ascii="Times New Roman" w:hAnsi="Times New Roman" w:cs="Times New Roman"/>
                <w:color w:val="auto"/>
                <w:sz w:val="20"/>
                <w:szCs w:val="20"/>
              </w:rPr>
              <w:t xml:space="preserve"> (.0</w:t>
            </w:r>
            <w:r>
              <w:rPr>
                <w:rFonts w:ascii="Times New Roman" w:hAnsi="Times New Roman" w:cs="Times New Roman"/>
                <w:color w:val="auto"/>
                <w:sz w:val="20"/>
                <w:szCs w:val="20"/>
              </w:rPr>
              <w:t>3</w:t>
            </w:r>
            <w:r w:rsidRPr="00344D63">
              <w:rPr>
                <w:rFonts w:ascii="Times New Roman" w:hAnsi="Times New Roman" w:cs="Times New Roman"/>
                <w:color w:val="auto"/>
                <w:sz w:val="20"/>
                <w:szCs w:val="20"/>
              </w:rPr>
              <w:t>)</w:t>
            </w:r>
          </w:p>
        </w:tc>
        <w:tc>
          <w:tcPr>
            <w:tcW w:w="1367" w:type="dxa"/>
            <w:shd w:val="clear" w:color="auto" w:fill="auto"/>
          </w:tcPr>
          <w:p w14:paraId="70706ACF" w14:textId="77777777" w:rsidR="00AE3896" w:rsidRPr="00344D63"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.25</w:t>
            </w:r>
            <w:r w:rsidRPr="00344D63">
              <w:rPr>
                <w:rFonts w:ascii="Times New Roman" w:hAnsi="Times New Roman" w:cs="Times New Roman"/>
                <w:color w:val="auto"/>
                <w:sz w:val="20"/>
                <w:szCs w:val="20"/>
              </w:rPr>
              <w:t xml:space="preserve"> (.0</w:t>
            </w:r>
            <w:r>
              <w:rPr>
                <w:rFonts w:ascii="Times New Roman" w:hAnsi="Times New Roman" w:cs="Times New Roman"/>
                <w:color w:val="auto"/>
                <w:sz w:val="20"/>
                <w:szCs w:val="20"/>
              </w:rPr>
              <w:t>3</w:t>
            </w:r>
            <w:r w:rsidRPr="00344D63">
              <w:rPr>
                <w:rFonts w:ascii="Times New Roman" w:hAnsi="Times New Roman" w:cs="Times New Roman"/>
                <w:color w:val="auto"/>
                <w:sz w:val="20"/>
                <w:szCs w:val="20"/>
              </w:rPr>
              <w:t>)</w:t>
            </w:r>
          </w:p>
        </w:tc>
        <w:tc>
          <w:tcPr>
            <w:tcW w:w="1231" w:type="dxa"/>
            <w:shd w:val="clear" w:color="auto" w:fill="auto"/>
          </w:tcPr>
          <w:p w14:paraId="23BE859B" w14:textId="77777777" w:rsidR="00AE3896" w:rsidRPr="00344D63"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[0.18, 0.31]</w:t>
            </w:r>
          </w:p>
        </w:tc>
        <w:tc>
          <w:tcPr>
            <w:tcW w:w="1071" w:type="dxa"/>
            <w:shd w:val="clear" w:color="auto" w:fill="auto"/>
          </w:tcPr>
          <w:p w14:paraId="5F184F44" w14:textId="77777777" w:rsidR="00AE3896" w:rsidRPr="00344D63"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7.20 (23</w:t>
            </w:r>
            <w:r w:rsidRPr="00344D63">
              <w:rPr>
                <w:rFonts w:ascii="Times New Roman" w:hAnsi="Times New Roman" w:cs="Times New Roman"/>
                <w:color w:val="auto"/>
                <w:sz w:val="20"/>
                <w:szCs w:val="20"/>
              </w:rPr>
              <w:t>)</w:t>
            </w:r>
          </w:p>
        </w:tc>
        <w:tc>
          <w:tcPr>
            <w:tcW w:w="816" w:type="dxa"/>
            <w:shd w:val="clear" w:color="auto" w:fill="auto"/>
          </w:tcPr>
          <w:p w14:paraId="42A5DA3D" w14:textId="77777777" w:rsidR="00AE3896"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&lt;</w:t>
            </w:r>
            <w:r w:rsidRPr="00344D63">
              <w:rPr>
                <w:rFonts w:ascii="Times New Roman" w:hAnsi="Times New Roman" w:cs="Times New Roman"/>
                <w:color w:val="auto"/>
                <w:sz w:val="20"/>
                <w:szCs w:val="20"/>
              </w:rPr>
              <w:t>.001</w:t>
            </w:r>
            <w:r>
              <w:rPr>
                <w:rFonts w:ascii="Times New Roman" w:hAnsi="Times New Roman" w:cs="Times New Roman"/>
                <w:color w:val="auto"/>
                <w:sz w:val="20"/>
                <w:szCs w:val="20"/>
              </w:rPr>
              <w:t>***</w:t>
            </w:r>
          </w:p>
          <w:p w14:paraId="6FB23DA2" w14:textId="77777777" w:rsidR="00AE3896" w:rsidRPr="00344D63"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r>
    </w:tbl>
    <w:p w14:paraId="4C3B84F9" w14:textId="77777777" w:rsidR="00AE3896" w:rsidRPr="00344D63" w:rsidRDefault="00AE3896" w:rsidP="00816B16">
      <w:pPr>
        <w:autoSpaceDE w:val="0"/>
        <w:autoSpaceDN w:val="0"/>
        <w:adjustRightInd w:val="0"/>
        <w:spacing w:after="0"/>
        <w:rPr>
          <w:rFonts w:ascii="AdvTT5235d5a9" w:hAnsi="AdvTT5235d5a9" w:cs="AdvTT5235d5a9"/>
          <w:sz w:val="18"/>
          <w:szCs w:val="18"/>
        </w:rPr>
      </w:pPr>
      <w:r w:rsidRPr="00D97CCC">
        <w:rPr>
          <w:rFonts w:ascii="Times New Roman" w:hAnsi="Times New Roman" w:cs="Times New Roman"/>
          <w:i/>
          <w:sz w:val="18"/>
          <w:szCs w:val="18"/>
        </w:rPr>
        <w:t>Note.</w:t>
      </w:r>
      <w:r>
        <w:rPr>
          <w:rFonts w:ascii="Times New Roman" w:hAnsi="Times New Roman" w:cs="Times New Roman"/>
          <w:sz w:val="18"/>
          <w:szCs w:val="18"/>
        </w:rPr>
        <w:t xml:space="preserve"> </w:t>
      </w:r>
      <w:r w:rsidRPr="00344D63">
        <w:rPr>
          <w:rFonts w:ascii="Times New Roman" w:hAnsi="Times New Roman" w:cs="Times New Roman"/>
          <w:sz w:val="18"/>
          <w:szCs w:val="18"/>
        </w:rPr>
        <w:t>#</w:t>
      </w:r>
      <w:r>
        <w:rPr>
          <w:rFonts w:ascii="Times New Roman" w:hAnsi="Times New Roman" w:cs="Times New Roman"/>
          <w:i/>
          <w:sz w:val="18"/>
          <w:szCs w:val="18"/>
        </w:rPr>
        <w:t>k</w:t>
      </w:r>
      <w:r w:rsidRPr="00344D63">
        <w:rPr>
          <w:rFonts w:ascii="Times New Roman" w:hAnsi="Times New Roman" w:cs="Times New Roman"/>
          <w:sz w:val="18"/>
          <w:szCs w:val="18"/>
        </w:rPr>
        <w:t xml:space="preserve"> = number of </w:t>
      </w:r>
      <w:r>
        <w:rPr>
          <w:rFonts w:ascii="Times New Roman" w:hAnsi="Times New Roman" w:cs="Times New Roman"/>
          <w:sz w:val="18"/>
          <w:szCs w:val="18"/>
        </w:rPr>
        <w:t>studies;</w:t>
      </w:r>
      <w:r w:rsidRPr="00344D63">
        <w:rPr>
          <w:rFonts w:ascii="Times New Roman" w:hAnsi="Times New Roman" w:cs="Times New Roman"/>
          <w:sz w:val="18"/>
          <w:szCs w:val="18"/>
        </w:rPr>
        <w:t xml:space="preserve"> #ES = number of effect sizes</w:t>
      </w:r>
      <w:r>
        <w:rPr>
          <w:rFonts w:ascii="Times New Roman" w:hAnsi="Times New Roman" w:cs="Times New Roman"/>
          <w:sz w:val="18"/>
          <w:szCs w:val="18"/>
        </w:rPr>
        <w:t>;</w:t>
      </w:r>
      <w:r w:rsidRPr="00344D63">
        <w:rPr>
          <w:rFonts w:ascii="Times New Roman" w:hAnsi="Times New Roman" w:cs="Times New Roman"/>
          <w:sz w:val="18"/>
          <w:szCs w:val="18"/>
        </w:rPr>
        <w:t xml:space="preserve"> </w:t>
      </w:r>
      <w:r w:rsidRPr="00CB59D7">
        <w:rPr>
          <w:rFonts w:ascii="Times New Roman" w:hAnsi="Times New Roman" w:cs="Times New Roman"/>
          <w:i/>
          <w:sz w:val="18"/>
          <w:szCs w:val="18"/>
        </w:rPr>
        <w:t>N</w:t>
      </w:r>
      <w:r>
        <w:rPr>
          <w:rFonts w:ascii="Times New Roman" w:hAnsi="Times New Roman" w:cs="Times New Roman"/>
          <w:sz w:val="18"/>
          <w:szCs w:val="18"/>
        </w:rPr>
        <w:t xml:space="preserve"> = total of unique participants;</w:t>
      </w:r>
      <w:r w:rsidRPr="00344D63">
        <w:rPr>
          <w:rFonts w:ascii="Times New Roman" w:hAnsi="Times New Roman" w:cs="Times New Roman"/>
          <w:sz w:val="18"/>
          <w:szCs w:val="18"/>
        </w:rPr>
        <w:t xml:space="preserve"> Zr = Fisher’s Z correlation</w:t>
      </w:r>
      <w:r>
        <w:rPr>
          <w:rFonts w:ascii="Times New Roman" w:hAnsi="Times New Roman" w:cs="Times New Roman"/>
          <w:sz w:val="18"/>
          <w:szCs w:val="18"/>
        </w:rPr>
        <w:t>;</w:t>
      </w:r>
      <w:r w:rsidRPr="00344D63">
        <w:rPr>
          <w:rFonts w:ascii="Times New Roman" w:hAnsi="Times New Roman" w:cs="Times New Roman"/>
          <w:sz w:val="18"/>
          <w:szCs w:val="18"/>
        </w:rPr>
        <w:t xml:space="preserve"> r = Pearson’s r correlation coefficient</w:t>
      </w:r>
      <w:r>
        <w:rPr>
          <w:rFonts w:ascii="Times New Roman" w:hAnsi="Times New Roman" w:cs="Times New Roman"/>
          <w:sz w:val="18"/>
          <w:szCs w:val="18"/>
        </w:rPr>
        <w:t>;</w:t>
      </w:r>
      <w:r w:rsidRPr="00344D63">
        <w:rPr>
          <w:rFonts w:ascii="Times New Roman" w:hAnsi="Times New Roman" w:cs="Times New Roman"/>
          <w:sz w:val="18"/>
          <w:szCs w:val="18"/>
        </w:rPr>
        <w:t xml:space="preserve"> 95% CI = 95% confidence intervals of Pearson’s r coefficient</w:t>
      </w:r>
      <w:r>
        <w:rPr>
          <w:rFonts w:ascii="Times New Roman" w:hAnsi="Times New Roman" w:cs="Times New Roman"/>
          <w:sz w:val="18"/>
          <w:szCs w:val="18"/>
        </w:rPr>
        <w:t xml:space="preserve">; </w:t>
      </w:r>
      <w:r w:rsidRPr="00572907">
        <w:rPr>
          <w:rFonts w:ascii="Times New Roman" w:hAnsi="Times New Roman" w:cs="Times New Roman"/>
          <w:i/>
          <w:sz w:val="18"/>
          <w:szCs w:val="18"/>
        </w:rPr>
        <w:t>t</w:t>
      </w:r>
      <w:r w:rsidRPr="00344D63">
        <w:rPr>
          <w:rFonts w:ascii="Times New Roman" w:hAnsi="Times New Roman" w:cs="Times New Roman"/>
          <w:sz w:val="18"/>
          <w:szCs w:val="18"/>
        </w:rPr>
        <w:t xml:space="preserve"> = t-value</w:t>
      </w:r>
      <w:r>
        <w:rPr>
          <w:rFonts w:ascii="Times New Roman" w:hAnsi="Times New Roman" w:cs="Times New Roman"/>
          <w:sz w:val="18"/>
          <w:szCs w:val="18"/>
        </w:rPr>
        <w:t xml:space="preserve">; </w:t>
      </w:r>
      <w:r w:rsidRPr="00344D63">
        <w:rPr>
          <w:rFonts w:ascii="AdvTT5235d5a9" w:hAnsi="AdvTT5235d5a9" w:cs="AdvTT5235d5a9"/>
          <w:sz w:val="18"/>
          <w:szCs w:val="18"/>
        </w:rPr>
        <w:t xml:space="preserve">*  </w:t>
      </w:r>
      <w:r w:rsidRPr="00CB59D7">
        <w:rPr>
          <w:rFonts w:ascii="AdvTT5235d5a9" w:hAnsi="AdvTT5235d5a9" w:cs="AdvTT5235d5a9"/>
          <w:i/>
          <w:sz w:val="18"/>
          <w:szCs w:val="18"/>
        </w:rPr>
        <w:t xml:space="preserve"> </w:t>
      </w:r>
      <w:r w:rsidRPr="00CB59D7">
        <w:rPr>
          <w:rFonts w:ascii="AdvTT94c8263f.I" w:hAnsi="AdvTT94c8263f.I" w:cs="AdvTT94c8263f.I"/>
          <w:i/>
          <w:sz w:val="18"/>
          <w:szCs w:val="18"/>
        </w:rPr>
        <w:t>p</w:t>
      </w:r>
      <w:r w:rsidRPr="00344D63">
        <w:rPr>
          <w:rFonts w:ascii="AdvTT94c8263f.I" w:hAnsi="AdvTT94c8263f.I" w:cs="AdvTT94c8263f.I"/>
          <w:sz w:val="18"/>
          <w:szCs w:val="18"/>
        </w:rPr>
        <w:t xml:space="preserve"> </w:t>
      </w:r>
      <w:r w:rsidRPr="00344D63">
        <w:rPr>
          <w:rFonts w:ascii="AdvTT454a7a89" w:hAnsi="AdvTT454a7a89" w:cs="AdvTT454a7a89"/>
          <w:sz w:val="18"/>
          <w:szCs w:val="18"/>
        </w:rPr>
        <w:t xml:space="preserve">&lt; </w:t>
      </w:r>
      <w:r>
        <w:rPr>
          <w:rFonts w:ascii="AdvTT5235d5a9" w:hAnsi="AdvTT5235d5a9" w:cs="AdvTT5235d5a9"/>
          <w:sz w:val="18"/>
          <w:szCs w:val="18"/>
        </w:rPr>
        <w:t xml:space="preserve">.05; </w:t>
      </w:r>
      <w:r w:rsidRPr="00344D63">
        <w:rPr>
          <w:rFonts w:ascii="Arial" w:hAnsi="Arial" w:cs="Arial"/>
          <w:sz w:val="18"/>
          <w:szCs w:val="18"/>
        </w:rPr>
        <w:t xml:space="preserve">**  </w:t>
      </w:r>
      <w:r w:rsidRPr="00CB59D7">
        <w:rPr>
          <w:rFonts w:ascii="AdvTT94c8263f.I" w:hAnsi="AdvTT94c8263f.I" w:cs="AdvTT94c8263f.I"/>
          <w:i/>
          <w:sz w:val="18"/>
          <w:szCs w:val="18"/>
        </w:rPr>
        <w:t>p</w:t>
      </w:r>
      <w:r w:rsidRPr="00344D63">
        <w:rPr>
          <w:rFonts w:ascii="AdvTT94c8263f.I" w:hAnsi="AdvTT94c8263f.I" w:cs="AdvTT94c8263f.I"/>
          <w:sz w:val="18"/>
          <w:szCs w:val="18"/>
        </w:rPr>
        <w:t xml:space="preserve"> </w:t>
      </w:r>
      <w:r w:rsidRPr="00344D63">
        <w:rPr>
          <w:rFonts w:ascii="AdvTT454a7a89" w:hAnsi="AdvTT454a7a89" w:cs="AdvTT454a7a89"/>
          <w:sz w:val="18"/>
          <w:szCs w:val="18"/>
        </w:rPr>
        <w:t xml:space="preserve">&lt; </w:t>
      </w:r>
      <w:r>
        <w:rPr>
          <w:rFonts w:ascii="AdvTT5235d5a9" w:hAnsi="AdvTT5235d5a9" w:cs="AdvTT5235d5a9"/>
          <w:sz w:val="18"/>
          <w:szCs w:val="18"/>
        </w:rPr>
        <w:t xml:space="preserve">.01; </w:t>
      </w:r>
      <w:r w:rsidRPr="00344D63">
        <w:rPr>
          <w:rFonts w:ascii="Arial" w:hAnsi="Arial" w:cs="Arial"/>
          <w:sz w:val="18"/>
          <w:szCs w:val="18"/>
        </w:rPr>
        <w:t>*</w:t>
      </w:r>
      <w:r w:rsidRPr="00344D63">
        <w:rPr>
          <w:rFonts w:ascii="AdvTT5235d5a9+20" w:hAnsi="AdvTT5235d5a9+20" w:cs="AdvTT5235d5a9+20"/>
          <w:sz w:val="18"/>
          <w:szCs w:val="18"/>
        </w:rPr>
        <w:t xml:space="preserve">** </w:t>
      </w:r>
      <w:r w:rsidRPr="00CB59D7">
        <w:rPr>
          <w:rFonts w:ascii="AdvTT94c8263f.I" w:hAnsi="AdvTT94c8263f.I" w:cs="AdvTT94c8263f.I"/>
          <w:i/>
          <w:sz w:val="18"/>
          <w:szCs w:val="18"/>
        </w:rPr>
        <w:t>p</w:t>
      </w:r>
      <w:r w:rsidRPr="00344D63">
        <w:rPr>
          <w:rFonts w:ascii="AdvTT94c8263f.I" w:hAnsi="AdvTT94c8263f.I" w:cs="AdvTT94c8263f.I"/>
          <w:sz w:val="18"/>
          <w:szCs w:val="18"/>
        </w:rPr>
        <w:t xml:space="preserve"> </w:t>
      </w:r>
      <w:r w:rsidRPr="00344D63">
        <w:rPr>
          <w:rFonts w:ascii="AdvTT454a7a89" w:hAnsi="AdvTT454a7a89" w:cs="AdvTT454a7a89"/>
          <w:sz w:val="18"/>
          <w:szCs w:val="18"/>
        </w:rPr>
        <w:t xml:space="preserve">&lt; </w:t>
      </w:r>
      <w:r w:rsidRPr="00344D63">
        <w:rPr>
          <w:rFonts w:ascii="AdvTT5235d5a9" w:hAnsi="AdvTT5235d5a9" w:cs="AdvTT5235d5a9"/>
          <w:sz w:val="18"/>
          <w:szCs w:val="18"/>
        </w:rPr>
        <w:t>.001</w:t>
      </w:r>
      <w:r w:rsidRPr="00344D63">
        <w:rPr>
          <w:rFonts w:ascii="AdvTT5235d5a9" w:hAnsi="AdvTT5235d5a9" w:cs="AdvTT5235d5a9"/>
          <w:sz w:val="13"/>
          <w:szCs w:val="13"/>
        </w:rPr>
        <w:t>.</w:t>
      </w:r>
    </w:p>
    <w:p w14:paraId="22693081" w14:textId="77777777" w:rsidR="00AE3896" w:rsidRDefault="00AE3896" w:rsidP="00816B16">
      <w:pPr>
        <w:spacing w:after="0" w:line="480" w:lineRule="auto"/>
        <w:rPr>
          <w:rFonts w:ascii="Times New Roman" w:hAnsi="Times New Roman" w:cs="Times New Roman"/>
        </w:rPr>
      </w:pPr>
    </w:p>
    <w:p w14:paraId="3308E5EF" w14:textId="77777777" w:rsidR="00A30841" w:rsidRDefault="00A30841" w:rsidP="00816B16">
      <w:pPr>
        <w:spacing w:after="0"/>
      </w:pPr>
    </w:p>
    <w:p w14:paraId="67691A31" w14:textId="3AFC8E2D" w:rsidR="00A30841" w:rsidRDefault="00A30841" w:rsidP="00816B16">
      <w:pPr>
        <w:spacing w:after="0" w:line="259" w:lineRule="auto"/>
        <w:rPr>
          <w:rFonts w:ascii="Times New Roman" w:hAnsi="Times New Roman" w:cs="Times New Roman"/>
          <w:sz w:val="24"/>
          <w:szCs w:val="24"/>
        </w:rPr>
      </w:pPr>
      <w:r>
        <w:rPr>
          <w:rFonts w:ascii="Times New Roman" w:hAnsi="Times New Roman" w:cs="Times New Roman"/>
          <w:sz w:val="24"/>
          <w:szCs w:val="24"/>
        </w:rPr>
        <w:br w:type="page"/>
      </w:r>
    </w:p>
    <w:p w14:paraId="384EA2E8" w14:textId="77777777" w:rsidR="00AE3896" w:rsidRPr="00F44E63" w:rsidRDefault="00AE3896" w:rsidP="00816B16">
      <w:pPr>
        <w:spacing w:after="0" w:line="480" w:lineRule="auto"/>
        <w:rPr>
          <w:rFonts w:ascii="Times New Roman" w:hAnsi="Times New Roman"/>
          <w:sz w:val="24"/>
        </w:rPr>
      </w:pPr>
      <w:r w:rsidRPr="00F44E63">
        <w:rPr>
          <w:rFonts w:ascii="Times New Roman" w:hAnsi="Times New Roman"/>
          <w:sz w:val="24"/>
        </w:rPr>
        <w:t xml:space="preserve">Table </w:t>
      </w:r>
      <w:r>
        <w:rPr>
          <w:rFonts w:ascii="Times New Roman" w:hAnsi="Times New Roman"/>
          <w:sz w:val="24"/>
        </w:rPr>
        <w:t>3</w:t>
      </w:r>
      <w:r w:rsidRPr="00F44E63">
        <w:rPr>
          <w:rFonts w:ascii="Times New Roman" w:hAnsi="Times New Roman"/>
          <w:sz w:val="24"/>
        </w:rPr>
        <w:br/>
      </w:r>
      <w:r>
        <w:rPr>
          <w:rFonts w:ascii="Times New Roman" w:hAnsi="Times New Roman"/>
          <w:i/>
          <w:sz w:val="24"/>
        </w:rPr>
        <w:t>Parental Mentalization</w:t>
      </w:r>
      <w:r w:rsidRPr="00F44E63">
        <w:rPr>
          <w:rFonts w:ascii="Times New Roman" w:hAnsi="Times New Roman"/>
          <w:i/>
          <w:sz w:val="24"/>
        </w:rPr>
        <w:t xml:space="preserve"> and Attachment: Estimated Results (Fisher’s Z, Regression Coefficients, Omnibus-test) for Continuous and Categorical Moderator Variables </w:t>
      </w:r>
    </w:p>
    <w:tbl>
      <w:tblPr>
        <w:tblStyle w:val="LightShading"/>
        <w:tblW w:w="10076" w:type="dxa"/>
        <w:tblLayout w:type="fixed"/>
        <w:tblLook w:val="04A0" w:firstRow="1" w:lastRow="0" w:firstColumn="1" w:lastColumn="0" w:noHBand="0" w:noVBand="1"/>
      </w:tblPr>
      <w:tblGrid>
        <w:gridCol w:w="3111"/>
        <w:gridCol w:w="619"/>
        <w:gridCol w:w="619"/>
        <w:gridCol w:w="1682"/>
        <w:gridCol w:w="1414"/>
        <w:gridCol w:w="1857"/>
        <w:gridCol w:w="774"/>
      </w:tblGrid>
      <w:tr w:rsidR="00AE3896" w:rsidRPr="00F403D8" w14:paraId="6D0895A4" w14:textId="77777777" w:rsidTr="004E6E57">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111" w:type="dxa"/>
            <w:shd w:val="clear" w:color="auto" w:fill="auto"/>
          </w:tcPr>
          <w:p w14:paraId="3BCC749E" w14:textId="77777777" w:rsidR="00AE3896" w:rsidRPr="00F403D8" w:rsidRDefault="00AE3896" w:rsidP="00816B16">
            <w:pPr>
              <w:spacing w:after="0"/>
              <w:rPr>
                <w:rFonts w:ascii="Times New Roman" w:hAnsi="Times New Roman" w:cs="Times New Roman"/>
                <w:color w:val="auto"/>
                <w:sz w:val="18"/>
                <w:szCs w:val="18"/>
              </w:rPr>
            </w:pPr>
          </w:p>
          <w:p w14:paraId="2DA2ACF6" w14:textId="77777777" w:rsidR="00AE3896" w:rsidRPr="00F403D8" w:rsidRDefault="00AE3896" w:rsidP="00816B16">
            <w:pPr>
              <w:spacing w:after="0"/>
              <w:rPr>
                <w:rFonts w:ascii="Times New Roman" w:hAnsi="Times New Roman" w:cs="Times New Roman"/>
                <w:color w:val="auto"/>
                <w:sz w:val="18"/>
                <w:szCs w:val="18"/>
              </w:rPr>
            </w:pPr>
          </w:p>
        </w:tc>
        <w:tc>
          <w:tcPr>
            <w:tcW w:w="619" w:type="dxa"/>
            <w:shd w:val="clear" w:color="auto" w:fill="auto"/>
          </w:tcPr>
          <w:p w14:paraId="54D231DB" w14:textId="77777777" w:rsidR="00AE3896" w:rsidRPr="00F403D8" w:rsidRDefault="00AE3896" w:rsidP="00816B16">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F403D8">
              <w:rPr>
                <w:rFonts w:ascii="Times New Roman" w:hAnsi="Times New Roman" w:cs="Times New Roman"/>
                <w:color w:val="auto"/>
                <w:sz w:val="18"/>
                <w:szCs w:val="18"/>
              </w:rPr>
              <w:t>#</w:t>
            </w:r>
            <w:r w:rsidRPr="00BA2070">
              <w:rPr>
                <w:rFonts w:ascii="Times New Roman" w:hAnsi="Times New Roman" w:cs="Times New Roman"/>
                <w:i/>
                <w:color w:val="auto"/>
                <w:sz w:val="18"/>
                <w:szCs w:val="18"/>
              </w:rPr>
              <w:t>k</w:t>
            </w:r>
          </w:p>
        </w:tc>
        <w:tc>
          <w:tcPr>
            <w:tcW w:w="619" w:type="dxa"/>
            <w:shd w:val="clear" w:color="auto" w:fill="auto"/>
          </w:tcPr>
          <w:p w14:paraId="1ECF8C42" w14:textId="77777777" w:rsidR="00AE3896" w:rsidRPr="00F403D8" w:rsidRDefault="00AE3896" w:rsidP="00816B16">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F403D8">
              <w:rPr>
                <w:rFonts w:ascii="Times New Roman" w:hAnsi="Times New Roman" w:cs="Times New Roman"/>
                <w:color w:val="auto"/>
                <w:sz w:val="18"/>
                <w:szCs w:val="18"/>
              </w:rPr>
              <w:t xml:space="preserve">#ES </w:t>
            </w:r>
          </w:p>
        </w:tc>
        <w:tc>
          <w:tcPr>
            <w:tcW w:w="1682" w:type="dxa"/>
            <w:shd w:val="clear" w:color="auto" w:fill="auto"/>
          </w:tcPr>
          <w:p w14:paraId="1B447075" w14:textId="77777777" w:rsidR="00AE3896" w:rsidRPr="00F403D8" w:rsidRDefault="00AE3896" w:rsidP="00816B16">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auto"/>
                <w:sz w:val="18"/>
                <w:szCs w:val="18"/>
              </w:rPr>
            </w:pPr>
            <w:r w:rsidRPr="00F403D8">
              <w:rPr>
                <w:rFonts w:ascii="Times New Roman" w:hAnsi="Times New Roman" w:cs="Times New Roman"/>
                <w:color w:val="auto"/>
                <w:sz w:val="18"/>
                <w:szCs w:val="18"/>
              </w:rPr>
              <w:t>Z</w:t>
            </w:r>
            <w:r w:rsidRPr="00F403D8">
              <w:rPr>
                <w:rFonts w:ascii="Times New Roman" w:hAnsi="Times New Roman" w:cs="Times New Roman"/>
                <w:i/>
                <w:color w:val="auto"/>
                <w:sz w:val="18"/>
                <w:szCs w:val="18"/>
              </w:rPr>
              <w:t xml:space="preserve">r </w:t>
            </w:r>
            <w:r w:rsidRPr="00F403D8">
              <w:rPr>
                <w:rFonts w:ascii="Times New Roman" w:hAnsi="Times New Roman" w:cs="Times New Roman"/>
                <w:color w:val="auto"/>
                <w:sz w:val="18"/>
                <w:szCs w:val="18"/>
              </w:rPr>
              <w:t>(SE)</w:t>
            </w:r>
          </w:p>
        </w:tc>
        <w:tc>
          <w:tcPr>
            <w:tcW w:w="1414" w:type="dxa"/>
            <w:shd w:val="clear" w:color="auto" w:fill="auto"/>
          </w:tcPr>
          <w:p w14:paraId="2B9AFFFD" w14:textId="77777777" w:rsidR="00AE3896" w:rsidRPr="00F403D8" w:rsidRDefault="00AE3896" w:rsidP="00816B16">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F403D8">
              <w:rPr>
                <w:rFonts w:ascii="Times New Roman" w:hAnsi="Times New Roman" w:cs="Times New Roman"/>
                <w:i/>
                <w:color w:val="auto"/>
                <w:sz w:val="18"/>
                <w:szCs w:val="18"/>
              </w:rPr>
              <w:t>β</w:t>
            </w:r>
            <w:r w:rsidRPr="00F403D8">
              <w:rPr>
                <w:rFonts w:ascii="Times New Roman" w:hAnsi="Times New Roman" w:cs="Times New Roman"/>
                <w:i/>
                <w:color w:val="auto"/>
                <w:sz w:val="18"/>
                <w:szCs w:val="18"/>
                <w:vertAlign w:val="subscript"/>
              </w:rPr>
              <w:t>1</w:t>
            </w:r>
            <w:r w:rsidRPr="00F403D8">
              <w:rPr>
                <w:rFonts w:ascii="Times New Roman" w:hAnsi="Times New Roman" w:cs="Times New Roman"/>
                <w:i/>
                <w:color w:val="auto"/>
                <w:sz w:val="18"/>
                <w:szCs w:val="18"/>
              </w:rPr>
              <w:t xml:space="preserve"> </w:t>
            </w:r>
            <w:r w:rsidRPr="00F403D8">
              <w:rPr>
                <w:rFonts w:ascii="Times New Roman" w:hAnsi="Times New Roman" w:cs="Times New Roman"/>
                <w:color w:val="auto"/>
                <w:sz w:val="18"/>
                <w:szCs w:val="18"/>
              </w:rPr>
              <w:t>(SE)</w:t>
            </w:r>
          </w:p>
        </w:tc>
        <w:tc>
          <w:tcPr>
            <w:tcW w:w="1857" w:type="dxa"/>
            <w:shd w:val="clear" w:color="auto" w:fill="auto"/>
          </w:tcPr>
          <w:p w14:paraId="745B4B53" w14:textId="77777777" w:rsidR="00AE3896" w:rsidRPr="00F403D8" w:rsidRDefault="00AE3896" w:rsidP="00816B16">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vertAlign w:val="subscript"/>
              </w:rPr>
            </w:pPr>
            <w:r w:rsidRPr="00F403D8">
              <w:rPr>
                <w:rFonts w:ascii="Times New Roman" w:hAnsi="Times New Roman" w:cs="Times New Roman"/>
                <w:i/>
                <w:color w:val="auto"/>
                <w:sz w:val="18"/>
                <w:szCs w:val="18"/>
              </w:rPr>
              <w:t xml:space="preserve"> F</w:t>
            </w:r>
            <w:r w:rsidRPr="00F403D8">
              <w:rPr>
                <w:rFonts w:ascii="Times New Roman" w:hAnsi="Times New Roman" w:cs="Times New Roman"/>
                <w:color w:val="auto"/>
                <w:sz w:val="18"/>
                <w:szCs w:val="18"/>
              </w:rPr>
              <w:t xml:space="preserve"> (df1, df2)</w:t>
            </w:r>
            <w:r w:rsidRPr="006432A6">
              <w:rPr>
                <w:rFonts w:ascii="Times New Roman" w:hAnsi="Times New Roman" w:cs="Times New Roman"/>
                <w:color w:val="auto"/>
                <w:vertAlign w:val="superscript"/>
              </w:rPr>
              <w:t>a</w:t>
            </w:r>
          </w:p>
        </w:tc>
        <w:tc>
          <w:tcPr>
            <w:tcW w:w="774" w:type="dxa"/>
            <w:shd w:val="clear" w:color="auto" w:fill="auto"/>
          </w:tcPr>
          <w:p w14:paraId="6D6594C1" w14:textId="77777777" w:rsidR="00AE3896" w:rsidRPr="00F403D8" w:rsidRDefault="00AE3896" w:rsidP="00816B16">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vertAlign w:val="subscript"/>
              </w:rPr>
            </w:pPr>
            <w:r w:rsidRPr="00F403D8">
              <w:rPr>
                <w:rFonts w:ascii="Times New Roman" w:hAnsi="Times New Roman" w:cs="Times New Roman"/>
                <w:i/>
                <w:color w:val="auto"/>
                <w:sz w:val="18"/>
                <w:szCs w:val="18"/>
              </w:rPr>
              <w:t>p</w:t>
            </w:r>
            <w:r w:rsidRPr="00F403D8">
              <w:rPr>
                <w:rFonts w:ascii="Times New Roman" w:hAnsi="Times New Roman" w:cs="Times New Roman"/>
                <w:color w:val="auto"/>
                <w:sz w:val="18"/>
                <w:szCs w:val="18"/>
              </w:rPr>
              <w:t>-value</w:t>
            </w:r>
          </w:p>
        </w:tc>
      </w:tr>
      <w:tr w:rsidR="00AE3896" w:rsidRPr="00F403D8" w14:paraId="557A8B79" w14:textId="77777777" w:rsidTr="004E6E57">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3111" w:type="dxa"/>
            <w:shd w:val="clear" w:color="auto" w:fill="auto"/>
          </w:tcPr>
          <w:p w14:paraId="7D619336" w14:textId="77777777" w:rsidR="00AE3896" w:rsidRPr="00F403D8" w:rsidRDefault="00AE3896" w:rsidP="00816B16">
            <w:pPr>
              <w:spacing w:after="0"/>
              <w:rPr>
                <w:rFonts w:ascii="Times New Roman" w:hAnsi="Times New Roman" w:cs="Times New Roman"/>
                <w:color w:val="auto"/>
                <w:sz w:val="18"/>
                <w:szCs w:val="18"/>
              </w:rPr>
            </w:pPr>
            <w:r w:rsidRPr="00F403D8">
              <w:rPr>
                <w:rFonts w:ascii="Times New Roman" w:hAnsi="Times New Roman" w:cs="Times New Roman"/>
                <w:color w:val="auto"/>
                <w:sz w:val="18"/>
                <w:szCs w:val="18"/>
              </w:rPr>
              <w:t>Study characteristics</w:t>
            </w:r>
            <w:r w:rsidRPr="00F403D8">
              <w:rPr>
                <w:rFonts w:ascii="Times New Roman" w:hAnsi="Times New Roman" w:cs="Times New Roman"/>
                <w:color w:val="auto"/>
                <w:sz w:val="18"/>
                <w:szCs w:val="18"/>
              </w:rPr>
              <w:br/>
              <w:t xml:space="preserve">   </w:t>
            </w:r>
            <w:r w:rsidRPr="00F403D8">
              <w:rPr>
                <w:rFonts w:ascii="Times New Roman" w:hAnsi="Times New Roman" w:cs="Times New Roman"/>
                <w:b w:val="0"/>
                <w:color w:val="auto"/>
                <w:sz w:val="18"/>
                <w:szCs w:val="18"/>
              </w:rPr>
              <w:t>Time between measurements (c)</w:t>
            </w:r>
          </w:p>
        </w:tc>
        <w:tc>
          <w:tcPr>
            <w:tcW w:w="619" w:type="dxa"/>
            <w:shd w:val="clear" w:color="auto" w:fill="auto"/>
          </w:tcPr>
          <w:p w14:paraId="23596858" w14:textId="77777777" w:rsidR="00AE3896" w:rsidRPr="00F403D8"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3804B6D6" w14:textId="77777777" w:rsidR="00AE3896" w:rsidRPr="00F403D8"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13</w:t>
            </w:r>
          </w:p>
        </w:tc>
        <w:tc>
          <w:tcPr>
            <w:tcW w:w="619" w:type="dxa"/>
            <w:shd w:val="clear" w:color="auto" w:fill="auto"/>
          </w:tcPr>
          <w:p w14:paraId="27E6F26E" w14:textId="77777777" w:rsidR="00AE3896" w:rsidRPr="00F403D8"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61EF32C3" w14:textId="77777777" w:rsidR="00AE3896" w:rsidRPr="00F403D8"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20</w:t>
            </w:r>
          </w:p>
        </w:tc>
        <w:tc>
          <w:tcPr>
            <w:tcW w:w="1682" w:type="dxa"/>
            <w:shd w:val="clear" w:color="auto" w:fill="auto"/>
          </w:tcPr>
          <w:p w14:paraId="307B43A6" w14:textId="77777777" w:rsidR="00AE3896" w:rsidRPr="00F403D8"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tc>
        <w:tc>
          <w:tcPr>
            <w:tcW w:w="1414" w:type="dxa"/>
            <w:shd w:val="clear" w:color="auto" w:fill="auto"/>
          </w:tcPr>
          <w:p w14:paraId="03DF04DC" w14:textId="77777777" w:rsidR="00AE3896" w:rsidRPr="00F403D8"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1DCA1F53" w14:textId="77777777" w:rsidR="00AE3896" w:rsidRPr="00F403D8"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F403D8">
              <w:rPr>
                <w:rFonts w:ascii="Times New Roman" w:hAnsi="Times New Roman" w:cs="Times New Roman"/>
                <w:color w:val="auto"/>
                <w:sz w:val="18"/>
                <w:szCs w:val="18"/>
              </w:rPr>
              <w:t xml:space="preserve"> .01 (.0</w:t>
            </w:r>
            <w:r>
              <w:rPr>
                <w:rFonts w:ascii="Times New Roman" w:hAnsi="Times New Roman" w:cs="Times New Roman"/>
                <w:color w:val="auto"/>
                <w:sz w:val="18"/>
                <w:szCs w:val="18"/>
              </w:rPr>
              <w:t>1</w:t>
            </w:r>
            <w:r w:rsidRPr="00F403D8">
              <w:rPr>
                <w:rFonts w:ascii="Times New Roman" w:hAnsi="Times New Roman" w:cs="Times New Roman"/>
                <w:color w:val="auto"/>
                <w:sz w:val="18"/>
                <w:szCs w:val="18"/>
              </w:rPr>
              <w:t>)</w:t>
            </w:r>
          </w:p>
        </w:tc>
        <w:tc>
          <w:tcPr>
            <w:tcW w:w="1857" w:type="dxa"/>
            <w:shd w:val="clear" w:color="auto" w:fill="auto"/>
          </w:tcPr>
          <w:p w14:paraId="6E207DDA" w14:textId="77777777" w:rsidR="00AE3896" w:rsidRPr="00F403D8" w:rsidRDefault="00AE3896" w:rsidP="00816B16">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6F891811" w14:textId="77777777" w:rsidR="00AE3896" w:rsidRPr="00F403D8"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F403D8">
              <w:rPr>
                <w:rFonts w:ascii="Times New Roman" w:hAnsi="Times New Roman" w:cs="Times New Roman"/>
                <w:i/>
                <w:color w:val="auto"/>
                <w:sz w:val="18"/>
                <w:szCs w:val="18"/>
              </w:rPr>
              <w:t>F</w:t>
            </w:r>
            <w:r>
              <w:rPr>
                <w:rFonts w:ascii="Times New Roman" w:hAnsi="Times New Roman" w:cs="Times New Roman"/>
                <w:color w:val="auto"/>
                <w:sz w:val="18"/>
                <w:szCs w:val="18"/>
              </w:rPr>
              <w:t>(1, 18) = 0.68</w:t>
            </w:r>
          </w:p>
        </w:tc>
        <w:tc>
          <w:tcPr>
            <w:tcW w:w="774" w:type="dxa"/>
            <w:shd w:val="clear" w:color="auto" w:fill="auto"/>
          </w:tcPr>
          <w:p w14:paraId="796D3863" w14:textId="77777777" w:rsidR="00AE3896" w:rsidRPr="00F403D8"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6E1923AD" w14:textId="77777777" w:rsidR="00AE3896" w:rsidRPr="00F403D8"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.422</w:t>
            </w:r>
          </w:p>
        </w:tc>
      </w:tr>
      <w:tr w:rsidR="00AE3896" w:rsidRPr="00F403D8" w14:paraId="790824A5" w14:textId="77777777" w:rsidTr="004E6E57">
        <w:trPr>
          <w:trHeight w:val="1944"/>
        </w:trPr>
        <w:tc>
          <w:tcPr>
            <w:cnfStyle w:val="001000000000" w:firstRow="0" w:lastRow="0" w:firstColumn="1" w:lastColumn="0" w:oddVBand="0" w:evenVBand="0" w:oddHBand="0" w:evenHBand="0" w:firstRowFirstColumn="0" w:firstRowLastColumn="0" w:lastRowFirstColumn="0" w:lastRowLastColumn="0"/>
            <w:tcW w:w="3111" w:type="dxa"/>
            <w:shd w:val="clear" w:color="auto" w:fill="auto"/>
          </w:tcPr>
          <w:p w14:paraId="594582E3" w14:textId="77777777" w:rsidR="00AE3896" w:rsidRPr="00F403D8" w:rsidRDefault="00AE3896" w:rsidP="00816B16">
            <w:pPr>
              <w:spacing w:after="0"/>
              <w:rPr>
                <w:rFonts w:ascii="Times New Roman" w:hAnsi="Times New Roman" w:cs="Times New Roman"/>
                <w:color w:val="auto"/>
                <w:sz w:val="18"/>
                <w:szCs w:val="18"/>
              </w:rPr>
            </w:pPr>
            <w:r w:rsidRPr="00F403D8">
              <w:rPr>
                <w:rFonts w:ascii="Times New Roman" w:hAnsi="Times New Roman" w:cs="Times New Roman"/>
                <w:color w:val="auto"/>
                <w:sz w:val="18"/>
                <w:szCs w:val="18"/>
              </w:rPr>
              <w:t>Sample characteristics</w:t>
            </w:r>
          </w:p>
          <w:p w14:paraId="5ABB27D0" w14:textId="77777777" w:rsidR="00AE3896" w:rsidRPr="00F403D8" w:rsidRDefault="00AE3896" w:rsidP="00816B16">
            <w:pPr>
              <w:spacing w:after="0"/>
              <w:rPr>
                <w:rFonts w:ascii="Times New Roman" w:hAnsi="Times New Roman" w:cs="Times New Roman"/>
                <w:b w:val="0"/>
                <w:color w:val="auto"/>
                <w:sz w:val="18"/>
                <w:szCs w:val="18"/>
              </w:rPr>
            </w:pPr>
            <w:r w:rsidRPr="00F403D8">
              <w:rPr>
                <w:rFonts w:ascii="Times New Roman" w:hAnsi="Times New Roman" w:cs="Times New Roman"/>
                <w:color w:val="auto"/>
                <w:sz w:val="18"/>
                <w:szCs w:val="18"/>
              </w:rPr>
              <w:t xml:space="preserve">   </w:t>
            </w:r>
            <w:r w:rsidRPr="00F403D8">
              <w:rPr>
                <w:rFonts w:ascii="Times New Roman" w:hAnsi="Times New Roman" w:cs="Times New Roman"/>
                <w:b w:val="0"/>
                <w:color w:val="auto"/>
                <w:sz w:val="18"/>
                <w:szCs w:val="18"/>
              </w:rPr>
              <w:t>Age of the parent (c)</w:t>
            </w:r>
          </w:p>
          <w:p w14:paraId="58F33F3C" w14:textId="77777777" w:rsidR="00AE3896" w:rsidRPr="00F403D8" w:rsidRDefault="00AE3896" w:rsidP="00816B16">
            <w:pPr>
              <w:spacing w:after="0"/>
              <w:rPr>
                <w:rFonts w:ascii="Times New Roman" w:hAnsi="Times New Roman" w:cs="Times New Roman"/>
                <w:b w:val="0"/>
                <w:color w:val="auto"/>
                <w:sz w:val="18"/>
                <w:szCs w:val="18"/>
              </w:rPr>
            </w:pPr>
            <w:r w:rsidRPr="00F403D8">
              <w:rPr>
                <w:rFonts w:ascii="Times New Roman" w:hAnsi="Times New Roman" w:cs="Times New Roman"/>
                <w:b w:val="0"/>
                <w:color w:val="auto"/>
                <w:sz w:val="18"/>
                <w:szCs w:val="18"/>
              </w:rPr>
              <w:t xml:space="preserve">  </w:t>
            </w:r>
            <w:r>
              <w:rPr>
                <w:rFonts w:ascii="Times New Roman" w:hAnsi="Times New Roman" w:cs="Times New Roman"/>
                <w:b w:val="0"/>
                <w:color w:val="auto"/>
                <w:sz w:val="18"/>
                <w:szCs w:val="18"/>
              </w:rPr>
              <w:t xml:space="preserve"> Gender of the parent</w:t>
            </w:r>
            <w:r w:rsidRPr="00F403D8">
              <w:rPr>
                <w:rFonts w:ascii="Times New Roman" w:hAnsi="Times New Roman" w:cs="Times New Roman"/>
                <w:b w:val="0"/>
                <w:color w:val="auto"/>
                <w:sz w:val="18"/>
                <w:szCs w:val="18"/>
              </w:rPr>
              <w:br/>
              <w:t xml:space="preserve">      mothers</w:t>
            </w:r>
            <w:r w:rsidRPr="00F403D8">
              <w:rPr>
                <w:rFonts w:ascii="Times New Roman" w:hAnsi="Times New Roman" w:cs="Times New Roman"/>
                <w:b w:val="0"/>
                <w:color w:val="auto"/>
                <w:sz w:val="18"/>
                <w:szCs w:val="18"/>
              </w:rPr>
              <w:br/>
              <w:t xml:space="preserve">      fathers</w:t>
            </w:r>
          </w:p>
          <w:p w14:paraId="06CDD77D" w14:textId="77777777" w:rsidR="00AE3896" w:rsidRPr="00F403D8" w:rsidRDefault="00AE3896" w:rsidP="00816B16">
            <w:pPr>
              <w:spacing w:after="0"/>
              <w:rPr>
                <w:rFonts w:ascii="Times New Roman" w:hAnsi="Times New Roman" w:cs="Times New Roman"/>
                <w:b w:val="0"/>
                <w:color w:val="auto"/>
                <w:sz w:val="18"/>
                <w:szCs w:val="18"/>
              </w:rPr>
            </w:pPr>
            <w:r w:rsidRPr="00F403D8">
              <w:rPr>
                <w:rFonts w:ascii="Times New Roman" w:hAnsi="Times New Roman" w:cs="Times New Roman"/>
                <w:b w:val="0"/>
                <w:color w:val="auto"/>
                <w:sz w:val="18"/>
                <w:szCs w:val="18"/>
              </w:rPr>
              <w:t xml:space="preserve">    SES</w:t>
            </w:r>
          </w:p>
          <w:p w14:paraId="21D07F19" w14:textId="77777777" w:rsidR="00AE3896" w:rsidRPr="00F403D8" w:rsidRDefault="00AE3896" w:rsidP="00816B16">
            <w:pPr>
              <w:spacing w:after="0"/>
              <w:rPr>
                <w:rFonts w:ascii="Times New Roman" w:hAnsi="Times New Roman" w:cs="Times New Roman"/>
                <w:color w:val="auto"/>
                <w:sz w:val="18"/>
                <w:szCs w:val="18"/>
              </w:rPr>
            </w:pPr>
            <w:r w:rsidRPr="00F403D8">
              <w:rPr>
                <w:rFonts w:ascii="Times New Roman" w:hAnsi="Times New Roman" w:cs="Times New Roman"/>
                <w:b w:val="0"/>
                <w:color w:val="auto"/>
                <w:sz w:val="18"/>
                <w:szCs w:val="18"/>
              </w:rPr>
              <w:t xml:space="preserve">      low</w:t>
            </w:r>
            <w:r w:rsidRPr="00F403D8">
              <w:rPr>
                <w:rFonts w:ascii="Times New Roman" w:hAnsi="Times New Roman" w:cs="Times New Roman"/>
                <w:b w:val="0"/>
                <w:color w:val="auto"/>
                <w:sz w:val="18"/>
                <w:szCs w:val="18"/>
              </w:rPr>
              <w:br/>
              <w:t xml:space="preserve">      </w:t>
            </w:r>
            <w:r>
              <w:rPr>
                <w:rFonts w:ascii="Times New Roman" w:hAnsi="Times New Roman" w:cs="Times New Roman"/>
                <w:b w:val="0"/>
                <w:color w:val="auto"/>
                <w:sz w:val="18"/>
                <w:szCs w:val="18"/>
              </w:rPr>
              <w:t>middle-</w:t>
            </w:r>
            <w:r w:rsidRPr="00F403D8">
              <w:rPr>
                <w:rFonts w:ascii="Times New Roman" w:hAnsi="Times New Roman" w:cs="Times New Roman"/>
                <w:b w:val="0"/>
                <w:color w:val="auto"/>
                <w:sz w:val="18"/>
                <w:szCs w:val="18"/>
              </w:rPr>
              <w:t>high</w:t>
            </w:r>
          </w:p>
        </w:tc>
        <w:tc>
          <w:tcPr>
            <w:tcW w:w="619" w:type="dxa"/>
            <w:shd w:val="clear" w:color="auto" w:fill="auto"/>
          </w:tcPr>
          <w:p w14:paraId="56A8ADC2"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201ED6DA"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12</w:t>
            </w:r>
          </w:p>
          <w:p w14:paraId="5A2527D6"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5E7610E3"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13</w:t>
            </w:r>
          </w:p>
          <w:p w14:paraId="7272ADA0"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F403D8">
              <w:rPr>
                <w:rFonts w:ascii="Times New Roman" w:hAnsi="Times New Roman" w:cs="Times New Roman"/>
                <w:color w:val="auto"/>
                <w:sz w:val="18"/>
                <w:szCs w:val="18"/>
              </w:rPr>
              <w:t>2</w:t>
            </w:r>
          </w:p>
          <w:p w14:paraId="347BD92C"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0E47452E"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5</w:t>
            </w:r>
          </w:p>
          <w:p w14:paraId="5F35A12B"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9</w:t>
            </w:r>
          </w:p>
        </w:tc>
        <w:tc>
          <w:tcPr>
            <w:tcW w:w="619" w:type="dxa"/>
            <w:shd w:val="clear" w:color="auto" w:fill="auto"/>
          </w:tcPr>
          <w:p w14:paraId="2774D5F3"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48409143"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19</w:t>
            </w:r>
          </w:p>
          <w:p w14:paraId="701183D7"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6AFBBA67"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17</w:t>
            </w:r>
          </w:p>
          <w:p w14:paraId="562ADF74"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F403D8">
              <w:rPr>
                <w:rFonts w:ascii="Times New Roman" w:hAnsi="Times New Roman" w:cs="Times New Roman"/>
                <w:color w:val="auto"/>
                <w:sz w:val="18"/>
                <w:szCs w:val="18"/>
              </w:rPr>
              <w:t>3</w:t>
            </w:r>
          </w:p>
          <w:p w14:paraId="45CB3D7B"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21027772"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11</w:t>
            </w:r>
            <w:r>
              <w:rPr>
                <w:rFonts w:ascii="Times New Roman" w:hAnsi="Times New Roman" w:cs="Times New Roman"/>
                <w:color w:val="auto"/>
                <w:sz w:val="18"/>
                <w:szCs w:val="18"/>
              </w:rPr>
              <w:br/>
              <w:t>9</w:t>
            </w:r>
          </w:p>
        </w:tc>
        <w:tc>
          <w:tcPr>
            <w:tcW w:w="1682" w:type="dxa"/>
            <w:shd w:val="clear" w:color="auto" w:fill="auto"/>
          </w:tcPr>
          <w:p w14:paraId="76AD0922"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67444A72"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41E8E33C"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1E625D40"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.31 (.05)</w:t>
            </w:r>
            <w:r w:rsidRPr="00F403D8">
              <w:rPr>
                <w:rFonts w:ascii="Times New Roman" w:hAnsi="Times New Roman" w:cs="Times New Roman"/>
                <w:color w:val="auto"/>
                <w:sz w:val="18"/>
                <w:szCs w:val="18"/>
              </w:rPr>
              <w:t>***</w:t>
            </w:r>
            <w:r w:rsidRPr="00F403D8">
              <w:rPr>
                <w:rFonts w:ascii="Times New Roman" w:hAnsi="Times New Roman" w:cs="Times New Roman"/>
                <w:color w:val="auto"/>
                <w:sz w:val="18"/>
                <w:szCs w:val="18"/>
              </w:rPr>
              <w:br/>
              <w:t>.28</w:t>
            </w:r>
            <w:r>
              <w:rPr>
                <w:rFonts w:ascii="Times New Roman" w:hAnsi="Times New Roman" w:cs="Times New Roman"/>
                <w:color w:val="auto"/>
                <w:sz w:val="18"/>
                <w:szCs w:val="18"/>
              </w:rPr>
              <w:t xml:space="preserve"> (.17)***</w:t>
            </w:r>
          </w:p>
          <w:p w14:paraId="3EA01BAB"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1F524A89"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.39</w:t>
            </w:r>
            <w:r w:rsidRPr="00F403D8">
              <w:rPr>
                <w:rFonts w:ascii="Times New Roman" w:hAnsi="Times New Roman" w:cs="Times New Roman"/>
                <w:color w:val="auto"/>
                <w:sz w:val="18"/>
                <w:szCs w:val="18"/>
              </w:rPr>
              <w:t xml:space="preserve"> (.06)***</w:t>
            </w:r>
          </w:p>
          <w:p w14:paraId="33023453"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F403D8">
              <w:rPr>
                <w:rFonts w:ascii="Times New Roman" w:hAnsi="Times New Roman" w:cs="Times New Roman"/>
                <w:color w:val="auto"/>
                <w:sz w:val="18"/>
                <w:szCs w:val="18"/>
              </w:rPr>
              <w:t>.</w:t>
            </w:r>
            <w:r>
              <w:rPr>
                <w:rFonts w:ascii="Times New Roman" w:hAnsi="Times New Roman" w:cs="Times New Roman"/>
                <w:color w:val="auto"/>
                <w:sz w:val="18"/>
                <w:szCs w:val="18"/>
              </w:rPr>
              <w:t>25</w:t>
            </w:r>
            <w:r w:rsidRPr="00F403D8">
              <w:rPr>
                <w:rFonts w:ascii="Times New Roman" w:hAnsi="Times New Roman" w:cs="Times New Roman"/>
                <w:color w:val="auto"/>
                <w:sz w:val="18"/>
                <w:szCs w:val="18"/>
              </w:rPr>
              <w:t xml:space="preserve"> (.0</w:t>
            </w:r>
            <w:r>
              <w:rPr>
                <w:rFonts w:ascii="Times New Roman" w:hAnsi="Times New Roman" w:cs="Times New Roman"/>
                <w:color w:val="auto"/>
                <w:sz w:val="18"/>
                <w:szCs w:val="18"/>
              </w:rPr>
              <w:t>6</w:t>
            </w:r>
            <w:r w:rsidRPr="00F403D8">
              <w:rPr>
                <w:rFonts w:ascii="Times New Roman" w:hAnsi="Times New Roman" w:cs="Times New Roman"/>
                <w:color w:val="auto"/>
                <w:sz w:val="18"/>
                <w:szCs w:val="18"/>
              </w:rPr>
              <w:t>)</w:t>
            </w:r>
            <w:r>
              <w:rPr>
                <w:rFonts w:ascii="Times New Roman" w:hAnsi="Times New Roman" w:cs="Times New Roman"/>
                <w:color w:val="auto"/>
                <w:sz w:val="18"/>
                <w:szCs w:val="18"/>
              </w:rPr>
              <w:t>***</w:t>
            </w:r>
          </w:p>
        </w:tc>
        <w:tc>
          <w:tcPr>
            <w:tcW w:w="1414" w:type="dxa"/>
            <w:shd w:val="clear" w:color="auto" w:fill="auto"/>
          </w:tcPr>
          <w:p w14:paraId="769E23B9"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2BCD6CAA"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w:t>
            </w:r>
            <w:r w:rsidRPr="00F403D8">
              <w:rPr>
                <w:rFonts w:ascii="Times New Roman" w:hAnsi="Times New Roman" w:cs="Times New Roman"/>
                <w:color w:val="auto"/>
                <w:sz w:val="18"/>
                <w:szCs w:val="18"/>
              </w:rPr>
              <w:t>.0</w:t>
            </w:r>
            <w:r>
              <w:rPr>
                <w:rFonts w:ascii="Times New Roman" w:hAnsi="Times New Roman" w:cs="Times New Roman"/>
                <w:color w:val="auto"/>
                <w:sz w:val="18"/>
                <w:szCs w:val="18"/>
              </w:rPr>
              <w:t>01 (.01</w:t>
            </w:r>
            <w:r w:rsidRPr="00F403D8">
              <w:rPr>
                <w:rFonts w:ascii="Times New Roman" w:hAnsi="Times New Roman" w:cs="Times New Roman"/>
                <w:color w:val="auto"/>
                <w:sz w:val="18"/>
                <w:szCs w:val="18"/>
              </w:rPr>
              <w:t>)</w:t>
            </w:r>
          </w:p>
          <w:p w14:paraId="02CE845D"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47B885A7"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Pr>
                <w:rFonts w:ascii="Times New Roman" w:hAnsi="Times New Roman" w:cs="Times New Roman"/>
                <w:color w:val="auto"/>
                <w:sz w:val="18"/>
                <w:szCs w:val="18"/>
              </w:rPr>
              <w:br/>
              <w:t>-.03 (.17</w:t>
            </w:r>
            <w:r w:rsidRPr="00F403D8">
              <w:rPr>
                <w:rFonts w:ascii="Times New Roman" w:hAnsi="Times New Roman" w:cs="Times New Roman"/>
                <w:color w:val="auto"/>
                <w:sz w:val="18"/>
                <w:szCs w:val="18"/>
              </w:rPr>
              <w:t>)</w:t>
            </w:r>
          </w:p>
          <w:p w14:paraId="0CEC3569" w14:textId="77777777" w:rsidR="00AE3896"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Pr>
                <w:rFonts w:ascii="Times New Roman" w:hAnsi="Times New Roman" w:cs="Times New Roman"/>
                <w:color w:val="auto"/>
                <w:sz w:val="18"/>
                <w:szCs w:val="18"/>
              </w:rPr>
              <w:br/>
            </w:r>
          </w:p>
          <w:p w14:paraId="5CC9AA2D"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-.14 (.08)</w:t>
            </w:r>
          </w:p>
        </w:tc>
        <w:tc>
          <w:tcPr>
            <w:tcW w:w="1857" w:type="dxa"/>
            <w:shd w:val="clear" w:color="auto" w:fill="auto"/>
          </w:tcPr>
          <w:p w14:paraId="3F92608E"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6D8F0A1D"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F403D8">
              <w:rPr>
                <w:rFonts w:ascii="Times New Roman" w:hAnsi="Times New Roman" w:cs="Times New Roman"/>
                <w:i/>
                <w:color w:val="auto"/>
                <w:sz w:val="18"/>
                <w:szCs w:val="18"/>
              </w:rPr>
              <w:t>F</w:t>
            </w:r>
            <w:r>
              <w:rPr>
                <w:rFonts w:ascii="Times New Roman" w:hAnsi="Times New Roman" w:cs="Times New Roman"/>
                <w:color w:val="auto"/>
                <w:sz w:val="18"/>
                <w:szCs w:val="18"/>
              </w:rPr>
              <w:t>(1, 17) = 0.02</w:t>
            </w:r>
          </w:p>
          <w:p w14:paraId="2383F545"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F403D8">
              <w:rPr>
                <w:rFonts w:ascii="Times New Roman" w:hAnsi="Times New Roman" w:cs="Times New Roman"/>
                <w:i/>
                <w:color w:val="auto"/>
                <w:sz w:val="18"/>
                <w:szCs w:val="18"/>
              </w:rPr>
              <w:t>F</w:t>
            </w:r>
            <w:r>
              <w:rPr>
                <w:rFonts w:ascii="Times New Roman" w:hAnsi="Times New Roman" w:cs="Times New Roman"/>
                <w:color w:val="auto"/>
                <w:sz w:val="18"/>
                <w:szCs w:val="18"/>
              </w:rPr>
              <w:t>(1, 18</w:t>
            </w:r>
            <w:r w:rsidRPr="00F403D8">
              <w:rPr>
                <w:rFonts w:ascii="Times New Roman" w:hAnsi="Times New Roman" w:cs="Times New Roman"/>
                <w:color w:val="auto"/>
                <w:sz w:val="18"/>
                <w:szCs w:val="18"/>
              </w:rPr>
              <w:t>) = 0.</w:t>
            </w:r>
            <w:r>
              <w:rPr>
                <w:rFonts w:ascii="Times New Roman" w:hAnsi="Times New Roman" w:cs="Times New Roman"/>
                <w:color w:val="auto"/>
                <w:sz w:val="18"/>
                <w:szCs w:val="18"/>
              </w:rPr>
              <w:t>41</w:t>
            </w:r>
          </w:p>
          <w:p w14:paraId="18651FED"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18"/>
                <w:szCs w:val="18"/>
              </w:rPr>
            </w:pPr>
          </w:p>
          <w:p w14:paraId="7A8681FD"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F403D8">
              <w:rPr>
                <w:rFonts w:ascii="Times New Roman" w:hAnsi="Times New Roman" w:cs="Times New Roman"/>
                <w:i/>
                <w:color w:val="auto"/>
                <w:sz w:val="18"/>
                <w:szCs w:val="18"/>
              </w:rPr>
              <w:br/>
              <w:t>F</w:t>
            </w:r>
            <w:r w:rsidRPr="00F403D8">
              <w:rPr>
                <w:rFonts w:ascii="Times New Roman" w:hAnsi="Times New Roman" w:cs="Times New Roman"/>
                <w:color w:val="auto"/>
                <w:sz w:val="18"/>
                <w:szCs w:val="18"/>
              </w:rPr>
              <w:t>(1, 1</w:t>
            </w:r>
            <w:r>
              <w:rPr>
                <w:rFonts w:ascii="Times New Roman" w:hAnsi="Times New Roman" w:cs="Times New Roman"/>
                <w:color w:val="auto"/>
                <w:sz w:val="18"/>
                <w:szCs w:val="18"/>
              </w:rPr>
              <w:t>8</w:t>
            </w:r>
            <w:r w:rsidRPr="00F403D8">
              <w:rPr>
                <w:rFonts w:ascii="Times New Roman" w:hAnsi="Times New Roman" w:cs="Times New Roman"/>
                <w:color w:val="auto"/>
                <w:sz w:val="18"/>
                <w:szCs w:val="18"/>
              </w:rPr>
              <w:t>) =</w:t>
            </w:r>
            <w:r>
              <w:rPr>
                <w:rFonts w:ascii="Times New Roman" w:hAnsi="Times New Roman" w:cs="Times New Roman"/>
                <w:color w:val="auto"/>
                <w:sz w:val="18"/>
                <w:szCs w:val="18"/>
              </w:rPr>
              <w:t xml:space="preserve"> 3.00</w:t>
            </w:r>
          </w:p>
        </w:tc>
        <w:tc>
          <w:tcPr>
            <w:tcW w:w="774" w:type="dxa"/>
            <w:shd w:val="clear" w:color="auto" w:fill="auto"/>
          </w:tcPr>
          <w:p w14:paraId="1535BE46"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49D1448B"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F403D8">
              <w:rPr>
                <w:rFonts w:ascii="Times New Roman" w:hAnsi="Times New Roman" w:cs="Times New Roman"/>
                <w:color w:val="auto"/>
                <w:sz w:val="18"/>
                <w:szCs w:val="18"/>
              </w:rPr>
              <w:t>.</w:t>
            </w:r>
            <w:r>
              <w:rPr>
                <w:rFonts w:ascii="Times New Roman" w:hAnsi="Times New Roman" w:cs="Times New Roman"/>
                <w:color w:val="auto"/>
                <w:sz w:val="18"/>
                <w:szCs w:val="18"/>
              </w:rPr>
              <w:t>904</w:t>
            </w:r>
          </w:p>
          <w:p w14:paraId="7C3F5C6A"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F403D8">
              <w:rPr>
                <w:rFonts w:ascii="Times New Roman" w:hAnsi="Times New Roman" w:cs="Times New Roman"/>
                <w:color w:val="auto"/>
                <w:sz w:val="18"/>
                <w:szCs w:val="18"/>
              </w:rPr>
              <w:t>.</w:t>
            </w:r>
            <w:r>
              <w:rPr>
                <w:rFonts w:ascii="Times New Roman" w:hAnsi="Times New Roman" w:cs="Times New Roman"/>
                <w:color w:val="auto"/>
                <w:sz w:val="18"/>
                <w:szCs w:val="18"/>
              </w:rPr>
              <w:t>841</w:t>
            </w:r>
          </w:p>
          <w:p w14:paraId="25C93922"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33A1931C"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58957721" w14:textId="77777777" w:rsidR="00AE3896" w:rsidRPr="00F403D8" w:rsidRDefault="00AE3896"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F403D8">
              <w:rPr>
                <w:rFonts w:ascii="Times New Roman" w:hAnsi="Times New Roman" w:cs="Times New Roman"/>
                <w:color w:val="auto"/>
                <w:sz w:val="18"/>
                <w:szCs w:val="18"/>
              </w:rPr>
              <w:t>.</w:t>
            </w:r>
            <w:r>
              <w:rPr>
                <w:rFonts w:ascii="Times New Roman" w:hAnsi="Times New Roman" w:cs="Times New Roman"/>
                <w:color w:val="auto"/>
                <w:sz w:val="18"/>
                <w:szCs w:val="18"/>
              </w:rPr>
              <w:t>100</w:t>
            </w:r>
          </w:p>
        </w:tc>
      </w:tr>
      <w:tr w:rsidR="00AE3896" w:rsidRPr="00F403D8" w14:paraId="2EE47B64" w14:textId="77777777" w:rsidTr="004E6E57">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111" w:type="dxa"/>
            <w:shd w:val="clear" w:color="auto" w:fill="auto"/>
          </w:tcPr>
          <w:p w14:paraId="4872D137" w14:textId="77777777" w:rsidR="00AE3896" w:rsidRPr="00A5065C" w:rsidRDefault="00AE3896" w:rsidP="00816B16">
            <w:pPr>
              <w:spacing w:after="0"/>
              <w:rPr>
                <w:rFonts w:ascii="Times New Roman" w:hAnsi="Times New Roman" w:cs="Times New Roman"/>
                <w:color w:val="auto"/>
                <w:sz w:val="18"/>
                <w:szCs w:val="18"/>
                <w:lang w:val="it-IT"/>
              </w:rPr>
            </w:pPr>
            <w:r w:rsidRPr="00F403D8">
              <w:rPr>
                <w:rFonts w:ascii="Times New Roman" w:hAnsi="Times New Roman" w:cs="Times New Roman"/>
                <w:color w:val="auto"/>
                <w:sz w:val="18"/>
                <w:szCs w:val="18"/>
                <w:lang w:val="it-IT"/>
              </w:rPr>
              <w:t>M</w:t>
            </w:r>
            <w:r>
              <w:rPr>
                <w:rFonts w:ascii="Times New Roman" w:hAnsi="Times New Roman" w:cs="Times New Roman"/>
                <w:color w:val="auto"/>
                <w:sz w:val="18"/>
                <w:szCs w:val="18"/>
                <w:lang w:val="it-IT"/>
              </w:rPr>
              <w:t>entalization assessment</w:t>
            </w:r>
            <w:r>
              <w:rPr>
                <w:rFonts w:ascii="Times New Roman" w:hAnsi="Times New Roman" w:cs="Times New Roman"/>
                <w:color w:val="auto"/>
                <w:sz w:val="18"/>
                <w:szCs w:val="18"/>
                <w:lang w:val="it-IT"/>
              </w:rPr>
              <w:br/>
            </w:r>
            <w:r>
              <w:rPr>
                <w:rFonts w:ascii="Times New Roman" w:hAnsi="Times New Roman" w:cs="Times New Roman"/>
                <w:b w:val="0"/>
                <w:color w:val="auto"/>
                <w:sz w:val="18"/>
                <w:szCs w:val="18"/>
                <w:lang w:val="it-IT"/>
              </w:rPr>
              <w:t xml:space="preserve">   Assessment strategy</w:t>
            </w:r>
            <w:r>
              <w:rPr>
                <w:rFonts w:ascii="Times New Roman" w:hAnsi="Times New Roman" w:cs="Times New Roman"/>
                <w:b w:val="0"/>
                <w:color w:val="auto"/>
                <w:sz w:val="18"/>
                <w:szCs w:val="18"/>
                <w:lang w:val="it-IT"/>
              </w:rPr>
              <w:br/>
              <w:t xml:space="preserve">      MM</w:t>
            </w:r>
            <w:r>
              <w:rPr>
                <w:rFonts w:ascii="Times New Roman" w:hAnsi="Times New Roman" w:cs="Times New Roman"/>
                <w:b w:val="0"/>
                <w:color w:val="auto"/>
                <w:sz w:val="18"/>
                <w:szCs w:val="18"/>
                <w:lang w:val="it-IT"/>
              </w:rPr>
              <w:br/>
              <w:t xml:space="preserve">      IA/PRF</w:t>
            </w:r>
            <w:r w:rsidRPr="00A5065C">
              <w:rPr>
                <w:rFonts w:ascii="Times New Roman" w:hAnsi="Times New Roman" w:cs="Times New Roman"/>
                <w:b w:val="0"/>
                <w:color w:val="auto"/>
                <w:sz w:val="18"/>
                <w:szCs w:val="18"/>
                <w:lang w:val="it-IT"/>
              </w:rPr>
              <w:t xml:space="preserve">  </w:t>
            </w:r>
          </w:p>
          <w:p w14:paraId="77D10DCF" w14:textId="77777777" w:rsidR="00AE3896" w:rsidRPr="00F403D8" w:rsidRDefault="00AE3896" w:rsidP="00816B16">
            <w:pPr>
              <w:spacing w:after="0"/>
              <w:rPr>
                <w:rFonts w:ascii="Times New Roman" w:hAnsi="Times New Roman" w:cs="Times New Roman"/>
                <w:b w:val="0"/>
                <w:color w:val="auto"/>
                <w:sz w:val="18"/>
                <w:szCs w:val="18"/>
                <w:lang w:val="it-IT"/>
              </w:rPr>
            </w:pPr>
            <w:r>
              <w:rPr>
                <w:rFonts w:ascii="Times New Roman" w:hAnsi="Times New Roman" w:cs="Times New Roman"/>
                <w:b w:val="0"/>
                <w:color w:val="auto"/>
                <w:sz w:val="18"/>
                <w:szCs w:val="18"/>
                <w:lang w:val="it-IT"/>
              </w:rPr>
              <w:t xml:space="preserve"> </w:t>
            </w:r>
            <w:r w:rsidRPr="00F403D8">
              <w:rPr>
                <w:rFonts w:ascii="Times New Roman" w:hAnsi="Times New Roman" w:cs="Times New Roman"/>
                <w:b w:val="0"/>
                <w:color w:val="auto"/>
                <w:sz w:val="18"/>
                <w:szCs w:val="18"/>
                <w:lang w:val="it-IT"/>
              </w:rPr>
              <w:t xml:space="preserve"> </w:t>
            </w:r>
            <w:r>
              <w:rPr>
                <w:rFonts w:ascii="Times New Roman" w:hAnsi="Times New Roman" w:cs="Times New Roman"/>
                <w:b w:val="0"/>
                <w:color w:val="auto"/>
                <w:sz w:val="18"/>
                <w:szCs w:val="18"/>
                <w:lang w:val="it-IT"/>
              </w:rPr>
              <w:t xml:space="preserve">MM </w:t>
            </w:r>
            <w:r w:rsidRPr="00F403D8">
              <w:rPr>
                <w:rFonts w:ascii="Times New Roman" w:hAnsi="Times New Roman" w:cs="Times New Roman"/>
                <w:b w:val="0"/>
                <w:color w:val="auto"/>
                <w:sz w:val="18"/>
                <w:szCs w:val="18"/>
                <w:lang w:val="it-IT"/>
              </w:rPr>
              <w:t>Index</w:t>
            </w:r>
          </w:p>
          <w:p w14:paraId="2A0BAE72" w14:textId="77777777" w:rsidR="00AE3896" w:rsidRPr="00F403D8" w:rsidRDefault="00AE3896" w:rsidP="00816B16">
            <w:pPr>
              <w:spacing w:after="0"/>
              <w:rPr>
                <w:rFonts w:ascii="Times New Roman" w:hAnsi="Times New Roman" w:cs="Times New Roman"/>
                <w:color w:val="auto"/>
                <w:sz w:val="18"/>
                <w:szCs w:val="18"/>
                <w:lang w:val="it-IT"/>
              </w:rPr>
            </w:pPr>
            <w:r w:rsidRPr="00F403D8">
              <w:rPr>
                <w:rFonts w:ascii="Times New Roman" w:hAnsi="Times New Roman" w:cs="Times New Roman"/>
                <w:b w:val="0"/>
                <w:color w:val="auto"/>
                <w:sz w:val="18"/>
                <w:szCs w:val="18"/>
                <w:lang w:val="it-IT"/>
              </w:rPr>
              <w:t xml:space="preserve">      appropriate</w:t>
            </w:r>
            <w:r w:rsidRPr="00F403D8">
              <w:rPr>
                <w:rFonts w:ascii="Times New Roman" w:hAnsi="Times New Roman" w:cs="Times New Roman"/>
                <w:b w:val="0"/>
                <w:color w:val="auto"/>
                <w:sz w:val="18"/>
                <w:szCs w:val="18"/>
                <w:lang w:val="it-IT"/>
              </w:rPr>
              <w:br/>
              <w:t xml:space="preserve">      non-attuned</w:t>
            </w:r>
          </w:p>
        </w:tc>
        <w:tc>
          <w:tcPr>
            <w:tcW w:w="619" w:type="dxa"/>
            <w:shd w:val="clear" w:color="auto" w:fill="auto"/>
          </w:tcPr>
          <w:p w14:paraId="1D3002CA" w14:textId="77777777" w:rsidR="00AE3896" w:rsidRPr="00F403D8"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it-IT"/>
              </w:rPr>
            </w:pPr>
          </w:p>
          <w:p w14:paraId="55E7BBC6" w14:textId="77777777" w:rsidR="00AE3896" w:rsidRPr="00F403D8"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it-IT"/>
              </w:rPr>
            </w:pPr>
          </w:p>
          <w:p w14:paraId="361B8434" w14:textId="77777777" w:rsidR="00AE3896"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8</w:t>
            </w:r>
          </w:p>
          <w:p w14:paraId="58ABA099" w14:textId="77777777" w:rsidR="00AE3896"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5</w:t>
            </w:r>
          </w:p>
          <w:p w14:paraId="4B3CE207" w14:textId="77777777" w:rsidR="00AE3896"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79B7F537" w14:textId="77777777" w:rsidR="00AE3896" w:rsidRPr="00F403D8"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7</w:t>
            </w:r>
          </w:p>
          <w:p w14:paraId="2147348C" w14:textId="77777777" w:rsidR="00AE3896" w:rsidRPr="00F403D8"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F403D8">
              <w:rPr>
                <w:rFonts w:ascii="Times New Roman" w:hAnsi="Times New Roman" w:cs="Times New Roman"/>
                <w:color w:val="auto"/>
                <w:sz w:val="18"/>
                <w:szCs w:val="18"/>
              </w:rPr>
              <w:t>3</w:t>
            </w:r>
          </w:p>
          <w:p w14:paraId="43B7922F" w14:textId="77777777" w:rsidR="00AE3896" w:rsidRPr="00F403D8"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tc>
        <w:tc>
          <w:tcPr>
            <w:tcW w:w="619" w:type="dxa"/>
            <w:shd w:val="clear" w:color="auto" w:fill="auto"/>
          </w:tcPr>
          <w:p w14:paraId="746FFF2B" w14:textId="77777777" w:rsidR="00AE3896" w:rsidRPr="00F403D8"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079D1C9F" w14:textId="77777777" w:rsidR="00AE3896" w:rsidRPr="00F403D8"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315FA6F3" w14:textId="77777777" w:rsidR="00AE3896"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15</w:t>
            </w:r>
          </w:p>
          <w:p w14:paraId="3D94920B" w14:textId="77777777" w:rsidR="00AE3896"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5</w:t>
            </w:r>
          </w:p>
          <w:p w14:paraId="07B37AB4" w14:textId="77777777" w:rsidR="00AE3896"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0B77028B" w14:textId="77777777" w:rsidR="00AE3896" w:rsidRPr="00F403D8"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F403D8">
              <w:rPr>
                <w:rFonts w:ascii="Times New Roman" w:hAnsi="Times New Roman" w:cs="Times New Roman"/>
                <w:color w:val="auto"/>
                <w:sz w:val="18"/>
                <w:szCs w:val="18"/>
              </w:rPr>
              <w:t>10</w:t>
            </w:r>
          </w:p>
          <w:p w14:paraId="6FA935FB" w14:textId="77777777" w:rsidR="00AE3896" w:rsidRPr="00F403D8"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F403D8">
              <w:rPr>
                <w:rFonts w:ascii="Times New Roman" w:hAnsi="Times New Roman" w:cs="Times New Roman"/>
                <w:color w:val="auto"/>
                <w:sz w:val="18"/>
                <w:szCs w:val="18"/>
              </w:rPr>
              <w:t>4</w:t>
            </w:r>
          </w:p>
        </w:tc>
        <w:tc>
          <w:tcPr>
            <w:tcW w:w="1682" w:type="dxa"/>
            <w:shd w:val="clear" w:color="auto" w:fill="auto"/>
          </w:tcPr>
          <w:p w14:paraId="4988D3D2" w14:textId="77777777" w:rsidR="00AE3896" w:rsidRPr="00F403D8"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21330006" w14:textId="77777777" w:rsidR="00AE3896" w:rsidRPr="00F403D8"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3C94ACC3" w14:textId="77777777" w:rsidR="00AE3896"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.30 (.06)***</w:t>
            </w:r>
            <w:r>
              <w:rPr>
                <w:rFonts w:ascii="Times New Roman" w:hAnsi="Times New Roman" w:cs="Times New Roman"/>
                <w:color w:val="auto"/>
                <w:sz w:val="18"/>
                <w:szCs w:val="18"/>
              </w:rPr>
              <w:br/>
              <w:t>.31 (.08)***</w:t>
            </w:r>
          </w:p>
          <w:p w14:paraId="2EB492BA" w14:textId="77777777" w:rsidR="00AE3896"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606DB3E6" w14:textId="77777777" w:rsidR="00AE3896" w:rsidRPr="00F403D8"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F403D8">
              <w:rPr>
                <w:rFonts w:ascii="Times New Roman" w:hAnsi="Times New Roman" w:cs="Times New Roman"/>
                <w:color w:val="auto"/>
                <w:sz w:val="18"/>
                <w:szCs w:val="18"/>
              </w:rPr>
              <w:t>.26 (.05)***</w:t>
            </w:r>
          </w:p>
          <w:p w14:paraId="6B9B5F96" w14:textId="77777777" w:rsidR="00AE3896" w:rsidRPr="00F403D8"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F403D8">
              <w:rPr>
                <w:rFonts w:ascii="Times New Roman" w:hAnsi="Times New Roman" w:cs="Times New Roman"/>
                <w:color w:val="auto"/>
                <w:sz w:val="18"/>
                <w:szCs w:val="18"/>
              </w:rPr>
              <w:t>.49 (.07)***</w:t>
            </w:r>
          </w:p>
        </w:tc>
        <w:tc>
          <w:tcPr>
            <w:tcW w:w="1414" w:type="dxa"/>
            <w:shd w:val="clear" w:color="auto" w:fill="auto"/>
          </w:tcPr>
          <w:p w14:paraId="42AEDFF3" w14:textId="77777777" w:rsidR="00AE3896" w:rsidRPr="00F403D8"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49D23AD4" w14:textId="77777777" w:rsidR="00AE3896" w:rsidRPr="00F403D8"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2127B0C8" w14:textId="77777777" w:rsidR="00AE3896" w:rsidRPr="00F403D8"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br/>
              <w:t xml:space="preserve"> .01 (.10)</w:t>
            </w:r>
          </w:p>
          <w:p w14:paraId="0AB5B35D" w14:textId="77777777" w:rsidR="00AE3896"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F403D8">
              <w:rPr>
                <w:rFonts w:ascii="Times New Roman" w:hAnsi="Times New Roman" w:cs="Times New Roman"/>
                <w:color w:val="auto"/>
                <w:sz w:val="18"/>
                <w:szCs w:val="18"/>
              </w:rPr>
              <w:t xml:space="preserve"> </w:t>
            </w:r>
          </w:p>
          <w:p w14:paraId="77AEADEE" w14:textId="77777777" w:rsidR="00AE3896"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035377AE" w14:textId="77777777" w:rsidR="00AE3896" w:rsidRPr="00F403D8"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F403D8">
              <w:rPr>
                <w:rFonts w:ascii="Times New Roman" w:hAnsi="Times New Roman" w:cs="Times New Roman"/>
                <w:color w:val="auto"/>
                <w:sz w:val="18"/>
                <w:szCs w:val="18"/>
              </w:rPr>
              <w:t>.23 (.08)</w:t>
            </w:r>
          </w:p>
        </w:tc>
        <w:tc>
          <w:tcPr>
            <w:tcW w:w="1857" w:type="dxa"/>
            <w:shd w:val="clear" w:color="auto" w:fill="auto"/>
          </w:tcPr>
          <w:p w14:paraId="3422F733" w14:textId="77777777" w:rsidR="00AE3896" w:rsidRPr="00F403D8"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3C7220B8" w14:textId="77777777" w:rsidR="00AE3896" w:rsidRPr="002F19DD"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i/>
                <w:color w:val="auto"/>
                <w:sz w:val="18"/>
                <w:szCs w:val="18"/>
              </w:rPr>
              <w:t>F</w:t>
            </w:r>
            <w:r>
              <w:rPr>
                <w:rFonts w:ascii="Times New Roman" w:hAnsi="Times New Roman" w:cs="Times New Roman"/>
                <w:color w:val="auto"/>
                <w:sz w:val="18"/>
                <w:szCs w:val="18"/>
              </w:rPr>
              <w:t>(1, 18) = 0.02</w:t>
            </w:r>
          </w:p>
          <w:p w14:paraId="015DFE60" w14:textId="77777777" w:rsidR="00AE3896"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sz w:val="18"/>
                <w:szCs w:val="18"/>
              </w:rPr>
            </w:pPr>
          </w:p>
          <w:p w14:paraId="0DF45FF3" w14:textId="77777777" w:rsidR="00AE3896"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sz w:val="18"/>
                <w:szCs w:val="18"/>
              </w:rPr>
            </w:pPr>
          </w:p>
          <w:p w14:paraId="7311B428" w14:textId="77777777" w:rsidR="00AE3896" w:rsidRPr="00F403D8"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F403D8">
              <w:rPr>
                <w:rFonts w:ascii="Times New Roman" w:hAnsi="Times New Roman" w:cs="Times New Roman"/>
                <w:i/>
                <w:color w:val="auto"/>
                <w:sz w:val="18"/>
                <w:szCs w:val="18"/>
              </w:rPr>
              <w:t>F</w:t>
            </w:r>
            <w:r w:rsidRPr="00F403D8">
              <w:rPr>
                <w:rFonts w:ascii="Times New Roman" w:hAnsi="Times New Roman" w:cs="Times New Roman"/>
                <w:color w:val="auto"/>
                <w:sz w:val="18"/>
                <w:szCs w:val="18"/>
              </w:rPr>
              <w:t>(</w:t>
            </w:r>
            <w:r>
              <w:rPr>
                <w:rFonts w:ascii="Times New Roman" w:hAnsi="Times New Roman" w:cs="Times New Roman"/>
                <w:color w:val="auto"/>
                <w:sz w:val="18"/>
                <w:szCs w:val="18"/>
              </w:rPr>
              <w:t>1</w:t>
            </w:r>
            <w:r w:rsidRPr="00F403D8">
              <w:rPr>
                <w:rFonts w:ascii="Times New Roman" w:hAnsi="Times New Roman" w:cs="Times New Roman"/>
                <w:color w:val="auto"/>
                <w:sz w:val="18"/>
                <w:szCs w:val="18"/>
              </w:rPr>
              <w:t>, 12) = 8.60*</w:t>
            </w:r>
          </w:p>
          <w:p w14:paraId="093967CB" w14:textId="77777777" w:rsidR="00AE3896" w:rsidRPr="00F403D8"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tc>
        <w:tc>
          <w:tcPr>
            <w:tcW w:w="774" w:type="dxa"/>
            <w:shd w:val="clear" w:color="auto" w:fill="auto"/>
          </w:tcPr>
          <w:p w14:paraId="7A4F9F59" w14:textId="77777777" w:rsidR="00AE3896" w:rsidRPr="00F403D8"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5BA119E8" w14:textId="77777777" w:rsidR="00AE3896"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.884</w:t>
            </w:r>
          </w:p>
          <w:p w14:paraId="4E6BCDCB" w14:textId="77777777" w:rsidR="00AE3896"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18C2CFE5" w14:textId="77777777" w:rsidR="00AE3896"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04AE544B" w14:textId="77777777" w:rsidR="00AE3896" w:rsidRPr="00F403D8" w:rsidRDefault="00AE3896"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F403D8">
              <w:rPr>
                <w:rFonts w:ascii="Times New Roman" w:hAnsi="Times New Roman" w:cs="Times New Roman"/>
                <w:color w:val="auto"/>
                <w:sz w:val="18"/>
                <w:szCs w:val="18"/>
              </w:rPr>
              <w:t>.013</w:t>
            </w:r>
            <w:r>
              <w:rPr>
                <w:rFonts w:ascii="Times New Roman" w:hAnsi="Times New Roman" w:cs="Times New Roman"/>
                <w:color w:val="auto"/>
                <w:sz w:val="18"/>
                <w:szCs w:val="18"/>
              </w:rPr>
              <w:t>**</w:t>
            </w:r>
          </w:p>
        </w:tc>
      </w:tr>
    </w:tbl>
    <w:p w14:paraId="0E5E835F" w14:textId="77777777" w:rsidR="00AE3896" w:rsidRPr="00BA2070" w:rsidRDefault="00AE3896" w:rsidP="00816B16">
      <w:pPr>
        <w:autoSpaceDE w:val="0"/>
        <w:autoSpaceDN w:val="0"/>
        <w:adjustRightInd w:val="0"/>
        <w:spacing w:after="0"/>
        <w:rPr>
          <w:rFonts w:ascii="Times New Roman" w:hAnsi="Times New Roman" w:cs="Times New Roman"/>
          <w:sz w:val="16"/>
          <w:szCs w:val="16"/>
        </w:rPr>
      </w:pPr>
      <w:r w:rsidRPr="00BA2070">
        <w:rPr>
          <w:rFonts w:ascii="Times New Roman" w:hAnsi="Times New Roman" w:cs="Times New Roman"/>
          <w:i/>
          <w:sz w:val="16"/>
          <w:szCs w:val="16"/>
        </w:rPr>
        <w:t>Note.</w:t>
      </w:r>
      <w:r w:rsidRPr="00BA2070">
        <w:rPr>
          <w:rFonts w:ascii="Times New Roman" w:hAnsi="Times New Roman" w:cs="Times New Roman"/>
          <w:sz w:val="16"/>
          <w:szCs w:val="16"/>
        </w:rPr>
        <w:t xml:space="preserve"> #</w:t>
      </w:r>
      <w:r w:rsidRPr="00572AA1">
        <w:rPr>
          <w:rFonts w:ascii="Times New Roman" w:hAnsi="Times New Roman" w:cs="Times New Roman"/>
          <w:i/>
          <w:sz w:val="16"/>
          <w:szCs w:val="16"/>
        </w:rPr>
        <w:t>k</w:t>
      </w:r>
      <w:r>
        <w:rPr>
          <w:rFonts w:ascii="Times New Roman" w:hAnsi="Times New Roman" w:cs="Times New Roman"/>
          <w:sz w:val="16"/>
          <w:szCs w:val="16"/>
        </w:rPr>
        <w:t>= number of studies; #</w:t>
      </w:r>
      <w:r w:rsidRPr="00BA2070">
        <w:rPr>
          <w:rFonts w:ascii="Times New Roman" w:hAnsi="Times New Roman" w:cs="Times New Roman"/>
          <w:sz w:val="16"/>
          <w:szCs w:val="16"/>
        </w:rPr>
        <w:t>ES =number of effect sizes; Z</w:t>
      </w:r>
      <w:r w:rsidRPr="00BA2070">
        <w:rPr>
          <w:rFonts w:ascii="Times New Roman" w:hAnsi="Times New Roman" w:cs="Times New Roman"/>
          <w:i/>
          <w:sz w:val="16"/>
          <w:szCs w:val="16"/>
        </w:rPr>
        <w:t>r</w:t>
      </w:r>
      <w:r w:rsidRPr="00BA2070">
        <w:rPr>
          <w:rFonts w:ascii="Times New Roman" w:hAnsi="Times New Roman" w:cs="Times New Roman"/>
          <w:sz w:val="16"/>
          <w:szCs w:val="16"/>
        </w:rPr>
        <w:t>=Fisher’s Z correlation; SE=standard error;  β</w:t>
      </w:r>
      <w:r w:rsidRPr="00BA2070">
        <w:rPr>
          <w:rFonts w:ascii="Times New Roman" w:hAnsi="Times New Roman" w:cs="Times New Roman"/>
          <w:sz w:val="16"/>
          <w:szCs w:val="16"/>
          <w:vertAlign w:val="subscript"/>
        </w:rPr>
        <w:t>1</w:t>
      </w:r>
      <w:r w:rsidRPr="00BA2070">
        <w:rPr>
          <w:rFonts w:ascii="Times New Roman" w:hAnsi="Times New Roman" w:cs="Times New Roman"/>
          <w:sz w:val="16"/>
          <w:szCs w:val="16"/>
        </w:rPr>
        <w:t>= estimated regression coefficient; (c) = continuous variables; MM = mind-mindedness; IA = insightfulness assessment; PRF = parental reflective functioning;</w:t>
      </w:r>
      <w:r>
        <w:rPr>
          <w:rFonts w:ascii="Times New Roman" w:hAnsi="Times New Roman" w:cs="Times New Roman"/>
          <w:sz w:val="16"/>
          <w:szCs w:val="16"/>
        </w:rPr>
        <w:t xml:space="preserve"> </w:t>
      </w:r>
      <w:r w:rsidRPr="00BA2070">
        <w:rPr>
          <w:rFonts w:ascii="Times New Roman" w:hAnsi="Times New Roman" w:cs="Times New Roman"/>
          <w:sz w:val="16"/>
          <w:szCs w:val="16"/>
        </w:rPr>
        <w:t xml:space="preserve">*  </w:t>
      </w:r>
      <w:r w:rsidRPr="00BA2070">
        <w:rPr>
          <w:rFonts w:ascii="Times New Roman" w:hAnsi="Times New Roman" w:cs="Times New Roman"/>
          <w:i/>
          <w:sz w:val="16"/>
          <w:szCs w:val="16"/>
        </w:rPr>
        <w:t>p</w:t>
      </w:r>
      <w:r w:rsidRPr="00BA2070">
        <w:rPr>
          <w:rFonts w:ascii="Times New Roman" w:hAnsi="Times New Roman" w:cs="Times New Roman"/>
          <w:sz w:val="16"/>
          <w:szCs w:val="16"/>
        </w:rPr>
        <w:t xml:space="preserve"> &lt; .05; ** </w:t>
      </w:r>
      <w:r w:rsidRPr="00BA2070">
        <w:rPr>
          <w:rFonts w:ascii="Times New Roman" w:hAnsi="Times New Roman" w:cs="Times New Roman"/>
          <w:i/>
          <w:sz w:val="16"/>
          <w:szCs w:val="16"/>
        </w:rPr>
        <w:t>p</w:t>
      </w:r>
      <w:r w:rsidRPr="00BA2070">
        <w:rPr>
          <w:rFonts w:ascii="Times New Roman" w:hAnsi="Times New Roman" w:cs="Times New Roman"/>
          <w:sz w:val="16"/>
          <w:szCs w:val="16"/>
        </w:rPr>
        <w:t xml:space="preserve"> &lt; .01; *** </w:t>
      </w:r>
      <w:r w:rsidRPr="00BA2070">
        <w:rPr>
          <w:rFonts w:ascii="Times New Roman" w:hAnsi="Times New Roman" w:cs="Times New Roman"/>
          <w:i/>
          <w:sz w:val="16"/>
          <w:szCs w:val="16"/>
        </w:rPr>
        <w:t>p</w:t>
      </w:r>
      <w:r w:rsidRPr="00BA2070">
        <w:rPr>
          <w:rFonts w:ascii="Times New Roman" w:hAnsi="Times New Roman" w:cs="Times New Roman"/>
          <w:sz w:val="16"/>
          <w:szCs w:val="16"/>
        </w:rPr>
        <w:t xml:space="preserve"> &lt; .001.</w:t>
      </w:r>
    </w:p>
    <w:p w14:paraId="5AE29765" w14:textId="77777777" w:rsidR="00AE3896" w:rsidRPr="00BA2070" w:rsidRDefault="00AE3896" w:rsidP="00816B16">
      <w:pPr>
        <w:autoSpaceDE w:val="0"/>
        <w:autoSpaceDN w:val="0"/>
        <w:adjustRightInd w:val="0"/>
        <w:spacing w:after="0"/>
        <w:rPr>
          <w:rFonts w:ascii="Times New Roman" w:hAnsi="Times New Roman" w:cs="Times New Roman"/>
          <w:sz w:val="16"/>
          <w:szCs w:val="16"/>
        </w:rPr>
      </w:pPr>
      <w:r w:rsidRPr="00BA2070">
        <w:rPr>
          <w:rFonts w:ascii="Times New Roman" w:hAnsi="Times New Roman" w:cs="Times New Roman"/>
          <w:sz w:val="16"/>
          <w:szCs w:val="16"/>
        </w:rPr>
        <w:t>a  Omnibus test of all regression coefficients in the model.</w:t>
      </w:r>
    </w:p>
    <w:p w14:paraId="41D6ED43" w14:textId="77777777" w:rsidR="00AE3896" w:rsidRDefault="00AE3896" w:rsidP="00816B16">
      <w:pPr>
        <w:autoSpaceDE w:val="0"/>
        <w:autoSpaceDN w:val="0"/>
        <w:adjustRightInd w:val="0"/>
        <w:spacing w:after="0"/>
        <w:rPr>
          <w:rFonts w:ascii="AdvTT5235d5a9" w:hAnsi="AdvTT5235d5a9" w:cs="AdvTT5235d5a9"/>
          <w:sz w:val="18"/>
          <w:szCs w:val="18"/>
        </w:rPr>
      </w:pPr>
    </w:p>
    <w:p w14:paraId="08872707" w14:textId="09D12A41" w:rsidR="00A30841" w:rsidRDefault="00A30841" w:rsidP="00816B16">
      <w:pPr>
        <w:spacing w:after="0" w:line="259" w:lineRule="auto"/>
        <w:rPr>
          <w:rFonts w:ascii="Times New Roman" w:hAnsi="Times New Roman" w:cs="Times New Roman"/>
          <w:sz w:val="16"/>
          <w:szCs w:val="16"/>
        </w:rPr>
      </w:pPr>
    </w:p>
    <w:p w14:paraId="4A2B2CF3" w14:textId="77777777" w:rsidR="00E80AD4" w:rsidRDefault="00E80AD4" w:rsidP="00816B16">
      <w:pPr>
        <w:spacing w:after="0"/>
        <w:jc w:val="center"/>
      </w:pPr>
      <w:r>
        <w:rPr>
          <w:b/>
          <w:bCs/>
        </w:rPr>
        <w:br w:type="page"/>
      </w:r>
    </w:p>
    <w:tbl>
      <w:tblPr>
        <w:tblStyle w:val="LightShading"/>
        <w:tblW w:w="10031" w:type="dxa"/>
        <w:jc w:val="center"/>
        <w:shd w:val="clear" w:color="auto" w:fill="FFFFFF" w:themeFill="background1"/>
        <w:tblLayout w:type="fixed"/>
        <w:tblLook w:val="04A0" w:firstRow="1" w:lastRow="0" w:firstColumn="1" w:lastColumn="0" w:noHBand="0" w:noVBand="1"/>
      </w:tblPr>
      <w:tblGrid>
        <w:gridCol w:w="3085"/>
        <w:gridCol w:w="567"/>
        <w:gridCol w:w="709"/>
        <w:gridCol w:w="1417"/>
        <w:gridCol w:w="1418"/>
        <w:gridCol w:w="1701"/>
        <w:gridCol w:w="1134"/>
      </w:tblGrid>
      <w:tr w:rsidR="00E80AD4" w:rsidRPr="00344D63" w14:paraId="3B24B5BA" w14:textId="77777777" w:rsidTr="004E6E57">
        <w:trPr>
          <w:cnfStyle w:val="100000000000" w:firstRow="1" w:lastRow="0" w:firstColumn="0" w:lastColumn="0" w:oddVBand="0" w:evenVBand="0" w:oddHBand="0" w:evenHBand="0" w:firstRowFirstColumn="0" w:firstRowLastColumn="0" w:lastRowFirstColumn="0" w:lastRowLastColumn="0"/>
          <w:trHeight w:val="516"/>
          <w:jc w:val="center"/>
        </w:trPr>
        <w:tc>
          <w:tcPr>
            <w:cnfStyle w:val="001000000000" w:firstRow="0" w:lastRow="0" w:firstColumn="1" w:lastColumn="0" w:oddVBand="0" w:evenVBand="0" w:oddHBand="0" w:evenHBand="0" w:firstRowFirstColumn="0" w:firstRowLastColumn="0" w:lastRowFirstColumn="0" w:lastRowLastColumn="0"/>
            <w:tcW w:w="10031" w:type="dxa"/>
            <w:gridSpan w:val="7"/>
            <w:tcBorders>
              <w:top w:val="nil"/>
            </w:tcBorders>
            <w:shd w:val="clear" w:color="auto" w:fill="FFFFFF" w:themeFill="background1"/>
          </w:tcPr>
          <w:p w14:paraId="34BFBF90" w14:textId="77777777" w:rsidR="00E80AD4" w:rsidRPr="00903809" w:rsidRDefault="00E80AD4" w:rsidP="00816B16">
            <w:pPr>
              <w:spacing w:after="0" w:line="480" w:lineRule="auto"/>
              <w:rPr>
                <w:rFonts w:ascii="Times New Roman" w:hAnsi="Times New Roman" w:cs="Times New Roman"/>
                <w:b w:val="0"/>
                <w:i/>
                <w:sz w:val="24"/>
                <w:szCs w:val="24"/>
              </w:rPr>
            </w:pPr>
            <w:r w:rsidRPr="00903809">
              <w:rPr>
                <w:rFonts w:ascii="Times New Roman" w:hAnsi="Times New Roman" w:cs="Times New Roman"/>
                <w:b w:val="0"/>
                <w:sz w:val="24"/>
                <w:szCs w:val="24"/>
              </w:rPr>
              <w:t xml:space="preserve">Table </w:t>
            </w:r>
            <w:r>
              <w:rPr>
                <w:rFonts w:ascii="Times New Roman" w:hAnsi="Times New Roman" w:cs="Times New Roman"/>
                <w:b w:val="0"/>
                <w:sz w:val="24"/>
                <w:szCs w:val="24"/>
              </w:rPr>
              <w:t>4</w:t>
            </w:r>
            <w:r w:rsidRPr="00903809">
              <w:rPr>
                <w:rFonts w:ascii="Times New Roman" w:hAnsi="Times New Roman" w:cs="Times New Roman"/>
                <w:b w:val="0"/>
                <w:sz w:val="24"/>
                <w:szCs w:val="24"/>
              </w:rPr>
              <w:br/>
            </w:r>
            <w:r w:rsidRPr="00903809">
              <w:rPr>
                <w:rFonts w:ascii="Times New Roman" w:hAnsi="Times New Roman" w:cs="Times New Roman"/>
                <w:b w:val="0"/>
                <w:i/>
                <w:sz w:val="24"/>
                <w:szCs w:val="24"/>
              </w:rPr>
              <w:t>Sensitivity and Attachment: Estimated Results (Fisher’s Z, Regression Coefficients, Omnibus-Test) for Continuous and Categorical Moderator Variables</w:t>
            </w:r>
          </w:p>
        </w:tc>
      </w:tr>
      <w:tr w:rsidR="00E80AD4" w:rsidRPr="00344D63" w14:paraId="2FF646B8" w14:textId="77777777" w:rsidTr="004E6E57">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3085" w:type="dxa"/>
            <w:tcBorders>
              <w:bottom w:val="single" w:sz="4" w:space="0" w:color="auto"/>
            </w:tcBorders>
            <w:shd w:val="clear" w:color="auto" w:fill="FFFFFF" w:themeFill="background1"/>
          </w:tcPr>
          <w:p w14:paraId="0A5C862D" w14:textId="77777777" w:rsidR="00E80AD4" w:rsidRPr="00903809" w:rsidRDefault="00E80AD4" w:rsidP="00816B16">
            <w:pPr>
              <w:spacing w:after="0"/>
              <w:rPr>
                <w:rFonts w:ascii="Times New Roman" w:hAnsi="Times New Roman" w:cs="Times New Roman"/>
                <w:color w:val="auto"/>
                <w:sz w:val="18"/>
                <w:szCs w:val="18"/>
              </w:rPr>
            </w:pPr>
          </w:p>
          <w:p w14:paraId="1A942B84" w14:textId="77777777" w:rsidR="00E80AD4" w:rsidRPr="00903809" w:rsidRDefault="00E80AD4" w:rsidP="00816B16">
            <w:pPr>
              <w:spacing w:after="0"/>
              <w:rPr>
                <w:rFonts w:ascii="Times New Roman" w:hAnsi="Times New Roman" w:cs="Times New Roman"/>
                <w:color w:val="auto"/>
                <w:sz w:val="18"/>
                <w:szCs w:val="18"/>
              </w:rPr>
            </w:pPr>
          </w:p>
        </w:tc>
        <w:tc>
          <w:tcPr>
            <w:tcW w:w="567" w:type="dxa"/>
            <w:tcBorders>
              <w:bottom w:val="single" w:sz="4" w:space="0" w:color="auto"/>
            </w:tcBorders>
            <w:shd w:val="clear" w:color="auto" w:fill="FFFFFF" w:themeFill="background1"/>
          </w:tcPr>
          <w:p w14:paraId="41561F26" w14:textId="77777777" w:rsidR="00E80AD4" w:rsidRPr="00903809"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18"/>
                <w:szCs w:val="18"/>
              </w:rPr>
            </w:pPr>
            <w:r w:rsidRPr="00903809">
              <w:rPr>
                <w:rFonts w:ascii="Times New Roman" w:hAnsi="Times New Roman" w:cs="Times New Roman"/>
                <w:b/>
                <w:color w:val="auto"/>
                <w:sz w:val="18"/>
                <w:szCs w:val="18"/>
              </w:rPr>
              <w:t>#</w:t>
            </w:r>
            <w:r w:rsidRPr="00841508">
              <w:rPr>
                <w:rFonts w:ascii="Times New Roman" w:hAnsi="Times New Roman" w:cs="Times New Roman"/>
                <w:b/>
                <w:i/>
                <w:color w:val="auto"/>
                <w:sz w:val="18"/>
                <w:szCs w:val="18"/>
              </w:rPr>
              <w:t>k</w:t>
            </w:r>
          </w:p>
        </w:tc>
        <w:tc>
          <w:tcPr>
            <w:tcW w:w="709" w:type="dxa"/>
            <w:tcBorders>
              <w:bottom w:val="single" w:sz="4" w:space="0" w:color="auto"/>
            </w:tcBorders>
            <w:shd w:val="clear" w:color="auto" w:fill="FFFFFF" w:themeFill="background1"/>
          </w:tcPr>
          <w:p w14:paraId="1FF5D77D" w14:textId="77777777" w:rsidR="00E80AD4" w:rsidRPr="00903809"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18"/>
                <w:szCs w:val="18"/>
              </w:rPr>
            </w:pPr>
            <w:r w:rsidRPr="00903809">
              <w:rPr>
                <w:rFonts w:ascii="Times New Roman" w:hAnsi="Times New Roman" w:cs="Times New Roman"/>
                <w:b/>
                <w:color w:val="auto"/>
                <w:sz w:val="18"/>
                <w:szCs w:val="18"/>
              </w:rPr>
              <w:t xml:space="preserve">#ES </w:t>
            </w:r>
          </w:p>
        </w:tc>
        <w:tc>
          <w:tcPr>
            <w:tcW w:w="1417" w:type="dxa"/>
            <w:tcBorders>
              <w:bottom w:val="single" w:sz="4" w:space="0" w:color="auto"/>
            </w:tcBorders>
            <w:shd w:val="clear" w:color="auto" w:fill="FFFFFF" w:themeFill="background1"/>
          </w:tcPr>
          <w:p w14:paraId="3558925B" w14:textId="77777777" w:rsidR="00E80AD4" w:rsidRPr="00903809"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sz w:val="18"/>
                <w:szCs w:val="18"/>
              </w:rPr>
            </w:pPr>
            <w:r w:rsidRPr="00903809">
              <w:rPr>
                <w:rFonts w:ascii="Times New Roman" w:hAnsi="Times New Roman" w:cs="Times New Roman"/>
                <w:b/>
                <w:color w:val="auto"/>
                <w:sz w:val="18"/>
                <w:szCs w:val="18"/>
              </w:rPr>
              <w:t>Z</w:t>
            </w:r>
            <w:r w:rsidRPr="00903809">
              <w:rPr>
                <w:rFonts w:ascii="Times New Roman" w:hAnsi="Times New Roman" w:cs="Times New Roman"/>
                <w:b/>
                <w:i/>
                <w:color w:val="auto"/>
                <w:sz w:val="18"/>
                <w:szCs w:val="18"/>
              </w:rPr>
              <w:t xml:space="preserve">r </w:t>
            </w:r>
            <w:r w:rsidRPr="00903809">
              <w:rPr>
                <w:rFonts w:ascii="Times New Roman" w:hAnsi="Times New Roman" w:cs="Times New Roman"/>
                <w:b/>
                <w:color w:val="auto"/>
                <w:sz w:val="18"/>
                <w:szCs w:val="18"/>
              </w:rPr>
              <w:t>(SE)</w:t>
            </w:r>
          </w:p>
        </w:tc>
        <w:tc>
          <w:tcPr>
            <w:tcW w:w="1418" w:type="dxa"/>
            <w:tcBorders>
              <w:bottom w:val="single" w:sz="4" w:space="0" w:color="auto"/>
            </w:tcBorders>
            <w:shd w:val="clear" w:color="auto" w:fill="FFFFFF" w:themeFill="background1"/>
          </w:tcPr>
          <w:p w14:paraId="21F36C86" w14:textId="77777777" w:rsidR="00E80AD4" w:rsidRPr="00903809"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18"/>
                <w:szCs w:val="18"/>
              </w:rPr>
            </w:pPr>
            <w:r w:rsidRPr="00903809">
              <w:rPr>
                <w:rFonts w:ascii="Times New Roman" w:hAnsi="Times New Roman" w:cs="Times New Roman"/>
                <w:b/>
                <w:i/>
                <w:color w:val="auto"/>
                <w:sz w:val="18"/>
                <w:szCs w:val="18"/>
              </w:rPr>
              <w:t>β</w:t>
            </w:r>
            <w:r w:rsidRPr="00903809">
              <w:rPr>
                <w:rFonts w:ascii="Times New Roman" w:hAnsi="Times New Roman" w:cs="Times New Roman"/>
                <w:b/>
                <w:i/>
                <w:color w:val="auto"/>
                <w:sz w:val="18"/>
                <w:szCs w:val="18"/>
                <w:vertAlign w:val="subscript"/>
              </w:rPr>
              <w:t>1</w:t>
            </w:r>
            <w:r w:rsidRPr="00903809">
              <w:rPr>
                <w:rFonts w:ascii="Times New Roman" w:hAnsi="Times New Roman" w:cs="Times New Roman"/>
                <w:b/>
                <w:i/>
                <w:color w:val="auto"/>
                <w:sz w:val="18"/>
                <w:szCs w:val="18"/>
              </w:rPr>
              <w:t xml:space="preserve"> </w:t>
            </w:r>
            <w:r w:rsidRPr="00903809">
              <w:rPr>
                <w:rFonts w:ascii="Times New Roman" w:hAnsi="Times New Roman" w:cs="Times New Roman"/>
                <w:b/>
                <w:color w:val="auto"/>
                <w:sz w:val="18"/>
                <w:szCs w:val="18"/>
              </w:rPr>
              <w:t>(SE)</w:t>
            </w:r>
          </w:p>
        </w:tc>
        <w:tc>
          <w:tcPr>
            <w:tcW w:w="1701" w:type="dxa"/>
            <w:tcBorders>
              <w:bottom w:val="single" w:sz="4" w:space="0" w:color="auto"/>
            </w:tcBorders>
            <w:shd w:val="clear" w:color="auto" w:fill="FFFFFF" w:themeFill="background1"/>
          </w:tcPr>
          <w:p w14:paraId="129724C1" w14:textId="77777777" w:rsidR="00E80AD4" w:rsidRPr="00903809"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18"/>
                <w:szCs w:val="18"/>
                <w:vertAlign w:val="subscript"/>
              </w:rPr>
            </w:pPr>
            <w:r w:rsidRPr="00903809">
              <w:rPr>
                <w:rFonts w:ascii="Times New Roman" w:hAnsi="Times New Roman" w:cs="Times New Roman"/>
                <w:b/>
                <w:i/>
                <w:color w:val="auto"/>
                <w:sz w:val="18"/>
                <w:szCs w:val="18"/>
              </w:rPr>
              <w:t xml:space="preserve"> F</w:t>
            </w:r>
            <w:r w:rsidRPr="00903809">
              <w:rPr>
                <w:rFonts w:ascii="Times New Roman" w:hAnsi="Times New Roman" w:cs="Times New Roman"/>
                <w:b/>
                <w:color w:val="auto"/>
                <w:sz w:val="18"/>
                <w:szCs w:val="18"/>
              </w:rPr>
              <w:t xml:space="preserve"> (df1, df2)</w:t>
            </w:r>
            <w:r w:rsidRPr="00903809">
              <w:rPr>
                <w:rFonts w:ascii="Times New Roman" w:hAnsi="Times New Roman" w:cs="Times New Roman"/>
                <w:b/>
                <w:color w:val="auto"/>
                <w:sz w:val="18"/>
                <w:szCs w:val="18"/>
                <w:vertAlign w:val="subscript"/>
              </w:rPr>
              <w:t>a</w:t>
            </w:r>
          </w:p>
        </w:tc>
        <w:tc>
          <w:tcPr>
            <w:tcW w:w="1134" w:type="dxa"/>
            <w:tcBorders>
              <w:bottom w:val="single" w:sz="4" w:space="0" w:color="auto"/>
            </w:tcBorders>
            <w:shd w:val="clear" w:color="auto" w:fill="FFFFFF" w:themeFill="background1"/>
          </w:tcPr>
          <w:p w14:paraId="4B69ABF2" w14:textId="77777777" w:rsidR="00E80AD4" w:rsidRPr="00903809"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18"/>
                <w:szCs w:val="18"/>
                <w:vertAlign w:val="subscript"/>
              </w:rPr>
            </w:pPr>
            <w:r w:rsidRPr="00903809">
              <w:rPr>
                <w:rFonts w:ascii="Times New Roman" w:hAnsi="Times New Roman" w:cs="Times New Roman"/>
                <w:b/>
                <w:i/>
                <w:color w:val="auto"/>
                <w:sz w:val="18"/>
                <w:szCs w:val="18"/>
              </w:rPr>
              <w:t>p</w:t>
            </w:r>
            <w:r w:rsidRPr="00903809">
              <w:rPr>
                <w:rFonts w:ascii="Times New Roman" w:hAnsi="Times New Roman" w:cs="Times New Roman"/>
                <w:b/>
                <w:color w:val="auto"/>
                <w:sz w:val="18"/>
                <w:szCs w:val="18"/>
              </w:rPr>
              <w:t>-value</w:t>
            </w:r>
          </w:p>
        </w:tc>
      </w:tr>
      <w:tr w:rsidR="00E80AD4" w:rsidRPr="00344D63" w14:paraId="01864BEC" w14:textId="77777777" w:rsidTr="004E6E57">
        <w:trPr>
          <w:trHeight w:val="150"/>
          <w:jc w:val="center"/>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tcBorders>
            <w:shd w:val="clear" w:color="auto" w:fill="FFFFFF" w:themeFill="background1"/>
          </w:tcPr>
          <w:p w14:paraId="1603D896" w14:textId="77777777" w:rsidR="00E80AD4" w:rsidRPr="00903809" w:rsidRDefault="00E80AD4" w:rsidP="00816B16">
            <w:pPr>
              <w:spacing w:after="0"/>
              <w:rPr>
                <w:rFonts w:ascii="Times New Roman" w:hAnsi="Times New Roman" w:cs="Times New Roman"/>
                <w:sz w:val="18"/>
                <w:szCs w:val="18"/>
              </w:rPr>
            </w:pPr>
          </w:p>
        </w:tc>
        <w:tc>
          <w:tcPr>
            <w:tcW w:w="567" w:type="dxa"/>
            <w:tcBorders>
              <w:top w:val="single" w:sz="4" w:space="0" w:color="auto"/>
            </w:tcBorders>
            <w:shd w:val="clear" w:color="auto" w:fill="FFFFFF" w:themeFill="background1"/>
          </w:tcPr>
          <w:p w14:paraId="2C98C0DE" w14:textId="77777777" w:rsidR="00E80AD4" w:rsidRPr="00903809"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p>
        </w:tc>
        <w:tc>
          <w:tcPr>
            <w:tcW w:w="709" w:type="dxa"/>
            <w:tcBorders>
              <w:top w:val="single" w:sz="4" w:space="0" w:color="auto"/>
            </w:tcBorders>
            <w:shd w:val="clear" w:color="auto" w:fill="FFFFFF" w:themeFill="background1"/>
          </w:tcPr>
          <w:p w14:paraId="7B2BDE56" w14:textId="77777777" w:rsidR="00E80AD4" w:rsidRPr="00903809"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p>
        </w:tc>
        <w:tc>
          <w:tcPr>
            <w:tcW w:w="1417" w:type="dxa"/>
            <w:tcBorders>
              <w:top w:val="single" w:sz="4" w:space="0" w:color="auto"/>
            </w:tcBorders>
            <w:shd w:val="clear" w:color="auto" w:fill="FFFFFF" w:themeFill="background1"/>
          </w:tcPr>
          <w:p w14:paraId="5CFD7357" w14:textId="77777777" w:rsidR="00E80AD4" w:rsidRPr="00903809"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p>
        </w:tc>
        <w:tc>
          <w:tcPr>
            <w:tcW w:w="1418" w:type="dxa"/>
            <w:tcBorders>
              <w:top w:val="single" w:sz="4" w:space="0" w:color="auto"/>
            </w:tcBorders>
            <w:shd w:val="clear" w:color="auto" w:fill="FFFFFF" w:themeFill="background1"/>
          </w:tcPr>
          <w:p w14:paraId="023EB23E" w14:textId="77777777" w:rsidR="00E80AD4" w:rsidRPr="00903809"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18"/>
                <w:szCs w:val="18"/>
              </w:rPr>
            </w:pPr>
          </w:p>
        </w:tc>
        <w:tc>
          <w:tcPr>
            <w:tcW w:w="1701" w:type="dxa"/>
            <w:tcBorders>
              <w:top w:val="single" w:sz="4" w:space="0" w:color="auto"/>
            </w:tcBorders>
            <w:shd w:val="clear" w:color="auto" w:fill="FFFFFF" w:themeFill="background1"/>
          </w:tcPr>
          <w:p w14:paraId="3A489BA3" w14:textId="77777777" w:rsidR="00E80AD4" w:rsidRPr="00903809"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18"/>
                <w:szCs w:val="18"/>
              </w:rPr>
            </w:pPr>
          </w:p>
        </w:tc>
        <w:tc>
          <w:tcPr>
            <w:tcW w:w="1134" w:type="dxa"/>
            <w:tcBorders>
              <w:top w:val="single" w:sz="4" w:space="0" w:color="auto"/>
            </w:tcBorders>
            <w:shd w:val="clear" w:color="auto" w:fill="FFFFFF" w:themeFill="background1"/>
          </w:tcPr>
          <w:p w14:paraId="0E878F04" w14:textId="77777777" w:rsidR="00E80AD4" w:rsidRPr="00903809"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18"/>
                <w:szCs w:val="18"/>
              </w:rPr>
            </w:pPr>
          </w:p>
        </w:tc>
      </w:tr>
      <w:tr w:rsidR="00E80AD4" w:rsidRPr="00344D63" w14:paraId="558B185A" w14:textId="77777777" w:rsidTr="004E6E57">
        <w:trPr>
          <w:cnfStyle w:val="000000100000" w:firstRow="0" w:lastRow="0" w:firstColumn="0" w:lastColumn="0" w:oddVBand="0" w:evenVBand="0" w:oddHBand="1" w:evenHBand="0" w:firstRowFirstColumn="0" w:firstRowLastColumn="0" w:lastRowFirstColumn="0" w:lastRowLastColumn="0"/>
          <w:trHeight w:val="1296"/>
          <w:jc w:val="center"/>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tcPr>
          <w:p w14:paraId="181B4A72" w14:textId="77777777" w:rsidR="00E80AD4" w:rsidRPr="00344D63" w:rsidRDefault="00E80AD4" w:rsidP="00816B16">
            <w:pPr>
              <w:spacing w:after="0"/>
              <w:rPr>
                <w:rFonts w:ascii="Times New Roman" w:hAnsi="Times New Roman" w:cs="Times New Roman"/>
                <w:color w:val="auto"/>
                <w:sz w:val="18"/>
                <w:szCs w:val="18"/>
              </w:rPr>
            </w:pPr>
            <w:r w:rsidRPr="00344D63">
              <w:rPr>
                <w:rFonts w:ascii="Times New Roman" w:hAnsi="Times New Roman" w:cs="Times New Roman"/>
                <w:color w:val="auto"/>
                <w:sz w:val="18"/>
                <w:szCs w:val="18"/>
              </w:rPr>
              <w:t>Study characteristics</w:t>
            </w:r>
          </w:p>
          <w:p w14:paraId="6A03A33F" w14:textId="77777777" w:rsidR="00E80AD4" w:rsidRPr="00344D63" w:rsidRDefault="00E80AD4" w:rsidP="00816B16">
            <w:pPr>
              <w:spacing w:after="0"/>
              <w:rPr>
                <w:rFonts w:ascii="Times New Roman" w:hAnsi="Times New Roman" w:cs="Times New Roman"/>
                <w:b w:val="0"/>
                <w:color w:val="auto"/>
                <w:sz w:val="18"/>
                <w:szCs w:val="18"/>
              </w:rPr>
            </w:pPr>
            <w:r w:rsidRPr="00344D63">
              <w:rPr>
                <w:rFonts w:ascii="Times New Roman" w:hAnsi="Times New Roman" w:cs="Times New Roman"/>
                <w:b w:val="0"/>
                <w:color w:val="auto"/>
                <w:sz w:val="18"/>
                <w:szCs w:val="18"/>
              </w:rPr>
              <w:t xml:space="preserve">   </w:t>
            </w:r>
            <w:r>
              <w:rPr>
                <w:rFonts w:ascii="Times New Roman" w:hAnsi="Times New Roman" w:cs="Times New Roman"/>
                <w:b w:val="0"/>
                <w:color w:val="auto"/>
                <w:sz w:val="18"/>
                <w:szCs w:val="18"/>
              </w:rPr>
              <w:t>Publication y</w:t>
            </w:r>
            <w:r w:rsidRPr="00344D63">
              <w:rPr>
                <w:rFonts w:ascii="Times New Roman" w:hAnsi="Times New Roman" w:cs="Times New Roman"/>
                <w:b w:val="0"/>
                <w:color w:val="auto"/>
                <w:sz w:val="18"/>
                <w:szCs w:val="18"/>
              </w:rPr>
              <w:t xml:space="preserve">ear (c)   </w:t>
            </w:r>
          </w:p>
          <w:p w14:paraId="289A9732" w14:textId="77777777" w:rsidR="00E80AD4" w:rsidRPr="00344D63" w:rsidRDefault="00E80AD4" w:rsidP="00816B16">
            <w:pPr>
              <w:spacing w:after="0"/>
              <w:rPr>
                <w:rFonts w:ascii="Times New Roman" w:hAnsi="Times New Roman" w:cs="Times New Roman"/>
                <w:b w:val="0"/>
                <w:color w:val="auto"/>
                <w:sz w:val="18"/>
                <w:szCs w:val="18"/>
              </w:rPr>
            </w:pPr>
            <w:r w:rsidRPr="00344D63">
              <w:rPr>
                <w:rFonts w:ascii="Times New Roman" w:hAnsi="Times New Roman" w:cs="Times New Roman"/>
                <w:b w:val="0"/>
                <w:color w:val="auto"/>
                <w:sz w:val="18"/>
                <w:szCs w:val="18"/>
              </w:rPr>
              <w:t xml:space="preserve">   Time between measurements (c) </w:t>
            </w:r>
          </w:p>
          <w:p w14:paraId="4DA71927" w14:textId="77777777" w:rsidR="00E80AD4" w:rsidRPr="00344D63" w:rsidRDefault="00E80AD4" w:rsidP="00816B16">
            <w:pPr>
              <w:spacing w:after="0"/>
              <w:rPr>
                <w:rFonts w:ascii="Times New Roman" w:hAnsi="Times New Roman" w:cs="Times New Roman"/>
                <w:b w:val="0"/>
                <w:color w:val="auto"/>
                <w:sz w:val="18"/>
                <w:szCs w:val="18"/>
              </w:rPr>
            </w:pPr>
            <w:r w:rsidRPr="00344D63">
              <w:rPr>
                <w:rFonts w:ascii="Times New Roman" w:hAnsi="Times New Roman" w:cs="Times New Roman"/>
                <w:b w:val="0"/>
                <w:color w:val="auto"/>
                <w:sz w:val="18"/>
                <w:szCs w:val="18"/>
              </w:rPr>
              <w:t xml:space="preserve">   Effect size controlled </w:t>
            </w:r>
          </w:p>
          <w:p w14:paraId="1E7CCBA8" w14:textId="77777777" w:rsidR="00E80AD4" w:rsidRPr="00344D63" w:rsidRDefault="00E80AD4" w:rsidP="00816B16">
            <w:pPr>
              <w:spacing w:after="0"/>
              <w:rPr>
                <w:rFonts w:ascii="Times New Roman" w:hAnsi="Times New Roman" w:cs="Times New Roman"/>
                <w:b w:val="0"/>
                <w:color w:val="auto"/>
                <w:sz w:val="18"/>
                <w:szCs w:val="18"/>
              </w:rPr>
            </w:pPr>
            <w:r w:rsidRPr="00344D63">
              <w:rPr>
                <w:rFonts w:ascii="Times New Roman" w:hAnsi="Times New Roman" w:cs="Times New Roman"/>
                <w:b w:val="0"/>
                <w:color w:val="auto"/>
                <w:sz w:val="18"/>
                <w:szCs w:val="18"/>
              </w:rPr>
              <w:t xml:space="preserve">       </w:t>
            </w:r>
            <w:r>
              <w:rPr>
                <w:rFonts w:ascii="Times New Roman" w:hAnsi="Times New Roman" w:cs="Times New Roman"/>
                <w:b w:val="0"/>
                <w:color w:val="auto"/>
                <w:sz w:val="18"/>
                <w:szCs w:val="18"/>
              </w:rPr>
              <w:t>yes</w:t>
            </w:r>
          </w:p>
          <w:p w14:paraId="349DA162" w14:textId="77777777" w:rsidR="00E80AD4" w:rsidRPr="00344D63" w:rsidRDefault="00E80AD4" w:rsidP="00816B16">
            <w:pPr>
              <w:spacing w:after="0"/>
              <w:rPr>
                <w:rFonts w:ascii="Times New Roman" w:hAnsi="Times New Roman" w:cs="Times New Roman"/>
                <w:b w:val="0"/>
                <w:color w:val="auto"/>
                <w:sz w:val="18"/>
                <w:szCs w:val="18"/>
              </w:rPr>
            </w:pPr>
            <w:r w:rsidRPr="00344D63">
              <w:rPr>
                <w:rFonts w:ascii="Times New Roman" w:hAnsi="Times New Roman" w:cs="Times New Roman"/>
                <w:b w:val="0"/>
                <w:color w:val="auto"/>
                <w:sz w:val="18"/>
                <w:szCs w:val="18"/>
              </w:rPr>
              <w:t xml:space="preserve">       </w:t>
            </w:r>
            <w:r>
              <w:rPr>
                <w:rFonts w:ascii="Times New Roman" w:hAnsi="Times New Roman" w:cs="Times New Roman"/>
                <w:b w:val="0"/>
                <w:color w:val="auto"/>
                <w:sz w:val="18"/>
                <w:szCs w:val="18"/>
              </w:rPr>
              <w:t>no</w:t>
            </w:r>
          </w:p>
        </w:tc>
        <w:tc>
          <w:tcPr>
            <w:tcW w:w="567" w:type="dxa"/>
            <w:shd w:val="clear" w:color="auto" w:fill="FFFFFF" w:themeFill="background1"/>
          </w:tcPr>
          <w:p w14:paraId="1E44ECAB"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55381B36"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51</w:t>
            </w:r>
          </w:p>
          <w:p w14:paraId="6478BE35"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51</w:t>
            </w:r>
          </w:p>
          <w:p w14:paraId="0725DE0F"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52C4A104"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color w:val="auto"/>
                <w:sz w:val="18"/>
                <w:szCs w:val="18"/>
              </w:rPr>
              <w:t>3</w:t>
            </w:r>
          </w:p>
          <w:p w14:paraId="5C61FFCD"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48</w:t>
            </w:r>
          </w:p>
        </w:tc>
        <w:tc>
          <w:tcPr>
            <w:tcW w:w="709" w:type="dxa"/>
            <w:shd w:val="clear" w:color="auto" w:fill="FFFFFF" w:themeFill="background1"/>
          </w:tcPr>
          <w:p w14:paraId="369F4426"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17063621"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82</w:t>
            </w:r>
          </w:p>
          <w:p w14:paraId="64575F09"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82</w:t>
            </w:r>
          </w:p>
          <w:p w14:paraId="06E5CE50"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39289812"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4</w:t>
            </w:r>
          </w:p>
          <w:p w14:paraId="655ECF8A"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78</w:t>
            </w:r>
          </w:p>
        </w:tc>
        <w:tc>
          <w:tcPr>
            <w:tcW w:w="1417" w:type="dxa"/>
            <w:shd w:val="clear" w:color="auto" w:fill="FFFFFF" w:themeFill="background1"/>
          </w:tcPr>
          <w:p w14:paraId="014CDBA5"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7C92FBBD"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2DD087B6"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33F30E7C"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0E7F7BD3"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.38 (</w:t>
            </w:r>
            <w:r w:rsidRPr="00344D63">
              <w:rPr>
                <w:rFonts w:ascii="Times New Roman" w:hAnsi="Times New Roman" w:cs="Times New Roman"/>
                <w:color w:val="auto"/>
                <w:sz w:val="18"/>
                <w:szCs w:val="18"/>
              </w:rPr>
              <w:t>.</w:t>
            </w:r>
            <w:r>
              <w:rPr>
                <w:rFonts w:ascii="Times New Roman" w:hAnsi="Times New Roman" w:cs="Times New Roman"/>
                <w:color w:val="auto"/>
                <w:sz w:val="18"/>
                <w:szCs w:val="18"/>
              </w:rPr>
              <w:t>03</w:t>
            </w:r>
            <w:r w:rsidRPr="00344D63">
              <w:rPr>
                <w:rFonts w:ascii="Times New Roman" w:hAnsi="Times New Roman" w:cs="Times New Roman"/>
                <w:color w:val="auto"/>
                <w:sz w:val="18"/>
                <w:szCs w:val="18"/>
              </w:rPr>
              <w:t>)</w:t>
            </w:r>
            <w:r>
              <w:rPr>
                <w:rFonts w:ascii="Times New Roman" w:hAnsi="Times New Roman" w:cs="Times New Roman"/>
                <w:color w:val="auto"/>
                <w:sz w:val="18"/>
                <w:szCs w:val="18"/>
              </w:rPr>
              <w:t>***</w:t>
            </w:r>
          </w:p>
          <w:p w14:paraId="4BBDF9C9"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.26 (.14</w:t>
            </w:r>
            <w:r w:rsidRPr="00344D63">
              <w:rPr>
                <w:rFonts w:ascii="Times New Roman" w:hAnsi="Times New Roman" w:cs="Times New Roman"/>
                <w:color w:val="auto"/>
                <w:sz w:val="18"/>
                <w:szCs w:val="18"/>
              </w:rPr>
              <w:t>)</w:t>
            </w:r>
            <w:r>
              <w:rPr>
                <w:rFonts w:ascii="Times New Roman" w:hAnsi="Times New Roman" w:cs="Times New Roman"/>
                <w:color w:val="auto"/>
                <w:sz w:val="18"/>
                <w:szCs w:val="18"/>
              </w:rPr>
              <w:t>***</w:t>
            </w:r>
          </w:p>
        </w:tc>
        <w:tc>
          <w:tcPr>
            <w:tcW w:w="1418" w:type="dxa"/>
            <w:shd w:val="clear" w:color="auto" w:fill="FFFFFF" w:themeFill="background1"/>
          </w:tcPr>
          <w:p w14:paraId="52246D55"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5A83437F"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color w:val="auto"/>
                <w:sz w:val="18"/>
                <w:szCs w:val="18"/>
              </w:rPr>
              <w:t xml:space="preserve"> </w:t>
            </w:r>
            <w:r>
              <w:rPr>
                <w:rFonts w:ascii="Times New Roman" w:hAnsi="Times New Roman" w:cs="Times New Roman"/>
                <w:color w:val="auto"/>
                <w:sz w:val="18"/>
                <w:szCs w:val="18"/>
              </w:rPr>
              <w:t>.004</w:t>
            </w:r>
            <w:r w:rsidRPr="00344D63">
              <w:rPr>
                <w:rFonts w:ascii="Times New Roman" w:hAnsi="Times New Roman" w:cs="Times New Roman"/>
                <w:color w:val="auto"/>
                <w:sz w:val="18"/>
                <w:szCs w:val="18"/>
              </w:rPr>
              <w:t xml:space="preserve"> (.0</w:t>
            </w:r>
            <w:r>
              <w:rPr>
                <w:rFonts w:ascii="Times New Roman" w:hAnsi="Times New Roman" w:cs="Times New Roman"/>
                <w:color w:val="auto"/>
                <w:sz w:val="18"/>
                <w:szCs w:val="18"/>
              </w:rPr>
              <w:t>1</w:t>
            </w:r>
            <w:r w:rsidRPr="00344D63">
              <w:rPr>
                <w:rFonts w:ascii="Times New Roman" w:hAnsi="Times New Roman" w:cs="Times New Roman"/>
                <w:color w:val="auto"/>
                <w:sz w:val="18"/>
                <w:szCs w:val="18"/>
              </w:rPr>
              <w:t>)</w:t>
            </w:r>
          </w:p>
          <w:p w14:paraId="78C1555F"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color w:val="auto"/>
                <w:sz w:val="18"/>
                <w:szCs w:val="18"/>
              </w:rPr>
              <w:t>-</w:t>
            </w:r>
            <w:r>
              <w:rPr>
                <w:rFonts w:ascii="Times New Roman" w:hAnsi="Times New Roman" w:cs="Times New Roman"/>
                <w:color w:val="auto"/>
                <w:sz w:val="18"/>
                <w:szCs w:val="18"/>
              </w:rPr>
              <w:t>.01</w:t>
            </w:r>
            <w:r w:rsidRPr="00344D63">
              <w:rPr>
                <w:rFonts w:ascii="Times New Roman" w:hAnsi="Times New Roman" w:cs="Times New Roman"/>
                <w:color w:val="auto"/>
                <w:sz w:val="18"/>
                <w:szCs w:val="18"/>
              </w:rPr>
              <w:t xml:space="preserve"> (</w:t>
            </w:r>
            <w:r>
              <w:rPr>
                <w:rFonts w:ascii="Times New Roman" w:hAnsi="Times New Roman" w:cs="Times New Roman"/>
                <w:color w:val="auto"/>
                <w:sz w:val="18"/>
                <w:szCs w:val="18"/>
              </w:rPr>
              <w:t>.004</w:t>
            </w:r>
            <w:r w:rsidRPr="00344D63">
              <w:rPr>
                <w:rFonts w:ascii="Times New Roman" w:hAnsi="Times New Roman" w:cs="Times New Roman"/>
                <w:color w:val="auto"/>
                <w:sz w:val="18"/>
                <w:szCs w:val="18"/>
              </w:rPr>
              <w:t>)</w:t>
            </w:r>
          </w:p>
          <w:p w14:paraId="2BF50F7B"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735F9FCC" w14:textId="77777777" w:rsidR="00E80AD4"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36824534"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-.13</w:t>
            </w:r>
            <w:r w:rsidRPr="00344D63">
              <w:rPr>
                <w:rFonts w:ascii="Times New Roman" w:hAnsi="Times New Roman" w:cs="Times New Roman"/>
                <w:color w:val="auto"/>
                <w:sz w:val="18"/>
                <w:szCs w:val="18"/>
              </w:rPr>
              <w:t xml:space="preserve"> (.1</w:t>
            </w:r>
            <w:r>
              <w:rPr>
                <w:rFonts w:ascii="Times New Roman" w:hAnsi="Times New Roman" w:cs="Times New Roman"/>
                <w:color w:val="auto"/>
                <w:sz w:val="18"/>
                <w:szCs w:val="18"/>
              </w:rPr>
              <w:t>4</w:t>
            </w:r>
            <w:r w:rsidRPr="00344D63">
              <w:rPr>
                <w:rFonts w:ascii="Times New Roman" w:hAnsi="Times New Roman" w:cs="Times New Roman"/>
                <w:color w:val="auto"/>
                <w:sz w:val="18"/>
                <w:szCs w:val="18"/>
              </w:rPr>
              <w:t>)</w:t>
            </w:r>
          </w:p>
        </w:tc>
        <w:tc>
          <w:tcPr>
            <w:tcW w:w="1701" w:type="dxa"/>
            <w:shd w:val="clear" w:color="auto" w:fill="FFFFFF" w:themeFill="background1"/>
          </w:tcPr>
          <w:p w14:paraId="3EA5AB8A"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74B2AA31"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i/>
                <w:color w:val="auto"/>
                <w:sz w:val="18"/>
                <w:szCs w:val="18"/>
              </w:rPr>
              <w:t>F</w:t>
            </w:r>
            <w:r>
              <w:rPr>
                <w:rFonts w:ascii="Times New Roman" w:hAnsi="Times New Roman" w:cs="Times New Roman"/>
                <w:color w:val="auto"/>
                <w:sz w:val="18"/>
                <w:szCs w:val="18"/>
              </w:rPr>
              <w:t>(1,80) = 0.66</w:t>
            </w:r>
          </w:p>
          <w:p w14:paraId="05380A92"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i/>
                <w:color w:val="auto"/>
                <w:sz w:val="18"/>
                <w:szCs w:val="18"/>
              </w:rPr>
              <w:t>F</w:t>
            </w:r>
            <w:r>
              <w:rPr>
                <w:rFonts w:ascii="Times New Roman" w:hAnsi="Times New Roman" w:cs="Times New Roman"/>
                <w:color w:val="auto"/>
                <w:sz w:val="18"/>
                <w:szCs w:val="18"/>
              </w:rPr>
              <w:t>(1,80</w:t>
            </w:r>
            <w:r w:rsidRPr="00344D63">
              <w:rPr>
                <w:rFonts w:ascii="Times New Roman" w:hAnsi="Times New Roman" w:cs="Times New Roman"/>
                <w:color w:val="auto"/>
                <w:sz w:val="18"/>
                <w:szCs w:val="18"/>
              </w:rPr>
              <w:t xml:space="preserve">) = </w:t>
            </w:r>
            <w:r>
              <w:rPr>
                <w:rFonts w:ascii="Times New Roman" w:hAnsi="Times New Roman" w:cs="Times New Roman"/>
                <w:color w:val="auto"/>
                <w:sz w:val="18"/>
                <w:szCs w:val="18"/>
              </w:rPr>
              <w:t>1.93</w:t>
            </w:r>
            <w:r>
              <w:rPr>
                <w:rFonts w:ascii="Times New Roman" w:hAnsi="Times New Roman" w:cs="Times New Roman"/>
                <w:color w:val="auto"/>
                <w:sz w:val="18"/>
                <w:szCs w:val="18"/>
              </w:rPr>
              <w:br/>
            </w:r>
            <w:r w:rsidRPr="00344D63">
              <w:rPr>
                <w:rFonts w:ascii="Times New Roman" w:hAnsi="Times New Roman" w:cs="Times New Roman"/>
                <w:i/>
                <w:color w:val="auto"/>
                <w:sz w:val="18"/>
                <w:szCs w:val="18"/>
              </w:rPr>
              <w:t>F</w:t>
            </w:r>
            <w:r>
              <w:rPr>
                <w:rFonts w:ascii="Times New Roman" w:hAnsi="Times New Roman" w:cs="Times New Roman"/>
                <w:color w:val="auto"/>
                <w:sz w:val="18"/>
                <w:szCs w:val="18"/>
              </w:rPr>
              <w:t>(1,80) = 0.82</w:t>
            </w:r>
          </w:p>
          <w:p w14:paraId="51FA44C0"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092C5F0F" w14:textId="77777777" w:rsidR="00E80AD4" w:rsidRPr="00344D63" w:rsidRDefault="00E80AD4" w:rsidP="00816B16">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064765BF"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tc>
        <w:tc>
          <w:tcPr>
            <w:tcW w:w="1134" w:type="dxa"/>
            <w:shd w:val="clear" w:color="auto" w:fill="FFFFFF" w:themeFill="background1"/>
          </w:tcPr>
          <w:p w14:paraId="7C16F2B3"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1769C493"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.418</w:t>
            </w:r>
            <w:r w:rsidRPr="00344D63">
              <w:rPr>
                <w:rFonts w:ascii="Times New Roman" w:hAnsi="Times New Roman" w:cs="Times New Roman"/>
                <w:color w:val="auto"/>
                <w:sz w:val="18"/>
                <w:szCs w:val="18"/>
              </w:rPr>
              <w:br/>
              <w:t>.</w:t>
            </w:r>
            <w:r>
              <w:rPr>
                <w:rFonts w:ascii="Times New Roman" w:hAnsi="Times New Roman" w:cs="Times New Roman"/>
                <w:color w:val="auto"/>
                <w:sz w:val="18"/>
                <w:szCs w:val="18"/>
              </w:rPr>
              <w:t>168</w:t>
            </w:r>
          </w:p>
          <w:p w14:paraId="4FA70581"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color w:val="auto"/>
                <w:sz w:val="18"/>
                <w:szCs w:val="18"/>
              </w:rPr>
              <w:t>.</w:t>
            </w:r>
            <w:r>
              <w:rPr>
                <w:rFonts w:ascii="Times New Roman" w:hAnsi="Times New Roman" w:cs="Times New Roman"/>
                <w:color w:val="auto"/>
                <w:sz w:val="18"/>
                <w:szCs w:val="18"/>
              </w:rPr>
              <w:t>368</w:t>
            </w:r>
          </w:p>
        </w:tc>
      </w:tr>
      <w:tr w:rsidR="00E80AD4" w:rsidRPr="00344D63" w14:paraId="077B9D2B" w14:textId="77777777" w:rsidTr="004E6E57">
        <w:trPr>
          <w:trHeight w:val="273"/>
          <w:jc w:val="center"/>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tcPr>
          <w:p w14:paraId="54322383" w14:textId="77777777" w:rsidR="00E80AD4" w:rsidRPr="007039B7" w:rsidRDefault="00E80AD4" w:rsidP="00816B16">
            <w:pPr>
              <w:spacing w:after="0"/>
              <w:rPr>
                <w:rFonts w:ascii="Times New Roman" w:hAnsi="Times New Roman" w:cs="Times New Roman"/>
                <w:b w:val="0"/>
                <w:sz w:val="18"/>
                <w:szCs w:val="18"/>
                <w:vertAlign w:val="superscript"/>
              </w:rPr>
            </w:pPr>
            <w:r>
              <w:rPr>
                <w:rFonts w:ascii="Times New Roman" w:hAnsi="Times New Roman" w:cs="Times New Roman"/>
                <w:sz w:val="18"/>
                <w:szCs w:val="18"/>
              </w:rPr>
              <w:t xml:space="preserve">   </w:t>
            </w:r>
            <w:r w:rsidRPr="00A94EEF">
              <w:rPr>
                <w:rFonts w:ascii="Times New Roman" w:hAnsi="Times New Roman" w:cs="Times New Roman"/>
                <w:b w:val="0"/>
                <w:sz w:val="18"/>
                <w:szCs w:val="18"/>
              </w:rPr>
              <w:t xml:space="preserve"> Published</w:t>
            </w:r>
            <w:r w:rsidRPr="00A94EEF">
              <w:rPr>
                <w:rFonts w:ascii="Times New Roman" w:hAnsi="Times New Roman" w:cs="Times New Roman"/>
                <w:b w:val="0"/>
                <w:sz w:val="18"/>
                <w:szCs w:val="18"/>
              </w:rPr>
              <w:br/>
              <w:t xml:space="preserve">       yes</w:t>
            </w:r>
            <w:r w:rsidRPr="00A94EEF">
              <w:rPr>
                <w:rFonts w:ascii="Times New Roman" w:hAnsi="Times New Roman" w:cs="Times New Roman"/>
                <w:b w:val="0"/>
                <w:sz w:val="18"/>
                <w:szCs w:val="18"/>
              </w:rPr>
              <w:br/>
              <w:t xml:space="preserve">       no</w:t>
            </w:r>
          </w:p>
        </w:tc>
        <w:tc>
          <w:tcPr>
            <w:tcW w:w="567" w:type="dxa"/>
            <w:shd w:val="clear" w:color="auto" w:fill="FFFFFF" w:themeFill="background1"/>
          </w:tcPr>
          <w:p w14:paraId="22894B3B" w14:textId="77777777" w:rsidR="00E80AD4"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0817ECD4" w14:textId="77777777" w:rsidR="00E80AD4"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45</w:t>
            </w:r>
          </w:p>
          <w:p w14:paraId="18E5450E"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w:t>
            </w:r>
          </w:p>
        </w:tc>
        <w:tc>
          <w:tcPr>
            <w:tcW w:w="709" w:type="dxa"/>
            <w:shd w:val="clear" w:color="auto" w:fill="FFFFFF" w:themeFill="background1"/>
          </w:tcPr>
          <w:p w14:paraId="2E96DADE" w14:textId="77777777" w:rsidR="00E80AD4"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6C5733A3" w14:textId="77777777" w:rsidR="00E80AD4"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77</w:t>
            </w:r>
          </w:p>
          <w:p w14:paraId="6864EEDF"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w:t>
            </w:r>
          </w:p>
        </w:tc>
        <w:tc>
          <w:tcPr>
            <w:tcW w:w="1417" w:type="dxa"/>
            <w:shd w:val="clear" w:color="auto" w:fill="FFFFFF" w:themeFill="background1"/>
          </w:tcPr>
          <w:p w14:paraId="032CC831" w14:textId="77777777" w:rsidR="00E80AD4"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6808B7D8" w14:textId="77777777" w:rsidR="00E80AD4"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.26 (.03)***</w:t>
            </w:r>
          </w:p>
          <w:p w14:paraId="3181D494"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.30 (.14)*</w:t>
            </w:r>
          </w:p>
        </w:tc>
        <w:tc>
          <w:tcPr>
            <w:tcW w:w="1418" w:type="dxa"/>
            <w:shd w:val="clear" w:color="auto" w:fill="FFFFFF" w:themeFill="background1"/>
          </w:tcPr>
          <w:p w14:paraId="5CC50CF4" w14:textId="77777777" w:rsidR="00E80AD4"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0E8EC8A8" w14:textId="77777777" w:rsidR="00E80AD4"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16B48A9C"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.05 (.14)</w:t>
            </w:r>
          </w:p>
        </w:tc>
        <w:tc>
          <w:tcPr>
            <w:tcW w:w="1701" w:type="dxa"/>
            <w:shd w:val="clear" w:color="auto" w:fill="FFFFFF" w:themeFill="background1"/>
          </w:tcPr>
          <w:p w14:paraId="27363147"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i/>
                <w:color w:val="auto"/>
                <w:sz w:val="18"/>
                <w:szCs w:val="18"/>
              </w:rPr>
              <w:t>F</w:t>
            </w:r>
            <w:r>
              <w:rPr>
                <w:rFonts w:ascii="Times New Roman" w:hAnsi="Times New Roman" w:cs="Times New Roman"/>
                <w:color w:val="auto"/>
                <w:sz w:val="18"/>
                <w:szCs w:val="18"/>
              </w:rPr>
              <w:t>(1,73) = 0.11</w:t>
            </w:r>
          </w:p>
          <w:p w14:paraId="650D49E1"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134" w:type="dxa"/>
            <w:shd w:val="clear" w:color="auto" w:fill="FFFFFF" w:themeFill="background1"/>
          </w:tcPr>
          <w:p w14:paraId="49D83BD1"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.737</w:t>
            </w:r>
          </w:p>
        </w:tc>
      </w:tr>
      <w:tr w:rsidR="00E80AD4" w:rsidRPr="00344D63" w14:paraId="580A60D8" w14:textId="77777777" w:rsidTr="004E6E57">
        <w:trPr>
          <w:cnfStyle w:val="000000100000" w:firstRow="0" w:lastRow="0" w:firstColumn="0" w:lastColumn="0" w:oddVBand="0" w:evenVBand="0" w:oddHBand="1" w:evenHBand="0" w:firstRowFirstColumn="0" w:firstRowLastColumn="0" w:lastRowFirstColumn="0" w:lastRowLastColumn="0"/>
          <w:trHeight w:val="516"/>
          <w:jc w:val="center"/>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tcPr>
          <w:p w14:paraId="2C491EBD" w14:textId="77777777" w:rsidR="00E80AD4" w:rsidRPr="00344D63" w:rsidRDefault="00E80AD4" w:rsidP="00816B16">
            <w:pPr>
              <w:spacing w:after="0"/>
              <w:rPr>
                <w:rFonts w:ascii="Times New Roman" w:hAnsi="Times New Roman" w:cs="Times New Roman"/>
                <w:color w:val="auto"/>
                <w:sz w:val="18"/>
                <w:szCs w:val="18"/>
              </w:rPr>
            </w:pPr>
            <w:r w:rsidRPr="00344D63">
              <w:rPr>
                <w:rFonts w:ascii="Times New Roman" w:hAnsi="Times New Roman" w:cs="Times New Roman"/>
                <w:color w:val="auto"/>
                <w:sz w:val="18"/>
                <w:szCs w:val="18"/>
              </w:rPr>
              <w:t>Sample characteristics</w:t>
            </w:r>
          </w:p>
          <w:p w14:paraId="0C2D0145" w14:textId="77777777" w:rsidR="00E80AD4" w:rsidRPr="00344D63" w:rsidRDefault="00E80AD4" w:rsidP="00816B16">
            <w:pPr>
              <w:spacing w:after="0"/>
              <w:rPr>
                <w:rFonts w:ascii="Times New Roman" w:hAnsi="Times New Roman" w:cs="Times New Roman"/>
                <w:b w:val="0"/>
                <w:color w:val="auto"/>
                <w:sz w:val="18"/>
                <w:szCs w:val="18"/>
              </w:rPr>
            </w:pPr>
            <w:r w:rsidRPr="00344D63">
              <w:rPr>
                <w:rFonts w:ascii="Times New Roman" w:hAnsi="Times New Roman" w:cs="Times New Roman"/>
                <w:b w:val="0"/>
                <w:color w:val="auto"/>
                <w:sz w:val="18"/>
                <w:szCs w:val="18"/>
              </w:rPr>
              <w:t xml:space="preserve">   Age of the parent (c)</w:t>
            </w:r>
            <w:r w:rsidRPr="00344D63">
              <w:rPr>
                <w:rFonts w:ascii="Times New Roman" w:hAnsi="Times New Roman" w:cs="Times New Roman"/>
                <w:b w:val="0"/>
                <w:color w:val="auto"/>
                <w:sz w:val="18"/>
                <w:szCs w:val="18"/>
              </w:rPr>
              <w:br/>
              <w:t xml:space="preserve">   Gender of the parent</w:t>
            </w:r>
            <w:r w:rsidRPr="00344D63">
              <w:rPr>
                <w:rFonts w:ascii="Times New Roman" w:hAnsi="Times New Roman" w:cs="Times New Roman"/>
                <w:b w:val="0"/>
                <w:color w:val="auto"/>
                <w:sz w:val="18"/>
                <w:szCs w:val="18"/>
              </w:rPr>
              <w:br/>
              <w:t xml:space="preserve">      mothers</w:t>
            </w:r>
            <w:r w:rsidRPr="00344D63">
              <w:rPr>
                <w:rFonts w:ascii="Times New Roman" w:hAnsi="Times New Roman" w:cs="Times New Roman"/>
                <w:b w:val="0"/>
                <w:color w:val="auto"/>
                <w:sz w:val="18"/>
                <w:szCs w:val="18"/>
              </w:rPr>
              <w:br/>
              <w:t xml:space="preserve">      fathers</w:t>
            </w:r>
          </w:p>
          <w:p w14:paraId="359667EB" w14:textId="77777777" w:rsidR="00E80AD4" w:rsidRPr="00344D63" w:rsidRDefault="00E80AD4" w:rsidP="00816B16">
            <w:pPr>
              <w:spacing w:after="0"/>
              <w:rPr>
                <w:rFonts w:ascii="Times New Roman" w:hAnsi="Times New Roman" w:cs="Times New Roman"/>
                <w:b w:val="0"/>
                <w:color w:val="auto"/>
                <w:sz w:val="18"/>
                <w:szCs w:val="18"/>
              </w:rPr>
            </w:pPr>
            <w:r w:rsidRPr="00344D63">
              <w:rPr>
                <w:rFonts w:ascii="Times New Roman" w:hAnsi="Times New Roman" w:cs="Times New Roman"/>
                <w:b w:val="0"/>
                <w:color w:val="auto"/>
                <w:sz w:val="18"/>
                <w:szCs w:val="18"/>
              </w:rPr>
              <w:t xml:space="preserve">   </w:t>
            </w:r>
            <w:r>
              <w:rPr>
                <w:rFonts w:ascii="Times New Roman" w:hAnsi="Times New Roman" w:cs="Times New Roman"/>
                <w:b w:val="0"/>
                <w:color w:val="auto"/>
                <w:sz w:val="18"/>
                <w:szCs w:val="18"/>
              </w:rPr>
              <w:t>Percentage</w:t>
            </w:r>
            <w:r w:rsidRPr="00344D63">
              <w:rPr>
                <w:rFonts w:ascii="Times New Roman" w:hAnsi="Times New Roman" w:cs="Times New Roman"/>
                <w:b w:val="0"/>
                <w:color w:val="auto"/>
                <w:sz w:val="18"/>
                <w:szCs w:val="18"/>
              </w:rPr>
              <w:t xml:space="preserve"> </w:t>
            </w:r>
            <w:r>
              <w:rPr>
                <w:rFonts w:ascii="Times New Roman" w:hAnsi="Times New Roman" w:cs="Times New Roman"/>
                <w:b w:val="0"/>
                <w:color w:val="auto"/>
                <w:sz w:val="18"/>
                <w:szCs w:val="18"/>
              </w:rPr>
              <w:t>boys</w:t>
            </w:r>
            <w:r w:rsidRPr="00344D63">
              <w:rPr>
                <w:rFonts w:ascii="Times New Roman" w:hAnsi="Times New Roman" w:cs="Times New Roman"/>
                <w:b w:val="0"/>
                <w:color w:val="auto"/>
                <w:sz w:val="18"/>
                <w:szCs w:val="18"/>
              </w:rPr>
              <w:t xml:space="preserve"> (c)</w:t>
            </w:r>
            <w:r w:rsidRPr="00344D63">
              <w:rPr>
                <w:rFonts w:ascii="Times New Roman" w:hAnsi="Times New Roman" w:cs="Times New Roman"/>
                <w:b w:val="0"/>
                <w:color w:val="auto"/>
                <w:sz w:val="18"/>
                <w:szCs w:val="18"/>
              </w:rPr>
              <w:br/>
              <w:t xml:space="preserve">   Age child sensitivity assessment (c)</w:t>
            </w:r>
            <w:r w:rsidRPr="00344D63">
              <w:rPr>
                <w:rFonts w:ascii="Times New Roman" w:hAnsi="Times New Roman" w:cs="Times New Roman"/>
                <w:b w:val="0"/>
                <w:color w:val="auto"/>
                <w:sz w:val="18"/>
                <w:szCs w:val="18"/>
              </w:rPr>
              <w:br/>
              <w:t xml:space="preserve">   Age child attachment assessment (c)</w:t>
            </w:r>
          </w:p>
          <w:p w14:paraId="661D7085" w14:textId="77777777" w:rsidR="00E80AD4" w:rsidRPr="00344D63" w:rsidRDefault="00E80AD4" w:rsidP="00816B16">
            <w:pPr>
              <w:spacing w:after="0"/>
              <w:rPr>
                <w:rFonts w:ascii="Times New Roman" w:hAnsi="Times New Roman" w:cs="Times New Roman"/>
                <w:b w:val="0"/>
                <w:color w:val="auto"/>
                <w:sz w:val="18"/>
                <w:szCs w:val="18"/>
              </w:rPr>
            </w:pPr>
            <w:r w:rsidRPr="00344D63">
              <w:rPr>
                <w:rFonts w:ascii="Times New Roman" w:hAnsi="Times New Roman" w:cs="Times New Roman"/>
                <w:b w:val="0"/>
                <w:color w:val="auto"/>
                <w:sz w:val="18"/>
                <w:szCs w:val="18"/>
              </w:rPr>
              <w:t xml:space="preserve">   Continent</w:t>
            </w:r>
            <w:r w:rsidRPr="00344D63">
              <w:rPr>
                <w:rFonts w:ascii="Times New Roman" w:hAnsi="Times New Roman" w:cs="Times New Roman"/>
                <w:b w:val="0"/>
                <w:color w:val="auto"/>
                <w:sz w:val="18"/>
                <w:szCs w:val="18"/>
              </w:rPr>
              <w:br/>
              <w:t xml:space="preserve">      Europe</w:t>
            </w:r>
            <w:r w:rsidRPr="00344D63">
              <w:rPr>
                <w:rFonts w:ascii="Times New Roman" w:hAnsi="Times New Roman" w:cs="Times New Roman"/>
                <w:b w:val="0"/>
                <w:color w:val="auto"/>
                <w:sz w:val="18"/>
                <w:szCs w:val="18"/>
              </w:rPr>
              <w:br/>
              <w:t xml:space="preserve">      North-America</w:t>
            </w:r>
            <w:r w:rsidRPr="00344D63">
              <w:rPr>
                <w:rFonts w:ascii="Times New Roman" w:hAnsi="Times New Roman" w:cs="Times New Roman"/>
                <w:b w:val="0"/>
                <w:color w:val="auto"/>
                <w:sz w:val="18"/>
                <w:szCs w:val="18"/>
              </w:rPr>
              <w:br/>
              <w:t xml:space="preserve">      Asia</w:t>
            </w:r>
            <w:r w:rsidRPr="00344D63">
              <w:rPr>
                <w:rFonts w:ascii="Times New Roman" w:hAnsi="Times New Roman" w:cs="Times New Roman"/>
                <w:b w:val="0"/>
                <w:color w:val="auto"/>
                <w:sz w:val="18"/>
                <w:szCs w:val="18"/>
              </w:rPr>
              <w:br/>
              <w:t xml:space="preserve">      other</w:t>
            </w:r>
          </w:p>
          <w:p w14:paraId="12728978" w14:textId="77777777" w:rsidR="00E80AD4" w:rsidRPr="00344D63" w:rsidRDefault="00E80AD4" w:rsidP="00816B16">
            <w:pPr>
              <w:spacing w:after="0"/>
              <w:rPr>
                <w:rFonts w:ascii="Times New Roman" w:hAnsi="Times New Roman" w:cs="Times New Roman"/>
                <w:b w:val="0"/>
                <w:color w:val="auto"/>
                <w:sz w:val="18"/>
                <w:szCs w:val="18"/>
              </w:rPr>
            </w:pPr>
            <w:r w:rsidRPr="00344D63">
              <w:rPr>
                <w:rFonts w:ascii="Times New Roman" w:hAnsi="Times New Roman" w:cs="Times New Roman"/>
                <w:b w:val="0"/>
                <w:color w:val="auto"/>
                <w:sz w:val="18"/>
                <w:szCs w:val="18"/>
              </w:rPr>
              <w:t xml:space="preserve">    SES</w:t>
            </w:r>
          </w:p>
          <w:p w14:paraId="4F106A54" w14:textId="77777777" w:rsidR="00E80AD4" w:rsidRPr="00344D63" w:rsidRDefault="00E80AD4" w:rsidP="00816B16">
            <w:pPr>
              <w:spacing w:after="0"/>
              <w:rPr>
                <w:rFonts w:ascii="Times New Roman" w:hAnsi="Times New Roman" w:cs="Times New Roman"/>
                <w:b w:val="0"/>
                <w:color w:val="auto"/>
                <w:sz w:val="18"/>
                <w:szCs w:val="18"/>
              </w:rPr>
            </w:pPr>
            <w:r w:rsidRPr="00344D63">
              <w:rPr>
                <w:rFonts w:ascii="Times New Roman" w:hAnsi="Times New Roman" w:cs="Times New Roman"/>
                <w:b w:val="0"/>
                <w:color w:val="auto"/>
                <w:sz w:val="18"/>
                <w:szCs w:val="18"/>
              </w:rPr>
              <w:t xml:space="preserve">      low</w:t>
            </w:r>
            <w:r w:rsidRPr="00344D63">
              <w:rPr>
                <w:rFonts w:ascii="Times New Roman" w:hAnsi="Times New Roman" w:cs="Times New Roman"/>
                <w:b w:val="0"/>
                <w:color w:val="auto"/>
                <w:sz w:val="18"/>
                <w:szCs w:val="18"/>
              </w:rPr>
              <w:br/>
              <w:t xml:space="preserve">      middle</w:t>
            </w:r>
            <w:r w:rsidRPr="00344D63">
              <w:rPr>
                <w:rFonts w:ascii="Times New Roman" w:hAnsi="Times New Roman" w:cs="Times New Roman"/>
                <w:b w:val="0"/>
                <w:color w:val="auto"/>
                <w:sz w:val="18"/>
                <w:szCs w:val="18"/>
              </w:rPr>
              <w:br/>
              <w:t xml:space="preserve">      high</w:t>
            </w:r>
          </w:p>
        </w:tc>
        <w:tc>
          <w:tcPr>
            <w:tcW w:w="567" w:type="dxa"/>
            <w:shd w:val="clear" w:color="auto" w:fill="FFFFFF" w:themeFill="background1"/>
          </w:tcPr>
          <w:p w14:paraId="43CBF906"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031D3339"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color w:val="auto"/>
                <w:sz w:val="18"/>
                <w:szCs w:val="18"/>
              </w:rPr>
              <w:t>4</w:t>
            </w:r>
            <w:r>
              <w:rPr>
                <w:rFonts w:ascii="Times New Roman" w:hAnsi="Times New Roman" w:cs="Times New Roman"/>
                <w:color w:val="auto"/>
                <w:sz w:val="18"/>
                <w:szCs w:val="18"/>
              </w:rPr>
              <w:t>5</w:t>
            </w:r>
          </w:p>
          <w:p w14:paraId="1242D598"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2908F16E"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color w:val="auto"/>
                <w:sz w:val="18"/>
                <w:szCs w:val="18"/>
              </w:rPr>
              <w:t>4</w:t>
            </w:r>
            <w:r>
              <w:rPr>
                <w:rFonts w:ascii="Times New Roman" w:hAnsi="Times New Roman" w:cs="Times New Roman"/>
                <w:color w:val="auto"/>
                <w:sz w:val="18"/>
                <w:szCs w:val="18"/>
              </w:rPr>
              <w:t>5</w:t>
            </w:r>
          </w:p>
          <w:p w14:paraId="5722BED5"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color w:val="auto"/>
                <w:sz w:val="18"/>
                <w:szCs w:val="18"/>
              </w:rPr>
              <w:t>8</w:t>
            </w:r>
          </w:p>
          <w:p w14:paraId="6AFFE238" w14:textId="77777777" w:rsidR="00E80AD4"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color w:val="auto"/>
                <w:sz w:val="18"/>
                <w:szCs w:val="18"/>
              </w:rPr>
              <w:t>4</w:t>
            </w:r>
            <w:r>
              <w:rPr>
                <w:rFonts w:ascii="Times New Roman" w:hAnsi="Times New Roman" w:cs="Times New Roman"/>
                <w:color w:val="auto"/>
                <w:sz w:val="18"/>
                <w:szCs w:val="18"/>
              </w:rPr>
              <w:t>6</w:t>
            </w:r>
          </w:p>
          <w:p w14:paraId="75966D4F"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51</w:t>
            </w:r>
          </w:p>
          <w:p w14:paraId="26EC705A"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51</w:t>
            </w:r>
          </w:p>
          <w:p w14:paraId="579F01E3"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0A184F77"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13</w:t>
            </w:r>
          </w:p>
          <w:p w14:paraId="61AD2E38"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color w:val="auto"/>
                <w:sz w:val="18"/>
                <w:szCs w:val="18"/>
              </w:rPr>
              <w:t>2</w:t>
            </w:r>
            <w:r>
              <w:rPr>
                <w:rFonts w:ascii="Times New Roman" w:hAnsi="Times New Roman" w:cs="Times New Roman"/>
                <w:color w:val="auto"/>
                <w:sz w:val="18"/>
                <w:szCs w:val="18"/>
              </w:rPr>
              <w:t>6</w:t>
            </w:r>
          </w:p>
          <w:p w14:paraId="4BD2F7B4"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color w:val="auto"/>
                <w:sz w:val="18"/>
                <w:szCs w:val="18"/>
              </w:rPr>
              <w:t>9</w:t>
            </w:r>
          </w:p>
          <w:p w14:paraId="77759AAA"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6</w:t>
            </w:r>
          </w:p>
          <w:p w14:paraId="75BB69A2"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31D0720D"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12</w:t>
            </w:r>
          </w:p>
          <w:p w14:paraId="24B41C7D"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25</w:t>
            </w:r>
          </w:p>
          <w:p w14:paraId="2CB5B0FE"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color w:val="auto"/>
                <w:sz w:val="18"/>
                <w:szCs w:val="18"/>
              </w:rPr>
              <w:t>15</w:t>
            </w:r>
          </w:p>
        </w:tc>
        <w:tc>
          <w:tcPr>
            <w:tcW w:w="709" w:type="dxa"/>
            <w:shd w:val="clear" w:color="auto" w:fill="FFFFFF" w:themeFill="background1"/>
          </w:tcPr>
          <w:p w14:paraId="5153C1FC"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1545C5DA"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70</w:t>
            </w:r>
          </w:p>
          <w:p w14:paraId="30C405DA"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6B2144E0"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70</w:t>
            </w:r>
          </w:p>
          <w:p w14:paraId="765C268E"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12</w:t>
            </w:r>
          </w:p>
          <w:p w14:paraId="4840060E"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76</w:t>
            </w:r>
          </w:p>
          <w:p w14:paraId="5B351349"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82</w:t>
            </w:r>
          </w:p>
          <w:p w14:paraId="1E31CD4F"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82</w:t>
            </w:r>
          </w:p>
          <w:p w14:paraId="779E17DA"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07060354"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20</w:t>
            </w:r>
          </w:p>
          <w:p w14:paraId="0CBA6E2F"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42</w:t>
            </w:r>
          </w:p>
          <w:p w14:paraId="6721AB2F"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color w:val="auto"/>
                <w:sz w:val="18"/>
                <w:szCs w:val="18"/>
              </w:rPr>
              <w:t>12</w:t>
            </w:r>
          </w:p>
          <w:p w14:paraId="11B10710"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8</w:t>
            </w:r>
          </w:p>
          <w:p w14:paraId="4F68B43F"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7ED7C101"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color w:val="auto"/>
                <w:sz w:val="18"/>
                <w:szCs w:val="18"/>
              </w:rPr>
              <w:t>1</w:t>
            </w:r>
            <w:r>
              <w:rPr>
                <w:rFonts w:ascii="Times New Roman" w:hAnsi="Times New Roman" w:cs="Times New Roman"/>
                <w:color w:val="auto"/>
                <w:sz w:val="18"/>
                <w:szCs w:val="18"/>
              </w:rPr>
              <w:t>8</w:t>
            </w:r>
          </w:p>
          <w:p w14:paraId="361447B0"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41</w:t>
            </w:r>
          </w:p>
          <w:p w14:paraId="430EFC62"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23</w:t>
            </w:r>
          </w:p>
        </w:tc>
        <w:tc>
          <w:tcPr>
            <w:tcW w:w="1417" w:type="dxa"/>
            <w:shd w:val="clear" w:color="auto" w:fill="FFFFFF" w:themeFill="background1"/>
          </w:tcPr>
          <w:p w14:paraId="30F52673"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47D0E45E"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33D5B4C7"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28850CD6"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.27 (.03</w:t>
            </w:r>
            <w:r w:rsidRPr="00344D63">
              <w:rPr>
                <w:rFonts w:ascii="Times New Roman" w:hAnsi="Times New Roman" w:cs="Times New Roman"/>
                <w:color w:val="auto"/>
                <w:sz w:val="18"/>
                <w:szCs w:val="18"/>
              </w:rPr>
              <w:t>)</w:t>
            </w:r>
            <w:r>
              <w:rPr>
                <w:rFonts w:ascii="Times New Roman" w:hAnsi="Times New Roman" w:cs="Times New Roman"/>
                <w:color w:val="auto"/>
                <w:sz w:val="18"/>
                <w:szCs w:val="18"/>
              </w:rPr>
              <w:t>***</w:t>
            </w:r>
          </w:p>
          <w:p w14:paraId="134A3FB7"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.18</w:t>
            </w:r>
            <w:r w:rsidRPr="00344D63">
              <w:rPr>
                <w:rFonts w:ascii="Times New Roman" w:hAnsi="Times New Roman" w:cs="Times New Roman"/>
                <w:color w:val="auto"/>
                <w:sz w:val="18"/>
                <w:szCs w:val="18"/>
              </w:rPr>
              <w:t xml:space="preserve"> (.0</w:t>
            </w:r>
            <w:r>
              <w:rPr>
                <w:rFonts w:ascii="Times New Roman" w:hAnsi="Times New Roman" w:cs="Times New Roman"/>
                <w:color w:val="auto"/>
                <w:sz w:val="18"/>
                <w:szCs w:val="18"/>
              </w:rPr>
              <w:t>6</w:t>
            </w:r>
            <w:r w:rsidRPr="00344D63">
              <w:rPr>
                <w:rFonts w:ascii="Times New Roman" w:hAnsi="Times New Roman" w:cs="Times New Roman"/>
                <w:color w:val="auto"/>
                <w:sz w:val="18"/>
                <w:szCs w:val="18"/>
              </w:rPr>
              <w:t>)</w:t>
            </w:r>
            <w:r>
              <w:rPr>
                <w:rFonts w:ascii="Times New Roman" w:hAnsi="Times New Roman" w:cs="Times New Roman"/>
                <w:color w:val="auto"/>
                <w:sz w:val="18"/>
                <w:szCs w:val="18"/>
              </w:rPr>
              <w:t>**</w:t>
            </w:r>
          </w:p>
          <w:p w14:paraId="227B1E62"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68495357"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600F2438"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3FED5C99"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100634C6"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.30 (</w:t>
            </w:r>
            <w:r w:rsidRPr="00344D63">
              <w:rPr>
                <w:rFonts w:ascii="Times New Roman" w:hAnsi="Times New Roman" w:cs="Times New Roman"/>
                <w:color w:val="auto"/>
                <w:sz w:val="18"/>
                <w:szCs w:val="18"/>
              </w:rPr>
              <w:t>.0</w:t>
            </w:r>
            <w:r>
              <w:rPr>
                <w:rFonts w:ascii="Times New Roman" w:hAnsi="Times New Roman" w:cs="Times New Roman"/>
                <w:color w:val="auto"/>
                <w:sz w:val="18"/>
                <w:szCs w:val="18"/>
              </w:rPr>
              <w:t>6</w:t>
            </w:r>
            <w:r w:rsidRPr="00344D63">
              <w:rPr>
                <w:rFonts w:ascii="Times New Roman" w:hAnsi="Times New Roman" w:cs="Times New Roman"/>
                <w:color w:val="auto"/>
                <w:sz w:val="18"/>
                <w:szCs w:val="18"/>
              </w:rPr>
              <w:t>)</w:t>
            </w:r>
            <w:r>
              <w:rPr>
                <w:rFonts w:ascii="Times New Roman" w:hAnsi="Times New Roman" w:cs="Times New Roman"/>
                <w:color w:val="auto"/>
                <w:sz w:val="18"/>
                <w:szCs w:val="18"/>
              </w:rPr>
              <w:t>***</w:t>
            </w:r>
          </w:p>
          <w:p w14:paraId="59234594"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.22 (.04</w:t>
            </w:r>
            <w:r w:rsidRPr="00344D63">
              <w:rPr>
                <w:rFonts w:ascii="Times New Roman" w:hAnsi="Times New Roman" w:cs="Times New Roman"/>
                <w:color w:val="auto"/>
                <w:sz w:val="18"/>
                <w:szCs w:val="18"/>
              </w:rPr>
              <w:t>)</w:t>
            </w:r>
            <w:r>
              <w:rPr>
                <w:rFonts w:ascii="Times New Roman" w:hAnsi="Times New Roman" w:cs="Times New Roman"/>
                <w:color w:val="auto"/>
                <w:sz w:val="18"/>
                <w:szCs w:val="18"/>
              </w:rPr>
              <w:t>***</w:t>
            </w:r>
          </w:p>
          <w:p w14:paraId="39311AB4"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color w:val="auto"/>
                <w:sz w:val="18"/>
                <w:szCs w:val="18"/>
              </w:rPr>
              <w:t>.30 (.07)</w:t>
            </w:r>
            <w:r>
              <w:rPr>
                <w:rFonts w:ascii="Times New Roman" w:hAnsi="Times New Roman" w:cs="Times New Roman"/>
                <w:color w:val="auto"/>
                <w:sz w:val="18"/>
                <w:szCs w:val="18"/>
              </w:rPr>
              <w:t>***</w:t>
            </w:r>
          </w:p>
          <w:p w14:paraId="2BDA405C"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.34 (.09</w:t>
            </w:r>
            <w:r w:rsidRPr="00344D63">
              <w:rPr>
                <w:rFonts w:ascii="Times New Roman" w:hAnsi="Times New Roman" w:cs="Times New Roman"/>
                <w:color w:val="auto"/>
                <w:sz w:val="18"/>
                <w:szCs w:val="18"/>
              </w:rPr>
              <w:t>)</w:t>
            </w:r>
            <w:r>
              <w:rPr>
                <w:rFonts w:ascii="Times New Roman" w:hAnsi="Times New Roman" w:cs="Times New Roman"/>
                <w:color w:val="auto"/>
                <w:sz w:val="18"/>
                <w:szCs w:val="18"/>
              </w:rPr>
              <w:t>***</w:t>
            </w:r>
          </w:p>
          <w:p w14:paraId="6EE3E282"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3775944E"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.24 (</w:t>
            </w:r>
            <w:r w:rsidRPr="00344D63">
              <w:rPr>
                <w:rFonts w:ascii="Times New Roman" w:hAnsi="Times New Roman" w:cs="Times New Roman"/>
                <w:color w:val="auto"/>
                <w:sz w:val="18"/>
                <w:szCs w:val="18"/>
              </w:rPr>
              <w:t>.06)</w:t>
            </w:r>
            <w:r>
              <w:rPr>
                <w:rFonts w:ascii="Times New Roman" w:hAnsi="Times New Roman" w:cs="Times New Roman"/>
                <w:color w:val="auto"/>
                <w:sz w:val="18"/>
                <w:szCs w:val="18"/>
              </w:rPr>
              <w:t>***</w:t>
            </w:r>
          </w:p>
          <w:p w14:paraId="34C75093"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.26 (.04</w:t>
            </w:r>
            <w:r w:rsidRPr="00344D63">
              <w:rPr>
                <w:rFonts w:ascii="Times New Roman" w:hAnsi="Times New Roman" w:cs="Times New Roman"/>
                <w:color w:val="auto"/>
                <w:sz w:val="18"/>
                <w:szCs w:val="18"/>
              </w:rPr>
              <w:t>)</w:t>
            </w:r>
            <w:r>
              <w:rPr>
                <w:rFonts w:ascii="Times New Roman" w:hAnsi="Times New Roman" w:cs="Times New Roman"/>
                <w:color w:val="auto"/>
                <w:sz w:val="18"/>
                <w:szCs w:val="18"/>
              </w:rPr>
              <w:t>***</w:t>
            </w:r>
          </w:p>
          <w:p w14:paraId="5D6AE1E1"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.28 (.06</w:t>
            </w:r>
            <w:r w:rsidRPr="00344D63">
              <w:rPr>
                <w:rFonts w:ascii="Times New Roman" w:hAnsi="Times New Roman" w:cs="Times New Roman"/>
                <w:color w:val="auto"/>
                <w:sz w:val="18"/>
                <w:szCs w:val="18"/>
              </w:rPr>
              <w:t>)</w:t>
            </w:r>
            <w:r>
              <w:rPr>
                <w:rFonts w:ascii="Times New Roman" w:hAnsi="Times New Roman" w:cs="Times New Roman"/>
                <w:color w:val="auto"/>
                <w:sz w:val="18"/>
                <w:szCs w:val="18"/>
              </w:rPr>
              <w:t>***</w:t>
            </w:r>
          </w:p>
        </w:tc>
        <w:tc>
          <w:tcPr>
            <w:tcW w:w="1418" w:type="dxa"/>
            <w:shd w:val="clear" w:color="auto" w:fill="FFFFFF" w:themeFill="background1"/>
          </w:tcPr>
          <w:p w14:paraId="686863B4"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07C5F0F9"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 xml:space="preserve"> .01 (.01</w:t>
            </w:r>
            <w:r w:rsidRPr="00344D63">
              <w:rPr>
                <w:rFonts w:ascii="Times New Roman" w:hAnsi="Times New Roman" w:cs="Times New Roman"/>
                <w:color w:val="auto"/>
                <w:sz w:val="18"/>
                <w:szCs w:val="18"/>
              </w:rPr>
              <w:t>)</w:t>
            </w:r>
            <w:r w:rsidRPr="00344D63">
              <w:rPr>
                <w:rFonts w:ascii="Times New Roman" w:hAnsi="Times New Roman" w:cs="Times New Roman"/>
                <w:color w:val="auto"/>
                <w:sz w:val="18"/>
                <w:szCs w:val="18"/>
              </w:rPr>
              <w:br/>
              <w:t xml:space="preserve"> </w:t>
            </w:r>
          </w:p>
          <w:p w14:paraId="4FBA283E"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33A6BDAC"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-.10 (</w:t>
            </w:r>
            <w:r w:rsidRPr="00344D63">
              <w:rPr>
                <w:rFonts w:ascii="Times New Roman" w:hAnsi="Times New Roman" w:cs="Times New Roman"/>
                <w:color w:val="auto"/>
                <w:sz w:val="18"/>
                <w:szCs w:val="18"/>
              </w:rPr>
              <w:t>.0</w:t>
            </w:r>
            <w:r>
              <w:rPr>
                <w:rFonts w:ascii="Times New Roman" w:hAnsi="Times New Roman" w:cs="Times New Roman"/>
                <w:color w:val="auto"/>
                <w:sz w:val="18"/>
                <w:szCs w:val="18"/>
              </w:rPr>
              <w:t>6</w:t>
            </w:r>
            <w:r w:rsidRPr="00344D63">
              <w:rPr>
                <w:rFonts w:ascii="Times New Roman" w:hAnsi="Times New Roman" w:cs="Times New Roman"/>
                <w:color w:val="auto"/>
                <w:sz w:val="18"/>
                <w:szCs w:val="18"/>
              </w:rPr>
              <w:t>)</w:t>
            </w:r>
          </w:p>
          <w:p w14:paraId="1EC73F96"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 xml:space="preserve"> .004 (.005</w:t>
            </w:r>
            <w:r w:rsidRPr="00344D63">
              <w:rPr>
                <w:rFonts w:ascii="Times New Roman" w:hAnsi="Times New Roman" w:cs="Times New Roman"/>
                <w:color w:val="auto"/>
                <w:sz w:val="18"/>
                <w:szCs w:val="18"/>
              </w:rPr>
              <w:t>)</w:t>
            </w:r>
          </w:p>
          <w:p w14:paraId="5CDF17A3"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color w:val="auto"/>
                <w:sz w:val="18"/>
                <w:szCs w:val="18"/>
              </w:rPr>
              <w:t xml:space="preserve"> .00</w:t>
            </w:r>
            <w:r>
              <w:rPr>
                <w:rFonts w:ascii="Times New Roman" w:hAnsi="Times New Roman" w:cs="Times New Roman"/>
                <w:color w:val="auto"/>
                <w:sz w:val="18"/>
                <w:szCs w:val="18"/>
              </w:rPr>
              <w:t>4</w:t>
            </w:r>
            <w:r w:rsidRPr="00344D63">
              <w:rPr>
                <w:rFonts w:ascii="Times New Roman" w:hAnsi="Times New Roman" w:cs="Times New Roman"/>
                <w:color w:val="auto"/>
                <w:sz w:val="18"/>
                <w:szCs w:val="18"/>
              </w:rPr>
              <w:t xml:space="preserve"> (.003)</w:t>
            </w:r>
          </w:p>
          <w:p w14:paraId="759AA041"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-.003</w:t>
            </w:r>
            <w:r w:rsidRPr="00344D63">
              <w:rPr>
                <w:rFonts w:ascii="Times New Roman" w:hAnsi="Times New Roman" w:cs="Times New Roman"/>
                <w:color w:val="auto"/>
                <w:sz w:val="18"/>
                <w:szCs w:val="18"/>
              </w:rPr>
              <w:t xml:space="preserve"> (.003)</w:t>
            </w:r>
          </w:p>
          <w:p w14:paraId="4802C7DD"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2DBA32A4"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5B3590BF"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-.09 (.07</w:t>
            </w:r>
            <w:r w:rsidRPr="00344D63">
              <w:rPr>
                <w:rFonts w:ascii="Times New Roman" w:hAnsi="Times New Roman" w:cs="Times New Roman"/>
                <w:color w:val="auto"/>
                <w:sz w:val="18"/>
                <w:szCs w:val="18"/>
              </w:rPr>
              <w:t>)</w:t>
            </w:r>
          </w:p>
          <w:p w14:paraId="30FEE10E"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-.001 (.09</w:t>
            </w:r>
            <w:r w:rsidRPr="00344D63">
              <w:rPr>
                <w:rFonts w:ascii="Times New Roman" w:hAnsi="Times New Roman" w:cs="Times New Roman"/>
                <w:color w:val="auto"/>
                <w:sz w:val="18"/>
                <w:szCs w:val="18"/>
              </w:rPr>
              <w:t>)</w:t>
            </w:r>
          </w:p>
          <w:p w14:paraId="3D0C9E9E"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 xml:space="preserve"> .04 (.11</w:t>
            </w:r>
            <w:r w:rsidRPr="00344D63">
              <w:rPr>
                <w:rFonts w:ascii="Times New Roman" w:hAnsi="Times New Roman" w:cs="Times New Roman"/>
                <w:color w:val="auto"/>
                <w:sz w:val="18"/>
                <w:szCs w:val="18"/>
              </w:rPr>
              <w:t>)</w:t>
            </w:r>
          </w:p>
          <w:p w14:paraId="282DE6A5"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03F61A37"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13587465"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.02 (.07</w:t>
            </w:r>
            <w:r w:rsidRPr="00344D63">
              <w:rPr>
                <w:rFonts w:ascii="Times New Roman" w:hAnsi="Times New Roman" w:cs="Times New Roman"/>
                <w:color w:val="auto"/>
                <w:sz w:val="18"/>
                <w:szCs w:val="18"/>
              </w:rPr>
              <w:t>)</w:t>
            </w:r>
          </w:p>
          <w:p w14:paraId="4375F3F3"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.03</w:t>
            </w:r>
            <w:r w:rsidRPr="00344D63">
              <w:rPr>
                <w:rFonts w:ascii="Times New Roman" w:hAnsi="Times New Roman" w:cs="Times New Roman"/>
                <w:color w:val="auto"/>
                <w:sz w:val="18"/>
                <w:szCs w:val="18"/>
              </w:rPr>
              <w:t xml:space="preserve"> (.08)</w:t>
            </w:r>
          </w:p>
        </w:tc>
        <w:tc>
          <w:tcPr>
            <w:tcW w:w="1701" w:type="dxa"/>
            <w:shd w:val="clear" w:color="auto" w:fill="FFFFFF" w:themeFill="background1"/>
          </w:tcPr>
          <w:p w14:paraId="1F1C8008"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236862B6"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i/>
                <w:color w:val="auto"/>
                <w:sz w:val="18"/>
                <w:szCs w:val="18"/>
              </w:rPr>
              <w:t>F</w:t>
            </w:r>
            <w:r>
              <w:rPr>
                <w:rFonts w:ascii="Times New Roman" w:hAnsi="Times New Roman" w:cs="Times New Roman"/>
                <w:color w:val="auto"/>
                <w:sz w:val="18"/>
                <w:szCs w:val="18"/>
              </w:rPr>
              <w:t>(1,68) = 0.84</w:t>
            </w:r>
          </w:p>
          <w:p w14:paraId="769FB59B"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i/>
                <w:color w:val="auto"/>
                <w:sz w:val="18"/>
                <w:szCs w:val="18"/>
              </w:rPr>
              <w:t>F</w:t>
            </w:r>
            <w:r>
              <w:rPr>
                <w:rFonts w:ascii="Times New Roman" w:hAnsi="Times New Roman" w:cs="Times New Roman"/>
                <w:color w:val="auto"/>
                <w:sz w:val="18"/>
                <w:szCs w:val="18"/>
              </w:rPr>
              <w:t>(1,80) = 2.66</w:t>
            </w:r>
          </w:p>
          <w:p w14:paraId="6807052D"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sz w:val="18"/>
                <w:szCs w:val="18"/>
              </w:rPr>
            </w:pPr>
          </w:p>
          <w:p w14:paraId="705E7193"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sz w:val="18"/>
                <w:szCs w:val="18"/>
              </w:rPr>
            </w:pPr>
          </w:p>
          <w:p w14:paraId="7238199F"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i/>
                <w:color w:val="auto"/>
                <w:sz w:val="18"/>
                <w:szCs w:val="18"/>
              </w:rPr>
              <w:t>F</w:t>
            </w:r>
            <w:r>
              <w:rPr>
                <w:rFonts w:ascii="Times New Roman" w:hAnsi="Times New Roman" w:cs="Times New Roman"/>
                <w:color w:val="auto"/>
                <w:sz w:val="18"/>
                <w:szCs w:val="18"/>
              </w:rPr>
              <w:t>(1,74) = 0.47</w:t>
            </w:r>
          </w:p>
          <w:p w14:paraId="6D3BE777"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i/>
                <w:color w:val="auto"/>
                <w:sz w:val="18"/>
                <w:szCs w:val="18"/>
              </w:rPr>
              <w:t>F</w:t>
            </w:r>
            <w:r>
              <w:rPr>
                <w:rFonts w:ascii="Times New Roman" w:hAnsi="Times New Roman" w:cs="Times New Roman"/>
                <w:color w:val="auto"/>
                <w:sz w:val="18"/>
                <w:szCs w:val="18"/>
              </w:rPr>
              <w:t>(1,80) = 1.49</w:t>
            </w:r>
          </w:p>
          <w:p w14:paraId="2E2BA011"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i/>
                <w:color w:val="auto"/>
                <w:sz w:val="18"/>
                <w:szCs w:val="18"/>
              </w:rPr>
              <w:t>F</w:t>
            </w:r>
            <w:r>
              <w:rPr>
                <w:rFonts w:ascii="Times New Roman" w:hAnsi="Times New Roman" w:cs="Times New Roman"/>
                <w:color w:val="auto"/>
                <w:sz w:val="18"/>
                <w:szCs w:val="18"/>
              </w:rPr>
              <w:t>(1,80) = 0.61</w:t>
            </w:r>
          </w:p>
          <w:p w14:paraId="5AA86BF0"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i/>
                <w:color w:val="auto"/>
                <w:sz w:val="18"/>
                <w:szCs w:val="18"/>
              </w:rPr>
              <w:t>F</w:t>
            </w:r>
            <w:r>
              <w:rPr>
                <w:rFonts w:ascii="Times New Roman" w:hAnsi="Times New Roman" w:cs="Times New Roman"/>
                <w:color w:val="auto"/>
                <w:sz w:val="18"/>
                <w:szCs w:val="18"/>
              </w:rPr>
              <w:t>(3,78) = 0.96</w:t>
            </w:r>
          </w:p>
          <w:p w14:paraId="0A41C622"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185AC811"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6DB9F31D"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11B08F8E"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3D800357"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i/>
                <w:color w:val="auto"/>
                <w:sz w:val="18"/>
                <w:szCs w:val="18"/>
              </w:rPr>
              <w:t>F</w:t>
            </w:r>
            <w:r>
              <w:rPr>
                <w:rFonts w:ascii="Times New Roman" w:hAnsi="Times New Roman" w:cs="Times New Roman"/>
                <w:color w:val="auto"/>
                <w:sz w:val="18"/>
                <w:szCs w:val="18"/>
              </w:rPr>
              <w:t>(2,79) = 0.08</w:t>
            </w:r>
          </w:p>
          <w:p w14:paraId="730D08C1"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5615C062"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tc>
        <w:tc>
          <w:tcPr>
            <w:tcW w:w="1134" w:type="dxa"/>
            <w:shd w:val="clear" w:color="auto" w:fill="FFFFFF" w:themeFill="background1"/>
          </w:tcPr>
          <w:p w14:paraId="1B825B93"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72FFE66C"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color w:val="auto"/>
                <w:sz w:val="18"/>
                <w:szCs w:val="18"/>
              </w:rPr>
              <w:t>.</w:t>
            </w:r>
            <w:r>
              <w:rPr>
                <w:rFonts w:ascii="Times New Roman" w:hAnsi="Times New Roman" w:cs="Times New Roman"/>
                <w:color w:val="auto"/>
                <w:sz w:val="18"/>
                <w:szCs w:val="18"/>
              </w:rPr>
              <w:t>364</w:t>
            </w:r>
          </w:p>
          <w:p w14:paraId="5E37BD23"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.107</w:t>
            </w:r>
          </w:p>
          <w:p w14:paraId="1B5FC3F4"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43ED321F"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7DA897DD"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.496</w:t>
            </w:r>
          </w:p>
          <w:p w14:paraId="47D6F9DD"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.225</w:t>
            </w:r>
          </w:p>
          <w:p w14:paraId="1D3C6170"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.438</w:t>
            </w:r>
          </w:p>
          <w:p w14:paraId="3072CA79"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.404</w:t>
            </w:r>
          </w:p>
          <w:p w14:paraId="3ECE540E"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0C7B7D99"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788E0842"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7BDFB639"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505E986D"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.920</w:t>
            </w:r>
          </w:p>
        </w:tc>
      </w:tr>
      <w:tr w:rsidR="00E80AD4" w:rsidRPr="00344D63" w14:paraId="6696C433" w14:textId="77777777" w:rsidTr="004E6E57">
        <w:trPr>
          <w:trHeight w:val="992"/>
          <w:jc w:val="center"/>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tcPr>
          <w:p w14:paraId="213210BE" w14:textId="77777777" w:rsidR="00E80AD4" w:rsidRPr="00344D63" w:rsidRDefault="00E80AD4" w:rsidP="00816B16">
            <w:pPr>
              <w:spacing w:after="0"/>
              <w:rPr>
                <w:rFonts w:ascii="Times New Roman" w:hAnsi="Times New Roman" w:cs="Times New Roman"/>
                <w:color w:val="auto"/>
                <w:sz w:val="18"/>
                <w:szCs w:val="18"/>
              </w:rPr>
            </w:pPr>
            <w:r w:rsidRPr="00344D63">
              <w:rPr>
                <w:rFonts w:ascii="Times New Roman" w:hAnsi="Times New Roman" w:cs="Times New Roman"/>
                <w:color w:val="auto"/>
                <w:sz w:val="18"/>
                <w:szCs w:val="18"/>
              </w:rPr>
              <w:t xml:space="preserve">Attachment assessment </w:t>
            </w:r>
          </w:p>
          <w:p w14:paraId="18B90D70" w14:textId="77777777" w:rsidR="00E80AD4" w:rsidRPr="00344D63" w:rsidRDefault="00E80AD4" w:rsidP="00816B16">
            <w:pPr>
              <w:spacing w:after="0"/>
              <w:rPr>
                <w:rFonts w:ascii="Times New Roman" w:hAnsi="Times New Roman" w:cs="Times New Roman"/>
                <w:b w:val="0"/>
                <w:color w:val="auto"/>
                <w:sz w:val="18"/>
                <w:szCs w:val="18"/>
              </w:rPr>
            </w:pPr>
            <w:r w:rsidRPr="00344D63">
              <w:rPr>
                <w:rFonts w:ascii="Times New Roman" w:hAnsi="Times New Roman" w:cs="Times New Roman"/>
                <w:b w:val="0"/>
                <w:color w:val="auto"/>
                <w:sz w:val="18"/>
                <w:szCs w:val="18"/>
              </w:rPr>
              <w:t xml:space="preserve">   Instrument</w:t>
            </w:r>
          </w:p>
          <w:p w14:paraId="0E452EF3" w14:textId="77777777" w:rsidR="00E80AD4" w:rsidRPr="00344D63" w:rsidRDefault="00E80AD4" w:rsidP="00816B16">
            <w:pPr>
              <w:spacing w:after="0"/>
              <w:rPr>
                <w:rFonts w:ascii="Times New Roman" w:hAnsi="Times New Roman" w:cs="Times New Roman"/>
                <w:b w:val="0"/>
                <w:color w:val="auto"/>
                <w:sz w:val="18"/>
                <w:szCs w:val="18"/>
              </w:rPr>
            </w:pPr>
            <w:r w:rsidRPr="00344D63">
              <w:rPr>
                <w:rFonts w:ascii="Times New Roman" w:hAnsi="Times New Roman" w:cs="Times New Roman"/>
                <w:b w:val="0"/>
                <w:color w:val="auto"/>
                <w:sz w:val="18"/>
                <w:szCs w:val="18"/>
              </w:rPr>
              <w:t xml:space="preserve">      SSP</w:t>
            </w:r>
          </w:p>
          <w:p w14:paraId="0F26C8AB" w14:textId="77777777" w:rsidR="00E80AD4" w:rsidRPr="00344D63" w:rsidRDefault="00E80AD4" w:rsidP="00816B16">
            <w:pPr>
              <w:spacing w:after="0"/>
              <w:rPr>
                <w:rFonts w:ascii="Times New Roman" w:hAnsi="Times New Roman" w:cs="Times New Roman"/>
                <w:b w:val="0"/>
                <w:color w:val="auto"/>
                <w:sz w:val="18"/>
                <w:szCs w:val="18"/>
              </w:rPr>
            </w:pPr>
            <w:r w:rsidRPr="00344D63">
              <w:rPr>
                <w:rFonts w:ascii="Times New Roman" w:hAnsi="Times New Roman" w:cs="Times New Roman"/>
                <w:b w:val="0"/>
                <w:color w:val="auto"/>
                <w:sz w:val="18"/>
                <w:szCs w:val="18"/>
              </w:rPr>
              <w:t xml:space="preserve">      AQS</w:t>
            </w:r>
            <w:r w:rsidRPr="00344D63">
              <w:rPr>
                <w:rFonts w:ascii="Times New Roman" w:hAnsi="Times New Roman" w:cs="Times New Roman"/>
                <w:b w:val="0"/>
                <w:color w:val="auto"/>
                <w:sz w:val="18"/>
                <w:szCs w:val="18"/>
              </w:rPr>
              <w:br/>
              <w:t xml:space="preserve">   Classification SSP</w:t>
            </w:r>
            <w:r w:rsidRPr="00344D63">
              <w:rPr>
                <w:rFonts w:ascii="Times New Roman" w:hAnsi="Times New Roman" w:cs="Times New Roman"/>
                <w:b w:val="0"/>
                <w:color w:val="auto"/>
                <w:sz w:val="18"/>
                <w:szCs w:val="18"/>
              </w:rPr>
              <w:br/>
              <w:t xml:space="preserve">      three-way (ABC)</w:t>
            </w:r>
            <w:r w:rsidRPr="00344D63">
              <w:rPr>
                <w:rFonts w:ascii="Times New Roman" w:hAnsi="Times New Roman" w:cs="Times New Roman"/>
                <w:b w:val="0"/>
                <w:color w:val="auto"/>
                <w:sz w:val="18"/>
                <w:szCs w:val="18"/>
              </w:rPr>
              <w:br/>
              <w:t xml:space="preserve">      four-way (ABCD)</w:t>
            </w:r>
          </w:p>
        </w:tc>
        <w:tc>
          <w:tcPr>
            <w:tcW w:w="567" w:type="dxa"/>
            <w:shd w:val="clear" w:color="auto" w:fill="FFFFFF" w:themeFill="background1"/>
          </w:tcPr>
          <w:p w14:paraId="5DECF7ED"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66F01497"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2352C85D"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42</w:t>
            </w:r>
          </w:p>
          <w:p w14:paraId="39DD53A7"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11</w:t>
            </w:r>
          </w:p>
          <w:p w14:paraId="7ADF0C86"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59F06F3B"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11</w:t>
            </w:r>
          </w:p>
          <w:p w14:paraId="77E822B1"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31</w:t>
            </w:r>
          </w:p>
        </w:tc>
        <w:tc>
          <w:tcPr>
            <w:tcW w:w="709" w:type="dxa"/>
            <w:shd w:val="clear" w:color="auto" w:fill="FFFFFF" w:themeFill="background1"/>
          </w:tcPr>
          <w:p w14:paraId="1F87CE99"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380D8572"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79C5334A"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66</w:t>
            </w:r>
          </w:p>
          <w:p w14:paraId="1D4D85A9"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16</w:t>
            </w:r>
          </w:p>
          <w:p w14:paraId="420D6DE6"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183DF1AA"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19</w:t>
            </w:r>
          </w:p>
          <w:p w14:paraId="1B6CC9D2"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color w:val="auto"/>
                <w:sz w:val="18"/>
                <w:szCs w:val="18"/>
              </w:rPr>
              <w:t>4</w:t>
            </w:r>
            <w:r>
              <w:rPr>
                <w:rFonts w:ascii="Times New Roman" w:hAnsi="Times New Roman" w:cs="Times New Roman"/>
                <w:color w:val="auto"/>
                <w:sz w:val="18"/>
                <w:szCs w:val="18"/>
              </w:rPr>
              <w:t>4</w:t>
            </w:r>
          </w:p>
        </w:tc>
        <w:tc>
          <w:tcPr>
            <w:tcW w:w="1417" w:type="dxa"/>
            <w:shd w:val="clear" w:color="auto" w:fill="FFFFFF" w:themeFill="background1"/>
          </w:tcPr>
          <w:p w14:paraId="37874692"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5BAB1B3D"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4E40E8F2"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.24 (</w:t>
            </w:r>
            <w:r w:rsidRPr="00344D63">
              <w:rPr>
                <w:rFonts w:ascii="Times New Roman" w:hAnsi="Times New Roman" w:cs="Times New Roman"/>
                <w:color w:val="auto"/>
                <w:sz w:val="18"/>
                <w:szCs w:val="18"/>
              </w:rPr>
              <w:t>.03)</w:t>
            </w:r>
            <w:r>
              <w:rPr>
                <w:rFonts w:ascii="Times New Roman" w:hAnsi="Times New Roman" w:cs="Times New Roman"/>
                <w:color w:val="auto"/>
                <w:sz w:val="18"/>
                <w:szCs w:val="18"/>
              </w:rPr>
              <w:t>***</w:t>
            </w:r>
          </w:p>
          <w:p w14:paraId="2B357A6F"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.34 (</w:t>
            </w:r>
            <w:r w:rsidRPr="00344D63">
              <w:rPr>
                <w:rFonts w:ascii="Times New Roman" w:hAnsi="Times New Roman" w:cs="Times New Roman"/>
                <w:color w:val="auto"/>
                <w:sz w:val="18"/>
                <w:szCs w:val="18"/>
              </w:rPr>
              <w:t>.05)</w:t>
            </w:r>
            <w:r>
              <w:rPr>
                <w:rFonts w:ascii="Times New Roman" w:hAnsi="Times New Roman" w:cs="Times New Roman"/>
                <w:color w:val="auto"/>
                <w:sz w:val="18"/>
                <w:szCs w:val="18"/>
              </w:rPr>
              <w:t>***</w:t>
            </w:r>
          </w:p>
          <w:p w14:paraId="3DA6CB17"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42CA183B"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.31 (</w:t>
            </w:r>
            <w:r w:rsidRPr="00344D63">
              <w:rPr>
                <w:rFonts w:ascii="Times New Roman" w:hAnsi="Times New Roman" w:cs="Times New Roman"/>
                <w:color w:val="auto"/>
                <w:sz w:val="18"/>
                <w:szCs w:val="18"/>
              </w:rPr>
              <w:t>.07)</w:t>
            </w:r>
            <w:r>
              <w:rPr>
                <w:rFonts w:ascii="Times New Roman" w:hAnsi="Times New Roman" w:cs="Times New Roman"/>
                <w:color w:val="auto"/>
                <w:sz w:val="18"/>
                <w:szCs w:val="18"/>
              </w:rPr>
              <w:t>***</w:t>
            </w:r>
          </w:p>
          <w:p w14:paraId="5E107855"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.22</w:t>
            </w:r>
            <w:r w:rsidRPr="00344D63">
              <w:rPr>
                <w:rFonts w:ascii="Times New Roman" w:hAnsi="Times New Roman" w:cs="Times New Roman"/>
                <w:color w:val="auto"/>
                <w:sz w:val="18"/>
                <w:szCs w:val="18"/>
              </w:rPr>
              <w:t xml:space="preserve"> (</w:t>
            </w:r>
            <w:r>
              <w:rPr>
                <w:rFonts w:ascii="Times New Roman" w:hAnsi="Times New Roman" w:cs="Times New Roman"/>
                <w:color w:val="auto"/>
                <w:sz w:val="18"/>
                <w:szCs w:val="18"/>
              </w:rPr>
              <w:t>.04</w:t>
            </w:r>
            <w:r w:rsidRPr="00344D63">
              <w:rPr>
                <w:rFonts w:ascii="Times New Roman" w:hAnsi="Times New Roman" w:cs="Times New Roman"/>
                <w:color w:val="auto"/>
                <w:sz w:val="18"/>
                <w:szCs w:val="18"/>
              </w:rPr>
              <w:t>)</w:t>
            </w:r>
            <w:r>
              <w:rPr>
                <w:rFonts w:ascii="Times New Roman" w:hAnsi="Times New Roman" w:cs="Times New Roman"/>
                <w:color w:val="auto"/>
                <w:sz w:val="18"/>
                <w:szCs w:val="18"/>
              </w:rPr>
              <w:t>***</w:t>
            </w:r>
          </w:p>
        </w:tc>
        <w:tc>
          <w:tcPr>
            <w:tcW w:w="1418" w:type="dxa"/>
            <w:shd w:val="clear" w:color="auto" w:fill="FFFFFF" w:themeFill="background1"/>
          </w:tcPr>
          <w:p w14:paraId="38E53A1C"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4CF306DC"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225AF2BA"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161E8404"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344D63">
              <w:rPr>
                <w:rFonts w:ascii="Times New Roman" w:hAnsi="Times New Roman" w:cs="Times New Roman"/>
                <w:color w:val="auto"/>
                <w:sz w:val="18"/>
                <w:szCs w:val="18"/>
              </w:rPr>
              <w:t>.10</w:t>
            </w:r>
            <w:r>
              <w:rPr>
                <w:rFonts w:ascii="Times New Roman" w:hAnsi="Times New Roman" w:cs="Times New Roman"/>
                <w:color w:val="auto"/>
                <w:sz w:val="18"/>
                <w:szCs w:val="18"/>
              </w:rPr>
              <w:t xml:space="preserve"> (.06</w:t>
            </w:r>
            <w:r w:rsidRPr="00344D63">
              <w:rPr>
                <w:rFonts w:ascii="Times New Roman" w:hAnsi="Times New Roman" w:cs="Times New Roman"/>
                <w:color w:val="auto"/>
                <w:sz w:val="18"/>
                <w:szCs w:val="18"/>
              </w:rPr>
              <w:t>)</w:t>
            </w:r>
          </w:p>
          <w:p w14:paraId="2BBB5B01"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4D9F0F20"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6A142FB1"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-.09</w:t>
            </w:r>
            <w:r w:rsidRPr="00344D63">
              <w:rPr>
                <w:rFonts w:ascii="Times New Roman" w:hAnsi="Times New Roman" w:cs="Times New Roman"/>
                <w:color w:val="auto"/>
                <w:sz w:val="18"/>
                <w:szCs w:val="18"/>
              </w:rPr>
              <w:t xml:space="preserve"> (0.08</w:t>
            </w:r>
            <w:r>
              <w:rPr>
                <w:rFonts w:ascii="Times New Roman" w:hAnsi="Times New Roman" w:cs="Times New Roman"/>
                <w:color w:val="auto"/>
                <w:sz w:val="18"/>
                <w:szCs w:val="18"/>
              </w:rPr>
              <w:t>)</w:t>
            </w:r>
          </w:p>
        </w:tc>
        <w:tc>
          <w:tcPr>
            <w:tcW w:w="1701" w:type="dxa"/>
            <w:shd w:val="clear" w:color="auto" w:fill="FFFFFF" w:themeFill="background1"/>
          </w:tcPr>
          <w:p w14:paraId="237676D0"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12B8D76B"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i/>
                <w:color w:val="auto"/>
                <w:sz w:val="18"/>
                <w:szCs w:val="18"/>
              </w:rPr>
              <w:t>F</w:t>
            </w:r>
            <w:r>
              <w:rPr>
                <w:rFonts w:ascii="Times New Roman" w:hAnsi="Times New Roman" w:cs="Times New Roman"/>
                <w:color w:val="auto"/>
                <w:sz w:val="18"/>
                <w:szCs w:val="18"/>
              </w:rPr>
              <w:t>(1,80</w:t>
            </w:r>
            <w:r w:rsidRPr="00344D63">
              <w:rPr>
                <w:rFonts w:ascii="Times New Roman" w:hAnsi="Times New Roman" w:cs="Times New Roman"/>
                <w:color w:val="auto"/>
                <w:sz w:val="18"/>
                <w:szCs w:val="18"/>
              </w:rPr>
              <w:t>) = 3.</w:t>
            </w:r>
            <w:r>
              <w:rPr>
                <w:rFonts w:ascii="Times New Roman" w:hAnsi="Times New Roman" w:cs="Times New Roman"/>
                <w:color w:val="auto"/>
                <w:sz w:val="18"/>
                <w:szCs w:val="18"/>
              </w:rPr>
              <w:t>23</w:t>
            </w:r>
          </w:p>
          <w:p w14:paraId="582CCCC8"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49B8F53D"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57A5042B"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i/>
                <w:color w:val="auto"/>
                <w:sz w:val="18"/>
                <w:szCs w:val="18"/>
              </w:rPr>
              <w:t>F</w:t>
            </w:r>
            <w:r>
              <w:rPr>
                <w:rFonts w:ascii="Times New Roman" w:hAnsi="Times New Roman" w:cs="Times New Roman"/>
                <w:color w:val="auto"/>
                <w:sz w:val="18"/>
                <w:szCs w:val="18"/>
              </w:rPr>
              <w:t>(1,61) = 1.25</w:t>
            </w:r>
          </w:p>
          <w:p w14:paraId="709DCBBF"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tc>
        <w:tc>
          <w:tcPr>
            <w:tcW w:w="1134" w:type="dxa"/>
            <w:shd w:val="clear" w:color="auto" w:fill="FFFFFF" w:themeFill="background1"/>
          </w:tcPr>
          <w:p w14:paraId="709E4E54"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br/>
              <w:t>.077</w:t>
            </w:r>
          </w:p>
          <w:p w14:paraId="042FD4BF"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3A0149FA"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5E7FC433" w14:textId="77777777" w:rsidR="00E80AD4" w:rsidRPr="00344D63"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.269</w:t>
            </w:r>
          </w:p>
        </w:tc>
      </w:tr>
      <w:tr w:rsidR="00E80AD4" w:rsidRPr="002450CC" w14:paraId="22E11478" w14:textId="77777777" w:rsidTr="004E6E57">
        <w:trPr>
          <w:cnfStyle w:val="000000100000" w:firstRow="0" w:lastRow="0" w:firstColumn="0" w:lastColumn="0" w:oddVBand="0" w:evenVBand="0" w:oddHBand="1" w:evenHBand="0" w:firstRowFirstColumn="0" w:firstRowLastColumn="0" w:lastRowFirstColumn="0" w:lastRowLastColumn="0"/>
          <w:trHeight w:val="516"/>
          <w:jc w:val="center"/>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tcPr>
          <w:p w14:paraId="40F1B30A" w14:textId="77777777" w:rsidR="00E80AD4" w:rsidRPr="00344D63" w:rsidRDefault="00E80AD4" w:rsidP="00816B16">
            <w:pPr>
              <w:spacing w:after="0"/>
              <w:rPr>
                <w:rFonts w:ascii="Times New Roman" w:hAnsi="Times New Roman" w:cs="Times New Roman"/>
                <w:color w:val="auto"/>
                <w:sz w:val="18"/>
                <w:szCs w:val="18"/>
                <w:vertAlign w:val="subscript"/>
              </w:rPr>
            </w:pPr>
            <w:r w:rsidRPr="00344D63">
              <w:rPr>
                <w:rFonts w:ascii="Times New Roman" w:hAnsi="Times New Roman" w:cs="Times New Roman"/>
                <w:color w:val="auto"/>
                <w:sz w:val="18"/>
                <w:szCs w:val="18"/>
              </w:rPr>
              <w:t xml:space="preserve">Sensitivity assessment </w:t>
            </w:r>
            <w:r w:rsidRPr="00344D63">
              <w:rPr>
                <w:rFonts w:ascii="Times New Roman" w:hAnsi="Times New Roman" w:cs="Times New Roman"/>
                <w:color w:val="auto"/>
                <w:sz w:val="18"/>
                <w:szCs w:val="18"/>
                <w:vertAlign w:val="subscript"/>
              </w:rPr>
              <w:t>b</w:t>
            </w:r>
          </w:p>
          <w:p w14:paraId="136E70A9" w14:textId="77777777" w:rsidR="00E80AD4" w:rsidRPr="00344D63" w:rsidRDefault="00E80AD4" w:rsidP="00816B16">
            <w:pPr>
              <w:spacing w:after="0"/>
              <w:rPr>
                <w:rFonts w:ascii="Times New Roman" w:hAnsi="Times New Roman" w:cs="Times New Roman"/>
                <w:b w:val="0"/>
                <w:color w:val="auto"/>
                <w:sz w:val="18"/>
                <w:szCs w:val="18"/>
              </w:rPr>
            </w:pPr>
            <w:r w:rsidRPr="00344D63">
              <w:rPr>
                <w:rFonts w:ascii="Times New Roman" w:hAnsi="Times New Roman" w:cs="Times New Roman"/>
                <w:b w:val="0"/>
                <w:color w:val="auto"/>
                <w:sz w:val="18"/>
                <w:szCs w:val="18"/>
              </w:rPr>
              <w:t xml:space="preserve">   Location </w:t>
            </w:r>
            <w:r w:rsidRPr="00344D63">
              <w:rPr>
                <w:rFonts w:ascii="Times New Roman" w:hAnsi="Times New Roman" w:cs="Times New Roman"/>
                <w:b w:val="0"/>
                <w:color w:val="auto"/>
                <w:sz w:val="18"/>
                <w:szCs w:val="18"/>
              </w:rPr>
              <w:br/>
              <w:t xml:space="preserve">      </w:t>
            </w:r>
            <w:r>
              <w:rPr>
                <w:rFonts w:ascii="Times New Roman" w:hAnsi="Times New Roman" w:cs="Times New Roman"/>
                <w:b w:val="0"/>
                <w:color w:val="auto"/>
                <w:sz w:val="18"/>
                <w:szCs w:val="18"/>
              </w:rPr>
              <w:t>home</w:t>
            </w:r>
          </w:p>
          <w:p w14:paraId="0EE4B7B3" w14:textId="77777777" w:rsidR="00E80AD4" w:rsidRPr="00344D63" w:rsidRDefault="00E80AD4" w:rsidP="00816B16">
            <w:pPr>
              <w:spacing w:after="0"/>
              <w:rPr>
                <w:rFonts w:ascii="Times New Roman" w:hAnsi="Times New Roman" w:cs="Times New Roman"/>
                <w:b w:val="0"/>
                <w:color w:val="auto"/>
                <w:sz w:val="18"/>
                <w:szCs w:val="18"/>
              </w:rPr>
            </w:pPr>
            <w:r>
              <w:rPr>
                <w:rFonts w:ascii="Times New Roman" w:hAnsi="Times New Roman" w:cs="Times New Roman"/>
                <w:b w:val="0"/>
                <w:color w:val="auto"/>
                <w:sz w:val="18"/>
                <w:szCs w:val="18"/>
              </w:rPr>
              <w:t xml:space="preserve">      lab</w:t>
            </w:r>
          </w:p>
          <w:p w14:paraId="7767F942" w14:textId="77777777" w:rsidR="00E80AD4" w:rsidRPr="00344D63" w:rsidRDefault="00E80AD4" w:rsidP="00816B16">
            <w:pPr>
              <w:spacing w:after="0"/>
              <w:rPr>
                <w:rFonts w:ascii="Times New Roman" w:hAnsi="Times New Roman" w:cs="Times New Roman"/>
                <w:b w:val="0"/>
                <w:color w:val="auto"/>
                <w:sz w:val="18"/>
                <w:szCs w:val="18"/>
              </w:rPr>
            </w:pPr>
            <w:r w:rsidRPr="00344D63">
              <w:rPr>
                <w:rFonts w:ascii="Times New Roman" w:hAnsi="Times New Roman" w:cs="Times New Roman"/>
                <w:b w:val="0"/>
                <w:color w:val="auto"/>
                <w:sz w:val="18"/>
                <w:szCs w:val="18"/>
              </w:rPr>
              <w:t xml:space="preserve">   Duration (c)</w:t>
            </w:r>
          </w:p>
          <w:p w14:paraId="6AD251C2" w14:textId="77777777" w:rsidR="00E80AD4" w:rsidRPr="00344D63" w:rsidRDefault="00E80AD4" w:rsidP="00816B16">
            <w:pPr>
              <w:spacing w:after="0"/>
              <w:rPr>
                <w:rFonts w:ascii="Times New Roman" w:hAnsi="Times New Roman" w:cs="Times New Roman"/>
                <w:b w:val="0"/>
                <w:color w:val="auto"/>
                <w:sz w:val="18"/>
                <w:szCs w:val="18"/>
              </w:rPr>
            </w:pPr>
            <w:r w:rsidRPr="00344D63">
              <w:rPr>
                <w:rFonts w:ascii="Times New Roman" w:hAnsi="Times New Roman" w:cs="Times New Roman"/>
                <w:b w:val="0"/>
                <w:color w:val="auto"/>
                <w:sz w:val="18"/>
                <w:szCs w:val="18"/>
              </w:rPr>
              <w:t xml:space="preserve">   Instrument</w:t>
            </w:r>
          </w:p>
          <w:p w14:paraId="21977830" w14:textId="77777777" w:rsidR="00E80AD4" w:rsidRPr="00344D63" w:rsidRDefault="00E80AD4" w:rsidP="00816B16">
            <w:pPr>
              <w:spacing w:after="0"/>
              <w:rPr>
                <w:rFonts w:ascii="Times New Roman" w:hAnsi="Times New Roman" w:cs="Times New Roman"/>
                <w:b w:val="0"/>
                <w:color w:val="auto"/>
                <w:sz w:val="18"/>
                <w:szCs w:val="18"/>
              </w:rPr>
            </w:pPr>
            <w:r w:rsidRPr="00344D63">
              <w:rPr>
                <w:rFonts w:ascii="Times New Roman" w:hAnsi="Times New Roman" w:cs="Times New Roman"/>
                <w:b w:val="0"/>
                <w:color w:val="auto"/>
                <w:sz w:val="18"/>
                <w:szCs w:val="18"/>
              </w:rPr>
              <w:t xml:space="preserve">      Ainsworth scales</w:t>
            </w:r>
          </w:p>
          <w:p w14:paraId="4AEA94E4" w14:textId="77777777" w:rsidR="00E80AD4" w:rsidRPr="00344D63" w:rsidRDefault="00E80AD4" w:rsidP="00816B16">
            <w:pPr>
              <w:spacing w:after="0"/>
              <w:rPr>
                <w:rFonts w:ascii="Times New Roman" w:hAnsi="Times New Roman" w:cs="Times New Roman"/>
                <w:b w:val="0"/>
                <w:color w:val="auto"/>
                <w:sz w:val="18"/>
                <w:szCs w:val="18"/>
              </w:rPr>
            </w:pPr>
            <w:r w:rsidRPr="00344D63">
              <w:rPr>
                <w:rFonts w:ascii="Times New Roman" w:hAnsi="Times New Roman" w:cs="Times New Roman"/>
                <w:b w:val="0"/>
                <w:color w:val="auto"/>
                <w:sz w:val="18"/>
                <w:szCs w:val="18"/>
              </w:rPr>
              <w:t xml:space="preserve">      MBQS</w:t>
            </w:r>
          </w:p>
          <w:p w14:paraId="245EC54C" w14:textId="77777777" w:rsidR="00E80AD4" w:rsidRPr="00344D63" w:rsidRDefault="00E80AD4" w:rsidP="00816B16">
            <w:pPr>
              <w:spacing w:after="0"/>
              <w:rPr>
                <w:rFonts w:ascii="Times New Roman" w:hAnsi="Times New Roman" w:cs="Times New Roman"/>
                <w:b w:val="0"/>
                <w:color w:val="auto"/>
                <w:sz w:val="18"/>
                <w:szCs w:val="18"/>
              </w:rPr>
            </w:pPr>
            <w:r w:rsidRPr="00344D63">
              <w:rPr>
                <w:rFonts w:ascii="Times New Roman" w:hAnsi="Times New Roman" w:cs="Times New Roman"/>
                <w:b w:val="0"/>
                <w:color w:val="auto"/>
                <w:sz w:val="18"/>
                <w:szCs w:val="18"/>
              </w:rPr>
              <w:t xml:space="preserve">      EAS</w:t>
            </w:r>
            <w:r w:rsidRPr="00344D63">
              <w:rPr>
                <w:rFonts w:ascii="Times New Roman" w:hAnsi="Times New Roman" w:cs="Times New Roman"/>
                <w:b w:val="0"/>
                <w:color w:val="auto"/>
                <w:sz w:val="18"/>
                <w:szCs w:val="18"/>
              </w:rPr>
              <w:br/>
              <w:t xml:space="preserve">      other</w:t>
            </w:r>
          </w:p>
          <w:p w14:paraId="62C3BF9C" w14:textId="77777777" w:rsidR="00E80AD4" w:rsidRPr="00344D63" w:rsidRDefault="00E80AD4" w:rsidP="00816B16">
            <w:pPr>
              <w:spacing w:after="0"/>
              <w:rPr>
                <w:rFonts w:ascii="Times New Roman" w:hAnsi="Times New Roman" w:cs="Times New Roman"/>
                <w:b w:val="0"/>
                <w:color w:val="auto"/>
                <w:sz w:val="18"/>
                <w:szCs w:val="18"/>
              </w:rPr>
            </w:pPr>
            <w:r w:rsidRPr="00344D63">
              <w:rPr>
                <w:rFonts w:ascii="Times New Roman" w:hAnsi="Times New Roman" w:cs="Times New Roman"/>
                <w:b w:val="0"/>
                <w:color w:val="auto"/>
                <w:sz w:val="18"/>
                <w:szCs w:val="18"/>
              </w:rPr>
              <w:t xml:space="preserve">   </w:t>
            </w:r>
            <w:r>
              <w:rPr>
                <w:rFonts w:ascii="Times New Roman" w:hAnsi="Times New Roman" w:cs="Times New Roman"/>
                <w:b w:val="0"/>
                <w:color w:val="auto"/>
                <w:sz w:val="18"/>
                <w:szCs w:val="18"/>
              </w:rPr>
              <w:t>Modification instrument</w:t>
            </w:r>
            <w:r w:rsidRPr="00344D63">
              <w:rPr>
                <w:rFonts w:ascii="Times New Roman" w:hAnsi="Times New Roman" w:cs="Times New Roman"/>
                <w:b w:val="0"/>
                <w:color w:val="auto"/>
                <w:sz w:val="18"/>
                <w:szCs w:val="18"/>
              </w:rPr>
              <w:br/>
              <w:t xml:space="preserve">       original</w:t>
            </w:r>
            <w:r w:rsidRPr="00344D63">
              <w:rPr>
                <w:rFonts w:ascii="Times New Roman" w:hAnsi="Times New Roman" w:cs="Times New Roman"/>
                <w:b w:val="0"/>
                <w:color w:val="auto"/>
                <w:sz w:val="18"/>
                <w:szCs w:val="18"/>
              </w:rPr>
              <w:br/>
              <w:t xml:space="preserve">       </w:t>
            </w:r>
            <w:r>
              <w:rPr>
                <w:rFonts w:ascii="Times New Roman" w:hAnsi="Times New Roman" w:cs="Times New Roman"/>
                <w:b w:val="0"/>
                <w:color w:val="auto"/>
                <w:sz w:val="18"/>
                <w:szCs w:val="18"/>
              </w:rPr>
              <w:t>scales removed</w:t>
            </w:r>
            <w:r w:rsidRPr="00344D63">
              <w:rPr>
                <w:rFonts w:ascii="Times New Roman" w:hAnsi="Times New Roman" w:cs="Times New Roman"/>
                <w:b w:val="0"/>
                <w:color w:val="auto"/>
                <w:sz w:val="18"/>
                <w:szCs w:val="18"/>
              </w:rPr>
              <w:br/>
              <w:t xml:space="preserve">       </w:t>
            </w:r>
            <w:r>
              <w:rPr>
                <w:rFonts w:ascii="Times New Roman" w:hAnsi="Times New Roman" w:cs="Times New Roman"/>
                <w:b w:val="0"/>
                <w:color w:val="auto"/>
                <w:sz w:val="18"/>
                <w:szCs w:val="18"/>
              </w:rPr>
              <w:t>scales added</w:t>
            </w:r>
          </w:p>
        </w:tc>
        <w:tc>
          <w:tcPr>
            <w:tcW w:w="567" w:type="dxa"/>
            <w:shd w:val="clear" w:color="auto" w:fill="FFFFFF" w:themeFill="background1"/>
          </w:tcPr>
          <w:p w14:paraId="0A9ABD0F"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6D53A5D0"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3D0D13B3"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color w:val="auto"/>
                <w:sz w:val="18"/>
                <w:szCs w:val="18"/>
              </w:rPr>
              <w:t>2</w:t>
            </w:r>
            <w:r>
              <w:rPr>
                <w:rFonts w:ascii="Times New Roman" w:hAnsi="Times New Roman" w:cs="Times New Roman"/>
                <w:color w:val="auto"/>
                <w:sz w:val="18"/>
                <w:szCs w:val="18"/>
              </w:rPr>
              <w:t>7</w:t>
            </w:r>
            <w:r w:rsidRPr="00344D63">
              <w:rPr>
                <w:rFonts w:ascii="Times New Roman" w:hAnsi="Times New Roman" w:cs="Times New Roman"/>
                <w:color w:val="auto"/>
                <w:sz w:val="18"/>
                <w:szCs w:val="18"/>
              </w:rPr>
              <w:br/>
              <w:t>2</w:t>
            </w:r>
            <w:r>
              <w:rPr>
                <w:rFonts w:ascii="Times New Roman" w:hAnsi="Times New Roman" w:cs="Times New Roman"/>
                <w:color w:val="auto"/>
                <w:sz w:val="18"/>
                <w:szCs w:val="18"/>
              </w:rPr>
              <w:t>8</w:t>
            </w:r>
          </w:p>
          <w:p w14:paraId="39B98CAD"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38</w:t>
            </w:r>
          </w:p>
          <w:p w14:paraId="1E5689BD"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78EED6AC"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21</w:t>
            </w:r>
          </w:p>
          <w:p w14:paraId="7DAE7B78"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11</w:t>
            </w:r>
          </w:p>
          <w:p w14:paraId="29C39585"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color w:val="auto"/>
                <w:sz w:val="18"/>
                <w:szCs w:val="18"/>
              </w:rPr>
              <w:t>4</w:t>
            </w:r>
          </w:p>
          <w:p w14:paraId="4F4BCA96"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color w:val="auto"/>
                <w:sz w:val="18"/>
                <w:szCs w:val="18"/>
              </w:rPr>
              <w:t>1</w:t>
            </w:r>
            <w:r>
              <w:rPr>
                <w:rFonts w:ascii="Times New Roman" w:hAnsi="Times New Roman" w:cs="Times New Roman"/>
                <w:color w:val="auto"/>
                <w:sz w:val="18"/>
                <w:szCs w:val="18"/>
              </w:rPr>
              <w:t>8</w:t>
            </w:r>
          </w:p>
          <w:p w14:paraId="29A7A9F8"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203061E4"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34</w:t>
            </w:r>
          </w:p>
          <w:p w14:paraId="7B2836A6"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color w:val="auto"/>
                <w:sz w:val="18"/>
                <w:szCs w:val="18"/>
              </w:rPr>
              <w:t>6</w:t>
            </w:r>
          </w:p>
          <w:p w14:paraId="50C581CE"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color w:val="auto"/>
                <w:sz w:val="18"/>
                <w:szCs w:val="18"/>
              </w:rPr>
              <w:t>1</w:t>
            </w:r>
            <w:r>
              <w:rPr>
                <w:rFonts w:ascii="Times New Roman" w:hAnsi="Times New Roman" w:cs="Times New Roman"/>
                <w:color w:val="auto"/>
                <w:sz w:val="18"/>
                <w:szCs w:val="18"/>
              </w:rPr>
              <w:t>1</w:t>
            </w:r>
          </w:p>
        </w:tc>
        <w:tc>
          <w:tcPr>
            <w:tcW w:w="709" w:type="dxa"/>
            <w:shd w:val="clear" w:color="auto" w:fill="FFFFFF" w:themeFill="background1"/>
          </w:tcPr>
          <w:p w14:paraId="44118D48"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7065EE00"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116876F4"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42</w:t>
            </w:r>
            <w:r>
              <w:rPr>
                <w:rFonts w:ascii="Times New Roman" w:hAnsi="Times New Roman" w:cs="Times New Roman"/>
                <w:color w:val="auto"/>
                <w:sz w:val="18"/>
                <w:szCs w:val="18"/>
              </w:rPr>
              <w:br/>
              <w:t>40</w:t>
            </w:r>
          </w:p>
          <w:p w14:paraId="6FA83957"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56</w:t>
            </w:r>
          </w:p>
          <w:p w14:paraId="23ACC27B"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35ADB689"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31</w:t>
            </w:r>
          </w:p>
          <w:p w14:paraId="6440750B"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15</w:t>
            </w:r>
          </w:p>
          <w:p w14:paraId="17D70795"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7</w:t>
            </w:r>
          </w:p>
          <w:p w14:paraId="2F4A97C7"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color w:val="auto"/>
                <w:sz w:val="18"/>
                <w:szCs w:val="18"/>
              </w:rPr>
              <w:t>29</w:t>
            </w:r>
          </w:p>
          <w:p w14:paraId="5BAD6D0E"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273DA208"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50</w:t>
            </w:r>
          </w:p>
          <w:p w14:paraId="027DCE9F"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color w:val="auto"/>
                <w:sz w:val="18"/>
                <w:szCs w:val="18"/>
              </w:rPr>
              <w:t>13</w:t>
            </w:r>
          </w:p>
          <w:p w14:paraId="2F6C68B4"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19</w:t>
            </w:r>
          </w:p>
        </w:tc>
        <w:tc>
          <w:tcPr>
            <w:tcW w:w="1417" w:type="dxa"/>
            <w:shd w:val="clear" w:color="auto" w:fill="FFFFFF" w:themeFill="background1"/>
          </w:tcPr>
          <w:p w14:paraId="6CF98B0C"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3C582B0B"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1D781D30"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344D63">
              <w:rPr>
                <w:rFonts w:ascii="Times New Roman" w:hAnsi="Times New Roman" w:cs="Times New Roman"/>
                <w:color w:val="auto"/>
                <w:sz w:val="18"/>
                <w:szCs w:val="18"/>
              </w:rPr>
              <w:t>.2</w:t>
            </w:r>
            <w:r>
              <w:rPr>
                <w:rFonts w:ascii="Times New Roman" w:hAnsi="Times New Roman" w:cs="Times New Roman"/>
                <w:color w:val="auto"/>
                <w:sz w:val="18"/>
                <w:szCs w:val="18"/>
              </w:rPr>
              <w:t>7 (</w:t>
            </w:r>
            <w:r w:rsidRPr="00344D63">
              <w:rPr>
                <w:rFonts w:ascii="Times New Roman" w:hAnsi="Times New Roman" w:cs="Times New Roman"/>
                <w:color w:val="auto"/>
                <w:sz w:val="18"/>
                <w:szCs w:val="18"/>
              </w:rPr>
              <w:t>.04)</w:t>
            </w:r>
            <w:r>
              <w:rPr>
                <w:rFonts w:ascii="Times New Roman" w:hAnsi="Times New Roman" w:cs="Times New Roman"/>
                <w:color w:val="auto"/>
                <w:sz w:val="18"/>
                <w:szCs w:val="18"/>
              </w:rPr>
              <w:t>***</w:t>
            </w:r>
          </w:p>
          <w:p w14:paraId="24048C43"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.25</w:t>
            </w:r>
            <w:r w:rsidRPr="00344D63">
              <w:rPr>
                <w:rFonts w:ascii="Times New Roman" w:hAnsi="Times New Roman" w:cs="Times New Roman"/>
                <w:color w:val="auto"/>
                <w:sz w:val="18"/>
                <w:szCs w:val="18"/>
              </w:rPr>
              <w:t xml:space="preserve"> (</w:t>
            </w:r>
            <w:r>
              <w:rPr>
                <w:rFonts w:ascii="Times New Roman" w:hAnsi="Times New Roman" w:cs="Times New Roman"/>
                <w:color w:val="auto"/>
                <w:sz w:val="18"/>
                <w:szCs w:val="18"/>
              </w:rPr>
              <w:t>.04</w:t>
            </w:r>
            <w:r w:rsidRPr="00344D63">
              <w:rPr>
                <w:rFonts w:ascii="Times New Roman" w:hAnsi="Times New Roman" w:cs="Times New Roman"/>
                <w:color w:val="auto"/>
                <w:sz w:val="18"/>
                <w:szCs w:val="18"/>
              </w:rPr>
              <w:t>)</w:t>
            </w:r>
            <w:r>
              <w:rPr>
                <w:rFonts w:ascii="Times New Roman" w:hAnsi="Times New Roman" w:cs="Times New Roman"/>
                <w:color w:val="auto"/>
                <w:sz w:val="18"/>
                <w:szCs w:val="18"/>
              </w:rPr>
              <w:t>***</w:t>
            </w:r>
          </w:p>
          <w:p w14:paraId="5D85A74D"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6B702151"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47BB134A"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.20 (.04</w:t>
            </w:r>
            <w:r w:rsidRPr="00344D63">
              <w:rPr>
                <w:rFonts w:ascii="Times New Roman" w:hAnsi="Times New Roman" w:cs="Times New Roman"/>
                <w:color w:val="auto"/>
                <w:sz w:val="18"/>
                <w:szCs w:val="18"/>
              </w:rPr>
              <w:t>)</w:t>
            </w:r>
            <w:r>
              <w:rPr>
                <w:rFonts w:ascii="Times New Roman" w:hAnsi="Times New Roman" w:cs="Times New Roman"/>
                <w:color w:val="auto"/>
                <w:sz w:val="18"/>
                <w:szCs w:val="18"/>
              </w:rPr>
              <w:t>***</w:t>
            </w:r>
          </w:p>
          <w:p w14:paraId="6EDFE941"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.33</w:t>
            </w:r>
            <w:r w:rsidRPr="00344D63">
              <w:rPr>
                <w:rFonts w:ascii="Times New Roman" w:hAnsi="Times New Roman" w:cs="Times New Roman"/>
                <w:color w:val="auto"/>
                <w:sz w:val="18"/>
                <w:szCs w:val="18"/>
              </w:rPr>
              <w:t xml:space="preserve"> (.0</w:t>
            </w:r>
            <w:r>
              <w:rPr>
                <w:rFonts w:ascii="Times New Roman" w:hAnsi="Times New Roman" w:cs="Times New Roman"/>
                <w:color w:val="auto"/>
                <w:sz w:val="18"/>
                <w:szCs w:val="18"/>
              </w:rPr>
              <w:t>6</w:t>
            </w:r>
            <w:r w:rsidRPr="00344D63">
              <w:rPr>
                <w:rFonts w:ascii="Times New Roman" w:hAnsi="Times New Roman" w:cs="Times New Roman"/>
                <w:color w:val="auto"/>
                <w:sz w:val="18"/>
                <w:szCs w:val="18"/>
              </w:rPr>
              <w:t>)</w:t>
            </w:r>
            <w:r>
              <w:rPr>
                <w:rFonts w:ascii="Times New Roman" w:hAnsi="Times New Roman" w:cs="Times New Roman"/>
                <w:color w:val="auto"/>
                <w:sz w:val="18"/>
                <w:szCs w:val="18"/>
              </w:rPr>
              <w:t>***</w:t>
            </w:r>
          </w:p>
          <w:p w14:paraId="1F04479E"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.30</w:t>
            </w:r>
            <w:r w:rsidRPr="00344D63">
              <w:rPr>
                <w:rFonts w:ascii="Times New Roman" w:hAnsi="Times New Roman" w:cs="Times New Roman"/>
                <w:color w:val="auto"/>
                <w:sz w:val="18"/>
                <w:szCs w:val="18"/>
              </w:rPr>
              <w:t xml:space="preserve"> (</w:t>
            </w:r>
            <w:r>
              <w:rPr>
                <w:rFonts w:ascii="Times New Roman" w:hAnsi="Times New Roman" w:cs="Times New Roman"/>
                <w:color w:val="auto"/>
                <w:sz w:val="18"/>
                <w:szCs w:val="18"/>
              </w:rPr>
              <w:t>.11</w:t>
            </w:r>
            <w:r w:rsidRPr="00344D63">
              <w:rPr>
                <w:rFonts w:ascii="Times New Roman" w:hAnsi="Times New Roman" w:cs="Times New Roman"/>
                <w:color w:val="auto"/>
                <w:sz w:val="18"/>
                <w:szCs w:val="18"/>
              </w:rPr>
              <w:t>)</w:t>
            </w:r>
            <w:r>
              <w:rPr>
                <w:rFonts w:ascii="Times New Roman" w:hAnsi="Times New Roman" w:cs="Times New Roman"/>
                <w:color w:val="auto"/>
                <w:sz w:val="18"/>
                <w:szCs w:val="18"/>
              </w:rPr>
              <w:t>***</w:t>
            </w:r>
          </w:p>
          <w:p w14:paraId="023C4C8C"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.28</w:t>
            </w:r>
            <w:r w:rsidRPr="00344D63">
              <w:rPr>
                <w:rFonts w:ascii="Times New Roman" w:hAnsi="Times New Roman" w:cs="Times New Roman"/>
                <w:color w:val="auto"/>
                <w:sz w:val="18"/>
                <w:szCs w:val="18"/>
              </w:rPr>
              <w:t xml:space="preserve"> (.0</w:t>
            </w:r>
            <w:r>
              <w:rPr>
                <w:rFonts w:ascii="Times New Roman" w:hAnsi="Times New Roman" w:cs="Times New Roman"/>
                <w:color w:val="auto"/>
                <w:sz w:val="18"/>
                <w:szCs w:val="18"/>
              </w:rPr>
              <w:t>5</w:t>
            </w:r>
            <w:r w:rsidRPr="00344D63">
              <w:rPr>
                <w:rFonts w:ascii="Times New Roman" w:hAnsi="Times New Roman" w:cs="Times New Roman"/>
                <w:color w:val="auto"/>
                <w:sz w:val="18"/>
                <w:szCs w:val="18"/>
              </w:rPr>
              <w:t>)</w:t>
            </w:r>
            <w:r>
              <w:rPr>
                <w:rFonts w:ascii="Times New Roman" w:hAnsi="Times New Roman" w:cs="Times New Roman"/>
                <w:color w:val="auto"/>
                <w:sz w:val="18"/>
                <w:szCs w:val="18"/>
              </w:rPr>
              <w:t>***</w:t>
            </w:r>
          </w:p>
          <w:p w14:paraId="5E5149A9"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6F83B814"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.30 (.04</w:t>
            </w:r>
            <w:r w:rsidRPr="00344D63">
              <w:rPr>
                <w:rFonts w:ascii="Times New Roman" w:hAnsi="Times New Roman" w:cs="Times New Roman"/>
                <w:color w:val="auto"/>
                <w:sz w:val="18"/>
                <w:szCs w:val="18"/>
              </w:rPr>
              <w:t>)</w:t>
            </w:r>
            <w:r>
              <w:rPr>
                <w:rFonts w:ascii="Times New Roman" w:hAnsi="Times New Roman" w:cs="Times New Roman"/>
                <w:color w:val="auto"/>
                <w:sz w:val="18"/>
                <w:szCs w:val="18"/>
              </w:rPr>
              <w:t>***</w:t>
            </w:r>
          </w:p>
          <w:p w14:paraId="2B39C663"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.21</w:t>
            </w:r>
            <w:r w:rsidRPr="00344D63">
              <w:rPr>
                <w:rFonts w:ascii="Times New Roman" w:hAnsi="Times New Roman" w:cs="Times New Roman"/>
                <w:color w:val="auto"/>
                <w:sz w:val="18"/>
                <w:szCs w:val="18"/>
              </w:rPr>
              <w:t xml:space="preserve"> (.08)</w:t>
            </w:r>
            <w:r>
              <w:rPr>
                <w:rFonts w:ascii="Times New Roman" w:hAnsi="Times New Roman" w:cs="Times New Roman"/>
                <w:color w:val="auto"/>
                <w:sz w:val="18"/>
                <w:szCs w:val="18"/>
              </w:rPr>
              <w:t>**</w:t>
            </w:r>
          </w:p>
          <w:p w14:paraId="627C85D3" w14:textId="77777777" w:rsidR="00E80AD4" w:rsidRPr="00344D63"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Pr>
                <w:rFonts w:ascii="Times New Roman" w:hAnsi="Times New Roman" w:cs="Times New Roman"/>
                <w:color w:val="auto"/>
                <w:sz w:val="18"/>
                <w:szCs w:val="18"/>
              </w:rPr>
              <w:t>.18</w:t>
            </w:r>
            <w:r w:rsidRPr="00344D63">
              <w:rPr>
                <w:rFonts w:ascii="Times New Roman" w:hAnsi="Times New Roman" w:cs="Times New Roman"/>
                <w:color w:val="auto"/>
                <w:sz w:val="18"/>
                <w:szCs w:val="18"/>
              </w:rPr>
              <w:t xml:space="preserve"> (</w:t>
            </w:r>
            <w:r>
              <w:rPr>
                <w:rFonts w:ascii="Times New Roman" w:hAnsi="Times New Roman" w:cs="Times New Roman"/>
                <w:color w:val="auto"/>
                <w:sz w:val="18"/>
                <w:szCs w:val="18"/>
              </w:rPr>
              <w:t>.06</w:t>
            </w:r>
            <w:r w:rsidRPr="00344D63">
              <w:rPr>
                <w:rFonts w:ascii="Times New Roman" w:hAnsi="Times New Roman" w:cs="Times New Roman"/>
                <w:color w:val="auto"/>
                <w:sz w:val="18"/>
                <w:szCs w:val="18"/>
              </w:rPr>
              <w:t>)</w:t>
            </w:r>
            <w:r>
              <w:rPr>
                <w:rFonts w:ascii="Times New Roman" w:hAnsi="Times New Roman" w:cs="Times New Roman"/>
                <w:color w:val="auto"/>
                <w:sz w:val="18"/>
                <w:szCs w:val="18"/>
              </w:rPr>
              <w:t>**</w:t>
            </w:r>
          </w:p>
        </w:tc>
        <w:tc>
          <w:tcPr>
            <w:tcW w:w="1418" w:type="dxa"/>
            <w:shd w:val="clear" w:color="auto" w:fill="FFFFFF" w:themeFill="background1"/>
          </w:tcPr>
          <w:p w14:paraId="5E26E2E4"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p>
          <w:p w14:paraId="14DB2C9B"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p>
          <w:p w14:paraId="374AFFBD"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p>
          <w:p w14:paraId="5341CFCC"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r w:rsidRPr="002450CC">
              <w:rPr>
                <w:rFonts w:ascii="Times New Roman" w:hAnsi="Times New Roman" w:cs="Times New Roman"/>
                <w:color w:val="auto"/>
                <w:sz w:val="18"/>
                <w:szCs w:val="18"/>
                <w:lang w:val="nl-NL"/>
              </w:rPr>
              <w:t>-.02 (.06)</w:t>
            </w:r>
          </w:p>
          <w:p w14:paraId="1ECDB2A8"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r w:rsidRPr="002450CC">
              <w:rPr>
                <w:rFonts w:ascii="Times New Roman" w:hAnsi="Times New Roman" w:cs="Times New Roman"/>
                <w:color w:val="auto"/>
                <w:sz w:val="18"/>
                <w:szCs w:val="18"/>
                <w:lang w:val="nl-NL"/>
              </w:rPr>
              <w:t xml:space="preserve">  .00 (.00)</w:t>
            </w:r>
          </w:p>
          <w:p w14:paraId="544B9FF0"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p>
          <w:p w14:paraId="744389E9"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p>
          <w:p w14:paraId="5E0E93AC"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r w:rsidRPr="002450CC">
              <w:rPr>
                <w:rFonts w:ascii="Times New Roman" w:hAnsi="Times New Roman" w:cs="Times New Roman"/>
                <w:color w:val="auto"/>
                <w:sz w:val="18"/>
                <w:szCs w:val="18"/>
                <w:lang w:val="nl-NL"/>
              </w:rPr>
              <w:t>.14 (.08)</w:t>
            </w:r>
          </w:p>
          <w:p w14:paraId="70441A34"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r w:rsidRPr="002450CC">
              <w:rPr>
                <w:rFonts w:ascii="Times New Roman" w:hAnsi="Times New Roman" w:cs="Times New Roman"/>
                <w:color w:val="auto"/>
                <w:sz w:val="18"/>
                <w:szCs w:val="18"/>
                <w:lang w:val="nl-NL"/>
              </w:rPr>
              <w:t>.10 (.12)</w:t>
            </w:r>
          </w:p>
          <w:p w14:paraId="7FAE2C3B"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r w:rsidRPr="002450CC">
              <w:rPr>
                <w:rFonts w:ascii="Times New Roman" w:hAnsi="Times New Roman" w:cs="Times New Roman"/>
                <w:color w:val="auto"/>
                <w:sz w:val="18"/>
                <w:szCs w:val="18"/>
                <w:lang w:val="nl-NL"/>
              </w:rPr>
              <w:t>.09 (.06)</w:t>
            </w:r>
          </w:p>
          <w:p w14:paraId="57E3D0A3"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p>
          <w:p w14:paraId="59C7EB22"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p>
          <w:p w14:paraId="65946319"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r w:rsidRPr="002450CC">
              <w:rPr>
                <w:rFonts w:ascii="Times New Roman" w:hAnsi="Times New Roman" w:cs="Times New Roman"/>
                <w:color w:val="auto"/>
                <w:sz w:val="18"/>
                <w:szCs w:val="18"/>
                <w:lang w:val="nl-NL"/>
              </w:rPr>
              <w:t>-.</w:t>
            </w:r>
            <w:r>
              <w:rPr>
                <w:rFonts w:ascii="Times New Roman" w:hAnsi="Times New Roman" w:cs="Times New Roman"/>
                <w:color w:val="auto"/>
                <w:sz w:val="18"/>
                <w:szCs w:val="18"/>
                <w:lang w:val="nl-NL"/>
              </w:rPr>
              <w:t>09 (.09</w:t>
            </w:r>
            <w:r w:rsidRPr="002450CC">
              <w:rPr>
                <w:rFonts w:ascii="Times New Roman" w:hAnsi="Times New Roman" w:cs="Times New Roman"/>
                <w:color w:val="auto"/>
                <w:sz w:val="18"/>
                <w:szCs w:val="18"/>
                <w:lang w:val="nl-NL"/>
              </w:rPr>
              <w:t>)</w:t>
            </w:r>
          </w:p>
          <w:p w14:paraId="08AA9791"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r w:rsidRPr="002450CC">
              <w:rPr>
                <w:rFonts w:ascii="Times New Roman" w:hAnsi="Times New Roman" w:cs="Times New Roman"/>
                <w:color w:val="auto"/>
                <w:sz w:val="18"/>
                <w:szCs w:val="18"/>
                <w:lang w:val="nl-NL"/>
              </w:rPr>
              <w:t>-.12</w:t>
            </w:r>
            <w:r>
              <w:rPr>
                <w:rFonts w:ascii="Times New Roman" w:hAnsi="Times New Roman" w:cs="Times New Roman"/>
                <w:color w:val="auto"/>
                <w:sz w:val="18"/>
                <w:szCs w:val="18"/>
                <w:lang w:val="nl-NL"/>
              </w:rPr>
              <w:t xml:space="preserve"> (.07</w:t>
            </w:r>
            <w:r w:rsidRPr="002450CC">
              <w:rPr>
                <w:rFonts w:ascii="Times New Roman" w:hAnsi="Times New Roman" w:cs="Times New Roman"/>
                <w:color w:val="auto"/>
                <w:sz w:val="18"/>
                <w:szCs w:val="18"/>
                <w:lang w:val="nl-NL"/>
              </w:rPr>
              <w:t>)</w:t>
            </w:r>
          </w:p>
        </w:tc>
        <w:tc>
          <w:tcPr>
            <w:tcW w:w="1701" w:type="dxa"/>
            <w:shd w:val="clear" w:color="auto" w:fill="FFFFFF" w:themeFill="background1"/>
          </w:tcPr>
          <w:p w14:paraId="13855538"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p>
          <w:p w14:paraId="7D22FA04"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r w:rsidRPr="002450CC">
              <w:rPr>
                <w:rFonts w:ascii="Times New Roman" w:hAnsi="Times New Roman" w:cs="Times New Roman"/>
                <w:i/>
                <w:color w:val="auto"/>
                <w:sz w:val="18"/>
                <w:szCs w:val="18"/>
                <w:lang w:val="nl-NL"/>
              </w:rPr>
              <w:t>F</w:t>
            </w:r>
            <w:r w:rsidRPr="002450CC">
              <w:rPr>
                <w:rFonts w:ascii="Times New Roman" w:hAnsi="Times New Roman" w:cs="Times New Roman"/>
                <w:color w:val="auto"/>
                <w:sz w:val="18"/>
                <w:szCs w:val="18"/>
                <w:lang w:val="nl-NL"/>
              </w:rPr>
              <w:t>(1,80) = 0.09</w:t>
            </w:r>
          </w:p>
          <w:p w14:paraId="41DE5FE4"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p>
          <w:p w14:paraId="0B119229"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sz w:val="18"/>
                <w:szCs w:val="18"/>
                <w:lang w:val="nl-NL"/>
              </w:rPr>
            </w:pPr>
            <w:r w:rsidRPr="002450CC">
              <w:rPr>
                <w:rFonts w:ascii="Times New Roman" w:hAnsi="Times New Roman" w:cs="Times New Roman"/>
                <w:i/>
                <w:color w:val="auto"/>
                <w:sz w:val="18"/>
                <w:szCs w:val="18"/>
                <w:lang w:val="nl-NL"/>
              </w:rPr>
              <w:br/>
              <w:t>F</w:t>
            </w:r>
            <w:r w:rsidRPr="002450CC">
              <w:rPr>
                <w:rFonts w:ascii="Times New Roman" w:hAnsi="Times New Roman" w:cs="Times New Roman"/>
                <w:color w:val="auto"/>
                <w:sz w:val="18"/>
                <w:szCs w:val="18"/>
                <w:lang w:val="nl-NL"/>
              </w:rPr>
              <w:t>(1,54) = 0.40</w:t>
            </w:r>
            <w:r w:rsidRPr="002450CC">
              <w:rPr>
                <w:rFonts w:ascii="Times New Roman" w:hAnsi="Times New Roman" w:cs="Times New Roman"/>
                <w:color w:val="auto"/>
                <w:sz w:val="18"/>
                <w:szCs w:val="18"/>
                <w:lang w:val="nl-NL"/>
              </w:rPr>
              <w:br/>
            </w:r>
            <w:r w:rsidRPr="002450CC">
              <w:rPr>
                <w:rFonts w:ascii="Times New Roman" w:hAnsi="Times New Roman" w:cs="Times New Roman"/>
                <w:i/>
                <w:color w:val="auto"/>
                <w:sz w:val="18"/>
                <w:szCs w:val="18"/>
                <w:lang w:val="nl-NL"/>
              </w:rPr>
              <w:t>F</w:t>
            </w:r>
            <w:r w:rsidRPr="002450CC">
              <w:rPr>
                <w:rFonts w:ascii="Times New Roman" w:hAnsi="Times New Roman" w:cs="Times New Roman"/>
                <w:color w:val="auto"/>
                <w:sz w:val="18"/>
                <w:szCs w:val="18"/>
                <w:lang w:val="nl-NL"/>
              </w:rPr>
              <w:t>(3,78) = 1.35</w:t>
            </w:r>
          </w:p>
          <w:p w14:paraId="3C20EAB0"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p>
          <w:p w14:paraId="55D839D4"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p>
          <w:p w14:paraId="632F5653"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p>
          <w:p w14:paraId="2A0FA5F7"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p>
          <w:p w14:paraId="355EB937"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p>
          <w:p w14:paraId="0DF44D92"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r w:rsidRPr="002450CC">
              <w:rPr>
                <w:rFonts w:ascii="Times New Roman" w:hAnsi="Times New Roman" w:cs="Times New Roman"/>
                <w:i/>
                <w:color w:val="auto"/>
                <w:sz w:val="18"/>
                <w:szCs w:val="18"/>
                <w:lang w:val="nl-NL"/>
              </w:rPr>
              <w:t>F</w:t>
            </w:r>
            <w:r w:rsidRPr="002450CC">
              <w:rPr>
                <w:rFonts w:ascii="Times New Roman" w:hAnsi="Times New Roman" w:cs="Times New Roman"/>
                <w:color w:val="auto"/>
                <w:sz w:val="18"/>
                <w:szCs w:val="18"/>
                <w:lang w:val="nl-NL"/>
              </w:rPr>
              <w:t>(2,79) = 1.66</w:t>
            </w:r>
          </w:p>
          <w:p w14:paraId="7050A4AA"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p>
        </w:tc>
        <w:tc>
          <w:tcPr>
            <w:tcW w:w="1134" w:type="dxa"/>
            <w:shd w:val="clear" w:color="auto" w:fill="FFFFFF" w:themeFill="background1"/>
          </w:tcPr>
          <w:p w14:paraId="60CA0AA9"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p>
          <w:p w14:paraId="4207EDCE"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r w:rsidRPr="002450CC">
              <w:rPr>
                <w:rFonts w:ascii="Times New Roman" w:hAnsi="Times New Roman" w:cs="Times New Roman"/>
                <w:color w:val="auto"/>
                <w:sz w:val="18"/>
                <w:szCs w:val="18"/>
                <w:lang w:val="nl-NL"/>
              </w:rPr>
              <w:t>.762</w:t>
            </w:r>
          </w:p>
          <w:p w14:paraId="453ACDB4"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p>
          <w:p w14:paraId="7BF2525F"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p>
          <w:p w14:paraId="1A4EFA81"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r w:rsidRPr="002450CC">
              <w:rPr>
                <w:rFonts w:ascii="Times New Roman" w:hAnsi="Times New Roman" w:cs="Times New Roman"/>
                <w:color w:val="auto"/>
                <w:sz w:val="18"/>
                <w:szCs w:val="18"/>
                <w:lang w:val="nl-NL"/>
              </w:rPr>
              <w:t>.532</w:t>
            </w:r>
          </w:p>
          <w:p w14:paraId="62ECE13B"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r w:rsidRPr="002450CC">
              <w:rPr>
                <w:rFonts w:ascii="Times New Roman" w:hAnsi="Times New Roman" w:cs="Times New Roman"/>
                <w:color w:val="auto"/>
                <w:sz w:val="18"/>
                <w:szCs w:val="18"/>
                <w:lang w:val="nl-NL"/>
              </w:rPr>
              <w:t>.264</w:t>
            </w:r>
          </w:p>
          <w:p w14:paraId="34898161"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p>
          <w:p w14:paraId="1A354420"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p>
          <w:p w14:paraId="088349F5"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p>
          <w:p w14:paraId="2FB8F6AD"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p>
          <w:p w14:paraId="65DC06F0"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p>
          <w:p w14:paraId="450318F4" w14:textId="77777777" w:rsidR="00E80AD4" w:rsidRPr="002450CC" w:rsidRDefault="00E80AD4"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lang w:val="nl-NL"/>
              </w:rPr>
            </w:pPr>
            <w:r w:rsidRPr="002450CC">
              <w:rPr>
                <w:rFonts w:ascii="Times New Roman" w:hAnsi="Times New Roman" w:cs="Times New Roman"/>
                <w:color w:val="auto"/>
                <w:sz w:val="18"/>
                <w:szCs w:val="18"/>
                <w:lang w:val="nl-NL"/>
              </w:rPr>
              <w:t>.192</w:t>
            </w:r>
          </w:p>
        </w:tc>
      </w:tr>
      <w:tr w:rsidR="00E80AD4" w:rsidRPr="002450CC" w14:paraId="39B1619E" w14:textId="77777777" w:rsidTr="004E6E57">
        <w:trPr>
          <w:trHeight w:val="516"/>
          <w:jc w:val="center"/>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tcPr>
          <w:p w14:paraId="2FDB128A" w14:textId="77777777" w:rsidR="00E80AD4" w:rsidRPr="002450CC" w:rsidRDefault="00E80AD4" w:rsidP="00816B16">
            <w:pPr>
              <w:spacing w:after="0"/>
              <w:rPr>
                <w:rFonts w:ascii="Times New Roman" w:hAnsi="Times New Roman" w:cs="Times New Roman"/>
                <w:sz w:val="18"/>
                <w:szCs w:val="18"/>
                <w:lang w:val="nl-NL"/>
              </w:rPr>
            </w:pPr>
          </w:p>
        </w:tc>
        <w:tc>
          <w:tcPr>
            <w:tcW w:w="567" w:type="dxa"/>
            <w:shd w:val="clear" w:color="auto" w:fill="FFFFFF" w:themeFill="background1"/>
          </w:tcPr>
          <w:p w14:paraId="026314E6" w14:textId="77777777" w:rsidR="00E80AD4" w:rsidRPr="002450CC"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nl-NL"/>
              </w:rPr>
            </w:pPr>
          </w:p>
        </w:tc>
        <w:tc>
          <w:tcPr>
            <w:tcW w:w="709" w:type="dxa"/>
            <w:shd w:val="clear" w:color="auto" w:fill="FFFFFF" w:themeFill="background1"/>
          </w:tcPr>
          <w:p w14:paraId="2E256A16" w14:textId="77777777" w:rsidR="00E80AD4" w:rsidRPr="002450CC"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nl-NL"/>
              </w:rPr>
            </w:pPr>
          </w:p>
        </w:tc>
        <w:tc>
          <w:tcPr>
            <w:tcW w:w="1417" w:type="dxa"/>
            <w:shd w:val="clear" w:color="auto" w:fill="FFFFFF" w:themeFill="background1"/>
          </w:tcPr>
          <w:p w14:paraId="6C63A01D" w14:textId="77777777" w:rsidR="00E80AD4" w:rsidRPr="002450CC"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nl-NL"/>
              </w:rPr>
            </w:pPr>
          </w:p>
        </w:tc>
        <w:tc>
          <w:tcPr>
            <w:tcW w:w="1418" w:type="dxa"/>
            <w:shd w:val="clear" w:color="auto" w:fill="FFFFFF" w:themeFill="background1"/>
          </w:tcPr>
          <w:p w14:paraId="45026C60" w14:textId="77777777" w:rsidR="00E80AD4" w:rsidRPr="002450CC"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nl-NL"/>
              </w:rPr>
            </w:pPr>
          </w:p>
        </w:tc>
        <w:tc>
          <w:tcPr>
            <w:tcW w:w="1701" w:type="dxa"/>
            <w:shd w:val="clear" w:color="auto" w:fill="FFFFFF" w:themeFill="background1"/>
          </w:tcPr>
          <w:p w14:paraId="090471D3" w14:textId="77777777" w:rsidR="00E80AD4" w:rsidRPr="002450CC"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nl-NL"/>
              </w:rPr>
            </w:pPr>
          </w:p>
        </w:tc>
        <w:tc>
          <w:tcPr>
            <w:tcW w:w="1134" w:type="dxa"/>
            <w:shd w:val="clear" w:color="auto" w:fill="FFFFFF" w:themeFill="background1"/>
          </w:tcPr>
          <w:p w14:paraId="0A8F620E" w14:textId="77777777" w:rsidR="00E80AD4" w:rsidRPr="002450CC" w:rsidRDefault="00E80AD4"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nl-NL"/>
              </w:rPr>
            </w:pPr>
          </w:p>
        </w:tc>
      </w:tr>
    </w:tbl>
    <w:p w14:paraId="64FABC85" w14:textId="77777777" w:rsidR="00E80AD4" w:rsidRPr="00344D63" w:rsidRDefault="00E80AD4" w:rsidP="00816B16">
      <w:pPr>
        <w:autoSpaceDE w:val="0"/>
        <w:autoSpaceDN w:val="0"/>
        <w:adjustRightInd w:val="0"/>
        <w:spacing w:after="0"/>
        <w:rPr>
          <w:rFonts w:ascii="AdvTT5235d5a9" w:hAnsi="AdvTT5235d5a9" w:cs="AdvTT5235d5a9"/>
          <w:sz w:val="18"/>
          <w:szCs w:val="18"/>
        </w:rPr>
      </w:pPr>
      <w:r w:rsidRPr="00B411DA">
        <w:rPr>
          <w:rFonts w:ascii="AdvTT5235d5a9" w:hAnsi="AdvTT5235d5a9" w:cs="AdvTT5235d5a9"/>
          <w:i/>
          <w:sz w:val="18"/>
          <w:szCs w:val="18"/>
        </w:rPr>
        <w:t xml:space="preserve">Note. </w:t>
      </w:r>
      <w:r w:rsidRPr="00B411DA">
        <w:rPr>
          <w:rFonts w:ascii="AdvTT5235d5a9" w:hAnsi="AdvTT5235d5a9" w:cs="AdvTT5235d5a9"/>
          <w:sz w:val="18"/>
          <w:szCs w:val="18"/>
        </w:rPr>
        <w:t>#</w:t>
      </w:r>
      <w:r w:rsidRPr="00841508">
        <w:rPr>
          <w:rFonts w:ascii="AdvTT5235d5a9" w:hAnsi="AdvTT5235d5a9" w:cs="AdvTT5235d5a9"/>
          <w:i/>
          <w:sz w:val="18"/>
          <w:szCs w:val="18"/>
        </w:rPr>
        <w:t>k</w:t>
      </w:r>
      <w:r w:rsidRPr="00B411DA">
        <w:rPr>
          <w:rFonts w:ascii="AdvTT5235d5a9" w:hAnsi="AdvTT5235d5a9" w:cs="AdvTT5235d5a9"/>
          <w:sz w:val="18"/>
          <w:szCs w:val="18"/>
        </w:rPr>
        <w:t>= num</w:t>
      </w:r>
      <w:r w:rsidRPr="00344D63">
        <w:rPr>
          <w:rFonts w:ascii="AdvTT5235d5a9" w:hAnsi="AdvTT5235d5a9" w:cs="AdvTT5235d5a9"/>
          <w:sz w:val="18"/>
          <w:szCs w:val="18"/>
        </w:rPr>
        <w:t>ber of studies; #ES =number of effect sizes; Z</w:t>
      </w:r>
      <w:r>
        <w:rPr>
          <w:rFonts w:ascii="AdvTT5235d5a9" w:hAnsi="AdvTT5235d5a9" w:cs="AdvTT5235d5a9"/>
          <w:sz w:val="18"/>
          <w:szCs w:val="18"/>
        </w:rPr>
        <w:t xml:space="preserve"> </w:t>
      </w:r>
      <w:r w:rsidRPr="00344D63">
        <w:rPr>
          <w:rFonts w:ascii="AdvTT5235d5a9" w:hAnsi="AdvTT5235d5a9" w:cs="AdvTT5235d5a9"/>
          <w:i/>
          <w:sz w:val="18"/>
          <w:szCs w:val="18"/>
        </w:rPr>
        <w:t>r</w:t>
      </w:r>
      <w:r w:rsidRPr="00344D63">
        <w:rPr>
          <w:rFonts w:ascii="AdvTT5235d5a9" w:hAnsi="AdvTT5235d5a9" w:cs="AdvTT5235d5a9"/>
          <w:sz w:val="18"/>
          <w:szCs w:val="18"/>
        </w:rPr>
        <w:t>=</w:t>
      </w:r>
      <w:r>
        <w:rPr>
          <w:rFonts w:ascii="AdvTT5235d5a9" w:hAnsi="AdvTT5235d5a9" w:cs="AdvTT5235d5a9"/>
          <w:sz w:val="18"/>
          <w:szCs w:val="18"/>
        </w:rPr>
        <w:t xml:space="preserve"> </w:t>
      </w:r>
      <w:r w:rsidRPr="00344D63">
        <w:rPr>
          <w:rFonts w:ascii="AdvTT5235d5a9" w:hAnsi="AdvTT5235d5a9" w:cs="AdvTT5235d5a9"/>
          <w:sz w:val="18"/>
          <w:szCs w:val="18"/>
        </w:rPr>
        <w:t xml:space="preserve">Fisher’s Z correlation; SE=standard error;  </w:t>
      </w:r>
      <w:r w:rsidRPr="00344D63">
        <w:rPr>
          <w:rFonts w:ascii="AdvTT5235d5a9+03" w:hAnsi="AdvTT5235d5a9+03" w:cs="AdvTT5235d5a9+03"/>
          <w:sz w:val="18"/>
          <w:szCs w:val="18"/>
        </w:rPr>
        <w:t>β</w:t>
      </w:r>
      <w:r w:rsidRPr="00344D63">
        <w:rPr>
          <w:rFonts w:ascii="AdvTT5235d5a9+03" w:hAnsi="AdvTT5235d5a9+03" w:cs="AdvTT5235d5a9+03"/>
          <w:sz w:val="18"/>
          <w:szCs w:val="18"/>
          <w:vertAlign w:val="subscript"/>
        </w:rPr>
        <w:t>1</w:t>
      </w:r>
      <w:r w:rsidRPr="00344D63">
        <w:rPr>
          <w:rFonts w:ascii="AdvTT5235d5a9" w:hAnsi="AdvTT5235d5a9" w:cs="AdvTT5235d5a9"/>
          <w:sz w:val="18"/>
          <w:szCs w:val="18"/>
        </w:rPr>
        <w:t>= estimated regression coef</w:t>
      </w:r>
      <w:r w:rsidRPr="00344D63">
        <w:rPr>
          <w:rFonts w:ascii="AdvTT5235d5a9+fb" w:hAnsi="AdvTT5235d5a9+fb" w:cs="AdvTT5235d5a9+fb"/>
          <w:sz w:val="18"/>
          <w:szCs w:val="18"/>
        </w:rPr>
        <w:t>fi</w:t>
      </w:r>
      <w:r w:rsidRPr="00344D63">
        <w:rPr>
          <w:rFonts w:ascii="AdvTT5235d5a9" w:hAnsi="AdvTT5235d5a9" w:cs="AdvTT5235d5a9"/>
          <w:sz w:val="18"/>
          <w:szCs w:val="18"/>
        </w:rPr>
        <w:t>cient; (c) = continuous variables</w:t>
      </w:r>
      <w:r>
        <w:rPr>
          <w:rFonts w:ascii="AdvTT5235d5a9" w:hAnsi="AdvTT5235d5a9" w:cs="AdvTT5235d5a9"/>
          <w:sz w:val="18"/>
          <w:szCs w:val="18"/>
        </w:rPr>
        <w:t xml:space="preserve">; * </w:t>
      </w:r>
      <w:r w:rsidRPr="00344D63">
        <w:rPr>
          <w:rFonts w:ascii="AdvTT5235d5a9" w:hAnsi="AdvTT5235d5a9" w:cs="AdvTT5235d5a9"/>
          <w:sz w:val="18"/>
          <w:szCs w:val="18"/>
        </w:rPr>
        <w:t xml:space="preserve"> </w:t>
      </w:r>
      <w:r w:rsidRPr="00841508">
        <w:rPr>
          <w:rFonts w:ascii="AdvTT94c8263f.I" w:hAnsi="AdvTT94c8263f.I" w:cs="AdvTT94c8263f.I"/>
          <w:i/>
          <w:sz w:val="18"/>
          <w:szCs w:val="18"/>
        </w:rPr>
        <w:t>p</w:t>
      </w:r>
      <w:r w:rsidRPr="00344D63">
        <w:rPr>
          <w:rFonts w:ascii="AdvTT94c8263f.I" w:hAnsi="AdvTT94c8263f.I" w:cs="AdvTT94c8263f.I"/>
          <w:sz w:val="18"/>
          <w:szCs w:val="18"/>
        </w:rPr>
        <w:t xml:space="preserve"> </w:t>
      </w:r>
      <w:r w:rsidRPr="00344D63">
        <w:rPr>
          <w:rFonts w:ascii="AdvTT454a7a89" w:hAnsi="AdvTT454a7a89" w:cs="AdvTT454a7a89"/>
          <w:sz w:val="18"/>
          <w:szCs w:val="18"/>
        </w:rPr>
        <w:t xml:space="preserve">&lt; </w:t>
      </w:r>
      <w:r>
        <w:rPr>
          <w:rFonts w:ascii="AdvTT5235d5a9" w:hAnsi="AdvTT5235d5a9" w:cs="AdvTT5235d5a9"/>
          <w:sz w:val="18"/>
          <w:szCs w:val="18"/>
        </w:rPr>
        <w:t xml:space="preserve">.05; </w:t>
      </w:r>
      <w:r>
        <w:rPr>
          <w:rFonts w:ascii="Arial" w:hAnsi="Arial" w:cs="Arial"/>
          <w:sz w:val="18"/>
          <w:szCs w:val="18"/>
        </w:rPr>
        <w:t xml:space="preserve">** </w:t>
      </w:r>
      <w:r w:rsidRPr="00841508">
        <w:rPr>
          <w:rFonts w:ascii="AdvTT94c8263f.I" w:hAnsi="AdvTT94c8263f.I" w:cs="AdvTT94c8263f.I"/>
          <w:i/>
          <w:sz w:val="18"/>
          <w:szCs w:val="18"/>
        </w:rPr>
        <w:t>p</w:t>
      </w:r>
      <w:r w:rsidRPr="00344D63">
        <w:rPr>
          <w:rFonts w:ascii="AdvTT94c8263f.I" w:hAnsi="AdvTT94c8263f.I" w:cs="AdvTT94c8263f.I"/>
          <w:sz w:val="18"/>
          <w:szCs w:val="18"/>
        </w:rPr>
        <w:t xml:space="preserve"> </w:t>
      </w:r>
      <w:r w:rsidRPr="00344D63">
        <w:rPr>
          <w:rFonts w:ascii="AdvTT454a7a89" w:hAnsi="AdvTT454a7a89" w:cs="AdvTT454a7a89"/>
          <w:sz w:val="18"/>
          <w:szCs w:val="18"/>
        </w:rPr>
        <w:t xml:space="preserve">&lt; </w:t>
      </w:r>
      <w:r w:rsidRPr="00344D63">
        <w:rPr>
          <w:rFonts w:ascii="AdvTT5235d5a9" w:hAnsi="AdvTT5235d5a9" w:cs="AdvTT5235d5a9"/>
          <w:sz w:val="18"/>
          <w:szCs w:val="18"/>
        </w:rPr>
        <w:t>.01</w:t>
      </w:r>
      <w:r>
        <w:rPr>
          <w:rFonts w:ascii="AdvTT5235d5a9" w:hAnsi="AdvTT5235d5a9" w:cs="AdvTT5235d5a9"/>
          <w:sz w:val="18"/>
          <w:szCs w:val="18"/>
        </w:rPr>
        <w:t xml:space="preserve">; </w:t>
      </w:r>
      <w:r w:rsidRPr="00344D63">
        <w:rPr>
          <w:rFonts w:ascii="Arial" w:hAnsi="Arial" w:cs="Arial"/>
          <w:sz w:val="18"/>
          <w:szCs w:val="18"/>
        </w:rPr>
        <w:t>*</w:t>
      </w:r>
      <w:r w:rsidRPr="00344D63">
        <w:rPr>
          <w:rFonts w:ascii="AdvTT5235d5a9+20" w:hAnsi="AdvTT5235d5a9+20" w:cs="AdvTT5235d5a9+20"/>
          <w:sz w:val="18"/>
          <w:szCs w:val="18"/>
        </w:rPr>
        <w:t>**</w:t>
      </w:r>
      <w:r w:rsidRPr="00841508">
        <w:rPr>
          <w:rFonts w:ascii="AdvTT5235d5a9+20" w:hAnsi="AdvTT5235d5a9+20" w:cs="AdvTT5235d5a9+20"/>
          <w:i/>
          <w:sz w:val="18"/>
          <w:szCs w:val="18"/>
        </w:rPr>
        <w:t xml:space="preserve"> </w:t>
      </w:r>
      <w:r w:rsidRPr="00841508">
        <w:rPr>
          <w:rFonts w:ascii="AdvTT94c8263f.I" w:hAnsi="AdvTT94c8263f.I" w:cs="AdvTT94c8263f.I"/>
          <w:i/>
          <w:sz w:val="18"/>
          <w:szCs w:val="18"/>
        </w:rPr>
        <w:t xml:space="preserve">p </w:t>
      </w:r>
      <w:r w:rsidRPr="00344D63">
        <w:rPr>
          <w:rFonts w:ascii="AdvTT454a7a89" w:hAnsi="AdvTT454a7a89" w:cs="AdvTT454a7a89"/>
          <w:sz w:val="18"/>
          <w:szCs w:val="18"/>
        </w:rPr>
        <w:t xml:space="preserve">&lt; </w:t>
      </w:r>
      <w:r w:rsidRPr="00344D63">
        <w:rPr>
          <w:rFonts w:ascii="AdvTT5235d5a9" w:hAnsi="AdvTT5235d5a9" w:cs="AdvTT5235d5a9"/>
          <w:sz w:val="18"/>
          <w:szCs w:val="18"/>
        </w:rPr>
        <w:t>.001.</w:t>
      </w:r>
      <w:r>
        <w:rPr>
          <w:rFonts w:ascii="AdvTT5235d5a9" w:hAnsi="AdvTT5235d5a9" w:cs="AdvTT5235d5a9"/>
          <w:sz w:val="18"/>
          <w:szCs w:val="18"/>
        </w:rPr>
        <w:br/>
      </w:r>
      <w:r w:rsidRPr="00344D63">
        <w:rPr>
          <w:rFonts w:ascii="AdvTT5235d5a9" w:hAnsi="AdvTT5235d5a9" w:cs="AdvTT5235d5a9"/>
          <w:sz w:val="18"/>
          <w:szCs w:val="18"/>
        </w:rPr>
        <w:t>a  Omnibus test of all regression coef</w:t>
      </w:r>
      <w:r w:rsidRPr="00344D63">
        <w:rPr>
          <w:rFonts w:ascii="AdvTT5235d5a9+fb" w:hAnsi="AdvTT5235d5a9+fb" w:cs="AdvTT5235d5a9+fb"/>
          <w:sz w:val="18"/>
          <w:szCs w:val="18"/>
        </w:rPr>
        <w:t>fi</w:t>
      </w:r>
      <w:r w:rsidRPr="00344D63">
        <w:rPr>
          <w:rFonts w:ascii="AdvTT5235d5a9" w:hAnsi="AdvTT5235d5a9" w:cs="AdvTT5235d5a9"/>
          <w:sz w:val="18"/>
          <w:szCs w:val="18"/>
        </w:rPr>
        <w:t>cients in the model.</w:t>
      </w:r>
      <w:r>
        <w:rPr>
          <w:rFonts w:ascii="AdvTT5235d5a9" w:hAnsi="AdvTT5235d5a9" w:cs="AdvTT5235d5a9"/>
          <w:sz w:val="18"/>
          <w:szCs w:val="18"/>
        </w:rPr>
        <w:br/>
      </w:r>
    </w:p>
    <w:p w14:paraId="0B5E1D09" w14:textId="77777777" w:rsidR="00A30841" w:rsidRPr="00BA2070" w:rsidRDefault="00A30841" w:rsidP="00816B16">
      <w:pPr>
        <w:autoSpaceDE w:val="0"/>
        <w:autoSpaceDN w:val="0"/>
        <w:adjustRightInd w:val="0"/>
        <w:spacing w:after="0"/>
        <w:rPr>
          <w:rFonts w:ascii="Times New Roman" w:hAnsi="Times New Roman" w:cs="Times New Roman"/>
          <w:sz w:val="16"/>
          <w:szCs w:val="16"/>
        </w:rPr>
      </w:pPr>
    </w:p>
    <w:p w14:paraId="1B54FAB3" w14:textId="77777777" w:rsidR="00787AC7" w:rsidRDefault="00787AC7" w:rsidP="00816B16">
      <w:pPr>
        <w:spacing w:after="0" w:line="480" w:lineRule="auto"/>
        <w:rPr>
          <w:rFonts w:ascii="Times New Roman" w:hAnsi="Times New Roman"/>
          <w:sz w:val="24"/>
        </w:rPr>
      </w:pPr>
    </w:p>
    <w:p w14:paraId="51A3BF4F" w14:textId="77777777" w:rsidR="007E04B3" w:rsidRDefault="007E04B3" w:rsidP="00816B16">
      <w:pPr>
        <w:spacing w:after="0" w:line="259" w:lineRule="auto"/>
        <w:rPr>
          <w:rFonts w:ascii="Times New Roman" w:hAnsi="Times New Roman"/>
          <w:sz w:val="24"/>
        </w:rPr>
      </w:pPr>
      <w:r>
        <w:rPr>
          <w:rFonts w:ascii="Times New Roman" w:hAnsi="Times New Roman"/>
          <w:sz w:val="24"/>
        </w:rPr>
        <w:br w:type="page"/>
      </w:r>
    </w:p>
    <w:p w14:paraId="11EF242D" w14:textId="77777777" w:rsidR="007E04B3" w:rsidRPr="00F44E63" w:rsidRDefault="007E04B3" w:rsidP="00816B16">
      <w:pPr>
        <w:spacing w:after="0" w:line="480" w:lineRule="auto"/>
        <w:rPr>
          <w:rFonts w:ascii="Times New Roman" w:hAnsi="Times New Roman"/>
          <w:sz w:val="24"/>
        </w:rPr>
      </w:pPr>
      <w:r w:rsidRPr="00F44E63">
        <w:rPr>
          <w:rFonts w:ascii="Times New Roman" w:hAnsi="Times New Roman"/>
          <w:sz w:val="24"/>
        </w:rPr>
        <w:t xml:space="preserve">Table </w:t>
      </w:r>
      <w:r>
        <w:rPr>
          <w:rFonts w:ascii="Times New Roman" w:hAnsi="Times New Roman"/>
          <w:sz w:val="24"/>
        </w:rPr>
        <w:t>5</w:t>
      </w:r>
    </w:p>
    <w:p w14:paraId="1E4B8A19" w14:textId="77777777" w:rsidR="007E04B3" w:rsidRPr="00F44E63" w:rsidRDefault="007E04B3" w:rsidP="00816B16">
      <w:pPr>
        <w:spacing w:after="0" w:line="480" w:lineRule="auto"/>
        <w:rPr>
          <w:rFonts w:ascii="Times New Roman" w:hAnsi="Times New Roman"/>
          <w:sz w:val="24"/>
        </w:rPr>
      </w:pPr>
      <w:r>
        <w:rPr>
          <w:rFonts w:ascii="Times New Roman" w:hAnsi="Times New Roman"/>
          <w:i/>
          <w:sz w:val="24"/>
        </w:rPr>
        <w:t>Parental Mentalization</w:t>
      </w:r>
      <w:r w:rsidRPr="00F44E63">
        <w:rPr>
          <w:rFonts w:ascii="Times New Roman" w:hAnsi="Times New Roman"/>
          <w:i/>
          <w:sz w:val="24"/>
        </w:rPr>
        <w:t xml:space="preserve"> and Sensitivity: Estimated Results (Fisher’s Z, Regression Coefficients, Omnibus-Test) for Continuous and Categorical Moderator Variables </w:t>
      </w:r>
    </w:p>
    <w:tbl>
      <w:tblPr>
        <w:tblStyle w:val="LightShading"/>
        <w:tblW w:w="10031" w:type="dxa"/>
        <w:tblLayout w:type="fixed"/>
        <w:tblLook w:val="04A0" w:firstRow="1" w:lastRow="0" w:firstColumn="1" w:lastColumn="0" w:noHBand="0" w:noVBand="1"/>
      </w:tblPr>
      <w:tblGrid>
        <w:gridCol w:w="3510"/>
        <w:gridCol w:w="567"/>
        <w:gridCol w:w="567"/>
        <w:gridCol w:w="1418"/>
        <w:gridCol w:w="1417"/>
        <w:gridCol w:w="1701"/>
        <w:gridCol w:w="851"/>
      </w:tblGrid>
      <w:tr w:rsidR="007E04B3" w:rsidRPr="00C86ACD" w14:paraId="65B57BCD" w14:textId="77777777" w:rsidTr="004E6E57">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14:paraId="52FD99F4" w14:textId="77777777" w:rsidR="007E04B3" w:rsidRPr="00C86ACD" w:rsidRDefault="007E04B3" w:rsidP="00816B16">
            <w:pPr>
              <w:spacing w:after="0"/>
              <w:rPr>
                <w:rFonts w:ascii="Times New Roman" w:hAnsi="Times New Roman" w:cs="Times New Roman"/>
                <w:color w:val="auto"/>
                <w:sz w:val="18"/>
                <w:szCs w:val="18"/>
              </w:rPr>
            </w:pPr>
          </w:p>
          <w:p w14:paraId="6607FA4F" w14:textId="77777777" w:rsidR="007E04B3" w:rsidRPr="00C86ACD" w:rsidRDefault="007E04B3" w:rsidP="00816B16">
            <w:pPr>
              <w:spacing w:after="0"/>
              <w:rPr>
                <w:rFonts w:ascii="Times New Roman" w:hAnsi="Times New Roman" w:cs="Times New Roman"/>
                <w:color w:val="auto"/>
                <w:sz w:val="18"/>
                <w:szCs w:val="18"/>
              </w:rPr>
            </w:pPr>
          </w:p>
        </w:tc>
        <w:tc>
          <w:tcPr>
            <w:tcW w:w="567" w:type="dxa"/>
            <w:shd w:val="clear" w:color="auto" w:fill="auto"/>
          </w:tcPr>
          <w:p w14:paraId="5B1A8C47" w14:textId="77777777" w:rsidR="007E04B3" w:rsidRPr="00C86ACD" w:rsidRDefault="007E04B3" w:rsidP="00816B16">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color w:val="auto"/>
                <w:sz w:val="18"/>
                <w:szCs w:val="18"/>
              </w:rPr>
              <w:t>#</w:t>
            </w:r>
            <w:r w:rsidRPr="00C86ACD">
              <w:rPr>
                <w:rFonts w:ascii="Times New Roman" w:hAnsi="Times New Roman" w:cs="Times New Roman"/>
                <w:i/>
                <w:color w:val="auto"/>
                <w:sz w:val="18"/>
                <w:szCs w:val="18"/>
              </w:rPr>
              <w:t>k</w:t>
            </w:r>
          </w:p>
        </w:tc>
        <w:tc>
          <w:tcPr>
            <w:tcW w:w="567" w:type="dxa"/>
            <w:shd w:val="clear" w:color="auto" w:fill="auto"/>
          </w:tcPr>
          <w:p w14:paraId="248468FF" w14:textId="77777777" w:rsidR="007E04B3" w:rsidRPr="00C86ACD" w:rsidRDefault="007E04B3" w:rsidP="00816B16">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color w:val="auto"/>
                <w:sz w:val="18"/>
                <w:szCs w:val="18"/>
              </w:rPr>
              <w:t xml:space="preserve">#ES </w:t>
            </w:r>
          </w:p>
        </w:tc>
        <w:tc>
          <w:tcPr>
            <w:tcW w:w="1418" w:type="dxa"/>
            <w:shd w:val="clear" w:color="auto" w:fill="auto"/>
          </w:tcPr>
          <w:p w14:paraId="06BCB304" w14:textId="77777777" w:rsidR="007E04B3" w:rsidRPr="00C86ACD" w:rsidRDefault="007E04B3" w:rsidP="00816B16">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auto"/>
                <w:sz w:val="18"/>
                <w:szCs w:val="18"/>
              </w:rPr>
            </w:pPr>
            <w:r w:rsidRPr="00C86ACD">
              <w:rPr>
                <w:rFonts w:ascii="Times New Roman" w:hAnsi="Times New Roman" w:cs="Times New Roman"/>
                <w:color w:val="auto"/>
                <w:sz w:val="18"/>
                <w:szCs w:val="18"/>
              </w:rPr>
              <w:t>Z</w:t>
            </w:r>
            <w:r w:rsidRPr="00C86ACD">
              <w:rPr>
                <w:rFonts w:ascii="Times New Roman" w:hAnsi="Times New Roman" w:cs="Times New Roman"/>
                <w:i/>
                <w:color w:val="auto"/>
                <w:sz w:val="18"/>
                <w:szCs w:val="18"/>
              </w:rPr>
              <w:t xml:space="preserve">r </w:t>
            </w:r>
            <w:r w:rsidRPr="00C86ACD">
              <w:rPr>
                <w:rFonts w:ascii="Times New Roman" w:hAnsi="Times New Roman" w:cs="Times New Roman"/>
                <w:color w:val="auto"/>
                <w:sz w:val="18"/>
                <w:szCs w:val="18"/>
              </w:rPr>
              <w:t>(SE)</w:t>
            </w:r>
          </w:p>
        </w:tc>
        <w:tc>
          <w:tcPr>
            <w:tcW w:w="1417" w:type="dxa"/>
            <w:shd w:val="clear" w:color="auto" w:fill="auto"/>
          </w:tcPr>
          <w:p w14:paraId="102C52A9" w14:textId="77777777" w:rsidR="007E04B3" w:rsidRPr="00C86ACD" w:rsidRDefault="007E04B3" w:rsidP="00816B16">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i/>
                <w:color w:val="auto"/>
                <w:sz w:val="18"/>
                <w:szCs w:val="18"/>
              </w:rPr>
              <w:t>β</w:t>
            </w:r>
            <w:r w:rsidRPr="00C86ACD">
              <w:rPr>
                <w:rFonts w:ascii="Times New Roman" w:hAnsi="Times New Roman" w:cs="Times New Roman"/>
                <w:i/>
                <w:color w:val="auto"/>
                <w:sz w:val="18"/>
                <w:szCs w:val="18"/>
                <w:vertAlign w:val="subscript"/>
              </w:rPr>
              <w:t>1</w:t>
            </w:r>
            <w:r w:rsidRPr="00C86ACD">
              <w:rPr>
                <w:rFonts w:ascii="Times New Roman" w:hAnsi="Times New Roman" w:cs="Times New Roman"/>
                <w:i/>
                <w:color w:val="auto"/>
                <w:sz w:val="18"/>
                <w:szCs w:val="18"/>
              </w:rPr>
              <w:t xml:space="preserve"> </w:t>
            </w:r>
            <w:r w:rsidRPr="00C86ACD">
              <w:rPr>
                <w:rFonts w:ascii="Times New Roman" w:hAnsi="Times New Roman" w:cs="Times New Roman"/>
                <w:color w:val="auto"/>
                <w:sz w:val="18"/>
                <w:szCs w:val="18"/>
              </w:rPr>
              <w:t>(SE)</w:t>
            </w:r>
          </w:p>
        </w:tc>
        <w:tc>
          <w:tcPr>
            <w:tcW w:w="1701" w:type="dxa"/>
            <w:shd w:val="clear" w:color="auto" w:fill="auto"/>
          </w:tcPr>
          <w:p w14:paraId="0F6BC556" w14:textId="77777777" w:rsidR="007E04B3" w:rsidRPr="00C86ACD" w:rsidRDefault="007E04B3" w:rsidP="00816B16">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18"/>
                <w:szCs w:val="18"/>
                <w:vertAlign w:val="superscript"/>
              </w:rPr>
            </w:pPr>
            <w:r w:rsidRPr="00C86ACD">
              <w:rPr>
                <w:rFonts w:ascii="Times New Roman" w:hAnsi="Times New Roman" w:cs="Times New Roman"/>
                <w:i/>
                <w:color w:val="auto"/>
                <w:sz w:val="18"/>
                <w:szCs w:val="18"/>
              </w:rPr>
              <w:t xml:space="preserve"> F</w:t>
            </w:r>
            <w:r w:rsidRPr="00C86ACD">
              <w:rPr>
                <w:rFonts w:ascii="Times New Roman" w:hAnsi="Times New Roman" w:cs="Times New Roman"/>
                <w:color w:val="auto"/>
                <w:sz w:val="18"/>
                <w:szCs w:val="18"/>
              </w:rPr>
              <w:t xml:space="preserve"> (df1, df2)</w:t>
            </w:r>
            <w:r w:rsidRPr="00C86ACD">
              <w:rPr>
                <w:rFonts w:ascii="Times New Roman" w:hAnsi="Times New Roman"/>
                <w:color w:val="auto"/>
                <w:sz w:val="18"/>
                <w:szCs w:val="18"/>
                <w:vertAlign w:val="superscript"/>
              </w:rPr>
              <w:t>a</w:t>
            </w:r>
          </w:p>
        </w:tc>
        <w:tc>
          <w:tcPr>
            <w:tcW w:w="851" w:type="dxa"/>
            <w:shd w:val="clear" w:color="auto" w:fill="auto"/>
          </w:tcPr>
          <w:p w14:paraId="347E209A" w14:textId="77777777" w:rsidR="007E04B3" w:rsidRPr="00C86ACD" w:rsidRDefault="007E04B3" w:rsidP="00816B16">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vertAlign w:val="subscript"/>
              </w:rPr>
            </w:pPr>
            <w:r w:rsidRPr="00C86ACD">
              <w:rPr>
                <w:rFonts w:ascii="Times New Roman" w:hAnsi="Times New Roman" w:cs="Times New Roman"/>
                <w:i/>
                <w:color w:val="auto"/>
                <w:sz w:val="18"/>
                <w:szCs w:val="18"/>
              </w:rPr>
              <w:t>p</w:t>
            </w:r>
            <w:r w:rsidRPr="00C86ACD">
              <w:rPr>
                <w:rFonts w:ascii="Times New Roman" w:hAnsi="Times New Roman" w:cs="Times New Roman"/>
                <w:color w:val="auto"/>
                <w:sz w:val="18"/>
                <w:szCs w:val="18"/>
              </w:rPr>
              <w:t>-value</w:t>
            </w:r>
          </w:p>
        </w:tc>
      </w:tr>
      <w:tr w:rsidR="007E04B3" w:rsidRPr="00344D63" w14:paraId="25FA110D" w14:textId="77777777" w:rsidTr="004E6E5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14:paraId="7E5B48BA" w14:textId="77777777" w:rsidR="007E04B3" w:rsidRPr="00C86ACD" w:rsidRDefault="007E04B3" w:rsidP="00816B16">
            <w:pPr>
              <w:spacing w:after="0"/>
              <w:rPr>
                <w:rFonts w:ascii="Times New Roman" w:hAnsi="Times New Roman" w:cs="Times New Roman"/>
                <w:color w:val="auto"/>
                <w:sz w:val="18"/>
                <w:szCs w:val="18"/>
              </w:rPr>
            </w:pPr>
            <w:r w:rsidRPr="00C86ACD">
              <w:rPr>
                <w:rFonts w:ascii="Times New Roman" w:hAnsi="Times New Roman" w:cs="Times New Roman"/>
                <w:color w:val="auto"/>
                <w:sz w:val="18"/>
                <w:szCs w:val="18"/>
              </w:rPr>
              <w:t>Sample characteristics</w:t>
            </w:r>
          </w:p>
          <w:p w14:paraId="0F01FEEF" w14:textId="77777777" w:rsidR="007E04B3" w:rsidRPr="00C86ACD" w:rsidRDefault="007E04B3" w:rsidP="00816B16">
            <w:pPr>
              <w:spacing w:after="0"/>
              <w:rPr>
                <w:rFonts w:ascii="Times New Roman" w:hAnsi="Times New Roman" w:cs="Times New Roman"/>
                <w:b w:val="0"/>
                <w:color w:val="auto"/>
                <w:sz w:val="18"/>
                <w:szCs w:val="18"/>
              </w:rPr>
            </w:pPr>
            <w:r w:rsidRPr="00C86ACD">
              <w:rPr>
                <w:rFonts w:ascii="Times New Roman" w:hAnsi="Times New Roman" w:cs="Times New Roman"/>
                <w:b w:val="0"/>
                <w:color w:val="auto"/>
                <w:sz w:val="18"/>
                <w:szCs w:val="18"/>
              </w:rPr>
              <w:t xml:space="preserve">   Age of the parent (c)</w:t>
            </w:r>
          </w:p>
          <w:p w14:paraId="5A9DD7F0" w14:textId="77777777" w:rsidR="007E04B3" w:rsidRPr="00C86ACD" w:rsidRDefault="007E04B3" w:rsidP="00816B16">
            <w:pPr>
              <w:spacing w:after="0"/>
              <w:rPr>
                <w:rFonts w:ascii="Times New Roman" w:hAnsi="Times New Roman" w:cs="Times New Roman"/>
                <w:b w:val="0"/>
                <w:color w:val="auto"/>
                <w:sz w:val="18"/>
                <w:szCs w:val="18"/>
              </w:rPr>
            </w:pPr>
            <w:r w:rsidRPr="00C86ACD">
              <w:rPr>
                <w:rFonts w:ascii="Times New Roman" w:hAnsi="Times New Roman" w:cs="Times New Roman"/>
                <w:b w:val="0"/>
                <w:color w:val="auto"/>
                <w:sz w:val="18"/>
                <w:szCs w:val="18"/>
              </w:rPr>
              <w:t xml:space="preserve">        SES</w:t>
            </w:r>
          </w:p>
          <w:p w14:paraId="7471E61B" w14:textId="77777777" w:rsidR="007E04B3" w:rsidRPr="00C86ACD" w:rsidRDefault="007E04B3" w:rsidP="00816B16">
            <w:pPr>
              <w:spacing w:after="0"/>
              <w:rPr>
                <w:rFonts w:ascii="Times New Roman" w:hAnsi="Times New Roman" w:cs="Times New Roman"/>
                <w:color w:val="auto"/>
                <w:sz w:val="18"/>
                <w:szCs w:val="18"/>
              </w:rPr>
            </w:pPr>
            <w:r w:rsidRPr="00C86ACD">
              <w:rPr>
                <w:rFonts w:ascii="Times New Roman" w:hAnsi="Times New Roman" w:cs="Times New Roman"/>
                <w:b w:val="0"/>
                <w:color w:val="auto"/>
                <w:sz w:val="18"/>
                <w:szCs w:val="18"/>
              </w:rPr>
              <w:t xml:space="preserve">      low</w:t>
            </w:r>
            <w:r w:rsidRPr="00C86ACD">
              <w:rPr>
                <w:rFonts w:ascii="Times New Roman" w:hAnsi="Times New Roman" w:cs="Times New Roman"/>
                <w:b w:val="0"/>
                <w:color w:val="auto"/>
                <w:sz w:val="18"/>
                <w:szCs w:val="18"/>
              </w:rPr>
              <w:br/>
              <w:t xml:space="preserve">      middle-high</w:t>
            </w:r>
          </w:p>
        </w:tc>
        <w:tc>
          <w:tcPr>
            <w:tcW w:w="567" w:type="dxa"/>
            <w:shd w:val="clear" w:color="auto" w:fill="auto"/>
          </w:tcPr>
          <w:p w14:paraId="5095846E" w14:textId="77777777" w:rsidR="007E04B3" w:rsidRPr="00C86ACD" w:rsidRDefault="007E04B3"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13065C16" w14:textId="77777777" w:rsidR="007E04B3" w:rsidRPr="00C86ACD" w:rsidRDefault="007E04B3"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color w:val="auto"/>
                <w:sz w:val="18"/>
                <w:szCs w:val="18"/>
              </w:rPr>
              <w:t>14</w:t>
            </w:r>
          </w:p>
          <w:p w14:paraId="76076F96" w14:textId="77777777" w:rsidR="007E04B3" w:rsidRPr="00C86ACD" w:rsidRDefault="007E04B3"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1650C528" w14:textId="77777777" w:rsidR="007E04B3" w:rsidRPr="00C86ACD" w:rsidRDefault="007E04B3"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color w:val="auto"/>
                <w:sz w:val="18"/>
                <w:szCs w:val="18"/>
              </w:rPr>
              <w:t>9</w:t>
            </w:r>
          </w:p>
          <w:p w14:paraId="33A84628" w14:textId="77777777" w:rsidR="007E04B3" w:rsidRPr="00C86ACD" w:rsidRDefault="007E04B3"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color w:val="auto"/>
                <w:sz w:val="18"/>
                <w:szCs w:val="18"/>
              </w:rPr>
              <w:t>6</w:t>
            </w:r>
          </w:p>
        </w:tc>
        <w:tc>
          <w:tcPr>
            <w:tcW w:w="567" w:type="dxa"/>
            <w:shd w:val="clear" w:color="auto" w:fill="auto"/>
          </w:tcPr>
          <w:p w14:paraId="59982FF7" w14:textId="77777777" w:rsidR="007E04B3" w:rsidRPr="00C86ACD" w:rsidRDefault="007E04B3"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3E7502DA" w14:textId="77777777" w:rsidR="007E04B3" w:rsidRPr="00C86ACD" w:rsidRDefault="007E04B3"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color w:val="auto"/>
                <w:sz w:val="18"/>
                <w:szCs w:val="18"/>
              </w:rPr>
              <w:t>24</w:t>
            </w:r>
          </w:p>
          <w:p w14:paraId="29FB4328" w14:textId="77777777" w:rsidR="007E04B3" w:rsidRPr="00C86ACD" w:rsidRDefault="007E04B3"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274C26D5" w14:textId="77777777" w:rsidR="007E04B3" w:rsidRPr="00C86ACD" w:rsidRDefault="007E04B3"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color w:val="auto"/>
                <w:sz w:val="18"/>
                <w:szCs w:val="18"/>
              </w:rPr>
              <w:t>12</w:t>
            </w:r>
          </w:p>
          <w:p w14:paraId="2F7A6FEE" w14:textId="77777777" w:rsidR="007E04B3" w:rsidRPr="00C86ACD" w:rsidRDefault="007E04B3"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color w:val="auto"/>
                <w:sz w:val="18"/>
                <w:szCs w:val="18"/>
              </w:rPr>
              <w:t>12</w:t>
            </w:r>
          </w:p>
        </w:tc>
        <w:tc>
          <w:tcPr>
            <w:tcW w:w="1418" w:type="dxa"/>
            <w:shd w:val="clear" w:color="auto" w:fill="auto"/>
          </w:tcPr>
          <w:p w14:paraId="0724B9EF" w14:textId="77777777" w:rsidR="007E04B3" w:rsidRPr="00C86ACD" w:rsidRDefault="007E04B3"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26FDA958" w14:textId="77777777" w:rsidR="007E04B3" w:rsidRPr="00C86ACD" w:rsidRDefault="007E04B3"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6C564C30" w14:textId="77777777" w:rsidR="007E04B3" w:rsidRPr="00C86ACD" w:rsidRDefault="007E04B3"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45B5C89F" w14:textId="77777777" w:rsidR="007E04B3" w:rsidRPr="00C86ACD" w:rsidRDefault="007E04B3"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color w:val="auto"/>
                <w:sz w:val="18"/>
                <w:szCs w:val="18"/>
              </w:rPr>
              <w:t>.21 (.05)***</w:t>
            </w:r>
          </w:p>
          <w:p w14:paraId="69DE46EA" w14:textId="77777777" w:rsidR="007E04B3" w:rsidRPr="00C86ACD" w:rsidRDefault="007E04B3"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color w:val="auto"/>
                <w:sz w:val="18"/>
                <w:szCs w:val="18"/>
              </w:rPr>
              <w:t>.28 (.09)***</w:t>
            </w:r>
          </w:p>
        </w:tc>
        <w:tc>
          <w:tcPr>
            <w:tcW w:w="1417" w:type="dxa"/>
            <w:shd w:val="clear" w:color="auto" w:fill="auto"/>
          </w:tcPr>
          <w:p w14:paraId="0F535FF8" w14:textId="77777777" w:rsidR="007E04B3" w:rsidRPr="00C86ACD" w:rsidRDefault="007E04B3"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0C956239" w14:textId="77777777" w:rsidR="007E04B3" w:rsidRPr="00C86ACD" w:rsidRDefault="007E04B3"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color w:val="auto"/>
                <w:sz w:val="18"/>
                <w:szCs w:val="18"/>
              </w:rPr>
              <w:t>.02 (.01)</w:t>
            </w:r>
          </w:p>
          <w:p w14:paraId="59E5CFDD" w14:textId="77777777" w:rsidR="007E04B3" w:rsidRPr="00C86ACD" w:rsidRDefault="007E04B3"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60644319" w14:textId="77777777" w:rsidR="007E04B3" w:rsidRPr="00C86ACD" w:rsidRDefault="007E04B3"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color w:val="auto"/>
                <w:sz w:val="18"/>
                <w:szCs w:val="18"/>
              </w:rPr>
              <w:br/>
              <w:t>.07 (.07)</w:t>
            </w:r>
          </w:p>
        </w:tc>
        <w:tc>
          <w:tcPr>
            <w:tcW w:w="1701" w:type="dxa"/>
            <w:shd w:val="clear" w:color="auto" w:fill="auto"/>
          </w:tcPr>
          <w:p w14:paraId="016F12EB" w14:textId="77777777" w:rsidR="007E04B3" w:rsidRPr="00C86ACD" w:rsidRDefault="007E04B3"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1D356603" w14:textId="77777777" w:rsidR="007E04B3" w:rsidRPr="00C86ACD" w:rsidRDefault="007E04B3"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i/>
                <w:color w:val="auto"/>
                <w:sz w:val="18"/>
                <w:szCs w:val="18"/>
              </w:rPr>
              <w:t>F</w:t>
            </w:r>
            <w:r w:rsidRPr="00C86ACD">
              <w:rPr>
                <w:rFonts w:ascii="Times New Roman" w:hAnsi="Times New Roman" w:cs="Times New Roman"/>
                <w:color w:val="auto"/>
                <w:sz w:val="18"/>
                <w:szCs w:val="18"/>
              </w:rPr>
              <w:t>(1, 22) = 3.48</w:t>
            </w:r>
          </w:p>
          <w:p w14:paraId="2497541D" w14:textId="77777777" w:rsidR="007E04B3" w:rsidRPr="00C86ACD" w:rsidRDefault="007E04B3"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i/>
                <w:color w:val="auto"/>
                <w:sz w:val="18"/>
                <w:szCs w:val="18"/>
              </w:rPr>
              <w:t>F</w:t>
            </w:r>
            <w:r w:rsidRPr="00C86ACD">
              <w:rPr>
                <w:rFonts w:ascii="Times New Roman" w:hAnsi="Times New Roman" w:cs="Times New Roman"/>
                <w:color w:val="auto"/>
                <w:sz w:val="18"/>
                <w:szCs w:val="18"/>
              </w:rPr>
              <w:t>(1, 22) = 0.88</w:t>
            </w:r>
          </w:p>
        </w:tc>
        <w:tc>
          <w:tcPr>
            <w:tcW w:w="851" w:type="dxa"/>
            <w:shd w:val="clear" w:color="auto" w:fill="auto"/>
          </w:tcPr>
          <w:p w14:paraId="5C82A567" w14:textId="77777777" w:rsidR="007E04B3" w:rsidRPr="00C86ACD" w:rsidRDefault="007E04B3"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p w14:paraId="1B103FD7" w14:textId="77777777" w:rsidR="007E04B3" w:rsidRPr="00C86ACD" w:rsidRDefault="007E04B3"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color w:val="auto"/>
                <w:sz w:val="18"/>
                <w:szCs w:val="18"/>
              </w:rPr>
              <w:t>.076</w:t>
            </w:r>
          </w:p>
          <w:p w14:paraId="596DEDFA" w14:textId="77777777" w:rsidR="007E04B3" w:rsidRPr="00C86ACD" w:rsidRDefault="007E04B3"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color w:val="auto"/>
                <w:sz w:val="18"/>
                <w:szCs w:val="18"/>
              </w:rPr>
              <w:t>.359</w:t>
            </w:r>
          </w:p>
          <w:p w14:paraId="694F659C" w14:textId="77777777" w:rsidR="007E04B3" w:rsidRPr="00C86ACD" w:rsidRDefault="007E04B3" w:rsidP="00816B1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tc>
      </w:tr>
      <w:tr w:rsidR="007E04B3" w:rsidRPr="00344D63" w14:paraId="5AB6807F" w14:textId="77777777" w:rsidTr="004E6E57">
        <w:trPr>
          <w:trHeight w:val="1245"/>
        </w:trPr>
        <w:tc>
          <w:tcPr>
            <w:cnfStyle w:val="001000000000" w:firstRow="0" w:lastRow="0" w:firstColumn="1" w:lastColumn="0" w:oddVBand="0" w:evenVBand="0" w:oddHBand="0" w:evenHBand="0" w:firstRowFirstColumn="0" w:firstRowLastColumn="0" w:lastRowFirstColumn="0" w:lastRowLastColumn="0"/>
            <w:tcW w:w="3510" w:type="dxa"/>
            <w:shd w:val="clear" w:color="auto" w:fill="auto"/>
          </w:tcPr>
          <w:p w14:paraId="056CF179" w14:textId="77777777" w:rsidR="007E04B3" w:rsidRPr="00C86ACD" w:rsidRDefault="007E04B3" w:rsidP="00816B16">
            <w:pPr>
              <w:spacing w:after="0"/>
              <w:rPr>
                <w:rFonts w:ascii="Times New Roman" w:hAnsi="Times New Roman"/>
                <w:color w:val="auto"/>
                <w:sz w:val="18"/>
                <w:szCs w:val="18"/>
                <w:lang w:val="fr-FR"/>
              </w:rPr>
            </w:pPr>
            <w:r w:rsidRPr="00C86ACD">
              <w:rPr>
                <w:rFonts w:ascii="Times New Roman" w:hAnsi="Times New Roman"/>
                <w:sz w:val="18"/>
                <w:szCs w:val="18"/>
                <w:lang w:val="fr-FR"/>
              </w:rPr>
              <w:t xml:space="preserve"> Mentalization assessment </w:t>
            </w:r>
          </w:p>
          <w:p w14:paraId="3F7868F4" w14:textId="77777777" w:rsidR="007E04B3" w:rsidRPr="00C86ACD" w:rsidRDefault="007E04B3" w:rsidP="00816B16">
            <w:pPr>
              <w:spacing w:after="0"/>
              <w:rPr>
                <w:rFonts w:ascii="Times New Roman" w:hAnsi="Times New Roman"/>
                <w:b w:val="0"/>
                <w:color w:val="auto"/>
                <w:sz w:val="18"/>
                <w:szCs w:val="18"/>
                <w:lang w:val="fr-FR"/>
              </w:rPr>
            </w:pPr>
            <w:r w:rsidRPr="00C86ACD">
              <w:rPr>
                <w:rFonts w:ascii="Times New Roman" w:hAnsi="Times New Roman"/>
                <w:b w:val="0"/>
                <w:sz w:val="18"/>
                <w:szCs w:val="18"/>
                <w:lang w:val="fr-FR"/>
              </w:rPr>
              <w:t xml:space="preserve">   Assessment strategy</w:t>
            </w:r>
            <w:r w:rsidRPr="00C86ACD">
              <w:rPr>
                <w:rFonts w:ascii="Times New Roman" w:hAnsi="Times New Roman"/>
                <w:b w:val="0"/>
                <w:sz w:val="18"/>
                <w:szCs w:val="18"/>
                <w:lang w:val="fr-FR"/>
              </w:rPr>
              <w:br/>
              <w:t xml:space="preserve">      MM</w:t>
            </w:r>
            <w:r w:rsidRPr="00C86ACD">
              <w:rPr>
                <w:rFonts w:ascii="Times New Roman" w:hAnsi="Times New Roman"/>
                <w:b w:val="0"/>
                <w:sz w:val="18"/>
                <w:szCs w:val="18"/>
                <w:lang w:val="fr-FR"/>
              </w:rPr>
              <w:br/>
              <w:t xml:space="preserve">      PRF/INS</w:t>
            </w:r>
            <w:r w:rsidRPr="00C86ACD">
              <w:rPr>
                <w:rFonts w:ascii="Times New Roman" w:hAnsi="Times New Roman"/>
                <w:b w:val="0"/>
                <w:sz w:val="18"/>
                <w:szCs w:val="18"/>
                <w:lang w:val="fr-FR"/>
              </w:rPr>
              <w:br/>
              <w:t xml:space="preserve">   MM index</w:t>
            </w:r>
          </w:p>
          <w:p w14:paraId="095F22C0" w14:textId="77777777" w:rsidR="007E04B3" w:rsidRPr="00C86ACD" w:rsidRDefault="007E04B3" w:rsidP="00816B16">
            <w:pPr>
              <w:spacing w:after="0"/>
              <w:rPr>
                <w:rFonts w:ascii="Times New Roman" w:hAnsi="Times New Roman"/>
                <w:b w:val="0"/>
                <w:sz w:val="18"/>
                <w:szCs w:val="18"/>
                <w:lang w:val="fr-FR"/>
              </w:rPr>
            </w:pPr>
            <w:r w:rsidRPr="00C86ACD">
              <w:rPr>
                <w:rFonts w:ascii="Times New Roman" w:hAnsi="Times New Roman"/>
                <w:b w:val="0"/>
                <w:sz w:val="18"/>
                <w:szCs w:val="18"/>
                <w:lang w:val="fr-FR"/>
              </w:rPr>
              <w:t xml:space="preserve">      appropriate</w:t>
            </w:r>
            <w:r w:rsidRPr="00C86ACD">
              <w:rPr>
                <w:rFonts w:ascii="Times New Roman" w:hAnsi="Times New Roman"/>
                <w:b w:val="0"/>
                <w:sz w:val="18"/>
                <w:szCs w:val="18"/>
                <w:lang w:val="fr-FR"/>
              </w:rPr>
              <w:br/>
              <w:t xml:space="preserve">      non-attuned</w:t>
            </w:r>
          </w:p>
        </w:tc>
        <w:tc>
          <w:tcPr>
            <w:tcW w:w="567" w:type="dxa"/>
            <w:shd w:val="clear" w:color="auto" w:fill="auto"/>
          </w:tcPr>
          <w:p w14:paraId="21C4C584"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8"/>
                <w:szCs w:val="18"/>
                <w:lang w:val="fr-FR"/>
              </w:rPr>
            </w:pPr>
          </w:p>
          <w:p w14:paraId="14DA2169"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18"/>
                <w:szCs w:val="18"/>
                <w:lang w:val="fr-FR"/>
              </w:rPr>
            </w:pPr>
          </w:p>
          <w:p w14:paraId="0F40856D"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color w:val="auto"/>
                <w:sz w:val="18"/>
                <w:szCs w:val="18"/>
              </w:rPr>
              <w:t>10</w:t>
            </w:r>
          </w:p>
          <w:p w14:paraId="394B56A1"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color w:val="auto"/>
                <w:sz w:val="18"/>
                <w:szCs w:val="18"/>
              </w:rPr>
              <w:t>5</w:t>
            </w:r>
          </w:p>
          <w:p w14:paraId="1A472287"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color w:val="auto"/>
                <w:sz w:val="18"/>
                <w:szCs w:val="18"/>
              </w:rPr>
              <w:br/>
              <w:t>9</w:t>
            </w:r>
          </w:p>
          <w:p w14:paraId="360445D2"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color w:val="auto"/>
                <w:sz w:val="18"/>
                <w:szCs w:val="18"/>
              </w:rPr>
              <w:t>5</w:t>
            </w:r>
          </w:p>
        </w:tc>
        <w:tc>
          <w:tcPr>
            <w:tcW w:w="567" w:type="dxa"/>
            <w:shd w:val="clear" w:color="auto" w:fill="auto"/>
          </w:tcPr>
          <w:p w14:paraId="5CF76CA4"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1B0FCA3D"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47CE46E6"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color w:val="auto"/>
                <w:sz w:val="18"/>
                <w:szCs w:val="18"/>
              </w:rPr>
              <w:t>18</w:t>
            </w:r>
          </w:p>
          <w:p w14:paraId="4F82BCFF"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color w:val="auto"/>
                <w:sz w:val="18"/>
                <w:szCs w:val="18"/>
              </w:rPr>
              <w:t>6</w:t>
            </w:r>
          </w:p>
          <w:p w14:paraId="65995B80"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475827AC"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color w:val="auto"/>
                <w:sz w:val="18"/>
                <w:szCs w:val="18"/>
              </w:rPr>
              <w:t>10</w:t>
            </w:r>
          </w:p>
          <w:p w14:paraId="1BF6DA16"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color w:val="auto"/>
                <w:sz w:val="18"/>
                <w:szCs w:val="18"/>
              </w:rPr>
              <w:t>5</w:t>
            </w:r>
          </w:p>
        </w:tc>
        <w:tc>
          <w:tcPr>
            <w:tcW w:w="1418" w:type="dxa"/>
            <w:shd w:val="clear" w:color="auto" w:fill="auto"/>
          </w:tcPr>
          <w:p w14:paraId="68194758"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2CD2F481"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33FAC42B"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color w:val="auto"/>
                <w:sz w:val="18"/>
                <w:szCs w:val="18"/>
              </w:rPr>
              <w:t>.24 (.04)***</w:t>
            </w:r>
            <w:r w:rsidRPr="00C86ACD">
              <w:rPr>
                <w:rFonts w:ascii="Times New Roman" w:hAnsi="Times New Roman" w:cs="Times New Roman"/>
                <w:color w:val="auto"/>
                <w:sz w:val="18"/>
                <w:szCs w:val="18"/>
              </w:rPr>
              <w:br/>
              <w:t>.27 (.07)***</w:t>
            </w:r>
            <w:r w:rsidRPr="00C86ACD">
              <w:rPr>
                <w:rFonts w:ascii="Times New Roman" w:hAnsi="Times New Roman" w:cs="Times New Roman"/>
                <w:color w:val="auto"/>
                <w:sz w:val="18"/>
                <w:szCs w:val="18"/>
              </w:rPr>
              <w:br/>
            </w:r>
            <w:r w:rsidRPr="00C86ACD">
              <w:rPr>
                <w:rFonts w:ascii="Times New Roman" w:hAnsi="Times New Roman" w:cs="Times New Roman"/>
                <w:color w:val="auto"/>
                <w:sz w:val="18"/>
                <w:szCs w:val="18"/>
              </w:rPr>
              <w:br/>
              <w:t>.30 (.05)***</w:t>
            </w:r>
          </w:p>
          <w:p w14:paraId="36446E27"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color w:val="auto"/>
                <w:sz w:val="18"/>
                <w:szCs w:val="18"/>
              </w:rPr>
              <w:t>.13 (.07)</w:t>
            </w:r>
          </w:p>
        </w:tc>
        <w:tc>
          <w:tcPr>
            <w:tcW w:w="1417" w:type="dxa"/>
            <w:shd w:val="clear" w:color="auto" w:fill="auto"/>
          </w:tcPr>
          <w:p w14:paraId="7A42A169"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693731C7"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057D8A38"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color w:val="auto"/>
                <w:sz w:val="18"/>
                <w:szCs w:val="18"/>
              </w:rPr>
              <w:br/>
              <w:t xml:space="preserve"> .03 (.08)</w:t>
            </w:r>
          </w:p>
          <w:p w14:paraId="3C2C418A"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color w:val="auto"/>
                <w:sz w:val="18"/>
                <w:szCs w:val="18"/>
              </w:rPr>
              <w:br/>
            </w:r>
          </w:p>
          <w:p w14:paraId="08DB11A5"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color w:val="auto"/>
                <w:sz w:val="18"/>
                <w:szCs w:val="18"/>
              </w:rPr>
              <w:t>-.17 (.08)</w:t>
            </w:r>
          </w:p>
        </w:tc>
        <w:tc>
          <w:tcPr>
            <w:tcW w:w="1701" w:type="dxa"/>
            <w:shd w:val="clear" w:color="auto" w:fill="auto"/>
          </w:tcPr>
          <w:p w14:paraId="5740977E"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6400B196"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i/>
                <w:color w:val="auto"/>
                <w:sz w:val="18"/>
                <w:szCs w:val="18"/>
              </w:rPr>
              <w:t>F</w:t>
            </w:r>
            <w:r w:rsidRPr="00C86ACD">
              <w:rPr>
                <w:rFonts w:ascii="Times New Roman" w:hAnsi="Times New Roman" w:cs="Times New Roman"/>
                <w:color w:val="auto"/>
                <w:sz w:val="18"/>
                <w:szCs w:val="18"/>
              </w:rPr>
              <w:t>(1, 22) = 0.19</w:t>
            </w:r>
          </w:p>
          <w:p w14:paraId="09A9A827"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4CA49FC8"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62929DA9"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i/>
                <w:color w:val="auto"/>
                <w:sz w:val="18"/>
                <w:szCs w:val="18"/>
              </w:rPr>
              <w:t>F</w:t>
            </w:r>
            <w:r w:rsidRPr="00C86ACD">
              <w:rPr>
                <w:rFonts w:ascii="Times New Roman" w:hAnsi="Times New Roman" w:cs="Times New Roman"/>
                <w:color w:val="auto"/>
                <w:sz w:val="18"/>
                <w:szCs w:val="18"/>
              </w:rPr>
              <w:t>(1, 13) = 4.43</w:t>
            </w:r>
          </w:p>
          <w:p w14:paraId="2DB74CB7"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6C06C6AB"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tc>
        <w:tc>
          <w:tcPr>
            <w:tcW w:w="851" w:type="dxa"/>
            <w:shd w:val="clear" w:color="auto" w:fill="auto"/>
          </w:tcPr>
          <w:p w14:paraId="5B00852E"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3E0227AD"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color w:val="auto"/>
                <w:sz w:val="18"/>
                <w:szCs w:val="18"/>
              </w:rPr>
              <w:t>.668</w:t>
            </w:r>
          </w:p>
          <w:p w14:paraId="73B8FC40"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1AB20C61"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3B9192B8" w14:textId="77777777" w:rsidR="007E04B3" w:rsidRPr="00C86ACD" w:rsidRDefault="007E04B3" w:rsidP="00816B1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C86ACD">
              <w:rPr>
                <w:rFonts w:ascii="Times New Roman" w:hAnsi="Times New Roman" w:cs="Times New Roman"/>
                <w:color w:val="auto"/>
                <w:sz w:val="18"/>
                <w:szCs w:val="18"/>
              </w:rPr>
              <w:t>.055</w:t>
            </w:r>
          </w:p>
        </w:tc>
      </w:tr>
    </w:tbl>
    <w:p w14:paraId="266C784E" w14:textId="77777777" w:rsidR="007E04B3" w:rsidRPr="00313534" w:rsidRDefault="007E04B3" w:rsidP="00816B16">
      <w:pPr>
        <w:autoSpaceDE w:val="0"/>
        <w:autoSpaceDN w:val="0"/>
        <w:adjustRightInd w:val="0"/>
        <w:spacing w:after="0"/>
        <w:rPr>
          <w:rFonts w:ascii="Times New Roman" w:hAnsi="Times New Roman"/>
          <w:sz w:val="16"/>
          <w:szCs w:val="16"/>
        </w:rPr>
      </w:pPr>
      <w:r w:rsidRPr="00313534">
        <w:rPr>
          <w:rFonts w:ascii="AdvTT5235d5a9" w:hAnsi="AdvTT5235d5a9"/>
          <w:i/>
          <w:sz w:val="16"/>
          <w:szCs w:val="16"/>
        </w:rPr>
        <w:t xml:space="preserve">Note. </w:t>
      </w:r>
      <w:r w:rsidRPr="00313534">
        <w:rPr>
          <w:rFonts w:ascii="AdvTT5235d5a9" w:hAnsi="AdvTT5235d5a9" w:cs="AdvTT5235d5a9"/>
          <w:sz w:val="16"/>
          <w:szCs w:val="16"/>
        </w:rPr>
        <w:t>MM = mind-mindedness; PRF = parental reflective functioning; INS = insightfulness; #</w:t>
      </w:r>
      <w:r w:rsidRPr="00313534">
        <w:rPr>
          <w:rFonts w:ascii="AdvTT5235d5a9" w:hAnsi="AdvTT5235d5a9" w:cs="AdvTT5235d5a9"/>
          <w:i/>
          <w:sz w:val="16"/>
          <w:szCs w:val="16"/>
        </w:rPr>
        <w:t>k</w:t>
      </w:r>
      <w:r>
        <w:rPr>
          <w:rFonts w:ascii="AdvTT5235d5a9" w:hAnsi="AdvTT5235d5a9" w:cs="AdvTT5235d5a9"/>
          <w:sz w:val="16"/>
          <w:szCs w:val="16"/>
        </w:rPr>
        <w:t xml:space="preserve"> = number of studies; #</w:t>
      </w:r>
      <w:r w:rsidRPr="00313534">
        <w:rPr>
          <w:rFonts w:ascii="AdvTT5235d5a9" w:hAnsi="AdvTT5235d5a9" w:cs="AdvTT5235d5a9"/>
          <w:sz w:val="16"/>
          <w:szCs w:val="16"/>
        </w:rPr>
        <w:t>ES =number of effect sizes; Z</w:t>
      </w:r>
      <w:r w:rsidRPr="00313534">
        <w:rPr>
          <w:rFonts w:ascii="AdvTT5235d5a9" w:hAnsi="AdvTT5235d5a9" w:cs="AdvTT5235d5a9"/>
          <w:i/>
          <w:sz w:val="16"/>
          <w:szCs w:val="16"/>
        </w:rPr>
        <w:t>r</w:t>
      </w:r>
      <w:r w:rsidRPr="00313534">
        <w:rPr>
          <w:rFonts w:ascii="AdvTT5235d5a9" w:hAnsi="AdvTT5235d5a9" w:cs="AdvTT5235d5a9"/>
          <w:sz w:val="16"/>
          <w:szCs w:val="16"/>
        </w:rPr>
        <w:t xml:space="preserve">=Fisher’s Z correlation; SE=standard error;  </w:t>
      </w:r>
      <w:r w:rsidRPr="00313534">
        <w:rPr>
          <w:rFonts w:ascii="AdvTT5235d5a9+03" w:hAnsi="AdvTT5235d5a9+03" w:cs="AdvTT5235d5a9+03"/>
          <w:sz w:val="16"/>
          <w:szCs w:val="16"/>
        </w:rPr>
        <w:t>β</w:t>
      </w:r>
      <w:r w:rsidRPr="00313534">
        <w:rPr>
          <w:rFonts w:ascii="AdvTT5235d5a9+03" w:hAnsi="AdvTT5235d5a9+03" w:cs="AdvTT5235d5a9+03"/>
          <w:sz w:val="16"/>
          <w:szCs w:val="16"/>
          <w:vertAlign w:val="subscript"/>
        </w:rPr>
        <w:t>1</w:t>
      </w:r>
      <w:r w:rsidRPr="00313534">
        <w:rPr>
          <w:rFonts w:ascii="AdvTT5235d5a9" w:hAnsi="AdvTT5235d5a9" w:cs="AdvTT5235d5a9"/>
          <w:sz w:val="16"/>
          <w:szCs w:val="16"/>
        </w:rPr>
        <w:t>= estimated regression coef</w:t>
      </w:r>
      <w:r w:rsidRPr="00313534">
        <w:rPr>
          <w:rFonts w:ascii="AdvTT5235d5a9+fb" w:hAnsi="AdvTT5235d5a9+fb" w:cs="AdvTT5235d5a9+fb"/>
          <w:sz w:val="16"/>
          <w:szCs w:val="16"/>
        </w:rPr>
        <w:t>fi</w:t>
      </w:r>
      <w:r w:rsidRPr="00313534">
        <w:rPr>
          <w:rFonts w:ascii="AdvTT5235d5a9" w:hAnsi="AdvTT5235d5a9" w:cs="AdvTT5235d5a9"/>
          <w:sz w:val="16"/>
          <w:szCs w:val="16"/>
        </w:rPr>
        <w:t xml:space="preserve">cient; (c) = continuous variables; *  </w:t>
      </w:r>
      <w:r w:rsidRPr="00313534">
        <w:rPr>
          <w:rFonts w:ascii="AdvTT94c8263f.I" w:hAnsi="AdvTT94c8263f.I" w:cs="AdvTT94c8263f.I"/>
          <w:i/>
          <w:sz w:val="16"/>
          <w:szCs w:val="16"/>
        </w:rPr>
        <w:t>p</w:t>
      </w:r>
      <w:r w:rsidRPr="00313534">
        <w:rPr>
          <w:rFonts w:ascii="AdvTT94c8263f.I" w:hAnsi="AdvTT94c8263f.I" w:cs="AdvTT94c8263f.I"/>
          <w:sz w:val="16"/>
          <w:szCs w:val="16"/>
        </w:rPr>
        <w:t xml:space="preserve"> </w:t>
      </w:r>
      <w:r w:rsidRPr="00313534">
        <w:rPr>
          <w:rFonts w:ascii="AdvTT454a7a89" w:hAnsi="AdvTT454a7a89" w:cs="AdvTT454a7a89"/>
          <w:sz w:val="16"/>
          <w:szCs w:val="16"/>
        </w:rPr>
        <w:t xml:space="preserve">&lt; </w:t>
      </w:r>
      <w:r w:rsidRPr="00313534">
        <w:rPr>
          <w:rFonts w:ascii="AdvTT5235d5a9" w:hAnsi="AdvTT5235d5a9" w:cs="AdvTT5235d5a9"/>
          <w:sz w:val="16"/>
          <w:szCs w:val="16"/>
        </w:rPr>
        <w:t xml:space="preserve">.05; </w:t>
      </w:r>
      <w:r w:rsidRPr="00313534">
        <w:rPr>
          <w:rFonts w:ascii="Arial" w:hAnsi="Arial" w:cs="Arial"/>
          <w:sz w:val="16"/>
          <w:szCs w:val="16"/>
        </w:rPr>
        <w:t xml:space="preserve">** </w:t>
      </w:r>
      <w:r w:rsidRPr="00313534">
        <w:rPr>
          <w:rFonts w:ascii="AdvTT94c8263f.I" w:hAnsi="AdvTT94c8263f.I" w:cs="AdvTT94c8263f.I"/>
          <w:i/>
          <w:sz w:val="16"/>
          <w:szCs w:val="16"/>
        </w:rPr>
        <w:t xml:space="preserve">p </w:t>
      </w:r>
      <w:r w:rsidRPr="00313534">
        <w:rPr>
          <w:rFonts w:ascii="AdvTT454a7a89" w:hAnsi="AdvTT454a7a89" w:cs="AdvTT454a7a89"/>
          <w:sz w:val="16"/>
          <w:szCs w:val="16"/>
        </w:rPr>
        <w:t xml:space="preserve">&lt; </w:t>
      </w:r>
      <w:r w:rsidRPr="00313534">
        <w:rPr>
          <w:rFonts w:ascii="AdvTT5235d5a9" w:hAnsi="AdvTT5235d5a9" w:cs="AdvTT5235d5a9"/>
          <w:sz w:val="16"/>
          <w:szCs w:val="16"/>
        </w:rPr>
        <w:t xml:space="preserve">.01; </w:t>
      </w:r>
      <w:r w:rsidRPr="00313534">
        <w:rPr>
          <w:rFonts w:ascii="AdvTT5235d5a9+20" w:hAnsi="AdvTT5235d5a9+20" w:cs="AdvTT5235d5a9+20"/>
          <w:sz w:val="16"/>
          <w:szCs w:val="16"/>
        </w:rPr>
        <w:t>**</w:t>
      </w:r>
      <w:r>
        <w:rPr>
          <w:rFonts w:ascii="AdvTT5235d5a9+20" w:hAnsi="AdvTT5235d5a9+20" w:cs="AdvTT5235d5a9+20"/>
          <w:sz w:val="16"/>
          <w:szCs w:val="16"/>
        </w:rPr>
        <w:t>*</w:t>
      </w:r>
      <w:r w:rsidRPr="00313534">
        <w:rPr>
          <w:rFonts w:ascii="AdvTT5235d5a9+20" w:hAnsi="AdvTT5235d5a9+20" w:cs="AdvTT5235d5a9+20"/>
          <w:sz w:val="16"/>
          <w:szCs w:val="16"/>
        </w:rPr>
        <w:t xml:space="preserve"> </w:t>
      </w:r>
      <w:r w:rsidRPr="00313534">
        <w:rPr>
          <w:rFonts w:ascii="AdvTT94c8263f.I" w:hAnsi="AdvTT94c8263f.I" w:cs="AdvTT94c8263f.I"/>
          <w:i/>
          <w:sz w:val="16"/>
          <w:szCs w:val="16"/>
        </w:rPr>
        <w:t>p</w:t>
      </w:r>
      <w:r w:rsidRPr="00313534">
        <w:rPr>
          <w:rFonts w:ascii="AdvTT94c8263f.I" w:hAnsi="AdvTT94c8263f.I" w:cs="AdvTT94c8263f.I"/>
          <w:sz w:val="16"/>
          <w:szCs w:val="16"/>
        </w:rPr>
        <w:t xml:space="preserve"> </w:t>
      </w:r>
      <w:r w:rsidRPr="00313534">
        <w:rPr>
          <w:rFonts w:ascii="AdvTT454a7a89" w:hAnsi="AdvTT454a7a89" w:cs="AdvTT454a7a89"/>
          <w:sz w:val="16"/>
          <w:szCs w:val="16"/>
        </w:rPr>
        <w:t xml:space="preserve">&lt; </w:t>
      </w:r>
      <w:r w:rsidRPr="00313534">
        <w:rPr>
          <w:rFonts w:ascii="AdvTT5235d5a9" w:hAnsi="AdvTT5235d5a9" w:cs="AdvTT5235d5a9"/>
          <w:sz w:val="16"/>
          <w:szCs w:val="16"/>
        </w:rPr>
        <w:t>.001.</w:t>
      </w:r>
    </w:p>
    <w:p w14:paraId="41648A9D" w14:textId="23A5BF56" w:rsidR="006B4B6A" w:rsidRDefault="006B4B6A" w:rsidP="00816B16">
      <w:pPr>
        <w:spacing w:after="0" w:line="259" w:lineRule="auto"/>
        <w:rPr>
          <w:rFonts w:ascii="Times New Roman" w:hAnsi="Times New Roman" w:cs="Times New Roman"/>
        </w:rPr>
      </w:pPr>
      <w:r>
        <w:rPr>
          <w:rFonts w:ascii="Times New Roman" w:hAnsi="Times New Roman" w:cs="Times New Roman"/>
        </w:rPr>
        <w:br w:type="page"/>
      </w:r>
    </w:p>
    <w:p w14:paraId="20336799" w14:textId="77777777" w:rsidR="006B4B6A" w:rsidRDefault="006B4B6A" w:rsidP="00816B16">
      <w:pPr>
        <w:spacing w:after="0"/>
      </w:pPr>
    </w:p>
    <w:p w14:paraId="6F1A2023" w14:textId="77777777" w:rsidR="006B4B6A" w:rsidRDefault="006B4B6A" w:rsidP="00816B16">
      <w:pPr>
        <w:spacing w:after="0"/>
      </w:pPr>
    </w:p>
    <w:p w14:paraId="339217C6" w14:textId="77777777" w:rsidR="000A1A4F" w:rsidRDefault="000A1A4F" w:rsidP="00816B16">
      <w:pPr>
        <w:spacing w:after="0"/>
      </w:pPr>
    </w:p>
    <w:p w14:paraId="06A6DFA6" w14:textId="77777777" w:rsidR="000A1A4F" w:rsidRDefault="000A1A4F" w:rsidP="00816B16">
      <w:pPr>
        <w:spacing w:after="0"/>
      </w:pPr>
    </w:p>
    <w:p w14:paraId="4ADE992E" w14:textId="77777777" w:rsidR="000A1A4F" w:rsidRDefault="000A1A4F" w:rsidP="00816B16">
      <w:pPr>
        <w:spacing w:after="0"/>
        <w:rPr>
          <w:rFonts w:ascii="Times New Roman" w:hAnsi="Times New Roman" w:cs="Times New Roman"/>
        </w:rPr>
      </w:pPr>
      <w:r>
        <w:rPr>
          <w:rFonts w:ascii="Times New Roman" w:hAnsi="Times New Roman" w:cs="Times New Roman"/>
          <w:noProof/>
        </w:rPr>
        <w:drawing>
          <wp:inline distT="0" distB="0" distL="0" distR="0" wp14:anchorId="23EFD469" wp14:editId="42B473FF">
            <wp:extent cx="3959525" cy="3043091"/>
            <wp:effectExtent l="0" t="0" r="3175"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58448" cy="3042264"/>
                    </a:xfrm>
                    <a:prstGeom prst="rect">
                      <a:avLst/>
                    </a:prstGeom>
                    <a:noFill/>
                    <a:ln>
                      <a:noFill/>
                    </a:ln>
                  </pic:spPr>
                </pic:pic>
              </a:graphicData>
            </a:graphic>
          </wp:inline>
        </w:drawing>
      </w:r>
    </w:p>
    <w:p w14:paraId="58A74430" w14:textId="77777777" w:rsidR="000A1A4F" w:rsidRPr="008225EA" w:rsidRDefault="000A1A4F" w:rsidP="00816B16">
      <w:pPr>
        <w:spacing w:after="0" w:line="480" w:lineRule="auto"/>
        <w:rPr>
          <w:rFonts w:ascii="Times New Roman" w:hAnsi="Times New Roman" w:cs="Times New Roman"/>
          <w:i/>
          <w:sz w:val="20"/>
          <w:szCs w:val="20"/>
        </w:rPr>
      </w:pPr>
      <w:r w:rsidRPr="00E542AE">
        <w:rPr>
          <w:rFonts w:ascii="Times New Roman" w:hAnsi="Times New Roman" w:cs="Times New Roman"/>
          <w:i/>
          <w:sz w:val="24"/>
          <w:szCs w:val="24"/>
        </w:rPr>
        <w:t>Figure 1.</w:t>
      </w:r>
      <w:r w:rsidRPr="00CF2F7F">
        <w:rPr>
          <w:rFonts w:ascii="Times New Roman" w:hAnsi="Times New Roman" w:cs="Times New Roman"/>
          <w:i/>
          <w:sz w:val="24"/>
          <w:szCs w:val="24"/>
        </w:rPr>
        <w:t xml:space="preserve"> </w:t>
      </w:r>
      <w:r w:rsidRPr="00CF2F7F">
        <w:rPr>
          <w:rFonts w:ascii="Times New Roman" w:hAnsi="Times New Roman" w:cs="Times New Roman"/>
          <w:sz w:val="24"/>
          <w:szCs w:val="24"/>
        </w:rPr>
        <w:t xml:space="preserve">Results of the meta-analytic structural equation model with direct and indirect effects of parental mentalization on infant attachment security. The indirect effect of parental mentalization on infant attachment through sensitivity was .07 [.04, .10] </w:t>
      </w:r>
    </w:p>
    <w:p w14:paraId="28AA16A4" w14:textId="2C2CCE4D" w:rsidR="006B4B6A" w:rsidRDefault="006B4B6A" w:rsidP="00816B16">
      <w:pPr>
        <w:spacing w:after="0" w:line="259" w:lineRule="auto"/>
        <w:rPr>
          <w:rFonts w:ascii="Times New Roman" w:hAnsi="Times New Roman" w:cs="Times New Roman"/>
        </w:rPr>
      </w:pPr>
      <w:r>
        <w:rPr>
          <w:rFonts w:ascii="Times New Roman" w:hAnsi="Times New Roman" w:cs="Times New Roman"/>
        </w:rPr>
        <w:br w:type="page"/>
      </w:r>
    </w:p>
    <w:p w14:paraId="4DF31DB7" w14:textId="77777777" w:rsidR="00787AC7" w:rsidRPr="00344D63" w:rsidRDefault="00787AC7" w:rsidP="00816B16">
      <w:pPr>
        <w:spacing w:after="0" w:line="480" w:lineRule="auto"/>
        <w:rPr>
          <w:rFonts w:ascii="Times New Roman" w:hAnsi="Times New Roman" w:cs="Times New Roman"/>
        </w:rPr>
      </w:pPr>
    </w:p>
    <w:p w14:paraId="49267F21" w14:textId="77777777" w:rsidR="00787AC7" w:rsidRDefault="00787AC7" w:rsidP="00816B16">
      <w:pPr>
        <w:spacing w:after="0"/>
      </w:pPr>
    </w:p>
    <w:p w14:paraId="4142280D" w14:textId="77777777" w:rsidR="00A30841" w:rsidRDefault="00A30841" w:rsidP="00816B16">
      <w:pPr>
        <w:autoSpaceDE w:val="0"/>
        <w:autoSpaceDN w:val="0"/>
        <w:adjustRightInd w:val="0"/>
        <w:spacing w:after="0"/>
        <w:rPr>
          <w:rFonts w:ascii="AdvTT5235d5a9" w:hAnsi="AdvTT5235d5a9" w:cs="AdvTT5235d5a9"/>
          <w:sz w:val="18"/>
          <w:szCs w:val="18"/>
        </w:rPr>
      </w:pPr>
    </w:p>
    <w:p w14:paraId="22074BCC" w14:textId="77777777" w:rsidR="00A30841" w:rsidRDefault="00A30841" w:rsidP="00816B16">
      <w:pPr>
        <w:autoSpaceDE w:val="0"/>
        <w:autoSpaceDN w:val="0"/>
        <w:adjustRightInd w:val="0"/>
        <w:spacing w:after="0"/>
        <w:rPr>
          <w:rFonts w:ascii="AdvTT5235d5a9" w:hAnsi="AdvTT5235d5a9" w:cs="AdvTT5235d5a9"/>
          <w:sz w:val="18"/>
          <w:szCs w:val="18"/>
        </w:rPr>
      </w:pPr>
    </w:p>
    <w:p w14:paraId="21DDA3C3" w14:textId="77777777" w:rsidR="006B4B6A" w:rsidRDefault="006B4B6A" w:rsidP="00816B16">
      <w:pPr>
        <w:spacing w:after="0"/>
      </w:pPr>
    </w:p>
    <w:p w14:paraId="4EE021D1" w14:textId="77777777" w:rsidR="006B4B6A" w:rsidRDefault="006B4B6A" w:rsidP="00816B16">
      <w:pPr>
        <w:spacing w:after="0"/>
      </w:pPr>
    </w:p>
    <w:p w14:paraId="73924800" w14:textId="77777777" w:rsidR="00ED60AE" w:rsidRDefault="00ED60AE" w:rsidP="00816B16">
      <w:pPr>
        <w:spacing w:after="0"/>
      </w:pPr>
    </w:p>
    <w:p w14:paraId="4DE11731" w14:textId="77777777" w:rsidR="00ED60AE" w:rsidRDefault="00ED60AE" w:rsidP="00816B16">
      <w:pPr>
        <w:spacing w:after="0"/>
      </w:pPr>
    </w:p>
    <w:p w14:paraId="4F43A1EB" w14:textId="77777777" w:rsidR="00ED60AE" w:rsidRDefault="00ED60AE" w:rsidP="00816B16">
      <w:pPr>
        <w:spacing w:after="0"/>
      </w:pPr>
      <w:r>
        <w:rPr>
          <w:rFonts w:ascii="Lucida Sans" w:hAnsi="Lucida Sans"/>
          <w:noProof/>
          <w:sz w:val="20"/>
          <w:szCs w:val="20"/>
        </w:rPr>
        <w:drawing>
          <wp:inline distT="0" distB="0" distL="0" distR="0" wp14:anchorId="2501E941" wp14:editId="555E3C27">
            <wp:extent cx="6600825" cy="2200275"/>
            <wp:effectExtent l="0" t="0" r="9525" b="9525"/>
            <wp:docPr id="27" name="Picture 27" descr="https://documents.lucidchart.com/documents/c12d69d5-a8b6-4664-b684-40b63336c416/pages/0_0?a=500&amp;x=-2&amp;y=66&amp;w=924&amp;h=308&amp;store=1&amp;accept=image%2F*&amp;auth=LCA%202256755750392057f086c4d7a533d6abc2c472cf-ts%3D1492688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lucidchart.com/documents/c12d69d5-a8b6-4664-b684-40b63336c416/pages/0_0?a=500&amp;x=-2&amp;y=66&amp;w=924&amp;h=308&amp;store=1&amp;accept=image%2F*&amp;auth=LCA%202256755750392057f086c4d7a533d6abc2c472cf-ts%3D14926886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00825" cy="2200275"/>
                    </a:xfrm>
                    <a:prstGeom prst="rect">
                      <a:avLst/>
                    </a:prstGeom>
                    <a:noFill/>
                    <a:ln>
                      <a:noFill/>
                    </a:ln>
                  </pic:spPr>
                </pic:pic>
              </a:graphicData>
            </a:graphic>
          </wp:inline>
        </w:drawing>
      </w:r>
    </w:p>
    <w:p w14:paraId="70A79C85" w14:textId="77777777" w:rsidR="00ED60AE" w:rsidRDefault="00ED60AE" w:rsidP="00816B16">
      <w:pPr>
        <w:spacing w:after="0"/>
      </w:pPr>
    </w:p>
    <w:p w14:paraId="692C8696" w14:textId="77777777" w:rsidR="00ED60AE" w:rsidRPr="00746788" w:rsidRDefault="00ED60AE" w:rsidP="00816B16">
      <w:pPr>
        <w:spacing w:after="0" w:line="480" w:lineRule="auto"/>
        <w:rPr>
          <w:rFonts w:ascii="Times New Roman" w:hAnsi="Times New Roman" w:cs="Times New Roman"/>
          <w:sz w:val="24"/>
          <w:szCs w:val="24"/>
        </w:rPr>
      </w:pPr>
      <w:r w:rsidRPr="00746788">
        <w:rPr>
          <w:rFonts w:ascii="Times New Roman" w:hAnsi="Times New Roman" w:cs="Times New Roman"/>
          <w:i/>
          <w:sz w:val="24"/>
          <w:szCs w:val="24"/>
        </w:rPr>
        <w:t>Figure 2.</w:t>
      </w:r>
      <w:r w:rsidRPr="00746788">
        <w:rPr>
          <w:rFonts w:ascii="Times New Roman" w:hAnsi="Times New Roman" w:cs="Times New Roman"/>
          <w:sz w:val="24"/>
          <w:szCs w:val="24"/>
        </w:rPr>
        <w:t xml:space="preserve"> Model predicting infant attachment security based on previous meta-analytic studies. The dotted arrows refer</w:t>
      </w:r>
      <w:r w:rsidRPr="00746788">
        <w:rPr>
          <w:rFonts w:ascii="Times New Roman" w:hAnsi="Times New Roman" w:cs="Times New Roman"/>
          <w:sz w:val="24"/>
          <w:szCs w:val="24"/>
        </w:rPr>
        <w:br/>
        <w:t xml:space="preserve">to a relation that has not been supported by meta-analytic data yet. </w:t>
      </w:r>
    </w:p>
    <w:p w14:paraId="6C341476" w14:textId="77777777" w:rsidR="00ED60AE" w:rsidRDefault="00ED60AE" w:rsidP="00816B16">
      <w:pPr>
        <w:spacing w:after="0"/>
      </w:pPr>
    </w:p>
    <w:p w14:paraId="11ADC9F4" w14:textId="77777777" w:rsidR="00B30396" w:rsidRDefault="00B30396" w:rsidP="00816B16">
      <w:pPr>
        <w:spacing w:after="0"/>
      </w:pPr>
    </w:p>
    <w:p w14:paraId="45F5AB37" w14:textId="77777777" w:rsidR="00322810" w:rsidRDefault="00322810" w:rsidP="00816B16">
      <w:pPr>
        <w:spacing w:after="0" w:line="259" w:lineRule="auto"/>
        <w:rPr>
          <w:rFonts w:cs="Times New Roman"/>
          <w:szCs w:val="24"/>
        </w:rPr>
      </w:pPr>
      <w:r>
        <w:rPr>
          <w:rFonts w:cs="Times New Roman"/>
          <w:szCs w:val="24"/>
        </w:rPr>
        <w:br w:type="page"/>
      </w:r>
    </w:p>
    <w:p w14:paraId="67F6E253" w14:textId="77777777" w:rsidR="00322810" w:rsidRDefault="00322810" w:rsidP="00816B16">
      <w:pPr>
        <w:spacing w:after="0"/>
      </w:pPr>
    </w:p>
    <w:p w14:paraId="055577C7" w14:textId="77777777" w:rsidR="00322810" w:rsidRPr="004A342C" w:rsidRDefault="00322810" w:rsidP="00816B16">
      <w:pPr>
        <w:spacing w:after="0" w:line="480" w:lineRule="auto"/>
        <w:rPr>
          <w:rFonts w:cs="Times New Roman"/>
          <w:szCs w:val="24"/>
        </w:rPr>
      </w:pPr>
      <w:r w:rsidRPr="004750AD">
        <w:rPr>
          <w:rFonts w:cs="Times New Roman"/>
          <w:szCs w:val="24"/>
        </w:rPr>
        <w:t xml:space="preserve">Supplementary Material (Integral) for Manuscript: </w:t>
      </w:r>
      <w:r w:rsidRPr="004A342C">
        <w:rPr>
          <w:rFonts w:cs="Times New Roman"/>
          <w:szCs w:val="24"/>
        </w:rPr>
        <w:t>Mind Matters:</w:t>
      </w:r>
      <w:r>
        <w:rPr>
          <w:rFonts w:cs="Times New Roman"/>
          <w:szCs w:val="24"/>
        </w:rPr>
        <w:t xml:space="preserve"> A Three-Level Meta-</w:t>
      </w:r>
      <w:r w:rsidRPr="004A342C">
        <w:rPr>
          <w:rFonts w:cs="Times New Roman"/>
          <w:szCs w:val="24"/>
        </w:rPr>
        <w:t xml:space="preserve">Analysis on Parental Mentalization and Sensitivity as Predictors of Infant-Parent Attachment </w:t>
      </w:r>
    </w:p>
    <w:p w14:paraId="3AE0B6CE" w14:textId="77777777" w:rsidR="00322810" w:rsidRPr="004750AD" w:rsidRDefault="00322810" w:rsidP="00816B16">
      <w:pPr>
        <w:autoSpaceDE w:val="0"/>
        <w:autoSpaceDN w:val="0"/>
        <w:adjustRightInd w:val="0"/>
        <w:spacing w:after="0" w:line="480" w:lineRule="auto"/>
        <w:rPr>
          <w:rFonts w:cs="Times New Roman"/>
          <w:szCs w:val="24"/>
        </w:rPr>
      </w:pPr>
    </w:p>
    <w:p w14:paraId="59D1C870" w14:textId="77777777" w:rsidR="00322810" w:rsidRPr="004750AD" w:rsidRDefault="00322810" w:rsidP="00816B16">
      <w:pPr>
        <w:autoSpaceDE w:val="0"/>
        <w:autoSpaceDN w:val="0"/>
        <w:adjustRightInd w:val="0"/>
        <w:spacing w:after="0" w:line="480" w:lineRule="auto"/>
        <w:jc w:val="both"/>
        <w:rPr>
          <w:rFonts w:cs="Times New Roman"/>
          <w:b/>
          <w:szCs w:val="24"/>
        </w:rPr>
      </w:pPr>
    </w:p>
    <w:p w14:paraId="60035517" w14:textId="77777777" w:rsidR="00322810" w:rsidRPr="004750AD" w:rsidRDefault="00322810" w:rsidP="00816B16">
      <w:pPr>
        <w:spacing w:after="0"/>
        <w:rPr>
          <w:rFonts w:cs="Times New Roman"/>
          <w:szCs w:val="24"/>
        </w:rPr>
      </w:pPr>
      <w:r w:rsidRPr="004750AD">
        <w:rPr>
          <w:rFonts w:cs="Times New Roman"/>
          <w:szCs w:val="24"/>
        </w:rPr>
        <w:t>Contents</w:t>
      </w:r>
    </w:p>
    <w:p w14:paraId="7AE43C7A" w14:textId="77777777" w:rsidR="00322810" w:rsidRPr="004750AD" w:rsidRDefault="002679EC" w:rsidP="00816B16">
      <w:pPr>
        <w:spacing w:after="0"/>
        <w:rPr>
          <w:rFonts w:cs="Times New Roman"/>
          <w:szCs w:val="24"/>
        </w:rPr>
      </w:pPr>
      <w:hyperlink w:anchor="_Appendix_A_Flow" w:history="1">
        <w:r w:rsidR="00322810" w:rsidRPr="004750AD">
          <w:rPr>
            <w:rStyle w:val="Hyperlink"/>
            <w:rFonts w:cs="Times New Roman"/>
            <w:szCs w:val="24"/>
          </w:rPr>
          <w:t>Appendix A: Flow Chart of Search Results</w:t>
        </w:r>
      </w:hyperlink>
    </w:p>
    <w:bookmarkStart w:id="1" w:name="_Hlt449010959"/>
    <w:bookmarkStart w:id="2" w:name="AppendixB"/>
    <w:p w14:paraId="20F10E75" w14:textId="77777777" w:rsidR="00322810" w:rsidRPr="004750AD" w:rsidRDefault="00322810" w:rsidP="00816B16">
      <w:pPr>
        <w:spacing w:after="0"/>
        <w:rPr>
          <w:rStyle w:val="Hyperlink"/>
          <w:rFonts w:cs="Times New Roman"/>
          <w:szCs w:val="24"/>
        </w:rPr>
      </w:pPr>
      <w:r w:rsidRPr="004750AD">
        <w:rPr>
          <w:rFonts w:cs="Times New Roman"/>
          <w:szCs w:val="24"/>
        </w:rPr>
        <w:fldChar w:fldCharType="begin"/>
      </w:r>
      <w:r w:rsidRPr="004750AD">
        <w:rPr>
          <w:rFonts w:cs="Times New Roman"/>
          <w:szCs w:val="24"/>
        </w:rPr>
        <w:instrText>HYPERLINK  \l "AppendixB"</w:instrText>
      </w:r>
      <w:r w:rsidRPr="004750AD">
        <w:rPr>
          <w:rFonts w:cs="Times New Roman"/>
          <w:szCs w:val="24"/>
        </w:rPr>
        <w:fldChar w:fldCharType="separate"/>
      </w:r>
      <w:r w:rsidRPr="004750AD">
        <w:rPr>
          <w:rStyle w:val="Hyperlink"/>
          <w:rFonts w:cs="Times New Roman"/>
          <w:szCs w:val="24"/>
        </w:rPr>
        <w:t>Appendix B: Characteristics of Included Studies</w:t>
      </w:r>
      <w:r w:rsidRPr="004750AD">
        <w:rPr>
          <w:rFonts w:cs="Times New Roman"/>
          <w:szCs w:val="24"/>
        </w:rPr>
        <w:fldChar w:fldCharType="end"/>
      </w:r>
    </w:p>
    <w:bookmarkEnd w:id="1"/>
    <w:bookmarkEnd w:id="2"/>
    <w:p w14:paraId="5AC454FA" w14:textId="77777777" w:rsidR="00322810" w:rsidRPr="004750AD" w:rsidRDefault="00322810" w:rsidP="00816B16">
      <w:pPr>
        <w:pStyle w:val="ListParagraph"/>
        <w:numPr>
          <w:ilvl w:val="0"/>
          <w:numId w:val="24"/>
        </w:numPr>
        <w:spacing w:after="0"/>
        <w:rPr>
          <w:rStyle w:val="Hyperlink"/>
          <w:rFonts w:cs="Times New Roman"/>
          <w:szCs w:val="24"/>
        </w:rPr>
      </w:pPr>
      <w:r w:rsidRPr="004750AD">
        <w:fldChar w:fldCharType="begin"/>
      </w:r>
      <w:r w:rsidRPr="004750AD">
        <w:instrText>HYPERLINK  \l "AppendixB"</w:instrText>
      </w:r>
      <w:r w:rsidRPr="004750AD">
        <w:fldChar w:fldCharType="separate"/>
      </w:r>
      <w:r w:rsidRPr="004750AD">
        <w:rPr>
          <w:rStyle w:val="Hyperlink"/>
          <w:rFonts w:cs="Times New Roman"/>
          <w:szCs w:val="24"/>
        </w:rPr>
        <w:t>Table B1: Overview of the</w:t>
      </w:r>
      <w:r w:rsidRPr="004750AD">
        <w:rPr>
          <w:rStyle w:val="Hyperlink"/>
          <w:rFonts w:cs="Times New Roman"/>
          <w:szCs w:val="24"/>
        </w:rPr>
        <w:fldChar w:fldCharType="end"/>
      </w:r>
      <w:r w:rsidRPr="004750AD">
        <w:rPr>
          <w:rStyle w:val="Hyperlink"/>
          <w:rFonts w:cs="Times New Roman"/>
          <w:szCs w:val="24"/>
        </w:rPr>
        <w:t xml:space="preserve"> Included Studies on Parental Mentalization and Attachment</w:t>
      </w:r>
    </w:p>
    <w:p w14:paraId="38FCD6AF" w14:textId="77777777" w:rsidR="00322810" w:rsidRPr="004750AD" w:rsidRDefault="002679EC" w:rsidP="00816B16">
      <w:pPr>
        <w:pStyle w:val="ListParagraph"/>
        <w:numPr>
          <w:ilvl w:val="0"/>
          <w:numId w:val="24"/>
        </w:numPr>
        <w:spacing w:after="0"/>
        <w:rPr>
          <w:rStyle w:val="Hyperlink"/>
          <w:rFonts w:cs="Times New Roman"/>
          <w:szCs w:val="24"/>
        </w:rPr>
      </w:pPr>
      <w:hyperlink w:anchor="AppendixB2" w:history="1">
        <w:r w:rsidR="00322810" w:rsidRPr="004750AD">
          <w:rPr>
            <w:rStyle w:val="Hyperlink"/>
            <w:rFonts w:cs="Times New Roman"/>
            <w:szCs w:val="24"/>
          </w:rPr>
          <w:t>Table B2: Overview of the Included Studies on Sensitivity and Attachment</w:t>
        </w:r>
      </w:hyperlink>
    </w:p>
    <w:p w14:paraId="56C4C593" w14:textId="77777777" w:rsidR="00322810" w:rsidRPr="004750AD" w:rsidRDefault="002679EC" w:rsidP="00816B16">
      <w:pPr>
        <w:pStyle w:val="ListParagraph"/>
        <w:numPr>
          <w:ilvl w:val="0"/>
          <w:numId w:val="24"/>
        </w:numPr>
        <w:spacing w:after="0"/>
        <w:rPr>
          <w:rFonts w:cs="Times New Roman"/>
          <w:szCs w:val="24"/>
        </w:rPr>
      </w:pPr>
      <w:hyperlink w:anchor="AppendixB3" w:history="1">
        <w:r w:rsidR="00322810" w:rsidRPr="004750AD">
          <w:rPr>
            <w:rStyle w:val="Hyperlink"/>
            <w:rFonts w:cs="Times New Roman"/>
            <w:szCs w:val="24"/>
          </w:rPr>
          <w:t>Table B3: Overview of the Included Studies on Parental Mentalization and Sensitivity</w:t>
        </w:r>
      </w:hyperlink>
    </w:p>
    <w:p w14:paraId="55DC759D" w14:textId="77777777" w:rsidR="00322810" w:rsidRPr="004750AD" w:rsidRDefault="002679EC" w:rsidP="00816B16">
      <w:pPr>
        <w:spacing w:after="0"/>
        <w:rPr>
          <w:rStyle w:val="Hyperlink"/>
          <w:rFonts w:cs="Times New Roman"/>
          <w:szCs w:val="24"/>
        </w:rPr>
      </w:pPr>
      <w:hyperlink w:anchor="AppendixC" w:history="1">
        <w:r w:rsidR="00322810" w:rsidRPr="004750AD">
          <w:rPr>
            <w:rStyle w:val="Hyperlink"/>
            <w:rFonts w:cs="Times New Roman"/>
            <w:szCs w:val="24"/>
          </w:rPr>
          <w:t xml:space="preserve">Appendix C: Overview of Continuous and Discrete Variables (Including Response  Categories) Coded for Each Primary Study </w:t>
        </w:r>
      </w:hyperlink>
    </w:p>
    <w:p w14:paraId="0598E061" w14:textId="77777777" w:rsidR="00322810" w:rsidRPr="004750AD" w:rsidRDefault="00322810" w:rsidP="00816B16">
      <w:pPr>
        <w:spacing w:after="0"/>
        <w:rPr>
          <w:rStyle w:val="Hyperlink"/>
          <w:rFonts w:cs="Times New Roman"/>
          <w:szCs w:val="24"/>
        </w:rPr>
      </w:pPr>
      <w:r w:rsidRPr="004750AD">
        <w:rPr>
          <w:rFonts w:cs="Times New Roman"/>
          <w:szCs w:val="24"/>
        </w:rPr>
        <w:fldChar w:fldCharType="begin"/>
      </w:r>
      <w:r w:rsidRPr="004750AD">
        <w:rPr>
          <w:rFonts w:cs="Times New Roman"/>
          <w:szCs w:val="24"/>
        </w:rPr>
        <w:instrText xml:space="preserve"> HYPERLINK  \l "AppendixD1" </w:instrText>
      </w:r>
      <w:r w:rsidRPr="004750AD">
        <w:rPr>
          <w:rFonts w:cs="Times New Roman"/>
          <w:szCs w:val="24"/>
        </w:rPr>
        <w:fldChar w:fldCharType="separate"/>
      </w:r>
      <w:r w:rsidRPr="004750AD">
        <w:rPr>
          <w:rStyle w:val="Hyperlink"/>
          <w:rFonts w:cs="Times New Roman"/>
          <w:szCs w:val="24"/>
        </w:rPr>
        <w:t xml:space="preserve">Appendix D: Moderator Analyses </w:t>
      </w:r>
      <w:r>
        <w:rPr>
          <w:rStyle w:val="Hyperlink"/>
          <w:rFonts w:cs="Times New Roman"/>
          <w:szCs w:val="24"/>
        </w:rPr>
        <w:t>Parental Mentalization</w:t>
      </w:r>
    </w:p>
    <w:p w14:paraId="54E4A2A2" w14:textId="77777777" w:rsidR="00322810" w:rsidRPr="004750AD" w:rsidRDefault="00322810" w:rsidP="00816B16">
      <w:pPr>
        <w:pStyle w:val="ListParagraph"/>
        <w:numPr>
          <w:ilvl w:val="0"/>
          <w:numId w:val="24"/>
        </w:numPr>
        <w:spacing w:after="0"/>
        <w:rPr>
          <w:rStyle w:val="Hyperlink"/>
          <w:rFonts w:cs="Times New Roman"/>
          <w:szCs w:val="24"/>
        </w:rPr>
      </w:pPr>
      <w:r w:rsidRPr="004750AD">
        <w:rPr>
          <w:rFonts w:cs="Times New Roman"/>
          <w:szCs w:val="24"/>
        </w:rPr>
        <w:fldChar w:fldCharType="end"/>
      </w:r>
      <w:r w:rsidRPr="004750AD">
        <w:rPr>
          <w:rFonts w:cs="Times New Roman"/>
          <w:szCs w:val="24"/>
        </w:rPr>
        <w:fldChar w:fldCharType="begin"/>
      </w:r>
      <w:r>
        <w:rPr>
          <w:rFonts w:cs="Times New Roman"/>
          <w:szCs w:val="24"/>
        </w:rPr>
        <w:instrText>HYPERLINK  \l "AppendixD1"</w:instrText>
      </w:r>
      <w:r w:rsidRPr="004750AD">
        <w:rPr>
          <w:rFonts w:cs="Times New Roman"/>
          <w:szCs w:val="24"/>
        </w:rPr>
        <w:fldChar w:fldCharType="separate"/>
      </w:r>
      <w:r w:rsidRPr="004750AD">
        <w:rPr>
          <w:rStyle w:val="Hyperlink"/>
          <w:rFonts w:cs="Times New Roman"/>
          <w:szCs w:val="24"/>
        </w:rPr>
        <w:t xml:space="preserve">Table D1: Overview of the Moderator Analyses for the Meta-Analysis on </w:t>
      </w:r>
      <w:r>
        <w:rPr>
          <w:rStyle w:val="Hyperlink"/>
          <w:rFonts w:cs="Times New Roman"/>
          <w:szCs w:val="24"/>
        </w:rPr>
        <w:t>Parental Mentalization</w:t>
      </w:r>
      <w:r w:rsidRPr="004750AD">
        <w:rPr>
          <w:rStyle w:val="Hyperlink"/>
          <w:rFonts w:cs="Times New Roman"/>
          <w:szCs w:val="24"/>
        </w:rPr>
        <w:t xml:space="preserve"> and Attachment Including All Moderator Variables </w:t>
      </w:r>
    </w:p>
    <w:p w14:paraId="623FFFEF" w14:textId="77777777" w:rsidR="00322810" w:rsidRPr="004750AD" w:rsidRDefault="00322810" w:rsidP="00816B16">
      <w:pPr>
        <w:pStyle w:val="ListParagraph"/>
        <w:numPr>
          <w:ilvl w:val="0"/>
          <w:numId w:val="24"/>
        </w:numPr>
        <w:spacing w:after="0"/>
        <w:rPr>
          <w:rStyle w:val="Hyperlink"/>
          <w:rFonts w:cs="Times New Roman"/>
          <w:szCs w:val="24"/>
        </w:rPr>
      </w:pPr>
      <w:r w:rsidRPr="004750AD">
        <w:rPr>
          <w:rFonts w:cs="Times New Roman"/>
          <w:szCs w:val="24"/>
        </w:rPr>
        <w:fldChar w:fldCharType="end"/>
      </w:r>
      <w:hyperlink w:anchor="AppendixD2" w:history="1">
        <w:r w:rsidRPr="004750AD">
          <w:rPr>
            <w:rStyle w:val="Hyperlink"/>
            <w:rFonts w:cs="Times New Roman"/>
            <w:szCs w:val="24"/>
          </w:rPr>
          <w:t xml:space="preserve">Table D2: Overview of the Moderator Analyses for the Meta-Analysis on </w:t>
        </w:r>
        <w:r>
          <w:rPr>
            <w:rStyle w:val="Hyperlink"/>
            <w:rFonts w:cs="Times New Roman"/>
            <w:szCs w:val="24"/>
          </w:rPr>
          <w:t>Parental Mentalization</w:t>
        </w:r>
        <w:r w:rsidRPr="004750AD">
          <w:rPr>
            <w:rStyle w:val="Hyperlink"/>
            <w:rFonts w:cs="Times New Roman"/>
            <w:szCs w:val="24"/>
          </w:rPr>
          <w:t xml:space="preserve"> and Sensitivity Including All Moderator Variables </w:t>
        </w:r>
      </w:hyperlink>
    </w:p>
    <w:p w14:paraId="4C4A60EB" w14:textId="77777777" w:rsidR="00322810" w:rsidRPr="004750AD" w:rsidRDefault="00322810" w:rsidP="00816B16">
      <w:pPr>
        <w:spacing w:after="0"/>
        <w:rPr>
          <w:rStyle w:val="Hyperlink"/>
          <w:rFonts w:cs="Times New Roman"/>
          <w:szCs w:val="24"/>
        </w:rPr>
      </w:pPr>
      <w:r w:rsidRPr="004750AD">
        <w:rPr>
          <w:rFonts w:cs="Times New Roman"/>
          <w:szCs w:val="24"/>
        </w:rPr>
        <w:fldChar w:fldCharType="begin"/>
      </w:r>
      <w:r>
        <w:rPr>
          <w:rFonts w:cs="Times New Roman"/>
          <w:szCs w:val="24"/>
        </w:rPr>
        <w:instrText>HYPERLINK  \l "AppendixE"</w:instrText>
      </w:r>
      <w:r w:rsidRPr="004750AD">
        <w:rPr>
          <w:rFonts w:cs="Times New Roman"/>
          <w:szCs w:val="24"/>
        </w:rPr>
        <w:fldChar w:fldCharType="separate"/>
      </w:r>
      <w:r w:rsidRPr="004750AD">
        <w:rPr>
          <w:rStyle w:val="Hyperlink"/>
          <w:rFonts w:cs="Times New Roman"/>
          <w:szCs w:val="24"/>
        </w:rPr>
        <w:t>Appendix E: Reference List of Included Studies</w:t>
      </w:r>
    </w:p>
    <w:p w14:paraId="5C750331" w14:textId="77777777" w:rsidR="00322810" w:rsidRPr="004750AD" w:rsidRDefault="00322810" w:rsidP="00816B16">
      <w:pPr>
        <w:spacing w:after="0"/>
        <w:rPr>
          <w:rFonts w:cs="Times New Roman"/>
          <w:szCs w:val="24"/>
        </w:rPr>
      </w:pPr>
      <w:r w:rsidRPr="004750AD">
        <w:rPr>
          <w:rFonts w:cs="Times New Roman"/>
          <w:szCs w:val="24"/>
        </w:rPr>
        <w:fldChar w:fldCharType="end"/>
      </w:r>
      <w:r w:rsidRPr="004750AD">
        <w:rPr>
          <w:rFonts w:cs="Times New Roman"/>
          <w:szCs w:val="24"/>
        </w:rPr>
        <w:br w:type="page"/>
      </w:r>
    </w:p>
    <w:p w14:paraId="10085741" w14:textId="77777777" w:rsidR="00322810" w:rsidRPr="004750AD" w:rsidRDefault="00322810" w:rsidP="00816B16">
      <w:pPr>
        <w:pStyle w:val="Heading1"/>
        <w:spacing w:before="0"/>
        <w:rPr>
          <w:rFonts w:ascii="Times New Roman" w:hAnsi="Times New Roman" w:cs="Times New Roman"/>
          <w:b w:val="0"/>
          <w:color w:val="auto"/>
          <w:sz w:val="24"/>
          <w:szCs w:val="24"/>
        </w:rPr>
      </w:pPr>
      <w:bookmarkStart w:id="3" w:name="_Appendix_A_Flow"/>
      <w:bookmarkStart w:id="4" w:name="AppendixA"/>
      <w:bookmarkEnd w:id="3"/>
      <w:r w:rsidRPr="004750AD">
        <w:rPr>
          <w:rFonts w:ascii="Times New Roman" w:hAnsi="Times New Roman" w:cs="Times New Roman"/>
          <w:b w:val="0"/>
          <w:color w:val="auto"/>
          <w:sz w:val="24"/>
          <w:szCs w:val="24"/>
        </w:rPr>
        <w:t>Appendix A</w:t>
      </w:r>
      <w:bookmarkEnd w:id="4"/>
      <w:r w:rsidRPr="004750AD">
        <w:rPr>
          <w:rFonts w:ascii="Times New Roman" w:hAnsi="Times New Roman" w:cs="Times New Roman"/>
          <w:b w:val="0"/>
          <w:color w:val="auto"/>
          <w:sz w:val="24"/>
          <w:szCs w:val="24"/>
        </w:rPr>
        <w:br/>
      </w:r>
      <w:r w:rsidRPr="004750AD">
        <w:rPr>
          <w:rFonts w:ascii="Times New Roman" w:hAnsi="Times New Roman" w:cs="Times New Roman"/>
          <w:b w:val="0"/>
          <w:i/>
          <w:color w:val="auto"/>
          <w:sz w:val="24"/>
          <w:szCs w:val="24"/>
        </w:rPr>
        <w:t>Flow Chart of Search Results</w:t>
      </w:r>
    </w:p>
    <w:p w14:paraId="2B081408" w14:textId="77777777" w:rsidR="00322810" w:rsidRPr="004750AD" w:rsidRDefault="00322810" w:rsidP="00816B16">
      <w:pPr>
        <w:spacing w:after="0"/>
        <w:jc w:val="right"/>
        <w:rPr>
          <w:sz w:val="20"/>
          <w:szCs w:val="20"/>
        </w:rPr>
      </w:pPr>
    </w:p>
    <w:p w14:paraId="6FF55251" w14:textId="77777777" w:rsidR="00322810" w:rsidRPr="004750AD" w:rsidRDefault="00322810" w:rsidP="00816B16">
      <w:pPr>
        <w:spacing w:after="0"/>
        <w:jc w:val="right"/>
        <w:rPr>
          <w:sz w:val="20"/>
          <w:szCs w:val="20"/>
        </w:rPr>
      </w:pPr>
    </w:p>
    <w:p w14:paraId="3163DE58" w14:textId="77777777" w:rsidR="00322810" w:rsidRPr="004750AD" w:rsidRDefault="00322810" w:rsidP="00816B16">
      <w:pPr>
        <w:spacing w:after="0"/>
        <w:jc w:val="right"/>
        <w:rPr>
          <w:sz w:val="20"/>
          <w:szCs w:val="20"/>
        </w:rPr>
      </w:pPr>
      <w:r w:rsidRPr="004750AD">
        <w:rPr>
          <w:noProof/>
          <w:sz w:val="20"/>
          <w:szCs w:val="20"/>
        </w:rPr>
        <mc:AlternateContent>
          <mc:Choice Requires="wps">
            <w:drawing>
              <wp:anchor distT="0" distB="0" distL="114300" distR="114300" simplePos="0" relativeHeight="251662336" behindDoc="0" locked="0" layoutInCell="1" allowOverlap="1" wp14:anchorId="587E8BFD" wp14:editId="09CD52DD">
                <wp:simplePos x="0" y="0"/>
                <wp:positionH relativeFrom="column">
                  <wp:posOffset>-994410</wp:posOffset>
                </wp:positionH>
                <wp:positionV relativeFrom="paragraph">
                  <wp:posOffset>4227195</wp:posOffset>
                </wp:positionV>
                <wp:extent cx="1371600" cy="297180"/>
                <wp:effectExtent l="9525" t="8255" r="7620" b="10795"/>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FFFFFF"/>
                        </a:solidFill>
                        <a:ln w="9525">
                          <a:solidFill>
                            <a:srgbClr val="000000"/>
                          </a:solidFill>
                          <a:round/>
                          <a:headEnd/>
                          <a:tailEnd/>
                        </a:ln>
                      </wps:spPr>
                      <wps:txbx>
                        <w:txbxContent>
                          <w:p w14:paraId="16690924" w14:textId="77777777" w:rsidR="00322810" w:rsidRPr="00FA4E37" w:rsidRDefault="00322810" w:rsidP="00322810">
                            <w:pPr>
                              <w:pStyle w:val="Heading2"/>
                              <w:keepNext/>
                              <w:rPr>
                                <w:sz w:val="22"/>
                                <w:szCs w:val="22"/>
                                <w:lang w:val="en"/>
                              </w:rPr>
                            </w:pPr>
                            <w:r w:rsidRPr="00FA4E37">
                              <w:rPr>
                                <w:sz w:val="22"/>
                                <w:szCs w:val="22"/>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026" style="position:absolute;left:0;text-align:left;margin-left:-78.25pt;margin-top:332.85pt;width:108pt;height:23.4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">
                <v:textbox style="layout-flow:vertical;mso-layout-flow-alt:bottom-to-top" inset="3.6pt,,3.6pt">
                  <w:txbxContent>
                    <w:p w14:paraId="16690924" w14:textId="77777777" w:rsidR="00322810" w:rsidRPr="00FA4E37" w:rsidRDefault="00322810" w:rsidP="00322810">
                      <w:pPr>
                        <w:pStyle w:val="Heading2"/>
                        <w:keepNext/>
                        <w:rPr>
                          <w:sz w:val="22"/>
                          <w:szCs w:val="22"/>
                          <w:lang w:val="en"/>
                        </w:rPr>
                      </w:pPr>
                      <w:r w:rsidRPr="00FA4E37">
                        <w:rPr>
                          <w:sz w:val="22"/>
                          <w:szCs w:val="22"/>
                          <w:lang w:val="en"/>
                        </w:rPr>
                        <w:t>Eligibility</w:t>
                      </w:r>
                    </w:p>
                  </w:txbxContent>
                </v:textbox>
              </v:roundrect>
            </w:pict>
          </mc:Fallback>
        </mc:AlternateContent>
      </w:r>
      <w:r w:rsidRPr="004750AD">
        <w:rPr>
          <w:noProof/>
          <w:sz w:val="20"/>
          <w:szCs w:val="20"/>
        </w:rPr>
        <mc:AlternateContent>
          <mc:Choice Requires="wps">
            <w:drawing>
              <wp:anchor distT="0" distB="0" distL="114300" distR="114300" simplePos="0" relativeHeight="251660288" behindDoc="0" locked="0" layoutInCell="1" allowOverlap="1" wp14:anchorId="24F0959E" wp14:editId="3CA8A41E">
                <wp:simplePos x="0" y="0"/>
                <wp:positionH relativeFrom="column">
                  <wp:posOffset>-994410</wp:posOffset>
                </wp:positionH>
                <wp:positionV relativeFrom="paragraph">
                  <wp:posOffset>2567940</wp:posOffset>
                </wp:positionV>
                <wp:extent cx="1371600" cy="297180"/>
                <wp:effectExtent l="9525" t="6350" r="7620" b="1270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FFFFFF"/>
                        </a:solidFill>
                        <a:ln w="9525">
                          <a:solidFill>
                            <a:srgbClr val="000000"/>
                          </a:solidFill>
                          <a:round/>
                          <a:headEnd/>
                          <a:tailEnd/>
                        </a:ln>
                      </wps:spPr>
                      <wps:txbx>
                        <w:txbxContent>
                          <w:p w14:paraId="56905550" w14:textId="77777777" w:rsidR="00322810" w:rsidRPr="00FA4E37" w:rsidRDefault="00322810" w:rsidP="00322810">
                            <w:pPr>
                              <w:pStyle w:val="Heading2"/>
                              <w:keepNext/>
                              <w:rPr>
                                <w:lang w:val="en"/>
                              </w:rPr>
                            </w:pPr>
                            <w:r w:rsidRPr="00FA4E37">
                              <w:rPr>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27" style="position:absolute;left:0;text-align:left;margin-left:-78.25pt;margin-top:202.2pt;width:108pt;height:23.4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">
                <v:textbox style="layout-flow:vertical;mso-layout-flow-alt:bottom-to-top" inset="3.6pt,,3.6pt">
                  <w:txbxContent>
                    <w:p w14:paraId="56905550" w14:textId="77777777" w:rsidR="00322810" w:rsidRPr="00FA4E37" w:rsidRDefault="00322810" w:rsidP="00322810">
                      <w:pPr>
                        <w:pStyle w:val="Heading2"/>
                        <w:keepNext/>
                        <w:rPr>
                          <w:lang w:val="en"/>
                        </w:rPr>
                      </w:pPr>
                      <w:r w:rsidRPr="00FA4E37">
                        <w:rPr>
                          <w:lang w:val="en"/>
                        </w:rPr>
                        <w:t>Screening</w:t>
                      </w:r>
                    </w:p>
                  </w:txbxContent>
                </v:textbox>
              </v:roundrect>
            </w:pict>
          </mc:Fallback>
        </mc:AlternateContent>
      </w:r>
      <w:r w:rsidRPr="004750AD">
        <w:rPr>
          <w:noProof/>
          <w:sz w:val="20"/>
          <w:szCs w:val="20"/>
        </w:rPr>
        <mc:AlternateContent>
          <mc:Choice Requires="wps">
            <w:drawing>
              <wp:anchor distT="0" distB="0" distL="114300" distR="114300" simplePos="0" relativeHeight="251664384" behindDoc="0" locked="0" layoutInCell="1" allowOverlap="1" wp14:anchorId="2CACE4F2" wp14:editId="7FD7EDC7">
                <wp:simplePos x="0" y="0"/>
                <wp:positionH relativeFrom="column">
                  <wp:posOffset>-994410</wp:posOffset>
                </wp:positionH>
                <wp:positionV relativeFrom="paragraph">
                  <wp:posOffset>771525</wp:posOffset>
                </wp:positionV>
                <wp:extent cx="1371600" cy="297180"/>
                <wp:effectExtent l="9525" t="10160" r="7620" b="889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FFFFFF"/>
                        </a:solidFill>
                        <a:ln w="9525">
                          <a:solidFill>
                            <a:srgbClr val="000000"/>
                          </a:solidFill>
                          <a:round/>
                          <a:headEnd/>
                          <a:tailEnd/>
                        </a:ln>
                      </wps:spPr>
                      <wps:txbx>
                        <w:txbxContent>
                          <w:p w14:paraId="7A25B07B" w14:textId="77777777" w:rsidR="00322810" w:rsidRPr="00FA4E37" w:rsidRDefault="00322810" w:rsidP="00322810">
                            <w:pPr>
                              <w:pStyle w:val="Heading2"/>
                              <w:keepNext/>
                              <w:rPr>
                                <w:lang w:val="en"/>
                              </w:rPr>
                            </w:pPr>
                            <w:r w:rsidRPr="00FA4E37">
                              <w:rPr>
                                <w:lang w:val="en"/>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4" o:spid="_x0000_s1028" style="position:absolute;left:0;text-align:left;margin-left:-78.25pt;margin-top:60.75pt;width:108pt;height:23.4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">
                <v:textbox style="layout-flow:vertical;mso-layout-flow-alt:bottom-to-top" inset="3.6pt,,3.6pt">
                  <w:txbxContent>
                    <w:p w14:paraId="7A25B07B" w14:textId="77777777" w:rsidR="00322810" w:rsidRPr="00FA4E37" w:rsidRDefault="00322810" w:rsidP="00322810">
                      <w:pPr>
                        <w:pStyle w:val="Heading2"/>
                        <w:keepNext/>
                        <w:rPr>
                          <w:lang w:val="en"/>
                        </w:rPr>
                      </w:pPr>
                      <w:r w:rsidRPr="00FA4E37">
                        <w:rPr>
                          <w:lang w:val="en"/>
                        </w:rPr>
                        <w:t>Identification</w:t>
                      </w:r>
                    </w:p>
                  </w:txbxContent>
                </v:textbox>
              </v:roundrect>
            </w:pict>
          </mc:Fallback>
        </mc:AlternateContent>
      </w:r>
      <w:r w:rsidRPr="004750AD">
        <w:rPr>
          <w:noProof/>
          <w:sz w:val="20"/>
          <w:szCs w:val="20"/>
        </w:rPr>
        <mc:AlternateContent>
          <mc:Choice Requires="wps">
            <w:drawing>
              <wp:anchor distT="36576" distB="36576" distL="36576" distR="36576" simplePos="0" relativeHeight="251671552" behindDoc="0" locked="0" layoutInCell="1" allowOverlap="1" wp14:anchorId="19C9F1A4" wp14:editId="7347EE47">
                <wp:simplePos x="0" y="0"/>
                <wp:positionH relativeFrom="column">
                  <wp:posOffset>2100580</wp:posOffset>
                </wp:positionH>
                <wp:positionV relativeFrom="paragraph">
                  <wp:posOffset>2365375</wp:posOffset>
                </wp:positionV>
                <wp:extent cx="2357755" cy="377825"/>
                <wp:effectExtent l="24130" t="7620" r="8890" b="6223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57755" cy="3778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13" o:spid="_x0000_s1026" type="#_x0000_t32" style="position:absolute;margin-left:165.4pt;margin-top:186.25pt;width:185.65pt;height:29.75pt;flip:x;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">
                <v:stroke endarrow="block"/>
                <v:shadow color="#ccc" opacity="1" mv:blur="0" offset="2pt,2pt"/>
              </v:shape>
            </w:pict>
          </mc:Fallback>
        </mc:AlternateContent>
      </w:r>
      <w:r w:rsidRPr="004750AD">
        <w:rPr>
          <w:noProof/>
          <w:sz w:val="20"/>
          <w:szCs w:val="20"/>
        </w:rPr>
        <mc:AlternateContent>
          <mc:Choice Requires="wps">
            <w:drawing>
              <wp:anchor distT="36576" distB="36576" distL="36576" distR="36576" simplePos="0" relativeHeight="251663360" behindDoc="0" locked="0" layoutInCell="1" allowOverlap="1" wp14:anchorId="298D017F" wp14:editId="217F279A">
                <wp:simplePos x="0" y="0"/>
                <wp:positionH relativeFrom="column">
                  <wp:posOffset>2571750</wp:posOffset>
                </wp:positionH>
                <wp:positionV relativeFrom="paragraph">
                  <wp:posOffset>1793875</wp:posOffset>
                </wp:positionV>
                <wp:extent cx="500380" cy="236855"/>
                <wp:effectExtent l="9525" t="7620" r="42545" b="603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 cy="23685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02.5pt;margin-top:141.25pt;width:39.4pt;height:18.6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">
                <v:stroke endarrow="block"/>
                <v:shadow color="#ccc" opacity="1" mv:blur="0" offset="2pt,2pt"/>
              </v:shape>
            </w:pict>
          </mc:Fallback>
        </mc:AlternateContent>
      </w:r>
      <w:r w:rsidRPr="004750AD">
        <w:rPr>
          <w:noProof/>
          <w:sz w:val="20"/>
          <w:szCs w:val="20"/>
        </w:rPr>
        <mc:AlternateContent>
          <mc:Choice Requires="wps">
            <w:drawing>
              <wp:anchor distT="0" distB="0" distL="114300" distR="114300" simplePos="0" relativeHeight="251665408" behindDoc="0" locked="0" layoutInCell="1" allowOverlap="1" wp14:anchorId="261EF6D8" wp14:editId="0CF08348">
                <wp:simplePos x="0" y="0"/>
                <wp:positionH relativeFrom="column">
                  <wp:posOffset>3072130</wp:posOffset>
                </wp:positionH>
                <wp:positionV relativeFrom="paragraph">
                  <wp:posOffset>1793875</wp:posOffset>
                </wp:positionV>
                <wp:extent cx="2771775" cy="571500"/>
                <wp:effectExtent l="5080" t="7620" r="13970"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71500"/>
                        </a:xfrm>
                        <a:prstGeom prst="rect">
                          <a:avLst/>
                        </a:prstGeom>
                        <a:solidFill>
                          <a:srgbClr val="FFFFFF"/>
                        </a:solidFill>
                        <a:ln w="9525">
                          <a:solidFill>
                            <a:srgbClr val="000000"/>
                          </a:solidFill>
                          <a:miter lim="800000"/>
                          <a:headEnd/>
                          <a:tailEnd/>
                        </a:ln>
                      </wps:spPr>
                      <wps:txbx>
                        <w:txbxContent>
                          <w:p w14:paraId="12F05765" w14:textId="77777777" w:rsidR="00322810" w:rsidRPr="00233B5B" w:rsidRDefault="00322810" w:rsidP="00322810">
                            <w:pPr>
                              <w:jc w:val="center"/>
                              <w:rPr>
                                <w:sz w:val="20"/>
                                <w:szCs w:val="20"/>
                                <w:lang w:val="en"/>
                              </w:rPr>
                            </w:pPr>
                            <w:r w:rsidRPr="00233B5B">
                              <w:rPr>
                                <w:sz w:val="20"/>
                                <w:szCs w:val="20"/>
                              </w:rPr>
                              <w:t>Records after duplicates removed</w:t>
                            </w:r>
                            <w:r w:rsidRPr="00233B5B">
                              <w:rPr>
                                <w:sz w:val="20"/>
                                <w:szCs w:val="20"/>
                              </w:rPr>
                              <w:br/>
                              <w:t>(n =  3982 )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241.9pt;margin-top:141.25pt;width:218.2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">
                <v:textbox inset=",7.2pt,,7.2pt">
                  <w:txbxContent>
                    <w:p w14:paraId="12F05765" w14:textId="77777777" w:rsidR="00322810" w:rsidRPr="00233B5B" w:rsidRDefault="00322810" w:rsidP="00322810">
                      <w:pPr>
                        <w:jc w:val="center"/>
                        <w:rPr>
                          <w:sz w:val="20"/>
                          <w:szCs w:val="20"/>
                          <w:lang w:val="en"/>
                        </w:rPr>
                      </w:pPr>
                      <w:r w:rsidRPr="00233B5B">
                        <w:rPr>
                          <w:sz w:val="20"/>
                          <w:szCs w:val="20"/>
                        </w:rPr>
                        <w:t>Records after duplicates removed</w:t>
                      </w:r>
                      <w:r w:rsidRPr="00233B5B">
                        <w:rPr>
                          <w:sz w:val="20"/>
                          <w:szCs w:val="20"/>
                        </w:rPr>
                        <w:br/>
                        <w:t>(n =  3982 )</w:t>
                      </w:r>
                    </w:p>
                  </w:txbxContent>
                </v:textbox>
              </v:rect>
            </w:pict>
          </mc:Fallback>
        </mc:AlternateContent>
      </w:r>
      <w:r w:rsidRPr="004750AD">
        <w:rPr>
          <w:noProof/>
          <w:sz w:val="20"/>
          <w:szCs w:val="20"/>
        </w:rPr>
        <mc:AlternateContent>
          <mc:Choice Requires="wps">
            <w:drawing>
              <wp:anchor distT="36576" distB="36576" distL="36576" distR="36576" simplePos="0" relativeHeight="251674624" behindDoc="0" locked="0" layoutInCell="1" allowOverlap="1" wp14:anchorId="01E90739" wp14:editId="63C6D3AC">
                <wp:simplePos x="0" y="0"/>
                <wp:positionH relativeFrom="column">
                  <wp:posOffset>2100580</wp:posOffset>
                </wp:positionH>
                <wp:positionV relativeFrom="paragraph">
                  <wp:posOffset>2743200</wp:posOffset>
                </wp:positionV>
                <wp:extent cx="2028825" cy="116840"/>
                <wp:effectExtent l="5080" t="13970" r="23495" b="5969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11684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65.4pt;margin-top:3in;width:159.75pt;height:9.2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">
                <v:stroke endarrow="block"/>
                <v:shadow color="#ccc" opacity="1" mv:blur="0" offset="2pt,2pt"/>
              </v:shape>
            </w:pict>
          </mc:Fallback>
        </mc:AlternateContent>
      </w:r>
      <w:r w:rsidRPr="004750AD">
        <w:rPr>
          <w:noProof/>
          <w:sz w:val="20"/>
          <w:szCs w:val="20"/>
        </w:rPr>
        <mc:AlternateContent>
          <mc:Choice Requires="wps">
            <w:drawing>
              <wp:anchor distT="36576" distB="36576" distL="36576" distR="36576" simplePos="0" relativeHeight="251672576" behindDoc="0" locked="0" layoutInCell="1" allowOverlap="1" wp14:anchorId="5DB34FA4" wp14:editId="43033579">
                <wp:simplePos x="0" y="0"/>
                <wp:positionH relativeFrom="column">
                  <wp:posOffset>1287780</wp:posOffset>
                </wp:positionH>
                <wp:positionV relativeFrom="paragraph">
                  <wp:posOffset>2995930</wp:posOffset>
                </wp:positionV>
                <wp:extent cx="0" cy="787400"/>
                <wp:effectExtent l="59055" t="9525" r="55245" b="222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4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01.4pt;margin-top:235.9pt;width:0;height:62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">
                <v:stroke endarrow="block"/>
                <v:shadow color="#ccc" opacity="1" mv:blur="0" offset="2pt,2pt"/>
              </v:shape>
            </w:pict>
          </mc:Fallback>
        </mc:AlternateContent>
      </w:r>
      <w:r w:rsidRPr="004750AD">
        <w:rPr>
          <w:noProof/>
          <w:sz w:val="20"/>
          <w:szCs w:val="20"/>
        </w:rPr>
        <mc:AlternateContent>
          <mc:Choice Requires="wps">
            <w:drawing>
              <wp:anchor distT="36576" distB="36576" distL="36576" distR="36576" simplePos="0" relativeHeight="251673600" behindDoc="0" locked="0" layoutInCell="1" allowOverlap="1" wp14:anchorId="6D273633" wp14:editId="14573B2A">
                <wp:simplePos x="0" y="0"/>
                <wp:positionH relativeFrom="column">
                  <wp:posOffset>1287780</wp:posOffset>
                </wp:positionH>
                <wp:positionV relativeFrom="paragraph">
                  <wp:posOffset>4469130</wp:posOffset>
                </wp:positionV>
                <wp:extent cx="0" cy="1240790"/>
                <wp:effectExtent l="59055" t="6350" r="55245" b="196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07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01.4pt;margin-top:351.9pt;width:0;height:97.7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">
                <v:stroke endarrow="block"/>
                <v:shadow color="#ccc" opacity="1" mv:blur="0" offset="2pt,2pt"/>
              </v:shape>
            </w:pict>
          </mc:Fallback>
        </mc:AlternateContent>
      </w:r>
      <w:r w:rsidRPr="004750AD">
        <w:rPr>
          <w:noProof/>
          <w:sz w:val="20"/>
          <w:szCs w:val="20"/>
        </w:rPr>
        <mc:AlternateContent>
          <mc:Choice Requires="wps">
            <w:drawing>
              <wp:anchor distT="0" distB="0" distL="114300" distR="114300" simplePos="0" relativeHeight="251668480" behindDoc="0" locked="0" layoutInCell="1" allowOverlap="1" wp14:anchorId="71857ED1" wp14:editId="295EF97C">
                <wp:simplePos x="0" y="0"/>
                <wp:positionH relativeFrom="column">
                  <wp:posOffset>430530</wp:posOffset>
                </wp:positionH>
                <wp:positionV relativeFrom="paragraph">
                  <wp:posOffset>3783330</wp:posOffset>
                </wp:positionV>
                <wp:extent cx="1714500" cy="685800"/>
                <wp:effectExtent l="11430" t="6350" r="762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29558925" w14:textId="77777777" w:rsidR="00322810" w:rsidRPr="0025068E" w:rsidRDefault="00322810" w:rsidP="00322810">
                            <w:pPr>
                              <w:jc w:val="center"/>
                              <w:rPr>
                                <w:lang w:val="en"/>
                              </w:rPr>
                            </w:pPr>
                            <w:r w:rsidRPr="00233B5B">
                              <w:rPr>
                                <w:sz w:val="20"/>
                                <w:szCs w:val="20"/>
                              </w:rPr>
                              <w:t>Full-text articles a</w:t>
                            </w:r>
                            <w:r>
                              <w:rPr>
                                <w:sz w:val="20"/>
                                <w:szCs w:val="20"/>
                              </w:rPr>
                              <w:t>ssessed for eligibility</w:t>
                            </w:r>
                            <w:r>
                              <w:rPr>
                                <w:sz w:val="20"/>
                                <w:szCs w:val="20"/>
                              </w:rPr>
                              <w:br/>
                              <w:t>(n = 253</w:t>
                            </w:r>
                            <w:r w:rsidRPr="00233B5B">
                              <w:rPr>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33.9pt;margin-top:297.9pt;width:13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">
                <v:textbox inset=",7.2pt,,7.2pt">
                  <w:txbxContent>
                    <w:p w14:paraId="29558925" w14:textId="77777777" w:rsidR="00322810" w:rsidRPr="0025068E" w:rsidRDefault="00322810" w:rsidP="00322810">
                      <w:pPr>
                        <w:jc w:val="center"/>
                        <w:rPr>
                          <w:lang w:val="en"/>
                        </w:rPr>
                      </w:pPr>
                      <w:r w:rsidRPr="00233B5B">
                        <w:rPr>
                          <w:sz w:val="20"/>
                          <w:szCs w:val="20"/>
                        </w:rPr>
                        <w:t>Full-text articles a</w:t>
                      </w:r>
                      <w:r>
                        <w:rPr>
                          <w:sz w:val="20"/>
                          <w:szCs w:val="20"/>
                        </w:rPr>
                        <w:t>ssessed for eligibility</w:t>
                      </w:r>
                      <w:r>
                        <w:rPr>
                          <w:sz w:val="20"/>
                          <w:szCs w:val="20"/>
                        </w:rPr>
                        <w:br/>
                        <w:t>(n = 253</w:t>
                      </w:r>
                      <w:r w:rsidRPr="00233B5B">
                        <w:rPr>
                          <w:sz w:val="20"/>
                          <w:szCs w:val="20"/>
                        </w:rPr>
                        <w:t>)</w:t>
                      </w:r>
                    </w:p>
                  </w:txbxContent>
                </v:textbox>
              </v:rect>
            </w:pict>
          </mc:Fallback>
        </mc:AlternateContent>
      </w:r>
      <w:r w:rsidRPr="004750AD">
        <w:rPr>
          <w:noProof/>
          <w:sz w:val="20"/>
          <w:szCs w:val="20"/>
        </w:rPr>
        <mc:AlternateContent>
          <mc:Choice Requires="wps">
            <w:drawing>
              <wp:anchor distT="0" distB="0" distL="114300" distR="114300" simplePos="0" relativeHeight="251666432" behindDoc="0" locked="0" layoutInCell="1" allowOverlap="1" wp14:anchorId="3B95D0B4" wp14:editId="7D746E3E">
                <wp:simplePos x="0" y="0"/>
                <wp:positionH relativeFrom="column">
                  <wp:posOffset>430530</wp:posOffset>
                </wp:positionH>
                <wp:positionV relativeFrom="paragraph">
                  <wp:posOffset>2424430</wp:posOffset>
                </wp:positionV>
                <wp:extent cx="1670050" cy="571500"/>
                <wp:effectExtent l="11430" t="9525" r="1397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517B26E8" w14:textId="77777777" w:rsidR="00322810" w:rsidRPr="00233B5B" w:rsidRDefault="00322810" w:rsidP="00322810">
                            <w:pPr>
                              <w:jc w:val="center"/>
                              <w:rPr>
                                <w:sz w:val="20"/>
                                <w:szCs w:val="20"/>
                                <w:lang w:val="en"/>
                              </w:rPr>
                            </w:pPr>
                            <w:r w:rsidRPr="00233B5B">
                              <w:rPr>
                                <w:sz w:val="20"/>
                                <w:szCs w:val="20"/>
                              </w:rPr>
                              <w:t>Records screened</w:t>
                            </w:r>
                            <w:r w:rsidRPr="00233B5B">
                              <w:rPr>
                                <w:sz w:val="20"/>
                                <w:szCs w:val="20"/>
                              </w:rPr>
                              <w:br/>
                              <w:t xml:space="preserve">(n = </w:t>
                            </w:r>
                            <w:r>
                              <w:rPr>
                                <w:sz w:val="20"/>
                                <w:szCs w:val="20"/>
                              </w:rPr>
                              <w:t>4605</w:t>
                            </w:r>
                            <w:r w:rsidRPr="00233B5B">
                              <w:rPr>
                                <w:sz w:val="20"/>
                                <w:szCs w:val="2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33.9pt;margin-top:190.9pt;width:131.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">
                <v:textbox inset=",7.2pt,,7.2pt">
                  <w:txbxContent>
                    <w:p w14:paraId="517B26E8" w14:textId="77777777" w:rsidR="00322810" w:rsidRPr="00233B5B" w:rsidRDefault="00322810" w:rsidP="00322810">
                      <w:pPr>
                        <w:jc w:val="center"/>
                        <w:rPr>
                          <w:sz w:val="20"/>
                          <w:szCs w:val="20"/>
                          <w:lang w:val="en"/>
                        </w:rPr>
                      </w:pPr>
                      <w:r w:rsidRPr="00233B5B">
                        <w:rPr>
                          <w:sz w:val="20"/>
                          <w:szCs w:val="20"/>
                        </w:rPr>
                        <w:t>Records screened</w:t>
                      </w:r>
                      <w:r w:rsidRPr="00233B5B">
                        <w:rPr>
                          <w:sz w:val="20"/>
                          <w:szCs w:val="20"/>
                        </w:rPr>
                        <w:br/>
                        <w:t xml:space="preserve">(n = </w:t>
                      </w:r>
                      <w:r>
                        <w:rPr>
                          <w:sz w:val="20"/>
                          <w:szCs w:val="20"/>
                        </w:rPr>
                        <w:t>4605</w:t>
                      </w:r>
                      <w:r w:rsidRPr="00233B5B">
                        <w:rPr>
                          <w:sz w:val="20"/>
                          <w:szCs w:val="20"/>
                        </w:rPr>
                        <w:t xml:space="preserve">  )</w:t>
                      </w:r>
                    </w:p>
                  </w:txbxContent>
                </v:textbox>
              </v:rect>
            </w:pict>
          </mc:Fallback>
        </mc:AlternateContent>
      </w:r>
      <w:r w:rsidRPr="004750AD">
        <w:rPr>
          <w:noProof/>
          <w:sz w:val="20"/>
          <w:szCs w:val="20"/>
        </w:rPr>
        <mc:AlternateContent>
          <mc:Choice Requires="wps">
            <w:drawing>
              <wp:anchor distT="0" distB="0" distL="114300" distR="114300" simplePos="0" relativeHeight="251667456" behindDoc="0" locked="0" layoutInCell="1" allowOverlap="1" wp14:anchorId="76B62D17" wp14:editId="45ECD333">
                <wp:simplePos x="0" y="0"/>
                <wp:positionH relativeFrom="column">
                  <wp:posOffset>4129405</wp:posOffset>
                </wp:positionH>
                <wp:positionV relativeFrom="paragraph">
                  <wp:posOffset>2604770</wp:posOffset>
                </wp:positionV>
                <wp:extent cx="1714500" cy="571500"/>
                <wp:effectExtent l="5080" t="8890" r="13970" b="1016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7C9083A5" w14:textId="77777777" w:rsidR="00322810" w:rsidRPr="00233B5B" w:rsidRDefault="00322810" w:rsidP="00322810">
                            <w:pPr>
                              <w:jc w:val="center"/>
                              <w:rPr>
                                <w:sz w:val="20"/>
                                <w:szCs w:val="20"/>
                                <w:lang w:val="en"/>
                              </w:rPr>
                            </w:pPr>
                            <w:r w:rsidRPr="00233B5B">
                              <w:rPr>
                                <w:sz w:val="20"/>
                                <w:szCs w:val="20"/>
                              </w:rPr>
                              <w:t>Records excluded</w:t>
                            </w:r>
                            <w:r w:rsidRPr="00233B5B">
                              <w:rPr>
                                <w:sz w:val="20"/>
                                <w:szCs w:val="20"/>
                              </w:rPr>
                              <w:br/>
                              <w:t xml:space="preserve">(n = </w:t>
                            </w:r>
                            <w:r>
                              <w:rPr>
                                <w:sz w:val="20"/>
                                <w:szCs w:val="20"/>
                              </w:rPr>
                              <w:t>4352</w:t>
                            </w:r>
                            <w:r w:rsidRPr="00233B5B">
                              <w:rPr>
                                <w:sz w:val="20"/>
                                <w:szCs w:val="2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2" style="position:absolute;left:0;text-align:left;margin-left:325.15pt;margin-top:205.1pt;width:13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">
                <v:textbox inset=",7.2pt,,7.2pt">
                  <w:txbxContent>
                    <w:p w14:paraId="7C9083A5" w14:textId="77777777" w:rsidR="00322810" w:rsidRPr="00233B5B" w:rsidRDefault="00322810" w:rsidP="00322810">
                      <w:pPr>
                        <w:jc w:val="center"/>
                        <w:rPr>
                          <w:sz w:val="20"/>
                          <w:szCs w:val="20"/>
                          <w:lang w:val="en"/>
                        </w:rPr>
                      </w:pPr>
                      <w:r w:rsidRPr="00233B5B">
                        <w:rPr>
                          <w:sz w:val="20"/>
                          <w:szCs w:val="20"/>
                        </w:rPr>
                        <w:t>Records excluded</w:t>
                      </w:r>
                      <w:r w:rsidRPr="00233B5B">
                        <w:rPr>
                          <w:sz w:val="20"/>
                          <w:szCs w:val="20"/>
                        </w:rPr>
                        <w:br/>
                        <w:t xml:space="preserve">(n = </w:t>
                      </w:r>
                      <w:r>
                        <w:rPr>
                          <w:sz w:val="20"/>
                          <w:szCs w:val="20"/>
                        </w:rPr>
                        <w:t>4352</w:t>
                      </w:r>
                      <w:r w:rsidRPr="00233B5B">
                        <w:rPr>
                          <w:sz w:val="20"/>
                          <w:szCs w:val="20"/>
                        </w:rPr>
                        <w:t xml:space="preserve">  )</w:t>
                      </w:r>
                    </w:p>
                  </w:txbxContent>
                </v:textbox>
              </v:rect>
            </w:pict>
          </mc:Fallback>
        </mc:AlternateContent>
      </w:r>
      <w:r w:rsidRPr="004750AD">
        <w:rPr>
          <w:noProof/>
          <w:sz w:val="20"/>
          <w:szCs w:val="20"/>
        </w:rPr>
        <mc:AlternateContent>
          <mc:Choice Requires="wps">
            <w:drawing>
              <wp:anchor distT="0" distB="0" distL="114300" distR="114300" simplePos="0" relativeHeight="251659264" behindDoc="0" locked="0" layoutInCell="1" allowOverlap="1" wp14:anchorId="296F3182" wp14:editId="29CB03DF">
                <wp:simplePos x="0" y="0"/>
                <wp:positionH relativeFrom="column">
                  <wp:posOffset>342900</wp:posOffset>
                </wp:positionH>
                <wp:positionV relativeFrom="paragraph">
                  <wp:posOffset>-125730</wp:posOffset>
                </wp:positionV>
                <wp:extent cx="2228850" cy="1919605"/>
                <wp:effectExtent l="9525" t="12065"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919605"/>
                        </a:xfrm>
                        <a:prstGeom prst="rect">
                          <a:avLst/>
                        </a:prstGeom>
                        <a:solidFill>
                          <a:srgbClr val="FFFFFF"/>
                        </a:solidFill>
                        <a:ln w="9525">
                          <a:solidFill>
                            <a:srgbClr val="000000"/>
                          </a:solidFill>
                          <a:miter lim="800000"/>
                          <a:headEnd/>
                          <a:tailEnd/>
                        </a:ln>
                      </wps:spPr>
                      <wps:txbx>
                        <w:txbxContent>
                          <w:p w14:paraId="4F174A53" w14:textId="77777777" w:rsidR="00322810" w:rsidRDefault="00322810" w:rsidP="00322810">
                            <w:pPr>
                              <w:spacing w:line="240" w:lineRule="auto"/>
                              <w:rPr>
                                <w:rFonts w:ascii="Calibri" w:hAnsi="Calibri"/>
                                <w:lang w:val="en"/>
                              </w:rPr>
                            </w:pPr>
                            <w:r w:rsidRPr="009D3025">
                              <w:rPr>
                                <w:sz w:val="20"/>
                                <w:szCs w:val="20"/>
                              </w:rPr>
                              <w:t xml:space="preserve">Database search ( k = ) </w:t>
                            </w:r>
                            <w:r w:rsidRPr="009D3025">
                              <w:rPr>
                                <w:rFonts w:ascii="Calibri" w:hAnsi="Calibri"/>
                                <w:sz w:val="20"/>
                                <w:szCs w:val="20"/>
                              </w:rPr>
                              <w:br/>
                            </w:r>
                            <w:r w:rsidRPr="009D3025">
                              <w:rPr>
                                <w:sz w:val="20"/>
                                <w:szCs w:val="20"/>
                              </w:rPr>
                              <w:t xml:space="preserve">PsycINFO               </w:t>
                            </w:r>
                            <w:r w:rsidRPr="009D3025">
                              <w:rPr>
                                <w:sz w:val="20"/>
                                <w:szCs w:val="20"/>
                              </w:rPr>
                              <w:tab/>
                            </w:r>
                            <w:r>
                              <w:rPr>
                                <w:sz w:val="20"/>
                                <w:szCs w:val="20"/>
                              </w:rPr>
                              <w:t>3548</w:t>
                            </w:r>
                            <w:r w:rsidRPr="009D3025">
                              <w:rPr>
                                <w:sz w:val="20"/>
                                <w:szCs w:val="20"/>
                              </w:rPr>
                              <w:t xml:space="preserve"> results Medline                 </w:t>
                            </w:r>
                            <w:r w:rsidRPr="009D3025">
                              <w:rPr>
                                <w:sz w:val="20"/>
                                <w:szCs w:val="20"/>
                              </w:rPr>
                              <w:tab/>
                              <w:t xml:space="preserve">   </w:t>
                            </w:r>
                            <w:r>
                              <w:rPr>
                                <w:sz w:val="20"/>
                                <w:szCs w:val="20"/>
                              </w:rPr>
                              <w:t>901</w:t>
                            </w:r>
                            <w:r w:rsidRPr="009D3025">
                              <w:rPr>
                                <w:sz w:val="20"/>
                                <w:szCs w:val="20"/>
                              </w:rPr>
                              <w:t xml:space="preserve"> results RIC                       </w:t>
                            </w:r>
                            <w:r w:rsidRPr="009D3025">
                              <w:rPr>
                                <w:sz w:val="20"/>
                                <w:szCs w:val="20"/>
                              </w:rPr>
                              <w:tab/>
                              <w:t xml:space="preserve">   </w:t>
                            </w:r>
                            <w:r>
                              <w:rPr>
                                <w:sz w:val="20"/>
                                <w:szCs w:val="20"/>
                              </w:rPr>
                              <w:t>623</w:t>
                            </w:r>
                            <w:r w:rsidRPr="009D3025">
                              <w:rPr>
                                <w:sz w:val="20"/>
                                <w:szCs w:val="20"/>
                              </w:rPr>
                              <w:t xml:space="preserve"> results  E</w:t>
                            </w:r>
                            <w:r>
                              <w:rPr>
                                <w:sz w:val="20"/>
                                <w:szCs w:val="20"/>
                              </w:rPr>
                              <w:t xml:space="preserve">mbase                   </w:t>
                            </w:r>
                            <w:r>
                              <w:rPr>
                                <w:sz w:val="20"/>
                                <w:szCs w:val="20"/>
                              </w:rPr>
                              <w:tab/>
                              <w:t xml:space="preserve">     89</w:t>
                            </w:r>
                            <w:r w:rsidRPr="009D3025">
                              <w:rPr>
                                <w:sz w:val="20"/>
                                <w:szCs w:val="20"/>
                              </w:rPr>
                              <w:t xml:space="preserve"> results</w:t>
                            </w:r>
                            <w:r>
                              <w:rPr>
                                <w:sz w:val="20"/>
                                <w:szCs w:val="20"/>
                              </w:rPr>
                              <w:br/>
                            </w:r>
                            <w:r w:rsidRPr="009D3025">
                              <w:rPr>
                                <w:sz w:val="20"/>
                                <w:szCs w:val="20"/>
                              </w:rPr>
                              <w:t>Cochra</w:t>
                            </w:r>
                            <w:r>
                              <w:rPr>
                                <w:sz w:val="20"/>
                                <w:szCs w:val="20"/>
                              </w:rPr>
                              <w:t xml:space="preserve">ne Library    </w:t>
                            </w:r>
                            <w:r>
                              <w:rPr>
                                <w:sz w:val="20"/>
                                <w:szCs w:val="20"/>
                              </w:rPr>
                              <w:tab/>
                              <w:t xml:space="preserve">     97 results </w:t>
                            </w:r>
                            <w:r w:rsidRPr="009D3025">
                              <w:rPr>
                                <w:sz w:val="20"/>
                                <w:szCs w:val="20"/>
                              </w:rPr>
                              <w:t>Web of Science</w:t>
                            </w:r>
                            <w:r w:rsidRPr="009D3025">
                              <w:rPr>
                                <w:sz w:val="20"/>
                                <w:szCs w:val="20"/>
                              </w:rPr>
                              <w:tab/>
                            </w:r>
                            <w:r w:rsidRPr="009D3025">
                              <w:rPr>
                                <w:sz w:val="20"/>
                                <w:szCs w:val="20"/>
                              </w:rPr>
                              <w:tab/>
                            </w:r>
                            <w:r>
                              <w:rPr>
                                <w:sz w:val="20"/>
                                <w:szCs w:val="20"/>
                              </w:rPr>
                              <w:t>2.391</w:t>
                            </w:r>
                            <w:r w:rsidRPr="009D3025">
                              <w:rPr>
                                <w:sz w:val="20"/>
                                <w:szCs w:val="20"/>
                              </w:rPr>
                              <w:t xml:space="preserve"> results</w:t>
                            </w:r>
                            <w:r>
                              <w:rPr>
                                <w:sz w:val="20"/>
                                <w:szCs w:val="20"/>
                              </w:rPr>
                              <w:t xml:space="preserve"> </w:t>
                            </w:r>
                            <w:r w:rsidRPr="009D3025">
                              <w:rPr>
                                <w:sz w:val="20"/>
                                <w:szCs w:val="20"/>
                              </w:rPr>
                              <w:t>Google Scholar</w:t>
                            </w:r>
                            <w:r w:rsidRPr="009D3025">
                              <w:rPr>
                                <w:sz w:val="20"/>
                                <w:szCs w:val="20"/>
                              </w:rPr>
                              <w:tab/>
                            </w:r>
                            <w:r w:rsidRPr="009D3025">
                              <w:rPr>
                                <w:sz w:val="20"/>
                                <w:szCs w:val="20"/>
                              </w:rPr>
                              <w:tab/>
                              <w:t xml:space="preserve">   </w:t>
                            </w:r>
                            <w:r>
                              <w:rPr>
                                <w:sz w:val="20"/>
                                <w:szCs w:val="20"/>
                              </w:rPr>
                              <w:t>830</w:t>
                            </w:r>
                            <w:r w:rsidRPr="009D3025">
                              <w:rPr>
                                <w:sz w:val="20"/>
                                <w:szCs w:val="20"/>
                              </w:rPr>
                              <w:t xml:space="preserve"> results</w:t>
                            </w:r>
                            <w:r>
                              <w:rPr>
                                <w:sz w:val="20"/>
                                <w:szCs w:val="20"/>
                              </w:rPr>
                              <w:br/>
                            </w:r>
                            <w:r>
                              <w:rPr>
                                <w:sz w:val="20"/>
                                <w:szCs w:val="20"/>
                              </w:rPr>
                              <w:br/>
                            </w:r>
                            <w:r w:rsidRPr="009D3025">
                              <w:rPr>
                                <w:sz w:val="20"/>
                                <w:szCs w:val="20"/>
                              </w:rPr>
                              <w:t>Reference lists: 87</w:t>
                            </w:r>
                            <w:r w:rsidRPr="009D3025">
                              <w:rPr>
                                <w:sz w:val="20"/>
                                <w:szCs w:val="20"/>
                              </w:rPr>
                              <w:br/>
                              <w:t xml:space="preserve">Suggested by experts: 21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3" style="position:absolute;left:0;text-align:left;margin-left:27pt;margin-top:-9.85pt;width:175.5pt;height:15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">
                <v:textbox inset=",7.2pt,,7.2pt">
                  <w:txbxContent>
                    <w:p w14:paraId="4F174A53" w14:textId="77777777" w:rsidR="00322810" w:rsidRDefault="00322810" w:rsidP="00322810">
                      <w:pPr>
                        <w:spacing w:line="240" w:lineRule="auto"/>
                        <w:rPr>
                          <w:rFonts w:ascii="Calibri" w:hAnsi="Calibri"/>
                          <w:lang w:val="en"/>
                        </w:rPr>
                      </w:pPr>
                      <w:r w:rsidRPr="009D3025">
                        <w:rPr>
                          <w:sz w:val="20"/>
                          <w:szCs w:val="20"/>
                        </w:rPr>
                        <w:t xml:space="preserve">Database search ( k = ) </w:t>
                      </w:r>
                      <w:r w:rsidRPr="009D3025">
                        <w:rPr>
                          <w:rFonts w:ascii="Calibri" w:hAnsi="Calibri"/>
                          <w:sz w:val="20"/>
                          <w:szCs w:val="20"/>
                        </w:rPr>
                        <w:br/>
                      </w:r>
                      <w:r w:rsidRPr="009D3025">
                        <w:rPr>
                          <w:sz w:val="20"/>
                          <w:szCs w:val="20"/>
                        </w:rPr>
                        <w:t xml:space="preserve">PsycINFO               </w:t>
                      </w:r>
                      <w:r w:rsidRPr="009D3025">
                        <w:rPr>
                          <w:sz w:val="20"/>
                          <w:szCs w:val="20"/>
                        </w:rPr>
                        <w:tab/>
                      </w:r>
                      <w:r>
                        <w:rPr>
                          <w:sz w:val="20"/>
                          <w:szCs w:val="20"/>
                        </w:rPr>
                        <w:t>3548</w:t>
                      </w:r>
                      <w:r w:rsidRPr="009D3025">
                        <w:rPr>
                          <w:sz w:val="20"/>
                          <w:szCs w:val="20"/>
                        </w:rPr>
                        <w:t xml:space="preserve"> results Medline                 </w:t>
                      </w:r>
                      <w:r w:rsidRPr="009D3025">
                        <w:rPr>
                          <w:sz w:val="20"/>
                          <w:szCs w:val="20"/>
                        </w:rPr>
                        <w:tab/>
                        <w:t xml:space="preserve">   </w:t>
                      </w:r>
                      <w:r>
                        <w:rPr>
                          <w:sz w:val="20"/>
                          <w:szCs w:val="20"/>
                        </w:rPr>
                        <w:t>901</w:t>
                      </w:r>
                      <w:r w:rsidRPr="009D3025">
                        <w:rPr>
                          <w:sz w:val="20"/>
                          <w:szCs w:val="20"/>
                        </w:rPr>
                        <w:t xml:space="preserve"> results RIC                       </w:t>
                      </w:r>
                      <w:r w:rsidRPr="009D3025">
                        <w:rPr>
                          <w:sz w:val="20"/>
                          <w:szCs w:val="20"/>
                        </w:rPr>
                        <w:tab/>
                        <w:t xml:space="preserve">   </w:t>
                      </w:r>
                      <w:r>
                        <w:rPr>
                          <w:sz w:val="20"/>
                          <w:szCs w:val="20"/>
                        </w:rPr>
                        <w:t>623</w:t>
                      </w:r>
                      <w:r w:rsidRPr="009D3025">
                        <w:rPr>
                          <w:sz w:val="20"/>
                          <w:szCs w:val="20"/>
                        </w:rPr>
                        <w:t xml:space="preserve"> results  E</w:t>
                      </w:r>
                      <w:r>
                        <w:rPr>
                          <w:sz w:val="20"/>
                          <w:szCs w:val="20"/>
                        </w:rPr>
                        <w:t xml:space="preserve">mbase                   </w:t>
                      </w:r>
                      <w:r>
                        <w:rPr>
                          <w:sz w:val="20"/>
                          <w:szCs w:val="20"/>
                        </w:rPr>
                        <w:tab/>
                        <w:t xml:space="preserve">     89</w:t>
                      </w:r>
                      <w:r w:rsidRPr="009D3025">
                        <w:rPr>
                          <w:sz w:val="20"/>
                          <w:szCs w:val="20"/>
                        </w:rPr>
                        <w:t xml:space="preserve"> results</w:t>
                      </w:r>
                      <w:r>
                        <w:rPr>
                          <w:sz w:val="20"/>
                          <w:szCs w:val="20"/>
                        </w:rPr>
                        <w:br/>
                      </w:r>
                      <w:r w:rsidRPr="009D3025">
                        <w:rPr>
                          <w:sz w:val="20"/>
                          <w:szCs w:val="20"/>
                        </w:rPr>
                        <w:t>Cochra</w:t>
                      </w:r>
                      <w:r>
                        <w:rPr>
                          <w:sz w:val="20"/>
                          <w:szCs w:val="20"/>
                        </w:rPr>
                        <w:t xml:space="preserve">ne Library    </w:t>
                      </w:r>
                      <w:r>
                        <w:rPr>
                          <w:sz w:val="20"/>
                          <w:szCs w:val="20"/>
                        </w:rPr>
                        <w:tab/>
                        <w:t xml:space="preserve">     97 results </w:t>
                      </w:r>
                      <w:r w:rsidRPr="009D3025">
                        <w:rPr>
                          <w:sz w:val="20"/>
                          <w:szCs w:val="20"/>
                        </w:rPr>
                        <w:t>Web of Science</w:t>
                      </w:r>
                      <w:r w:rsidRPr="009D3025">
                        <w:rPr>
                          <w:sz w:val="20"/>
                          <w:szCs w:val="20"/>
                        </w:rPr>
                        <w:tab/>
                      </w:r>
                      <w:r w:rsidRPr="009D3025">
                        <w:rPr>
                          <w:sz w:val="20"/>
                          <w:szCs w:val="20"/>
                        </w:rPr>
                        <w:tab/>
                      </w:r>
                      <w:r>
                        <w:rPr>
                          <w:sz w:val="20"/>
                          <w:szCs w:val="20"/>
                        </w:rPr>
                        <w:t>2.391</w:t>
                      </w:r>
                      <w:r w:rsidRPr="009D3025">
                        <w:rPr>
                          <w:sz w:val="20"/>
                          <w:szCs w:val="20"/>
                        </w:rPr>
                        <w:t xml:space="preserve"> results</w:t>
                      </w:r>
                      <w:r>
                        <w:rPr>
                          <w:sz w:val="20"/>
                          <w:szCs w:val="20"/>
                        </w:rPr>
                        <w:t xml:space="preserve"> </w:t>
                      </w:r>
                      <w:r w:rsidRPr="009D3025">
                        <w:rPr>
                          <w:sz w:val="20"/>
                          <w:szCs w:val="20"/>
                        </w:rPr>
                        <w:t>Google Scholar</w:t>
                      </w:r>
                      <w:r w:rsidRPr="009D3025">
                        <w:rPr>
                          <w:sz w:val="20"/>
                          <w:szCs w:val="20"/>
                        </w:rPr>
                        <w:tab/>
                      </w:r>
                      <w:r w:rsidRPr="009D3025">
                        <w:rPr>
                          <w:sz w:val="20"/>
                          <w:szCs w:val="20"/>
                        </w:rPr>
                        <w:tab/>
                        <w:t xml:space="preserve">   </w:t>
                      </w:r>
                      <w:r>
                        <w:rPr>
                          <w:sz w:val="20"/>
                          <w:szCs w:val="20"/>
                        </w:rPr>
                        <w:t>830</w:t>
                      </w:r>
                      <w:r w:rsidRPr="009D3025">
                        <w:rPr>
                          <w:sz w:val="20"/>
                          <w:szCs w:val="20"/>
                        </w:rPr>
                        <w:t xml:space="preserve"> results</w:t>
                      </w:r>
                      <w:r>
                        <w:rPr>
                          <w:sz w:val="20"/>
                          <w:szCs w:val="20"/>
                        </w:rPr>
                        <w:br/>
                      </w:r>
                      <w:r>
                        <w:rPr>
                          <w:sz w:val="20"/>
                          <w:szCs w:val="20"/>
                        </w:rPr>
                        <w:br/>
                      </w:r>
                      <w:r w:rsidRPr="009D3025">
                        <w:rPr>
                          <w:sz w:val="20"/>
                          <w:szCs w:val="20"/>
                        </w:rPr>
                        <w:t>Reference lists: 87</w:t>
                      </w:r>
                      <w:r w:rsidRPr="009D3025">
                        <w:rPr>
                          <w:sz w:val="20"/>
                          <w:szCs w:val="20"/>
                        </w:rPr>
                        <w:br/>
                        <w:t xml:space="preserve">Suggested by experts: 21 </w:t>
                      </w:r>
                    </w:p>
                  </w:txbxContent>
                </v:textbox>
              </v:rect>
            </w:pict>
          </mc:Fallback>
        </mc:AlternateContent>
      </w:r>
      <w:r w:rsidRPr="004750AD">
        <w:rPr>
          <w:noProof/>
          <w:sz w:val="20"/>
          <w:szCs w:val="20"/>
        </w:rPr>
        <mc:AlternateContent>
          <mc:Choice Requires="wps">
            <w:drawing>
              <wp:anchor distT="0" distB="0" distL="114300" distR="114300" simplePos="0" relativeHeight="251661312" behindDoc="0" locked="0" layoutInCell="1" allowOverlap="1" wp14:anchorId="6C604BF7" wp14:editId="454F2749">
                <wp:simplePos x="0" y="0"/>
                <wp:positionH relativeFrom="column">
                  <wp:posOffset>-994410</wp:posOffset>
                </wp:positionH>
                <wp:positionV relativeFrom="paragraph">
                  <wp:posOffset>5920740</wp:posOffset>
                </wp:positionV>
                <wp:extent cx="1371600" cy="297180"/>
                <wp:effectExtent l="9525" t="6350" r="7620" b="1270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FFFFFF"/>
                        </a:solidFill>
                        <a:ln w="9525">
                          <a:solidFill>
                            <a:srgbClr val="000000"/>
                          </a:solidFill>
                          <a:round/>
                          <a:headEnd/>
                          <a:tailEnd/>
                        </a:ln>
                      </wps:spPr>
                      <wps:txbx>
                        <w:txbxContent>
                          <w:p w14:paraId="4B8B35E2" w14:textId="77777777" w:rsidR="00322810" w:rsidRPr="00FA4E37" w:rsidRDefault="00322810" w:rsidP="00322810">
                            <w:pPr>
                              <w:pStyle w:val="Heading2"/>
                              <w:keepNext/>
                              <w:rPr>
                                <w:lang w:val="en"/>
                              </w:rPr>
                            </w:pPr>
                            <w:r w:rsidRPr="00FA4E37">
                              <w:rPr>
                                <w:lang w:val="en"/>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 o:spid="_x0000_s1034" style="position:absolute;left:0;text-align:left;margin-left:-78.25pt;margin-top:466.2pt;width:108pt;height:23.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">
                <v:textbox style="layout-flow:vertical;mso-layout-flow-alt:bottom-to-top" inset="3.6pt,,3.6pt">
                  <w:txbxContent>
                    <w:p w14:paraId="4B8B35E2" w14:textId="77777777" w:rsidR="00322810" w:rsidRPr="00FA4E37" w:rsidRDefault="00322810" w:rsidP="00322810">
                      <w:pPr>
                        <w:pStyle w:val="Heading2"/>
                        <w:keepNext/>
                        <w:rPr>
                          <w:lang w:val="en"/>
                        </w:rPr>
                      </w:pPr>
                      <w:r w:rsidRPr="00FA4E37">
                        <w:rPr>
                          <w:lang w:val="en"/>
                        </w:rPr>
                        <w:t>Included</w:t>
                      </w:r>
                    </w:p>
                  </w:txbxContent>
                </v:textbox>
              </v:roundrect>
            </w:pict>
          </mc:Fallback>
        </mc:AlternateContent>
      </w:r>
    </w:p>
    <w:p w14:paraId="5F55A59E" w14:textId="77777777" w:rsidR="00322810" w:rsidRPr="004750AD" w:rsidRDefault="00322810" w:rsidP="00816B16">
      <w:pPr>
        <w:spacing w:after="0"/>
        <w:jc w:val="right"/>
        <w:rPr>
          <w:sz w:val="20"/>
          <w:szCs w:val="20"/>
        </w:rPr>
      </w:pPr>
    </w:p>
    <w:p w14:paraId="73BF7B75" w14:textId="77777777" w:rsidR="00322810" w:rsidRPr="004750AD" w:rsidRDefault="00322810" w:rsidP="00816B16">
      <w:pPr>
        <w:spacing w:after="0"/>
        <w:jc w:val="right"/>
        <w:rPr>
          <w:sz w:val="20"/>
          <w:szCs w:val="20"/>
        </w:rPr>
      </w:pPr>
      <w:r w:rsidRPr="004750AD">
        <w:rPr>
          <w:noProof/>
          <w:sz w:val="20"/>
          <w:szCs w:val="20"/>
        </w:rPr>
        <mc:AlternateContent>
          <mc:Choice Requires="wps">
            <w:drawing>
              <wp:anchor distT="0" distB="0" distL="114300" distR="114300" simplePos="0" relativeHeight="251670528" behindDoc="0" locked="0" layoutInCell="1" allowOverlap="1" wp14:anchorId="08A2EC5F" wp14:editId="6D52AB9C">
                <wp:simplePos x="0" y="0"/>
                <wp:positionH relativeFrom="column">
                  <wp:posOffset>276224</wp:posOffset>
                </wp:positionH>
                <wp:positionV relativeFrom="paragraph">
                  <wp:posOffset>5124450</wp:posOffset>
                </wp:positionV>
                <wp:extent cx="2795905" cy="1148080"/>
                <wp:effectExtent l="0" t="0" r="23495" b="139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5905" cy="1148080"/>
                        </a:xfrm>
                        <a:prstGeom prst="rect">
                          <a:avLst/>
                        </a:prstGeom>
                        <a:solidFill>
                          <a:srgbClr val="FFFFFF"/>
                        </a:solidFill>
                        <a:ln w="9525">
                          <a:solidFill>
                            <a:srgbClr val="000000"/>
                          </a:solidFill>
                          <a:miter lim="800000"/>
                          <a:headEnd/>
                          <a:tailEnd/>
                        </a:ln>
                      </wps:spPr>
                      <wps:txbx>
                        <w:txbxContent>
                          <w:p w14:paraId="369EEFE0" w14:textId="77777777" w:rsidR="00322810" w:rsidRPr="009D3025" w:rsidRDefault="00322810" w:rsidP="00322810">
                            <w:pPr>
                              <w:jc w:val="center"/>
                              <w:rPr>
                                <w:sz w:val="20"/>
                                <w:szCs w:val="20"/>
                                <w:lang w:val="en"/>
                              </w:rPr>
                            </w:pPr>
                            <w:r>
                              <w:rPr>
                                <w:sz w:val="20"/>
                                <w:szCs w:val="20"/>
                              </w:rPr>
                              <w:t>Number of studies (n), number of independent samples (s)</w:t>
                            </w:r>
                            <w:r>
                              <w:rPr>
                                <w:sz w:val="20"/>
                                <w:szCs w:val="20"/>
                              </w:rPr>
                              <w:br/>
                              <w:t>Mentalization-attachment (n = 17, s = 13</w:t>
                            </w:r>
                            <w:r w:rsidRPr="009D3025">
                              <w:rPr>
                                <w:sz w:val="20"/>
                                <w:szCs w:val="20"/>
                              </w:rPr>
                              <w:t>)</w:t>
                            </w:r>
                            <w:r>
                              <w:rPr>
                                <w:sz w:val="20"/>
                                <w:szCs w:val="20"/>
                              </w:rPr>
                              <w:br/>
                              <w:t>Sensitivity-attachment (n = 75, s = 51</w:t>
                            </w:r>
                            <w:r w:rsidRPr="009D3025">
                              <w:rPr>
                                <w:sz w:val="20"/>
                                <w:szCs w:val="20"/>
                              </w:rPr>
                              <w:t>)</w:t>
                            </w:r>
                            <w:r>
                              <w:rPr>
                                <w:sz w:val="20"/>
                                <w:szCs w:val="20"/>
                              </w:rPr>
                              <w:br/>
                              <w:t>Mentalization</w:t>
                            </w:r>
                            <w:r w:rsidRPr="009D3025">
                              <w:rPr>
                                <w:sz w:val="20"/>
                                <w:szCs w:val="20"/>
                              </w:rPr>
                              <w:t>-sensitivity (n</w:t>
                            </w:r>
                            <w:r>
                              <w:rPr>
                                <w:sz w:val="20"/>
                                <w:szCs w:val="20"/>
                              </w:rPr>
                              <w:t xml:space="preserve"> =18, s = 14)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5" style="position:absolute;left:0;text-align:left;margin-left:21.75pt;margin-top:403.5pt;width:220.15pt;height:9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">
                <v:textbox inset=",7.2pt,,7.2pt">
                  <w:txbxContent>
                    <w:p w14:paraId="369EEFE0" w14:textId="77777777" w:rsidR="00322810" w:rsidRPr="009D3025" w:rsidRDefault="00322810" w:rsidP="00322810">
                      <w:pPr>
                        <w:jc w:val="center"/>
                        <w:rPr>
                          <w:sz w:val="20"/>
                          <w:szCs w:val="20"/>
                          <w:lang w:val="en"/>
                        </w:rPr>
                      </w:pPr>
                      <w:r>
                        <w:rPr>
                          <w:sz w:val="20"/>
                          <w:szCs w:val="20"/>
                        </w:rPr>
                        <w:t>Number of studies (n), number of independent samples (s)</w:t>
                      </w:r>
                      <w:r>
                        <w:rPr>
                          <w:sz w:val="20"/>
                          <w:szCs w:val="20"/>
                        </w:rPr>
                        <w:br/>
                        <w:t>Mentalization-attachment (n = 17, s = 13</w:t>
                      </w:r>
                      <w:r w:rsidRPr="009D3025">
                        <w:rPr>
                          <w:sz w:val="20"/>
                          <w:szCs w:val="20"/>
                        </w:rPr>
                        <w:t>)</w:t>
                      </w:r>
                      <w:r>
                        <w:rPr>
                          <w:sz w:val="20"/>
                          <w:szCs w:val="20"/>
                        </w:rPr>
                        <w:br/>
                        <w:t>Sensitivity-attachment (n = 75, s = 51</w:t>
                      </w:r>
                      <w:r w:rsidRPr="009D3025">
                        <w:rPr>
                          <w:sz w:val="20"/>
                          <w:szCs w:val="20"/>
                        </w:rPr>
                        <w:t>)</w:t>
                      </w:r>
                      <w:r>
                        <w:rPr>
                          <w:sz w:val="20"/>
                          <w:szCs w:val="20"/>
                        </w:rPr>
                        <w:br/>
                        <w:t>Mentalization</w:t>
                      </w:r>
                      <w:r w:rsidRPr="009D3025">
                        <w:rPr>
                          <w:sz w:val="20"/>
                          <w:szCs w:val="20"/>
                        </w:rPr>
                        <w:t>-sensitivity (n</w:t>
                      </w:r>
                      <w:r>
                        <w:rPr>
                          <w:sz w:val="20"/>
                          <w:szCs w:val="20"/>
                        </w:rPr>
                        <w:t xml:space="preserve"> =18, s = 14)</w:t>
                      </w:r>
                    </w:p>
                  </w:txbxContent>
                </v:textbox>
              </v:rect>
            </w:pict>
          </mc:Fallback>
        </mc:AlternateContent>
      </w:r>
      <w:r w:rsidRPr="004750AD">
        <w:rPr>
          <w:noProof/>
          <w:sz w:val="20"/>
          <w:szCs w:val="20"/>
        </w:rPr>
        <mc:AlternateContent>
          <mc:Choice Requires="wps">
            <w:drawing>
              <wp:anchor distT="36576" distB="36576" distL="36576" distR="36576" simplePos="0" relativeHeight="251675648" behindDoc="0" locked="0" layoutInCell="1" allowOverlap="1" wp14:anchorId="178E7B3B" wp14:editId="501A4E24">
                <wp:simplePos x="0" y="0"/>
                <wp:positionH relativeFrom="column">
                  <wp:posOffset>2143125</wp:posOffset>
                </wp:positionH>
                <wp:positionV relativeFrom="paragraph">
                  <wp:posOffset>3524250</wp:posOffset>
                </wp:positionV>
                <wp:extent cx="1345565" cy="481965"/>
                <wp:effectExtent l="0" t="0" r="83185" b="704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5565" cy="4819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68.75pt;margin-top:277.5pt;width:105.95pt;height:37.9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">
                <v:stroke endarrow="block"/>
                <v:shadow color="#ccc" opacity="1" mv:blur="0" offset="2pt,2pt"/>
              </v:shape>
            </w:pict>
          </mc:Fallback>
        </mc:AlternateContent>
      </w:r>
      <w:r w:rsidRPr="004750AD">
        <w:rPr>
          <w:noProof/>
          <w:sz w:val="20"/>
          <w:szCs w:val="20"/>
        </w:rPr>
        <mc:AlternateContent>
          <mc:Choice Requires="wps">
            <w:drawing>
              <wp:anchor distT="0" distB="0" distL="114300" distR="114300" simplePos="0" relativeHeight="251669504" behindDoc="0" locked="0" layoutInCell="1" allowOverlap="1" wp14:anchorId="1C348E67" wp14:editId="2747B84C">
                <wp:simplePos x="0" y="0"/>
                <wp:positionH relativeFrom="column">
                  <wp:posOffset>3491230</wp:posOffset>
                </wp:positionH>
                <wp:positionV relativeFrom="paragraph">
                  <wp:posOffset>2983230</wp:posOffset>
                </wp:positionV>
                <wp:extent cx="2966720" cy="2238375"/>
                <wp:effectExtent l="0" t="0" r="2413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6720" cy="2238375"/>
                        </a:xfrm>
                        <a:prstGeom prst="rect">
                          <a:avLst/>
                        </a:prstGeom>
                        <a:solidFill>
                          <a:srgbClr val="FFFFFF"/>
                        </a:solidFill>
                        <a:ln w="9525">
                          <a:solidFill>
                            <a:srgbClr val="000000"/>
                          </a:solidFill>
                          <a:miter lim="800000"/>
                          <a:headEnd/>
                          <a:tailEnd/>
                        </a:ln>
                      </wps:spPr>
                      <wps:txbx>
                        <w:txbxContent>
                          <w:p w14:paraId="0A6536E0" w14:textId="77777777" w:rsidR="00322810" w:rsidRPr="0025068E" w:rsidRDefault="00322810" w:rsidP="00322810">
                            <w:r>
                              <w:rPr>
                                <w:rFonts w:cs="Times New Roman"/>
                                <w:sz w:val="20"/>
                                <w:szCs w:val="20"/>
                              </w:rPr>
                              <w:t xml:space="preserve">Excluded: </w:t>
                            </w:r>
                            <w:r>
                              <w:rPr>
                                <w:rFonts w:cs="Times New Roman"/>
                                <w:sz w:val="20"/>
                                <w:szCs w:val="20"/>
                              </w:rPr>
                              <w:br/>
                            </w:r>
                            <w:r>
                              <w:rPr>
                                <w:rFonts w:ascii="Calibri" w:hAnsi="Calibri"/>
                                <w:sz w:val="20"/>
                                <w:szCs w:val="20"/>
                              </w:rPr>
                              <w:br/>
                            </w:r>
                            <w:r w:rsidRPr="009D3025">
                              <w:rPr>
                                <w:sz w:val="20"/>
                                <w:szCs w:val="20"/>
                              </w:rPr>
                              <w:t xml:space="preserve">Exclusion criteria: </w:t>
                            </w:r>
                            <w:r w:rsidRPr="009D3025">
                              <w:rPr>
                                <w:sz w:val="20"/>
                                <w:szCs w:val="20"/>
                              </w:rPr>
                              <w:br/>
                              <w:t xml:space="preserve">    assessment procedures:</w:t>
                            </w:r>
                            <w:r>
                              <w:rPr>
                                <w:sz w:val="20"/>
                                <w:szCs w:val="20"/>
                              </w:rPr>
                              <w:t xml:space="preserve"> 74</w:t>
                            </w:r>
                            <w:r>
                              <w:rPr>
                                <w:sz w:val="20"/>
                                <w:szCs w:val="20"/>
                              </w:rPr>
                              <w:br/>
                            </w:r>
                            <w:r w:rsidRPr="009D3025">
                              <w:rPr>
                                <w:sz w:val="20"/>
                                <w:szCs w:val="20"/>
                              </w:rPr>
                              <w:t xml:space="preserve">    samples too old:</w:t>
                            </w:r>
                            <w:r>
                              <w:rPr>
                                <w:sz w:val="20"/>
                                <w:szCs w:val="20"/>
                              </w:rPr>
                              <w:t xml:space="preserve"> 35</w:t>
                            </w:r>
                            <w:r w:rsidRPr="009D3025">
                              <w:rPr>
                                <w:sz w:val="20"/>
                                <w:szCs w:val="20"/>
                              </w:rPr>
                              <w:br/>
                              <w:t xml:space="preserve">    foreign language: </w:t>
                            </w:r>
                            <w:r>
                              <w:rPr>
                                <w:sz w:val="20"/>
                                <w:szCs w:val="20"/>
                              </w:rPr>
                              <w:t>2</w:t>
                            </w:r>
                            <w:r w:rsidRPr="009D3025">
                              <w:rPr>
                                <w:sz w:val="20"/>
                                <w:szCs w:val="20"/>
                              </w:rPr>
                              <w:br/>
                              <w:t xml:space="preserve">    clinical samp</w:t>
                            </w:r>
                            <w:r>
                              <w:rPr>
                                <w:sz w:val="20"/>
                                <w:szCs w:val="20"/>
                              </w:rPr>
                              <w:t xml:space="preserve">les: 24    </w:t>
                            </w:r>
                            <w:r w:rsidRPr="009D3025">
                              <w:rPr>
                                <w:sz w:val="20"/>
                                <w:szCs w:val="20"/>
                              </w:rPr>
                              <w:br/>
                            </w:r>
                            <w:r w:rsidRPr="009D3025">
                              <w:rPr>
                                <w:sz w:val="20"/>
                                <w:szCs w:val="20"/>
                              </w:rPr>
                              <w:br/>
                              <w:t>Papers not retrieved: 5</w:t>
                            </w:r>
                            <w:r w:rsidRPr="009D3025">
                              <w:rPr>
                                <w:sz w:val="20"/>
                                <w:szCs w:val="20"/>
                              </w:rPr>
                              <w:br/>
                              <w:t>Non-response from author on request for information/ effect size could not be calculated: 3</w:t>
                            </w:r>
                            <w:r>
                              <w:br/>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6" style="position:absolute;left:0;text-align:left;margin-left:274.9pt;margin-top:234.9pt;width:233.6pt;height:17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">
                <v:textbox inset=",7.2pt,,7.2pt">
                  <w:txbxContent>
                    <w:p w14:paraId="0A6536E0" w14:textId="77777777" w:rsidR="00322810" w:rsidRPr="0025068E" w:rsidRDefault="00322810" w:rsidP="00322810">
                      <w:r>
                        <w:rPr>
                          <w:rFonts w:cs="Times New Roman"/>
                          <w:sz w:val="20"/>
                          <w:szCs w:val="20"/>
                        </w:rPr>
                        <w:t xml:space="preserve">Excluded: </w:t>
                      </w:r>
                      <w:r>
                        <w:rPr>
                          <w:rFonts w:cs="Times New Roman"/>
                          <w:sz w:val="20"/>
                          <w:szCs w:val="20"/>
                        </w:rPr>
                        <w:br/>
                      </w:r>
                      <w:r>
                        <w:rPr>
                          <w:rFonts w:ascii="Calibri" w:hAnsi="Calibri"/>
                          <w:sz w:val="20"/>
                          <w:szCs w:val="20"/>
                        </w:rPr>
                        <w:br/>
                      </w:r>
                      <w:r w:rsidRPr="009D3025">
                        <w:rPr>
                          <w:sz w:val="20"/>
                          <w:szCs w:val="20"/>
                        </w:rPr>
                        <w:t xml:space="preserve">Exclusion criteria: </w:t>
                      </w:r>
                      <w:r w:rsidRPr="009D3025">
                        <w:rPr>
                          <w:sz w:val="20"/>
                          <w:szCs w:val="20"/>
                        </w:rPr>
                        <w:br/>
                        <w:t xml:space="preserve">    assessment procedures:</w:t>
                      </w:r>
                      <w:r>
                        <w:rPr>
                          <w:sz w:val="20"/>
                          <w:szCs w:val="20"/>
                        </w:rPr>
                        <w:t xml:space="preserve"> 74</w:t>
                      </w:r>
                      <w:r>
                        <w:rPr>
                          <w:sz w:val="20"/>
                          <w:szCs w:val="20"/>
                        </w:rPr>
                        <w:br/>
                      </w:r>
                      <w:r w:rsidRPr="009D3025">
                        <w:rPr>
                          <w:sz w:val="20"/>
                          <w:szCs w:val="20"/>
                        </w:rPr>
                        <w:t xml:space="preserve">    samples too old:</w:t>
                      </w:r>
                      <w:r>
                        <w:rPr>
                          <w:sz w:val="20"/>
                          <w:szCs w:val="20"/>
                        </w:rPr>
                        <w:t xml:space="preserve"> 35</w:t>
                      </w:r>
                      <w:r w:rsidRPr="009D3025">
                        <w:rPr>
                          <w:sz w:val="20"/>
                          <w:szCs w:val="20"/>
                        </w:rPr>
                        <w:br/>
                        <w:t xml:space="preserve">    foreign language: </w:t>
                      </w:r>
                      <w:r>
                        <w:rPr>
                          <w:sz w:val="20"/>
                          <w:szCs w:val="20"/>
                        </w:rPr>
                        <w:t>2</w:t>
                      </w:r>
                      <w:r w:rsidRPr="009D3025">
                        <w:rPr>
                          <w:sz w:val="20"/>
                          <w:szCs w:val="20"/>
                        </w:rPr>
                        <w:br/>
                        <w:t xml:space="preserve">    clinical samp</w:t>
                      </w:r>
                      <w:r>
                        <w:rPr>
                          <w:sz w:val="20"/>
                          <w:szCs w:val="20"/>
                        </w:rPr>
                        <w:t xml:space="preserve">les: 24    </w:t>
                      </w:r>
                      <w:r w:rsidRPr="009D3025">
                        <w:rPr>
                          <w:sz w:val="20"/>
                          <w:szCs w:val="20"/>
                        </w:rPr>
                        <w:br/>
                      </w:r>
                      <w:r w:rsidRPr="009D3025">
                        <w:rPr>
                          <w:sz w:val="20"/>
                          <w:szCs w:val="20"/>
                        </w:rPr>
                        <w:br/>
                        <w:t>Papers not retrieved: 5</w:t>
                      </w:r>
                      <w:r w:rsidRPr="009D3025">
                        <w:rPr>
                          <w:sz w:val="20"/>
                          <w:szCs w:val="20"/>
                        </w:rPr>
                        <w:br/>
                        <w:t>Non-response from author on request for information/ effect size could not be calculated: 3</w:t>
                      </w:r>
                      <w:r>
                        <w:br/>
                      </w:r>
                    </w:p>
                  </w:txbxContent>
                </v:textbox>
              </v:rect>
            </w:pict>
          </mc:Fallback>
        </mc:AlternateContent>
      </w:r>
      <w:r w:rsidRPr="004750AD">
        <w:rPr>
          <w:sz w:val="20"/>
          <w:szCs w:val="20"/>
        </w:rPr>
        <w:br w:type="page"/>
      </w:r>
    </w:p>
    <w:p w14:paraId="13F02846" w14:textId="77777777" w:rsidR="00322810" w:rsidRPr="004750AD" w:rsidRDefault="00322810" w:rsidP="00816B16">
      <w:pPr>
        <w:spacing w:after="0"/>
        <w:jc w:val="right"/>
        <w:rPr>
          <w:sz w:val="20"/>
          <w:szCs w:val="20"/>
        </w:rPr>
        <w:sectPr w:rsidR="00322810" w:rsidRPr="004750AD" w:rsidSect="007459A8">
          <w:pgSz w:w="11909" w:h="16834" w:code="9"/>
          <w:pgMar w:top="1440" w:right="1440" w:bottom="1440" w:left="1440" w:header="720" w:footer="720" w:gutter="0"/>
          <w:cols w:space="720"/>
          <w:docGrid w:linePitch="360"/>
        </w:sectPr>
      </w:pPr>
    </w:p>
    <w:p w14:paraId="7F45C723" w14:textId="77777777" w:rsidR="00322810" w:rsidRPr="004750AD" w:rsidRDefault="00322810" w:rsidP="00816B16">
      <w:pPr>
        <w:spacing w:after="0" w:line="480" w:lineRule="auto"/>
        <w:rPr>
          <w:szCs w:val="24"/>
        </w:rPr>
      </w:pPr>
      <w:r w:rsidRPr="004750AD">
        <w:rPr>
          <w:szCs w:val="24"/>
        </w:rPr>
        <w:t>Appendix B1</w:t>
      </w:r>
      <w:r w:rsidRPr="004750AD">
        <w:rPr>
          <w:szCs w:val="24"/>
        </w:rPr>
        <w:br/>
      </w:r>
      <w:r w:rsidRPr="004750AD">
        <w:rPr>
          <w:i/>
          <w:szCs w:val="24"/>
        </w:rPr>
        <w:t>Overview of the Included Studies on Parental Mentalization and Attachment</w:t>
      </w:r>
    </w:p>
    <w:tbl>
      <w:tblPr>
        <w:tblStyle w:val="LightShading"/>
        <w:tblW w:w="13166" w:type="dxa"/>
        <w:tblInd w:w="-675" w:type="dxa"/>
        <w:tblLayout w:type="fixed"/>
        <w:tblLook w:val="04A0" w:firstRow="1" w:lastRow="0" w:firstColumn="1" w:lastColumn="0" w:noHBand="0" w:noVBand="1"/>
      </w:tblPr>
      <w:tblGrid>
        <w:gridCol w:w="1809"/>
        <w:gridCol w:w="709"/>
        <w:gridCol w:w="851"/>
        <w:gridCol w:w="992"/>
        <w:gridCol w:w="709"/>
        <w:gridCol w:w="718"/>
        <w:gridCol w:w="906"/>
        <w:gridCol w:w="1069"/>
        <w:gridCol w:w="1515"/>
        <w:gridCol w:w="1034"/>
        <w:gridCol w:w="647"/>
        <w:gridCol w:w="647"/>
        <w:gridCol w:w="1560"/>
      </w:tblGrid>
      <w:tr w:rsidR="00322810" w:rsidRPr="004750AD" w14:paraId="0B026E15" w14:textId="77777777" w:rsidTr="004E6E57">
        <w:trPr>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32F59562" w14:textId="77777777" w:rsidR="00322810" w:rsidRPr="004750AD" w:rsidRDefault="00322810" w:rsidP="00816B16">
            <w:pPr>
              <w:spacing w:after="0"/>
              <w:rPr>
                <w:rFonts w:cs="Times New Roman"/>
                <w:sz w:val="18"/>
                <w:szCs w:val="18"/>
              </w:rPr>
            </w:pPr>
          </w:p>
        </w:tc>
        <w:tc>
          <w:tcPr>
            <w:tcW w:w="709" w:type="dxa"/>
            <w:shd w:val="clear" w:color="auto" w:fill="auto"/>
          </w:tcPr>
          <w:p w14:paraId="12709A42" w14:textId="77777777" w:rsidR="00322810" w:rsidRPr="004750AD" w:rsidRDefault="00322810" w:rsidP="00816B16">
            <w:pPr>
              <w:spacing w:after="0"/>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4750AD">
              <w:rPr>
                <w:rFonts w:cs="Times New Roman"/>
                <w:sz w:val="18"/>
                <w:szCs w:val="18"/>
              </w:rPr>
              <w:t>Year</w:t>
            </w:r>
          </w:p>
        </w:tc>
        <w:tc>
          <w:tcPr>
            <w:tcW w:w="851" w:type="dxa"/>
            <w:shd w:val="clear" w:color="auto" w:fill="auto"/>
          </w:tcPr>
          <w:p w14:paraId="04DA9EA9" w14:textId="77777777" w:rsidR="00322810" w:rsidRPr="004750AD" w:rsidRDefault="00322810" w:rsidP="00816B16">
            <w:pPr>
              <w:spacing w:after="0"/>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4750AD">
              <w:rPr>
                <w:rFonts w:cs="Times New Roman"/>
                <w:sz w:val="18"/>
                <w:szCs w:val="18"/>
              </w:rPr>
              <w:t>Parent</w:t>
            </w:r>
          </w:p>
          <w:p w14:paraId="52057436" w14:textId="77777777" w:rsidR="00322810" w:rsidRPr="004750AD" w:rsidRDefault="00322810" w:rsidP="00816B16">
            <w:pPr>
              <w:spacing w:after="0"/>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4750AD">
              <w:rPr>
                <w:rFonts w:cs="Times New Roman"/>
                <w:sz w:val="18"/>
                <w:szCs w:val="18"/>
              </w:rPr>
              <w:t>gender</w:t>
            </w:r>
          </w:p>
        </w:tc>
        <w:tc>
          <w:tcPr>
            <w:tcW w:w="992" w:type="dxa"/>
            <w:shd w:val="clear" w:color="auto" w:fill="auto"/>
          </w:tcPr>
          <w:p w14:paraId="36482C03" w14:textId="77777777" w:rsidR="00322810" w:rsidRPr="004750AD" w:rsidRDefault="00322810" w:rsidP="00816B16">
            <w:pPr>
              <w:spacing w:after="0"/>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4750AD">
              <w:rPr>
                <w:rFonts w:cs="Times New Roman"/>
                <w:sz w:val="18"/>
                <w:szCs w:val="18"/>
              </w:rPr>
              <w:t>Age parents</w:t>
            </w:r>
          </w:p>
        </w:tc>
        <w:tc>
          <w:tcPr>
            <w:tcW w:w="709" w:type="dxa"/>
            <w:shd w:val="clear" w:color="auto" w:fill="auto"/>
          </w:tcPr>
          <w:p w14:paraId="09CD3441" w14:textId="77777777" w:rsidR="00322810" w:rsidRPr="004750AD" w:rsidRDefault="00322810" w:rsidP="00816B16">
            <w:pPr>
              <w:spacing w:after="0"/>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4750AD">
              <w:rPr>
                <w:rFonts w:cs="Times New Roman"/>
                <w:sz w:val="18"/>
                <w:szCs w:val="18"/>
              </w:rPr>
              <w:t>Age ment</w:t>
            </w:r>
          </w:p>
        </w:tc>
        <w:tc>
          <w:tcPr>
            <w:tcW w:w="718" w:type="dxa"/>
            <w:shd w:val="clear" w:color="auto" w:fill="auto"/>
          </w:tcPr>
          <w:p w14:paraId="205A47D4" w14:textId="77777777" w:rsidR="00322810" w:rsidRPr="004750AD" w:rsidRDefault="00322810" w:rsidP="00816B16">
            <w:pPr>
              <w:spacing w:after="0"/>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4750AD">
              <w:rPr>
                <w:rFonts w:cs="Times New Roman"/>
                <w:sz w:val="18"/>
                <w:szCs w:val="18"/>
              </w:rPr>
              <w:t>Age att</w:t>
            </w:r>
          </w:p>
        </w:tc>
        <w:tc>
          <w:tcPr>
            <w:tcW w:w="906" w:type="dxa"/>
            <w:shd w:val="clear" w:color="auto" w:fill="auto"/>
          </w:tcPr>
          <w:p w14:paraId="42825BEB" w14:textId="77777777" w:rsidR="00322810" w:rsidRPr="004750AD" w:rsidRDefault="00322810" w:rsidP="00816B16">
            <w:pPr>
              <w:spacing w:after="0"/>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4750AD">
              <w:rPr>
                <w:rFonts w:cs="Times New Roman"/>
                <w:sz w:val="18"/>
                <w:szCs w:val="18"/>
              </w:rPr>
              <w:t>Country</w:t>
            </w:r>
          </w:p>
        </w:tc>
        <w:tc>
          <w:tcPr>
            <w:tcW w:w="1069" w:type="dxa"/>
            <w:shd w:val="clear" w:color="auto" w:fill="auto"/>
          </w:tcPr>
          <w:p w14:paraId="1E0D204A" w14:textId="77777777" w:rsidR="00322810" w:rsidRPr="004750AD" w:rsidRDefault="00322810" w:rsidP="00816B16">
            <w:pPr>
              <w:spacing w:after="0"/>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4750AD">
              <w:rPr>
                <w:rFonts w:cs="Times New Roman"/>
                <w:sz w:val="18"/>
                <w:szCs w:val="18"/>
              </w:rPr>
              <w:t>Type ment</w:t>
            </w:r>
          </w:p>
        </w:tc>
        <w:tc>
          <w:tcPr>
            <w:tcW w:w="1515" w:type="dxa"/>
            <w:shd w:val="clear" w:color="auto" w:fill="auto"/>
          </w:tcPr>
          <w:p w14:paraId="789C6928" w14:textId="77777777" w:rsidR="00322810" w:rsidRPr="004750AD" w:rsidRDefault="00322810" w:rsidP="00816B16">
            <w:pPr>
              <w:spacing w:after="0"/>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4750AD">
              <w:rPr>
                <w:rFonts w:cs="Times New Roman"/>
                <w:sz w:val="18"/>
                <w:szCs w:val="18"/>
              </w:rPr>
              <w:t>App/</w:t>
            </w:r>
            <w:r>
              <w:rPr>
                <w:rFonts w:cs="Times New Roman"/>
                <w:sz w:val="18"/>
                <w:szCs w:val="18"/>
              </w:rPr>
              <w:t>N-A</w:t>
            </w:r>
            <w:r w:rsidRPr="004750AD">
              <w:rPr>
                <w:rFonts w:cs="Times New Roman"/>
                <w:sz w:val="18"/>
                <w:szCs w:val="18"/>
              </w:rPr>
              <w:t xml:space="preserve"> MM</w:t>
            </w:r>
          </w:p>
        </w:tc>
        <w:tc>
          <w:tcPr>
            <w:tcW w:w="1034" w:type="dxa"/>
            <w:shd w:val="clear" w:color="auto" w:fill="auto"/>
          </w:tcPr>
          <w:p w14:paraId="237B1F2A" w14:textId="77777777" w:rsidR="00322810" w:rsidRPr="004750AD" w:rsidRDefault="00322810" w:rsidP="00816B16">
            <w:pPr>
              <w:spacing w:after="0"/>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4750AD">
              <w:rPr>
                <w:rFonts w:cs="Times New Roman"/>
                <w:sz w:val="18"/>
                <w:szCs w:val="18"/>
              </w:rPr>
              <w:t>SSP/AQS</w:t>
            </w:r>
          </w:p>
        </w:tc>
        <w:tc>
          <w:tcPr>
            <w:tcW w:w="647" w:type="dxa"/>
            <w:shd w:val="clear" w:color="auto" w:fill="auto"/>
          </w:tcPr>
          <w:p w14:paraId="45675D02" w14:textId="77777777" w:rsidR="00322810" w:rsidRPr="004750AD" w:rsidRDefault="00322810" w:rsidP="00816B16">
            <w:pPr>
              <w:spacing w:after="0"/>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4750AD">
              <w:rPr>
                <w:rFonts w:cs="Times New Roman"/>
                <w:i/>
                <w:sz w:val="18"/>
                <w:szCs w:val="18"/>
              </w:rPr>
              <w:t>N</w:t>
            </w:r>
            <w:r>
              <w:rPr>
                <w:rFonts w:cs="Times New Roman"/>
                <w:i/>
                <w:sz w:val="18"/>
                <w:szCs w:val="18"/>
                <w:vertAlign w:val="superscript"/>
              </w:rPr>
              <w:t>a</w:t>
            </w:r>
            <w:r w:rsidRPr="004750AD">
              <w:rPr>
                <w:rFonts w:cs="Times New Roman"/>
                <w:i/>
                <w:sz w:val="18"/>
                <w:szCs w:val="18"/>
              </w:rPr>
              <w:t xml:space="preserve"> </w:t>
            </w:r>
          </w:p>
        </w:tc>
        <w:tc>
          <w:tcPr>
            <w:tcW w:w="647" w:type="dxa"/>
            <w:shd w:val="clear" w:color="auto" w:fill="auto"/>
          </w:tcPr>
          <w:p w14:paraId="2967EBE5" w14:textId="77777777" w:rsidR="00322810" w:rsidRPr="004750AD" w:rsidRDefault="00322810" w:rsidP="00816B16">
            <w:pPr>
              <w:spacing w:after="0"/>
              <w:cnfStyle w:val="100000000000" w:firstRow="1" w:lastRow="0" w:firstColumn="0" w:lastColumn="0" w:oddVBand="0" w:evenVBand="0" w:oddHBand="0" w:evenHBand="0" w:firstRowFirstColumn="0" w:firstRowLastColumn="0" w:lastRowFirstColumn="0" w:lastRowLastColumn="0"/>
              <w:rPr>
                <w:rFonts w:cs="Times New Roman"/>
                <w:sz w:val="18"/>
                <w:szCs w:val="18"/>
              </w:rPr>
            </w:pPr>
            <w:r>
              <w:rPr>
                <w:rFonts w:cs="Times New Roman"/>
                <w:i/>
                <w:sz w:val="18"/>
                <w:szCs w:val="18"/>
              </w:rPr>
              <w:t>#</w:t>
            </w:r>
            <w:r w:rsidRPr="004750AD">
              <w:rPr>
                <w:rFonts w:cs="Times New Roman"/>
                <w:i/>
                <w:sz w:val="18"/>
                <w:szCs w:val="18"/>
              </w:rPr>
              <w:t>ES</w:t>
            </w:r>
          </w:p>
        </w:tc>
        <w:tc>
          <w:tcPr>
            <w:tcW w:w="1560" w:type="dxa"/>
            <w:shd w:val="clear" w:color="auto" w:fill="auto"/>
          </w:tcPr>
          <w:p w14:paraId="12D185B0" w14:textId="77777777" w:rsidR="00322810" w:rsidRPr="004750AD" w:rsidRDefault="00322810" w:rsidP="00816B16">
            <w:pPr>
              <w:spacing w:after="0"/>
              <w:cnfStyle w:val="100000000000" w:firstRow="1" w:lastRow="0" w:firstColumn="0" w:lastColumn="0" w:oddVBand="0" w:evenVBand="0" w:oddHBand="0" w:evenHBand="0" w:firstRowFirstColumn="0" w:firstRowLastColumn="0" w:lastRowFirstColumn="0" w:lastRowLastColumn="0"/>
              <w:rPr>
                <w:rFonts w:cs="Times New Roman"/>
                <w:i/>
                <w:sz w:val="18"/>
                <w:szCs w:val="18"/>
              </w:rPr>
            </w:pPr>
            <w:r w:rsidRPr="004750AD">
              <w:rPr>
                <w:rFonts w:cs="Times New Roman"/>
                <w:i/>
                <w:sz w:val="18"/>
                <w:szCs w:val="18"/>
              </w:rPr>
              <w:t>r</w:t>
            </w:r>
          </w:p>
        </w:tc>
      </w:tr>
      <w:tr w:rsidR="00322810" w:rsidRPr="004750AD" w14:paraId="1D2E9102" w14:textId="77777777" w:rsidTr="004E6E57">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7745D77E" w14:textId="77777777" w:rsidR="00322810" w:rsidRPr="004750AD" w:rsidRDefault="00322810" w:rsidP="00816B16">
            <w:pPr>
              <w:spacing w:after="0"/>
              <w:rPr>
                <w:rFonts w:cs="Times New Roman"/>
                <w:sz w:val="18"/>
                <w:szCs w:val="18"/>
                <w:lang w:val="nl-NL"/>
              </w:rPr>
            </w:pPr>
            <w:r w:rsidRPr="004750AD">
              <w:rPr>
                <w:rFonts w:cs="Times New Roman"/>
                <w:sz w:val="18"/>
                <w:szCs w:val="18"/>
                <w:lang w:val="nl-NL"/>
              </w:rPr>
              <w:t>Arnott &amp; Meins</w:t>
            </w:r>
          </w:p>
        </w:tc>
        <w:tc>
          <w:tcPr>
            <w:tcW w:w="709" w:type="dxa"/>
            <w:shd w:val="clear" w:color="auto" w:fill="auto"/>
          </w:tcPr>
          <w:p w14:paraId="4D6901F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2007</w:t>
            </w:r>
          </w:p>
        </w:tc>
        <w:tc>
          <w:tcPr>
            <w:tcW w:w="851" w:type="dxa"/>
            <w:shd w:val="clear" w:color="auto" w:fill="auto"/>
          </w:tcPr>
          <w:p w14:paraId="507E6BF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M / F</w:t>
            </w:r>
          </w:p>
        </w:tc>
        <w:tc>
          <w:tcPr>
            <w:tcW w:w="992" w:type="dxa"/>
            <w:shd w:val="clear" w:color="auto" w:fill="auto"/>
          </w:tcPr>
          <w:p w14:paraId="1D01359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30.5/35.5</w:t>
            </w:r>
          </w:p>
        </w:tc>
        <w:tc>
          <w:tcPr>
            <w:tcW w:w="709" w:type="dxa"/>
            <w:shd w:val="clear" w:color="auto" w:fill="auto"/>
          </w:tcPr>
          <w:p w14:paraId="52714DD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6</w:t>
            </w:r>
          </w:p>
        </w:tc>
        <w:tc>
          <w:tcPr>
            <w:tcW w:w="718" w:type="dxa"/>
            <w:shd w:val="clear" w:color="auto" w:fill="auto"/>
          </w:tcPr>
          <w:p w14:paraId="5FC46AE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12/15</w:t>
            </w:r>
          </w:p>
        </w:tc>
        <w:tc>
          <w:tcPr>
            <w:tcW w:w="906" w:type="dxa"/>
            <w:shd w:val="clear" w:color="auto" w:fill="auto"/>
          </w:tcPr>
          <w:p w14:paraId="0D46F1E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UK</w:t>
            </w:r>
          </w:p>
        </w:tc>
        <w:tc>
          <w:tcPr>
            <w:tcW w:w="1069" w:type="dxa"/>
            <w:shd w:val="clear" w:color="auto" w:fill="auto"/>
          </w:tcPr>
          <w:p w14:paraId="75BBACD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MM obs</w:t>
            </w:r>
          </w:p>
        </w:tc>
        <w:tc>
          <w:tcPr>
            <w:tcW w:w="1515" w:type="dxa"/>
            <w:shd w:val="clear" w:color="auto" w:fill="auto"/>
          </w:tcPr>
          <w:p w14:paraId="3BE1D61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App/N-A</w:t>
            </w:r>
          </w:p>
        </w:tc>
        <w:tc>
          <w:tcPr>
            <w:tcW w:w="1034" w:type="dxa"/>
            <w:shd w:val="clear" w:color="auto" w:fill="auto"/>
          </w:tcPr>
          <w:p w14:paraId="61DE4C0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SSP</w:t>
            </w:r>
          </w:p>
        </w:tc>
        <w:tc>
          <w:tcPr>
            <w:tcW w:w="647" w:type="dxa"/>
            <w:shd w:val="clear" w:color="auto" w:fill="auto"/>
          </w:tcPr>
          <w:p w14:paraId="28177A1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18/15</w:t>
            </w:r>
          </w:p>
        </w:tc>
        <w:tc>
          <w:tcPr>
            <w:tcW w:w="647" w:type="dxa"/>
            <w:shd w:val="clear" w:color="auto" w:fill="auto"/>
          </w:tcPr>
          <w:p w14:paraId="27B2A9A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4</w:t>
            </w:r>
          </w:p>
        </w:tc>
        <w:tc>
          <w:tcPr>
            <w:tcW w:w="1560" w:type="dxa"/>
            <w:shd w:val="clear" w:color="auto" w:fill="auto"/>
          </w:tcPr>
          <w:p w14:paraId="0C225BF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.23/.43/.48/.01</w:t>
            </w:r>
          </w:p>
        </w:tc>
      </w:tr>
      <w:tr w:rsidR="00322810" w:rsidRPr="004750AD" w14:paraId="381B4C4D" w14:textId="77777777" w:rsidTr="004E6E57">
        <w:trPr>
          <w:trHeight w:val="213"/>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1E7DCCC0" w14:textId="77777777" w:rsidR="00322810" w:rsidRPr="004750AD" w:rsidRDefault="00322810" w:rsidP="00816B16">
            <w:pPr>
              <w:spacing w:after="0"/>
              <w:rPr>
                <w:rFonts w:cs="Times New Roman"/>
                <w:sz w:val="18"/>
                <w:szCs w:val="18"/>
                <w:lang w:val="nl-NL"/>
              </w:rPr>
            </w:pPr>
            <w:r w:rsidRPr="004750AD">
              <w:rPr>
                <w:rFonts w:cs="Times New Roman"/>
                <w:sz w:val="18"/>
                <w:szCs w:val="18"/>
                <w:lang w:val="nl-NL"/>
              </w:rPr>
              <w:t>Demers et al.</w:t>
            </w:r>
          </w:p>
        </w:tc>
        <w:tc>
          <w:tcPr>
            <w:tcW w:w="709" w:type="dxa"/>
            <w:shd w:val="clear" w:color="auto" w:fill="auto"/>
          </w:tcPr>
          <w:p w14:paraId="5B249F1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750AD">
              <w:rPr>
                <w:rFonts w:cs="Times New Roman"/>
                <w:sz w:val="18"/>
                <w:szCs w:val="18"/>
              </w:rPr>
              <w:t>2010a</w:t>
            </w:r>
          </w:p>
        </w:tc>
        <w:tc>
          <w:tcPr>
            <w:tcW w:w="851" w:type="dxa"/>
            <w:shd w:val="clear" w:color="auto" w:fill="auto"/>
          </w:tcPr>
          <w:p w14:paraId="26F912A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750AD">
              <w:rPr>
                <w:rFonts w:cs="Times New Roman"/>
                <w:sz w:val="18"/>
                <w:szCs w:val="18"/>
              </w:rPr>
              <w:t>M</w:t>
            </w:r>
          </w:p>
        </w:tc>
        <w:tc>
          <w:tcPr>
            <w:tcW w:w="992" w:type="dxa"/>
            <w:shd w:val="clear" w:color="auto" w:fill="auto"/>
          </w:tcPr>
          <w:p w14:paraId="3C4E22F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750AD">
              <w:rPr>
                <w:rFonts w:cs="Times New Roman"/>
                <w:sz w:val="18"/>
                <w:szCs w:val="18"/>
              </w:rPr>
              <w:t>28.7/18.5</w:t>
            </w:r>
          </w:p>
        </w:tc>
        <w:tc>
          <w:tcPr>
            <w:tcW w:w="709" w:type="dxa"/>
            <w:shd w:val="clear" w:color="auto" w:fill="auto"/>
          </w:tcPr>
          <w:p w14:paraId="1CA0D08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750AD">
              <w:rPr>
                <w:rFonts w:cs="Times New Roman"/>
                <w:sz w:val="18"/>
                <w:szCs w:val="18"/>
              </w:rPr>
              <w:t>18</w:t>
            </w:r>
          </w:p>
        </w:tc>
        <w:tc>
          <w:tcPr>
            <w:tcW w:w="718" w:type="dxa"/>
            <w:shd w:val="clear" w:color="auto" w:fill="auto"/>
          </w:tcPr>
          <w:p w14:paraId="606B85C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750AD">
              <w:rPr>
                <w:rFonts w:cs="Times New Roman"/>
                <w:sz w:val="18"/>
                <w:szCs w:val="18"/>
              </w:rPr>
              <w:t>18</w:t>
            </w:r>
          </w:p>
        </w:tc>
        <w:tc>
          <w:tcPr>
            <w:tcW w:w="906" w:type="dxa"/>
            <w:shd w:val="clear" w:color="auto" w:fill="auto"/>
          </w:tcPr>
          <w:p w14:paraId="17F7335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750AD">
              <w:rPr>
                <w:rFonts w:cs="Times New Roman"/>
                <w:sz w:val="18"/>
                <w:szCs w:val="18"/>
              </w:rPr>
              <w:t>Canada</w:t>
            </w:r>
          </w:p>
        </w:tc>
        <w:tc>
          <w:tcPr>
            <w:tcW w:w="1069" w:type="dxa"/>
            <w:shd w:val="clear" w:color="auto" w:fill="auto"/>
          </w:tcPr>
          <w:p w14:paraId="0179CF4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750AD">
              <w:rPr>
                <w:rFonts w:cs="Times New Roman"/>
                <w:sz w:val="18"/>
                <w:szCs w:val="18"/>
              </w:rPr>
              <w:t>MM obs</w:t>
            </w:r>
          </w:p>
        </w:tc>
        <w:tc>
          <w:tcPr>
            <w:tcW w:w="1515" w:type="dxa"/>
            <w:shd w:val="clear" w:color="auto" w:fill="auto"/>
          </w:tcPr>
          <w:p w14:paraId="39127B0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750AD">
              <w:rPr>
                <w:rFonts w:cs="Times New Roman"/>
                <w:sz w:val="18"/>
                <w:szCs w:val="18"/>
              </w:rPr>
              <w:t>App</w:t>
            </w:r>
          </w:p>
        </w:tc>
        <w:tc>
          <w:tcPr>
            <w:tcW w:w="1034" w:type="dxa"/>
            <w:shd w:val="clear" w:color="auto" w:fill="auto"/>
          </w:tcPr>
          <w:p w14:paraId="15060B3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750AD">
              <w:rPr>
                <w:rFonts w:cs="Times New Roman"/>
                <w:sz w:val="18"/>
                <w:szCs w:val="18"/>
              </w:rPr>
              <w:t>SSP</w:t>
            </w:r>
          </w:p>
        </w:tc>
        <w:tc>
          <w:tcPr>
            <w:tcW w:w="647" w:type="dxa"/>
            <w:shd w:val="clear" w:color="auto" w:fill="auto"/>
          </w:tcPr>
          <w:p w14:paraId="23E91C37"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750AD">
              <w:rPr>
                <w:rFonts w:cs="Times New Roman"/>
                <w:sz w:val="18"/>
                <w:szCs w:val="18"/>
              </w:rPr>
              <w:t>29/69</w:t>
            </w:r>
          </w:p>
        </w:tc>
        <w:tc>
          <w:tcPr>
            <w:tcW w:w="647" w:type="dxa"/>
            <w:shd w:val="clear" w:color="auto" w:fill="auto"/>
          </w:tcPr>
          <w:p w14:paraId="40EC3EA6"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750AD">
              <w:rPr>
                <w:rFonts w:cs="Times New Roman"/>
                <w:sz w:val="18"/>
                <w:szCs w:val="18"/>
              </w:rPr>
              <w:t>2</w:t>
            </w:r>
          </w:p>
        </w:tc>
        <w:tc>
          <w:tcPr>
            <w:tcW w:w="1560" w:type="dxa"/>
            <w:shd w:val="clear" w:color="auto" w:fill="auto"/>
          </w:tcPr>
          <w:p w14:paraId="422C49E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750AD">
              <w:rPr>
                <w:rFonts w:cs="Times New Roman"/>
                <w:sz w:val="18"/>
                <w:szCs w:val="18"/>
              </w:rPr>
              <w:t>.37/.17</w:t>
            </w:r>
          </w:p>
        </w:tc>
      </w:tr>
      <w:tr w:rsidR="00322810" w:rsidRPr="004750AD" w14:paraId="21A2A322" w14:textId="77777777" w:rsidTr="004E6E57">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0A4B00B7" w14:textId="77777777" w:rsidR="00322810" w:rsidRPr="004750AD" w:rsidRDefault="00322810" w:rsidP="00816B16">
            <w:pPr>
              <w:spacing w:after="0"/>
              <w:rPr>
                <w:rFonts w:cs="Times New Roman"/>
                <w:sz w:val="18"/>
                <w:szCs w:val="18"/>
                <w:lang w:val="nl-NL"/>
              </w:rPr>
            </w:pPr>
            <w:r w:rsidRPr="004750AD">
              <w:rPr>
                <w:rFonts w:cs="Times New Roman"/>
                <w:sz w:val="18"/>
                <w:szCs w:val="18"/>
                <w:lang w:val="nl-NL"/>
              </w:rPr>
              <w:t>Fonagy et al.</w:t>
            </w:r>
          </w:p>
        </w:tc>
        <w:tc>
          <w:tcPr>
            <w:tcW w:w="709" w:type="dxa"/>
            <w:shd w:val="clear" w:color="auto" w:fill="auto"/>
          </w:tcPr>
          <w:p w14:paraId="7A671EA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2016</w:t>
            </w:r>
          </w:p>
        </w:tc>
        <w:tc>
          <w:tcPr>
            <w:tcW w:w="851" w:type="dxa"/>
            <w:shd w:val="clear" w:color="auto" w:fill="auto"/>
          </w:tcPr>
          <w:p w14:paraId="6110EDD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M</w:t>
            </w:r>
          </w:p>
        </w:tc>
        <w:tc>
          <w:tcPr>
            <w:tcW w:w="992" w:type="dxa"/>
            <w:shd w:val="clear" w:color="auto" w:fill="auto"/>
          </w:tcPr>
          <w:p w14:paraId="61827D2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34.2</w:t>
            </w:r>
          </w:p>
        </w:tc>
        <w:tc>
          <w:tcPr>
            <w:tcW w:w="709" w:type="dxa"/>
            <w:shd w:val="clear" w:color="auto" w:fill="auto"/>
          </w:tcPr>
          <w:p w14:paraId="6608CFC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10</w:t>
            </w:r>
          </w:p>
        </w:tc>
        <w:tc>
          <w:tcPr>
            <w:tcW w:w="718" w:type="dxa"/>
            <w:shd w:val="clear" w:color="auto" w:fill="auto"/>
          </w:tcPr>
          <w:p w14:paraId="7B19155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12</w:t>
            </w:r>
          </w:p>
        </w:tc>
        <w:tc>
          <w:tcPr>
            <w:tcW w:w="906" w:type="dxa"/>
            <w:shd w:val="clear" w:color="auto" w:fill="auto"/>
          </w:tcPr>
          <w:p w14:paraId="0C54559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UK</w:t>
            </w:r>
          </w:p>
        </w:tc>
        <w:tc>
          <w:tcPr>
            <w:tcW w:w="1069" w:type="dxa"/>
            <w:shd w:val="clear" w:color="auto" w:fill="auto"/>
          </w:tcPr>
          <w:p w14:paraId="1A654C1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PRFQ</w:t>
            </w:r>
          </w:p>
        </w:tc>
        <w:tc>
          <w:tcPr>
            <w:tcW w:w="1515" w:type="dxa"/>
            <w:shd w:val="clear" w:color="auto" w:fill="auto"/>
          </w:tcPr>
          <w:p w14:paraId="3B23EE7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w:t>
            </w:r>
          </w:p>
        </w:tc>
        <w:tc>
          <w:tcPr>
            <w:tcW w:w="1034" w:type="dxa"/>
            <w:shd w:val="clear" w:color="auto" w:fill="auto"/>
          </w:tcPr>
          <w:p w14:paraId="6C7FE6E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SSP(4)</w:t>
            </w:r>
          </w:p>
        </w:tc>
        <w:tc>
          <w:tcPr>
            <w:tcW w:w="647" w:type="dxa"/>
            <w:shd w:val="clear" w:color="auto" w:fill="auto"/>
          </w:tcPr>
          <w:p w14:paraId="01C9208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136</w:t>
            </w:r>
          </w:p>
        </w:tc>
        <w:tc>
          <w:tcPr>
            <w:tcW w:w="647" w:type="dxa"/>
            <w:shd w:val="clear" w:color="auto" w:fill="auto"/>
          </w:tcPr>
          <w:p w14:paraId="1BF2A0C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1</w:t>
            </w:r>
          </w:p>
        </w:tc>
        <w:tc>
          <w:tcPr>
            <w:tcW w:w="1560" w:type="dxa"/>
            <w:shd w:val="clear" w:color="auto" w:fill="auto"/>
          </w:tcPr>
          <w:p w14:paraId="460DFCA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.18</w:t>
            </w:r>
          </w:p>
        </w:tc>
      </w:tr>
      <w:tr w:rsidR="00322810" w:rsidRPr="004750AD" w14:paraId="556EE329" w14:textId="77777777" w:rsidTr="004E6E57">
        <w:trPr>
          <w:trHeight w:val="213"/>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77590A9E" w14:textId="77777777" w:rsidR="00322810" w:rsidRPr="004750AD" w:rsidRDefault="00322810" w:rsidP="00816B16">
            <w:pPr>
              <w:spacing w:after="0"/>
              <w:rPr>
                <w:rFonts w:cs="Times New Roman"/>
                <w:sz w:val="18"/>
                <w:szCs w:val="18"/>
                <w:vertAlign w:val="superscript"/>
                <w:lang w:val="nl-NL"/>
              </w:rPr>
            </w:pPr>
            <w:r w:rsidRPr="004750AD">
              <w:rPr>
                <w:rFonts w:cs="Times New Roman"/>
                <w:sz w:val="18"/>
                <w:szCs w:val="18"/>
                <w:lang w:val="nl-NL"/>
              </w:rPr>
              <w:t>Grienenberger et al.</w:t>
            </w:r>
            <w:r w:rsidRPr="004750AD">
              <w:rPr>
                <w:rFonts w:cs="Times New Roman"/>
                <w:sz w:val="18"/>
                <w:szCs w:val="18"/>
                <w:lang w:val="nl-NL"/>
              </w:rPr>
              <w:br/>
              <w:t xml:space="preserve">  </w:t>
            </w:r>
            <w:r w:rsidRPr="004750AD">
              <w:rPr>
                <w:rFonts w:cs="Times New Roman"/>
                <w:b w:val="0"/>
                <w:sz w:val="18"/>
                <w:szCs w:val="18"/>
                <w:lang w:val="nl-NL"/>
              </w:rPr>
              <w:t xml:space="preserve"> Slade et al. </w:t>
            </w:r>
            <w:r>
              <w:rPr>
                <w:rFonts w:cs="Times New Roman"/>
                <w:b w:val="0"/>
                <w:sz w:val="20"/>
                <w:szCs w:val="20"/>
                <w:vertAlign w:val="superscript"/>
                <w:lang w:val="nl-NL"/>
              </w:rPr>
              <w:t>b</w:t>
            </w:r>
          </w:p>
        </w:tc>
        <w:tc>
          <w:tcPr>
            <w:tcW w:w="709" w:type="dxa"/>
            <w:shd w:val="clear" w:color="auto" w:fill="auto"/>
          </w:tcPr>
          <w:p w14:paraId="2DF9433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2005</w:t>
            </w:r>
            <w:r w:rsidRPr="004750AD">
              <w:rPr>
                <w:rFonts w:cs="Times New Roman"/>
                <w:sz w:val="18"/>
                <w:szCs w:val="18"/>
                <w:lang w:val="nl-NL"/>
              </w:rPr>
              <w:br/>
              <w:t>2005</w:t>
            </w:r>
          </w:p>
        </w:tc>
        <w:tc>
          <w:tcPr>
            <w:tcW w:w="851" w:type="dxa"/>
            <w:shd w:val="clear" w:color="auto" w:fill="auto"/>
          </w:tcPr>
          <w:p w14:paraId="4E954E1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M</w:t>
            </w:r>
          </w:p>
        </w:tc>
        <w:tc>
          <w:tcPr>
            <w:tcW w:w="992" w:type="dxa"/>
            <w:shd w:val="clear" w:color="auto" w:fill="auto"/>
          </w:tcPr>
          <w:p w14:paraId="50E23E9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31</w:t>
            </w:r>
          </w:p>
        </w:tc>
        <w:tc>
          <w:tcPr>
            <w:tcW w:w="709" w:type="dxa"/>
            <w:shd w:val="clear" w:color="auto" w:fill="auto"/>
          </w:tcPr>
          <w:p w14:paraId="12873BF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10</w:t>
            </w:r>
          </w:p>
        </w:tc>
        <w:tc>
          <w:tcPr>
            <w:tcW w:w="718" w:type="dxa"/>
            <w:shd w:val="clear" w:color="auto" w:fill="auto"/>
          </w:tcPr>
          <w:p w14:paraId="691311F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14</w:t>
            </w:r>
          </w:p>
        </w:tc>
        <w:tc>
          <w:tcPr>
            <w:tcW w:w="906" w:type="dxa"/>
            <w:shd w:val="clear" w:color="auto" w:fill="auto"/>
          </w:tcPr>
          <w:p w14:paraId="1BA44DC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USA</w:t>
            </w:r>
          </w:p>
        </w:tc>
        <w:tc>
          <w:tcPr>
            <w:tcW w:w="1069" w:type="dxa"/>
            <w:shd w:val="clear" w:color="auto" w:fill="auto"/>
          </w:tcPr>
          <w:p w14:paraId="09479A9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PRF</w:t>
            </w:r>
          </w:p>
        </w:tc>
        <w:tc>
          <w:tcPr>
            <w:tcW w:w="1515" w:type="dxa"/>
            <w:shd w:val="clear" w:color="auto" w:fill="auto"/>
          </w:tcPr>
          <w:p w14:paraId="1B03470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w:t>
            </w:r>
          </w:p>
        </w:tc>
        <w:tc>
          <w:tcPr>
            <w:tcW w:w="1034" w:type="dxa"/>
            <w:shd w:val="clear" w:color="auto" w:fill="auto"/>
          </w:tcPr>
          <w:p w14:paraId="67C9017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SSP(4)</w:t>
            </w:r>
          </w:p>
        </w:tc>
        <w:tc>
          <w:tcPr>
            <w:tcW w:w="647" w:type="dxa"/>
            <w:shd w:val="clear" w:color="auto" w:fill="auto"/>
          </w:tcPr>
          <w:p w14:paraId="254AA407"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40</w:t>
            </w:r>
          </w:p>
        </w:tc>
        <w:tc>
          <w:tcPr>
            <w:tcW w:w="647" w:type="dxa"/>
            <w:shd w:val="clear" w:color="auto" w:fill="auto"/>
          </w:tcPr>
          <w:p w14:paraId="3B8359F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1</w:t>
            </w:r>
          </w:p>
        </w:tc>
        <w:tc>
          <w:tcPr>
            <w:tcW w:w="1560" w:type="dxa"/>
            <w:shd w:val="clear" w:color="auto" w:fill="auto"/>
          </w:tcPr>
          <w:p w14:paraId="391E2B46"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.40</w:t>
            </w:r>
          </w:p>
        </w:tc>
      </w:tr>
      <w:tr w:rsidR="00322810" w:rsidRPr="004750AD" w14:paraId="0C0BB445" w14:textId="77777777" w:rsidTr="004E6E57">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1A0D87B8" w14:textId="77777777" w:rsidR="00322810" w:rsidRPr="004750AD" w:rsidRDefault="00322810" w:rsidP="00816B16">
            <w:pPr>
              <w:spacing w:after="0"/>
              <w:rPr>
                <w:rFonts w:cs="Times New Roman"/>
                <w:sz w:val="18"/>
                <w:szCs w:val="18"/>
                <w:lang w:val="nl-NL"/>
              </w:rPr>
            </w:pPr>
            <w:r w:rsidRPr="004750AD">
              <w:rPr>
                <w:rFonts w:cs="Times New Roman"/>
                <w:sz w:val="18"/>
                <w:szCs w:val="18"/>
                <w:lang w:val="nl-NL"/>
              </w:rPr>
              <w:t>Koren-Karie et al.</w:t>
            </w:r>
          </w:p>
        </w:tc>
        <w:tc>
          <w:tcPr>
            <w:tcW w:w="709" w:type="dxa"/>
            <w:shd w:val="clear" w:color="auto" w:fill="auto"/>
          </w:tcPr>
          <w:p w14:paraId="141C5FE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2002</w:t>
            </w:r>
          </w:p>
        </w:tc>
        <w:tc>
          <w:tcPr>
            <w:tcW w:w="851" w:type="dxa"/>
            <w:shd w:val="clear" w:color="auto" w:fill="auto"/>
          </w:tcPr>
          <w:p w14:paraId="1F990F3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M</w:t>
            </w:r>
          </w:p>
        </w:tc>
        <w:tc>
          <w:tcPr>
            <w:tcW w:w="992" w:type="dxa"/>
            <w:shd w:val="clear" w:color="auto" w:fill="auto"/>
          </w:tcPr>
          <w:p w14:paraId="4DEA98E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31.6</w:t>
            </w:r>
          </w:p>
        </w:tc>
        <w:tc>
          <w:tcPr>
            <w:tcW w:w="709" w:type="dxa"/>
            <w:shd w:val="clear" w:color="auto" w:fill="auto"/>
          </w:tcPr>
          <w:p w14:paraId="3BF9F9B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13.3</w:t>
            </w:r>
          </w:p>
        </w:tc>
        <w:tc>
          <w:tcPr>
            <w:tcW w:w="718" w:type="dxa"/>
            <w:shd w:val="clear" w:color="auto" w:fill="auto"/>
          </w:tcPr>
          <w:p w14:paraId="7FEEBD9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13.3</w:t>
            </w:r>
          </w:p>
        </w:tc>
        <w:tc>
          <w:tcPr>
            <w:tcW w:w="906" w:type="dxa"/>
            <w:shd w:val="clear" w:color="auto" w:fill="auto"/>
          </w:tcPr>
          <w:p w14:paraId="04EC6CA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Israel</w:t>
            </w:r>
          </w:p>
        </w:tc>
        <w:tc>
          <w:tcPr>
            <w:tcW w:w="1069" w:type="dxa"/>
            <w:shd w:val="clear" w:color="auto" w:fill="auto"/>
          </w:tcPr>
          <w:p w14:paraId="7D11F77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IA</w:t>
            </w:r>
          </w:p>
        </w:tc>
        <w:tc>
          <w:tcPr>
            <w:tcW w:w="1515" w:type="dxa"/>
            <w:shd w:val="clear" w:color="auto" w:fill="auto"/>
          </w:tcPr>
          <w:p w14:paraId="354EBF0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w:t>
            </w:r>
          </w:p>
        </w:tc>
        <w:tc>
          <w:tcPr>
            <w:tcW w:w="1034" w:type="dxa"/>
            <w:shd w:val="clear" w:color="auto" w:fill="auto"/>
          </w:tcPr>
          <w:p w14:paraId="29028D7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SSP(4)</w:t>
            </w:r>
          </w:p>
        </w:tc>
        <w:tc>
          <w:tcPr>
            <w:tcW w:w="647" w:type="dxa"/>
            <w:shd w:val="clear" w:color="auto" w:fill="auto"/>
          </w:tcPr>
          <w:p w14:paraId="61F9CA9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129</w:t>
            </w:r>
          </w:p>
        </w:tc>
        <w:tc>
          <w:tcPr>
            <w:tcW w:w="647" w:type="dxa"/>
            <w:shd w:val="clear" w:color="auto" w:fill="auto"/>
          </w:tcPr>
          <w:p w14:paraId="46DF1F0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1</w:t>
            </w:r>
          </w:p>
        </w:tc>
        <w:tc>
          <w:tcPr>
            <w:tcW w:w="1560" w:type="dxa"/>
            <w:shd w:val="clear" w:color="auto" w:fill="auto"/>
          </w:tcPr>
          <w:p w14:paraId="78B67DF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.44</w:t>
            </w:r>
          </w:p>
        </w:tc>
      </w:tr>
      <w:tr w:rsidR="00322810" w:rsidRPr="004750AD" w14:paraId="2441FBF0" w14:textId="77777777" w:rsidTr="004E6E57">
        <w:trPr>
          <w:trHeight w:val="622"/>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380F6374" w14:textId="77777777" w:rsidR="00322810" w:rsidRPr="004750AD" w:rsidRDefault="00322810" w:rsidP="00816B16">
            <w:pPr>
              <w:spacing w:after="0"/>
              <w:rPr>
                <w:rFonts w:cs="Times New Roman"/>
                <w:sz w:val="18"/>
                <w:szCs w:val="18"/>
                <w:lang w:val="nl-NL"/>
              </w:rPr>
            </w:pPr>
            <w:r w:rsidRPr="004750AD">
              <w:rPr>
                <w:rFonts w:cs="Times New Roman"/>
                <w:sz w:val="18"/>
                <w:szCs w:val="18"/>
                <w:lang w:val="nl-NL"/>
              </w:rPr>
              <w:t>Laranjo et al.</w:t>
            </w:r>
          </w:p>
          <w:p w14:paraId="41672F4F" w14:textId="77777777" w:rsidR="00322810" w:rsidRPr="00FA6021" w:rsidRDefault="00322810" w:rsidP="00816B16">
            <w:pPr>
              <w:spacing w:after="0"/>
              <w:rPr>
                <w:rFonts w:cs="Times New Roman"/>
                <w:b w:val="0"/>
                <w:sz w:val="18"/>
                <w:szCs w:val="18"/>
                <w:vertAlign w:val="superscript"/>
                <w:lang w:val="nl-NL"/>
              </w:rPr>
            </w:pPr>
            <w:r w:rsidRPr="004750AD">
              <w:rPr>
                <w:rFonts w:cs="Times New Roman"/>
                <w:b w:val="0"/>
                <w:sz w:val="18"/>
                <w:szCs w:val="18"/>
                <w:lang w:val="nl-NL"/>
              </w:rPr>
              <w:t xml:space="preserve">    </w:t>
            </w:r>
            <w:r w:rsidRPr="00FA6021">
              <w:rPr>
                <w:rFonts w:cs="Times New Roman"/>
                <w:b w:val="0"/>
                <w:sz w:val="18"/>
                <w:szCs w:val="18"/>
                <w:lang w:val="nl-NL"/>
              </w:rPr>
              <w:t xml:space="preserve">Laranjo et al. </w:t>
            </w:r>
            <w:r w:rsidRPr="00FA6021">
              <w:rPr>
                <w:rFonts w:cs="Times New Roman"/>
                <w:b w:val="0"/>
                <w:sz w:val="20"/>
                <w:szCs w:val="20"/>
                <w:vertAlign w:val="superscript"/>
                <w:lang w:val="nl-NL"/>
              </w:rPr>
              <w:t>b</w:t>
            </w:r>
          </w:p>
          <w:p w14:paraId="2E8EBF32" w14:textId="77777777" w:rsidR="00322810" w:rsidRPr="00FA6021" w:rsidRDefault="00322810" w:rsidP="00816B16">
            <w:pPr>
              <w:spacing w:after="0"/>
              <w:rPr>
                <w:rFonts w:cs="Times New Roman"/>
                <w:b w:val="0"/>
                <w:sz w:val="18"/>
                <w:szCs w:val="18"/>
                <w:vertAlign w:val="superscript"/>
                <w:lang w:val="nl-NL"/>
              </w:rPr>
            </w:pPr>
            <w:r w:rsidRPr="00FA6021">
              <w:rPr>
                <w:rFonts w:cs="Times New Roman"/>
                <w:b w:val="0"/>
                <w:sz w:val="18"/>
                <w:szCs w:val="18"/>
                <w:lang w:val="nl-NL"/>
              </w:rPr>
              <w:t xml:space="preserve">    Laranjo et al. </w:t>
            </w:r>
            <w:r w:rsidRPr="00FA6021">
              <w:rPr>
                <w:rFonts w:cs="Times New Roman"/>
                <w:b w:val="0"/>
                <w:sz w:val="20"/>
                <w:szCs w:val="20"/>
                <w:vertAlign w:val="superscript"/>
                <w:lang w:val="nl-NL"/>
              </w:rPr>
              <w:t>b</w:t>
            </w:r>
          </w:p>
        </w:tc>
        <w:tc>
          <w:tcPr>
            <w:tcW w:w="709" w:type="dxa"/>
            <w:shd w:val="clear" w:color="auto" w:fill="auto"/>
          </w:tcPr>
          <w:p w14:paraId="35499E4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2014</w:t>
            </w:r>
          </w:p>
          <w:p w14:paraId="644AF89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2008</w:t>
            </w:r>
          </w:p>
          <w:p w14:paraId="2B2EB18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2010</w:t>
            </w:r>
          </w:p>
        </w:tc>
        <w:tc>
          <w:tcPr>
            <w:tcW w:w="851" w:type="dxa"/>
            <w:shd w:val="clear" w:color="auto" w:fill="auto"/>
          </w:tcPr>
          <w:p w14:paraId="395DACF6"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M</w:t>
            </w:r>
            <w:r w:rsidRPr="004750AD">
              <w:rPr>
                <w:rFonts w:cs="Times New Roman"/>
                <w:sz w:val="18"/>
                <w:szCs w:val="18"/>
                <w:lang w:val="nl-NL"/>
              </w:rPr>
              <w:br/>
            </w:r>
          </w:p>
        </w:tc>
        <w:tc>
          <w:tcPr>
            <w:tcW w:w="992" w:type="dxa"/>
            <w:shd w:val="clear" w:color="auto" w:fill="auto"/>
          </w:tcPr>
          <w:p w14:paraId="59C12B3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30.5</w:t>
            </w:r>
          </w:p>
          <w:p w14:paraId="62A2B7C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br/>
            </w:r>
          </w:p>
        </w:tc>
        <w:tc>
          <w:tcPr>
            <w:tcW w:w="709" w:type="dxa"/>
            <w:shd w:val="clear" w:color="auto" w:fill="auto"/>
          </w:tcPr>
          <w:p w14:paraId="1770A03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12</w:t>
            </w:r>
          </w:p>
        </w:tc>
        <w:tc>
          <w:tcPr>
            <w:tcW w:w="718" w:type="dxa"/>
            <w:shd w:val="clear" w:color="auto" w:fill="auto"/>
          </w:tcPr>
          <w:p w14:paraId="56BE1DF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15</w:t>
            </w:r>
          </w:p>
        </w:tc>
        <w:tc>
          <w:tcPr>
            <w:tcW w:w="906" w:type="dxa"/>
            <w:shd w:val="clear" w:color="auto" w:fill="auto"/>
          </w:tcPr>
          <w:p w14:paraId="568F6B7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Canada</w:t>
            </w:r>
          </w:p>
        </w:tc>
        <w:tc>
          <w:tcPr>
            <w:tcW w:w="1069" w:type="dxa"/>
            <w:shd w:val="clear" w:color="auto" w:fill="auto"/>
          </w:tcPr>
          <w:p w14:paraId="571B521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750AD">
              <w:rPr>
                <w:rFonts w:cs="Times New Roman"/>
                <w:sz w:val="18"/>
                <w:szCs w:val="18"/>
                <w:lang w:val="nl-NL"/>
              </w:rPr>
              <w:t>M</w:t>
            </w:r>
            <w:r w:rsidRPr="004750AD">
              <w:rPr>
                <w:rFonts w:cs="Times New Roman"/>
                <w:sz w:val="18"/>
                <w:szCs w:val="18"/>
              </w:rPr>
              <w:t>M obs</w:t>
            </w:r>
          </w:p>
        </w:tc>
        <w:tc>
          <w:tcPr>
            <w:tcW w:w="1515" w:type="dxa"/>
            <w:shd w:val="clear" w:color="auto" w:fill="auto"/>
          </w:tcPr>
          <w:p w14:paraId="4E28C7E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750AD">
              <w:rPr>
                <w:rFonts w:cs="Times New Roman"/>
                <w:sz w:val="18"/>
                <w:szCs w:val="18"/>
              </w:rPr>
              <w:t>App</w:t>
            </w:r>
          </w:p>
        </w:tc>
        <w:tc>
          <w:tcPr>
            <w:tcW w:w="1034" w:type="dxa"/>
            <w:shd w:val="clear" w:color="auto" w:fill="auto"/>
          </w:tcPr>
          <w:p w14:paraId="0D8974F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750AD">
              <w:rPr>
                <w:rFonts w:cs="Times New Roman"/>
                <w:sz w:val="18"/>
                <w:szCs w:val="18"/>
              </w:rPr>
              <w:t>AQS</w:t>
            </w:r>
          </w:p>
        </w:tc>
        <w:tc>
          <w:tcPr>
            <w:tcW w:w="647" w:type="dxa"/>
            <w:shd w:val="clear" w:color="auto" w:fill="auto"/>
          </w:tcPr>
          <w:p w14:paraId="6D59A46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750AD">
              <w:rPr>
                <w:rFonts w:cs="Times New Roman"/>
                <w:sz w:val="18"/>
                <w:szCs w:val="18"/>
              </w:rPr>
              <w:t>59</w:t>
            </w:r>
          </w:p>
        </w:tc>
        <w:tc>
          <w:tcPr>
            <w:tcW w:w="647" w:type="dxa"/>
            <w:shd w:val="clear" w:color="auto" w:fill="auto"/>
          </w:tcPr>
          <w:p w14:paraId="230456B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750AD">
              <w:rPr>
                <w:rFonts w:cs="Times New Roman"/>
                <w:sz w:val="18"/>
                <w:szCs w:val="18"/>
              </w:rPr>
              <w:t>1</w:t>
            </w:r>
          </w:p>
        </w:tc>
        <w:tc>
          <w:tcPr>
            <w:tcW w:w="1560" w:type="dxa"/>
            <w:shd w:val="clear" w:color="auto" w:fill="auto"/>
          </w:tcPr>
          <w:p w14:paraId="787E66F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750AD">
              <w:rPr>
                <w:rFonts w:cs="Times New Roman"/>
                <w:sz w:val="18"/>
                <w:szCs w:val="18"/>
              </w:rPr>
              <w:t>.10</w:t>
            </w:r>
          </w:p>
        </w:tc>
      </w:tr>
      <w:tr w:rsidR="00322810" w:rsidRPr="004750AD" w14:paraId="632BC683" w14:textId="77777777" w:rsidTr="004E6E57">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126ADBC4" w14:textId="77777777" w:rsidR="00322810" w:rsidRPr="004750AD" w:rsidRDefault="00322810" w:rsidP="00816B16">
            <w:pPr>
              <w:spacing w:after="0"/>
              <w:rPr>
                <w:rFonts w:cs="Times New Roman"/>
                <w:sz w:val="18"/>
                <w:szCs w:val="18"/>
              </w:rPr>
            </w:pPr>
            <w:r w:rsidRPr="004750AD">
              <w:rPr>
                <w:rFonts w:cs="Times New Roman"/>
                <w:sz w:val="18"/>
                <w:szCs w:val="18"/>
              </w:rPr>
              <w:t>Lundy</w:t>
            </w:r>
          </w:p>
        </w:tc>
        <w:tc>
          <w:tcPr>
            <w:tcW w:w="709" w:type="dxa"/>
            <w:shd w:val="clear" w:color="auto" w:fill="auto"/>
          </w:tcPr>
          <w:p w14:paraId="287D9CC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2003</w:t>
            </w:r>
          </w:p>
        </w:tc>
        <w:tc>
          <w:tcPr>
            <w:tcW w:w="851" w:type="dxa"/>
            <w:shd w:val="clear" w:color="auto" w:fill="auto"/>
          </w:tcPr>
          <w:p w14:paraId="75F58A4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M / F</w:t>
            </w:r>
          </w:p>
        </w:tc>
        <w:tc>
          <w:tcPr>
            <w:tcW w:w="992" w:type="dxa"/>
            <w:shd w:val="clear" w:color="auto" w:fill="auto"/>
          </w:tcPr>
          <w:p w14:paraId="67C7119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26.8/29.9</w:t>
            </w:r>
          </w:p>
        </w:tc>
        <w:tc>
          <w:tcPr>
            <w:tcW w:w="709" w:type="dxa"/>
            <w:shd w:val="clear" w:color="auto" w:fill="auto"/>
          </w:tcPr>
          <w:p w14:paraId="5AFAF6D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6</w:t>
            </w:r>
          </w:p>
        </w:tc>
        <w:tc>
          <w:tcPr>
            <w:tcW w:w="718" w:type="dxa"/>
            <w:shd w:val="clear" w:color="auto" w:fill="auto"/>
          </w:tcPr>
          <w:p w14:paraId="68DBA0C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13.3</w:t>
            </w:r>
          </w:p>
        </w:tc>
        <w:tc>
          <w:tcPr>
            <w:tcW w:w="906" w:type="dxa"/>
            <w:shd w:val="clear" w:color="auto" w:fill="auto"/>
          </w:tcPr>
          <w:p w14:paraId="4CB36E2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USA</w:t>
            </w:r>
          </w:p>
        </w:tc>
        <w:tc>
          <w:tcPr>
            <w:tcW w:w="1069" w:type="dxa"/>
            <w:shd w:val="clear" w:color="auto" w:fill="auto"/>
          </w:tcPr>
          <w:p w14:paraId="1A96683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MM obs</w:t>
            </w:r>
          </w:p>
        </w:tc>
        <w:tc>
          <w:tcPr>
            <w:tcW w:w="1515" w:type="dxa"/>
            <w:shd w:val="clear" w:color="auto" w:fill="auto"/>
          </w:tcPr>
          <w:p w14:paraId="17283AA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App</w:t>
            </w:r>
          </w:p>
        </w:tc>
        <w:tc>
          <w:tcPr>
            <w:tcW w:w="1034" w:type="dxa"/>
            <w:shd w:val="clear" w:color="auto" w:fill="auto"/>
          </w:tcPr>
          <w:p w14:paraId="7D5FE9F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AQS</w:t>
            </w:r>
          </w:p>
        </w:tc>
        <w:tc>
          <w:tcPr>
            <w:tcW w:w="647" w:type="dxa"/>
            <w:shd w:val="clear" w:color="auto" w:fill="auto"/>
          </w:tcPr>
          <w:p w14:paraId="63A0ABB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 xml:space="preserve">24/24 </w:t>
            </w:r>
          </w:p>
        </w:tc>
        <w:tc>
          <w:tcPr>
            <w:tcW w:w="647" w:type="dxa"/>
            <w:shd w:val="clear" w:color="auto" w:fill="auto"/>
          </w:tcPr>
          <w:p w14:paraId="25E92BE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2</w:t>
            </w:r>
          </w:p>
        </w:tc>
        <w:tc>
          <w:tcPr>
            <w:tcW w:w="1560" w:type="dxa"/>
            <w:shd w:val="clear" w:color="auto" w:fill="auto"/>
          </w:tcPr>
          <w:p w14:paraId="7D4535B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750AD">
              <w:rPr>
                <w:rFonts w:cs="Times New Roman"/>
                <w:sz w:val="18"/>
                <w:szCs w:val="18"/>
              </w:rPr>
              <w:t>.37/.29</w:t>
            </w:r>
          </w:p>
        </w:tc>
      </w:tr>
      <w:tr w:rsidR="00322810" w:rsidRPr="004750AD" w14:paraId="3B7F2CBF" w14:textId="77777777" w:rsidTr="004E6E57">
        <w:trPr>
          <w:trHeight w:val="442"/>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216B7F9C" w14:textId="77777777" w:rsidR="00322810" w:rsidRPr="004750AD" w:rsidRDefault="00322810" w:rsidP="00816B16">
            <w:pPr>
              <w:spacing w:after="0"/>
              <w:rPr>
                <w:rFonts w:cs="Times New Roman"/>
                <w:sz w:val="18"/>
                <w:szCs w:val="18"/>
                <w:lang w:val="nl-NL"/>
              </w:rPr>
            </w:pPr>
            <w:r w:rsidRPr="004750AD">
              <w:rPr>
                <w:rFonts w:cs="Times New Roman"/>
                <w:sz w:val="18"/>
                <w:szCs w:val="18"/>
                <w:lang w:val="nl-NL"/>
              </w:rPr>
              <w:t xml:space="preserve">Meins et al. </w:t>
            </w:r>
            <w:r w:rsidRPr="004750AD">
              <w:rPr>
                <w:rFonts w:cs="Times New Roman"/>
                <w:sz w:val="18"/>
                <w:szCs w:val="18"/>
                <w:lang w:val="nl-NL"/>
              </w:rPr>
              <w:br/>
              <w:t xml:space="preserve">    Meins et al. </w:t>
            </w:r>
            <w:r>
              <w:rPr>
                <w:rFonts w:cs="Times New Roman"/>
                <w:vertAlign w:val="superscript"/>
                <w:lang w:val="nl-NL"/>
              </w:rPr>
              <w:t>b</w:t>
            </w:r>
            <w:r w:rsidRPr="004750AD">
              <w:rPr>
                <w:rFonts w:cs="Times New Roman"/>
                <w:sz w:val="18"/>
                <w:szCs w:val="18"/>
                <w:lang w:val="nl-NL"/>
              </w:rPr>
              <w:t xml:space="preserve">          </w:t>
            </w:r>
          </w:p>
        </w:tc>
        <w:tc>
          <w:tcPr>
            <w:tcW w:w="709" w:type="dxa"/>
            <w:shd w:val="clear" w:color="auto" w:fill="auto"/>
          </w:tcPr>
          <w:p w14:paraId="340B4C5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750AD">
              <w:rPr>
                <w:rFonts w:cs="Times New Roman"/>
                <w:sz w:val="18"/>
                <w:szCs w:val="18"/>
              </w:rPr>
              <w:t>2001</w:t>
            </w:r>
            <w:r w:rsidRPr="004750AD">
              <w:rPr>
                <w:rFonts w:cs="Times New Roman"/>
                <w:sz w:val="18"/>
                <w:szCs w:val="18"/>
              </w:rPr>
              <w:br/>
              <w:t>2002</w:t>
            </w:r>
          </w:p>
        </w:tc>
        <w:tc>
          <w:tcPr>
            <w:tcW w:w="851" w:type="dxa"/>
            <w:shd w:val="clear" w:color="auto" w:fill="auto"/>
          </w:tcPr>
          <w:p w14:paraId="307CF9E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M</w:t>
            </w:r>
            <w:r w:rsidRPr="004750AD">
              <w:rPr>
                <w:rFonts w:cs="Times New Roman"/>
                <w:sz w:val="18"/>
                <w:szCs w:val="18"/>
                <w:lang w:val="nl-NL"/>
              </w:rPr>
              <w:br/>
              <w:t>M</w:t>
            </w:r>
          </w:p>
        </w:tc>
        <w:tc>
          <w:tcPr>
            <w:tcW w:w="992" w:type="dxa"/>
            <w:shd w:val="clear" w:color="auto" w:fill="auto"/>
          </w:tcPr>
          <w:p w14:paraId="458AF6C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28</w:t>
            </w:r>
            <w:r w:rsidRPr="004750AD">
              <w:rPr>
                <w:rFonts w:cs="Times New Roman"/>
                <w:sz w:val="18"/>
                <w:szCs w:val="18"/>
                <w:lang w:val="nl-NL"/>
              </w:rPr>
              <w:br/>
              <w:t>28</w:t>
            </w:r>
          </w:p>
        </w:tc>
        <w:tc>
          <w:tcPr>
            <w:tcW w:w="709" w:type="dxa"/>
            <w:shd w:val="clear" w:color="auto" w:fill="auto"/>
          </w:tcPr>
          <w:p w14:paraId="7F29A8B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6.3</w:t>
            </w:r>
          </w:p>
          <w:p w14:paraId="7C3AB42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6.3</w:t>
            </w:r>
          </w:p>
        </w:tc>
        <w:tc>
          <w:tcPr>
            <w:tcW w:w="718" w:type="dxa"/>
            <w:shd w:val="clear" w:color="auto" w:fill="auto"/>
          </w:tcPr>
          <w:p w14:paraId="731DE1D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12.25</w:t>
            </w:r>
          </w:p>
          <w:p w14:paraId="5C6E767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12.25</w:t>
            </w:r>
          </w:p>
        </w:tc>
        <w:tc>
          <w:tcPr>
            <w:tcW w:w="906" w:type="dxa"/>
            <w:shd w:val="clear" w:color="auto" w:fill="auto"/>
          </w:tcPr>
          <w:p w14:paraId="14C44A7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UK</w:t>
            </w:r>
          </w:p>
          <w:p w14:paraId="496A7646"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UK</w:t>
            </w:r>
          </w:p>
        </w:tc>
        <w:tc>
          <w:tcPr>
            <w:tcW w:w="1069" w:type="dxa"/>
            <w:shd w:val="clear" w:color="auto" w:fill="auto"/>
          </w:tcPr>
          <w:p w14:paraId="1448459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MM obs</w:t>
            </w:r>
            <w:r w:rsidRPr="004750AD">
              <w:rPr>
                <w:rFonts w:cs="Times New Roman"/>
                <w:sz w:val="18"/>
                <w:szCs w:val="18"/>
                <w:lang w:val="nl-NL"/>
              </w:rPr>
              <w:br/>
              <w:t>MM obs</w:t>
            </w:r>
          </w:p>
        </w:tc>
        <w:tc>
          <w:tcPr>
            <w:tcW w:w="1515" w:type="dxa"/>
            <w:shd w:val="clear" w:color="auto" w:fill="auto"/>
          </w:tcPr>
          <w:p w14:paraId="33A30D8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App</w:t>
            </w:r>
            <w:r w:rsidRPr="004750AD">
              <w:rPr>
                <w:rFonts w:cs="Times New Roman"/>
                <w:sz w:val="18"/>
                <w:szCs w:val="18"/>
                <w:lang w:val="nl-NL"/>
              </w:rPr>
              <w:br/>
              <w:t>N-A</w:t>
            </w:r>
          </w:p>
        </w:tc>
        <w:tc>
          <w:tcPr>
            <w:tcW w:w="1034" w:type="dxa"/>
            <w:shd w:val="clear" w:color="auto" w:fill="auto"/>
          </w:tcPr>
          <w:p w14:paraId="114B7D3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SSP</w:t>
            </w:r>
          </w:p>
          <w:p w14:paraId="180F7A27"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SSP</w:t>
            </w:r>
          </w:p>
        </w:tc>
        <w:tc>
          <w:tcPr>
            <w:tcW w:w="647" w:type="dxa"/>
            <w:shd w:val="clear" w:color="auto" w:fill="auto"/>
          </w:tcPr>
          <w:p w14:paraId="24CDF57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65</w:t>
            </w:r>
          </w:p>
          <w:p w14:paraId="0C4EEB7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57</w:t>
            </w:r>
          </w:p>
        </w:tc>
        <w:tc>
          <w:tcPr>
            <w:tcW w:w="647" w:type="dxa"/>
            <w:shd w:val="clear" w:color="auto" w:fill="auto"/>
          </w:tcPr>
          <w:p w14:paraId="4AACEDA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1</w:t>
            </w:r>
            <w:r w:rsidRPr="004750AD">
              <w:rPr>
                <w:rFonts w:cs="Times New Roman"/>
                <w:sz w:val="18"/>
                <w:szCs w:val="18"/>
                <w:lang w:val="nl-NL"/>
              </w:rPr>
              <w:br/>
              <w:t>1</w:t>
            </w:r>
          </w:p>
        </w:tc>
        <w:tc>
          <w:tcPr>
            <w:tcW w:w="1560" w:type="dxa"/>
            <w:shd w:val="clear" w:color="auto" w:fill="auto"/>
          </w:tcPr>
          <w:p w14:paraId="6726184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.48</w:t>
            </w:r>
            <w:r w:rsidRPr="004750AD">
              <w:rPr>
                <w:rFonts w:cs="Times New Roman"/>
                <w:sz w:val="18"/>
                <w:szCs w:val="18"/>
                <w:lang w:val="nl-NL"/>
              </w:rPr>
              <w:br/>
              <w:t>.54</w:t>
            </w:r>
          </w:p>
        </w:tc>
      </w:tr>
      <w:tr w:rsidR="00322810" w:rsidRPr="004750AD" w14:paraId="2A9705D6" w14:textId="77777777" w:rsidTr="004E6E57">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18E46F02" w14:textId="77777777" w:rsidR="00322810" w:rsidRPr="004750AD" w:rsidRDefault="00322810" w:rsidP="00816B16">
            <w:pPr>
              <w:spacing w:after="0"/>
              <w:rPr>
                <w:rFonts w:cs="Times New Roman"/>
                <w:sz w:val="18"/>
                <w:szCs w:val="18"/>
                <w:lang w:val="nl-NL"/>
              </w:rPr>
            </w:pPr>
            <w:r w:rsidRPr="004750AD">
              <w:rPr>
                <w:rFonts w:cs="Times New Roman"/>
                <w:sz w:val="18"/>
                <w:szCs w:val="18"/>
                <w:lang w:val="nl-NL"/>
              </w:rPr>
              <w:t>Meins et al.</w:t>
            </w:r>
          </w:p>
        </w:tc>
        <w:tc>
          <w:tcPr>
            <w:tcW w:w="709" w:type="dxa"/>
            <w:shd w:val="clear" w:color="auto" w:fill="auto"/>
          </w:tcPr>
          <w:p w14:paraId="0E836E7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2012</w:t>
            </w:r>
          </w:p>
        </w:tc>
        <w:tc>
          <w:tcPr>
            <w:tcW w:w="851" w:type="dxa"/>
            <w:shd w:val="clear" w:color="auto" w:fill="auto"/>
          </w:tcPr>
          <w:p w14:paraId="6332147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M</w:t>
            </w:r>
          </w:p>
        </w:tc>
        <w:tc>
          <w:tcPr>
            <w:tcW w:w="992" w:type="dxa"/>
            <w:shd w:val="clear" w:color="auto" w:fill="auto"/>
          </w:tcPr>
          <w:p w14:paraId="1348D4E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28.1</w:t>
            </w:r>
          </w:p>
        </w:tc>
        <w:tc>
          <w:tcPr>
            <w:tcW w:w="709" w:type="dxa"/>
            <w:shd w:val="clear" w:color="auto" w:fill="auto"/>
          </w:tcPr>
          <w:p w14:paraId="6C1C856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8.5</w:t>
            </w:r>
          </w:p>
        </w:tc>
        <w:tc>
          <w:tcPr>
            <w:tcW w:w="718" w:type="dxa"/>
            <w:shd w:val="clear" w:color="auto" w:fill="auto"/>
          </w:tcPr>
          <w:p w14:paraId="1D37627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15.5</w:t>
            </w:r>
          </w:p>
        </w:tc>
        <w:tc>
          <w:tcPr>
            <w:tcW w:w="906" w:type="dxa"/>
            <w:shd w:val="clear" w:color="auto" w:fill="auto"/>
          </w:tcPr>
          <w:p w14:paraId="70C94E2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UK</w:t>
            </w:r>
          </w:p>
        </w:tc>
        <w:tc>
          <w:tcPr>
            <w:tcW w:w="1069" w:type="dxa"/>
            <w:shd w:val="clear" w:color="auto" w:fill="auto"/>
          </w:tcPr>
          <w:p w14:paraId="75C8806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MM obs</w:t>
            </w:r>
          </w:p>
        </w:tc>
        <w:tc>
          <w:tcPr>
            <w:tcW w:w="1515" w:type="dxa"/>
            <w:shd w:val="clear" w:color="auto" w:fill="auto"/>
          </w:tcPr>
          <w:p w14:paraId="27F356B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App/N-A</w:t>
            </w:r>
          </w:p>
        </w:tc>
        <w:tc>
          <w:tcPr>
            <w:tcW w:w="1034" w:type="dxa"/>
            <w:shd w:val="clear" w:color="auto" w:fill="auto"/>
          </w:tcPr>
          <w:p w14:paraId="3D52C68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SSP</w:t>
            </w:r>
          </w:p>
        </w:tc>
        <w:tc>
          <w:tcPr>
            <w:tcW w:w="647" w:type="dxa"/>
            <w:shd w:val="clear" w:color="auto" w:fill="auto"/>
          </w:tcPr>
          <w:p w14:paraId="2B981D2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204</w:t>
            </w:r>
          </w:p>
        </w:tc>
        <w:tc>
          <w:tcPr>
            <w:tcW w:w="647" w:type="dxa"/>
            <w:shd w:val="clear" w:color="auto" w:fill="auto"/>
          </w:tcPr>
          <w:p w14:paraId="05A2A29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2</w:t>
            </w:r>
          </w:p>
        </w:tc>
        <w:tc>
          <w:tcPr>
            <w:tcW w:w="1560" w:type="dxa"/>
            <w:shd w:val="clear" w:color="auto" w:fill="auto"/>
          </w:tcPr>
          <w:p w14:paraId="4B44D47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.20/.45</w:t>
            </w:r>
          </w:p>
        </w:tc>
      </w:tr>
      <w:tr w:rsidR="00322810" w:rsidRPr="004750AD" w14:paraId="1F8C31C7" w14:textId="77777777" w:rsidTr="004E6E57">
        <w:trPr>
          <w:trHeight w:val="232"/>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7EC7B635" w14:textId="77777777" w:rsidR="00322810" w:rsidRPr="004750AD" w:rsidRDefault="00322810" w:rsidP="00816B16">
            <w:pPr>
              <w:spacing w:after="0"/>
              <w:rPr>
                <w:rFonts w:cs="Times New Roman"/>
                <w:sz w:val="18"/>
                <w:szCs w:val="18"/>
                <w:lang w:val="nl-NL"/>
              </w:rPr>
            </w:pPr>
            <w:r w:rsidRPr="004750AD">
              <w:rPr>
                <w:rFonts w:cs="Times New Roman"/>
                <w:sz w:val="18"/>
                <w:szCs w:val="18"/>
                <w:lang w:val="nl-NL"/>
              </w:rPr>
              <w:t>Ontai &amp; Virmani</w:t>
            </w:r>
          </w:p>
        </w:tc>
        <w:tc>
          <w:tcPr>
            <w:tcW w:w="709" w:type="dxa"/>
            <w:shd w:val="clear" w:color="auto" w:fill="auto"/>
          </w:tcPr>
          <w:p w14:paraId="4EA61CC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2010</w:t>
            </w:r>
          </w:p>
        </w:tc>
        <w:tc>
          <w:tcPr>
            <w:tcW w:w="851" w:type="dxa"/>
            <w:shd w:val="clear" w:color="auto" w:fill="auto"/>
          </w:tcPr>
          <w:p w14:paraId="55AB763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M</w:t>
            </w:r>
          </w:p>
        </w:tc>
        <w:tc>
          <w:tcPr>
            <w:tcW w:w="992" w:type="dxa"/>
            <w:shd w:val="clear" w:color="auto" w:fill="auto"/>
          </w:tcPr>
          <w:p w14:paraId="2DE39126"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w:t>
            </w:r>
          </w:p>
        </w:tc>
        <w:tc>
          <w:tcPr>
            <w:tcW w:w="709" w:type="dxa"/>
            <w:shd w:val="clear" w:color="auto" w:fill="auto"/>
          </w:tcPr>
          <w:p w14:paraId="0E441EDF"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11.3</w:t>
            </w:r>
          </w:p>
        </w:tc>
        <w:tc>
          <w:tcPr>
            <w:tcW w:w="718" w:type="dxa"/>
            <w:shd w:val="clear" w:color="auto" w:fill="auto"/>
          </w:tcPr>
          <w:p w14:paraId="6661101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11.3</w:t>
            </w:r>
          </w:p>
        </w:tc>
        <w:tc>
          <w:tcPr>
            <w:tcW w:w="906" w:type="dxa"/>
            <w:shd w:val="clear" w:color="auto" w:fill="auto"/>
          </w:tcPr>
          <w:p w14:paraId="34B38D0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USA</w:t>
            </w:r>
          </w:p>
        </w:tc>
        <w:tc>
          <w:tcPr>
            <w:tcW w:w="1069" w:type="dxa"/>
            <w:shd w:val="clear" w:color="auto" w:fill="auto"/>
          </w:tcPr>
          <w:p w14:paraId="6736791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MMI</w:t>
            </w:r>
          </w:p>
        </w:tc>
        <w:tc>
          <w:tcPr>
            <w:tcW w:w="1515" w:type="dxa"/>
            <w:shd w:val="clear" w:color="auto" w:fill="auto"/>
          </w:tcPr>
          <w:p w14:paraId="2FCF897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w:t>
            </w:r>
          </w:p>
        </w:tc>
        <w:tc>
          <w:tcPr>
            <w:tcW w:w="1034" w:type="dxa"/>
            <w:shd w:val="clear" w:color="auto" w:fill="auto"/>
          </w:tcPr>
          <w:p w14:paraId="47D9A9F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AQS</w:t>
            </w:r>
          </w:p>
        </w:tc>
        <w:tc>
          <w:tcPr>
            <w:tcW w:w="647" w:type="dxa"/>
            <w:shd w:val="clear" w:color="auto" w:fill="auto"/>
          </w:tcPr>
          <w:p w14:paraId="04596B3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35</w:t>
            </w:r>
          </w:p>
        </w:tc>
        <w:tc>
          <w:tcPr>
            <w:tcW w:w="647" w:type="dxa"/>
            <w:shd w:val="clear" w:color="auto" w:fill="auto"/>
          </w:tcPr>
          <w:p w14:paraId="7573606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1</w:t>
            </w:r>
          </w:p>
        </w:tc>
        <w:tc>
          <w:tcPr>
            <w:tcW w:w="1560" w:type="dxa"/>
            <w:shd w:val="clear" w:color="auto" w:fill="auto"/>
          </w:tcPr>
          <w:p w14:paraId="6645D1B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-.09</w:t>
            </w:r>
          </w:p>
        </w:tc>
      </w:tr>
      <w:tr w:rsidR="00322810" w:rsidRPr="004750AD" w14:paraId="51BA1B28" w14:textId="77777777" w:rsidTr="004E6E57">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605E6B45" w14:textId="77777777" w:rsidR="00322810" w:rsidRPr="004750AD" w:rsidRDefault="00322810" w:rsidP="00816B16">
            <w:pPr>
              <w:spacing w:after="0"/>
              <w:rPr>
                <w:rFonts w:cs="Times New Roman"/>
                <w:sz w:val="18"/>
                <w:szCs w:val="18"/>
                <w:lang w:val="nl-NL"/>
              </w:rPr>
            </w:pPr>
            <w:r w:rsidRPr="004750AD">
              <w:rPr>
                <w:rFonts w:cs="Times New Roman"/>
                <w:sz w:val="18"/>
                <w:szCs w:val="18"/>
                <w:lang w:val="nl-NL"/>
              </w:rPr>
              <w:t>Ramsauer et al.</w:t>
            </w:r>
          </w:p>
        </w:tc>
        <w:tc>
          <w:tcPr>
            <w:tcW w:w="709" w:type="dxa"/>
            <w:shd w:val="clear" w:color="auto" w:fill="auto"/>
          </w:tcPr>
          <w:p w14:paraId="214616F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2014</w:t>
            </w:r>
          </w:p>
        </w:tc>
        <w:tc>
          <w:tcPr>
            <w:tcW w:w="851" w:type="dxa"/>
            <w:shd w:val="clear" w:color="auto" w:fill="auto"/>
          </w:tcPr>
          <w:p w14:paraId="18EB3CC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M</w:t>
            </w:r>
          </w:p>
        </w:tc>
        <w:tc>
          <w:tcPr>
            <w:tcW w:w="992" w:type="dxa"/>
            <w:shd w:val="clear" w:color="auto" w:fill="auto"/>
          </w:tcPr>
          <w:p w14:paraId="138833C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35.5</w:t>
            </w:r>
          </w:p>
        </w:tc>
        <w:tc>
          <w:tcPr>
            <w:tcW w:w="709" w:type="dxa"/>
            <w:shd w:val="clear" w:color="auto" w:fill="auto"/>
          </w:tcPr>
          <w:p w14:paraId="6B363E3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7.4</w:t>
            </w:r>
          </w:p>
        </w:tc>
        <w:tc>
          <w:tcPr>
            <w:tcW w:w="718" w:type="dxa"/>
            <w:shd w:val="clear" w:color="auto" w:fill="auto"/>
          </w:tcPr>
          <w:p w14:paraId="1AFCB7C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15</w:t>
            </w:r>
          </w:p>
        </w:tc>
        <w:tc>
          <w:tcPr>
            <w:tcW w:w="906" w:type="dxa"/>
            <w:shd w:val="clear" w:color="auto" w:fill="auto"/>
          </w:tcPr>
          <w:p w14:paraId="6C23A01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Germany</w:t>
            </w:r>
          </w:p>
        </w:tc>
        <w:tc>
          <w:tcPr>
            <w:tcW w:w="1069" w:type="dxa"/>
            <w:shd w:val="clear" w:color="auto" w:fill="auto"/>
          </w:tcPr>
          <w:p w14:paraId="2DC0844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IA</w:t>
            </w:r>
          </w:p>
        </w:tc>
        <w:tc>
          <w:tcPr>
            <w:tcW w:w="1515" w:type="dxa"/>
            <w:shd w:val="clear" w:color="auto" w:fill="auto"/>
          </w:tcPr>
          <w:p w14:paraId="4D9FFC1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w:t>
            </w:r>
          </w:p>
        </w:tc>
        <w:tc>
          <w:tcPr>
            <w:tcW w:w="1034" w:type="dxa"/>
            <w:shd w:val="clear" w:color="auto" w:fill="auto"/>
          </w:tcPr>
          <w:p w14:paraId="0D97368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SSP(3)</w:t>
            </w:r>
          </w:p>
        </w:tc>
        <w:tc>
          <w:tcPr>
            <w:tcW w:w="647" w:type="dxa"/>
            <w:shd w:val="clear" w:color="auto" w:fill="auto"/>
          </w:tcPr>
          <w:p w14:paraId="7D13C50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20</w:t>
            </w:r>
          </w:p>
        </w:tc>
        <w:tc>
          <w:tcPr>
            <w:tcW w:w="647" w:type="dxa"/>
            <w:shd w:val="clear" w:color="auto" w:fill="auto"/>
          </w:tcPr>
          <w:p w14:paraId="7A79FA7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1</w:t>
            </w:r>
          </w:p>
        </w:tc>
        <w:tc>
          <w:tcPr>
            <w:tcW w:w="1560" w:type="dxa"/>
            <w:shd w:val="clear" w:color="auto" w:fill="auto"/>
          </w:tcPr>
          <w:p w14:paraId="348AF3D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.21</w:t>
            </w:r>
          </w:p>
        </w:tc>
      </w:tr>
      <w:tr w:rsidR="00322810" w:rsidRPr="004750AD" w14:paraId="6B34518B" w14:textId="77777777" w:rsidTr="004E6E57">
        <w:trPr>
          <w:trHeight w:val="232"/>
        </w:trPr>
        <w:tc>
          <w:tcPr>
            <w:cnfStyle w:val="001000000000" w:firstRow="0" w:lastRow="0" w:firstColumn="1" w:lastColumn="0" w:oddVBand="0" w:evenVBand="0" w:oddHBand="0" w:evenHBand="0" w:firstRowFirstColumn="0" w:firstRowLastColumn="0" w:lastRowFirstColumn="0" w:lastRowLastColumn="0"/>
            <w:tcW w:w="1809" w:type="dxa"/>
            <w:shd w:val="clear" w:color="auto" w:fill="auto"/>
          </w:tcPr>
          <w:p w14:paraId="6BB0BE5F" w14:textId="77777777" w:rsidR="00322810" w:rsidRPr="004750AD" w:rsidRDefault="00322810" w:rsidP="00816B16">
            <w:pPr>
              <w:spacing w:after="0"/>
              <w:rPr>
                <w:rFonts w:cs="Times New Roman"/>
                <w:sz w:val="18"/>
                <w:szCs w:val="18"/>
                <w:lang w:val="nl-NL"/>
              </w:rPr>
            </w:pPr>
            <w:r w:rsidRPr="004750AD">
              <w:rPr>
                <w:rFonts w:cs="Times New Roman"/>
                <w:sz w:val="18"/>
                <w:szCs w:val="18"/>
                <w:lang w:val="nl-NL"/>
              </w:rPr>
              <w:t>Stacks et al.</w:t>
            </w:r>
          </w:p>
        </w:tc>
        <w:tc>
          <w:tcPr>
            <w:tcW w:w="709" w:type="dxa"/>
            <w:shd w:val="clear" w:color="auto" w:fill="auto"/>
          </w:tcPr>
          <w:p w14:paraId="7684317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2014</w:t>
            </w:r>
          </w:p>
        </w:tc>
        <w:tc>
          <w:tcPr>
            <w:tcW w:w="851" w:type="dxa"/>
            <w:shd w:val="clear" w:color="auto" w:fill="auto"/>
          </w:tcPr>
          <w:p w14:paraId="486B15F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M</w:t>
            </w:r>
          </w:p>
        </w:tc>
        <w:tc>
          <w:tcPr>
            <w:tcW w:w="992" w:type="dxa"/>
            <w:shd w:val="clear" w:color="auto" w:fill="auto"/>
          </w:tcPr>
          <w:p w14:paraId="4F36C6A6"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Pr>
                <w:rFonts w:cs="Times New Roman"/>
                <w:sz w:val="18"/>
                <w:szCs w:val="18"/>
                <w:lang w:val="nl-NL"/>
              </w:rPr>
              <w:t>30</w:t>
            </w:r>
          </w:p>
        </w:tc>
        <w:tc>
          <w:tcPr>
            <w:tcW w:w="709" w:type="dxa"/>
            <w:shd w:val="clear" w:color="auto" w:fill="auto"/>
          </w:tcPr>
          <w:p w14:paraId="036FBC4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16</w:t>
            </w:r>
          </w:p>
        </w:tc>
        <w:tc>
          <w:tcPr>
            <w:tcW w:w="718" w:type="dxa"/>
            <w:shd w:val="clear" w:color="auto" w:fill="auto"/>
          </w:tcPr>
          <w:p w14:paraId="7097A25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16</w:t>
            </w:r>
          </w:p>
        </w:tc>
        <w:tc>
          <w:tcPr>
            <w:tcW w:w="906" w:type="dxa"/>
            <w:shd w:val="clear" w:color="auto" w:fill="auto"/>
          </w:tcPr>
          <w:p w14:paraId="043B278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USA</w:t>
            </w:r>
          </w:p>
        </w:tc>
        <w:tc>
          <w:tcPr>
            <w:tcW w:w="1069" w:type="dxa"/>
            <w:shd w:val="clear" w:color="auto" w:fill="auto"/>
          </w:tcPr>
          <w:p w14:paraId="6C67B30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PRF</w:t>
            </w:r>
          </w:p>
        </w:tc>
        <w:tc>
          <w:tcPr>
            <w:tcW w:w="1515" w:type="dxa"/>
            <w:shd w:val="clear" w:color="auto" w:fill="auto"/>
          </w:tcPr>
          <w:p w14:paraId="614B85E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w:t>
            </w:r>
          </w:p>
        </w:tc>
        <w:tc>
          <w:tcPr>
            <w:tcW w:w="1034" w:type="dxa"/>
            <w:shd w:val="clear" w:color="auto" w:fill="auto"/>
          </w:tcPr>
          <w:p w14:paraId="295CED06"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SSP</w:t>
            </w:r>
            <w:r>
              <w:rPr>
                <w:rFonts w:cs="Times New Roman"/>
                <w:sz w:val="18"/>
                <w:szCs w:val="18"/>
                <w:lang w:val="nl-NL"/>
              </w:rPr>
              <w:t>(4)</w:t>
            </w:r>
          </w:p>
        </w:tc>
        <w:tc>
          <w:tcPr>
            <w:tcW w:w="647" w:type="dxa"/>
            <w:shd w:val="clear" w:color="auto" w:fill="auto"/>
          </w:tcPr>
          <w:p w14:paraId="6CFDCD8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83</w:t>
            </w:r>
          </w:p>
        </w:tc>
        <w:tc>
          <w:tcPr>
            <w:tcW w:w="647" w:type="dxa"/>
            <w:shd w:val="clear" w:color="auto" w:fill="auto"/>
          </w:tcPr>
          <w:p w14:paraId="5FC39A46"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sidRPr="004750AD">
              <w:rPr>
                <w:rFonts w:cs="Times New Roman"/>
                <w:sz w:val="18"/>
                <w:szCs w:val="18"/>
                <w:lang w:val="nl-NL"/>
              </w:rPr>
              <w:t>1</w:t>
            </w:r>
          </w:p>
        </w:tc>
        <w:tc>
          <w:tcPr>
            <w:tcW w:w="1560" w:type="dxa"/>
            <w:shd w:val="clear" w:color="auto" w:fill="auto"/>
          </w:tcPr>
          <w:p w14:paraId="6E02599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18"/>
                <w:szCs w:val="18"/>
                <w:lang w:val="nl-NL"/>
              </w:rPr>
            </w:pPr>
            <w:r>
              <w:rPr>
                <w:rFonts w:cs="Times New Roman"/>
                <w:sz w:val="18"/>
                <w:szCs w:val="18"/>
                <w:lang w:val="nl-NL"/>
              </w:rPr>
              <w:t>.30</w:t>
            </w:r>
          </w:p>
        </w:tc>
      </w:tr>
      <w:tr w:rsidR="00322810" w:rsidRPr="004750AD" w14:paraId="556F4AFB" w14:textId="77777777" w:rsidTr="004E6E5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809" w:type="dxa"/>
            <w:tcBorders>
              <w:bottom w:val="single" w:sz="4" w:space="0" w:color="auto"/>
            </w:tcBorders>
            <w:shd w:val="clear" w:color="auto" w:fill="auto"/>
          </w:tcPr>
          <w:p w14:paraId="51293137" w14:textId="77777777" w:rsidR="00322810" w:rsidRPr="004750AD" w:rsidRDefault="00322810" w:rsidP="00816B16">
            <w:pPr>
              <w:spacing w:after="0"/>
              <w:rPr>
                <w:rFonts w:cs="Times New Roman"/>
                <w:sz w:val="18"/>
                <w:szCs w:val="18"/>
                <w:lang w:val="nl-NL"/>
              </w:rPr>
            </w:pPr>
            <w:r w:rsidRPr="004750AD">
              <w:rPr>
                <w:rFonts w:cs="Times New Roman"/>
                <w:sz w:val="18"/>
                <w:szCs w:val="18"/>
                <w:lang w:val="nl-NL"/>
              </w:rPr>
              <w:t>Taubner et al.</w:t>
            </w:r>
          </w:p>
        </w:tc>
        <w:tc>
          <w:tcPr>
            <w:tcW w:w="709" w:type="dxa"/>
            <w:tcBorders>
              <w:bottom w:val="single" w:sz="4" w:space="0" w:color="auto"/>
            </w:tcBorders>
            <w:shd w:val="clear" w:color="auto" w:fill="auto"/>
          </w:tcPr>
          <w:p w14:paraId="3451DE3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2014</w:t>
            </w:r>
          </w:p>
        </w:tc>
        <w:tc>
          <w:tcPr>
            <w:tcW w:w="851" w:type="dxa"/>
            <w:tcBorders>
              <w:bottom w:val="single" w:sz="4" w:space="0" w:color="auto"/>
            </w:tcBorders>
            <w:shd w:val="clear" w:color="auto" w:fill="auto"/>
          </w:tcPr>
          <w:p w14:paraId="43C7295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M</w:t>
            </w:r>
          </w:p>
        </w:tc>
        <w:tc>
          <w:tcPr>
            <w:tcW w:w="992" w:type="dxa"/>
            <w:tcBorders>
              <w:bottom w:val="single" w:sz="4" w:space="0" w:color="auto"/>
            </w:tcBorders>
            <w:shd w:val="clear" w:color="auto" w:fill="auto"/>
          </w:tcPr>
          <w:p w14:paraId="4A89D96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29.5</w:t>
            </w:r>
          </w:p>
        </w:tc>
        <w:tc>
          <w:tcPr>
            <w:tcW w:w="709" w:type="dxa"/>
            <w:tcBorders>
              <w:bottom w:val="single" w:sz="4" w:space="0" w:color="auto"/>
            </w:tcBorders>
            <w:shd w:val="clear" w:color="auto" w:fill="auto"/>
          </w:tcPr>
          <w:p w14:paraId="256531D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10</w:t>
            </w:r>
          </w:p>
        </w:tc>
        <w:tc>
          <w:tcPr>
            <w:tcW w:w="718" w:type="dxa"/>
            <w:tcBorders>
              <w:bottom w:val="single" w:sz="4" w:space="0" w:color="auto"/>
            </w:tcBorders>
            <w:shd w:val="clear" w:color="auto" w:fill="auto"/>
          </w:tcPr>
          <w:p w14:paraId="363693A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13</w:t>
            </w:r>
          </w:p>
        </w:tc>
        <w:tc>
          <w:tcPr>
            <w:tcW w:w="906" w:type="dxa"/>
            <w:tcBorders>
              <w:bottom w:val="single" w:sz="4" w:space="0" w:color="auto"/>
            </w:tcBorders>
            <w:shd w:val="clear" w:color="auto" w:fill="auto"/>
          </w:tcPr>
          <w:p w14:paraId="66CC03A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Germany</w:t>
            </w:r>
          </w:p>
        </w:tc>
        <w:tc>
          <w:tcPr>
            <w:tcW w:w="1069" w:type="dxa"/>
            <w:tcBorders>
              <w:bottom w:val="single" w:sz="4" w:space="0" w:color="auto"/>
            </w:tcBorders>
            <w:shd w:val="clear" w:color="auto" w:fill="auto"/>
          </w:tcPr>
          <w:p w14:paraId="3BB4F32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MM obs</w:t>
            </w:r>
          </w:p>
        </w:tc>
        <w:tc>
          <w:tcPr>
            <w:tcW w:w="1515" w:type="dxa"/>
            <w:tcBorders>
              <w:bottom w:val="single" w:sz="4" w:space="0" w:color="auto"/>
            </w:tcBorders>
            <w:shd w:val="clear" w:color="auto" w:fill="auto"/>
          </w:tcPr>
          <w:p w14:paraId="27E14F6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App</w:t>
            </w:r>
          </w:p>
        </w:tc>
        <w:tc>
          <w:tcPr>
            <w:tcW w:w="1034" w:type="dxa"/>
            <w:tcBorders>
              <w:bottom w:val="single" w:sz="4" w:space="0" w:color="auto"/>
            </w:tcBorders>
            <w:shd w:val="clear" w:color="auto" w:fill="auto"/>
          </w:tcPr>
          <w:p w14:paraId="09AFDE4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SSP</w:t>
            </w:r>
          </w:p>
        </w:tc>
        <w:tc>
          <w:tcPr>
            <w:tcW w:w="647" w:type="dxa"/>
            <w:tcBorders>
              <w:bottom w:val="single" w:sz="4" w:space="0" w:color="auto"/>
            </w:tcBorders>
            <w:shd w:val="clear" w:color="auto" w:fill="auto"/>
          </w:tcPr>
          <w:p w14:paraId="3AEF756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24</w:t>
            </w:r>
          </w:p>
        </w:tc>
        <w:tc>
          <w:tcPr>
            <w:tcW w:w="647" w:type="dxa"/>
            <w:tcBorders>
              <w:bottom w:val="single" w:sz="4" w:space="0" w:color="auto"/>
            </w:tcBorders>
            <w:shd w:val="clear" w:color="auto" w:fill="auto"/>
          </w:tcPr>
          <w:p w14:paraId="0F76E26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1</w:t>
            </w:r>
          </w:p>
        </w:tc>
        <w:tc>
          <w:tcPr>
            <w:tcW w:w="1560" w:type="dxa"/>
            <w:tcBorders>
              <w:bottom w:val="single" w:sz="4" w:space="0" w:color="auto"/>
            </w:tcBorders>
            <w:shd w:val="clear" w:color="auto" w:fill="auto"/>
          </w:tcPr>
          <w:p w14:paraId="5ED967C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18"/>
                <w:szCs w:val="18"/>
                <w:lang w:val="nl-NL"/>
              </w:rPr>
            </w:pPr>
            <w:r w:rsidRPr="004750AD">
              <w:rPr>
                <w:rFonts w:cs="Times New Roman"/>
                <w:sz w:val="18"/>
                <w:szCs w:val="18"/>
                <w:lang w:val="nl-NL"/>
              </w:rPr>
              <w:t>.21</w:t>
            </w:r>
          </w:p>
        </w:tc>
      </w:tr>
      <w:tr w:rsidR="00322810" w:rsidRPr="004750AD" w14:paraId="70D60CE8" w14:textId="77777777" w:rsidTr="004E6E57">
        <w:trPr>
          <w:trHeight w:val="373"/>
        </w:trPr>
        <w:tc>
          <w:tcPr>
            <w:cnfStyle w:val="001000000000" w:firstRow="0" w:lastRow="0" w:firstColumn="1" w:lastColumn="0" w:oddVBand="0" w:evenVBand="0" w:oddHBand="0" w:evenHBand="0" w:firstRowFirstColumn="0" w:firstRowLastColumn="0" w:lastRowFirstColumn="0" w:lastRowLastColumn="0"/>
            <w:tcW w:w="13166" w:type="dxa"/>
            <w:gridSpan w:val="13"/>
            <w:tcBorders>
              <w:top w:val="single" w:sz="4" w:space="0" w:color="auto"/>
              <w:bottom w:val="nil"/>
            </w:tcBorders>
            <w:shd w:val="clear" w:color="auto" w:fill="auto"/>
          </w:tcPr>
          <w:p w14:paraId="299C6B88" w14:textId="77777777" w:rsidR="00322810" w:rsidRPr="004750AD" w:rsidRDefault="00322810" w:rsidP="00816B16">
            <w:pPr>
              <w:spacing w:after="0"/>
              <w:rPr>
                <w:b w:val="0"/>
                <w:sz w:val="18"/>
                <w:szCs w:val="18"/>
              </w:rPr>
            </w:pPr>
            <w:r w:rsidRPr="004750AD">
              <w:rPr>
                <w:b w:val="0"/>
                <w:i/>
                <w:sz w:val="18"/>
                <w:szCs w:val="18"/>
              </w:rPr>
              <w:t xml:space="preserve">Note. </w:t>
            </w:r>
            <w:r w:rsidRPr="004750AD">
              <w:rPr>
                <w:b w:val="0"/>
                <w:sz w:val="18"/>
                <w:szCs w:val="18"/>
              </w:rPr>
              <w:t xml:space="preserve">M = mothers, F = fathers, </w:t>
            </w:r>
            <w:r>
              <w:rPr>
                <w:b w:val="0"/>
                <w:sz w:val="18"/>
                <w:szCs w:val="18"/>
              </w:rPr>
              <w:t>Age parents</w:t>
            </w:r>
            <w:r w:rsidRPr="00EC60F2">
              <w:rPr>
                <w:b w:val="0"/>
                <w:sz w:val="18"/>
                <w:szCs w:val="18"/>
              </w:rPr>
              <w:t xml:space="preserve"> = parent</w:t>
            </w:r>
            <w:r>
              <w:rPr>
                <w:b w:val="0"/>
                <w:sz w:val="18"/>
                <w:szCs w:val="18"/>
              </w:rPr>
              <w:t>s’</w:t>
            </w:r>
            <w:r w:rsidRPr="00EC60F2">
              <w:rPr>
                <w:b w:val="0"/>
                <w:sz w:val="18"/>
                <w:szCs w:val="18"/>
              </w:rPr>
              <w:t xml:space="preserve"> age during first assessment</w:t>
            </w:r>
            <w:r>
              <w:rPr>
                <w:b w:val="0"/>
                <w:sz w:val="18"/>
                <w:szCs w:val="18"/>
              </w:rPr>
              <w:t>;</w:t>
            </w:r>
            <w:r w:rsidRPr="00EC60F2">
              <w:rPr>
                <w:b w:val="0"/>
                <w:sz w:val="18"/>
                <w:szCs w:val="18"/>
              </w:rPr>
              <w:t xml:space="preserve"> </w:t>
            </w:r>
            <w:r w:rsidRPr="004750AD">
              <w:rPr>
                <w:b w:val="0"/>
                <w:sz w:val="18"/>
                <w:szCs w:val="18"/>
              </w:rPr>
              <w:t xml:space="preserve">Age ment = </w:t>
            </w:r>
            <w:r>
              <w:rPr>
                <w:b w:val="0"/>
                <w:sz w:val="18"/>
                <w:szCs w:val="18"/>
              </w:rPr>
              <w:t>infants’</w:t>
            </w:r>
            <w:r w:rsidRPr="004750AD">
              <w:rPr>
                <w:b w:val="0"/>
                <w:sz w:val="18"/>
                <w:szCs w:val="18"/>
              </w:rPr>
              <w:t xml:space="preserve"> average age in months during assessment parental mentalization; Age att = </w:t>
            </w:r>
            <w:r>
              <w:rPr>
                <w:b w:val="0"/>
                <w:sz w:val="18"/>
                <w:szCs w:val="18"/>
              </w:rPr>
              <w:t>infants’</w:t>
            </w:r>
            <w:r w:rsidRPr="004750AD">
              <w:rPr>
                <w:b w:val="0"/>
                <w:sz w:val="18"/>
                <w:szCs w:val="18"/>
              </w:rPr>
              <w:t xml:space="preserve"> average age in months during attachment assessment; Country = country in which the participants lived; Type ment = type of mentalization assessment; MM obs = mind-mindedness observational assessment; MMI = mind-mindedness interview; IA = insightfulness assessment; PRF = Parental reflective functioning; </w:t>
            </w:r>
            <w:r>
              <w:rPr>
                <w:b w:val="0"/>
                <w:sz w:val="18"/>
                <w:szCs w:val="18"/>
              </w:rPr>
              <w:t>App MM = appropriate mind-mindedness, N-A MM =</w:t>
            </w:r>
            <w:r w:rsidRPr="004750AD">
              <w:rPr>
                <w:b w:val="0"/>
                <w:sz w:val="18"/>
                <w:szCs w:val="18"/>
              </w:rPr>
              <w:t xml:space="preserve"> non-attuned</w:t>
            </w:r>
            <w:r>
              <w:rPr>
                <w:b w:val="0"/>
                <w:sz w:val="18"/>
                <w:szCs w:val="18"/>
              </w:rPr>
              <w:t xml:space="preserve"> mind-mindedness</w:t>
            </w:r>
            <w:r w:rsidRPr="004750AD">
              <w:rPr>
                <w:b w:val="0"/>
                <w:sz w:val="18"/>
                <w:szCs w:val="18"/>
              </w:rPr>
              <w:t>; SSP</w:t>
            </w:r>
            <w:r>
              <w:rPr>
                <w:b w:val="0"/>
                <w:sz w:val="18"/>
                <w:szCs w:val="18"/>
              </w:rPr>
              <w:t xml:space="preserve"> = strange situation procedure</w:t>
            </w:r>
            <w:r w:rsidRPr="004750AD">
              <w:rPr>
                <w:b w:val="0"/>
                <w:sz w:val="18"/>
                <w:szCs w:val="18"/>
              </w:rPr>
              <w:t>;</w:t>
            </w:r>
            <w:r>
              <w:rPr>
                <w:b w:val="0"/>
                <w:sz w:val="18"/>
                <w:szCs w:val="18"/>
              </w:rPr>
              <w:t xml:space="preserve"> AQS = Attachment Q-sort;</w:t>
            </w:r>
            <w:r w:rsidRPr="004750AD">
              <w:rPr>
                <w:b w:val="0"/>
                <w:sz w:val="18"/>
                <w:szCs w:val="18"/>
              </w:rPr>
              <w:t xml:space="preserve"> </w:t>
            </w:r>
            <w:r w:rsidRPr="00030B7D">
              <w:rPr>
                <w:b w:val="0"/>
                <w:i/>
                <w:sz w:val="18"/>
                <w:szCs w:val="18"/>
              </w:rPr>
              <w:t xml:space="preserve"> N</w:t>
            </w:r>
            <w:r w:rsidRPr="004750AD">
              <w:rPr>
                <w:b w:val="0"/>
                <w:sz w:val="18"/>
                <w:szCs w:val="18"/>
              </w:rPr>
              <w:t xml:space="preserve"> = number of participants in study; </w:t>
            </w:r>
            <w:r>
              <w:rPr>
                <w:b w:val="0"/>
                <w:i/>
                <w:sz w:val="18"/>
                <w:szCs w:val="18"/>
              </w:rPr>
              <w:t>#</w:t>
            </w:r>
            <w:r w:rsidRPr="004750AD">
              <w:rPr>
                <w:b w:val="0"/>
                <w:sz w:val="18"/>
                <w:szCs w:val="18"/>
              </w:rPr>
              <w:t xml:space="preserve"> ES = number of effect sizes coded from study; r = Pearson’s r correlation coefficient.</w:t>
            </w:r>
            <w:r w:rsidRPr="004750AD">
              <w:rPr>
                <w:b w:val="0"/>
                <w:sz w:val="18"/>
                <w:szCs w:val="18"/>
              </w:rPr>
              <w:br/>
              <w:t xml:space="preserve">a The </w:t>
            </w:r>
            <w:r w:rsidRPr="00FA6021">
              <w:rPr>
                <w:b w:val="0"/>
                <w:i/>
                <w:sz w:val="18"/>
                <w:szCs w:val="18"/>
              </w:rPr>
              <w:t>N</w:t>
            </w:r>
            <w:r w:rsidRPr="004750AD">
              <w:rPr>
                <w:b w:val="0"/>
                <w:sz w:val="18"/>
                <w:szCs w:val="18"/>
              </w:rPr>
              <w:t xml:space="preserve"> reported in the tables may deviate from the </w:t>
            </w:r>
            <w:r w:rsidRPr="00FA6021">
              <w:rPr>
                <w:b w:val="0"/>
                <w:i/>
                <w:sz w:val="18"/>
                <w:szCs w:val="18"/>
              </w:rPr>
              <w:t>N</w:t>
            </w:r>
            <w:r w:rsidRPr="004750AD">
              <w:rPr>
                <w:b w:val="0"/>
                <w:sz w:val="18"/>
                <w:szCs w:val="18"/>
              </w:rPr>
              <w:t xml:space="preserve"> reported in article texts because in some cases authors were contacted for additional information.</w:t>
            </w:r>
            <w:r>
              <w:rPr>
                <w:b w:val="0"/>
                <w:sz w:val="18"/>
                <w:szCs w:val="18"/>
              </w:rPr>
              <w:br/>
              <w:t xml:space="preserve">b </w:t>
            </w:r>
            <w:r w:rsidRPr="004750AD">
              <w:rPr>
                <w:b w:val="0"/>
                <w:sz w:val="18"/>
                <w:szCs w:val="18"/>
              </w:rPr>
              <w:t>Study in which the same sample was analyzed as in the study mentioned above</w:t>
            </w:r>
          </w:p>
        </w:tc>
      </w:tr>
    </w:tbl>
    <w:p w14:paraId="5EBA0B94" w14:textId="77777777" w:rsidR="00322810" w:rsidRPr="004750AD" w:rsidRDefault="00322810" w:rsidP="00816B16">
      <w:pPr>
        <w:spacing w:after="0" w:line="480" w:lineRule="auto"/>
        <w:rPr>
          <w:szCs w:val="24"/>
        </w:rPr>
      </w:pPr>
    </w:p>
    <w:p w14:paraId="225B0ACE" w14:textId="77777777" w:rsidR="00322810" w:rsidRPr="004750AD" w:rsidRDefault="00322810" w:rsidP="00816B16">
      <w:pPr>
        <w:spacing w:after="0"/>
        <w:rPr>
          <w:szCs w:val="24"/>
        </w:rPr>
      </w:pPr>
      <w:r w:rsidRPr="004750AD">
        <w:rPr>
          <w:szCs w:val="24"/>
        </w:rPr>
        <w:br w:type="page"/>
      </w:r>
    </w:p>
    <w:tbl>
      <w:tblPr>
        <w:tblStyle w:val="LightShading"/>
        <w:tblW w:w="15168" w:type="dxa"/>
        <w:jc w:val="center"/>
        <w:shd w:val="clear" w:color="auto" w:fill="FFFFFF" w:themeFill="background1"/>
        <w:tblLayout w:type="fixed"/>
        <w:tblLook w:val="04A0" w:firstRow="1" w:lastRow="0" w:firstColumn="1" w:lastColumn="0" w:noHBand="0" w:noVBand="1"/>
      </w:tblPr>
      <w:tblGrid>
        <w:gridCol w:w="2978"/>
        <w:gridCol w:w="709"/>
        <w:gridCol w:w="850"/>
        <w:gridCol w:w="1134"/>
        <w:gridCol w:w="992"/>
        <w:gridCol w:w="851"/>
        <w:gridCol w:w="1559"/>
        <w:gridCol w:w="1276"/>
        <w:gridCol w:w="1584"/>
        <w:gridCol w:w="1120"/>
        <w:gridCol w:w="574"/>
        <w:gridCol w:w="1541"/>
      </w:tblGrid>
      <w:tr w:rsidR="00322810" w:rsidRPr="004750AD" w14:paraId="17395574" w14:textId="77777777" w:rsidTr="004E6E57">
        <w:trPr>
          <w:cnfStyle w:val="100000000000" w:firstRow="1" w:lastRow="0" w:firstColumn="0" w:lastColumn="0" w:oddVBand="0" w:evenVBand="0" w:oddHBand="0"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15168" w:type="dxa"/>
            <w:gridSpan w:val="12"/>
            <w:tcBorders>
              <w:top w:val="nil"/>
            </w:tcBorders>
            <w:shd w:val="clear" w:color="auto" w:fill="FFFFFF" w:themeFill="background1"/>
          </w:tcPr>
          <w:p w14:paraId="19BA32BE" w14:textId="77777777" w:rsidR="00322810" w:rsidRPr="004750AD" w:rsidRDefault="00322810" w:rsidP="00816B16">
            <w:pPr>
              <w:spacing w:after="0" w:line="480" w:lineRule="auto"/>
              <w:rPr>
                <w:rFonts w:cs="Times New Roman"/>
                <w:b w:val="0"/>
                <w:i/>
                <w:sz w:val="20"/>
                <w:szCs w:val="20"/>
              </w:rPr>
            </w:pPr>
            <w:bookmarkStart w:id="5" w:name="AppendixB2"/>
            <w:r w:rsidRPr="004750AD">
              <w:rPr>
                <w:b w:val="0"/>
                <w:szCs w:val="24"/>
              </w:rPr>
              <w:t xml:space="preserve">Appendix B2 </w:t>
            </w:r>
            <w:bookmarkEnd w:id="5"/>
            <w:r w:rsidRPr="004750AD">
              <w:rPr>
                <w:b w:val="0"/>
                <w:szCs w:val="24"/>
              </w:rPr>
              <w:br/>
            </w:r>
            <w:r w:rsidRPr="004750AD">
              <w:rPr>
                <w:b w:val="0"/>
                <w:i/>
                <w:szCs w:val="24"/>
              </w:rPr>
              <w:t>Overview of the Included Studies on Sensitivity and Attachment</w:t>
            </w:r>
          </w:p>
        </w:tc>
      </w:tr>
      <w:tr w:rsidR="00322810" w:rsidRPr="004750AD" w14:paraId="5689F9AC" w14:textId="77777777" w:rsidTr="004E6E5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0D8FFFFC" w14:textId="77777777" w:rsidR="00322810" w:rsidRPr="004750AD" w:rsidRDefault="00322810" w:rsidP="00816B16">
            <w:pPr>
              <w:spacing w:after="0"/>
              <w:rPr>
                <w:rFonts w:cs="Times New Roman"/>
                <w:sz w:val="20"/>
                <w:szCs w:val="20"/>
              </w:rPr>
            </w:pPr>
            <w:r w:rsidRPr="004750AD">
              <w:rPr>
                <w:rFonts w:cs="Times New Roman"/>
                <w:sz w:val="20"/>
                <w:szCs w:val="20"/>
              </w:rPr>
              <w:t>Reference</w:t>
            </w:r>
          </w:p>
        </w:tc>
        <w:tc>
          <w:tcPr>
            <w:tcW w:w="709" w:type="dxa"/>
            <w:shd w:val="clear" w:color="auto" w:fill="FFFFFF" w:themeFill="background1"/>
          </w:tcPr>
          <w:p w14:paraId="685C2CE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750AD">
              <w:rPr>
                <w:rFonts w:cs="Times New Roman"/>
                <w:b/>
                <w:sz w:val="20"/>
                <w:szCs w:val="20"/>
              </w:rPr>
              <w:t>Year</w:t>
            </w:r>
          </w:p>
        </w:tc>
        <w:tc>
          <w:tcPr>
            <w:tcW w:w="850" w:type="dxa"/>
            <w:shd w:val="clear" w:color="auto" w:fill="FFFFFF" w:themeFill="background1"/>
          </w:tcPr>
          <w:p w14:paraId="3333894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4750AD">
              <w:rPr>
                <w:rFonts w:cs="Times New Roman"/>
                <w:b/>
                <w:sz w:val="18"/>
                <w:szCs w:val="18"/>
              </w:rPr>
              <w:t>Gender parent</w:t>
            </w:r>
          </w:p>
        </w:tc>
        <w:tc>
          <w:tcPr>
            <w:tcW w:w="1134" w:type="dxa"/>
            <w:shd w:val="clear" w:color="auto" w:fill="FFFFFF" w:themeFill="background1"/>
          </w:tcPr>
          <w:p w14:paraId="5B25A60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4750AD">
              <w:rPr>
                <w:rFonts w:cs="Times New Roman"/>
                <w:b/>
                <w:sz w:val="18"/>
                <w:szCs w:val="18"/>
              </w:rPr>
              <w:t>Age parents</w:t>
            </w:r>
          </w:p>
        </w:tc>
        <w:tc>
          <w:tcPr>
            <w:tcW w:w="992" w:type="dxa"/>
            <w:shd w:val="clear" w:color="auto" w:fill="FFFFFF" w:themeFill="background1"/>
          </w:tcPr>
          <w:p w14:paraId="4E5F60D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750AD">
              <w:rPr>
                <w:rFonts w:cs="Times New Roman"/>
                <w:b/>
                <w:sz w:val="20"/>
                <w:szCs w:val="20"/>
              </w:rPr>
              <w:t>Age sens</w:t>
            </w:r>
          </w:p>
        </w:tc>
        <w:tc>
          <w:tcPr>
            <w:tcW w:w="851" w:type="dxa"/>
            <w:shd w:val="clear" w:color="auto" w:fill="FFFFFF" w:themeFill="background1"/>
          </w:tcPr>
          <w:p w14:paraId="3C11F89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750AD">
              <w:rPr>
                <w:rFonts w:cs="Times New Roman"/>
                <w:b/>
                <w:sz w:val="20"/>
                <w:szCs w:val="20"/>
              </w:rPr>
              <w:t>Age att</w:t>
            </w:r>
          </w:p>
        </w:tc>
        <w:tc>
          <w:tcPr>
            <w:tcW w:w="1559" w:type="dxa"/>
            <w:shd w:val="clear" w:color="auto" w:fill="FFFFFF" w:themeFill="background1"/>
          </w:tcPr>
          <w:p w14:paraId="187A50F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750AD">
              <w:rPr>
                <w:rFonts w:cs="Times New Roman"/>
                <w:b/>
                <w:sz w:val="20"/>
                <w:szCs w:val="20"/>
              </w:rPr>
              <w:t>Country</w:t>
            </w:r>
          </w:p>
        </w:tc>
        <w:tc>
          <w:tcPr>
            <w:tcW w:w="1276" w:type="dxa"/>
            <w:shd w:val="clear" w:color="auto" w:fill="FFFFFF" w:themeFill="background1"/>
          </w:tcPr>
          <w:p w14:paraId="278199C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750AD">
              <w:rPr>
                <w:rFonts w:cs="Times New Roman"/>
                <w:b/>
                <w:sz w:val="20"/>
                <w:szCs w:val="20"/>
              </w:rPr>
              <w:t>SSP/AQS</w:t>
            </w:r>
          </w:p>
        </w:tc>
        <w:tc>
          <w:tcPr>
            <w:tcW w:w="1584" w:type="dxa"/>
            <w:shd w:val="clear" w:color="auto" w:fill="FFFFFF" w:themeFill="background1"/>
          </w:tcPr>
          <w:p w14:paraId="31F4628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750AD">
              <w:rPr>
                <w:rFonts w:cs="Times New Roman"/>
                <w:b/>
                <w:sz w:val="20"/>
                <w:szCs w:val="20"/>
              </w:rPr>
              <w:t>Sensitivity instrument</w:t>
            </w:r>
          </w:p>
        </w:tc>
        <w:tc>
          <w:tcPr>
            <w:tcW w:w="1120" w:type="dxa"/>
            <w:shd w:val="clear" w:color="auto" w:fill="FFFFFF" w:themeFill="background1"/>
          </w:tcPr>
          <w:p w14:paraId="0774674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750AD">
              <w:rPr>
                <w:rFonts w:cs="Times New Roman"/>
                <w:b/>
                <w:i/>
                <w:sz w:val="20"/>
                <w:szCs w:val="20"/>
              </w:rPr>
              <w:t>N</w:t>
            </w:r>
            <w:r w:rsidRPr="004750AD">
              <w:rPr>
                <w:rFonts w:cs="Times New Roman"/>
                <w:b/>
                <w:i/>
                <w:sz w:val="20"/>
                <w:szCs w:val="20"/>
                <w:vertAlign w:val="superscript"/>
              </w:rPr>
              <w:t>a</w:t>
            </w:r>
          </w:p>
        </w:tc>
        <w:tc>
          <w:tcPr>
            <w:tcW w:w="574" w:type="dxa"/>
            <w:shd w:val="clear" w:color="auto" w:fill="FFFFFF" w:themeFill="background1"/>
          </w:tcPr>
          <w:p w14:paraId="17A9E16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Pr>
                <w:rFonts w:cs="Times New Roman"/>
                <w:b/>
                <w:i/>
                <w:sz w:val="20"/>
                <w:szCs w:val="20"/>
              </w:rPr>
              <w:t>#ES</w:t>
            </w:r>
          </w:p>
        </w:tc>
        <w:tc>
          <w:tcPr>
            <w:tcW w:w="1541" w:type="dxa"/>
            <w:shd w:val="clear" w:color="auto" w:fill="FFFFFF" w:themeFill="background1"/>
          </w:tcPr>
          <w:p w14:paraId="6B3946D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b/>
                <w:i/>
                <w:sz w:val="20"/>
                <w:szCs w:val="20"/>
              </w:rPr>
            </w:pPr>
            <w:r w:rsidRPr="004750AD">
              <w:rPr>
                <w:rFonts w:cs="Times New Roman"/>
                <w:b/>
                <w:i/>
                <w:sz w:val="20"/>
                <w:szCs w:val="20"/>
              </w:rPr>
              <w:t>r</w:t>
            </w:r>
          </w:p>
          <w:p w14:paraId="0F5FB42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b/>
                <w:i/>
                <w:sz w:val="20"/>
                <w:szCs w:val="20"/>
              </w:rPr>
            </w:pPr>
          </w:p>
          <w:p w14:paraId="658FBE7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b/>
                <w:i/>
                <w:sz w:val="20"/>
                <w:szCs w:val="20"/>
              </w:rPr>
            </w:pPr>
          </w:p>
        </w:tc>
      </w:tr>
      <w:tr w:rsidR="00322810" w:rsidRPr="004750AD" w14:paraId="512E85E0" w14:textId="77777777" w:rsidTr="004E6E57">
        <w:trPr>
          <w:trHeight w:val="144"/>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063C28A9" w14:textId="77777777" w:rsidR="00322810" w:rsidRPr="004750AD" w:rsidRDefault="00322810" w:rsidP="00816B16">
            <w:pPr>
              <w:spacing w:after="0"/>
              <w:rPr>
                <w:rFonts w:cs="Times New Roman"/>
                <w:sz w:val="20"/>
                <w:szCs w:val="20"/>
                <w:vertAlign w:val="superscript"/>
                <w:lang w:val="nl-NL"/>
              </w:rPr>
            </w:pPr>
            <w:r w:rsidRPr="004750AD">
              <w:rPr>
                <w:rFonts w:cs="Times New Roman"/>
                <w:sz w:val="20"/>
                <w:szCs w:val="20"/>
                <w:lang w:val="nl-NL"/>
              </w:rPr>
              <w:t xml:space="preserve">Behrens et al. </w:t>
            </w:r>
          </w:p>
          <w:p w14:paraId="4CF08175" w14:textId="77777777" w:rsidR="00322810" w:rsidRPr="004750AD" w:rsidRDefault="00322810" w:rsidP="00816B16">
            <w:pPr>
              <w:spacing w:after="0"/>
              <w:rPr>
                <w:rFonts w:cs="Times New Roman"/>
                <w:b w:val="0"/>
                <w:sz w:val="20"/>
                <w:szCs w:val="20"/>
                <w:lang w:val="nl-NL"/>
              </w:rPr>
            </w:pPr>
            <w:r w:rsidRPr="004750AD">
              <w:rPr>
                <w:rFonts w:cs="Times New Roman"/>
                <w:b w:val="0"/>
                <w:sz w:val="20"/>
                <w:szCs w:val="20"/>
                <w:lang w:val="nl-NL"/>
              </w:rPr>
              <w:t xml:space="preserve">      Behrens et al.</w:t>
            </w:r>
          </w:p>
          <w:p w14:paraId="41A349D5" w14:textId="77777777" w:rsidR="00322810" w:rsidRPr="004750AD" w:rsidRDefault="00322810" w:rsidP="00816B16">
            <w:pPr>
              <w:spacing w:after="0"/>
              <w:rPr>
                <w:rFonts w:cs="Times New Roman"/>
                <w:b w:val="0"/>
                <w:sz w:val="20"/>
                <w:szCs w:val="20"/>
                <w:lang w:val="nl-NL"/>
              </w:rPr>
            </w:pPr>
            <w:r w:rsidRPr="004750AD">
              <w:rPr>
                <w:rFonts w:cs="Times New Roman"/>
                <w:b w:val="0"/>
                <w:sz w:val="20"/>
                <w:szCs w:val="20"/>
                <w:lang w:val="nl-NL"/>
              </w:rPr>
              <w:t xml:space="preserve">      Behrens et al.</w:t>
            </w:r>
          </w:p>
        </w:tc>
        <w:tc>
          <w:tcPr>
            <w:tcW w:w="709" w:type="dxa"/>
            <w:shd w:val="clear" w:color="auto" w:fill="FFFFFF" w:themeFill="background1"/>
          </w:tcPr>
          <w:p w14:paraId="3054528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2011</w:t>
            </w:r>
          </w:p>
          <w:p w14:paraId="2DEF29A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2014</w:t>
            </w:r>
          </w:p>
          <w:p w14:paraId="4B1E14B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2016</w:t>
            </w:r>
          </w:p>
        </w:tc>
        <w:tc>
          <w:tcPr>
            <w:tcW w:w="850" w:type="dxa"/>
            <w:shd w:val="clear" w:color="auto" w:fill="FFFFFF" w:themeFill="background1"/>
          </w:tcPr>
          <w:p w14:paraId="5C0D353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M</w:t>
            </w:r>
          </w:p>
        </w:tc>
        <w:tc>
          <w:tcPr>
            <w:tcW w:w="1134" w:type="dxa"/>
            <w:shd w:val="clear" w:color="auto" w:fill="FFFFFF" w:themeFill="background1"/>
          </w:tcPr>
          <w:p w14:paraId="01BED06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29.4</w:t>
            </w:r>
          </w:p>
        </w:tc>
        <w:tc>
          <w:tcPr>
            <w:tcW w:w="992" w:type="dxa"/>
            <w:shd w:val="clear" w:color="auto" w:fill="FFFFFF" w:themeFill="background1"/>
          </w:tcPr>
          <w:p w14:paraId="104CCD77"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12.5</w:t>
            </w:r>
          </w:p>
        </w:tc>
        <w:tc>
          <w:tcPr>
            <w:tcW w:w="851" w:type="dxa"/>
            <w:shd w:val="clear" w:color="auto" w:fill="FFFFFF" w:themeFill="background1"/>
          </w:tcPr>
          <w:p w14:paraId="6D7318D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12.5</w:t>
            </w:r>
          </w:p>
        </w:tc>
        <w:tc>
          <w:tcPr>
            <w:tcW w:w="1559" w:type="dxa"/>
            <w:shd w:val="clear" w:color="auto" w:fill="FFFFFF" w:themeFill="background1"/>
          </w:tcPr>
          <w:p w14:paraId="738D9D77"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USA</w:t>
            </w:r>
          </w:p>
        </w:tc>
        <w:tc>
          <w:tcPr>
            <w:tcW w:w="1276" w:type="dxa"/>
            <w:shd w:val="clear" w:color="auto" w:fill="FFFFFF" w:themeFill="background1"/>
          </w:tcPr>
          <w:p w14:paraId="1ADECDA7"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SSP (4)</w:t>
            </w:r>
          </w:p>
        </w:tc>
        <w:tc>
          <w:tcPr>
            <w:tcW w:w="1584" w:type="dxa"/>
            <w:shd w:val="clear" w:color="auto" w:fill="FFFFFF" w:themeFill="background1"/>
          </w:tcPr>
          <w:p w14:paraId="7084370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MBQS</w:t>
            </w:r>
          </w:p>
        </w:tc>
        <w:tc>
          <w:tcPr>
            <w:tcW w:w="1120" w:type="dxa"/>
            <w:shd w:val="clear" w:color="auto" w:fill="FFFFFF" w:themeFill="background1"/>
          </w:tcPr>
          <w:p w14:paraId="1B405D6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74</w:t>
            </w:r>
          </w:p>
        </w:tc>
        <w:tc>
          <w:tcPr>
            <w:tcW w:w="574" w:type="dxa"/>
            <w:shd w:val="clear" w:color="auto" w:fill="FFFFFF" w:themeFill="background1"/>
          </w:tcPr>
          <w:p w14:paraId="0F4B886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1</w:t>
            </w:r>
          </w:p>
        </w:tc>
        <w:tc>
          <w:tcPr>
            <w:tcW w:w="1541" w:type="dxa"/>
            <w:shd w:val="clear" w:color="auto" w:fill="FFFFFF" w:themeFill="background1"/>
          </w:tcPr>
          <w:p w14:paraId="5FBC2D9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.35</w:t>
            </w:r>
          </w:p>
        </w:tc>
      </w:tr>
      <w:tr w:rsidR="00322810" w:rsidRPr="004750AD" w14:paraId="657525D7" w14:textId="77777777" w:rsidTr="004E6E5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00D2B1CE" w14:textId="77777777" w:rsidR="00322810" w:rsidRPr="004750AD" w:rsidRDefault="00322810" w:rsidP="00816B16">
            <w:pPr>
              <w:spacing w:after="0"/>
              <w:rPr>
                <w:rFonts w:cs="Times New Roman"/>
                <w:b w:val="0"/>
                <w:sz w:val="20"/>
                <w:szCs w:val="20"/>
                <w:vertAlign w:val="superscript"/>
                <w:lang w:val="nl-NL"/>
              </w:rPr>
            </w:pPr>
            <w:r w:rsidRPr="004750AD">
              <w:rPr>
                <w:rFonts w:cs="Times New Roman"/>
                <w:sz w:val="20"/>
                <w:szCs w:val="20"/>
                <w:lang w:val="nl-NL"/>
              </w:rPr>
              <w:t>Bernier et al.</w:t>
            </w:r>
            <w:r w:rsidRPr="004750AD">
              <w:rPr>
                <w:rFonts w:cs="Times New Roman"/>
                <w:b w:val="0"/>
                <w:sz w:val="20"/>
                <w:szCs w:val="20"/>
                <w:lang w:val="nl-NL"/>
              </w:rPr>
              <w:br/>
              <w:t xml:space="preserve">      Whipple et al. </w:t>
            </w:r>
            <w:r w:rsidRPr="004750AD">
              <w:rPr>
                <w:rFonts w:cs="Times New Roman"/>
                <w:b w:val="0"/>
                <w:sz w:val="20"/>
                <w:szCs w:val="20"/>
                <w:vertAlign w:val="superscript"/>
                <w:lang w:val="nl-NL"/>
              </w:rPr>
              <w:t>b</w:t>
            </w:r>
          </w:p>
        </w:tc>
        <w:tc>
          <w:tcPr>
            <w:tcW w:w="709" w:type="dxa"/>
            <w:shd w:val="clear" w:color="auto" w:fill="FFFFFF" w:themeFill="background1"/>
          </w:tcPr>
          <w:p w14:paraId="2DFBCDA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2014</w:t>
            </w:r>
          </w:p>
          <w:p w14:paraId="300C704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2010</w:t>
            </w:r>
          </w:p>
        </w:tc>
        <w:tc>
          <w:tcPr>
            <w:tcW w:w="850" w:type="dxa"/>
            <w:shd w:val="clear" w:color="auto" w:fill="FFFFFF" w:themeFill="background1"/>
          </w:tcPr>
          <w:p w14:paraId="683B5FF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M</w:t>
            </w:r>
          </w:p>
        </w:tc>
        <w:tc>
          <w:tcPr>
            <w:tcW w:w="1134" w:type="dxa"/>
            <w:shd w:val="clear" w:color="auto" w:fill="FFFFFF" w:themeFill="background1"/>
          </w:tcPr>
          <w:p w14:paraId="48DE647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31.1</w:t>
            </w:r>
          </w:p>
        </w:tc>
        <w:tc>
          <w:tcPr>
            <w:tcW w:w="992" w:type="dxa"/>
            <w:shd w:val="clear" w:color="auto" w:fill="FFFFFF" w:themeFill="background1"/>
          </w:tcPr>
          <w:p w14:paraId="16C0C21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12.6</w:t>
            </w:r>
          </w:p>
        </w:tc>
        <w:tc>
          <w:tcPr>
            <w:tcW w:w="851" w:type="dxa"/>
            <w:shd w:val="clear" w:color="auto" w:fill="FFFFFF" w:themeFill="background1"/>
          </w:tcPr>
          <w:p w14:paraId="7BE36B5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20.5</w:t>
            </w:r>
          </w:p>
        </w:tc>
        <w:tc>
          <w:tcPr>
            <w:tcW w:w="1559" w:type="dxa"/>
            <w:shd w:val="clear" w:color="auto" w:fill="FFFFFF" w:themeFill="background1"/>
          </w:tcPr>
          <w:p w14:paraId="5E99A0C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Canada</w:t>
            </w:r>
          </w:p>
        </w:tc>
        <w:tc>
          <w:tcPr>
            <w:tcW w:w="1276" w:type="dxa"/>
            <w:shd w:val="clear" w:color="auto" w:fill="FFFFFF" w:themeFill="background1"/>
          </w:tcPr>
          <w:p w14:paraId="46BABB4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AQS</w:t>
            </w:r>
          </w:p>
        </w:tc>
        <w:tc>
          <w:tcPr>
            <w:tcW w:w="1584" w:type="dxa"/>
            <w:shd w:val="clear" w:color="auto" w:fill="FFFFFF" w:themeFill="background1"/>
          </w:tcPr>
          <w:p w14:paraId="04B0693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MBQS</w:t>
            </w:r>
          </w:p>
        </w:tc>
        <w:tc>
          <w:tcPr>
            <w:tcW w:w="1120" w:type="dxa"/>
            <w:shd w:val="clear" w:color="auto" w:fill="FFFFFF" w:themeFill="background1"/>
          </w:tcPr>
          <w:p w14:paraId="7EC1409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130</w:t>
            </w:r>
          </w:p>
        </w:tc>
        <w:tc>
          <w:tcPr>
            <w:tcW w:w="574" w:type="dxa"/>
            <w:shd w:val="clear" w:color="auto" w:fill="FFFFFF" w:themeFill="background1"/>
          </w:tcPr>
          <w:p w14:paraId="56D6CF7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w:t>
            </w:r>
          </w:p>
        </w:tc>
        <w:tc>
          <w:tcPr>
            <w:tcW w:w="1541" w:type="dxa"/>
            <w:shd w:val="clear" w:color="auto" w:fill="FFFFFF" w:themeFill="background1"/>
          </w:tcPr>
          <w:p w14:paraId="09E3064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.39</w:t>
            </w:r>
          </w:p>
        </w:tc>
      </w:tr>
      <w:tr w:rsidR="00322810" w:rsidRPr="004750AD" w14:paraId="47928C62" w14:textId="77777777" w:rsidTr="004E6E57">
        <w:trPr>
          <w:trHeight w:val="144"/>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5A398497" w14:textId="77777777" w:rsidR="00322810" w:rsidRPr="004750AD" w:rsidRDefault="00322810" w:rsidP="00816B16">
            <w:pPr>
              <w:spacing w:after="0"/>
              <w:rPr>
                <w:rFonts w:cs="Times New Roman"/>
                <w:sz w:val="20"/>
                <w:szCs w:val="20"/>
                <w:lang w:val="nl-NL"/>
              </w:rPr>
            </w:pPr>
            <w:r w:rsidRPr="004750AD">
              <w:rPr>
                <w:rFonts w:cs="Times New Roman"/>
                <w:sz w:val="20"/>
                <w:szCs w:val="20"/>
                <w:lang w:val="nl-NL"/>
              </w:rPr>
              <w:t>Braungart-Rieker et al.</w:t>
            </w:r>
          </w:p>
          <w:p w14:paraId="6BA08CBD" w14:textId="77777777" w:rsidR="00322810" w:rsidRPr="004750AD" w:rsidRDefault="00322810" w:rsidP="00816B16">
            <w:pPr>
              <w:spacing w:after="0"/>
              <w:rPr>
                <w:rFonts w:cs="Times New Roman"/>
                <w:b w:val="0"/>
                <w:sz w:val="20"/>
                <w:szCs w:val="20"/>
                <w:lang w:val="nl-NL"/>
              </w:rPr>
            </w:pPr>
            <w:r w:rsidRPr="004750AD">
              <w:rPr>
                <w:rFonts w:cs="Times New Roman"/>
                <w:b w:val="0"/>
                <w:sz w:val="20"/>
                <w:szCs w:val="20"/>
                <w:lang w:val="nl-NL"/>
              </w:rPr>
              <w:t xml:space="preserve">       Braungart-Rieker et al.</w:t>
            </w:r>
          </w:p>
        </w:tc>
        <w:tc>
          <w:tcPr>
            <w:tcW w:w="709" w:type="dxa"/>
            <w:shd w:val="clear" w:color="auto" w:fill="FFFFFF" w:themeFill="background1"/>
          </w:tcPr>
          <w:p w14:paraId="0944207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2001</w:t>
            </w:r>
            <w:r w:rsidRPr="004750AD">
              <w:rPr>
                <w:rFonts w:cs="Times New Roman"/>
                <w:sz w:val="20"/>
                <w:szCs w:val="20"/>
              </w:rPr>
              <w:br/>
              <w:t>1999</w:t>
            </w:r>
          </w:p>
        </w:tc>
        <w:tc>
          <w:tcPr>
            <w:tcW w:w="850" w:type="dxa"/>
            <w:shd w:val="clear" w:color="auto" w:fill="FFFFFF" w:themeFill="background1"/>
          </w:tcPr>
          <w:p w14:paraId="159EBED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M / F</w:t>
            </w:r>
          </w:p>
        </w:tc>
        <w:tc>
          <w:tcPr>
            <w:tcW w:w="1134" w:type="dxa"/>
            <w:shd w:val="clear" w:color="auto" w:fill="FFFFFF" w:themeFill="background1"/>
          </w:tcPr>
          <w:p w14:paraId="060CF64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29.6 / 32.5</w:t>
            </w:r>
          </w:p>
        </w:tc>
        <w:tc>
          <w:tcPr>
            <w:tcW w:w="992" w:type="dxa"/>
            <w:shd w:val="clear" w:color="auto" w:fill="FFFFFF" w:themeFill="background1"/>
          </w:tcPr>
          <w:p w14:paraId="3A5010E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4</w:t>
            </w:r>
          </w:p>
        </w:tc>
        <w:tc>
          <w:tcPr>
            <w:tcW w:w="851" w:type="dxa"/>
            <w:shd w:val="clear" w:color="auto" w:fill="FFFFFF" w:themeFill="background1"/>
          </w:tcPr>
          <w:p w14:paraId="2CA4457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12.5</w:t>
            </w:r>
          </w:p>
        </w:tc>
        <w:tc>
          <w:tcPr>
            <w:tcW w:w="1559" w:type="dxa"/>
            <w:shd w:val="clear" w:color="auto" w:fill="FFFFFF" w:themeFill="background1"/>
          </w:tcPr>
          <w:p w14:paraId="350A4CF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USA</w:t>
            </w:r>
          </w:p>
        </w:tc>
        <w:tc>
          <w:tcPr>
            <w:tcW w:w="1276" w:type="dxa"/>
            <w:shd w:val="clear" w:color="auto" w:fill="FFFFFF" w:themeFill="background1"/>
          </w:tcPr>
          <w:p w14:paraId="6736511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SSP(3)</w:t>
            </w:r>
          </w:p>
        </w:tc>
        <w:tc>
          <w:tcPr>
            <w:tcW w:w="1584" w:type="dxa"/>
            <w:shd w:val="clear" w:color="auto" w:fill="FFFFFF" w:themeFill="background1"/>
          </w:tcPr>
          <w:p w14:paraId="29D1477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Other</w:t>
            </w:r>
          </w:p>
        </w:tc>
        <w:tc>
          <w:tcPr>
            <w:tcW w:w="1120" w:type="dxa"/>
            <w:shd w:val="clear" w:color="auto" w:fill="FFFFFF" w:themeFill="background1"/>
          </w:tcPr>
          <w:p w14:paraId="5CAF0927"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94/ 86</w:t>
            </w:r>
          </w:p>
        </w:tc>
        <w:tc>
          <w:tcPr>
            <w:tcW w:w="574" w:type="dxa"/>
            <w:shd w:val="clear" w:color="auto" w:fill="FFFFFF" w:themeFill="background1"/>
          </w:tcPr>
          <w:p w14:paraId="41FEF91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w:t>
            </w:r>
          </w:p>
        </w:tc>
        <w:tc>
          <w:tcPr>
            <w:tcW w:w="1541" w:type="dxa"/>
            <w:shd w:val="clear" w:color="auto" w:fill="FFFFFF" w:themeFill="background1"/>
          </w:tcPr>
          <w:p w14:paraId="6DA755C6"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.25 / .12</w:t>
            </w:r>
          </w:p>
        </w:tc>
      </w:tr>
      <w:tr w:rsidR="00322810" w:rsidRPr="004750AD" w14:paraId="2A67DF47" w14:textId="77777777" w:rsidTr="004E6E5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5C206464" w14:textId="77777777" w:rsidR="00322810" w:rsidRPr="004750AD" w:rsidRDefault="00322810" w:rsidP="00816B16">
            <w:pPr>
              <w:spacing w:after="0"/>
              <w:rPr>
                <w:rFonts w:cs="Times New Roman"/>
                <w:sz w:val="20"/>
                <w:szCs w:val="20"/>
              </w:rPr>
            </w:pPr>
            <w:r w:rsidRPr="004750AD">
              <w:rPr>
                <w:rFonts w:cs="Times New Roman"/>
                <w:sz w:val="20"/>
                <w:szCs w:val="20"/>
              </w:rPr>
              <w:t>Brown et al.</w:t>
            </w:r>
          </w:p>
        </w:tc>
        <w:tc>
          <w:tcPr>
            <w:tcW w:w="709" w:type="dxa"/>
            <w:shd w:val="clear" w:color="auto" w:fill="FFFFFF" w:themeFill="background1"/>
          </w:tcPr>
          <w:p w14:paraId="61B8338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2012</w:t>
            </w:r>
          </w:p>
        </w:tc>
        <w:tc>
          <w:tcPr>
            <w:tcW w:w="850" w:type="dxa"/>
            <w:shd w:val="clear" w:color="auto" w:fill="FFFFFF" w:themeFill="background1"/>
          </w:tcPr>
          <w:p w14:paraId="729DD52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F</w:t>
            </w:r>
          </w:p>
        </w:tc>
        <w:tc>
          <w:tcPr>
            <w:tcW w:w="1134" w:type="dxa"/>
            <w:shd w:val="clear" w:color="auto" w:fill="FFFFFF" w:themeFill="background1"/>
          </w:tcPr>
          <w:p w14:paraId="2C061BF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N/A</w:t>
            </w:r>
          </w:p>
        </w:tc>
        <w:tc>
          <w:tcPr>
            <w:tcW w:w="992" w:type="dxa"/>
            <w:shd w:val="clear" w:color="auto" w:fill="FFFFFF" w:themeFill="background1"/>
          </w:tcPr>
          <w:p w14:paraId="016BCFF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13/36</w:t>
            </w:r>
          </w:p>
        </w:tc>
        <w:tc>
          <w:tcPr>
            <w:tcW w:w="851" w:type="dxa"/>
            <w:shd w:val="clear" w:color="auto" w:fill="FFFFFF" w:themeFill="background1"/>
          </w:tcPr>
          <w:p w14:paraId="2014F1A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13/36</w:t>
            </w:r>
          </w:p>
        </w:tc>
        <w:tc>
          <w:tcPr>
            <w:tcW w:w="1559" w:type="dxa"/>
            <w:shd w:val="clear" w:color="auto" w:fill="FFFFFF" w:themeFill="background1"/>
          </w:tcPr>
          <w:p w14:paraId="5E8811E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USA</w:t>
            </w:r>
          </w:p>
        </w:tc>
        <w:tc>
          <w:tcPr>
            <w:tcW w:w="1276" w:type="dxa"/>
            <w:shd w:val="clear" w:color="auto" w:fill="FFFFFF" w:themeFill="background1"/>
          </w:tcPr>
          <w:p w14:paraId="252395A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SSP(4) AQS</w:t>
            </w:r>
          </w:p>
        </w:tc>
        <w:tc>
          <w:tcPr>
            <w:tcW w:w="1584" w:type="dxa"/>
            <w:shd w:val="clear" w:color="auto" w:fill="FFFFFF" w:themeFill="background1"/>
          </w:tcPr>
          <w:p w14:paraId="6131422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Other</w:t>
            </w:r>
          </w:p>
        </w:tc>
        <w:tc>
          <w:tcPr>
            <w:tcW w:w="1120" w:type="dxa"/>
            <w:shd w:val="clear" w:color="auto" w:fill="FFFFFF" w:themeFill="background1"/>
          </w:tcPr>
          <w:p w14:paraId="39C45A4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103//71/83</w:t>
            </w:r>
          </w:p>
        </w:tc>
        <w:tc>
          <w:tcPr>
            <w:tcW w:w="574" w:type="dxa"/>
            <w:shd w:val="clear" w:color="auto" w:fill="FFFFFF" w:themeFill="background1"/>
          </w:tcPr>
          <w:p w14:paraId="3CC8AD9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3</w:t>
            </w:r>
          </w:p>
        </w:tc>
        <w:tc>
          <w:tcPr>
            <w:tcW w:w="1541" w:type="dxa"/>
            <w:shd w:val="clear" w:color="auto" w:fill="FFFFFF" w:themeFill="background1"/>
          </w:tcPr>
          <w:p w14:paraId="79B8322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.14/ .00 /.42</w:t>
            </w:r>
          </w:p>
        </w:tc>
      </w:tr>
      <w:tr w:rsidR="00322810" w:rsidRPr="004750AD" w14:paraId="493D1AAC" w14:textId="77777777" w:rsidTr="004E6E57">
        <w:trPr>
          <w:trHeight w:val="144"/>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6DED5EC3" w14:textId="77777777" w:rsidR="00322810" w:rsidRPr="004750AD" w:rsidRDefault="00322810" w:rsidP="00816B16">
            <w:pPr>
              <w:spacing w:after="0"/>
              <w:rPr>
                <w:rFonts w:cs="Times New Roman"/>
                <w:sz w:val="20"/>
                <w:szCs w:val="20"/>
              </w:rPr>
            </w:pPr>
            <w:r w:rsidRPr="004750AD">
              <w:rPr>
                <w:rFonts w:cs="Times New Roman"/>
                <w:sz w:val="20"/>
                <w:szCs w:val="20"/>
              </w:rPr>
              <w:t>Carlson &amp; Harwood</w:t>
            </w:r>
          </w:p>
        </w:tc>
        <w:tc>
          <w:tcPr>
            <w:tcW w:w="709" w:type="dxa"/>
            <w:shd w:val="clear" w:color="auto" w:fill="FFFFFF" w:themeFill="background1"/>
          </w:tcPr>
          <w:p w14:paraId="465952F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2003</w:t>
            </w:r>
          </w:p>
        </w:tc>
        <w:tc>
          <w:tcPr>
            <w:tcW w:w="850" w:type="dxa"/>
            <w:shd w:val="clear" w:color="auto" w:fill="FFFFFF" w:themeFill="background1"/>
          </w:tcPr>
          <w:p w14:paraId="6BD12FA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M</w:t>
            </w:r>
          </w:p>
        </w:tc>
        <w:tc>
          <w:tcPr>
            <w:tcW w:w="1134" w:type="dxa"/>
            <w:shd w:val="clear" w:color="auto" w:fill="FFFFFF" w:themeFill="background1"/>
          </w:tcPr>
          <w:p w14:paraId="531D72D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32.2 / 30.1</w:t>
            </w:r>
          </w:p>
        </w:tc>
        <w:tc>
          <w:tcPr>
            <w:tcW w:w="992" w:type="dxa"/>
            <w:shd w:val="clear" w:color="auto" w:fill="FFFFFF" w:themeFill="background1"/>
          </w:tcPr>
          <w:p w14:paraId="2BCC121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12</w:t>
            </w:r>
          </w:p>
        </w:tc>
        <w:tc>
          <w:tcPr>
            <w:tcW w:w="851" w:type="dxa"/>
            <w:shd w:val="clear" w:color="auto" w:fill="FFFFFF" w:themeFill="background1"/>
          </w:tcPr>
          <w:p w14:paraId="4EDF416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12</w:t>
            </w:r>
          </w:p>
        </w:tc>
        <w:tc>
          <w:tcPr>
            <w:tcW w:w="1559" w:type="dxa"/>
            <w:shd w:val="clear" w:color="auto" w:fill="FFFFFF" w:themeFill="background1"/>
          </w:tcPr>
          <w:p w14:paraId="65DD74C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Puerto Rico/ USA</w:t>
            </w:r>
          </w:p>
        </w:tc>
        <w:tc>
          <w:tcPr>
            <w:tcW w:w="1276" w:type="dxa"/>
            <w:shd w:val="clear" w:color="auto" w:fill="FFFFFF" w:themeFill="background1"/>
          </w:tcPr>
          <w:p w14:paraId="7BD58DA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SSP(4)</w:t>
            </w:r>
          </w:p>
        </w:tc>
        <w:tc>
          <w:tcPr>
            <w:tcW w:w="1584" w:type="dxa"/>
            <w:shd w:val="clear" w:color="auto" w:fill="FFFFFF" w:themeFill="background1"/>
          </w:tcPr>
          <w:p w14:paraId="4AA8CCB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Ainsworth</w:t>
            </w:r>
          </w:p>
        </w:tc>
        <w:tc>
          <w:tcPr>
            <w:tcW w:w="1120" w:type="dxa"/>
            <w:shd w:val="clear" w:color="auto" w:fill="FFFFFF" w:themeFill="background1"/>
          </w:tcPr>
          <w:p w14:paraId="48C32CA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32 / 27</w:t>
            </w:r>
          </w:p>
        </w:tc>
        <w:tc>
          <w:tcPr>
            <w:tcW w:w="574" w:type="dxa"/>
            <w:shd w:val="clear" w:color="auto" w:fill="FFFFFF" w:themeFill="background1"/>
          </w:tcPr>
          <w:p w14:paraId="0293D84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w:t>
            </w:r>
          </w:p>
        </w:tc>
        <w:tc>
          <w:tcPr>
            <w:tcW w:w="1541" w:type="dxa"/>
            <w:shd w:val="clear" w:color="auto" w:fill="FFFFFF" w:themeFill="background1"/>
          </w:tcPr>
          <w:p w14:paraId="7CDD1A0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-.19 / .14</w:t>
            </w:r>
          </w:p>
        </w:tc>
      </w:tr>
      <w:tr w:rsidR="00322810" w:rsidRPr="004750AD" w14:paraId="3738A072" w14:textId="77777777" w:rsidTr="004E6E5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48352102" w14:textId="77777777" w:rsidR="00322810" w:rsidRPr="004750AD" w:rsidRDefault="00322810" w:rsidP="00816B16">
            <w:pPr>
              <w:spacing w:after="0"/>
              <w:rPr>
                <w:rFonts w:cs="Times New Roman"/>
                <w:sz w:val="20"/>
                <w:szCs w:val="20"/>
              </w:rPr>
            </w:pPr>
            <w:r w:rsidRPr="004750AD">
              <w:rPr>
                <w:rFonts w:cs="Times New Roman"/>
                <w:sz w:val="20"/>
                <w:szCs w:val="20"/>
              </w:rPr>
              <w:t>Cassibba et al.</w:t>
            </w:r>
          </w:p>
        </w:tc>
        <w:tc>
          <w:tcPr>
            <w:tcW w:w="709" w:type="dxa"/>
            <w:shd w:val="clear" w:color="auto" w:fill="FFFFFF" w:themeFill="background1"/>
          </w:tcPr>
          <w:p w14:paraId="3940327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2011</w:t>
            </w:r>
          </w:p>
        </w:tc>
        <w:tc>
          <w:tcPr>
            <w:tcW w:w="850" w:type="dxa"/>
            <w:shd w:val="clear" w:color="auto" w:fill="FFFFFF" w:themeFill="background1"/>
          </w:tcPr>
          <w:p w14:paraId="6EDD499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M</w:t>
            </w:r>
          </w:p>
        </w:tc>
        <w:tc>
          <w:tcPr>
            <w:tcW w:w="1134" w:type="dxa"/>
            <w:shd w:val="clear" w:color="auto" w:fill="FFFFFF" w:themeFill="background1"/>
          </w:tcPr>
          <w:p w14:paraId="3A5DD6F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32.5</w:t>
            </w:r>
          </w:p>
        </w:tc>
        <w:tc>
          <w:tcPr>
            <w:tcW w:w="992" w:type="dxa"/>
            <w:shd w:val="clear" w:color="auto" w:fill="FFFFFF" w:themeFill="background1"/>
          </w:tcPr>
          <w:p w14:paraId="3D0C8DC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14</w:t>
            </w:r>
          </w:p>
        </w:tc>
        <w:tc>
          <w:tcPr>
            <w:tcW w:w="851" w:type="dxa"/>
            <w:shd w:val="clear" w:color="auto" w:fill="FFFFFF" w:themeFill="background1"/>
          </w:tcPr>
          <w:p w14:paraId="25A8198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14</w:t>
            </w:r>
          </w:p>
        </w:tc>
        <w:tc>
          <w:tcPr>
            <w:tcW w:w="1559" w:type="dxa"/>
            <w:shd w:val="clear" w:color="auto" w:fill="FFFFFF" w:themeFill="background1"/>
          </w:tcPr>
          <w:p w14:paraId="3CE760A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Italy</w:t>
            </w:r>
          </w:p>
        </w:tc>
        <w:tc>
          <w:tcPr>
            <w:tcW w:w="1276" w:type="dxa"/>
            <w:shd w:val="clear" w:color="auto" w:fill="FFFFFF" w:themeFill="background1"/>
          </w:tcPr>
          <w:p w14:paraId="1372B02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SSP(3)</w:t>
            </w:r>
          </w:p>
        </w:tc>
        <w:tc>
          <w:tcPr>
            <w:tcW w:w="1584" w:type="dxa"/>
            <w:shd w:val="clear" w:color="auto" w:fill="FFFFFF" w:themeFill="background1"/>
          </w:tcPr>
          <w:p w14:paraId="31DC430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EAS</w:t>
            </w:r>
          </w:p>
        </w:tc>
        <w:tc>
          <w:tcPr>
            <w:tcW w:w="1120" w:type="dxa"/>
            <w:shd w:val="clear" w:color="auto" w:fill="FFFFFF" w:themeFill="background1"/>
          </w:tcPr>
          <w:p w14:paraId="6A031C6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20</w:t>
            </w:r>
          </w:p>
        </w:tc>
        <w:tc>
          <w:tcPr>
            <w:tcW w:w="574" w:type="dxa"/>
            <w:shd w:val="clear" w:color="auto" w:fill="FFFFFF" w:themeFill="background1"/>
          </w:tcPr>
          <w:p w14:paraId="1464BD1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w:t>
            </w:r>
          </w:p>
        </w:tc>
        <w:tc>
          <w:tcPr>
            <w:tcW w:w="1541" w:type="dxa"/>
            <w:shd w:val="clear" w:color="auto" w:fill="FFFFFF" w:themeFill="background1"/>
          </w:tcPr>
          <w:p w14:paraId="77B6B48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.53</w:t>
            </w:r>
          </w:p>
        </w:tc>
      </w:tr>
      <w:tr w:rsidR="00322810" w:rsidRPr="004750AD" w14:paraId="368744C0" w14:textId="77777777" w:rsidTr="004E6E57">
        <w:trPr>
          <w:trHeight w:val="144"/>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12700391" w14:textId="77777777" w:rsidR="00322810" w:rsidRPr="004750AD" w:rsidRDefault="00322810" w:rsidP="00816B16">
            <w:pPr>
              <w:spacing w:after="0"/>
              <w:rPr>
                <w:rFonts w:cs="Times New Roman"/>
                <w:sz w:val="20"/>
                <w:szCs w:val="20"/>
                <w:lang w:val="nl-NL"/>
              </w:rPr>
            </w:pPr>
            <w:r w:rsidRPr="004750AD">
              <w:rPr>
                <w:rFonts w:cs="Times New Roman"/>
                <w:sz w:val="20"/>
                <w:szCs w:val="20"/>
                <w:lang w:val="nl-NL"/>
              </w:rPr>
              <w:t>Cassibba et al.</w:t>
            </w:r>
          </w:p>
        </w:tc>
        <w:tc>
          <w:tcPr>
            <w:tcW w:w="709" w:type="dxa"/>
            <w:shd w:val="clear" w:color="auto" w:fill="FFFFFF" w:themeFill="background1"/>
          </w:tcPr>
          <w:p w14:paraId="6E45967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2015</w:t>
            </w:r>
          </w:p>
        </w:tc>
        <w:tc>
          <w:tcPr>
            <w:tcW w:w="850" w:type="dxa"/>
            <w:shd w:val="clear" w:color="auto" w:fill="FFFFFF" w:themeFill="background1"/>
          </w:tcPr>
          <w:p w14:paraId="7EA9FCF6"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M</w:t>
            </w:r>
          </w:p>
          <w:p w14:paraId="5A5A705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134" w:type="dxa"/>
            <w:shd w:val="clear" w:color="auto" w:fill="FFFFFF" w:themeFill="background1"/>
          </w:tcPr>
          <w:p w14:paraId="5A938C2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33.9</w:t>
            </w:r>
          </w:p>
        </w:tc>
        <w:tc>
          <w:tcPr>
            <w:tcW w:w="992" w:type="dxa"/>
            <w:shd w:val="clear" w:color="auto" w:fill="FFFFFF" w:themeFill="background1"/>
          </w:tcPr>
          <w:p w14:paraId="6974548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6/13</w:t>
            </w:r>
          </w:p>
        </w:tc>
        <w:tc>
          <w:tcPr>
            <w:tcW w:w="851" w:type="dxa"/>
            <w:shd w:val="clear" w:color="auto" w:fill="FFFFFF" w:themeFill="background1"/>
          </w:tcPr>
          <w:p w14:paraId="2EDBF79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13</w:t>
            </w:r>
          </w:p>
        </w:tc>
        <w:tc>
          <w:tcPr>
            <w:tcW w:w="1559" w:type="dxa"/>
            <w:shd w:val="clear" w:color="auto" w:fill="FFFFFF" w:themeFill="background1"/>
          </w:tcPr>
          <w:p w14:paraId="47B6444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Italy</w:t>
            </w:r>
          </w:p>
        </w:tc>
        <w:tc>
          <w:tcPr>
            <w:tcW w:w="1276" w:type="dxa"/>
            <w:shd w:val="clear" w:color="auto" w:fill="FFFFFF" w:themeFill="background1"/>
          </w:tcPr>
          <w:p w14:paraId="3667461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SSP(4)</w:t>
            </w:r>
          </w:p>
        </w:tc>
        <w:tc>
          <w:tcPr>
            <w:tcW w:w="1584" w:type="dxa"/>
            <w:shd w:val="clear" w:color="auto" w:fill="FFFFFF" w:themeFill="background1"/>
          </w:tcPr>
          <w:p w14:paraId="32F9C85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EAS</w:t>
            </w:r>
          </w:p>
        </w:tc>
        <w:tc>
          <w:tcPr>
            <w:tcW w:w="1120" w:type="dxa"/>
            <w:shd w:val="clear" w:color="auto" w:fill="FFFFFF" w:themeFill="background1"/>
          </w:tcPr>
          <w:p w14:paraId="33866F9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16</w:t>
            </w:r>
          </w:p>
        </w:tc>
        <w:tc>
          <w:tcPr>
            <w:tcW w:w="574" w:type="dxa"/>
            <w:shd w:val="clear" w:color="auto" w:fill="FFFFFF" w:themeFill="background1"/>
          </w:tcPr>
          <w:p w14:paraId="4774CFF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w:t>
            </w:r>
          </w:p>
        </w:tc>
        <w:tc>
          <w:tcPr>
            <w:tcW w:w="1541" w:type="dxa"/>
            <w:shd w:val="clear" w:color="auto" w:fill="FFFFFF" w:themeFill="background1"/>
          </w:tcPr>
          <w:p w14:paraId="675B598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.41/.44</w:t>
            </w:r>
          </w:p>
        </w:tc>
      </w:tr>
      <w:tr w:rsidR="00322810" w:rsidRPr="004750AD" w14:paraId="28C11625" w14:textId="77777777" w:rsidTr="004E6E5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7E653B02" w14:textId="77777777" w:rsidR="00322810" w:rsidRPr="004750AD" w:rsidRDefault="00322810" w:rsidP="00816B16">
            <w:pPr>
              <w:spacing w:after="0"/>
              <w:rPr>
                <w:rFonts w:cs="Times New Roman"/>
                <w:sz w:val="20"/>
                <w:szCs w:val="20"/>
              </w:rPr>
            </w:pPr>
            <w:r w:rsidRPr="004750AD">
              <w:rPr>
                <w:rFonts w:cs="Times New Roman"/>
                <w:sz w:val="20"/>
                <w:szCs w:val="20"/>
              </w:rPr>
              <w:t>Chaimongkol &amp; Flick</w:t>
            </w:r>
          </w:p>
          <w:p w14:paraId="0C95C3F3" w14:textId="77777777" w:rsidR="00322810" w:rsidRPr="004750AD" w:rsidRDefault="00322810" w:rsidP="00816B16">
            <w:pPr>
              <w:spacing w:after="0"/>
              <w:rPr>
                <w:rFonts w:cs="Times New Roman"/>
                <w:b w:val="0"/>
                <w:sz w:val="20"/>
                <w:szCs w:val="20"/>
                <w:vertAlign w:val="superscript"/>
              </w:rPr>
            </w:pPr>
            <w:r w:rsidRPr="004750AD">
              <w:rPr>
                <w:rFonts w:cs="Times New Roman"/>
                <w:b w:val="0"/>
                <w:sz w:val="20"/>
                <w:szCs w:val="20"/>
              </w:rPr>
              <w:t xml:space="preserve">      Nettip</w:t>
            </w:r>
            <w:r w:rsidRPr="004750AD">
              <w:rPr>
                <w:rFonts w:cs="Times New Roman"/>
                <w:b w:val="0"/>
                <w:sz w:val="20"/>
                <w:szCs w:val="20"/>
                <w:vertAlign w:val="superscript"/>
              </w:rPr>
              <w:t>c</w:t>
            </w:r>
          </w:p>
        </w:tc>
        <w:tc>
          <w:tcPr>
            <w:tcW w:w="709" w:type="dxa"/>
            <w:shd w:val="clear" w:color="auto" w:fill="FFFFFF" w:themeFill="background1"/>
          </w:tcPr>
          <w:p w14:paraId="688AFD7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2006</w:t>
            </w:r>
          </w:p>
          <w:p w14:paraId="3729D2C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2004</w:t>
            </w:r>
          </w:p>
        </w:tc>
        <w:tc>
          <w:tcPr>
            <w:tcW w:w="850" w:type="dxa"/>
            <w:shd w:val="clear" w:color="auto" w:fill="FFFFFF" w:themeFill="background1"/>
          </w:tcPr>
          <w:p w14:paraId="5A8830B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M</w:t>
            </w:r>
          </w:p>
        </w:tc>
        <w:tc>
          <w:tcPr>
            <w:tcW w:w="1134" w:type="dxa"/>
            <w:shd w:val="clear" w:color="auto" w:fill="FFFFFF" w:themeFill="background1"/>
          </w:tcPr>
          <w:p w14:paraId="35C222E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28.7</w:t>
            </w:r>
          </w:p>
        </w:tc>
        <w:tc>
          <w:tcPr>
            <w:tcW w:w="992" w:type="dxa"/>
            <w:shd w:val="clear" w:color="auto" w:fill="FFFFFF" w:themeFill="background1"/>
          </w:tcPr>
          <w:p w14:paraId="73C15E1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15.3</w:t>
            </w:r>
          </w:p>
        </w:tc>
        <w:tc>
          <w:tcPr>
            <w:tcW w:w="851" w:type="dxa"/>
            <w:shd w:val="clear" w:color="auto" w:fill="FFFFFF" w:themeFill="background1"/>
          </w:tcPr>
          <w:p w14:paraId="5C4298D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15.3</w:t>
            </w:r>
          </w:p>
        </w:tc>
        <w:tc>
          <w:tcPr>
            <w:tcW w:w="1559" w:type="dxa"/>
            <w:shd w:val="clear" w:color="auto" w:fill="FFFFFF" w:themeFill="background1"/>
          </w:tcPr>
          <w:p w14:paraId="01EDD12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Thailand</w:t>
            </w:r>
          </w:p>
        </w:tc>
        <w:tc>
          <w:tcPr>
            <w:tcW w:w="1276" w:type="dxa"/>
            <w:shd w:val="clear" w:color="auto" w:fill="FFFFFF" w:themeFill="background1"/>
          </w:tcPr>
          <w:p w14:paraId="1B7DEB1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AQS</w:t>
            </w:r>
          </w:p>
        </w:tc>
        <w:tc>
          <w:tcPr>
            <w:tcW w:w="1584" w:type="dxa"/>
            <w:shd w:val="clear" w:color="auto" w:fill="FFFFFF" w:themeFill="background1"/>
          </w:tcPr>
          <w:p w14:paraId="48AF7E2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MBQS</w:t>
            </w:r>
          </w:p>
        </w:tc>
        <w:tc>
          <w:tcPr>
            <w:tcW w:w="1120" w:type="dxa"/>
            <w:shd w:val="clear" w:color="auto" w:fill="FFFFFF" w:themeFill="background1"/>
          </w:tcPr>
          <w:p w14:paraId="0F86CD7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102</w:t>
            </w:r>
          </w:p>
        </w:tc>
        <w:tc>
          <w:tcPr>
            <w:tcW w:w="574" w:type="dxa"/>
            <w:shd w:val="clear" w:color="auto" w:fill="FFFFFF" w:themeFill="background1"/>
          </w:tcPr>
          <w:p w14:paraId="41855CB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w:t>
            </w:r>
          </w:p>
        </w:tc>
        <w:tc>
          <w:tcPr>
            <w:tcW w:w="1541" w:type="dxa"/>
            <w:shd w:val="clear" w:color="auto" w:fill="FFFFFF" w:themeFill="background1"/>
          </w:tcPr>
          <w:p w14:paraId="3443D14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.45</w:t>
            </w:r>
          </w:p>
        </w:tc>
      </w:tr>
      <w:tr w:rsidR="00322810" w:rsidRPr="004750AD" w14:paraId="6F5AFA24" w14:textId="77777777" w:rsidTr="004E6E57">
        <w:trPr>
          <w:trHeight w:val="144"/>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127B5280" w14:textId="77777777" w:rsidR="00322810" w:rsidRPr="004750AD" w:rsidRDefault="00322810" w:rsidP="00816B16">
            <w:pPr>
              <w:spacing w:after="0"/>
              <w:rPr>
                <w:rFonts w:cs="Times New Roman"/>
                <w:sz w:val="20"/>
                <w:szCs w:val="20"/>
                <w:lang w:val="nl-NL"/>
              </w:rPr>
            </w:pPr>
            <w:r w:rsidRPr="004750AD">
              <w:rPr>
                <w:rFonts w:cs="Times New Roman"/>
                <w:sz w:val="20"/>
                <w:szCs w:val="20"/>
              </w:rPr>
              <w:t xml:space="preserve">Crugnola </w:t>
            </w:r>
            <w:r w:rsidRPr="004750AD">
              <w:rPr>
                <w:rFonts w:cs="Times New Roman"/>
                <w:sz w:val="20"/>
                <w:szCs w:val="20"/>
                <w:lang w:val="nl-NL"/>
              </w:rPr>
              <w:t>et al.</w:t>
            </w:r>
          </w:p>
        </w:tc>
        <w:tc>
          <w:tcPr>
            <w:tcW w:w="709" w:type="dxa"/>
            <w:shd w:val="clear" w:color="auto" w:fill="FFFFFF" w:themeFill="background1"/>
          </w:tcPr>
          <w:p w14:paraId="2018AFC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2004</w:t>
            </w:r>
          </w:p>
        </w:tc>
        <w:tc>
          <w:tcPr>
            <w:tcW w:w="850" w:type="dxa"/>
            <w:shd w:val="clear" w:color="auto" w:fill="FFFFFF" w:themeFill="background1"/>
          </w:tcPr>
          <w:p w14:paraId="6E1D00E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M</w:t>
            </w:r>
          </w:p>
        </w:tc>
        <w:tc>
          <w:tcPr>
            <w:tcW w:w="1134" w:type="dxa"/>
            <w:shd w:val="clear" w:color="auto" w:fill="FFFFFF" w:themeFill="background1"/>
          </w:tcPr>
          <w:p w14:paraId="69B83E96"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34.8</w:t>
            </w:r>
          </w:p>
        </w:tc>
        <w:tc>
          <w:tcPr>
            <w:tcW w:w="992" w:type="dxa"/>
            <w:shd w:val="clear" w:color="auto" w:fill="FFFFFF" w:themeFill="background1"/>
          </w:tcPr>
          <w:p w14:paraId="5C45E1D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3/ 6/ 9</w:t>
            </w:r>
          </w:p>
        </w:tc>
        <w:tc>
          <w:tcPr>
            <w:tcW w:w="851" w:type="dxa"/>
            <w:shd w:val="clear" w:color="auto" w:fill="FFFFFF" w:themeFill="background1"/>
          </w:tcPr>
          <w:p w14:paraId="7FF5339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16</w:t>
            </w:r>
          </w:p>
        </w:tc>
        <w:tc>
          <w:tcPr>
            <w:tcW w:w="1559" w:type="dxa"/>
            <w:shd w:val="clear" w:color="auto" w:fill="FFFFFF" w:themeFill="background1"/>
          </w:tcPr>
          <w:p w14:paraId="7CCA17A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Italy</w:t>
            </w:r>
          </w:p>
        </w:tc>
        <w:tc>
          <w:tcPr>
            <w:tcW w:w="1276" w:type="dxa"/>
            <w:shd w:val="clear" w:color="auto" w:fill="FFFFFF" w:themeFill="background1"/>
          </w:tcPr>
          <w:p w14:paraId="6FFB3B9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SSP(3)</w:t>
            </w:r>
          </w:p>
        </w:tc>
        <w:tc>
          <w:tcPr>
            <w:tcW w:w="1584" w:type="dxa"/>
            <w:shd w:val="clear" w:color="auto" w:fill="FFFFFF" w:themeFill="background1"/>
          </w:tcPr>
          <w:p w14:paraId="142AC1F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Other</w:t>
            </w:r>
          </w:p>
        </w:tc>
        <w:tc>
          <w:tcPr>
            <w:tcW w:w="1120" w:type="dxa"/>
            <w:shd w:val="clear" w:color="auto" w:fill="FFFFFF" w:themeFill="background1"/>
          </w:tcPr>
          <w:p w14:paraId="475EEE2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19/21/21</w:t>
            </w:r>
          </w:p>
        </w:tc>
        <w:tc>
          <w:tcPr>
            <w:tcW w:w="574" w:type="dxa"/>
            <w:shd w:val="clear" w:color="auto" w:fill="FFFFFF" w:themeFill="background1"/>
          </w:tcPr>
          <w:p w14:paraId="1FE413F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3</w:t>
            </w:r>
          </w:p>
        </w:tc>
        <w:tc>
          <w:tcPr>
            <w:tcW w:w="1541" w:type="dxa"/>
            <w:shd w:val="clear" w:color="auto" w:fill="FFFFFF" w:themeFill="background1"/>
          </w:tcPr>
          <w:p w14:paraId="0BDE6F2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.39/.36/.45</w:t>
            </w:r>
          </w:p>
        </w:tc>
      </w:tr>
      <w:tr w:rsidR="00322810" w:rsidRPr="004750AD" w14:paraId="55FA5DB1" w14:textId="77777777" w:rsidTr="004E6E5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103B2227" w14:textId="77777777" w:rsidR="00322810" w:rsidRPr="004750AD" w:rsidRDefault="00322810" w:rsidP="00816B16">
            <w:pPr>
              <w:spacing w:after="0"/>
              <w:rPr>
                <w:rFonts w:cs="Times New Roman"/>
                <w:sz w:val="20"/>
                <w:szCs w:val="20"/>
                <w:lang w:val="nl-NL"/>
              </w:rPr>
            </w:pPr>
            <w:r w:rsidRPr="004750AD">
              <w:rPr>
                <w:rFonts w:cs="Times New Roman"/>
                <w:sz w:val="20"/>
                <w:szCs w:val="20"/>
                <w:lang w:val="nl-NL"/>
              </w:rPr>
              <w:t>Demers et al.</w:t>
            </w:r>
          </w:p>
        </w:tc>
        <w:tc>
          <w:tcPr>
            <w:tcW w:w="709" w:type="dxa"/>
            <w:shd w:val="clear" w:color="auto" w:fill="FFFFFF" w:themeFill="background1"/>
          </w:tcPr>
          <w:p w14:paraId="4799FB5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2010a</w:t>
            </w:r>
          </w:p>
        </w:tc>
        <w:tc>
          <w:tcPr>
            <w:tcW w:w="850" w:type="dxa"/>
            <w:shd w:val="clear" w:color="auto" w:fill="FFFFFF" w:themeFill="background1"/>
          </w:tcPr>
          <w:p w14:paraId="794D571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M</w:t>
            </w:r>
          </w:p>
        </w:tc>
        <w:tc>
          <w:tcPr>
            <w:tcW w:w="1134" w:type="dxa"/>
            <w:shd w:val="clear" w:color="auto" w:fill="FFFFFF" w:themeFill="background1"/>
          </w:tcPr>
          <w:p w14:paraId="2713A0B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18.4 / 28.7</w:t>
            </w:r>
          </w:p>
        </w:tc>
        <w:tc>
          <w:tcPr>
            <w:tcW w:w="992" w:type="dxa"/>
            <w:shd w:val="clear" w:color="auto" w:fill="FFFFFF" w:themeFill="background1"/>
          </w:tcPr>
          <w:p w14:paraId="37097AB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18</w:t>
            </w:r>
          </w:p>
        </w:tc>
        <w:tc>
          <w:tcPr>
            <w:tcW w:w="851" w:type="dxa"/>
            <w:shd w:val="clear" w:color="auto" w:fill="FFFFFF" w:themeFill="background1"/>
          </w:tcPr>
          <w:p w14:paraId="01B5064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18</w:t>
            </w:r>
          </w:p>
        </w:tc>
        <w:tc>
          <w:tcPr>
            <w:tcW w:w="1559" w:type="dxa"/>
            <w:shd w:val="clear" w:color="auto" w:fill="FFFFFF" w:themeFill="background1"/>
          </w:tcPr>
          <w:p w14:paraId="18BEEF8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Canada</w:t>
            </w:r>
          </w:p>
        </w:tc>
        <w:tc>
          <w:tcPr>
            <w:tcW w:w="1276" w:type="dxa"/>
            <w:shd w:val="clear" w:color="auto" w:fill="FFFFFF" w:themeFill="background1"/>
          </w:tcPr>
          <w:p w14:paraId="6FF7825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SSP(4)</w:t>
            </w:r>
          </w:p>
        </w:tc>
        <w:tc>
          <w:tcPr>
            <w:tcW w:w="1584" w:type="dxa"/>
            <w:shd w:val="clear" w:color="auto" w:fill="FFFFFF" w:themeFill="background1"/>
          </w:tcPr>
          <w:p w14:paraId="0550C10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MBQS</w:t>
            </w:r>
          </w:p>
        </w:tc>
        <w:tc>
          <w:tcPr>
            <w:tcW w:w="1120" w:type="dxa"/>
            <w:shd w:val="clear" w:color="auto" w:fill="FFFFFF" w:themeFill="background1"/>
          </w:tcPr>
          <w:p w14:paraId="060975E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72 / 32</w:t>
            </w:r>
          </w:p>
        </w:tc>
        <w:tc>
          <w:tcPr>
            <w:tcW w:w="574" w:type="dxa"/>
            <w:shd w:val="clear" w:color="auto" w:fill="FFFFFF" w:themeFill="background1"/>
          </w:tcPr>
          <w:p w14:paraId="33FD8C7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w:t>
            </w:r>
          </w:p>
        </w:tc>
        <w:tc>
          <w:tcPr>
            <w:tcW w:w="1541" w:type="dxa"/>
            <w:shd w:val="clear" w:color="auto" w:fill="FFFFFF" w:themeFill="background1"/>
          </w:tcPr>
          <w:p w14:paraId="21019D4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-.05 / .43</w:t>
            </w:r>
          </w:p>
        </w:tc>
      </w:tr>
      <w:tr w:rsidR="00322810" w:rsidRPr="004750AD" w14:paraId="7FDE1E2C" w14:textId="77777777" w:rsidTr="004E6E57">
        <w:trPr>
          <w:trHeight w:val="144"/>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00E9270C" w14:textId="77777777" w:rsidR="00322810" w:rsidRPr="004750AD" w:rsidRDefault="00322810" w:rsidP="00816B16">
            <w:pPr>
              <w:spacing w:after="0"/>
              <w:rPr>
                <w:rFonts w:cs="Times New Roman"/>
                <w:sz w:val="20"/>
                <w:szCs w:val="20"/>
                <w:lang w:val="nl-NL"/>
              </w:rPr>
            </w:pPr>
            <w:r w:rsidRPr="004750AD">
              <w:rPr>
                <w:rFonts w:cs="Times New Roman"/>
                <w:sz w:val="20"/>
                <w:szCs w:val="20"/>
                <w:lang w:val="nl-NL"/>
              </w:rPr>
              <w:t>Ding et al.</w:t>
            </w:r>
          </w:p>
        </w:tc>
        <w:tc>
          <w:tcPr>
            <w:tcW w:w="709" w:type="dxa"/>
            <w:shd w:val="clear" w:color="auto" w:fill="FFFFFF" w:themeFill="background1"/>
          </w:tcPr>
          <w:p w14:paraId="0B8B9F6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2012</w:t>
            </w:r>
          </w:p>
        </w:tc>
        <w:tc>
          <w:tcPr>
            <w:tcW w:w="850" w:type="dxa"/>
            <w:shd w:val="clear" w:color="auto" w:fill="FFFFFF" w:themeFill="background1"/>
          </w:tcPr>
          <w:p w14:paraId="066DD93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M</w:t>
            </w:r>
          </w:p>
        </w:tc>
        <w:tc>
          <w:tcPr>
            <w:tcW w:w="1134" w:type="dxa"/>
            <w:shd w:val="clear" w:color="auto" w:fill="FFFFFF" w:themeFill="background1"/>
          </w:tcPr>
          <w:p w14:paraId="3F326F2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28.9</w:t>
            </w:r>
          </w:p>
        </w:tc>
        <w:tc>
          <w:tcPr>
            <w:tcW w:w="992" w:type="dxa"/>
            <w:shd w:val="clear" w:color="auto" w:fill="FFFFFF" w:themeFill="background1"/>
          </w:tcPr>
          <w:p w14:paraId="0CDE0EE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14.2</w:t>
            </w:r>
          </w:p>
        </w:tc>
        <w:tc>
          <w:tcPr>
            <w:tcW w:w="851" w:type="dxa"/>
            <w:shd w:val="clear" w:color="auto" w:fill="FFFFFF" w:themeFill="background1"/>
          </w:tcPr>
          <w:p w14:paraId="3DEEA83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14.2</w:t>
            </w:r>
          </w:p>
        </w:tc>
        <w:tc>
          <w:tcPr>
            <w:tcW w:w="1559" w:type="dxa"/>
            <w:shd w:val="clear" w:color="auto" w:fill="FFFFFF" w:themeFill="background1"/>
          </w:tcPr>
          <w:p w14:paraId="07B7CF8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Shanghai</w:t>
            </w:r>
          </w:p>
        </w:tc>
        <w:tc>
          <w:tcPr>
            <w:tcW w:w="1276" w:type="dxa"/>
            <w:shd w:val="clear" w:color="auto" w:fill="FFFFFF" w:themeFill="background1"/>
          </w:tcPr>
          <w:p w14:paraId="31A0179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SSP(4)</w:t>
            </w:r>
          </w:p>
        </w:tc>
        <w:tc>
          <w:tcPr>
            <w:tcW w:w="1584" w:type="dxa"/>
            <w:shd w:val="clear" w:color="auto" w:fill="FFFFFF" w:themeFill="background1"/>
          </w:tcPr>
          <w:p w14:paraId="65B627F7"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MBQS</w:t>
            </w:r>
          </w:p>
        </w:tc>
        <w:tc>
          <w:tcPr>
            <w:tcW w:w="1120" w:type="dxa"/>
            <w:shd w:val="clear" w:color="auto" w:fill="FFFFFF" w:themeFill="background1"/>
          </w:tcPr>
          <w:p w14:paraId="18281157"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150</w:t>
            </w:r>
          </w:p>
        </w:tc>
        <w:tc>
          <w:tcPr>
            <w:tcW w:w="574" w:type="dxa"/>
            <w:shd w:val="clear" w:color="auto" w:fill="FFFFFF" w:themeFill="background1"/>
          </w:tcPr>
          <w:p w14:paraId="542DEB9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w:t>
            </w:r>
          </w:p>
        </w:tc>
        <w:tc>
          <w:tcPr>
            <w:tcW w:w="1541" w:type="dxa"/>
            <w:shd w:val="clear" w:color="auto" w:fill="FFFFFF" w:themeFill="background1"/>
          </w:tcPr>
          <w:p w14:paraId="00B376B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.11</w:t>
            </w:r>
          </w:p>
        </w:tc>
      </w:tr>
      <w:tr w:rsidR="00322810" w:rsidRPr="004750AD" w14:paraId="0F9B59EF" w14:textId="77777777" w:rsidTr="004E6E5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07387A12" w14:textId="77777777" w:rsidR="00322810" w:rsidRPr="004750AD" w:rsidRDefault="00322810" w:rsidP="00816B16">
            <w:pPr>
              <w:spacing w:after="0"/>
              <w:rPr>
                <w:rFonts w:cs="Times New Roman"/>
                <w:sz w:val="20"/>
                <w:szCs w:val="20"/>
              </w:rPr>
            </w:pPr>
            <w:r w:rsidRPr="004750AD">
              <w:rPr>
                <w:rFonts w:cs="Times New Roman"/>
                <w:sz w:val="20"/>
                <w:szCs w:val="20"/>
              </w:rPr>
              <w:t>Emery et al.</w:t>
            </w:r>
          </w:p>
        </w:tc>
        <w:tc>
          <w:tcPr>
            <w:tcW w:w="709" w:type="dxa"/>
            <w:shd w:val="clear" w:color="auto" w:fill="FFFFFF" w:themeFill="background1"/>
          </w:tcPr>
          <w:p w14:paraId="1CAFBBC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2008</w:t>
            </w:r>
          </w:p>
        </w:tc>
        <w:tc>
          <w:tcPr>
            <w:tcW w:w="850" w:type="dxa"/>
            <w:shd w:val="clear" w:color="auto" w:fill="FFFFFF" w:themeFill="background1"/>
          </w:tcPr>
          <w:p w14:paraId="1CC2FCA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M</w:t>
            </w:r>
          </w:p>
        </w:tc>
        <w:tc>
          <w:tcPr>
            <w:tcW w:w="1134" w:type="dxa"/>
            <w:shd w:val="clear" w:color="auto" w:fill="FFFFFF" w:themeFill="background1"/>
          </w:tcPr>
          <w:p w14:paraId="7F63AA8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17.2</w:t>
            </w:r>
          </w:p>
        </w:tc>
        <w:tc>
          <w:tcPr>
            <w:tcW w:w="992" w:type="dxa"/>
            <w:shd w:val="clear" w:color="auto" w:fill="FFFFFF" w:themeFill="background1"/>
          </w:tcPr>
          <w:p w14:paraId="2D929DD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4.4</w:t>
            </w:r>
          </w:p>
        </w:tc>
        <w:tc>
          <w:tcPr>
            <w:tcW w:w="851" w:type="dxa"/>
            <w:shd w:val="clear" w:color="auto" w:fill="FFFFFF" w:themeFill="background1"/>
          </w:tcPr>
          <w:p w14:paraId="6CBD369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15.3</w:t>
            </w:r>
          </w:p>
        </w:tc>
        <w:tc>
          <w:tcPr>
            <w:tcW w:w="1559" w:type="dxa"/>
            <w:shd w:val="clear" w:color="auto" w:fill="FFFFFF" w:themeFill="background1"/>
          </w:tcPr>
          <w:p w14:paraId="31E311C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Canada</w:t>
            </w:r>
          </w:p>
        </w:tc>
        <w:tc>
          <w:tcPr>
            <w:tcW w:w="1276" w:type="dxa"/>
            <w:shd w:val="clear" w:color="auto" w:fill="FFFFFF" w:themeFill="background1"/>
          </w:tcPr>
          <w:p w14:paraId="6F2D9C4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SSP(4)</w:t>
            </w:r>
          </w:p>
        </w:tc>
        <w:tc>
          <w:tcPr>
            <w:tcW w:w="1584" w:type="dxa"/>
            <w:shd w:val="clear" w:color="auto" w:fill="FFFFFF" w:themeFill="background1"/>
          </w:tcPr>
          <w:p w14:paraId="43D1A80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Other</w:t>
            </w:r>
          </w:p>
        </w:tc>
        <w:tc>
          <w:tcPr>
            <w:tcW w:w="1120" w:type="dxa"/>
            <w:shd w:val="clear" w:color="auto" w:fill="FFFFFF" w:themeFill="background1"/>
          </w:tcPr>
          <w:p w14:paraId="5D28438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134</w:t>
            </w:r>
          </w:p>
        </w:tc>
        <w:tc>
          <w:tcPr>
            <w:tcW w:w="574" w:type="dxa"/>
            <w:shd w:val="clear" w:color="auto" w:fill="FFFFFF" w:themeFill="background1"/>
          </w:tcPr>
          <w:p w14:paraId="6CB2645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w:t>
            </w:r>
          </w:p>
        </w:tc>
        <w:tc>
          <w:tcPr>
            <w:tcW w:w="1541" w:type="dxa"/>
            <w:shd w:val="clear" w:color="auto" w:fill="FFFFFF" w:themeFill="background1"/>
          </w:tcPr>
          <w:p w14:paraId="12C0F59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.13</w:t>
            </w:r>
          </w:p>
        </w:tc>
      </w:tr>
      <w:tr w:rsidR="00322810" w:rsidRPr="004750AD" w14:paraId="2912E59C" w14:textId="77777777" w:rsidTr="004E6E57">
        <w:trPr>
          <w:trHeight w:val="144"/>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55D5EDC1" w14:textId="77777777" w:rsidR="00322810" w:rsidRPr="004750AD" w:rsidRDefault="00322810" w:rsidP="00816B16">
            <w:pPr>
              <w:spacing w:after="0"/>
              <w:rPr>
                <w:rFonts w:cs="Times New Roman"/>
                <w:sz w:val="20"/>
                <w:szCs w:val="20"/>
                <w:lang w:val="nl-NL"/>
              </w:rPr>
            </w:pPr>
            <w:r w:rsidRPr="004750AD">
              <w:rPr>
                <w:rFonts w:cs="Times New Roman"/>
                <w:sz w:val="20"/>
                <w:szCs w:val="20"/>
                <w:lang w:val="nl-NL"/>
              </w:rPr>
              <w:t>Fearon et al.</w:t>
            </w:r>
          </w:p>
        </w:tc>
        <w:tc>
          <w:tcPr>
            <w:tcW w:w="709" w:type="dxa"/>
            <w:shd w:val="clear" w:color="auto" w:fill="FFFFFF" w:themeFill="background1"/>
          </w:tcPr>
          <w:p w14:paraId="0B0EED5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2006</w:t>
            </w:r>
          </w:p>
        </w:tc>
        <w:tc>
          <w:tcPr>
            <w:tcW w:w="850" w:type="dxa"/>
            <w:shd w:val="clear" w:color="auto" w:fill="FFFFFF" w:themeFill="background1"/>
          </w:tcPr>
          <w:p w14:paraId="56B3EF7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M</w:t>
            </w:r>
          </w:p>
        </w:tc>
        <w:tc>
          <w:tcPr>
            <w:tcW w:w="1134" w:type="dxa"/>
            <w:shd w:val="clear" w:color="auto" w:fill="FFFFFF" w:themeFill="background1"/>
          </w:tcPr>
          <w:p w14:paraId="4FF7297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33,6</w:t>
            </w:r>
          </w:p>
        </w:tc>
        <w:tc>
          <w:tcPr>
            <w:tcW w:w="992" w:type="dxa"/>
            <w:shd w:val="clear" w:color="auto" w:fill="FFFFFF" w:themeFill="background1"/>
          </w:tcPr>
          <w:p w14:paraId="57FE5D4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9,5</w:t>
            </w:r>
          </w:p>
        </w:tc>
        <w:tc>
          <w:tcPr>
            <w:tcW w:w="851" w:type="dxa"/>
            <w:shd w:val="clear" w:color="auto" w:fill="FFFFFF" w:themeFill="background1"/>
          </w:tcPr>
          <w:p w14:paraId="544E06BF"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12</w:t>
            </w:r>
          </w:p>
        </w:tc>
        <w:tc>
          <w:tcPr>
            <w:tcW w:w="1559" w:type="dxa"/>
            <w:shd w:val="clear" w:color="auto" w:fill="FFFFFF" w:themeFill="background1"/>
          </w:tcPr>
          <w:p w14:paraId="5065BAE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U.K. / the Netherlands</w:t>
            </w:r>
          </w:p>
        </w:tc>
        <w:tc>
          <w:tcPr>
            <w:tcW w:w="1276" w:type="dxa"/>
            <w:shd w:val="clear" w:color="auto" w:fill="FFFFFF" w:themeFill="background1"/>
          </w:tcPr>
          <w:p w14:paraId="69C12BB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SSP(4)</w:t>
            </w:r>
          </w:p>
        </w:tc>
        <w:tc>
          <w:tcPr>
            <w:tcW w:w="1584" w:type="dxa"/>
            <w:shd w:val="clear" w:color="auto" w:fill="FFFFFF" w:themeFill="background1"/>
          </w:tcPr>
          <w:p w14:paraId="32B774A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Ainsworth</w:t>
            </w:r>
          </w:p>
        </w:tc>
        <w:tc>
          <w:tcPr>
            <w:tcW w:w="1120" w:type="dxa"/>
            <w:shd w:val="clear" w:color="auto" w:fill="FFFFFF" w:themeFill="background1"/>
          </w:tcPr>
          <w:p w14:paraId="4303351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136</w:t>
            </w:r>
          </w:p>
        </w:tc>
        <w:tc>
          <w:tcPr>
            <w:tcW w:w="574" w:type="dxa"/>
            <w:shd w:val="clear" w:color="auto" w:fill="FFFFFF" w:themeFill="background1"/>
          </w:tcPr>
          <w:p w14:paraId="6D176D1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w:t>
            </w:r>
          </w:p>
        </w:tc>
        <w:tc>
          <w:tcPr>
            <w:tcW w:w="1541" w:type="dxa"/>
            <w:shd w:val="clear" w:color="auto" w:fill="FFFFFF" w:themeFill="background1"/>
          </w:tcPr>
          <w:p w14:paraId="36C11A1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.15</w:t>
            </w:r>
          </w:p>
        </w:tc>
      </w:tr>
      <w:tr w:rsidR="00322810" w:rsidRPr="004750AD" w14:paraId="4F0FA52E" w14:textId="77777777" w:rsidTr="004E6E5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54FF51CF" w14:textId="77777777" w:rsidR="00322810" w:rsidRPr="004750AD" w:rsidRDefault="00322810" w:rsidP="00816B16">
            <w:pPr>
              <w:spacing w:after="0"/>
              <w:rPr>
                <w:rFonts w:cs="Times New Roman"/>
                <w:sz w:val="20"/>
                <w:szCs w:val="20"/>
                <w:lang w:val="nl-NL"/>
              </w:rPr>
            </w:pPr>
            <w:r w:rsidRPr="004750AD">
              <w:rPr>
                <w:rFonts w:cs="Times New Roman"/>
                <w:sz w:val="20"/>
                <w:szCs w:val="20"/>
                <w:lang w:val="nl-NL"/>
              </w:rPr>
              <w:t>Fuertes et al.</w:t>
            </w:r>
          </w:p>
        </w:tc>
        <w:tc>
          <w:tcPr>
            <w:tcW w:w="709" w:type="dxa"/>
            <w:shd w:val="clear" w:color="auto" w:fill="FFFFFF" w:themeFill="background1"/>
          </w:tcPr>
          <w:p w14:paraId="61F25E9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2015</w:t>
            </w:r>
          </w:p>
        </w:tc>
        <w:tc>
          <w:tcPr>
            <w:tcW w:w="850" w:type="dxa"/>
            <w:shd w:val="clear" w:color="auto" w:fill="FFFFFF" w:themeFill="background1"/>
          </w:tcPr>
          <w:p w14:paraId="2A24CD3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M / F</w:t>
            </w:r>
          </w:p>
        </w:tc>
        <w:tc>
          <w:tcPr>
            <w:tcW w:w="1134" w:type="dxa"/>
            <w:shd w:val="clear" w:color="auto" w:fill="FFFFFF" w:themeFill="background1"/>
          </w:tcPr>
          <w:p w14:paraId="60E2379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29.8 / 33.9</w:t>
            </w:r>
          </w:p>
        </w:tc>
        <w:tc>
          <w:tcPr>
            <w:tcW w:w="992" w:type="dxa"/>
            <w:shd w:val="clear" w:color="auto" w:fill="FFFFFF" w:themeFill="background1"/>
          </w:tcPr>
          <w:p w14:paraId="617C3A1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9</w:t>
            </w:r>
          </w:p>
        </w:tc>
        <w:tc>
          <w:tcPr>
            <w:tcW w:w="851" w:type="dxa"/>
            <w:shd w:val="clear" w:color="auto" w:fill="FFFFFF" w:themeFill="background1"/>
          </w:tcPr>
          <w:p w14:paraId="75CD0C5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12 /18</w:t>
            </w:r>
          </w:p>
        </w:tc>
        <w:tc>
          <w:tcPr>
            <w:tcW w:w="1559" w:type="dxa"/>
            <w:shd w:val="clear" w:color="auto" w:fill="FFFFFF" w:themeFill="background1"/>
          </w:tcPr>
          <w:p w14:paraId="5660830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Portugal</w:t>
            </w:r>
          </w:p>
        </w:tc>
        <w:tc>
          <w:tcPr>
            <w:tcW w:w="1276" w:type="dxa"/>
            <w:shd w:val="clear" w:color="auto" w:fill="FFFFFF" w:themeFill="background1"/>
          </w:tcPr>
          <w:p w14:paraId="4F90BBA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SSP(3)</w:t>
            </w:r>
          </w:p>
        </w:tc>
        <w:tc>
          <w:tcPr>
            <w:tcW w:w="1584" w:type="dxa"/>
            <w:shd w:val="clear" w:color="auto" w:fill="FFFFFF" w:themeFill="background1"/>
          </w:tcPr>
          <w:p w14:paraId="7E7CC4E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Other</w:t>
            </w:r>
          </w:p>
        </w:tc>
        <w:tc>
          <w:tcPr>
            <w:tcW w:w="1120" w:type="dxa"/>
            <w:shd w:val="clear" w:color="auto" w:fill="FFFFFF" w:themeFill="background1"/>
          </w:tcPr>
          <w:p w14:paraId="139A785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82</w:t>
            </w:r>
          </w:p>
        </w:tc>
        <w:tc>
          <w:tcPr>
            <w:tcW w:w="574" w:type="dxa"/>
            <w:shd w:val="clear" w:color="auto" w:fill="FFFFFF" w:themeFill="background1"/>
          </w:tcPr>
          <w:p w14:paraId="28081BF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4</w:t>
            </w:r>
          </w:p>
        </w:tc>
        <w:tc>
          <w:tcPr>
            <w:tcW w:w="1541" w:type="dxa"/>
            <w:shd w:val="clear" w:color="auto" w:fill="FFFFFF" w:themeFill="background1"/>
          </w:tcPr>
          <w:p w14:paraId="5A24C11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.33/.24/.44/.12</w:t>
            </w:r>
          </w:p>
        </w:tc>
      </w:tr>
      <w:tr w:rsidR="00322810" w:rsidRPr="004750AD" w14:paraId="5A687DFB" w14:textId="77777777" w:rsidTr="004E6E57">
        <w:trPr>
          <w:trHeight w:val="144"/>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2640C727" w14:textId="77777777" w:rsidR="00322810" w:rsidRPr="004750AD" w:rsidRDefault="00322810" w:rsidP="00816B16">
            <w:pPr>
              <w:spacing w:after="0"/>
              <w:rPr>
                <w:rFonts w:cs="Times New Roman"/>
                <w:b w:val="0"/>
                <w:sz w:val="20"/>
                <w:szCs w:val="20"/>
                <w:lang w:val="nl-NL"/>
              </w:rPr>
            </w:pPr>
            <w:r w:rsidRPr="004750AD">
              <w:rPr>
                <w:rFonts w:cs="Times New Roman"/>
                <w:sz w:val="20"/>
                <w:szCs w:val="20"/>
                <w:lang w:val="nl-NL"/>
              </w:rPr>
              <w:t>Fuertes et al.</w:t>
            </w:r>
            <w:r w:rsidRPr="004750AD">
              <w:rPr>
                <w:rFonts w:cs="Times New Roman"/>
                <w:b w:val="0"/>
                <w:sz w:val="20"/>
                <w:szCs w:val="20"/>
                <w:lang w:val="nl-NL"/>
              </w:rPr>
              <w:br/>
              <w:t xml:space="preserve">       Fuertes et al.</w:t>
            </w:r>
          </w:p>
        </w:tc>
        <w:tc>
          <w:tcPr>
            <w:tcW w:w="709" w:type="dxa"/>
            <w:shd w:val="clear" w:color="auto" w:fill="FFFFFF" w:themeFill="background1"/>
          </w:tcPr>
          <w:p w14:paraId="1E24FD2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2009</w:t>
            </w:r>
          </w:p>
          <w:p w14:paraId="0C10C72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2006</w:t>
            </w:r>
          </w:p>
        </w:tc>
        <w:tc>
          <w:tcPr>
            <w:tcW w:w="850" w:type="dxa"/>
            <w:shd w:val="clear" w:color="auto" w:fill="FFFFFF" w:themeFill="background1"/>
          </w:tcPr>
          <w:p w14:paraId="7AB4813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M</w:t>
            </w:r>
          </w:p>
        </w:tc>
        <w:tc>
          <w:tcPr>
            <w:tcW w:w="1134" w:type="dxa"/>
            <w:shd w:val="clear" w:color="auto" w:fill="FFFFFF" w:themeFill="background1"/>
          </w:tcPr>
          <w:p w14:paraId="79CE5D0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29.7</w:t>
            </w:r>
          </w:p>
        </w:tc>
        <w:tc>
          <w:tcPr>
            <w:tcW w:w="992" w:type="dxa"/>
            <w:shd w:val="clear" w:color="auto" w:fill="FFFFFF" w:themeFill="background1"/>
          </w:tcPr>
          <w:p w14:paraId="7CD45A37"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9</w:t>
            </w:r>
          </w:p>
        </w:tc>
        <w:tc>
          <w:tcPr>
            <w:tcW w:w="851" w:type="dxa"/>
            <w:shd w:val="clear" w:color="auto" w:fill="FFFFFF" w:themeFill="background1"/>
          </w:tcPr>
          <w:p w14:paraId="7995ED7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12</w:t>
            </w:r>
          </w:p>
        </w:tc>
        <w:tc>
          <w:tcPr>
            <w:tcW w:w="1559" w:type="dxa"/>
            <w:shd w:val="clear" w:color="auto" w:fill="FFFFFF" w:themeFill="background1"/>
          </w:tcPr>
          <w:p w14:paraId="07C4917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Portugal</w:t>
            </w:r>
          </w:p>
        </w:tc>
        <w:tc>
          <w:tcPr>
            <w:tcW w:w="1276" w:type="dxa"/>
            <w:shd w:val="clear" w:color="auto" w:fill="FFFFFF" w:themeFill="background1"/>
          </w:tcPr>
          <w:p w14:paraId="1B0DD0A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SSP(3)</w:t>
            </w:r>
          </w:p>
        </w:tc>
        <w:tc>
          <w:tcPr>
            <w:tcW w:w="1584" w:type="dxa"/>
            <w:shd w:val="clear" w:color="auto" w:fill="FFFFFF" w:themeFill="background1"/>
          </w:tcPr>
          <w:p w14:paraId="7C0AA6F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Other</w:t>
            </w:r>
          </w:p>
        </w:tc>
        <w:tc>
          <w:tcPr>
            <w:tcW w:w="1120" w:type="dxa"/>
            <w:shd w:val="clear" w:color="auto" w:fill="FFFFFF" w:themeFill="background1"/>
          </w:tcPr>
          <w:p w14:paraId="3FB4BEE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48</w:t>
            </w:r>
          </w:p>
        </w:tc>
        <w:tc>
          <w:tcPr>
            <w:tcW w:w="574" w:type="dxa"/>
            <w:shd w:val="clear" w:color="auto" w:fill="FFFFFF" w:themeFill="background1"/>
          </w:tcPr>
          <w:p w14:paraId="140B938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w:t>
            </w:r>
          </w:p>
        </w:tc>
        <w:tc>
          <w:tcPr>
            <w:tcW w:w="1541" w:type="dxa"/>
            <w:shd w:val="clear" w:color="auto" w:fill="FFFFFF" w:themeFill="background1"/>
          </w:tcPr>
          <w:p w14:paraId="1B27A16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.50</w:t>
            </w:r>
          </w:p>
        </w:tc>
      </w:tr>
      <w:tr w:rsidR="00322810" w:rsidRPr="004750AD" w14:paraId="7A4E3F7D" w14:textId="77777777" w:rsidTr="004E6E5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75B5E68A" w14:textId="77777777" w:rsidR="00322810" w:rsidRPr="004750AD" w:rsidRDefault="00322810" w:rsidP="00816B16">
            <w:pPr>
              <w:spacing w:after="0"/>
              <w:rPr>
                <w:rFonts w:cs="Times New Roman"/>
                <w:sz w:val="20"/>
                <w:szCs w:val="20"/>
                <w:lang w:val="nl-NL"/>
              </w:rPr>
            </w:pPr>
            <w:r w:rsidRPr="004750AD">
              <w:rPr>
                <w:rFonts w:cs="Times New Roman"/>
                <w:sz w:val="20"/>
                <w:szCs w:val="20"/>
                <w:lang w:val="nl-NL"/>
              </w:rPr>
              <w:t>Hazen et al.</w:t>
            </w:r>
          </w:p>
          <w:p w14:paraId="5E5A2C99" w14:textId="77777777" w:rsidR="00322810" w:rsidRPr="004750AD" w:rsidRDefault="00322810" w:rsidP="00816B16">
            <w:pPr>
              <w:spacing w:after="0"/>
              <w:rPr>
                <w:rFonts w:cs="Times New Roman"/>
                <w:b w:val="0"/>
                <w:sz w:val="20"/>
                <w:szCs w:val="20"/>
                <w:lang w:val="nl-NL"/>
              </w:rPr>
            </w:pPr>
            <w:r w:rsidRPr="004750AD">
              <w:rPr>
                <w:rFonts w:cs="Times New Roman"/>
                <w:b w:val="0"/>
                <w:sz w:val="20"/>
                <w:szCs w:val="20"/>
                <w:lang w:val="nl-NL"/>
              </w:rPr>
              <w:t xml:space="preserve">      McFarland-Piazza</w:t>
            </w:r>
          </w:p>
        </w:tc>
        <w:tc>
          <w:tcPr>
            <w:tcW w:w="709" w:type="dxa"/>
            <w:shd w:val="clear" w:color="auto" w:fill="FFFFFF" w:themeFill="background1"/>
          </w:tcPr>
          <w:p w14:paraId="446DDC2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2010</w:t>
            </w:r>
          </w:p>
          <w:p w14:paraId="45A36D3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2012</w:t>
            </w:r>
          </w:p>
        </w:tc>
        <w:tc>
          <w:tcPr>
            <w:tcW w:w="850" w:type="dxa"/>
            <w:shd w:val="clear" w:color="auto" w:fill="FFFFFF" w:themeFill="background1"/>
          </w:tcPr>
          <w:p w14:paraId="29A2389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F</w:t>
            </w:r>
          </w:p>
          <w:p w14:paraId="4F61CF9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134" w:type="dxa"/>
            <w:shd w:val="clear" w:color="auto" w:fill="FFFFFF" w:themeFill="background1"/>
          </w:tcPr>
          <w:p w14:paraId="7666EDA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31.6</w:t>
            </w:r>
          </w:p>
        </w:tc>
        <w:tc>
          <w:tcPr>
            <w:tcW w:w="992" w:type="dxa"/>
            <w:shd w:val="clear" w:color="auto" w:fill="FFFFFF" w:themeFill="background1"/>
          </w:tcPr>
          <w:p w14:paraId="65B76F1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8</w:t>
            </w:r>
          </w:p>
        </w:tc>
        <w:tc>
          <w:tcPr>
            <w:tcW w:w="851" w:type="dxa"/>
            <w:shd w:val="clear" w:color="auto" w:fill="FFFFFF" w:themeFill="background1"/>
          </w:tcPr>
          <w:p w14:paraId="492E90C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13.5</w:t>
            </w:r>
          </w:p>
        </w:tc>
        <w:tc>
          <w:tcPr>
            <w:tcW w:w="1559" w:type="dxa"/>
            <w:shd w:val="clear" w:color="auto" w:fill="FFFFFF" w:themeFill="background1"/>
          </w:tcPr>
          <w:p w14:paraId="1A7471E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USA</w:t>
            </w:r>
          </w:p>
        </w:tc>
        <w:tc>
          <w:tcPr>
            <w:tcW w:w="1276" w:type="dxa"/>
            <w:shd w:val="clear" w:color="auto" w:fill="FFFFFF" w:themeFill="background1"/>
          </w:tcPr>
          <w:p w14:paraId="004204A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SSP(4)</w:t>
            </w:r>
          </w:p>
        </w:tc>
        <w:tc>
          <w:tcPr>
            <w:tcW w:w="1584" w:type="dxa"/>
            <w:shd w:val="clear" w:color="auto" w:fill="FFFFFF" w:themeFill="background1"/>
          </w:tcPr>
          <w:p w14:paraId="7FB8754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ICS</w:t>
            </w:r>
          </w:p>
        </w:tc>
        <w:tc>
          <w:tcPr>
            <w:tcW w:w="1120" w:type="dxa"/>
            <w:shd w:val="clear" w:color="auto" w:fill="FFFFFF" w:themeFill="background1"/>
          </w:tcPr>
          <w:p w14:paraId="6278B22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105</w:t>
            </w:r>
          </w:p>
        </w:tc>
        <w:tc>
          <w:tcPr>
            <w:tcW w:w="574" w:type="dxa"/>
            <w:shd w:val="clear" w:color="auto" w:fill="FFFFFF" w:themeFill="background1"/>
          </w:tcPr>
          <w:p w14:paraId="4B57B71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w:t>
            </w:r>
          </w:p>
        </w:tc>
        <w:tc>
          <w:tcPr>
            <w:tcW w:w="1541" w:type="dxa"/>
            <w:shd w:val="clear" w:color="auto" w:fill="FFFFFF" w:themeFill="background1"/>
          </w:tcPr>
          <w:p w14:paraId="7F18ED2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.20</w:t>
            </w:r>
          </w:p>
        </w:tc>
      </w:tr>
      <w:tr w:rsidR="00322810" w:rsidRPr="004750AD" w14:paraId="27944A85" w14:textId="77777777" w:rsidTr="004E6E57">
        <w:trPr>
          <w:trHeight w:val="493"/>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26E68E48" w14:textId="77777777" w:rsidR="00322810" w:rsidRPr="004750AD" w:rsidRDefault="00322810" w:rsidP="00816B16">
            <w:pPr>
              <w:spacing w:after="0"/>
              <w:rPr>
                <w:rFonts w:cs="Times New Roman"/>
                <w:sz w:val="20"/>
                <w:szCs w:val="20"/>
              </w:rPr>
            </w:pPr>
            <w:r w:rsidRPr="004750AD">
              <w:rPr>
                <w:rFonts w:cs="Times New Roman"/>
                <w:sz w:val="20"/>
                <w:szCs w:val="20"/>
              </w:rPr>
              <w:t xml:space="preserve">Howes &amp; </w:t>
            </w:r>
            <w:r>
              <w:rPr>
                <w:rFonts w:cs="Times New Roman"/>
                <w:sz w:val="20"/>
                <w:szCs w:val="20"/>
              </w:rPr>
              <w:t xml:space="preserve">Wishard </w:t>
            </w:r>
            <w:r w:rsidRPr="004750AD">
              <w:rPr>
                <w:rFonts w:cs="Times New Roman"/>
                <w:sz w:val="20"/>
                <w:szCs w:val="20"/>
              </w:rPr>
              <w:t>Guerra</w:t>
            </w:r>
          </w:p>
        </w:tc>
        <w:tc>
          <w:tcPr>
            <w:tcW w:w="709" w:type="dxa"/>
            <w:shd w:val="clear" w:color="auto" w:fill="FFFFFF" w:themeFill="background1"/>
          </w:tcPr>
          <w:p w14:paraId="75ED1AF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2009</w:t>
            </w:r>
          </w:p>
        </w:tc>
        <w:tc>
          <w:tcPr>
            <w:tcW w:w="850" w:type="dxa"/>
            <w:shd w:val="clear" w:color="auto" w:fill="FFFFFF" w:themeFill="background1"/>
          </w:tcPr>
          <w:p w14:paraId="2430B2D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M</w:t>
            </w:r>
          </w:p>
        </w:tc>
        <w:tc>
          <w:tcPr>
            <w:tcW w:w="1134" w:type="dxa"/>
            <w:shd w:val="clear" w:color="auto" w:fill="FFFFFF" w:themeFill="background1"/>
          </w:tcPr>
          <w:p w14:paraId="7B4A1A5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27.4</w:t>
            </w:r>
          </w:p>
        </w:tc>
        <w:tc>
          <w:tcPr>
            <w:tcW w:w="992" w:type="dxa"/>
            <w:shd w:val="clear" w:color="auto" w:fill="FFFFFF" w:themeFill="background1"/>
          </w:tcPr>
          <w:p w14:paraId="64E1E1A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14/24/36</w:t>
            </w:r>
          </w:p>
        </w:tc>
        <w:tc>
          <w:tcPr>
            <w:tcW w:w="851" w:type="dxa"/>
            <w:shd w:val="clear" w:color="auto" w:fill="FFFFFF" w:themeFill="background1"/>
          </w:tcPr>
          <w:p w14:paraId="4899F64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14/24/36</w:t>
            </w:r>
          </w:p>
        </w:tc>
        <w:tc>
          <w:tcPr>
            <w:tcW w:w="1559" w:type="dxa"/>
            <w:shd w:val="clear" w:color="auto" w:fill="FFFFFF" w:themeFill="background1"/>
          </w:tcPr>
          <w:p w14:paraId="5589768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USA (Mexican-heritage)</w:t>
            </w:r>
          </w:p>
        </w:tc>
        <w:tc>
          <w:tcPr>
            <w:tcW w:w="1276" w:type="dxa"/>
            <w:shd w:val="clear" w:color="auto" w:fill="FFFFFF" w:themeFill="background1"/>
          </w:tcPr>
          <w:p w14:paraId="1595F5F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AQS</w:t>
            </w:r>
          </w:p>
        </w:tc>
        <w:tc>
          <w:tcPr>
            <w:tcW w:w="1584" w:type="dxa"/>
            <w:shd w:val="clear" w:color="auto" w:fill="FFFFFF" w:themeFill="background1"/>
          </w:tcPr>
          <w:p w14:paraId="350A9A9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EAS</w:t>
            </w:r>
          </w:p>
        </w:tc>
        <w:tc>
          <w:tcPr>
            <w:tcW w:w="1120" w:type="dxa"/>
            <w:shd w:val="clear" w:color="auto" w:fill="FFFFFF" w:themeFill="background1"/>
          </w:tcPr>
          <w:p w14:paraId="72D8743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64/71/71</w:t>
            </w:r>
          </w:p>
        </w:tc>
        <w:tc>
          <w:tcPr>
            <w:tcW w:w="574" w:type="dxa"/>
            <w:shd w:val="clear" w:color="auto" w:fill="FFFFFF" w:themeFill="background1"/>
          </w:tcPr>
          <w:p w14:paraId="74EFE72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3</w:t>
            </w:r>
          </w:p>
        </w:tc>
        <w:tc>
          <w:tcPr>
            <w:tcW w:w="1541" w:type="dxa"/>
            <w:shd w:val="clear" w:color="auto" w:fill="FFFFFF" w:themeFill="background1"/>
          </w:tcPr>
          <w:p w14:paraId="3284B15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.43/.24/.09</w:t>
            </w:r>
          </w:p>
        </w:tc>
      </w:tr>
      <w:tr w:rsidR="00322810" w:rsidRPr="004750AD" w14:paraId="4D41E09D" w14:textId="77777777" w:rsidTr="004E6E57">
        <w:trPr>
          <w:cnfStyle w:val="000000100000" w:firstRow="0" w:lastRow="0" w:firstColumn="0" w:lastColumn="0" w:oddVBand="0" w:evenVBand="0" w:oddHBand="1"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7EFBAA14" w14:textId="77777777" w:rsidR="00322810" w:rsidRPr="004750AD" w:rsidRDefault="00322810" w:rsidP="00816B16">
            <w:pPr>
              <w:spacing w:after="0"/>
              <w:rPr>
                <w:rFonts w:cs="Times New Roman"/>
                <w:sz w:val="20"/>
                <w:szCs w:val="20"/>
              </w:rPr>
            </w:pPr>
            <w:r w:rsidRPr="004750AD">
              <w:rPr>
                <w:rFonts w:cs="Times New Roman"/>
                <w:sz w:val="20"/>
                <w:szCs w:val="20"/>
              </w:rPr>
              <w:t>Jin et al.</w:t>
            </w:r>
          </w:p>
        </w:tc>
        <w:tc>
          <w:tcPr>
            <w:tcW w:w="709" w:type="dxa"/>
            <w:shd w:val="clear" w:color="auto" w:fill="FFFFFF" w:themeFill="background1"/>
          </w:tcPr>
          <w:p w14:paraId="17B8B25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2012</w:t>
            </w:r>
          </w:p>
        </w:tc>
        <w:tc>
          <w:tcPr>
            <w:tcW w:w="850" w:type="dxa"/>
            <w:shd w:val="clear" w:color="auto" w:fill="FFFFFF" w:themeFill="background1"/>
          </w:tcPr>
          <w:p w14:paraId="239E447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M</w:t>
            </w:r>
          </w:p>
        </w:tc>
        <w:tc>
          <w:tcPr>
            <w:tcW w:w="1134" w:type="dxa"/>
            <w:shd w:val="clear" w:color="auto" w:fill="FFFFFF" w:themeFill="background1"/>
          </w:tcPr>
          <w:p w14:paraId="09B55E0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29</w:t>
            </w:r>
          </w:p>
        </w:tc>
        <w:tc>
          <w:tcPr>
            <w:tcW w:w="992" w:type="dxa"/>
            <w:shd w:val="clear" w:color="auto" w:fill="FFFFFF" w:themeFill="background1"/>
          </w:tcPr>
          <w:p w14:paraId="0DE5E3E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13.5</w:t>
            </w:r>
          </w:p>
        </w:tc>
        <w:tc>
          <w:tcPr>
            <w:tcW w:w="851" w:type="dxa"/>
            <w:shd w:val="clear" w:color="auto" w:fill="FFFFFF" w:themeFill="background1"/>
          </w:tcPr>
          <w:p w14:paraId="4763E95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13.5</w:t>
            </w:r>
          </w:p>
        </w:tc>
        <w:tc>
          <w:tcPr>
            <w:tcW w:w="1559" w:type="dxa"/>
            <w:shd w:val="clear" w:color="auto" w:fill="FFFFFF" w:themeFill="background1"/>
          </w:tcPr>
          <w:p w14:paraId="5EFB3D5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Korea</w:t>
            </w:r>
          </w:p>
        </w:tc>
        <w:tc>
          <w:tcPr>
            <w:tcW w:w="1276" w:type="dxa"/>
            <w:shd w:val="clear" w:color="auto" w:fill="FFFFFF" w:themeFill="background1"/>
          </w:tcPr>
          <w:p w14:paraId="676E10A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SSP(4)</w:t>
            </w:r>
          </w:p>
        </w:tc>
        <w:tc>
          <w:tcPr>
            <w:tcW w:w="1584" w:type="dxa"/>
            <w:shd w:val="clear" w:color="auto" w:fill="FFFFFF" w:themeFill="background1"/>
          </w:tcPr>
          <w:p w14:paraId="048261F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Ainsworth</w:t>
            </w:r>
          </w:p>
        </w:tc>
        <w:tc>
          <w:tcPr>
            <w:tcW w:w="1120" w:type="dxa"/>
            <w:shd w:val="clear" w:color="auto" w:fill="FFFFFF" w:themeFill="background1"/>
          </w:tcPr>
          <w:p w14:paraId="18F40AA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85</w:t>
            </w:r>
          </w:p>
        </w:tc>
        <w:tc>
          <w:tcPr>
            <w:tcW w:w="574" w:type="dxa"/>
            <w:shd w:val="clear" w:color="auto" w:fill="FFFFFF" w:themeFill="background1"/>
          </w:tcPr>
          <w:p w14:paraId="65499A0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w:t>
            </w:r>
          </w:p>
        </w:tc>
        <w:tc>
          <w:tcPr>
            <w:tcW w:w="1541" w:type="dxa"/>
            <w:shd w:val="clear" w:color="auto" w:fill="FFFFFF" w:themeFill="background1"/>
          </w:tcPr>
          <w:p w14:paraId="53A71E4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.43</w:t>
            </w:r>
          </w:p>
        </w:tc>
      </w:tr>
      <w:tr w:rsidR="00322810" w:rsidRPr="004750AD" w14:paraId="1AA866F5" w14:textId="77777777" w:rsidTr="004E6E57">
        <w:trPr>
          <w:trHeight w:val="356"/>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7352B7CE" w14:textId="77777777" w:rsidR="00322810" w:rsidRPr="004750AD" w:rsidRDefault="00322810" w:rsidP="00816B16">
            <w:pPr>
              <w:spacing w:after="0"/>
              <w:rPr>
                <w:rFonts w:cs="Times New Roman"/>
                <w:sz w:val="20"/>
                <w:szCs w:val="20"/>
              </w:rPr>
            </w:pPr>
            <w:r w:rsidRPr="004750AD">
              <w:rPr>
                <w:rFonts w:cs="Times New Roman"/>
                <w:sz w:val="20"/>
                <w:szCs w:val="20"/>
              </w:rPr>
              <w:t>Kennedy</w:t>
            </w:r>
          </w:p>
        </w:tc>
        <w:tc>
          <w:tcPr>
            <w:tcW w:w="709" w:type="dxa"/>
            <w:shd w:val="clear" w:color="auto" w:fill="FFFFFF" w:themeFill="background1"/>
          </w:tcPr>
          <w:p w14:paraId="476252B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2008</w:t>
            </w:r>
          </w:p>
        </w:tc>
        <w:tc>
          <w:tcPr>
            <w:tcW w:w="850" w:type="dxa"/>
            <w:shd w:val="clear" w:color="auto" w:fill="FFFFFF" w:themeFill="background1"/>
          </w:tcPr>
          <w:p w14:paraId="220B500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M</w:t>
            </w:r>
          </w:p>
        </w:tc>
        <w:tc>
          <w:tcPr>
            <w:tcW w:w="1134" w:type="dxa"/>
            <w:shd w:val="clear" w:color="auto" w:fill="FFFFFF" w:themeFill="background1"/>
          </w:tcPr>
          <w:p w14:paraId="270AF75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28.2</w:t>
            </w:r>
          </w:p>
        </w:tc>
        <w:tc>
          <w:tcPr>
            <w:tcW w:w="992" w:type="dxa"/>
            <w:shd w:val="clear" w:color="auto" w:fill="FFFFFF" w:themeFill="background1"/>
          </w:tcPr>
          <w:p w14:paraId="6ABE83D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14.9</w:t>
            </w:r>
          </w:p>
        </w:tc>
        <w:tc>
          <w:tcPr>
            <w:tcW w:w="851" w:type="dxa"/>
            <w:shd w:val="clear" w:color="auto" w:fill="FFFFFF" w:themeFill="background1"/>
          </w:tcPr>
          <w:p w14:paraId="29D3B4E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14.9</w:t>
            </w:r>
          </w:p>
        </w:tc>
        <w:tc>
          <w:tcPr>
            <w:tcW w:w="1559" w:type="dxa"/>
            <w:shd w:val="clear" w:color="auto" w:fill="FFFFFF" w:themeFill="background1"/>
          </w:tcPr>
          <w:p w14:paraId="39CFE2C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USA</w:t>
            </w:r>
          </w:p>
        </w:tc>
        <w:tc>
          <w:tcPr>
            <w:tcW w:w="1276" w:type="dxa"/>
            <w:shd w:val="clear" w:color="auto" w:fill="FFFFFF" w:themeFill="background1"/>
          </w:tcPr>
          <w:p w14:paraId="773CA6F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SSP(4)</w:t>
            </w:r>
          </w:p>
        </w:tc>
        <w:tc>
          <w:tcPr>
            <w:tcW w:w="1584" w:type="dxa"/>
            <w:shd w:val="clear" w:color="auto" w:fill="FFFFFF" w:themeFill="background1"/>
          </w:tcPr>
          <w:p w14:paraId="6CDF33E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Ainsworth</w:t>
            </w:r>
          </w:p>
        </w:tc>
        <w:tc>
          <w:tcPr>
            <w:tcW w:w="1120" w:type="dxa"/>
            <w:shd w:val="clear" w:color="auto" w:fill="FFFFFF" w:themeFill="background1"/>
          </w:tcPr>
          <w:p w14:paraId="49D78986"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72</w:t>
            </w:r>
          </w:p>
        </w:tc>
        <w:tc>
          <w:tcPr>
            <w:tcW w:w="574" w:type="dxa"/>
            <w:shd w:val="clear" w:color="auto" w:fill="FFFFFF" w:themeFill="background1"/>
          </w:tcPr>
          <w:p w14:paraId="6CC3BAB6"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w:t>
            </w:r>
          </w:p>
        </w:tc>
        <w:tc>
          <w:tcPr>
            <w:tcW w:w="1541" w:type="dxa"/>
            <w:shd w:val="clear" w:color="auto" w:fill="FFFFFF" w:themeFill="background1"/>
          </w:tcPr>
          <w:p w14:paraId="2BDEBA9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.65</w:t>
            </w:r>
          </w:p>
        </w:tc>
      </w:tr>
      <w:tr w:rsidR="00322810" w:rsidRPr="004750AD" w14:paraId="5D3AE065" w14:textId="77777777" w:rsidTr="004E6E57">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49827868" w14:textId="77777777" w:rsidR="00322810" w:rsidRPr="004750AD" w:rsidRDefault="00322810" w:rsidP="00816B16">
            <w:pPr>
              <w:spacing w:after="0"/>
              <w:rPr>
                <w:rFonts w:cs="Times New Roman"/>
                <w:sz w:val="20"/>
                <w:szCs w:val="20"/>
                <w:lang w:val="nl-NL"/>
              </w:rPr>
            </w:pPr>
            <w:r w:rsidRPr="004750AD">
              <w:rPr>
                <w:rFonts w:cs="Times New Roman"/>
                <w:sz w:val="20"/>
                <w:szCs w:val="20"/>
              </w:rPr>
              <w:t>K</w:t>
            </w:r>
            <w:r w:rsidRPr="004750AD">
              <w:rPr>
                <w:rFonts w:cs="Times New Roman"/>
                <w:sz w:val="20"/>
                <w:szCs w:val="20"/>
                <w:lang w:val="nl-NL"/>
              </w:rPr>
              <w:t>ochanska et al.</w:t>
            </w:r>
          </w:p>
        </w:tc>
        <w:tc>
          <w:tcPr>
            <w:tcW w:w="709" w:type="dxa"/>
            <w:shd w:val="clear" w:color="auto" w:fill="FFFFFF" w:themeFill="background1"/>
          </w:tcPr>
          <w:p w14:paraId="2D51F87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2005</w:t>
            </w:r>
          </w:p>
        </w:tc>
        <w:tc>
          <w:tcPr>
            <w:tcW w:w="850" w:type="dxa"/>
            <w:shd w:val="clear" w:color="auto" w:fill="FFFFFF" w:themeFill="background1"/>
          </w:tcPr>
          <w:p w14:paraId="3CB68A8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M / F</w:t>
            </w:r>
          </w:p>
        </w:tc>
        <w:tc>
          <w:tcPr>
            <w:tcW w:w="1134" w:type="dxa"/>
            <w:shd w:val="clear" w:color="auto" w:fill="FFFFFF" w:themeFill="background1"/>
          </w:tcPr>
          <w:p w14:paraId="41EE5DC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N/A</w:t>
            </w:r>
          </w:p>
        </w:tc>
        <w:tc>
          <w:tcPr>
            <w:tcW w:w="992" w:type="dxa"/>
            <w:shd w:val="clear" w:color="auto" w:fill="FFFFFF" w:themeFill="background1"/>
          </w:tcPr>
          <w:p w14:paraId="709150B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7.2</w:t>
            </w:r>
          </w:p>
        </w:tc>
        <w:tc>
          <w:tcPr>
            <w:tcW w:w="851" w:type="dxa"/>
            <w:shd w:val="clear" w:color="auto" w:fill="FFFFFF" w:themeFill="background1"/>
          </w:tcPr>
          <w:p w14:paraId="11D38FF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15.1</w:t>
            </w:r>
          </w:p>
        </w:tc>
        <w:tc>
          <w:tcPr>
            <w:tcW w:w="1559" w:type="dxa"/>
            <w:shd w:val="clear" w:color="auto" w:fill="FFFFFF" w:themeFill="background1"/>
          </w:tcPr>
          <w:p w14:paraId="7C46FC2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USA</w:t>
            </w:r>
          </w:p>
        </w:tc>
        <w:tc>
          <w:tcPr>
            <w:tcW w:w="1276" w:type="dxa"/>
            <w:shd w:val="clear" w:color="auto" w:fill="FFFFFF" w:themeFill="background1"/>
          </w:tcPr>
          <w:p w14:paraId="4A45377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SSP(4)</w:t>
            </w:r>
          </w:p>
        </w:tc>
        <w:tc>
          <w:tcPr>
            <w:tcW w:w="1584" w:type="dxa"/>
            <w:shd w:val="clear" w:color="auto" w:fill="FFFFFF" w:themeFill="background1"/>
          </w:tcPr>
          <w:p w14:paraId="5C6CD5D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Ainsworth</w:t>
            </w:r>
          </w:p>
        </w:tc>
        <w:tc>
          <w:tcPr>
            <w:tcW w:w="1120" w:type="dxa"/>
            <w:shd w:val="clear" w:color="auto" w:fill="FFFFFF" w:themeFill="background1"/>
          </w:tcPr>
          <w:p w14:paraId="5655B47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101 / 100</w:t>
            </w:r>
          </w:p>
        </w:tc>
        <w:tc>
          <w:tcPr>
            <w:tcW w:w="574" w:type="dxa"/>
            <w:shd w:val="clear" w:color="auto" w:fill="FFFFFF" w:themeFill="background1"/>
          </w:tcPr>
          <w:p w14:paraId="30F8F4A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2</w:t>
            </w:r>
          </w:p>
        </w:tc>
        <w:tc>
          <w:tcPr>
            <w:tcW w:w="1541" w:type="dxa"/>
            <w:shd w:val="clear" w:color="auto" w:fill="FFFFFF" w:themeFill="background1"/>
          </w:tcPr>
          <w:p w14:paraId="59CE5FB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-.07 / -.06</w:t>
            </w:r>
          </w:p>
        </w:tc>
      </w:tr>
      <w:tr w:rsidR="00322810" w:rsidRPr="004750AD" w14:paraId="025793A2" w14:textId="77777777" w:rsidTr="004E6E57">
        <w:trPr>
          <w:trHeight w:val="373"/>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36BF78A1" w14:textId="77777777" w:rsidR="00322810" w:rsidRPr="004750AD" w:rsidRDefault="00322810" w:rsidP="00816B16">
            <w:pPr>
              <w:spacing w:after="0"/>
              <w:rPr>
                <w:rFonts w:cs="Times New Roman"/>
                <w:sz w:val="20"/>
                <w:szCs w:val="20"/>
              </w:rPr>
            </w:pPr>
            <w:r w:rsidRPr="004750AD">
              <w:rPr>
                <w:rFonts w:cs="Times New Roman"/>
                <w:sz w:val="20"/>
                <w:szCs w:val="20"/>
              </w:rPr>
              <w:t>Koren-Karie et al.</w:t>
            </w:r>
          </w:p>
        </w:tc>
        <w:tc>
          <w:tcPr>
            <w:tcW w:w="709" w:type="dxa"/>
            <w:shd w:val="clear" w:color="auto" w:fill="FFFFFF" w:themeFill="background1"/>
          </w:tcPr>
          <w:p w14:paraId="6A838E9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2002</w:t>
            </w:r>
          </w:p>
        </w:tc>
        <w:tc>
          <w:tcPr>
            <w:tcW w:w="850" w:type="dxa"/>
            <w:shd w:val="clear" w:color="auto" w:fill="FFFFFF" w:themeFill="background1"/>
          </w:tcPr>
          <w:p w14:paraId="5401B8A7"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M</w:t>
            </w:r>
          </w:p>
        </w:tc>
        <w:tc>
          <w:tcPr>
            <w:tcW w:w="1134" w:type="dxa"/>
            <w:shd w:val="clear" w:color="auto" w:fill="FFFFFF" w:themeFill="background1"/>
          </w:tcPr>
          <w:p w14:paraId="6115C64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31.6</w:t>
            </w:r>
          </w:p>
        </w:tc>
        <w:tc>
          <w:tcPr>
            <w:tcW w:w="992" w:type="dxa"/>
            <w:shd w:val="clear" w:color="auto" w:fill="FFFFFF" w:themeFill="background1"/>
          </w:tcPr>
          <w:p w14:paraId="1B650D1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13.3</w:t>
            </w:r>
          </w:p>
        </w:tc>
        <w:tc>
          <w:tcPr>
            <w:tcW w:w="851" w:type="dxa"/>
            <w:shd w:val="clear" w:color="auto" w:fill="FFFFFF" w:themeFill="background1"/>
          </w:tcPr>
          <w:p w14:paraId="0EB480D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13.3</w:t>
            </w:r>
          </w:p>
        </w:tc>
        <w:tc>
          <w:tcPr>
            <w:tcW w:w="1559" w:type="dxa"/>
            <w:shd w:val="clear" w:color="auto" w:fill="FFFFFF" w:themeFill="background1"/>
          </w:tcPr>
          <w:p w14:paraId="3DBF0B7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Israel</w:t>
            </w:r>
          </w:p>
        </w:tc>
        <w:tc>
          <w:tcPr>
            <w:tcW w:w="1276" w:type="dxa"/>
            <w:shd w:val="clear" w:color="auto" w:fill="FFFFFF" w:themeFill="background1"/>
          </w:tcPr>
          <w:p w14:paraId="65270AB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SSP(4)</w:t>
            </w:r>
          </w:p>
        </w:tc>
        <w:tc>
          <w:tcPr>
            <w:tcW w:w="1584" w:type="dxa"/>
            <w:shd w:val="clear" w:color="auto" w:fill="FFFFFF" w:themeFill="background1"/>
          </w:tcPr>
          <w:p w14:paraId="25D3542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EAS</w:t>
            </w:r>
          </w:p>
        </w:tc>
        <w:tc>
          <w:tcPr>
            <w:tcW w:w="1120" w:type="dxa"/>
            <w:shd w:val="clear" w:color="auto" w:fill="FFFFFF" w:themeFill="background1"/>
          </w:tcPr>
          <w:p w14:paraId="374FC95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129</w:t>
            </w:r>
          </w:p>
        </w:tc>
        <w:tc>
          <w:tcPr>
            <w:tcW w:w="574" w:type="dxa"/>
            <w:shd w:val="clear" w:color="auto" w:fill="FFFFFF" w:themeFill="background1"/>
          </w:tcPr>
          <w:p w14:paraId="0AECB7E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1</w:t>
            </w:r>
          </w:p>
        </w:tc>
        <w:tc>
          <w:tcPr>
            <w:tcW w:w="1541" w:type="dxa"/>
            <w:shd w:val="clear" w:color="auto" w:fill="FFFFFF" w:themeFill="background1"/>
          </w:tcPr>
          <w:p w14:paraId="3658A8F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.21</w:t>
            </w:r>
          </w:p>
        </w:tc>
      </w:tr>
      <w:tr w:rsidR="00322810" w:rsidRPr="004750AD" w14:paraId="3EF72DDD" w14:textId="77777777" w:rsidTr="004E6E57">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74C75749" w14:textId="77777777" w:rsidR="00322810" w:rsidRPr="004750AD" w:rsidRDefault="00322810" w:rsidP="00816B16">
            <w:pPr>
              <w:spacing w:after="0"/>
              <w:rPr>
                <w:rFonts w:cs="Times New Roman"/>
                <w:sz w:val="20"/>
                <w:szCs w:val="20"/>
                <w:lang w:val="nl-NL"/>
              </w:rPr>
            </w:pPr>
            <w:r w:rsidRPr="004750AD">
              <w:rPr>
                <w:rFonts w:cs="Times New Roman"/>
                <w:sz w:val="20"/>
                <w:szCs w:val="20"/>
                <w:lang w:val="nl-NL"/>
              </w:rPr>
              <w:t>Laranjo et al.</w:t>
            </w:r>
          </w:p>
        </w:tc>
        <w:tc>
          <w:tcPr>
            <w:tcW w:w="709" w:type="dxa"/>
            <w:shd w:val="clear" w:color="auto" w:fill="FFFFFF" w:themeFill="background1"/>
          </w:tcPr>
          <w:p w14:paraId="1E6C768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2008</w:t>
            </w:r>
          </w:p>
        </w:tc>
        <w:tc>
          <w:tcPr>
            <w:tcW w:w="850" w:type="dxa"/>
            <w:shd w:val="clear" w:color="auto" w:fill="FFFFFF" w:themeFill="background1"/>
          </w:tcPr>
          <w:p w14:paraId="420BA58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M</w:t>
            </w:r>
          </w:p>
        </w:tc>
        <w:tc>
          <w:tcPr>
            <w:tcW w:w="1134" w:type="dxa"/>
            <w:shd w:val="clear" w:color="auto" w:fill="FFFFFF" w:themeFill="background1"/>
          </w:tcPr>
          <w:p w14:paraId="53DB1F3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29.4</w:t>
            </w:r>
          </w:p>
        </w:tc>
        <w:tc>
          <w:tcPr>
            <w:tcW w:w="992" w:type="dxa"/>
            <w:shd w:val="clear" w:color="auto" w:fill="FFFFFF" w:themeFill="background1"/>
          </w:tcPr>
          <w:p w14:paraId="184A3B2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12.7</w:t>
            </w:r>
          </w:p>
        </w:tc>
        <w:tc>
          <w:tcPr>
            <w:tcW w:w="851" w:type="dxa"/>
            <w:shd w:val="clear" w:color="auto" w:fill="FFFFFF" w:themeFill="background1"/>
          </w:tcPr>
          <w:p w14:paraId="72CC38C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15.4</w:t>
            </w:r>
          </w:p>
        </w:tc>
        <w:tc>
          <w:tcPr>
            <w:tcW w:w="1559" w:type="dxa"/>
            <w:shd w:val="clear" w:color="auto" w:fill="FFFFFF" w:themeFill="background1"/>
          </w:tcPr>
          <w:p w14:paraId="1FAA526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Canada</w:t>
            </w:r>
          </w:p>
        </w:tc>
        <w:tc>
          <w:tcPr>
            <w:tcW w:w="1276" w:type="dxa"/>
            <w:shd w:val="clear" w:color="auto" w:fill="FFFFFF" w:themeFill="background1"/>
          </w:tcPr>
          <w:p w14:paraId="642810D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AQS</w:t>
            </w:r>
          </w:p>
        </w:tc>
        <w:tc>
          <w:tcPr>
            <w:tcW w:w="1584" w:type="dxa"/>
            <w:shd w:val="clear" w:color="auto" w:fill="FFFFFF" w:themeFill="background1"/>
          </w:tcPr>
          <w:p w14:paraId="701BA0C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MBQS</w:t>
            </w:r>
          </w:p>
        </w:tc>
        <w:tc>
          <w:tcPr>
            <w:tcW w:w="1120" w:type="dxa"/>
            <w:shd w:val="clear" w:color="auto" w:fill="FFFFFF" w:themeFill="background1"/>
          </w:tcPr>
          <w:p w14:paraId="6EF4293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50</w:t>
            </w:r>
          </w:p>
        </w:tc>
        <w:tc>
          <w:tcPr>
            <w:tcW w:w="574" w:type="dxa"/>
            <w:shd w:val="clear" w:color="auto" w:fill="FFFFFF" w:themeFill="background1"/>
          </w:tcPr>
          <w:p w14:paraId="27DD257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1</w:t>
            </w:r>
          </w:p>
        </w:tc>
        <w:tc>
          <w:tcPr>
            <w:tcW w:w="1541" w:type="dxa"/>
            <w:shd w:val="clear" w:color="auto" w:fill="FFFFFF" w:themeFill="background1"/>
          </w:tcPr>
          <w:p w14:paraId="69F389B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.41</w:t>
            </w:r>
          </w:p>
        </w:tc>
      </w:tr>
      <w:tr w:rsidR="00322810" w:rsidRPr="004750AD" w14:paraId="7C050B55" w14:textId="77777777" w:rsidTr="004E6E57">
        <w:trPr>
          <w:trHeight w:val="481"/>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2BA73ED8" w14:textId="77777777" w:rsidR="00322810" w:rsidRPr="004750AD" w:rsidRDefault="00322810" w:rsidP="00816B16">
            <w:pPr>
              <w:spacing w:after="0"/>
              <w:rPr>
                <w:rFonts w:cs="Times New Roman"/>
                <w:b w:val="0"/>
                <w:sz w:val="20"/>
                <w:szCs w:val="20"/>
                <w:lang w:val="nl-NL"/>
              </w:rPr>
            </w:pPr>
            <w:r>
              <w:rPr>
                <w:rFonts w:cs="Times New Roman"/>
                <w:sz w:val="20"/>
                <w:szCs w:val="20"/>
                <w:lang w:val="nl-NL"/>
              </w:rPr>
              <w:t>Lickenbrock &amp; Braungart-</w:t>
            </w:r>
            <w:r>
              <w:rPr>
                <w:rFonts w:cs="Times New Roman"/>
                <w:sz w:val="20"/>
                <w:szCs w:val="20"/>
                <w:lang w:val="nl-NL"/>
              </w:rPr>
              <w:br/>
              <w:t xml:space="preserve">   </w:t>
            </w:r>
            <w:r w:rsidRPr="004750AD">
              <w:rPr>
                <w:rFonts w:cs="Times New Roman"/>
                <w:sz w:val="20"/>
                <w:szCs w:val="20"/>
                <w:lang w:val="nl-NL"/>
              </w:rPr>
              <w:t>Rieker</w:t>
            </w:r>
            <w:r w:rsidRPr="004750AD">
              <w:rPr>
                <w:rFonts w:cs="Times New Roman"/>
                <w:sz w:val="20"/>
                <w:szCs w:val="20"/>
                <w:lang w:val="nl-NL"/>
              </w:rPr>
              <w:br/>
            </w:r>
            <w:r w:rsidRPr="004750AD">
              <w:rPr>
                <w:rFonts w:cs="Times New Roman"/>
                <w:b w:val="0"/>
                <w:sz w:val="20"/>
                <w:szCs w:val="20"/>
                <w:lang w:val="nl-NL"/>
              </w:rPr>
              <w:t xml:space="preserve">       Braungart- Rieker et al.</w:t>
            </w:r>
          </w:p>
        </w:tc>
        <w:tc>
          <w:tcPr>
            <w:tcW w:w="709" w:type="dxa"/>
            <w:shd w:val="clear" w:color="auto" w:fill="FFFFFF" w:themeFill="background1"/>
          </w:tcPr>
          <w:p w14:paraId="4A22A9D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2015</w:t>
            </w:r>
          </w:p>
          <w:p w14:paraId="2EDAF1A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p>
          <w:p w14:paraId="20765FC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2014</w:t>
            </w:r>
          </w:p>
        </w:tc>
        <w:tc>
          <w:tcPr>
            <w:tcW w:w="850" w:type="dxa"/>
            <w:shd w:val="clear" w:color="auto" w:fill="FFFFFF" w:themeFill="background1"/>
          </w:tcPr>
          <w:p w14:paraId="784423C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M / F</w:t>
            </w:r>
          </w:p>
        </w:tc>
        <w:tc>
          <w:tcPr>
            <w:tcW w:w="1134" w:type="dxa"/>
            <w:shd w:val="clear" w:color="auto" w:fill="FFFFFF" w:themeFill="background1"/>
          </w:tcPr>
          <w:p w14:paraId="691DCA7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29.3/30.79</w:t>
            </w:r>
          </w:p>
        </w:tc>
        <w:tc>
          <w:tcPr>
            <w:tcW w:w="992" w:type="dxa"/>
            <w:shd w:val="clear" w:color="auto" w:fill="FFFFFF" w:themeFill="background1"/>
          </w:tcPr>
          <w:p w14:paraId="36ECCED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5</w:t>
            </w:r>
          </w:p>
        </w:tc>
        <w:tc>
          <w:tcPr>
            <w:tcW w:w="851" w:type="dxa"/>
            <w:shd w:val="clear" w:color="auto" w:fill="FFFFFF" w:themeFill="background1"/>
          </w:tcPr>
          <w:p w14:paraId="35C7A38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12/14</w:t>
            </w:r>
          </w:p>
        </w:tc>
        <w:tc>
          <w:tcPr>
            <w:tcW w:w="1559" w:type="dxa"/>
            <w:shd w:val="clear" w:color="auto" w:fill="FFFFFF" w:themeFill="background1"/>
          </w:tcPr>
          <w:p w14:paraId="46D996A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USA</w:t>
            </w:r>
          </w:p>
        </w:tc>
        <w:tc>
          <w:tcPr>
            <w:tcW w:w="1276" w:type="dxa"/>
            <w:shd w:val="clear" w:color="auto" w:fill="FFFFFF" w:themeFill="background1"/>
          </w:tcPr>
          <w:p w14:paraId="2475ADB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SSP(4)</w:t>
            </w:r>
          </w:p>
        </w:tc>
        <w:tc>
          <w:tcPr>
            <w:tcW w:w="1584" w:type="dxa"/>
            <w:shd w:val="clear" w:color="auto" w:fill="FFFFFF" w:themeFill="background1"/>
          </w:tcPr>
          <w:p w14:paraId="5195CA3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Other</w:t>
            </w:r>
          </w:p>
        </w:tc>
        <w:tc>
          <w:tcPr>
            <w:tcW w:w="1120" w:type="dxa"/>
            <w:shd w:val="clear" w:color="auto" w:fill="FFFFFF" w:themeFill="background1"/>
          </w:tcPr>
          <w:p w14:paraId="7A7AF15F"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vertAlign w:val="superscript"/>
                <w:lang w:val="nl-NL"/>
              </w:rPr>
            </w:pPr>
            <w:r w:rsidRPr="004750AD">
              <w:rPr>
                <w:rFonts w:cs="Times New Roman"/>
                <w:sz w:val="20"/>
                <w:szCs w:val="20"/>
                <w:lang w:val="nl-NL"/>
              </w:rPr>
              <w:t xml:space="preserve">117/110 </w:t>
            </w:r>
            <w:r w:rsidRPr="004750AD">
              <w:rPr>
                <w:rFonts w:cs="Times New Roman"/>
                <w:sz w:val="20"/>
                <w:szCs w:val="20"/>
                <w:vertAlign w:val="superscript"/>
                <w:lang w:val="nl-NL"/>
              </w:rPr>
              <w:t>a</w:t>
            </w:r>
          </w:p>
        </w:tc>
        <w:tc>
          <w:tcPr>
            <w:tcW w:w="574" w:type="dxa"/>
            <w:shd w:val="clear" w:color="auto" w:fill="FFFFFF" w:themeFill="background1"/>
          </w:tcPr>
          <w:p w14:paraId="598ACA76"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2</w:t>
            </w:r>
          </w:p>
        </w:tc>
        <w:tc>
          <w:tcPr>
            <w:tcW w:w="1541" w:type="dxa"/>
            <w:shd w:val="clear" w:color="auto" w:fill="FFFFFF" w:themeFill="background1"/>
          </w:tcPr>
          <w:p w14:paraId="3C8601EF"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.22/.24</w:t>
            </w:r>
          </w:p>
        </w:tc>
      </w:tr>
      <w:tr w:rsidR="00322810" w:rsidRPr="004750AD" w14:paraId="09B346AE" w14:textId="77777777" w:rsidTr="004E6E57">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6890B017" w14:textId="77777777" w:rsidR="00322810" w:rsidRPr="004750AD" w:rsidRDefault="00322810" w:rsidP="00816B16">
            <w:pPr>
              <w:spacing w:after="0"/>
              <w:rPr>
                <w:rFonts w:cs="Times New Roman"/>
                <w:sz w:val="20"/>
                <w:szCs w:val="20"/>
                <w:lang w:val="nl-NL"/>
              </w:rPr>
            </w:pPr>
            <w:r w:rsidRPr="004750AD">
              <w:rPr>
                <w:rFonts w:cs="Times New Roman"/>
                <w:sz w:val="20"/>
                <w:szCs w:val="20"/>
                <w:lang w:val="nl-NL"/>
              </w:rPr>
              <w:t>Lohaus et al.</w:t>
            </w:r>
          </w:p>
        </w:tc>
        <w:tc>
          <w:tcPr>
            <w:tcW w:w="709" w:type="dxa"/>
            <w:shd w:val="clear" w:color="auto" w:fill="FFFFFF" w:themeFill="background1"/>
          </w:tcPr>
          <w:p w14:paraId="11C0581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2004</w:t>
            </w:r>
          </w:p>
        </w:tc>
        <w:tc>
          <w:tcPr>
            <w:tcW w:w="850" w:type="dxa"/>
            <w:shd w:val="clear" w:color="auto" w:fill="FFFFFF" w:themeFill="background1"/>
          </w:tcPr>
          <w:p w14:paraId="1AFF6BB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M</w:t>
            </w:r>
          </w:p>
        </w:tc>
        <w:tc>
          <w:tcPr>
            <w:tcW w:w="1134" w:type="dxa"/>
            <w:shd w:val="clear" w:color="auto" w:fill="FFFFFF" w:themeFill="background1"/>
          </w:tcPr>
          <w:p w14:paraId="53D4997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29.4</w:t>
            </w:r>
          </w:p>
        </w:tc>
        <w:tc>
          <w:tcPr>
            <w:tcW w:w="992" w:type="dxa"/>
            <w:shd w:val="clear" w:color="auto" w:fill="FFFFFF" w:themeFill="background1"/>
          </w:tcPr>
          <w:p w14:paraId="1E10040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3/12</w:t>
            </w:r>
          </w:p>
        </w:tc>
        <w:tc>
          <w:tcPr>
            <w:tcW w:w="851" w:type="dxa"/>
            <w:shd w:val="clear" w:color="auto" w:fill="FFFFFF" w:themeFill="background1"/>
          </w:tcPr>
          <w:p w14:paraId="677686C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12</w:t>
            </w:r>
          </w:p>
        </w:tc>
        <w:tc>
          <w:tcPr>
            <w:tcW w:w="1559" w:type="dxa"/>
            <w:shd w:val="clear" w:color="auto" w:fill="FFFFFF" w:themeFill="background1"/>
          </w:tcPr>
          <w:p w14:paraId="491DA07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Germany</w:t>
            </w:r>
          </w:p>
        </w:tc>
        <w:tc>
          <w:tcPr>
            <w:tcW w:w="1276" w:type="dxa"/>
            <w:shd w:val="clear" w:color="auto" w:fill="FFFFFF" w:themeFill="background1"/>
          </w:tcPr>
          <w:p w14:paraId="10A2C29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AQS</w:t>
            </w:r>
          </w:p>
        </w:tc>
        <w:tc>
          <w:tcPr>
            <w:tcW w:w="1584" w:type="dxa"/>
            <w:shd w:val="clear" w:color="auto" w:fill="FFFFFF" w:themeFill="background1"/>
          </w:tcPr>
          <w:p w14:paraId="4F0FD2E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Ainsworth</w:t>
            </w:r>
          </w:p>
        </w:tc>
        <w:tc>
          <w:tcPr>
            <w:tcW w:w="1120" w:type="dxa"/>
            <w:shd w:val="clear" w:color="auto" w:fill="FFFFFF" w:themeFill="background1"/>
          </w:tcPr>
          <w:p w14:paraId="2D1ABCA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48/49</w:t>
            </w:r>
          </w:p>
        </w:tc>
        <w:tc>
          <w:tcPr>
            <w:tcW w:w="574" w:type="dxa"/>
            <w:shd w:val="clear" w:color="auto" w:fill="FFFFFF" w:themeFill="background1"/>
          </w:tcPr>
          <w:p w14:paraId="75C489F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w:t>
            </w:r>
          </w:p>
        </w:tc>
        <w:tc>
          <w:tcPr>
            <w:tcW w:w="1541" w:type="dxa"/>
            <w:shd w:val="clear" w:color="auto" w:fill="FFFFFF" w:themeFill="background1"/>
          </w:tcPr>
          <w:p w14:paraId="0FECC7A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.07 / .12</w:t>
            </w:r>
          </w:p>
        </w:tc>
      </w:tr>
      <w:tr w:rsidR="00322810" w:rsidRPr="004750AD" w14:paraId="26221AED" w14:textId="77777777" w:rsidTr="004E6E57">
        <w:trPr>
          <w:trHeight w:val="450"/>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3DAB36DC" w14:textId="77777777" w:rsidR="00322810" w:rsidRPr="004750AD" w:rsidRDefault="00322810" w:rsidP="00816B16">
            <w:pPr>
              <w:spacing w:after="0"/>
              <w:rPr>
                <w:rFonts w:cs="Times New Roman"/>
                <w:b w:val="0"/>
                <w:sz w:val="20"/>
                <w:szCs w:val="20"/>
                <w:lang w:val="nl-NL"/>
              </w:rPr>
            </w:pPr>
            <w:r w:rsidRPr="004750AD">
              <w:rPr>
                <w:rFonts w:cs="Times New Roman"/>
                <w:sz w:val="20"/>
                <w:szCs w:val="20"/>
                <w:lang w:val="nl-NL"/>
              </w:rPr>
              <w:t>Luijk et al.</w:t>
            </w:r>
            <w:r w:rsidRPr="004750AD">
              <w:rPr>
                <w:rFonts w:cs="Times New Roman"/>
                <w:b w:val="0"/>
                <w:sz w:val="20"/>
                <w:szCs w:val="20"/>
                <w:lang w:val="nl-NL"/>
              </w:rPr>
              <w:br/>
              <w:t xml:space="preserve">      Tharner et al.</w:t>
            </w:r>
          </w:p>
        </w:tc>
        <w:tc>
          <w:tcPr>
            <w:tcW w:w="709" w:type="dxa"/>
            <w:shd w:val="clear" w:color="auto" w:fill="FFFFFF" w:themeFill="background1"/>
          </w:tcPr>
          <w:p w14:paraId="6C6471D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2011</w:t>
            </w:r>
          </w:p>
          <w:p w14:paraId="6470D9E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2012</w:t>
            </w:r>
          </w:p>
        </w:tc>
        <w:tc>
          <w:tcPr>
            <w:tcW w:w="850" w:type="dxa"/>
            <w:shd w:val="clear" w:color="auto" w:fill="FFFFFF" w:themeFill="background1"/>
          </w:tcPr>
          <w:p w14:paraId="5863D91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M</w:t>
            </w:r>
          </w:p>
        </w:tc>
        <w:tc>
          <w:tcPr>
            <w:tcW w:w="1134" w:type="dxa"/>
            <w:shd w:val="clear" w:color="auto" w:fill="FFFFFF" w:themeFill="background1"/>
          </w:tcPr>
          <w:p w14:paraId="098B47D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31.8</w:t>
            </w:r>
          </w:p>
        </w:tc>
        <w:tc>
          <w:tcPr>
            <w:tcW w:w="992" w:type="dxa"/>
            <w:shd w:val="clear" w:color="auto" w:fill="FFFFFF" w:themeFill="background1"/>
          </w:tcPr>
          <w:p w14:paraId="3F4F640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14.7</w:t>
            </w:r>
          </w:p>
        </w:tc>
        <w:tc>
          <w:tcPr>
            <w:tcW w:w="851" w:type="dxa"/>
            <w:shd w:val="clear" w:color="auto" w:fill="FFFFFF" w:themeFill="background1"/>
          </w:tcPr>
          <w:p w14:paraId="63BC925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14.7</w:t>
            </w:r>
          </w:p>
        </w:tc>
        <w:tc>
          <w:tcPr>
            <w:tcW w:w="1559" w:type="dxa"/>
            <w:shd w:val="clear" w:color="auto" w:fill="FFFFFF" w:themeFill="background1"/>
          </w:tcPr>
          <w:p w14:paraId="5446155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The Netherlands</w:t>
            </w:r>
          </w:p>
        </w:tc>
        <w:tc>
          <w:tcPr>
            <w:tcW w:w="1276" w:type="dxa"/>
            <w:shd w:val="clear" w:color="auto" w:fill="FFFFFF" w:themeFill="background1"/>
          </w:tcPr>
          <w:p w14:paraId="1FADF51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SSP(3)</w:t>
            </w:r>
          </w:p>
        </w:tc>
        <w:tc>
          <w:tcPr>
            <w:tcW w:w="1584" w:type="dxa"/>
            <w:shd w:val="clear" w:color="auto" w:fill="FFFFFF" w:themeFill="background1"/>
          </w:tcPr>
          <w:p w14:paraId="6F9F38B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Ainsworth</w:t>
            </w:r>
          </w:p>
        </w:tc>
        <w:tc>
          <w:tcPr>
            <w:tcW w:w="1120" w:type="dxa"/>
            <w:shd w:val="clear" w:color="auto" w:fill="FFFFFF" w:themeFill="background1"/>
          </w:tcPr>
          <w:p w14:paraId="4A4F660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530</w:t>
            </w:r>
          </w:p>
        </w:tc>
        <w:tc>
          <w:tcPr>
            <w:tcW w:w="574" w:type="dxa"/>
            <w:shd w:val="clear" w:color="auto" w:fill="FFFFFF" w:themeFill="background1"/>
          </w:tcPr>
          <w:p w14:paraId="630AC29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w:t>
            </w:r>
          </w:p>
        </w:tc>
        <w:tc>
          <w:tcPr>
            <w:tcW w:w="1541" w:type="dxa"/>
            <w:shd w:val="clear" w:color="auto" w:fill="FFFFFF" w:themeFill="background1"/>
          </w:tcPr>
          <w:p w14:paraId="2ED7C15F"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.05</w:t>
            </w:r>
          </w:p>
        </w:tc>
      </w:tr>
      <w:tr w:rsidR="00322810" w:rsidRPr="004750AD" w14:paraId="4E4D1249" w14:textId="77777777" w:rsidTr="004E6E57">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056FBF88" w14:textId="77777777" w:rsidR="00322810" w:rsidRPr="004750AD" w:rsidRDefault="00322810" w:rsidP="00816B16">
            <w:pPr>
              <w:spacing w:after="0"/>
              <w:rPr>
                <w:rFonts w:cs="Times New Roman"/>
                <w:sz w:val="20"/>
                <w:szCs w:val="20"/>
                <w:lang w:val="nl-NL"/>
              </w:rPr>
            </w:pPr>
            <w:r w:rsidRPr="004750AD">
              <w:rPr>
                <w:rFonts w:cs="Times New Roman"/>
                <w:sz w:val="20"/>
                <w:szCs w:val="20"/>
                <w:lang w:val="nl-NL"/>
              </w:rPr>
              <w:t>Mangelsdorf et al.</w:t>
            </w:r>
          </w:p>
        </w:tc>
        <w:tc>
          <w:tcPr>
            <w:tcW w:w="709" w:type="dxa"/>
            <w:shd w:val="clear" w:color="auto" w:fill="FFFFFF" w:themeFill="background1"/>
          </w:tcPr>
          <w:p w14:paraId="2B13782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2000</w:t>
            </w:r>
          </w:p>
        </w:tc>
        <w:tc>
          <w:tcPr>
            <w:tcW w:w="850" w:type="dxa"/>
            <w:shd w:val="clear" w:color="auto" w:fill="FFFFFF" w:themeFill="background1"/>
          </w:tcPr>
          <w:p w14:paraId="24F66A4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M</w:t>
            </w:r>
          </w:p>
        </w:tc>
        <w:tc>
          <w:tcPr>
            <w:tcW w:w="1134" w:type="dxa"/>
            <w:shd w:val="clear" w:color="auto" w:fill="FFFFFF" w:themeFill="background1"/>
          </w:tcPr>
          <w:p w14:paraId="1C572EE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31.5</w:t>
            </w:r>
          </w:p>
        </w:tc>
        <w:tc>
          <w:tcPr>
            <w:tcW w:w="992" w:type="dxa"/>
            <w:shd w:val="clear" w:color="auto" w:fill="FFFFFF" w:themeFill="background1"/>
          </w:tcPr>
          <w:p w14:paraId="57AE63D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8</w:t>
            </w:r>
          </w:p>
        </w:tc>
        <w:tc>
          <w:tcPr>
            <w:tcW w:w="851" w:type="dxa"/>
            <w:shd w:val="clear" w:color="auto" w:fill="FFFFFF" w:themeFill="background1"/>
          </w:tcPr>
          <w:p w14:paraId="583879A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12</w:t>
            </w:r>
          </w:p>
        </w:tc>
        <w:tc>
          <w:tcPr>
            <w:tcW w:w="1559" w:type="dxa"/>
            <w:shd w:val="clear" w:color="auto" w:fill="FFFFFF" w:themeFill="background1"/>
          </w:tcPr>
          <w:p w14:paraId="09A0F4D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USA</w:t>
            </w:r>
          </w:p>
        </w:tc>
        <w:tc>
          <w:tcPr>
            <w:tcW w:w="1276" w:type="dxa"/>
            <w:shd w:val="clear" w:color="auto" w:fill="FFFFFF" w:themeFill="background1"/>
          </w:tcPr>
          <w:p w14:paraId="7EDE5DE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SSP(3)</w:t>
            </w:r>
          </w:p>
        </w:tc>
        <w:tc>
          <w:tcPr>
            <w:tcW w:w="1584" w:type="dxa"/>
            <w:shd w:val="clear" w:color="auto" w:fill="FFFFFF" w:themeFill="background1"/>
          </w:tcPr>
          <w:p w14:paraId="33C674A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Other</w:t>
            </w:r>
          </w:p>
        </w:tc>
        <w:tc>
          <w:tcPr>
            <w:tcW w:w="1120" w:type="dxa"/>
            <w:shd w:val="clear" w:color="auto" w:fill="FFFFFF" w:themeFill="background1"/>
          </w:tcPr>
          <w:p w14:paraId="5F7570B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92</w:t>
            </w:r>
          </w:p>
        </w:tc>
        <w:tc>
          <w:tcPr>
            <w:tcW w:w="574" w:type="dxa"/>
            <w:shd w:val="clear" w:color="auto" w:fill="FFFFFF" w:themeFill="background1"/>
          </w:tcPr>
          <w:p w14:paraId="37733FE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w:t>
            </w:r>
          </w:p>
        </w:tc>
        <w:tc>
          <w:tcPr>
            <w:tcW w:w="1541" w:type="dxa"/>
            <w:shd w:val="clear" w:color="auto" w:fill="FFFFFF" w:themeFill="background1"/>
          </w:tcPr>
          <w:p w14:paraId="5B68608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.03</w:t>
            </w:r>
          </w:p>
        </w:tc>
      </w:tr>
      <w:tr w:rsidR="00322810" w:rsidRPr="004750AD" w14:paraId="3B6EAB47" w14:textId="77777777" w:rsidTr="004E6E57">
        <w:trPr>
          <w:trHeight w:val="221"/>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7DC3472B" w14:textId="77777777" w:rsidR="00322810" w:rsidRPr="004750AD" w:rsidRDefault="00322810" w:rsidP="00816B16">
            <w:pPr>
              <w:spacing w:after="0"/>
              <w:rPr>
                <w:rFonts w:cs="Times New Roman"/>
                <w:sz w:val="20"/>
                <w:szCs w:val="20"/>
                <w:lang w:val="nl-NL"/>
              </w:rPr>
            </w:pPr>
            <w:r w:rsidRPr="004750AD">
              <w:rPr>
                <w:rFonts w:cs="Times New Roman"/>
                <w:sz w:val="20"/>
                <w:szCs w:val="20"/>
                <w:lang w:val="nl-NL"/>
              </w:rPr>
              <w:t>Meins et al.</w:t>
            </w:r>
          </w:p>
        </w:tc>
        <w:tc>
          <w:tcPr>
            <w:tcW w:w="709" w:type="dxa"/>
            <w:shd w:val="clear" w:color="auto" w:fill="FFFFFF" w:themeFill="background1"/>
          </w:tcPr>
          <w:p w14:paraId="478E35D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2001</w:t>
            </w:r>
          </w:p>
        </w:tc>
        <w:tc>
          <w:tcPr>
            <w:tcW w:w="850" w:type="dxa"/>
            <w:shd w:val="clear" w:color="auto" w:fill="FFFFFF" w:themeFill="background1"/>
          </w:tcPr>
          <w:p w14:paraId="35B4E88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M</w:t>
            </w:r>
          </w:p>
        </w:tc>
        <w:tc>
          <w:tcPr>
            <w:tcW w:w="1134" w:type="dxa"/>
            <w:shd w:val="clear" w:color="auto" w:fill="FFFFFF" w:themeFill="background1"/>
          </w:tcPr>
          <w:p w14:paraId="78485D7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28</w:t>
            </w:r>
          </w:p>
        </w:tc>
        <w:tc>
          <w:tcPr>
            <w:tcW w:w="992" w:type="dxa"/>
            <w:shd w:val="clear" w:color="auto" w:fill="FFFFFF" w:themeFill="background1"/>
          </w:tcPr>
          <w:p w14:paraId="0B35F4A6"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6.3</w:t>
            </w:r>
          </w:p>
        </w:tc>
        <w:tc>
          <w:tcPr>
            <w:tcW w:w="851" w:type="dxa"/>
            <w:shd w:val="clear" w:color="auto" w:fill="FFFFFF" w:themeFill="background1"/>
          </w:tcPr>
          <w:p w14:paraId="2FF73F2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12.3</w:t>
            </w:r>
          </w:p>
        </w:tc>
        <w:tc>
          <w:tcPr>
            <w:tcW w:w="1559" w:type="dxa"/>
            <w:shd w:val="clear" w:color="auto" w:fill="FFFFFF" w:themeFill="background1"/>
          </w:tcPr>
          <w:p w14:paraId="3B3D78A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p>
        </w:tc>
        <w:tc>
          <w:tcPr>
            <w:tcW w:w="1276" w:type="dxa"/>
            <w:shd w:val="clear" w:color="auto" w:fill="FFFFFF" w:themeFill="background1"/>
          </w:tcPr>
          <w:p w14:paraId="404A8A3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SSP(4)</w:t>
            </w:r>
          </w:p>
        </w:tc>
        <w:tc>
          <w:tcPr>
            <w:tcW w:w="1584" w:type="dxa"/>
            <w:shd w:val="clear" w:color="auto" w:fill="FFFFFF" w:themeFill="background1"/>
          </w:tcPr>
          <w:p w14:paraId="06A4466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Ainsworth</w:t>
            </w:r>
          </w:p>
        </w:tc>
        <w:tc>
          <w:tcPr>
            <w:tcW w:w="1120" w:type="dxa"/>
            <w:shd w:val="clear" w:color="auto" w:fill="FFFFFF" w:themeFill="background1"/>
          </w:tcPr>
          <w:p w14:paraId="672CC32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65</w:t>
            </w:r>
          </w:p>
        </w:tc>
        <w:tc>
          <w:tcPr>
            <w:tcW w:w="574" w:type="dxa"/>
            <w:shd w:val="clear" w:color="auto" w:fill="FFFFFF" w:themeFill="background1"/>
          </w:tcPr>
          <w:p w14:paraId="3B4715F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w:t>
            </w:r>
          </w:p>
        </w:tc>
        <w:tc>
          <w:tcPr>
            <w:tcW w:w="1541" w:type="dxa"/>
            <w:shd w:val="clear" w:color="auto" w:fill="FFFFFF" w:themeFill="background1"/>
          </w:tcPr>
          <w:p w14:paraId="312389E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.28</w:t>
            </w:r>
          </w:p>
        </w:tc>
      </w:tr>
      <w:tr w:rsidR="00322810" w:rsidRPr="004750AD" w14:paraId="58AA09DB" w14:textId="77777777" w:rsidTr="004E6E57">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1FAD9165" w14:textId="77777777" w:rsidR="00322810" w:rsidRPr="004750AD" w:rsidRDefault="00322810" w:rsidP="00816B16">
            <w:pPr>
              <w:spacing w:after="0"/>
              <w:rPr>
                <w:rFonts w:cs="Times New Roman"/>
                <w:sz w:val="20"/>
                <w:szCs w:val="20"/>
              </w:rPr>
            </w:pPr>
            <w:r w:rsidRPr="004750AD">
              <w:rPr>
                <w:rFonts w:cs="Times New Roman"/>
                <w:sz w:val="20"/>
                <w:szCs w:val="20"/>
              </w:rPr>
              <w:t>Meins et al.</w:t>
            </w:r>
          </w:p>
          <w:p w14:paraId="60AF97EC" w14:textId="77777777" w:rsidR="00322810" w:rsidRPr="004750AD" w:rsidRDefault="00322810" w:rsidP="00816B16">
            <w:pPr>
              <w:spacing w:after="0"/>
              <w:rPr>
                <w:rFonts w:cs="Times New Roman"/>
                <w:sz w:val="20"/>
                <w:szCs w:val="20"/>
              </w:rPr>
            </w:pPr>
          </w:p>
        </w:tc>
        <w:tc>
          <w:tcPr>
            <w:tcW w:w="709" w:type="dxa"/>
            <w:shd w:val="clear" w:color="auto" w:fill="FFFFFF" w:themeFill="background1"/>
          </w:tcPr>
          <w:p w14:paraId="4B64167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2012</w:t>
            </w:r>
          </w:p>
        </w:tc>
        <w:tc>
          <w:tcPr>
            <w:tcW w:w="850" w:type="dxa"/>
            <w:shd w:val="clear" w:color="auto" w:fill="FFFFFF" w:themeFill="background1"/>
          </w:tcPr>
          <w:p w14:paraId="59BEDC5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M</w:t>
            </w:r>
          </w:p>
        </w:tc>
        <w:tc>
          <w:tcPr>
            <w:tcW w:w="1134" w:type="dxa"/>
            <w:shd w:val="clear" w:color="auto" w:fill="FFFFFF" w:themeFill="background1"/>
          </w:tcPr>
          <w:p w14:paraId="0A182B9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28.1</w:t>
            </w:r>
          </w:p>
        </w:tc>
        <w:tc>
          <w:tcPr>
            <w:tcW w:w="992" w:type="dxa"/>
            <w:shd w:val="clear" w:color="auto" w:fill="FFFFFF" w:themeFill="background1"/>
          </w:tcPr>
          <w:p w14:paraId="5C4DBB0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8.5</w:t>
            </w:r>
          </w:p>
        </w:tc>
        <w:tc>
          <w:tcPr>
            <w:tcW w:w="851" w:type="dxa"/>
            <w:shd w:val="clear" w:color="auto" w:fill="FFFFFF" w:themeFill="background1"/>
          </w:tcPr>
          <w:p w14:paraId="2D0C5CE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15.5</w:t>
            </w:r>
          </w:p>
        </w:tc>
        <w:tc>
          <w:tcPr>
            <w:tcW w:w="1559" w:type="dxa"/>
            <w:shd w:val="clear" w:color="auto" w:fill="FFFFFF" w:themeFill="background1"/>
          </w:tcPr>
          <w:p w14:paraId="4E54B23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276" w:type="dxa"/>
            <w:shd w:val="clear" w:color="auto" w:fill="FFFFFF" w:themeFill="background1"/>
          </w:tcPr>
          <w:p w14:paraId="224650A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SSP(4)</w:t>
            </w:r>
          </w:p>
        </w:tc>
        <w:tc>
          <w:tcPr>
            <w:tcW w:w="1584" w:type="dxa"/>
            <w:shd w:val="clear" w:color="auto" w:fill="FFFFFF" w:themeFill="background1"/>
          </w:tcPr>
          <w:p w14:paraId="7E90307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Ainsworth</w:t>
            </w:r>
          </w:p>
        </w:tc>
        <w:tc>
          <w:tcPr>
            <w:tcW w:w="1120" w:type="dxa"/>
            <w:shd w:val="clear" w:color="auto" w:fill="FFFFFF" w:themeFill="background1"/>
          </w:tcPr>
          <w:p w14:paraId="7CA0285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204</w:t>
            </w:r>
          </w:p>
        </w:tc>
        <w:tc>
          <w:tcPr>
            <w:tcW w:w="574" w:type="dxa"/>
            <w:shd w:val="clear" w:color="auto" w:fill="FFFFFF" w:themeFill="background1"/>
          </w:tcPr>
          <w:p w14:paraId="2739374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w:t>
            </w:r>
          </w:p>
        </w:tc>
        <w:tc>
          <w:tcPr>
            <w:tcW w:w="1541" w:type="dxa"/>
            <w:shd w:val="clear" w:color="auto" w:fill="FFFFFF" w:themeFill="background1"/>
          </w:tcPr>
          <w:p w14:paraId="5909666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-.03</w:t>
            </w:r>
          </w:p>
        </w:tc>
      </w:tr>
      <w:tr w:rsidR="00322810" w:rsidRPr="004750AD" w14:paraId="6FBA959A" w14:textId="77777777" w:rsidTr="004E6E57">
        <w:trPr>
          <w:trHeight w:val="3470"/>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0E48F63F" w14:textId="77777777" w:rsidR="00322810" w:rsidRPr="004750AD" w:rsidRDefault="00322810" w:rsidP="00816B16">
            <w:pPr>
              <w:spacing w:after="0"/>
              <w:rPr>
                <w:rFonts w:cs="Times New Roman"/>
                <w:sz w:val="20"/>
                <w:szCs w:val="20"/>
                <w:lang w:val="nl-NL"/>
              </w:rPr>
            </w:pPr>
            <w:r w:rsidRPr="004750AD">
              <w:rPr>
                <w:rFonts w:cs="Times New Roman"/>
                <w:sz w:val="20"/>
                <w:szCs w:val="20"/>
                <w:lang w:val="nl-NL"/>
              </w:rPr>
              <w:t>NICHD data (k=1)</w:t>
            </w:r>
            <w:r w:rsidRPr="004750AD">
              <w:rPr>
                <w:rFonts w:cs="Times New Roman"/>
                <w:b w:val="0"/>
                <w:sz w:val="20"/>
                <w:szCs w:val="20"/>
                <w:lang w:val="nl-NL"/>
              </w:rPr>
              <w:br/>
            </w:r>
            <w:r w:rsidRPr="004750AD">
              <w:rPr>
                <w:rFonts w:cs="Times New Roman"/>
                <w:sz w:val="20"/>
                <w:szCs w:val="20"/>
                <w:lang w:val="nl-NL"/>
              </w:rPr>
              <w:t>Bakermans-Kranenburg et al.</w:t>
            </w:r>
          </w:p>
          <w:p w14:paraId="201B80A4" w14:textId="77777777" w:rsidR="00322810" w:rsidRPr="004750AD" w:rsidRDefault="00322810" w:rsidP="00816B16">
            <w:pPr>
              <w:spacing w:after="0"/>
              <w:rPr>
                <w:rFonts w:cs="Times New Roman"/>
                <w:sz w:val="20"/>
                <w:szCs w:val="20"/>
              </w:rPr>
            </w:pPr>
            <w:r w:rsidRPr="004750AD">
              <w:rPr>
                <w:rFonts w:cs="Times New Roman"/>
                <w:sz w:val="20"/>
                <w:szCs w:val="20"/>
              </w:rPr>
              <w:t>NICHD</w:t>
            </w:r>
          </w:p>
          <w:p w14:paraId="5A22DE6E" w14:textId="77777777" w:rsidR="00322810" w:rsidRPr="004750AD" w:rsidRDefault="00322810" w:rsidP="00816B16">
            <w:pPr>
              <w:spacing w:after="0"/>
              <w:rPr>
                <w:rFonts w:cs="Times New Roman"/>
                <w:sz w:val="20"/>
                <w:szCs w:val="20"/>
              </w:rPr>
            </w:pPr>
            <w:r w:rsidRPr="004750AD">
              <w:rPr>
                <w:rFonts w:cs="Times New Roman"/>
                <w:sz w:val="20"/>
                <w:szCs w:val="20"/>
              </w:rPr>
              <w:t>NICHD</w:t>
            </w:r>
          </w:p>
          <w:p w14:paraId="06BC0D69" w14:textId="77777777" w:rsidR="00322810" w:rsidRPr="004750AD" w:rsidRDefault="00322810" w:rsidP="00816B16">
            <w:pPr>
              <w:spacing w:after="0"/>
              <w:rPr>
                <w:rFonts w:cs="Times New Roman"/>
                <w:b w:val="0"/>
                <w:sz w:val="20"/>
                <w:szCs w:val="20"/>
                <w:vertAlign w:val="superscript"/>
              </w:rPr>
            </w:pPr>
            <w:r w:rsidRPr="004750AD">
              <w:rPr>
                <w:rFonts w:cs="Times New Roman"/>
                <w:b w:val="0"/>
                <w:sz w:val="20"/>
                <w:szCs w:val="20"/>
              </w:rPr>
              <w:t xml:space="preserve">    Birmingham</w:t>
            </w:r>
            <w:r w:rsidRPr="004750AD">
              <w:rPr>
                <w:rFonts w:cs="Times New Roman"/>
                <w:b w:val="0"/>
                <w:sz w:val="20"/>
                <w:szCs w:val="20"/>
                <w:vertAlign w:val="superscript"/>
              </w:rPr>
              <w:t>c</w:t>
            </w:r>
          </w:p>
          <w:p w14:paraId="775B3AC0"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Campbell et al.</w:t>
            </w:r>
          </w:p>
          <w:p w14:paraId="01E9CE24" w14:textId="77777777" w:rsidR="00322810" w:rsidRPr="004750AD" w:rsidRDefault="00322810" w:rsidP="00816B16">
            <w:pPr>
              <w:spacing w:after="0"/>
              <w:rPr>
                <w:rFonts w:cs="Times New Roman"/>
                <w:b w:val="0"/>
                <w:sz w:val="20"/>
                <w:szCs w:val="20"/>
                <w:vertAlign w:val="superscript"/>
                <w:lang w:val="nl-NL"/>
              </w:rPr>
            </w:pPr>
            <w:r w:rsidRPr="004750AD">
              <w:rPr>
                <w:b w:val="0"/>
                <w:sz w:val="20"/>
                <w:szCs w:val="20"/>
              </w:rPr>
              <w:t xml:space="preserve">    </w:t>
            </w:r>
            <w:r w:rsidRPr="004750AD">
              <w:rPr>
                <w:b w:val="0"/>
                <w:sz w:val="20"/>
                <w:szCs w:val="20"/>
                <w:lang w:val="nl-NL"/>
              </w:rPr>
              <w:t>Dallaire &amp; Weinraub</w:t>
            </w:r>
            <w:r w:rsidRPr="004750AD">
              <w:rPr>
                <w:b w:val="0"/>
                <w:sz w:val="20"/>
                <w:szCs w:val="20"/>
                <w:lang w:val="nl-NL"/>
              </w:rPr>
              <w:br/>
              <w:t xml:space="preserve">    Dwyer</w:t>
            </w:r>
            <w:r w:rsidRPr="004750AD">
              <w:rPr>
                <w:b w:val="0"/>
                <w:sz w:val="20"/>
                <w:szCs w:val="20"/>
                <w:vertAlign w:val="superscript"/>
                <w:lang w:val="nl-NL"/>
              </w:rPr>
              <w:t>c</w:t>
            </w:r>
            <w:r w:rsidRPr="004750AD">
              <w:rPr>
                <w:b w:val="0"/>
                <w:sz w:val="20"/>
                <w:szCs w:val="20"/>
                <w:lang w:val="nl-NL"/>
              </w:rPr>
              <w:br/>
            </w:r>
            <w:r w:rsidRPr="004750AD">
              <w:rPr>
                <w:rFonts w:cs="Times New Roman"/>
                <w:b w:val="0"/>
                <w:sz w:val="20"/>
                <w:szCs w:val="20"/>
                <w:lang w:val="nl-NL"/>
              </w:rPr>
              <w:t xml:space="preserve">    Guo</w:t>
            </w:r>
            <w:r w:rsidRPr="004750AD">
              <w:rPr>
                <w:rFonts w:cs="Times New Roman"/>
                <w:b w:val="0"/>
                <w:sz w:val="20"/>
                <w:szCs w:val="20"/>
                <w:vertAlign w:val="superscript"/>
                <w:lang w:val="nl-NL"/>
              </w:rPr>
              <w:t>c</w:t>
            </w:r>
          </w:p>
          <w:p w14:paraId="0195EE42" w14:textId="77777777" w:rsidR="00322810" w:rsidRPr="004750AD" w:rsidRDefault="00322810" w:rsidP="00816B16">
            <w:pPr>
              <w:spacing w:after="0"/>
              <w:rPr>
                <w:rFonts w:cs="Times New Roman"/>
                <w:b w:val="0"/>
                <w:sz w:val="20"/>
                <w:szCs w:val="20"/>
              </w:rPr>
            </w:pPr>
            <w:r w:rsidRPr="004750AD">
              <w:rPr>
                <w:rFonts w:cs="Times New Roman"/>
                <w:b w:val="0"/>
                <w:sz w:val="20"/>
                <w:szCs w:val="20"/>
                <w:lang w:val="nl-NL"/>
              </w:rPr>
              <w:t xml:space="preserve">    McElwain et al.</w:t>
            </w:r>
            <w:r w:rsidRPr="004750AD">
              <w:rPr>
                <w:rFonts w:cs="Times New Roman"/>
                <w:b w:val="0"/>
                <w:sz w:val="20"/>
                <w:szCs w:val="20"/>
                <w:lang w:val="nl-NL"/>
              </w:rPr>
              <w:br/>
              <w:t xml:space="preserve">    </w:t>
            </w:r>
            <w:r w:rsidRPr="004750AD">
              <w:rPr>
                <w:b w:val="0"/>
                <w:sz w:val="20"/>
                <w:szCs w:val="20"/>
              </w:rPr>
              <w:t>McElwain &amp; Volling</w:t>
            </w:r>
            <w:r w:rsidRPr="004750AD">
              <w:rPr>
                <w:b w:val="0"/>
                <w:sz w:val="20"/>
                <w:szCs w:val="20"/>
              </w:rPr>
              <w:br/>
              <w:t xml:space="preserve">    McElwain &amp; Booth-</w:t>
            </w:r>
            <w:r w:rsidRPr="004750AD">
              <w:rPr>
                <w:b w:val="0"/>
                <w:sz w:val="20"/>
                <w:szCs w:val="20"/>
              </w:rPr>
              <w:br/>
              <w:t xml:space="preserve">    </w:t>
            </w:r>
            <w:r>
              <w:rPr>
                <w:b w:val="0"/>
                <w:sz w:val="20"/>
                <w:szCs w:val="20"/>
              </w:rPr>
              <w:t xml:space="preserve">   </w:t>
            </w:r>
            <w:r w:rsidRPr="004750AD">
              <w:rPr>
                <w:b w:val="0"/>
                <w:sz w:val="20"/>
                <w:szCs w:val="20"/>
              </w:rPr>
              <w:t>LaForce</w:t>
            </w:r>
            <w:r w:rsidRPr="004750AD">
              <w:rPr>
                <w:b w:val="0"/>
                <w:sz w:val="20"/>
                <w:szCs w:val="20"/>
              </w:rPr>
              <w:br/>
              <w:t xml:space="preserve">    Mills-Koonce et al.</w:t>
            </w:r>
            <w:r w:rsidRPr="004750AD">
              <w:rPr>
                <w:b w:val="0"/>
                <w:sz w:val="20"/>
                <w:szCs w:val="20"/>
              </w:rPr>
              <w:br/>
              <w:t xml:space="preserve">    NICHD</w:t>
            </w:r>
          </w:p>
        </w:tc>
        <w:tc>
          <w:tcPr>
            <w:tcW w:w="709" w:type="dxa"/>
            <w:shd w:val="clear" w:color="auto" w:fill="FFFFFF" w:themeFill="background1"/>
          </w:tcPr>
          <w:p w14:paraId="6FE20FC6"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4E841FC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2004</w:t>
            </w:r>
          </w:p>
          <w:p w14:paraId="3DC4D277"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1997</w:t>
            </w:r>
          </w:p>
          <w:p w14:paraId="42CAF4A6"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2001</w:t>
            </w:r>
          </w:p>
          <w:p w14:paraId="7F1860D6"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2013</w:t>
            </w:r>
          </w:p>
          <w:p w14:paraId="6547FE7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2004</w:t>
            </w:r>
          </w:p>
          <w:p w14:paraId="15F9AD2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2006</w:t>
            </w:r>
          </w:p>
          <w:p w14:paraId="2674015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2005</w:t>
            </w:r>
          </w:p>
          <w:p w14:paraId="4B652AF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2011</w:t>
            </w:r>
          </w:p>
          <w:p w14:paraId="032E524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2003</w:t>
            </w:r>
          </w:p>
          <w:p w14:paraId="2317FE2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2004</w:t>
            </w:r>
          </w:p>
          <w:p w14:paraId="6A7E287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2006</w:t>
            </w:r>
            <w:r w:rsidRPr="004750AD">
              <w:rPr>
                <w:rFonts w:cs="Times New Roman"/>
                <w:sz w:val="20"/>
                <w:szCs w:val="20"/>
              </w:rPr>
              <w:br/>
            </w:r>
            <w:r w:rsidRPr="004750AD">
              <w:rPr>
                <w:rFonts w:cs="Times New Roman"/>
                <w:sz w:val="20"/>
                <w:szCs w:val="20"/>
              </w:rPr>
              <w:br/>
              <w:t>2008</w:t>
            </w:r>
          </w:p>
          <w:p w14:paraId="04E419B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2006</w:t>
            </w:r>
          </w:p>
        </w:tc>
        <w:tc>
          <w:tcPr>
            <w:tcW w:w="850" w:type="dxa"/>
            <w:shd w:val="clear" w:color="auto" w:fill="FFFFFF" w:themeFill="background1"/>
          </w:tcPr>
          <w:p w14:paraId="3DBBD80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6A5A534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M</w:t>
            </w:r>
            <w:r w:rsidRPr="004750AD">
              <w:rPr>
                <w:rFonts w:cs="Times New Roman"/>
                <w:sz w:val="20"/>
                <w:szCs w:val="20"/>
              </w:rPr>
              <w:br/>
              <w:t>M</w:t>
            </w:r>
            <w:r w:rsidRPr="004750AD">
              <w:rPr>
                <w:rFonts w:cs="Times New Roman"/>
                <w:sz w:val="20"/>
                <w:szCs w:val="20"/>
              </w:rPr>
              <w:br/>
              <w:t>M</w:t>
            </w:r>
          </w:p>
        </w:tc>
        <w:tc>
          <w:tcPr>
            <w:tcW w:w="1134" w:type="dxa"/>
            <w:shd w:val="clear" w:color="auto" w:fill="FFFFFF" w:themeFill="background1"/>
          </w:tcPr>
          <w:p w14:paraId="2639145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76CD659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28.4</w:t>
            </w:r>
            <w:r w:rsidRPr="004750AD">
              <w:rPr>
                <w:rFonts w:cs="Times New Roman"/>
                <w:sz w:val="20"/>
                <w:szCs w:val="20"/>
              </w:rPr>
              <w:br/>
              <w:t>N/A</w:t>
            </w:r>
            <w:r w:rsidRPr="004750AD">
              <w:rPr>
                <w:rFonts w:cs="Times New Roman"/>
                <w:sz w:val="20"/>
                <w:szCs w:val="20"/>
              </w:rPr>
              <w:br/>
              <w:t>N/A</w:t>
            </w:r>
          </w:p>
        </w:tc>
        <w:tc>
          <w:tcPr>
            <w:tcW w:w="992" w:type="dxa"/>
            <w:shd w:val="clear" w:color="auto" w:fill="FFFFFF" w:themeFill="background1"/>
          </w:tcPr>
          <w:p w14:paraId="40BFC0A7"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174E9C5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15</w:t>
            </w:r>
          </w:p>
          <w:p w14:paraId="3DCF742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10.5</w:t>
            </w:r>
          </w:p>
          <w:p w14:paraId="5AA7631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15</w:t>
            </w:r>
          </w:p>
        </w:tc>
        <w:tc>
          <w:tcPr>
            <w:tcW w:w="851" w:type="dxa"/>
            <w:shd w:val="clear" w:color="auto" w:fill="FFFFFF" w:themeFill="background1"/>
          </w:tcPr>
          <w:p w14:paraId="629062C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582A8A2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24</w:t>
            </w:r>
          </w:p>
          <w:p w14:paraId="7303629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15</w:t>
            </w:r>
          </w:p>
          <w:p w14:paraId="63EA4C4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36</w:t>
            </w:r>
          </w:p>
        </w:tc>
        <w:tc>
          <w:tcPr>
            <w:tcW w:w="1559" w:type="dxa"/>
            <w:shd w:val="clear" w:color="auto" w:fill="FFFFFF" w:themeFill="background1"/>
          </w:tcPr>
          <w:p w14:paraId="2E7DA27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24CE016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USA</w:t>
            </w:r>
          </w:p>
          <w:p w14:paraId="0E17936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USA</w:t>
            </w:r>
          </w:p>
          <w:p w14:paraId="397F5E0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USA</w:t>
            </w:r>
          </w:p>
          <w:p w14:paraId="664699B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276" w:type="dxa"/>
            <w:shd w:val="clear" w:color="auto" w:fill="FFFFFF" w:themeFill="background1"/>
          </w:tcPr>
          <w:p w14:paraId="3D84E32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2E0AC31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AQS</w:t>
            </w:r>
            <w:r w:rsidRPr="004750AD">
              <w:rPr>
                <w:rFonts w:cs="Times New Roman"/>
                <w:sz w:val="20"/>
                <w:szCs w:val="20"/>
              </w:rPr>
              <w:br/>
              <w:t>SSP(4)</w:t>
            </w:r>
            <w:r w:rsidRPr="004750AD">
              <w:rPr>
                <w:rFonts w:cs="Times New Roman"/>
                <w:sz w:val="20"/>
                <w:szCs w:val="20"/>
              </w:rPr>
              <w:br/>
              <w:t>SSP(4)</w:t>
            </w:r>
          </w:p>
        </w:tc>
        <w:tc>
          <w:tcPr>
            <w:tcW w:w="1584" w:type="dxa"/>
            <w:shd w:val="clear" w:color="auto" w:fill="FFFFFF" w:themeFill="background1"/>
          </w:tcPr>
          <w:p w14:paraId="6DEBB347"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0649AE2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Other</w:t>
            </w:r>
          </w:p>
          <w:p w14:paraId="53AA84F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Other</w:t>
            </w:r>
          </w:p>
          <w:p w14:paraId="4FBB515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Other</w:t>
            </w:r>
          </w:p>
        </w:tc>
        <w:tc>
          <w:tcPr>
            <w:tcW w:w="1120" w:type="dxa"/>
            <w:shd w:val="clear" w:color="auto" w:fill="FFFFFF" w:themeFill="background1"/>
          </w:tcPr>
          <w:p w14:paraId="602D5CF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4755279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1144</w:t>
            </w:r>
            <w:r w:rsidRPr="004750AD">
              <w:rPr>
                <w:rFonts w:cs="Times New Roman"/>
                <w:sz w:val="20"/>
                <w:szCs w:val="20"/>
              </w:rPr>
              <w:br/>
              <w:t>1151</w:t>
            </w:r>
            <w:r w:rsidRPr="004750AD">
              <w:rPr>
                <w:rFonts w:cs="Times New Roman"/>
                <w:sz w:val="20"/>
                <w:szCs w:val="20"/>
              </w:rPr>
              <w:br/>
              <w:t>869</w:t>
            </w:r>
          </w:p>
        </w:tc>
        <w:tc>
          <w:tcPr>
            <w:tcW w:w="574" w:type="dxa"/>
            <w:shd w:val="clear" w:color="auto" w:fill="FFFFFF" w:themeFill="background1"/>
          </w:tcPr>
          <w:p w14:paraId="28DC588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283CB48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w:t>
            </w:r>
          </w:p>
          <w:p w14:paraId="3BE7044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w:t>
            </w:r>
          </w:p>
          <w:p w14:paraId="289AD73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w:t>
            </w:r>
          </w:p>
        </w:tc>
        <w:tc>
          <w:tcPr>
            <w:tcW w:w="1541" w:type="dxa"/>
            <w:shd w:val="clear" w:color="auto" w:fill="FFFFFF" w:themeFill="background1"/>
          </w:tcPr>
          <w:p w14:paraId="573FACF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40DAE12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.27</w:t>
            </w:r>
          </w:p>
          <w:p w14:paraId="27FCB78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.07</w:t>
            </w:r>
          </w:p>
          <w:p w14:paraId="2519F437"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rPr>
              <w:t>.</w:t>
            </w:r>
            <w:r w:rsidRPr="004750AD">
              <w:rPr>
                <w:rFonts w:cs="Times New Roman"/>
                <w:sz w:val="20"/>
                <w:szCs w:val="20"/>
                <w:lang w:val="nl-NL"/>
              </w:rPr>
              <w:t>18</w:t>
            </w:r>
          </w:p>
        </w:tc>
      </w:tr>
      <w:tr w:rsidR="00322810" w:rsidRPr="004750AD" w14:paraId="46CA986D" w14:textId="77777777" w:rsidTr="004E6E57">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640A3AEA" w14:textId="77777777" w:rsidR="00322810" w:rsidRPr="004750AD" w:rsidRDefault="00322810" w:rsidP="00816B16">
            <w:pPr>
              <w:spacing w:after="0"/>
              <w:rPr>
                <w:rFonts w:cs="Times New Roman"/>
                <w:sz w:val="20"/>
                <w:szCs w:val="20"/>
                <w:lang w:val="nl-NL"/>
              </w:rPr>
            </w:pPr>
            <w:r w:rsidRPr="004750AD">
              <w:rPr>
                <w:rFonts w:cs="Times New Roman"/>
                <w:sz w:val="20"/>
                <w:szCs w:val="20"/>
                <w:lang w:val="nl-NL"/>
              </w:rPr>
              <w:t>Park et al.</w:t>
            </w:r>
          </w:p>
        </w:tc>
        <w:tc>
          <w:tcPr>
            <w:tcW w:w="709" w:type="dxa"/>
            <w:shd w:val="clear" w:color="auto" w:fill="FFFFFF" w:themeFill="background1"/>
          </w:tcPr>
          <w:p w14:paraId="77831A8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2001</w:t>
            </w:r>
          </w:p>
        </w:tc>
        <w:tc>
          <w:tcPr>
            <w:tcW w:w="850" w:type="dxa"/>
            <w:shd w:val="clear" w:color="auto" w:fill="FFFFFF" w:themeFill="background1"/>
          </w:tcPr>
          <w:p w14:paraId="7B9D2F4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M</w:t>
            </w:r>
          </w:p>
        </w:tc>
        <w:tc>
          <w:tcPr>
            <w:tcW w:w="1134" w:type="dxa"/>
            <w:shd w:val="clear" w:color="auto" w:fill="FFFFFF" w:themeFill="background1"/>
          </w:tcPr>
          <w:p w14:paraId="582C151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31.4</w:t>
            </w:r>
          </w:p>
        </w:tc>
        <w:tc>
          <w:tcPr>
            <w:tcW w:w="992" w:type="dxa"/>
            <w:shd w:val="clear" w:color="auto" w:fill="FFFFFF" w:themeFill="background1"/>
          </w:tcPr>
          <w:p w14:paraId="2E3283F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12.4</w:t>
            </w:r>
          </w:p>
        </w:tc>
        <w:tc>
          <w:tcPr>
            <w:tcW w:w="851" w:type="dxa"/>
            <w:shd w:val="clear" w:color="auto" w:fill="FFFFFF" w:themeFill="background1"/>
          </w:tcPr>
          <w:p w14:paraId="62FCE4A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12.4</w:t>
            </w:r>
          </w:p>
        </w:tc>
        <w:tc>
          <w:tcPr>
            <w:tcW w:w="1559" w:type="dxa"/>
            <w:shd w:val="clear" w:color="auto" w:fill="FFFFFF" w:themeFill="background1"/>
          </w:tcPr>
          <w:p w14:paraId="1ADBEF2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Korea</w:t>
            </w:r>
          </w:p>
        </w:tc>
        <w:tc>
          <w:tcPr>
            <w:tcW w:w="1276" w:type="dxa"/>
            <w:shd w:val="clear" w:color="auto" w:fill="FFFFFF" w:themeFill="background1"/>
          </w:tcPr>
          <w:p w14:paraId="0272458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caps/>
                <w:sz w:val="20"/>
                <w:szCs w:val="20"/>
                <w:lang w:val="nl-NL"/>
              </w:rPr>
            </w:pPr>
            <w:r w:rsidRPr="004750AD">
              <w:rPr>
                <w:rFonts w:cs="Times New Roman"/>
                <w:caps/>
                <w:sz w:val="20"/>
                <w:szCs w:val="20"/>
                <w:lang w:val="nl-NL"/>
              </w:rPr>
              <w:t>AQS</w:t>
            </w:r>
          </w:p>
        </w:tc>
        <w:tc>
          <w:tcPr>
            <w:tcW w:w="1584" w:type="dxa"/>
            <w:shd w:val="clear" w:color="auto" w:fill="FFFFFF" w:themeFill="background1"/>
          </w:tcPr>
          <w:p w14:paraId="74E2BCE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MBQS</w:t>
            </w:r>
          </w:p>
        </w:tc>
        <w:tc>
          <w:tcPr>
            <w:tcW w:w="1120" w:type="dxa"/>
            <w:shd w:val="clear" w:color="auto" w:fill="FFFFFF" w:themeFill="background1"/>
          </w:tcPr>
          <w:p w14:paraId="39771C0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47</w:t>
            </w:r>
          </w:p>
        </w:tc>
        <w:tc>
          <w:tcPr>
            <w:tcW w:w="574" w:type="dxa"/>
            <w:shd w:val="clear" w:color="auto" w:fill="FFFFFF" w:themeFill="background1"/>
          </w:tcPr>
          <w:p w14:paraId="297C1FF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1</w:t>
            </w:r>
          </w:p>
        </w:tc>
        <w:tc>
          <w:tcPr>
            <w:tcW w:w="1541" w:type="dxa"/>
            <w:shd w:val="clear" w:color="auto" w:fill="FFFFFF" w:themeFill="background1"/>
          </w:tcPr>
          <w:p w14:paraId="19E379F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.01</w:t>
            </w:r>
          </w:p>
        </w:tc>
      </w:tr>
      <w:tr w:rsidR="00322810" w:rsidRPr="004750AD" w14:paraId="6EDA9F56" w14:textId="77777777" w:rsidTr="004E6E57">
        <w:trPr>
          <w:trHeight w:val="450"/>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65466111" w14:textId="77777777" w:rsidR="00322810" w:rsidRPr="004750AD" w:rsidRDefault="00322810" w:rsidP="00816B16">
            <w:pPr>
              <w:spacing w:after="0"/>
              <w:rPr>
                <w:rFonts w:cs="Times New Roman"/>
                <w:b w:val="0"/>
                <w:sz w:val="20"/>
                <w:szCs w:val="20"/>
                <w:lang w:val="nl-NL"/>
              </w:rPr>
            </w:pPr>
            <w:r w:rsidRPr="004750AD">
              <w:rPr>
                <w:rFonts w:cs="Times New Roman"/>
                <w:sz w:val="20"/>
                <w:szCs w:val="20"/>
                <w:lang w:val="nl-NL"/>
              </w:rPr>
              <w:t>Pederson et al</w:t>
            </w:r>
            <w:r w:rsidRPr="004750AD">
              <w:rPr>
                <w:rFonts w:cs="Times New Roman"/>
                <w:b w:val="0"/>
                <w:sz w:val="20"/>
                <w:szCs w:val="20"/>
                <w:lang w:val="nl-NL"/>
              </w:rPr>
              <w:t>.</w:t>
            </w:r>
          </w:p>
          <w:p w14:paraId="5806B05A" w14:textId="77777777" w:rsidR="00322810" w:rsidRPr="004750AD" w:rsidRDefault="00322810" w:rsidP="00816B16">
            <w:pPr>
              <w:spacing w:after="0"/>
              <w:rPr>
                <w:rFonts w:cs="Times New Roman"/>
                <w:b w:val="0"/>
                <w:sz w:val="20"/>
                <w:szCs w:val="20"/>
                <w:lang w:val="nl-NL"/>
              </w:rPr>
            </w:pPr>
            <w:r w:rsidRPr="004750AD">
              <w:rPr>
                <w:rFonts w:cs="Times New Roman"/>
                <w:b w:val="0"/>
                <w:sz w:val="20"/>
                <w:szCs w:val="20"/>
                <w:lang w:val="nl-NL"/>
              </w:rPr>
              <w:t>Atkinson et al.</w:t>
            </w:r>
          </w:p>
        </w:tc>
        <w:tc>
          <w:tcPr>
            <w:tcW w:w="709" w:type="dxa"/>
            <w:shd w:val="clear" w:color="auto" w:fill="FFFFFF" w:themeFill="background1"/>
          </w:tcPr>
          <w:p w14:paraId="13A84B1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1998</w:t>
            </w:r>
          </w:p>
          <w:p w14:paraId="3A561F8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2005</w:t>
            </w:r>
          </w:p>
        </w:tc>
        <w:tc>
          <w:tcPr>
            <w:tcW w:w="850" w:type="dxa"/>
            <w:shd w:val="clear" w:color="auto" w:fill="FFFFFF" w:themeFill="background1"/>
          </w:tcPr>
          <w:p w14:paraId="15054EC6"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M</w:t>
            </w:r>
          </w:p>
        </w:tc>
        <w:tc>
          <w:tcPr>
            <w:tcW w:w="1134" w:type="dxa"/>
            <w:shd w:val="clear" w:color="auto" w:fill="FFFFFF" w:themeFill="background1"/>
          </w:tcPr>
          <w:p w14:paraId="07ABC0A6"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31.7</w:t>
            </w:r>
          </w:p>
        </w:tc>
        <w:tc>
          <w:tcPr>
            <w:tcW w:w="992" w:type="dxa"/>
            <w:shd w:val="clear" w:color="auto" w:fill="FFFFFF" w:themeFill="background1"/>
          </w:tcPr>
          <w:p w14:paraId="630A550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13</w:t>
            </w:r>
          </w:p>
        </w:tc>
        <w:tc>
          <w:tcPr>
            <w:tcW w:w="851" w:type="dxa"/>
            <w:shd w:val="clear" w:color="auto" w:fill="FFFFFF" w:themeFill="background1"/>
          </w:tcPr>
          <w:p w14:paraId="1E6DCF2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13</w:t>
            </w:r>
          </w:p>
        </w:tc>
        <w:tc>
          <w:tcPr>
            <w:tcW w:w="1559" w:type="dxa"/>
            <w:shd w:val="clear" w:color="auto" w:fill="FFFFFF" w:themeFill="background1"/>
          </w:tcPr>
          <w:p w14:paraId="75B0050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Canada</w:t>
            </w:r>
          </w:p>
        </w:tc>
        <w:tc>
          <w:tcPr>
            <w:tcW w:w="1276" w:type="dxa"/>
            <w:shd w:val="clear" w:color="auto" w:fill="FFFFFF" w:themeFill="background1"/>
          </w:tcPr>
          <w:p w14:paraId="7CBE71F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SSP(3)</w:t>
            </w:r>
          </w:p>
        </w:tc>
        <w:tc>
          <w:tcPr>
            <w:tcW w:w="1584" w:type="dxa"/>
            <w:shd w:val="clear" w:color="auto" w:fill="FFFFFF" w:themeFill="background1"/>
          </w:tcPr>
          <w:p w14:paraId="31267A5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MBQS</w:t>
            </w:r>
          </w:p>
        </w:tc>
        <w:tc>
          <w:tcPr>
            <w:tcW w:w="1120" w:type="dxa"/>
            <w:shd w:val="clear" w:color="auto" w:fill="FFFFFF" w:themeFill="background1"/>
          </w:tcPr>
          <w:p w14:paraId="2C2FB68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60</w:t>
            </w:r>
          </w:p>
        </w:tc>
        <w:tc>
          <w:tcPr>
            <w:tcW w:w="574" w:type="dxa"/>
            <w:shd w:val="clear" w:color="auto" w:fill="FFFFFF" w:themeFill="background1"/>
          </w:tcPr>
          <w:p w14:paraId="3D79C32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w:t>
            </w:r>
          </w:p>
        </w:tc>
        <w:tc>
          <w:tcPr>
            <w:tcW w:w="1541" w:type="dxa"/>
            <w:shd w:val="clear" w:color="auto" w:fill="FFFFFF" w:themeFill="background1"/>
          </w:tcPr>
          <w:p w14:paraId="0340FA9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.51</w:t>
            </w:r>
          </w:p>
        </w:tc>
      </w:tr>
      <w:tr w:rsidR="00322810" w:rsidRPr="004750AD" w14:paraId="5BB19DCE" w14:textId="77777777" w:rsidTr="004E6E57">
        <w:trPr>
          <w:cnfStyle w:val="000000100000" w:firstRow="0" w:lastRow="0" w:firstColumn="0" w:lastColumn="0" w:oddVBand="0" w:evenVBand="0" w:oddHBand="1" w:evenHBand="0" w:firstRowFirstColumn="0" w:firstRowLastColumn="0" w:lastRowFirstColumn="0" w:lastRowLastColumn="0"/>
          <w:trHeight w:val="690"/>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541FABB1" w14:textId="77777777" w:rsidR="00322810" w:rsidRPr="004750AD" w:rsidRDefault="00322810" w:rsidP="00816B16">
            <w:pPr>
              <w:spacing w:after="0"/>
              <w:rPr>
                <w:rFonts w:cs="Times New Roman"/>
                <w:b w:val="0"/>
                <w:sz w:val="20"/>
                <w:szCs w:val="20"/>
                <w:lang w:val="nl-NL"/>
              </w:rPr>
            </w:pPr>
            <w:r w:rsidRPr="004750AD">
              <w:rPr>
                <w:rFonts w:cs="Times New Roman"/>
                <w:sz w:val="20"/>
                <w:szCs w:val="20"/>
                <w:lang w:val="nl-NL"/>
              </w:rPr>
              <w:t xml:space="preserve">Posada et al. </w:t>
            </w:r>
            <w:r w:rsidRPr="004750AD">
              <w:rPr>
                <w:rFonts w:cs="Times New Roman"/>
                <w:sz w:val="20"/>
                <w:szCs w:val="20"/>
                <w:lang w:val="nl-NL"/>
              </w:rPr>
              <w:br/>
            </w:r>
            <w:r w:rsidRPr="004750AD">
              <w:rPr>
                <w:rFonts w:cs="Times New Roman"/>
                <w:b w:val="0"/>
                <w:sz w:val="20"/>
                <w:szCs w:val="20"/>
                <w:lang w:val="nl-NL"/>
              </w:rPr>
              <w:t xml:space="preserve">     Posada et al.</w:t>
            </w:r>
            <w:r w:rsidRPr="004750AD">
              <w:rPr>
                <w:rFonts w:cs="Times New Roman"/>
                <w:b w:val="0"/>
                <w:sz w:val="20"/>
                <w:szCs w:val="20"/>
                <w:lang w:val="nl-NL"/>
              </w:rPr>
              <w:br/>
              <w:t xml:space="preserve">     Posada et al.</w:t>
            </w:r>
          </w:p>
        </w:tc>
        <w:tc>
          <w:tcPr>
            <w:tcW w:w="709" w:type="dxa"/>
            <w:shd w:val="clear" w:color="auto" w:fill="FFFFFF" w:themeFill="background1"/>
          </w:tcPr>
          <w:p w14:paraId="5E0A830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2002</w:t>
            </w:r>
          </w:p>
          <w:p w14:paraId="5451D30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1999</w:t>
            </w:r>
            <w:r w:rsidRPr="004750AD">
              <w:rPr>
                <w:rFonts w:cs="Times New Roman"/>
                <w:sz w:val="20"/>
                <w:szCs w:val="20"/>
                <w:lang w:val="nl-NL"/>
              </w:rPr>
              <w:br/>
              <w:t>2004</w:t>
            </w:r>
          </w:p>
        </w:tc>
        <w:tc>
          <w:tcPr>
            <w:tcW w:w="850" w:type="dxa"/>
            <w:shd w:val="clear" w:color="auto" w:fill="FFFFFF" w:themeFill="background1"/>
          </w:tcPr>
          <w:p w14:paraId="6219767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M</w:t>
            </w:r>
          </w:p>
        </w:tc>
        <w:tc>
          <w:tcPr>
            <w:tcW w:w="1134" w:type="dxa"/>
            <w:shd w:val="clear" w:color="auto" w:fill="FFFFFF" w:themeFill="background1"/>
          </w:tcPr>
          <w:p w14:paraId="05E221D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lang w:val="nl-NL"/>
              </w:rPr>
              <w:t>30.8</w:t>
            </w:r>
            <w:r w:rsidRPr="004750AD">
              <w:rPr>
                <w:rFonts w:cs="Times New Roman"/>
                <w:sz w:val="20"/>
                <w:szCs w:val="20"/>
              </w:rPr>
              <w:t>/31.2</w:t>
            </w:r>
          </w:p>
        </w:tc>
        <w:tc>
          <w:tcPr>
            <w:tcW w:w="992" w:type="dxa"/>
            <w:shd w:val="clear" w:color="auto" w:fill="FFFFFF" w:themeFill="background1"/>
          </w:tcPr>
          <w:p w14:paraId="4F39564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11.4/9.6</w:t>
            </w:r>
          </w:p>
        </w:tc>
        <w:tc>
          <w:tcPr>
            <w:tcW w:w="851" w:type="dxa"/>
            <w:shd w:val="clear" w:color="auto" w:fill="FFFFFF" w:themeFill="background1"/>
          </w:tcPr>
          <w:p w14:paraId="65AFB07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12.7</w:t>
            </w:r>
          </w:p>
        </w:tc>
        <w:tc>
          <w:tcPr>
            <w:tcW w:w="1559" w:type="dxa"/>
            <w:shd w:val="clear" w:color="auto" w:fill="FFFFFF" w:themeFill="background1"/>
          </w:tcPr>
          <w:p w14:paraId="2011BAC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USA; Colombia</w:t>
            </w:r>
          </w:p>
        </w:tc>
        <w:tc>
          <w:tcPr>
            <w:tcW w:w="1276" w:type="dxa"/>
            <w:shd w:val="clear" w:color="auto" w:fill="FFFFFF" w:themeFill="background1"/>
          </w:tcPr>
          <w:p w14:paraId="6337D75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SSP(3)</w:t>
            </w:r>
          </w:p>
        </w:tc>
        <w:tc>
          <w:tcPr>
            <w:tcW w:w="1584" w:type="dxa"/>
            <w:shd w:val="clear" w:color="auto" w:fill="FFFFFF" w:themeFill="background1"/>
          </w:tcPr>
          <w:p w14:paraId="704DC78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MBQS</w:t>
            </w:r>
          </w:p>
        </w:tc>
        <w:tc>
          <w:tcPr>
            <w:tcW w:w="1120" w:type="dxa"/>
            <w:shd w:val="clear" w:color="auto" w:fill="FFFFFF" w:themeFill="background1"/>
          </w:tcPr>
          <w:p w14:paraId="72ED51F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60/61</w:t>
            </w:r>
          </w:p>
        </w:tc>
        <w:tc>
          <w:tcPr>
            <w:tcW w:w="574" w:type="dxa"/>
            <w:shd w:val="clear" w:color="auto" w:fill="FFFFFF" w:themeFill="background1"/>
          </w:tcPr>
          <w:p w14:paraId="156EB11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w:t>
            </w:r>
          </w:p>
        </w:tc>
        <w:tc>
          <w:tcPr>
            <w:tcW w:w="1541" w:type="dxa"/>
            <w:shd w:val="clear" w:color="auto" w:fill="FFFFFF" w:themeFill="background1"/>
          </w:tcPr>
          <w:p w14:paraId="528BE3D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.33/.46</w:t>
            </w:r>
          </w:p>
        </w:tc>
      </w:tr>
      <w:tr w:rsidR="00322810" w:rsidRPr="004750AD" w14:paraId="6E8D6949" w14:textId="77777777" w:rsidTr="004E6E57">
        <w:trPr>
          <w:trHeight w:val="225"/>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47FFBFBA" w14:textId="77777777" w:rsidR="00322810" w:rsidRPr="004750AD" w:rsidRDefault="00322810" w:rsidP="00816B16">
            <w:pPr>
              <w:spacing w:after="0"/>
              <w:rPr>
                <w:rFonts w:cs="Times New Roman"/>
                <w:sz w:val="20"/>
                <w:szCs w:val="20"/>
              </w:rPr>
            </w:pPr>
            <w:r w:rsidRPr="004750AD">
              <w:rPr>
                <w:rFonts w:cs="Times New Roman"/>
                <w:sz w:val="20"/>
                <w:szCs w:val="20"/>
              </w:rPr>
              <w:t>Priddis &amp; Howieson</w:t>
            </w:r>
          </w:p>
        </w:tc>
        <w:tc>
          <w:tcPr>
            <w:tcW w:w="709" w:type="dxa"/>
            <w:shd w:val="clear" w:color="auto" w:fill="FFFFFF" w:themeFill="background1"/>
          </w:tcPr>
          <w:p w14:paraId="396B1EE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2009</w:t>
            </w:r>
          </w:p>
        </w:tc>
        <w:tc>
          <w:tcPr>
            <w:tcW w:w="850" w:type="dxa"/>
            <w:shd w:val="clear" w:color="auto" w:fill="FFFFFF" w:themeFill="background1"/>
          </w:tcPr>
          <w:p w14:paraId="5D8C958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M</w:t>
            </w:r>
          </w:p>
        </w:tc>
        <w:tc>
          <w:tcPr>
            <w:tcW w:w="1134" w:type="dxa"/>
            <w:shd w:val="clear" w:color="auto" w:fill="FFFFFF" w:themeFill="background1"/>
          </w:tcPr>
          <w:p w14:paraId="755206B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28</w:t>
            </w:r>
          </w:p>
        </w:tc>
        <w:tc>
          <w:tcPr>
            <w:tcW w:w="992" w:type="dxa"/>
            <w:shd w:val="clear" w:color="auto" w:fill="FFFFFF" w:themeFill="background1"/>
          </w:tcPr>
          <w:p w14:paraId="66D82857"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15</w:t>
            </w:r>
          </w:p>
        </w:tc>
        <w:tc>
          <w:tcPr>
            <w:tcW w:w="851" w:type="dxa"/>
            <w:shd w:val="clear" w:color="auto" w:fill="FFFFFF" w:themeFill="background1"/>
          </w:tcPr>
          <w:p w14:paraId="0D9082A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27</w:t>
            </w:r>
          </w:p>
        </w:tc>
        <w:tc>
          <w:tcPr>
            <w:tcW w:w="1559" w:type="dxa"/>
            <w:shd w:val="clear" w:color="auto" w:fill="FFFFFF" w:themeFill="background1"/>
          </w:tcPr>
          <w:p w14:paraId="7BF1DDF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UK</w:t>
            </w:r>
          </w:p>
        </w:tc>
        <w:tc>
          <w:tcPr>
            <w:tcW w:w="1276" w:type="dxa"/>
            <w:shd w:val="clear" w:color="auto" w:fill="FFFFFF" w:themeFill="background1"/>
          </w:tcPr>
          <w:p w14:paraId="08DE4D7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SSP(3)</w:t>
            </w:r>
          </w:p>
        </w:tc>
        <w:tc>
          <w:tcPr>
            <w:tcW w:w="1584" w:type="dxa"/>
            <w:shd w:val="clear" w:color="auto" w:fill="FFFFFF" w:themeFill="background1"/>
          </w:tcPr>
          <w:p w14:paraId="534F83C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Other</w:t>
            </w:r>
          </w:p>
        </w:tc>
        <w:tc>
          <w:tcPr>
            <w:tcW w:w="1120" w:type="dxa"/>
            <w:shd w:val="clear" w:color="auto" w:fill="FFFFFF" w:themeFill="background1"/>
          </w:tcPr>
          <w:p w14:paraId="2C7E9107"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29</w:t>
            </w:r>
          </w:p>
        </w:tc>
        <w:tc>
          <w:tcPr>
            <w:tcW w:w="574" w:type="dxa"/>
            <w:shd w:val="clear" w:color="auto" w:fill="FFFFFF" w:themeFill="background1"/>
          </w:tcPr>
          <w:p w14:paraId="0E8E946F"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w:t>
            </w:r>
          </w:p>
        </w:tc>
        <w:tc>
          <w:tcPr>
            <w:tcW w:w="1541" w:type="dxa"/>
            <w:shd w:val="clear" w:color="auto" w:fill="FFFFFF" w:themeFill="background1"/>
          </w:tcPr>
          <w:p w14:paraId="0EE12677"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.70</w:t>
            </w:r>
          </w:p>
        </w:tc>
      </w:tr>
      <w:tr w:rsidR="00322810" w:rsidRPr="004750AD" w14:paraId="1DE12627" w14:textId="77777777" w:rsidTr="004E6E57">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420D0F5A" w14:textId="77777777" w:rsidR="00322810" w:rsidRPr="004750AD" w:rsidRDefault="00322810" w:rsidP="00816B16">
            <w:pPr>
              <w:spacing w:after="0"/>
              <w:rPr>
                <w:rFonts w:cs="Times New Roman"/>
                <w:sz w:val="20"/>
                <w:szCs w:val="20"/>
                <w:lang w:val="nl-NL"/>
              </w:rPr>
            </w:pPr>
            <w:r w:rsidRPr="004750AD">
              <w:rPr>
                <w:rFonts w:cs="Times New Roman"/>
                <w:sz w:val="20"/>
                <w:szCs w:val="20"/>
              </w:rPr>
              <w:t xml:space="preserve">Raby </w:t>
            </w:r>
            <w:r w:rsidRPr="004750AD">
              <w:rPr>
                <w:rFonts w:cs="Times New Roman"/>
                <w:sz w:val="20"/>
                <w:szCs w:val="20"/>
                <w:lang w:val="nl-NL"/>
              </w:rPr>
              <w:t>et al.</w:t>
            </w:r>
          </w:p>
        </w:tc>
        <w:tc>
          <w:tcPr>
            <w:tcW w:w="709" w:type="dxa"/>
            <w:shd w:val="clear" w:color="auto" w:fill="FFFFFF" w:themeFill="background1"/>
          </w:tcPr>
          <w:p w14:paraId="0A12D70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2012</w:t>
            </w:r>
          </w:p>
        </w:tc>
        <w:tc>
          <w:tcPr>
            <w:tcW w:w="850" w:type="dxa"/>
            <w:shd w:val="clear" w:color="auto" w:fill="FFFFFF" w:themeFill="background1"/>
          </w:tcPr>
          <w:p w14:paraId="0FCFC72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M</w:t>
            </w:r>
          </w:p>
        </w:tc>
        <w:tc>
          <w:tcPr>
            <w:tcW w:w="1134" w:type="dxa"/>
            <w:shd w:val="clear" w:color="auto" w:fill="FFFFFF" w:themeFill="background1"/>
          </w:tcPr>
          <w:p w14:paraId="311862C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21.3</w:t>
            </w:r>
          </w:p>
        </w:tc>
        <w:tc>
          <w:tcPr>
            <w:tcW w:w="992" w:type="dxa"/>
            <w:shd w:val="clear" w:color="auto" w:fill="FFFFFF" w:themeFill="background1"/>
          </w:tcPr>
          <w:p w14:paraId="0F9197C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lang w:val="nl-NL"/>
              </w:rPr>
              <w:t>6</w:t>
            </w:r>
          </w:p>
        </w:tc>
        <w:tc>
          <w:tcPr>
            <w:tcW w:w="851" w:type="dxa"/>
            <w:shd w:val="clear" w:color="auto" w:fill="FFFFFF" w:themeFill="background1"/>
          </w:tcPr>
          <w:p w14:paraId="5F7864F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lang w:val="nl-NL"/>
              </w:rPr>
              <w:t>12/18</w:t>
            </w:r>
          </w:p>
        </w:tc>
        <w:tc>
          <w:tcPr>
            <w:tcW w:w="1559" w:type="dxa"/>
            <w:shd w:val="clear" w:color="auto" w:fill="FFFFFF" w:themeFill="background1"/>
          </w:tcPr>
          <w:p w14:paraId="28C62FF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lang w:val="nl-NL"/>
              </w:rPr>
              <w:t>USA</w:t>
            </w:r>
          </w:p>
        </w:tc>
        <w:tc>
          <w:tcPr>
            <w:tcW w:w="1276" w:type="dxa"/>
            <w:shd w:val="clear" w:color="auto" w:fill="FFFFFF" w:themeFill="background1"/>
          </w:tcPr>
          <w:p w14:paraId="562C226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lang w:val="nl-NL"/>
              </w:rPr>
              <w:t>SSP(3)</w:t>
            </w:r>
          </w:p>
        </w:tc>
        <w:tc>
          <w:tcPr>
            <w:tcW w:w="1584" w:type="dxa"/>
            <w:shd w:val="clear" w:color="auto" w:fill="FFFFFF" w:themeFill="background1"/>
          </w:tcPr>
          <w:p w14:paraId="763192C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lang w:val="nl-NL"/>
              </w:rPr>
              <w:t>Ainsworth</w:t>
            </w:r>
          </w:p>
        </w:tc>
        <w:tc>
          <w:tcPr>
            <w:tcW w:w="1120" w:type="dxa"/>
            <w:shd w:val="clear" w:color="auto" w:fill="FFFFFF" w:themeFill="background1"/>
          </w:tcPr>
          <w:p w14:paraId="66D9AF3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lang w:val="nl-NL"/>
              </w:rPr>
              <w:t>147/140</w:t>
            </w:r>
          </w:p>
        </w:tc>
        <w:tc>
          <w:tcPr>
            <w:tcW w:w="574" w:type="dxa"/>
            <w:shd w:val="clear" w:color="auto" w:fill="FFFFFF" w:themeFill="background1"/>
          </w:tcPr>
          <w:p w14:paraId="4822DA3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lang w:val="nl-NL"/>
              </w:rPr>
              <w:t>2</w:t>
            </w:r>
          </w:p>
        </w:tc>
        <w:tc>
          <w:tcPr>
            <w:tcW w:w="1541" w:type="dxa"/>
            <w:shd w:val="clear" w:color="auto" w:fill="FFFFFF" w:themeFill="background1"/>
          </w:tcPr>
          <w:p w14:paraId="7C1A740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lang w:val="nl-NL"/>
              </w:rPr>
              <w:t>.23/.12</w:t>
            </w:r>
          </w:p>
        </w:tc>
      </w:tr>
      <w:tr w:rsidR="00322810" w:rsidRPr="004750AD" w14:paraId="49FFEAB5" w14:textId="77777777" w:rsidTr="004E6E57">
        <w:trPr>
          <w:trHeight w:val="225"/>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61816D46" w14:textId="77777777" w:rsidR="00322810" w:rsidRPr="004750AD" w:rsidRDefault="00322810" w:rsidP="00816B16">
            <w:pPr>
              <w:spacing w:after="0"/>
              <w:rPr>
                <w:rFonts w:cs="Times New Roman"/>
                <w:sz w:val="20"/>
                <w:szCs w:val="20"/>
              </w:rPr>
            </w:pPr>
            <w:r w:rsidRPr="004750AD">
              <w:rPr>
                <w:rFonts w:cs="Times New Roman"/>
                <w:sz w:val="20"/>
                <w:szCs w:val="20"/>
              </w:rPr>
              <w:t>Ramsauer et al.</w:t>
            </w:r>
          </w:p>
        </w:tc>
        <w:tc>
          <w:tcPr>
            <w:tcW w:w="709" w:type="dxa"/>
            <w:shd w:val="clear" w:color="auto" w:fill="FFFFFF" w:themeFill="background1"/>
          </w:tcPr>
          <w:p w14:paraId="3D49FEB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18"/>
                <w:szCs w:val="18"/>
                <w:lang w:val="nl-NL"/>
              </w:rPr>
              <w:t>2014</w:t>
            </w:r>
          </w:p>
        </w:tc>
        <w:tc>
          <w:tcPr>
            <w:tcW w:w="850" w:type="dxa"/>
            <w:shd w:val="clear" w:color="auto" w:fill="FFFFFF" w:themeFill="background1"/>
          </w:tcPr>
          <w:p w14:paraId="5ABE1FC7"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18"/>
                <w:szCs w:val="18"/>
                <w:lang w:val="nl-NL"/>
              </w:rPr>
              <w:t>M</w:t>
            </w:r>
          </w:p>
        </w:tc>
        <w:tc>
          <w:tcPr>
            <w:tcW w:w="1134" w:type="dxa"/>
            <w:shd w:val="clear" w:color="auto" w:fill="FFFFFF" w:themeFill="background1"/>
          </w:tcPr>
          <w:p w14:paraId="4AD5F8F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18"/>
                <w:szCs w:val="18"/>
                <w:lang w:val="nl-NL"/>
              </w:rPr>
              <w:t>35.5</w:t>
            </w:r>
          </w:p>
        </w:tc>
        <w:tc>
          <w:tcPr>
            <w:tcW w:w="992" w:type="dxa"/>
            <w:shd w:val="clear" w:color="auto" w:fill="FFFFFF" w:themeFill="background1"/>
          </w:tcPr>
          <w:p w14:paraId="0DBC4C16"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18"/>
                <w:szCs w:val="18"/>
                <w:lang w:val="nl-NL"/>
              </w:rPr>
              <w:t>7.4</w:t>
            </w:r>
          </w:p>
        </w:tc>
        <w:tc>
          <w:tcPr>
            <w:tcW w:w="851" w:type="dxa"/>
            <w:shd w:val="clear" w:color="auto" w:fill="FFFFFF" w:themeFill="background1"/>
          </w:tcPr>
          <w:p w14:paraId="0BBF984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18"/>
                <w:szCs w:val="18"/>
                <w:lang w:val="nl-NL"/>
              </w:rPr>
              <w:t>14.7</w:t>
            </w:r>
          </w:p>
        </w:tc>
        <w:tc>
          <w:tcPr>
            <w:tcW w:w="1559" w:type="dxa"/>
            <w:shd w:val="clear" w:color="auto" w:fill="FFFFFF" w:themeFill="background1"/>
          </w:tcPr>
          <w:p w14:paraId="504081D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18"/>
                <w:szCs w:val="18"/>
                <w:lang w:val="nl-NL"/>
              </w:rPr>
              <w:t>Germany</w:t>
            </w:r>
          </w:p>
        </w:tc>
        <w:tc>
          <w:tcPr>
            <w:tcW w:w="1276" w:type="dxa"/>
            <w:shd w:val="clear" w:color="auto" w:fill="FFFFFF" w:themeFill="background1"/>
          </w:tcPr>
          <w:p w14:paraId="55C16CC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SSP(4)</w:t>
            </w:r>
          </w:p>
        </w:tc>
        <w:tc>
          <w:tcPr>
            <w:tcW w:w="1584" w:type="dxa"/>
            <w:shd w:val="clear" w:color="auto" w:fill="FFFFFF" w:themeFill="background1"/>
          </w:tcPr>
          <w:p w14:paraId="78778C3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Ainsworth</w:t>
            </w:r>
          </w:p>
        </w:tc>
        <w:tc>
          <w:tcPr>
            <w:tcW w:w="1120" w:type="dxa"/>
            <w:shd w:val="clear" w:color="auto" w:fill="FFFFFF" w:themeFill="background1"/>
          </w:tcPr>
          <w:p w14:paraId="1D4B56C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22</w:t>
            </w:r>
          </w:p>
        </w:tc>
        <w:tc>
          <w:tcPr>
            <w:tcW w:w="574" w:type="dxa"/>
            <w:shd w:val="clear" w:color="auto" w:fill="FFFFFF" w:themeFill="background1"/>
          </w:tcPr>
          <w:p w14:paraId="6E4DC61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1</w:t>
            </w:r>
          </w:p>
        </w:tc>
        <w:tc>
          <w:tcPr>
            <w:tcW w:w="1541" w:type="dxa"/>
            <w:shd w:val="clear" w:color="auto" w:fill="FFFFFF" w:themeFill="background1"/>
          </w:tcPr>
          <w:p w14:paraId="38B6705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-.02</w:t>
            </w:r>
          </w:p>
        </w:tc>
      </w:tr>
      <w:tr w:rsidR="00322810" w:rsidRPr="004750AD" w14:paraId="543C1903" w14:textId="77777777" w:rsidTr="004E6E57">
        <w:trPr>
          <w:cnfStyle w:val="000000100000" w:firstRow="0" w:lastRow="0" w:firstColumn="0" w:lastColumn="0" w:oddVBand="0" w:evenVBand="0" w:oddHBand="1"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79DBF153" w14:textId="77777777" w:rsidR="00322810" w:rsidRPr="004750AD" w:rsidRDefault="00322810" w:rsidP="00816B16">
            <w:pPr>
              <w:spacing w:after="0"/>
              <w:rPr>
                <w:rFonts w:cs="Times New Roman"/>
                <w:sz w:val="20"/>
                <w:szCs w:val="20"/>
                <w:lang w:val="nl-NL"/>
              </w:rPr>
            </w:pPr>
            <w:r w:rsidRPr="004750AD">
              <w:rPr>
                <w:rFonts w:cs="Times New Roman"/>
                <w:sz w:val="20"/>
                <w:szCs w:val="20"/>
                <w:lang w:val="nl-NL"/>
              </w:rPr>
              <w:t>Schoppe-Sullivan et al.</w:t>
            </w:r>
          </w:p>
        </w:tc>
        <w:tc>
          <w:tcPr>
            <w:tcW w:w="709" w:type="dxa"/>
            <w:shd w:val="clear" w:color="auto" w:fill="FFFFFF" w:themeFill="background1"/>
          </w:tcPr>
          <w:p w14:paraId="05C5F99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2006</w:t>
            </w:r>
          </w:p>
        </w:tc>
        <w:tc>
          <w:tcPr>
            <w:tcW w:w="850" w:type="dxa"/>
            <w:shd w:val="clear" w:color="auto" w:fill="FFFFFF" w:themeFill="background1"/>
          </w:tcPr>
          <w:p w14:paraId="1705A44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M / F</w:t>
            </w:r>
          </w:p>
        </w:tc>
        <w:tc>
          <w:tcPr>
            <w:tcW w:w="1134" w:type="dxa"/>
            <w:shd w:val="clear" w:color="auto" w:fill="FFFFFF" w:themeFill="background1"/>
          </w:tcPr>
          <w:p w14:paraId="4E7BD9A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32 / 32</w:t>
            </w:r>
          </w:p>
        </w:tc>
        <w:tc>
          <w:tcPr>
            <w:tcW w:w="992" w:type="dxa"/>
            <w:shd w:val="clear" w:color="auto" w:fill="FFFFFF" w:themeFill="background1"/>
          </w:tcPr>
          <w:p w14:paraId="005A062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12.5</w:t>
            </w:r>
          </w:p>
        </w:tc>
        <w:tc>
          <w:tcPr>
            <w:tcW w:w="851" w:type="dxa"/>
            <w:shd w:val="clear" w:color="auto" w:fill="FFFFFF" w:themeFill="background1"/>
          </w:tcPr>
          <w:p w14:paraId="18AA02B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12.5</w:t>
            </w:r>
          </w:p>
        </w:tc>
        <w:tc>
          <w:tcPr>
            <w:tcW w:w="1559" w:type="dxa"/>
            <w:shd w:val="clear" w:color="auto" w:fill="FFFFFF" w:themeFill="background1"/>
          </w:tcPr>
          <w:p w14:paraId="4D381C4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USA</w:t>
            </w:r>
          </w:p>
        </w:tc>
        <w:tc>
          <w:tcPr>
            <w:tcW w:w="1276" w:type="dxa"/>
            <w:shd w:val="clear" w:color="auto" w:fill="FFFFFF" w:themeFill="background1"/>
          </w:tcPr>
          <w:p w14:paraId="7CA27FA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SSP(4)</w:t>
            </w:r>
          </w:p>
        </w:tc>
        <w:tc>
          <w:tcPr>
            <w:tcW w:w="1584" w:type="dxa"/>
            <w:shd w:val="clear" w:color="auto" w:fill="FFFFFF" w:themeFill="background1"/>
          </w:tcPr>
          <w:p w14:paraId="0109341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Ainsworth</w:t>
            </w:r>
          </w:p>
        </w:tc>
        <w:tc>
          <w:tcPr>
            <w:tcW w:w="1120" w:type="dxa"/>
            <w:shd w:val="clear" w:color="auto" w:fill="FFFFFF" w:themeFill="background1"/>
          </w:tcPr>
          <w:p w14:paraId="5920363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vertAlign w:val="superscript"/>
              </w:rPr>
            </w:pPr>
            <w:r w:rsidRPr="004750AD">
              <w:rPr>
                <w:rFonts w:cs="Times New Roman"/>
                <w:sz w:val="20"/>
                <w:szCs w:val="20"/>
              </w:rPr>
              <w:t xml:space="preserve">93 / 83 </w:t>
            </w:r>
            <w:r w:rsidRPr="004750AD">
              <w:rPr>
                <w:rFonts w:cs="Times New Roman"/>
                <w:sz w:val="20"/>
                <w:szCs w:val="20"/>
                <w:vertAlign w:val="superscript"/>
              </w:rPr>
              <w:t>a</w:t>
            </w:r>
          </w:p>
        </w:tc>
        <w:tc>
          <w:tcPr>
            <w:tcW w:w="574" w:type="dxa"/>
            <w:shd w:val="clear" w:color="auto" w:fill="FFFFFF" w:themeFill="background1"/>
          </w:tcPr>
          <w:p w14:paraId="43CBB57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w:t>
            </w:r>
          </w:p>
        </w:tc>
        <w:tc>
          <w:tcPr>
            <w:tcW w:w="1541" w:type="dxa"/>
            <w:shd w:val="clear" w:color="auto" w:fill="FFFFFF" w:themeFill="background1"/>
          </w:tcPr>
          <w:p w14:paraId="78FE70D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.11 /-.09</w:t>
            </w:r>
          </w:p>
        </w:tc>
      </w:tr>
      <w:tr w:rsidR="00322810" w:rsidRPr="004750AD" w14:paraId="4C400C0B" w14:textId="77777777" w:rsidTr="004E6E57">
        <w:trPr>
          <w:trHeight w:val="450"/>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20985C63" w14:textId="77777777" w:rsidR="00322810" w:rsidRPr="004750AD" w:rsidRDefault="00322810" w:rsidP="00816B16">
            <w:pPr>
              <w:spacing w:after="0"/>
              <w:rPr>
                <w:rFonts w:cs="Times New Roman"/>
                <w:sz w:val="20"/>
                <w:szCs w:val="20"/>
                <w:lang w:val="nl-NL"/>
              </w:rPr>
            </w:pPr>
            <w:r w:rsidRPr="004750AD">
              <w:rPr>
                <w:rFonts w:cs="Times New Roman"/>
                <w:sz w:val="20"/>
                <w:szCs w:val="20"/>
                <w:lang w:val="nl-NL"/>
              </w:rPr>
              <w:t>Stacks et al.</w:t>
            </w:r>
          </w:p>
        </w:tc>
        <w:tc>
          <w:tcPr>
            <w:tcW w:w="709" w:type="dxa"/>
            <w:shd w:val="clear" w:color="auto" w:fill="FFFFFF" w:themeFill="background1"/>
          </w:tcPr>
          <w:p w14:paraId="101D02B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2014</w:t>
            </w:r>
          </w:p>
        </w:tc>
        <w:tc>
          <w:tcPr>
            <w:tcW w:w="850" w:type="dxa"/>
            <w:shd w:val="clear" w:color="auto" w:fill="FFFFFF" w:themeFill="background1"/>
          </w:tcPr>
          <w:p w14:paraId="43FD8AD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 xml:space="preserve">M </w:t>
            </w:r>
          </w:p>
        </w:tc>
        <w:tc>
          <w:tcPr>
            <w:tcW w:w="1134" w:type="dxa"/>
            <w:shd w:val="clear" w:color="auto" w:fill="FFFFFF" w:themeFill="background1"/>
          </w:tcPr>
          <w:p w14:paraId="70C3E63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30.4</w:t>
            </w:r>
          </w:p>
        </w:tc>
        <w:tc>
          <w:tcPr>
            <w:tcW w:w="992" w:type="dxa"/>
            <w:shd w:val="clear" w:color="auto" w:fill="FFFFFF" w:themeFill="background1"/>
          </w:tcPr>
          <w:p w14:paraId="2664C2B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16</w:t>
            </w:r>
          </w:p>
        </w:tc>
        <w:tc>
          <w:tcPr>
            <w:tcW w:w="851" w:type="dxa"/>
            <w:shd w:val="clear" w:color="auto" w:fill="FFFFFF" w:themeFill="background1"/>
          </w:tcPr>
          <w:p w14:paraId="028E0F5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16</w:t>
            </w:r>
          </w:p>
        </w:tc>
        <w:tc>
          <w:tcPr>
            <w:tcW w:w="1559" w:type="dxa"/>
            <w:shd w:val="clear" w:color="auto" w:fill="FFFFFF" w:themeFill="background1"/>
          </w:tcPr>
          <w:p w14:paraId="1EEF4CE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USA</w:t>
            </w:r>
          </w:p>
        </w:tc>
        <w:tc>
          <w:tcPr>
            <w:tcW w:w="1276" w:type="dxa"/>
            <w:shd w:val="clear" w:color="auto" w:fill="FFFFFF" w:themeFill="background1"/>
          </w:tcPr>
          <w:p w14:paraId="5D67158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SSP(4)</w:t>
            </w:r>
          </w:p>
        </w:tc>
        <w:tc>
          <w:tcPr>
            <w:tcW w:w="1584" w:type="dxa"/>
            <w:shd w:val="clear" w:color="auto" w:fill="FFFFFF" w:themeFill="background1"/>
          </w:tcPr>
          <w:p w14:paraId="56B1254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Other</w:t>
            </w:r>
          </w:p>
        </w:tc>
        <w:tc>
          <w:tcPr>
            <w:tcW w:w="1120" w:type="dxa"/>
            <w:shd w:val="clear" w:color="auto" w:fill="FFFFFF" w:themeFill="background1"/>
          </w:tcPr>
          <w:p w14:paraId="64EFAA5F"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83</w:t>
            </w:r>
          </w:p>
        </w:tc>
        <w:tc>
          <w:tcPr>
            <w:tcW w:w="574" w:type="dxa"/>
            <w:shd w:val="clear" w:color="auto" w:fill="FFFFFF" w:themeFill="background1"/>
          </w:tcPr>
          <w:p w14:paraId="5967E457"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w:t>
            </w:r>
          </w:p>
        </w:tc>
        <w:tc>
          <w:tcPr>
            <w:tcW w:w="1541" w:type="dxa"/>
            <w:shd w:val="clear" w:color="auto" w:fill="FFFFFF" w:themeFill="background1"/>
          </w:tcPr>
          <w:p w14:paraId="01AFB1A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.36</w:t>
            </w:r>
          </w:p>
        </w:tc>
      </w:tr>
      <w:tr w:rsidR="00322810" w:rsidRPr="004750AD" w14:paraId="18A273A2" w14:textId="77777777" w:rsidTr="004E6E57">
        <w:trPr>
          <w:cnfStyle w:val="000000100000" w:firstRow="0" w:lastRow="0" w:firstColumn="0" w:lastColumn="0" w:oddVBand="0" w:evenVBand="0" w:oddHBand="1" w:evenHBand="0" w:firstRowFirstColumn="0" w:firstRowLastColumn="0" w:lastRowFirstColumn="0" w:lastRowLastColumn="0"/>
          <w:trHeight w:val="465"/>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501AE5CD" w14:textId="77777777" w:rsidR="00322810" w:rsidRPr="004750AD" w:rsidRDefault="00322810" w:rsidP="00816B16">
            <w:pPr>
              <w:spacing w:after="0"/>
              <w:rPr>
                <w:rFonts w:cs="Times New Roman"/>
                <w:sz w:val="20"/>
                <w:szCs w:val="20"/>
              </w:rPr>
            </w:pPr>
            <w:r w:rsidRPr="004750AD">
              <w:rPr>
                <w:rFonts w:cs="Times New Roman"/>
                <w:sz w:val="20"/>
                <w:szCs w:val="20"/>
              </w:rPr>
              <w:t>Tarabulsy et al.</w:t>
            </w:r>
          </w:p>
          <w:p w14:paraId="32EED838"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Tarabulsy et al.</w:t>
            </w:r>
          </w:p>
        </w:tc>
        <w:tc>
          <w:tcPr>
            <w:tcW w:w="709" w:type="dxa"/>
            <w:shd w:val="clear" w:color="auto" w:fill="FFFFFF" w:themeFill="background1"/>
          </w:tcPr>
          <w:p w14:paraId="0FE9A1A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2008</w:t>
            </w:r>
          </w:p>
          <w:p w14:paraId="10EB5E2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2005</w:t>
            </w:r>
          </w:p>
        </w:tc>
        <w:tc>
          <w:tcPr>
            <w:tcW w:w="850" w:type="dxa"/>
            <w:shd w:val="clear" w:color="auto" w:fill="FFFFFF" w:themeFill="background1"/>
          </w:tcPr>
          <w:p w14:paraId="3088F4B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M</w:t>
            </w:r>
          </w:p>
        </w:tc>
        <w:tc>
          <w:tcPr>
            <w:tcW w:w="1134" w:type="dxa"/>
            <w:shd w:val="clear" w:color="auto" w:fill="FFFFFF" w:themeFill="background1"/>
          </w:tcPr>
          <w:p w14:paraId="1121AAF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21.8</w:t>
            </w:r>
          </w:p>
        </w:tc>
        <w:tc>
          <w:tcPr>
            <w:tcW w:w="992" w:type="dxa"/>
            <w:shd w:val="clear" w:color="auto" w:fill="FFFFFF" w:themeFill="background1"/>
          </w:tcPr>
          <w:p w14:paraId="53A870F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8</w:t>
            </w:r>
          </w:p>
        </w:tc>
        <w:tc>
          <w:tcPr>
            <w:tcW w:w="851" w:type="dxa"/>
            <w:shd w:val="clear" w:color="auto" w:fill="FFFFFF" w:themeFill="background1"/>
          </w:tcPr>
          <w:p w14:paraId="0002862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15</w:t>
            </w:r>
          </w:p>
        </w:tc>
        <w:tc>
          <w:tcPr>
            <w:tcW w:w="1559" w:type="dxa"/>
            <w:shd w:val="clear" w:color="auto" w:fill="FFFFFF" w:themeFill="background1"/>
          </w:tcPr>
          <w:p w14:paraId="7BE1588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Canada</w:t>
            </w:r>
          </w:p>
        </w:tc>
        <w:tc>
          <w:tcPr>
            <w:tcW w:w="1276" w:type="dxa"/>
            <w:shd w:val="clear" w:color="auto" w:fill="FFFFFF" w:themeFill="background1"/>
          </w:tcPr>
          <w:p w14:paraId="0F0D8B5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AQS</w:t>
            </w:r>
          </w:p>
        </w:tc>
        <w:tc>
          <w:tcPr>
            <w:tcW w:w="1584" w:type="dxa"/>
            <w:shd w:val="clear" w:color="auto" w:fill="FFFFFF" w:themeFill="background1"/>
          </w:tcPr>
          <w:p w14:paraId="15A7195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MBQS</w:t>
            </w:r>
          </w:p>
        </w:tc>
        <w:tc>
          <w:tcPr>
            <w:tcW w:w="1120" w:type="dxa"/>
            <w:shd w:val="clear" w:color="auto" w:fill="FFFFFF" w:themeFill="background1"/>
          </w:tcPr>
          <w:p w14:paraId="4682FF4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127</w:t>
            </w:r>
          </w:p>
        </w:tc>
        <w:tc>
          <w:tcPr>
            <w:tcW w:w="574" w:type="dxa"/>
            <w:shd w:val="clear" w:color="auto" w:fill="FFFFFF" w:themeFill="background1"/>
          </w:tcPr>
          <w:p w14:paraId="2A894D1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w:t>
            </w:r>
          </w:p>
        </w:tc>
        <w:tc>
          <w:tcPr>
            <w:tcW w:w="1541" w:type="dxa"/>
            <w:shd w:val="clear" w:color="auto" w:fill="FFFFFF" w:themeFill="background1"/>
          </w:tcPr>
          <w:p w14:paraId="705F71E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.35</w:t>
            </w:r>
          </w:p>
        </w:tc>
      </w:tr>
      <w:tr w:rsidR="00322810" w:rsidRPr="004750AD" w14:paraId="39141FA6" w14:textId="77777777" w:rsidTr="004E6E57">
        <w:trPr>
          <w:trHeight w:val="225"/>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2B3ABBEF" w14:textId="77777777" w:rsidR="00322810" w:rsidRPr="004750AD" w:rsidRDefault="00322810" w:rsidP="00816B16">
            <w:pPr>
              <w:spacing w:after="0"/>
              <w:rPr>
                <w:rFonts w:cs="Times New Roman"/>
                <w:sz w:val="20"/>
                <w:szCs w:val="20"/>
              </w:rPr>
            </w:pPr>
            <w:r w:rsidRPr="004750AD">
              <w:rPr>
                <w:rFonts w:cs="Times New Roman"/>
                <w:sz w:val="20"/>
                <w:szCs w:val="20"/>
              </w:rPr>
              <w:t>Tomlinson et al.</w:t>
            </w:r>
          </w:p>
        </w:tc>
        <w:tc>
          <w:tcPr>
            <w:tcW w:w="709" w:type="dxa"/>
            <w:shd w:val="clear" w:color="auto" w:fill="FFFFFF" w:themeFill="background1"/>
          </w:tcPr>
          <w:p w14:paraId="07488E8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2005</w:t>
            </w:r>
          </w:p>
        </w:tc>
        <w:tc>
          <w:tcPr>
            <w:tcW w:w="850" w:type="dxa"/>
            <w:shd w:val="clear" w:color="auto" w:fill="FFFFFF" w:themeFill="background1"/>
          </w:tcPr>
          <w:p w14:paraId="058F93B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M</w:t>
            </w:r>
          </w:p>
        </w:tc>
        <w:tc>
          <w:tcPr>
            <w:tcW w:w="1134" w:type="dxa"/>
            <w:shd w:val="clear" w:color="auto" w:fill="FFFFFF" w:themeFill="background1"/>
          </w:tcPr>
          <w:p w14:paraId="702213A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N/A</w:t>
            </w:r>
          </w:p>
        </w:tc>
        <w:tc>
          <w:tcPr>
            <w:tcW w:w="992" w:type="dxa"/>
            <w:shd w:val="clear" w:color="auto" w:fill="FFFFFF" w:themeFill="background1"/>
          </w:tcPr>
          <w:p w14:paraId="66585DB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2/18</w:t>
            </w:r>
          </w:p>
        </w:tc>
        <w:tc>
          <w:tcPr>
            <w:tcW w:w="851" w:type="dxa"/>
            <w:shd w:val="clear" w:color="auto" w:fill="FFFFFF" w:themeFill="background1"/>
          </w:tcPr>
          <w:p w14:paraId="670FCE9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18</w:t>
            </w:r>
          </w:p>
        </w:tc>
        <w:tc>
          <w:tcPr>
            <w:tcW w:w="1559" w:type="dxa"/>
            <w:shd w:val="clear" w:color="auto" w:fill="FFFFFF" w:themeFill="background1"/>
          </w:tcPr>
          <w:p w14:paraId="6474FE3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South Africa</w:t>
            </w:r>
          </w:p>
        </w:tc>
        <w:tc>
          <w:tcPr>
            <w:tcW w:w="1276" w:type="dxa"/>
            <w:shd w:val="clear" w:color="auto" w:fill="FFFFFF" w:themeFill="background1"/>
          </w:tcPr>
          <w:p w14:paraId="7748BCB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SSP(4)</w:t>
            </w:r>
          </w:p>
        </w:tc>
        <w:tc>
          <w:tcPr>
            <w:tcW w:w="1584" w:type="dxa"/>
            <w:shd w:val="clear" w:color="auto" w:fill="FFFFFF" w:themeFill="background1"/>
          </w:tcPr>
          <w:p w14:paraId="3C7CE90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Other</w:t>
            </w:r>
          </w:p>
        </w:tc>
        <w:tc>
          <w:tcPr>
            <w:tcW w:w="1120" w:type="dxa"/>
            <w:shd w:val="clear" w:color="auto" w:fill="FFFFFF" w:themeFill="background1"/>
          </w:tcPr>
          <w:p w14:paraId="1F03EFD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98</w:t>
            </w:r>
          </w:p>
        </w:tc>
        <w:tc>
          <w:tcPr>
            <w:tcW w:w="574" w:type="dxa"/>
            <w:shd w:val="clear" w:color="auto" w:fill="FFFFFF" w:themeFill="background1"/>
          </w:tcPr>
          <w:p w14:paraId="75148CC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w:t>
            </w:r>
          </w:p>
        </w:tc>
        <w:tc>
          <w:tcPr>
            <w:tcW w:w="1541" w:type="dxa"/>
            <w:shd w:val="clear" w:color="auto" w:fill="FFFFFF" w:themeFill="background1"/>
          </w:tcPr>
          <w:p w14:paraId="3068A1C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.29/.30</w:t>
            </w:r>
          </w:p>
        </w:tc>
      </w:tr>
      <w:tr w:rsidR="00322810" w:rsidRPr="004750AD" w14:paraId="09298A46" w14:textId="77777777" w:rsidTr="004E6E57">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540EE58A" w14:textId="77777777" w:rsidR="00322810" w:rsidRPr="004750AD" w:rsidRDefault="00322810" w:rsidP="00816B16">
            <w:pPr>
              <w:spacing w:after="0"/>
              <w:rPr>
                <w:rFonts w:cs="Times New Roman"/>
                <w:sz w:val="20"/>
                <w:szCs w:val="20"/>
              </w:rPr>
            </w:pPr>
            <w:r w:rsidRPr="004750AD">
              <w:rPr>
                <w:rFonts w:cs="Times New Roman"/>
                <w:sz w:val="20"/>
                <w:szCs w:val="20"/>
              </w:rPr>
              <w:t>True et al.</w:t>
            </w:r>
          </w:p>
        </w:tc>
        <w:tc>
          <w:tcPr>
            <w:tcW w:w="709" w:type="dxa"/>
            <w:shd w:val="clear" w:color="auto" w:fill="FFFFFF" w:themeFill="background1"/>
          </w:tcPr>
          <w:p w14:paraId="5A88CED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2001</w:t>
            </w:r>
          </w:p>
        </w:tc>
        <w:tc>
          <w:tcPr>
            <w:tcW w:w="850" w:type="dxa"/>
            <w:shd w:val="clear" w:color="auto" w:fill="FFFFFF" w:themeFill="background1"/>
          </w:tcPr>
          <w:p w14:paraId="4D74545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M</w:t>
            </w:r>
          </w:p>
        </w:tc>
        <w:tc>
          <w:tcPr>
            <w:tcW w:w="1134" w:type="dxa"/>
            <w:shd w:val="clear" w:color="auto" w:fill="FFFFFF" w:themeFill="background1"/>
          </w:tcPr>
          <w:p w14:paraId="02D5657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N/A</w:t>
            </w:r>
          </w:p>
        </w:tc>
        <w:tc>
          <w:tcPr>
            <w:tcW w:w="992" w:type="dxa"/>
            <w:shd w:val="clear" w:color="auto" w:fill="FFFFFF" w:themeFill="background1"/>
          </w:tcPr>
          <w:p w14:paraId="4FA1DBA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12</w:t>
            </w:r>
          </w:p>
        </w:tc>
        <w:tc>
          <w:tcPr>
            <w:tcW w:w="851" w:type="dxa"/>
            <w:shd w:val="clear" w:color="auto" w:fill="FFFFFF" w:themeFill="background1"/>
          </w:tcPr>
          <w:p w14:paraId="0F7528B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12.3</w:t>
            </w:r>
          </w:p>
        </w:tc>
        <w:tc>
          <w:tcPr>
            <w:tcW w:w="1559" w:type="dxa"/>
            <w:shd w:val="clear" w:color="auto" w:fill="FFFFFF" w:themeFill="background1"/>
          </w:tcPr>
          <w:p w14:paraId="1CA8773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Mali</w:t>
            </w:r>
          </w:p>
        </w:tc>
        <w:tc>
          <w:tcPr>
            <w:tcW w:w="1276" w:type="dxa"/>
            <w:shd w:val="clear" w:color="auto" w:fill="FFFFFF" w:themeFill="background1"/>
          </w:tcPr>
          <w:p w14:paraId="05F20DF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SSP(4)</w:t>
            </w:r>
          </w:p>
        </w:tc>
        <w:tc>
          <w:tcPr>
            <w:tcW w:w="1584" w:type="dxa"/>
            <w:shd w:val="clear" w:color="auto" w:fill="FFFFFF" w:themeFill="background1"/>
          </w:tcPr>
          <w:p w14:paraId="320E6AD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Ainsworth</w:t>
            </w:r>
          </w:p>
        </w:tc>
        <w:tc>
          <w:tcPr>
            <w:tcW w:w="1120" w:type="dxa"/>
            <w:shd w:val="clear" w:color="auto" w:fill="FFFFFF" w:themeFill="background1"/>
          </w:tcPr>
          <w:p w14:paraId="6E247C3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37</w:t>
            </w:r>
          </w:p>
        </w:tc>
        <w:tc>
          <w:tcPr>
            <w:tcW w:w="574" w:type="dxa"/>
            <w:shd w:val="clear" w:color="auto" w:fill="FFFFFF" w:themeFill="background1"/>
          </w:tcPr>
          <w:p w14:paraId="08BEFF5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w:t>
            </w:r>
          </w:p>
        </w:tc>
        <w:tc>
          <w:tcPr>
            <w:tcW w:w="1541" w:type="dxa"/>
            <w:shd w:val="clear" w:color="auto" w:fill="FFFFFF" w:themeFill="background1"/>
          </w:tcPr>
          <w:p w14:paraId="2257461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.28</w:t>
            </w:r>
          </w:p>
        </w:tc>
      </w:tr>
      <w:tr w:rsidR="00322810" w:rsidRPr="004750AD" w14:paraId="0F002704" w14:textId="77777777" w:rsidTr="004E6E57">
        <w:trPr>
          <w:trHeight w:val="225"/>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19AA5AB3" w14:textId="77777777" w:rsidR="00322810" w:rsidRPr="004750AD" w:rsidRDefault="00322810" w:rsidP="00816B16">
            <w:pPr>
              <w:spacing w:after="0"/>
              <w:rPr>
                <w:rFonts w:cs="Times New Roman"/>
                <w:sz w:val="20"/>
                <w:szCs w:val="20"/>
              </w:rPr>
            </w:pPr>
            <w:r w:rsidRPr="004750AD">
              <w:rPr>
                <w:rFonts w:cs="Times New Roman"/>
                <w:sz w:val="20"/>
                <w:szCs w:val="20"/>
              </w:rPr>
              <w:t>Valenzuela</w:t>
            </w:r>
          </w:p>
        </w:tc>
        <w:tc>
          <w:tcPr>
            <w:tcW w:w="709" w:type="dxa"/>
            <w:shd w:val="clear" w:color="auto" w:fill="FFFFFF" w:themeFill="background1"/>
          </w:tcPr>
          <w:p w14:paraId="3766528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1997</w:t>
            </w:r>
          </w:p>
        </w:tc>
        <w:tc>
          <w:tcPr>
            <w:tcW w:w="850" w:type="dxa"/>
            <w:shd w:val="clear" w:color="auto" w:fill="FFFFFF" w:themeFill="background1"/>
          </w:tcPr>
          <w:p w14:paraId="6B77F1A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M</w:t>
            </w:r>
          </w:p>
        </w:tc>
        <w:tc>
          <w:tcPr>
            <w:tcW w:w="1134" w:type="dxa"/>
            <w:shd w:val="clear" w:color="auto" w:fill="FFFFFF" w:themeFill="background1"/>
          </w:tcPr>
          <w:p w14:paraId="737EAF37"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28.6</w:t>
            </w:r>
          </w:p>
        </w:tc>
        <w:tc>
          <w:tcPr>
            <w:tcW w:w="992" w:type="dxa"/>
            <w:shd w:val="clear" w:color="auto" w:fill="FFFFFF" w:themeFill="background1"/>
          </w:tcPr>
          <w:p w14:paraId="5E14D47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18.5</w:t>
            </w:r>
          </w:p>
        </w:tc>
        <w:tc>
          <w:tcPr>
            <w:tcW w:w="851" w:type="dxa"/>
            <w:shd w:val="clear" w:color="auto" w:fill="FFFFFF" w:themeFill="background1"/>
          </w:tcPr>
          <w:p w14:paraId="6028442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18.5</w:t>
            </w:r>
          </w:p>
        </w:tc>
        <w:tc>
          <w:tcPr>
            <w:tcW w:w="1559" w:type="dxa"/>
            <w:shd w:val="clear" w:color="auto" w:fill="FFFFFF" w:themeFill="background1"/>
          </w:tcPr>
          <w:p w14:paraId="03CA90D7"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Chile</w:t>
            </w:r>
          </w:p>
        </w:tc>
        <w:tc>
          <w:tcPr>
            <w:tcW w:w="1276" w:type="dxa"/>
            <w:shd w:val="clear" w:color="auto" w:fill="FFFFFF" w:themeFill="background1"/>
          </w:tcPr>
          <w:p w14:paraId="0D233C5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SSP(3)</w:t>
            </w:r>
          </w:p>
        </w:tc>
        <w:tc>
          <w:tcPr>
            <w:tcW w:w="1584" w:type="dxa"/>
            <w:shd w:val="clear" w:color="auto" w:fill="FFFFFF" w:themeFill="background1"/>
          </w:tcPr>
          <w:p w14:paraId="1BCE538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Ainsworth</w:t>
            </w:r>
          </w:p>
        </w:tc>
        <w:tc>
          <w:tcPr>
            <w:tcW w:w="1120" w:type="dxa"/>
            <w:shd w:val="clear" w:color="auto" w:fill="FFFFFF" w:themeFill="background1"/>
          </w:tcPr>
          <w:p w14:paraId="556678C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40</w:t>
            </w:r>
          </w:p>
        </w:tc>
        <w:tc>
          <w:tcPr>
            <w:tcW w:w="574" w:type="dxa"/>
            <w:shd w:val="clear" w:color="auto" w:fill="FFFFFF" w:themeFill="background1"/>
          </w:tcPr>
          <w:p w14:paraId="5733EF8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w:t>
            </w:r>
          </w:p>
        </w:tc>
        <w:tc>
          <w:tcPr>
            <w:tcW w:w="1541" w:type="dxa"/>
            <w:shd w:val="clear" w:color="auto" w:fill="FFFFFF" w:themeFill="background1"/>
          </w:tcPr>
          <w:p w14:paraId="7E795007"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.34</w:t>
            </w:r>
          </w:p>
        </w:tc>
      </w:tr>
      <w:tr w:rsidR="00322810" w:rsidRPr="004750AD" w14:paraId="616F2AED" w14:textId="77777777" w:rsidTr="004E6E57">
        <w:trPr>
          <w:cnfStyle w:val="000000100000" w:firstRow="0" w:lastRow="0" w:firstColumn="0" w:lastColumn="0" w:oddVBand="0" w:evenVBand="0" w:oddHBand="1"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13E56B58" w14:textId="77777777" w:rsidR="00322810" w:rsidRPr="004750AD" w:rsidRDefault="00322810" w:rsidP="00816B16">
            <w:pPr>
              <w:spacing w:after="0"/>
              <w:rPr>
                <w:rFonts w:cs="Times New Roman"/>
                <w:sz w:val="20"/>
                <w:szCs w:val="20"/>
              </w:rPr>
            </w:pPr>
            <w:r w:rsidRPr="004750AD">
              <w:rPr>
                <w:rFonts w:cs="Times New Roman"/>
                <w:sz w:val="20"/>
                <w:szCs w:val="20"/>
              </w:rPr>
              <w:t>Vereijken et al.</w:t>
            </w:r>
          </w:p>
        </w:tc>
        <w:tc>
          <w:tcPr>
            <w:tcW w:w="709" w:type="dxa"/>
            <w:shd w:val="clear" w:color="auto" w:fill="FFFFFF" w:themeFill="background1"/>
          </w:tcPr>
          <w:p w14:paraId="6353CCD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1997</w:t>
            </w:r>
          </w:p>
        </w:tc>
        <w:tc>
          <w:tcPr>
            <w:tcW w:w="850" w:type="dxa"/>
            <w:shd w:val="clear" w:color="auto" w:fill="FFFFFF" w:themeFill="background1"/>
          </w:tcPr>
          <w:p w14:paraId="20E6EF1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M</w:t>
            </w:r>
          </w:p>
        </w:tc>
        <w:tc>
          <w:tcPr>
            <w:tcW w:w="1134" w:type="dxa"/>
            <w:shd w:val="clear" w:color="auto" w:fill="FFFFFF" w:themeFill="background1"/>
          </w:tcPr>
          <w:p w14:paraId="566FE12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30.7</w:t>
            </w:r>
          </w:p>
        </w:tc>
        <w:tc>
          <w:tcPr>
            <w:tcW w:w="992" w:type="dxa"/>
            <w:shd w:val="clear" w:color="auto" w:fill="FFFFFF" w:themeFill="background1"/>
          </w:tcPr>
          <w:p w14:paraId="1D1EA40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14.2/24</w:t>
            </w:r>
          </w:p>
        </w:tc>
        <w:tc>
          <w:tcPr>
            <w:tcW w:w="851" w:type="dxa"/>
            <w:shd w:val="clear" w:color="auto" w:fill="FFFFFF" w:themeFill="background1"/>
          </w:tcPr>
          <w:p w14:paraId="3B86DC0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14.2/24</w:t>
            </w:r>
          </w:p>
        </w:tc>
        <w:tc>
          <w:tcPr>
            <w:tcW w:w="1559" w:type="dxa"/>
            <w:shd w:val="clear" w:color="auto" w:fill="FFFFFF" w:themeFill="background1"/>
          </w:tcPr>
          <w:p w14:paraId="3FB5048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Japan</w:t>
            </w:r>
          </w:p>
        </w:tc>
        <w:tc>
          <w:tcPr>
            <w:tcW w:w="1276" w:type="dxa"/>
            <w:shd w:val="clear" w:color="auto" w:fill="FFFFFF" w:themeFill="background1"/>
          </w:tcPr>
          <w:p w14:paraId="1E7BFAD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AQS</w:t>
            </w:r>
          </w:p>
        </w:tc>
        <w:tc>
          <w:tcPr>
            <w:tcW w:w="1584" w:type="dxa"/>
            <w:shd w:val="clear" w:color="auto" w:fill="FFFFFF" w:themeFill="background1"/>
          </w:tcPr>
          <w:p w14:paraId="1553331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Ainsworth/Other</w:t>
            </w:r>
          </w:p>
        </w:tc>
        <w:tc>
          <w:tcPr>
            <w:tcW w:w="1120" w:type="dxa"/>
            <w:shd w:val="clear" w:color="auto" w:fill="FFFFFF" w:themeFill="background1"/>
          </w:tcPr>
          <w:p w14:paraId="33DB040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40/45/49</w:t>
            </w:r>
          </w:p>
        </w:tc>
        <w:tc>
          <w:tcPr>
            <w:tcW w:w="574" w:type="dxa"/>
            <w:shd w:val="clear" w:color="auto" w:fill="FFFFFF" w:themeFill="background1"/>
          </w:tcPr>
          <w:p w14:paraId="7435FC6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3</w:t>
            </w:r>
          </w:p>
        </w:tc>
        <w:tc>
          <w:tcPr>
            <w:tcW w:w="1541" w:type="dxa"/>
            <w:shd w:val="clear" w:color="auto" w:fill="FFFFFF" w:themeFill="background1"/>
          </w:tcPr>
          <w:p w14:paraId="5621957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.74/.21/.66</w:t>
            </w:r>
          </w:p>
        </w:tc>
      </w:tr>
      <w:tr w:rsidR="00322810" w:rsidRPr="004750AD" w14:paraId="61CBAB68" w14:textId="77777777" w:rsidTr="004E6E57">
        <w:trPr>
          <w:trHeight w:val="450"/>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00CEB140" w14:textId="77777777" w:rsidR="00322810" w:rsidRPr="004750AD" w:rsidRDefault="00322810" w:rsidP="00816B16">
            <w:pPr>
              <w:spacing w:after="0"/>
              <w:rPr>
                <w:rFonts w:cs="Times New Roman"/>
                <w:sz w:val="20"/>
                <w:szCs w:val="20"/>
              </w:rPr>
            </w:pPr>
            <w:r w:rsidRPr="004750AD">
              <w:rPr>
                <w:rFonts w:cs="Times New Roman"/>
                <w:sz w:val="20"/>
                <w:szCs w:val="20"/>
              </w:rPr>
              <w:t>Volling et al.</w:t>
            </w:r>
          </w:p>
        </w:tc>
        <w:tc>
          <w:tcPr>
            <w:tcW w:w="709" w:type="dxa"/>
            <w:shd w:val="clear" w:color="auto" w:fill="FFFFFF" w:themeFill="background1"/>
          </w:tcPr>
          <w:p w14:paraId="14728DF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2002</w:t>
            </w:r>
          </w:p>
        </w:tc>
        <w:tc>
          <w:tcPr>
            <w:tcW w:w="850" w:type="dxa"/>
            <w:shd w:val="clear" w:color="auto" w:fill="FFFFFF" w:themeFill="background1"/>
          </w:tcPr>
          <w:p w14:paraId="09BDDD0F"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M / F</w:t>
            </w:r>
          </w:p>
        </w:tc>
        <w:tc>
          <w:tcPr>
            <w:tcW w:w="1134" w:type="dxa"/>
            <w:shd w:val="clear" w:color="auto" w:fill="FFFFFF" w:themeFill="background1"/>
          </w:tcPr>
          <w:p w14:paraId="53D645A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33 / 36</w:t>
            </w:r>
          </w:p>
        </w:tc>
        <w:tc>
          <w:tcPr>
            <w:tcW w:w="992" w:type="dxa"/>
            <w:shd w:val="clear" w:color="auto" w:fill="FFFFFF" w:themeFill="background1"/>
          </w:tcPr>
          <w:p w14:paraId="5E3A040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12.5</w:t>
            </w:r>
          </w:p>
        </w:tc>
        <w:tc>
          <w:tcPr>
            <w:tcW w:w="851" w:type="dxa"/>
            <w:shd w:val="clear" w:color="auto" w:fill="FFFFFF" w:themeFill="background1"/>
          </w:tcPr>
          <w:p w14:paraId="72B923C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12.5</w:t>
            </w:r>
          </w:p>
        </w:tc>
        <w:tc>
          <w:tcPr>
            <w:tcW w:w="1559" w:type="dxa"/>
            <w:shd w:val="clear" w:color="auto" w:fill="FFFFFF" w:themeFill="background1"/>
          </w:tcPr>
          <w:p w14:paraId="439DB18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USA</w:t>
            </w:r>
          </w:p>
        </w:tc>
        <w:tc>
          <w:tcPr>
            <w:tcW w:w="1276" w:type="dxa"/>
            <w:shd w:val="clear" w:color="auto" w:fill="FFFFFF" w:themeFill="background1"/>
          </w:tcPr>
          <w:p w14:paraId="13B1539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SSP(3)</w:t>
            </w:r>
          </w:p>
        </w:tc>
        <w:tc>
          <w:tcPr>
            <w:tcW w:w="1584" w:type="dxa"/>
            <w:shd w:val="clear" w:color="auto" w:fill="FFFFFF" w:themeFill="background1"/>
          </w:tcPr>
          <w:p w14:paraId="14E10B9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Other</w:t>
            </w:r>
          </w:p>
        </w:tc>
        <w:tc>
          <w:tcPr>
            <w:tcW w:w="1120" w:type="dxa"/>
            <w:shd w:val="clear" w:color="auto" w:fill="FFFFFF" w:themeFill="background1"/>
          </w:tcPr>
          <w:p w14:paraId="1885A49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61 / 62</w:t>
            </w:r>
          </w:p>
        </w:tc>
        <w:tc>
          <w:tcPr>
            <w:tcW w:w="574" w:type="dxa"/>
            <w:shd w:val="clear" w:color="auto" w:fill="FFFFFF" w:themeFill="background1"/>
          </w:tcPr>
          <w:p w14:paraId="5A08632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w:t>
            </w:r>
          </w:p>
        </w:tc>
        <w:tc>
          <w:tcPr>
            <w:tcW w:w="1541" w:type="dxa"/>
            <w:shd w:val="clear" w:color="auto" w:fill="FFFFFF" w:themeFill="background1"/>
          </w:tcPr>
          <w:p w14:paraId="0ED02297"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.00 / .00</w:t>
            </w:r>
          </w:p>
        </w:tc>
      </w:tr>
      <w:tr w:rsidR="00322810" w:rsidRPr="004750AD" w14:paraId="522D9E23" w14:textId="77777777" w:rsidTr="004E6E57">
        <w:trPr>
          <w:cnfStyle w:val="000000100000" w:firstRow="0" w:lastRow="0" w:firstColumn="0" w:lastColumn="0" w:oddVBand="0" w:evenVBand="0" w:oddHBand="1" w:evenHBand="0" w:firstRowFirstColumn="0" w:firstRowLastColumn="0" w:lastRowFirstColumn="0" w:lastRowLastColumn="0"/>
          <w:trHeight w:val="465"/>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5D7BA998" w14:textId="77777777" w:rsidR="00322810" w:rsidRPr="004750AD" w:rsidRDefault="00322810" w:rsidP="00816B16">
            <w:pPr>
              <w:spacing w:after="0"/>
              <w:rPr>
                <w:rFonts w:cs="Times New Roman"/>
                <w:sz w:val="20"/>
                <w:szCs w:val="20"/>
                <w:lang w:val="nl-NL"/>
              </w:rPr>
            </w:pPr>
            <w:r w:rsidRPr="004750AD">
              <w:rPr>
                <w:rFonts w:cs="Times New Roman"/>
                <w:sz w:val="20"/>
                <w:szCs w:val="20"/>
                <w:lang w:val="nl-NL"/>
              </w:rPr>
              <w:t>von der Lippe et al.</w:t>
            </w:r>
          </w:p>
        </w:tc>
        <w:tc>
          <w:tcPr>
            <w:tcW w:w="709" w:type="dxa"/>
            <w:shd w:val="clear" w:color="auto" w:fill="FFFFFF" w:themeFill="background1"/>
          </w:tcPr>
          <w:p w14:paraId="6C260CE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lang w:val="nl-NL"/>
              </w:rPr>
              <w:t>2010</w:t>
            </w:r>
          </w:p>
        </w:tc>
        <w:tc>
          <w:tcPr>
            <w:tcW w:w="850" w:type="dxa"/>
            <w:shd w:val="clear" w:color="auto" w:fill="FFFFFF" w:themeFill="background1"/>
          </w:tcPr>
          <w:p w14:paraId="0AC8D35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lang w:val="nl-NL"/>
              </w:rPr>
              <w:t>M</w:t>
            </w:r>
          </w:p>
        </w:tc>
        <w:tc>
          <w:tcPr>
            <w:tcW w:w="1134" w:type="dxa"/>
            <w:shd w:val="clear" w:color="auto" w:fill="FFFFFF" w:themeFill="background1"/>
          </w:tcPr>
          <w:p w14:paraId="556105C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lang w:val="nl-NL"/>
              </w:rPr>
              <w:t>38</w:t>
            </w:r>
          </w:p>
        </w:tc>
        <w:tc>
          <w:tcPr>
            <w:tcW w:w="992" w:type="dxa"/>
            <w:shd w:val="clear" w:color="auto" w:fill="FFFFFF" w:themeFill="background1"/>
          </w:tcPr>
          <w:p w14:paraId="0627743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lang w:val="nl-NL"/>
              </w:rPr>
              <w:t>5.5</w:t>
            </w:r>
          </w:p>
        </w:tc>
        <w:tc>
          <w:tcPr>
            <w:tcW w:w="851" w:type="dxa"/>
            <w:shd w:val="clear" w:color="auto" w:fill="FFFFFF" w:themeFill="background1"/>
          </w:tcPr>
          <w:p w14:paraId="32A2426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lang w:val="nl-NL"/>
              </w:rPr>
              <w:t>12</w:t>
            </w:r>
          </w:p>
        </w:tc>
        <w:tc>
          <w:tcPr>
            <w:tcW w:w="1559" w:type="dxa"/>
            <w:shd w:val="clear" w:color="auto" w:fill="FFFFFF" w:themeFill="background1"/>
          </w:tcPr>
          <w:p w14:paraId="15DAAD9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lang w:val="nl-NL"/>
              </w:rPr>
              <w:t>Norway</w:t>
            </w:r>
          </w:p>
        </w:tc>
        <w:tc>
          <w:tcPr>
            <w:tcW w:w="1276" w:type="dxa"/>
            <w:shd w:val="clear" w:color="auto" w:fill="FFFFFF" w:themeFill="background1"/>
          </w:tcPr>
          <w:p w14:paraId="0141F52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lang w:val="nl-NL"/>
              </w:rPr>
              <w:t>SSP(4)</w:t>
            </w:r>
          </w:p>
        </w:tc>
        <w:tc>
          <w:tcPr>
            <w:tcW w:w="1584" w:type="dxa"/>
            <w:shd w:val="clear" w:color="auto" w:fill="FFFFFF" w:themeFill="background1"/>
          </w:tcPr>
          <w:p w14:paraId="5A66088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lang w:val="nl-NL"/>
              </w:rPr>
              <w:t>Other</w:t>
            </w:r>
          </w:p>
        </w:tc>
        <w:tc>
          <w:tcPr>
            <w:tcW w:w="1120" w:type="dxa"/>
            <w:shd w:val="clear" w:color="auto" w:fill="FFFFFF" w:themeFill="background1"/>
          </w:tcPr>
          <w:p w14:paraId="1762AB9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lang w:val="nl-NL"/>
              </w:rPr>
              <w:t>40</w:t>
            </w:r>
          </w:p>
        </w:tc>
        <w:tc>
          <w:tcPr>
            <w:tcW w:w="574" w:type="dxa"/>
            <w:shd w:val="clear" w:color="auto" w:fill="FFFFFF" w:themeFill="background1"/>
          </w:tcPr>
          <w:p w14:paraId="3F5E99A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lang w:val="nl-NL"/>
              </w:rPr>
              <w:t>1</w:t>
            </w:r>
          </w:p>
        </w:tc>
        <w:tc>
          <w:tcPr>
            <w:tcW w:w="1541" w:type="dxa"/>
            <w:shd w:val="clear" w:color="auto" w:fill="FFFFFF" w:themeFill="background1"/>
          </w:tcPr>
          <w:p w14:paraId="2B39598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lang w:val="nl-NL"/>
              </w:rPr>
              <w:t>.69</w:t>
            </w:r>
          </w:p>
        </w:tc>
      </w:tr>
      <w:tr w:rsidR="00322810" w:rsidRPr="004750AD" w14:paraId="0E0645A5" w14:textId="77777777" w:rsidTr="004E6E57">
        <w:trPr>
          <w:trHeight w:val="465"/>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3B1880BA" w14:textId="77777777" w:rsidR="00322810" w:rsidRPr="004750AD" w:rsidRDefault="00322810" w:rsidP="00816B16">
            <w:pPr>
              <w:spacing w:after="0"/>
              <w:rPr>
                <w:rFonts w:cs="Times New Roman"/>
                <w:sz w:val="20"/>
                <w:szCs w:val="20"/>
              </w:rPr>
            </w:pPr>
            <w:r w:rsidRPr="004750AD">
              <w:rPr>
                <w:rFonts w:cs="Times New Roman"/>
                <w:sz w:val="20"/>
                <w:szCs w:val="20"/>
              </w:rPr>
              <w:t>Wong et al.</w:t>
            </w:r>
          </w:p>
        </w:tc>
        <w:tc>
          <w:tcPr>
            <w:tcW w:w="709" w:type="dxa"/>
            <w:shd w:val="clear" w:color="auto" w:fill="FFFFFF" w:themeFill="background1"/>
          </w:tcPr>
          <w:p w14:paraId="360F3B8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2009</w:t>
            </w:r>
          </w:p>
        </w:tc>
        <w:tc>
          <w:tcPr>
            <w:tcW w:w="850" w:type="dxa"/>
            <w:shd w:val="clear" w:color="auto" w:fill="FFFFFF" w:themeFill="background1"/>
          </w:tcPr>
          <w:p w14:paraId="016ABF3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M / F</w:t>
            </w:r>
          </w:p>
        </w:tc>
        <w:tc>
          <w:tcPr>
            <w:tcW w:w="1134" w:type="dxa"/>
            <w:shd w:val="clear" w:color="auto" w:fill="FFFFFF" w:themeFill="background1"/>
          </w:tcPr>
          <w:p w14:paraId="7735BA4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28.9 / 31.6</w:t>
            </w:r>
          </w:p>
        </w:tc>
        <w:tc>
          <w:tcPr>
            <w:tcW w:w="992" w:type="dxa"/>
            <w:shd w:val="clear" w:color="auto" w:fill="FFFFFF" w:themeFill="background1"/>
          </w:tcPr>
          <w:p w14:paraId="6337285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3.6</w:t>
            </w:r>
          </w:p>
        </w:tc>
        <w:tc>
          <w:tcPr>
            <w:tcW w:w="851" w:type="dxa"/>
            <w:shd w:val="clear" w:color="auto" w:fill="FFFFFF" w:themeFill="background1"/>
          </w:tcPr>
          <w:p w14:paraId="5613064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12</w:t>
            </w:r>
          </w:p>
        </w:tc>
        <w:tc>
          <w:tcPr>
            <w:tcW w:w="1559" w:type="dxa"/>
            <w:shd w:val="clear" w:color="auto" w:fill="FFFFFF" w:themeFill="background1"/>
          </w:tcPr>
          <w:p w14:paraId="32E534A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USA</w:t>
            </w:r>
          </w:p>
        </w:tc>
        <w:tc>
          <w:tcPr>
            <w:tcW w:w="1276" w:type="dxa"/>
            <w:shd w:val="clear" w:color="auto" w:fill="FFFFFF" w:themeFill="background1"/>
          </w:tcPr>
          <w:p w14:paraId="1E22AAF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SSP(4)</w:t>
            </w:r>
          </w:p>
        </w:tc>
        <w:tc>
          <w:tcPr>
            <w:tcW w:w="1584" w:type="dxa"/>
            <w:shd w:val="clear" w:color="auto" w:fill="FFFFFF" w:themeFill="background1"/>
          </w:tcPr>
          <w:p w14:paraId="3306731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Ainsworth</w:t>
            </w:r>
          </w:p>
        </w:tc>
        <w:tc>
          <w:tcPr>
            <w:tcW w:w="1120" w:type="dxa"/>
            <w:shd w:val="clear" w:color="auto" w:fill="FFFFFF" w:themeFill="background1"/>
          </w:tcPr>
          <w:p w14:paraId="197A28A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62 / 62</w:t>
            </w:r>
          </w:p>
        </w:tc>
        <w:tc>
          <w:tcPr>
            <w:tcW w:w="574" w:type="dxa"/>
            <w:shd w:val="clear" w:color="auto" w:fill="FFFFFF" w:themeFill="background1"/>
          </w:tcPr>
          <w:p w14:paraId="7E7551D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w:t>
            </w:r>
          </w:p>
        </w:tc>
        <w:tc>
          <w:tcPr>
            <w:tcW w:w="1541" w:type="dxa"/>
            <w:shd w:val="clear" w:color="auto" w:fill="FFFFFF" w:themeFill="background1"/>
          </w:tcPr>
          <w:p w14:paraId="75D1D5D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-.03 / .15</w:t>
            </w:r>
          </w:p>
        </w:tc>
      </w:tr>
      <w:tr w:rsidR="00322810" w:rsidRPr="004750AD" w14:paraId="6B567929" w14:textId="77777777" w:rsidTr="004E6E57">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21AA9400" w14:textId="77777777" w:rsidR="00322810" w:rsidRPr="004750AD" w:rsidRDefault="00322810" w:rsidP="00816B16">
            <w:pPr>
              <w:spacing w:after="0"/>
              <w:rPr>
                <w:rFonts w:cs="Times New Roman"/>
                <w:sz w:val="20"/>
                <w:szCs w:val="20"/>
                <w:vertAlign w:val="superscript"/>
              </w:rPr>
            </w:pPr>
            <w:r w:rsidRPr="004750AD">
              <w:rPr>
                <w:rFonts w:cs="Times New Roman"/>
                <w:sz w:val="20"/>
                <w:szCs w:val="20"/>
              </w:rPr>
              <w:t>Xue</w:t>
            </w:r>
            <w:r w:rsidRPr="004750AD">
              <w:rPr>
                <w:rFonts w:cs="Times New Roman"/>
                <w:sz w:val="20"/>
                <w:szCs w:val="20"/>
                <w:vertAlign w:val="superscript"/>
              </w:rPr>
              <w:t>c</w:t>
            </w:r>
          </w:p>
        </w:tc>
        <w:tc>
          <w:tcPr>
            <w:tcW w:w="709" w:type="dxa"/>
            <w:shd w:val="clear" w:color="auto" w:fill="FFFFFF" w:themeFill="background1"/>
          </w:tcPr>
          <w:p w14:paraId="27FC7B4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2015</w:t>
            </w:r>
          </w:p>
        </w:tc>
        <w:tc>
          <w:tcPr>
            <w:tcW w:w="850" w:type="dxa"/>
            <w:shd w:val="clear" w:color="auto" w:fill="FFFFFF" w:themeFill="background1"/>
          </w:tcPr>
          <w:p w14:paraId="1C12EE6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M</w:t>
            </w:r>
          </w:p>
        </w:tc>
        <w:tc>
          <w:tcPr>
            <w:tcW w:w="1134" w:type="dxa"/>
            <w:shd w:val="clear" w:color="auto" w:fill="FFFFFF" w:themeFill="background1"/>
          </w:tcPr>
          <w:p w14:paraId="1D50861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30.91</w:t>
            </w:r>
          </w:p>
        </w:tc>
        <w:tc>
          <w:tcPr>
            <w:tcW w:w="992" w:type="dxa"/>
            <w:shd w:val="clear" w:color="auto" w:fill="FFFFFF" w:themeFill="background1"/>
          </w:tcPr>
          <w:p w14:paraId="3534DB5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10/21</w:t>
            </w:r>
          </w:p>
        </w:tc>
        <w:tc>
          <w:tcPr>
            <w:tcW w:w="851" w:type="dxa"/>
            <w:shd w:val="clear" w:color="auto" w:fill="FFFFFF" w:themeFill="background1"/>
          </w:tcPr>
          <w:p w14:paraId="47CED71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13/27</w:t>
            </w:r>
          </w:p>
        </w:tc>
        <w:tc>
          <w:tcPr>
            <w:tcW w:w="1559" w:type="dxa"/>
            <w:shd w:val="clear" w:color="auto" w:fill="FFFFFF" w:themeFill="background1"/>
          </w:tcPr>
          <w:p w14:paraId="651F7D2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Canada</w:t>
            </w:r>
          </w:p>
        </w:tc>
        <w:tc>
          <w:tcPr>
            <w:tcW w:w="1276" w:type="dxa"/>
            <w:shd w:val="clear" w:color="auto" w:fill="FFFFFF" w:themeFill="background1"/>
          </w:tcPr>
          <w:p w14:paraId="04121B0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rPr>
              <w:t>SS</w:t>
            </w:r>
            <w:r w:rsidRPr="004750AD">
              <w:rPr>
                <w:rFonts w:cs="Times New Roman"/>
                <w:sz w:val="20"/>
                <w:szCs w:val="20"/>
                <w:lang w:val="nl-NL"/>
              </w:rPr>
              <w:t>P(4)</w:t>
            </w:r>
          </w:p>
        </w:tc>
        <w:tc>
          <w:tcPr>
            <w:tcW w:w="1584" w:type="dxa"/>
            <w:shd w:val="clear" w:color="auto" w:fill="FFFFFF" w:themeFill="background1"/>
          </w:tcPr>
          <w:p w14:paraId="45A4137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MBQS</w:t>
            </w:r>
          </w:p>
        </w:tc>
        <w:tc>
          <w:tcPr>
            <w:tcW w:w="1120" w:type="dxa"/>
            <w:shd w:val="clear" w:color="auto" w:fill="FFFFFF" w:themeFill="background1"/>
          </w:tcPr>
          <w:p w14:paraId="428C9FD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63/60/60</w:t>
            </w:r>
          </w:p>
        </w:tc>
        <w:tc>
          <w:tcPr>
            <w:tcW w:w="574" w:type="dxa"/>
            <w:shd w:val="clear" w:color="auto" w:fill="FFFFFF" w:themeFill="background1"/>
          </w:tcPr>
          <w:p w14:paraId="27DCD77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3</w:t>
            </w:r>
          </w:p>
        </w:tc>
        <w:tc>
          <w:tcPr>
            <w:tcW w:w="1541" w:type="dxa"/>
            <w:shd w:val="clear" w:color="auto" w:fill="FFFFFF" w:themeFill="background1"/>
          </w:tcPr>
          <w:p w14:paraId="5E43D53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.39/.34/.32</w:t>
            </w:r>
          </w:p>
        </w:tc>
      </w:tr>
      <w:tr w:rsidR="00322810" w:rsidRPr="004750AD" w14:paraId="72F1BFD0" w14:textId="77777777" w:rsidTr="004E6E57">
        <w:trPr>
          <w:trHeight w:val="396"/>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6F731B38" w14:textId="77777777" w:rsidR="00322810" w:rsidRPr="004750AD" w:rsidRDefault="00322810" w:rsidP="00816B16">
            <w:pPr>
              <w:spacing w:after="0"/>
              <w:rPr>
                <w:rFonts w:cs="Times New Roman"/>
                <w:sz w:val="20"/>
                <w:szCs w:val="20"/>
                <w:vertAlign w:val="superscript"/>
              </w:rPr>
            </w:pPr>
            <w:r w:rsidRPr="004750AD">
              <w:rPr>
                <w:rFonts w:cs="Times New Roman"/>
                <w:sz w:val="20"/>
                <w:szCs w:val="20"/>
              </w:rPr>
              <w:t>Yorgason</w:t>
            </w:r>
            <w:r w:rsidRPr="004750AD">
              <w:rPr>
                <w:rFonts w:cs="Times New Roman"/>
                <w:sz w:val="20"/>
                <w:szCs w:val="20"/>
                <w:vertAlign w:val="superscript"/>
              </w:rPr>
              <w:t>c</w:t>
            </w:r>
          </w:p>
        </w:tc>
        <w:tc>
          <w:tcPr>
            <w:tcW w:w="709" w:type="dxa"/>
            <w:shd w:val="clear" w:color="auto" w:fill="FFFFFF" w:themeFill="background1"/>
          </w:tcPr>
          <w:p w14:paraId="2DE820F7"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2015</w:t>
            </w:r>
          </w:p>
        </w:tc>
        <w:tc>
          <w:tcPr>
            <w:tcW w:w="850" w:type="dxa"/>
            <w:shd w:val="clear" w:color="auto" w:fill="FFFFFF" w:themeFill="background1"/>
          </w:tcPr>
          <w:p w14:paraId="3D4573A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M</w:t>
            </w:r>
          </w:p>
        </w:tc>
        <w:tc>
          <w:tcPr>
            <w:tcW w:w="1134" w:type="dxa"/>
            <w:shd w:val="clear" w:color="auto" w:fill="FFFFFF" w:themeFill="background1"/>
          </w:tcPr>
          <w:p w14:paraId="2C73ACC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26.52</w:t>
            </w:r>
          </w:p>
        </w:tc>
        <w:tc>
          <w:tcPr>
            <w:tcW w:w="992" w:type="dxa"/>
            <w:shd w:val="clear" w:color="auto" w:fill="FFFFFF" w:themeFill="background1"/>
          </w:tcPr>
          <w:p w14:paraId="6CB854F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1/16</w:t>
            </w:r>
          </w:p>
        </w:tc>
        <w:tc>
          <w:tcPr>
            <w:tcW w:w="851" w:type="dxa"/>
            <w:shd w:val="clear" w:color="auto" w:fill="FFFFFF" w:themeFill="background1"/>
          </w:tcPr>
          <w:p w14:paraId="769F64AF"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16</w:t>
            </w:r>
          </w:p>
        </w:tc>
        <w:tc>
          <w:tcPr>
            <w:tcW w:w="1559" w:type="dxa"/>
            <w:shd w:val="clear" w:color="auto" w:fill="FFFFFF" w:themeFill="background1"/>
          </w:tcPr>
          <w:p w14:paraId="5BE6842F"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USA</w:t>
            </w:r>
          </w:p>
        </w:tc>
        <w:tc>
          <w:tcPr>
            <w:tcW w:w="1276" w:type="dxa"/>
            <w:shd w:val="clear" w:color="auto" w:fill="FFFFFF" w:themeFill="background1"/>
          </w:tcPr>
          <w:p w14:paraId="3569ED9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SSP(4)</w:t>
            </w:r>
          </w:p>
        </w:tc>
        <w:tc>
          <w:tcPr>
            <w:tcW w:w="1584" w:type="dxa"/>
            <w:shd w:val="clear" w:color="auto" w:fill="FFFFFF" w:themeFill="background1"/>
          </w:tcPr>
          <w:p w14:paraId="3BCCB6F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Ainsworth</w:t>
            </w:r>
          </w:p>
        </w:tc>
        <w:tc>
          <w:tcPr>
            <w:tcW w:w="1120" w:type="dxa"/>
            <w:shd w:val="clear" w:color="auto" w:fill="FFFFFF" w:themeFill="background1"/>
          </w:tcPr>
          <w:p w14:paraId="3794C86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68/67</w:t>
            </w:r>
          </w:p>
        </w:tc>
        <w:tc>
          <w:tcPr>
            <w:tcW w:w="574" w:type="dxa"/>
            <w:shd w:val="clear" w:color="auto" w:fill="FFFFFF" w:themeFill="background1"/>
          </w:tcPr>
          <w:p w14:paraId="61D9C02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2</w:t>
            </w:r>
          </w:p>
        </w:tc>
        <w:tc>
          <w:tcPr>
            <w:tcW w:w="1541" w:type="dxa"/>
            <w:shd w:val="clear" w:color="auto" w:fill="FFFFFF" w:themeFill="background1"/>
          </w:tcPr>
          <w:p w14:paraId="79ACBD9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.17/.30</w:t>
            </w:r>
          </w:p>
        </w:tc>
      </w:tr>
      <w:tr w:rsidR="00322810" w:rsidRPr="004750AD" w14:paraId="1AB9D923" w14:textId="77777777" w:rsidTr="004E6E57">
        <w:trPr>
          <w:cnfStyle w:val="000000100000" w:firstRow="0" w:lastRow="0" w:firstColumn="0" w:lastColumn="0" w:oddVBand="0" w:evenVBand="0" w:oddHBand="1" w:evenHBand="0" w:firstRowFirstColumn="0" w:firstRowLastColumn="0" w:lastRowFirstColumn="0" w:lastRowLastColumn="0"/>
          <w:trHeight w:val="396"/>
          <w:jc w:val="center"/>
        </w:trPr>
        <w:tc>
          <w:tcPr>
            <w:cnfStyle w:val="001000000000" w:firstRow="0" w:lastRow="0" w:firstColumn="1" w:lastColumn="0" w:oddVBand="0" w:evenVBand="0" w:oddHBand="0" w:evenHBand="0" w:firstRowFirstColumn="0" w:firstRowLastColumn="0" w:lastRowFirstColumn="0" w:lastRowLastColumn="0"/>
            <w:tcW w:w="2978" w:type="dxa"/>
            <w:shd w:val="clear" w:color="auto" w:fill="FFFFFF" w:themeFill="background1"/>
          </w:tcPr>
          <w:p w14:paraId="3F5881E1" w14:textId="77777777" w:rsidR="00322810" w:rsidRPr="004750AD" w:rsidRDefault="00322810" w:rsidP="00816B16">
            <w:pPr>
              <w:spacing w:after="0"/>
              <w:rPr>
                <w:rFonts w:cs="Times New Roman"/>
                <w:sz w:val="20"/>
                <w:szCs w:val="20"/>
              </w:rPr>
            </w:pPr>
            <w:r w:rsidRPr="004750AD">
              <w:rPr>
                <w:rFonts w:cs="Times New Roman"/>
                <w:sz w:val="20"/>
                <w:szCs w:val="20"/>
                <w:lang w:val="nl-NL"/>
              </w:rPr>
              <w:t>Zevalkink et al.</w:t>
            </w:r>
          </w:p>
        </w:tc>
        <w:tc>
          <w:tcPr>
            <w:tcW w:w="709" w:type="dxa"/>
            <w:shd w:val="clear" w:color="auto" w:fill="FFFFFF" w:themeFill="background1"/>
          </w:tcPr>
          <w:p w14:paraId="417B5D3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lang w:val="nl-NL"/>
              </w:rPr>
              <w:t>1999</w:t>
            </w:r>
          </w:p>
        </w:tc>
        <w:tc>
          <w:tcPr>
            <w:tcW w:w="850" w:type="dxa"/>
            <w:shd w:val="clear" w:color="auto" w:fill="FFFFFF" w:themeFill="background1"/>
          </w:tcPr>
          <w:p w14:paraId="34B3137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lang w:val="nl-NL"/>
              </w:rPr>
              <w:t>M</w:t>
            </w:r>
          </w:p>
        </w:tc>
        <w:tc>
          <w:tcPr>
            <w:tcW w:w="1134" w:type="dxa"/>
            <w:shd w:val="clear" w:color="auto" w:fill="FFFFFF" w:themeFill="background1"/>
          </w:tcPr>
          <w:p w14:paraId="54FDAC7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lang w:val="nl-NL"/>
              </w:rPr>
              <w:t>N/A</w:t>
            </w:r>
          </w:p>
        </w:tc>
        <w:tc>
          <w:tcPr>
            <w:tcW w:w="992" w:type="dxa"/>
            <w:shd w:val="clear" w:color="auto" w:fill="FFFFFF" w:themeFill="background1"/>
          </w:tcPr>
          <w:p w14:paraId="22CD557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lang w:val="nl-NL"/>
              </w:rPr>
              <w:t>20.2</w:t>
            </w:r>
          </w:p>
        </w:tc>
        <w:tc>
          <w:tcPr>
            <w:tcW w:w="851" w:type="dxa"/>
            <w:shd w:val="clear" w:color="auto" w:fill="FFFFFF" w:themeFill="background1"/>
          </w:tcPr>
          <w:p w14:paraId="3A53F3E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lang w:val="nl-NL"/>
              </w:rPr>
              <w:t>20.2</w:t>
            </w:r>
          </w:p>
        </w:tc>
        <w:tc>
          <w:tcPr>
            <w:tcW w:w="1559" w:type="dxa"/>
            <w:shd w:val="clear" w:color="auto" w:fill="FFFFFF" w:themeFill="background1"/>
          </w:tcPr>
          <w:p w14:paraId="41C161B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lang w:val="nl-NL"/>
              </w:rPr>
              <w:t>Indonesia</w:t>
            </w:r>
          </w:p>
        </w:tc>
        <w:tc>
          <w:tcPr>
            <w:tcW w:w="1276" w:type="dxa"/>
            <w:shd w:val="clear" w:color="auto" w:fill="FFFFFF" w:themeFill="background1"/>
          </w:tcPr>
          <w:p w14:paraId="32CEF0D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lang w:val="nl-NL"/>
              </w:rPr>
              <w:t>SSP(4)</w:t>
            </w:r>
          </w:p>
        </w:tc>
        <w:tc>
          <w:tcPr>
            <w:tcW w:w="1584" w:type="dxa"/>
            <w:shd w:val="clear" w:color="auto" w:fill="FFFFFF" w:themeFill="background1"/>
          </w:tcPr>
          <w:p w14:paraId="47FB356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lang w:val="nl-NL"/>
              </w:rPr>
              <w:t>Ainsworth/Erickson</w:t>
            </w:r>
          </w:p>
        </w:tc>
        <w:tc>
          <w:tcPr>
            <w:tcW w:w="1120" w:type="dxa"/>
            <w:shd w:val="clear" w:color="auto" w:fill="FFFFFF" w:themeFill="background1"/>
          </w:tcPr>
          <w:p w14:paraId="0B3BEE6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lang w:val="nl-NL"/>
              </w:rPr>
              <w:t>46</w:t>
            </w:r>
          </w:p>
        </w:tc>
        <w:tc>
          <w:tcPr>
            <w:tcW w:w="574" w:type="dxa"/>
            <w:shd w:val="clear" w:color="auto" w:fill="FFFFFF" w:themeFill="background1"/>
          </w:tcPr>
          <w:p w14:paraId="1535E4A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lang w:val="nl-NL"/>
              </w:rPr>
              <w:t>2</w:t>
            </w:r>
          </w:p>
        </w:tc>
        <w:tc>
          <w:tcPr>
            <w:tcW w:w="1541" w:type="dxa"/>
            <w:shd w:val="clear" w:color="auto" w:fill="FFFFFF" w:themeFill="background1"/>
          </w:tcPr>
          <w:p w14:paraId="4F91781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lang w:val="nl-NL"/>
              </w:rPr>
              <w:t>.18/.45</w:t>
            </w:r>
          </w:p>
        </w:tc>
      </w:tr>
      <w:tr w:rsidR="00322810" w:rsidRPr="004750AD" w14:paraId="7314B553" w14:textId="77777777" w:rsidTr="004E6E57">
        <w:trPr>
          <w:trHeight w:val="563"/>
          <w:jc w:val="center"/>
        </w:trPr>
        <w:tc>
          <w:tcPr>
            <w:cnfStyle w:val="001000000000" w:firstRow="0" w:lastRow="0" w:firstColumn="1" w:lastColumn="0" w:oddVBand="0" w:evenVBand="0" w:oddHBand="0" w:evenHBand="0" w:firstRowFirstColumn="0" w:firstRowLastColumn="0" w:lastRowFirstColumn="0" w:lastRowLastColumn="0"/>
            <w:tcW w:w="2978" w:type="dxa"/>
            <w:tcBorders>
              <w:bottom w:val="single" w:sz="4" w:space="0" w:color="auto"/>
            </w:tcBorders>
            <w:shd w:val="clear" w:color="auto" w:fill="FFFFFF" w:themeFill="background1"/>
          </w:tcPr>
          <w:p w14:paraId="66CBDD11" w14:textId="77777777" w:rsidR="00322810" w:rsidRPr="004750AD" w:rsidRDefault="00322810" w:rsidP="00816B16">
            <w:pPr>
              <w:spacing w:after="0"/>
              <w:rPr>
                <w:rFonts w:cs="Times New Roman"/>
                <w:sz w:val="20"/>
                <w:szCs w:val="20"/>
                <w:lang w:val="nl-NL"/>
              </w:rPr>
            </w:pPr>
            <w:r w:rsidRPr="004750AD">
              <w:rPr>
                <w:rFonts w:cs="Times New Roman"/>
                <w:sz w:val="20"/>
                <w:szCs w:val="20"/>
                <w:lang w:val="nl-NL"/>
              </w:rPr>
              <w:t>Ziv et al.</w:t>
            </w:r>
          </w:p>
          <w:p w14:paraId="35ECCEB6" w14:textId="77777777" w:rsidR="00322810" w:rsidRPr="004750AD" w:rsidRDefault="00322810" w:rsidP="00816B16">
            <w:pPr>
              <w:spacing w:after="0"/>
              <w:rPr>
                <w:rFonts w:cs="Times New Roman"/>
                <w:b w:val="0"/>
                <w:sz w:val="20"/>
                <w:szCs w:val="20"/>
                <w:lang w:val="nl-NL"/>
              </w:rPr>
            </w:pPr>
            <w:r w:rsidRPr="004750AD">
              <w:rPr>
                <w:rFonts w:cs="Times New Roman"/>
                <w:b w:val="0"/>
                <w:sz w:val="20"/>
                <w:szCs w:val="20"/>
                <w:lang w:val="nl-NL"/>
              </w:rPr>
              <w:t xml:space="preserve">      Aviezer et al.</w:t>
            </w:r>
          </w:p>
        </w:tc>
        <w:tc>
          <w:tcPr>
            <w:tcW w:w="709" w:type="dxa"/>
            <w:tcBorders>
              <w:bottom w:val="single" w:sz="4" w:space="0" w:color="auto"/>
            </w:tcBorders>
            <w:shd w:val="clear" w:color="auto" w:fill="FFFFFF" w:themeFill="background1"/>
          </w:tcPr>
          <w:p w14:paraId="58C2E76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2000</w:t>
            </w:r>
          </w:p>
          <w:p w14:paraId="4834E2C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2003</w:t>
            </w:r>
          </w:p>
        </w:tc>
        <w:tc>
          <w:tcPr>
            <w:tcW w:w="850" w:type="dxa"/>
            <w:tcBorders>
              <w:bottom w:val="single" w:sz="4" w:space="0" w:color="auto"/>
            </w:tcBorders>
            <w:shd w:val="clear" w:color="auto" w:fill="FFFFFF" w:themeFill="background1"/>
          </w:tcPr>
          <w:p w14:paraId="2FEC4C7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M</w:t>
            </w:r>
          </w:p>
        </w:tc>
        <w:tc>
          <w:tcPr>
            <w:tcW w:w="1134" w:type="dxa"/>
            <w:tcBorders>
              <w:bottom w:val="single" w:sz="4" w:space="0" w:color="auto"/>
            </w:tcBorders>
            <w:shd w:val="clear" w:color="auto" w:fill="FFFFFF" w:themeFill="background1"/>
          </w:tcPr>
          <w:p w14:paraId="173DAA0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N/A</w:t>
            </w:r>
          </w:p>
        </w:tc>
        <w:tc>
          <w:tcPr>
            <w:tcW w:w="992" w:type="dxa"/>
            <w:tcBorders>
              <w:bottom w:val="single" w:sz="4" w:space="0" w:color="auto"/>
            </w:tcBorders>
            <w:shd w:val="clear" w:color="auto" w:fill="FFFFFF" w:themeFill="background1"/>
          </w:tcPr>
          <w:p w14:paraId="33B1792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12</w:t>
            </w:r>
          </w:p>
        </w:tc>
        <w:tc>
          <w:tcPr>
            <w:tcW w:w="851" w:type="dxa"/>
            <w:tcBorders>
              <w:bottom w:val="single" w:sz="4" w:space="0" w:color="auto"/>
            </w:tcBorders>
            <w:shd w:val="clear" w:color="auto" w:fill="FFFFFF" w:themeFill="background1"/>
          </w:tcPr>
          <w:p w14:paraId="3A80E0F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12</w:t>
            </w:r>
          </w:p>
        </w:tc>
        <w:tc>
          <w:tcPr>
            <w:tcW w:w="1559" w:type="dxa"/>
            <w:tcBorders>
              <w:bottom w:val="single" w:sz="4" w:space="0" w:color="auto"/>
            </w:tcBorders>
            <w:shd w:val="clear" w:color="auto" w:fill="FFFFFF" w:themeFill="background1"/>
          </w:tcPr>
          <w:p w14:paraId="7D437F3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Israël</w:t>
            </w:r>
          </w:p>
        </w:tc>
        <w:tc>
          <w:tcPr>
            <w:tcW w:w="1276" w:type="dxa"/>
            <w:tcBorders>
              <w:bottom w:val="single" w:sz="4" w:space="0" w:color="auto"/>
            </w:tcBorders>
            <w:shd w:val="clear" w:color="auto" w:fill="FFFFFF" w:themeFill="background1"/>
          </w:tcPr>
          <w:p w14:paraId="2173EA6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SSP(4)</w:t>
            </w:r>
          </w:p>
        </w:tc>
        <w:tc>
          <w:tcPr>
            <w:tcW w:w="1584" w:type="dxa"/>
            <w:tcBorders>
              <w:bottom w:val="single" w:sz="4" w:space="0" w:color="auto"/>
            </w:tcBorders>
            <w:shd w:val="clear" w:color="auto" w:fill="FFFFFF" w:themeFill="background1"/>
          </w:tcPr>
          <w:p w14:paraId="76F506E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EAS</w:t>
            </w:r>
          </w:p>
        </w:tc>
        <w:tc>
          <w:tcPr>
            <w:tcW w:w="1120" w:type="dxa"/>
            <w:tcBorders>
              <w:bottom w:val="single" w:sz="4" w:space="0" w:color="auto"/>
            </w:tcBorders>
            <w:shd w:val="clear" w:color="auto" w:fill="FFFFFF" w:themeFill="background1"/>
          </w:tcPr>
          <w:p w14:paraId="3115B0D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687</w:t>
            </w:r>
          </w:p>
        </w:tc>
        <w:tc>
          <w:tcPr>
            <w:tcW w:w="574" w:type="dxa"/>
            <w:tcBorders>
              <w:bottom w:val="single" w:sz="4" w:space="0" w:color="auto"/>
            </w:tcBorders>
            <w:shd w:val="clear" w:color="auto" w:fill="FFFFFF" w:themeFill="background1"/>
          </w:tcPr>
          <w:p w14:paraId="282D1C1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1</w:t>
            </w:r>
          </w:p>
        </w:tc>
        <w:tc>
          <w:tcPr>
            <w:tcW w:w="1541" w:type="dxa"/>
            <w:tcBorders>
              <w:bottom w:val="single" w:sz="4" w:space="0" w:color="auto"/>
            </w:tcBorders>
            <w:shd w:val="clear" w:color="auto" w:fill="FFFFFF" w:themeFill="background1"/>
          </w:tcPr>
          <w:p w14:paraId="659A7F5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lang w:val="nl-NL"/>
              </w:rPr>
            </w:pPr>
            <w:r w:rsidRPr="004750AD">
              <w:rPr>
                <w:rFonts w:cs="Times New Roman"/>
                <w:sz w:val="20"/>
                <w:szCs w:val="20"/>
                <w:lang w:val="nl-NL"/>
              </w:rPr>
              <w:t>.15</w:t>
            </w:r>
          </w:p>
        </w:tc>
      </w:tr>
      <w:tr w:rsidR="00322810" w:rsidRPr="004750AD" w14:paraId="7453A528" w14:textId="77777777" w:rsidTr="004E6E57">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15168" w:type="dxa"/>
            <w:gridSpan w:val="12"/>
            <w:tcBorders>
              <w:top w:val="single" w:sz="4" w:space="0" w:color="auto"/>
              <w:bottom w:val="nil"/>
            </w:tcBorders>
            <w:shd w:val="clear" w:color="auto" w:fill="FFFFFF" w:themeFill="background1"/>
          </w:tcPr>
          <w:p w14:paraId="7C7D273C" w14:textId="77777777" w:rsidR="00322810" w:rsidRPr="004750AD" w:rsidRDefault="00322810" w:rsidP="00816B16">
            <w:pPr>
              <w:spacing w:after="0"/>
              <w:rPr>
                <w:b w:val="0"/>
                <w:sz w:val="18"/>
                <w:szCs w:val="18"/>
              </w:rPr>
            </w:pPr>
            <w:r w:rsidRPr="004750AD">
              <w:rPr>
                <w:b w:val="0"/>
                <w:i/>
                <w:sz w:val="18"/>
                <w:szCs w:val="18"/>
              </w:rPr>
              <w:t>Note.</w:t>
            </w:r>
            <w:r w:rsidRPr="004750AD">
              <w:rPr>
                <w:b w:val="0"/>
                <w:sz w:val="18"/>
                <w:szCs w:val="18"/>
              </w:rPr>
              <w:t xml:space="preserve"> M = mothers, F = fathers; </w:t>
            </w:r>
            <w:r>
              <w:rPr>
                <w:b w:val="0"/>
                <w:sz w:val="18"/>
                <w:szCs w:val="18"/>
              </w:rPr>
              <w:t>Age parents</w:t>
            </w:r>
            <w:r w:rsidRPr="004750AD">
              <w:rPr>
                <w:b w:val="0"/>
                <w:sz w:val="18"/>
                <w:szCs w:val="18"/>
              </w:rPr>
              <w:t xml:space="preserve"> = parent</w:t>
            </w:r>
            <w:r>
              <w:rPr>
                <w:b w:val="0"/>
                <w:sz w:val="18"/>
                <w:szCs w:val="18"/>
              </w:rPr>
              <w:t>s’</w:t>
            </w:r>
            <w:r w:rsidRPr="004750AD">
              <w:rPr>
                <w:b w:val="0"/>
                <w:sz w:val="18"/>
                <w:szCs w:val="18"/>
              </w:rPr>
              <w:t xml:space="preserve"> age during first assessment; Age sen</w:t>
            </w:r>
            <w:r>
              <w:rPr>
                <w:b w:val="0"/>
                <w:sz w:val="18"/>
                <w:szCs w:val="18"/>
              </w:rPr>
              <w:t>s</w:t>
            </w:r>
            <w:r w:rsidRPr="004750AD">
              <w:rPr>
                <w:b w:val="0"/>
                <w:sz w:val="18"/>
                <w:szCs w:val="18"/>
              </w:rPr>
              <w:t xml:space="preserve"> = </w:t>
            </w:r>
            <w:r>
              <w:rPr>
                <w:b w:val="0"/>
                <w:sz w:val="18"/>
                <w:szCs w:val="18"/>
              </w:rPr>
              <w:t>infants’</w:t>
            </w:r>
            <w:r w:rsidRPr="004750AD">
              <w:rPr>
                <w:b w:val="0"/>
                <w:sz w:val="18"/>
                <w:szCs w:val="18"/>
              </w:rPr>
              <w:t xml:space="preserve"> average age in months during assessment sensitivity; Age att = </w:t>
            </w:r>
            <w:r>
              <w:rPr>
                <w:b w:val="0"/>
                <w:sz w:val="18"/>
                <w:szCs w:val="18"/>
              </w:rPr>
              <w:t>infants’</w:t>
            </w:r>
            <w:r w:rsidRPr="004750AD">
              <w:rPr>
                <w:b w:val="0"/>
                <w:sz w:val="18"/>
                <w:szCs w:val="18"/>
              </w:rPr>
              <w:t xml:space="preserve"> average </w:t>
            </w:r>
            <w:r>
              <w:rPr>
                <w:b w:val="0"/>
                <w:sz w:val="18"/>
                <w:szCs w:val="18"/>
              </w:rPr>
              <w:t xml:space="preserve">age in months during attachment </w:t>
            </w:r>
            <w:r w:rsidRPr="004750AD">
              <w:rPr>
                <w:b w:val="0"/>
                <w:sz w:val="18"/>
                <w:szCs w:val="18"/>
              </w:rPr>
              <w:t xml:space="preserve">assessment; Country = country in which participants lived; </w:t>
            </w:r>
            <w:r>
              <w:rPr>
                <w:b w:val="0"/>
                <w:sz w:val="18"/>
                <w:szCs w:val="18"/>
              </w:rPr>
              <w:t>SSP = strange situation procedure; AQS = Attachment Q Sort</w:t>
            </w:r>
            <w:r w:rsidRPr="004750AD">
              <w:rPr>
                <w:b w:val="0"/>
                <w:sz w:val="18"/>
                <w:szCs w:val="18"/>
              </w:rPr>
              <w:t xml:space="preserve">; </w:t>
            </w:r>
            <w:r w:rsidRPr="00EC60F2">
              <w:rPr>
                <w:b w:val="0"/>
                <w:sz w:val="18"/>
                <w:szCs w:val="18"/>
              </w:rPr>
              <w:t>Ainsworth = Ainsworth Scales, MBQS = Maternal Behavior Q-Set, EAS = Emotional Availability Scales</w:t>
            </w:r>
            <w:r>
              <w:rPr>
                <w:b w:val="0"/>
                <w:sz w:val="18"/>
                <w:szCs w:val="18"/>
              </w:rPr>
              <w:t xml:space="preserve">; </w:t>
            </w:r>
            <w:r w:rsidRPr="00FA6021">
              <w:rPr>
                <w:b w:val="0"/>
                <w:i/>
                <w:sz w:val="18"/>
                <w:szCs w:val="18"/>
              </w:rPr>
              <w:t>N</w:t>
            </w:r>
            <w:r w:rsidRPr="004750AD">
              <w:rPr>
                <w:b w:val="0"/>
                <w:sz w:val="18"/>
                <w:szCs w:val="18"/>
              </w:rPr>
              <w:t xml:space="preserve"> = number of participants; </w:t>
            </w:r>
            <w:r>
              <w:rPr>
                <w:b w:val="0"/>
                <w:i/>
                <w:sz w:val="18"/>
                <w:szCs w:val="18"/>
              </w:rPr>
              <w:t>#</w:t>
            </w:r>
            <w:r w:rsidRPr="004750AD">
              <w:rPr>
                <w:b w:val="0"/>
                <w:sz w:val="18"/>
                <w:szCs w:val="18"/>
              </w:rPr>
              <w:t>ES = number of effect sizes coded from study; r = Pear</w:t>
            </w:r>
            <w:r>
              <w:rPr>
                <w:b w:val="0"/>
                <w:sz w:val="18"/>
                <w:szCs w:val="18"/>
              </w:rPr>
              <w:t>son’s r correlation coefficient</w:t>
            </w:r>
            <w:r w:rsidRPr="004750AD">
              <w:rPr>
                <w:b w:val="0"/>
                <w:sz w:val="18"/>
                <w:szCs w:val="18"/>
              </w:rPr>
              <w:t>.</w:t>
            </w:r>
            <w:r w:rsidRPr="004750AD">
              <w:rPr>
                <w:b w:val="0"/>
                <w:sz w:val="18"/>
                <w:szCs w:val="18"/>
              </w:rPr>
              <w:br/>
              <w:t xml:space="preserve">a The </w:t>
            </w:r>
            <w:r w:rsidRPr="00FA6021">
              <w:rPr>
                <w:b w:val="0"/>
                <w:i/>
                <w:sz w:val="18"/>
                <w:szCs w:val="18"/>
              </w:rPr>
              <w:t>N</w:t>
            </w:r>
            <w:r w:rsidRPr="004750AD">
              <w:rPr>
                <w:b w:val="0"/>
                <w:sz w:val="18"/>
                <w:szCs w:val="18"/>
              </w:rPr>
              <w:t xml:space="preserve"> reported in the tables may deviate from the </w:t>
            </w:r>
            <w:r w:rsidRPr="00FA6021">
              <w:rPr>
                <w:b w:val="0"/>
                <w:i/>
                <w:sz w:val="18"/>
                <w:szCs w:val="18"/>
              </w:rPr>
              <w:t>N</w:t>
            </w:r>
            <w:r w:rsidRPr="004750AD">
              <w:rPr>
                <w:b w:val="0"/>
                <w:sz w:val="18"/>
                <w:szCs w:val="18"/>
              </w:rPr>
              <w:t xml:space="preserve"> reported in article texts because in some cases authors were contacted for additional information.</w:t>
            </w:r>
            <w:r w:rsidRPr="004750AD">
              <w:rPr>
                <w:b w:val="0"/>
                <w:sz w:val="18"/>
                <w:szCs w:val="18"/>
              </w:rPr>
              <w:br/>
              <w:t>b Study in which the same sample was analyzed as in the study mentioned above</w:t>
            </w:r>
          </w:p>
          <w:p w14:paraId="68573330" w14:textId="77777777" w:rsidR="00322810" w:rsidRPr="004750AD" w:rsidRDefault="00322810" w:rsidP="00816B16">
            <w:pPr>
              <w:spacing w:after="0"/>
              <w:rPr>
                <w:rFonts w:cs="Times New Roman"/>
                <w:b w:val="0"/>
                <w:sz w:val="20"/>
                <w:szCs w:val="20"/>
              </w:rPr>
            </w:pPr>
            <w:r w:rsidRPr="004750AD">
              <w:rPr>
                <w:rFonts w:cs="Times New Roman"/>
                <w:b w:val="0"/>
                <w:sz w:val="18"/>
                <w:szCs w:val="18"/>
              </w:rPr>
              <w:t>c</w:t>
            </w:r>
            <w:r w:rsidRPr="004750AD">
              <w:rPr>
                <w:b w:val="0"/>
                <w:sz w:val="18"/>
                <w:szCs w:val="18"/>
              </w:rPr>
              <w:t xml:space="preserve"> Unpublished studies</w:t>
            </w:r>
          </w:p>
        </w:tc>
      </w:tr>
    </w:tbl>
    <w:p w14:paraId="47F3DEE0" w14:textId="77777777" w:rsidR="00322810" w:rsidRPr="004750AD" w:rsidRDefault="00322810" w:rsidP="00816B16">
      <w:pPr>
        <w:spacing w:after="0" w:line="480" w:lineRule="auto"/>
        <w:rPr>
          <w:szCs w:val="24"/>
        </w:rPr>
      </w:pPr>
    </w:p>
    <w:p w14:paraId="71BA0E37" w14:textId="77777777" w:rsidR="00322810" w:rsidRPr="004750AD" w:rsidRDefault="00322810" w:rsidP="00816B16">
      <w:pPr>
        <w:spacing w:after="0"/>
        <w:rPr>
          <w:szCs w:val="24"/>
        </w:rPr>
      </w:pPr>
      <w:r w:rsidRPr="004750AD">
        <w:rPr>
          <w:szCs w:val="24"/>
        </w:rPr>
        <w:br w:type="page"/>
      </w:r>
    </w:p>
    <w:tbl>
      <w:tblPr>
        <w:tblStyle w:val="LightShading"/>
        <w:tblpPr w:leftFromText="180" w:rightFromText="180" w:vertAnchor="text" w:horzAnchor="margin" w:tblpXSpec="center" w:tblpY="557"/>
        <w:tblW w:w="14567" w:type="dxa"/>
        <w:shd w:val="clear" w:color="auto" w:fill="FFFFFF" w:themeFill="background1"/>
        <w:tblLayout w:type="fixed"/>
        <w:tblLook w:val="04A0" w:firstRow="1" w:lastRow="0" w:firstColumn="1" w:lastColumn="0" w:noHBand="0" w:noVBand="1"/>
      </w:tblPr>
      <w:tblGrid>
        <w:gridCol w:w="2093"/>
        <w:gridCol w:w="850"/>
        <w:gridCol w:w="993"/>
        <w:gridCol w:w="992"/>
        <w:gridCol w:w="709"/>
        <w:gridCol w:w="1134"/>
        <w:gridCol w:w="1134"/>
        <w:gridCol w:w="1666"/>
        <w:gridCol w:w="1701"/>
        <w:gridCol w:w="1169"/>
        <w:gridCol w:w="674"/>
        <w:gridCol w:w="567"/>
        <w:gridCol w:w="885"/>
      </w:tblGrid>
      <w:tr w:rsidR="00322810" w:rsidRPr="004750AD" w14:paraId="2FAA2095" w14:textId="77777777" w:rsidTr="004E6E57">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4567" w:type="dxa"/>
            <w:gridSpan w:val="13"/>
            <w:tcBorders>
              <w:top w:val="nil"/>
            </w:tcBorders>
            <w:shd w:val="clear" w:color="auto" w:fill="FFFFFF" w:themeFill="background1"/>
          </w:tcPr>
          <w:p w14:paraId="09C041D4" w14:textId="77777777" w:rsidR="00322810" w:rsidRPr="004750AD" w:rsidRDefault="00322810" w:rsidP="00816B16">
            <w:pPr>
              <w:spacing w:after="0" w:line="480" w:lineRule="auto"/>
              <w:rPr>
                <w:rFonts w:cs="Times New Roman"/>
                <w:i/>
                <w:sz w:val="20"/>
                <w:szCs w:val="20"/>
              </w:rPr>
            </w:pPr>
            <w:bookmarkStart w:id="6" w:name="AppendixB3"/>
            <w:r w:rsidRPr="004750AD">
              <w:rPr>
                <w:b w:val="0"/>
                <w:szCs w:val="24"/>
              </w:rPr>
              <w:t xml:space="preserve">Appendix B3 </w:t>
            </w:r>
            <w:r w:rsidRPr="004750AD">
              <w:rPr>
                <w:b w:val="0"/>
                <w:szCs w:val="24"/>
              </w:rPr>
              <w:br/>
            </w:r>
            <w:r w:rsidRPr="004750AD">
              <w:rPr>
                <w:b w:val="0"/>
                <w:i/>
                <w:szCs w:val="24"/>
              </w:rPr>
              <w:t xml:space="preserve"> Overview of the Included Studies on Parental Mentalization and Sensitivity</w:t>
            </w:r>
          </w:p>
        </w:tc>
      </w:tr>
      <w:tr w:rsidR="00322810" w:rsidRPr="004750AD" w14:paraId="1CA632C6" w14:textId="77777777" w:rsidTr="004E6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2CB0C14E" w14:textId="77777777" w:rsidR="00322810" w:rsidRPr="004750AD" w:rsidRDefault="00322810" w:rsidP="00816B16">
            <w:pPr>
              <w:spacing w:after="0"/>
              <w:rPr>
                <w:rFonts w:cs="Times New Roman"/>
                <w:sz w:val="20"/>
                <w:szCs w:val="20"/>
              </w:rPr>
            </w:pPr>
            <w:r w:rsidRPr="004750AD">
              <w:rPr>
                <w:rFonts w:cs="Times New Roman"/>
                <w:sz w:val="20"/>
                <w:szCs w:val="20"/>
              </w:rPr>
              <w:t>Reference</w:t>
            </w:r>
          </w:p>
        </w:tc>
        <w:tc>
          <w:tcPr>
            <w:tcW w:w="850" w:type="dxa"/>
            <w:shd w:val="clear" w:color="auto" w:fill="FFFFFF" w:themeFill="background1"/>
          </w:tcPr>
          <w:p w14:paraId="13F4AAA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750AD">
              <w:rPr>
                <w:rFonts w:cs="Times New Roman"/>
                <w:b/>
                <w:sz w:val="20"/>
                <w:szCs w:val="20"/>
              </w:rPr>
              <w:t>Year</w:t>
            </w:r>
          </w:p>
        </w:tc>
        <w:tc>
          <w:tcPr>
            <w:tcW w:w="993" w:type="dxa"/>
            <w:shd w:val="clear" w:color="auto" w:fill="FFFFFF" w:themeFill="background1"/>
          </w:tcPr>
          <w:p w14:paraId="2C42751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750AD">
              <w:rPr>
                <w:rFonts w:cs="Times New Roman"/>
                <w:b/>
                <w:sz w:val="20"/>
                <w:szCs w:val="20"/>
              </w:rPr>
              <w:t>Gender parent</w:t>
            </w:r>
          </w:p>
        </w:tc>
        <w:tc>
          <w:tcPr>
            <w:tcW w:w="992" w:type="dxa"/>
            <w:shd w:val="clear" w:color="auto" w:fill="FFFFFF" w:themeFill="background1"/>
          </w:tcPr>
          <w:p w14:paraId="0C920F2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750AD">
              <w:rPr>
                <w:rFonts w:cs="Times New Roman"/>
                <w:b/>
                <w:sz w:val="20"/>
                <w:szCs w:val="20"/>
              </w:rPr>
              <w:t>Age parents</w:t>
            </w:r>
          </w:p>
        </w:tc>
        <w:tc>
          <w:tcPr>
            <w:tcW w:w="709" w:type="dxa"/>
            <w:shd w:val="clear" w:color="auto" w:fill="FFFFFF" w:themeFill="background1"/>
          </w:tcPr>
          <w:p w14:paraId="5A5D10C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750AD">
              <w:rPr>
                <w:rFonts w:cs="Times New Roman"/>
                <w:b/>
                <w:sz w:val="20"/>
                <w:szCs w:val="20"/>
              </w:rPr>
              <w:t xml:space="preserve">Age </w:t>
            </w:r>
            <w:r>
              <w:rPr>
                <w:rFonts w:cs="Times New Roman"/>
                <w:b/>
                <w:sz w:val="20"/>
                <w:szCs w:val="20"/>
              </w:rPr>
              <w:t>ment</w:t>
            </w:r>
          </w:p>
        </w:tc>
        <w:tc>
          <w:tcPr>
            <w:tcW w:w="1134" w:type="dxa"/>
            <w:shd w:val="clear" w:color="auto" w:fill="FFFFFF" w:themeFill="background1"/>
          </w:tcPr>
          <w:p w14:paraId="3F5A986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750AD">
              <w:rPr>
                <w:rFonts w:cs="Times New Roman"/>
                <w:b/>
                <w:sz w:val="20"/>
                <w:szCs w:val="20"/>
              </w:rPr>
              <w:t>Age sen</w:t>
            </w:r>
            <w:r>
              <w:rPr>
                <w:rFonts w:cs="Times New Roman"/>
                <w:b/>
                <w:sz w:val="20"/>
                <w:szCs w:val="20"/>
              </w:rPr>
              <w:t>s</w:t>
            </w:r>
          </w:p>
        </w:tc>
        <w:tc>
          <w:tcPr>
            <w:tcW w:w="1134" w:type="dxa"/>
            <w:shd w:val="clear" w:color="auto" w:fill="FFFFFF" w:themeFill="background1"/>
          </w:tcPr>
          <w:p w14:paraId="1195CB5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750AD">
              <w:rPr>
                <w:rFonts w:cs="Times New Roman"/>
                <w:b/>
                <w:sz w:val="20"/>
                <w:szCs w:val="20"/>
              </w:rPr>
              <w:t>Country</w:t>
            </w:r>
          </w:p>
        </w:tc>
        <w:tc>
          <w:tcPr>
            <w:tcW w:w="1666" w:type="dxa"/>
            <w:shd w:val="clear" w:color="auto" w:fill="FFFFFF" w:themeFill="background1"/>
          </w:tcPr>
          <w:p w14:paraId="3AA772B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Pr>
                <w:rFonts w:cs="Times New Roman"/>
                <w:b/>
                <w:sz w:val="20"/>
                <w:szCs w:val="20"/>
              </w:rPr>
              <w:t>Type m</w:t>
            </w:r>
            <w:r w:rsidRPr="004750AD">
              <w:rPr>
                <w:rFonts w:cs="Times New Roman"/>
                <w:b/>
                <w:sz w:val="20"/>
                <w:szCs w:val="20"/>
              </w:rPr>
              <w:t>ent</w:t>
            </w:r>
          </w:p>
        </w:tc>
        <w:tc>
          <w:tcPr>
            <w:tcW w:w="1701" w:type="dxa"/>
            <w:shd w:val="clear" w:color="auto" w:fill="FFFFFF" w:themeFill="background1"/>
          </w:tcPr>
          <w:p w14:paraId="44E9D98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750AD">
              <w:rPr>
                <w:rFonts w:cs="Times New Roman"/>
                <w:b/>
                <w:sz w:val="20"/>
                <w:szCs w:val="20"/>
              </w:rPr>
              <w:t>App/N-A MM</w:t>
            </w:r>
          </w:p>
        </w:tc>
        <w:tc>
          <w:tcPr>
            <w:tcW w:w="1169" w:type="dxa"/>
            <w:shd w:val="clear" w:color="auto" w:fill="FFFFFF" w:themeFill="background1"/>
          </w:tcPr>
          <w:p w14:paraId="5A4C2A6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750AD">
              <w:rPr>
                <w:rFonts w:cs="Times New Roman"/>
                <w:b/>
                <w:sz w:val="20"/>
                <w:szCs w:val="20"/>
              </w:rPr>
              <w:t>Sensitivity instrument</w:t>
            </w:r>
          </w:p>
        </w:tc>
        <w:tc>
          <w:tcPr>
            <w:tcW w:w="674" w:type="dxa"/>
            <w:shd w:val="clear" w:color="auto" w:fill="FFFFFF" w:themeFill="background1"/>
          </w:tcPr>
          <w:p w14:paraId="37046B85" w14:textId="77777777" w:rsidR="00322810" w:rsidRPr="00FA6021"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b/>
                <w:i/>
                <w:sz w:val="20"/>
                <w:szCs w:val="20"/>
              </w:rPr>
            </w:pPr>
            <w:r w:rsidRPr="00FA6021">
              <w:rPr>
                <w:rFonts w:cs="Times New Roman"/>
                <w:b/>
                <w:i/>
                <w:sz w:val="20"/>
                <w:szCs w:val="20"/>
              </w:rPr>
              <w:t>N</w:t>
            </w:r>
            <w:r>
              <w:rPr>
                <w:rFonts w:cs="Times New Roman"/>
                <w:b/>
                <w:i/>
                <w:sz w:val="20"/>
                <w:szCs w:val="20"/>
                <w:vertAlign w:val="superscript"/>
              </w:rPr>
              <w:t>a</w:t>
            </w:r>
            <w:r w:rsidRPr="00FA6021">
              <w:rPr>
                <w:rFonts w:cs="Times New Roman"/>
                <w:b/>
                <w:i/>
                <w:sz w:val="20"/>
                <w:szCs w:val="20"/>
              </w:rPr>
              <w:t xml:space="preserve"> </w:t>
            </w:r>
          </w:p>
        </w:tc>
        <w:tc>
          <w:tcPr>
            <w:tcW w:w="567" w:type="dxa"/>
            <w:shd w:val="clear" w:color="auto" w:fill="FFFFFF" w:themeFill="background1"/>
          </w:tcPr>
          <w:p w14:paraId="3F9D919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Pr>
                <w:rFonts w:cs="Times New Roman"/>
                <w:b/>
                <w:i/>
                <w:sz w:val="20"/>
                <w:szCs w:val="20"/>
              </w:rPr>
              <w:t>#</w:t>
            </w:r>
            <w:r w:rsidRPr="00FA6021">
              <w:rPr>
                <w:rFonts w:cs="Times New Roman"/>
                <w:b/>
                <w:sz w:val="20"/>
                <w:szCs w:val="20"/>
              </w:rPr>
              <w:t>ES</w:t>
            </w:r>
          </w:p>
        </w:tc>
        <w:tc>
          <w:tcPr>
            <w:tcW w:w="885" w:type="dxa"/>
            <w:shd w:val="clear" w:color="auto" w:fill="FFFFFF" w:themeFill="background1"/>
          </w:tcPr>
          <w:p w14:paraId="1AE6A07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b/>
                <w:i/>
                <w:sz w:val="20"/>
                <w:szCs w:val="20"/>
              </w:rPr>
            </w:pPr>
            <w:r w:rsidRPr="004750AD">
              <w:rPr>
                <w:rFonts w:cs="Times New Roman"/>
                <w:b/>
                <w:i/>
                <w:sz w:val="20"/>
                <w:szCs w:val="20"/>
              </w:rPr>
              <w:t>r</w:t>
            </w:r>
          </w:p>
        </w:tc>
      </w:tr>
      <w:tr w:rsidR="00322810" w:rsidRPr="004750AD" w14:paraId="736ECA2C" w14:textId="77777777" w:rsidTr="004E6E57">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2EF684FC" w14:textId="77777777" w:rsidR="00322810" w:rsidRPr="004750AD" w:rsidRDefault="00322810" w:rsidP="00816B16">
            <w:pPr>
              <w:spacing w:after="0"/>
              <w:rPr>
                <w:rFonts w:cs="Times New Roman"/>
                <w:sz w:val="20"/>
                <w:szCs w:val="20"/>
              </w:rPr>
            </w:pPr>
          </w:p>
        </w:tc>
        <w:tc>
          <w:tcPr>
            <w:tcW w:w="850" w:type="dxa"/>
            <w:shd w:val="clear" w:color="auto" w:fill="FFFFFF" w:themeFill="background1"/>
          </w:tcPr>
          <w:p w14:paraId="4258941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993" w:type="dxa"/>
            <w:shd w:val="clear" w:color="auto" w:fill="FFFFFF" w:themeFill="background1"/>
          </w:tcPr>
          <w:p w14:paraId="5B35CFF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992" w:type="dxa"/>
            <w:shd w:val="clear" w:color="auto" w:fill="FFFFFF" w:themeFill="background1"/>
          </w:tcPr>
          <w:p w14:paraId="3A78AEA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709" w:type="dxa"/>
            <w:shd w:val="clear" w:color="auto" w:fill="FFFFFF" w:themeFill="background1"/>
          </w:tcPr>
          <w:p w14:paraId="42D1B1D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134" w:type="dxa"/>
            <w:shd w:val="clear" w:color="auto" w:fill="FFFFFF" w:themeFill="background1"/>
          </w:tcPr>
          <w:p w14:paraId="01A01ECF"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134" w:type="dxa"/>
            <w:shd w:val="clear" w:color="auto" w:fill="FFFFFF" w:themeFill="background1"/>
          </w:tcPr>
          <w:p w14:paraId="76CAAA4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666" w:type="dxa"/>
            <w:shd w:val="clear" w:color="auto" w:fill="FFFFFF" w:themeFill="background1"/>
          </w:tcPr>
          <w:p w14:paraId="57F3B07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701" w:type="dxa"/>
            <w:shd w:val="clear" w:color="auto" w:fill="FFFFFF" w:themeFill="background1"/>
          </w:tcPr>
          <w:p w14:paraId="3AC6046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169" w:type="dxa"/>
            <w:shd w:val="clear" w:color="auto" w:fill="FFFFFF" w:themeFill="background1"/>
          </w:tcPr>
          <w:p w14:paraId="59A2985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674" w:type="dxa"/>
            <w:shd w:val="clear" w:color="auto" w:fill="FFFFFF" w:themeFill="background1"/>
          </w:tcPr>
          <w:p w14:paraId="4DBBF82F"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567" w:type="dxa"/>
            <w:shd w:val="clear" w:color="auto" w:fill="FFFFFF" w:themeFill="background1"/>
          </w:tcPr>
          <w:p w14:paraId="3F2CF91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885" w:type="dxa"/>
            <w:shd w:val="clear" w:color="auto" w:fill="FFFFFF" w:themeFill="background1"/>
          </w:tcPr>
          <w:p w14:paraId="3B5CD547"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322810" w:rsidRPr="004750AD" w14:paraId="406761C2" w14:textId="77777777" w:rsidTr="004E6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7C4F01D3" w14:textId="77777777" w:rsidR="00322810" w:rsidRPr="004750AD" w:rsidRDefault="00322810" w:rsidP="00816B16">
            <w:pPr>
              <w:spacing w:after="0"/>
              <w:rPr>
                <w:rFonts w:cs="Times New Roman"/>
                <w:sz w:val="20"/>
                <w:szCs w:val="20"/>
              </w:rPr>
            </w:pPr>
            <w:r w:rsidRPr="004750AD">
              <w:rPr>
                <w:rFonts w:cs="Times New Roman"/>
                <w:sz w:val="20"/>
                <w:szCs w:val="20"/>
              </w:rPr>
              <w:t>Coppola et al.</w:t>
            </w:r>
          </w:p>
        </w:tc>
        <w:tc>
          <w:tcPr>
            <w:tcW w:w="850" w:type="dxa"/>
            <w:shd w:val="clear" w:color="auto" w:fill="FFFFFF" w:themeFill="background1"/>
          </w:tcPr>
          <w:p w14:paraId="7E0607F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2014</w:t>
            </w:r>
          </w:p>
        </w:tc>
        <w:tc>
          <w:tcPr>
            <w:tcW w:w="993" w:type="dxa"/>
            <w:shd w:val="clear" w:color="auto" w:fill="FFFFFF" w:themeFill="background1"/>
          </w:tcPr>
          <w:p w14:paraId="486D7D5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M</w:t>
            </w:r>
          </w:p>
        </w:tc>
        <w:tc>
          <w:tcPr>
            <w:tcW w:w="992" w:type="dxa"/>
            <w:shd w:val="clear" w:color="auto" w:fill="FFFFFF" w:themeFill="background1"/>
          </w:tcPr>
          <w:p w14:paraId="2B6EDD0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33.9</w:t>
            </w:r>
          </w:p>
        </w:tc>
        <w:tc>
          <w:tcPr>
            <w:tcW w:w="709" w:type="dxa"/>
            <w:shd w:val="clear" w:color="auto" w:fill="FFFFFF" w:themeFill="background1"/>
          </w:tcPr>
          <w:p w14:paraId="5723497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3</w:t>
            </w:r>
          </w:p>
        </w:tc>
        <w:tc>
          <w:tcPr>
            <w:tcW w:w="1134" w:type="dxa"/>
            <w:shd w:val="clear" w:color="auto" w:fill="FFFFFF" w:themeFill="background1"/>
          </w:tcPr>
          <w:p w14:paraId="7FC70D5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3</w:t>
            </w:r>
          </w:p>
        </w:tc>
        <w:tc>
          <w:tcPr>
            <w:tcW w:w="1134" w:type="dxa"/>
            <w:shd w:val="clear" w:color="auto" w:fill="FFFFFF" w:themeFill="background1"/>
          </w:tcPr>
          <w:p w14:paraId="1258712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Italy</w:t>
            </w:r>
          </w:p>
        </w:tc>
        <w:tc>
          <w:tcPr>
            <w:tcW w:w="1666" w:type="dxa"/>
            <w:shd w:val="clear" w:color="auto" w:fill="FFFFFF" w:themeFill="background1"/>
          </w:tcPr>
          <w:p w14:paraId="65FA441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MM obs</w:t>
            </w:r>
          </w:p>
        </w:tc>
        <w:tc>
          <w:tcPr>
            <w:tcW w:w="1701" w:type="dxa"/>
            <w:shd w:val="clear" w:color="auto" w:fill="FFFFFF" w:themeFill="background1"/>
          </w:tcPr>
          <w:p w14:paraId="4D129BB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App/N-A</w:t>
            </w:r>
          </w:p>
        </w:tc>
        <w:tc>
          <w:tcPr>
            <w:tcW w:w="1169" w:type="dxa"/>
            <w:shd w:val="clear" w:color="auto" w:fill="FFFFFF" w:themeFill="background1"/>
          </w:tcPr>
          <w:p w14:paraId="5DEC9D4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EAS</w:t>
            </w:r>
          </w:p>
        </w:tc>
        <w:tc>
          <w:tcPr>
            <w:tcW w:w="674" w:type="dxa"/>
            <w:shd w:val="clear" w:color="auto" w:fill="FFFFFF" w:themeFill="background1"/>
          </w:tcPr>
          <w:p w14:paraId="5959EEC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93</w:t>
            </w:r>
          </w:p>
        </w:tc>
        <w:tc>
          <w:tcPr>
            <w:tcW w:w="567" w:type="dxa"/>
            <w:shd w:val="clear" w:color="auto" w:fill="FFFFFF" w:themeFill="background1"/>
          </w:tcPr>
          <w:p w14:paraId="6A292CA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2</w:t>
            </w:r>
          </w:p>
        </w:tc>
        <w:tc>
          <w:tcPr>
            <w:tcW w:w="885" w:type="dxa"/>
            <w:shd w:val="clear" w:color="auto" w:fill="FFFFFF" w:themeFill="background1"/>
          </w:tcPr>
          <w:p w14:paraId="48A36BB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.38/.30</w:t>
            </w:r>
          </w:p>
        </w:tc>
      </w:tr>
      <w:tr w:rsidR="00322810" w:rsidRPr="004750AD" w14:paraId="0A245D53" w14:textId="77777777" w:rsidTr="004E6E57">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591E1E00" w14:textId="77777777" w:rsidR="00322810" w:rsidRPr="004750AD" w:rsidRDefault="00322810" w:rsidP="00816B16">
            <w:pPr>
              <w:spacing w:after="0"/>
              <w:rPr>
                <w:rFonts w:cs="Times New Roman"/>
                <w:sz w:val="20"/>
                <w:szCs w:val="20"/>
                <w:vertAlign w:val="superscript"/>
                <w:lang w:val="nl-NL"/>
              </w:rPr>
            </w:pPr>
            <w:r w:rsidRPr="004750AD">
              <w:rPr>
                <w:rFonts w:cs="Times New Roman"/>
                <w:sz w:val="20"/>
                <w:szCs w:val="20"/>
                <w:lang w:val="nl-NL"/>
              </w:rPr>
              <w:t xml:space="preserve">Demers et al. </w:t>
            </w:r>
            <w:r w:rsidRPr="004750AD">
              <w:rPr>
                <w:rFonts w:cs="Times New Roman"/>
                <w:sz w:val="20"/>
                <w:szCs w:val="20"/>
                <w:lang w:val="nl-NL"/>
              </w:rPr>
              <w:br/>
              <w:t xml:space="preserve">   Demers et al. </w:t>
            </w:r>
            <w:r w:rsidRPr="00FA6021">
              <w:rPr>
                <w:rFonts w:cs="Times New Roman"/>
                <w:sz w:val="20"/>
                <w:szCs w:val="20"/>
                <w:vertAlign w:val="superscript"/>
                <w:lang w:val="nl-NL"/>
              </w:rPr>
              <w:t>b</w:t>
            </w:r>
          </w:p>
        </w:tc>
        <w:tc>
          <w:tcPr>
            <w:tcW w:w="850" w:type="dxa"/>
            <w:shd w:val="clear" w:color="auto" w:fill="FFFFFF" w:themeFill="background1"/>
          </w:tcPr>
          <w:p w14:paraId="7371CD9F"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2010a</w:t>
            </w:r>
            <w:r w:rsidRPr="004750AD">
              <w:rPr>
                <w:rFonts w:cs="Times New Roman"/>
                <w:sz w:val="20"/>
                <w:szCs w:val="20"/>
              </w:rPr>
              <w:br/>
              <w:t>2010b</w:t>
            </w:r>
          </w:p>
        </w:tc>
        <w:tc>
          <w:tcPr>
            <w:tcW w:w="993" w:type="dxa"/>
            <w:shd w:val="clear" w:color="auto" w:fill="FFFFFF" w:themeFill="background1"/>
          </w:tcPr>
          <w:p w14:paraId="6FEA54F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M</w:t>
            </w:r>
            <w:r w:rsidRPr="004750AD">
              <w:rPr>
                <w:rFonts w:cs="Times New Roman"/>
                <w:sz w:val="20"/>
                <w:szCs w:val="20"/>
              </w:rPr>
              <w:br/>
              <w:t>M</w:t>
            </w:r>
          </w:p>
        </w:tc>
        <w:tc>
          <w:tcPr>
            <w:tcW w:w="992" w:type="dxa"/>
            <w:shd w:val="clear" w:color="auto" w:fill="FFFFFF" w:themeFill="background1"/>
          </w:tcPr>
          <w:p w14:paraId="0BCB03B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18.4/28.</w:t>
            </w:r>
            <w:r>
              <w:rPr>
                <w:rFonts w:cs="Times New Roman"/>
                <w:sz w:val="20"/>
                <w:szCs w:val="20"/>
              </w:rPr>
              <w:t>7</w:t>
            </w:r>
            <w:r w:rsidRPr="004750AD">
              <w:rPr>
                <w:rFonts w:cs="Times New Roman"/>
                <w:sz w:val="20"/>
                <w:szCs w:val="20"/>
              </w:rPr>
              <w:br/>
              <w:t>21.2</w:t>
            </w:r>
          </w:p>
        </w:tc>
        <w:tc>
          <w:tcPr>
            <w:tcW w:w="709" w:type="dxa"/>
            <w:shd w:val="clear" w:color="auto" w:fill="FFFFFF" w:themeFill="background1"/>
          </w:tcPr>
          <w:p w14:paraId="065A57E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18</w:t>
            </w:r>
            <w:r w:rsidRPr="004750AD">
              <w:rPr>
                <w:rFonts w:cs="Times New Roman"/>
                <w:sz w:val="20"/>
                <w:szCs w:val="20"/>
              </w:rPr>
              <w:br/>
              <w:t>18</w:t>
            </w:r>
          </w:p>
        </w:tc>
        <w:tc>
          <w:tcPr>
            <w:tcW w:w="1134" w:type="dxa"/>
            <w:shd w:val="clear" w:color="auto" w:fill="FFFFFF" w:themeFill="background1"/>
          </w:tcPr>
          <w:p w14:paraId="52EBEDC6"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18</w:t>
            </w:r>
            <w:r w:rsidRPr="004750AD">
              <w:rPr>
                <w:rFonts w:cs="Times New Roman"/>
                <w:sz w:val="20"/>
                <w:szCs w:val="20"/>
              </w:rPr>
              <w:br/>
              <w:t>18</w:t>
            </w:r>
          </w:p>
        </w:tc>
        <w:tc>
          <w:tcPr>
            <w:tcW w:w="1134" w:type="dxa"/>
            <w:shd w:val="clear" w:color="auto" w:fill="FFFFFF" w:themeFill="background1"/>
          </w:tcPr>
          <w:p w14:paraId="400D942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Canada</w:t>
            </w:r>
            <w:r w:rsidRPr="004750AD">
              <w:rPr>
                <w:rFonts w:cs="Times New Roman"/>
                <w:sz w:val="20"/>
                <w:szCs w:val="20"/>
              </w:rPr>
              <w:br/>
              <w:t>Canada</w:t>
            </w:r>
          </w:p>
        </w:tc>
        <w:tc>
          <w:tcPr>
            <w:tcW w:w="1666" w:type="dxa"/>
            <w:shd w:val="clear" w:color="auto" w:fill="FFFFFF" w:themeFill="background1"/>
          </w:tcPr>
          <w:p w14:paraId="63F88F9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MM obs</w:t>
            </w:r>
            <w:r w:rsidRPr="004750AD">
              <w:rPr>
                <w:rFonts w:cs="Times New Roman"/>
                <w:sz w:val="20"/>
                <w:szCs w:val="20"/>
              </w:rPr>
              <w:br/>
              <w:t>MMI</w:t>
            </w:r>
          </w:p>
        </w:tc>
        <w:tc>
          <w:tcPr>
            <w:tcW w:w="1701" w:type="dxa"/>
            <w:shd w:val="clear" w:color="auto" w:fill="FFFFFF" w:themeFill="background1"/>
          </w:tcPr>
          <w:p w14:paraId="51A9EA1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App</w:t>
            </w:r>
            <w:r w:rsidRPr="004750AD">
              <w:rPr>
                <w:rFonts w:cs="Times New Roman"/>
                <w:sz w:val="20"/>
                <w:szCs w:val="20"/>
              </w:rPr>
              <w:br/>
              <w:t>-</w:t>
            </w:r>
          </w:p>
        </w:tc>
        <w:tc>
          <w:tcPr>
            <w:tcW w:w="1169" w:type="dxa"/>
            <w:shd w:val="clear" w:color="auto" w:fill="FFFFFF" w:themeFill="background1"/>
          </w:tcPr>
          <w:p w14:paraId="7E85C0A7"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MBQS</w:t>
            </w:r>
            <w:r w:rsidRPr="004750AD">
              <w:rPr>
                <w:rFonts w:cs="Times New Roman"/>
                <w:sz w:val="20"/>
                <w:szCs w:val="20"/>
              </w:rPr>
              <w:br/>
              <w:t>MBQS</w:t>
            </w:r>
          </w:p>
        </w:tc>
        <w:tc>
          <w:tcPr>
            <w:tcW w:w="674" w:type="dxa"/>
            <w:shd w:val="clear" w:color="auto" w:fill="FFFFFF" w:themeFill="background1"/>
          </w:tcPr>
          <w:p w14:paraId="6C3CBA2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69/29</w:t>
            </w:r>
            <w:r w:rsidRPr="004750AD">
              <w:rPr>
                <w:rFonts w:cs="Times New Roman"/>
                <w:sz w:val="20"/>
                <w:szCs w:val="20"/>
              </w:rPr>
              <w:br/>
              <w:t>106</w:t>
            </w:r>
          </w:p>
        </w:tc>
        <w:tc>
          <w:tcPr>
            <w:tcW w:w="567" w:type="dxa"/>
            <w:shd w:val="clear" w:color="auto" w:fill="FFFFFF" w:themeFill="background1"/>
          </w:tcPr>
          <w:p w14:paraId="70BD80B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w:t>
            </w:r>
            <w:r w:rsidRPr="004750AD">
              <w:rPr>
                <w:rFonts w:cs="Times New Roman"/>
                <w:sz w:val="20"/>
                <w:szCs w:val="20"/>
              </w:rPr>
              <w:br/>
              <w:t>1</w:t>
            </w:r>
          </w:p>
        </w:tc>
        <w:tc>
          <w:tcPr>
            <w:tcW w:w="885" w:type="dxa"/>
            <w:shd w:val="clear" w:color="auto" w:fill="FFFFFF" w:themeFill="background1"/>
          </w:tcPr>
          <w:p w14:paraId="3100E37F"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.23/.14</w:t>
            </w:r>
            <w:r w:rsidRPr="004750AD">
              <w:rPr>
                <w:rFonts w:cs="Times New Roman"/>
                <w:sz w:val="20"/>
                <w:szCs w:val="20"/>
              </w:rPr>
              <w:br/>
              <w:t>.18</w:t>
            </w:r>
          </w:p>
        </w:tc>
      </w:tr>
      <w:tr w:rsidR="00322810" w:rsidRPr="004750AD" w14:paraId="7DB4DBBF" w14:textId="77777777" w:rsidTr="004E6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301CF8FE" w14:textId="77777777" w:rsidR="00322810" w:rsidRPr="004750AD" w:rsidRDefault="00322810" w:rsidP="00816B16">
            <w:pPr>
              <w:spacing w:after="0"/>
              <w:rPr>
                <w:rFonts w:cs="Times New Roman"/>
                <w:sz w:val="20"/>
                <w:szCs w:val="20"/>
              </w:rPr>
            </w:pPr>
            <w:r>
              <w:rPr>
                <w:rFonts w:cs="Times New Roman"/>
                <w:sz w:val="20"/>
                <w:szCs w:val="20"/>
              </w:rPr>
              <w:t>Farr</w:t>
            </w:r>
            <w:r w:rsidRPr="004750AD">
              <w:rPr>
                <w:rFonts w:cs="Times New Roman"/>
                <w:sz w:val="20"/>
                <w:szCs w:val="20"/>
              </w:rPr>
              <w:t>ow &amp; Blissett</w:t>
            </w:r>
          </w:p>
        </w:tc>
        <w:tc>
          <w:tcPr>
            <w:tcW w:w="850" w:type="dxa"/>
            <w:shd w:val="clear" w:color="auto" w:fill="FFFFFF" w:themeFill="background1"/>
          </w:tcPr>
          <w:p w14:paraId="6288F8D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2014</w:t>
            </w:r>
          </w:p>
        </w:tc>
        <w:tc>
          <w:tcPr>
            <w:tcW w:w="993" w:type="dxa"/>
            <w:shd w:val="clear" w:color="auto" w:fill="FFFFFF" w:themeFill="background1"/>
          </w:tcPr>
          <w:p w14:paraId="3BBE743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M</w:t>
            </w:r>
          </w:p>
        </w:tc>
        <w:tc>
          <w:tcPr>
            <w:tcW w:w="992" w:type="dxa"/>
            <w:shd w:val="clear" w:color="auto" w:fill="FFFFFF" w:themeFill="background1"/>
          </w:tcPr>
          <w:p w14:paraId="147E543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32</w:t>
            </w:r>
          </w:p>
        </w:tc>
        <w:tc>
          <w:tcPr>
            <w:tcW w:w="709" w:type="dxa"/>
            <w:shd w:val="clear" w:color="auto" w:fill="FFFFFF" w:themeFill="background1"/>
          </w:tcPr>
          <w:p w14:paraId="4D71150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6</w:t>
            </w:r>
          </w:p>
        </w:tc>
        <w:tc>
          <w:tcPr>
            <w:tcW w:w="1134" w:type="dxa"/>
            <w:shd w:val="clear" w:color="auto" w:fill="FFFFFF" w:themeFill="background1"/>
          </w:tcPr>
          <w:p w14:paraId="0640619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12</w:t>
            </w:r>
          </w:p>
        </w:tc>
        <w:tc>
          <w:tcPr>
            <w:tcW w:w="1134" w:type="dxa"/>
            <w:shd w:val="clear" w:color="auto" w:fill="FFFFFF" w:themeFill="background1"/>
          </w:tcPr>
          <w:p w14:paraId="6EEDCD7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UK</w:t>
            </w:r>
          </w:p>
        </w:tc>
        <w:tc>
          <w:tcPr>
            <w:tcW w:w="1666" w:type="dxa"/>
            <w:shd w:val="clear" w:color="auto" w:fill="FFFFFF" w:themeFill="background1"/>
          </w:tcPr>
          <w:p w14:paraId="33EFB9E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MMI</w:t>
            </w:r>
          </w:p>
        </w:tc>
        <w:tc>
          <w:tcPr>
            <w:tcW w:w="1701" w:type="dxa"/>
            <w:shd w:val="clear" w:color="auto" w:fill="FFFFFF" w:themeFill="background1"/>
          </w:tcPr>
          <w:p w14:paraId="0EBC8A6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w:t>
            </w:r>
          </w:p>
        </w:tc>
        <w:tc>
          <w:tcPr>
            <w:tcW w:w="1169" w:type="dxa"/>
            <w:shd w:val="clear" w:color="auto" w:fill="FFFFFF" w:themeFill="background1"/>
          </w:tcPr>
          <w:p w14:paraId="7216219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Ainsworth</w:t>
            </w:r>
          </w:p>
        </w:tc>
        <w:tc>
          <w:tcPr>
            <w:tcW w:w="674" w:type="dxa"/>
            <w:shd w:val="clear" w:color="auto" w:fill="FFFFFF" w:themeFill="background1"/>
          </w:tcPr>
          <w:p w14:paraId="5613F3C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74</w:t>
            </w:r>
          </w:p>
        </w:tc>
        <w:tc>
          <w:tcPr>
            <w:tcW w:w="567" w:type="dxa"/>
            <w:shd w:val="clear" w:color="auto" w:fill="FFFFFF" w:themeFill="background1"/>
          </w:tcPr>
          <w:p w14:paraId="567BE33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w:t>
            </w:r>
          </w:p>
        </w:tc>
        <w:tc>
          <w:tcPr>
            <w:tcW w:w="885" w:type="dxa"/>
            <w:shd w:val="clear" w:color="auto" w:fill="FFFFFF" w:themeFill="background1"/>
          </w:tcPr>
          <w:p w14:paraId="69C9CC7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.36</w:t>
            </w:r>
          </w:p>
        </w:tc>
      </w:tr>
      <w:tr w:rsidR="00322810" w:rsidRPr="004750AD" w14:paraId="5C5B3833" w14:textId="77777777" w:rsidTr="004E6E57">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1E5F2048" w14:textId="77777777" w:rsidR="00322810" w:rsidRPr="004750AD" w:rsidRDefault="00322810" w:rsidP="00816B16">
            <w:pPr>
              <w:spacing w:after="0"/>
              <w:rPr>
                <w:rFonts w:cs="Times New Roman"/>
                <w:sz w:val="20"/>
                <w:szCs w:val="20"/>
              </w:rPr>
            </w:pPr>
            <w:r w:rsidRPr="004750AD">
              <w:rPr>
                <w:rFonts w:cs="Times New Roman"/>
                <w:sz w:val="20"/>
                <w:szCs w:val="20"/>
              </w:rPr>
              <w:t>Koren-Karie</w:t>
            </w:r>
          </w:p>
        </w:tc>
        <w:tc>
          <w:tcPr>
            <w:tcW w:w="850" w:type="dxa"/>
            <w:shd w:val="clear" w:color="auto" w:fill="FFFFFF" w:themeFill="background1"/>
          </w:tcPr>
          <w:p w14:paraId="4266213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2002</w:t>
            </w:r>
          </w:p>
        </w:tc>
        <w:tc>
          <w:tcPr>
            <w:tcW w:w="993" w:type="dxa"/>
            <w:shd w:val="clear" w:color="auto" w:fill="FFFFFF" w:themeFill="background1"/>
          </w:tcPr>
          <w:p w14:paraId="63159B5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M</w:t>
            </w:r>
          </w:p>
        </w:tc>
        <w:tc>
          <w:tcPr>
            <w:tcW w:w="992" w:type="dxa"/>
            <w:shd w:val="clear" w:color="auto" w:fill="FFFFFF" w:themeFill="background1"/>
          </w:tcPr>
          <w:p w14:paraId="4EF445D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31.6</w:t>
            </w:r>
          </w:p>
        </w:tc>
        <w:tc>
          <w:tcPr>
            <w:tcW w:w="709" w:type="dxa"/>
            <w:shd w:val="clear" w:color="auto" w:fill="FFFFFF" w:themeFill="background1"/>
          </w:tcPr>
          <w:p w14:paraId="0C27698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13.3</w:t>
            </w:r>
          </w:p>
        </w:tc>
        <w:tc>
          <w:tcPr>
            <w:tcW w:w="1134" w:type="dxa"/>
            <w:shd w:val="clear" w:color="auto" w:fill="FFFFFF" w:themeFill="background1"/>
          </w:tcPr>
          <w:p w14:paraId="5F070FA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13.3</w:t>
            </w:r>
          </w:p>
        </w:tc>
        <w:tc>
          <w:tcPr>
            <w:tcW w:w="1134" w:type="dxa"/>
            <w:shd w:val="clear" w:color="auto" w:fill="FFFFFF" w:themeFill="background1"/>
          </w:tcPr>
          <w:p w14:paraId="2CF0E77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Israel</w:t>
            </w:r>
          </w:p>
        </w:tc>
        <w:tc>
          <w:tcPr>
            <w:tcW w:w="1666" w:type="dxa"/>
            <w:shd w:val="clear" w:color="auto" w:fill="FFFFFF" w:themeFill="background1"/>
          </w:tcPr>
          <w:p w14:paraId="30ED947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IA</w:t>
            </w:r>
          </w:p>
        </w:tc>
        <w:tc>
          <w:tcPr>
            <w:tcW w:w="1701" w:type="dxa"/>
            <w:shd w:val="clear" w:color="auto" w:fill="FFFFFF" w:themeFill="background1"/>
          </w:tcPr>
          <w:p w14:paraId="2566060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w:t>
            </w:r>
          </w:p>
        </w:tc>
        <w:tc>
          <w:tcPr>
            <w:tcW w:w="1169" w:type="dxa"/>
            <w:shd w:val="clear" w:color="auto" w:fill="FFFFFF" w:themeFill="background1"/>
          </w:tcPr>
          <w:p w14:paraId="56012D9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EAS</w:t>
            </w:r>
          </w:p>
        </w:tc>
        <w:tc>
          <w:tcPr>
            <w:tcW w:w="674" w:type="dxa"/>
            <w:shd w:val="clear" w:color="auto" w:fill="FFFFFF" w:themeFill="background1"/>
          </w:tcPr>
          <w:p w14:paraId="063F539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129</w:t>
            </w:r>
          </w:p>
        </w:tc>
        <w:tc>
          <w:tcPr>
            <w:tcW w:w="567" w:type="dxa"/>
            <w:shd w:val="clear" w:color="auto" w:fill="FFFFFF" w:themeFill="background1"/>
          </w:tcPr>
          <w:p w14:paraId="4676E89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w:t>
            </w:r>
          </w:p>
        </w:tc>
        <w:tc>
          <w:tcPr>
            <w:tcW w:w="885" w:type="dxa"/>
            <w:shd w:val="clear" w:color="auto" w:fill="FFFFFF" w:themeFill="background1"/>
          </w:tcPr>
          <w:p w14:paraId="5AC540F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.15</w:t>
            </w:r>
          </w:p>
        </w:tc>
      </w:tr>
      <w:tr w:rsidR="00322810" w:rsidRPr="004750AD" w14:paraId="31DC4FEA" w14:textId="77777777" w:rsidTr="004E6E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3287D3E5" w14:textId="77777777" w:rsidR="00322810" w:rsidRPr="004750AD" w:rsidRDefault="00322810" w:rsidP="00816B16">
            <w:pPr>
              <w:spacing w:after="0"/>
              <w:rPr>
                <w:rFonts w:cs="Times New Roman"/>
                <w:sz w:val="20"/>
                <w:szCs w:val="20"/>
              </w:rPr>
            </w:pPr>
            <w:r w:rsidRPr="004750AD">
              <w:rPr>
                <w:rFonts w:cs="Times New Roman"/>
                <w:sz w:val="20"/>
                <w:szCs w:val="20"/>
              </w:rPr>
              <w:t>Laranjo et al.</w:t>
            </w:r>
          </w:p>
        </w:tc>
        <w:tc>
          <w:tcPr>
            <w:tcW w:w="850" w:type="dxa"/>
            <w:shd w:val="clear" w:color="auto" w:fill="FFFFFF" w:themeFill="background1"/>
          </w:tcPr>
          <w:p w14:paraId="1FD8CA1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2008</w:t>
            </w:r>
          </w:p>
        </w:tc>
        <w:tc>
          <w:tcPr>
            <w:tcW w:w="993" w:type="dxa"/>
            <w:shd w:val="clear" w:color="auto" w:fill="FFFFFF" w:themeFill="background1"/>
          </w:tcPr>
          <w:p w14:paraId="5ACD9C4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M</w:t>
            </w:r>
          </w:p>
        </w:tc>
        <w:tc>
          <w:tcPr>
            <w:tcW w:w="992" w:type="dxa"/>
            <w:shd w:val="clear" w:color="auto" w:fill="FFFFFF" w:themeFill="background1"/>
          </w:tcPr>
          <w:p w14:paraId="1CF184B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29.4</w:t>
            </w:r>
          </w:p>
        </w:tc>
        <w:tc>
          <w:tcPr>
            <w:tcW w:w="709" w:type="dxa"/>
            <w:shd w:val="clear" w:color="auto" w:fill="FFFFFF" w:themeFill="background1"/>
          </w:tcPr>
          <w:p w14:paraId="787E604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12.7</w:t>
            </w:r>
          </w:p>
        </w:tc>
        <w:tc>
          <w:tcPr>
            <w:tcW w:w="1134" w:type="dxa"/>
            <w:shd w:val="clear" w:color="auto" w:fill="FFFFFF" w:themeFill="background1"/>
          </w:tcPr>
          <w:p w14:paraId="233FD21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12.7</w:t>
            </w:r>
          </w:p>
        </w:tc>
        <w:tc>
          <w:tcPr>
            <w:tcW w:w="1134" w:type="dxa"/>
            <w:shd w:val="clear" w:color="auto" w:fill="FFFFFF" w:themeFill="background1"/>
          </w:tcPr>
          <w:p w14:paraId="626C926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Canada</w:t>
            </w:r>
          </w:p>
        </w:tc>
        <w:tc>
          <w:tcPr>
            <w:tcW w:w="1666" w:type="dxa"/>
            <w:shd w:val="clear" w:color="auto" w:fill="FFFFFF" w:themeFill="background1"/>
          </w:tcPr>
          <w:p w14:paraId="7A395A8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 xml:space="preserve">MM obs </w:t>
            </w:r>
          </w:p>
        </w:tc>
        <w:tc>
          <w:tcPr>
            <w:tcW w:w="1701" w:type="dxa"/>
            <w:shd w:val="clear" w:color="auto" w:fill="FFFFFF" w:themeFill="background1"/>
          </w:tcPr>
          <w:p w14:paraId="0552B01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App</w:t>
            </w:r>
          </w:p>
        </w:tc>
        <w:tc>
          <w:tcPr>
            <w:tcW w:w="1169" w:type="dxa"/>
            <w:shd w:val="clear" w:color="auto" w:fill="FFFFFF" w:themeFill="background1"/>
          </w:tcPr>
          <w:p w14:paraId="503AC52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MBQS</w:t>
            </w:r>
          </w:p>
        </w:tc>
        <w:tc>
          <w:tcPr>
            <w:tcW w:w="674" w:type="dxa"/>
            <w:shd w:val="clear" w:color="auto" w:fill="FFFFFF" w:themeFill="background1"/>
          </w:tcPr>
          <w:p w14:paraId="79AAAF6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50</w:t>
            </w:r>
          </w:p>
        </w:tc>
        <w:tc>
          <w:tcPr>
            <w:tcW w:w="567" w:type="dxa"/>
            <w:shd w:val="clear" w:color="auto" w:fill="FFFFFF" w:themeFill="background1"/>
          </w:tcPr>
          <w:p w14:paraId="2418DA4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w:t>
            </w:r>
          </w:p>
        </w:tc>
        <w:tc>
          <w:tcPr>
            <w:tcW w:w="885" w:type="dxa"/>
            <w:shd w:val="clear" w:color="auto" w:fill="FFFFFF" w:themeFill="background1"/>
          </w:tcPr>
          <w:p w14:paraId="687A2B4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.28</w:t>
            </w:r>
          </w:p>
        </w:tc>
      </w:tr>
      <w:tr w:rsidR="00322810" w:rsidRPr="004750AD" w14:paraId="31E1D79F" w14:textId="77777777" w:rsidTr="004E6E57">
        <w:trPr>
          <w:trHeight w:val="29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6BF29228" w14:textId="77777777" w:rsidR="00322810" w:rsidRPr="004750AD" w:rsidRDefault="00322810" w:rsidP="00816B16">
            <w:pPr>
              <w:spacing w:after="0"/>
              <w:rPr>
                <w:rFonts w:cs="Times New Roman"/>
                <w:sz w:val="20"/>
                <w:szCs w:val="20"/>
              </w:rPr>
            </w:pPr>
            <w:r w:rsidRPr="004750AD">
              <w:rPr>
                <w:rFonts w:cs="Times New Roman"/>
                <w:sz w:val="20"/>
                <w:szCs w:val="20"/>
              </w:rPr>
              <w:t>Licata et al.</w:t>
            </w:r>
          </w:p>
        </w:tc>
        <w:tc>
          <w:tcPr>
            <w:tcW w:w="850" w:type="dxa"/>
            <w:shd w:val="clear" w:color="auto" w:fill="FFFFFF" w:themeFill="background1"/>
          </w:tcPr>
          <w:p w14:paraId="53DDF3A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2014</w:t>
            </w:r>
          </w:p>
        </w:tc>
        <w:tc>
          <w:tcPr>
            <w:tcW w:w="993" w:type="dxa"/>
            <w:shd w:val="clear" w:color="auto" w:fill="FFFFFF" w:themeFill="background1"/>
          </w:tcPr>
          <w:p w14:paraId="04DA2A77"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M</w:t>
            </w:r>
          </w:p>
        </w:tc>
        <w:tc>
          <w:tcPr>
            <w:tcW w:w="992" w:type="dxa"/>
            <w:shd w:val="clear" w:color="auto" w:fill="FFFFFF" w:themeFill="background1"/>
          </w:tcPr>
          <w:p w14:paraId="409BB8F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33</w:t>
            </w:r>
          </w:p>
        </w:tc>
        <w:tc>
          <w:tcPr>
            <w:tcW w:w="709" w:type="dxa"/>
            <w:shd w:val="clear" w:color="auto" w:fill="FFFFFF" w:themeFill="background1"/>
          </w:tcPr>
          <w:p w14:paraId="3113121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7</w:t>
            </w:r>
          </w:p>
        </w:tc>
        <w:tc>
          <w:tcPr>
            <w:tcW w:w="1134" w:type="dxa"/>
            <w:shd w:val="clear" w:color="auto" w:fill="FFFFFF" w:themeFill="background1"/>
          </w:tcPr>
          <w:p w14:paraId="43A94DE6"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7</w:t>
            </w:r>
          </w:p>
        </w:tc>
        <w:tc>
          <w:tcPr>
            <w:tcW w:w="1134" w:type="dxa"/>
            <w:shd w:val="clear" w:color="auto" w:fill="FFFFFF" w:themeFill="background1"/>
          </w:tcPr>
          <w:p w14:paraId="511E591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Germany</w:t>
            </w:r>
          </w:p>
        </w:tc>
        <w:tc>
          <w:tcPr>
            <w:tcW w:w="1666" w:type="dxa"/>
            <w:shd w:val="clear" w:color="auto" w:fill="FFFFFF" w:themeFill="background1"/>
          </w:tcPr>
          <w:p w14:paraId="144C3D0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MM obs</w:t>
            </w:r>
          </w:p>
        </w:tc>
        <w:tc>
          <w:tcPr>
            <w:tcW w:w="1701" w:type="dxa"/>
            <w:shd w:val="clear" w:color="auto" w:fill="FFFFFF" w:themeFill="background1"/>
          </w:tcPr>
          <w:p w14:paraId="4BCD99BF"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App/N-A</w:t>
            </w:r>
          </w:p>
        </w:tc>
        <w:tc>
          <w:tcPr>
            <w:tcW w:w="1169" w:type="dxa"/>
            <w:shd w:val="clear" w:color="auto" w:fill="FFFFFF" w:themeFill="background1"/>
          </w:tcPr>
          <w:p w14:paraId="298FFF5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EAS</w:t>
            </w:r>
          </w:p>
        </w:tc>
        <w:tc>
          <w:tcPr>
            <w:tcW w:w="674" w:type="dxa"/>
            <w:shd w:val="clear" w:color="auto" w:fill="FFFFFF" w:themeFill="background1"/>
          </w:tcPr>
          <w:p w14:paraId="1442927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37</w:t>
            </w:r>
          </w:p>
        </w:tc>
        <w:tc>
          <w:tcPr>
            <w:tcW w:w="567" w:type="dxa"/>
            <w:shd w:val="clear" w:color="auto" w:fill="FFFFFF" w:themeFill="background1"/>
          </w:tcPr>
          <w:p w14:paraId="58FA3A2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w:t>
            </w:r>
          </w:p>
        </w:tc>
        <w:tc>
          <w:tcPr>
            <w:tcW w:w="885" w:type="dxa"/>
            <w:shd w:val="clear" w:color="auto" w:fill="FFFFFF" w:themeFill="background1"/>
          </w:tcPr>
          <w:p w14:paraId="12967A6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.40/.19</w:t>
            </w:r>
          </w:p>
        </w:tc>
      </w:tr>
      <w:tr w:rsidR="00322810" w:rsidRPr="004750AD" w14:paraId="3C6A596C" w14:textId="77777777" w:rsidTr="004E6E5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4019B652" w14:textId="77777777" w:rsidR="00322810" w:rsidRPr="004750AD" w:rsidRDefault="00322810" w:rsidP="00816B16">
            <w:pPr>
              <w:spacing w:after="0"/>
              <w:rPr>
                <w:rFonts w:cs="Times New Roman"/>
                <w:sz w:val="20"/>
                <w:szCs w:val="20"/>
                <w:vertAlign w:val="superscript"/>
              </w:rPr>
            </w:pPr>
            <w:r w:rsidRPr="004750AD">
              <w:rPr>
                <w:rFonts w:cs="Times New Roman"/>
                <w:sz w:val="20"/>
                <w:szCs w:val="20"/>
              </w:rPr>
              <w:t xml:space="preserve">Longoria </w:t>
            </w:r>
            <w:r w:rsidRPr="00FA6021">
              <w:rPr>
                <w:rFonts w:cs="Times New Roman"/>
                <w:sz w:val="20"/>
                <w:szCs w:val="20"/>
                <w:vertAlign w:val="superscript"/>
              </w:rPr>
              <w:t>c</w:t>
            </w:r>
          </w:p>
        </w:tc>
        <w:tc>
          <w:tcPr>
            <w:tcW w:w="850" w:type="dxa"/>
            <w:shd w:val="clear" w:color="auto" w:fill="FFFFFF" w:themeFill="background1"/>
          </w:tcPr>
          <w:p w14:paraId="35742D2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2013</w:t>
            </w:r>
          </w:p>
        </w:tc>
        <w:tc>
          <w:tcPr>
            <w:tcW w:w="993" w:type="dxa"/>
            <w:shd w:val="clear" w:color="auto" w:fill="FFFFFF" w:themeFill="background1"/>
          </w:tcPr>
          <w:p w14:paraId="44F5D27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M</w:t>
            </w:r>
          </w:p>
        </w:tc>
        <w:tc>
          <w:tcPr>
            <w:tcW w:w="992" w:type="dxa"/>
            <w:shd w:val="clear" w:color="auto" w:fill="FFFFFF" w:themeFill="background1"/>
          </w:tcPr>
          <w:p w14:paraId="2598052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30.05</w:t>
            </w:r>
          </w:p>
        </w:tc>
        <w:tc>
          <w:tcPr>
            <w:tcW w:w="709" w:type="dxa"/>
            <w:shd w:val="clear" w:color="auto" w:fill="FFFFFF" w:themeFill="background1"/>
          </w:tcPr>
          <w:p w14:paraId="5409C46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11.8</w:t>
            </w:r>
          </w:p>
          <w:p w14:paraId="15BFFE6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134" w:type="dxa"/>
            <w:shd w:val="clear" w:color="auto" w:fill="FFFFFF" w:themeFill="background1"/>
          </w:tcPr>
          <w:p w14:paraId="018F999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11.8</w:t>
            </w:r>
          </w:p>
        </w:tc>
        <w:tc>
          <w:tcPr>
            <w:tcW w:w="1134" w:type="dxa"/>
            <w:shd w:val="clear" w:color="auto" w:fill="FFFFFF" w:themeFill="background1"/>
          </w:tcPr>
          <w:p w14:paraId="7D0456C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USA</w:t>
            </w:r>
          </w:p>
        </w:tc>
        <w:tc>
          <w:tcPr>
            <w:tcW w:w="1666" w:type="dxa"/>
            <w:shd w:val="clear" w:color="auto" w:fill="FFFFFF" w:themeFill="background1"/>
          </w:tcPr>
          <w:p w14:paraId="2A82D69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MM obs</w:t>
            </w:r>
          </w:p>
        </w:tc>
        <w:tc>
          <w:tcPr>
            <w:tcW w:w="1701" w:type="dxa"/>
            <w:shd w:val="clear" w:color="auto" w:fill="FFFFFF" w:themeFill="background1"/>
          </w:tcPr>
          <w:p w14:paraId="786FDF7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App</w:t>
            </w:r>
          </w:p>
        </w:tc>
        <w:tc>
          <w:tcPr>
            <w:tcW w:w="1169" w:type="dxa"/>
            <w:shd w:val="clear" w:color="auto" w:fill="FFFFFF" w:themeFill="background1"/>
          </w:tcPr>
          <w:p w14:paraId="76DD767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MBQS</w:t>
            </w:r>
          </w:p>
        </w:tc>
        <w:tc>
          <w:tcPr>
            <w:tcW w:w="674" w:type="dxa"/>
            <w:shd w:val="clear" w:color="auto" w:fill="FFFFFF" w:themeFill="background1"/>
          </w:tcPr>
          <w:p w14:paraId="29163B4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40</w:t>
            </w:r>
          </w:p>
        </w:tc>
        <w:tc>
          <w:tcPr>
            <w:tcW w:w="567" w:type="dxa"/>
            <w:shd w:val="clear" w:color="auto" w:fill="FFFFFF" w:themeFill="background1"/>
          </w:tcPr>
          <w:p w14:paraId="54EBCA8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w:t>
            </w:r>
          </w:p>
        </w:tc>
        <w:tc>
          <w:tcPr>
            <w:tcW w:w="885" w:type="dxa"/>
            <w:shd w:val="clear" w:color="auto" w:fill="FFFFFF" w:themeFill="background1"/>
          </w:tcPr>
          <w:p w14:paraId="74C4C94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.22</w:t>
            </w:r>
          </w:p>
        </w:tc>
      </w:tr>
      <w:tr w:rsidR="00322810" w:rsidRPr="004750AD" w14:paraId="74B2D9F6" w14:textId="77777777" w:rsidTr="004E6E57">
        <w:trPr>
          <w:trHeight w:val="369"/>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56F559BA" w14:textId="77777777" w:rsidR="00322810" w:rsidRPr="004750AD" w:rsidRDefault="00322810" w:rsidP="00816B16">
            <w:pPr>
              <w:spacing w:after="0"/>
              <w:rPr>
                <w:rFonts w:cs="Times New Roman"/>
                <w:sz w:val="20"/>
                <w:szCs w:val="20"/>
              </w:rPr>
            </w:pPr>
            <w:r w:rsidRPr="004750AD">
              <w:rPr>
                <w:rFonts w:cs="Times New Roman"/>
                <w:sz w:val="20"/>
                <w:szCs w:val="20"/>
              </w:rPr>
              <w:t>McElwain et al.</w:t>
            </w:r>
          </w:p>
        </w:tc>
        <w:tc>
          <w:tcPr>
            <w:tcW w:w="850" w:type="dxa"/>
            <w:shd w:val="clear" w:color="auto" w:fill="FFFFFF" w:themeFill="background1"/>
          </w:tcPr>
          <w:p w14:paraId="1D80181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2011</w:t>
            </w:r>
          </w:p>
        </w:tc>
        <w:tc>
          <w:tcPr>
            <w:tcW w:w="993" w:type="dxa"/>
            <w:shd w:val="clear" w:color="auto" w:fill="FFFFFF" w:themeFill="background1"/>
          </w:tcPr>
          <w:p w14:paraId="5628732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M</w:t>
            </w:r>
          </w:p>
        </w:tc>
        <w:tc>
          <w:tcPr>
            <w:tcW w:w="992" w:type="dxa"/>
            <w:shd w:val="clear" w:color="auto" w:fill="FFFFFF" w:themeFill="background1"/>
          </w:tcPr>
          <w:p w14:paraId="68D5BE3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28.3</w:t>
            </w:r>
          </w:p>
        </w:tc>
        <w:tc>
          <w:tcPr>
            <w:tcW w:w="709" w:type="dxa"/>
            <w:shd w:val="clear" w:color="auto" w:fill="FFFFFF" w:themeFill="background1"/>
          </w:tcPr>
          <w:p w14:paraId="6AEEF5C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24</w:t>
            </w:r>
          </w:p>
        </w:tc>
        <w:tc>
          <w:tcPr>
            <w:tcW w:w="1134" w:type="dxa"/>
            <w:shd w:val="clear" w:color="auto" w:fill="FFFFFF" w:themeFill="background1"/>
          </w:tcPr>
          <w:p w14:paraId="6C58D80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24</w:t>
            </w:r>
          </w:p>
        </w:tc>
        <w:tc>
          <w:tcPr>
            <w:tcW w:w="1134" w:type="dxa"/>
            <w:shd w:val="clear" w:color="auto" w:fill="FFFFFF" w:themeFill="background1"/>
          </w:tcPr>
          <w:p w14:paraId="27641F2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USA</w:t>
            </w:r>
          </w:p>
        </w:tc>
        <w:tc>
          <w:tcPr>
            <w:tcW w:w="1666" w:type="dxa"/>
            <w:shd w:val="clear" w:color="auto" w:fill="FFFFFF" w:themeFill="background1"/>
          </w:tcPr>
          <w:p w14:paraId="470B948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MM obs</w:t>
            </w:r>
          </w:p>
        </w:tc>
        <w:tc>
          <w:tcPr>
            <w:tcW w:w="1701" w:type="dxa"/>
            <w:shd w:val="clear" w:color="auto" w:fill="FFFFFF" w:themeFill="background1"/>
          </w:tcPr>
          <w:p w14:paraId="224CC5F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App/N-A</w:t>
            </w:r>
          </w:p>
        </w:tc>
        <w:tc>
          <w:tcPr>
            <w:tcW w:w="1169" w:type="dxa"/>
            <w:shd w:val="clear" w:color="auto" w:fill="FFFFFF" w:themeFill="background1"/>
          </w:tcPr>
          <w:p w14:paraId="7653A24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Other</w:t>
            </w:r>
          </w:p>
        </w:tc>
        <w:tc>
          <w:tcPr>
            <w:tcW w:w="674" w:type="dxa"/>
            <w:shd w:val="clear" w:color="auto" w:fill="FFFFFF" w:themeFill="background1"/>
          </w:tcPr>
          <w:p w14:paraId="01850F7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961</w:t>
            </w:r>
          </w:p>
        </w:tc>
        <w:tc>
          <w:tcPr>
            <w:tcW w:w="567" w:type="dxa"/>
            <w:shd w:val="clear" w:color="auto" w:fill="FFFFFF" w:themeFill="background1"/>
          </w:tcPr>
          <w:p w14:paraId="68AF901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w:t>
            </w:r>
          </w:p>
        </w:tc>
        <w:tc>
          <w:tcPr>
            <w:tcW w:w="885" w:type="dxa"/>
            <w:shd w:val="clear" w:color="auto" w:fill="FFFFFF" w:themeFill="background1"/>
          </w:tcPr>
          <w:p w14:paraId="3236A05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.10/.16</w:t>
            </w:r>
          </w:p>
        </w:tc>
      </w:tr>
      <w:tr w:rsidR="00322810" w:rsidRPr="004750AD" w14:paraId="3D78AD11" w14:textId="77777777" w:rsidTr="004E6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0C60ABD4" w14:textId="77777777" w:rsidR="00322810" w:rsidRPr="004750AD" w:rsidRDefault="00322810" w:rsidP="00816B16">
            <w:pPr>
              <w:spacing w:after="0"/>
              <w:rPr>
                <w:rFonts w:cs="Times New Roman"/>
                <w:sz w:val="20"/>
                <w:szCs w:val="20"/>
                <w:lang w:val="nl-NL"/>
              </w:rPr>
            </w:pPr>
            <w:r w:rsidRPr="004750AD">
              <w:rPr>
                <w:rFonts w:cs="Times New Roman"/>
                <w:sz w:val="20"/>
                <w:szCs w:val="20"/>
                <w:lang w:val="nl-NL"/>
              </w:rPr>
              <w:t xml:space="preserve">Meins et al.  </w:t>
            </w:r>
            <w:r w:rsidRPr="004750AD">
              <w:rPr>
                <w:rFonts w:cs="Times New Roman"/>
                <w:sz w:val="20"/>
                <w:szCs w:val="20"/>
                <w:lang w:val="nl-NL"/>
              </w:rPr>
              <w:br/>
              <w:t xml:space="preserve">    Meins et al.</w:t>
            </w:r>
            <w:r w:rsidRPr="00FA6021">
              <w:rPr>
                <w:rFonts w:cs="Times New Roman"/>
                <w:sz w:val="20"/>
                <w:szCs w:val="20"/>
                <w:lang w:val="nl-NL"/>
              </w:rPr>
              <w:t xml:space="preserve"> </w:t>
            </w:r>
            <w:r w:rsidRPr="00FA6021">
              <w:rPr>
                <w:rFonts w:cs="Times New Roman"/>
                <w:sz w:val="20"/>
                <w:szCs w:val="20"/>
                <w:vertAlign w:val="superscript"/>
                <w:lang w:val="nl-NL"/>
              </w:rPr>
              <w:t>b</w:t>
            </w:r>
          </w:p>
          <w:p w14:paraId="73ACA86C" w14:textId="77777777" w:rsidR="00322810" w:rsidRPr="004750AD" w:rsidRDefault="00322810" w:rsidP="00816B16">
            <w:pPr>
              <w:spacing w:after="0"/>
              <w:rPr>
                <w:rFonts w:cs="Times New Roman"/>
                <w:sz w:val="20"/>
                <w:szCs w:val="20"/>
                <w:lang w:val="nl-NL"/>
              </w:rPr>
            </w:pPr>
            <w:r w:rsidRPr="004750AD">
              <w:rPr>
                <w:rFonts w:cs="Times New Roman"/>
                <w:sz w:val="20"/>
                <w:szCs w:val="20"/>
                <w:lang w:val="nl-NL"/>
              </w:rPr>
              <w:t xml:space="preserve">    Meins et al. </w:t>
            </w:r>
            <w:r w:rsidRPr="00FA6021">
              <w:rPr>
                <w:rFonts w:cs="Times New Roman"/>
                <w:sz w:val="20"/>
                <w:szCs w:val="20"/>
                <w:vertAlign w:val="superscript"/>
                <w:lang w:val="nl-NL"/>
              </w:rPr>
              <w:t>b</w:t>
            </w:r>
          </w:p>
        </w:tc>
        <w:tc>
          <w:tcPr>
            <w:tcW w:w="850" w:type="dxa"/>
            <w:shd w:val="clear" w:color="auto" w:fill="FFFFFF" w:themeFill="background1"/>
          </w:tcPr>
          <w:p w14:paraId="41C6313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2001</w:t>
            </w:r>
            <w:r w:rsidRPr="004750AD">
              <w:rPr>
                <w:rFonts w:cs="Times New Roman"/>
                <w:sz w:val="20"/>
                <w:szCs w:val="20"/>
              </w:rPr>
              <w:br/>
              <w:t>2002</w:t>
            </w:r>
            <w:r w:rsidRPr="004750AD">
              <w:rPr>
                <w:rFonts w:cs="Times New Roman"/>
                <w:sz w:val="20"/>
                <w:szCs w:val="20"/>
              </w:rPr>
              <w:br/>
              <w:t>2003</w:t>
            </w:r>
          </w:p>
        </w:tc>
        <w:tc>
          <w:tcPr>
            <w:tcW w:w="993" w:type="dxa"/>
            <w:shd w:val="clear" w:color="auto" w:fill="FFFFFF" w:themeFill="background1"/>
          </w:tcPr>
          <w:p w14:paraId="6B5B001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M</w:t>
            </w:r>
            <w:r w:rsidRPr="004750AD">
              <w:rPr>
                <w:rFonts w:cs="Times New Roman"/>
                <w:sz w:val="20"/>
                <w:szCs w:val="20"/>
              </w:rPr>
              <w:br/>
              <w:t>M</w:t>
            </w:r>
            <w:r w:rsidRPr="004750AD">
              <w:rPr>
                <w:rFonts w:cs="Times New Roman"/>
                <w:sz w:val="20"/>
                <w:szCs w:val="20"/>
              </w:rPr>
              <w:br/>
              <w:t>M</w:t>
            </w:r>
          </w:p>
        </w:tc>
        <w:tc>
          <w:tcPr>
            <w:tcW w:w="992" w:type="dxa"/>
            <w:shd w:val="clear" w:color="auto" w:fill="FFFFFF" w:themeFill="background1"/>
          </w:tcPr>
          <w:p w14:paraId="1D1F6EE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28</w:t>
            </w:r>
            <w:r w:rsidRPr="004750AD">
              <w:rPr>
                <w:rFonts w:cs="Times New Roman"/>
                <w:sz w:val="20"/>
                <w:szCs w:val="20"/>
                <w:lang w:val="nl-NL"/>
              </w:rPr>
              <w:br/>
              <w:t>28</w:t>
            </w:r>
          </w:p>
          <w:p w14:paraId="59EDD01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lang w:val="nl-NL"/>
              </w:rPr>
            </w:pPr>
            <w:r w:rsidRPr="004750AD">
              <w:rPr>
                <w:rFonts w:cs="Times New Roman"/>
                <w:sz w:val="20"/>
                <w:szCs w:val="20"/>
                <w:lang w:val="nl-NL"/>
              </w:rPr>
              <w:t>28</w:t>
            </w:r>
          </w:p>
        </w:tc>
        <w:tc>
          <w:tcPr>
            <w:tcW w:w="709" w:type="dxa"/>
            <w:shd w:val="clear" w:color="auto" w:fill="FFFFFF" w:themeFill="background1"/>
          </w:tcPr>
          <w:p w14:paraId="13558D4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6.25</w:t>
            </w:r>
          </w:p>
          <w:p w14:paraId="5418AA3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6.25</w:t>
            </w:r>
          </w:p>
          <w:p w14:paraId="5147C5C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48.25</w:t>
            </w:r>
          </w:p>
        </w:tc>
        <w:tc>
          <w:tcPr>
            <w:tcW w:w="1134" w:type="dxa"/>
            <w:shd w:val="clear" w:color="auto" w:fill="FFFFFF" w:themeFill="background1"/>
          </w:tcPr>
          <w:p w14:paraId="497AE7B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6.25</w:t>
            </w:r>
          </w:p>
          <w:p w14:paraId="0B18267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6.25</w:t>
            </w:r>
          </w:p>
          <w:p w14:paraId="38881B3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6.25</w:t>
            </w:r>
          </w:p>
        </w:tc>
        <w:tc>
          <w:tcPr>
            <w:tcW w:w="1134" w:type="dxa"/>
            <w:shd w:val="clear" w:color="auto" w:fill="FFFFFF" w:themeFill="background1"/>
          </w:tcPr>
          <w:p w14:paraId="5888D61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UK</w:t>
            </w:r>
          </w:p>
          <w:p w14:paraId="148AD4C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UK</w:t>
            </w:r>
          </w:p>
          <w:p w14:paraId="2D12942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UK</w:t>
            </w:r>
          </w:p>
        </w:tc>
        <w:tc>
          <w:tcPr>
            <w:tcW w:w="1666" w:type="dxa"/>
            <w:shd w:val="clear" w:color="auto" w:fill="FFFFFF" w:themeFill="background1"/>
          </w:tcPr>
          <w:p w14:paraId="3CC9F07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 xml:space="preserve">MM obs </w:t>
            </w:r>
            <w:r w:rsidRPr="004750AD">
              <w:rPr>
                <w:rFonts w:cs="Times New Roman"/>
                <w:sz w:val="20"/>
                <w:szCs w:val="20"/>
              </w:rPr>
              <w:br/>
              <w:t>MM obs</w:t>
            </w:r>
          </w:p>
          <w:p w14:paraId="2A1BA2D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MMI</w:t>
            </w:r>
          </w:p>
        </w:tc>
        <w:tc>
          <w:tcPr>
            <w:tcW w:w="1701" w:type="dxa"/>
            <w:shd w:val="clear" w:color="auto" w:fill="FFFFFF" w:themeFill="background1"/>
          </w:tcPr>
          <w:p w14:paraId="0143954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App</w:t>
            </w:r>
          </w:p>
          <w:p w14:paraId="18C2D05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N-A</w:t>
            </w:r>
            <w:r w:rsidRPr="004750AD">
              <w:rPr>
                <w:rFonts w:cs="Times New Roman"/>
                <w:sz w:val="20"/>
                <w:szCs w:val="20"/>
              </w:rPr>
              <w:br/>
              <w:t>Interview</w:t>
            </w:r>
          </w:p>
        </w:tc>
        <w:tc>
          <w:tcPr>
            <w:tcW w:w="1169" w:type="dxa"/>
            <w:shd w:val="clear" w:color="auto" w:fill="FFFFFF" w:themeFill="background1"/>
          </w:tcPr>
          <w:p w14:paraId="04BE48C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Ainsworth</w:t>
            </w:r>
          </w:p>
          <w:p w14:paraId="12FAFD1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Ainsworth</w:t>
            </w:r>
          </w:p>
          <w:p w14:paraId="41CBD75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Ainsworth</w:t>
            </w:r>
          </w:p>
        </w:tc>
        <w:tc>
          <w:tcPr>
            <w:tcW w:w="674" w:type="dxa"/>
            <w:shd w:val="clear" w:color="auto" w:fill="FFFFFF" w:themeFill="background1"/>
          </w:tcPr>
          <w:p w14:paraId="441142D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65</w:t>
            </w:r>
          </w:p>
          <w:p w14:paraId="653D270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57</w:t>
            </w:r>
          </w:p>
          <w:p w14:paraId="760F7FA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52</w:t>
            </w:r>
          </w:p>
        </w:tc>
        <w:tc>
          <w:tcPr>
            <w:tcW w:w="567" w:type="dxa"/>
            <w:shd w:val="clear" w:color="auto" w:fill="FFFFFF" w:themeFill="background1"/>
          </w:tcPr>
          <w:p w14:paraId="4BA1EFE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w:t>
            </w:r>
          </w:p>
          <w:p w14:paraId="1E7D6C0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w:t>
            </w:r>
          </w:p>
          <w:p w14:paraId="4CA60CB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w:t>
            </w:r>
          </w:p>
        </w:tc>
        <w:tc>
          <w:tcPr>
            <w:tcW w:w="885" w:type="dxa"/>
            <w:shd w:val="clear" w:color="auto" w:fill="FFFFFF" w:themeFill="background1"/>
          </w:tcPr>
          <w:p w14:paraId="194320A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.40</w:t>
            </w:r>
          </w:p>
          <w:p w14:paraId="3F485B6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.05</w:t>
            </w:r>
          </w:p>
          <w:p w14:paraId="55E7ECE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.12</w:t>
            </w:r>
          </w:p>
        </w:tc>
      </w:tr>
      <w:tr w:rsidR="00322810" w:rsidRPr="004750AD" w14:paraId="47F94554" w14:textId="77777777" w:rsidTr="004E6E57">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599439C5" w14:textId="77777777" w:rsidR="00322810" w:rsidRPr="004750AD" w:rsidRDefault="00322810" w:rsidP="00816B16">
            <w:pPr>
              <w:spacing w:after="0"/>
              <w:rPr>
                <w:rFonts w:cs="Times New Roman"/>
                <w:sz w:val="20"/>
                <w:szCs w:val="20"/>
                <w:lang w:val="nl-NL"/>
              </w:rPr>
            </w:pPr>
            <w:r w:rsidRPr="004750AD">
              <w:rPr>
                <w:rFonts w:cs="Times New Roman"/>
                <w:sz w:val="20"/>
                <w:szCs w:val="20"/>
                <w:lang w:val="nl-NL"/>
              </w:rPr>
              <w:t>Meins et al.</w:t>
            </w:r>
          </w:p>
          <w:p w14:paraId="2679172E" w14:textId="77777777" w:rsidR="00322810" w:rsidRPr="004750AD" w:rsidRDefault="00322810" w:rsidP="00816B16">
            <w:pPr>
              <w:spacing w:after="0"/>
              <w:rPr>
                <w:rFonts w:cs="Times New Roman"/>
                <w:b w:val="0"/>
                <w:sz w:val="20"/>
                <w:szCs w:val="20"/>
                <w:vertAlign w:val="superscript"/>
                <w:lang w:val="nl-NL"/>
              </w:rPr>
            </w:pPr>
            <w:r w:rsidRPr="004750AD">
              <w:rPr>
                <w:rFonts w:cs="Times New Roman"/>
                <w:sz w:val="20"/>
                <w:szCs w:val="20"/>
                <w:lang w:val="nl-NL"/>
              </w:rPr>
              <w:t xml:space="preserve">   </w:t>
            </w:r>
            <w:r w:rsidRPr="004750AD">
              <w:rPr>
                <w:rFonts w:cs="Times New Roman"/>
                <w:b w:val="0"/>
                <w:sz w:val="20"/>
                <w:szCs w:val="20"/>
                <w:lang w:val="nl-NL"/>
              </w:rPr>
              <w:t xml:space="preserve">Meins et al. </w:t>
            </w:r>
            <w:r>
              <w:rPr>
                <w:rFonts w:cs="Times New Roman"/>
                <w:b w:val="0"/>
                <w:vertAlign w:val="superscript"/>
                <w:lang w:val="nl-NL"/>
              </w:rPr>
              <w:t>b</w:t>
            </w:r>
          </w:p>
        </w:tc>
        <w:tc>
          <w:tcPr>
            <w:tcW w:w="850" w:type="dxa"/>
            <w:shd w:val="clear" w:color="auto" w:fill="FFFFFF" w:themeFill="background1"/>
          </w:tcPr>
          <w:p w14:paraId="0E7B06A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2011</w:t>
            </w:r>
            <w:r w:rsidRPr="004750AD">
              <w:rPr>
                <w:rFonts w:cs="Times New Roman"/>
                <w:sz w:val="20"/>
                <w:szCs w:val="20"/>
              </w:rPr>
              <w:br/>
              <w:t>2012</w:t>
            </w:r>
          </w:p>
        </w:tc>
        <w:tc>
          <w:tcPr>
            <w:tcW w:w="993" w:type="dxa"/>
            <w:shd w:val="clear" w:color="auto" w:fill="FFFFFF" w:themeFill="background1"/>
          </w:tcPr>
          <w:p w14:paraId="20BBA87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M</w:t>
            </w:r>
          </w:p>
        </w:tc>
        <w:tc>
          <w:tcPr>
            <w:tcW w:w="992" w:type="dxa"/>
            <w:shd w:val="clear" w:color="auto" w:fill="FFFFFF" w:themeFill="background1"/>
          </w:tcPr>
          <w:p w14:paraId="5A3B792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28.1</w:t>
            </w:r>
          </w:p>
        </w:tc>
        <w:tc>
          <w:tcPr>
            <w:tcW w:w="709" w:type="dxa"/>
            <w:shd w:val="clear" w:color="auto" w:fill="FFFFFF" w:themeFill="background1"/>
          </w:tcPr>
          <w:p w14:paraId="36A2F04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8.5</w:t>
            </w:r>
          </w:p>
        </w:tc>
        <w:tc>
          <w:tcPr>
            <w:tcW w:w="1134" w:type="dxa"/>
            <w:shd w:val="clear" w:color="auto" w:fill="FFFFFF" w:themeFill="background1"/>
          </w:tcPr>
          <w:p w14:paraId="23E7E4D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8.5</w:t>
            </w:r>
          </w:p>
        </w:tc>
        <w:tc>
          <w:tcPr>
            <w:tcW w:w="1134" w:type="dxa"/>
            <w:shd w:val="clear" w:color="auto" w:fill="FFFFFF" w:themeFill="background1"/>
          </w:tcPr>
          <w:p w14:paraId="12424C1F"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UK</w:t>
            </w:r>
          </w:p>
        </w:tc>
        <w:tc>
          <w:tcPr>
            <w:tcW w:w="1666" w:type="dxa"/>
            <w:shd w:val="clear" w:color="auto" w:fill="FFFFFF" w:themeFill="background1"/>
          </w:tcPr>
          <w:p w14:paraId="146EF01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MM obs</w:t>
            </w:r>
          </w:p>
        </w:tc>
        <w:tc>
          <w:tcPr>
            <w:tcW w:w="1701" w:type="dxa"/>
            <w:shd w:val="clear" w:color="auto" w:fill="FFFFFF" w:themeFill="background1"/>
          </w:tcPr>
          <w:p w14:paraId="7EFD905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App/N-A</w:t>
            </w:r>
          </w:p>
        </w:tc>
        <w:tc>
          <w:tcPr>
            <w:tcW w:w="1169" w:type="dxa"/>
            <w:shd w:val="clear" w:color="auto" w:fill="FFFFFF" w:themeFill="background1"/>
          </w:tcPr>
          <w:p w14:paraId="6097990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Ainsworth</w:t>
            </w:r>
          </w:p>
        </w:tc>
        <w:tc>
          <w:tcPr>
            <w:tcW w:w="674" w:type="dxa"/>
            <w:shd w:val="clear" w:color="auto" w:fill="FFFFFF" w:themeFill="background1"/>
          </w:tcPr>
          <w:p w14:paraId="32D73EC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203</w:t>
            </w:r>
          </w:p>
        </w:tc>
        <w:tc>
          <w:tcPr>
            <w:tcW w:w="567" w:type="dxa"/>
            <w:shd w:val="clear" w:color="auto" w:fill="FFFFFF" w:themeFill="background1"/>
          </w:tcPr>
          <w:p w14:paraId="0690DEFF"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w:t>
            </w:r>
          </w:p>
        </w:tc>
        <w:tc>
          <w:tcPr>
            <w:tcW w:w="885" w:type="dxa"/>
            <w:shd w:val="clear" w:color="auto" w:fill="FFFFFF" w:themeFill="background1"/>
          </w:tcPr>
          <w:p w14:paraId="7EC789A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.39/.04</w:t>
            </w:r>
          </w:p>
        </w:tc>
      </w:tr>
      <w:tr w:rsidR="00322810" w:rsidRPr="004750AD" w14:paraId="01902057" w14:textId="77777777" w:rsidTr="004E6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40E58A0C" w14:textId="77777777" w:rsidR="00322810" w:rsidRPr="004750AD" w:rsidRDefault="00322810" w:rsidP="00816B16">
            <w:pPr>
              <w:spacing w:after="0"/>
              <w:rPr>
                <w:rFonts w:cs="Times New Roman"/>
                <w:sz w:val="20"/>
                <w:szCs w:val="20"/>
              </w:rPr>
            </w:pPr>
            <w:r w:rsidRPr="004750AD">
              <w:rPr>
                <w:rFonts w:cs="Times New Roman"/>
                <w:sz w:val="20"/>
                <w:szCs w:val="20"/>
              </w:rPr>
              <w:t>Pitzen et al.</w:t>
            </w:r>
          </w:p>
        </w:tc>
        <w:tc>
          <w:tcPr>
            <w:tcW w:w="850" w:type="dxa"/>
            <w:shd w:val="clear" w:color="auto" w:fill="FFFFFF" w:themeFill="background1"/>
          </w:tcPr>
          <w:p w14:paraId="40EDC2B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2015</w:t>
            </w:r>
          </w:p>
        </w:tc>
        <w:tc>
          <w:tcPr>
            <w:tcW w:w="993" w:type="dxa"/>
            <w:shd w:val="clear" w:color="auto" w:fill="FFFFFF" w:themeFill="background1"/>
          </w:tcPr>
          <w:p w14:paraId="7C5447A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M</w:t>
            </w:r>
          </w:p>
        </w:tc>
        <w:tc>
          <w:tcPr>
            <w:tcW w:w="992" w:type="dxa"/>
            <w:shd w:val="clear" w:color="auto" w:fill="FFFFFF" w:themeFill="background1"/>
          </w:tcPr>
          <w:p w14:paraId="484D31E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26</w:t>
            </w:r>
          </w:p>
        </w:tc>
        <w:tc>
          <w:tcPr>
            <w:tcW w:w="709" w:type="dxa"/>
            <w:shd w:val="clear" w:color="auto" w:fill="FFFFFF" w:themeFill="background1"/>
          </w:tcPr>
          <w:p w14:paraId="54801DC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24</w:t>
            </w:r>
          </w:p>
        </w:tc>
        <w:tc>
          <w:tcPr>
            <w:tcW w:w="1134" w:type="dxa"/>
            <w:shd w:val="clear" w:color="auto" w:fill="FFFFFF" w:themeFill="background1"/>
          </w:tcPr>
          <w:p w14:paraId="5203DB6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24/36</w:t>
            </w:r>
          </w:p>
        </w:tc>
        <w:tc>
          <w:tcPr>
            <w:tcW w:w="1134" w:type="dxa"/>
            <w:shd w:val="clear" w:color="auto" w:fill="FFFFFF" w:themeFill="background1"/>
          </w:tcPr>
          <w:p w14:paraId="7904AC0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USA</w:t>
            </w:r>
          </w:p>
        </w:tc>
        <w:tc>
          <w:tcPr>
            <w:tcW w:w="1666" w:type="dxa"/>
            <w:shd w:val="clear" w:color="auto" w:fill="FFFFFF" w:themeFill="background1"/>
          </w:tcPr>
          <w:p w14:paraId="434939F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PRFQ</w:t>
            </w:r>
          </w:p>
        </w:tc>
        <w:tc>
          <w:tcPr>
            <w:tcW w:w="1701" w:type="dxa"/>
            <w:shd w:val="clear" w:color="auto" w:fill="FFFFFF" w:themeFill="background1"/>
          </w:tcPr>
          <w:p w14:paraId="6B41073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w:t>
            </w:r>
          </w:p>
        </w:tc>
        <w:tc>
          <w:tcPr>
            <w:tcW w:w="1169" w:type="dxa"/>
            <w:shd w:val="clear" w:color="auto" w:fill="FFFFFF" w:themeFill="background1"/>
          </w:tcPr>
          <w:p w14:paraId="38BE2D4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Other</w:t>
            </w:r>
          </w:p>
        </w:tc>
        <w:tc>
          <w:tcPr>
            <w:tcW w:w="674" w:type="dxa"/>
            <w:shd w:val="clear" w:color="auto" w:fill="FFFFFF" w:themeFill="background1"/>
          </w:tcPr>
          <w:p w14:paraId="72DB0F0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73/73</w:t>
            </w:r>
          </w:p>
        </w:tc>
        <w:tc>
          <w:tcPr>
            <w:tcW w:w="567" w:type="dxa"/>
            <w:shd w:val="clear" w:color="auto" w:fill="FFFFFF" w:themeFill="background1"/>
          </w:tcPr>
          <w:p w14:paraId="58DC2F0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w:t>
            </w:r>
          </w:p>
        </w:tc>
        <w:tc>
          <w:tcPr>
            <w:tcW w:w="885" w:type="dxa"/>
            <w:shd w:val="clear" w:color="auto" w:fill="FFFFFF" w:themeFill="background1"/>
          </w:tcPr>
          <w:p w14:paraId="1205BF7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.12/.11</w:t>
            </w:r>
          </w:p>
        </w:tc>
      </w:tr>
      <w:tr w:rsidR="00322810" w:rsidRPr="004750AD" w14:paraId="381639CF" w14:textId="77777777" w:rsidTr="004E6E57">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11355BBC" w14:textId="77777777" w:rsidR="00322810" w:rsidRPr="004750AD" w:rsidRDefault="00322810" w:rsidP="00816B16">
            <w:pPr>
              <w:spacing w:after="0"/>
              <w:rPr>
                <w:rFonts w:cs="Times New Roman"/>
                <w:sz w:val="20"/>
                <w:szCs w:val="20"/>
              </w:rPr>
            </w:pPr>
            <w:r w:rsidRPr="004750AD">
              <w:rPr>
                <w:rFonts w:cs="Times New Roman"/>
                <w:sz w:val="20"/>
                <w:szCs w:val="20"/>
              </w:rPr>
              <w:t>Ramsauer et al.</w:t>
            </w:r>
          </w:p>
        </w:tc>
        <w:tc>
          <w:tcPr>
            <w:tcW w:w="850" w:type="dxa"/>
            <w:shd w:val="clear" w:color="auto" w:fill="FFFFFF" w:themeFill="background1"/>
          </w:tcPr>
          <w:p w14:paraId="470D02A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18"/>
                <w:szCs w:val="18"/>
                <w:lang w:val="nl-NL"/>
              </w:rPr>
              <w:t>2014</w:t>
            </w:r>
          </w:p>
        </w:tc>
        <w:tc>
          <w:tcPr>
            <w:tcW w:w="993" w:type="dxa"/>
            <w:shd w:val="clear" w:color="auto" w:fill="FFFFFF" w:themeFill="background1"/>
          </w:tcPr>
          <w:p w14:paraId="592ABCD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18"/>
                <w:szCs w:val="18"/>
                <w:lang w:val="nl-NL"/>
              </w:rPr>
              <w:t>M</w:t>
            </w:r>
          </w:p>
        </w:tc>
        <w:tc>
          <w:tcPr>
            <w:tcW w:w="992" w:type="dxa"/>
            <w:shd w:val="clear" w:color="auto" w:fill="FFFFFF" w:themeFill="background1"/>
          </w:tcPr>
          <w:p w14:paraId="579B0D8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18"/>
                <w:szCs w:val="18"/>
                <w:lang w:val="nl-NL"/>
              </w:rPr>
              <w:t>35.5</w:t>
            </w:r>
          </w:p>
        </w:tc>
        <w:tc>
          <w:tcPr>
            <w:tcW w:w="709" w:type="dxa"/>
            <w:shd w:val="clear" w:color="auto" w:fill="FFFFFF" w:themeFill="background1"/>
          </w:tcPr>
          <w:p w14:paraId="7263895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18"/>
                <w:szCs w:val="18"/>
                <w:lang w:val="nl-NL"/>
              </w:rPr>
              <w:t>7.4</w:t>
            </w:r>
          </w:p>
        </w:tc>
        <w:tc>
          <w:tcPr>
            <w:tcW w:w="1134" w:type="dxa"/>
            <w:shd w:val="clear" w:color="auto" w:fill="FFFFFF" w:themeFill="background1"/>
          </w:tcPr>
          <w:p w14:paraId="6F99253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18"/>
                <w:szCs w:val="18"/>
                <w:lang w:val="nl-NL"/>
              </w:rPr>
              <w:t>7.4</w:t>
            </w:r>
          </w:p>
        </w:tc>
        <w:tc>
          <w:tcPr>
            <w:tcW w:w="1134" w:type="dxa"/>
            <w:shd w:val="clear" w:color="auto" w:fill="FFFFFF" w:themeFill="background1"/>
          </w:tcPr>
          <w:p w14:paraId="6134F7C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18"/>
                <w:szCs w:val="18"/>
                <w:lang w:val="nl-NL"/>
              </w:rPr>
              <w:t>Germany</w:t>
            </w:r>
          </w:p>
        </w:tc>
        <w:tc>
          <w:tcPr>
            <w:tcW w:w="1666" w:type="dxa"/>
            <w:shd w:val="clear" w:color="auto" w:fill="FFFFFF" w:themeFill="background1"/>
          </w:tcPr>
          <w:p w14:paraId="4811AC6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lang w:val="nl-NL"/>
              </w:rPr>
              <w:t>IA</w:t>
            </w:r>
          </w:p>
        </w:tc>
        <w:tc>
          <w:tcPr>
            <w:tcW w:w="1701" w:type="dxa"/>
            <w:shd w:val="clear" w:color="auto" w:fill="FFFFFF" w:themeFill="background1"/>
          </w:tcPr>
          <w:p w14:paraId="6910174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lang w:val="nl-NL"/>
              </w:rPr>
              <w:t>-</w:t>
            </w:r>
          </w:p>
        </w:tc>
        <w:tc>
          <w:tcPr>
            <w:tcW w:w="1169" w:type="dxa"/>
            <w:shd w:val="clear" w:color="auto" w:fill="FFFFFF" w:themeFill="background1"/>
          </w:tcPr>
          <w:p w14:paraId="295AD90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lang w:val="nl-NL"/>
              </w:rPr>
              <w:t>Ainsworth</w:t>
            </w:r>
          </w:p>
        </w:tc>
        <w:tc>
          <w:tcPr>
            <w:tcW w:w="674" w:type="dxa"/>
            <w:shd w:val="clear" w:color="auto" w:fill="FFFFFF" w:themeFill="background1"/>
          </w:tcPr>
          <w:p w14:paraId="1D4515F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lang w:val="nl-NL"/>
              </w:rPr>
              <w:t>20</w:t>
            </w:r>
          </w:p>
        </w:tc>
        <w:tc>
          <w:tcPr>
            <w:tcW w:w="567" w:type="dxa"/>
            <w:shd w:val="clear" w:color="auto" w:fill="FFFFFF" w:themeFill="background1"/>
          </w:tcPr>
          <w:p w14:paraId="7E68B3E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lang w:val="nl-NL"/>
              </w:rPr>
              <w:t>1</w:t>
            </w:r>
          </w:p>
        </w:tc>
        <w:tc>
          <w:tcPr>
            <w:tcW w:w="885" w:type="dxa"/>
            <w:shd w:val="clear" w:color="auto" w:fill="FFFFFF" w:themeFill="background1"/>
          </w:tcPr>
          <w:p w14:paraId="11CB1CA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.72</w:t>
            </w:r>
          </w:p>
        </w:tc>
      </w:tr>
      <w:tr w:rsidR="00322810" w:rsidRPr="004750AD" w14:paraId="2D0C71B3" w14:textId="77777777" w:rsidTr="004E6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47B49490" w14:textId="77777777" w:rsidR="00322810" w:rsidRPr="004750AD" w:rsidRDefault="00322810" w:rsidP="00816B16">
            <w:pPr>
              <w:spacing w:after="0"/>
              <w:rPr>
                <w:rFonts w:cs="Times New Roman"/>
                <w:sz w:val="20"/>
                <w:szCs w:val="20"/>
              </w:rPr>
            </w:pPr>
            <w:r w:rsidRPr="004750AD">
              <w:rPr>
                <w:rFonts w:cs="Times New Roman"/>
                <w:sz w:val="20"/>
                <w:szCs w:val="20"/>
              </w:rPr>
              <w:t>Rosenblum et al.</w:t>
            </w:r>
          </w:p>
        </w:tc>
        <w:tc>
          <w:tcPr>
            <w:tcW w:w="850" w:type="dxa"/>
            <w:shd w:val="clear" w:color="auto" w:fill="FFFFFF" w:themeFill="background1"/>
          </w:tcPr>
          <w:p w14:paraId="75B4346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2008</w:t>
            </w:r>
          </w:p>
        </w:tc>
        <w:tc>
          <w:tcPr>
            <w:tcW w:w="993" w:type="dxa"/>
            <w:shd w:val="clear" w:color="auto" w:fill="FFFFFF" w:themeFill="background1"/>
          </w:tcPr>
          <w:p w14:paraId="1D4B0FF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M</w:t>
            </w:r>
          </w:p>
        </w:tc>
        <w:tc>
          <w:tcPr>
            <w:tcW w:w="992" w:type="dxa"/>
            <w:shd w:val="clear" w:color="auto" w:fill="FFFFFF" w:themeFill="background1"/>
          </w:tcPr>
          <w:p w14:paraId="63B0213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29.3</w:t>
            </w:r>
          </w:p>
        </w:tc>
        <w:tc>
          <w:tcPr>
            <w:tcW w:w="709" w:type="dxa"/>
            <w:shd w:val="clear" w:color="auto" w:fill="FFFFFF" w:themeFill="background1"/>
          </w:tcPr>
          <w:p w14:paraId="76F7147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7</w:t>
            </w:r>
          </w:p>
        </w:tc>
        <w:tc>
          <w:tcPr>
            <w:tcW w:w="1134" w:type="dxa"/>
            <w:shd w:val="clear" w:color="auto" w:fill="FFFFFF" w:themeFill="background1"/>
          </w:tcPr>
          <w:p w14:paraId="7FD82E9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7</w:t>
            </w:r>
          </w:p>
        </w:tc>
        <w:tc>
          <w:tcPr>
            <w:tcW w:w="1134" w:type="dxa"/>
            <w:shd w:val="clear" w:color="auto" w:fill="FFFFFF" w:themeFill="background1"/>
          </w:tcPr>
          <w:p w14:paraId="2380DE6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USA</w:t>
            </w:r>
          </w:p>
        </w:tc>
        <w:tc>
          <w:tcPr>
            <w:tcW w:w="1666" w:type="dxa"/>
            <w:shd w:val="clear" w:color="auto" w:fill="FFFFFF" w:themeFill="background1"/>
          </w:tcPr>
          <w:p w14:paraId="21E002A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MM obs</w:t>
            </w:r>
            <w:r>
              <w:rPr>
                <w:rFonts w:cs="Times New Roman"/>
                <w:sz w:val="20"/>
                <w:szCs w:val="20"/>
              </w:rPr>
              <w:t xml:space="preserve"> / PRF</w:t>
            </w:r>
          </w:p>
        </w:tc>
        <w:tc>
          <w:tcPr>
            <w:tcW w:w="1701" w:type="dxa"/>
            <w:shd w:val="clear" w:color="auto" w:fill="FFFFFF" w:themeFill="background1"/>
          </w:tcPr>
          <w:p w14:paraId="29D1E11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App</w:t>
            </w:r>
          </w:p>
        </w:tc>
        <w:tc>
          <w:tcPr>
            <w:tcW w:w="1169" w:type="dxa"/>
            <w:shd w:val="clear" w:color="auto" w:fill="FFFFFF" w:themeFill="background1"/>
          </w:tcPr>
          <w:p w14:paraId="73B3DEF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Other</w:t>
            </w:r>
          </w:p>
        </w:tc>
        <w:tc>
          <w:tcPr>
            <w:tcW w:w="674" w:type="dxa"/>
            <w:shd w:val="clear" w:color="auto" w:fill="FFFFFF" w:themeFill="background1"/>
          </w:tcPr>
          <w:p w14:paraId="567E178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95</w:t>
            </w:r>
          </w:p>
        </w:tc>
        <w:tc>
          <w:tcPr>
            <w:tcW w:w="567" w:type="dxa"/>
            <w:shd w:val="clear" w:color="auto" w:fill="FFFFFF" w:themeFill="background1"/>
          </w:tcPr>
          <w:p w14:paraId="3E5A6A7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2</w:t>
            </w:r>
          </w:p>
        </w:tc>
        <w:tc>
          <w:tcPr>
            <w:tcW w:w="885" w:type="dxa"/>
            <w:shd w:val="clear" w:color="auto" w:fill="FFFFFF" w:themeFill="background1"/>
          </w:tcPr>
          <w:p w14:paraId="2DB2524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.41/.41</w:t>
            </w:r>
          </w:p>
        </w:tc>
      </w:tr>
      <w:tr w:rsidR="00322810" w:rsidRPr="004750AD" w14:paraId="3BCF4845" w14:textId="77777777" w:rsidTr="004E6E57">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5172A110" w14:textId="77777777" w:rsidR="00322810" w:rsidRPr="004750AD" w:rsidRDefault="00322810" w:rsidP="00816B16">
            <w:pPr>
              <w:spacing w:after="0"/>
              <w:rPr>
                <w:rFonts w:cs="Times New Roman"/>
                <w:sz w:val="20"/>
                <w:szCs w:val="20"/>
              </w:rPr>
            </w:pPr>
            <w:r w:rsidRPr="004750AD">
              <w:rPr>
                <w:rFonts w:cs="Times New Roman"/>
                <w:sz w:val="20"/>
                <w:szCs w:val="20"/>
                <w:lang w:val="nl-NL"/>
              </w:rPr>
              <w:t>Stacks et al.</w:t>
            </w:r>
          </w:p>
        </w:tc>
        <w:tc>
          <w:tcPr>
            <w:tcW w:w="850" w:type="dxa"/>
            <w:shd w:val="clear" w:color="auto" w:fill="FFFFFF" w:themeFill="background1"/>
          </w:tcPr>
          <w:p w14:paraId="3599D62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lang w:val="nl-NL"/>
              </w:rPr>
              <w:t>2014</w:t>
            </w:r>
          </w:p>
        </w:tc>
        <w:tc>
          <w:tcPr>
            <w:tcW w:w="993" w:type="dxa"/>
            <w:shd w:val="clear" w:color="auto" w:fill="FFFFFF" w:themeFill="background1"/>
          </w:tcPr>
          <w:p w14:paraId="69B8785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lang w:val="nl-NL"/>
              </w:rPr>
              <w:t xml:space="preserve">M </w:t>
            </w:r>
          </w:p>
        </w:tc>
        <w:tc>
          <w:tcPr>
            <w:tcW w:w="992" w:type="dxa"/>
            <w:shd w:val="clear" w:color="auto" w:fill="FFFFFF" w:themeFill="background1"/>
          </w:tcPr>
          <w:p w14:paraId="64EE99D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lang w:val="nl-NL"/>
              </w:rPr>
              <w:t>30.4</w:t>
            </w:r>
          </w:p>
        </w:tc>
        <w:tc>
          <w:tcPr>
            <w:tcW w:w="709" w:type="dxa"/>
            <w:shd w:val="clear" w:color="auto" w:fill="FFFFFF" w:themeFill="background1"/>
          </w:tcPr>
          <w:p w14:paraId="308FE7C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16</w:t>
            </w:r>
          </w:p>
        </w:tc>
        <w:tc>
          <w:tcPr>
            <w:tcW w:w="1134" w:type="dxa"/>
            <w:shd w:val="clear" w:color="auto" w:fill="FFFFFF" w:themeFill="background1"/>
          </w:tcPr>
          <w:p w14:paraId="1BBC8D8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16</w:t>
            </w:r>
          </w:p>
        </w:tc>
        <w:tc>
          <w:tcPr>
            <w:tcW w:w="1134" w:type="dxa"/>
            <w:shd w:val="clear" w:color="auto" w:fill="FFFFFF" w:themeFill="background1"/>
          </w:tcPr>
          <w:p w14:paraId="2B8D1BC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USA</w:t>
            </w:r>
          </w:p>
        </w:tc>
        <w:tc>
          <w:tcPr>
            <w:tcW w:w="1666" w:type="dxa"/>
            <w:shd w:val="clear" w:color="auto" w:fill="FFFFFF" w:themeFill="background1"/>
          </w:tcPr>
          <w:p w14:paraId="5F70591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PRF</w:t>
            </w:r>
          </w:p>
        </w:tc>
        <w:tc>
          <w:tcPr>
            <w:tcW w:w="1701" w:type="dxa"/>
            <w:shd w:val="clear" w:color="auto" w:fill="FFFFFF" w:themeFill="background1"/>
          </w:tcPr>
          <w:p w14:paraId="7415D9F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w:t>
            </w:r>
          </w:p>
        </w:tc>
        <w:tc>
          <w:tcPr>
            <w:tcW w:w="1169" w:type="dxa"/>
            <w:shd w:val="clear" w:color="auto" w:fill="FFFFFF" w:themeFill="background1"/>
          </w:tcPr>
          <w:p w14:paraId="055784B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Other</w:t>
            </w:r>
          </w:p>
        </w:tc>
        <w:tc>
          <w:tcPr>
            <w:tcW w:w="674" w:type="dxa"/>
            <w:shd w:val="clear" w:color="auto" w:fill="FFFFFF" w:themeFill="background1"/>
          </w:tcPr>
          <w:p w14:paraId="098B2BF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83</w:t>
            </w:r>
          </w:p>
        </w:tc>
        <w:tc>
          <w:tcPr>
            <w:tcW w:w="567" w:type="dxa"/>
            <w:shd w:val="clear" w:color="auto" w:fill="FFFFFF" w:themeFill="background1"/>
          </w:tcPr>
          <w:p w14:paraId="3B21464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w:t>
            </w:r>
          </w:p>
        </w:tc>
        <w:tc>
          <w:tcPr>
            <w:tcW w:w="885" w:type="dxa"/>
            <w:shd w:val="clear" w:color="auto" w:fill="FFFFFF" w:themeFill="background1"/>
          </w:tcPr>
          <w:p w14:paraId="0692764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.28</w:t>
            </w:r>
          </w:p>
        </w:tc>
      </w:tr>
      <w:tr w:rsidR="00322810" w:rsidRPr="004750AD" w14:paraId="6448D717" w14:textId="77777777" w:rsidTr="004E6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1A1462CC" w14:textId="77777777" w:rsidR="00322810" w:rsidRPr="004750AD" w:rsidRDefault="00322810" w:rsidP="00816B16">
            <w:pPr>
              <w:spacing w:after="0"/>
              <w:rPr>
                <w:rFonts w:cs="Times New Roman"/>
                <w:sz w:val="20"/>
                <w:szCs w:val="20"/>
              </w:rPr>
            </w:pPr>
          </w:p>
        </w:tc>
        <w:tc>
          <w:tcPr>
            <w:tcW w:w="850" w:type="dxa"/>
            <w:shd w:val="clear" w:color="auto" w:fill="FFFFFF" w:themeFill="background1"/>
          </w:tcPr>
          <w:p w14:paraId="1B1EFCE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993" w:type="dxa"/>
            <w:shd w:val="clear" w:color="auto" w:fill="FFFFFF" w:themeFill="background1"/>
          </w:tcPr>
          <w:p w14:paraId="0ED83C9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992" w:type="dxa"/>
            <w:shd w:val="clear" w:color="auto" w:fill="FFFFFF" w:themeFill="background1"/>
          </w:tcPr>
          <w:p w14:paraId="189992E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709" w:type="dxa"/>
            <w:shd w:val="clear" w:color="auto" w:fill="FFFFFF" w:themeFill="background1"/>
          </w:tcPr>
          <w:p w14:paraId="56A548C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134" w:type="dxa"/>
            <w:shd w:val="clear" w:color="auto" w:fill="FFFFFF" w:themeFill="background1"/>
          </w:tcPr>
          <w:p w14:paraId="1DE7237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134" w:type="dxa"/>
            <w:shd w:val="clear" w:color="auto" w:fill="FFFFFF" w:themeFill="background1"/>
          </w:tcPr>
          <w:p w14:paraId="47474B4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666" w:type="dxa"/>
            <w:shd w:val="clear" w:color="auto" w:fill="FFFFFF" w:themeFill="background1"/>
          </w:tcPr>
          <w:p w14:paraId="15203A4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701" w:type="dxa"/>
            <w:shd w:val="clear" w:color="auto" w:fill="FFFFFF" w:themeFill="background1"/>
          </w:tcPr>
          <w:p w14:paraId="1068EBA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169" w:type="dxa"/>
            <w:shd w:val="clear" w:color="auto" w:fill="FFFFFF" w:themeFill="background1"/>
          </w:tcPr>
          <w:p w14:paraId="2424ECB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674" w:type="dxa"/>
            <w:shd w:val="clear" w:color="auto" w:fill="FFFFFF" w:themeFill="background1"/>
          </w:tcPr>
          <w:p w14:paraId="3799DEC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567" w:type="dxa"/>
            <w:shd w:val="clear" w:color="auto" w:fill="FFFFFF" w:themeFill="background1"/>
          </w:tcPr>
          <w:p w14:paraId="250552C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885" w:type="dxa"/>
            <w:shd w:val="clear" w:color="auto" w:fill="FFFFFF" w:themeFill="background1"/>
          </w:tcPr>
          <w:p w14:paraId="5844D91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322810" w:rsidRPr="004750AD" w14:paraId="49087144" w14:textId="77777777" w:rsidTr="004E6E57">
        <w:trPr>
          <w:trHeight w:val="96"/>
        </w:trPr>
        <w:tc>
          <w:tcPr>
            <w:cnfStyle w:val="001000000000" w:firstRow="0" w:lastRow="0" w:firstColumn="1" w:lastColumn="0" w:oddVBand="0" w:evenVBand="0" w:oddHBand="0" w:evenHBand="0" w:firstRowFirstColumn="0" w:firstRowLastColumn="0" w:lastRowFirstColumn="0" w:lastRowLastColumn="0"/>
            <w:tcW w:w="14567" w:type="dxa"/>
            <w:gridSpan w:val="13"/>
            <w:tcBorders>
              <w:bottom w:val="single" w:sz="4" w:space="0" w:color="auto"/>
            </w:tcBorders>
            <w:shd w:val="clear" w:color="auto" w:fill="FFFFFF" w:themeFill="background1"/>
          </w:tcPr>
          <w:p w14:paraId="59706CBD" w14:textId="77777777" w:rsidR="00322810" w:rsidRPr="004750AD" w:rsidRDefault="00322810" w:rsidP="00816B16">
            <w:pPr>
              <w:spacing w:after="0"/>
              <w:rPr>
                <w:b w:val="0"/>
                <w:sz w:val="18"/>
                <w:szCs w:val="18"/>
              </w:rPr>
            </w:pPr>
          </w:p>
        </w:tc>
      </w:tr>
      <w:tr w:rsidR="00322810" w:rsidRPr="004750AD" w14:paraId="40437E95" w14:textId="77777777" w:rsidTr="004E6E57">
        <w:trPr>
          <w:cnfStyle w:val="000000100000" w:firstRow="0" w:lastRow="0" w:firstColumn="0" w:lastColumn="0" w:oddVBand="0" w:evenVBand="0" w:oddHBand="1" w:evenHBand="0" w:firstRowFirstColumn="0" w:firstRowLastColumn="0" w:lastRowFirstColumn="0" w:lastRowLastColumn="0"/>
          <w:trHeight w:val="1545"/>
        </w:trPr>
        <w:tc>
          <w:tcPr>
            <w:cnfStyle w:val="001000000000" w:firstRow="0" w:lastRow="0" w:firstColumn="1" w:lastColumn="0" w:oddVBand="0" w:evenVBand="0" w:oddHBand="0" w:evenHBand="0" w:firstRowFirstColumn="0" w:firstRowLastColumn="0" w:lastRowFirstColumn="0" w:lastRowLastColumn="0"/>
            <w:tcW w:w="14567" w:type="dxa"/>
            <w:gridSpan w:val="13"/>
            <w:tcBorders>
              <w:top w:val="single" w:sz="4" w:space="0" w:color="auto"/>
              <w:bottom w:val="nil"/>
            </w:tcBorders>
            <w:shd w:val="clear" w:color="auto" w:fill="FFFFFF" w:themeFill="background1"/>
          </w:tcPr>
          <w:p w14:paraId="63EE190A" w14:textId="77777777" w:rsidR="00322810" w:rsidRPr="004750AD" w:rsidRDefault="00322810" w:rsidP="00816B16">
            <w:pPr>
              <w:spacing w:after="0"/>
              <w:rPr>
                <w:b w:val="0"/>
                <w:sz w:val="18"/>
                <w:szCs w:val="18"/>
              </w:rPr>
            </w:pPr>
            <w:r w:rsidRPr="004750AD">
              <w:rPr>
                <w:b w:val="0"/>
                <w:sz w:val="18"/>
                <w:szCs w:val="18"/>
              </w:rPr>
              <w:t>Note</w:t>
            </w:r>
            <w:r>
              <w:rPr>
                <w:b w:val="0"/>
                <w:sz w:val="18"/>
                <w:szCs w:val="18"/>
              </w:rPr>
              <w:t>. M = mothers;</w:t>
            </w:r>
            <w:r w:rsidRPr="004750AD">
              <w:rPr>
                <w:b w:val="0"/>
                <w:sz w:val="18"/>
                <w:szCs w:val="18"/>
              </w:rPr>
              <w:t xml:space="preserve"> </w:t>
            </w:r>
            <w:r>
              <w:rPr>
                <w:b w:val="0"/>
                <w:sz w:val="18"/>
                <w:szCs w:val="18"/>
              </w:rPr>
              <w:t>Age parents</w:t>
            </w:r>
            <w:r w:rsidRPr="00EC60F2">
              <w:rPr>
                <w:b w:val="0"/>
                <w:sz w:val="18"/>
                <w:szCs w:val="18"/>
              </w:rPr>
              <w:t xml:space="preserve"> = parent</w:t>
            </w:r>
            <w:r>
              <w:rPr>
                <w:b w:val="0"/>
                <w:sz w:val="18"/>
                <w:szCs w:val="18"/>
              </w:rPr>
              <w:t>s’</w:t>
            </w:r>
            <w:r w:rsidRPr="00EC60F2">
              <w:rPr>
                <w:b w:val="0"/>
                <w:sz w:val="18"/>
                <w:szCs w:val="18"/>
              </w:rPr>
              <w:t xml:space="preserve"> age during first assessment; Age </w:t>
            </w:r>
            <w:r>
              <w:rPr>
                <w:b w:val="0"/>
                <w:sz w:val="18"/>
                <w:szCs w:val="18"/>
              </w:rPr>
              <w:t>ment</w:t>
            </w:r>
            <w:r w:rsidRPr="00EC60F2">
              <w:rPr>
                <w:b w:val="0"/>
                <w:sz w:val="18"/>
                <w:szCs w:val="18"/>
              </w:rPr>
              <w:t xml:space="preserve"> = infants’ average age in months during assessment </w:t>
            </w:r>
            <w:r>
              <w:rPr>
                <w:b w:val="0"/>
                <w:sz w:val="18"/>
                <w:szCs w:val="18"/>
              </w:rPr>
              <w:t>mentalization</w:t>
            </w:r>
            <w:r w:rsidRPr="00EC60F2">
              <w:rPr>
                <w:b w:val="0"/>
                <w:sz w:val="18"/>
                <w:szCs w:val="18"/>
              </w:rPr>
              <w:t xml:space="preserve">; Age att = infants’ average age in months during </w:t>
            </w:r>
            <w:r>
              <w:rPr>
                <w:b w:val="0"/>
                <w:sz w:val="18"/>
                <w:szCs w:val="18"/>
              </w:rPr>
              <w:t>sensitivity</w:t>
            </w:r>
            <w:r w:rsidRPr="00EC60F2">
              <w:rPr>
                <w:b w:val="0"/>
                <w:sz w:val="18"/>
                <w:szCs w:val="18"/>
              </w:rPr>
              <w:t xml:space="preserve"> assessment;</w:t>
            </w:r>
            <w:r w:rsidRPr="004750AD">
              <w:rPr>
                <w:b w:val="0"/>
                <w:sz w:val="18"/>
                <w:szCs w:val="18"/>
              </w:rPr>
              <w:t xml:space="preserve"> Country = country in which participants lived; </w:t>
            </w:r>
            <w:r>
              <w:rPr>
                <w:b w:val="0"/>
                <w:sz w:val="18"/>
                <w:szCs w:val="18"/>
              </w:rPr>
              <w:t xml:space="preserve">Type ment = type of mentalization </w:t>
            </w:r>
            <w:r w:rsidRPr="003F4DAB">
              <w:rPr>
                <w:b w:val="0"/>
                <w:sz w:val="18"/>
                <w:szCs w:val="18"/>
              </w:rPr>
              <w:t>assessment</w:t>
            </w:r>
            <w:r>
              <w:rPr>
                <w:b w:val="0"/>
                <w:sz w:val="18"/>
                <w:szCs w:val="18"/>
              </w:rPr>
              <w:t xml:space="preserve">; </w:t>
            </w:r>
            <w:r w:rsidRPr="004750AD">
              <w:rPr>
                <w:b w:val="0"/>
                <w:sz w:val="18"/>
                <w:szCs w:val="18"/>
              </w:rPr>
              <w:t xml:space="preserve">MM obs = mind-mindedness observational assessment; MMI = mind-mindedness interview; IA = Insightfulness assessment; </w:t>
            </w:r>
            <w:r>
              <w:rPr>
                <w:b w:val="0"/>
                <w:sz w:val="18"/>
                <w:szCs w:val="18"/>
              </w:rPr>
              <w:t>App MM = appropriate mind-mindedness, N-A MM =</w:t>
            </w:r>
            <w:r w:rsidRPr="004750AD">
              <w:rPr>
                <w:b w:val="0"/>
                <w:sz w:val="18"/>
                <w:szCs w:val="18"/>
              </w:rPr>
              <w:t xml:space="preserve"> non-attuned</w:t>
            </w:r>
            <w:r>
              <w:rPr>
                <w:b w:val="0"/>
                <w:sz w:val="18"/>
                <w:szCs w:val="18"/>
              </w:rPr>
              <w:t xml:space="preserve"> mind-mindedness</w:t>
            </w:r>
            <w:r w:rsidRPr="004B36AE">
              <w:rPr>
                <w:b w:val="0"/>
                <w:sz w:val="18"/>
                <w:szCs w:val="18"/>
              </w:rPr>
              <w:t>;</w:t>
            </w:r>
            <w:r w:rsidRPr="004750AD">
              <w:rPr>
                <w:b w:val="0"/>
                <w:sz w:val="18"/>
                <w:szCs w:val="18"/>
              </w:rPr>
              <w:t xml:space="preserve"> </w:t>
            </w:r>
            <w:r w:rsidRPr="00FA6021">
              <w:rPr>
                <w:b w:val="0"/>
                <w:i/>
                <w:sz w:val="18"/>
                <w:szCs w:val="18"/>
              </w:rPr>
              <w:t>N</w:t>
            </w:r>
            <w:r w:rsidRPr="004750AD">
              <w:rPr>
                <w:b w:val="0"/>
                <w:sz w:val="18"/>
                <w:szCs w:val="18"/>
              </w:rPr>
              <w:t xml:space="preserve"> = number of participants in study, </w:t>
            </w:r>
            <w:r>
              <w:rPr>
                <w:b w:val="0"/>
                <w:i/>
                <w:sz w:val="18"/>
                <w:szCs w:val="18"/>
              </w:rPr>
              <w:t>#</w:t>
            </w:r>
            <w:r w:rsidRPr="004750AD">
              <w:rPr>
                <w:b w:val="0"/>
                <w:sz w:val="18"/>
                <w:szCs w:val="18"/>
              </w:rPr>
              <w:t>ES = number of effect sizes coded from study; r = Pearson’s r correlation coefficient</w:t>
            </w:r>
            <w:r w:rsidRPr="004750AD">
              <w:rPr>
                <w:b w:val="0"/>
                <w:sz w:val="18"/>
                <w:szCs w:val="18"/>
              </w:rPr>
              <w:br/>
            </w:r>
            <w:r>
              <w:rPr>
                <w:b w:val="0"/>
                <w:sz w:val="18"/>
                <w:szCs w:val="18"/>
              </w:rPr>
              <w:t>a</w:t>
            </w:r>
            <w:r w:rsidRPr="004750AD">
              <w:rPr>
                <w:b w:val="0"/>
                <w:sz w:val="18"/>
                <w:szCs w:val="18"/>
              </w:rPr>
              <w:t xml:space="preserve">  The </w:t>
            </w:r>
            <w:r w:rsidRPr="00FA6021">
              <w:rPr>
                <w:b w:val="0"/>
                <w:i/>
                <w:sz w:val="18"/>
                <w:szCs w:val="18"/>
              </w:rPr>
              <w:t>N</w:t>
            </w:r>
            <w:r w:rsidRPr="004750AD">
              <w:rPr>
                <w:b w:val="0"/>
                <w:sz w:val="18"/>
                <w:szCs w:val="18"/>
              </w:rPr>
              <w:t xml:space="preserve"> reported in the tables may deviate from the </w:t>
            </w:r>
            <w:r w:rsidRPr="00FA6021">
              <w:rPr>
                <w:b w:val="0"/>
                <w:i/>
                <w:sz w:val="18"/>
                <w:szCs w:val="18"/>
              </w:rPr>
              <w:t>N</w:t>
            </w:r>
            <w:r w:rsidRPr="004750AD">
              <w:rPr>
                <w:b w:val="0"/>
                <w:sz w:val="18"/>
                <w:szCs w:val="18"/>
              </w:rPr>
              <w:t xml:space="preserve"> reported in article texts because in some cases authors were contacted for additional information.</w:t>
            </w:r>
            <w:r>
              <w:rPr>
                <w:b w:val="0"/>
                <w:sz w:val="18"/>
                <w:szCs w:val="18"/>
              </w:rPr>
              <w:br/>
              <w:t>b</w:t>
            </w:r>
            <w:r w:rsidRPr="004750AD">
              <w:rPr>
                <w:b w:val="0"/>
                <w:sz w:val="18"/>
                <w:szCs w:val="18"/>
              </w:rPr>
              <w:t xml:space="preserve">  Study in which the same sample was analyzed as in the study mentioned above</w:t>
            </w:r>
            <w:r>
              <w:rPr>
                <w:b w:val="0"/>
                <w:sz w:val="18"/>
                <w:szCs w:val="18"/>
              </w:rPr>
              <w:br/>
              <w:t xml:space="preserve">c </w:t>
            </w:r>
            <w:r w:rsidRPr="004750AD">
              <w:rPr>
                <w:b w:val="0"/>
                <w:sz w:val="18"/>
                <w:szCs w:val="18"/>
              </w:rPr>
              <w:t xml:space="preserve"> </w:t>
            </w:r>
            <w:r>
              <w:rPr>
                <w:b w:val="0"/>
                <w:sz w:val="18"/>
                <w:szCs w:val="18"/>
              </w:rPr>
              <w:t>Unpublished study</w:t>
            </w:r>
            <w:r>
              <w:rPr>
                <w:b w:val="0"/>
                <w:sz w:val="18"/>
                <w:szCs w:val="18"/>
              </w:rPr>
              <w:br/>
            </w:r>
          </w:p>
        </w:tc>
      </w:tr>
      <w:bookmarkEnd w:id="6"/>
    </w:tbl>
    <w:p w14:paraId="785BEDD2" w14:textId="77777777" w:rsidR="00322810" w:rsidRPr="004750AD" w:rsidRDefault="00322810" w:rsidP="00816B16">
      <w:pPr>
        <w:spacing w:after="0" w:line="480" w:lineRule="auto"/>
        <w:rPr>
          <w:szCs w:val="24"/>
        </w:rPr>
      </w:pPr>
    </w:p>
    <w:p w14:paraId="79BF8D5E" w14:textId="77777777" w:rsidR="00322810" w:rsidRPr="004750AD" w:rsidRDefault="00322810" w:rsidP="00816B16">
      <w:pPr>
        <w:framePr w:w="14319" w:wrap="auto" w:hAnchor="text"/>
        <w:spacing w:after="0"/>
        <w:rPr>
          <w:sz w:val="18"/>
          <w:szCs w:val="18"/>
        </w:rPr>
        <w:sectPr w:rsidR="00322810" w:rsidRPr="004750AD" w:rsidSect="00704A2C">
          <w:pgSz w:w="16834" w:h="11909" w:orient="landscape" w:code="9"/>
          <w:pgMar w:top="1440" w:right="1666" w:bottom="1440" w:left="1440" w:header="720" w:footer="720" w:gutter="0"/>
          <w:cols w:space="720"/>
          <w:docGrid w:linePitch="360"/>
        </w:sectPr>
      </w:pPr>
    </w:p>
    <w:p w14:paraId="449F478F" w14:textId="77777777" w:rsidR="00322810" w:rsidRPr="004750AD" w:rsidRDefault="00322810" w:rsidP="00816B16">
      <w:pPr>
        <w:spacing w:after="0" w:line="240" w:lineRule="auto"/>
        <w:rPr>
          <w:rFonts w:cs="Times New Roman"/>
          <w:szCs w:val="24"/>
        </w:rPr>
      </w:pPr>
      <w:bookmarkStart w:id="7" w:name="AppendixC"/>
      <w:r w:rsidRPr="004750AD">
        <w:rPr>
          <w:rFonts w:cs="Times New Roman"/>
          <w:szCs w:val="24"/>
        </w:rPr>
        <w:t>Appendix C</w:t>
      </w:r>
    </w:p>
    <w:tbl>
      <w:tblPr>
        <w:tblStyle w:val="LightShading"/>
        <w:tblpPr w:leftFromText="180" w:rightFromText="180" w:vertAnchor="page" w:horzAnchor="margin" w:tblpY="3165"/>
        <w:tblW w:w="8578" w:type="dxa"/>
        <w:tblLook w:val="04A0" w:firstRow="1" w:lastRow="0" w:firstColumn="1" w:lastColumn="0" w:noHBand="0" w:noVBand="1"/>
      </w:tblPr>
      <w:tblGrid>
        <w:gridCol w:w="8578"/>
      </w:tblGrid>
      <w:tr w:rsidR="00322810" w:rsidRPr="004750AD" w14:paraId="7E0D27C7" w14:textId="77777777" w:rsidTr="004E6E57">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578" w:type="dxa"/>
            <w:tcBorders>
              <w:top w:val="single" w:sz="4" w:space="0" w:color="auto"/>
              <w:bottom w:val="single" w:sz="4" w:space="0" w:color="auto"/>
            </w:tcBorders>
            <w:shd w:val="clear" w:color="auto" w:fill="auto"/>
          </w:tcPr>
          <w:bookmarkEnd w:id="7"/>
          <w:p w14:paraId="2D890EE5" w14:textId="77777777" w:rsidR="00322810" w:rsidRPr="004750AD" w:rsidRDefault="00322810" w:rsidP="00816B16">
            <w:pPr>
              <w:spacing w:after="0"/>
              <w:rPr>
                <w:rFonts w:cs="Times New Roman"/>
                <w:b w:val="0"/>
                <w:i/>
                <w:sz w:val="20"/>
                <w:szCs w:val="20"/>
              </w:rPr>
            </w:pPr>
            <w:r w:rsidRPr="004750AD">
              <w:rPr>
                <w:rFonts w:cs="Times New Roman"/>
                <w:b w:val="0"/>
                <w:i/>
                <w:sz w:val="20"/>
                <w:szCs w:val="20"/>
              </w:rPr>
              <w:t>Study characteristics</w:t>
            </w:r>
          </w:p>
        </w:tc>
      </w:tr>
      <w:tr w:rsidR="00322810" w:rsidRPr="004750AD" w14:paraId="77DB84C4" w14:textId="77777777" w:rsidTr="004E6E57">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8578" w:type="dxa"/>
            <w:tcBorders>
              <w:top w:val="single" w:sz="4" w:space="0" w:color="auto"/>
              <w:bottom w:val="single" w:sz="4" w:space="0" w:color="auto"/>
            </w:tcBorders>
            <w:shd w:val="clear" w:color="auto" w:fill="auto"/>
          </w:tcPr>
          <w:p w14:paraId="59BBED29"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Publication year</w:t>
            </w:r>
          </w:p>
          <w:p w14:paraId="19861F14"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Sample size</w:t>
            </w:r>
          </w:p>
          <w:p w14:paraId="49630C4B" w14:textId="77777777" w:rsidR="00322810" w:rsidRPr="004750AD" w:rsidRDefault="00322810" w:rsidP="00816B16">
            <w:pPr>
              <w:spacing w:after="0"/>
              <w:rPr>
                <w:rFonts w:cs="Times New Roman"/>
                <w:b w:val="0"/>
                <w:i/>
                <w:sz w:val="20"/>
                <w:szCs w:val="20"/>
              </w:rPr>
            </w:pPr>
            <w:r w:rsidRPr="004750AD">
              <w:rPr>
                <w:rFonts w:cs="Times New Roman"/>
                <w:b w:val="0"/>
                <w:sz w:val="20"/>
                <w:szCs w:val="20"/>
              </w:rPr>
              <w:t xml:space="preserve">   </w:t>
            </w:r>
            <w:r>
              <w:rPr>
                <w:rFonts w:cs="Times New Roman"/>
                <w:b w:val="0"/>
                <w:sz w:val="20"/>
                <w:szCs w:val="20"/>
              </w:rPr>
              <w:t>Effect size c</w:t>
            </w:r>
            <w:r w:rsidRPr="004750AD">
              <w:rPr>
                <w:rFonts w:cs="Times New Roman"/>
                <w:b w:val="0"/>
                <w:sz w:val="20"/>
                <w:szCs w:val="20"/>
              </w:rPr>
              <w:t>ontrolled or not</w:t>
            </w:r>
          </w:p>
        </w:tc>
      </w:tr>
      <w:tr w:rsidR="00322810" w:rsidRPr="004750AD" w14:paraId="696CC57E" w14:textId="77777777" w:rsidTr="004E6E57">
        <w:trPr>
          <w:trHeight w:val="306"/>
        </w:trPr>
        <w:tc>
          <w:tcPr>
            <w:cnfStyle w:val="001000000000" w:firstRow="0" w:lastRow="0" w:firstColumn="1" w:lastColumn="0" w:oddVBand="0" w:evenVBand="0" w:oddHBand="0" w:evenHBand="0" w:firstRowFirstColumn="0" w:firstRowLastColumn="0" w:lastRowFirstColumn="0" w:lastRowLastColumn="0"/>
            <w:tcW w:w="8578" w:type="dxa"/>
            <w:tcBorders>
              <w:top w:val="single" w:sz="4" w:space="0" w:color="auto"/>
              <w:left w:val="nil"/>
              <w:bottom w:val="single" w:sz="4" w:space="0" w:color="auto"/>
              <w:right w:val="nil"/>
            </w:tcBorders>
            <w:shd w:val="clear" w:color="auto" w:fill="auto"/>
          </w:tcPr>
          <w:p w14:paraId="3B814625" w14:textId="77777777" w:rsidR="00322810" w:rsidRPr="004750AD" w:rsidRDefault="00322810" w:rsidP="00816B16">
            <w:pPr>
              <w:spacing w:after="0"/>
              <w:rPr>
                <w:rFonts w:cs="Times New Roman"/>
                <w:b w:val="0"/>
                <w:i/>
                <w:sz w:val="20"/>
                <w:szCs w:val="20"/>
              </w:rPr>
            </w:pPr>
            <w:r w:rsidRPr="004750AD">
              <w:rPr>
                <w:rFonts w:cs="Times New Roman"/>
                <w:b w:val="0"/>
                <w:i/>
                <w:sz w:val="20"/>
                <w:szCs w:val="20"/>
              </w:rPr>
              <w:t>Sample characteristics</w:t>
            </w:r>
          </w:p>
        </w:tc>
      </w:tr>
      <w:tr w:rsidR="00322810" w:rsidRPr="004750AD" w14:paraId="109C0DDC" w14:textId="77777777" w:rsidTr="004E6E57">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8578" w:type="dxa"/>
            <w:tcBorders>
              <w:top w:val="single" w:sz="4" w:space="0" w:color="auto"/>
            </w:tcBorders>
            <w:shd w:val="clear" w:color="auto" w:fill="auto"/>
          </w:tcPr>
          <w:p w14:paraId="0CE15AA1"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Country in which the families lived </w:t>
            </w:r>
          </w:p>
          <w:p w14:paraId="3C5E7C86"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North-America / Europe / Asia / Other</w:t>
            </w:r>
          </w:p>
          <w:p w14:paraId="0FDBF6B3"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Gender of the parent</w:t>
            </w:r>
          </w:p>
          <w:p w14:paraId="0493F896"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Mothers / Fathers </w:t>
            </w:r>
          </w:p>
          <w:p w14:paraId="3BB457E0"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Percentages of males (children)</w:t>
            </w:r>
          </w:p>
        </w:tc>
      </w:tr>
      <w:tr w:rsidR="00322810" w:rsidRPr="004750AD" w14:paraId="24AB523D" w14:textId="77777777" w:rsidTr="004E6E57">
        <w:trPr>
          <w:trHeight w:val="599"/>
        </w:trPr>
        <w:tc>
          <w:tcPr>
            <w:cnfStyle w:val="001000000000" w:firstRow="0" w:lastRow="0" w:firstColumn="1" w:lastColumn="0" w:oddVBand="0" w:evenVBand="0" w:oddHBand="0" w:evenHBand="0" w:firstRowFirstColumn="0" w:firstRowLastColumn="0" w:lastRowFirstColumn="0" w:lastRowLastColumn="0"/>
            <w:tcW w:w="8578" w:type="dxa"/>
            <w:tcBorders>
              <w:bottom w:val="single" w:sz="4" w:space="0" w:color="auto"/>
            </w:tcBorders>
            <w:shd w:val="clear" w:color="auto" w:fill="auto"/>
          </w:tcPr>
          <w:p w14:paraId="4DCC7076"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Age of the parent</w:t>
            </w:r>
            <w:r w:rsidRPr="004750AD">
              <w:rPr>
                <w:rFonts w:cs="Times New Roman"/>
                <w:b w:val="0"/>
                <w:sz w:val="20"/>
                <w:szCs w:val="20"/>
              </w:rPr>
              <w:br/>
              <w:t xml:space="preserve">   Age of the child during the MM/sensitivity/attachment assessment</w:t>
            </w:r>
          </w:p>
          <w:p w14:paraId="370339E8"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Socioeconomic status of the family</w:t>
            </w:r>
          </w:p>
          <w:p w14:paraId="11D1475C"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Low / Middle / High</w:t>
            </w:r>
          </w:p>
        </w:tc>
      </w:tr>
      <w:tr w:rsidR="00322810" w:rsidRPr="004750AD" w14:paraId="28F3E35F" w14:textId="77777777" w:rsidTr="004E6E5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8578" w:type="dxa"/>
            <w:tcBorders>
              <w:top w:val="single" w:sz="4" w:space="0" w:color="auto"/>
              <w:bottom w:val="single" w:sz="4" w:space="0" w:color="auto"/>
            </w:tcBorders>
            <w:shd w:val="clear" w:color="auto" w:fill="auto"/>
          </w:tcPr>
          <w:p w14:paraId="5B7EC261" w14:textId="77777777" w:rsidR="00322810" w:rsidRPr="004750AD" w:rsidRDefault="00322810" w:rsidP="00816B16">
            <w:pPr>
              <w:spacing w:after="0"/>
              <w:rPr>
                <w:rFonts w:cs="Times New Roman"/>
                <w:b w:val="0"/>
                <w:i/>
                <w:sz w:val="20"/>
                <w:szCs w:val="20"/>
              </w:rPr>
            </w:pPr>
            <w:r w:rsidRPr="004750AD">
              <w:rPr>
                <w:rFonts w:cs="Times New Roman"/>
                <w:b w:val="0"/>
                <w:i/>
                <w:sz w:val="20"/>
                <w:szCs w:val="20"/>
              </w:rPr>
              <w:t>Characteristics of the attachment assessment</w:t>
            </w:r>
          </w:p>
        </w:tc>
      </w:tr>
      <w:tr w:rsidR="00322810" w:rsidRPr="004750AD" w14:paraId="66A58305" w14:textId="77777777" w:rsidTr="004E6E57">
        <w:trPr>
          <w:trHeight w:val="385"/>
        </w:trPr>
        <w:tc>
          <w:tcPr>
            <w:cnfStyle w:val="001000000000" w:firstRow="0" w:lastRow="0" w:firstColumn="1" w:lastColumn="0" w:oddVBand="0" w:evenVBand="0" w:oddHBand="0" w:evenHBand="0" w:firstRowFirstColumn="0" w:firstRowLastColumn="0" w:lastRowFirstColumn="0" w:lastRowLastColumn="0"/>
            <w:tcW w:w="8578" w:type="dxa"/>
            <w:tcBorders>
              <w:top w:val="single" w:sz="4" w:space="0" w:color="auto"/>
              <w:bottom w:val="single" w:sz="4" w:space="0" w:color="auto"/>
            </w:tcBorders>
            <w:shd w:val="clear" w:color="auto" w:fill="auto"/>
          </w:tcPr>
          <w:p w14:paraId="2F668F13"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Instrument attachment</w:t>
            </w:r>
          </w:p>
          <w:p w14:paraId="0C8BA465"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St</w:t>
            </w:r>
            <w:r>
              <w:rPr>
                <w:rFonts w:cs="Times New Roman"/>
                <w:b w:val="0"/>
                <w:sz w:val="20"/>
                <w:szCs w:val="20"/>
              </w:rPr>
              <w:t>r</w:t>
            </w:r>
            <w:r w:rsidRPr="004750AD">
              <w:rPr>
                <w:rFonts w:cs="Times New Roman"/>
                <w:b w:val="0"/>
                <w:sz w:val="20"/>
                <w:szCs w:val="20"/>
              </w:rPr>
              <w:t>ange Situation Procedure / Attachment Q-Sort</w:t>
            </w:r>
          </w:p>
          <w:p w14:paraId="642E7E05"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Location </w:t>
            </w:r>
            <w:r w:rsidRPr="004750AD">
              <w:rPr>
                <w:rFonts w:cs="Times New Roman"/>
                <w:b w:val="0"/>
                <w:sz w:val="20"/>
                <w:szCs w:val="20"/>
              </w:rPr>
              <w:br/>
              <w:t xml:space="preserve">      Lab / Home</w:t>
            </w:r>
            <w:r w:rsidRPr="004750AD">
              <w:rPr>
                <w:rFonts w:cs="Times New Roman"/>
                <w:b w:val="0"/>
                <w:sz w:val="20"/>
                <w:szCs w:val="20"/>
              </w:rPr>
              <w:br/>
              <w:t xml:space="preserve">   Type of classification (only when SSP was conducted)</w:t>
            </w:r>
            <w:r w:rsidRPr="004750AD">
              <w:rPr>
                <w:rFonts w:cs="Times New Roman"/>
                <w:b w:val="0"/>
                <w:sz w:val="20"/>
                <w:szCs w:val="20"/>
              </w:rPr>
              <w:br/>
              <w:t xml:space="preserve">      Three-way classification (ABC) / Four-way classification (ABCD</w:t>
            </w:r>
            <w:r>
              <w:rPr>
                <w:rFonts w:cs="Times New Roman"/>
                <w:b w:val="0"/>
                <w:sz w:val="20"/>
                <w:szCs w:val="20"/>
              </w:rPr>
              <w:t>)</w:t>
            </w:r>
          </w:p>
        </w:tc>
      </w:tr>
      <w:tr w:rsidR="00322810" w:rsidRPr="004750AD" w14:paraId="7D76EC2B" w14:textId="77777777" w:rsidTr="004E6E57">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8578" w:type="dxa"/>
            <w:tcBorders>
              <w:top w:val="single" w:sz="4" w:space="0" w:color="auto"/>
              <w:bottom w:val="single" w:sz="4" w:space="0" w:color="auto"/>
            </w:tcBorders>
            <w:shd w:val="clear" w:color="auto" w:fill="auto"/>
          </w:tcPr>
          <w:p w14:paraId="76A044A9" w14:textId="77777777" w:rsidR="00322810" w:rsidRPr="004750AD" w:rsidRDefault="00322810" w:rsidP="00816B16">
            <w:pPr>
              <w:spacing w:after="0"/>
              <w:rPr>
                <w:rFonts w:cs="Times New Roman"/>
                <w:i/>
                <w:sz w:val="20"/>
                <w:szCs w:val="20"/>
              </w:rPr>
            </w:pPr>
            <w:r w:rsidRPr="004750AD">
              <w:rPr>
                <w:rFonts w:cs="Times New Roman"/>
                <w:b w:val="0"/>
                <w:i/>
                <w:sz w:val="20"/>
                <w:szCs w:val="20"/>
              </w:rPr>
              <w:t>Characteristics of the mentalization assessment</w:t>
            </w:r>
          </w:p>
        </w:tc>
      </w:tr>
      <w:tr w:rsidR="00322810" w:rsidRPr="004750AD" w14:paraId="78D9D989" w14:textId="77777777" w:rsidTr="004E6E57">
        <w:trPr>
          <w:trHeight w:val="436"/>
        </w:trPr>
        <w:tc>
          <w:tcPr>
            <w:cnfStyle w:val="001000000000" w:firstRow="0" w:lastRow="0" w:firstColumn="1" w:lastColumn="0" w:oddVBand="0" w:evenVBand="0" w:oddHBand="0" w:evenHBand="0" w:firstRowFirstColumn="0" w:firstRowLastColumn="0" w:lastRowFirstColumn="0" w:lastRowLastColumn="0"/>
            <w:tcW w:w="8578" w:type="dxa"/>
            <w:tcBorders>
              <w:top w:val="single" w:sz="4" w:space="0" w:color="auto"/>
              <w:bottom w:val="single" w:sz="4" w:space="0" w:color="auto"/>
            </w:tcBorders>
            <w:shd w:val="clear" w:color="auto" w:fill="auto"/>
          </w:tcPr>
          <w:p w14:paraId="564F39A9" w14:textId="77777777" w:rsidR="00322810" w:rsidRPr="004750AD" w:rsidRDefault="00322810" w:rsidP="00816B16">
            <w:pPr>
              <w:spacing w:after="0"/>
              <w:rPr>
                <w:rFonts w:cs="Times New Roman"/>
                <w:b w:val="0"/>
                <w:sz w:val="20"/>
                <w:szCs w:val="20"/>
              </w:rPr>
            </w:pPr>
            <w:r w:rsidRPr="004750AD">
              <w:rPr>
                <w:rFonts w:cs="Times New Roman"/>
                <w:b w:val="0"/>
                <w:i/>
                <w:sz w:val="20"/>
                <w:szCs w:val="20"/>
              </w:rPr>
              <w:t xml:space="preserve">   </w:t>
            </w:r>
            <w:r>
              <w:rPr>
                <w:rFonts w:cs="Times New Roman"/>
                <w:b w:val="0"/>
                <w:sz w:val="20"/>
                <w:szCs w:val="20"/>
              </w:rPr>
              <w:t>Construct</w:t>
            </w:r>
            <w:r w:rsidRPr="004750AD">
              <w:rPr>
                <w:rFonts w:cs="Times New Roman"/>
                <w:b w:val="0"/>
                <w:sz w:val="20"/>
                <w:szCs w:val="20"/>
              </w:rPr>
              <w:br/>
              <w:t xml:space="preserve">      </w:t>
            </w:r>
            <w:r>
              <w:rPr>
                <w:rFonts w:cs="Times New Roman"/>
                <w:b w:val="0"/>
                <w:sz w:val="20"/>
                <w:szCs w:val="20"/>
              </w:rPr>
              <w:t>Mind-mindedness / Parental Reflective Functioning / Insightfulness</w:t>
            </w:r>
          </w:p>
          <w:p w14:paraId="3863F4F7"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Dimension of </w:t>
            </w:r>
            <w:r>
              <w:rPr>
                <w:rFonts w:cs="Times New Roman"/>
                <w:b w:val="0"/>
                <w:sz w:val="20"/>
                <w:szCs w:val="20"/>
              </w:rPr>
              <w:t>mind-mindedness</w:t>
            </w:r>
            <w:r w:rsidRPr="004750AD">
              <w:rPr>
                <w:rFonts w:cs="Times New Roman"/>
                <w:b w:val="0"/>
                <w:sz w:val="20"/>
                <w:szCs w:val="20"/>
              </w:rPr>
              <w:t xml:space="preserve"> (only when free-play observation was assessed)</w:t>
            </w:r>
          </w:p>
          <w:p w14:paraId="6DB98923"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Appropriate mind-related comments / Non-attuned mind-related comments</w:t>
            </w:r>
          </w:p>
          <w:p w14:paraId="01CEE2A7"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Location assessment</w:t>
            </w:r>
            <w:r w:rsidRPr="004750AD">
              <w:rPr>
                <w:rFonts w:cs="Times New Roman"/>
                <w:b w:val="0"/>
                <w:sz w:val="20"/>
                <w:szCs w:val="20"/>
              </w:rPr>
              <w:br/>
              <w:t xml:space="preserve">      Lab / Home  </w:t>
            </w:r>
          </w:p>
        </w:tc>
      </w:tr>
      <w:tr w:rsidR="00322810" w:rsidRPr="004750AD" w14:paraId="0EE44E22" w14:textId="77777777" w:rsidTr="004E6E57">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8578" w:type="dxa"/>
            <w:tcBorders>
              <w:top w:val="single" w:sz="4" w:space="0" w:color="auto"/>
              <w:bottom w:val="single" w:sz="4" w:space="0" w:color="auto"/>
            </w:tcBorders>
            <w:shd w:val="clear" w:color="auto" w:fill="auto"/>
          </w:tcPr>
          <w:p w14:paraId="587B57CE" w14:textId="77777777" w:rsidR="00322810" w:rsidRPr="004750AD" w:rsidRDefault="00322810" w:rsidP="00816B16">
            <w:pPr>
              <w:spacing w:after="0"/>
              <w:rPr>
                <w:rFonts w:cs="Times New Roman"/>
                <w:b w:val="0"/>
                <w:i/>
                <w:sz w:val="20"/>
                <w:szCs w:val="20"/>
              </w:rPr>
            </w:pPr>
            <w:r w:rsidRPr="004750AD">
              <w:rPr>
                <w:rFonts w:cs="Times New Roman"/>
                <w:b w:val="0"/>
                <w:i/>
                <w:sz w:val="20"/>
                <w:szCs w:val="20"/>
              </w:rPr>
              <w:t>Characteristics of the sensitivity assessment</w:t>
            </w:r>
          </w:p>
        </w:tc>
      </w:tr>
      <w:tr w:rsidR="00322810" w:rsidRPr="004750AD" w14:paraId="61757149" w14:textId="77777777" w:rsidTr="004E6E57">
        <w:trPr>
          <w:trHeight w:val="346"/>
        </w:trPr>
        <w:tc>
          <w:tcPr>
            <w:cnfStyle w:val="001000000000" w:firstRow="0" w:lastRow="0" w:firstColumn="1" w:lastColumn="0" w:oddVBand="0" w:evenVBand="0" w:oddHBand="0" w:evenHBand="0" w:firstRowFirstColumn="0" w:firstRowLastColumn="0" w:lastRowFirstColumn="0" w:lastRowLastColumn="0"/>
            <w:tcW w:w="8578" w:type="dxa"/>
            <w:tcBorders>
              <w:top w:val="single" w:sz="4" w:space="0" w:color="auto"/>
              <w:bottom w:val="nil"/>
            </w:tcBorders>
            <w:shd w:val="clear" w:color="auto" w:fill="auto"/>
          </w:tcPr>
          <w:p w14:paraId="67962F16" w14:textId="77777777" w:rsidR="00322810" w:rsidRPr="004750AD" w:rsidRDefault="00322810" w:rsidP="00816B16">
            <w:pPr>
              <w:spacing w:after="0"/>
              <w:rPr>
                <w:rFonts w:cs="Times New Roman"/>
                <w:b w:val="0"/>
                <w:sz w:val="20"/>
                <w:szCs w:val="20"/>
              </w:rPr>
            </w:pPr>
            <w:r w:rsidRPr="004750AD">
              <w:rPr>
                <w:rFonts w:cs="Times New Roman"/>
                <w:b w:val="0"/>
                <w:i/>
                <w:sz w:val="20"/>
                <w:szCs w:val="20"/>
              </w:rPr>
              <w:t xml:space="preserve"> </w:t>
            </w:r>
            <w:r w:rsidRPr="004750AD">
              <w:rPr>
                <w:rFonts w:cs="Times New Roman"/>
                <w:b w:val="0"/>
                <w:sz w:val="20"/>
                <w:szCs w:val="20"/>
              </w:rPr>
              <w:t xml:space="preserve">  Instrument sensitivity</w:t>
            </w:r>
          </w:p>
          <w:p w14:paraId="07995CCD"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Ainsworth Maternal Sensitivity Scales / Maternal Behavior Q sort / Emotional</w:t>
            </w:r>
            <w:r w:rsidRPr="004750AD">
              <w:rPr>
                <w:rFonts w:cs="Times New Roman"/>
                <w:b w:val="0"/>
                <w:sz w:val="20"/>
                <w:szCs w:val="20"/>
              </w:rPr>
              <w:br/>
              <w:t xml:space="preserve">      Availability Scales / Other</w:t>
            </w:r>
          </w:p>
          <w:p w14:paraId="2189D6FA"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Location assessment</w:t>
            </w:r>
          </w:p>
          <w:p w14:paraId="4008F8A1"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Lab / Home</w:t>
            </w:r>
          </w:p>
          <w:p w14:paraId="33372117"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Duration of the assessment</w:t>
            </w:r>
          </w:p>
          <w:p w14:paraId="64FD38B5"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w:t>
            </w:r>
            <w:r>
              <w:rPr>
                <w:rFonts w:cs="Times New Roman"/>
                <w:b w:val="0"/>
                <w:sz w:val="20"/>
                <w:szCs w:val="20"/>
              </w:rPr>
              <w:t>Removal or</w:t>
            </w:r>
            <w:r w:rsidRPr="004750AD">
              <w:rPr>
                <w:rFonts w:cs="Times New Roman"/>
                <w:b w:val="0"/>
                <w:sz w:val="20"/>
                <w:szCs w:val="20"/>
              </w:rPr>
              <w:t xml:space="preserve"> addition of items/scales </w:t>
            </w:r>
          </w:p>
        </w:tc>
      </w:tr>
    </w:tbl>
    <w:p w14:paraId="7187EF2F" w14:textId="77777777" w:rsidR="00322810" w:rsidRPr="004750AD" w:rsidRDefault="00322810" w:rsidP="00816B16">
      <w:pPr>
        <w:spacing w:after="0" w:line="480" w:lineRule="auto"/>
        <w:rPr>
          <w:rFonts w:cs="Times New Roman"/>
          <w:i/>
          <w:szCs w:val="24"/>
        </w:rPr>
      </w:pPr>
      <w:r w:rsidRPr="004750AD">
        <w:rPr>
          <w:rFonts w:cs="Times New Roman"/>
          <w:i/>
          <w:szCs w:val="24"/>
        </w:rPr>
        <w:t>Overview of Quantitative and Categorical Variables Coded for Each Primary Study Including Response Categories</w:t>
      </w:r>
      <w:r w:rsidRPr="004750AD">
        <w:rPr>
          <w:szCs w:val="24"/>
        </w:rPr>
        <w:br/>
      </w:r>
    </w:p>
    <w:p w14:paraId="06EFCCF9" w14:textId="77777777" w:rsidR="00322810" w:rsidRPr="004750AD" w:rsidRDefault="00322810" w:rsidP="00816B16">
      <w:pPr>
        <w:spacing w:after="0"/>
        <w:rPr>
          <w:sz w:val="18"/>
          <w:szCs w:val="18"/>
        </w:rPr>
      </w:pPr>
    </w:p>
    <w:p w14:paraId="38971957" w14:textId="77777777" w:rsidR="00322810" w:rsidRPr="004750AD" w:rsidRDefault="00322810" w:rsidP="00816B16">
      <w:pPr>
        <w:spacing w:after="0"/>
        <w:rPr>
          <w:sz w:val="18"/>
          <w:szCs w:val="18"/>
        </w:rPr>
      </w:pPr>
    </w:p>
    <w:p w14:paraId="17B3F0E1" w14:textId="77777777" w:rsidR="00322810" w:rsidRPr="004750AD" w:rsidRDefault="00322810" w:rsidP="00816B16">
      <w:pPr>
        <w:spacing w:after="0"/>
        <w:rPr>
          <w:sz w:val="18"/>
          <w:szCs w:val="18"/>
        </w:rPr>
      </w:pPr>
    </w:p>
    <w:p w14:paraId="6D2CAC25" w14:textId="77777777" w:rsidR="00322810" w:rsidRPr="004750AD" w:rsidRDefault="00322810" w:rsidP="00816B16">
      <w:pPr>
        <w:spacing w:after="0"/>
        <w:rPr>
          <w:sz w:val="18"/>
          <w:szCs w:val="18"/>
        </w:rPr>
      </w:pPr>
    </w:p>
    <w:p w14:paraId="65D5016C" w14:textId="77777777" w:rsidR="00322810" w:rsidRPr="004750AD" w:rsidRDefault="00322810" w:rsidP="00816B16">
      <w:pPr>
        <w:spacing w:after="0"/>
        <w:rPr>
          <w:sz w:val="18"/>
          <w:szCs w:val="18"/>
        </w:rPr>
      </w:pPr>
    </w:p>
    <w:p w14:paraId="37A48159" w14:textId="77777777" w:rsidR="00322810" w:rsidRPr="004750AD" w:rsidRDefault="00322810" w:rsidP="00816B16">
      <w:pPr>
        <w:spacing w:after="0"/>
        <w:rPr>
          <w:sz w:val="18"/>
          <w:szCs w:val="18"/>
        </w:rPr>
      </w:pPr>
    </w:p>
    <w:p w14:paraId="3D030980" w14:textId="77777777" w:rsidR="00322810" w:rsidRPr="004750AD" w:rsidRDefault="00322810" w:rsidP="00816B16">
      <w:pPr>
        <w:spacing w:after="0"/>
        <w:rPr>
          <w:sz w:val="18"/>
          <w:szCs w:val="18"/>
        </w:rPr>
      </w:pPr>
    </w:p>
    <w:p w14:paraId="389048FE" w14:textId="77777777" w:rsidR="00322810" w:rsidRPr="004750AD" w:rsidRDefault="00322810" w:rsidP="00816B16">
      <w:pPr>
        <w:spacing w:after="0"/>
        <w:rPr>
          <w:sz w:val="18"/>
          <w:szCs w:val="18"/>
        </w:rPr>
      </w:pPr>
    </w:p>
    <w:p w14:paraId="124D1BC8" w14:textId="77777777" w:rsidR="00322810" w:rsidRPr="004750AD" w:rsidRDefault="00322810" w:rsidP="00816B16">
      <w:pPr>
        <w:spacing w:after="0"/>
        <w:rPr>
          <w:sz w:val="18"/>
          <w:szCs w:val="18"/>
        </w:rPr>
      </w:pPr>
    </w:p>
    <w:p w14:paraId="332F8386" w14:textId="77777777" w:rsidR="00322810" w:rsidRPr="004750AD" w:rsidRDefault="00322810" w:rsidP="00816B16">
      <w:pPr>
        <w:spacing w:after="0"/>
        <w:rPr>
          <w:sz w:val="18"/>
          <w:szCs w:val="18"/>
        </w:rPr>
      </w:pPr>
    </w:p>
    <w:p w14:paraId="40D58A8A" w14:textId="77777777" w:rsidR="00322810" w:rsidRPr="004750AD" w:rsidRDefault="00322810" w:rsidP="00816B16">
      <w:pPr>
        <w:spacing w:after="0"/>
        <w:rPr>
          <w:sz w:val="18"/>
          <w:szCs w:val="18"/>
        </w:rPr>
      </w:pPr>
    </w:p>
    <w:p w14:paraId="5B30A852" w14:textId="77777777" w:rsidR="00322810" w:rsidRPr="004750AD" w:rsidRDefault="00322810" w:rsidP="00816B16">
      <w:pPr>
        <w:spacing w:after="0"/>
        <w:rPr>
          <w:sz w:val="18"/>
          <w:szCs w:val="18"/>
        </w:rPr>
      </w:pPr>
    </w:p>
    <w:p w14:paraId="74B649F9" w14:textId="77777777" w:rsidR="00322810" w:rsidRPr="004750AD" w:rsidRDefault="00322810" w:rsidP="00816B16">
      <w:pPr>
        <w:spacing w:after="0"/>
        <w:rPr>
          <w:sz w:val="18"/>
          <w:szCs w:val="18"/>
        </w:rPr>
      </w:pPr>
    </w:p>
    <w:p w14:paraId="1040BCC9" w14:textId="77777777" w:rsidR="00322810" w:rsidRPr="004750AD" w:rsidRDefault="00322810" w:rsidP="00816B16">
      <w:pPr>
        <w:spacing w:after="0"/>
        <w:rPr>
          <w:sz w:val="18"/>
          <w:szCs w:val="18"/>
        </w:rPr>
      </w:pPr>
    </w:p>
    <w:p w14:paraId="1E973114" w14:textId="77777777" w:rsidR="00322810" w:rsidRPr="004750AD" w:rsidRDefault="00322810" w:rsidP="00816B16">
      <w:pPr>
        <w:spacing w:after="0"/>
        <w:rPr>
          <w:sz w:val="18"/>
          <w:szCs w:val="18"/>
        </w:rPr>
      </w:pPr>
    </w:p>
    <w:p w14:paraId="29429FBD" w14:textId="77777777" w:rsidR="00322810" w:rsidRPr="004750AD" w:rsidRDefault="00322810" w:rsidP="00816B16">
      <w:pPr>
        <w:spacing w:after="0"/>
        <w:rPr>
          <w:sz w:val="18"/>
          <w:szCs w:val="18"/>
        </w:rPr>
      </w:pPr>
    </w:p>
    <w:p w14:paraId="7BF6D678" w14:textId="77777777" w:rsidR="00322810" w:rsidRPr="004750AD" w:rsidRDefault="00322810" w:rsidP="00816B16">
      <w:pPr>
        <w:spacing w:after="0"/>
        <w:rPr>
          <w:sz w:val="18"/>
          <w:szCs w:val="18"/>
        </w:rPr>
      </w:pPr>
    </w:p>
    <w:p w14:paraId="478EBE5E" w14:textId="77777777" w:rsidR="00322810" w:rsidRPr="004750AD" w:rsidRDefault="00322810" w:rsidP="00816B16">
      <w:pPr>
        <w:spacing w:after="0"/>
        <w:rPr>
          <w:sz w:val="18"/>
          <w:szCs w:val="18"/>
        </w:rPr>
      </w:pPr>
    </w:p>
    <w:p w14:paraId="4A29F0E4" w14:textId="77777777" w:rsidR="00322810" w:rsidRPr="004750AD" w:rsidRDefault="00322810" w:rsidP="00816B16">
      <w:pPr>
        <w:spacing w:after="0"/>
        <w:rPr>
          <w:sz w:val="18"/>
          <w:szCs w:val="18"/>
        </w:rPr>
      </w:pPr>
    </w:p>
    <w:p w14:paraId="460B4560" w14:textId="77777777" w:rsidR="00322810" w:rsidRPr="004750AD" w:rsidRDefault="00322810" w:rsidP="00816B16">
      <w:pPr>
        <w:spacing w:after="0"/>
        <w:rPr>
          <w:sz w:val="18"/>
          <w:szCs w:val="18"/>
        </w:rPr>
      </w:pPr>
    </w:p>
    <w:p w14:paraId="397158F4" w14:textId="77777777" w:rsidR="00322810" w:rsidRPr="004750AD" w:rsidRDefault="00322810" w:rsidP="00816B16">
      <w:pPr>
        <w:spacing w:after="0"/>
        <w:rPr>
          <w:sz w:val="18"/>
          <w:szCs w:val="18"/>
        </w:rPr>
      </w:pPr>
    </w:p>
    <w:p w14:paraId="4C6E63C1" w14:textId="77777777" w:rsidR="00322810" w:rsidRPr="004750AD" w:rsidRDefault="00322810" w:rsidP="00816B16">
      <w:pPr>
        <w:spacing w:after="0"/>
        <w:rPr>
          <w:sz w:val="18"/>
          <w:szCs w:val="18"/>
        </w:rPr>
      </w:pPr>
    </w:p>
    <w:p w14:paraId="41F5B828" w14:textId="77777777" w:rsidR="00322810" w:rsidRPr="004750AD" w:rsidRDefault="00322810" w:rsidP="00816B16">
      <w:pPr>
        <w:spacing w:after="0"/>
        <w:rPr>
          <w:rFonts w:cs="Times New Roman"/>
        </w:rPr>
      </w:pPr>
      <w:r w:rsidRPr="004750AD">
        <w:rPr>
          <w:rFonts w:cs="Times New Roman"/>
        </w:rPr>
        <w:br w:type="page"/>
      </w:r>
    </w:p>
    <w:tbl>
      <w:tblPr>
        <w:tblStyle w:val="LightShading"/>
        <w:tblW w:w="9889" w:type="dxa"/>
        <w:shd w:val="clear" w:color="auto" w:fill="FFFFFF" w:themeFill="background1"/>
        <w:tblLayout w:type="fixed"/>
        <w:tblLook w:val="04A0" w:firstRow="1" w:lastRow="0" w:firstColumn="1" w:lastColumn="0" w:noHBand="0" w:noVBand="1"/>
      </w:tblPr>
      <w:tblGrid>
        <w:gridCol w:w="3510"/>
        <w:gridCol w:w="567"/>
        <w:gridCol w:w="567"/>
        <w:gridCol w:w="1418"/>
        <w:gridCol w:w="1417"/>
        <w:gridCol w:w="1701"/>
        <w:gridCol w:w="709"/>
      </w:tblGrid>
      <w:tr w:rsidR="00322810" w:rsidRPr="004750AD" w14:paraId="38B79373" w14:textId="77777777" w:rsidTr="004E6E57">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9889" w:type="dxa"/>
            <w:gridSpan w:val="7"/>
            <w:tcBorders>
              <w:top w:val="nil"/>
            </w:tcBorders>
            <w:shd w:val="clear" w:color="auto" w:fill="FFFFFF" w:themeFill="background1"/>
          </w:tcPr>
          <w:p w14:paraId="0AA6B698" w14:textId="77777777" w:rsidR="00322810" w:rsidRPr="004750AD" w:rsidRDefault="00322810" w:rsidP="00816B16">
            <w:pPr>
              <w:spacing w:after="0" w:line="480" w:lineRule="auto"/>
              <w:rPr>
                <w:rFonts w:cs="Times New Roman"/>
                <w:b w:val="0"/>
                <w:i/>
                <w:sz w:val="18"/>
                <w:szCs w:val="18"/>
              </w:rPr>
            </w:pPr>
            <w:bookmarkStart w:id="8" w:name="AppendixD1"/>
            <w:r w:rsidRPr="004750AD">
              <w:rPr>
                <w:rFonts w:cs="Times New Roman"/>
                <w:b w:val="0"/>
              </w:rPr>
              <w:t>Appendix D1</w:t>
            </w:r>
            <w:bookmarkEnd w:id="8"/>
            <w:r w:rsidRPr="004750AD">
              <w:rPr>
                <w:rFonts w:cs="Times New Roman"/>
                <w:b w:val="0"/>
              </w:rPr>
              <w:br/>
            </w:r>
            <w:r>
              <w:rPr>
                <w:rFonts w:cs="Times New Roman"/>
                <w:b w:val="0"/>
                <w:i/>
              </w:rPr>
              <w:t xml:space="preserve">Parental </w:t>
            </w:r>
            <w:r w:rsidRPr="004750AD">
              <w:rPr>
                <w:rFonts w:cs="Times New Roman"/>
                <w:b w:val="0"/>
                <w:i/>
              </w:rPr>
              <w:t xml:space="preserve">Mentalization and Attachment: Estimated </w:t>
            </w:r>
            <w:r>
              <w:rPr>
                <w:rFonts w:cs="Times New Roman"/>
                <w:b w:val="0"/>
                <w:i/>
              </w:rPr>
              <w:t>R</w:t>
            </w:r>
            <w:r w:rsidRPr="004750AD">
              <w:rPr>
                <w:rFonts w:cs="Times New Roman"/>
                <w:b w:val="0"/>
                <w:i/>
              </w:rPr>
              <w:t xml:space="preserve">esults (Fisher’s Z, </w:t>
            </w:r>
            <w:r>
              <w:rPr>
                <w:rFonts w:cs="Times New Roman"/>
                <w:b w:val="0"/>
                <w:i/>
              </w:rPr>
              <w:t>R</w:t>
            </w:r>
            <w:r w:rsidRPr="004750AD">
              <w:rPr>
                <w:rFonts w:cs="Times New Roman"/>
                <w:b w:val="0"/>
                <w:i/>
              </w:rPr>
              <w:t xml:space="preserve">egression </w:t>
            </w:r>
            <w:r>
              <w:rPr>
                <w:rFonts w:cs="Times New Roman"/>
                <w:b w:val="0"/>
                <w:i/>
              </w:rPr>
              <w:t>C</w:t>
            </w:r>
            <w:r w:rsidRPr="004750AD">
              <w:rPr>
                <w:rFonts w:cs="Times New Roman"/>
                <w:b w:val="0"/>
                <w:i/>
              </w:rPr>
              <w:t xml:space="preserve">oefficients, Omnibus-test) for </w:t>
            </w:r>
            <w:r>
              <w:rPr>
                <w:rFonts w:cs="Times New Roman"/>
                <w:b w:val="0"/>
                <w:i/>
              </w:rPr>
              <w:t>C</w:t>
            </w:r>
            <w:r w:rsidRPr="004750AD">
              <w:rPr>
                <w:rFonts w:cs="Times New Roman"/>
                <w:b w:val="0"/>
                <w:i/>
              </w:rPr>
              <w:t xml:space="preserve">ontinuous and </w:t>
            </w:r>
            <w:r>
              <w:rPr>
                <w:rFonts w:cs="Times New Roman"/>
                <w:b w:val="0"/>
                <w:i/>
              </w:rPr>
              <w:t>C</w:t>
            </w:r>
            <w:r w:rsidRPr="004750AD">
              <w:rPr>
                <w:rFonts w:cs="Times New Roman"/>
                <w:b w:val="0"/>
                <w:i/>
              </w:rPr>
              <w:t>ategori</w:t>
            </w:r>
            <w:r>
              <w:rPr>
                <w:rFonts w:cs="Times New Roman"/>
                <w:b w:val="0"/>
                <w:i/>
              </w:rPr>
              <w:t>c</w:t>
            </w:r>
            <w:r w:rsidRPr="004750AD">
              <w:rPr>
                <w:rFonts w:cs="Times New Roman"/>
                <w:b w:val="0"/>
                <w:i/>
              </w:rPr>
              <w:t xml:space="preserve">al </w:t>
            </w:r>
            <w:r>
              <w:rPr>
                <w:rFonts w:cs="Times New Roman"/>
                <w:b w:val="0"/>
                <w:i/>
              </w:rPr>
              <w:t>M</w:t>
            </w:r>
            <w:r w:rsidRPr="004750AD">
              <w:rPr>
                <w:rFonts w:cs="Times New Roman"/>
                <w:b w:val="0"/>
                <w:i/>
              </w:rPr>
              <w:t xml:space="preserve">oderator </w:t>
            </w:r>
            <w:r>
              <w:rPr>
                <w:rFonts w:cs="Times New Roman"/>
                <w:b w:val="0"/>
                <w:i/>
              </w:rPr>
              <w:t>V</w:t>
            </w:r>
            <w:r w:rsidRPr="004750AD">
              <w:rPr>
                <w:rFonts w:cs="Times New Roman"/>
                <w:b w:val="0"/>
                <w:i/>
              </w:rPr>
              <w:t xml:space="preserve">ariables </w:t>
            </w:r>
          </w:p>
        </w:tc>
      </w:tr>
      <w:tr w:rsidR="00322810" w:rsidRPr="004750AD" w14:paraId="468E6A77" w14:textId="77777777" w:rsidTr="004E6E5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3510" w:type="dxa"/>
            <w:shd w:val="clear" w:color="auto" w:fill="FFFFFF" w:themeFill="background1"/>
          </w:tcPr>
          <w:p w14:paraId="75A07F63" w14:textId="77777777" w:rsidR="00322810" w:rsidRPr="004750AD" w:rsidRDefault="00322810" w:rsidP="00816B16">
            <w:pPr>
              <w:spacing w:after="0"/>
              <w:rPr>
                <w:rFonts w:cs="Times New Roman"/>
                <w:sz w:val="20"/>
                <w:szCs w:val="20"/>
              </w:rPr>
            </w:pPr>
          </w:p>
          <w:p w14:paraId="2943E649" w14:textId="77777777" w:rsidR="00322810" w:rsidRPr="004750AD" w:rsidRDefault="00322810" w:rsidP="00816B16">
            <w:pPr>
              <w:spacing w:after="0"/>
              <w:rPr>
                <w:rFonts w:cs="Times New Roman"/>
                <w:sz w:val="20"/>
                <w:szCs w:val="20"/>
              </w:rPr>
            </w:pPr>
          </w:p>
        </w:tc>
        <w:tc>
          <w:tcPr>
            <w:tcW w:w="567" w:type="dxa"/>
            <w:shd w:val="clear" w:color="auto" w:fill="FFFFFF" w:themeFill="background1"/>
          </w:tcPr>
          <w:p w14:paraId="2CE658F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4750AD">
              <w:rPr>
                <w:rFonts w:cs="Times New Roman"/>
                <w:b/>
                <w:sz w:val="18"/>
                <w:szCs w:val="18"/>
              </w:rPr>
              <w:t>#</w:t>
            </w:r>
            <w:r w:rsidRPr="00E402BD">
              <w:rPr>
                <w:rFonts w:cs="Times New Roman"/>
                <w:b/>
                <w:i/>
                <w:sz w:val="18"/>
                <w:szCs w:val="18"/>
              </w:rPr>
              <w:t>k</w:t>
            </w:r>
          </w:p>
        </w:tc>
        <w:tc>
          <w:tcPr>
            <w:tcW w:w="567" w:type="dxa"/>
            <w:shd w:val="clear" w:color="auto" w:fill="FFFFFF" w:themeFill="background1"/>
          </w:tcPr>
          <w:p w14:paraId="1BEF921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4750AD">
              <w:rPr>
                <w:rFonts w:cs="Times New Roman"/>
                <w:b/>
                <w:sz w:val="18"/>
                <w:szCs w:val="18"/>
              </w:rPr>
              <w:t xml:space="preserve">#ES </w:t>
            </w:r>
          </w:p>
        </w:tc>
        <w:tc>
          <w:tcPr>
            <w:tcW w:w="1418" w:type="dxa"/>
            <w:shd w:val="clear" w:color="auto" w:fill="FFFFFF" w:themeFill="background1"/>
          </w:tcPr>
          <w:p w14:paraId="50C3283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b/>
                <w:i/>
                <w:sz w:val="20"/>
                <w:szCs w:val="20"/>
              </w:rPr>
            </w:pPr>
            <w:r w:rsidRPr="004750AD">
              <w:rPr>
                <w:rFonts w:cs="Times New Roman"/>
                <w:b/>
                <w:sz w:val="20"/>
                <w:szCs w:val="20"/>
              </w:rPr>
              <w:t>Z</w:t>
            </w:r>
            <w:r w:rsidRPr="004750AD">
              <w:rPr>
                <w:rFonts w:cs="Times New Roman"/>
                <w:b/>
                <w:i/>
                <w:sz w:val="20"/>
                <w:szCs w:val="20"/>
              </w:rPr>
              <w:t xml:space="preserve">r </w:t>
            </w:r>
            <w:r w:rsidRPr="004750AD">
              <w:rPr>
                <w:rFonts w:cs="Times New Roman"/>
                <w:b/>
                <w:sz w:val="20"/>
                <w:szCs w:val="20"/>
              </w:rPr>
              <w:t>(SE)</w:t>
            </w:r>
          </w:p>
        </w:tc>
        <w:tc>
          <w:tcPr>
            <w:tcW w:w="1417" w:type="dxa"/>
            <w:shd w:val="clear" w:color="auto" w:fill="FFFFFF" w:themeFill="background1"/>
          </w:tcPr>
          <w:p w14:paraId="69EB570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4750AD">
              <w:rPr>
                <w:rFonts w:cs="Times New Roman"/>
                <w:b/>
                <w:i/>
                <w:sz w:val="20"/>
                <w:szCs w:val="20"/>
              </w:rPr>
              <w:t>β</w:t>
            </w:r>
            <w:r w:rsidRPr="004750AD">
              <w:rPr>
                <w:rFonts w:cs="Times New Roman"/>
                <w:b/>
                <w:i/>
                <w:sz w:val="20"/>
                <w:szCs w:val="20"/>
                <w:vertAlign w:val="subscript"/>
              </w:rPr>
              <w:t>1</w:t>
            </w:r>
            <w:r w:rsidRPr="004750AD">
              <w:rPr>
                <w:rFonts w:cs="Times New Roman"/>
                <w:b/>
                <w:i/>
                <w:sz w:val="20"/>
                <w:szCs w:val="20"/>
              </w:rPr>
              <w:t xml:space="preserve"> </w:t>
            </w:r>
            <w:r w:rsidRPr="004750AD">
              <w:rPr>
                <w:rFonts w:cs="Times New Roman"/>
                <w:b/>
                <w:sz w:val="20"/>
                <w:szCs w:val="20"/>
              </w:rPr>
              <w:t>(SE)</w:t>
            </w:r>
          </w:p>
        </w:tc>
        <w:tc>
          <w:tcPr>
            <w:tcW w:w="1701" w:type="dxa"/>
            <w:shd w:val="clear" w:color="auto" w:fill="FFFFFF" w:themeFill="background1"/>
          </w:tcPr>
          <w:p w14:paraId="047630C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b/>
                <w:sz w:val="20"/>
                <w:szCs w:val="20"/>
                <w:vertAlign w:val="superscript"/>
              </w:rPr>
            </w:pPr>
            <w:r w:rsidRPr="004750AD">
              <w:rPr>
                <w:rFonts w:cs="Times New Roman"/>
                <w:b/>
                <w:i/>
                <w:sz w:val="20"/>
                <w:szCs w:val="20"/>
              </w:rPr>
              <w:t xml:space="preserve"> F</w:t>
            </w:r>
            <w:r w:rsidRPr="004750AD">
              <w:rPr>
                <w:rFonts w:cs="Times New Roman"/>
                <w:b/>
                <w:sz w:val="20"/>
                <w:szCs w:val="20"/>
              </w:rPr>
              <w:t xml:space="preserve"> (df1, df2)</w:t>
            </w:r>
            <w:r w:rsidRPr="004750AD">
              <w:rPr>
                <w:rFonts w:cs="Times New Roman"/>
                <w:b/>
                <w:sz w:val="20"/>
                <w:szCs w:val="20"/>
                <w:vertAlign w:val="superscript"/>
              </w:rPr>
              <w:t>a</w:t>
            </w:r>
          </w:p>
        </w:tc>
        <w:tc>
          <w:tcPr>
            <w:tcW w:w="709" w:type="dxa"/>
            <w:shd w:val="clear" w:color="auto" w:fill="FFFFFF" w:themeFill="background1"/>
          </w:tcPr>
          <w:p w14:paraId="4539696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b/>
                <w:sz w:val="18"/>
                <w:szCs w:val="18"/>
                <w:vertAlign w:val="subscript"/>
              </w:rPr>
            </w:pPr>
            <w:r w:rsidRPr="004750AD">
              <w:rPr>
                <w:rFonts w:cs="Times New Roman"/>
                <w:b/>
                <w:i/>
                <w:sz w:val="18"/>
                <w:szCs w:val="18"/>
              </w:rPr>
              <w:t>p</w:t>
            </w:r>
            <w:r w:rsidRPr="004750AD">
              <w:rPr>
                <w:rFonts w:cs="Times New Roman"/>
                <w:b/>
                <w:sz w:val="18"/>
                <w:szCs w:val="18"/>
              </w:rPr>
              <w:t>-value</w:t>
            </w:r>
          </w:p>
        </w:tc>
      </w:tr>
      <w:tr w:rsidR="00322810" w:rsidRPr="004750AD" w14:paraId="56FD81FC" w14:textId="77777777" w:rsidTr="004E6E57">
        <w:trPr>
          <w:trHeight w:val="500"/>
        </w:trPr>
        <w:tc>
          <w:tcPr>
            <w:cnfStyle w:val="001000000000" w:firstRow="0" w:lastRow="0" w:firstColumn="1" w:lastColumn="0" w:oddVBand="0" w:evenVBand="0" w:oddHBand="0" w:evenHBand="0" w:firstRowFirstColumn="0" w:firstRowLastColumn="0" w:lastRowFirstColumn="0" w:lastRowLastColumn="0"/>
            <w:tcW w:w="3510" w:type="dxa"/>
            <w:shd w:val="clear" w:color="auto" w:fill="FFFFFF" w:themeFill="background1"/>
          </w:tcPr>
          <w:p w14:paraId="60973856" w14:textId="77777777" w:rsidR="00322810" w:rsidRPr="004750AD" w:rsidRDefault="00322810" w:rsidP="00816B16">
            <w:pPr>
              <w:spacing w:after="0"/>
              <w:rPr>
                <w:rFonts w:cs="Times New Roman"/>
                <w:sz w:val="20"/>
                <w:szCs w:val="20"/>
                <w:vertAlign w:val="superscript"/>
              </w:rPr>
            </w:pPr>
            <w:r w:rsidRPr="004750AD">
              <w:rPr>
                <w:rFonts w:cs="Times New Roman"/>
                <w:sz w:val="20"/>
                <w:szCs w:val="20"/>
              </w:rPr>
              <w:t>Study characteristics</w:t>
            </w:r>
            <w:r w:rsidRPr="004750AD">
              <w:rPr>
                <w:rFonts w:cs="Times New Roman"/>
                <w:sz w:val="20"/>
                <w:szCs w:val="20"/>
                <w:vertAlign w:val="superscript"/>
              </w:rPr>
              <w:t>b</w:t>
            </w:r>
          </w:p>
          <w:p w14:paraId="245924AB" w14:textId="77777777" w:rsidR="00322810" w:rsidRPr="004750AD" w:rsidRDefault="00322810" w:rsidP="00816B16">
            <w:pPr>
              <w:spacing w:after="0"/>
              <w:rPr>
                <w:rFonts w:cs="Times New Roman"/>
                <w:sz w:val="20"/>
                <w:szCs w:val="20"/>
              </w:rPr>
            </w:pPr>
            <w:r w:rsidRPr="004750AD">
              <w:rPr>
                <w:rFonts w:cs="Times New Roman"/>
                <w:sz w:val="20"/>
                <w:szCs w:val="20"/>
              </w:rPr>
              <w:t xml:space="preserve">   </w:t>
            </w:r>
            <w:r w:rsidRPr="00110E51">
              <w:rPr>
                <w:rFonts w:cs="Times New Roman"/>
                <w:b w:val="0"/>
                <w:sz w:val="20"/>
                <w:szCs w:val="20"/>
              </w:rPr>
              <w:t xml:space="preserve">  Publication year (c)</w:t>
            </w:r>
            <w:r w:rsidRPr="004750AD">
              <w:rPr>
                <w:rFonts w:cs="Times New Roman"/>
                <w:b w:val="0"/>
                <w:sz w:val="20"/>
                <w:szCs w:val="20"/>
              </w:rPr>
              <w:br/>
              <w:t xml:space="preserve">     Time between measurements (c)</w:t>
            </w:r>
          </w:p>
        </w:tc>
        <w:tc>
          <w:tcPr>
            <w:tcW w:w="567" w:type="dxa"/>
            <w:shd w:val="clear" w:color="auto" w:fill="FFFFFF" w:themeFill="background1"/>
          </w:tcPr>
          <w:p w14:paraId="0AE07D6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6137A49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13</w:t>
            </w:r>
          </w:p>
          <w:p w14:paraId="2EB3373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13</w:t>
            </w:r>
          </w:p>
        </w:tc>
        <w:tc>
          <w:tcPr>
            <w:tcW w:w="567" w:type="dxa"/>
            <w:shd w:val="clear" w:color="auto" w:fill="FFFFFF" w:themeFill="background1"/>
          </w:tcPr>
          <w:p w14:paraId="2C58F49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6BAC41F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w:t>
            </w:r>
            <w:r w:rsidRPr="004750AD">
              <w:rPr>
                <w:rFonts w:cs="Times New Roman"/>
                <w:sz w:val="20"/>
                <w:szCs w:val="20"/>
              </w:rPr>
              <w:br/>
              <w:t>20</w:t>
            </w:r>
          </w:p>
        </w:tc>
        <w:tc>
          <w:tcPr>
            <w:tcW w:w="1418" w:type="dxa"/>
            <w:shd w:val="clear" w:color="auto" w:fill="FFFFFF" w:themeFill="background1"/>
          </w:tcPr>
          <w:p w14:paraId="4A6C476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417" w:type="dxa"/>
            <w:shd w:val="clear" w:color="auto" w:fill="FFFFFF" w:themeFill="background1"/>
          </w:tcPr>
          <w:p w14:paraId="36FCE336"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1EA5547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-.02 (.01)</w:t>
            </w:r>
          </w:p>
          <w:p w14:paraId="47A5A4B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 xml:space="preserve"> .01 (.01)</w:t>
            </w:r>
          </w:p>
        </w:tc>
        <w:tc>
          <w:tcPr>
            <w:tcW w:w="1701" w:type="dxa"/>
            <w:shd w:val="clear" w:color="auto" w:fill="FFFFFF" w:themeFill="background1"/>
          </w:tcPr>
          <w:p w14:paraId="38AC80EE" w14:textId="77777777" w:rsidR="00322810" w:rsidRPr="004750AD" w:rsidRDefault="00322810" w:rsidP="00816B16">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4CDB07BF"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i/>
                <w:sz w:val="20"/>
                <w:szCs w:val="20"/>
              </w:rPr>
              <w:t>F</w:t>
            </w:r>
            <w:r w:rsidRPr="004750AD">
              <w:rPr>
                <w:rFonts w:cs="Times New Roman"/>
                <w:sz w:val="20"/>
                <w:szCs w:val="20"/>
              </w:rPr>
              <w:t>(1, 18) = 8.31</w:t>
            </w:r>
          </w:p>
          <w:p w14:paraId="09C509B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i/>
                <w:sz w:val="20"/>
                <w:szCs w:val="20"/>
              </w:rPr>
              <w:t>F</w:t>
            </w:r>
            <w:r w:rsidRPr="004750AD">
              <w:rPr>
                <w:rFonts w:cs="Times New Roman"/>
                <w:sz w:val="20"/>
                <w:szCs w:val="20"/>
              </w:rPr>
              <w:t>(1, 18) = 0.68</w:t>
            </w:r>
          </w:p>
        </w:tc>
        <w:tc>
          <w:tcPr>
            <w:tcW w:w="709" w:type="dxa"/>
            <w:shd w:val="clear" w:color="auto" w:fill="FFFFFF" w:themeFill="background1"/>
          </w:tcPr>
          <w:p w14:paraId="6711CD4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30FDE26F"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.010*</w:t>
            </w:r>
          </w:p>
          <w:p w14:paraId="16E47F8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.422</w:t>
            </w:r>
          </w:p>
        </w:tc>
      </w:tr>
      <w:tr w:rsidR="00322810" w:rsidRPr="004750AD" w14:paraId="33A880B5" w14:textId="77777777" w:rsidTr="004E6E5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3510" w:type="dxa"/>
            <w:shd w:val="clear" w:color="auto" w:fill="FFFFFF" w:themeFill="background1"/>
          </w:tcPr>
          <w:p w14:paraId="56708ADE" w14:textId="77777777" w:rsidR="00322810" w:rsidRPr="004750AD" w:rsidRDefault="00322810" w:rsidP="00816B16">
            <w:pPr>
              <w:spacing w:after="0"/>
              <w:rPr>
                <w:rFonts w:cs="Times New Roman"/>
                <w:sz w:val="20"/>
                <w:szCs w:val="20"/>
              </w:rPr>
            </w:pPr>
            <w:r w:rsidRPr="004750AD">
              <w:rPr>
                <w:rFonts w:cs="Times New Roman"/>
                <w:sz w:val="20"/>
                <w:szCs w:val="20"/>
              </w:rPr>
              <w:t>Sample characteristics</w:t>
            </w:r>
          </w:p>
          <w:p w14:paraId="368C5D30" w14:textId="77777777" w:rsidR="00322810" w:rsidRPr="004750AD" w:rsidRDefault="00322810" w:rsidP="00816B16">
            <w:pPr>
              <w:spacing w:after="0"/>
              <w:rPr>
                <w:rFonts w:cs="Times New Roman"/>
                <w:b w:val="0"/>
                <w:sz w:val="20"/>
                <w:szCs w:val="20"/>
              </w:rPr>
            </w:pPr>
            <w:r w:rsidRPr="004750AD">
              <w:rPr>
                <w:rFonts w:cs="Times New Roman"/>
                <w:sz w:val="20"/>
                <w:szCs w:val="20"/>
              </w:rPr>
              <w:t xml:space="preserve">   </w:t>
            </w:r>
            <w:r w:rsidRPr="004750AD">
              <w:rPr>
                <w:rFonts w:cs="Times New Roman"/>
                <w:b w:val="0"/>
                <w:sz w:val="20"/>
                <w:szCs w:val="20"/>
              </w:rPr>
              <w:t>Age of the parent (c)</w:t>
            </w:r>
          </w:p>
          <w:p w14:paraId="41DFBB8D"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w:t>
            </w:r>
            <w:r>
              <w:rPr>
                <w:rFonts w:cs="Times New Roman"/>
                <w:b w:val="0"/>
                <w:sz w:val="20"/>
                <w:szCs w:val="20"/>
              </w:rPr>
              <w:t>Gender of the parent</w:t>
            </w:r>
            <w:r w:rsidRPr="004750AD">
              <w:rPr>
                <w:rFonts w:cs="Times New Roman"/>
                <w:b w:val="0"/>
                <w:sz w:val="20"/>
                <w:szCs w:val="20"/>
              </w:rPr>
              <w:br/>
              <w:t xml:space="preserve">      mothers</w:t>
            </w:r>
            <w:r w:rsidRPr="004750AD">
              <w:rPr>
                <w:rFonts w:cs="Times New Roman"/>
                <w:b w:val="0"/>
                <w:sz w:val="20"/>
                <w:szCs w:val="20"/>
              </w:rPr>
              <w:br/>
              <w:t xml:space="preserve">      fathers</w:t>
            </w:r>
          </w:p>
          <w:p w14:paraId="3F2AE425"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Percentage </w:t>
            </w:r>
            <w:r>
              <w:rPr>
                <w:rFonts w:cs="Times New Roman"/>
                <w:b w:val="0"/>
                <w:sz w:val="20"/>
                <w:szCs w:val="20"/>
              </w:rPr>
              <w:t>boys</w:t>
            </w:r>
            <w:r w:rsidRPr="004750AD">
              <w:rPr>
                <w:rFonts w:cs="Times New Roman"/>
                <w:b w:val="0"/>
                <w:sz w:val="20"/>
                <w:szCs w:val="20"/>
              </w:rPr>
              <w:t xml:space="preserve"> (c)</w:t>
            </w:r>
            <w:r w:rsidRPr="004750AD">
              <w:rPr>
                <w:rFonts w:cs="Times New Roman"/>
                <w:b w:val="0"/>
                <w:sz w:val="20"/>
                <w:szCs w:val="20"/>
              </w:rPr>
              <w:br/>
              <w:t xml:space="preserve">   Age child attachment assessment (c)</w:t>
            </w:r>
            <w:r w:rsidRPr="004750AD">
              <w:rPr>
                <w:rFonts w:cs="Times New Roman"/>
                <w:b w:val="0"/>
                <w:sz w:val="20"/>
                <w:szCs w:val="20"/>
              </w:rPr>
              <w:br/>
              <w:t xml:space="preserve">   Age child mentalization assessment (c)</w:t>
            </w:r>
          </w:p>
          <w:p w14:paraId="6B7F23B3"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Continent</w:t>
            </w:r>
            <w:r w:rsidRPr="004750AD">
              <w:rPr>
                <w:rFonts w:cs="Times New Roman"/>
                <w:b w:val="0"/>
                <w:sz w:val="20"/>
                <w:szCs w:val="20"/>
                <w:vertAlign w:val="superscript"/>
              </w:rPr>
              <w:t>c</w:t>
            </w:r>
            <w:r w:rsidRPr="004750AD">
              <w:rPr>
                <w:rFonts w:cs="Times New Roman"/>
                <w:b w:val="0"/>
                <w:sz w:val="20"/>
                <w:szCs w:val="20"/>
              </w:rPr>
              <w:br/>
              <w:t xml:space="preserve">      Europe</w:t>
            </w:r>
            <w:r w:rsidRPr="004750AD">
              <w:rPr>
                <w:rFonts w:cs="Times New Roman"/>
                <w:b w:val="0"/>
                <w:sz w:val="20"/>
                <w:szCs w:val="20"/>
              </w:rPr>
              <w:br/>
              <w:t xml:space="preserve">      North-America</w:t>
            </w:r>
          </w:p>
          <w:p w14:paraId="07897614"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SES</w:t>
            </w:r>
          </w:p>
          <w:p w14:paraId="3F838E0B" w14:textId="77777777" w:rsidR="00322810" w:rsidRPr="004750AD" w:rsidRDefault="00322810" w:rsidP="00816B16">
            <w:pPr>
              <w:spacing w:after="0"/>
              <w:rPr>
                <w:rFonts w:cs="Times New Roman"/>
                <w:sz w:val="20"/>
                <w:szCs w:val="20"/>
              </w:rPr>
            </w:pPr>
            <w:r w:rsidRPr="004750AD">
              <w:rPr>
                <w:rFonts w:cs="Times New Roman"/>
                <w:b w:val="0"/>
                <w:sz w:val="20"/>
                <w:szCs w:val="20"/>
              </w:rPr>
              <w:t xml:space="preserve">      low</w:t>
            </w:r>
            <w:r w:rsidRPr="004750AD">
              <w:rPr>
                <w:rFonts w:cs="Times New Roman"/>
                <w:b w:val="0"/>
                <w:sz w:val="20"/>
                <w:szCs w:val="20"/>
              </w:rPr>
              <w:br/>
              <w:t xml:space="preserve">      middle-high</w:t>
            </w:r>
          </w:p>
        </w:tc>
        <w:tc>
          <w:tcPr>
            <w:tcW w:w="567" w:type="dxa"/>
            <w:shd w:val="clear" w:color="auto" w:fill="FFFFFF" w:themeFill="background1"/>
          </w:tcPr>
          <w:p w14:paraId="34ED1F5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07D893F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12</w:t>
            </w:r>
          </w:p>
          <w:p w14:paraId="1AB2380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421BA28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w:t>
            </w:r>
            <w:r>
              <w:rPr>
                <w:rFonts w:cs="Times New Roman"/>
                <w:sz w:val="20"/>
                <w:szCs w:val="20"/>
              </w:rPr>
              <w:t>3</w:t>
            </w:r>
          </w:p>
          <w:p w14:paraId="3937144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w:t>
            </w:r>
          </w:p>
          <w:p w14:paraId="1111853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13</w:t>
            </w:r>
          </w:p>
          <w:p w14:paraId="68315DC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13</w:t>
            </w:r>
          </w:p>
          <w:p w14:paraId="48E6CB3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13</w:t>
            </w:r>
          </w:p>
          <w:p w14:paraId="590E105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0B957E8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6</w:t>
            </w:r>
          </w:p>
          <w:p w14:paraId="0124896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6</w:t>
            </w:r>
          </w:p>
          <w:p w14:paraId="71B7949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2ACB9DA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5</w:t>
            </w:r>
          </w:p>
          <w:p w14:paraId="606CC5C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9</w:t>
            </w:r>
          </w:p>
        </w:tc>
        <w:tc>
          <w:tcPr>
            <w:tcW w:w="567" w:type="dxa"/>
            <w:shd w:val="clear" w:color="auto" w:fill="FFFFFF" w:themeFill="background1"/>
          </w:tcPr>
          <w:p w14:paraId="47ECF5A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6899F47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19</w:t>
            </w:r>
          </w:p>
          <w:p w14:paraId="75456F4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03CAA0A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17</w:t>
            </w:r>
          </w:p>
          <w:p w14:paraId="0F82FB5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3</w:t>
            </w:r>
          </w:p>
          <w:p w14:paraId="2EF21BE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20</w:t>
            </w:r>
          </w:p>
          <w:p w14:paraId="1925C6E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20</w:t>
            </w:r>
          </w:p>
          <w:p w14:paraId="594BB50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20</w:t>
            </w:r>
          </w:p>
          <w:p w14:paraId="486BA63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64D4E81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w:t>
            </w:r>
            <w:r>
              <w:rPr>
                <w:rFonts w:cs="Times New Roman"/>
                <w:sz w:val="20"/>
                <w:szCs w:val="20"/>
              </w:rPr>
              <w:t>1</w:t>
            </w:r>
          </w:p>
          <w:p w14:paraId="56D9BA1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8</w:t>
            </w:r>
          </w:p>
          <w:p w14:paraId="79C3D89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695A194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w:t>
            </w:r>
            <w:r>
              <w:rPr>
                <w:rFonts w:cs="Times New Roman"/>
                <w:sz w:val="20"/>
                <w:szCs w:val="20"/>
              </w:rPr>
              <w:t>1</w:t>
            </w:r>
            <w:r w:rsidRPr="004750AD">
              <w:rPr>
                <w:rFonts w:cs="Times New Roman"/>
                <w:sz w:val="20"/>
                <w:szCs w:val="20"/>
              </w:rPr>
              <w:br/>
            </w:r>
            <w:r>
              <w:rPr>
                <w:rFonts w:cs="Times New Roman"/>
                <w:sz w:val="20"/>
                <w:szCs w:val="20"/>
              </w:rPr>
              <w:t>9</w:t>
            </w:r>
          </w:p>
        </w:tc>
        <w:tc>
          <w:tcPr>
            <w:tcW w:w="1418" w:type="dxa"/>
            <w:shd w:val="clear" w:color="auto" w:fill="FFFFFF" w:themeFill="background1"/>
          </w:tcPr>
          <w:p w14:paraId="4089EBE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062BCE9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59A1503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1C904F1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.3</w:t>
            </w:r>
            <w:r>
              <w:rPr>
                <w:rFonts w:cs="Times New Roman"/>
                <w:sz w:val="20"/>
                <w:szCs w:val="20"/>
              </w:rPr>
              <w:t xml:space="preserve">1 </w:t>
            </w:r>
            <w:r w:rsidRPr="004750AD">
              <w:rPr>
                <w:rFonts w:cs="Times New Roman"/>
                <w:sz w:val="20"/>
                <w:szCs w:val="20"/>
              </w:rPr>
              <w:t>(.0</w:t>
            </w:r>
            <w:r>
              <w:rPr>
                <w:rFonts w:cs="Times New Roman"/>
                <w:sz w:val="20"/>
                <w:szCs w:val="20"/>
              </w:rPr>
              <w:t>5</w:t>
            </w:r>
            <w:r w:rsidRPr="004750AD">
              <w:rPr>
                <w:rFonts w:cs="Times New Roman"/>
                <w:sz w:val="20"/>
                <w:szCs w:val="20"/>
              </w:rPr>
              <w:t>)***</w:t>
            </w:r>
            <w:r w:rsidRPr="004750AD">
              <w:rPr>
                <w:rFonts w:cs="Times New Roman"/>
                <w:sz w:val="20"/>
                <w:szCs w:val="20"/>
              </w:rPr>
              <w:br/>
              <w:t>.28</w:t>
            </w:r>
            <w:r>
              <w:rPr>
                <w:rFonts w:cs="Times New Roman"/>
                <w:sz w:val="20"/>
                <w:szCs w:val="20"/>
              </w:rPr>
              <w:t xml:space="preserve"> </w:t>
            </w:r>
            <w:r w:rsidRPr="004750AD">
              <w:rPr>
                <w:rFonts w:cs="Times New Roman"/>
                <w:sz w:val="20"/>
                <w:szCs w:val="20"/>
              </w:rPr>
              <w:t>(.17)</w:t>
            </w:r>
          </w:p>
          <w:p w14:paraId="6737D74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644AFDD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2BF9C1C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278CD05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602208B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.34(.06)***</w:t>
            </w:r>
            <w:r w:rsidRPr="004750AD">
              <w:rPr>
                <w:rFonts w:cs="Times New Roman"/>
                <w:sz w:val="20"/>
                <w:szCs w:val="20"/>
              </w:rPr>
              <w:br/>
              <w:t>.23(.07)**</w:t>
            </w:r>
          </w:p>
          <w:p w14:paraId="14B4AC7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7249519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.39 (.06)***</w:t>
            </w:r>
          </w:p>
          <w:p w14:paraId="01CBA0B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.25 (.08)***</w:t>
            </w:r>
          </w:p>
        </w:tc>
        <w:tc>
          <w:tcPr>
            <w:tcW w:w="1417" w:type="dxa"/>
            <w:shd w:val="clear" w:color="auto" w:fill="FFFFFF" w:themeFill="background1"/>
          </w:tcPr>
          <w:p w14:paraId="7BE243C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32502B2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 xml:space="preserve"> -.001 (.01)</w:t>
            </w:r>
          </w:p>
          <w:p w14:paraId="4895392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1FBDBAC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4CB212B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 xml:space="preserve"> -.0</w:t>
            </w:r>
            <w:r>
              <w:rPr>
                <w:rFonts w:cs="Times New Roman"/>
                <w:sz w:val="20"/>
                <w:szCs w:val="20"/>
              </w:rPr>
              <w:t>3</w:t>
            </w:r>
            <w:r w:rsidRPr="004750AD">
              <w:rPr>
                <w:rFonts w:cs="Times New Roman"/>
                <w:sz w:val="20"/>
                <w:szCs w:val="20"/>
              </w:rPr>
              <w:t>(.17)</w:t>
            </w:r>
          </w:p>
          <w:p w14:paraId="6684F4C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 xml:space="preserve">  .003 (.01)</w:t>
            </w:r>
          </w:p>
          <w:p w14:paraId="15B08C7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 xml:space="preserve"> -.01 (.02)</w:t>
            </w:r>
          </w:p>
          <w:p w14:paraId="310A180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 xml:space="preserve"> -.01 (.01)</w:t>
            </w:r>
          </w:p>
          <w:p w14:paraId="6B47EFF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41CD145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br/>
              <w:t xml:space="preserve">  -.11 (.09)</w:t>
            </w:r>
          </w:p>
          <w:p w14:paraId="7392508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4F274B3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317D5B9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 xml:space="preserve">  -.14 (.08)</w:t>
            </w:r>
          </w:p>
        </w:tc>
        <w:tc>
          <w:tcPr>
            <w:tcW w:w="1701" w:type="dxa"/>
            <w:shd w:val="clear" w:color="auto" w:fill="FFFFFF" w:themeFill="background1"/>
          </w:tcPr>
          <w:p w14:paraId="31307FA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2C9F3AC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i/>
                <w:sz w:val="20"/>
                <w:szCs w:val="20"/>
              </w:rPr>
              <w:t>F</w:t>
            </w:r>
            <w:r w:rsidRPr="004750AD">
              <w:rPr>
                <w:rFonts w:cs="Times New Roman"/>
                <w:sz w:val="20"/>
                <w:szCs w:val="20"/>
              </w:rPr>
              <w:t>(1, 17) = 0.02</w:t>
            </w:r>
          </w:p>
          <w:p w14:paraId="739E0AA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i/>
                <w:sz w:val="20"/>
                <w:szCs w:val="20"/>
              </w:rPr>
              <w:t>F</w:t>
            </w:r>
            <w:r w:rsidRPr="004750AD">
              <w:rPr>
                <w:rFonts w:cs="Times New Roman"/>
                <w:sz w:val="20"/>
                <w:szCs w:val="20"/>
              </w:rPr>
              <w:t>(1, 18) = 0.41</w:t>
            </w:r>
          </w:p>
          <w:p w14:paraId="110C85C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i/>
                <w:sz w:val="20"/>
                <w:szCs w:val="20"/>
              </w:rPr>
            </w:pPr>
          </w:p>
          <w:p w14:paraId="2874478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i/>
                <w:sz w:val="20"/>
                <w:szCs w:val="20"/>
              </w:rPr>
              <w:br/>
              <w:t>F</w:t>
            </w:r>
            <w:r w:rsidRPr="004750AD">
              <w:rPr>
                <w:rFonts w:cs="Times New Roman"/>
                <w:sz w:val="20"/>
                <w:szCs w:val="20"/>
              </w:rPr>
              <w:t>(1, 18) = 0.29</w:t>
            </w:r>
          </w:p>
          <w:p w14:paraId="0FE80C8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i/>
                <w:sz w:val="20"/>
                <w:szCs w:val="20"/>
              </w:rPr>
              <w:t>F</w:t>
            </w:r>
            <w:r w:rsidRPr="004750AD">
              <w:rPr>
                <w:rFonts w:cs="Times New Roman"/>
                <w:sz w:val="20"/>
                <w:szCs w:val="20"/>
              </w:rPr>
              <w:t>(1, 18) = 0.17</w:t>
            </w:r>
          </w:p>
          <w:p w14:paraId="5434BF9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i/>
                <w:sz w:val="20"/>
                <w:szCs w:val="20"/>
              </w:rPr>
              <w:t>F</w:t>
            </w:r>
            <w:r w:rsidRPr="004750AD">
              <w:rPr>
                <w:rFonts w:cs="Times New Roman"/>
                <w:sz w:val="20"/>
                <w:szCs w:val="20"/>
              </w:rPr>
              <w:t>(1, 18) = 0.86</w:t>
            </w:r>
          </w:p>
          <w:p w14:paraId="06A751C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i/>
                <w:sz w:val="20"/>
                <w:szCs w:val="20"/>
              </w:rPr>
              <w:t>F</w:t>
            </w:r>
            <w:r w:rsidRPr="004750AD">
              <w:rPr>
                <w:rFonts w:cs="Times New Roman"/>
                <w:sz w:val="20"/>
                <w:szCs w:val="20"/>
              </w:rPr>
              <w:t>(1, 17) = 1.66</w:t>
            </w:r>
          </w:p>
          <w:p w14:paraId="5BF85F0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i/>
                <w:sz w:val="20"/>
                <w:szCs w:val="20"/>
              </w:rPr>
            </w:pPr>
          </w:p>
          <w:p w14:paraId="6261C04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i/>
                <w:sz w:val="20"/>
                <w:szCs w:val="20"/>
              </w:rPr>
            </w:pPr>
          </w:p>
          <w:p w14:paraId="5B19EA2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i/>
                <w:sz w:val="20"/>
                <w:szCs w:val="20"/>
              </w:rPr>
              <w:t>F</w:t>
            </w:r>
            <w:r w:rsidRPr="004750AD">
              <w:rPr>
                <w:rFonts w:cs="Times New Roman"/>
                <w:sz w:val="20"/>
                <w:szCs w:val="20"/>
              </w:rPr>
              <w:t>(1, 18) = 3.00</w:t>
            </w:r>
          </w:p>
        </w:tc>
        <w:tc>
          <w:tcPr>
            <w:tcW w:w="709" w:type="dxa"/>
            <w:shd w:val="clear" w:color="auto" w:fill="FFFFFF" w:themeFill="background1"/>
          </w:tcPr>
          <w:p w14:paraId="0C39119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0464C0E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.904</w:t>
            </w:r>
          </w:p>
          <w:p w14:paraId="2847FDE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.841</w:t>
            </w:r>
          </w:p>
          <w:p w14:paraId="6CE39CE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7306D63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6854810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.599</w:t>
            </w:r>
          </w:p>
          <w:p w14:paraId="0CE5BD7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.685</w:t>
            </w:r>
          </w:p>
          <w:p w14:paraId="64A11C6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.367</w:t>
            </w:r>
          </w:p>
          <w:p w14:paraId="13CB3D1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.214</w:t>
            </w:r>
          </w:p>
          <w:p w14:paraId="76F257A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4A191DB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40951DE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.100</w:t>
            </w:r>
          </w:p>
        </w:tc>
      </w:tr>
      <w:tr w:rsidR="00322810" w:rsidRPr="004750AD" w14:paraId="7CD6CC8D" w14:textId="77777777" w:rsidTr="004E6E57">
        <w:trPr>
          <w:trHeight w:val="516"/>
        </w:trPr>
        <w:tc>
          <w:tcPr>
            <w:cnfStyle w:val="001000000000" w:firstRow="0" w:lastRow="0" w:firstColumn="1" w:lastColumn="0" w:oddVBand="0" w:evenVBand="0" w:oddHBand="0" w:evenHBand="0" w:firstRowFirstColumn="0" w:firstRowLastColumn="0" w:lastRowFirstColumn="0" w:lastRowLastColumn="0"/>
            <w:tcW w:w="3510" w:type="dxa"/>
            <w:shd w:val="clear" w:color="auto" w:fill="FFFFFF" w:themeFill="background1"/>
          </w:tcPr>
          <w:p w14:paraId="625E612A" w14:textId="77777777" w:rsidR="00322810" w:rsidRPr="004750AD" w:rsidRDefault="00322810" w:rsidP="00816B16">
            <w:pPr>
              <w:spacing w:after="0"/>
              <w:rPr>
                <w:rFonts w:cs="Times New Roman"/>
                <w:b w:val="0"/>
                <w:sz w:val="20"/>
                <w:szCs w:val="20"/>
              </w:rPr>
            </w:pPr>
            <w:r w:rsidRPr="004750AD">
              <w:rPr>
                <w:rFonts w:cs="Times New Roman"/>
                <w:sz w:val="20"/>
                <w:szCs w:val="20"/>
              </w:rPr>
              <w:t>Attachment assessment</w:t>
            </w:r>
            <w:r w:rsidRPr="004750AD">
              <w:rPr>
                <w:rFonts w:cs="Times New Roman"/>
                <w:sz w:val="20"/>
                <w:szCs w:val="20"/>
              </w:rPr>
              <w:br/>
              <w:t xml:space="preserve">   </w:t>
            </w:r>
            <w:r w:rsidRPr="004750AD">
              <w:rPr>
                <w:rFonts w:cs="Times New Roman"/>
                <w:b w:val="0"/>
                <w:sz w:val="20"/>
                <w:szCs w:val="20"/>
              </w:rPr>
              <w:t>Instrument</w:t>
            </w:r>
          </w:p>
          <w:p w14:paraId="59C2780D"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SSP</w:t>
            </w:r>
          </w:p>
          <w:p w14:paraId="148464DD" w14:textId="77777777" w:rsidR="00322810" w:rsidRPr="004750AD" w:rsidRDefault="00322810" w:rsidP="00816B16">
            <w:pPr>
              <w:spacing w:after="0"/>
              <w:rPr>
                <w:rFonts w:cs="Times New Roman"/>
                <w:sz w:val="20"/>
                <w:szCs w:val="20"/>
              </w:rPr>
            </w:pPr>
            <w:r w:rsidRPr="004750AD">
              <w:rPr>
                <w:rFonts w:cs="Times New Roman"/>
                <w:b w:val="0"/>
                <w:sz w:val="20"/>
                <w:szCs w:val="20"/>
              </w:rPr>
              <w:t xml:space="preserve">      AQS</w:t>
            </w:r>
          </w:p>
        </w:tc>
        <w:tc>
          <w:tcPr>
            <w:tcW w:w="567" w:type="dxa"/>
            <w:shd w:val="clear" w:color="auto" w:fill="FFFFFF" w:themeFill="background1"/>
          </w:tcPr>
          <w:p w14:paraId="361E397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408F798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5B34F33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11</w:t>
            </w:r>
          </w:p>
          <w:p w14:paraId="1963B5B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w:t>
            </w:r>
          </w:p>
        </w:tc>
        <w:tc>
          <w:tcPr>
            <w:tcW w:w="567" w:type="dxa"/>
            <w:shd w:val="clear" w:color="auto" w:fill="FFFFFF" w:themeFill="background1"/>
          </w:tcPr>
          <w:p w14:paraId="213FD9F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2998DAE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681390E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17</w:t>
            </w:r>
          </w:p>
          <w:p w14:paraId="51AB1A2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3</w:t>
            </w:r>
          </w:p>
        </w:tc>
        <w:tc>
          <w:tcPr>
            <w:tcW w:w="1418" w:type="dxa"/>
            <w:shd w:val="clear" w:color="auto" w:fill="FFFFFF" w:themeFill="background1"/>
          </w:tcPr>
          <w:p w14:paraId="2C1820E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34B29DE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4361516F"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.34 (.06)***</w:t>
            </w:r>
          </w:p>
          <w:p w14:paraId="077DDBF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.22 (.12)</w:t>
            </w:r>
          </w:p>
        </w:tc>
        <w:tc>
          <w:tcPr>
            <w:tcW w:w="1417" w:type="dxa"/>
            <w:shd w:val="clear" w:color="auto" w:fill="FFFFFF" w:themeFill="background1"/>
          </w:tcPr>
          <w:p w14:paraId="026CD8B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24C1D41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3AF275B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029B960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 xml:space="preserve"> -.12 (.13)</w:t>
            </w:r>
          </w:p>
        </w:tc>
        <w:tc>
          <w:tcPr>
            <w:tcW w:w="1701" w:type="dxa"/>
            <w:shd w:val="clear" w:color="auto" w:fill="FFFFFF" w:themeFill="background1"/>
          </w:tcPr>
          <w:p w14:paraId="25D821A7"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6F8FCE9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i/>
                <w:sz w:val="20"/>
                <w:szCs w:val="20"/>
              </w:rPr>
              <w:t>F</w:t>
            </w:r>
            <w:r w:rsidRPr="004750AD">
              <w:rPr>
                <w:rFonts w:cs="Times New Roman"/>
                <w:sz w:val="20"/>
                <w:szCs w:val="20"/>
              </w:rPr>
              <w:t>(1, 18) = 0.93</w:t>
            </w:r>
          </w:p>
          <w:p w14:paraId="7AF5A6A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i/>
                <w:sz w:val="20"/>
                <w:szCs w:val="20"/>
              </w:rPr>
            </w:pPr>
          </w:p>
          <w:p w14:paraId="3D069A26"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709" w:type="dxa"/>
            <w:shd w:val="clear" w:color="auto" w:fill="FFFFFF" w:themeFill="background1"/>
          </w:tcPr>
          <w:p w14:paraId="4154830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6233EB4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.348</w:t>
            </w:r>
          </w:p>
        </w:tc>
      </w:tr>
      <w:tr w:rsidR="00322810" w:rsidRPr="004750AD" w14:paraId="2A6F37CD" w14:textId="77777777" w:rsidTr="004E6E5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3510" w:type="dxa"/>
            <w:tcBorders>
              <w:bottom w:val="single" w:sz="4" w:space="0" w:color="auto"/>
            </w:tcBorders>
            <w:shd w:val="clear" w:color="auto" w:fill="FFFFFF" w:themeFill="background1"/>
          </w:tcPr>
          <w:p w14:paraId="5772266C" w14:textId="77777777" w:rsidR="00322810" w:rsidRPr="004750AD" w:rsidRDefault="00322810" w:rsidP="00816B16">
            <w:pPr>
              <w:spacing w:after="0"/>
              <w:rPr>
                <w:rFonts w:cs="Times New Roman"/>
                <w:sz w:val="20"/>
                <w:szCs w:val="20"/>
              </w:rPr>
            </w:pPr>
            <w:r w:rsidRPr="004750AD">
              <w:rPr>
                <w:rFonts w:cs="Times New Roman"/>
                <w:sz w:val="20"/>
                <w:szCs w:val="20"/>
              </w:rPr>
              <w:t>Mentalization assessment</w:t>
            </w:r>
          </w:p>
          <w:p w14:paraId="5138D7F9"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Assessment strategy</w:t>
            </w:r>
            <w:r w:rsidRPr="004750AD">
              <w:rPr>
                <w:rFonts w:cs="Times New Roman"/>
                <w:b w:val="0"/>
                <w:sz w:val="20"/>
                <w:szCs w:val="20"/>
              </w:rPr>
              <w:br/>
              <w:t xml:space="preserve">   </w:t>
            </w:r>
            <w:r>
              <w:rPr>
                <w:rFonts w:cs="Times New Roman"/>
                <w:b w:val="0"/>
                <w:sz w:val="20"/>
                <w:szCs w:val="20"/>
              </w:rPr>
              <w:t xml:space="preserve">   MM</w:t>
            </w:r>
          </w:p>
          <w:p w14:paraId="0CC24407" w14:textId="77777777" w:rsidR="00322810" w:rsidRPr="004750AD" w:rsidRDefault="00322810" w:rsidP="00816B16">
            <w:pPr>
              <w:spacing w:after="0"/>
              <w:rPr>
                <w:rFonts w:cs="Times New Roman"/>
                <w:b w:val="0"/>
                <w:sz w:val="20"/>
                <w:szCs w:val="20"/>
              </w:rPr>
            </w:pPr>
            <w:r>
              <w:rPr>
                <w:rFonts w:cs="Times New Roman"/>
                <w:b w:val="0"/>
                <w:sz w:val="20"/>
                <w:szCs w:val="20"/>
              </w:rPr>
              <w:t xml:space="preserve">      IA/PRF</w:t>
            </w:r>
            <w:r w:rsidRPr="004750AD">
              <w:rPr>
                <w:rFonts w:cs="Times New Roman"/>
                <w:b w:val="0"/>
                <w:sz w:val="20"/>
                <w:szCs w:val="20"/>
              </w:rPr>
              <w:t xml:space="preserve"> </w:t>
            </w:r>
          </w:p>
          <w:p w14:paraId="13B8687C"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Location assessment</w:t>
            </w:r>
          </w:p>
          <w:p w14:paraId="248D0968"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lab</w:t>
            </w:r>
            <w:r w:rsidRPr="004750AD">
              <w:rPr>
                <w:rFonts w:cs="Times New Roman"/>
                <w:b w:val="0"/>
                <w:sz w:val="20"/>
                <w:szCs w:val="20"/>
              </w:rPr>
              <w:br/>
              <w:t xml:space="preserve">      home</w:t>
            </w:r>
          </w:p>
          <w:p w14:paraId="51AEA2A3"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MM Index</w:t>
            </w:r>
          </w:p>
          <w:p w14:paraId="33A22879" w14:textId="77777777" w:rsidR="00322810" w:rsidRPr="004750AD" w:rsidRDefault="00322810" w:rsidP="00816B16">
            <w:pPr>
              <w:spacing w:after="0"/>
              <w:rPr>
                <w:rFonts w:cs="Times New Roman"/>
                <w:sz w:val="20"/>
                <w:szCs w:val="20"/>
              </w:rPr>
            </w:pPr>
            <w:r w:rsidRPr="004750AD">
              <w:rPr>
                <w:rFonts w:cs="Times New Roman"/>
                <w:b w:val="0"/>
                <w:sz w:val="20"/>
                <w:szCs w:val="20"/>
              </w:rPr>
              <w:t xml:space="preserve">      appropriate</w:t>
            </w:r>
            <w:r w:rsidRPr="004750AD">
              <w:rPr>
                <w:rFonts w:cs="Times New Roman"/>
                <w:b w:val="0"/>
                <w:sz w:val="20"/>
                <w:szCs w:val="20"/>
              </w:rPr>
              <w:br/>
              <w:t xml:space="preserve">      non-attuned</w:t>
            </w:r>
          </w:p>
        </w:tc>
        <w:tc>
          <w:tcPr>
            <w:tcW w:w="567" w:type="dxa"/>
            <w:tcBorders>
              <w:bottom w:val="single" w:sz="4" w:space="0" w:color="auto"/>
            </w:tcBorders>
            <w:shd w:val="clear" w:color="auto" w:fill="FFFFFF" w:themeFill="background1"/>
          </w:tcPr>
          <w:p w14:paraId="6EF77AF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2734CA0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2F37D4F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8</w:t>
            </w:r>
          </w:p>
          <w:p w14:paraId="0BF136A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5</w:t>
            </w:r>
          </w:p>
          <w:p w14:paraId="3FCAB6B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5ECFF1E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9</w:t>
            </w:r>
          </w:p>
          <w:p w14:paraId="6A8014F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4</w:t>
            </w:r>
          </w:p>
          <w:p w14:paraId="4EB03C3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5A02DB9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7</w:t>
            </w:r>
          </w:p>
          <w:p w14:paraId="3AAE8F3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3</w:t>
            </w:r>
          </w:p>
          <w:p w14:paraId="55B7F6C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567" w:type="dxa"/>
            <w:tcBorders>
              <w:bottom w:val="single" w:sz="4" w:space="0" w:color="auto"/>
            </w:tcBorders>
            <w:shd w:val="clear" w:color="auto" w:fill="FFFFFF" w:themeFill="background1"/>
          </w:tcPr>
          <w:p w14:paraId="0D83486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007D408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602256B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w:t>
            </w:r>
            <w:r>
              <w:rPr>
                <w:rFonts w:cs="Times New Roman"/>
                <w:sz w:val="20"/>
                <w:szCs w:val="20"/>
              </w:rPr>
              <w:t>5</w:t>
            </w:r>
          </w:p>
          <w:p w14:paraId="206556C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5</w:t>
            </w:r>
          </w:p>
          <w:p w14:paraId="6ABE698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25E449F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15</w:t>
            </w:r>
            <w:r w:rsidRPr="004750AD">
              <w:rPr>
                <w:rFonts w:cs="Times New Roman"/>
                <w:sz w:val="20"/>
                <w:szCs w:val="20"/>
              </w:rPr>
              <w:br/>
              <w:t>5</w:t>
            </w:r>
          </w:p>
          <w:p w14:paraId="41F5AF3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094EC25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10</w:t>
            </w:r>
          </w:p>
          <w:p w14:paraId="2D817D4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4</w:t>
            </w:r>
          </w:p>
        </w:tc>
        <w:tc>
          <w:tcPr>
            <w:tcW w:w="1418" w:type="dxa"/>
            <w:tcBorders>
              <w:bottom w:val="single" w:sz="4" w:space="0" w:color="auto"/>
            </w:tcBorders>
            <w:shd w:val="clear" w:color="auto" w:fill="FFFFFF" w:themeFill="background1"/>
          </w:tcPr>
          <w:p w14:paraId="5BAF330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6B457C8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63C6C02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r w:rsidRPr="004750AD">
              <w:rPr>
                <w:rFonts w:cs="Times New Roman"/>
                <w:color w:val="auto"/>
                <w:sz w:val="18"/>
                <w:szCs w:val="18"/>
              </w:rPr>
              <w:t>.3</w:t>
            </w:r>
            <w:r>
              <w:rPr>
                <w:rFonts w:cs="Times New Roman"/>
                <w:color w:val="auto"/>
                <w:sz w:val="18"/>
                <w:szCs w:val="18"/>
              </w:rPr>
              <w:t>0</w:t>
            </w:r>
            <w:r w:rsidRPr="004750AD">
              <w:rPr>
                <w:rFonts w:cs="Times New Roman"/>
                <w:color w:val="auto"/>
                <w:sz w:val="18"/>
                <w:szCs w:val="18"/>
              </w:rPr>
              <w:t xml:space="preserve"> (.06)***</w:t>
            </w:r>
            <w:r w:rsidRPr="004750AD">
              <w:rPr>
                <w:rFonts w:cs="Times New Roman"/>
                <w:color w:val="auto"/>
                <w:sz w:val="18"/>
                <w:szCs w:val="18"/>
              </w:rPr>
              <w:br/>
              <w:t>.</w:t>
            </w:r>
            <w:r>
              <w:rPr>
                <w:rFonts w:cs="Times New Roman"/>
                <w:color w:val="auto"/>
                <w:sz w:val="18"/>
                <w:szCs w:val="18"/>
              </w:rPr>
              <w:t>31</w:t>
            </w:r>
            <w:r w:rsidRPr="004750AD">
              <w:rPr>
                <w:rFonts w:cs="Times New Roman"/>
                <w:color w:val="auto"/>
                <w:sz w:val="18"/>
                <w:szCs w:val="18"/>
              </w:rPr>
              <w:t xml:space="preserve"> (.0</w:t>
            </w:r>
            <w:r>
              <w:rPr>
                <w:rFonts w:cs="Times New Roman"/>
                <w:color w:val="auto"/>
                <w:sz w:val="18"/>
                <w:szCs w:val="18"/>
              </w:rPr>
              <w:t>8</w:t>
            </w:r>
            <w:r w:rsidRPr="004750AD">
              <w:rPr>
                <w:rFonts w:cs="Times New Roman"/>
                <w:color w:val="auto"/>
                <w:sz w:val="18"/>
                <w:szCs w:val="18"/>
              </w:rPr>
              <w:t>)</w:t>
            </w:r>
          </w:p>
          <w:p w14:paraId="5AC656B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05FA377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.34 (.05)***</w:t>
            </w:r>
          </w:p>
          <w:p w14:paraId="6B2EFA3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.24 (.09)</w:t>
            </w:r>
          </w:p>
          <w:p w14:paraId="0442FBD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18C3F60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.26 (.05)***</w:t>
            </w:r>
          </w:p>
          <w:p w14:paraId="30C1D6E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.49 (.07)***</w:t>
            </w:r>
          </w:p>
        </w:tc>
        <w:tc>
          <w:tcPr>
            <w:tcW w:w="1417" w:type="dxa"/>
            <w:tcBorders>
              <w:bottom w:val="single" w:sz="4" w:space="0" w:color="auto"/>
            </w:tcBorders>
            <w:shd w:val="clear" w:color="auto" w:fill="FFFFFF" w:themeFill="background1"/>
          </w:tcPr>
          <w:p w14:paraId="175E923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221C459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31A5694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31C4729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 xml:space="preserve"> </w:t>
            </w:r>
            <w:r>
              <w:rPr>
                <w:rFonts w:cs="Times New Roman"/>
                <w:sz w:val="20"/>
                <w:szCs w:val="20"/>
              </w:rPr>
              <w:t xml:space="preserve"> .</w:t>
            </w:r>
            <w:r w:rsidRPr="004750AD">
              <w:rPr>
                <w:rFonts w:cs="Times New Roman"/>
                <w:sz w:val="20"/>
                <w:szCs w:val="20"/>
              </w:rPr>
              <w:t>0</w:t>
            </w:r>
            <w:r>
              <w:rPr>
                <w:rFonts w:cs="Times New Roman"/>
                <w:sz w:val="20"/>
                <w:szCs w:val="20"/>
              </w:rPr>
              <w:t>1 (.10</w:t>
            </w:r>
            <w:r w:rsidRPr="004750AD">
              <w:rPr>
                <w:rFonts w:cs="Times New Roman"/>
                <w:sz w:val="20"/>
                <w:szCs w:val="20"/>
              </w:rPr>
              <w:t>)</w:t>
            </w:r>
          </w:p>
          <w:p w14:paraId="586D656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77D8B42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4F8426C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-.11 (.10)</w:t>
            </w:r>
          </w:p>
          <w:p w14:paraId="1BD0FF8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 xml:space="preserve">  </w:t>
            </w:r>
          </w:p>
          <w:p w14:paraId="3BE6D5D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21A5D0F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 xml:space="preserve">  .23 (.08)</w:t>
            </w:r>
          </w:p>
        </w:tc>
        <w:tc>
          <w:tcPr>
            <w:tcW w:w="1701" w:type="dxa"/>
            <w:tcBorders>
              <w:bottom w:val="single" w:sz="4" w:space="0" w:color="auto"/>
            </w:tcBorders>
            <w:shd w:val="clear" w:color="auto" w:fill="FFFFFF" w:themeFill="background1"/>
          </w:tcPr>
          <w:p w14:paraId="714DD73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52452F4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r w:rsidRPr="004750AD">
              <w:rPr>
                <w:rFonts w:cs="Times New Roman"/>
                <w:i/>
                <w:color w:val="auto"/>
                <w:sz w:val="18"/>
                <w:szCs w:val="18"/>
              </w:rPr>
              <w:t>F</w:t>
            </w:r>
            <w:r w:rsidRPr="004750AD">
              <w:rPr>
                <w:rFonts w:cs="Times New Roman"/>
                <w:color w:val="auto"/>
                <w:sz w:val="18"/>
                <w:szCs w:val="18"/>
              </w:rPr>
              <w:t>(1, 18) = 0.</w:t>
            </w:r>
            <w:r>
              <w:rPr>
                <w:rFonts w:cs="Times New Roman"/>
                <w:color w:val="auto"/>
                <w:sz w:val="18"/>
                <w:szCs w:val="18"/>
              </w:rPr>
              <w:t>02</w:t>
            </w:r>
          </w:p>
          <w:p w14:paraId="4333340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i/>
                <w:sz w:val="20"/>
                <w:szCs w:val="20"/>
              </w:rPr>
            </w:pPr>
          </w:p>
          <w:p w14:paraId="1E5F885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i/>
                <w:sz w:val="20"/>
                <w:szCs w:val="20"/>
              </w:rPr>
            </w:pPr>
          </w:p>
          <w:p w14:paraId="51FF753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i/>
                <w:sz w:val="20"/>
                <w:szCs w:val="20"/>
              </w:rPr>
              <w:t>F</w:t>
            </w:r>
            <w:r w:rsidRPr="004750AD">
              <w:rPr>
                <w:rFonts w:cs="Times New Roman"/>
                <w:sz w:val="20"/>
                <w:szCs w:val="20"/>
              </w:rPr>
              <w:t>(1, 18) = 1.20</w:t>
            </w:r>
          </w:p>
          <w:p w14:paraId="5040642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i/>
                <w:sz w:val="20"/>
                <w:szCs w:val="20"/>
              </w:rPr>
            </w:pPr>
          </w:p>
          <w:p w14:paraId="514EBCE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54B0CA9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i/>
                <w:sz w:val="20"/>
                <w:szCs w:val="20"/>
              </w:rPr>
              <w:t>F</w:t>
            </w:r>
            <w:r w:rsidRPr="004750AD">
              <w:rPr>
                <w:rFonts w:cs="Times New Roman"/>
                <w:sz w:val="20"/>
                <w:szCs w:val="20"/>
              </w:rPr>
              <w:t>(1, 12) = 8.60*</w:t>
            </w:r>
          </w:p>
          <w:p w14:paraId="1D5A092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709" w:type="dxa"/>
            <w:tcBorders>
              <w:bottom w:val="single" w:sz="4" w:space="0" w:color="auto"/>
            </w:tcBorders>
            <w:shd w:val="clear" w:color="auto" w:fill="FFFFFF" w:themeFill="background1"/>
          </w:tcPr>
          <w:p w14:paraId="221E23B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794DEC3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w:t>
            </w:r>
            <w:r>
              <w:rPr>
                <w:rFonts w:cs="Times New Roman"/>
                <w:sz w:val="20"/>
                <w:szCs w:val="20"/>
              </w:rPr>
              <w:t>884</w:t>
            </w:r>
          </w:p>
          <w:p w14:paraId="3D6AE82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4959A7D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0F88C45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.287</w:t>
            </w:r>
          </w:p>
          <w:p w14:paraId="0CE1F4C9"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5378840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516F006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.013*</w:t>
            </w:r>
          </w:p>
        </w:tc>
      </w:tr>
      <w:tr w:rsidR="00322810" w:rsidRPr="005C1C93" w14:paraId="7C84A69A" w14:textId="77777777" w:rsidTr="004E6E57">
        <w:trPr>
          <w:trHeight w:val="516"/>
        </w:trPr>
        <w:tc>
          <w:tcPr>
            <w:cnfStyle w:val="001000000000" w:firstRow="0" w:lastRow="0" w:firstColumn="1" w:lastColumn="0" w:oddVBand="0" w:evenVBand="0" w:oddHBand="0" w:evenHBand="0" w:firstRowFirstColumn="0" w:firstRowLastColumn="0" w:lastRowFirstColumn="0" w:lastRowLastColumn="0"/>
            <w:tcW w:w="9889" w:type="dxa"/>
            <w:gridSpan w:val="7"/>
            <w:tcBorders>
              <w:top w:val="single" w:sz="4" w:space="0" w:color="auto"/>
              <w:bottom w:val="nil"/>
            </w:tcBorders>
            <w:shd w:val="clear" w:color="auto" w:fill="FFFFFF" w:themeFill="background1"/>
          </w:tcPr>
          <w:p w14:paraId="07BC78C9" w14:textId="77777777" w:rsidR="00322810" w:rsidRPr="005C1C93" w:rsidRDefault="00322810" w:rsidP="00816B16">
            <w:pPr>
              <w:autoSpaceDE w:val="0"/>
              <w:autoSpaceDN w:val="0"/>
              <w:adjustRightInd w:val="0"/>
              <w:spacing w:after="0"/>
              <w:rPr>
                <w:b w:val="0"/>
                <w:sz w:val="16"/>
                <w:szCs w:val="16"/>
              </w:rPr>
            </w:pPr>
            <w:r w:rsidRPr="005C1C93">
              <w:rPr>
                <w:rFonts w:ascii="AdvTT5235d5a9" w:hAnsi="AdvTT5235d5a9" w:cs="AdvTT5235d5a9"/>
                <w:b w:val="0"/>
                <w:i/>
                <w:sz w:val="16"/>
                <w:szCs w:val="16"/>
              </w:rPr>
              <w:t>Note.</w:t>
            </w:r>
            <w:r w:rsidRPr="005C1C93">
              <w:rPr>
                <w:rFonts w:ascii="AdvTT5235d5a9" w:hAnsi="AdvTT5235d5a9" w:cs="AdvTT5235d5a9"/>
                <w:b w:val="0"/>
                <w:sz w:val="16"/>
                <w:szCs w:val="16"/>
              </w:rPr>
              <w:t xml:space="preserve"> #</w:t>
            </w:r>
            <w:r w:rsidRPr="005C1C93">
              <w:rPr>
                <w:rFonts w:ascii="AdvTT5235d5a9" w:hAnsi="AdvTT5235d5a9" w:cs="AdvTT5235d5a9"/>
                <w:b w:val="0"/>
                <w:i/>
                <w:sz w:val="16"/>
                <w:szCs w:val="16"/>
              </w:rPr>
              <w:t>k</w:t>
            </w:r>
            <w:r w:rsidRPr="005C1C93">
              <w:rPr>
                <w:rFonts w:ascii="AdvTT5235d5a9" w:hAnsi="AdvTT5235d5a9" w:cs="AdvTT5235d5a9"/>
                <w:b w:val="0"/>
                <w:sz w:val="16"/>
                <w:szCs w:val="16"/>
              </w:rPr>
              <w:t>= number of studies; #ES =number of effect sizes; Z</w:t>
            </w:r>
            <w:r w:rsidRPr="005C1C93">
              <w:rPr>
                <w:rFonts w:ascii="AdvTT5235d5a9" w:hAnsi="AdvTT5235d5a9" w:cs="AdvTT5235d5a9"/>
                <w:b w:val="0"/>
                <w:i/>
                <w:sz w:val="16"/>
                <w:szCs w:val="16"/>
              </w:rPr>
              <w:t>r</w:t>
            </w:r>
            <w:r w:rsidRPr="005C1C93">
              <w:rPr>
                <w:rFonts w:ascii="AdvTT5235d5a9" w:hAnsi="AdvTT5235d5a9" w:cs="AdvTT5235d5a9"/>
                <w:b w:val="0"/>
                <w:sz w:val="16"/>
                <w:szCs w:val="16"/>
              </w:rPr>
              <w:t xml:space="preserve">=Fisher’s Z correlation; SE=standard error;  </w:t>
            </w:r>
            <w:r w:rsidRPr="005C1C93">
              <w:rPr>
                <w:rFonts w:ascii="AdvTT5235d5a9+03" w:hAnsi="AdvTT5235d5a9+03" w:cs="AdvTT5235d5a9+03"/>
                <w:b w:val="0"/>
                <w:sz w:val="16"/>
                <w:szCs w:val="16"/>
              </w:rPr>
              <w:t>β</w:t>
            </w:r>
            <w:r w:rsidRPr="005C1C93">
              <w:rPr>
                <w:rFonts w:ascii="AdvTT5235d5a9+03" w:hAnsi="AdvTT5235d5a9+03" w:cs="AdvTT5235d5a9+03"/>
                <w:b w:val="0"/>
                <w:sz w:val="16"/>
                <w:szCs w:val="16"/>
                <w:vertAlign w:val="subscript"/>
              </w:rPr>
              <w:t>1</w:t>
            </w:r>
            <w:r w:rsidRPr="005C1C93">
              <w:rPr>
                <w:rFonts w:ascii="AdvTT5235d5a9" w:hAnsi="AdvTT5235d5a9" w:cs="AdvTT5235d5a9"/>
                <w:b w:val="0"/>
                <w:sz w:val="16"/>
                <w:szCs w:val="16"/>
              </w:rPr>
              <w:t>= estimated regression coef</w:t>
            </w:r>
            <w:r w:rsidRPr="005C1C93">
              <w:rPr>
                <w:rFonts w:ascii="AdvTT5235d5a9+fb" w:hAnsi="AdvTT5235d5a9+fb" w:cs="AdvTT5235d5a9+fb"/>
                <w:b w:val="0"/>
                <w:sz w:val="16"/>
                <w:szCs w:val="16"/>
              </w:rPr>
              <w:t>fi</w:t>
            </w:r>
            <w:r w:rsidRPr="005C1C93">
              <w:rPr>
                <w:rFonts w:ascii="AdvTT5235d5a9" w:hAnsi="AdvTT5235d5a9" w:cs="AdvTT5235d5a9"/>
                <w:b w:val="0"/>
                <w:sz w:val="16"/>
                <w:szCs w:val="16"/>
              </w:rPr>
              <w:t xml:space="preserve">cient; (c) = continuous variables; MM = mind-mindedness; IA = insightfulness assessment; PRF = parental reflective functioning; *  </w:t>
            </w:r>
            <w:r w:rsidRPr="005C1C93">
              <w:rPr>
                <w:rFonts w:ascii="AdvTT94c8263f.I" w:hAnsi="AdvTT94c8263f.I" w:cs="AdvTT94c8263f.I"/>
                <w:b w:val="0"/>
                <w:i/>
                <w:sz w:val="16"/>
                <w:szCs w:val="16"/>
              </w:rPr>
              <w:t>p</w:t>
            </w:r>
            <w:r w:rsidRPr="005C1C93">
              <w:rPr>
                <w:rFonts w:ascii="AdvTT94c8263f.I" w:hAnsi="AdvTT94c8263f.I" w:cs="AdvTT94c8263f.I"/>
                <w:b w:val="0"/>
                <w:sz w:val="16"/>
                <w:szCs w:val="16"/>
              </w:rPr>
              <w:t xml:space="preserve"> </w:t>
            </w:r>
            <w:r w:rsidRPr="005C1C93">
              <w:rPr>
                <w:rFonts w:ascii="AdvTT454a7a89" w:hAnsi="AdvTT454a7a89" w:cs="AdvTT454a7a89"/>
                <w:b w:val="0"/>
                <w:sz w:val="16"/>
                <w:szCs w:val="16"/>
              </w:rPr>
              <w:t xml:space="preserve">&lt; </w:t>
            </w:r>
            <w:r w:rsidRPr="005C1C93">
              <w:rPr>
                <w:rFonts w:ascii="AdvTT5235d5a9" w:hAnsi="AdvTT5235d5a9" w:cs="AdvTT5235d5a9"/>
                <w:b w:val="0"/>
                <w:sz w:val="16"/>
                <w:szCs w:val="16"/>
              </w:rPr>
              <w:t xml:space="preserve">.05; </w:t>
            </w:r>
            <w:r w:rsidRPr="005C1C93">
              <w:rPr>
                <w:rFonts w:ascii="Arial" w:hAnsi="Arial" w:cs="Arial"/>
                <w:b w:val="0"/>
                <w:sz w:val="16"/>
                <w:szCs w:val="16"/>
              </w:rPr>
              <w:t xml:space="preserve">**  </w:t>
            </w:r>
            <w:r w:rsidRPr="005C1C93">
              <w:rPr>
                <w:rFonts w:ascii="AdvTT94c8263f.I" w:hAnsi="AdvTT94c8263f.I" w:cs="AdvTT94c8263f.I"/>
                <w:b w:val="0"/>
                <w:i/>
                <w:sz w:val="16"/>
                <w:szCs w:val="16"/>
              </w:rPr>
              <w:t>p</w:t>
            </w:r>
            <w:r w:rsidRPr="005C1C93">
              <w:rPr>
                <w:rFonts w:ascii="AdvTT94c8263f.I" w:hAnsi="AdvTT94c8263f.I" w:cs="AdvTT94c8263f.I"/>
                <w:b w:val="0"/>
                <w:sz w:val="16"/>
                <w:szCs w:val="16"/>
              </w:rPr>
              <w:t xml:space="preserve"> </w:t>
            </w:r>
            <w:r w:rsidRPr="005C1C93">
              <w:rPr>
                <w:rFonts w:ascii="AdvTT454a7a89" w:hAnsi="AdvTT454a7a89" w:cs="AdvTT454a7a89"/>
                <w:b w:val="0"/>
                <w:sz w:val="16"/>
                <w:szCs w:val="16"/>
              </w:rPr>
              <w:t xml:space="preserve">&lt; </w:t>
            </w:r>
            <w:r w:rsidRPr="005C1C93">
              <w:rPr>
                <w:rFonts w:ascii="AdvTT5235d5a9" w:hAnsi="AdvTT5235d5a9" w:cs="AdvTT5235d5a9"/>
                <w:b w:val="0"/>
                <w:sz w:val="16"/>
                <w:szCs w:val="16"/>
              </w:rPr>
              <w:t xml:space="preserve">.01; </w:t>
            </w:r>
            <w:r w:rsidRPr="005C1C93">
              <w:rPr>
                <w:rFonts w:ascii="Arial" w:hAnsi="Arial" w:cs="Arial"/>
                <w:b w:val="0"/>
                <w:sz w:val="16"/>
                <w:szCs w:val="16"/>
              </w:rPr>
              <w:t>*</w:t>
            </w:r>
            <w:r w:rsidRPr="005C1C93">
              <w:rPr>
                <w:rFonts w:ascii="AdvTT5235d5a9+20" w:hAnsi="AdvTT5235d5a9+20" w:cs="AdvTT5235d5a9+20"/>
                <w:b w:val="0"/>
                <w:sz w:val="16"/>
                <w:szCs w:val="16"/>
              </w:rPr>
              <w:t xml:space="preserve">** </w:t>
            </w:r>
            <w:r w:rsidRPr="005C1C93">
              <w:rPr>
                <w:rFonts w:ascii="AdvTT94c8263f.I" w:hAnsi="AdvTT94c8263f.I" w:cs="AdvTT94c8263f.I"/>
                <w:b w:val="0"/>
                <w:i/>
                <w:sz w:val="16"/>
                <w:szCs w:val="16"/>
              </w:rPr>
              <w:t xml:space="preserve">p </w:t>
            </w:r>
            <w:r w:rsidRPr="005C1C93">
              <w:rPr>
                <w:rFonts w:ascii="AdvTT454a7a89" w:hAnsi="AdvTT454a7a89" w:cs="AdvTT454a7a89"/>
                <w:b w:val="0"/>
                <w:sz w:val="16"/>
                <w:szCs w:val="16"/>
              </w:rPr>
              <w:t xml:space="preserve">&lt; </w:t>
            </w:r>
            <w:r w:rsidRPr="005C1C93">
              <w:rPr>
                <w:rFonts w:ascii="AdvTT5235d5a9" w:hAnsi="AdvTT5235d5a9" w:cs="AdvTT5235d5a9"/>
                <w:b w:val="0"/>
                <w:sz w:val="16"/>
                <w:szCs w:val="16"/>
              </w:rPr>
              <w:t>.001.</w:t>
            </w:r>
          </w:p>
          <w:p w14:paraId="64726B2B" w14:textId="77777777" w:rsidR="00322810" w:rsidRPr="005C1C93" w:rsidRDefault="00322810" w:rsidP="00816B16">
            <w:pPr>
              <w:autoSpaceDE w:val="0"/>
              <w:autoSpaceDN w:val="0"/>
              <w:adjustRightInd w:val="0"/>
              <w:spacing w:after="0"/>
              <w:rPr>
                <w:rFonts w:ascii="AdvTT5235d5a9" w:hAnsi="AdvTT5235d5a9" w:cs="AdvTT5235d5a9"/>
                <w:b w:val="0"/>
                <w:sz w:val="16"/>
                <w:szCs w:val="16"/>
              </w:rPr>
            </w:pPr>
            <w:r w:rsidRPr="005C1C93">
              <w:rPr>
                <w:rFonts w:ascii="AdvTT5235d5a9" w:hAnsi="AdvTT5235d5a9" w:cs="AdvTT5235d5a9"/>
                <w:b w:val="0"/>
                <w:sz w:val="16"/>
                <w:szCs w:val="16"/>
              </w:rPr>
              <w:t>a  Omnibus test of all regression coef</w:t>
            </w:r>
            <w:r w:rsidRPr="005C1C93">
              <w:rPr>
                <w:rFonts w:ascii="AdvTT5235d5a9+fb" w:hAnsi="AdvTT5235d5a9+fb" w:cs="AdvTT5235d5a9+fb"/>
                <w:b w:val="0"/>
                <w:sz w:val="16"/>
                <w:szCs w:val="16"/>
              </w:rPr>
              <w:t>fi</w:t>
            </w:r>
            <w:r w:rsidRPr="005C1C93">
              <w:rPr>
                <w:rFonts w:ascii="AdvTT5235d5a9" w:hAnsi="AdvTT5235d5a9" w:cs="AdvTT5235d5a9"/>
                <w:b w:val="0"/>
                <w:sz w:val="16"/>
                <w:szCs w:val="16"/>
              </w:rPr>
              <w:t>cients in the model.</w:t>
            </w:r>
          </w:p>
          <w:p w14:paraId="14863AA6" w14:textId="77777777" w:rsidR="00322810" w:rsidRPr="005C1C93" w:rsidRDefault="00322810" w:rsidP="00816B16">
            <w:pPr>
              <w:autoSpaceDE w:val="0"/>
              <w:autoSpaceDN w:val="0"/>
              <w:adjustRightInd w:val="0"/>
              <w:spacing w:after="0"/>
              <w:rPr>
                <w:rFonts w:cs="Times New Roman"/>
                <w:sz w:val="16"/>
                <w:szCs w:val="16"/>
              </w:rPr>
            </w:pPr>
            <w:r w:rsidRPr="005C1C93">
              <w:rPr>
                <w:rFonts w:ascii="AdvTT5235d5a9" w:hAnsi="AdvTT5235d5a9" w:cs="AdvTT5235d5a9"/>
                <w:b w:val="0"/>
                <w:sz w:val="16"/>
                <w:szCs w:val="16"/>
              </w:rPr>
              <w:t xml:space="preserve">b  The effects of the variables study design and attachment classification system were not tested due to lack of variation within this variable </w:t>
            </w:r>
          </w:p>
        </w:tc>
      </w:tr>
    </w:tbl>
    <w:p w14:paraId="07F859E9" w14:textId="77777777" w:rsidR="00322810" w:rsidRPr="005C1C93" w:rsidRDefault="00322810" w:rsidP="00816B16">
      <w:pPr>
        <w:spacing w:after="0" w:line="240" w:lineRule="auto"/>
        <w:rPr>
          <w:rFonts w:cs="Times New Roman"/>
          <w:sz w:val="16"/>
          <w:szCs w:val="16"/>
        </w:rPr>
      </w:pPr>
      <w:r w:rsidRPr="005C1C93">
        <w:rPr>
          <w:rFonts w:cs="Times New Roman"/>
          <w:sz w:val="16"/>
          <w:szCs w:val="16"/>
        </w:rPr>
        <w:t>c One study was conducted in a continent other than North-America or Europe (Koren-Karie et al., 2002). This study was left out of this moderator analysis</w:t>
      </w:r>
    </w:p>
    <w:p w14:paraId="5D9DEBC7" w14:textId="77777777" w:rsidR="00322810" w:rsidRPr="004750AD" w:rsidRDefault="00322810" w:rsidP="00816B16">
      <w:pPr>
        <w:spacing w:after="0"/>
        <w:rPr>
          <w:rFonts w:cs="Times New Roman"/>
        </w:rPr>
      </w:pPr>
      <w:r w:rsidRPr="004750AD">
        <w:rPr>
          <w:rFonts w:cs="Times New Roman"/>
        </w:rPr>
        <w:br w:type="page"/>
      </w:r>
    </w:p>
    <w:p w14:paraId="0E6B0A9C" w14:textId="77777777" w:rsidR="00322810" w:rsidRPr="004750AD" w:rsidRDefault="00322810" w:rsidP="00816B16">
      <w:pPr>
        <w:spacing w:after="0" w:line="240" w:lineRule="auto"/>
        <w:rPr>
          <w:rFonts w:cs="Times New Roman"/>
        </w:rPr>
      </w:pPr>
      <w:bookmarkStart w:id="9" w:name="AppendixD2"/>
      <w:r w:rsidRPr="004750AD">
        <w:rPr>
          <w:rFonts w:cs="Times New Roman"/>
        </w:rPr>
        <w:t>Appendix D2</w:t>
      </w:r>
    </w:p>
    <w:bookmarkEnd w:id="9"/>
    <w:p w14:paraId="3B82C9EE" w14:textId="77777777" w:rsidR="00322810" w:rsidRPr="004750AD" w:rsidRDefault="00322810" w:rsidP="00816B16">
      <w:pPr>
        <w:spacing w:after="0" w:line="480" w:lineRule="auto"/>
        <w:rPr>
          <w:rFonts w:cs="Times New Roman"/>
          <w:i/>
        </w:rPr>
      </w:pPr>
      <w:r>
        <w:rPr>
          <w:rFonts w:cs="Times New Roman"/>
          <w:i/>
        </w:rPr>
        <w:t xml:space="preserve">Parental </w:t>
      </w:r>
      <w:r w:rsidRPr="004750AD">
        <w:rPr>
          <w:rFonts w:cs="Times New Roman"/>
          <w:i/>
        </w:rPr>
        <w:t xml:space="preserve">Mentalization and Sensitivity: Estimated </w:t>
      </w:r>
      <w:r>
        <w:rPr>
          <w:rFonts w:cs="Times New Roman"/>
          <w:i/>
        </w:rPr>
        <w:t>R</w:t>
      </w:r>
      <w:r w:rsidRPr="004750AD">
        <w:rPr>
          <w:rFonts w:cs="Times New Roman"/>
          <w:i/>
        </w:rPr>
        <w:t xml:space="preserve">esults (Fisher’s Z, </w:t>
      </w:r>
      <w:r>
        <w:rPr>
          <w:rFonts w:cs="Times New Roman"/>
          <w:i/>
        </w:rPr>
        <w:t>R</w:t>
      </w:r>
      <w:r w:rsidRPr="004750AD">
        <w:rPr>
          <w:rFonts w:cs="Times New Roman"/>
          <w:i/>
        </w:rPr>
        <w:t xml:space="preserve">egression </w:t>
      </w:r>
      <w:r>
        <w:rPr>
          <w:rFonts w:cs="Times New Roman"/>
          <w:i/>
        </w:rPr>
        <w:t>C</w:t>
      </w:r>
      <w:r w:rsidRPr="004750AD">
        <w:rPr>
          <w:rFonts w:cs="Times New Roman"/>
          <w:i/>
        </w:rPr>
        <w:t xml:space="preserve">oefficients, Omnibus-test) for </w:t>
      </w:r>
      <w:r>
        <w:rPr>
          <w:rFonts w:cs="Times New Roman"/>
          <w:i/>
        </w:rPr>
        <w:t>C</w:t>
      </w:r>
      <w:r w:rsidRPr="004750AD">
        <w:rPr>
          <w:rFonts w:cs="Times New Roman"/>
          <w:i/>
        </w:rPr>
        <w:t xml:space="preserve">ontinuous and </w:t>
      </w:r>
      <w:r>
        <w:rPr>
          <w:rFonts w:cs="Times New Roman"/>
          <w:i/>
        </w:rPr>
        <w:t>C</w:t>
      </w:r>
      <w:r w:rsidRPr="004750AD">
        <w:rPr>
          <w:rFonts w:cs="Times New Roman"/>
          <w:i/>
        </w:rPr>
        <w:t xml:space="preserve">ategorical </w:t>
      </w:r>
      <w:r>
        <w:rPr>
          <w:rFonts w:cs="Times New Roman"/>
          <w:i/>
        </w:rPr>
        <w:t>M</w:t>
      </w:r>
      <w:r w:rsidRPr="004750AD">
        <w:rPr>
          <w:rFonts w:cs="Times New Roman"/>
          <w:i/>
        </w:rPr>
        <w:t xml:space="preserve">oderator </w:t>
      </w:r>
      <w:r>
        <w:rPr>
          <w:rFonts w:cs="Times New Roman"/>
          <w:i/>
        </w:rPr>
        <w:t>V</w:t>
      </w:r>
      <w:r w:rsidRPr="004750AD">
        <w:rPr>
          <w:rFonts w:cs="Times New Roman"/>
          <w:i/>
        </w:rPr>
        <w:t xml:space="preserve">ariables </w:t>
      </w:r>
    </w:p>
    <w:tbl>
      <w:tblPr>
        <w:tblStyle w:val="LightShading"/>
        <w:tblW w:w="10077" w:type="dxa"/>
        <w:tblLayout w:type="fixed"/>
        <w:tblLook w:val="04A0" w:firstRow="1" w:lastRow="0" w:firstColumn="1" w:lastColumn="0" w:noHBand="0" w:noVBand="1"/>
      </w:tblPr>
      <w:tblGrid>
        <w:gridCol w:w="3526"/>
        <w:gridCol w:w="570"/>
        <w:gridCol w:w="570"/>
        <w:gridCol w:w="1424"/>
        <w:gridCol w:w="1423"/>
        <w:gridCol w:w="1709"/>
        <w:gridCol w:w="855"/>
      </w:tblGrid>
      <w:tr w:rsidR="00322810" w:rsidRPr="004750AD" w14:paraId="40858A1C" w14:textId="77777777" w:rsidTr="004E6E57">
        <w:trPr>
          <w:cnfStyle w:val="100000000000" w:firstRow="1" w:lastRow="0" w:firstColumn="0" w:lastColumn="0" w:oddVBand="0" w:evenVBand="0" w:oddHBand="0"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3526" w:type="dxa"/>
            <w:shd w:val="clear" w:color="auto" w:fill="auto"/>
          </w:tcPr>
          <w:p w14:paraId="23897F56" w14:textId="77777777" w:rsidR="00322810" w:rsidRPr="004750AD" w:rsidRDefault="00322810" w:rsidP="00816B16">
            <w:pPr>
              <w:spacing w:after="0"/>
              <w:rPr>
                <w:rFonts w:cs="Times New Roman"/>
                <w:sz w:val="20"/>
                <w:szCs w:val="20"/>
              </w:rPr>
            </w:pPr>
          </w:p>
          <w:p w14:paraId="6CE6D1D8" w14:textId="77777777" w:rsidR="00322810" w:rsidRPr="004750AD" w:rsidRDefault="00322810" w:rsidP="00816B16">
            <w:pPr>
              <w:spacing w:after="0"/>
              <w:rPr>
                <w:rFonts w:cs="Times New Roman"/>
                <w:sz w:val="20"/>
                <w:szCs w:val="20"/>
              </w:rPr>
            </w:pPr>
          </w:p>
        </w:tc>
        <w:tc>
          <w:tcPr>
            <w:tcW w:w="570" w:type="dxa"/>
            <w:shd w:val="clear" w:color="auto" w:fill="auto"/>
          </w:tcPr>
          <w:p w14:paraId="6E0D2FDF" w14:textId="77777777" w:rsidR="00322810" w:rsidRPr="004750AD" w:rsidRDefault="00322810" w:rsidP="00816B16">
            <w:pPr>
              <w:spacing w:after="0"/>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4750AD">
              <w:rPr>
                <w:rFonts w:cs="Times New Roman"/>
                <w:sz w:val="18"/>
                <w:szCs w:val="18"/>
              </w:rPr>
              <w:t>#k</w:t>
            </w:r>
          </w:p>
        </w:tc>
        <w:tc>
          <w:tcPr>
            <w:tcW w:w="570" w:type="dxa"/>
            <w:shd w:val="clear" w:color="auto" w:fill="auto"/>
          </w:tcPr>
          <w:p w14:paraId="0AF26724" w14:textId="77777777" w:rsidR="00322810" w:rsidRPr="004750AD" w:rsidRDefault="00322810" w:rsidP="00816B16">
            <w:pPr>
              <w:spacing w:after="0"/>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4750AD">
              <w:rPr>
                <w:rFonts w:cs="Times New Roman"/>
                <w:sz w:val="18"/>
                <w:szCs w:val="18"/>
              </w:rPr>
              <w:t xml:space="preserve">#ES </w:t>
            </w:r>
          </w:p>
        </w:tc>
        <w:tc>
          <w:tcPr>
            <w:tcW w:w="1424" w:type="dxa"/>
            <w:shd w:val="clear" w:color="auto" w:fill="auto"/>
          </w:tcPr>
          <w:p w14:paraId="106B7D90" w14:textId="77777777" w:rsidR="00322810" w:rsidRPr="004750AD" w:rsidRDefault="00322810" w:rsidP="00816B16">
            <w:pPr>
              <w:spacing w:after="0"/>
              <w:cnfStyle w:val="100000000000" w:firstRow="1" w:lastRow="0" w:firstColumn="0" w:lastColumn="0" w:oddVBand="0" w:evenVBand="0" w:oddHBand="0" w:evenHBand="0" w:firstRowFirstColumn="0" w:firstRowLastColumn="0" w:lastRowFirstColumn="0" w:lastRowLastColumn="0"/>
              <w:rPr>
                <w:rFonts w:cs="Times New Roman"/>
                <w:i/>
                <w:sz w:val="20"/>
                <w:szCs w:val="20"/>
              </w:rPr>
            </w:pPr>
            <w:r w:rsidRPr="004750AD">
              <w:rPr>
                <w:rFonts w:cs="Times New Roman"/>
                <w:sz w:val="20"/>
                <w:szCs w:val="20"/>
              </w:rPr>
              <w:t>Z</w:t>
            </w:r>
            <w:r w:rsidRPr="004750AD">
              <w:rPr>
                <w:rFonts w:cs="Times New Roman"/>
                <w:i/>
                <w:sz w:val="20"/>
                <w:szCs w:val="20"/>
              </w:rPr>
              <w:t xml:space="preserve">r </w:t>
            </w:r>
            <w:r w:rsidRPr="004750AD">
              <w:rPr>
                <w:rFonts w:cs="Times New Roman"/>
                <w:sz w:val="20"/>
                <w:szCs w:val="20"/>
              </w:rPr>
              <w:t>(SE)</w:t>
            </w:r>
          </w:p>
        </w:tc>
        <w:tc>
          <w:tcPr>
            <w:tcW w:w="1423" w:type="dxa"/>
            <w:shd w:val="clear" w:color="auto" w:fill="auto"/>
          </w:tcPr>
          <w:p w14:paraId="06BCBA9C" w14:textId="77777777" w:rsidR="00322810" w:rsidRPr="004750AD" w:rsidRDefault="00322810" w:rsidP="00816B16">
            <w:pPr>
              <w:spacing w:after="0"/>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i/>
                <w:sz w:val="20"/>
                <w:szCs w:val="20"/>
              </w:rPr>
              <w:t>β</w:t>
            </w:r>
            <w:r w:rsidRPr="004750AD">
              <w:rPr>
                <w:rFonts w:cs="Times New Roman"/>
                <w:i/>
                <w:sz w:val="20"/>
                <w:szCs w:val="20"/>
                <w:vertAlign w:val="subscript"/>
              </w:rPr>
              <w:t>1</w:t>
            </w:r>
            <w:r w:rsidRPr="004750AD">
              <w:rPr>
                <w:rFonts w:cs="Times New Roman"/>
                <w:i/>
                <w:sz w:val="20"/>
                <w:szCs w:val="20"/>
              </w:rPr>
              <w:t xml:space="preserve"> </w:t>
            </w:r>
            <w:r w:rsidRPr="004750AD">
              <w:rPr>
                <w:rFonts w:cs="Times New Roman"/>
                <w:sz w:val="20"/>
                <w:szCs w:val="20"/>
              </w:rPr>
              <w:t>(SE)</w:t>
            </w:r>
          </w:p>
        </w:tc>
        <w:tc>
          <w:tcPr>
            <w:tcW w:w="1709" w:type="dxa"/>
            <w:shd w:val="clear" w:color="auto" w:fill="auto"/>
          </w:tcPr>
          <w:p w14:paraId="114F961E" w14:textId="77777777" w:rsidR="00322810" w:rsidRPr="004750AD" w:rsidRDefault="00322810" w:rsidP="00816B16">
            <w:pPr>
              <w:spacing w:after="0"/>
              <w:cnfStyle w:val="100000000000" w:firstRow="1" w:lastRow="0" w:firstColumn="0" w:lastColumn="0" w:oddVBand="0" w:evenVBand="0" w:oddHBand="0" w:evenHBand="0" w:firstRowFirstColumn="0" w:firstRowLastColumn="0" w:lastRowFirstColumn="0" w:lastRowLastColumn="0"/>
              <w:rPr>
                <w:rFonts w:cs="Times New Roman"/>
                <w:sz w:val="20"/>
                <w:szCs w:val="20"/>
                <w:vertAlign w:val="subscript"/>
              </w:rPr>
            </w:pPr>
            <w:r w:rsidRPr="004750AD">
              <w:rPr>
                <w:rFonts w:cs="Times New Roman"/>
                <w:i/>
                <w:sz w:val="20"/>
                <w:szCs w:val="20"/>
              </w:rPr>
              <w:t xml:space="preserve"> F</w:t>
            </w:r>
            <w:r w:rsidRPr="004750AD">
              <w:rPr>
                <w:rFonts w:cs="Times New Roman"/>
                <w:sz w:val="20"/>
                <w:szCs w:val="20"/>
              </w:rPr>
              <w:t xml:space="preserve"> (df1, df2)</w:t>
            </w:r>
            <w:r w:rsidRPr="004750AD">
              <w:rPr>
                <w:rFonts w:cs="Times New Roman"/>
                <w:szCs w:val="24"/>
                <w:vertAlign w:val="superscript"/>
              </w:rPr>
              <w:t>a</w:t>
            </w:r>
          </w:p>
        </w:tc>
        <w:tc>
          <w:tcPr>
            <w:tcW w:w="855" w:type="dxa"/>
            <w:shd w:val="clear" w:color="auto" w:fill="auto"/>
          </w:tcPr>
          <w:p w14:paraId="353EAD27" w14:textId="77777777" w:rsidR="00322810" w:rsidRPr="004750AD" w:rsidRDefault="00322810" w:rsidP="00816B16">
            <w:pPr>
              <w:spacing w:after="0"/>
              <w:cnfStyle w:val="100000000000" w:firstRow="1" w:lastRow="0" w:firstColumn="0" w:lastColumn="0" w:oddVBand="0" w:evenVBand="0" w:oddHBand="0" w:evenHBand="0" w:firstRowFirstColumn="0" w:firstRowLastColumn="0" w:lastRowFirstColumn="0" w:lastRowLastColumn="0"/>
              <w:rPr>
                <w:rFonts w:cs="Times New Roman"/>
                <w:sz w:val="18"/>
                <w:szCs w:val="18"/>
                <w:vertAlign w:val="subscript"/>
              </w:rPr>
            </w:pPr>
            <w:r w:rsidRPr="004750AD">
              <w:rPr>
                <w:rFonts w:cs="Times New Roman"/>
                <w:i/>
                <w:sz w:val="18"/>
                <w:szCs w:val="18"/>
              </w:rPr>
              <w:t>p</w:t>
            </w:r>
            <w:r w:rsidRPr="004750AD">
              <w:rPr>
                <w:rFonts w:cs="Times New Roman"/>
                <w:sz w:val="18"/>
                <w:szCs w:val="18"/>
              </w:rPr>
              <w:t>-value</w:t>
            </w:r>
          </w:p>
        </w:tc>
      </w:tr>
      <w:tr w:rsidR="00322810" w:rsidRPr="004750AD" w14:paraId="43E8C4A9" w14:textId="77777777" w:rsidTr="004E6E57">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526" w:type="dxa"/>
            <w:shd w:val="clear" w:color="auto" w:fill="auto"/>
          </w:tcPr>
          <w:p w14:paraId="5E101EF3" w14:textId="77777777" w:rsidR="00322810" w:rsidRPr="004750AD" w:rsidRDefault="00322810" w:rsidP="00816B16">
            <w:pPr>
              <w:spacing w:after="0"/>
              <w:rPr>
                <w:rFonts w:cs="Times New Roman"/>
                <w:sz w:val="20"/>
                <w:szCs w:val="20"/>
              </w:rPr>
            </w:pPr>
            <w:r w:rsidRPr="004750AD">
              <w:rPr>
                <w:rFonts w:cs="Times New Roman"/>
                <w:sz w:val="20"/>
                <w:szCs w:val="20"/>
              </w:rPr>
              <w:t>Study characteristics</w:t>
            </w:r>
          </w:p>
          <w:p w14:paraId="2B8034C2" w14:textId="77777777" w:rsidR="00322810" w:rsidRPr="004750AD" w:rsidRDefault="00322810" w:rsidP="00816B16">
            <w:pPr>
              <w:spacing w:after="0"/>
              <w:rPr>
                <w:rFonts w:cs="Times New Roman"/>
                <w:b w:val="0"/>
                <w:sz w:val="20"/>
                <w:szCs w:val="20"/>
              </w:rPr>
            </w:pPr>
            <w:r w:rsidRPr="004750AD">
              <w:rPr>
                <w:rFonts w:cs="Times New Roman"/>
                <w:sz w:val="20"/>
                <w:szCs w:val="20"/>
              </w:rPr>
              <w:t xml:space="preserve">   </w:t>
            </w:r>
            <w:r>
              <w:rPr>
                <w:rFonts w:cs="Times New Roman"/>
                <w:b w:val="0"/>
                <w:sz w:val="20"/>
                <w:szCs w:val="20"/>
              </w:rPr>
              <w:t>Publication y</w:t>
            </w:r>
            <w:r w:rsidRPr="004750AD">
              <w:rPr>
                <w:rFonts w:cs="Times New Roman"/>
                <w:b w:val="0"/>
                <w:sz w:val="20"/>
                <w:szCs w:val="20"/>
              </w:rPr>
              <w:t>ear (c)</w:t>
            </w:r>
            <w:r w:rsidRPr="004750AD">
              <w:rPr>
                <w:rFonts w:cs="Times New Roman"/>
                <w:b w:val="0"/>
                <w:szCs w:val="24"/>
                <w:vertAlign w:val="superscript"/>
              </w:rPr>
              <w:t>b</w:t>
            </w:r>
          </w:p>
        </w:tc>
        <w:tc>
          <w:tcPr>
            <w:tcW w:w="570" w:type="dxa"/>
            <w:shd w:val="clear" w:color="auto" w:fill="auto"/>
          </w:tcPr>
          <w:p w14:paraId="7074C03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49FE80E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14</w:t>
            </w:r>
          </w:p>
        </w:tc>
        <w:tc>
          <w:tcPr>
            <w:tcW w:w="570" w:type="dxa"/>
            <w:shd w:val="clear" w:color="auto" w:fill="auto"/>
          </w:tcPr>
          <w:p w14:paraId="43A3FB0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04E3197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w:t>
            </w:r>
            <w:r>
              <w:rPr>
                <w:rFonts w:cs="Times New Roman"/>
                <w:sz w:val="20"/>
                <w:szCs w:val="20"/>
              </w:rPr>
              <w:t>4</w:t>
            </w:r>
          </w:p>
        </w:tc>
        <w:tc>
          <w:tcPr>
            <w:tcW w:w="1424" w:type="dxa"/>
            <w:shd w:val="clear" w:color="auto" w:fill="auto"/>
          </w:tcPr>
          <w:p w14:paraId="1754816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1FF46B5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1423" w:type="dxa"/>
            <w:shd w:val="clear" w:color="auto" w:fill="auto"/>
          </w:tcPr>
          <w:p w14:paraId="7EC5A65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7F8A4B7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 xml:space="preserve"> .01 (.01)</w:t>
            </w:r>
          </w:p>
        </w:tc>
        <w:tc>
          <w:tcPr>
            <w:tcW w:w="1709" w:type="dxa"/>
            <w:shd w:val="clear" w:color="auto" w:fill="auto"/>
          </w:tcPr>
          <w:p w14:paraId="777EE12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598FD6C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i/>
                <w:sz w:val="20"/>
                <w:szCs w:val="20"/>
              </w:rPr>
              <w:t>F</w:t>
            </w:r>
            <w:r w:rsidRPr="004750AD">
              <w:rPr>
                <w:rFonts w:cs="Times New Roman"/>
                <w:sz w:val="20"/>
                <w:szCs w:val="20"/>
              </w:rPr>
              <w:t>(1, 22) = 0.28</w:t>
            </w:r>
          </w:p>
        </w:tc>
        <w:tc>
          <w:tcPr>
            <w:tcW w:w="855" w:type="dxa"/>
            <w:shd w:val="clear" w:color="auto" w:fill="auto"/>
          </w:tcPr>
          <w:p w14:paraId="7E2E784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57C88D7C"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.603</w:t>
            </w:r>
          </w:p>
        </w:tc>
      </w:tr>
      <w:tr w:rsidR="00322810" w:rsidRPr="004750AD" w14:paraId="746A2609" w14:textId="77777777" w:rsidTr="004E6E57">
        <w:trPr>
          <w:trHeight w:val="497"/>
        </w:trPr>
        <w:tc>
          <w:tcPr>
            <w:cnfStyle w:val="001000000000" w:firstRow="0" w:lastRow="0" w:firstColumn="1" w:lastColumn="0" w:oddVBand="0" w:evenVBand="0" w:oddHBand="0" w:evenHBand="0" w:firstRowFirstColumn="0" w:firstRowLastColumn="0" w:lastRowFirstColumn="0" w:lastRowLastColumn="0"/>
            <w:tcW w:w="3526" w:type="dxa"/>
            <w:shd w:val="clear" w:color="auto" w:fill="auto"/>
          </w:tcPr>
          <w:p w14:paraId="53CD4F7A" w14:textId="77777777" w:rsidR="00322810" w:rsidRPr="004750AD" w:rsidRDefault="00322810" w:rsidP="00816B16">
            <w:pPr>
              <w:spacing w:after="0"/>
              <w:rPr>
                <w:rFonts w:cs="Times New Roman"/>
                <w:sz w:val="20"/>
                <w:szCs w:val="20"/>
              </w:rPr>
            </w:pPr>
            <w:r w:rsidRPr="004750AD">
              <w:rPr>
                <w:rFonts w:cs="Times New Roman"/>
                <w:sz w:val="20"/>
                <w:szCs w:val="20"/>
              </w:rPr>
              <w:t>Sample characteristics</w:t>
            </w:r>
          </w:p>
          <w:p w14:paraId="066ECB1F" w14:textId="77777777" w:rsidR="00322810" w:rsidRPr="004750AD" w:rsidRDefault="00322810" w:rsidP="00816B16">
            <w:pPr>
              <w:spacing w:after="0"/>
              <w:rPr>
                <w:rFonts w:cs="Times New Roman"/>
                <w:b w:val="0"/>
                <w:sz w:val="20"/>
                <w:szCs w:val="20"/>
              </w:rPr>
            </w:pPr>
            <w:r w:rsidRPr="004750AD">
              <w:rPr>
                <w:rFonts w:cs="Times New Roman"/>
                <w:sz w:val="20"/>
                <w:szCs w:val="20"/>
              </w:rPr>
              <w:t xml:space="preserve">   </w:t>
            </w:r>
            <w:r w:rsidRPr="004750AD">
              <w:rPr>
                <w:rFonts w:cs="Times New Roman"/>
                <w:b w:val="0"/>
                <w:sz w:val="20"/>
                <w:szCs w:val="20"/>
              </w:rPr>
              <w:t>Age of the parent (c)</w:t>
            </w:r>
          </w:p>
          <w:p w14:paraId="637328E5"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Percentage </w:t>
            </w:r>
            <w:r>
              <w:rPr>
                <w:rFonts w:cs="Times New Roman"/>
                <w:b w:val="0"/>
                <w:sz w:val="20"/>
                <w:szCs w:val="20"/>
              </w:rPr>
              <w:t>boys</w:t>
            </w:r>
            <w:r w:rsidRPr="004750AD">
              <w:rPr>
                <w:rFonts w:cs="Times New Roman"/>
                <w:b w:val="0"/>
                <w:sz w:val="20"/>
                <w:szCs w:val="20"/>
              </w:rPr>
              <w:t xml:space="preserve"> (c)</w:t>
            </w:r>
            <w:r w:rsidRPr="004750AD">
              <w:rPr>
                <w:rFonts w:cs="Times New Roman"/>
                <w:b w:val="0"/>
                <w:sz w:val="20"/>
                <w:szCs w:val="20"/>
              </w:rPr>
              <w:br/>
              <w:t xml:space="preserve">   Age</w:t>
            </w:r>
            <w:r>
              <w:rPr>
                <w:rFonts w:cs="Times New Roman"/>
                <w:b w:val="0"/>
                <w:sz w:val="20"/>
                <w:szCs w:val="20"/>
              </w:rPr>
              <w:t xml:space="preserve"> </w:t>
            </w:r>
            <w:r w:rsidRPr="004750AD">
              <w:rPr>
                <w:rFonts w:cs="Times New Roman"/>
                <w:b w:val="0"/>
                <w:sz w:val="20"/>
                <w:szCs w:val="20"/>
              </w:rPr>
              <w:t>child mentalization assessment (c)</w:t>
            </w:r>
            <w:r w:rsidRPr="004750AD">
              <w:rPr>
                <w:rFonts w:cs="Times New Roman"/>
                <w:b w:val="0"/>
                <w:sz w:val="20"/>
                <w:szCs w:val="20"/>
              </w:rPr>
              <w:br/>
              <w:t xml:space="preserve">   Age child sensitivity assessment (c)</w:t>
            </w:r>
          </w:p>
          <w:p w14:paraId="53F4C1B7"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Continent</w:t>
            </w:r>
            <w:r>
              <w:rPr>
                <w:rFonts w:cs="Times New Roman"/>
                <w:b w:val="0"/>
                <w:sz w:val="20"/>
                <w:szCs w:val="20"/>
              </w:rPr>
              <w:t xml:space="preserve"> </w:t>
            </w:r>
            <w:r>
              <w:rPr>
                <w:rFonts w:cs="Times New Roman"/>
                <w:b w:val="0"/>
                <w:sz w:val="20"/>
                <w:szCs w:val="20"/>
                <w:vertAlign w:val="superscript"/>
              </w:rPr>
              <w:t>c</w:t>
            </w:r>
            <w:r w:rsidRPr="004750AD">
              <w:rPr>
                <w:rFonts w:cs="Times New Roman"/>
                <w:b w:val="0"/>
                <w:sz w:val="20"/>
                <w:szCs w:val="20"/>
              </w:rPr>
              <w:br/>
              <w:t xml:space="preserve">      Europe</w:t>
            </w:r>
            <w:r w:rsidRPr="004750AD">
              <w:rPr>
                <w:rFonts w:cs="Times New Roman"/>
                <w:b w:val="0"/>
                <w:sz w:val="20"/>
                <w:szCs w:val="20"/>
              </w:rPr>
              <w:br/>
              <w:t xml:space="preserve">      North-America</w:t>
            </w:r>
          </w:p>
          <w:p w14:paraId="6FB8723A"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SES</w:t>
            </w:r>
          </w:p>
          <w:p w14:paraId="120318BA" w14:textId="77777777" w:rsidR="00322810" w:rsidRPr="004750AD" w:rsidRDefault="00322810" w:rsidP="00816B16">
            <w:pPr>
              <w:spacing w:after="0"/>
              <w:rPr>
                <w:rFonts w:cs="Times New Roman"/>
                <w:b w:val="0"/>
                <w:sz w:val="20"/>
                <w:szCs w:val="20"/>
              </w:rPr>
            </w:pPr>
            <w:r w:rsidRPr="004750AD">
              <w:rPr>
                <w:rFonts w:cs="Times New Roman"/>
                <w:sz w:val="20"/>
                <w:szCs w:val="20"/>
              </w:rPr>
              <w:t xml:space="preserve">   </w:t>
            </w:r>
            <w:r w:rsidRPr="004750AD">
              <w:rPr>
                <w:rFonts w:cs="Times New Roman"/>
                <w:b w:val="0"/>
                <w:sz w:val="20"/>
                <w:szCs w:val="20"/>
              </w:rPr>
              <w:t xml:space="preserve">   low</w:t>
            </w:r>
            <w:r w:rsidRPr="004750AD">
              <w:rPr>
                <w:rFonts w:cs="Times New Roman"/>
                <w:b w:val="0"/>
                <w:sz w:val="20"/>
                <w:szCs w:val="20"/>
              </w:rPr>
              <w:br/>
              <w:t xml:space="preserve">      </w:t>
            </w:r>
            <w:r>
              <w:rPr>
                <w:rFonts w:cs="Times New Roman"/>
                <w:b w:val="0"/>
                <w:sz w:val="20"/>
                <w:szCs w:val="20"/>
              </w:rPr>
              <w:t>middle-</w:t>
            </w:r>
            <w:r w:rsidRPr="004750AD">
              <w:rPr>
                <w:rFonts w:cs="Times New Roman"/>
                <w:b w:val="0"/>
                <w:sz w:val="20"/>
                <w:szCs w:val="20"/>
              </w:rPr>
              <w:t>high</w:t>
            </w:r>
          </w:p>
        </w:tc>
        <w:tc>
          <w:tcPr>
            <w:tcW w:w="570" w:type="dxa"/>
            <w:shd w:val="clear" w:color="auto" w:fill="auto"/>
          </w:tcPr>
          <w:p w14:paraId="1BD8629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574A746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14</w:t>
            </w:r>
          </w:p>
          <w:p w14:paraId="5E6136F6"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12</w:t>
            </w:r>
          </w:p>
          <w:p w14:paraId="5286728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14</w:t>
            </w:r>
          </w:p>
          <w:p w14:paraId="0AE3915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14</w:t>
            </w:r>
          </w:p>
          <w:p w14:paraId="574C4FB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259BCCE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6</w:t>
            </w:r>
          </w:p>
          <w:p w14:paraId="6511233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7</w:t>
            </w:r>
          </w:p>
          <w:p w14:paraId="5D81F37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5D66E6D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6</w:t>
            </w:r>
          </w:p>
          <w:p w14:paraId="4FB1A2B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9</w:t>
            </w:r>
          </w:p>
        </w:tc>
        <w:tc>
          <w:tcPr>
            <w:tcW w:w="570" w:type="dxa"/>
            <w:shd w:val="clear" w:color="auto" w:fill="auto"/>
          </w:tcPr>
          <w:p w14:paraId="6CBB0DB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5F09B57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w:t>
            </w:r>
            <w:r>
              <w:rPr>
                <w:rFonts w:cs="Times New Roman"/>
                <w:sz w:val="20"/>
                <w:szCs w:val="20"/>
              </w:rPr>
              <w:t>4</w:t>
            </w:r>
          </w:p>
          <w:p w14:paraId="12827E0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w:t>
            </w:r>
            <w:r w:rsidRPr="004750AD">
              <w:rPr>
                <w:rFonts w:cs="Times New Roman"/>
                <w:sz w:val="20"/>
                <w:szCs w:val="20"/>
              </w:rPr>
              <w:br/>
              <w:t>2</w:t>
            </w:r>
            <w:r>
              <w:rPr>
                <w:rFonts w:cs="Times New Roman"/>
                <w:sz w:val="20"/>
                <w:szCs w:val="20"/>
              </w:rPr>
              <w:t>4</w:t>
            </w:r>
          </w:p>
          <w:p w14:paraId="332A95EF"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w:t>
            </w:r>
            <w:r>
              <w:rPr>
                <w:rFonts w:cs="Times New Roman"/>
                <w:sz w:val="20"/>
                <w:szCs w:val="20"/>
              </w:rPr>
              <w:t>4</w:t>
            </w:r>
          </w:p>
          <w:p w14:paraId="03C6CA2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7C468D0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11</w:t>
            </w:r>
          </w:p>
          <w:p w14:paraId="399CB18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12</w:t>
            </w:r>
            <w:r>
              <w:rPr>
                <w:rFonts w:cs="Times New Roman"/>
                <w:sz w:val="20"/>
                <w:szCs w:val="20"/>
              </w:rPr>
              <w:t xml:space="preserve">  </w:t>
            </w:r>
          </w:p>
          <w:p w14:paraId="4B53C1F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674406F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12</w:t>
            </w:r>
          </w:p>
          <w:p w14:paraId="37CC8926"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12</w:t>
            </w:r>
          </w:p>
        </w:tc>
        <w:tc>
          <w:tcPr>
            <w:tcW w:w="1424" w:type="dxa"/>
            <w:shd w:val="clear" w:color="auto" w:fill="auto"/>
          </w:tcPr>
          <w:p w14:paraId="3CB658F6"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3A7FAD4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4F26994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16D37D5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4A7BEA5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0EDACC6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7ADF498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.29 (.06)***</w:t>
            </w:r>
          </w:p>
          <w:p w14:paraId="6313B067"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.22 (.05)***</w:t>
            </w:r>
          </w:p>
          <w:p w14:paraId="056357D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4F2D35E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.21 (.05)***</w:t>
            </w:r>
          </w:p>
          <w:p w14:paraId="1478FF16"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.28 (.07)***</w:t>
            </w:r>
          </w:p>
        </w:tc>
        <w:tc>
          <w:tcPr>
            <w:tcW w:w="1423" w:type="dxa"/>
            <w:shd w:val="clear" w:color="auto" w:fill="auto"/>
          </w:tcPr>
          <w:p w14:paraId="00DEBC9F"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7BF6DA2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 xml:space="preserve"> .02 (.01)</w:t>
            </w:r>
          </w:p>
          <w:p w14:paraId="481B10EF"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-.00 (.01)</w:t>
            </w:r>
          </w:p>
          <w:p w14:paraId="51658A3F"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-.01 (.004)</w:t>
            </w:r>
          </w:p>
          <w:p w14:paraId="3F75828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-.01 (.004)</w:t>
            </w:r>
          </w:p>
          <w:p w14:paraId="1A1D679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751C9B1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6576D63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 xml:space="preserve">-.07 (.08) </w:t>
            </w:r>
          </w:p>
          <w:p w14:paraId="1B05B90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br/>
            </w:r>
          </w:p>
          <w:p w14:paraId="459722D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.07 (.07)</w:t>
            </w:r>
          </w:p>
        </w:tc>
        <w:tc>
          <w:tcPr>
            <w:tcW w:w="1709" w:type="dxa"/>
            <w:shd w:val="clear" w:color="auto" w:fill="auto"/>
          </w:tcPr>
          <w:p w14:paraId="52209D3F"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483D5F7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i/>
                <w:sz w:val="20"/>
                <w:szCs w:val="20"/>
              </w:rPr>
              <w:t>F</w:t>
            </w:r>
            <w:r w:rsidRPr="004750AD">
              <w:rPr>
                <w:rFonts w:cs="Times New Roman"/>
                <w:sz w:val="20"/>
                <w:szCs w:val="20"/>
              </w:rPr>
              <w:t>(1, 22) = 3.48</w:t>
            </w:r>
          </w:p>
          <w:p w14:paraId="758523EF"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i/>
                <w:sz w:val="20"/>
                <w:szCs w:val="20"/>
              </w:rPr>
              <w:t>F</w:t>
            </w:r>
            <w:r w:rsidRPr="004750AD">
              <w:rPr>
                <w:rFonts w:cs="Times New Roman"/>
                <w:sz w:val="20"/>
                <w:szCs w:val="20"/>
              </w:rPr>
              <w:t>(1, 18) = 0.46</w:t>
            </w:r>
          </w:p>
          <w:p w14:paraId="0FC08CC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i/>
                <w:sz w:val="20"/>
                <w:szCs w:val="20"/>
              </w:rPr>
            </w:pPr>
            <w:r w:rsidRPr="004750AD">
              <w:rPr>
                <w:rFonts w:cs="Times New Roman"/>
                <w:i/>
                <w:sz w:val="20"/>
                <w:szCs w:val="20"/>
              </w:rPr>
              <w:t>F</w:t>
            </w:r>
            <w:r w:rsidRPr="004750AD">
              <w:rPr>
                <w:rFonts w:cs="Times New Roman"/>
                <w:sz w:val="20"/>
                <w:szCs w:val="20"/>
              </w:rPr>
              <w:t>(1, 22) = 6.62</w:t>
            </w:r>
            <w:r w:rsidRPr="004750AD">
              <w:rPr>
                <w:rFonts w:cs="Times New Roman"/>
                <w:sz w:val="20"/>
                <w:szCs w:val="20"/>
              </w:rPr>
              <w:br/>
            </w:r>
            <w:r w:rsidRPr="004750AD">
              <w:rPr>
                <w:rFonts w:cs="Times New Roman"/>
                <w:i/>
                <w:sz w:val="20"/>
                <w:szCs w:val="20"/>
              </w:rPr>
              <w:t>F</w:t>
            </w:r>
            <w:r w:rsidRPr="004750AD">
              <w:rPr>
                <w:rFonts w:cs="Times New Roman"/>
                <w:sz w:val="20"/>
                <w:szCs w:val="20"/>
              </w:rPr>
              <w:t>(1, 22) = 4.47</w:t>
            </w:r>
          </w:p>
          <w:p w14:paraId="68E45E37"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i/>
                <w:sz w:val="20"/>
                <w:szCs w:val="20"/>
              </w:rPr>
              <w:t>F</w:t>
            </w:r>
            <w:r w:rsidRPr="004750AD">
              <w:rPr>
                <w:rFonts w:cs="Times New Roman"/>
                <w:sz w:val="20"/>
                <w:szCs w:val="20"/>
              </w:rPr>
              <w:t>(1, 21) = 0.81</w:t>
            </w:r>
            <w:r w:rsidRPr="004750AD">
              <w:rPr>
                <w:rFonts w:cs="Times New Roman"/>
                <w:i/>
                <w:sz w:val="20"/>
                <w:szCs w:val="20"/>
              </w:rPr>
              <w:br/>
            </w:r>
          </w:p>
          <w:p w14:paraId="1BFF543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2D4EEC4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i/>
                <w:sz w:val="20"/>
                <w:szCs w:val="20"/>
              </w:rPr>
              <w:t>F</w:t>
            </w:r>
            <w:r w:rsidRPr="004750AD">
              <w:rPr>
                <w:rFonts w:cs="Times New Roman"/>
                <w:sz w:val="20"/>
                <w:szCs w:val="20"/>
              </w:rPr>
              <w:t>(1, 22) = 0.88</w:t>
            </w:r>
          </w:p>
        </w:tc>
        <w:tc>
          <w:tcPr>
            <w:tcW w:w="855" w:type="dxa"/>
            <w:shd w:val="clear" w:color="auto" w:fill="auto"/>
          </w:tcPr>
          <w:p w14:paraId="47CBCE1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70AD2D5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.076</w:t>
            </w:r>
          </w:p>
          <w:p w14:paraId="3EB0D07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.506</w:t>
            </w:r>
          </w:p>
          <w:p w14:paraId="203A8D9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.017*</w:t>
            </w:r>
          </w:p>
          <w:p w14:paraId="0156DFA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.046*</w:t>
            </w:r>
          </w:p>
          <w:p w14:paraId="7CCFD96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.377</w:t>
            </w:r>
          </w:p>
          <w:p w14:paraId="4CD4DB7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1CF3C0A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4E3222B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.359</w:t>
            </w:r>
          </w:p>
        </w:tc>
      </w:tr>
      <w:tr w:rsidR="00322810" w:rsidRPr="004750AD" w14:paraId="7DFC6028" w14:textId="77777777" w:rsidTr="004E6E57">
        <w:trPr>
          <w:cnfStyle w:val="000000100000" w:firstRow="0" w:lastRow="0" w:firstColumn="0" w:lastColumn="0" w:oddVBand="0" w:evenVBand="0" w:oddHBand="1" w:evenHBand="0" w:firstRowFirstColumn="0" w:firstRowLastColumn="0" w:lastRowFirstColumn="0" w:lastRowLastColumn="0"/>
          <w:trHeight w:val="1843"/>
        </w:trPr>
        <w:tc>
          <w:tcPr>
            <w:cnfStyle w:val="001000000000" w:firstRow="0" w:lastRow="0" w:firstColumn="1" w:lastColumn="0" w:oddVBand="0" w:evenVBand="0" w:oddHBand="0" w:evenHBand="0" w:firstRowFirstColumn="0" w:firstRowLastColumn="0" w:lastRowFirstColumn="0" w:lastRowLastColumn="0"/>
            <w:tcW w:w="3526" w:type="dxa"/>
            <w:shd w:val="clear" w:color="auto" w:fill="auto"/>
          </w:tcPr>
          <w:p w14:paraId="27420E86" w14:textId="77777777" w:rsidR="00322810" w:rsidRPr="004750AD" w:rsidRDefault="00322810" w:rsidP="00816B16">
            <w:pPr>
              <w:spacing w:after="0"/>
              <w:rPr>
                <w:rFonts w:cs="Times New Roman"/>
                <w:sz w:val="20"/>
                <w:szCs w:val="20"/>
              </w:rPr>
            </w:pPr>
            <w:r w:rsidRPr="004750AD">
              <w:rPr>
                <w:rFonts w:cs="Times New Roman"/>
                <w:sz w:val="20"/>
                <w:szCs w:val="20"/>
              </w:rPr>
              <w:t xml:space="preserve">Mentalization assessment </w:t>
            </w:r>
          </w:p>
          <w:p w14:paraId="2C33E9D9"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w:t>
            </w:r>
            <w:r>
              <w:rPr>
                <w:rFonts w:cs="Times New Roman"/>
                <w:b w:val="0"/>
                <w:sz w:val="20"/>
                <w:szCs w:val="20"/>
              </w:rPr>
              <w:t>Assessment strategy</w:t>
            </w:r>
          </w:p>
          <w:p w14:paraId="5E9EE207"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w:t>
            </w:r>
            <w:r>
              <w:rPr>
                <w:rFonts w:cs="Times New Roman"/>
                <w:b w:val="0"/>
                <w:sz w:val="20"/>
                <w:szCs w:val="20"/>
              </w:rPr>
              <w:t>MM</w:t>
            </w:r>
          </w:p>
          <w:p w14:paraId="1052093A" w14:textId="77777777" w:rsidR="00322810" w:rsidRPr="004750AD" w:rsidRDefault="00322810" w:rsidP="00816B16">
            <w:pPr>
              <w:spacing w:after="0"/>
              <w:rPr>
                <w:rFonts w:cs="Times New Roman"/>
                <w:b w:val="0"/>
                <w:sz w:val="20"/>
                <w:szCs w:val="20"/>
              </w:rPr>
            </w:pPr>
            <w:r>
              <w:rPr>
                <w:rFonts w:cs="Times New Roman"/>
                <w:b w:val="0"/>
                <w:sz w:val="20"/>
                <w:szCs w:val="20"/>
              </w:rPr>
              <w:t xml:space="preserve">      IA/PRF</w:t>
            </w:r>
          </w:p>
          <w:p w14:paraId="3638B204"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Location</w:t>
            </w:r>
          </w:p>
          <w:p w14:paraId="381202EB"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lab</w:t>
            </w:r>
            <w:r w:rsidRPr="004750AD">
              <w:rPr>
                <w:rFonts w:cs="Times New Roman"/>
                <w:b w:val="0"/>
                <w:sz w:val="20"/>
                <w:szCs w:val="20"/>
              </w:rPr>
              <w:br/>
              <w:t xml:space="preserve">      home</w:t>
            </w:r>
          </w:p>
          <w:p w14:paraId="2606C571"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w:t>
            </w:r>
            <w:r>
              <w:rPr>
                <w:rFonts w:cs="Times New Roman"/>
                <w:b w:val="0"/>
                <w:sz w:val="20"/>
                <w:szCs w:val="20"/>
              </w:rPr>
              <w:t xml:space="preserve">MM </w:t>
            </w:r>
            <w:r w:rsidRPr="004750AD">
              <w:rPr>
                <w:rFonts w:cs="Times New Roman"/>
                <w:b w:val="0"/>
                <w:sz w:val="20"/>
                <w:szCs w:val="20"/>
              </w:rPr>
              <w:t>Index</w:t>
            </w:r>
          </w:p>
          <w:p w14:paraId="6CD1523F"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appropriate</w:t>
            </w:r>
            <w:r w:rsidRPr="004750AD">
              <w:rPr>
                <w:rFonts w:cs="Times New Roman"/>
                <w:b w:val="0"/>
                <w:sz w:val="20"/>
                <w:szCs w:val="20"/>
              </w:rPr>
              <w:br/>
              <w:t xml:space="preserve">      non-attuned</w:t>
            </w:r>
          </w:p>
        </w:tc>
        <w:tc>
          <w:tcPr>
            <w:tcW w:w="570" w:type="dxa"/>
            <w:shd w:val="clear" w:color="auto" w:fill="auto"/>
          </w:tcPr>
          <w:p w14:paraId="354D1EB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6A9F440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7B02285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10</w:t>
            </w:r>
          </w:p>
          <w:p w14:paraId="1CD39E3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5</w:t>
            </w:r>
          </w:p>
          <w:p w14:paraId="7D68F4B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br/>
              <w:t>8</w:t>
            </w:r>
          </w:p>
          <w:p w14:paraId="3E805FA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5</w:t>
            </w:r>
          </w:p>
          <w:p w14:paraId="5DE16CD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2C196DA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9</w:t>
            </w:r>
          </w:p>
          <w:p w14:paraId="668FF7E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5</w:t>
            </w:r>
          </w:p>
        </w:tc>
        <w:tc>
          <w:tcPr>
            <w:tcW w:w="570" w:type="dxa"/>
            <w:shd w:val="clear" w:color="auto" w:fill="auto"/>
          </w:tcPr>
          <w:p w14:paraId="3C2561A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011F571A"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2A5D2C5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w:t>
            </w:r>
            <w:r>
              <w:rPr>
                <w:rFonts w:cs="Times New Roman"/>
                <w:sz w:val="20"/>
                <w:szCs w:val="20"/>
              </w:rPr>
              <w:t>8</w:t>
            </w:r>
          </w:p>
          <w:p w14:paraId="537B637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6</w:t>
            </w:r>
          </w:p>
          <w:p w14:paraId="3FA3D1B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br/>
              <w:t>15</w:t>
            </w:r>
          </w:p>
          <w:p w14:paraId="0AB136D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7</w:t>
            </w:r>
          </w:p>
          <w:p w14:paraId="4B91BC62"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30F4D31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10</w:t>
            </w:r>
          </w:p>
          <w:p w14:paraId="3B5405B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5</w:t>
            </w:r>
          </w:p>
        </w:tc>
        <w:tc>
          <w:tcPr>
            <w:tcW w:w="1424" w:type="dxa"/>
            <w:shd w:val="clear" w:color="auto" w:fill="auto"/>
          </w:tcPr>
          <w:p w14:paraId="216CBCF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639AF88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4B3CF28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.24 (.04)***</w:t>
            </w:r>
          </w:p>
          <w:p w14:paraId="7C30708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w:t>
            </w:r>
            <w:r>
              <w:rPr>
                <w:rFonts w:cs="Times New Roman"/>
                <w:sz w:val="20"/>
                <w:szCs w:val="20"/>
              </w:rPr>
              <w:t>7</w:t>
            </w:r>
            <w:r w:rsidRPr="004750AD">
              <w:rPr>
                <w:rFonts w:cs="Times New Roman"/>
                <w:sz w:val="20"/>
                <w:szCs w:val="20"/>
              </w:rPr>
              <w:t xml:space="preserve"> (.0</w:t>
            </w:r>
            <w:r>
              <w:rPr>
                <w:rFonts w:cs="Times New Roman"/>
                <w:sz w:val="20"/>
                <w:szCs w:val="20"/>
              </w:rPr>
              <w:t>7</w:t>
            </w:r>
            <w:r w:rsidRPr="004750AD">
              <w:rPr>
                <w:rFonts w:cs="Times New Roman"/>
                <w:sz w:val="20"/>
                <w:szCs w:val="20"/>
              </w:rPr>
              <w:t>)***</w:t>
            </w:r>
          </w:p>
          <w:p w14:paraId="69596B7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br/>
              <w:t>.27 (.05)***</w:t>
            </w:r>
          </w:p>
          <w:p w14:paraId="267D9E3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.23 (.07)**</w:t>
            </w:r>
          </w:p>
          <w:p w14:paraId="3C2B4480"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br/>
              <w:t>.30 (.05)***</w:t>
            </w:r>
          </w:p>
          <w:p w14:paraId="62EFB5E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.13 (.07)</w:t>
            </w:r>
          </w:p>
        </w:tc>
        <w:tc>
          <w:tcPr>
            <w:tcW w:w="1423" w:type="dxa"/>
            <w:shd w:val="clear" w:color="auto" w:fill="auto"/>
          </w:tcPr>
          <w:p w14:paraId="2121F267"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2E5D159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br/>
            </w:r>
            <w:r w:rsidRPr="004750AD">
              <w:rPr>
                <w:rFonts w:cs="Times New Roman"/>
                <w:sz w:val="20"/>
                <w:szCs w:val="20"/>
              </w:rPr>
              <w:br/>
              <w:t xml:space="preserve"> .0</w:t>
            </w:r>
            <w:r>
              <w:rPr>
                <w:rFonts w:cs="Times New Roman"/>
                <w:sz w:val="20"/>
                <w:szCs w:val="20"/>
              </w:rPr>
              <w:t xml:space="preserve">3 </w:t>
            </w:r>
            <w:r w:rsidRPr="004750AD">
              <w:rPr>
                <w:rFonts w:cs="Times New Roman"/>
                <w:sz w:val="20"/>
                <w:szCs w:val="20"/>
              </w:rPr>
              <w:t>(.0</w:t>
            </w:r>
            <w:r>
              <w:rPr>
                <w:rFonts w:cs="Times New Roman"/>
                <w:sz w:val="20"/>
                <w:szCs w:val="20"/>
              </w:rPr>
              <w:t>8</w:t>
            </w:r>
            <w:r w:rsidRPr="004750AD">
              <w:rPr>
                <w:rFonts w:cs="Times New Roman"/>
                <w:sz w:val="20"/>
                <w:szCs w:val="20"/>
              </w:rPr>
              <w:t>)</w:t>
            </w:r>
          </w:p>
          <w:p w14:paraId="4411EFD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7F2BB8F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br/>
              <w:t>-.04 (.08)</w:t>
            </w:r>
          </w:p>
          <w:p w14:paraId="4B64BB9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727D8F75"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55F5622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-.17 (.08)</w:t>
            </w:r>
          </w:p>
        </w:tc>
        <w:tc>
          <w:tcPr>
            <w:tcW w:w="1709" w:type="dxa"/>
            <w:shd w:val="clear" w:color="auto" w:fill="auto"/>
          </w:tcPr>
          <w:p w14:paraId="41C36CA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012D0204"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i/>
                <w:sz w:val="20"/>
                <w:szCs w:val="20"/>
              </w:rPr>
            </w:pPr>
            <w:r w:rsidRPr="004750AD">
              <w:rPr>
                <w:rFonts w:cs="Times New Roman"/>
                <w:i/>
                <w:sz w:val="20"/>
                <w:szCs w:val="20"/>
              </w:rPr>
              <w:t>F</w:t>
            </w:r>
            <w:r w:rsidRPr="004750AD">
              <w:rPr>
                <w:rFonts w:cs="Times New Roman"/>
                <w:sz w:val="20"/>
                <w:szCs w:val="20"/>
              </w:rPr>
              <w:t>(1, 22) = 0.</w:t>
            </w:r>
            <w:r>
              <w:rPr>
                <w:rFonts w:cs="Times New Roman"/>
                <w:sz w:val="20"/>
                <w:szCs w:val="20"/>
              </w:rPr>
              <w:t>19</w:t>
            </w:r>
          </w:p>
          <w:p w14:paraId="36B30CC6"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i/>
                <w:sz w:val="20"/>
                <w:szCs w:val="20"/>
              </w:rPr>
            </w:pPr>
          </w:p>
          <w:p w14:paraId="0DFDE00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i/>
                <w:sz w:val="20"/>
                <w:szCs w:val="20"/>
              </w:rPr>
            </w:pPr>
          </w:p>
          <w:p w14:paraId="5F8902A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i/>
                <w:sz w:val="20"/>
                <w:szCs w:val="20"/>
              </w:rPr>
              <w:t>F</w:t>
            </w:r>
            <w:r w:rsidRPr="004750AD">
              <w:rPr>
                <w:rFonts w:cs="Times New Roman"/>
                <w:sz w:val="20"/>
                <w:szCs w:val="20"/>
              </w:rPr>
              <w:t>(1, 20) = 0.26</w:t>
            </w:r>
          </w:p>
          <w:p w14:paraId="26388A4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621DA10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i/>
                <w:sz w:val="20"/>
                <w:szCs w:val="20"/>
              </w:rPr>
              <w:br/>
              <w:t>F</w:t>
            </w:r>
            <w:r w:rsidRPr="004750AD">
              <w:rPr>
                <w:rFonts w:cs="Times New Roman"/>
                <w:sz w:val="20"/>
                <w:szCs w:val="20"/>
              </w:rPr>
              <w:t>(1, 13) = 4.43</w:t>
            </w:r>
          </w:p>
          <w:p w14:paraId="25B8791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i/>
                <w:sz w:val="20"/>
                <w:szCs w:val="20"/>
              </w:rPr>
            </w:pPr>
          </w:p>
          <w:p w14:paraId="310958F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c>
          <w:tcPr>
            <w:tcW w:w="855" w:type="dxa"/>
            <w:shd w:val="clear" w:color="auto" w:fill="auto"/>
          </w:tcPr>
          <w:p w14:paraId="4EA7DD9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18EDCBF8"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w:t>
            </w:r>
            <w:r>
              <w:rPr>
                <w:rFonts w:cs="Times New Roman"/>
                <w:sz w:val="20"/>
                <w:szCs w:val="20"/>
              </w:rPr>
              <w:t>668</w:t>
            </w:r>
          </w:p>
          <w:p w14:paraId="75B6AD33"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7C1F81FF"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5FCB193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.617</w:t>
            </w:r>
          </w:p>
          <w:p w14:paraId="0D93E78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7E2683AD"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26968F4B"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4750AD">
              <w:rPr>
                <w:rFonts w:cs="Times New Roman"/>
                <w:sz w:val="20"/>
                <w:szCs w:val="20"/>
              </w:rPr>
              <w:t>.055</w:t>
            </w:r>
          </w:p>
          <w:p w14:paraId="7903E511"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p w14:paraId="2577BF8E" w14:textId="77777777" w:rsidR="00322810" w:rsidRPr="004750AD" w:rsidRDefault="00322810" w:rsidP="00816B16">
            <w:pPr>
              <w:spacing w:after="0"/>
              <w:cnfStyle w:val="000000100000" w:firstRow="0" w:lastRow="0" w:firstColumn="0" w:lastColumn="0" w:oddVBand="0" w:evenVBand="0" w:oddHBand="1" w:evenHBand="0" w:firstRowFirstColumn="0" w:firstRowLastColumn="0" w:lastRowFirstColumn="0" w:lastRowLastColumn="0"/>
              <w:rPr>
                <w:rFonts w:cs="Times New Roman"/>
                <w:sz w:val="20"/>
                <w:szCs w:val="20"/>
              </w:rPr>
            </w:pPr>
          </w:p>
        </w:tc>
      </w:tr>
      <w:tr w:rsidR="00322810" w:rsidRPr="004750AD" w14:paraId="2FA8C74A" w14:textId="77777777" w:rsidTr="004E6E57">
        <w:trPr>
          <w:trHeight w:val="2103"/>
        </w:trPr>
        <w:tc>
          <w:tcPr>
            <w:cnfStyle w:val="001000000000" w:firstRow="0" w:lastRow="0" w:firstColumn="1" w:lastColumn="0" w:oddVBand="0" w:evenVBand="0" w:oddHBand="0" w:evenHBand="0" w:firstRowFirstColumn="0" w:firstRowLastColumn="0" w:lastRowFirstColumn="0" w:lastRowLastColumn="0"/>
            <w:tcW w:w="3526" w:type="dxa"/>
            <w:shd w:val="clear" w:color="auto" w:fill="auto"/>
          </w:tcPr>
          <w:p w14:paraId="5601D9DD" w14:textId="77777777" w:rsidR="00322810" w:rsidRPr="004750AD" w:rsidRDefault="00322810" w:rsidP="00816B16">
            <w:pPr>
              <w:spacing w:after="0"/>
              <w:rPr>
                <w:rFonts w:cs="Times New Roman"/>
                <w:sz w:val="20"/>
                <w:szCs w:val="20"/>
                <w:vertAlign w:val="subscript"/>
              </w:rPr>
            </w:pPr>
            <w:r w:rsidRPr="004750AD">
              <w:rPr>
                <w:rFonts w:cs="Times New Roman"/>
                <w:sz w:val="20"/>
                <w:szCs w:val="20"/>
              </w:rPr>
              <w:t xml:space="preserve">Sensitivity assessment </w:t>
            </w:r>
          </w:p>
          <w:p w14:paraId="200FCC87"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Location</w:t>
            </w:r>
            <w:r>
              <w:rPr>
                <w:rFonts w:cs="Times New Roman"/>
                <w:b w:val="0"/>
                <w:sz w:val="20"/>
                <w:szCs w:val="20"/>
                <w:vertAlign w:val="superscript"/>
              </w:rPr>
              <w:t>d</w:t>
            </w:r>
            <w:r w:rsidRPr="004750AD">
              <w:rPr>
                <w:rFonts w:cs="Times New Roman"/>
                <w:b w:val="0"/>
                <w:sz w:val="20"/>
                <w:szCs w:val="20"/>
              </w:rPr>
              <w:t xml:space="preserve"> </w:t>
            </w:r>
            <w:r w:rsidRPr="004750AD">
              <w:rPr>
                <w:rFonts w:cs="Times New Roman"/>
                <w:sz w:val="20"/>
                <w:szCs w:val="20"/>
              </w:rPr>
              <w:br/>
              <w:t xml:space="preserve">    </w:t>
            </w:r>
            <w:r w:rsidRPr="004750AD">
              <w:rPr>
                <w:rFonts w:cs="Times New Roman"/>
                <w:b w:val="0"/>
                <w:sz w:val="20"/>
                <w:szCs w:val="20"/>
              </w:rPr>
              <w:t xml:space="preserve">  lab</w:t>
            </w:r>
          </w:p>
          <w:p w14:paraId="19261756"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home</w:t>
            </w:r>
          </w:p>
          <w:p w14:paraId="6559EBDF" w14:textId="77777777" w:rsidR="00322810" w:rsidRPr="004750AD" w:rsidRDefault="00322810" w:rsidP="00816B16">
            <w:pPr>
              <w:spacing w:after="0"/>
              <w:rPr>
                <w:rFonts w:cs="Times New Roman"/>
                <w:b w:val="0"/>
                <w:sz w:val="20"/>
                <w:szCs w:val="20"/>
              </w:rPr>
            </w:pPr>
            <w:r w:rsidRPr="004750AD">
              <w:rPr>
                <w:rFonts w:cs="Times New Roman"/>
                <w:sz w:val="20"/>
                <w:szCs w:val="20"/>
              </w:rPr>
              <w:t xml:space="preserve">  </w:t>
            </w:r>
            <w:r w:rsidRPr="004750AD">
              <w:rPr>
                <w:rFonts w:cs="Times New Roman"/>
                <w:b w:val="0"/>
                <w:sz w:val="20"/>
                <w:szCs w:val="20"/>
              </w:rPr>
              <w:t xml:space="preserve"> Duration (c)</w:t>
            </w:r>
          </w:p>
          <w:p w14:paraId="45BABB9A"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Instrument</w:t>
            </w:r>
          </w:p>
          <w:p w14:paraId="27BBEADF"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Ainsworth scales</w:t>
            </w:r>
            <w:r w:rsidRPr="004750AD">
              <w:rPr>
                <w:rFonts w:cs="Times New Roman"/>
                <w:b w:val="0"/>
                <w:sz w:val="20"/>
                <w:szCs w:val="20"/>
              </w:rPr>
              <w:br/>
              <w:t xml:space="preserve">      other</w:t>
            </w:r>
          </w:p>
          <w:p w14:paraId="6F2E4460" w14:textId="77777777" w:rsidR="00322810" w:rsidRPr="004750AD" w:rsidRDefault="00322810" w:rsidP="00816B16">
            <w:pPr>
              <w:spacing w:after="0"/>
              <w:rPr>
                <w:rFonts w:cs="Times New Roman"/>
                <w:b w:val="0"/>
                <w:sz w:val="20"/>
                <w:szCs w:val="20"/>
              </w:rPr>
            </w:pPr>
            <w:r w:rsidRPr="004750AD">
              <w:rPr>
                <w:rFonts w:cs="Times New Roman"/>
                <w:b w:val="0"/>
                <w:sz w:val="20"/>
                <w:szCs w:val="20"/>
              </w:rPr>
              <w:t xml:space="preserve">  </w:t>
            </w:r>
          </w:p>
        </w:tc>
        <w:tc>
          <w:tcPr>
            <w:tcW w:w="570" w:type="dxa"/>
            <w:shd w:val="clear" w:color="auto" w:fill="auto"/>
          </w:tcPr>
          <w:p w14:paraId="5D020F2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330B79B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5A49770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9</w:t>
            </w:r>
          </w:p>
          <w:p w14:paraId="4F68836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4</w:t>
            </w:r>
            <w:r w:rsidRPr="004750AD">
              <w:rPr>
                <w:rFonts w:cs="Times New Roman"/>
                <w:sz w:val="20"/>
                <w:szCs w:val="20"/>
              </w:rPr>
              <w:br/>
              <w:t>12</w:t>
            </w:r>
          </w:p>
          <w:p w14:paraId="7785551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511F25C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5</w:t>
            </w:r>
          </w:p>
          <w:p w14:paraId="32FA3BCF"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11</w:t>
            </w:r>
          </w:p>
          <w:p w14:paraId="44D5443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570" w:type="dxa"/>
            <w:shd w:val="clear" w:color="auto" w:fill="auto"/>
          </w:tcPr>
          <w:p w14:paraId="44A7183F"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595A050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6D80873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16</w:t>
            </w:r>
            <w:r w:rsidRPr="004750AD">
              <w:rPr>
                <w:rFonts w:cs="Times New Roman"/>
                <w:sz w:val="20"/>
                <w:szCs w:val="20"/>
              </w:rPr>
              <w:br/>
              <w:t>6</w:t>
            </w:r>
          </w:p>
          <w:p w14:paraId="76D0D58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20</w:t>
            </w:r>
          </w:p>
          <w:p w14:paraId="449C4F85"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3BA37310"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8</w:t>
            </w:r>
          </w:p>
          <w:p w14:paraId="08820D2D"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16</w:t>
            </w:r>
          </w:p>
          <w:p w14:paraId="00401B1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424" w:type="dxa"/>
            <w:shd w:val="clear" w:color="auto" w:fill="auto"/>
          </w:tcPr>
          <w:p w14:paraId="365C0D7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047E168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74322D86"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.26 (.04)***</w:t>
            </w:r>
          </w:p>
          <w:p w14:paraId="440965A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.25 (.08)**</w:t>
            </w:r>
          </w:p>
          <w:p w14:paraId="378D171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3ABB0D38"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34F6E49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.25 (.06)***</w:t>
            </w:r>
          </w:p>
          <w:p w14:paraId="7EACB7D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.25 (.04)***</w:t>
            </w:r>
          </w:p>
          <w:p w14:paraId="4314BEE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1423" w:type="dxa"/>
            <w:shd w:val="clear" w:color="auto" w:fill="auto"/>
          </w:tcPr>
          <w:p w14:paraId="0DEC154F"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34FA416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7FACE89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276485B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-.01 (.09)</w:t>
            </w:r>
          </w:p>
          <w:p w14:paraId="566B47D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-.001 (.002)</w:t>
            </w:r>
          </w:p>
          <w:p w14:paraId="6CB045C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41716CA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37625DFF"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.00 (.08)</w:t>
            </w:r>
          </w:p>
        </w:tc>
        <w:tc>
          <w:tcPr>
            <w:tcW w:w="1709" w:type="dxa"/>
            <w:shd w:val="clear" w:color="auto" w:fill="auto"/>
          </w:tcPr>
          <w:p w14:paraId="53BCC7D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0C4C6D6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i/>
                <w:sz w:val="20"/>
                <w:szCs w:val="20"/>
              </w:rPr>
              <w:t>F</w:t>
            </w:r>
            <w:r w:rsidRPr="004750AD">
              <w:rPr>
                <w:rFonts w:cs="Times New Roman"/>
                <w:sz w:val="20"/>
                <w:szCs w:val="20"/>
              </w:rPr>
              <w:t>(1, 20) = 0.03</w:t>
            </w:r>
          </w:p>
          <w:p w14:paraId="6B0D2B5B"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73452B5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3F9C3DA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i/>
                <w:sz w:val="20"/>
                <w:szCs w:val="20"/>
              </w:rPr>
              <w:t>F</w:t>
            </w:r>
            <w:r w:rsidRPr="004750AD">
              <w:rPr>
                <w:rFonts w:cs="Times New Roman"/>
                <w:sz w:val="20"/>
                <w:szCs w:val="20"/>
              </w:rPr>
              <w:t>(1, 18) = 0.22</w:t>
            </w:r>
          </w:p>
          <w:p w14:paraId="67F657E1"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i/>
                <w:sz w:val="20"/>
                <w:szCs w:val="20"/>
              </w:rPr>
              <w:t>F</w:t>
            </w:r>
            <w:r w:rsidRPr="004750AD">
              <w:rPr>
                <w:rFonts w:cs="Times New Roman"/>
                <w:sz w:val="20"/>
                <w:szCs w:val="20"/>
              </w:rPr>
              <w:t>(1, 22) = 0.00</w:t>
            </w:r>
          </w:p>
          <w:p w14:paraId="70964A9F"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50B9A79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855" w:type="dxa"/>
            <w:shd w:val="clear" w:color="auto" w:fill="auto"/>
          </w:tcPr>
          <w:p w14:paraId="7D5EAF4E"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34783BA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.876</w:t>
            </w:r>
          </w:p>
          <w:p w14:paraId="0396048A"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2D38C773"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76484BC9"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.643</w:t>
            </w:r>
          </w:p>
          <w:p w14:paraId="4E904306"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4750AD">
              <w:rPr>
                <w:rFonts w:cs="Times New Roman"/>
                <w:sz w:val="20"/>
                <w:szCs w:val="20"/>
              </w:rPr>
              <w:t>.998</w:t>
            </w:r>
          </w:p>
          <w:p w14:paraId="0F681154"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266D7652"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p w14:paraId="5060E11C" w14:textId="77777777" w:rsidR="00322810" w:rsidRPr="004750AD" w:rsidRDefault="00322810" w:rsidP="00816B16">
            <w:pPr>
              <w:spacing w:after="0"/>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r>
      <w:tr w:rsidR="00322810" w:rsidRPr="004750AD" w14:paraId="2EA5F196" w14:textId="77777777" w:rsidTr="004E6E57">
        <w:trPr>
          <w:cnfStyle w:val="000000100000" w:firstRow="0" w:lastRow="0" w:firstColumn="0" w:lastColumn="0" w:oddVBand="0" w:evenVBand="0" w:oddHBand="1" w:evenHBand="0" w:firstRowFirstColumn="0" w:firstRowLastColumn="0" w:lastRowFirstColumn="0" w:lastRowLastColumn="0"/>
          <w:trHeight w:val="1931"/>
        </w:trPr>
        <w:tc>
          <w:tcPr>
            <w:cnfStyle w:val="001000000000" w:firstRow="0" w:lastRow="0" w:firstColumn="1" w:lastColumn="0" w:oddVBand="0" w:evenVBand="0" w:oddHBand="0" w:evenHBand="0" w:firstRowFirstColumn="0" w:firstRowLastColumn="0" w:lastRowFirstColumn="0" w:lastRowLastColumn="0"/>
            <w:tcW w:w="10077" w:type="dxa"/>
            <w:gridSpan w:val="7"/>
            <w:tcBorders>
              <w:top w:val="single" w:sz="4" w:space="0" w:color="auto"/>
              <w:bottom w:val="nil"/>
            </w:tcBorders>
            <w:shd w:val="clear" w:color="auto" w:fill="auto"/>
          </w:tcPr>
          <w:p w14:paraId="78F22CBC" w14:textId="77777777" w:rsidR="00322810" w:rsidRPr="005C1C93" w:rsidRDefault="00322810" w:rsidP="00816B16">
            <w:pPr>
              <w:autoSpaceDE w:val="0"/>
              <w:autoSpaceDN w:val="0"/>
              <w:adjustRightInd w:val="0"/>
              <w:spacing w:after="0"/>
              <w:rPr>
                <w:rFonts w:ascii="AdvTT5235d5a9" w:hAnsi="AdvTT5235d5a9" w:cs="AdvTT5235d5a9"/>
                <w:b w:val="0"/>
                <w:sz w:val="16"/>
                <w:szCs w:val="16"/>
              </w:rPr>
            </w:pPr>
            <w:r w:rsidRPr="005C1C93">
              <w:rPr>
                <w:rFonts w:ascii="AdvTT5235d5a9" w:hAnsi="AdvTT5235d5a9" w:cs="AdvTT5235d5a9"/>
                <w:b w:val="0"/>
                <w:i/>
                <w:sz w:val="16"/>
                <w:szCs w:val="16"/>
              </w:rPr>
              <w:t>Note.</w:t>
            </w:r>
            <w:r w:rsidRPr="005C1C93">
              <w:rPr>
                <w:rFonts w:ascii="AdvTT5235d5a9" w:hAnsi="AdvTT5235d5a9" w:cs="AdvTT5235d5a9"/>
                <w:b w:val="0"/>
                <w:sz w:val="16"/>
                <w:szCs w:val="16"/>
              </w:rPr>
              <w:t xml:space="preserve"> #</w:t>
            </w:r>
            <w:r w:rsidRPr="005C1C93">
              <w:rPr>
                <w:rFonts w:ascii="AdvTT5235d5a9" w:hAnsi="AdvTT5235d5a9" w:cs="AdvTT5235d5a9"/>
                <w:b w:val="0"/>
                <w:i/>
                <w:sz w:val="16"/>
                <w:szCs w:val="16"/>
              </w:rPr>
              <w:t>k</w:t>
            </w:r>
            <w:r w:rsidRPr="005C1C93">
              <w:rPr>
                <w:rFonts w:ascii="AdvTT5235d5a9" w:hAnsi="AdvTT5235d5a9" w:cs="AdvTT5235d5a9"/>
                <w:b w:val="0"/>
                <w:sz w:val="16"/>
                <w:szCs w:val="16"/>
              </w:rPr>
              <w:t>= number of studies; #ES =number of effect sizes; Z</w:t>
            </w:r>
            <w:r w:rsidRPr="005C1C93">
              <w:rPr>
                <w:rFonts w:ascii="AdvTT5235d5a9" w:hAnsi="AdvTT5235d5a9" w:cs="AdvTT5235d5a9"/>
                <w:b w:val="0"/>
                <w:i/>
                <w:sz w:val="16"/>
                <w:szCs w:val="16"/>
              </w:rPr>
              <w:t>r</w:t>
            </w:r>
            <w:r w:rsidRPr="005C1C93">
              <w:rPr>
                <w:rFonts w:ascii="AdvTT5235d5a9" w:hAnsi="AdvTT5235d5a9" w:cs="AdvTT5235d5a9"/>
                <w:b w:val="0"/>
                <w:sz w:val="16"/>
                <w:szCs w:val="16"/>
              </w:rPr>
              <w:t xml:space="preserve">=Fisher’s Z correlation; SE=standard error;  </w:t>
            </w:r>
            <w:r w:rsidRPr="005C1C93">
              <w:rPr>
                <w:rFonts w:ascii="AdvTT5235d5a9+03" w:hAnsi="AdvTT5235d5a9+03" w:cs="AdvTT5235d5a9+03"/>
                <w:b w:val="0"/>
                <w:sz w:val="16"/>
                <w:szCs w:val="16"/>
              </w:rPr>
              <w:t>β</w:t>
            </w:r>
            <w:r w:rsidRPr="005C1C93">
              <w:rPr>
                <w:rFonts w:ascii="AdvTT5235d5a9+03" w:hAnsi="AdvTT5235d5a9+03" w:cs="AdvTT5235d5a9+03"/>
                <w:b w:val="0"/>
                <w:sz w:val="16"/>
                <w:szCs w:val="16"/>
                <w:vertAlign w:val="subscript"/>
              </w:rPr>
              <w:t>1</w:t>
            </w:r>
            <w:r w:rsidRPr="005C1C93">
              <w:rPr>
                <w:rFonts w:ascii="AdvTT5235d5a9" w:hAnsi="AdvTT5235d5a9" w:cs="AdvTT5235d5a9"/>
                <w:b w:val="0"/>
                <w:sz w:val="16"/>
                <w:szCs w:val="16"/>
              </w:rPr>
              <w:t>= estimated regression coef</w:t>
            </w:r>
            <w:r w:rsidRPr="005C1C93">
              <w:rPr>
                <w:rFonts w:ascii="AdvTT5235d5a9+fb" w:hAnsi="AdvTT5235d5a9+fb" w:cs="AdvTT5235d5a9+fb"/>
                <w:b w:val="0"/>
                <w:sz w:val="16"/>
                <w:szCs w:val="16"/>
              </w:rPr>
              <w:t>fi</w:t>
            </w:r>
            <w:r w:rsidRPr="005C1C93">
              <w:rPr>
                <w:rFonts w:ascii="AdvTT5235d5a9" w:hAnsi="AdvTT5235d5a9" w:cs="AdvTT5235d5a9"/>
                <w:b w:val="0"/>
                <w:sz w:val="16"/>
                <w:szCs w:val="16"/>
              </w:rPr>
              <w:t>cient; (c) = continuous variables;</w:t>
            </w:r>
            <w:r w:rsidRPr="005C1C93">
              <w:rPr>
                <w:sz w:val="16"/>
                <w:szCs w:val="16"/>
              </w:rPr>
              <w:t xml:space="preserve"> </w:t>
            </w:r>
            <w:r w:rsidRPr="005C1C93">
              <w:rPr>
                <w:rFonts w:ascii="AdvTT5235d5a9" w:hAnsi="AdvTT5235d5a9" w:cs="AdvTT5235d5a9"/>
                <w:b w:val="0"/>
                <w:sz w:val="16"/>
                <w:szCs w:val="16"/>
              </w:rPr>
              <w:t xml:space="preserve">MM = mind-mindedness; IA = insightfulness assessment; PRF = parental reflective functioning;  *  </w:t>
            </w:r>
            <w:r w:rsidRPr="005C1C93">
              <w:rPr>
                <w:rFonts w:ascii="AdvTT94c8263f.I" w:hAnsi="AdvTT94c8263f.I" w:cs="AdvTT94c8263f.I"/>
                <w:b w:val="0"/>
                <w:i/>
                <w:sz w:val="16"/>
                <w:szCs w:val="16"/>
              </w:rPr>
              <w:t>p</w:t>
            </w:r>
            <w:r w:rsidRPr="005C1C93">
              <w:rPr>
                <w:rFonts w:ascii="AdvTT94c8263f.I" w:hAnsi="AdvTT94c8263f.I" w:cs="AdvTT94c8263f.I"/>
                <w:b w:val="0"/>
                <w:sz w:val="16"/>
                <w:szCs w:val="16"/>
              </w:rPr>
              <w:t xml:space="preserve"> </w:t>
            </w:r>
            <w:r w:rsidRPr="005C1C93">
              <w:rPr>
                <w:rFonts w:ascii="AdvTT454a7a89" w:hAnsi="AdvTT454a7a89" w:cs="AdvTT454a7a89"/>
                <w:b w:val="0"/>
                <w:sz w:val="16"/>
                <w:szCs w:val="16"/>
              </w:rPr>
              <w:t xml:space="preserve">&lt; </w:t>
            </w:r>
            <w:r w:rsidRPr="005C1C93">
              <w:rPr>
                <w:rFonts w:ascii="AdvTT5235d5a9" w:hAnsi="AdvTT5235d5a9" w:cs="AdvTT5235d5a9"/>
                <w:b w:val="0"/>
                <w:sz w:val="16"/>
                <w:szCs w:val="16"/>
              </w:rPr>
              <w:t xml:space="preserve">.05; </w:t>
            </w:r>
            <w:r w:rsidRPr="005C1C93">
              <w:rPr>
                <w:rFonts w:ascii="Arial" w:hAnsi="Arial" w:cs="Arial"/>
                <w:b w:val="0"/>
                <w:sz w:val="16"/>
                <w:szCs w:val="16"/>
              </w:rPr>
              <w:t xml:space="preserve">** </w:t>
            </w:r>
            <w:r w:rsidRPr="005C1C93">
              <w:rPr>
                <w:rFonts w:ascii="AdvTT94c8263f.I" w:hAnsi="AdvTT94c8263f.I" w:cs="AdvTT94c8263f.I"/>
                <w:b w:val="0"/>
                <w:i/>
                <w:sz w:val="16"/>
                <w:szCs w:val="16"/>
              </w:rPr>
              <w:t>p</w:t>
            </w:r>
            <w:r w:rsidRPr="005C1C93">
              <w:rPr>
                <w:rFonts w:ascii="AdvTT94c8263f.I" w:hAnsi="AdvTT94c8263f.I" w:cs="AdvTT94c8263f.I"/>
                <w:b w:val="0"/>
                <w:sz w:val="16"/>
                <w:szCs w:val="16"/>
              </w:rPr>
              <w:t xml:space="preserve"> </w:t>
            </w:r>
            <w:r w:rsidRPr="005C1C93">
              <w:rPr>
                <w:rFonts w:ascii="AdvTT454a7a89" w:hAnsi="AdvTT454a7a89" w:cs="AdvTT454a7a89"/>
                <w:b w:val="0"/>
                <w:sz w:val="16"/>
                <w:szCs w:val="16"/>
              </w:rPr>
              <w:t xml:space="preserve">&lt; </w:t>
            </w:r>
            <w:r w:rsidRPr="005C1C93">
              <w:rPr>
                <w:rFonts w:ascii="AdvTT5235d5a9" w:hAnsi="AdvTT5235d5a9" w:cs="AdvTT5235d5a9"/>
                <w:b w:val="0"/>
                <w:sz w:val="16"/>
                <w:szCs w:val="16"/>
              </w:rPr>
              <w:t xml:space="preserve">.01; </w:t>
            </w:r>
            <w:r w:rsidRPr="005C1C93">
              <w:rPr>
                <w:rFonts w:ascii="Arial" w:hAnsi="Arial" w:cs="Arial"/>
                <w:b w:val="0"/>
                <w:sz w:val="16"/>
                <w:szCs w:val="16"/>
              </w:rPr>
              <w:t>*</w:t>
            </w:r>
            <w:r w:rsidRPr="005C1C93">
              <w:rPr>
                <w:rFonts w:ascii="AdvTT5235d5a9+20" w:hAnsi="AdvTT5235d5a9+20" w:cs="AdvTT5235d5a9+20"/>
                <w:b w:val="0"/>
                <w:sz w:val="16"/>
                <w:szCs w:val="16"/>
              </w:rPr>
              <w:t xml:space="preserve">** </w:t>
            </w:r>
            <w:r w:rsidRPr="005C1C93">
              <w:rPr>
                <w:rFonts w:ascii="AdvTT94c8263f.I" w:hAnsi="AdvTT94c8263f.I" w:cs="AdvTT94c8263f.I"/>
                <w:b w:val="0"/>
                <w:i/>
                <w:sz w:val="16"/>
                <w:szCs w:val="16"/>
              </w:rPr>
              <w:t>p</w:t>
            </w:r>
            <w:r w:rsidRPr="005C1C93">
              <w:rPr>
                <w:rFonts w:ascii="AdvTT94c8263f.I" w:hAnsi="AdvTT94c8263f.I" w:cs="AdvTT94c8263f.I"/>
                <w:b w:val="0"/>
                <w:sz w:val="16"/>
                <w:szCs w:val="16"/>
              </w:rPr>
              <w:t xml:space="preserve"> </w:t>
            </w:r>
            <w:r w:rsidRPr="005C1C93">
              <w:rPr>
                <w:rFonts w:ascii="AdvTT454a7a89" w:hAnsi="AdvTT454a7a89" w:cs="AdvTT454a7a89"/>
                <w:b w:val="0"/>
                <w:sz w:val="16"/>
                <w:szCs w:val="16"/>
              </w:rPr>
              <w:t xml:space="preserve">&lt; </w:t>
            </w:r>
            <w:r w:rsidRPr="005C1C93">
              <w:rPr>
                <w:rFonts w:ascii="AdvTT5235d5a9" w:hAnsi="AdvTT5235d5a9" w:cs="AdvTT5235d5a9"/>
                <w:b w:val="0"/>
                <w:sz w:val="16"/>
                <w:szCs w:val="16"/>
              </w:rPr>
              <w:t>.001.</w:t>
            </w:r>
          </w:p>
          <w:p w14:paraId="7DAB13BE" w14:textId="77777777" w:rsidR="00322810" w:rsidRPr="005C1C93" w:rsidRDefault="00322810" w:rsidP="00816B16">
            <w:pPr>
              <w:autoSpaceDE w:val="0"/>
              <w:autoSpaceDN w:val="0"/>
              <w:adjustRightInd w:val="0"/>
              <w:spacing w:after="0"/>
              <w:rPr>
                <w:rFonts w:ascii="AdvTT5235d5a9" w:hAnsi="AdvTT5235d5a9" w:cs="AdvTT5235d5a9"/>
                <w:b w:val="0"/>
                <w:sz w:val="16"/>
                <w:szCs w:val="16"/>
              </w:rPr>
            </w:pPr>
            <w:r w:rsidRPr="005C1C93">
              <w:rPr>
                <w:rFonts w:ascii="AdvTT5235d5a9" w:hAnsi="AdvTT5235d5a9" w:cs="AdvTT5235d5a9"/>
                <w:b w:val="0"/>
                <w:sz w:val="16"/>
                <w:szCs w:val="16"/>
              </w:rPr>
              <w:t>a  Omnibus test of all regression coef</w:t>
            </w:r>
            <w:r w:rsidRPr="005C1C93">
              <w:rPr>
                <w:rFonts w:ascii="AdvTT5235d5a9+fb" w:hAnsi="AdvTT5235d5a9+fb" w:cs="AdvTT5235d5a9+fb"/>
                <w:b w:val="0"/>
                <w:sz w:val="16"/>
                <w:szCs w:val="16"/>
              </w:rPr>
              <w:t>fi</w:t>
            </w:r>
            <w:r w:rsidRPr="005C1C93">
              <w:rPr>
                <w:rFonts w:ascii="AdvTT5235d5a9" w:hAnsi="AdvTT5235d5a9" w:cs="AdvTT5235d5a9"/>
                <w:b w:val="0"/>
                <w:sz w:val="16"/>
                <w:szCs w:val="16"/>
              </w:rPr>
              <w:t>cients in the model</w:t>
            </w:r>
          </w:p>
          <w:p w14:paraId="27214C26" w14:textId="77777777" w:rsidR="00322810" w:rsidRPr="005C1C93" w:rsidRDefault="00322810" w:rsidP="00816B16">
            <w:pPr>
              <w:autoSpaceDE w:val="0"/>
              <w:autoSpaceDN w:val="0"/>
              <w:adjustRightInd w:val="0"/>
              <w:spacing w:after="0"/>
              <w:rPr>
                <w:rFonts w:ascii="AdvTT5235d5a9" w:hAnsi="AdvTT5235d5a9" w:cs="AdvTT5235d5a9"/>
                <w:b w:val="0"/>
                <w:sz w:val="16"/>
                <w:szCs w:val="16"/>
              </w:rPr>
            </w:pPr>
            <w:r w:rsidRPr="005C1C93">
              <w:rPr>
                <w:rFonts w:ascii="AdvTT5235d5a9" w:hAnsi="AdvTT5235d5a9" w:cs="AdvTT5235d5a9"/>
                <w:b w:val="0"/>
                <w:sz w:val="16"/>
                <w:szCs w:val="16"/>
              </w:rPr>
              <w:t>b  The effects of the variables study design were not tested due to lack of variation within these variables</w:t>
            </w:r>
            <w:r w:rsidRPr="005C1C93">
              <w:rPr>
                <w:rFonts w:ascii="AdvTT5235d5a9" w:hAnsi="AdvTT5235d5a9" w:cs="AdvTT5235d5a9"/>
                <w:b w:val="0"/>
                <w:sz w:val="16"/>
                <w:szCs w:val="16"/>
              </w:rPr>
              <w:br/>
              <w:t>c  One study was conducted in a continent other than North-America or Europe (Koren-Karie et al., 2002). This study was left</w:t>
            </w:r>
            <w:r w:rsidRPr="005C1C93">
              <w:rPr>
                <w:rFonts w:ascii="AdvTT5235d5a9" w:hAnsi="AdvTT5235d5a9" w:cs="AdvTT5235d5a9"/>
                <w:b w:val="0"/>
                <w:sz w:val="16"/>
                <w:szCs w:val="16"/>
              </w:rPr>
              <w:br/>
              <w:t xml:space="preserve">    out of this moderator analysis</w:t>
            </w:r>
            <w:r w:rsidRPr="005C1C93">
              <w:rPr>
                <w:rFonts w:ascii="AdvTT5235d5a9" w:hAnsi="AdvTT5235d5a9" w:cs="AdvTT5235d5a9"/>
                <w:b w:val="0"/>
                <w:sz w:val="16"/>
                <w:szCs w:val="16"/>
              </w:rPr>
              <w:br/>
              <w:t>d  The location was unknown for one study (with 2 effect sizes)</w:t>
            </w:r>
          </w:p>
          <w:p w14:paraId="4373057A" w14:textId="77777777" w:rsidR="00322810" w:rsidRPr="004750AD" w:rsidRDefault="00322810" w:rsidP="00816B16">
            <w:pPr>
              <w:spacing w:after="0"/>
              <w:rPr>
                <w:rFonts w:cs="Times New Roman"/>
                <w:sz w:val="20"/>
                <w:szCs w:val="20"/>
              </w:rPr>
            </w:pPr>
          </w:p>
        </w:tc>
      </w:tr>
    </w:tbl>
    <w:p w14:paraId="2F31E049" w14:textId="77777777" w:rsidR="00322810" w:rsidRPr="004750AD" w:rsidRDefault="00322810" w:rsidP="00816B16">
      <w:pPr>
        <w:spacing w:after="0"/>
      </w:pPr>
      <w:r w:rsidRPr="004750AD">
        <w:rPr>
          <w:rFonts w:ascii="AdvTT5235d5a9" w:hAnsi="AdvTT5235d5a9" w:cs="AdvTT5235d5a9"/>
          <w:sz w:val="13"/>
          <w:szCs w:val="13"/>
        </w:rPr>
        <w:br/>
      </w:r>
    </w:p>
    <w:p w14:paraId="27760D5D" w14:textId="77777777" w:rsidR="00322810" w:rsidRPr="004750AD" w:rsidRDefault="00322810" w:rsidP="00816B16">
      <w:pPr>
        <w:spacing w:after="0"/>
      </w:pPr>
      <w:r w:rsidRPr="004750AD">
        <w:br w:type="page"/>
      </w:r>
    </w:p>
    <w:p w14:paraId="76EB6F24" w14:textId="77777777" w:rsidR="00322810" w:rsidRPr="004750AD" w:rsidRDefault="00322810" w:rsidP="00816B16">
      <w:pPr>
        <w:spacing w:after="0" w:line="480" w:lineRule="auto"/>
        <w:contextualSpacing/>
        <w:rPr>
          <w:rFonts w:cs="Times New Roman"/>
          <w:szCs w:val="24"/>
        </w:rPr>
      </w:pPr>
      <w:bookmarkStart w:id="10" w:name="AppendixE"/>
      <w:r w:rsidRPr="004750AD">
        <w:rPr>
          <w:rFonts w:cs="Times New Roman"/>
          <w:szCs w:val="24"/>
        </w:rPr>
        <w:t>Appendix E</w:t>
      </w:r>
    </w:p>
    <w:bookmarkEnd w:id="10"/>
    <w:p w14:paraId="4113A76C" w14:textId="77777777" w:rsidR="00322810" w:rsidRPr="004750AD" w:rsidRDefault="00322810" w:rsidP="00816B16">
      <w:pPr>
        <w:spacing w:after="0" w:line="480" w:lineRule="auto"/>
        <w:contextualSpacing/>
        <w:rPr>
          <w:rFonts w:cs="Times New Roman"/>
          <w:i/>
          <w:szCs w:val="24"/>
        </w:rPr>
      </w:pPr>
      <w:r w:rsidRPr="004750AD">
        <w:rPr>
          <w:rFonts w:cs="Times New Roman"/>
          <w:i/>
          <w:szCs w:val="24"/>
        </w:rPr>
        <w:t>Reference List of Included Studies</w:t>
      </w:r>
    </w:p>
    <w:p w14:paraId="2A0AB114" w14:textId="77777777" w:rsidR="00322810" w:rsidRPr="004750AD" w:rsidRDefault="00322810" w:rsidP="00816B16">
      <w:pPr>
        <w:spacing w:after="0" w:line="480" w:lineRule="auto"/>
        <w:contextualSpacing/>
        <w:rPr>
          <w:rFonts w:cs="Times New Roman"/>
          <w:szCs w:val="24"/>
        </w:rPr>
      </w:pPr>
      <w:r w:rsidRPr="004750AD">
        <w:rPr>
          <w:rFonts w:cs="Times New Roman"/>
          <w:szCs w:val="24"/>
        </w:rPr>
        <w:br/>
        <w:t>Arnott, B., &amp; Meins, E. (2007). Links among antenatal attachment representations, postnatal</w:t>
      </w:r>
      <w:r w:rsidRPr="004750AD">
        <w:rPr>
          <w:rFonts w:cs="Times New Roman"/>
          <w:szCs w:val="24"/>
        </w:rPr>
        <w:br/>
        <w:t xml:space="preserve"> </w:t>
      </w:r>
      <w:r w:rsidRPr="004750AD">
        <w:rPr>
          <w:rFonts w:cs="Times New Roman"/>
          <w:szCs w:val="24"/>
        </w:rPr>
        <w:tab/>
        <w:t>mind-mindedness, and infant attachment security: A preliminary study of mothers and</w:t>
      </w:r>
      <w:r w:rsidRPr="004750AD">
        <w:rPr>
          <w:rFonts w:cs="Times New Roman"/>
          <w:szCs w:val="24"/>
        </w:rPr>
        <w:br/>
        <w:t xml:space="preserve"> </w:t>
      </w:r>
      <w:r w:rsidRPr="004750AD">
        <w:rPr>
          <w:rFonts w:cs="Times New Roman"/>
          <w:szCs w:val="24"/>
        </w:rPr>
        <w:tab/>
        <w:t xml:space="preserve">fathers. </w:t>
      </w:r>
      <w:r w:rsidRPr="004750AD">
        <w:rPr>
          <w:rFonts w:cs="Times New Roman"/>
          <w:i/>
          <w:szCs w:val="24"/>
        </w:rPr>
        <w:t>Bulletin of the Menninger Clinic, 71</w:t>
      </w:r>
      <w:r w:rsidRPr="004750AD">
        <w:rPr>
          <w:rFonts w:cs="Times New Roman"/>
          <w:szCs w:val="24"/>
        </w:rPr>
        <w:t>, 132–149.</w:t>
      </w:r>
      <w:r w:rsidRPr="004750AD">
        <w:rPr>
          <w:rFonts w:cs="Times New Roman"/>
          <w:szCs w:val="24"/>
        </w:rPr>
        <w:br/>
        <w:t xml:space="preserve"> </w:t>
      </w:r>
      <w:r w:rsidRPr="004750AD">
        <w:rPr>
          <w:rFonts w:cs="Times New Roman"/>
          <w:szCs w:val="24"/>
        </w:rPr>
        <w:tab/>
        <w:t>doi:10.1521/bumc.2007.71.2.132</w:t>
      </w:r>
    </w:p>
    <w:p w14:paraId="773813BF" w14:textId="77777777" w:rsidR="00322810" w:rsidRPr="004750AD" w:rsidRDefault="00322810" w:rsidP="00816B16">
      <w:pPr>
        <w:spacing w:after="0" w:line="480" w:lineRule="auto"/>
        <w:contextualSpacing/>
        <w:rPr>
          <w:rStyle w:val="Hyperlink"/>
          <w:rFonts w:cs="Times New Roman"/>
          <w:szCs w:val="24"/>
          <w:shd w:val="clear" w:color="auto" w:fill="FFFFFF"/>
        </w:rPr>
      </w:pPr>
      <w:r w:rsidRPr="004750AD">
        <w:rPr>
          <w:rFonts w:cs="Times New Roman"/>
          <w:szCs w:val="24"/>
          <w:shd w:val="clear" w:color="auto" w:fill="FFFFFF"/>
        </w:rPr>
        <w:t xml:space="preserve">Atkinson, L., Goldberg, S., Raval, V., Pederson, D., Benoit, D., Moran, G., . . . Leung, E.  </w:t>
      </w:r>
      <w:r w:rsidRPr="004750AD">
        <w:rPr>
          <w:rFonts w:cs="Times New Roman"/>
          <w:szCs w:val="24"/>
          <w:shd w:val="clear" w:color="auto" w:fill="FFFFFF"/>
        </w:rPr>
        <w:br/>
        <w:t xml:space="preserve"> </w:t>
      </w:r>
      <w:r w:rsidRPr="004750AD">
        <w:rPr>
          <w:rFonts w:cs="Times New Roman"/>
          <w:szCs w:val="24"/>
          <w:shd w:val="clear" w:color="auto" w:fill="FFFFFF"/>
        </w:rPr>
        <w:tab/>
        <w:t>(2005). On the relation between maternal state of mind and sensitivity in the</w:t>
      </w:r>
      <w:r w:rsidRPr="004750AD">
        <w:rPr>
          <w:rFonts w:cs="Times New Roman"/>
          <w:szCs w:val="24"/>
          <w:shd w:val="clear" w:color="auto" w:fill="FFFFFF"/>
        </w:rPr>
        <w:br/>
        <w:t xml:space="preserve"> </w:t>
      </w:r>
      <w:r w:rsidRPr="004750AD">
        <w:rPr>
          <w:rFonts w:cs="Times New Roman"/>
          <w:szCs w:val="24"/>
          <w:shd w:val="clear" w:color="auto" w:fill="FFFFFF"/>
        </w:rPr>
        <w:tab/>
        <w:t>prediction of infant attachment security.</w:t>
      </w:r>
      <w:r w:rsidRPr="004750AD">
        <w:rPr>
          <w:rStyle w:val="apple-converted-space"/>
          <w:rFonts w:cs="Times New Roman"/>
          <w:szCs w:val="24"/>
          <w:shd w:val="clear" w:color="auto" w:fill="FFFFFF"/>
        </w:rPr>
        <w:t> </w:t>
      </w:r>
      <w:r w:rsidRPr="004750AD">
        <w:rPr>
          <w:rFonts w:cs="Times New Roman"/>
          <w:i/>
          <w:iCs/>
          <w:szCs w:val="24"/>
          <w:shd w:val="clear" w:color="auto" w:fill="FFFFFF"/>
        </w:rPr>
        <w:t>Developmental Psychology,</w:t>
      </w:r>
      <w:r w:rsidRPr="004750AD">
        <w:rPr>
          <w:rStyle w:val="apple-converted-space"/>
          <w:rFonts w:cs="Times New Roman"/>
          <w:i/>
          <w:szCs w:val="24"/>
          <w:shd w:val="clear" w:color="auto" w:fill="FFFFFF"/>
        </w:rPr>
        <w:t> </w:t>
      </w:r>
      <w:r w:rsidRPr="004750AD">
        <w:rPr>
          <w:rFonts w:cs="Times New Roman"/>
          <w:bCs/>
          <w:i/>
          <w:szCs w:val="24"/>
          <w:shd w:val="clear" w:color="auto" w:fill="FFFFFF"/>
        </w:rPr>
        <w:t>41</w:t>
      </w:r>
      <w:r w:rsidRPr="004750AD">
        <w:rPr>
          <w:rFonts w:cs="Times New Roman"/>
          <w:szCs w:val="24"/>
          <w:shd w:val="clear" w:color="auto" w:fill="FFFFFF"/>
        </w:rPr>
        <w:t xml:space="preserve">, </w:t>
      </w:r>
      <w:r>
        <w:rPr>
          <w:rFonts w:cs="Times New Roman"/>
          <w:szCs w:val="24"/>
          <w:shd w:val="clear" w:color="auto" w:fill="FFFFFF"/>
        </w:rPr>
        <w:br/>
        <w:t xml:space="preserve"> </w:t>
      </w:r>
      <w:r>
        <w:rPr>
          <w:rFonts w:cs="Times New Roman"/>
          <w:szCs w:val="24"/>
          <w:shd w:val="clear" w:color="auto" w:fill="FFFFFF"/>
        </w:rPr>
        <w:tab/>
      </w:r>
      <w:r w:rsidRPr="004750AD">
        <w:rPr>
          <w:rFonts w:cs="Times New Roman"/>
          <w:szCs w:val="24"/>
          <w:shd w:val="clear" w:color="auto" w:fill="FFFFFF"/>
        </w:rPr>
        <w:t>42</w:t>
      </w:r>
      <w:r w:rsidRPr="004750AD">
        <w:rPr>
          <w:rFonts w:cs="Times New Roman"/>
          <w:szCs w:val="24"/>
        </w:rPr>
        <w:t>–</w:t>
      </w:r>
      <w:r w:rsidRPr="004750AD">
        <w:rPr>
          <w:rFonts w:cs="Times New Roman"/>
          <w:szCs w:val="24"/>
          <w:shd w:val="clear" w:color="auto" w:fill="FFFFFF"/>
        </w:rPr>
        <w:t>53.</w:t>
      </w:r>
      <w:r w:rsidRPr="004750AD">
        <w:rPr>
          <w:rStyle w:val="apple-converted-space"/>
          <w:rFonts w:cs="Times New Roman"/>
          <w:szCs w:val="24"/>
          <w:shd w:val="clear" w:color="auto" w:fill="FFFFFF"/>
        </w:rPr>
        <w:t> </w:t>
      </w:r>
      <w:r w:rsidRPr="004750AD">
        <w:rPr>
          <w:rFonts w:cs="Times New Roman"/>
          <w:szCs w:val="24"/>
          <w:shd w:val="clear" w:color="auto" w:fill="FFFFFF"/>
        </w:rPr>
        <w:t>doi:</w:t>
      </w:r>
      <w:r w:rsidRPr="004750AD">
        <w:rPr>
          <w:rFonts w:cs="Times New Roman"/>
          <w:szCs w:val="24"/>
        </w:rPr>
        <w:t>10.1037/0012-1649.41.1.42</w:t>
      </w:r>
    </w:p>
    <w:p w14:paraId="3D5A6B2A" w14:textId="77777777" w:rsidR="00322810" w:rsidRPr="004750AD" w:rsidRDefault="00322810" w:rsidP="00816B16">
      <w:pPr>
        <w:autoSpaceDE w:val="0"/>
        <w:autoSpaceDN w:val="0"/>
        <w:adjustRightInd w:val="0"/>
        <w:spacing w:after="0" w:line="480" w:lineRule="auto"/>
        <w:contextualSpacing/>
        <w:rPr>
          <w:rFonts w:cs="Times New Roman"/>
          <w:szCs w:val="24"/>
          <w:lang w:val="nl-NL"/>
        </w:rPr>
      </w:pPr>
      <w:r w:rsidRPr="004750AD">
        <w:rPr>
          <w:rFonts w:cs="Times New Roman"/>
          <w:szCs w:val="24"/>
        </w:rPr>
        <w:t>Aviezer, O., Sagi-Schwartz, A., &amp; Koren-Karie, N. (2003). Ecological constraints on the</w:t>
      </w:r>
      <w:r w:rsidRPr="004750AD">
        <w:rPr>
          <w:rFonts w:cs="Times New Roman"/>
          <w:szCs w:val="24"/>
        </w:rPr>
        <w:br/>
        <w:t xml:space="preserve"> </w:t>
      </w:r>
      <w:r w:rsidRPr="004750AD">
        <w:rPr>
          <w:rFonts w:cs="Times New Roman"/>
          <w:szCs w:val="24"/>
        </w:rPr>
        <w:tab/>
        <w:t>formation of infant–mother attachment relations: When maternal sensitivity</w:t>
      </w:r>
      <w:r w:rsidRPr="004750AD">
        <w:rPr>
          <w:rFonts w:cs="Times New Roman"/>
          <w:szCs w:val="24"/>
        </w:rPr>
        <w:br/>
        <w:t xml:space="preserve"> </w:t>
      </w:r>
      <w:r w:rsidRPr="004750AD">
        <w:rPr>
          <w:rFonts w:cs="Times New Roman"/>
          <w:szCs w:val="24"/>
        </w:rPr>
        <w:tab/>
        <w:t xml:space="preserve">becomes ineffective. </w:t>
      </w:r>
      <w:r w:rsidRPr="004750AD">
        <w:rPr>
          <w:rFonts w:cs="Times New Roman"/>
          <w:i/>
          <w:szCs w:val="24"/>
          <w:lang w:val="nl-NL"/>
        </w:rPr>
        <w:t>Infant Behavior &amp; Development, 26</w:t>
      </w:r>
      <w:r w:rsidRPr="004750AD">
        <w:rPr>
          <w:rFonts w:cs="Times New Roman"/>
          <w:szCs w:val="24"/>
          <w:lang w:val="nl-NL"/>
        </w:rPr>
        <w:t xml:space="preserve">, 285–299. </w:t>
      </w:r>
    </w:p>
    <w:p w14:paraId="50CE0FEF" w14:textId="77777777" w:rsidR="00322810" w:rsidRPr="004750AD" w:rsidRDefault="00322810" w:rsidP="00816B16">
      <w:pPr>
        <w:autoSpaceDE w:val="0"/>
        <w:autoSpaceDN w:val="0"/>
        <w:adjustRightInd w:val="0"/>
        <w:spacing w:after="0" w:line="480" w:lineRule="auto"/>
        <w:contextualSpacing/>
        <w:rPr>
          <w:rFonts w:cs="Times New Roman"/>
          <w:szCs w:val="24"/>
          <w:lang w:val="nl-NL"/>
        </w:rPr>
      </w:pPr>
      <w:r w:rsidRPr="004750AD">
        <w:rPr>
          <w:rFonts w:cs="Times New Roman"/>
          <w:szCs w:val="24"/>
          <w:lang w:val="nl-NL"/>
        </w:rPr>
        <w:t xml:space="preserve"> </w:t>
      </w:r>
      <w:r w:rsidRPr="004750AD">
        <w:rPr>
          <w:rFonts w:cs="Times New Roman"/>
          <w:szCs w:val="24"/>
          <w:lang w:val="nl-NL"/>
        </w:rPr>
        <w:tab/>
        <w:t>doi:</w:t>
      </w:r>
      <w:r w:rsidRPr="004750AD">
        <w:rPr>
          <w:rFonts w:cs="Times New Roman"/>
          <w:szCs w:val="24"/>
          <w:shd w:val="clear" w:color="auto" w:fill="FFFFFF"/>
          <w:lang w:val="nl-NL"/>
        </w:rPr>
        <w:t>10.1016/S0163-6383(03)00032-8</w:t>
      </w:r>
    </w:p>
    <w:p w14:paraId="0C463053" w14:textId="77777777" w:rsidR="00322810" w:rsidRPr="004750AD" w:rsidRDefault="00322810" w:rsidP="00816B16">
      <w:pPr>
        <w:spacing w:after="0" w:line="480" w:lineRule="auto"/>
        <w:ind w:left="480" w:hanging="480"/>
        <w:contextualSpacing/>
        <w:rPr>
          <w:rFonts w:eastAsia="Times New Roman" w:cs="Times New Roman"/>
          <w:szCs w:val="24"/>
        </w:rPr>
      </w:pPr>
      <w:r w:rsidRPr="004750AD">
        <w:rPr>
          <w:rFonts w:eastAsia="Times New Roman" w:cs="Times New Roman"/>
          <w:szCs w:val="24"/>
          <w:lang w:val="nl-NL"/>
        </w:rPr>
        <w:t>Bakermans-Kranenburg, M. J., van IJzendoorn, M. H., &amp; Kroonenberg, P. M. (2004).</w:t>
      </w:r>
      <w:r w:rsidRPr="004750AD">
        <w:rPr>
          <w:rFonts w:eastAsia="Times New Roman" w:cs="Times New Roman"/>
          <w:szCs w:val="24"/>
          <w:lang w:val="nl-NL"/>
        </w:rPr>
        <w:br/>
        <w:t xml:space="preserve"> </w:t>
      </w:r>
      <w:r w:rsidRPr="004750AD">
        <w:rPr>
          <w:rFonts w:eastAsia="Times New Roman" w:cs="Times New Roman"/>
          <w:szCs w:val="24"/>
          <w:lang w:val="nl-NL"/>
        </w:rPr>
        <w:tab/>
      </w:r>
      <w:r w:rsidRPr="004750AD">
        <w:rPr>
          <w:rFonts w:eastAsia="Times New Roman" w:cs="Times New Roman"/>
          <w:szCs w:val="24"/>
        </w:rPr>
        <w:t>Differences in attachment security between African-American and white children:</w:t>
      </w:r>
      <w:r w:rsidRPr="004750AD">
        <w:rPr>
          <w:rFonts w:eastAsia="Times New Roman" w:cs="Times New Roman"/>
          <w:szCs w:val="24"/>
        </w:rPr>
        <w:br/>
        <w:t xml:space="preserve"> </w:t>
      </w:r>
      <w:r w:rsidRPr="004750AD">
        <w:rPr>
          <w:rFonts w:eastAsia="Times New Roman" w:cs="Times New Roman"/>
          <w:szCs w:val="24"/>
        </w:rPr>
        <w:tab/>
        <w:t xml:space="preserve">ethnicity or socio-economic status? </w:t>
      </w:r>
      <w:r w:rsidRPr="004750AD">
        <w:rPr>
          <w:rFonts w:cs="Times New Roman"/>
          <w:i/>
          <w:szCs w:val="24"/>
        </w:rPr>
        <w:t>Infant Behavior &amp; Development,</w:t>
      </w:r>
      <w:r w:rsidRPr="004750AD">
        <w:rPr>
          <w:rFonts w:eastAsia="Times New Roman" w:cs="Times New Roman"/>
          <w:i/>
          <w:szCs w:val="24"/>
        </w:rPr>
        <w:t xml:space="preserve"> </w:t>
      </w:r>
      <w:r w:rsidRPr="004750AD">
        <w:rPr>
          <w:rFonts w:eastAsia="Times New Roman" w:cs="Times New Roman"/>
          <w:i/>
          <w:iCs/>
          <w:szCs w:val="24"/>
        </w:rPr>
        <w:t>27</w:t>
      </w:r>
      <w:r w:rsidRPr="004750AD">
        <w:rPr>
          <w:rFonts w:eastAsia="Times New Roman" w:cs="Times New Roman"/>
          <w:szCs w:val="24"/>
        </w:rPr>
        <w:t>, 417–433.</w:t>
      </w:r>
      <w:r w:rsidRPr="004750AD">
        <w:rPr>
          <w:rFonts w:eastAsia="Times New Roman" w:cs="Times New Roman"/>
          <w:szCs w:val="24"/>
        </w:rPr>
        <w:br/>
        <w:t xml:space="preserve"> </w:t>
      </w:r>
      <w:r w:rsidRPr="004750AD">
        <w:rPr>
          <w:rFonts w:eastAsia="Times New Roman" w:cs="Times New Roman"/>
          <w:szCs w:val="24"/>
        </w:rPr>
        <w:tab/>
        <w:t>doi:10.1016/j.infbeh.2004.02.002</w:t>
      </w:r>
    </w:p>
    <w:p w14:paraId="7BB89439" w14:textId="77777777" w:rsidR="00322810" w:rsidRPr="004750AD" w:rsidRDefault="00322810" w:rsidP="00816B16">
      <w:pPr>
        <w:autoSpaceDE w:val="0"/>
        <w:autoSpaceDN w:val="0"/>
        <w:adjustRightInd w:val="0"/>
        <w:spacing w:after="0" w:line="480" w:lineRule="auto"/>
        <w:contextualSpacing/>
        <w:rPr>
          <w:rFonts w:cs="Times New Roman"/>
          <w:szCs w:val="24"/>
        </w:rPr>
      </w:pPr>
      <w:r w:rsidRPr="004750AD">
        <w:rPr>
          <w:rFonts w:cs="Times New Roman"/>
          <w:szCs w:val="24"/>
        </w:rPr>
        <w:t>Behrens, K. Y., Haltigan  J. D., &amp; Gribneau Bahm, N. I. (2016). Infant attachment, adult</w:t>
      </w:r>
      <w:r w:rsidRPr="004750AD">
        <w:rPr>
          <w:rFonts w:cs="Times New Roman"/>
          <w:szCs w:val="24"/>
        </w:rPr>
        <w:br/>
        <w:t xml:space="preserve"> </w:t>
      </w:r>
      <w:r w:rsidRPr="004750AD">
        <w:rPr>
          <w:rFonts w:cs="Times New Roman"/>
          <w:szCs w:val="24"/>
        </w:rPr>
        <w:tab/>
        <w:t>attachment, and maternal sensitivity: revisiting the intergenerational transmission gap,</w:t>
      </w:r>
      <w:r w:rsidRPr="004750AD">
        <w:rPr>
          <w:rFonts w:cs="Times New Roman"/>
          <w:szCs w:val="24"/>
        </w:rPr>
        <w:br/>
        <w:t xml:space="preserve"> </w:t>
      </w:r>
      <w:r w:rsidRPr="004750AD">
        <w:rPr>
          <w:rFonts w:cs="Times New Roman"/>
          <w:szCs w:val="24"/>
        </w:rPr>
        <w:tab/>
      </w:r>
      <w:r w:rsidRPr="004750AD">
        <w:rPr>
          <w:rFonts w:cs="Times New Roman"/>
          <w:i/>
          <w:szCs w:val="24"/>
        </w:rPr>
        <w:t>Attachment &amp; Human Development, 18</w:t>
      </w:r>
      <w:r w:rsidRPr="004750AD">
        <w:rPr>
          <w:rFonts w:cs="Times New Roman"/>
          <w:szCs w:val="24"/>
        </w:rPr>
        <w:t>, 337–353,</w:t>
      </w:r>
    </w:p>
    <w:p w14:paraId="731B581F" w14:textId="77777777" w:rsidR="00322810" w:rsidRDefault="00322810" w:rsidP="00816B16">
      <w:pPr>
        <w:autoSpaceDE w:val="0"/>
        <w:autoSpaceDN w:val="0"/>
        <w:adjustRightInd w:val="0"/>
        <w:spacing w:after="0" w:line="480" w:lineRule="auto"/>
        <w:contextualSpacing/>
        <w:rPr>
          <w:rFonts w:cs="Times New Roman"/>
          <w:szCs w:val="24"/>
          <w:lang w:val="nl-NL"/>
        </w:rPr>
      </w:pPr>
      <w:r w:rsidRPr="004750AD">
        <w:rPr>
          <w:rFonts w:cs="Times New Roman"/>
          <w:szCs w:val="24"/>
        </w:rPr>
        <w:t xml:space="preserve"> </w:t>
      </w:r>
      <w:r w:rsidRPr="004750AD">
        <w:rPr>
          <w:rFonts w:cs="Times New Roman"/>
          <w:szCs w:val="24"/>
        </w:rPr>
        <w:tab/>
      </w:r>
      <w:r w:rsidRPr="004750AD">
        <w:rPr>
          <w:rFonts w:cs="Times New Roman"/>
          <w:szCs w:val="24"/>
          <w:lang w:val="nl-NL"/>
        </w:rPr>
        <w:t>doi:10.1080/14616734.2016.1167095</w:t>
      </w:r>
    </w:p>
    <w:p w14:paraId="7B10A28E" w14:textId="77777777" w:rsidR="00322810" w:rsidRDefault="00322810" w:rsidP="00816B16">
      <w:pPr>
        <w:autoSpaceDE w:val="0"/>
        <w:autoSpaceDN w:val="0"/>
        <w:adjustRightInd w:val="0"/>
        <w:spacing w:after="0" w:line="480" w:lineRule="auto"/>
        <w:contextualSpacing/>
      </w:pPr>
      <w:r w:rsidRPr="004750AD">
        <w:rPr>
          <w:lang w:val="nl-NL"/>
        </w:rPr>
        <w:t xml:space="preserve">Behrens, K. Y., Parker, A. C., &amp; Kulkofsky, S. (2014). </w:t>
      </w:r>
      <w:r w:rsidRPr="004750AD">
        <w:t>Stability of maternal sensitivity across</w:t>
      </w:r>
      <w:r w:rsidRPr="004750AD">
        <w:br/>
        <w:t xml:space="preserve"> </w:t>
      </w:r>
      <w:r w:rsidRPr="004750AD">
        <w:tab/>
        <w:t xml:space="preserve">time and contexts with q-sort measures. </w:t>
      </w:r>
      <w:r w:rsidRPr="004750AD">
        <w:rPr>
          <w:i/>
        </w:rPr>
        <w:t xml:space="preserve">Infant and Child Development, </w:t>
      </w:r>
      <w:r w:rsidRPr="004750AD">
        <w:rPr>
          <w:i/>
          <w:iCs/>
        </w:rPr>
        <w:t>23</w:t>
      </w:r>
      <w:r w:rsidRPr="004750AD">
        <w:rPr>
          <w:iCs/>
        </w:rPr>
        <w:t>,</w:t>
      </w:r>
      <w:r w:rsidRPr="004750AD">
        <w:t xml:space="preserve"> </w:t>
      </w:r>
      <w:r>
        <w:br/>
        <w:t xml:space="preserve"> </w:t>
      </w:r>
      <w:r>
        <w:tab/>
        <w:t>532</w:t>
      </w:r>
      <w:r w:rsidRPr="004750AD">
        <w:t>–541. doi:10.1002/icd.1835</w:t>
      </w:r>
    </w:p>
    <w:p w14:paraId="4839272F" w14:textId="77777777" w:rsidR="00322810" w:rsidRPr="004750AD" w:rsidRDefault="00322810" w:rsidP="00816B16">
      <w:pPr>
        <w:pStyle w:val="NormalWeb"/>
        <w:spacing w:before="0" w:beforeAutospacing="0" w:after="0" w:afterAutospacing="0" w:line="480" w:lineRule="auto"/>
        <w:ind w:left="480" w:hanging="480"/>
        <w:contextualSpacing/>
      </w:pPr>
      <w:r w:rsidRPr="004750AD">
        <w:t>Behrens, K. Y., Parker, A. C., &amp; Haltigan, J. D. (2011). Maternal sensitivity assessed during</w:t>
      </w:r>
      <w:r w:rsidRPr="004750AD">
        <w:br/>
        <w:t xml:space="preserve"> </w:t>
      </w:r>
      <w:r w:rsidRPr="004750AD">
        <w:tab/>
        <w:t>the Strange Situation Procedure predicts child’s attachment quality and reunion</w:t>
      </w:r>
      <w:r w:rsidRPr="004750AD">
        <w:br/>
        <w:t xml:space="preserve"> </w:t>
      </w:r>
      <w:r w:rsidRPr="004750AD">
        <w:tab/>
        <w:t xml:space="preserve">behaviors. </w:t>
      </w:r>
      <w:r w:rsidRPr="004750AD">
        <w:rPr>
          <w:i/>
          <w:iCs/>
        </w:rPr>
        <w:t>Infant Behavior and Development</w:t>
      </w:r>
      <w:r w:rsidRPr="004750AD">
        <w:t xml:space="preserve">, </w:t>
      </w:r>
      <w:r w:rsidRPr="004750AD">
        <w:rPr>
          <w:i/>
          <w:iCs/>
        </w:rPr>
        <w:t>34</w:t>
      </w:r>
      <w:r w:rsidRPr="004750AD">
        <w:t>, 378–381.</w:t>
      </w:r>
      <w:r w:rsidRPr="004750AD">
        <w:br/>
        <w:t xml:space="preserve"> </w:t>
      </w:r>
      <w:r w:rsidRPr="004750AD">
        <w:tab/>
        <w:t>doi:10.1016/j.infbeh.2011.02.007</w:t>
      </w:r>
    </w:p>
    <w:p w14:paraId="53A10AD1" w14:textId="77777777" w:rsidR="00322810" w:rsidRPr="004750AD" w:rsidRDefault="00322810" w:rsidP="00816B16">
      <w:pPr>
        <w:pStyle w:val="NormalWeb"/>
        <w:spacing w:before="0" w:beforeAutospacing="0" w:after="0" w:afterAutospacing="0" w:line="480" w:lineRule="auto"/>
        <w:ind w:left="480" w:hanging="480"/>
        <w:contextualSpacing/>
      </w:pPr>
      <w:r w:rsidRPr="004750AD">
        <w:t>Bernier, A., Bélanger, M. È., Tarabulsy, G. M., Simard, V., &amp; Carrier, J. (2014). My mother</w:t>
      </w:r>
      <w:r w:rsidRPr="004750AD">
        <w:br/>
        <w:t xml:space="preserve"> </w:t>
      </w:r>
      <w:r w:rsidRPr="004750AD">
        <w:tab/>
        <w:t>is sensitive, but I am too tired to know: Infant sleep as a moderator of prospective</w:t>
      </w:r>
      <w:r w:rsidRPr="004750AD">
        <w:br/>
        <w:t xml:space="preserve"> </w:t>
      </w:r>
      <w:r w:rsidRPr="004750AD">
        <w:tab/>
        <w:t xml:space="preserve">relations between maternal sensitivity and infant outcomes. </w:t>
      </w:r>
      <w:r w:rsidRPr="004750AD">
        <w:rPr>
          <w:i/>
          <w:iCs/>
        </w:rPr>
        <w:t>Infant Behavior and</w:t>
      </w:r>
      <w:r w:rsidRPr="004750AD">
        <w:rPr>
          <w:i/>
          <w:iCs/>
        </w:rPr>
        <w:br/>
        <w:t xml:space="preserve"> </w:t>
      </w:r>
      <w:r w:rsidRPr="004750AD">
        <w:rPr>
          <w:i/>
          <w:iCs/>
        </w:rPr>
        <w:tab/>
        <w:t>Development</w:t>
      </w:r>
      <w:r w:rsidRPr="004750AD">
        <w:t xml:space="preserve">, </w:t>
      </w:r>
      <w:r w:rsidRPr="004750AD">
        <w:rPr>
          <w:i/>
          <w:iCs/>
        </w:rPr>
        <w:t>37</w:t>
      </w:r>
      <w:r w:rsidRPr="004750AD">
        <w:t>, 682–694. doi:10.1016/j.infbeh.2014.08.011</w:t>
      </w:r>
    </w:p>
    <w:p w14:paraId="6428DE79" w14:textId="77777777" w:rsidR="00322810" w:rsidRDefault="00322810" w:rsidP="00816B16">
      <w:pPr>
        <w:pStyle w:val="NormalWeb"/>
        <w:spacing w:before="0" w:beforeAutospacing="0" w:after="0" w:afterAutospacing="0" w:line="480" w:lineRule="auto"/>
        <w:ind w:left="480" w:hanging="480"/>
        <w:contextualSpacing/>
      </w:pPr>
      <w:r w:rsidRPr="004750AD">
        <w:t xml:space="preserve">Birmingham, R. S. (2013). </w:t>
      </w:r>
      <w:r w:rsidRPr="004750AD">
        <w:rPr>
          <w:i/>
        </w:rPr>
        <w:t>Parenting, attachment and child outcomes: self-regulation as a</w:t>
      </w:r>
      <w:r w:rsidRPr="004750AD">
        <w:rPr>
          <w:i/>
        </w:rPr>
        <w:br/>
        <w:t xml:space="preserve"> </w:t>
      </w:r>
      <w:r w:rsidRPr="004750AD">
        <w:rPr>
          <w:i/>
        </w:rPr>
        <w:tab/>
        <w:t>developmental mechanism</w:t>
      </w:r>
      <w:r>
        <w:t xml:space="preserve">. </w:t>
      </w:r>
      <w:r w:rsidRPr="004750AD">
        <w:t>Unpublished doctoral dissertation</w:t>
      </w:r>
      <w:r>
        <w:t>,</w:t>
      </w:r>
      <w:r w:rsidRPr="004750AD">
        <w:t xml:space="preserve"> Auburn University:</w:t>
      </w:r>
      <w:r w:rsidRPr="004750AD">
        <w:br/>
        <w:t xml:space="preserve"> </w:t>
      </w:r>
      <w:r w:rsidRPr="004750AD">
        <w:tab/>
        <w:t>Auburn</w:t>
      </w:r>
      <w:r>
        <w:t>, AL</w:t>
      </w:r>
      <w:r w:rsidRPr="004750AD">
        <w:t>.</w:t>
      </w:r>
    </w:p>
    <w:p w14:paraId="0EEBAD0A" w14:textId="77777777" w:rsidR="00322810" w:rsidRDefault="00322810" w:rsidP="00816B16">
      <w:pPr>
        <w:pStyle w:val="NormalWeb"/>
        <w:spacing w:before="0" w:beforeAutospacing="0" w:after="0" w:afterAutospacing="0" w:line="480" w:lineRule="auto"/>
        <w:ind w:left="480" w:hanging="480"/>
        <w:contextualSpacing/>
        <w:rPr>
          <w:shd w:val="clear" w:color="auto" w:fill="FFFFFF"/>
        </w:rPr>
      </w:pPr>
      <w:r w:rsidRPr="004750AD">
        <w:rPr>
          <w:lang w:eastAsia="nl-NL"/>
        </w:rPr>
        <w:t>Braungart-Rieker, J. M., Garwood, M. M., Powers, B. P., &amp; Wang, X. (2001). Parental</w:t>
      </w:r>
      <w:r w:rsidRPr="004750AD">
        <w:rPr>
          <w:lang w:eastAsia="nl-NL"/>
        </w:rPr>
        <w:br/>
        <w:t xml:space="preserve"> </w:t>
      </w:r>
      <w:r w:rsidRPr="004750AD">
        <w:rPr>
          <w:lang w:eastAsia="nl-NL"/>
        </w:rPr>
        <w:tab/>
        <w:t xml:space="preserve">sensitivity, infant affect, and affect regulation: predictors of later attachment. </w:t>
      </w:r>
      <w:r w:rsidRPr="004750AD">
        <w:rPr>
          <w:i/>
          <w:iCs/>
          <w:lang w:eastAsia="nl-NL"/>
        </w:rPr>
        <w:t>Child</w:t>
      </w:r>
      <w:r w:rsidRPr="004750AD">
        <w:rPr>
          <w:i/>
          <w:iCs/>
          <w:lang w:eastAsia="nl-NL"/>
        </w:rPr>
        <w:br/>
        <w:t xml:space="preserve"> </w:t>
      </w:r>
      <w:r w:rsidRPr="004750AD">
        <w:rPr>
          <w:i/>
          <w:iCs/>
          <w:lang w:eastAsia="nl-NL"/>
        </w:rPr>
        <w:tab/>
        <w:t>Development</w:t>
      </w:r>
      <w:r w:rsidRPr="004750AD">
        <w:rPr>
          <w:lang w:eastAsia="nl-NL"/>
        </w:rPr>
        <w:t xml:space="preserve">, </w:t>
      </w:r>
      <w:r w:rsidRPr="004750AD">
        <w:rPr>
          <w:i/>
          <w:iCs/>
          <w:lang w:eastAsia="nl-NL"/>
        </w:rPr>
        <w:t>72</w:t>
      </w:r>
      <w:r w:rsidRPr="004750AD">
        <w:rPr>
          <w:lang w:eastAsia="nl-NL"/>
        </w:rPr>
        <w:t>, 252–270. doi:</w:t>
      </w:r>
      <w:r w:rsidRPr="004750AD">
        <w:rPr>
          <w:shd w:val="clear" w:color="auto" w:fill="FFFFFF"/>
        </w:rPr>
        <w:t>10.1111/1467-8624.00277</w:t>
      </w:r>
    </w:p>
    <w:p w14:paraId="025A0D63" w14:textId="77777777" w:rsidR="00322810" w:rsidRPr="004750AD" w:rsidRDefault="00322810" w:rsidP="00816B16">
      <w:pPr>
        <w:pStyle w:val="NormalWeb"/>
        <w:spacing w:before="0" w:beforeAutospacing="0" w:after="0" w:afterAutospacing="0" w:line="480" w:lineRule="auto"/>
        <w:ind w:left="480" w:hanging="480"/>
        <w:contextualSpacing/>
        <w:rPr>
          <w:rStyle w:val="Hyperlink"/>
        </w:rPr>
      </w:pPr>
      <w:r w:rsidRPr="004750AD">
        <w:rPr>
          <w:lang w:eastAsia="nl-NL"/>
        </w:rPr>
        <w:t>Braungart-Rieker, J. M., Courtney, S., &amp; Garwood, M. M. (1999). Mother- and father-infant</w:t>
      </w:r>
      <w:r w:rsidRPr="004750AD">
        <w:rPr>
          <w:lang w:eastAsia="nl-NL"/>
        </w:rPr>
        <w:br/>
        <w:t xml:space="preserve"> </w:t>
      </w:r>
      <w:r w:rsidRPr="004750AD">
        <w:rPr>
          <w:lang w:eastAsia="nl-NL"/>
        </w:rPr>
        <w:tab/>
        <w:t xml:space="preserve">attachment: Families in context. </w:t>
      </w:r>
      <w:r w:rsidRPr="004750AD">
        <w:rPr>
          <w:i/>
          <w:lang w:eastAsia="nl-NL"/>
        </w:rPr>
        <w:t>Journal of Family Psychology, 13</w:t>
      </w:r>
      <w:r w:rsidRPr="004750AD">
        <w:rPr>
          <w:lang w:eastAsia="nl-NL"/>
        </w:rPr>
        <w:t>, 535</w:t>
      </w:r>
      <w:r w:rsidRPr="004750AD">
        <w:t>–</w:t>
      </w:r>
      <w:r w:rsidRPr="004750AD">
        <w:rPr>
          <w:lang w:eastAsia="nl-NL"/>
        </w:rPr>
        <w:t>553.</w:t>
      </w:r>
      <w:r w:rsidRPr="004750AD">
        <w:rPr>
          <w:lang w:eastAsia="nl-NL"/>
        </w:rPr>
        <w:br/>
        <w:t xml:space="preserve">  </w:t>
      </w:r>
      <w:r w:rsidRPr="004750AD">
        <w:rPr>
          <w:lang w:eastAsia="nl-NL"/>
        </w:rPr>
        <w:tab/>
        <w:t>doi:</w:t>
      </w:r>
      <w:r w:rsidRPr="004750AD">
        <w:t>10.1037/0893-3200.13.4.535</w:t>
      </w:r>
    </w:p>
    <w:p w14:paraId="53C03DA5" w14:textId="77777777" w:rsidR="00322810" w:rsidRPr="004750AD" w:rsidRDefault="00322810" w:rsidP="00816B16">
      <w:pPr>
        <w:pStyle w:val="NormalWeb"/>
        <w:spacing w:before="0" w:beforeAutospacing="0" w:after="0" w:afterAutospacing="0" w:line="480" w:lineRule="auto"/>
        <w:ind w:left="480" w:hanging="480"/>
        <w:contextualSpacing/>
        <w:rPr>
          <w:shd w:val="clear" w:color="auto" w:fill="FFFFFF"/>
        </w:rPr>
      </w:pPr>
      <w:r w:rsidRPr="004750AD">
        <w:t>Braungart-Rieker, J. M., Zentall, S., Lickenbrock, D. M., Ekas, N. V, Oshio, T., &amp; Planalp, E.</w:t>
      </w:r>
      <w:r w:rsidRPr="004750AD">
        <w:br/>
        <w:t xml:space="preserve">  </w:t>
      </w:r>
      <w:r w:rsidRPr="004750AD">
        <w:tab/>
        <w:t>(2014). Attachment in the making: mother and father sensitivity and infants’</w:t>
      </w:r>
      <w:r w:rsidRPr="004750AD">
        <w:br/>
        <w:t xml:space="preserve"> </w:t>
      </w:r>
      <w:r w:rsidRPr="004750AD">
        <w:tab/>
        <w:t>responses during the Still-Face Paradigm. J</w:t>
      </w:r>
      <w:r w:rsidRPr="004750AD">
        <w:rPr>
          <w:i/>
        </w:rPr>
        <w:t>ournal of Experimental Child Psychology</w:t>
      </w:r>
      <w:r w:rsidRPr="004750AD">
        <w:t>,</w:t>
      </w:r>
      <w:r w:rsidRPr="004750AD">
        <w:br/>
        <w:t xml:space="preserve"> </w:t>
      </w:r>
      <w:r w:rsidRPr="004750AD">
        <w:tab/>
      </w:r>
      <w:r w:rsidRPr="004750AD">
        <w:rPr>
          <w:i/>
          <w:iCs/>
        </w:rPr>
        <w:t>125</w:t>
      </w:r>
      <w:r w:rsidRPr="004750AD">
        <w:t>, 63–84. doi:</w:t>
      </w:r>
      <w:r w:rsidRPr="004750AD">
        <w:rPr>
          <w:shd w:val="clear" w:color="auto" w:fill="FFFFFF"/>
        </w:rPr>
        <w:t>10.1016/j.jecp.2014.02.007</w:t>
      </w:r>
    </w:p>
    <w:p w14:paraId="1109C301" w14:textId="77777777" w:rsidR="00322810" w:rsidRPr="004750AD" w:rsidRDefault="00322810" w:rsidP="00816B16">
      <w:pPr>
        <w:pStyle w:val="NormalWeb"/>
        <w:spacing w:before="0" w:beforeAutospacing="0" w:after="0" w:afterAutospacing="0" w:line="480" w:lineRule="auto"/>
        <w:ind w:left="480" w:hanging="480"/>
        <w:contextualSpacing/>
      </w:pPr>
      <w:r w:rsidRPr="004750AD">
        <w:t>Brown, G. L., Mangelsdorf, S. C., &amp; Neff, C. (2012). Father involvement, paternal</w:t>
      </w:r>
      <w:r w:rsidRPr="004750AD">
        <w:br/>
        <w:t xml:space="preserve"> </w:t>
      </w:r>
      <w:r w:rsidRPr="004750AD">
        <w:tab/>
        <w:t xml:space="preserve">sensitivity, and father-child attachment security in the first 3 years. </w:t>
      </w:r>
      <w:r w:rsidRPr="004750AD">
        <w:rPr>
          <w:i/>
        </w:rPr>
        <w:t>Journal of Family</w:t>
      </w:r>
      <w:r w:rsidRPr="004750AD">
        <w:rPr>
          <w:i/>
        </w:rPr>
        <w:br/>
        <w:t xml:space="preserve"> </w:t>
      </w:r>
      <w:r w:rsidRPr="004750AD">
        <w:rPr>
          <w:i/>
        </w:rPr>
        <w:tab/>
        <w:t>Psychology,</w:t>
      </w:r>
      <w:r w:rsidRPr="004750AD">
        <w:t xml:space="preserve"> </w:t>
      </w:r>
      <w:r w:rsidRPr="004750AD">
        <w:rPr>
          <w:i/>
          <w:iCs/>
        </w:rPr>
        <w:t>26</w:t>
      </w:r>
      <w:r w:rsidRPr="004750AD">
        <w:t>, 421–430. doi:10.1037/a0027836</w:t>
      </w:r>
    </w:p>
    <w:p w14:paraId="3E8AC299" w14:textId="77777777" w:rsidR="00322810" w:rsidRDefault="00322810" w:rsidP="00816B16">
      <w:pPr>
        <w:shd w:val="clear" w:color="auto" w:fill="FFFFFF"/>
        <w:spacing w:after="0" w:line="480" w:lineRule="auto"/>
        <w:contextualSpacing/>
        <w:rPr>
          <w:rFonts w:cs="Times New Roman"/>
          <w:szCs w:val="24"/>
        </w:rPr>
      </w:pPr>
      <w:r w:rsidRPr="004750AD">
        <w:rPr>
          <w:rFonts w:eastAsia="Times New Roman" w:cs="Times New Roman"/>
          <w:szCs w:val="24"/>
        </w:rPr>
        <w:t>Campbell, S. B., Spieker, S., Burchinal, M., Poe, M. D., &amp; the NICHD Early Child Care</w:t>
      </w:r>
      <w:r w:rsidRPr="004750AD">
        <w:rPr>
          <w:rFonts w:eastAsia="Times New Roman" w:cs="Times New Roman"/>
          <w:szCs w:val="24"/>
        </w:rPr>
        <w:br/>
        <w:t xml:space="preserve"> </w:t>
      </w:r>
      <w:r w:rsidRPr="004750AD">
        <w:rPr>
          <w:rFonts w:eastAsia="Times New Roman" w:cs="Times New Roman"/>
          <w:szCs w:val="24"/>
        </w:rPr>
        <w:tab/>
        <w:t>Research Network. (2006). Trajectories of aggression from toddlerhood to age 9</w:t>
      </w:r>
      <w:r w:rsidRPr="004750AD">
        <w:rPr>
          <w:rFonts w:eastAsia="Times New Roman" w:cs="Times New Roman"/>
          <w:szCs w:val="24"/>
        </w:rPr>
        <w:br/>
        <w:t xml:space="preserve"> </w:t>
      </w:r>
      <w:r w:rsidRPr="004750AD">
        <w:rPr>
          <w:rFonts w:eastAsia="Times New Roman" w:cs="Times New Roman"/>
          <w:szCs w:val="24"/>
        </w:rPr>
        <w:tab/>
        <w:t>predict academic and social functioning through age 12. </w:t>
      </w:r>
      <w:r w:rsidRPr="004750AD">
        <w:rPr>
          <w:rFonts w:eastAsia="Times New Roman" w:cs="Times New Roman"/>
          <w:i/>
          <w:iCs/>
          <w:szCs w:val="24"/>
        </w:rPr>
        <w:t>Journal of Child Psychology</w:t>
      </w:r>
      <w:r w:rsidRPr="004750AD">
        <w:rPr>
          <w:rFonts w:eastAsia="Times New Roman" w:cs="Times New Roman"/>
          <w:i/>
          <w:iCs/>
          <w:szCs w:val="24"/>
        </w:rPr>
        <w:br/>
        <w:t xml:space="preserve"> </w:t>
      </w:r>
      <w:r w:rsidRPr="004750AD">
        <w:rPr>
          <w:rFonts w:eastAsia="Times New Roman" w:cs="Times New Roman"/>
          <w:i/>
          <w:iCs/>
          <w:szCs w:val="24"/>
        </w:rPr>
        <w:tab/>
        <w:t>and Psychiatry, 47</w:t>
      </w:r>
      <w:r w:rsidRPr="004750AD">
        <w:rPr>
          <w:rFonts w:eastAsia="Times New Roman" w:cs="Times New Roman"/>
          <w:szCs w:val="24"/>
        </w:rPr>
        <w:t>, 791</w:t>
      </w:r>
      <w:r w:rsidRPr="004750AD">
        <w:rPr>
          <w:rFonts w:cs="Times New Roman"/>
          <w:szCs w:val="24"/>
        </w:rPr>
        <w:t>–</w:t>
      </w:r>
      <w:r w:rsidRPr="004750AD">
        <w:rPr>
          <w:rFonts w:eastAsia="Times New Roman" w:cs="Times New Roman"/>
          <w:szCs w:val="24"/>
        </w:rPr>
        <w:t>800. doi:</w:t>
      </w:r>
      <w:r>
        <w:rPr>
          <w:rFonts w:cs="Times New Roman"/>
          <w:szCs w:val="24"/>
        </w:rPr>
        <w:t>10.1111/j.1469-7610.2006.01636.x</w:t>
      </w:r>
    </w:p>
    <w:p w14:paraId="6C583B20" w14:textId="77777777" w:rsidR="00322810" w:rsidRDefault="00322810" w:rsidP="00816B16">
      <w:pPr>
        <w:shd w:val="clear" w:color="auto" w:fill="FFFFFF"/>
        <w:spacing w:after="0" w:line="480" w:lineRule="auto"/>
        <w:contextualSpacing/>
      </w:pPr>
      <w:r w:rsidRPr="004750AD">
        <w:t>Carlson, V. J., &amp; Harwood, R. L. (2003). Attachment, culture, and the caregiving system: The</w:t>
      </w:r>
      <w:r w:rsidRPr="004750AD">
        <w:br/>
        <w:t xml:space="preserve"> </w:t>
      </w:r>
      <w:r w:rsidRPr="004750AD">
        <w:tab/>
        <w:t>cultural patterning of everyday experiences among Anglo and Puerto Rican mother</w:t>
      </w:r>
      <w:r w:rsidRPr="004750AD">
        <w:br/>
        <w:t xml:space="preserve"> </w:t>
      </w:r>
      <w:r w:rsidRPr="004750AD">
        <w:tab/>
        <w:t xml:space="preserve">infant pairs. </w:t>
      </w:r>
      <w:r w:rsidRPr="004750AD">
        <w:rPr>
          <w:i/>
        </w:rPr>
        <w:t xml:space="preserve">Infant Mental Health Journal, </w:t>
      </w:r>
      <w:r w:rsidRPr="004750AD">
        <w:rPr>
          <w:i/>
          <w:iCs/>
        </w:rPr>
        <w:t>24</w:t>
      </w:r>
      <w:r w:rsidRPr="004750AD">
        <w:t>, 53–73. doi:10.1002/imhj.10043</w:t>
      </w:r>
    </w:p>
    <w:p w14:paraId="0FE128C6" w14:textId="77777777" w:rsidR="00322810" w:rsidRDefault="00322810" w:rsidP="00816B16">
      <w:pPr>
        <w:shd w:val="clear" w:color="auto" w:fill="FFFFFF"/>
        <w:spacing w:after="0" w:line="480" w:lineRule="auto"/>
        <w:contextualSpacing/>
      </w:pPr>
      <w:r w:rsidRPr="004750AD">
        <w:t>Cassibba, R., van IJzendoorn, M. H., &amp; Coppola, G. (2011). Emotional availability and</w:t>
      </w:r>
      <w:r w:rsidRPr="004750AD">
        <w:br/>
        <w:t xml:space="preserve"> </w:t>
      </w:r>
      <w:r w:rsidRPr="004750AD">
        <w:tab/>
        <w:t>attachment across generations: Variations in patterns associated with infant health risk</w:t>
      </w:r>
      <w:r w:rsidRPr="004750AD">
        <w:br/>
        <w:t xml:space="preserve"> </w:t>
      </w:r>
      <w:r w:rsidRPr="004750AD">
        <w:tab/>
        <w:t>status.</w:t>
      </w:r>
      <w:r w:rsidRPr="004750AD">
        <w:rPr>
          <w:i/>
        </w:rPr>
        <w:t xml:space="preserve"> Child: Care, Health and Development, 38</w:t>
      </w:r>
      <w:r w:rsidRPr="004750AD">
        <w:t xml:space="preserve">, 538–544. </w:t>
      </w:r>
      <w:r w:rsidRPr="004750AD">
        <w:br/>
        <w:t xml:space="preserve"> </w:t>
      </w:r>
      <w:r w:rsidRPr="004750AD">
        <w:tab/>
        <w:t>doi:10.1111/j.13652214.2011.01274.x</w:t>
      </w:r>
    </w:p>
    <w:p w14:paraId="4BE5E801" w14:textId="77777777" w:rsidR="00322810" w:rsidRDefault="00322810" w:rsidP="00816B16">
      <w:pPr>
        <w:shd w:val="clear" w:color="auto" w:fill="FFFFFF"/>
        <w:spacing w:after="0" w:line="480" w:lineRule="auto"/>
        <w:contextualSpacing/>
      </w:pPr>
      <w:r w:rsidRPr="004750AD">
        <w:t>Cassibba, R., Castoro, G., Costantino, E., &amp; Sette, G. (2015). Enhancing maternal sensitivity</w:t>
      </w:r>
      <w:r w:rsidRPr="004750AD">
        <w:br/>
        <w:t xml:space="preserve"> </w:t>
      </w:r>
      <w:r w:rsidRPr="004750AD">
        <w:tab/>
        <w:t>and infant attachment security with video feedback: an exploratory study in Italy.</w:t>
      </w:r>
      <w:r w:rsidRPr="004750AD">
        <w:br/>
        <w:t xml:space="preserve"> </w:t>
      </w:r>
      <w:r w:rsidRPr="004750AD">
        <w:tab/>
      </w:r>
      <w:r w:rsidRPr="004750AD">
        <w:rPr>
          <w:i/>
        </w:rPr>
        <w:t xml:space="preserve">Infant Mental Health Journal, </w:t>
      </w:r>
      <w:r w:rsidRPr="004750AD">
        <w:rPr>
          <w:i/>
          <w:iCs/>
        </w:rPr>
        <w:t>36</w:t>
      </w:r>
      <w:r w:rsidRPr="004750AD">
        <w:t>, 53–61. doi:10.1002/imhj.21486</w:t>
      </w:r>
    </w:p>
    <w:p w14:paraId="4E02516B" w14:textId="77777777" w:rsidR="00322810" w:rsidRDefault="00322810" w:rsidP="00816B16">
      <w:pPr>
        <w:shd w:val="clear" w:color="auto" w:fill="FFFFFF"/>
        <w:spacing w:after="0" w:line="480" w:lineRule="auto"/>
        <w:contextualSpacing/>
        <w:rPr>
          <w:shd w:val="clear" w:color="auto" w:fill="FFFFFF"/>
        </w:rPr>
      </w:pPr>
      <w:r w:rsidRPr="004750AD">
        <w:t>Chaimongkol, N. N., &amp; Flick, L. H. (2006). Maternal sensitivity and attachment security in</w:t>
      </w:r>
      <w:r w:rsidRPr="004750AD">
        <w:br/>
        <w:t xml:space="preserve"> </w:t>
      </w:r>
      <w:r w:rsidRPr="004750AD">
        <w:tab/>
        <w:t xml:space="preserve">Thailand: cross-cultural validation of Western measures. </w:t>
      </w:r>
      <w:r w:rsidRPr="004750AD">
        <w:rPr>
          <w:i/>
        </w:rPr>
        <w:t>Journal of Nursing</w:t>
      </w:r>
      <w:r w:rsidRPr="004750AD">
        <w:rPr>
          <w:i/>
        </w:rPr>
        <w:br/>
        <w:t xml:space="preserve"> </w:t>
      </w:r>
      <w:r w:rsidRPr="004750AD">
        <w:rPr>
          <w:i/>
        </w:rPr>
        <w:tab/>
        <w:t xml:space="preserve">Measurements, </w:t>
      </w:r>
      <w:r w:rsidRPr="004750AD">
        <w:rPr>
          <w:i/>
          <w:iCs/>
        </w:rPr>
        <w:t>14</w:t>
      </w:r>
      <w:r w:rsidRPr="004750AD">
        <w:t>, 5–17. doi:</w:t>
      </w:r>
      <w:r w:rsidRPr="004750AD">
        <w:rPr>
          <w:shd w:val="clear" w:color="auto" w:fill="FFFFFF"/>
        </w:rPr>
        <w:t>10.1891/jnum.14.1.5</w:t>
      </w:r>
    </w:p>
    <w:p w14:paraId="49FA54A8" w14:textId="77777777" w:rsidR="00322810" w:rsidRPr="004750AD" w:rsidRDefault="00322810" w:rsidP="00816B16">
      <w:pPr>
        <w:shd w:val="clear" w:color="auto" w:fill="FFFFFF"/>
        <w:spacing w:after="0" w:line="480" w:lineRule="auto"/>
        <w:contextualSpacing/>
      </w:pPr>
      <w:r w:rsidRPr="004750AD">
        <w:rPr>
          <w:shd w:val="clear" w:color="auto" w:fill="FFFFFF"/>
        </w:rPr>
        <w:t>Coppola, G., Mancini, R., Monti, A. Salvadori, E., Fasolo, M., &amp; Aureli, T. (2014, July).</w:t>
      </w:r>
      <w:r w:rsidRPr="004750AD">
        <w:rPr>
          <w:shd w:val="clear" w:color="auto" w:fill="FFFFFF"/>
        </w:rPr>
        <w:br/>
        <w:t xml:space="preserve"> </w:t>
      </w:r>
      <w:r w:rsidRPr="004750AD">
        <w:rPr>
          <w:shd w:val="clear" w:color="auto" w:fill="FFFFFF"/>
        </w:rPr>
        <w:tab/>
      </w:r>
      <w:r w:rsidRPr="004750AD">
        <w:rPr>
          <w:i/>
        </w:rPr>
        <w:t>Relations between mothers’ mind-mindedness and emotional availability: a</w:t>
      </w:r>
      <w:r w:rsidRPr="004750AD">
        <w:rPr>
          <w:i/>
        </w:rPr>
        <w:br/>
        <w:t xml:space="preserve"> </w:t>
      </w:r>
      <w:r w:rsidRPr="004750AD">
        <w:rPr>
          <w:i/>
        </w:rPr>
        <w:tab/>
        <w:t>preliminary exploration on the associations between concurrent measures of the two</w:t>
      </w:r>
      <w:r w:rsidRPr="004750AD">
        <w:rPr>
          <w:i/>
        </w:rPr>
        <w:br/>
        <w:t xml:space="preserve"> </w:t>
      </w:r>
      <w:r w:rsidRPr="004750AD">
        <w:rPr>
          <w:i/>
        </w:rPr>
        <w:tab/>
        <w:t>constructs.</w:t>
      </w:r>
      <w:r w:rsidRPr="004750AD">
        <w:t xml:space="preserve"> Paper presented at the International Conference of Infant Studies, Berlin.</w:t>
      </w:r>
    </w:p>
    <w:p w14:paraId="238E8241" w14:textId="77777777" w:rsidR="00322810" w:rsidRPr="004750AD" w:rsidRDefault="00322810" w:rsidP="00816B16">
      <w:pPr>
        <w:autoSpaceDE w:val="0"/>
        <w:autoSpaceDN w:val="0"/>
        <w:adjustRightInd w:val="0"/>
        <w:spacing w:after="0" w:line="480" w:lineRule="auto"/>
        <w:contextualSpacing/>
        <w:rPr>
          <w:rFonts w:cs="Times New Roman"/>
          <w:szCs w:val="24"/>
        </w:rPr>
      </w:pPr>
      <w:r w:rsidRPr="004750AD">
        <w:rPr>
          <w:rFonts w:cs="Times New Roman"/>
          <w:szCs w:val="24"/>
        </w:rPr>
        <w:t xml:space="preserve">Crugnola, C. R., Albizzati, A., Caprin, C., Di Filippo, L., &amp; Sagliaschi, S. (2004). </w:t>
      </w:r>
      <w:r w:rsidRPr="004750AD">
        <w:rPr>
          <w:rFonts w:cs="Times New Roman"/>
          <w:bCs/>
          <w:szCs w:val="24"/>
        </w:rPr>
        <w:t>Modelli di</w:t>
      </w:r>
      <w:r w:rsidRPr="004750AD">
        <w:rPr>
          <w:rFonts w:cs="Times New Roman"/>
          <w:bCs/>
          <w:szCs w:val="24"/>
        </w:rPr>
        <w:br/>
        <w:t xml:space="preserve"> </w:t>
      </w:r>
      <w:r w:rsidRPr="004750AD">
        <w:rPr>
          <w:rFonts w:cs="Times New Roman"/>
          <w:bCs/>
          <w:szCs w:val="24"/>
        </w:rPr>
        <w:tab/>
        <w:t>attaccamento, stili di interazione e responsività nello sviluppo della relazione tra</w:t>
      </w:r>
      <w:r w:rsidRPr="004750AD">
        <w:rPr>
          <w:rFonts w:cs="Times New Roman"/>
          <w:bCs/>
          <w:szCs w:val="24"/>
        </w:rPr>
        <w:br/>
        <w:t xml:space="preserve"> </w:t>
      </w:r>
      <w:r w:rsidRPr="004750AD">
        <w:rPr>
          <w:rFonts w:cs="Times New Roman"/>
          <w:bCs/>
          <w:szCs w:val="24"/>
        </w:rPr>
        <w:tab/>
        <w:t xml:space="preserve">madre e bambino: elementi di adeguatezza e di rischio </w:t>
      </w:r>
      <w:r w:rsidRPr="004750AD">
        <w:rPr>
          <w:rFonts w:cs="Times New Roman"/>
          <w:szCs w:val="24"/>
        </w:rPr>
        <w:t>[Attachment patterns,</w:t>
      </w:r>
      <w:r w:rsidRPr="004750AD">
        <w:rPr>
          <w:rFonts w:cs="Times New Roman"/>
          <w:szCs w:val="24"/>
        </w:rPr>
        <w:br/>
        <w:t xml:space="preserve"> </w:t>
      </w:r>
      <w:r w:rsidRPr="004750AD">
        <w:rPr>
          <w:rFonts w:cs="Times New Roman"/>
          <w:szCs w:val="24"/>
        </w:rPr>
        <w:tab/>
        <w:t>interaction styles, and responsiveness in the development of the child-mother</w:t>
      </w:r>
      <w:r w:rsidRPr="004750AD">
        <w:rPr>
          <w:rFonts w:cs="Times New Roman"/>
          <w:szCs w:val="24"/>
        </w:rPr>
        <w:br/>
        <w:t xml:space="preserve"> </w:t>
      </w:r>
      <w:r w:rsidRPr="004750AD">
        <w:rPr>
          <w:rFonts w:cs="Times New Roman"/>
          <w:szCs w:val="24"/>
        </w:rPr>
        <w:tab/>
        <w:t>relationship: Elements of adequacy and risk].</w:t>
      </w:r>
      <w:r w:rsidRPr="004750AD">
        <w:rPr>
          <w:rFonts w:cs="Times New Roman"/>
          <w:bCs/>
          <w:szCs w:val="24"/>
        </w:rPr>
        <w:t xml:space="preserve"> </w:t>
      </w:r>
      <w:r w:rsidRPr="004750AD">
        <w:rPr>
          <w:rFonts w:cs="Times New Roman"/>
          <w:bCs/>
          <w:i/>
          <w:szCs w:val="24"/>
        </w:rPr>
        <w:t>Età Evolutiva, 78</w:t>
      </w:r>
      <w:r w:rsidRPr="004750AD">
        <w:rPr>
          <w:rFonts w:cs="Times New Roman"/>
          <w:bCs/>
          <w:szCs w:val="24"/>
        </w:rPr>
        <w:t>, 66</w:t>
      </w:r>
      <w:r w:rsidRPr="004750AD">
        <w:rPr>
          <w:rFonts w:cs="Times New Roman"/>
          <w:szCs w:val="24"/>
        </w:rPr>
        <w:t>–</w:t>
      </w:r>
      <w:r w:rsidRPr="004750AD">
        <w:rPr>
          <w:rFonts w:cs="Times New Roman"/>
          <w:bCs/>
          <w:szCs w:val="24"/>
        </w:rPr>
        <w:t xml:space="preserve">76. </w:t>
      </w:r>
    </w:p>
    <w:p w14:paraId="2D27CD8F" w14:textId="77777777" w:rsidR="00322810" w:rsidRPr="004750AD" w:rsidRDefault="00322810" w:rsidP="00816B16">
      <w:pPr>
        <w:shd w:val="clear" w:color="auto" w:fill="FFFFFF"/>
        <w:spacing w:after="0" w:line="480" w:lineRule="auto"/>
        <w:contextualSpacing/>
        <w:rPr>
          <w:rFonts w:cs="Times New Roman"/>
          <w:szCs w:val="24"/>
          <w:shd w:val="clear" w:color="auto" w:fill="FFFFFF"/>
        </w:rPr>
      </w:pPr>
      <w:r w:rsidRPr="004750AD">
        <w:rPr>
          <w:rFonts w:eastAsia="Times New Roman" w:cs="Times New Roman"/>
          <w:szCs w:val="24"/>
        </w:rPr>
        <w:t>Dallaire, D. H., &amp; Weinraub, M. (2005). The stability of parenting behaviors over the first</w:t>
      </w:r>
      <w:r w:rsidRPr="004750AD">
        <w:rPr>
          <w:rFonts w:eastAsia="Times New Roman" w:cs="Times New Roman"/>
          <w:szCs w:val="24"/>
        </w:rPr>
        <w:br/>
        <w:t xml:space="preserve"> </w:t>
      </w:r>
      <w:r w:rsidRPr="004750AD">
        <w:rPr>
          <w:rFonts w:eastAsia="Times New Roman" w:cs="Times New Roman"/>
          <w:szCs w:val="24"/>
        </w:rPr>
        <w:tab/>
        <w:t>six years of life. </w:t>
      </w:r>
      <w:r w:rsidRPr="004750AD">
        <w:rPr>
          <w:rFonts w:eastAsia="Times New Roman" w:cs="Times New Roman"/>
          <w:i/>
          <w:iCs/>
          <w:szCs w:val="24"/>
        </w:rPr>
        <w:t>Early Childhood Research Quarterly, 20</w:t>
      </w:r>
      <w:r w:rsidRPr="004750AD">
        <w:rPr>
          <w:rFonts w:eastAsia="Times New Roman" w:cs="Times New Roman"/>
          <w:szCs w:val="24"/>
        </w:rPr>
        <w:t>, 201</w:t>
      </w:r>
      <w:r w:rsidRPr="004750AD">
        <w:rPr>
          <w:rFonts w:cs="Times New Roman"/>
          <w:szCs w:val="24"/>
        </w:rPr>
        <w:t>–</w:t>
      </w:r>
      <w:r w:rsidRPr="004750AD">
        <w:rPr>
          <w:rFonts w:eastAsia="Times New Roman" w:cs="Times New Roman"/>
          <w:szCs w:val="24"/>
        </w:rPr>
        <w:t xml:space="preserve">219. </w:t>
      </w:r>
      <w:r w:rsidRPr="004750AD">
        <w:rPr>
          <w:rFonts w:eastAsia="Times New Roman" w:cs="Times New Roman"/>
          <w:szCs w:val="24"/>
        </w:rPr>
        <w:br/>
        <w:t xml:space="preserve"> </w:t>
      </w:r>
      <w:r w:rsidRPr="004750AD">
        <w:rPr>
          <w:rFonts w:eastAsia="Times New Roman" w:cs="Times New Roman"/>
          <w:szCs w:val="24"/>
        </w:rPr>
        <w:tab/>
        <w:t>doi:1</w:t>
      </w:r>
      <w:r w:rsidRPr="004750AD">
        <w:rPr>
          <w:rFonts w:cs="Times New Roman"/>
          <w:szCs w:val="24"/>
          <w:shd w:val="clear" w:color="auto" w:fill="FFFFFF"/>
        </w:rPr>
        <w:t>0.1016/j.ecresq.2005.04.008.</w:t>
      </w:r>
    </w:p>
    <w:p w14:paraId="6B05A789" w14:textId="77777777" w:rsidR="00322810" w:rsidRPr="004750AD" w:rsidRDefault="00322810" w:rsidP="00816B16">
      <w:pPr>
        <w:autoSpaceDE w:val="0"/>
        <w:autoSpaceDN w:val="0"/>
        <w:adjustRightInd w:val="0"/>
        <w:spacing w:after="0" w:line="480" w:lineRule="auto"/>
        <w:contextualSpacing/>
        <w:rPr>
          <w:rFonts w:cs="Times New Roman"/>
          <w:szCs w:val="24"/>
        </w:rPr>
      </w:pPr>
      <w:r w:rsidRPr="004750AD">
        <w:rPr>
          <w:rFonts w:cs="Times New Roman"/>
          <w:szCs w:val="24"/>
        </w:rPr>
        <w:t>Demers, I., Bernier, A., Tarabulsy, G. M., &amp; Provost, M. A. (2010a). Mind-mindedness in</w:t>
      </w:r>
    </w:p>
    <w:p w14:paraId="52F922A3" w14:textId="77777777" w:rsidR="00322810" w:rsidRPr="004750AD" w:rsidRDefault="00322810" w:rsidP="00816B16">
      <w:pPr>
        <w:autoSpaceDE w:val="0"/>
        <w:autoSpaceDN w:val="0"/>
        <w:adjustRightInd w:val="0"/>
        <w:spacing w:after="0" w:line="480" w:lineRule="auto"/>
        <w:contextualSpacing/>
        <w:rPr>
          <w:rFonts w:cs="Times New Roman"/>
          <w:szCs w:val="24"/>
        </w:rPr>
      </w:pPr>
      <w:r w:rsidRPr="004750AD">
        <w:rPr>
          <w:rFonts w:cs="Times New Roman"/>
          <w:szCs w:val="24"/>
        </w:rPr>
        <w:t xml:space="preserve"> </w:t>
      </w:r>
      <w:r w:rsidRPr="004750AD">
        <w:rPr>
          <w:rFonts w:cs="Times New Roman"/>
          <w:szCs w:val="24"/>
        </w:rPr>
        <w:tab/>
        <w:t>adult and adolescent mothers: Relations to maternal sensitivity and infant attachment.</w:t>
      </w:r>
      <w:r w:rsidRPr="004750AD">
        <w:rPr>
          <w:rFonts w:cs="Times New Roman"/>
          <w:szCs w:val="24"/>
        </w:rPr>
        <w:br/>
        <w:t xml:space="preserve"> </w:t>
      </w:r>
      <w:r w:rsidRPr="004750AD">
        <w:rPr>
          <w:rFonts w:cs="Times New Roman"/>
          <w:szCs w:val="24"/>
        </w:rPr>
        <w:tab/>
      </w:r>
      <w:r w:rsidRPr="004750AD">
        <w:rPr>
          <w:rFonts w:cs="Times New Roman"/>
          <w:i/>
          <w:szCs w:val="24"/>
        </w:rPr>
        <w:t>International Journal of Behavioral Development, 34</w:t>
      </w:r>
      <w:r w:rsidRPr="004750AD">
        <w:rPr>
          <w:rFonts w:cs="Times New Roman"/>
          <w:szCs w:val="24"/>
        </w:rPr>
        <w:t>, 529–537.</w:t>
      </w:r>
      <w:r w:rsidRPr="004750AD">
        <w:rPr>
          <w:rFonts w:cs="Times New Roman"/>
          <w:szCs w:val="24"/>
        </w:rPr>
        <w:br/>
        <w:t xml:space="preserve"> </w:t>
      </w:r>
      <w:r w:rsidRPr="004750AD">
        <w:rPr>
          <w:rFonts w:cs="Times New Roman"/>
          <w:szCs w:val="24"/>
        </w:rPr>
        <w:tab/>
        <w:t xml:space="preserve">doi:10.1177/0165025410365802 </w:t>
      </w:r>
    </w:p>
    <w:p w14:paraId="3AB2A866" w14:textId="77777777" w:rsidR="00322810" w:rsidRDefault="00322810" w:rsidP="00816B16">
      <w:pPr>
        <w:autoSpaceDE w:val="0"/>
        <w:autoSpaceDN w:val="0"/>
        <w:adjustRightInd w:val="0"/>
        <w:spacing w:after="0" w:line="480" w:lineRule="auto"/>
        <w:contextualSpacing/>
        <w:rPr>
          <w:rFonts w:cs="Times New Roman"/>
          <w:szCs w:val="24"/>
        </w:rPr>
      </w:pPr>
      <w:r w:rsidRPr="004750AD">
        <w:rPr>
          <w:rFonts w:cs="Times New Roman"/>
          <w:szCs w:val="24"/>
        </w:rPr>
        <w:t>Demers, I., Bernier, A., Tarabulsy, G. M., &amp; Provost, M. A. (2010b). Maternal and child</w:t>
      </w:r>
      <w:r w:rsidRPr="004750AD">
        <w:rPr>
          <w:rFonts w:cs="Times New Roman"/>
          <w:szCs w:val="24"/>
        </w:rPr>
        <w:br/>
        <w:t xml:space="preserve"> </w:t>
      </w:r>
      <w:r w:rsidRPr="004750AD">
        <w:rPr>
          <w:rFonts w:cs="Times New Roman"/>
          <w:szCs w:val="24"/>
        </w:rPr>
        <w:tab/>
        <w:t xml:space="preserve">characteristics as antecedents of maternal mind-mindedness. </w:t>
      </w:r>
      <w:r w:rsidRPr="004750AD">
        <w:rPr>
          <w:rFonts w:cs="Times New Roman"/>
          <w:i/>
          <w:szCs w:val="24"/>
        </w:rPr>
        <w:t>Infant Mental Health</w:t>
      </w:r>
      <w:r w:rsidRPr="004750AD">
        <w:rPr>
          <w:rFonts w:cs="Times New Roman"/>
          <w:i/>
          <w:szCs w:val="24"/>
        </w:rPr>
        <w:br/>
        <w:t xml:space="preserve"> </w:t>
      </w:r>
      <w:r w:rsidRPr="004750AD">
        <w:rPr>
          <w:rFonts w:cs="Times New Roman"/>
          <w:i/>
          <w:szCs w:val="24"/>
        </w:rPr>
        <w:tab/>
        <w:t>Journal, 31</w:t>
      </w:r>
      <w:r w:rsidRPr="004750AD">
        <w:rPr>
          <w:rFonts w:cs="Times New Roman"/>
          <w:szCs w:val="24"/>
        </w:rPr>
        <w:t>, 94–112. doi:10.1002/imhj.20244</w:t>
      </w:r>
    </w:p>
    <w:p w14:paraId="72F31B15" w14:textId="77777777" w:rsidR="00322810" w:rsidRDefault="00322810" w:rsidP="00816B16">
      <w:pPr>
        <w:autoSpaceDE w:val="0"/>
        <w:autoSpaceDN w:val="0"/>
        <w:adjustRightInd w:val="0"/>
        <w:spacing w:after="0" w:line="480" w:lineRule="auto"/>
        <w:contextualSpacing/>
      </w:pPr>
      <w:r w:rsidRPr="00CD5679">
        <w:t xml:space="preserve">Ding, Y. H., Xu, X., Wang, Z. Y., Li, H. R., &amp; Wang, W. P. (2012). </w:t>
      </w:r>
      <w:r w:rsidRPr="004750AD">
        <w:t>Early Human</w:t>
      </w:r>
      <w:r w:rsidRPr="004750AD">
        <w:br/>
        <w:t xml:space="preserve"> </w:t>
      </w:r>
      <w:r w:rsidRPr="004750AD">
        <w:tab/>
        <w:t>Development Study of mother-infant attachment patterns and influence factors in</w:t>
      </w:r>
      <w:r w:rsidRPr="004750AD">
        <w:br/>
        <w:t xml:space="preserve"> </w:t>
      </w:r>
      <w:r w:rsidRPr="004750AD">
        <w:tab/>
        <w:t xml:space="preserve">Shanghai. </w:t>
      </w:r>
      <w:r w:rsidRPr="004750AD">
        <w:rPr>
          <w:i/>
          <w:iCs/>
        </w:rPr>
        <w:t>Early Human Development</w:t>
      </w:r>
      <w:r w:rsidRPr="004750AD">
        <w:t xml:space="preserve">, </w:t>
      </w:r>
      <w:r w:rsidRPr="004750AD">
        <w:rPr>
          <w:i/>
          <w:iCs/>
        </w:rPr>
        <w:t>88</w:t>
      </w:r>
      <w:r w:rsidRPr="004750AD">
        <w:t>, 295–300.</w:t>
      </w:r>
      <w:r w:rsidRPr="004750AD">
        <w:br/>
        <w:t xml:space="preserve"> </w:t>
      </w:r>
      <w:r w:rsidRPr="004750AD">
        <w:tab/>
        <w:t>doi:10.1016/j.earlhumdev.2011.08.023</w:t>
      </w:r>
    </w:p>
    <w:p w14:paraId="7362E026" w14:textId="77777777" w:rsidR="00322810" w:rsidRDefault="00322810" w:rsidP="00816B16">
      <w:pPr>
        <w:autoSpaceDE w:val="0"/>
        <w:autoSpaceDN w:val="0"/>
        <w:adjustRightInd w:val="0"/>
        <w:spacing w:after="0" w:line="480" w:lineRule="auto"/>
        <w:contextualSpacing/>
        <w:rPr>
          <w:rFonts w:cs="Times New Roman"/>
          <w:szCs w:val="24"/>
          <w:shd w:val="clear" w:color="auto" w:fill="FFFFFF"/>
        </w:rPr>
      </w:pPr>
      <w:r w:rsidRPr="004750AD">
        <w:rPr>
          <w:rFonts w:cs="Times New Roman"/>
          <w:szCs w:val="24"/>
          <w:shd w:val="clear" w:color="auto" w:fill="FFFFFF"/>
        </w:rPr>
        <w:t xml:space="preserve">Dwyer, K. M. (2006). </w:t>
      </w:r>
      <w:r w:rsidRPr="004750AD">
        <w:rPr>
          <w:rFonts w:cs="Times New Roman"/>
          <w:i/>
          <w:szCs w:val="24"/>
          <w:shd w:val="clear" w:color="auto" w:fill="FFFFFF"/>
        </w:rPr>
        <w:t>Maternal and paternal parenting and girls’ and boys’ attachment</w:t>
      </w:r>
      <w:r w:rsidRPr="004750AD">
        <w:rPr>
          <w:rFonts w:cs="Times New Roman"/>
          <w:i/>
          <w:szCs w:val="24"/>
          <w:shd w:val="clear" w:color="auto" w:fill="FFFFFF"/>
        </w:rPr>
        <w:br/>
        <w:t xml:space="preserve"> </w:t>
      </w:r>
      <w:r w:rsidRPr="004750AD">
        <w:rPr>
          <w:rFonts w:cs="Times New Roman"/>
          <w:i/>
          <w:szCs w:val="24"/>
          <w:shd w:val="clear" w:color="auto" w:fill="FFFFFF"/>
        </w:rPr>
        <w:tab/>
        <w:t>security in middle childhood</w:t>
      </w:r>
      <w:r>
        <w:rPr>
          <w:rFonts w:cs="Times New Roman"/>
          <w:i/>
          <w:szCs w:val="24"/>
          <w:shd w:val="clear" w:color="auto" w:fill="FFFFFF"/>
        </w:rPr>
        <w:t>.</w:t>
      </w:r>
      <w:r w:rsidRPr="004750AD">
        <w:rPr>
          <w:rFonts w:cs="Times New Roman"/>
          <w:i/>
          <w:szCs w:val="24"/>
          <w:shd w:val="clear" w:color="auto" w:fill="FFFFFF"/>
        </w:rPr>
        <w:t xml:space="preserve"> </w:t>
      </w:r>
      <w:r w:rsidRPr="004750AD">
        <w:rPr>
          <w:rFonts w:cs="Times New Roman"/>
          <w:szCs w:val="24"/>
          <w:shd w:val="clear" w:color="auto" w:fill="FFFFFF"/>
        </w:rPr>
        <w:t xml:space="preserve">Unpublished doctoral </w:t>
      </w:r>
      <w:r>
        <w:rPr>
          <w:rFonts w:cs="Times New Roman"/>
          <w:szCs w:val="24"/>
          <w:shd w:val="clear" w:color="auto" w:fill="FFFFFF"/>
        </w:rPr>
        <w:t>dissertation,</w:t>
      </w:r>
      <w:r w:rsidRPr="004750AD">
        <w:rPr>
          <w:rFonts w:cs="Times New Roman"/>
          <w:szCs w:val="24"/>
          <w:shd w:val="clear" w:color="auto" w:fill="FFFFFF"/>
        </w:rPr>
        <w:t xml:space="preserve"> Uni</w:t>
      </w:r>
      <w:r>
        <w:rPr>
          <w:rFonts w:cs="Times New Roman"/>
          <w:szCs w:val="24"/>
          <w:shd w:val="clear" w:color="auto" w:fill="FFFFFF"/>
        </w:rPr>
        <w:t>versity of</w:t>
      </w:r>
      <w:r>
        <w:rPr>
          <w:rFonts w:cs="Times New Roman"/>
          <w:szCs w:val="24"/>
          <w:shd w:val="clear" w:color="auto" w:fill="FFFFFF"/>
        </w:rPr>
        <w:br/>
        <w:t xml:space="preserve"> </w:t>
      </w:r>
      <w:r>
        <w:rPr>
          <w:rFonts w:cs="Times New Roman"/>
          <w:szCs w:val="24"/>
          <w:shd w:val="clear" w:color="auto" w:fill="FFFFFF"/>
        </w:rPr>
        <w:tab/>
        <w:t>Maryland: Maryland, MD.</w:t>
      </w:r>
    </w:p>
    <w:p w14:paraId="333E04D2" w14:textId="77777777" w:rsidR="00322810" w:rsidRPr="002D181B" w:rsidRDefault="00322810" w:rsidP="00816B16">
      <w:pPr>
        <w:autoSpaceDE w:val="0"/>
        <w:autoSpaceDN w:val="0"/>
        <w:adjustRightInd w:val="0"/>
        <w:spacing w:after="0" w:line="480" w:lineRule="auto"/>
        <w:contextualSpacing/>
        <w:rPr>
          <w:rFonts w:cs="Times New Roman"/>
          <w:szCs w:val="24"/>
          <w:shd w:val="clear" w:color="auto" w:fill="FFFFFF"/>
        </w:rPr>
      </w:pPr>
      <w:r w:rsidRPr="004750AD">
        <w:t>Emery, J., Paquette, D., &amp; Bigras, M. (2008). Factors predicting attachment patterns in</w:t>
      </w:r>
      <w:r w:rsidRPr="004750AD">
        <w:br/>
        <w:t xml:space="preserve"> </w:t>
      </w:r>
      <w:r w:rsidRPr="004750AD">
        <w:tab/>
        <w:t xml:space="preserve">infants of adolescent mothers. </w:t>
      </w:r>
      <w:r w:rsidRPr="004750AD">
        <w:rPr>
          <w:i/>
        </w:rPr>
        <w:t xml:space="preserve">Journal of Family Studies, </w:t>
      </w:r>
      <w:r w:rsidRPr="004750AD">
        <w:rPr>
          <w:i/>
          <w:iCs/>
        </w:rPr>
        <w:t>14</w:t>
      </w:r>
      <w:r w:rsidRPr="004750AD">
        <w:t>, 65–90.</w:t>
      </w:r>
      <w:r w:rsidRPr="004750AD">
        <w:br/>
        <w:t xml:space="preserve"> </w:t>
      </w:r>
      <w:r w:rsidRPr="004750AD">
        <w:tab/>
        <w:t>doi:0.5172/jfs.327.14.1.65</w:t>
      </w:r>
    </w:p>
    <w:p w14:paraId="6D4BBF3B" w14:textId="77777777" w:rsidR="00322810" w:rsidRPr="00753927" w:rsidRDefault="00322810" w:rsidP="00816B16">
      <w:pPr>
        <w:pStyle w:val="Heading1"/>
        <w:shd w:val="clear" w:color="auto" w:fill="FFFFFF"/>
        <w:spacing w:before="0" w:line="480" w:lineRule="auto"/>
        <w:contextualSpacing/>
        <w:rPr>
          <w:rFonts w:ascii="Times New Roman" w:hAnsi="Times New Roman" w:cs="Times New Roman"/>
          <w:b w:val="0"/>
          <w:color w:val="auto"/>
          <w:sz w:val="24"/>
          <w:szCs w:val="24"/>
        </w:rPr>
      </w:pPr>
      <w:bookmarkStart w:id="11" w:name="_Farrow,_C.,_&amp;"/>
      <w:bookmarkEnd w:id="11"/>
      <w:r w:rsidRPr="004750AD">
        <w:rPr>
          <w:rFonts w:ascii="Times New Roman" w:hAnsi="Times New Roman" w:cs="Times New Roman"/>
          <w:b w:val="0"/>
          <w:color w:val="auto"/>
          <w:sz w:val="24"/>
          <w:szCs w:val="24"/>
        </w:rPr>
        <w:t>Farrow, C., &amp; Blissett, J. (2014). Maternal mind-mindedness during infancy, general</w:t>
      </w:r>
      <w:r w:rsidRPr="004750AD">
        <w:rPr>
          <w:rFonts w:ascii="Times New Roman" w:hAnsi="Times New Roman" w:cs="Times New Roman"/>
          <w:b w:val="0"/>
          <w:color w:val="auto"/>
          <w:sz w:val="24"/>
          <w:szCs w:val="24"/>
        </w:rPr>
        <w:br/>
        <w:t xml:space="preserve"> </w:t>
      </w:r>
      <w:r w:rsidRPr="004750AD">
        <w:rPr>
          <w:rFonts w:ascii="Times New Roman" w:hAnsi="Times New Roman" w:cs="Times New Roman"/>
          <w:b w:val="0"/>
          <w:color w:val="auto"/>
          <w:sz w:val="24"/>
          <w:szCs w:val="24"/>
        </w:rPr>
        <w:tab/>
        <w:t>parenting sensitivity and observed child feeding behavior: a longitudinal study.</w:t>
      </w:r>
      <w:r w:rsidRPr="004750AD">
        <w:rPr>
          <w:rFonts w:ascii="Times New Roman" w:hAnsi="Times New Roman" w:cs="Times New Roman"/>
          <w:b w:val="0"/>
          <w:i/>
          <w:color w:val="auto"/>
          <w:sz w:val="24"/>
          <w:szCs w:val="24"/>
        </w:rPr>
        <w:br/>
        <w:t xml:space="preserve"> </w:t>
      </w:r>
      <w:r w:rsidRPr="004750AD">
        <w:rPr>
          <w:rFonts w:ascii="Times New Roman" w:hAnsi="Times New Roman" w:cs="Times New Roman"/>
          <w:b w:val="0"/>
          <w:i/>
          <w:color w:val="auto"/>
          <w:sz w:val="24"/>
          <w:szCs w:val="24"/>
        </w:rPr>
        <w:tab/>
        <w:t xml:space="preserve">Attachment &amp; Human Development, </w:t>
      </w:r>
      <w:r w:rsidRPr="004750AD">
        <w:rPr>
          <w:rFonts w:ascii="Times New Roman" w:hAnsi="Times New Roman" w:cs="Times New Roman"/>
          <w:b w:val="0"/>
          <w:i/>
          <w:color w:val="auto"/>
          <w:sz w:val="24"/>
          <w:szCs w:val="24"/>
          <w:shd w:val="clear" w:color="auto" w:fill="FFFFFF"/>
        </w:rPr>
        <w:t>16</w:t>
      </w:r>
      <w:r w:rsidRPr="004750AD">
        <w:rPr>
          <w:rFonts w:ascii="Times New Roman" w:hAnsi="Times New Roman" w:cs="Times New Roman"/>
          <w:b w:val="0"/>
          <w:color w:val="auto"/>
          <w:sz w:val="24"/>
          <w:szCs w:val="24"/>
          <w:shd w:val="clear" w:color="auto" w:fill="FFFFFF"/>
        </w:rPr>
        <w:t>, 230-241.</w:t>
      </w:r>
      <w:r w:rsidRPr="004750AD">
        <w:rPr>
          <w:rFonts w:ascii="Times New Roman" w:hAnsi="Times New Roman" w:cs="Times New Roman"/>
          <w:b w:val="0"/>
          <w:color w:val="auto"/>
          <w:sz w:val="24"/>
          <w:szCs w:val="24"/>
          <w:shd w:val="clear" w:color="auto" w:fill="FFFFFF"/>
        </w:rPr>
        <w:br/>
        <w:t xml:space="preserve"> </w:t>
      </w:r>
      <w:r w:rsidRPr="004750AD">
        <w:rPr>
          <w:rFonts w:ascii="Times New Roman" w:hAnsi="Times New Roman" w:cs="Times New Roman"/>
          <w:b w:val="0"/>
          <w:color w:val="auto"/>
          <w:sz w:val="24"/>
          <w:szCs w:val="24"/>
          <w:shd w:val="clear" w:color="auto" w:fill="FFFFFF"/>
        </w:rPr>
        <w:tab/>
      </w:r>
      <w:r w:rsidRPr="00CD5679">
        <w:rPr>
          <w:rFonts w:ascii="Times New Roman" w:hAnsi="Times New Roman" w:cs="Times New Roman"/>
          <w:b w:val="0"/>
          <w:color w:val="auto"/>
          <w:sz w:val="24"/>
          <w:szCs w:val="24"/>
          <w:shd w:val="clear" w:color="auto" w:fill="FFFFFF"/>
        </w:rPr>
        <w:t>doi:10.1080/14616734.2014.898158</w:t>
      </w:r>
      <w:r w:rsidRPr="00CD5679">
        <w:rPr>
          <w:rFonts w:ascii="Times New Roman" w:hAnsi="Times New Roman" w:cs="Times New Roman"/>
          <w:b w:val="0"/>
          <w:color w:val="auto"/>
          <w:sz w:val="24"/>
          <w:szCs w:val="24"/>
          <w:shd w:val="clear" w:color="auto" w:fill="FFFFFF"/>
        </w:rPr>
        <w:br/>
      </w:r>
      <w:r w:rsidRPr="00CD5679">
        <w:rPr>
          <w:rFonts w:ascii="Times New Roman" w:hAnsi="Times New Roman" w:cs="Times New Roman"/>
          <w:b w:val="0"/>
          <w:color w:val="auto"/>
          <w:sz w:val="24"/>
          <w:szCs w:val="24"/>
        </w:rPr>
        <w:t>Fearon, P. R. M., van IJzendoorn, M. H., Fonagy, P., Bakermans-Kranenburg, M. J.,</w:t>
      </w:r>
      <w:r w:rsidRPr="00CD5679">
        <w:rPr>
          <w:rFonts w:ascii="Times New Roman" w:hAnsi="Times New Roman" w:cs="Times New Roman"/>
          <w:b w:val="0"/>
          <w:color w:val="auto"/>
          <w:sz w:val="24"/>
          <w:szCs w:val="24"/>
        </w:rPr>
        <w:br/>
        <w:t xml:space="preserve"> </w:t>
      </w:r>
      <w:r w:rsidRPr="00CD5679">
        <w:rPr>
          <w:rFonts w:ascii="Times New Roman" w:hAnsi="Times New Roman" w:cs="Times New Roman"/>
          <w:b w:val="0"/>
          <w:color w:val="auto"/>
          <w:sz w:val="24"/>
          <w:szCs w:val="24"/>
        </w:rPr>
        <w:tab/>
        <w:t xml:space="preserve">Schuengel, C., &amp; Bokhorst, C. L. (2006). </w:t>
      </w:r>
      <w:r w:rsidRPr="00753927">
        <w:rPr>
          <w:rFonts w:ascii="Times New Roman" w:hAnsi="Times New Roman" w:cs="Times New Roman"/>
          <w:b w:val="0"/>
          <w:color w:val="auto"/>
          <w:sz w:val="24"/>
          <w:szCs w:val="24"/>
        </w:rPr>
        <w:t>In search of shared and nonshared</w:t>
      </w:r>
      <w:r w:rsidRPr="00753927">
        <w:rPr>
          <w:rFonts w:ascii="Times New Roman" w:hAnsi="Times New Roman" w:cs="Times New Roman"/>
          <w:b w:val="0"/>
          <w:color w:val="auto"/>
          <w:sz w:val="24"/>
          <w:szCs w:val="24"/>
        </w:rPr>
        <w:br/>
        <w:t xml:space="preserve"> </w:t>
      </w:r>
      <w:r w:rsidRPr="00753927">
        <w:rPr>
          <w:rFonts w:ascii="Times New Roman" w:hAnsi="Times New Roman" w:cs="Times New Roman"/>
          <w:b w:val="0"/>
          <w:color w:val="auto"/>
          <w:sz w:val="24"/>
          <w:szCs w:val="24"/>
        </w:rPr>
        <w:tab/>
        <w:t>environmental factors in security of attachment: A behavior-genetic study of the</w:t>
      </w:r>
      <w:r w:rsidRPr="00753927">
        <w:rPr>
          <w:rFonts w:ascii="Times New Roman" w:hAnsi="Times New Roman" w:cs="Times New Roman"/>
          <w:b w:val="0"/>
          <w:color w:val="auto"/>
          <w:sz w:val="24"/>
          <w:szCs w:val="24"/>
        </w:rPr>
        <w:br/>
        <w:t xml:space="preserve"> </w:t>
      </w:r>
      <w:r w:rsidRPr="00753927">
        <w:rPr>
          <w:rFonts w:ascii="Times New Roman" w:hAnsi="Times New Roman" w:cs="Times New Roman"/>
          <w:b w:val="0"/>
          <w:color w:val="auto"/>
          <w:sz w:val="24"/>
          <w:szCs w:val="24"/>
        </w:rPr>
        <w:tab/>
        <w:t xml:space="preserve">association between sensitivity and attachment security. </w:t>
      </w:r>
      <w:r w:rsidRPr="00753927">
        <w:rPr>
          <w:rFonts w:ascii="Times New Roman" w:hAnsi="Times New Roman" w:cs="Times New Roman"/>
          <w:b w:val="0"/>
          <w:i/>
          <w:color w:val="auto"/>
          <w:sz w:val="24"/>
          <w:szCs w:val="24"/>
        </w:rPr>
        <w:t>Developmental Psychology,</w:t>
      </w:r>
      <w:r w:rsidRPr="00753927">
        <w:rPr>
          <w:rFonts w:ascii="Times New Roman" w:hAnsi="Times New Roman" w:cs="Times New Roman"/>
          <w:b w:val="0"/>
          <w:i/>
          <w:color w:val="auto"/>
          <w:sz w:val="24"/>
          <w:szCs w:val="24"/>
        </w:rPr>
        <w:br/>
        <w:t xml:space="preserve"> </w:t>
      </w:r>
      <w:r w:rsidRPr="00753927">
        <w:rPr>
          <w:rFonts w:ascii="Times New Roman" w:hAnsi="Times New Roman" w:cs="Times New Roman"/>
          <w:b w:val="0"/>
          <w:i/>
          <w:color w:val="auto"/>
          <w:sz w:val="24"/>
          <w:szCs w:val="24"/>
        </w:rPr>
        <w:tab/>
        <w:t>42</w:t>
      </w:r>
      <w:r w:rsidRPr="00753927">
        <w:rPr>
          <w:rFonts w:ascii="Times New Roman" w:hAnsi="Times New Roman" w:cs="Times New Roman"/>
          <w:b w:val="0"/>
          <w:color w:val="auto"/>
          <w:sz w:val="24"/>
          <w:szCs w:val="24"/>
        </w:rPr>
        <w:t>,</w:t>
      </w:r>
      <w:r w:rsidRPr="00753927">
        <w:rPr>
          <w:rFonts w:ascii="Times New Roman" w:hAnsi="Times New Roman" w:cs="Times New Roman"/>
          <w:b w:val="0"/>
          <w:i/>
          <w:color w:val="auto"/>
          <w:sz w:val="24"/>
          <w:szCs w:val="24"/>
        </w:rPr>
        <w:t xml:space="preserve"> </w:t>
      </w:r>
      <w:r>
        <w:rPr>
          <w:rFonts w:ascii="Times New Roman" w:hAnsi="Times New Roman" w:cs="Times New Roman"/>
          <w:b w:val="0"/>
          <w:color w:val="auto"/>
          <w:sz w:val="24"/>
          <w:szCs w:val="24"/>
        </w:rPr>
        <w:t>1026–1040. doi:</w:t>
      </w:r>
      <w:r w:rsidRPr="00753927">
        <w:rPr>
          <w:rFonts w:ascii="Times New Roman" w:hAnsi="Times New Roman" w:cs="Times New Roman"/>
          <w:b w:val="0"/>
          <w:color w:val="auto"/>
          <w:sz w:val="24"/>
          <w:szCs w:val="24"/>
          <w:shd w:val="clear" w:color="auto" w:fill="FFFFFF"/>
        </w:rPr>
        <w:t>10.1037/bul0000038</w:t>
      </w:r>
      <w:r>
        <w:rPr>
          <w:rFonts w:ascii="Times New Roman" w:hAnsi="Times New Roman" w:cs="Times New Roman"/>
          <w:b w:val="0"/>
          <w:color w:val="auto"/>
          <w:sz w:val="24"/>
          <w:szCs w:val="24"/>
          <w:shd w:val="clear" w:color="auto" w:fill="FFFFFF"/>
        </w:rPr>
        <w:br/>
      </w:r>
      <w:r w:rsidRPr="000A085B">
        <w:rPr>
          <w:rFonts w:ascii="Times New Roman" w:hAnsi="Times New Roman" w:cs="Times New Roman"/>
          <w:b w:val="0"/>
          <w:color w:val="auto"/>
          <w:sz w:val="24"/>
          <w:szCs w:val="24"/>
          <w:shd w:val="clear" w:color="auto" w:fill="FFFFFF"/>
        </w:rPr>
        <w:t>Fonagy, P., Luyten, P., Moulton-Perkins, A., Lee. Y-W., Warren, F., Howard, S., Ghinai,</w:t>
      </w:r>
      <w:r w:rsidRPr="000A085B">
        <w:rPr>
          <w:rFonts w:ascii="Times New Roman" w:hAnsi="Times New Roman" w:cs="Times New Roman"/>
          <w:b w:val="0"/>
          <w:color w:val="auto"/>
          <w:sz w:val="24"/>
          <w:szCs w:val="24"/>
          <w:shd w:val="clear" w:color="auto" w:fill="FFFFFF"/>
        </w:rPr>
        <w:br/>
        <w:t xml:space="preserve"> </w:t>
      </w:r>
      <w:r w:rsidRPr="000A085B">
        <w:rPr>
          <w:rFonts w:ascii="Times New Roman" w:hAnsi="Times New Roman" w:cs="Times New Roman"/>
          <w:b w:val="0"/>
          <w:color w:val="auto"/>
          <w:sz w:val="24"/>
          <w:szCs w:val="24"/>
          <w:shd w:val="clear" w:color="auto" w:fill="FFFFFF"/>
        </w:rPr>
        <w:tab/>
        <w:t>R., Fearon, P., &amp; Lowyck, B. (2016). Development and validation of a self-report</w:t>
      </w:r>
      <w:r w:rsidRPr="000A085B">
        <w:rPr>
          <w:rFonts w:ascii="Times New Roman" w:hAnsi="Times New Roman" w:cs="Times New Roman"/>
          <w:b w:val="0"/>
          <w:color w:val="auto"/>
          <w:sz w:val="24"/>
          <w:szCs w:val="24"/>
          <w:shd w:val="clear" w:color="auto" w:fill="FFFFFF"/>
        </w:rPr>
        <w:br/>
        <w:t xml:space="preserve"> </w:t>
      </w:r>
      <w:r w:rsidRPr="000A085B">
        <w:rPr>
          <w:rFonts w:ascii="Times New Roman" w:hAnsi="Times New Roman" w:cs="Times New Roman"/>
          <w:b w:val="0"/>
          <w:color w:val="auto"/>
          <w:sz w:val="24"/>
          <w:szCs w:val="24"/>
          <w:shd w:val="clear" w:color="auto" w:fill="FFFFFF"/>
        </w:rPr>
        <w:tab/>
        <w:t xml:space="preserve">measure of mentalizing: The Reflective Functioning Questionnaire. </w:t>
      </w:r>
      <w:r w:rsidRPr="000A085B">
        <w:rPr>
          <w:rFonts w:ascii="Times New Roman" w:hAnsi="Times New Roman" w:cs="Times New Roman"/>
          <w:b w:val="0"/>
          <w:i/>
          <w:color w:val="auto"/>
          <w:sz w:val="24"/>
          <w:szCs w:val="24"/>
          <w:shd w:val="clear" w:color="auto" w:fill="FFFFFF"/>
        </w:rPr>
        <w:t>PloS ONE, 11</w:t>
      </w:r>
      <w:r w:rsidRPr="000A085B">
        <w:rPr>
          <w:rFonts w:ascii="Times New Roman" w:hAnsi="Times New Roman" w:cs="Times New Roman"/>
          <w:b w:val="0"/>
          <w:color w:val="auto"/>
          <w:sz w:val="24"/>
          <w:szCs w:val="24"/>
          <w:shd w:val="clear" w:color="auto" w:fill="FFFFFF"/>
        </w:rPr>
        <w:t>,</w:t>
      </w:r>
      <w:r w:rsidRPr="000A085B">
        <w:rPr>
          <w:rFonts w:ascii="Times New Roman" w:hAnsi="Times New Roman" w:cs="Times New Roman"/>
          <w:b w:val="0"/>
          <w:color w:val="auto"/>
          <w:sz w:val="24"/>
          <w:szCs w:val="24"/>
          <w:shd w:val="clear" w:color="auto" w:fill="FFFFFF"/>
        </w:rPr>
        <w:br/>
        <w:t xml:space="preserve"> </w:t>
      </w:r>
      <w:r w:rsidRPr="000A085B">
        <w:rPr>
          <w:rFonts w:ascii="Times New Roman" w:hAnsi="Times New Roman" w:cs="Times New Roman"/>
          <w:b w:val="0"/>
          <w:color w:val="auto"/>
          <w:sz w:val="24"/>
          <w:szCs w:val="24"/>
          <w:shd w:val="clear" w:color="auto" w:fill="FFFFFF"/>
        </w:rPr>
        <w:tab/>
        <w:t>1</w:t>
      </w:r>
      <w:r w:rsidRPr="000A085B">
        <w:rPr>
          <w:rFonts w:ascii="Times New Roman" w:hAnsi="Times New Roman" w:cs="Times New Roman"/>
          <w:b w:val="0"/>
          <w:color w:val="auto"/>
          <w:sz w:val="24"/>
          <w:szCs w:val="24"/>
        </w:rPr>
        <w:t>–</w:t>
      </w:r>
      <w:r w:rsidRPr="000A085B">
        <w:rPr>
          <w:rFonts w:ascii="Times New Roman" w:hAnsi="Times New Roman" w:cs="Times New Roman"/>
          <w:b w:val="0"/>
          <w:color w:val="auto"/>
          <w:sz w:val="24"/>
          <w:szCs w:val="24"/>
          <w:shd w:val="clear" w:color="auto" w:fill="FFFFFF"/>
        </w:rPr>
        <w:t>28. doi:10.1371/journal.pone.0158678</w:t>
      </w:r>
      <w:r>
        <w:rPr>
          <w:rFonts w:ascii="Times New Roman" w:hAnsi="Times New Roman" w:cs="Times New Roman"/>
          <w:b w:val="0"/>
          <w:color w:val="auto"/>
          <w:sz w:val="24"/>
          <w:szCs w:val="24"/>
          <w:shd w:val="clear" w:color="auto" w:fill="FFFFFF"/>
        </w:rPr>
        <w:br/>
      </w:r>
      <w:r w:rsidRPr="00753927">
        <w:rPr>
          <w:rFonts w:ascii="Times New Roman" w:hAnsi="Times New Roman" w:cs="Times New Roman"/>
          <w:b w:val="0"/>
          <w:color w:val="auto"/>
          <w:sz w:val="24"/>
          <w:szCs w:val="24"/>
        </w:rPr>
        <w:t xml:space="preserve">Fuertes, M., Beeghly, </w:t>
      </w:r>
      <w:r>
        <w:rPr>
          <w:rFonts w:ascii="Times New Roman" w:hAnsi="Times New Roman" w:cs="Times New Roman"/>
          <w:b w:val="0"/>
          <w:color w:val="auto"/>
          <w:sz w:val="24"/>
          <w:szCs w:val="24"/>
        </w:rPr>
        <w:t>M., &amp; Lopes-dos-Santos, P. (2016</w:t>
      </w:r>
      <w:r w:rsidRPr="00753927">
        <w:rPr>
          <w:rFonts w:ascii="Times New Roman" w:hAnsi="Times New Roman" w:cs="Times New Roman"/>
          <w:b w:val="0"/>
          <w:color w:val="auto"/>
          <w:sz w:val="24"/>
          <w:szCs w:val="24"/>
        </w:rPr>
        <w:t>). The effects of parental sensitivity</w:t>
      </w:r>
      <w:r w:rsidRPr="00753927">
        <w:rPr>
          <w:rFonts w:ascii="Times New Roman" w:hAnsi="Times New Roman" w:cs="Times New Roman"/>
          <w:b w:val="0"/>
          <w:color w:val="auto"/>
          <w:sz w:val="24"/>
          <w:szCs w:val="24"/>
        </w:rPr>
        <w:br/>
        <w:t xml:space="preserve"> </w:t>
      </w:r>
      <w:r w:rsidRPr="00753927">
        <w:rPr>
          <w:rFonts w:ascii="Times New Roman" w:hAnsi="Times New Roman" w:cs="Times New Roman"/>
          <w:b w:val="0"/>
          <w:color w:val="auto"/>
          <w:sz w:val="24"/>
          <w:szCs w:val="24"/>
        </w:rPr>
        <w:tab/>
        <w:t xml:space="preserve">and involvement in caregiving on mother-infant and father-infant attachment. </w:t>
      </w:r>
      <w:r>
        <w:rPr>
          <w:rFonts w:ascii="Times New Roman" w:hAnsi="Times New Roman" w:cs="Times New Roman"/>
          <w:b w:val="0"/>
          <w:i/>
          <w:color w:val="auto"/>
          <w:sz w:val="24"/>
          <w:szCs w:val="24"/>
          <w:shd w:val="clear" w:color="auto" w:fill="FFFFFF"/>
        </w:rPr>
        <w:t>Journal</w:t>
      </w:r>
      <w:r>
        <w:rPr>
          <w:rFonts w:ascii="Times New Roman" w:hAnsi="Times New Roman" w:cs="Times New Roman"/>
          <w:b w:val="0"/>
          <w:i/>
          <w:color w:val="auto"/>
          <w:sz w:val="24"/>
          <w:szCs w:val="24"/>
          <w:shd w:val="clear" w:color="auto" w:fill="FFFFFF"/>
        </w:rPr>
        <w:br/>
        <w:t xml:space="preserve"> </w:t>
      </w:r>
      <w:r>
        <w:rPr>
          <w:rFonts w:ascii="Times New Roman" w:hAnsi="Times New Roman" w:cs="Times New Roman"/>
          <w:b w:val="0"/>
          <w:i/>
          <w:color w:val="auto"/>
          <w:sz w:val="24"/>
          <w:szCs w:val="24"/>
          <w:shd w:val="clear" w:color="auto" w:fill="FFFFFF"/>
        </w:rPr>
        <w:tab/>
        <w:t xml:space="preserve">of Family Psychology, 30, </w:t>
      </w:r>
      <w:r>
        <w:rPr>
          <w:rFonts w:ascii="Times New Roman" w:hAnsi="Times New Roman" w:cs="Times New Roman"/>
          <w:b w:val="0"/>
          <w:color w:val="auto"/>
          <w:sz w:val="24"/>
          <w:szCs w:val="24"/>
          <w:shd w:val="clear" w:color="auto" w:fill="FFFFFF"/>
        </w:rPr>
        <w:t>147</w:t>
      </w:r>
      <w:r>
        <w:rPr>
          <w:rFonts w:ascii="Times New Roman" w:hAnsi="Times New Roman" w:cs="Times New Roman"/>
          <w:b w:val="0"/>
          <w:color w:val="auto"/>
          <w:sz w:val="24"/>
          <w:szCs w:val="24"/>
        </w:rPr>
        <w:t>–</w:t>
      </w:r>
      <w:r>
        <w:rPr>
          <w:rFonts w:ascii="Times New Roman" w:hAnsi="Times New Roman" w:cs="Times New Roman"/>
          <w:b w:val="0"/>
          <w:color w:val="auto"/>
          <w:sz w:val="24"/>
          <w:szCs w:val="24"/>
          <w:shd w:val="clear" w:color="auto" w:fill="FFFFFF"/>
        </w:rPr>
        <w:t>156</w:t>
      </w:r>
      <w:r w:rsidRPr="00753927">
        <w:rPr>
          <w:rFonts w:ascii="Times New Roman" w:hAnsi="Times New Roman" w:cs="Times New Roman"/>
          <w:b w:val="0"/>
          <w:color w:val="auto"/>
          <w:sz w:val="24"/>
          <w:szCs w:val="24"/>
          <w:shd w:val="clear" w:color="auto" w:fill="FFFFFF"/>
        </w:rPr>
        <w:t>.</w:t>
      </w:r>
      <w:r w:rsidRPr="00753927">
        <w:rPr>
          <w:rFonts w:ascii="Times New Roman" w:hAnsi="Times New Roman" w:cs="Times New Roman"/>
          <w:b w:val="0"/>
          <w:color w:val="auto"/>
          <w:sz w:val="24"/>
          <w:szCs w:val="24"/>
        </w:rPr>
        <w:t xml:space="preserve"> doi:10.1037/fam0000139</w:t>
      </w:r>
      <w:r>
        <w:rPr>
          <w:rFonts w:ascii="Times New Roman" w:hAnsi="Times New Roman" w:cs="Times New Roman"/>
          <w:b w:val="0"/>
          <w:color w:val="auto"/>
          <w:sz w:val="24"/>
          <w:szCs w:val="24"/>
        </w:rPr>
        <w:br/>
      </w:r>
      <w:r w:rsidRPr="00753927">
        <w:rPr>
          <w:rFonts w:ascii="Times New Roman" w:hAnsi="Times New Roman" w:cs="Times New Roman"/>
          <w:b w:val="0"/>
          <w:color w:val="auto"/>
          <w:sz w:val="24"/>
          <w:szCs w:val="24"/>
        </w:rPr>
        <w:t>Fuertes, M., Lopes-dos-Santos, P., Beeghly, M., &amp; Tronick, E. (2006). More than maternal</w:t>
      </w:r>
      <w:r w:rsidRPr="00753927">
        <w:rPr>
          <w:rFonts w:ascii="Times New Roman" w:hAnsi="Times New Roman" w:cs="Times New Roman"/>
          <w:b w:val="0"/>
          <w:color w:val="auto"/>
          <w:sz w:val="24"/>
          <w:szCs w:val="24"/>
        </w:rPr>
        <w:br/>
        <w:t xml:space="preserve"> </w:t>
      </w:r>
      <w:r w:rsidRPr="00753927">
        <w:rPr>
          <w:rFonts w:ascii="Times New Roman" w:hAnsi="Times New Roman" w:cs="Times New Roman"/>
          <w:b w:val="0"/>
          <w:color w:val="auto"/>
          <w:sz w:val="24"/>
          <w:szCs w:val="24"/>
        </w:rPr>
        <w:tab/>
        <w:t xml:space="preserve">sensitivity shapes attachment - Infant coping and temperament. </w:t>
      </w:r>
      <w:r w:rsidRPr="00753927">
        <w:rPr>
          <w:rFonts w:ascii="Times New Roman" w:hAnsi="Times New Roman" w:cs="Times New Roman"/>
          <w:b w:val="0"/>
          <w:i/>
          <w:color w:val="auto"/>
          <w:sz w:val="24"/>
          <w:szCs w:val="24"/>
          <w:shd w:val="clear" w:color="auto" w:fill="FFFFFF"/>
        </w:rPr>
        <w:t>Annals of the New</w:t>
      </w:r>
      <w:r w:rsidRPr="00753927">
        <w:rPr>
          <w:rFonts w:ascii="Times New Roman" w:hAnsi="Times New Roman" w:cs="Times New Roman"/>
          <w:b w:val="0"/>
          <w:i/>
          <w:color w:val="auto"/>
          <w:sz w:val="24"/>
          <w:szCs w:val="24"/>
          <w:shd w:val="clear" w:color="auto" w:fill="FFFFFF"/>
        </w:rPr>
        <w:br/>
        <w:t xml:space="preserve"> </w:t>
      </w:r>
      <w:r w:rsidRPr="00753927">
        <w:rPr>
          <w:rFonts w:ascii="Times New Roman" w:hAnsi="Times New Roman" w:cs="Times New Roman"/>
          <w:b w:val="0"/>
          <w:i/>
          <w:color w:val="auto"/>
          <w:sz w:val="24"/>
          <w:szCs w:val="24"/>
          <w:shd w:val="clear" w:color="auto" w:fill="FFFFFF"/>
        </w:rPr>
        <w:tab/>
        <w:t>York Academy of Sciences, 1094</w:t>
      </w:r>
      <w:r w:rsidRPr="00753927">
        <w:rPr>
          <w:rFonts w:ascii="Times New Roman" w:hAnsi="Times New Roman" w:cs="Times New Roman"/>
          <w:b w:val="0"/>
          <w:color w:val="auto"/>
          <w:sz w:val="24"/>
          <w:szCs w:val="24"/>
        </w:rPr>
        <w:t>, 292–296. doi:10.1196/annals.1376.037</w:t>
      </w:r>
      <w:r>
        <w:rPr>
          <w:rFonts w:ascii="Times New Roman" w:hAnsi="Times New Roman" w:cs="Times New Roman"/>
          <w:b w:val="0"/>
          <w:color w:val="auto"/>
          <w:sz w:val="24"/>
          <w:szCs w:val="24"/>
        </w:rPr>
        <w:br/>
      </w:r>
      <w:r w:rsidRPr="00753927">
        <w:rPr>
          <w:rFonts w:ascii="Times New Roman" w:hAnsi="Times New Roman" w:cs="Times New Roman"/>
          <w:b w:val="0"/>
          <w:color w:val="auto"/>
          <w:sz w:val="24"/>
          <w:szCs w:val="24"/>
        </w:rPr>
        <w:t>Fuertes, M., Lopes-dos-Santos, P., Beeghly, M., &amp; Tronick, E. (2009). Infant coping and</w:t>
      </w:r>
      <w:r w:rsidRPr="00753927">
        <w:rPr>
          <w:rFonts w:ascii="Times New Roman" w:hAnsi="Times New Roman" w:cs="Times New Roman"/>
          <w:b w:val="0"/>
          <w:color w:val="auto"/>
          <w:sz w:val="24"/>
          <w:szCs w:val="24"/>
        </w:rPr>
        <w:br/>
        <w:t xml:space="preserve"> </w:t>
      </w:r>
      <w:r w:rsidRPr="00753927">
        <w:rPr>
          <w:rFonts w:ascii="Times New Roman" w:hAnsi="Times New Roman" w:cs="Times New Roman"/>
          <w:b w:val="0"/>
          <w:color w:val="auto"/>
          <w:sz w:val="24"/>
          <w:szCs w:val="24"/>
        </w:rPr>
        <w:tab/>
        <w:t>maternal interactive behavior predict attachment in a Portuguese sample of healthy</w:t>
      </w:r>
      <w:r w:rsidRPr="00753927">
        <w:rPr>
          <w:rFonts w:ascii="Times New Roman" w:hAnsi="Times New Roman" w:cs="Times New Roman"/>
          <w:b w:val="0"/>
          <w:color w:val="auto"/>
          <w:sz w:val="24"/>
          <w:szCs w:val="24"/>
        </w:rPr>
        <w:br/>
        <w:t xml:space="preserve"> </w:t>
      </w:r>
      <w:r w:rsidRPr="00753927">
        <w:rPr>
          <w:rFonts w:ascii="Times New Roman" w:hAnsi="Times New Roman" w:cs="Times New Roman"/>
          <w:b w:val="0"/>
          <w:color w:val="auto"/>
          <w:sz w:val="24"/>
          <w:szCs w:val="24"/>
        </w:rPr>
        <w:tab/>
        <w:t xml:space="preserve">preterm infants. </w:t>
      </w:r>
      <w:r w:rsidRPr="00753927">
        <w:rPr>
          <w:rFonts w:ascii="Times New Roman" w:hAnsi="Times New Roman" w:cs="Times New Roman"/>
          <w:b w:val="0"/>
          <w:i/>
          <w:color w:val="auto"/>
          <w:sz w:val="24"/>
          <w:szCs w:val="24"/>
          <w:lang w:val="nl-NL"/>
        </w:rPr>
        <w:t>European Psychologist, 14</w:t>
      </w:r>
      <w:r w:rsidRPr="00753927">
        <w:rPr>
          <w:rFonts w:ascii="Times New Roman" w:hAnsi="Times New Roman" w:cs="Times New Roman"/>
          <w:b w:val="0"/>
          <w:color w:val="auto"/>
          <w:sz w:val="24"/>
          <w:szCs w:val="24"/>
          <w:lang w:val="nl-NL"/>
        </w:rPr>
        <w:t>, 320–331. doi:10.1027/1016</w:t>
      </w:r>
      <w:r w:rsidRPr="00753927">
        <w:rPr>
          <w:rFonts w:ascii="Times New Roman" w:hAnsi="Times New Roman" w:cs="Times New Roman"/>
          <w:b w:val="0"/>
          <w:color w:val="auto"/>
          <w:sz w:val="24"/>
          <w:szCs w:val="24"/>
          <w:lang w:val="nl-NL"/>
        </w:rPr>
        <w:br/>
        <w:t xml:space="preserve"> </w:t>
      </w:r>
      <w:r w:rsidRPr="00753927">
        <w:rPr>
          <w:rFonts w:ascii="Times New Roman" w:hAnsi="Times New Roman" w:cs="Times New Roman"/>
          <w:b w:val="0"/>
          <w:color w:val="auto"/>
          <w:sz w:val="24"/>
          <w:szCs w:val="24"/>
          <w:lang w:val="nl-NL"/>
        </w:rPr>
        <w:tab/>
        <w:t>9040.14.4.320</w:t>
      </w:r>
      <w:r>
        <w:rPr>
          <w:rFonts w:ascii="Times New Roman" w:hAnsi="Times New Roman" w:cs="Times New Roman"/>
          <w:b w:val="0"/>
          <w:color w:val="auto"/>
          <w:sz w:val="24"/>
          <w:szCs w:val="24"/>
          <w:lang w:val="nl-NL"/>
        </w:rPr>
        <w:br/>
      </w:r>
      <w:r w:rsidRPr="00753927">
        <w:rPr>
          <w:rFonts w:ascii="Times New Roman" w:eastAsiaTheme="minorHAnsi" w:hAnsi="Times New Roman" w:cs="Times New Roman"/>
          <w:b w:val="0"/>
          <w:color w:val="auto"/>
          <w:sz w:val="24"/>
          <w:szCs w:val="24"/>
          <w:lang w:val="nl-NL"/>
        </w:rPr>
        <w:t xml:space="preserve">Grienenberger, J. F., Kelly, K., &amp; Slade, A. (2005). </w:t>
      </w:r>
      <w:r w:rsidRPr="00753927">
        <w:rPr>
          <w:rFonts w:ascii="Times New Roman" w:eastAsiaTheme="minorHAnsi" w:hAnsi="Times New Roman" w:cs="Times New Roman"/>
          <w:b w:val="0"/>
          <w:color w:val="auto"/>
          <w:sz w:val="24"/>
          <w:szCs w:val="24"/>
        </w:rPr>
        <w:t>Maternal reflective functioning, mother</w:t>
      </w:r>
      <w:r w:rsidRPr="00753927">
        <w:rPr>
          <w:rFonts w:ascii="Times New Roman" w:eastAsiaTheme="minorHAnsi" w:hAnsi="Times New Roman" w:cs="Times New Roman"/>
          <w:b w:val="0"/>
          <w:color w:val="auto"/>
          <w:sz w:val="24"/>
          <w:szCs w:val="24"/>
        </w:rPr>
        <w:br/>
        <w:t xml:space="preserve"> </w:t>
      </w:r>
      <w:r w:rsidRPr="00753927">
        <w:rPr>
          <w:rFonts w:ascii="Times New Roman" w:eastAsiaTheme="minorHAnsi" w:hAnsi="Times New Roman" w:cs="Times New Roman"/>
          <w:b w:val="0"/>
          <w:color w:val="auto"/>
          <w:sz w:val="24"/>
          <w:szCs w:val="24"/>
        </w:rPr>
        <w:tab/>
        <w:t xml:space="preserve">infant affective communication, and infant attachment: Exploring the link between </w:t>
      </w:r>
      <w:r w:rsidRPr="00753927">
        <w:rPr>
          <w:rFonts w:ascii="Times New Roman" w:eastAsiaTheme="minorHAnsi" w:hAnsi="Times New Roman" w:cs="Times New Roman"/>
          <w:b w:val="0"/>
          <w:color w:val="auto"/>
          <w:sz w:val="24"/>
          <w:szCs w:val="24"/>
        </w:rPr>
        <w:br/>
        <w:t xml:space="preserve"> </w:t>
      </w:r>
      <w:r w:rsidRPr="00753927">
        <w:rPr>
          <w:rFonts w:ascii="Times New Roman" w:eastAsiaTheme="minorHAnsi" w:hAnsi="Times New Roman" w:cs="Times New Roman"/>
          <w:b w:val="0"/>
          <w:color w:val="auto"/>
          <w:sz w:val="24"/>
          <w:szCs w:val="24"/>
        </w:rPr>
        <w:tab/>
        <w:t xml:space="preserve">mental states and observed caregiving behavior in the intergenerational transmission </w:t>
      </w:r>
      <w:r w:rsidRPr="00753927">
        <w:rPr>
          <w:rFonts w:ascii="Times New Roman" w:eastAsiaTheme="minorHAnsi" w:hAnsi="Times New Roman" w:cs="Times New Roman"/>
          <w:b w:val="0"/>
          <w:color w:val="auto"/>
          <w:sz w:val="24"/>
          <w:szCs w:val="24"/>
        </w:rPr>
        <w:br/>
        <w:t xml:space="preserve"> </w:t>
      </w:r>
      <w:r w:rsidRPr="00753927">
        <w:rPr>
          <w:rFonts w:ascii="Times New Roman" w:eastAsiaTheme="minorHAnsi" w:hAnsi="Times New Roman" w:cs="Times New Roman"/>
          <w:b w:val="0"/>
          <w:color w:val="auto"/>
          <w:sz w:val="24"/>
          <w:szCs w:val="24"/>
        </w:rPr>
        <w:tab/>
        <w:t xml:space="preserve">of attachment. </w:t>
      </w:r>
      <w:r w:rsidRPr="00753927">
        <w:rPr>
          <w:rFonts w:ascii="Times New Roman" w:eastAsiaTheme="minorHAnsi" w:hAnsi="Times New Roman" w:cs="Times New Roman"/>
          <w:b w:val="0"/>
          <w:i/>
          <w:color w:val="auto"/>
          <w:sz w:val="24"/>
          <w:szCs w:val="24"/>
        </w:rPr>
        <w:t>Attachment &amp; Human Development, 7</w:t>
      </w:r>
      <w:r w:rsidRPr="00753927">
        <w:rPr>
          <w:rFonts w:ascii="Times New Roman" w:eastAsiaTheme="minorHAnsi" w:hAnsi="Times New Roman" w:cs="Times New Roman"/>
          <w:b w:val="0"/>
          <w:color w:val="auto"/>
          <w:sz w:val="24"/>
          <w:szCs w:val="24"/>
        </w:rPr>
        <w:t>, 299</w:t>
      </w:r>
      <w:r w:rsidRPr="00753927">
        <w:rPr>
          <w:rFonts w:ascii="Times New Roman" w:hAnsi="Times New Roman" w:cs="Times New Roman"/>
          <w:b w:val="0"/>
          <w:color w:val="auto"/>
          <w:sz w:val="24"/>
          <w:szCs w:val="24"/>
        </w:rPr>
        <w:t>–</w:t>
      </w:r>
      <w:r w:rsidRPr="00753927">
        <w:rPr>
          <w:rFonts w:ascii="Times New Roman" w:eastAsiaTheme="minorHAnsi" w:hAnsi="Times New Roman" w:cs="Times New Roman"/>
          <w:b w:val="0"/>
          <w:color w:val="auto"/>
          <w:sz w:val="24"/>
          <w:szCs w:val="24"/>
        </w:rPr>
        <w:t>311.</w:t>
      </w:r>
      <w:r w:rsidRPr="00753927">
        <w:rPr>
          <w:rFonts w:ascii="Times New Roman" w:eastAsiaTheme="minorHAnsi" w:hAnsi="Times New Roman" w:cs="Times New Roman"/>
          <w:b w:val="0"/>
          <w:color w:val="auto"/>
          <w:sz w:val="24"/>
          <w:szCs w:val="24"/>
        </w:rPr>
        <w:br/>
      </w:r>
      <w:r w:rsidRPr="00753927">
        <w:rPr>
          <w:rFonts w:ascii="Times New Roman" w:eastAsiaTheme="minorHAnsi" w:hAnsi="Times New Roman" w:cs="Times New Roman"/>
          <w:b w:val="0"/>
          <w:color w:val="auto"/>
          <w:sz w:val="24"/>
          <w:szCs w:val="24"/>
        </w:rPr>
        <w:tab/>
        <w:t>doi:10.1080/14616730500245963</w:t>
      </w:r>
      <w:r>
        <w:rPr>
          <w:rFonts w:ascii="Times New Roman" w:eastAsiaTheme="minorHAnsi" w:hAnsi="Times New Roman" w:cs="Times New Roman"/>
          <w:b w:val="0"/>
          <w:color w:val="auto"/>
          <w:sz w:val="24"/>
          <w:szCs w:val="24"/>
        </w:rPr>
        <w:br/>
      </w:r>
      <w:r w:rsidRPr="00753927">
        <w:rPr>
          <w:rFonts w:ascii="Times New Roman" w:hAnsi="Times New Roman" w:cs="Times New Roman"/>
          <w:b w:val="0"/>
          <w:color w:val="auto"/>
          <w:sz w:val="24"/>
          <w:szCs w:val="24"/>
        </w:rPr>
        <w:t xml:space="preserve">Guo, Y. (2011). </w:t>
      </w:r>
      <w:r w:rsidRPr="00753927">
        <w:rPr>
          <w:rFonts w:ascii="Times New Roman" w:hAnsi="Times New Roman" w:cs="Times New Roman"/>
          <w:b w:val="0"/>
          <w:i/>
          <w:color w:val="auto"/>
          <w:sz w:val="24"/>
          <w:szCs w:val="24"/>
        </w:rPr>
        <w:t>A Dynamic Systems Approach to Co-Emotion Regulation in Preschoolers</w:t>
      </w:r>
      <w:r w:rsidRPr="00753927">
        <w:rPr>
          <w:rFonts w:ascii="Times New Roman" w:hAnsi="Times New Roman" w:cs="Times New Roman"/>
          <w:b w:val="0"/>
          <w:i/>
          <w:color w:val="auto"/>
          <w:sz w:val="24"/>
          <w:szCs w:val="24"/>
        </w:rPr>
        <w:br/>
        <w:t xml:space="preserve"> </w:t>
      </w:r>
      <w:r w:rsidRPr="00753927">
        <w:rPr>
          <w:rFonts w:ascii="Times New Roman" w:hAnsi="Times New Roman" w:cs="Times New Roman"/>
          <w:b w:val="0"/>
          <w:i/>
          <w:color w:val="auto"/>
          <w:sz w:val="24"/>
          <w:szCs w:val="24"/>
        </w:rPr>
        <w:tab/>
        <w:t>and Mothers in th</w:t>
      </w:r>
      <w:r>
        <w:rPr>
          <w:rFonts w:ascii="Times New Roman" w:hAnsi="Times New Roman" w:cs="Times New Roman"/>
          <w:b w:val="0"/>
          <w:i/>
          <w:color w:val="auto"/>
          <w:sz w:val="24"/>
          <w:szCs w:val="24"/>
        </w:rPr>
        <w:t xml:space="preserve">e Context of Strange Situation: </w:t>
      </w:r>
      <w:r w:rsidRPr="00753927">
        <w:rPr>
          <w:rFonts w:ascii="Times New Roman" w:hAnsi="Times New Roman" w:cs="Times New Roman"/>
          <w:b w:val="0"/>
          <w:i/>
          <w:color w:val="auto"/>
          <w:sz w:val="24"/>
          <w:szCs w:val="24"/>
        </w:rPr>
        <w:t>Predictors and Developmental</w:t>
      </w:r>
      <w:r w:rsidRPr="00753927">
        <w:rPr>
          <w:rFonts w:ascii="Times New Roman" w:hAnsi="Times New Roman" w:cs="Times New Roman"/>
          <w:b w:val="0"/>
          <w:i/>
          <w:color w:val="auto"/>
          <w:sz w:val="24"/>
          <w:szCs w:val="24"/>
        </w:rPr>
        <w:br/>
        <w:t xml:space="preserve"> </w:t>
      </w:r>
      <w:r w:rsidRPr="00753927">
        <w:rPr>
          <w:rFonts w:ascii="Times New Roman" w:hAnsi="Times New Roman" w:cs="Times New Roman"/>
          <w:b w:val="0"/>
          <w:i/>
          <w:color w:val="auto"/>
          <w:sz w:val="24"/>
          <w:szCs w:val="24"/>
        </w:rPr>
        <w:tab/>
        <w:t>Consequences</w:t>
      </w:r>
      <w:r>
        <w:rPr>
          <w:rFonts w:ascii="Times New Roman" w:hAnsi="Times New Roman" w:cs="Times New Roman"/>
          <w:b w:val="0"/>
          <w:color w:val="auto"/>
          <w:sz w:val="24"/>
          <w:szCs w:val="24"/>
        </w:rPr>
        <w:t xml:space="preserve">. </w:t>
      </w:r>
      <w:r w:rsidRPr="00753927">
        <w:rPr>
          <w:rFonts w:ascii="Times New Roman" w:hAnsi="Times New Roman" w:cs="Times New Roman"/>
          <w:b w:val="0"/>
          <w:color w:val="auto"/>
          <w:sz w:val="24"/>
          <w:szCs w:val="24"/>
        </w:rPr>
        <w:t xml:space="preserve">Unpublished doctoral </w:t>
      </w:r>
      <w:r>
        <w:rPr>
          <w:rFonts w:ascii="Times New Roman" w:hAnsi="Times New Roman" w:cs="Times New Roman"/>
          <w:b w:val="0"/>
          <w:color w:val="auto"/>
          <w:sz w:val="24"/>
          <w:szCs w:val="24"/>
        </w:rPr>
        <w:t>dissertation,</w:t>
      </w:r>
      <w:r w:rsidRPr="00753927">
        <w:rPr>
          <w:rFonts w:ascii="Times New Roman" w:hAnsi="Times New Roman" w:cs="Times New Roman"/>
          <w:b w:val="0"/>
          <w:color w:val="auto"/>
          <w:sz w:val="24"/>
          <w:szCs w:val="24"/>
        </w:rPr>
        <w:t xml:space="preserve"> University of Washington:</w:t>
      </w:r>
      <w:r w:rsidRPr="00753927">
        <w:rPr>
          <w:rFonts w:ascii="Times New Roman" w:hAnsi="Times New Roman" w:cs="Times New Roman"/>
          <w:b w:val="0"/>
          <w:color w:val="auto"/>
          <w:sz w:val="24"/>
          <w:szCs w:val="24"/>
        </w:rPr>
        <w:br/>
        <w:t xml:space="preserve"> </w:t>
      </w:r>
      <w:r w:rsidRPr="00753927">
        <w:rPr>
          <w:rFonts w:ascii="Times New Roman" w:hAnsi="Times New Roman" w:cs="Times New Roman"/>
          <w:b w:val="0"/>
          <w:color w:val="auto"/>
          <w:sz w:val="24"/>
          <w:szCs w:val="24"/>
        </w:rPr>
        <w:tab/>
        <w:t>Washington</w:t>
      </w:r>
      <w:r>
        <w:rPr>
          <w:rFonts w:ascii="Times New Roman" w:hAnsi="Times New Roman" w:cs="Times New Roman"/>
          <w:b w:val="0"/>
          <w:color w:val="auto"/>
          <w:sz w:val="24"/>
          <w:szCs w:val="24"/>
        </w:rPr>
        <w:t>, WA.</w:t>
      </w:r>
    </w:p>
    <w:p w14:paraId="0DF43D90" w14:textId="77777777" w:rsidR="00322810" w:rsidRPr="00753927" w:rsidRDefault="00322810" w:rsidP="00816B16">
      <w:pPr>
        <w:autoSpaceDE w:val="0"/>
        <w:autoSpaceDN w:val="0"/>
        <w:adjustRightInd w:val="0"/>
        <w:spacing w:after="0" w:line="480" w:lineRule="auto"/>
        <w:contextualSpacing/>
        <w:rPr>
          <w:rFonts w:cs="Times New Roman"/>
          <w:szCs w:val="24"/>
        </w:rPr>
      </w:pPr>
      <w:r w:rsidRPr="00753927">
        <w:rPr>
          <w:rFonts w:cs="Times New Roman"/>
          <w:szCs w:val="24"/>
        </w:rPr>
        <w:t>Hazen, N., McFarland, L., Jacobvitz, D., &amp; Boyd-Soisson, E. (2010). Fathers' frightening</w:t>
      </w:r>
      <w:r w:rsidRPr="00753927">
        <w:rPr>
          <w:rFonts w:cs="Times New Roman"/>
          <w:szCs w:val="24"/>
        </w:rPr>
        <w:br/>
        <w:t xml:space="preserve"> </w:t>
      </w:r>
      <w:r w:rsidRPr="00753927">
        <w:rPr>
          <w:rFonts w:cs="Times New Roman"/>
          <w:szCs w:val="24"/>
        </w:rPr>
        <w:tab/>
        <w:t>behaviours and sensitivity with infants: relations with fathers' attachment</w:t>
      </w:r>
      <w:r w:rsidRPr="00753927">
        <w:rPr>
          <w:rFonts w:cs="Times New Roman"/>
          <w:szCs w:val="24"/>
        </w:rPr>
        <w:br/>
        <w:t xml:space="preserve"> </w:t>
      </w:r>
      <w:r w:rsidRPr="00753927">
        <w:rPr>
          <w:rFonts w:cs="Times New Roman"/>
          <w:szCs w:val="24"/>
        </w:rPr>
        <w:tab/>
        <w:t xml:space="preserve">representations, father infant attachment, and children's later outcomes. </w:t>
      </w:r>
      <w:r w:rsidRPr="00753927">
        <w:rPr>
          <w:rFonts w:cs="Times New Roman"/>
          <w:i/>
          <w:szCs w:val="24"/>
        </w:rPr>
        <w:t>Early Child</w:t>
      </w:r>
      <w:r w:rsidRPr="00753927">
        <w:rPr>
          <w:rFonts w:cs="Times New Roman"/>
          <w:i/>
          <w:szCs w:val="24"/>
        </w:rPr>
        <w:br/>
        <w:t xml:space="preserve"> </w:t>
      </w:r>
      <w:r w:rsidRPr="00753927">
        <w:rPr>
          <w:rFonts w:cs="Times New Roman"/>
          <w:i/>
          <w:szCs w:val="24"/>
        </w:rPr>
        <w:tab/>
        <w:t>Development &amp; Care, 180</w:t>
      </w:r>
      <w:r w:rsidRPr="00753927">
        <w:rPr>
          <w:rFonts w:cs="Times New Roman"/>
          <w:szCs w:val="24"/>
        </w:rPr>
        <w:t>, 51–69. doi:10.1080/03004430903414703</w:t>
      </w:r>
      <w:r w:rsidRPr="00753927">
        <w:rPr>
          <w:rFonts w:cs="Times New Roman"/>
          <w:szCs w:val="24"/>
        </w:rPr>
        <w:br/>
      </w:r>
      <w:r w:rsidRPr="00753927">
        <w:rPr>
          <w:rFonts w:cs="Times New Roman"/>
          <w:szCs w:val="24"/>
          <w:shd w:val="clear" w:color="auto" w:fill="FFFFFF"/>
        </w:rPr>
        <w:t>Howes, C., &amp; Wishard Guerra, A. G. (2009). Networks of attachment relationships in low</w:t>
      </w:r>
      <w:r w:rsidRPr="00753927">
        <w:rPr>
          <w:rFonts w:cs="Times New Roman"/>
          <w:szCs w:val="24"/>
          <w:shd w:val="clear" w:color="auto" w:fill="FFFFFF"/>
        </w:rPr>
        <w:br/>
        <w:t xml:space="preserve"> </w:t>
      </w:r>
      <w:r w:rsidRPr="00753927">
        <w:rPr>
          <w:rFonts w:cs="Times New Roman"/>
          <w:szCs w:val="24"/>
          <w:shd w:val="clear" w:color="auto" w:fill="FFFFFF"/>
        </w:rPr>
        <w:tab/>
        <w:t xml:space="preserve">income children of Mexican Heritage: Infancy through preschool. </w:t>
      </w:r>
      <w:r w:rsidRPr="00753927">
        <w:rPr>
          <w:rFonts w:cs="Times New Roman"/>
          <w:i/>
          <w:szCs w:val="24"/>
          <w:shd w:val="clear" w:color="auto" w:fill="FFFFFF"/>
        </w:rPr>
        <w:t>Social</w:t>
      </w:r>
      <w:r w:rsidRPr="00753927">
        <w:rPr>
          <w:rFonts w:cs="Times New Roman"/>
          <w:i/>
          <w:szCs w:val="24"/>
          <w:shd w:val="clear" w:color="auto" w:fill="FFFFFF"/>
        </w:rPr>
        <w:br/>
        <w:t xml:space="preserve"> </w:t>
      </w:r>
      <w:r w:rsidRPr="00753927">
        <w:rPr>
          <w:rFonts w:cs="Times New Roman"/>
          <w:i/>
          <w:szCs w:val="24"/>
          <w:shd w:val="clear" w:color="auto" w:fill="FFFFFF"/>
        </w:rPr>
        <w:tab/>
        <w:t xml:space="preserve"> Development, 18</w:t>
      </w:r>
      <w:r w:rsidRPr="00753927">
        <w:rPr>
          <w:rFonts w:cs="Times New Roman"/>
          <w:szCs w:val="24"/>
          <w:shd w:val="clear" w:color="auto" w:fill="FFFFFF"/>
        </w:rPr>
        <w:t>, 896</w:t>
      </w:r>
      <w:r w:rsidRPr="00753927">
        <w:rPr>
          <w:rFonts w:cs="Times New Roman"/>
          <w:szCs w:val="24"/>
        </w:rPr>
        <w:t>–</w:t>
      </w:r>
      <w:r w:rsidRPr="00753927">
        <w:rPr>
          <w:rFonts w:cs="Times New Roman"/>
          <w:szCs w:val="24"/>
          <w:shd w:val="clear" w:color="auto" w:fill="FFFFFF"/>
        </w:rPr>
        <w:t>914. doi:10.1111/j.1467-9507.2008.00524.x</w:t>
      </w:r>
    </w:p>
    <w:p w14:paraId="6DEA6BFE" w14:textId="77777777" w:rsidR="00322810" w:rsidRPr="00753927" w:rsidRDefault="00322810" w:rsidP="00816B16">
      <w:pPr>
        <w:autoSpaceDE w:val="0"/>
        <w:autoSpaceDN w:val="0"/>
        <w:adjustRightInd w:val="0"/>
        <w:spacing w:after="0" w:line="480" w:lineRule="auto"/>
        <w:contextualSpacing/>
        <w:rPr>
          <w:rFonts w:eastAsia="Times New Roman" w:cs="Times New Roman"/>
          <w:szCs w:val="24"/>
          <w:lang w:eastAsia="nl-NL"/>
        </w:rPr>
      </w:pPr>
      <w:r w:rsidRPr="00753927">
        <w:rPr>
          <w:rFonts w:cs="Times New Roman"/>
          <w:szCs w:val="24"/>
        </w:rPr>
        <w:t>Jin, M. K., Jacobvitz, D., Hazen, N., &amp; Hoon Jung, S. (2012) Maternal sensitivity and infant</w:t>
      </w:r>
      <w:r w:rsidRPr="00753927">
        <w:rPr>
          <w:rFonts w:cs="Times New Roman"/>
          <w:szCs w:val="24"/>
        </w:rPr>
        <w:br/>
        <w:t xml:space="preserve"> </w:t>
      </w:r>
      <w:r w:rsidRPr="00753927">
        <w:rPr>
          <w:rFonts w:cs="Times New Roman"/>
          <w:szCs w:val="24"/>
        </w:rPr>
        <w:tab/>
        <w:t>attachment security in Korea: cross-cultural validation of the Strange Situation.</w:t>
      </w:r>
      <w:r w:rsidRPr="00753927">
        <w:rPr>
          <w:rFonts w:cs="Times New Roman"/>
          <w:szCs w:val="24"/>
        </w:rPr>
        <w:br/>
        <w:t xml:space="preserve"> </w:t>
      </w:r>
      <w:r w:rsidRPr="00753927">
        <w:rPr>
          <w:rFonts w:cs="Times New Roman"/>
          <w:szCs w:val="24"/>
        </w:rPr>
        <w:tab/>
      </w:r>
      <w:r w:rsidRPr="00753927">
        <w:rPr>
          <w:rFonts w:cs="Times New Roman"/>
          <w:i/>
          <w:szCs w:val="24"/>
        </w:rPr>
        <w:t>Attachment &amp; Human Development, 14</w:t>
      </w:r>
      <w:r w:rsidRPr="00753927">
        <w:rPr>
          <w:rFonts w:cs="Times New Roman"/>
          <w:szCs w:val="24"/>
        </w:rPr>
        <w:t>, 33–44.</w:t>
      </w:r>
      <w:r w:rsidRPr="00753927">
        <w:rPr>
          <w:rFonts w:cs="Times New Roman"/>
          <w:szCs w:val="24"/>
        </w:rPr>
        <w:br/>
        <w:t xml:space="preserve"> </w:t>
      </w:r>
      <w:r w:rsidRPr="00753927">
        <w:rPr>
          <w:rFonts w:cs="Times New Roman"/>
          <w:szCs w:val="24"/>
        </w:rPr>
        <w:tab/>
        <w:t>doi:10.1080/14616734.2012.636656</w:t>
      </w:r>
      <w:r>
        <w:rPr>
          <w:rFonts w:cs="Times New Roman"/>
          <w:szCs w:val="24"/>
        </w:rPr>
        <w:br/>
      </w:r>
      <w:r w:rsidRPr="00753927">
        <w:rPr>
          <w:rFonts w:cs="Times New Roman"/>
          <w:szCs w:val="24"/>
          <w:shd w:val="clear" w:color="auto" w:fill="FFFFFF"/>
        </w:rPr>
        <w:t>Kennedy, J. H. (2008). Is maternal behavior in the Strange Situation related to infant</w:t>
      </w:r>
      <w:r w:rsidRPr="00753927">
        <w:rPr>
          <w:rFonts w:cs="Times New Roman"/>
          <w:szCs w:val="24"/>
          <w:shd w:val="clear" w:color="auto" w:fill="FFFFFF"/>
        </w:rPr>
        <w:br/>
        <w:t xml:space="preserve"> </w:t>
      </w:r>
      <w:r w:rsidRPr="00753927">
        <w:rPr>
          <w:rFonts w:cs="Times New Roman"/>
          <w:szCs w:val="24"/>
          <w:shd w:val="clear" w:color="auto" w:fill="FFFFFF"/>
        </w:rPr>
        <w:tab/>
        <w:t xml:space="preserve">attachment? </w:t>
      </w:r>
      <w:r w:rsidRPr="00753927">
        <w:rPr>
          <w:rFonts w:cs="Times New Roman"/>
          <w:i/>
          <w:szCs w:val="24"/>
          <w:shd w:val="clear" w:color="auto" w:fill="FFFFFF"/>
        </w:rPr>
        <w:t>Journal of Early Childhood and Infant Psychology, 4</w:t>
      </w:r>
      <w:r w:rsidRPr="00753927">
        <w:rPr>
          <w:rFonts w:cs="Times New Roman"/>
          <w:szCs w:val="24"/>
          <w:shd w:val="clear" w:color="auto" w:fill="FFFFFF"/>
        </w:rPr>
        <w:t>, 83</w:t>
      </w:r>
      <w:r w:rsidRPr="00753927">
        <w:rPr>
          <w:rFonts w:cs="Times New Roman"/>
          <w:szCs w:val="24"/>
        </w:rPr>
        <w:t>–</w:t>
      </w:r>
      <w:r w:rsidRPr="00753927">
        <w:rPr>
          <w:rFonts w:cs="Times New Roman"/>
          <w:szCs w:val="24"/>
          <w:shd w:val="clear" w:color="auto" w:fill="FFFFFF"/>
        </w:rPr>
        <w:t xml:space="preserve">93. </w:t>
      </w:r>
      <w:r>
        <w:rPr>
          <w:rFonts w:cs="Times New Roman"/>
          <w:szCs w:val="24"/>
          <w:shd w:val="clear" w:color="auto" w:fill="FFFFFF"/>
        </w:rPr>
        <w:br/>
      </w:r>
      <w:r w:rsidRPr="00753927">
        <w:rPr>
          <w:rFonts w:cs="Times New Roman"/>
          <w:szCs w:val="24"/>
          <w:shd w:val="clear" w:color="auto" w:fill="FFFFFF"/>
        </w:rPr>
        <w:t>Kochanska, G., Aksan, N., Carlson, J. J. (2005). Treatment, relationships, and young</w:t>
      </w:r>
      <w:r w:rsidRPr="00753927">
        <w:rPr>
          <w:rFonts w:cs="Times New Roman"/>
          <w:szCs w:val="24"/>
          <w:shd w:val="clear" w:color="auto" w:fill="FFFFFF"/>
        </w:rPr>
        <w:br/>
        <w:t xml:space="preserve"> </w:t>
      </w:r>
      <w:r w:rsidRPr="00753927">
        <w:rPr>
          <w:rFonts w:cs="Times New Roman"/>
          <w:szCs w:val="24"/>
          <w:shd w:val="clear" w:color="auto" w:fill="FFFFFF"/>
        </w:rPr>
        <w:tab/>
        <w:t>children’s receptive cooperation with their parents.</w:t>
      </w:r>
      <w:r w:rsidRPr="00753927">
        <w:rPr>
          <w:rFonts w:cs="Times New Roman"/>
          <w:i/>
          <w:szCs w:val="24"/>
          <w:shd w:val="clear" w:color="auto" w:fill="FFFFFF"/>
        </w:rPr>
        <w:t xml:space="preserve"> Developmental Psychology, 41</w:t>
      </w:r>
      <w:r w:rsidRPr="00753927">
        <w:rPr>
          <w:rFonts w:cs="Times New Roman"/>
          <w:szCs w:val="24"/>
          <w:shd w:val="clear" w:color="auto" w:fill="FFFFFF"/>
        </w:rPr>
        <w:t>,</w:t>
      </w:r>
      <w:r w:rsidRPr="00753927">
        <w:rPr>
          <w:rFonts w:cs="Times New Roman"/>
          <w:szCs w:val="24"/>
          <w:shd w:val="clear" w:color="auto" w:fill="FFFFFF"/>
        </w:rPr>
        <w:br/>
        <w:t xml:space="preserve"> </w:t>
      </w:r>
      <w:r w:rsidRPr="00753927">
        <w:rPr>
          <w:rFonts w:cs="Times New Roman"/>
          <w:szCs w:val="24"/>
          <w:shd w:val="clear" w:color="auto" w:fill="FFFFFF"/>
        </w:rPr>
        <w:tab/>
        <w:t>648</w:t>
      </w:r>
      <w:r w:rsidRPr="00753927">
        <w:rPr>
          <w:rFonts w:cs="Times New Roman"/>
          <w:szCs w:val="24"/>
        </w:rPr>
        <w:t>–</w:t>
      </w:r>
      <w:r w:rsidRPr="00753927">
        <w:rPr>
          <w:rFonts w:cs="Times New Roman"/>
          <w:szCs w:val="24"/>
          <w:shd w:val="clear" w:color="auto" w:fill="FFFFFF"/>
        </w:rPr>
        <w:t>660. doi:</w:t>
      </w:r>
      <w:r w:rsidRPr="00753927">
        <w:rPr>
          <w:rStyle w:val="absnonlinkmetadata8"/>
          <w:rFonts w:cs="Times New Roman"/>
          <w:szCs w:val="24"/>
          <w:lang w:val="en"/>
        </w:rPr>
        <w:t>10.1037/0012-1649.41.4.648</w:t>
      </w:r>
      <w:r>
        <w:rPr>
          <w:rStyle w:val="absnonlinkmetadata8"/>
          <w:rFonts w:cs="Times New Roman"/>
          <w:szCs w:val="24"/>
          <w:lang w:val="en"/>
        </w:rPr>
        <w:br/>
      </w:r>
      <w:r w:rsidRPr="00753927">
        <w:rPr>
          <w:rStyle w:val="absnonlinkmetadata8"/>
          <w:rFonts w:cs="Times New Roman"/>
          <w:szCs w:val="24"/>
        </w:rPr>
        <w:t>Koren-Karie, N., Oppenheim, D., Dolev, S., Sher., E., &amp; Etzion-Carasso, A. (2002). Mothers’</w:t>
      </w:r>
      <w:r w:rsidRPr="00753927">
        <w:rPr>
          <w:rStyle w:val="absnonlinkmetadata8"/>
          <w:rFonts w:cs="Times New Roman"/>
          <w:szCs w:val="24"/>
        </w:rPr>
        <w:br/>
        <w:t xml:space="preserve"> </w:t>
      </w:r>
      <w:r w:rsidRPr="00753927">
        <w:rPr>
          <w:rStyle w:val="absnonlinkmetadata8"/>
          <w:rFonts w:cs="Times New Roman"/>
          <w:szCs w:val="24"/>
        </w:rPr>
        <w:tab/>
        <w:t>insightfulness regarding their infants’ internal experience: relations with maternal</w:t>
      </w:r>
      <w:r w:rsidRPr="00753927">
        <w:rPr>
          <w:rStyle w:val="absnonlinkmetadata8"/>
          <w:rFonts w:cs="Times New Roman"/>
          <w:szCs w:val="24"/>
        </w:rPr>
        <w:br/>
        <w:t xml:space="preserve"> </w:t>
      </w:r>
      <w:r w:rsidRPr="00753927">
        <w:rPr>
          <w:rStyle w:val="absnonlinkmetadata8"/>
          <w:rFonts w:cs="Times New Roman"/>
          <w:szCs w:val="24"/>
        </w:rPr>
        <w:tab/>
        <w:t xml:space="preserve">sensitivity and infant attachment. </w:t>
      </w:r>
      <w:r w:rsidRPr="00753927">
        <w:rPr>
          <w:rStyle w:val="absnonlinkmetadata8"/>
          <w:rFonts w:cs="Times New Roman"/>
          <w:i/>
          <w:szCs w:val="24"/>
        </w:rPr>
        <w:t>Developmental Psychology, 38</w:t>
      </w:r>
      <w:r w:rsidRPr="00753927">
        <w:rPr>
          <w:rStyle w:val="absnonlinkmetadata8"/>
          <w:rFonts w:cs="Times New Roman"/>
          <w:szCs w:val="24"/>
        </w:rPr>
        <w:t>, 534</w:t>
      </w:r>
      <w:r w:rsidRPr="00753927">
        <w:rPr>
          <w:rFonts w:cs="Times New Roman"/>
          <w:szCs w:val="24"/>
        </w:rPr>
        <w:t>–</w:t>
      </w:r>
      <w:r w:rsidRPr="00753927">
        <w:rPr>
          <w:rStyle w:val="absnonlinkmetadata8"/>
          <w:rFonts w:cs="Times New Roman"/>
          <w:szCs w:val="24"/>
        </w:rPr>
        <w:t xml:space="preserve">542. </w:t>
      </w:r>
      <w:r w:rsidRPr="00753927">
        <w:rPr>
          <w:rStyle w:val="absnonlinkmetadata8"/>
          <w:rFonts w:cs="Times New Roman"/>
          <w:szCs w:val="24"/>
        </w:rPr>
        <w:br/>
        <w:t xml:space="preserve"> </w:t>
      </w:r>
      <w:r w:rsidRPr="00753927">
        <w:rPr>
          <w:rStyle w:val="absnonlinkmetadata8"/>
          <w:rFonts w:cs="Times New Roman"/>
          <w:szCs w:val="24"/>
        </w:rPr>
        <w:tab/>
        <w:t>doi:</w:t>
      </w:r>
      <w:r w:rsidRPr="00753927">
        <w:rPr>
          <w:rFonts w:cs="Times New Roman"/>
          <w:szCs w:val="24"/>
        </w:rPr>
        <w:t>10.1037//0012-1649.38.4.534</w:t>
      </w:r>
      <w:r>
        <w:rPr>
          <w:rFonts w:cs="Times New Roman"/>
          <w:szCs w:val="24"/>
        </w:rPr>
        <w:br/>
      </w:r>
      <w:r w:rsidRPr="00753927">
        <w:rPr>
          <w:rFonts w:eastAsia="Times New Roman" w:cs="Times New Roman"/>
          <w:szCs w:val="24"/>
          <w:lang w:eastAsia="nl-NL"/>
        </w:rPr>
        <w:t>Laranjo, J., Bernier, A., &amp; Meins, E. (2008). Associations between maternal mind</w:t>
      </w:r>
      <w:r w:rsidRPr="00753927">
        <w:rPr>
          <w:rFonts w:eastAsia="Times New Roman" w:cs="Times New Roman"/>
          <w:szCs w:val="24"/>
          <w:lang w:eastAsia="nl-NL"/>
        </w:rPr>
        <w:br/>
        <w:t xml:space="preserve"> </w:t>
      </w:r>
      <w:r w:rsidRPr="00753927">
        <w:rPr>
          <w:rFonts w:eastAsia="Times New Roman" w:cs="Times New Roman"/>
          <w:szCs w:val="24"/>
          <w:lang w:eastAsia="nl-NL"/>
        </w:rPr>
        <w:tab/>
        <w:t>mindedness and infant attachment security: investigating the mediating role of</w:t>
      </w:r>
      <w:r w:rsidRPr="00753927">
        <w:rPr>
          <w:rFonts w:eastAsia="Times New Roman" w:cs="Times New Roman"/>
          <w:szCs w:val="24"/>
          <w:lang w:eastAsia="nl-NL"/>
        </w:rPr>
        <w:br/>
        <w:t xml:space="preserve"> </w:t>
      </w:r>
      <w:r w:rsidRPr="00753927">
        <w:rPr>
          <w:rFonts w:eastAsia="Times New Roman" w:cs="Times New Roman"/>
          <w:szCs w:val="24"/>
          <w:lang w:eastAsia="nl-NL"/>
        </w:rPr>
        <w:tab/>
        <w:t xml:space="preserve">maternal sensitivity. </w:t>
      </w:r>
      <w:r w:rsidRPr="00753927">
        <w:rPr>
          <w:rFonts w:eastAsia="Times New Roman" w:cs="Times New Roman"/>
          <w:i/>
          <w:iCs/>
          <w:szCs w:val="24"/>
          <w:lang w:eastAsia="nl-NL"/>
        </w:rPr>
        <w:t>Infant Behavior and Development</w:t>
      </w:r>
      <w:r w:rsidRPr="00753927">
        <w:rPr>
          <w:rFonts w:eastAsia="Times New Roman" w:cs="Times New Roman"/>
          <w:szCs w:val="24"/>
          <w:lang w:eastAsia="nl-NL"/>
        </w:rPr>
        <w:t xml:space="preserve">, </w:t>
      </w:r>
      <w:r w:rsidRPr="00753927">
        <w:rPr>
          <w:rFonts w:eastAsia="Times New Roman" w:cs="Times New Roman"/>
          <w:i/>
          <w:iCs/>
          <w:szCs w:val="24"/>
          <w:lang w:eastAsia="nl-NL"/>
        </w:rPr>
        <w:t>31</w:t>
      </w:r>
      <w:r w:rsidRPr="00753927">
        <w:rPr>
          <w:rFonts w:eastAsia="Times New Roman" w:cs="Times New Roman"/>
          <w:szCs w:val="24"/>
          <w:lang w:eastAsia="nl-NL"/>
        </w:rPr>
        <w:t>, 688</w:t>
      </w:r>
      <w:r w:rsidRPr="00753927">
        <w:rPr>
          <w:rFonts w:cs="Times New Roman"/>
          <w:szCs w:val="24"/>
        </w:rPr>
        <w:t>–</w:t>
      </w:r>
      <w:r w:rsidRPr="00753927">
        <w:rPr>
          <w:rFonts w:eastAsia="Times New Roman" w:cs="Times New Roman"/>
          <w:szCs w:val="24"/>
          <w:lang w:eastAsia="nl-NL"/>
        </w:rPr>
        <w:t>695.</w:t>
      </w:r>
      <w:r w:rsidRPr="00753927">
        <w:rPr>
          <w:rFonts w:eastAsia="Times New Roman" w:cs="Times New Roman"/>
          <w:szCs w:val="24"/>
          <w:lang w:eastAsia="nl-NL"/>
        </w:rPr>
        <w:br/>
        <w:t xml:space="preserve"> </w:t>
      </w:r>
      <w:r w:rsidRPr="00753927">
        <w:rPr>
          <w:rFonts w:eastAsia="Times New Roman" w:cs="Times New Roman"/>
          <w:szCs w:val="24"/>
          <w:lang w:eastAsia="nl-NL"/>
        </w:rPr>
        <w:tab/>
        <w:t>doi:10.1016/j.infbeh.2008.04.008</w:t>
      </w:r>
    </w:p>
    <w:p w14:paraId="553DCF55" w14:textId="77777777" w:rsidR="00322810" w:rsidRPr="00753927" w:rsidRDefault="00322810" w:rsidP="00816B16">
      <w:pPr>
        <w:spacing w:after="0" w:line="480" w:lineRule="auto"/>
        <w:ind w:left="480" w:hanging="480"/>
        <w:contextualSpacing/>
        <w:rPr>
          <w:rFonts w:eastAsia="Times New Roman" w:cs="Times New Roman"/>
          <w:szCs w:val="24"/>
          <w:lang w:eastAsia="nl-NL"/>
        </w:rPr>
      </w:pPr>
      <w:r w:rsidRPr="00753927">
        <w:rPr>
          <w:rFonts w:eastAsia="Times New Roman" w:cs="Times New Roman"/>
          <w:szCs w:val="24"/>
          <w:lang w:eastAsia="nl-NL"/>
        </w:rPr>
        <w:t>Laranjo, J., Bernier, A., Meins, E., &amp; Carlson, S. M. (2010). Early manifestations of</w:t>
      </w:r>
      <w:r w:rsidRPr="00753927">
        <w:rPr>
          <w:rFonts w:eastAsia="Times New Roman" w:cs="Times New Roman"/>
          <w:szCs w:val="24"/>
          <w:lang w:eastAsia="nl-NL"/>
        </w:rPr>
        <w:br/>
        <w:t xml:space="preserve"> </w:t>
      </w:r>
      <w:r w:rsidRPr="00753927">
        <w:rPr>
          <w:rFonts w:eastAsia="Times New Roman" w:cs="Times New Roman"/>
          <w:szCs w:val="24"/>
          <w:lang w:eastAsia="nl-NL"/>
        </w:rPr>
        <w:tab/>
        <w:t>children’s theory of mind: the roles of maternal mind-mindedness and infant security</w:t>
      </w:r>
      <w:r w:rsidRPr="00753927">
        <w:rPr>
          <w:rFonts w:eastAsia="Times New Roman" w:cs="Times New Roman"/>
          <w:szCs w:val="24"/>
          <w:lang w:eastAsia="nl-NL"/>
        </w:rPr>
        <w:br/>
        <w:t xml:space="preserve"> </w:t>
      </w:r>
      <w:r w:rsidRPr="00753927">
        <w:rPr>
          <w:rFonts w:eastAsia="Times New Roman" w:cs="Times New Roman"/>
          <w:szCs w:val="24"/>
          <w:lang w:eastAsia="nl-NL"/>
        </w:rPr>
        <w:tab/>
        <w:t xml:space="preserve">of attachment. </w:t>
      </w:r>
      <w:r w:rsidRPr="00753927">
        <w:rPr>
          <w:rFonts w:eastAsia="Times New Roman" w:cs="Times New Roman"/>
          <w:i/>
          <w:iCs/>
          <w:szCs w:val="24"/>
          <w:lang w:eastAsia="nl-NL"/>
        </w:rPr>
        <w:t>Infancy</w:t>
      </w:r>
      <w:r w:rsidRPr="00753927">
        <w:rPr>
          <w:rFonts w:eastAsia="Times New Roman" w:cs="Times New Roman"/>
          <w:szCs w:val="24"/>
          <w:lang w:eastAsia="nl-NL"/>
        </w:rPr>
        <w:t xml:space="preserve">, </w:t>
      </w:r>
      <w:r w:rsidRPr="00753927">
        <w:rPr>
          <w:rFonts w:eastAsia="Times New Roman" w:cs="Times New Roman"/>
          <w:i/>
          <w:iCs/>
          <w:szCs w:val="24"/>
          <w:lang w:eastAsia="nl-NL"/>
        </w:rPr>
        <w:t>15</w:t>
      </w:r>
      <w:r w:rsidRPr="00753927">
        <w:rPr>
          <w:rFonts w:eastAsia="Times New Roman" w:cs="Times New Roman"/>
          <w:szCs w:val="24"/>
          <w:lang w:eastAsia="nl-NL"/>
        </w:rPr>
        <w:t>, 300</w:t>
      </w:r>
      <w:r w:rsidRPr="00753927">
        <w:rPr>
          <w:rFonts w:cs="Times New Roman"/>
          <w:szCs w:val="24"/>
        </w:rPr>
        <w:t>–</w:t>
      </w:r>
      <w:r w:rsidRPr="00753927">
        <w:rPr>
          <w:rFonts w:eastAsia="Times New Roman" w:cs="Times New Roman"/>
          <w:szCs w:val="24"/>
          <w:lang w:eastAsia="nl-NL"/>
        </w:rPr>
        <w:t>323. doi:10.1111/j.1532-7078.2009.00014.x</w:t>
      </w:r>
    </w:p>
    <w:p w14:paraId="3F47C4A0" w14:textId="77777777" w:rsidR="00322810" w:rsidRPr="00753927" w:rsidRDefault="00322810" w:rsidP="00816B16">
      <w:pPr>
        <w:spacing w:after="0" w:line="480" w:lineRule="auto"/>
        <w:ind w:left="480" w:hanging="480"/>
        <w:contextualSpacing/>
        <w:rPr>
          <w:rFonts w:eastAsia="Times New Roman" w:cs="Times New Roman"/>
          <w:szCs w:val="24"/>
          <w:lang w:eastAsia="nl-NL"/>
        </w:rPr>
      </w:pPr>
      <w:r w:rsidRPr="00753927">
        <w:rPr>
          <w:rFonts w:eastAsia="Times New Roman" w:cs="Times New Roman"/>
          <w:szCs w:val="24"/>
          <w:lang w:eastAsia="nl-NL"/>
        </w:rPr>
        <w:t>Laranjo, J., Bernier, A., Meins, E., &amp; Carlson, S. M. (2014). The roles of maternal mind</w:t>
      </w:r>
      <w:r w:rsidRPr="00753927">
        <w:rPr>
          <w:rFonts w:eastAsia="Times New Roman" w:cs="Times New Roman"/>
          <w:szCs w:val="24"/>
          <w:lang w:eastAsia="nl-NL"/>
        </w:rPr>
        <w:br/>
        <w:t xml:space="preserve"> </w:t>
      </w:r>
      <w:r w:rsidRPr="00753927">
        <w:rPr>
          <w:rFonts w:eastAsia="Times New Roman" w:cs="Times New Roman"/>
          <w:szCs w:val="24"/>
          <w:lang w:eastAsia="nl-NL"/>
        </w:rPr>
        <w:tab/>
        <w:t>mindedness and infant security of attachment in predicting preschoolers’</w:t>
      </w:r>
      <w:r w:rsidRPr="00753927">
        <w:rPr>
          <w:rFonts w:eastAsia="Times New Roman" w:cs="Times New Roman"/>
          <w:szCs w:val="24"/>
          <w:lang w:eastAsia="nl-NL"/>
        </w:rPr>
        <w:br/>
        <w:t xml:space="preserve"> </w:t>
      </w:r>
      <w:r w:rsidRPr="00753927">
        <w:rPr>
          <w:rFonts w:eastAsia="Times New Roman" w:cs="Times New Roman"/>
          <w:szCs w:val="24"/>
          <w:lang w:eastAsia="nl-NL"/>
        </w:rPr>
        <w:tab/>
        <w:t xml:space="preserve">understanding of visual perspective taking and false belief. </w:t>
      </w:r>
      <w:r w:rsidRPr="00753927">
        <w:rPr>
          <w:rFonts w:eastAsia="Times New Roman" w:cs="Times New Roman"/>
          <w:i/>
          <w:iCs/>
          <w:szCs w:val="24"/>
          <w:lang w:eastAsia="nl-NL"/>
        </w:rPr>
        <w:t>Journal of Experimental</w:t>
      </w:r>
      <w:r w:rsidRPr="00753927">
        <w:rPr>
          <w:rFonts w:eastAsia="Times New Roman" w:cs="Times New Roman"/>
          <w:i/>
          <w:iCs/>
          <w:szCs w:val="24"/>
          <w:lang w:eastAsia="nl-NL"/>
        </w:rPr>
        <w:br/>
        <w:t xml:space="preserve"> </w:t>
      </w:r>
      <w:r w:rsidRPr="00753927">
        <w:rPr>
          <w:rFonts w:eastAsia="Times New Roman" w:cs="Times New Roman"/>
          <w:i/>
          <w:iCs/>
          <w:szCs w:val="24"/>
          <w:lang w:eastAsia="nl-NL"/>
        </w:rPr>
        <w:tab/>
        <w:t>Child Psychology</w:t>
      </w:r>
      <w:r w:rsidRPr="00753927">
        <w:rPr>
          <w:rFonts w:eastAsia="Times New Roman" w:cs="Times New Roman"/>
          <w:szCs w:val="24"/>
          <w:lang w:eastAsia="nl-NL"/>
        </w:rPr>
        <w:t xml:space="preserve">, </w:t>
      </w:r>
      <w:r w:rsidRPr="00753927">
        <w:rPr>
          <w:rFonts w:eastAsia="Times New Roman" w:cs="Times New Roman"/>
          <w:i/>
          <w:iCs/>
          <w:szCs w:val="24"/>
          <w:lang w:eastAsia="nl-NL"/>
        </w:rPr>
        <w:t>125</w:t>
      </w:r>
      <w:r w:rsidRPr="00753927">
        <w:rPr>
          <w:rFonts w:eastAsia="Times New Roman" w:cs="Times New Roman"/>
          <w:szCs w:val="24"/>
          <w:lang w:eastAsia="nl-NL"/>
        </w:rPr>
        <w:t>, 48</w:t>
      </w:r>
      <w:r w:rsidRPr="00753927">
        <w:rPr>
          <w:rFonts w:cs="Times New Roman"/>
          <w:szCs w:val="24"/>
        </w:rPr>
        <w:t>–</w:t>
      </w:r>
      <w:r w:rsidRPr="00753927">
        <w:rPr>
          <w:rFonts w:eastAsia="Times New Roman" w:cs="Times New Roman"/>
          <w:szCs w:val="24"/>
          <w:lang w:eastAsia="nl-NL"/>
        </w:rPr>
        <w:t>62. doi:10.1016/j.jecp.2014.02.005</w:t>
      </w:r>
    </w:p>
    <w:p w14:paraId="3F4EF24F" w14:textId="77777777" w:rsidR="00322810" w:rsidRDefault="00322810" w:rsidP="00816B16">
      <w:pPr>
        <w:spacing w:after="0" w:line="480" w:lineRule="auto"/>
        <w:ind w:left="480" w:hanging="480"/>
        <w:contextualSpacing/>
        <w:rPr>
          <w:rFonts w:cs="Times New Roman"/>
          <w:szCs w:val="24"/>
        </w:rPr>
      </w:pPr>
      <w:r w:rsidRPr="00753927">
        <w:rPr>
          <w:rFonts w:cs="Times New Roman"/>
          <w:szCs w:val="24"/>
        </w:rPr>
        <w:t>Licata, M., Paulus, M., Thoermer, C., Kristen, S., Woodward, A. L., &amp; Sodian, B. (2014).</w:t>
      </w:r>
      <w:r w:rsidRPr="00753927">
        <w:rPr>
          <w:rFonts w:cs="Times New Roman"/>
          <w:szCs w:val="24"/>
        </w:rPr>
        <w:br/>
        <w:t xml:space="preserve"> </w:t>
      </w:r>
      <w:r w:rsidRPr="00753927">
        <w:rPr>
          <w:rFonts w:cs="Times New Roman"/>
          <w:szCs w:val="24"/>
        </w:rPr>
        <w:tab/>
        <w:t>Mother–infant interaction quality and infants’ ability to encode actions as goal</w:t>
      </w:r>
      <w:r w:rsidRPr="00753927">
        <w:rPr>
          <w:rFonts w:cs="Times New Roman"/>
          <w:szCs w:val="24"/>
        </w:rPr>
        <w:br/>
        <w:t xml:space="preserve"> </w:t>
      </w:r>
      <w:r w:rsidRPr="00753927">
        <w:rPr>
          <w:rFonts w:cs="Times New Roman"/>
          <w:szCs w:val="24"/>
        </w:rPr>
        <w:tab/>
        <w:t xml:space="preserve">directed. </w:t>
      </w:r>
      <w:r w:rsidRPr="00753927">
        <w:rPr>
          <w:rFonts w:cs="Times New Roman"/>
          <w:i/>
          <w:szCs w:val="24"/>
        </w:rPr>
        <w:t>Social Development, 23</w:t>
      </w:r>
      <w:r w:rsidRPr="00753927">
        <w:rPr>
          <w:rFonts w:cs="Times New Roman"/>
          <w:szCs w:val="24"/>
        </w:rPr>
        <w:t>, 340–356. doi:10.1111/sode.12057</w:t>
      </w:r>
    </w:p>
    <w:p w14:paraId="52B2A5C7" w14:textId="77777777" w:rsidR="00322810" w:rsidRDefault="00322810" w:rsidP="00816B16">
      <w:pPr>
        <w:spacing w:after="0" w:line="480" w:lineRule="auto"/>
        <w:ind w:left="480" w:hanging="480"/>
        <w:contextualSpacing/>
        <w:rPr>
          <w:rFonts w:cs="Times New Roman"/>
          <w:szCs w:val="24"/>
        </w:rPr>
      </w:pPr>
      <w:r w:rsidRPr="00753927">
        <w:rPr>
          <w:rFonts w:cs="Times New Roman"/>
          <w:szCs w:val="24"/>
        </w:rPr>
        <w:t>Lickenbrock, D. M., &amp; Braungart-Rieker, J. M. (2015). Examining antecedents of infant</w:t>
      </w:r>
      <w:r w:rsidRPr="00753927">
        <w:rPr>
          <w:rFonts w:cs="Times New Roman"/>
          <w:szCs w:val="24"/>
        </w:rPr>
        <w:br/>
        <w:t xml:space="preserve"> </w:t>
      </w:r>
      <w:r w:rsidRPr="00753927">
        <w:rPr>
          <w:rFonts w:cs="Times New Roman"/>
          <w:szCs w:val="24"/>
        </w:rPr>
        <w:tab/>
        <w:t>attachment security with mothers and fathers: an ecological systems perspective.</w:t>
      </w:r>
      <w:r w:rsidRPr="00753927">
        <w:rPr>
          <w:rFonts w:cs="Times New Roman"/>
          <w:szCs w:val="24"/>
        </w:rPr>
        <w:br/>
        <w:t xml:space="preserve"> </w:t>
      </w:r>
      <w:r w:rsidRPr="00753927">
        <w:rPr>
          <w:rFonts w:cs="Times New Roman"/>
          <w:szCs w:val="24"/>
        </w:rPr>
        <w:tab/>
      </w:r>
      <w:r w:rsidRPr="00753927">
        <w:rPr>
          <w:rFonts w:cs="Times New Roman"/>
          <w:i/>
          <w:iCs/>
          <w:szCs w:val="24"/>
        </w:rPr>
        <w:t>Infant Behavior and Development</w:t>
      </w:r>
      <w:r w:rsidRPr="00753927">
        <w:rPr>
          <w:rFonts w:cs="Times New Roman"/>
          <w:szCs w:val="24"/>
        </w:rPr>
        <w:t xml:space="preserve">, </w:t>
      </w:r>
      <w:r w:rsidRPr="00753927">
        <w:rPr>
          <w:rFonts w:cs="Times New Roman"/>
          <w:i/>
          <w:iCs/>
          <w:szCs w:val="24"/>
        </w:rPr>
        <w:t>39</w:t>
      </w:r>
      <w:r w:rsidRPr="00753927">
        <w:rPr>
          <w:rFonts w:cs="Times New Roman"/>
          <w:szCs w:val="24"/>
        </w:rPr>
        <w:t>, 173–187. doi:10.1016/j.infbeh.2015.03.003</w:t>
      </w:r>
    </w:p>
    <w:p w14:paraId="2A8E9E68" w14:textId="77777777" w:rsidR="00322810" w:rsidRPr="00753927" w:rsidRDefault="00322810" w:rsidP="00816B16">
      <w:pPr>
        <w:spacing w:after="0" w:line="480" w:lineRule="auto"/>
        <w:ind w:left="480" w:hanging="480"/>
        <w:contextualSpacing/>
        <w:rPr>
          <w:rFonts w:cs="Times New Roman"/>
          <w:szCs w:val="24"/>
        </w:rPr>
      </w:pPr>
      <w:r w:rsidRPr="00CD5679">
        <w:rPr>
          <w:rFonts w:cs="Times New Roman"/>
          <w:szCs w:val="24"/>
        </w:rPr>
        <w:t xml:space="preserve">Lohaus, A., Keller, H., Ball, J., Voelker, S., &amp; Elben, C. (2004). </w:t>
      </w:r>
      <w:r w:rsidRPr="00753927">
        <w:rPr>
          <w:rFonts w:cs="Times New Roman"/>
          <w:szCs w:val="24"/>
        </w:rPr>
        <w:t>Maternal sensitivity in</w:t>
      </w:r>
      <w:r w:rsidRPr="00753927">
        <w:rPr>
          <w:rFonts w:cs="Times New Roman"/>
          <w:szCs w:val="24"/>
        </w:rPr>
        <w:br/>
        <w:t xml:space="preserve"> </w:t>
      </w:r>
      <w:r w:rsidRPr="00753927">
        <w:rPr>
          <w:rFonts w:cs="Times New Roman"/>
          <w:szCs w:val="24"/>
        </w:rPr>
        <w:tab/>
        <w:t>interactions with three- and 12-month-old infants: stability, structural composition,</w:t>
      </w:r>
      <w:r w:rsidRPr="00753927">
        <w:rPr>
          <w:rFonts w:cs="Times New Roman"/>
          <w:szCs w:val="24"/>
        </w:rPr>
        <w:br/>
        <w:t xml:space="preserve"> </w:t>
      </w:r>
      <w:r w:rsidRPr="00753927">
        <w:rPr>
          <w:rFonts w:cs="Times New Roman"/>
          <w:szCs w:val="24"/>
        </w:rPr>
        <w:tab/>
        <w:t xml:space="preserve">and developmental consequences. </w:t>
      </w:r>
      <w:r w:rsidRPr="00753927">
        <w:rPr>
          <w:rFonts w:cs="Times New Roman"/>
          <w:i/>
          <w:szCs w:val="24"/>
        </w:rPr>
        <w:t>Infant and Child Development, 13</w:t>
      </w:r>
      <w:r w:rsidRPr="00753927">
        <w:rPr>
          <w:rFonts w:cs="Times New Roman"/>
          <w:szCs w:val="24"/>
        </w:rPr>
        <w:t>, 235–252.</w:t>
      </w:r>
      <w:r w:rsidRPr="00753927">
        <w:rPr>
          <w:rFonts w:cs="Times New Roman"/>
          <w:szCs w:val="24"/>
        </w:rPr>
        <w:br/>
        <w:t xml:space="preserve"> </w:t>
      </w:r>
      <w:r w:rsidRPr="00753927">
        <w:rPr>
          <w:rFonts w:cs="Times New Roman"/>
          <w:szCs w:val="24"/>
        </w:rPr>
        <w:tab/>
        <w:t>doi:10.1002/icd.351</w:t>
      </w:r>
    </w:p>
    <w:p w14:paraId="3C5FD0D3" w14:textId="77777777" w:rsidR="00322810" w:rsidRPr="002406E6" w:rsidRDefault="00322810" w:rsidP="00816B16">
      <w:pPr>
        <w:pStyle w:val="NormalWeb"/>
        <w:spacing w:before="0" w:beforeAutospacing="0" w:after="0" w:afterAutospacing="0" w:line="480" w:lineRule="auto"/>
        <w:ind w:left="480" w:hanging="480"/>
        <w:contextualSpacing/>
      </w:pPr>
      <w:r w:rsidRPr="00753927">
        <w:t xml:space="preserve">Longoria, N. I. (2013). </w:t>
      </w:r>
      <w:hyperlink r:id="rId22" w:history="1">
        <w:r w:rsidRPr="00753927">
          <w:rPr>
            <w:rStyle w:val="Hyperlink"/>
            <w:i/>
            <w:bdr w:val="none" w:sz="0" w:space="0" w:color="auto" w:frame="1"/>
            <w:shd w:val="clear" w:color="auto" w:fill="FFFFFF"/>
          </w:rPr>
          <w:t>Maternal sensitivity, maternal mind-mindedness, and infant</w:t>
        </w:r>
        <w:r w:rsidRPr="00753927">
          <w:rPr>
            <w:rStyle w:val="Hyperlink"/>
            <w:i/>
            <w:bdr w:val="none" w:sz="0" w:space="0" w:color="auto" w:frame="1"/>
            <w:shd w:val="clear" w:color="auto" w:fill="FFFFFF"/>
          </w:rPr>
          <w:br/>
          <w:t xml:space="preserve"> </w:t>
        </w:r>
        <w:r w:rsidRPr="00753927">
          <w:rPr>
            <w:rStyle w:val="Hyperlink"/>
            <w:i/>
            <w:bdr w:val="none" w:sz="0" w:space="0" w:color="auto" w:frame="1"/>
            <w:shd w:val="clear" w:color="auto" w:fill="FFFFFF"/>
          </w:rPr>
          <w:tab/>
          <w:t>socioemotional functioning: an examination of concurrent associations</w:t>
        </w:r>
      </w:hyperlink>
      <w:r>
        <w:rPr>
          <w:rStyle w:val="Hyperlink"/>
          <w:i/>
          <w:bdr w:val="none" w:sz="0" w:space="0" w:color="auto" w:frame="1"/>
          <w:shd w:val="clear" w:color="auto" w:fill="FFFFFF"/>
        </w:rPr>
        <w:t xml:space="preserve">. </w:t>
      </w:r>
      <w:r w:rsidRPr="00753927">
        <w:t>Unpublished</w:t>
      </w:r>
      <w:r w:rsidRPr="00753927">
        <w:br/>
        <w:t xml:space="preserve"> </w:t>
      </w:r>
      <w:r w:rsidRPr="00753927">
        <w:tab/>
        <w:t>doctoral dissertation</w:t>
      </w:r>
      <w:r>
        <w:t xml:space="preserve">, </w:t>
      </w:r>
      <w:r w:rsidRPr="002406E6">
        <w:t>Purdue University: West Lafayette, IN.</w:t>
      </w:r>
    </w:p>
    <w:p w14:paraId="42DB0EB6" w14:textId="77777777" w:rsidR="00322810" w:rsidRDefault="00322810" w:rsidP="00816B16">
      <w:pPr>
        <w:pStyle w:val="NormalWeb"/>
        <w:spacing w:before="0" w:beforeAutospacing="0" w:after="0" w:afterAutospacing="0" w:line="480" w:lineRule="auto"/>
        <w:ind w:left="480" w:hanging="480"/>
        <w:contextualSpacing/>
        <w:rPr>
          <w:shd w:val="clear" w:color="auto" w:fill="FFFFFF"/>
        </w:rPr>
      </w:pPr>
      <w:r w:rsidRPr="002406E6">
        <w:t>Luijk, P. C. M., Tharner, A., van IJzendoorn, M. H., Bakermans-Kranenburg, M. J., Jaddoe,</w:t>
      </w:r>
      <w:r w:rsidRPr="002406E6">
        <w:br/>
        <w:t xml:space="preserve"> </w:t>
      </w:r>
      <w:r w:rsidRPr="002406E6">
        <w:tab/>
        <w:t xml:space="preserve">V.W. V., Hofman, A., Verhulst, F. C., &amp; Tiemeier, H. (2011). </w:t>
      </w:r>
      <w:r w:rsidRPr="00753927">
        <w:t>The association</w:t>
      </w:r>
      <w:r w:rsidRPr="00753927">
        <w:br/>
        <w:t xml:space="preserve"> </w:t>
      </w:r>
      <w:r w:rsidRPr="00753927">
        <w:tab/>
        <w:t>between parenting and attachment is moderated by a polymorphism in the</w:t>
      </w:r>
      <w:r w:rsidRPr="00753927">
        <w:br/>
        <w:t xml:space="preserve"> </w:t>
      </w:r>
      <w:r w:rsidRPr="00753927">
        <w:tab/>
        <w:t xml:space="preserve">mineralocorticoid receptor gene: evidence for differential susceptibility. </w:t>
      </w:r>
      <w:r w:rsidRPr="00753927">
        <w:rPr>
          <w:i/>
          <w:iCs/>
        </w:rPr>
        <w:t>Biological</w:t>
      </w:r>
      <w:r w:rsidRPr="00753927">
        <w:rPr>
          <w:i/>
          <w:iCs/>
        </w:rPr>
        <w:br/>
        <w:t xml:space="preserve"> </w:t>
      </w:r>
      <w:r w:rsidRPr="00753927">
        <w:rPr>
          <w:i/>
          <w:iCs/>
        </w:rPr>
        <w:tab/>
        <w:t>Psychology, 88</w:t>
      </w:r>
      <w:r w:rsidRPr="00753927">
        <w:t>, 37–40. doi:</w:t>
      </w:r>
      <w:r w:rsidRPr="00753927">
        <w:rPr>
          <w:shd w:val="clear" w:color="auto" w:fill="FFFFFF"/>
        </w:rPr>
        <w:t>10.1016/j.biopsycho.2011.06.005</w:t>
      </w:r>
    </w:p>
    <w:p w14:paraId="68D030B6" w14:textId="77777777" w:rsidR="00322810" w:rsidRPr="00753927" w:rsidRDefault="00322810" w:rsidP="00816B16">
      <w:pPr>
        <w:pStyle w:val="NormalWeb"/>
        <w:spacing w:before="0" w:beforeAutospacing="0" w:after="0" w:afterAutospacing="0" w:line="480" w:lineRule="auto"/>
        <w:ind w:left="480" w:hanging="480"/>
        <w:contextualSpacing/>
      </w:pPr>
      <w:r w:rsidRPr="00753927">
        <w:t>Lundy, B. (2003). Father- and mother–infant face-to-face interactions: differences in mind</w:t>
      </w:r>
      <w:r w:rsidRPr="00753927">
        <w:br/>
        <w:t xml:space="preserve"> </w:t>
      </w:r>
      <w:r w:rsidRPr="00753927">
        <w:tab/>
        <w:t>related comments and infant attachment?</w:t>
      </w:r>
      <w:r w:rsidRPr="00753927">
        <w:rPr>
          <w:i/>
        </w:rPr>
        <w:t xml:space="preserve"> Infant Behavior and Development, 26</w:t>
      </w:r>
      <w:r w:rsidRPr="00753927">
        <w:t>,</w:t>
      </w:r>
      <w:r w:rsidRPr="00753927">
        <w:br/>
        <w:t xml:space="preserve"> </w:t>
      </w:r>
      <w:r w:rsidRPr="00753927">
        <w:tab/>
        <w:t>200–212. doi:10.1016/ S0163-6383(03)00017-1</w:t>
      </w:r>
    </w:p>
    <w:p w14:paraId="15E992BB" w14:textId="77777777" w:rsidR="00322810" w:rsidRPr="00753927" w:rsidRDefault="00322810" w:rsidP="00816B16">
      <w:pPr>
        <w:pStyle w:val="NormalWeb"/>
        <w:spacing w:before="0" w:beforeAutospacing="0" w:after="0" w:afterAutospacing="0" w:line="480" w:lineRule="auto"/>
        <w:ind w:left="480" w:hanging="480"/>
        <w:contextualSpacing/>
        <w:rPr>
          <w:bdr w:val="none" w:sz="0" w:space="0" w:color="auto" w:frame="1"/>
          <w:shd w:val="clear" w:color="auto" w:fill="FFFFFF"/>
        </w:rPr>
      </w:pPr>
      <w:r w:rsidRPr="00CD5679">
        <w:rPr>
          <w:bdr w:val="none" w:sz="0" w:space="0" w:color="auto" w:frame="1"/>
        </w:rPr>
        <w:t>Mangelsdorf, S. C., McHale, J. L., Diener, M., Heim Goldstein, L., &amp; Lehn, L. (2000).</w:t>
      </w:r>
      <w:r w:rsidRPr="00CD5679">
        <w:rPr>
          <w:bdr w:val="none" w:sz="0" w:space="0" w:color="auto" w:frame="1"/>
        </w:rPr>
        <w:br/>
        <w:t xml:space="preserve"> </w:t>
      </w:r>
      <w:r w:rsidRPr="00CD5679">
        <w:rPr>
          <w:bdr w:val="none" w:sz="0" w:space="0" w:color="auto" w:frame="1"/>
        </w:rPr>
        <w:tab/>
      </w:r>
      <w:r w:rsidRPr="00753927">
        <w:rPr>
          <w:bdr w:val="none" w:sz="0" w:space="0" w:color="auto" w:frame="1"/>
        </w:rPr>
        <w:t>Infant attachment: Contributions of infant temperament and maternal characteristics.</w:t>
      </w:r>
      <w:r w:rsidRPr="00753927">
        <w:rPr>
          <w:bdr w:val="none" w:sz="0" w:space="0" w:color="auto" w:frame="1"/>
        </w:rPr>
        <w:br/>
        <w:t xml:space="preserve"> </w:t>
      </w:r>
      <w:r w:rsidRPr="00753927">
        <w:rPr>
          <w:bdr w:val="none" w:sz="0" w:space="0" w:color="auto" w:frame="1"/>
        </w:rPr>
        <w:tab/>
      </w:r>
      <w:r w:rsidRPr="00753927">
        <w:rPr>
          <w:i/>
          <w:bdr w:val="none" w:sz="0" w:space="0" w:color="auto" w:frame="1"/>
        </w:rPr>
        <w:t>Infant Behavior and Development, 23</w:t>
      </w:r>
      <w:r w:rsidRPr="00753927">
        <w:rPr>
          <w:bdr w:val="none" w:sz="0" w:space="0" w:color="auto" w:frame="1"/>
        </w:rPr>
        <w:t>, 175</w:t>
      </w:r>
      <w:r w:rsidRPr="00753927">
        <w:t>–</w:t>
      </w:r>
      <w:r w:rsidRPr="00753927">
        <w:rPr>
          <w:bdr w:val="none" w:sz="0" w:space="0" w:color="auto" w:frame="1"/>
        </w:rPr>
        <w:t xml:space="preserve">196. </w:t>
      </w:r>
      <w:r w:rsidRPr="00753927">
        <w:rPr>
          <w:bdr w:val="none" w:sz="0" w:space="0" w:color="auto" w:frame="1"/>
        </w:rPr>
        <w:br/>
        <w:t xml:space="preserve"> </w:t>
      </w:r>
      <w:r w:rsidRPr="00753927">
        <w:rPr>
          <w:bdr w:val="none" w:sz="0" w:space="0" w:color="auto" w:frame="1"/>
        </w:rPr>
        <w:tab/>
        <w:t>doi:</w:t>
      </w:r>
      <w:r w:rsidRPr="00753927">
        <w:rPr>
          <w:bdr w:val="none" w:sz="0" w:space="0" w:color="auto" w:frame="1"/>
          <w:shd w:val="clear" w:color="auto" w:fill="FFFFFF"/>
        </w:rPr>
        <w:t>10.1016/S0163-6383(01)00035-2</w:t>
      </w:r>
    </w:p>
    <w:p w14:paraId="3CAED6E4" w14:textId="77777777" w:rsidR="00322810" w:rsidRDefault="00322810" w:rsidP="00816B16">
      <w:pPr>
        <w:pStyle w:val="NormalWeb"/>
        <w:spacing w:before="0" w:beforeAutospacing="0" w:after="0" w:afterAutospacing="0" w:line="480" w:lineRule="auto"/>
        <w:ind w:left="480" w:hanging="480"/>
        <w:contextualSpacing/>
        <w:rPr>
          <w:shd w:val="clear" w:color="auto" w:fill="FFFFFF"/>
        </w:rPr>
      </w:pPr>
      <w:r w:rsidRPr="00753927">
        <w:t>McElwain, N. L., &amp; Booth-LaForce, C. (2006). Maternal sensitivity to infant distress and</w:t>
      </w:r>
      <w:r w:rsidRPr="00753927">
        <w:br/>
        <w:t xml:space="preserve"> </w:t>
      </w:r>
      <w:r w:rsidRPr="00753927">
        <w:tab/>
        <w:t>non-distress as predictors of infant-mother attachment security. </w:t>
      </w:r>
      <w:r w:rsidRPr="00753927">
        <w:rPr>
          <w:i/>
          <w:iCs/>
        </w:rPr>
        <w:t>Journal of Family</w:t>
      </w:r>
      <w:r w:rsidRPr="00753927">
        <w:rPr>
          <w:i/>
          <w:iCs/>
        </w:rPr>
        <w:br/>
        <w:t xml:space="preserve"> </w:t>
      </w:r>
      <w:r w:rsidRPr="00753927">
        <w:rPr>
          <w:i/>
          <w:iCs/>
        </w:rPr>
        <w:tab/>
        <w:t>Psychology, 20</w:t>
      </w:r>
      <w:r w:rsidRPr="00753927">
        <w:t>, 247–255. doi:</w:t>
      </w:r>
      <w:r w:rsidRPr="00753927">
        <w:rPr>
          <w:shd w:val="clear" w:color="auto" w:fill="FFFFFF"/>
        </w:rPr>
        <w:t>10.1037/0893-3200.20.2.247</w:t>
      </w:r>
    </w:p>
    <w:p w14:paraId="1A76C332" w14:textId="77777777" w:rsidR="00322810" w:rsidRDefault="00322810" w:rsidP="00816B16">
      <w:pPr>
        <w:pStyle w:val="NormalWeb"/>
        <w:spacing w:before="0" w:beforeAutospacing="0" w:after="0" w:afterAutospacing="0" w:line="480" w:lineRule="auto"/>
        <w:ind w:left="480" w:hanging="480"/>
        <w:contextualSpacing/>
        <w:rPr>
          <w:shd w:val="clear" w:color="auto" w:fill="FFFFFF"/>
        </w:rPr>
      </w:pPr>
      <w:r>
        <w:rPr>
          <w:shd w:val="clear" w:color="auto" w:fill="FFFFFF"/>
        </w:rPr>
        <w:t>McElwain, N. L., Booth-LaForce, C., &amp; Wu, X. (2011). Infant–m</w:t>
      </w:r>
      <w:r w:rsidRPr="006C00B0">
        <w:rPr>
          <w:shd w:val="clear" w:color="auto" w:fill="FFFFFF"/>
        </w:rPr>
        <w:t xml:space="preserve">other </w:t>
      </w:r>
      <w:r>
        <w:rPr>
          <w:shd w:val="clear" w:color="auto" w:fill="FFFFFF"/>
        </w:rPr>
        <w:t>attachment and</w:t>
      </w:r>
      <w:r>
        <w:rPr>
          <w:shd w:val="clear" w:color="auto" w:fill="FFFFFF"/>
        </w:rPr>
        <w:br/>
        <w:t xml:space="preserve"> </w:t>
      </w:r>
      <w:r>
        <w:rPr>
          <w:shd w:val="clear" w:color="auto" w:fill="FFFFFF"/>
        </w:rPr>
        <w:tab/>
        <w:t>children’s friendship q</w:t>
      </w:r>
      <w:r w:rsidRPr="006C00B0">
        <w:rPr>
          <w:shd w:val="clear" w:color="auto" w:fill="FFFFFF"/>
        </w:rPr>
        <w:t>uality:</w:t>
      </w:r>
      <w:r>
        <w:rPr>
          <w:shd w:val="clear" w:color="auto" w:fill="FFFFFF"/>
        </w:rPr>
        <w:t xml:space="preserve"> maternal mental-state talk as an intervening m</w:t>
      </w:r>
      <w:r w:rsidRPr="006C00B0">
        <w:rPr>
          <w:shd w:val="clear" w:color="auto" w:fill="FFFFFF"/>
        </w:rPr>
        <w:t>echanism</w:t>
      </w:r>
      <w:r>
        <w:rPr>
          <w:shd w:val="clear" w:color="auto" w:fill="FFFFFF"/>
        </w:rPr>
        <w:t>.</w:t>
      </w:r>
      <w:r>
        <w:rPr>
          <w:shd w:val="clear" w:color="auto" w:fill="FFFFFF"/>
        </w:rPr>
        <w:br/>
        <w:t xml:space="preserve"> </w:t>
      </w:r>
      <w:r>
        <w:rPr>
          <w:shd w:val="clear" w:color="auto" w:fill="FFFFFF"/>
        </w:rPr>
        <w:tab/>
      </w:r>
      <w:r w:rsidRPr="009D7FA4">
        <w:rPr>
          <w:i/>
          <w:shd w:val="clear" w:color="auto" w:fill="FFFFFF"/>
        </w:rPr>
        <w:t>Developmental Psychology, 47</w:t>
      </w:r>
      <w:r>
        <w:rPr>
          <w:shd w:val="clear" w:color="auto" w:fill="FFFFFF"/>
        </w:rPr>
        <w:t>, 1295-1311. doi:</w:t>
      </w:r>
      <w:r w:rsidRPr="009D7FA4">
        <w:rPr>
          <w:shd w:val="clear" w:color="auto" w:fill="FFFFFF"/>
        </w:rPr>
        <w:t>10.1037/a0024094</w:t>
      </w:r>
    </w:p>
    <w:p w14:paraId="592B0AE3" w14:textId="77777777" w:rsidR="00322810" w:rsidRPr="004750AD" w:rsidRDefault="00322810" w:rsidP="00816B16">
      <w:pPr>
        <w:pStyle w:val="NormalWeb"/>
        <w:spacing w:before="0" w:beforeAutospacing="0" w:after="0" w:afterAutospacing="0" w:line="480" w:lineRule="auto"/>
        <w:ind w:left="480" w:hanging="480"/>
        <w:contextualSpacing/>
        <w:rPr>
          <w:shd w:val="clear" w:color="auto" w:fill="FFFFFF"/>
        </w:rPr>
      </w:pPr>
      <w:r w:rsidRPr="00753927">
        <w:t>McElwain, N. L., Cox, M. J., Burchinal, M. R., &amp; M</w:t>
      </w:r>
      <w:r w:rsidRPr="004750AD">
        <w:t>acfie, J. (2003). Differentiating among</w:t>
      </w:r>
      <w:r w:rsidRPr="004750AD">
        <w:br/>
        <w:t xml:space="preserve"> </w:t>
      </w:r>
      <w:r w:rsidRPr="004750AD">
        <w:tab/>
        <w:t>insecure mother-infant attachment classifications: a focus on child-friend interaction</w:t>
      </w:r>
      <w:r w:rsidRPr="004750AD">
        <w:br/>
        <w:t xml:space="preserve"> </w:t>
      </w:r>
      <w:r w:rsidRPr="004750AD">
        <w:tab/>
        <w:t>and exploration during solitary play at 36 months. </w:t>
      </w:r>
      <w:r w:rsidRPr="004750AD">
        <w:rPr>
          <w:i/>
          <w:iCs/>
        </w:rPr>
        <w:t>Attachment and Human</w:t>
      </w:r>
      <w:r w:rsidRPr="004750AD">
        <w:rPr>
          <w:i/>
          <w:iCs/>
        </w:rPr>
        <w:br/>
        <w:t xml:space="preserve"> </w:t>
      </w:r>
      <w:r w:rsidRPr="004750AD">
        <w:rPr>
          <w:i/>
          <w:iCs/>
        </w:rPr>
        <w:tab/>
        <w:t>Development, 5</w:t>
      </w:r>
      <w:r w:rsidRPr="004750AD">
        <w:t>, 136–164. doi:</w:t>
      </w:r>
      <w:r w:rsidRPr="004750AD">
        <w:rPr>
          <w:shd w:val="clear" w:color="auto" w:fill="FFFFFF"/>
        </w:rPr>
        <w:t>10.1037/a0024094</w:t>
      </w:r>
    </w:p>
    <w:p w14:paraId="634D895E" w14:textId="77777777" w:rsidR="00322810" w:rsidRPr="004750AD" w:rsidRDefault="00322810" w:rsidP="00816B16">
      <w:pPr>
        <w:pStyle w:val="NormalWeb"/>
        <w:spacing w:before="0" w:beforeAutospacing="0" w:after="0" w:afterAutospacing="0" w:line="480" w:lineRule="auto"/>
        <w:ind w:left="480" w:hanging="480"/>
        <w:contextualSpacing/>
      </w:pPr>
      <w:r w:rsidRPr="004750AD">
        <w:t>McElwain, N. L., &amp; Volling, B. L. (2004). Attachment security and parental sensitivity</w:t>
      </w:r>
      <w:r w:rsidRPr="004750AD">
        <w:br/>
        <w:t xml:space="preserve"> </w:t>
      </w:r>
      <w:r w:rsidRPr="004750AD">
        <w:tab/>
        <w:t>during infancy: Associations with friendship quality and false-belief understanding at</w:t>
      </w:r>
      <w:r w:rsidRPr="004750AD">
        <w:br/>
        <w:t xml:space="preserve"> </w:t>
      </w:r>
      <w:r w:rsidRPr="004750AD">
        <w:tab/>
        <w:t xml:space="preserve">age 4. </w:t>
      </w:r>
      <w:r w:rsidRPr="004750AD">
        <w:rPr>
          <w:i/>
        </w:rPr>
        <w:t>Journal of Social and Personal Relationships, 21</w:t>
      </w:r>
      <w:r w:rsidRPr="004750AD">
        <w:t>, 639–667.</w:t>
      </w:r>
      <w:r w:rsidRPr="004750AD">
        <w:br/>
        <w:t xml:space="preserve"> </w:t>
      </w:r>
      <w:r w:rsidRPr="004750AD">
        <w:tab/>
        <w:t>doi:</w:t>
      </w:r>
      <w:r w:rsidRPr="004750AD">
        <w:rPr>
          <w:shd w:val="clear" w:color="auto" w:fill="FFFFFF"/>
        </w:rPr>
        <w:t>10.1177/0265407504045892</w:t>
      </w:r>
    </w:p>
    <w:p w14:paraId="309BD25C" w14:textId="77777777" w:rsidR="00322810" w:rsidRPr="004750AD" w:rsidRDefault="00322810" w:rsidP="00816B16">
      <w:pPr>
        <w:pStyle w:val="NormalWeb"/>
        <w:spacing w:before="0" w:beforeAutospacing="0" w:after="0" w:afterAutospacing="0" w:line="480" w:lineRule="auto"/>
        <w:ind w:left="480" w:hanging="480"/>
        <w:contextualSpacing/>
        <w:rPr>
          <w:shd w:val="clear" w:color="auto" w:fill="FFFFFF"/>
        </w:rPr>
      </w:pPr>
      <w:r w:rsidRPr="004750AD">
        <w:rPr>
          <w:rStyle w:val="Strong"/>
          <w:shd w:val="clear" w:color="auto" w:fill="FFFFFF"/>
        </w:rPr>
        <w:t>McFarland-Piazza, L.</w:t>
      </w:r>
      <w:r w:rsidRPr="004750AD">
        <w:rPr>
          <w:shd w:val="clear" w:color="auto" w:fill="FFFFFF"/>
        </w:rPr>
        <w:t>, Hazen, N., Jacobvitz,</w:t>
      </w:r>
      <w:r w:rsidRPr="004750AD">
        <w:rPr>
          <w:b/>
          <w:shd w:val="clear" w:color="auto" w:fill="FFFFFF"/>
        </w:rPr>
        <w:t xml:space="preserve"> </w:t>
      </w:r>
      <w:r w:rsidRPr="004750AD">
        <w:rPr>
          <w:shd w:val="clear" w:color="auto" w:fill="FFFFFF"/>
        </w:rPr>
        <w:t>D., &amp; Boyd, E. (2011). The development of</w:t>
      </w:r>
      <w:r w:rsidRPr="004750AD">
        <w:rPr>
          <w:shd w:val="clear" w:color="auto" w:fill="FFFFFF"/>
        </w:rPr>
        <w:br/>
        <w:t xml:space="preserve"> </w:t>
      </w:r>
      <w:r w:rsidRPr="004750AD">
        <w:rPr>
          <w:shd w:val="clear" w:color="auto" w:fill="FFFFFF"/>
        </w:rPr>
        <w:tab/>
        <w:t>father-child attachment: associations between adult attachment representations,</w:t>
      </w:r>
      <w:r w:rsidRPr="004750AD">
        <w:rPr>
          <w:shd w:val="clear" w:color="auto" w:fill="FFFFFF"/>
        </w:rPr>
        <w:br/>
        <w:t xml:space="preserve"> </w:t>
      </w:r>
      <w:r w:rsidRPr="004750AD">
        <w:rPr>
          <w:shd w:val="clear" w:color="auto" w:fill="FFFFFF"/>
        </w:rPr>
        <w:tab/>
        <w:t>recollections of childhood experiences and caregiving.</w:t>
      </w:r>
      <w:r w:rsidRPr="004750AD">
        <w:rPr>
          <w:rStyle w:val="apple-converted-space"/>
          <w:shd w:val="clear" w:color="auto" w:fill="FFFFFF"/>
        </w:rPr>
        <w:t> </w:t>
      </w:r>
      <w:r w:rsidRPr="004750AD">
        <w:rPr>
          <w:rStyle w:val="Emphasis"/>
          <w:rFonts w:eastAsiaTheme="majorEastAsia"/>
          <w:shd w:val="clear" w:color="auto" w:fill="FFFFFF"/>
        </w:rPr>
        <w:t>Early Child Development and</w:t>
      </w:r>
      <w:r w:rsidRPr="004750AD">
        <w:rPr>
          <w:rStyle w:val="Emphasis"/>
          <w:rFonts w:eastAsiaTheme="majorEastAsia"/>
          <w:shd w:val="clear" w:color="auto" w:fill="FFFFFF"/>
        </w:rPr>
        <w:br/>
        <w:t xml:space="preserve"> </w:t>
      </w:r>
      <w:r w:rsidRPr="004750AD">
        <w:rPr>
          <w:rStyle w:val="Emphasis"/>
          <w:rFonts w:eastAsiaTheme="majorEastAsia"/>
          <w:shd w:val="clear" w:color="auto" w:fill="FFFFFF"/>
        </w:rPr>
        <w:tab/>
        <w:t>Care, 182, 701</w:t>
      </w:r>
      <w:r w:rsidRPr="004750AD">
        <w:t>–</w:t>
      </w:r>
      <w:r w:rsidRPr="004750AD">
        <w:rPr>
          <w:rStyle w:val="Emphasis"/>
          <w:rFonts w:eastAsiaTheme="majorEastAsia"/>
          <w:shd w:val="clear" w:color="auto" w:fill="FFFFFF"/>
        </w:rPr>
        <w:t xml:space="preserve">721. </w:t>
      </w:r>
      <w:r w:rsidRPr="004750AD">
        <w:rPr>
          <w:shd w:val="clear" w:color="auto" w:fill="FFFFFF"/>
        </w:rPr>
        <w:t>doi:10.1080/03004430.2011.573071</w:t>
      </w:r>
    </w:p>
    <w:p w14:paraId="64E1ECE2" w14:textId="77777777" w:rsidR="00322810" w:rsidRPr="004750AD" w:rsidRDefault="00322810" w:rsidP="00816B16">
      <w:pPr>
        <w:pStyle w:val="NormalWeb"/>
        <w:spacing w:before="0" w:beforeAutospacing="0" w:after="0" w:afterAutospacing="0" w:line="480" w:lineRule="auto"/>
        <w:ind w:left="480" w:hanging="480"/>
        <w:contextualSpacing/>
        <w:rPr>
          <w:shd w:val="clear" w:color="auto" w:fill="FFFFFF"/>
        </w:rPr>
      </w:pPr>
      <w:r w:rsidRPr="004750AD">
        <w:t>Meins, E., Fernyhough, C., Arnott, B., Leekam, S. R., &amp; Turner, M. (2011). Mother- versus</w:t>
      </w:r>
      <w:r w:rsidRPr="004750AD">
        <w:br/>
        <w:t xml:space="preserve"> </w:t>
      </w:r>
      <w:r w:rsidRPr="004750AD">
        <w:tab/>
        <w:t>infant-centered correlates of maternal mind-mindedness in the first year of life.</w:t>
      </w:r>
      <w:r w:rsidRPr="004750AD">
        <w:br/>
        <w:t xml:space="preserve"> </w:t>
      </w:r>
      <w:r w:rsidRPr="004750AD">
        <w:tab/>
      </w:r>
      <w:r w:rsidRPr="004750AD">
        <w:rPr>
          <w:i/>
        </w:rPr>
        <w:t>Infancy, 16</w:t>
      </w:r>
      <w:r w:rsidRPr="004750AD">
        <w:t>, 137–165. doi:10.1111/j.1532-7078.2010. 00039.x</w:t>
      </w:r>
    </w:p>
    <w:p w14:paraId="4A4995A8" w14:textId="77777777" w:rsidR="00322810" w:rsidRPr="004750AD" w:rsidRDefault="00322810" w:rsidP="00816B16">
      <w:pPr>
        <w:pStyle w:val="NormalWeb"/>
        <w:spacing w:before="0" w:beforeAutospacing="0" w:after="0" w:afterAutospacing="0" w:line="480" w:lineRule="auto"/>
        <w:ind w:left="480" w:hanging="480"/>
        <w:contextualSpacing/>
      </w:pPr>
      <w:r w:rsidRPr="004750AD">
        <w:t>Meins, E., Fernyhough, C., Fradley, E., &amp; Tuckey, M. (2001). Rethinking maternal</w:t>
      </w:r>
      <w:r w:rsidRPr="004750AD">
        <w:br/>
        <w:t xml:space="preserve"> </w:t>
      </w:r>
      <w:r w:rsidRPr="004750AD">
        <w:tab/>
        <w:t>sensitivity: mothers’ comments on infants’ mental processes predict security of</w:t>
      </w:r>
      <w:r w:rsidRPr="004750AD">
        <w:br/>
        <w:t xml:space="preserve"> </w:t>
      </w:r>
      <w:r w:rsidRPr="004750AD">
        <w:tab/>
        <w:t xml:space="preserve">attachment at 12 months. </w:t>
      </w:r>
      <w:r w:rsidRPr="004750AD">
        <w:rPr>
          <w:i/>
        </w:rPr>
        <w:t>Journal of Child Psychology and Psychiatry, 42</w:t>
      </w:r>
      <w:r w:rsidRPr="004750AD">
        <w:t>, 637–648.</w:t>
      </w:r>
      <w:r w:rsidRPr="004750AD">
        <w:br/>
        <w:t xml:space="preserve"> </w:t>
      </w:r>
      <w:r w:rsidRPr="004750AD">
        <w:tab/>
        <w:t xml:space="preserve">doi:10.1017/S0021963001007302 </w:t>
      </w:r>
    </w:p>
    <w:p w14:paraId="03FF3C08" w14:textId="77777777" w:rsidR="00322810" w:rsidRPr="004750AD" w:rsidRDefault="00322810" w:rsidP="00816B16">
      <w:pPr>
        <w:pStyle w:val="NormalWeb"/>
        <w:spacing w:before="0" w:beforeAutospacing="0" w:after="0" w:afterAutospacing="0" w:line="480" w:lineRule="auto"/>
        <w:ind w:left="480" w:hanging="480"/>
        <w:contextualSpacing/>
      </w:pPr>
      <w:r w:rsidRPr="004750AD">
        <w:t>Meins, E., Fernyhough, C., de Rosnay, M., Arnott, B., Leekam, S. R., &amp; Turner, M. (2012).</w:t>
      </w:r>
      <w:r w:rsidRPr="004750AD">
        <w:br/>
        <w:t xml:space="preserve"> </w:t>
      </w:r>
      <w:r w:rsidRPr="004750AD">
        <w:tab/>
        <w:t>Mind-mindedness as a multidimensional construct: appropriate and non-attuned</w:t>
      </w:r>
      <w:r w:rsidRPr="004750AD">
        <w:br/>
        <w:t xml:space="preserve"> </w:t>
      </w:r>
      <w:r w:rsidRPr="004750AD">
        <w:tab/>
        <w:t>mind-related comments independently predict infant–mother attachment in a socially</w:t>
      </w:r>
      <w:r w:rsidRPr="004750AD">
        <w:br/>
        <w:t xml:space="preserve"> </w:t>
      </w:r>
      <w:r w:rsidRPr="004750AD">
        <w:tab/>
        <w:t xml:space="preserve">diverse sample. </w:t>
      </w:r>
      <w:r w:rsidRPr="004750AD">
        <w:rPr>
          <w:i/>
        </w:rPr>
        <w:t>Infancy, 17,</w:t>
      </w:r>
      <w:r w:rsidRPr="004750AD">
        <w:t xml:space="preserve"> 393–415. doi:10.1111/j.1532-7078.2011.00087.x </w:t>
      </w:r>
    </w:p>
    <w:p w14:paraId="71AEA4E4" w14:textId="77777777" w:rsidR="00322810" w:rsidRPr="004750AD" w:rsidRDefault="00322810" w:rsidP="00816B16">
      <w:pPr>
        <w:pStyle w:val="NormalWeb"/>
        <w:spacing w:before="0" w:beforeAutospacing="0" w:after="0" w:afterAutospacing="0" w:line="480" w:lineRule="auto"/>
        <w:ind w:left="480" w:hanging="480"/>
        <w:contextualSpacing/>
      </w:pPr>
      <w:r w:rsidRPr="004750AD">
        <w:t>Meins, E., Fernyhough, C., Wainwright, R., Das Gupta, M., Fradley, E., &amp; Tuckey, M.</w:t>
      </w:r>
      <w:r w:rsidRPr="004750AD">
        <w:br/>
        <w:t xml:space="preserve"> </w:t>
      </w:r>
      <w:r w:rsidRPr="004750AD">
        <w:tab/>
        <w:t>(2002). Maternal mind-mindedness and attachment security as predictors of theory of</w:t>
      </w:r>
      <w:r w:rsidRPr="004750AD">
        <w:br/>
        <w:t xml:space="preserve"> </w:t>
      </w:r>
      <w:r w:rsidRPr="004750AD">
        <w:tab/>
        <w:t xml:space="preserve">mind understanding. </w:t>
      </w:r>
      <w:r w:rsidRPr="004750AD">
        <w:rPr>
          <w:i/>
        </w:rPr>
        <w:t>Child Development, 73</w:t>
      </w:r>
      <w:r w:rsidRPr="004750AD">
        <w:t xml:space="preserve">, 1715–1726. </w:t>
      </w:r>
      <w:r w:rsidRPr="004750AD">
        <w:br/>
        <w:t xml:space="preserve"> </w:t>
      </w:r>
      <w:r w:rsidRPr="004750AD">
        <w:tab/>
        <w:t xml:space="preserve">doi:10.1111/14678624.00501 </w:t>
      </w:r>
    </w:p>
    <w:p w14:paraId="53F8C28D" w14:textId="77777777" w:rsidR="00322810" w:rsidRPr="004750AD" w:rsidRDefault="00322810" w:rsidP="00816B16">
      <w:pPr>
        <w:pStyle w:val="NormalWeb"/>
        <w:spacing w:before="0" w:beforeAutospacing="0" w:after="0" w:afterAutospacing="0" w:line="480" w:lineRule="auto"/>
        <w:ind w:left="480" w:hanging="480"/>
        <w:contextualSpacing/>
      </w:pPr>
      <w:r w:rsidRPr="004750AD">
        <w:t>Meins, E., Fernyhough, C., Wainwright, R., Das Gupta, M., Fradley, E., &amp; Tuckey, M.</w:t>
      </w:r>
      <w:r w:rsidRPr="004750AD">
        <w:br/>
        <w:t xml:space="preserve"> </w:t>
      </w:r>
      <w:r w:rsidRPr="004750AD">
        <w:tab/>
        <w:t>(2003). Pathways to understanding the mind: Construct validity and predictive</w:t>
      </w:r>
      <w:r w:rsidRPr="004750AD">
        <w:br/>
        <w:t xml:space="preserve"> </w:t>
      </w:r>
      <w:r w:rsidRPr="004750AD">
        <w:tab/>
        <w:t xml:space="preserve">validity of maternal mind-mindedness. </w:t>
      </w:r>
      <w:r w:rsidRPr="004750AD">
        <w:rPr>
          <w:i/>
        </w:rPr>
        <w:t>Child Development, 74</w:t>
      </w:r>
      <w:r w:rsidRPr="004750AD">
        <w:t>, 1194–1211.</w:t>
      </w:r>
      <w:r w:rsidRPr="004750AD">
        <w:br/>
        <w:t xml:space="preserve"> </w:t>
      </w:r>
      <w:r w:rsidRPr="004750AD">
        <w:tab/>
        <w:t>doi:10.1111/14678624.00601</w:t>
      </w:r>
    </w:p>
    <w:p w14:paraId="094C81A7" w14:textId="77777777" w:rsidR="00322810" w:rsidRPr="004750AD" w:rsidRDefault="00322810" w:rsidP="00816B16">
      <w:pPr>
        <w:pStyle w:val="NormalWeb"/>
        <w:spacing w:before="0" w:beforeAutospacing="0" w:after="0" w:afterAutospacing="0" w:line="480" w:lineRule="auto"/>
        <w:ind w:left="480" w:hanging="480"/>
        <w:contextualSpacing/>
      </w:pPr>
      <w:r w:rsidRPr="004750AD">
        <w:t>Mills-Koonce, W. R., Gariepy, J. L., Sutton, K., &amp; Cox, M. J. (2008). Changes in maternal</w:t>
      </w:r>
      <w:r w:rsidRPr="004750AD">
        <w:br/>
        <w:t xml:space="preserve"> </w:t>
      </w:r>
      <w:r w:rsidRPr="004750AD">
        <w:tab/>
        <w:t>sensitivity across the first three years: are mothers from different attachment dyads</w:t>
      </w:r>
      <w:r w:rsidRPr="004750AD">
        <w:br/>
        <w:t xml:space="preserve"> </w:t>
      </w:r>
      <w:r w:rsidRPr="004750AD">
        <w:tab/>
        <w:t xml:space="preserve">differentially influenced by depressive symptomatology? </w:t>
      </w:r>
      <w:r w:rsidRPr="004750AD">
        <w:rPr>
          <w:i/>
        </w:rPr>
        <w:t>Attachment &amp; Human</w:t>
      </w:r>
      <w:r w:rsidRPr="004750AD">
        <w:rPr>
          <w:i/>
        </w:rPr>
        <w:br/>
        <w:t xml:space="preserve"> </w:t>
      </w:r>
      <w:r w:rsidRPr="004750AD">
        <w:rPr>
          <w:i/>
        </w:rPr>
        <w:tab/>
        <w:t>Development, 10</w:t>
      </w:r>
      <w:r w:rsidRPr="004750AD">
        <w:t>, 299–317. doi:10.1080/14616730802113612</w:t>
      </w:r>
    </w:p>
    <w:p w14:paraId="5716A2C2" w14:textId="77777777" w:rsidR="00322810" w:rsidRPr="004750AD" w:rsidRDefault="00322810" w:rsidP="00816B16">
      <w:pPr>
        <w:pStyle w:val="NormalWeb"/>
        <w:spacing w:before="0" w:beforeAutospacing="0" w:after="0" w:afterAutospacing="0" w:line="480" w:lineRule="auto"/>
        <w:ind w:left="480" w:hanging="480"/>
        <w:contextualSpacing/>
      </w:pPr>
      <w:r w:rsidRPr="004750AD">
        <w:t>NICHD Early Child Care Research Network. (1997). The effects of infant child care on</w:t>
      </w:r>
      <w:r w:rsidRPr="004750AD">
        <w:br/>
        <w:t xml:space="preserve"> </w:t>
      </w:r>
      <w:r w:rsidRPr="004750AD">
        <w:tab/>
        <w:t>infant-mother attachment security: results of the NICHD Study of Early Child Care.</w:t>
      </w:r>
      <w:r w:rsidRPr="004750AD">
        <w:br/>
        <w:t xml:space="preserve"> </w:t>
      </w:r>
      <w:r w:rsidRPr="004750AD">
        <w:tab/>
      </w:r>
      <w:r w:rsidRPr="004750AD">
        <w:rPr>
          <w:i/>
        </w:rPr>
        <w:t>Child Development, 68</w:t>
      </w:r>
      <w:r>
        <w:t>,</w:t>
      </w:r>
      <w:r w:rsidRPr="004750AD">
        <w:t xml:space="preserve"> 860–879. doi:</w:t>
      </w:r>
      <w:r w:rsidRPr="004750AD">
        <w:rPr>
          <w:shd w:val="clear" w:color="auto" w:fill="FFFFFF"/>
        </w:rPr>
        <w:t>10.1111/j.1467-8624.1997.tb01967.x</w:t>
      </w:r>
    </w:p>
    <w:p w14:paraId="1A6EC412" w14:textId="77777777" w:rsidR="00322810" w:rsidRDefault="00322810" w:rsidP="00816B16">
      <w:pPr>
        <w:pStyle w:val="NormalWeb"/>
        <w:spacing w:before="0" w:beforeAutospacing="0" w:after="0" w:afterAutospacing="0" w:line="480" w:lineRule="auto"/>
        <w:ind w:left="480" w:hanging="480"/>
        <w:contextualSpacing/>
        <w:rPr>
          <w:shd w:val="clear" w:color="auto" w:fill="FFFFFF"/>
        </w:rPr>
      </w:pPr>
      <w:r w:rsidRPr="004750AD">
        <w:t>NICHD Early Child Care Research Network. (2001). Child-care and family predictors of</w:t>
      </w:r>
      <w:r w:rsidRPr="004750AD">
        <w:br/>
        <w:t xml:space="preserve"> </w:t>
      </w:r>
      <w:r w:rsidRPr="004750AD">
        <w:tab/>
        <w:t xml:space="preserve">preschool attachment and stability from infancy. </w:t>
      </w:r>
      <w:r w:rsidRPr="004750AD">
        <w:rPr>
          <w:i/>
        </w:rPr>
        <w:t>Developmental Psychology, 37</w:t>
      </w:r>
      <w:r w:rsidRPr="004750AD">
        <w:t>, 847</w:t>
      </w:r>
      <w:r w:rsidRPr="004750AD">
        <w:br/>
        <w:t xml:space="preserve"> </w:t>
      </w:r>
      <w:r w:rsidRPr="004750AD">
        <w:tab/>
        <w:t>–862. doi:</w:t>
      </w:r>
      <w:r w:rsidRPr="004750AD">
        <w:rPr>
          <w:shd w:val="clear" w:color="auto" w:fill="FFFFFF"/>
        </w:rPr>
        <w:t>10.1037/10012-1649376847</w:t>
      </w:r>
    </w:p>
    <w:p w14:paraId="2664A6FB" w14:textId="77777777" w:rsidR="00322810" w:rsidRDefault="00322810" w:rsidP="00816B16">
      <w:pPr>
        <w:pStyle w:val="NormalWeb"/>
        <w:spacing w:before="0" w:beforeAutospacing="0" w:after="0" w:afterAutospacing="0" w:line="480" w:lineRule="auto"/>
        <w:ind w:left="480" w:hanging="480"/>
        <w:contextualSpacing/>
      </w:pPr>
      <w:r w:rsidRPr="004750AD">
        <w:t>NICHD Early Child Care Research Network. (2006). Infant-mother attachment: Risk and</w:t>
      </w:r>
      <w:r w:rsidRPr="004750AD">
        <w:br/>
        <w:t xml:space="preserve"> </w:t>
      </w:r>
      <w:r w:rsidRPr="004750AD">
        <w:tab/>
        <w:t>protection in relation to changing maternal caregiving quality. </w:t>
      </w:r>
      <w:r w:rsidRPr="004750AD">
        <w:rPr>
          <w:i/>
          <w:iCs/>
        </w:rPr>
        <w:t>Developmental</w:t>
      </w:r>
      <w:r w:rsidRPr="004750AD">
        <w:rPr>
          <w:i/>
          <w:iCs/>
        </w:rPr>
        <w:br/>
        <w:t xml:space="preserve"> </w:t>
      </w:r>
      <w:r w:rsidRPr="004750AD">
        <w:rPr>
          <w:i/>
          <w:iCs/>
        </w:rPr>
        <w:tab/>
        <w:t>Psychology, 42</w:t>
      </w:r>
      <w:r>
        <w:t>, 38–58. doi:</w:t>
      </w:r>
      <w:r w:rsidRPr="004750AD">
        <w:t>10.1037/0012-1649.42.1.38</w:t>
      </w:r>
    </w:p>
    <w:p w14:paraId="7E66A6C0" w14:textId="77777777" w:rsidR="00322810" w:rsidRPr="004750AD" w:rsidRDefault="00322810" w:rsidP="00816B16">
      <w:pPr>
        <w:pStyle w:val="NormalWeb"/>
        <w:spacing w:before="0" w:beforeAutospacing="0" w:after="0" w:afterAutospacing="0" w:line="480" w:lineRule="auto"/>
        <w:ind w:left="480" w:hanging="480"/>
        <w:contextualSpacing/>
      </w:pPr>
      <w:r w:rsidRPr="004750AD">
        <w:t xml:space="preserve">Nettip, N. (2004). </w:t>
      </w:r>
      <w:r w:rsidRPr="004750AD">
        <w:rPr>
          <w:i/>
        </w:rPr>
        <w:t>Linking maternal employment to attachment in Thailand: the mediating</w:t>
      </w:r>
      <w:r w:rsidRPr="004750AD">
        <w:rPr>
          <w:i/>
        </w:rPr>
        <w:br/>
        <w:t xml:space="preserve"> </w:t>
      </w:r>
      <w:r w:rsidRPr="004750AD">
        <w:rPr>
          <w:i/>
        </w:rPr>
        <w:tab/>
        <w:t>role of maternal sensitivity</w:t>
      </w:r>
      <w:r>
        <w:t xml:space="preserve">. </w:t>
      </w:r>
      <w:r w:rsidRPr="004750AD">
        <w:t>Unpublished doctoral dissertation</w:t>
      </w:r>
      <w:r>
        <w:t>,</w:t>
      </w:r>
      <w:r w:rsidRPr="004750AD">
        <w:t xml:space="preserve"> Saint Louis</w:t>
      </w:r>
      <w:r w:rsidRPr="004750AD">
        <w:br/>
        <w:t xml:space="preserve"> </w:t>
      </w:r>
      <w:r w:rsidRPr="004750AD">
        <w:tab/>
        <w:t>University: Saint Louis, MO.</w:t>
      </w:r>
    </w:p>
    <w:p w14:paraId="4317FD19" w14:textId="77777777" w:rsidR="00322810" w:rsidRPr="004750AD" w:rsidRDefault="00322810" w:rsidP="00816B16">
      <w:pPr>
        <w:pStyle w:val="NormalWeb"/>
        <w:spacing w:before="0" w:beforeAutospacing="0" w:after="0" w:afterAutospacing="0" w:line="480" w:lineRule="auto"/>
        <w:ind w:left="480" w:hanging="480"/>
        <w:contextualSpacing/>
      </w:pPr>
      <w:r w:rsidRPr="004750AD">
        <w:t>Ontai, L. L., &amp; Virmani, E. A. (2010). Predicting elements of early maternal elaborative</w:t>
      </w:r>
      <w:r w:rsidRPr="004750AD">
        <w:br/>
        <w:t xml:space="preserve"> </w:t>
      </w:r>
      <w:r w:rsidRPr="004750AD">
        <w:tab/>
        <w:t xml:space="preserve">discourse from 12 to 18 months of age. </w:t>
      </w:r>
      <w:r w:rsidRPr="004750AD">
        <w:rPr>
          <w:i/>
        </w:rPr>
        <w:t>Early Childhood Research Quarterly, 25</w:t>
      </w:r>
      <w:r>
        <w:t>, 98–</w:t>
      </w:r>
      <w:r>
        <w:br/>
        <w:t xml:space="preserve"> </w:t>
      </w:r>
      <w:r>
        <w:tab/>
        <w:t>111. doi:</w:t>
      </w:r>
      <w:r w:rsidRPr="004750AD">
        <w:t>10.1016/j.ecresq.2009.08.001</w:t>
      </w:r>
    </w:p>
    <w:p w14:paraId="0A5590E9" w14:textId="77777777" w:rsidR="00322810" w:rsidRPr="004750AD" w:rsidRDefault="00322810" w:rsidP="00816B16">
      <w:pPr>
        <w:pStyle w:val="NormalWeb"/>
        <w:spacing w:before="0" w:beforeAutospacing="0" w:after="0" w:afterAutospacing="0" w:line="480" w:lineRule="auto"/>
        <w:ind w:left="480" w:hanging="480"/>
        <w:contextualSpacing/>
      </w:pPr>
      <w:r w:rsidRPr="004750AD">
        <w:t>Park, K. J. (2001). Attachment security of 12 month old Korean infants: relations with</w:t>
      </w:r>
      <w:r w:rsidRPr="004750AD">
        <w:br/>
        <w:t xml:space="preserve"> </w:t>
      </w:r>
      <w:r w:rsidRPr="004750AD">
        <w:tab/>
        <w:t>maternal sensitivity and infants’ temperament attachment security of 12 month old</w:t>
      </w:r>
      <w:r w:rsidRPr="004750AD">
        <w:br/>
        <w:t xml:space="preserve"> </w:t>
      </w:r>
      <w:r w:rsidRPr="004750AD">
        <w:tab/>
        <w:t xml:space="preserve">Korean infants. </w:t>
      </w:r>
      <w:r w:rsidRPr="004750AD">
        <w:rPr>
          <w:i/>
          <w:iCs/>
        </w:rPr>
        <w:t>Early Child Development and Care, 167</w:t>
      </w:r>
      <w:r w:rsidRPr="004750AD">
        <w:rPr>
          <w:iCs/>
        </w:rPr>
        <w:t>, 27</w:t>
      </w:r>
      <w:r w:rsidRPr="004750AD">
        <w:t>–</w:t>
      </w:r>
      <w:r w:rsidRPr="004750AD">
        <w:rPr>
          <w:iCs/>
        </w:rPr>
        <w:t>38</w:t>
      </w:r>
      <w:r w:rsidRPr="004750AD">
        <w:rPr>
          <w:i/>
          <w:iCs/>
        </w:rPr>
        <w:t>.</w:t>
      </w:r>
      <w:r w:rsidRPr="004750AD">
        <w:rPr>
          <w:i/>
          <w:iCs/>
        </w:rPr>
        <w:br/>
        <w:t xml:space="preserve"> </w:t>
      </w:r>
      <w:r w:rsidRPr="004750AD">
        <w:rPr>
          <w:i/>
          <w:iCs/>
        </w:rPr>
        <w:tab/>
      </w:r>
      <w:r w:rsidRPr="004750AD">
        <w:t>doi:10.1080/0300443011670103</w:t>
      </w:r>
    </w:p>
    <w:p w14:paraId="0FA4F28B" w14:textId="77777777" w:rsidR="00322810" w:rsidRDefault="00322810" w:rsidP="00816B16">
      <w:pPr>
        <w:pStyle w:val="NormalWeb"/>
        <w:spacing w:before="0" w:beforeAutospacing="0" w:after="0" w:afterAutospacing="0" w:line="480" w:lineRule="auto"/>
        <w:ind w:left="480" w:hanging="480"/>
        <w:contextualSpacing/>
      </w:pPr>
      <w:r w:rsidRPr="004750AD">
        <w:t>Pederson, D. R., Gleason, K. E., Moran, G., &amp; Bento, S. (1998). Maternal attachment</w:t>
      </w:r>
      <w:r w:rsidRPr="004750AD">
        <w:br/>
        <w:t xml:space="preserve"> </w:t>
      </w:r>
      <w:r w:rsidRPr="004750AD">
        <w:tab/>
        <w:t>representations, maternal sensitivity, and the infant-mother attachment relationship,</w:t>
      </w:r>
      <w:r w:rsidRPr="004750AD">
        <w:br/>
        <w:t xml:space="preserve"> </w:t>
      </w:r>
      <w:r w:rsidRPr="004750AD">
        <w:tab/>
      </w:r>
      <w:r w:rsidRPr="004750AD">
        <w:rPr>
          <w:i/>
          <w:iCs/>
        </w:rPr>
        <w:t>34</w:t>
      </w:r>
      <w:r w:rsidRPr="004750AD">
        <w:t>, 925–933. doi:10.1037/0012-1649.34.5.925</w:t>
      </w:r>
    </w:p>
    <w:p w14:paraId="45F9854E" w14:textId="77777777" w:rsidR="00322810" w:rsidRDefault="00322810" w:rsidP="00816B16">
      <w:pPr>
        <w:pStyle w:val="NormalWeb"/>
        <w:spacing w:before="0" w:beforeAutospacing="0" w:after="0" w:afterAutospacing="0" w:line="480" w:lineRule="auto"/>
        <w:ind w:left="480" w:hanging="480"/>
        <w:contextualSpacing/>
      </w:pPr>
      <w:r w:rsidRPr="004750AD">
        <w:t>Pitzen, J., Riggs, J., &amp; Huth-Bocks, A. (2015). Associations between parental</w:t>
      </w:r>
      <w:r w:rsidRPr="004750AD">
        <w:br/>
        <w:t xml:space="preserve"> </w:t>
      </w:r>
      <w:r w:rsidRPr="004750AD">
        <w:tab/>
        <w:t>reflective functioning and maternal sensitive and interfering parenting behavior</w:t>
      </w:r>
      <w:r w:rsidRPr="004750AD">
        <w:br/>
        <w:t xml:space="preserve"> </w:t>
      </w:r>
      <w:r w:rsidRPr="004750AD">
        <w:tab/>
        <w:t>towards toddlers. Poster presented at the Biennial Meeting for the Society for</w:t>
      </w:r>
      <w:r w:rsidRPr="004750AD">
        <w:br/>
        <w:t xml:space="preserve"> </w:t>
      </w:r>
      <w:r w:rsidRPr="004750AD">
        <w:tab/>
        <w:t>Research in Child Development, Philadelphia, PA.</w:t>
      </w:r>
    </w:p>
    <w:p w14:paraId="107BCDC4" w14:textId="77777777" w:rsidR="00322810" w:rsidRPr="004750AD" w:rsidRDefault="00322810" w:rsidP="00816B16">
      <w:pPr>
        <w:pStyle w:val="NormalWeb"/>
        <w:spacing w:before="0" w:beforeAutospacing="0" w:after="0" w:afterAutospacing="0" w:line="480" w:lineRule="auto"/>
        <w:ind w:left="480" w:hanging="480"/>
        <w:contextualSpacing/>
      </w:pPr>
      <w:r w:rsidRPr="004750AD">
        <w:t>Posada, G., Carbonell, O. A., Alzate, G., &amp; Plata, S. J. (2004). Through Columbian lenses:</w:t>
      </w:r>
      <w:r w:rsidRPr="004750AD">
        <w:br/>
        <w:t xml:space="preserve"> </w:t>
      </w:r>
      <w:r w:rsidRPr="004750AD">
        <w:tab/>
        <w:t>Ethnographic and conventional analyses of maternal care and their associations with</w:t>
      </w:r>
      <w:r w:rsidRPr="004750AD">
        <w:br/>
        <w:t xml:space="preserve"> </w:t>
      </w:r>
      <w:r w:rsidRPr="004750AD">
        <w:tab/>
        <w:t xml:space="preserve">secure base behavior. </w:t>
      </w:r>
      <w:r w:rsidRPr="004750AD">
        <w:rPr>
          <w:i/>
        </w:rPr>
        <w:t>Developmental Psychology, 40</w:t>
      </w:r>
      <w:r>
        <w:t>, 508–518. doi:</w:t>
      </w:r>
      <w:r w:rsidRPr="004750AD">
        <w:rPr>
          <w:shd w:val="clear" w:color="auto" w:fill="FFFFFF"/>
        </w:rPr>
        <w:t>10.1037/0012</w:t>
      </w:r>
      <w:r w:rsidRPr="004750AD">
        <w:rPr>
          <w:shd w:val="clear" w:color="auto" w:fill="FFFFFF"/>
        </w:rPr>
        <w:br/>
        <w:t xml:space="preserve"> </w:t>
      </w:r>
      <w:r w:rsidRPr="004750AD">
        <w:rPr>
          <w:shd w:val="clear" w:color="auto" w:fill="FFFFFF"/>
        </w:rPr>
        <w:tab/>
        <w:t>1649.40.4.508</w:t>
      </w:r>
    </w:p>
    <w:p w14:paraId="7891962A" w14:textId="77777777" w:rsidR="00322810" w:rsidRPr="004750AD" w:rsidRDefault="00322810" w:rsidP="00816B16">
      <w:pPr>
        <w:pStyle w:val="NormalWeb"/>
        <w:spacing w:before="0" w:beforeAutospacing="0" w:after="0" w:afterAutospacing="0" w:line="480" w:lineRule="auto"/>
        <w:ind w:left="480" w:hanging="480"/>
        <w:contextualSpacing/>
      </w:pPr>
      <w:r w:rsidRPr="004750AD">
        <w:t>Posada, G., Jacobs, A., Carbonell, O. A., Alzate, G., Bustamante, M. R., &amp; Arenas, A.</w:t>
      </w:r>
      <w:r w:rsidRPr="004750AD">
        <w:br/>
        <w:t xml:space="preserve"> </w:t>
      </w:r>
      <w:r w:rsidRPr="004750AD">
        <w:tab/>
        <w:t>(1999). Maternal care and attachment security in ordinary and emergency contexts.</w:t>
      </w:r>
      <w:r w:rsidRPr="004750AD">
        <w:br/>
        <w:t xml:space="preserve"> </w:t>
      </w:r>
      <w:r w:rsidRPr="004750AD">
        <w:tab/>
      </w:r>
      <w:r w:rsidRPr="004750AD">
        <w:rPr>
          <w:i/>
        </w:rPr>
        <w:t>Developmental Psychology, 35</w:t>
      </w:r>
      <w:r w:rsidRPr="004750AD">
        <w:t>, 1379–1388. doi:</w:t>
      </w:r>
      <w:r w:rsidRPr="004750AD">
        <w:rPr>
          <w:shd w:val="clear" w:color="auto" w:fill="FFFFFF"/>
        </w:rPr>
        <w:t>10.1037/0012-1649.35.6.1379</w:t>
      </w:r>
    </w:p>
    <w:p w14:paraId="043AD1C8" w14:textId="77777777" w:rsidR="00322810" w:rsidRPr="004750AD" w:rsidRDefault="00322810" w:rsidP="00816B16">
      <w:pPr>
        <w:pStyle w:val="NormalWeb"/>
        <w:spacing w:before="0" w:beforeAutospacing="0" w:after="0" w:afterAutospacing="0" w:line="480" w:lineRule="auto"/>
        <w:ind w:left="480" w:hanging="480"/>
        <w:contextualSpacing/>
      </w:pPr>
      <w:r w:rsidRPr="004750AD">
        <w:t>Posada, G., Jacobs, A., Richmond, M. K., Carbonell, O. A., Alzate, G., Bustamante, M. R., &amp;</w:t>
      </w:r>
      <w:r w:rsidRPr="004750AD">
        <w:br/>
        <w:t xml:space="preserve"> </w:t>
      </w:r>
      <w:r w:rsidRPr="004750AD">
        <w:tab/>
        <w:t>Quiceno, J. (2002). Maternal Caregiving and Infant Security in Two Cultures,</w:t>
      </w:r>
      <w:r w:rsidRPr="004750AD">
        <w:br/>
        <w:t xml:space="preserve"> </w:t>
      </w:r>
      <w:r w:rsidRPr="004750AD">
        <w:tab/>
      </w:r>
      <w:r w:rsidRPr="004750AD">
        <w:rPr>
          <w:i/>
        </w:rPr>
        <w:t>Developmental Psychology,</w:t>
      </w:r>
      <w:r w:rsidRPr="004750AD">
        <w:rPr>
          <w:i/>
          <w:iCs/>
        </w:rPr>
        <w:t xml:space="preserve"> 38</w:t>
      </w:r>
      <w:r w:rsidRPr="004750AD">
        <w:t>, 67–78. doi:10.1037//0012-1649.38.1.67</w:t>
      </w:r>
    </w:p>
    <w:p w14:paraId="5F8E9755" w14:textId="77777777" w:rsidR="00322810" w:rsidRPr="004750AD" w:rsidRDefault="00322810" w:rsidP="00816B16">
      <w:pPr>
        <w:pStyle w:val="NormalWeb"/>
        <w:spacing w:before="0" w:beforeAutospacing="0" w:after="0" w:afterAutospacing="0" w:line="480" w:lineRule="auto"/>
        <w:ind w:left="480" w:hanging="480"/>
        <w:contextualSpacing/>
        <w:rPr>
          <w:shd w:val="clear" w:color="auto" w:fill="FFFFFF"/>
        </w:rPr>
      </w:pPr>
      <w:r w:rsidRPr="004750AD">
        <w:t>Priddis, L. E., &amp; Howieson, N. D. (2009). The vicissitudes of mother-infant relationships</w:t>
      </w:r>
      <w:r w:rsidRPr="004750AD">
        <w:br/>
        <w:t xml:space="preserve"> </w:t>
      </w:r>
      <w:r w:rsidRPr="004750AD">
        <w:tab/>
        <w:t xml:space="preserve">between birth and six years. </w:t>
      </w:r>
      <w:r w:rsidRPr="004750AD">
        <w:rPr>
          <w:i/>
        </w:rPr>
        <w:t>Early Child Development and Care, 179</w:t>
      </w:r>
      <w:r w:rsidRPr="004750AD">
        <w:t>, 43–53.</w:t>
      </w:r>
      <w:r w:rsidRPr="004750AD">
        <w:br/>
        <w:t xml:space="preserve"> </w:t>
      </w:r>
      <w:r w:rsidRPr="004750AD">
        <w:tab/>
        <w:t>doi:1</w:t>
      </w:r>
      <w:r w:rsidRPr="004750AD">
        <w:rPr>
          <w:shd w:val="clear" w:color="auto" w:fill="FFFFFF"/>
        </w:rPr>
        <w:t>0.1080/03004430600912264</w:t>
      </w:r>
    </w:p>
    <w:p w14:paraId="7C508220" w14:textId="77777777" w:rsidR="00322810" w:rsidRPr="004750AD" w:rsidRDefault="00322810" w:rsidP="00816B16">
      <w:pPr>
        <w:pStyle w:val="NormalWeb"/>
        <w:spacing w:before="0" w:beforeAutospacing="0" w:after="0" w:afterAutospacing="0" w:line="480" w:lineRule="auto"/>
        <w:ind w:left="480" w:hanging="480"/>
        <w:contextualSpacing/>
      </w:pPr>
      <w:r w:rsidRPr="004750AD">
        <w:t>Raby, K. L., Cicchetti, D., Carlson, E. A., Cutuli, J. J., Englund, M. M., &amp; Egeland, B.</w:t>
      </w:r>
      <w:r w:rsidRPr="004750AD">
        <w:br/>
        <w:t xml:space="preserve"> </w:t>
      </w:r>
      <w:r w:rsidRPr="004750AD">
        <w:tab/>
        <w:t>(2012). Genetic and caregiving-based contributions to infant attachment: unique</w:t>
      </w:r>
      <w:r w:rsidRPr="004750AD">
        <w:br/>
        <w:t xml:space="preserve"> </w:t>
      </w:r>
      <w:r w:rsidRPr="004750AD">
        <w:tab/>
        <w:t xml:space="preserve">associations with distress reactivity and attachment security. </w:t>
      </w:r>
      <w:r w:rsidRPr="004750AD">
        <w:rPr>
          <w:i/>
        </w:rPr>
        <w:t>Psychological Science,</w:t>
      </w:r>
      <w:r w:rsidRPr="004750AD">
        <w:rPr>
          <w:i/>
        </w:rPr>
        <w:br/>
        <w:t xml:space="preserve"> </w:t>
      </w:r>
      <w:r w:rsidRPr="004750AD">
        <w:rPr>
          <w:i/>
        </w:rPr>
        <w:tab/>
        <w:t>23</w:t>
      </w:r>
      <w:r w:rsidRPr="004750AD">
        <w:t>, 1016–1023. doi:10.1177/0956797612438265</w:t>
      </w:r>
    </w:p>
    <w:p w14:paraId="379CF532" w14:textId="77777777" w:rsidR="00322810" w:rsidRPr="004750AD" w:rsidRDefault="00322810" w:rsidP="00816B16">
      <w:pPr>
        <w:pStyle w:val="NormalWeb"/>
        <w:spacing w:before="0" w:beforeAutospacing="0" w:after="0" w:afterAutospacing="0" w:line="480" w:lineRule="auto"/>
        <w:contextualSpacing/>
      </w:pPr>
      <w:r w:rsidRPr="004750AD">
        <w:t>Ramsauer, B., Lotzin, A., Quitmann, J. H., Becker-Stoll, F., Tharner, A., &amp; Romer, G.</w:t>
      </w:r>
      <w:r w:rsidRPr="004750AD">
        <w:br/>
        <w:t xml:space="preserve"> </w:t>
      </w:r>
      <w:r w:rsidRPr="004750AD">
        <w:tab/>
        <w:t xml:space="preserve">(2014). Insightfulness and later infant attachment in clinically depressed and </w:t>
      </w:r>
      <w:r w:rsidRPr="004750AD">
        <w:br/>
        <w:t xml:space="preserve"> </w:t>
      </w:r>
      <w:r w:rsidRPr="004750AD">
        <w:tab/>
        <w:t xml:space="preserve">nonclinical mothers. </w:t>
      </w:r>
      <w:r w:rsidRPr="004750AD">
        <w:rPr>
          <w:i/>
        </w:rPr>
        <w:t>Infant Mental Health Journal, 35</w:t>
      </w:r>
      <w:r w:rsidRPr="004750AD">
        <w:t>, 210–219.</w:t>
      </w:r>
      <w:r w:rsidRPr="004750AD">
        <w:br/>
        <w:t xml:space="preserve"> </w:t>
      </w:r>
      <w:r w:rsidRPr="004750AD">
        <w:tab/>
        <w:t>doi:10.1002/imhj.21446</w:t>
      </w:r>
      <w:r>
        <w:br/>
      </w:r>
      <w:r w:rsidRPr="004750AD">
        <w:t xml:space="preserve">Rosenblum, K. L., McDonough, S. C., Sameroff, A. J., &amp; Muzik, M. (2008). </w:t>
      </w:r>
      <w:r w:rsidRPr="004750AD">
        <w:rPr>
          <w:bCs/>
          <w:shd w:val="clear" w:color="auto" w:fill="FFFFFF"/>
        </w:rPr>
        <w:t>Reflection in</w:t>
      </w:r>
      <w:r w:rsidRPr="004750AD">
        <w:rPr>
          <w:bCs/>
          <w:shd w:val="clear" w:color="auto" w:fill="FFFFFF"/>
        </w:rPr>
        <w:br/>
        <w:t xml:space="preserve"> </w:t>
      </w:r>
      <w:r w:rsidRPr="004750AD">
        <w:rPr>
          <w:bCs/>
          <w:shd w:val="clear" w:color="auto" w:fill="FFFFFF"/>
        </w:rPr>
        <w:tab/>
        <w:t>thought and action: Maternal parenting reflectivity predicts mind-minded comments</w:t>
      </w:r>
      <w:r w:rsidRPr="004750AD">
        <w:rPr>
          <w:bCs/>
          <w:shd w:val="clear" w:color="auto" w:fill="FFFFFF"/>
        </w:rPr>
        <w:br/>
        <w:t xml:space="preserve"> </w:t>
      </w:r>
      <w:r w:rsidRPr="004750AD">
        <w:rPr>
          <w:bCs/>
          <w:shd w:val="clear" w:color="auto" w:fill="FFFFFF"/>
        </w:rPr>
        <w:tab/>
        <w:t xml:space="preserve">and interactive behavior. </w:t>
      </w:r>
      <w:r w:rsidRPr="004750AD">
        <w:rPr>
          <w:bCs/>
          <w:i/>
          <w:shd w:val="clear" w:color="auto" w:fill="FFFFFF"/>
        </w:rPr>
        <w:t>Infant Mental Health Journal, 29</w:t>
      </w:r>
      <w:r w:rsidRPr="004750AD">
        <w:rPr>
          <w:bCs/>
          <w:shd w:val="clear" w:color="auto" w:fill="FFFFFF"/>
        </w:rPr>
        <w:t>, 362</w:t>
      </w:r>
      <w:r w:rsidRPr="004750AD">
        <w:t>–</w:t>
      </w:r>
      <w:r w:rsidRPr="004750AD">
        <w:rPr>
          <w:bCs/>
          <w:shd w:val="clear" w:color="auto" w:fill="FFFFFF"/>
        </w:rPr>
        <w:t>376.</w:t>
      </w:r>
      <w:r w:rsidRPr="004750AD">
        <w:rPr>
          <w:bCs/>
          <w:shd w:val="clear" w:color="auto" w:fill="FFFFFF"/>
        </w:rPr>
        <w:br/>
        <w:t xml:space="preserve"> </w:t>
      </w:r>
      <w:r w:rsidRPr="004750AD">
        <w:rPr>
          <w:bCs/>
          <w:shd w:val="clear" w:color="auto" w:fill="FFFFFF"/>
        </w:rPr>
        <w:tab/>
        <w:t>doi:</w:t>
      </w:r>
      <w:r w:rsidRPr="004750AD">
        <w:rPr>
          <w:shd w:val="clear" w:color="auto" w:fill="FFFFFF"/>
        </w:rPr>
        <w:t>10.1002/imhj.20184</w:t>
      </w:r>
    </w:p>
    <w:p w14:paraId="1B77447A" w14:textId="77777777" w:rsidR="00322810" w:rsidRPr="004750AD" w:rsidRDefault="00322810" w:rsidP="00816B16">
      <w:pPr>
        <w:pStyle w:val="NormalWeb"/>
        <w:spacing w:before="0" w:beforeAutospacing="0" w:after="0" w:afterAutospacing="0" w:line="480" w:lineRule="auto"/>
        <w:contextualSpacing/>
      </w:pPr>
      <w:r w:rsidRPr="004750AD">
        <w:t>Schoppe-Sullivan, S. J., Diener, M. L., Mangelsdorf, S. C., Brown, G. L., McHale, J. L., &amp;</w:t>
      </w:r>
      <w:r w:rsidRPr="004750AD">
        <w:br/>
        <w:t xml:space="preserve"> </w:t>
      </w:r>
      <w:r w:rsidRPr="004750AD">
        <w:tab/>
        <w:t>Frosch, C. A. (2006). Attachment and sensitivity in family context: the roles of</w:t>
      </w:r>
      <w:r w:rsidRPr="004750AD">
        <w:br/>
        <w:t xml:space="preserve"> </w:t>
      </w:r>
      <w:r w:rsidRPr="004750AD">
        <w:tab/>
        <w:t xml:space="preserve">parent and infant gender. </w:t>
      </w:r>
      <w:r w:rsidRPr="004750AD">
        <w:rPr>
          <w:i/>
        </w:rPr>
        <w:t>Infant and Child Development, 15</w:t>
      </w:r>
      <w:r w:rsidRPr="004750AD">
        <w:t xml:space="preserve">, 367–385. </w:t>
      </w:r>
      <w:r w:rsidRPr="004750AD">
        <w:br/>
        <w:t xml:space="preserve"> </w:t>
      </w:r>
      <w:r w:rsidRPr="004750AD">
        <w:tab/>
        <w:t>doi:10.1002/icd449</w:t>
      </w:r>
    </w:p>
    <w:p w14:paraId="498AB078" w14:textId="77777777" w:rsidR="00322810" w:rsidRPr="004750AD" w:rsidRDefault="00322810" w:rsidP="00816B16">
      <w:pPr>
        <w:pStyle w:val="NormalWeb"/>
        <w:spacing w:before="0" w:beforeAutospacing="0" w:after="0" w:afterAutospacing="0" w:line="480" w:lineRule="auto"/>
        <w:ind w:left="480" w:hanging="480"/>
        <w:contextualSpacing/>
      </w:pPr>
      <w:r w:rsidRPr="004750AD">
        <w:t>Slade, A., Grienenberger, J. F., Bernbach, E., Levy, D., &amp; Locker, A. (2005). Maternal</w:t>
      </w:r>
      <w:r w:rsidRPr="004750AD">
        <w:br/>
        <w:t xml:space="preserve"> </w:t>
      </w:r>
      <w:r w:rsidRPr="004750AD">
        <w:tab/>
        <w:t>reflective functioning, attachment, and the transmission gap: A preliminary study.</w:t>
      </w:r>
      <w:r w:rsidRPr="004750AD">
        <w:br/>
        <w:t xml:space="preserve"> </w:t>
      </w:r>
      <w:r w:rsidRPr="004750AD">
        <w:tab/>
      </w:r>
      <w:r w:rsidRPr="004750AD">
        <w:rPr>
          <w:i/>
        </w:rPr>
        <w:t>Attachment &amp; Human Development, 7</w:t>
      </w:r>
      <w:r w:rsidRPr="004750AD">
        <w:t>, 283–298. doi:10.1080/14616730500245880</w:t>
      </w:r>
    </w:p>
    <w:p w14:paraId="68A0D59D" w14:textId="77777777" w:rsidR="00322810" w:rsidRDefault="00322810" w:rsidP="00816B16">
      <w:pPr>
        <w:pStyle w:val="NormalWeb"/>
        <w:spacing w:before="0" w:beforeAutospacing="0" w:after="0" w:afterAutospacing="0" w:line="480" w:lineRule="auto"/>
        <w:ind w:left="480" w:hanging="480"/>
        <w:contextualSpacing/>
      </w:pPr>
      <w:r w:rsidRPr="004750AD">
        <w:t>Stacks, A. M., Muzik, M., Wong, K., Beeghly, M., Huth-Bocks, A., Irwin, J. L., &amp;</w:t>
      </w:r>
      <w:r w:rsidRPr="004750AD">
        <w:br/>
        <w:t xml:space="preserve"> </w:t>
      </w:r>
      <w:r w:rsidRPr="004750AD">
        <w:tab/>
        <w:t>Rosenblum, K. L. (2014). Maternal reflective functioning among mothers with</w:t>
      </w:r>
      <w:r w:rsidRPr="004750AD">
        <w:br/>
        <w:t xml:space="preserve"> </w:t>
      </w:r>
      <w:r w:rsidRPr="004750AD">
        <w:tab/>
        <w:t>childhood maltreatment histories: links to sensitive parenting and infant attachment</w:t>
      </w:r>
      <w:r w:rsidRPr="004750AD">
        <w:br/>
        <w:t xml:space="preserve"> </w:t>
      </w:r>
      <w:r w:rsidRPr="004750AD">
        <w:tab/>
        <w:t xml:space="preserve">security. </w:t>
      </w:r>
      <w:r w:rsidRPr="004750AD">
        <w:rPr>
          <w:i/>
        </w:rPr>
        <w:t>Attachment &amp; Human Development, 16</w:t>
      </w:r>
      <w:r w:rsidRPr="004750AD">
        <w:t xml:space="preserve">, 515–533. </w:t>
      </w:r>
      <w:r w:rsidRPr="004750AD">
        <w:br/>
        <w:t xml:space="preserve"> </w:t>
      </w:r>
      <w:r w:rsidRPr="004750AD">
        <w:tab/>
        <w:t>doi:10.1080/14616734.2014.935452</w:t>
      </w:r>
    </w:p>
    <w:p w14:paraId="7D2FE90F" w14:textId="77777777" w:rsidR="00322810" w:rsidRDefault="00322810" w:rsidP="00816B16">
      <w:pPr>
        <w:pStyle w:val="NormalWeb"/>
        <w:spacing w:before="0" w:beforeAutospacing="0" w:after="0" w:afterAutospacing="0" w:line="480" w:lineRule="auto"/>
        <w:ind w:left="480" w:hanging="480"/>
        <w:contextualSpacing/>
        <w:rPr>
          <w:shd w:val="clear" w:color="auto" w:fill="FFFFFF"/>
        </w:rPr>
      </w:pPr>
      <w:r w:rsidRPr="004750AD">
        <w:t>Tarabulsy, G. M., Bernier, A., Provost, M. A., Maranda, J., Larose, S., Moss, E., . . . Tessier,</w:t>
      </w:r>
      <w:r w:rsidRPr="004750AD">
        <w:br/>
        <w:t xml:space="preserve"> </w:t>
      </w:r>
      <w:r w:rsidRPr="004750AD">
        <w:tab/>
        <w:t>R. (2005). Another look inside the gap: Ecological contributions to the</w:t>
      </w:r>
      <w:r w:rsidRPr="004750AD">
        <w:br/>
        <w:t xml:space="preserve"> </w:t>
      </w:r>
      <w:r w:rsidRPr="004750AD">
        <w:tab/>
        <w:t xml:space="preserve">transmission of attachment in a sample of adolescent mother–infant dyads. </w:t>
      </w:r>
      <w:r w:rsidRPr="004750AD">
        <w:tab/>
      </w:r>
      <w:r w:rsidRPr="004750AD">
        <w:rPr>
          <w:i/>
          <w:iCs/>
        </w:rPr>
        <w:t>Developmental Psychology</w:t>
      </w:r>
      <w:r w:rsidRPr="004750AD">
        <w:t xml:space="preserve">, </w:t>
      </w:r>
      <w:r w:rsidRPr="004750AD">
        <w:rPr>
          <w:i/>
          <w:iCs/>
        </w:rPr>
        <w:t>41</w:t>
      </w:r>
      <w:r w:rsidRPr="004750AD">
        <w:t>, 212–224. doi:</w:t>
      </w:r>
      <w:r w:rsidRPr="004750AD">
        <w:rPr>
          <w:shd w:val="clear" w:color="auto" w:fill="FFFFFF"/>
        </w:rPr>
        <w:t>10.1037/0012-1649.41.1.212</w:t>
      </w:r>
    </w:p>
    <w:p w14:paraId="320CDC69" w14:textId="77777777" w:rsidR="00322810" w:rsidRDefault="00322810" w:rsidP="00816B16">
      <w:pPr>
        <w:pStyle w:val="NormalWeb"/>
        <w:spacing w:before="0" w:beforeAutospacing="0" w:after="0" w:afterAutospacing="0" w:line="480" w:lineRule="auto"/>
        <w:ind w:left="480" w:hanging="480"/>
        <w:contextualSpacing/>
      </w:pPr>
      <w:r w:rsidRPr="004750AD">
        <w:t>Tarabulsy, G. M., Provost, M. A., Larose, S., Moss, E., Lemelin, J. P., Moran, G., . . .</w:t>
      </w:r>
      <w:r w:rsidRPr="004750AD">
        <w:br/>
        <w:t xml:space="preserve"> </w:t>
      </w:r>
      <w:r w:rsidRPr="004750AD">
        <w:tab/>
        <w:t>Pederson, D. R. (2008). Similarities and differences in mothers’ and observers’</w:t>
      </w:r>
      <w:r w:rsidRPr="004750AD">
        <w:br/>
        <w:t xml:space="preserve"> </w:t>
      </w:r>
      <w:r w:rsidRPr="004750AD">
        <w:tab/>
        <w:t xml:space="preserve">ratings of infant security on the Attachment Q-Sort. </w:t>
      </w:r>
      <w:r w:rsidRPr="004750AD">
        <w:rPr>
          <w:i/>
        </w:rPr>
        <w:t>Infant Behavior &amp; Development,</w:t>
      </w:r>
      <w:r w:rsidRPr="004750AD">
        <w:rPr>
          <w:i/>
        </w:rPr>
        <w:br/>
        <w:t xml:space="preserve"> </w:t>
      </w:r>
      <w:r w:rsidRPr="004750AD">
        <w:rPr>
          <w:i/>
        </w:rPr>
        <w:tab/>
        <w:t>31</w:t>
      </w:r>
      <w:r w:rsidRPr="004750AD">
        <w:t>, 10–22. doi:10.1016/j.infbeh.2007.05.002</w:t>
      </w:r>
    </w:p>
    <w:p w14:paraId="32707AA4" w14:textId="77777777" w:rsidR="00322810" w:rsidRPr="004750AD" w:rsidRDefault="00322810" w:rsidP="00816B16">
      <w:pPr>
        <w:pStyle w:val="NormalWeb"/>
        <w:spacing w:before="0" w:beforeAutospacing="0" w:after="0" w:afterAutospacing="0" w:line="480" w:lineRule="auto"/>
        <w:ind w:left="480" w:hanging="480"/>
        <w:contextualSpacing/>
        <w:rPr>
          <w:lang w:val="nl-NL" w:eastAsia="nl-NL"/>
        </w:rPr>
      </w:pPr>
      <w:r w:rsidRPr="004750AD">
        <w:rPr>
          <w:lang w:eastAsia="nl-NL"/>
        </w:rPr>
        <w:t>Taubner, S., Fritsch, S., Lück, M., Vesterling, C., Böhmann, J., &amp; Stumpe, A. (2014).</w:t>
      </w:r>
      <w:r w:rsidRPr="004750AD">
        <w:rPr>
          <w:lang w:eastAsia="nl-NL"/>
        </w:rPr>
        <w:br/>
        <w:t xml:space="preserve"> </w:t>
      </w:r>
      <w:r w:rsidRPr="004750AD">
        <w:rPr>
          <w:lang w:eastAsia="nl-NL"/>
        </w:rPr>
        <w:tab/>
      </w:r>
      <w:r w:rsidRPr="004750AD">
        <w:rPr>
          <w:lang w:val="nl-NL" w:eastAsia="nl-NL"/>
        </w:rPr>
        <w:t xml:space="preserve">Mentalisierung und bindungstransmission. </w:t>
      </w:r>
      <w:r w:rsidRPr="004750AD">
        <w:rPr>
          <w:i/>
          <w:iCs/>
          <w:lang w:val="nl-NL" w:eastAsia="nl-NL"/>
        </w:rPr>
        <w:t xml:space="preserve">Praxis Der Kinderpsychologie Und </w:t>
      </w:r>
      <w:r w:rsidRPr="004750AD">
        <w:rPr>
          <w:i/>
          <w:iCs/>
          <w:lang w:val="nl-NL" w:eastAsia="nl-NL"/>
        </w:rPr>
        <w:br/>
        <w:t xml:space="preserve"> </w:t>
      </w:r>
      <w:r w:rsidRPr="004750AD">
        <w:rPr>
          <w:i/>
          <w:iCs/>
          <w:lang w:val="nl-NL" w:eastAsia="nl-NL"/>
        </w:rPr>
        <w:tab/>
        <w:t>Kinderpsychiatrie</w:t>
      </w:r>
      <w:r w:rsidRPr="004750AD">
        <w:rPr>
          <w:lang w:val="nl-NL" w:eastAsia="nl-NL"/>
        </w:rPr>
        <w:t xml:space="preserve">, </w:t>
      </w:r>
      <w:r w:rsidRPr="004750AD">
        <w:rPr>
          <w:i/>
          <w:iCs/>
          <w:lang w:val="nl-NL" w:eastAsia="nl-NL"/>
        </w:rPr>
        <w:t>63</w:t>
      </w:r>
      <w:r w:rsidRPr="004750AD">
        <w:rPr>
          <w:lang w:val="nl-NL" w:eastAsia="nl-NL"/>
        </w:rPr>
        <w:t>, 699–722. doi:10.13109/prkk.2014.63.9.699</w:t>
      </w:r>
    </w:p>
    <w:p w14:paraId="201DBEE5" w14:textId="77777777" w:rsidR="00322810" w:rsidRPr="004750AD" w:rsidRDefault="00322810" w:rsidP="00816B16">
      <w:pPr>
        <w:pStyle w:val="NormalWeb"/>
        <w:spacing w:before="0" w:beforeAutospacing="0" w:after="0" w:afterAutospacing="0" w:line="480" w:lineRule="auto"/>
        <w:ind w:left="480" w:hanging="480"/>
        <w:contextualSpacing/>
        <w:rPr>
          <w:bCs/>
          <w:shd w:val="clear" w:color="auto" w:fill="FFFFFF"/>
        </w:rPr>
      </w:pPr>
      <w:r w:rsidRPr="004750AD">
        <w:rPr>
          <w:lang w:val="nl-NL"/>
        </w:rPr>
        <w:t>Tharner, A., Luijk, M. P. C. M., Raat, H., van IJzendoorn, M. H., Bakermans-Kranenburg,</w:t>
      </w:r>
      <w:r w:rsidRPr="004750AD">
        <w:rPr>
          <w:lang w:val="nl-NL"/>
        </w:rPr>
        <w:br/>
        <w:t xml:space="preserve"> </w:t>
      </w:r>
      <w:r w:rsidRPr="004750AD">
        <w:rPr>
          <w:lang w:val="nl-NL"/>
        </w:rPr>
        <w:tab/>
        <w:t xml:space="preserve">M. J., Moll, . . . </w:t>
      </w:r>
      <w:r w:rsidRPr="004750AD">
        <w:t>Tiemeier, H. (2012). Breastfeeding and its relation to maternal</w:t>
      </w:r>
      <w:r w:rsidRPr="004750AD">
        <w:br/>
        <w:t xml:space="preserve"> </w:t>
      </w:r>
      <w:r w:rsidRPr="004750AD">
        <w:tab/>
        <w:t xml:space="preserve">sensitivity and infant attachment. </w:t>
      </w:r>
      <w:r w:rsidRPr="004750AD">
        <w:rPr>
          <w:rStyle w:val="Emphasis"/>
          <w:rFonts w:eastAsiaTheme="majorEastAsia"/>
          <w:bCs/>
          <w:shd w:val="clear" w:color="auto" w:fill="FFFFFF"/>
        </w:rPr>
        <w:t xml:space="preserve">Journal of </w:t>
      </w:r>
      <w:r w:rsidRPr="004750AD">
        <w:rPr>
          <w:shd w:val="clear" w:color="auto" w:fill="FFFFFF"/>
        </w:rPr>
        <w:t>Developmental &amp;</w:t>
      </w:r>
      <w:r w:rsidRPr="004750AD">
        <w:rPr>
          <w:rStyle w:val="apple-converted-space"/>
          <w:shd w:val="clear" w:color="auto" w:fill="FFFFFF"/>
        </w:rPr>
        <w:t> </w:t>
      </w:r>
      <w:r w:rsidRPr="004750AD">
        <w:rPr>
          <w:rStyle w:val="Emphasis"/>
          <w:rFonts w:eastAsiaTheme="majorEastAsia"/>
          <w:bCs/>
          <w:shd w:val="clear" w:color="auto" w:fill="FFFFFF"/>
        </w:rPr>
        <w:t>Behavioral Pediatrics,</w:t>
      </w:r>
      <w:r w:rsidRPr="004750AD">
        <w:rPr>
          <w:rStyle w:val="Emphasis"/>
          <w:rFonts w:eastAsiaTheme="majorEastAsia"/>
          <w:bCs/>
          <w:shd w:val="clear" w:color="auto" w:fill="FFFFFF"/>
        </w:rPr>
        <w:br/>
        <w:t xml:space="preserve"> </w:t>
      </w:r>
      <w:r w:rsidRPr="004750AD">
        <w:rPr>
          <w:rStyle w:val="Emphasis"/>
          <w:rFonts w:eastAsiaTheme="majorEastAsia"/>
          <w:bCs/>
          <w:shd w:val="clear" w:color="auto" w:fill="FFFFFF"/>
        </w:rPr>
        <w:tab/>
        <w:t>33, 396</w:t>
      </w:r>
      <w:r w:rsidRPr="004750AD">
        <w:rPr>
          <w:i/>
        </w:rPr>
        <w:t>–</w:t>
      </w:r>
      <w:r w:rsidRPr="004750AD">
        <w:rPr>
          <w:rStyle w:val="Emphasis"/>
          <w:rFonts w:eastAsiaTheme="majorEastAsia"/>
          <w:bCs/>
          <w:shd w:val="clear" w:color="auto" w:fill="FFFFFF"/>
        </w:rPr>
        <w:t>404. doi:</w:t>
      </w:r>
      <w:r w:rsidRPr="004B5600">
        <w:rPr>
          <w:shd w:val="clear" w:color="auto" w:fill="FFFFFF"/>
        </w:rPr>
        <w:t>10.1097/DB</w:t>
      </w:r>
      <w:r w:rsidRPr="004750AD">
        <w:rPr>
          <w:shd w:val="clear" w:color="auto" w:fill="FFFFFF"/>
        </w:rPr>
        <w:t>P.0b013e318257fac3</w:t>
      </w:r>
    </w:p>
    <w:p w14:paraId="30311E73" w14:textId="77777777" w:rsidR="00322810" w:rsidRPr="004750AD" w:rsidRDefault="00322810" w:rsidP="00816B16">
      <w:pPr>
        <w:pStyle w:val="NormalWeb"/>
        <w:spacing w:before="0" w:beforeAutospacing="0" w:after="0" w:afterAutospacing="0" w:line="480" w:lineRule="auto"/>
        <w:ind w:left="480" w:hanging="480"/>
        <w:contextualSpacing/>
        <w:rPr>
          <w:shd w:val="clear" w:color="auto" w:fill="FFFFFF"/>
        </w:rPr>
      </w:pPr>
      <w:r w:rsidRPr="004750AD">
        <w:t>Tomlinson, M., Cooper, P., &amp; Murray, L. (2005). The mother-infant relationship and infant</w:t>
      </w:r>
      <w:r w:rsidRPr="004750AD">
        <w:br/>
        <w:t xml:space="preserve"> </w:t>
      </w:r>
      <w:r w:rsidRPr="004750AD">
        <w:tab/>
        <w:t xml:space="preserve">attachment in a South African peri-urban settlement. </w:t>
      </w:r>
      <w:r w:rsidRPr="004750AD">
        <w:rPr>
          <w:i/>
        </w:rPr>
        <w:t xml:space="preserve">Child Development, </w:t>
      </w:r>
      <w:r w:rsidRPr="004750AD">
        <w:rPr>
          <w:i/>
          <w:iCs/>
        </w:rPr>
        <w:t>76</w:t>
      </w:r>
      <w:r w:rsidRPr="004750AD">
        <w:t>,</w:t>
      </w:r>
      <w:r w:rsidRPr="004750AD">
        <w:br/>
        <w:t xml:space="preserve"> </w:t>
      </w:r>
      <w:r w:rsidRPr="004750AD">
        <w:tab/>
        <w:t>1044–1054. doi:</w:t>
      </w:r>
      <w:r w:rsidRPr="004750AD">
        <w:rPr>
          <w:shd w:val="clear" w:color="auto" w:fill="FFFFFF"/>
        </w:rPr>
        <w:t>10.1111/j.1467-8624.2005.00896.x</w:t>
      </w:r>
    </w:p>
    <w:p w14:paraId="6769F1A6" w14:textId="77777777" w:rsidR="00322810" w:rsidRPr="004750AD" w:rsidRDefault="00322810" w:rsidP="00816B16">
      <w:pPr>
        <w:pStyle w:val="NormalWeb"/>
        <w:spacing w:before="0" w:beforeAutospacing="0" w:after="0" w:afterAutospacing="0" w:line="480" w:lineRule="auto"/>
        <w:ind w:left="480" w:hanging="480"/>
        <w:contextualSpacing/>
      </w:pPr>
      <w:r w:rsidRPr="004750AD">
        <w:t>True, M. M., Pisani, L., &amp; Oumar, F. (2001). Infant-mother attachment among the Dogon of</w:t>
      </w:r>
      <w:r w:rsidRPr="004750AD">
        <w:br/>
        <w:t xml:space="preserve"> </w:t>
      </w:r>
      <w:r w:rsidRPr="004750AD">
        <w:tab/>
        <w:t xml:space="preserve">Mali. </w:t>
      </w:r>
      <w:r w:rsidRPr="004750AD">
        <w:rPr>
          <w:i/>
        </w:rPr>
        <w:t xml:space="preserve">Child Development, </w:t>
      </w:r>
      <w:r w:rsidRPr="004750AD">
        <w:rPr>
          <w:i/>
          <w:iCs/>
        </w:rPr>
        <w:t>72</w:t>
      </w:r>
      <w:r w:rsidRPr="004750AD">
        <w:t>, 1451–1466. doi:10.1111/1467-8624.00359</w:t>
      </w:r>
    </w:p>
    <w:p w14:paraId="66685F45" w14:textId="77777777" w:rsidR="00322810" w:rsidRPr="004750AD" w:rsidRDefault="00322810" w:rsidP="00816B16">
      <w:pPr>
        <w:pStyle w:val="NormalWeb"/>
        <w:spacing w:before="0" w:beforeAutospacing="0" w:after="0" w:afterAutospacing="0" w:line="480" w:lineRule="auto"/>
        <w:ind w:left="480" w:hanging="480"/>
        <w:contextualSpacing/>
        <w:rPr>
          <w:lang w:val="nl-NL"/>
        </w:rPr>
      </w:pPr>
      <w:r w:rsidRPr="004750AD">
        <w:t>Valenzuela, M. (1997). Maternal sensitivity in a developing society: the context of urban</w:t>
      </w:r>
      <w:r w:rsidRPr="004750AD">
        <w:br/>
        <w:t xml:space="preserve"> </w:t>
      </w:r>
      <w:r w:rsidRPr="004750AD">
        <w:tab/>
        <w:t xml:space="preserve">poverty and infant chronic undernutrition. </w:t>
      </w:r>
      <w:r>
        <w:rPr>
          <w:i/>
          <w:lang w:val="nl-NL"/>
        </w:rPr>
        <w:t>Developmental Psychology, 33</w:t>
      </w:r>
      <w:r w:rsidRPr="004750AD">
        <w:rPr>
          <w:lang w:val="nl-NL"/>
        </w:rPr>
        <w:t>, 845</w:t>
      </w:r>
      <w:r w:rsidRPr="004750AD">
        <w:rPr>
          <w:lang w:val="nl-NL"/>
        </w:rPr>
        <w:br/>
        <w:t xml:space="preserve"> </w:t>
      </w:r>
      <w:r w:rsidRPr="004750AD">
        <w:rPr>
          <w:lang w:val="nl-NL"/>
        </w:rPr>
        <w:tab/>
        <w:t>–855. doi:0.1037/0012-1649.33.5.845</w:t>
      </w:r>
    </w:p>
    <w:p w14:paraId="4D1BBE78" w14:textId="77777777" w:rsidR="00322810" w:rsidRPr="004750AD" w:rsidRDefault="00322810" w:rsidP="00816B16">
      <w:pPr>
        <w:pStyle w:val="NormalWeb"/>
        <w:spacing w:before="0" w:beforeAutospacing="0" w:after="0" w:afterAutospacing="0" w:line="480" w:lineRule="auto"/>
        <w:ind w:left="480" w:hanging="480"/>
        <w:contextualSpacing/>
        <w:rPr>
          <w:shd w:val="clear" w:color="auto" w:fill="FFFFFF"/>
        </w:rPr>
      </w:pPr>
      <w:r w:rsidRPr="004750AD">
        <w:rPr>
          <w:lang w:val="nl-NL"/>
        </w:rPr>
        <w:t xml:space="preserve">Vereijken, C. M. J. L., Riksen-Walraven, J. M., &amp; Kondo-Ikemura, K. (1997). </w:t>
      </w:r>
      <w:r w:rsidRPr="004750AD">
        <w:t>Maternal</w:t>
      </w:r>
      <w:r w:rsidRPr="004750AD">
        <w:br/>
        <w:t xml:space="preserve"> </w:t>
      </w:r>
      <w:r w:rsidRPr="004750AD">
        <w:tab/>
        <w:t xml:space="preserve">sensitivity and infant attachment security in Japan: a longitudinal study. </w:t>
      </w:r>
      <w:r w:rsidRPr="004750AD">
        <w:rPr>
          <w:i/>
        </w:rPr>
        <w:t>International</w:t>
      </w:r>
      <w:r w:rsidRPr="004750AD">
        <w:rPr>
          <w:i/>
        </w:rPr>
        <w:br/>
        <w:t xml:space="preserve"> </w:t>
      </w:r>
      <w:r w:rsidRPr="004750AD">
        <w:rPr>
          <w:i/>
        </w:rPr>
        <w:tab/>
        <w:t>Journal of Behavioral Development, 21</w:t>
      </w:r>
      <w:r w:rsidRPr="004750AD">
        <w:t>, 35–49. doi:1</w:t>
      </w:r>
      <w:r w:rsidRPr="004750AD">
        <w:rPr>
          <w:shd w:val="clear" w:color="auto" w:fill="FFFFFF"/>
        </w:rPr>
        <w:t>0.1080/016502597384974</w:t>
      </w:r>
    </w:p>
    <w:p w14:paraId="3C66EAB8" w14:textId="77777777" w:rsidR="00322810" w:rsidRPr="004750AD" w:rsidRDefault="00322810" w:rsidP="00816B16">
      <w:pPr>
        <w:pStyle w:val="NormalWeb"/>
        <w:spacing w:before="0" w:beforeAutospacing="0" w:after="0" w:afterAutospacing="0" w:line="480" w:lineRule="auto"/>
        <w:ind w:left="480" w:hanging="480"/>
        <w:contextualSpacing/>
      </w:pPr>
      <w:r w:rsidRPr="004750AD">
        <w:t>Volling, B. L., McElwain, N. L., Notaro, P. C., &amp; Herrera, C. (2002). Parents’ emotional</w:t>
      </w:r>
      <w:r w:rsidRPr="004750AD">
        <w:br/>
        <w:t xml:space="preserve"> </w:t>
      </w:r>
      <w:r w:rsidRPr="004750AD">
        <w:tab/>
        <w:t>availability and infant emotional competence: predictors of parent-infant attachment</w:t>
      </w:r>
      <w:r w:rsidRPr="004750AD">
        <w:br/>
        <w:t xml:space="preserve"> </w:t>
      </w:r>
      <w:r w:rsidRPr="004750AD">
        <w:tab/>
        <w:t xml:space="preserve">and emerging self-regulation. </w:t>
      </w:r>
      <w:r w:rsidRPr="004750AD">
        <w:rPr>
          <w:i/>
        </w:rPr>
        <w:t xml:space="preserve">Journal of Family Psychology, </w:t>
      </w:r>
      <w:r w:rsidRPr="004750AD">
        <w:rPr>
          <w:i/>
          <w:iCs/>
        </w:rPr>
        <w:t>16</w:t>
      </w:r>
      <w:r w:rsidRPr="004750AD">
        <w:t xml:space="preserve">, 447–465. </w:t>
      </w:r>
      <w:r w:rsidRPr="004750AD">
        <w:br/>
        <w:t xml:space="preserve"> </w:t>
      </w:r>
      <w:r w:rsidRPr="004750AD">
        <w:tab/>
        <w:t>doi:10.1037//0893-3200.16.4.447</w:t>
      </w:r>
    </w:p>
    <w:p w14:paraId="5347689D" w14:textId="77777777" w:rsidR="00322810" w:rsidRPr="004750AD" w:rsidRDefault="00322810" w:rsidP="00816B16">
      <w:pPr>
        <w:pStyle w:val="NormalWeb"/>
        <w:spacing w:before="0" w:beforeAutospacing="0" w:after="0" w:afterAutospacing="0" w:line="480" w:lineRule="auto"/>
        <w:ind w:left="480" w:hanging="480"/>
        <w:contextualSpacing/>
      </w:pPr>
      <w:r w:rsidRPr="004750AD">
        <w:t>von der Lippe, A., Eilertsen, D. E., Hartmann, E., Killèn, K. (2010). The role of maternal</w:t>
      </w:r>
      <w:r w:rsidRPr="004750AD">
        <w:br/>
        <w:t xml:space="preserve"> </w:t>
      </w:r>
      <w:r w:rsidRPr="004750AD">
        <w:tab/>
        <w:t xml:space="preserve">attachment in children’s attachment and cognitive executive functioning: a </w:t>
      </w:r>
      <w:r w:rsidRPr="004750AD">
        <w:br/>
        <w:t xml:space="preserve"> </w:t>
      </w:r>
      <w:r w:rsidRPr="004750AD">
        <w:tab/>
        <w:t xml:space="preserve">preliminary study. </w:t>
      </w:r>
      <w:r w:rsidRPr="004750AD">
        <w:rPr>
          <w:i/>
        </w:rPr>
        <w:t>Attachment &amp; Human Development, 12</w:t>
      </w:r>
      <w:r w:rsidRPr="004750AD">
        <w:t>, 429–444.</w:t>
      </w:r>
      <w:r w:rsidRPr="004750AD">
        <w:br/>
        <w:t xml:space="preserve"> </w:t>
      </w:r>
      <w:r w:rsidRPr="004750AD">
        <w:tab/>
        <w:t>doi:10.1080/14616734.2010.501967</w:t>
      </w:r>
    </w:p>
    <w:p w14:paraId="75852BB8" w14:textId="77777777" w:rsidR="00322810" w:rsidRPr="004750AD" w:rsidRDefault="00322810" w:rsidP="00816B16">
      <w:pPr>
        <w:pStyle w:val="NormalWeb"/>
        <w:spacing w:before="0" w:beforeAutospacing="0" w:after="0" w:afterAutospacing="0" w:line="480" w:lineRule="auto"/>
        <w:ind w:left="480" w:hanging="480"/>
        <w:contextualSpacing/>
      </w:pPr>
      <w:r w:rsidRPr="004750AD">
        <w:t>Whipple, N., Bernier, A., &amp; Mageau, G. A. (2010). Broadening the study of infant security of</w:t>
      </w:r>
      <w:r w:rsidRPr="004750AD">
        <w:br/>
        <w:t xml:space="preserve"> </w:t>
      </w:r>
      <w:r w:rsidRPr="004750AD">
        <w:tab/>
        <w:t xml:space="preserve">attachment: maternal autonomy-support in the context of infant exploration. </w:t>
      </w:r>
      <w:r w:rsidRPr="004750AD">
        <w:rPr>
          <w:i/>
        </w:rPr>
        <w:t>Social</w:t>
      </w:r>
      <w:r w:rsidRPr="004750AD">
        <w:rPr>
          <w:i/>
        </w:rPr>
        <w:br/>
        <w:t xml:space="preserve"> </w:t>
      </w:r>
      <w:r w:rsidRPr="004750AD">
        <w:rPr>
          <w:i/>
        </w:rPr>
        <w:tab/>
        <w:t>Development, 20</w:t>
      </w:r>
      <w:r w:rsidRPr="004750AD">
        <w:t>, 17–32. doi:10.1111/j.1467-9507.2010.00574.x</w:t>
      </w:r>
    </w:p>
    <w:p w14:paraId="10EB2623" w14:textId="77777777" w:rsidR="00322810" w:rsidRPr="004750AD" w:rsidRDefault="00322810" w:rsidP="00816B16">
      <w:pPr>
        <w:pStyle w:val="NormalWeb"/>
        <w:spacing w:before="0" w:beforeAutospacing="0" w:after="0" w:afterAutospacing="0" w:line="480" w:lineRule="auto"/>
        <w:ind w:left="480" w:hanging="480"/>
        <w:contextualSpacing/>
      </w:pPr>
      <w:r w:rsidRPr="004750AD">
        <w:t>Wong, M. S., Mangelsdorf, S. C., Brown, G. L., Neff, C., &amp; Schoppe-Sullivan, S. J. (2015).</w:t>
      </w:r>
      <w:r w:rsidRPr="004750AD">
        <w:br/>
        <w:t xml:space="preserve"> </w:t>
      </w:r>
      <w:r w:rsidRPr="004750AD">
        <w:tab/>
        <w:t>Parental beliefs, infant temperament, and marital quality: associations with infant</w:t>
      </w:r>
      <w:r w:rsidRPr="004750AD">
        <w:br/>
        <w:t xml:space="preserve"> </w:t>
      </w:r>
      <w:r w:rsidRPr="004750AD">
        <w:tab/>
        <w:t xml:space="preserve">mother and infant-father attachment. </w:t>
      </w:r>
      <w:r w:rsidRPr="004750AD">
        <w:rPr>
          <w:i/>
        </w:rPr>
        <w:t>Journal of Family Psychology, 23</w:t>
      </w:r>
      <w:r w:rsidRPr="004750AD">
        <w:t>, 828–838.</w:t>
      </w:r>
      <w:r w:rsidRPr="004750AD">
        <w:br/>
        <w:t xml:space="preserve"> </w:t>
      </w:r>
      <w:r w:rsidRPr="004750AD">
        <w:tab/>
        <w:t>doi:10.1037/a0016491</w:t>
      </w:r>
    </w:p>
    <w:p w14:paraId="2822BC99" w14:textId="77777777" w:rsidR="00322810" w:rsidRPr="004750AD" w:rsidRDefault="00322810" w:rsidP="00816B16">
      <w:pPr>
        <w:pStyle w:val="NormalWeb"/>
        <w:spacing w:before="0" w:beforeAutospacing="0" w:after="0" w:afterAutospacing="0" w:line="480" w:lineRule="auto"/>
        <w:ind w:left="480" w:hanging="480"/>
        <w:contextualSpacing/>
      </w:pPr>
      <w:r w:rsidRPr="004750AD">
        <w:t>Xue, Y. F. (2015).</w:t>
      </w:r>
      <w:r w:rsidRPr="004750AD">
        <w:rPr>
          <w:i/>
        </w:rPr>
        <w:t xml:space="preserve"> Factors influencing continuity of attach</w:t>
      </w:r>
      <w:r>
        <w:rPr>
          <w:i/>
        </w:rPr>
        <w:t>ment quality in early childhood.</w:t>
      </w:r>
      <w:r w:rsidRPr="004750AD">
        <w:rPr>
          <w:i/>
        </w:rPr>
        <w:br/>
        <w:t xml:space="preserve"> </w:t>
      </w:r>
      <w:r w:rsidRPr="002D181B">
        <w:tab/>
      </w:r>
      <w:r w:rsidRPr="004750AD">
        <w:t>Unpublished manuscript</w:t>
      </w:r>
      <w:r>
        <w:t xml:space="preserve">, </w:t>
      </w:r>
      <w:r w:rsidRPr="004750AD">
        <w:t>Western University: London, Ontario.</w:t>
      </w:r>
    </w:p>
    <w:p w14:paraId="57A9EFAE" w14:textId="77777777" w:rsidR="00322810" w:rsidRPr="004750AD" w:rsidRDefault="00322810" w:rsidP="00816B16">
      <w:pPr>
        <w:pStyle w:val="NormalWeb"/>
        <w:spacing w:before="0" w:beforeAutospacing="0" w:after="0" w:afterAutospacing="0" w:line="480" w:lineRule="auto"/>
        <w:contextualSpacing/>
        <w:rPr>
          <w:i/>
        </w:rPr>
      </w:pPr>
      <w:r w:rsidRPr="004750AD">
        <w:rPr>
          <w:rStyle w:val="Hyperlink"/>
        </w:rPr>
        <w:t xml:space="preserve">Yorgason, L. A. T. (2015). </w:t>
      </w:r>
      <w:r w:rsidRPr="004750AD">
        <w:rPr>
          <w:rStyle w:val="Hyperlink"/>
          <w:i/>
        </w:rPr>
        <w:t>Effectiveness of Mary Ainsworth’s Maternal Sensitivity Sc</w:t>
      </w:r>
      <w:r>
        <w:rPr>
          <w:rStyle w:val="Hyperlink"/>
          <w:i/>
        </w:rPr>
        <w:t>ale with</w:t>
      </w:r>
      <w:r>
        <w:rPr>
          <w:rStyle w:val="Hyperlink"/>
          <w:i/>
        </w:rPr>
        <w:br/>
        <w:t xml:space="preserve"> </w:t>
      </w:r>
      <w:r>
        <w:rPr>
          <w:rStyle w:val="Hyperlink"/>
          <w:i/>
        </w:rPr>
        <w:tab/>
        <w:t xml:space="preserve">four-week-old infant. </w:t>
      </w:r>
      <w:r>
        <w:t>Unpublished manuscript,</w:t>
      </w:r>
      <w:r w:rsidRPr="004750AD">
        <w:t xml:space="preserve"> U</w:t>
      </w:r>
      <w:r>
        <w:t>niversity of Montana:</w:t>
      </w:r>
      <w:r>
        <w:br/>
        <w:t xml:space="preserve"> </w:t>
      </w:r>
      <w:r>
        <w:tab/>
        <w:t>Missoula, MT.</w:t>
      </w:r>
    </w:p>
    <w:p w14:paraId="2D5CC599" w14:textId="77777777" w:rsidR="00322810" w:rsidRDefault="00322810" w:rsidP="00816B16">
      <w:pPr>
        <w:pStyle w:val="NormalWeb"/>
        <w:spacing w:before="0" w:beforeAutospacing="0" w:after="0" w:afterAutospacing="0" w:line="480" w:lineRule="auto"/>
        <w:ind w:left="480" w:hanging="480"/>
        <w:contextualSpacing/>
        <w:rPr>
          <w:shd w:val="clear" w:color="auto" w:fill="FFFFFF"/>
        </w:rPr>
      </w:pPr>
      <w:r w:rsidRPr="004750AD">
        <w:t>Zevalkink, J., Riksen-Walraven, J. M. A., &amp; van Lieshout, C. F. M. (1999). Attachment in</w:t>
      </w:r>
      <w:r w:rsidRPr="004750AD">
        <w:br/>
        <w:t xml:space="preserve"> </w:t>
      </w:r>
      <w:r w:rsidRPr="004750AD">
        <w:tab/>
        <w:t>the Indonesian caregiving context.</w:t>
      </w:r>
      <w:r w:rsidRPr="004750AD">
        <w:rPr>
          <w:i/>
        </w:rPr>
        <w:t xml:space="preserve"> Social Development, 8</w:t>
      </w:r>
      <w:r w:rsidRPr="004750AD">
        <w:t>, 21–40.</w:t>
      </w:r>
      <w:r w:rsidRPr="004750AD">
        <w:br/>
        <w:t xml:space="preserve"> </w:t>
      </w:r>
      <w:r w:rsidRPr="004750AD">
        <w:tab/>
        <w:t>doi:</w:t>
      </w:r>
      <w:r w:rsidRPr="004750AD">
        <w:rPr>
          <w:shd w:val="clear" w:color="auto" w:fill="FFFFFF"/>
        </w:rPr>
        <w:t>10.1111/1467-9507.00078</w:t>
      </w:r>
    </w:p>
    <w:p w14:paraId="634CFF19" w14:textId="781C1C0B" w:rsidR="00A30841" w:rsidRPr="001747A7" w:rsidRDefault="00322810" w:rsidP="00816B16">
      <w:pPr>
        <w:pStyle w:val="NormalWeb"/>
        <w:spacing w:before="0" w:beforeAutospacing="0" w:after="0" w:afterAutospacing="0" w:line="480" w:lineRule="auto"/>
        <w:ind w:left="480" w:hanging="480"/>
        <w:contextualSpacing/>
      </w:pPr>
      <w:r w:rsidRPr="00CD5679">
        <w:t xml:space="preserve">Ziv, Y., Aviezer, A., Gini, M., Sagi, A., &amp; Koren-Karie, N. (2000). </w:t>
      </w:r>
      <w:r w:rsidRPr="004750AD">
        <w:t>Emotional availability in</w:t>
      </w:r>
      <w:r w:rsidRPr="004750AD">
        <w:br/>
        <w:t xml:space="preserve"> </w:t>
      </w:r>
      <w:r w:rsidRPr="004750AD">
        <w:tab/>
        <w:t>the mother-infant dyad as related to the quality of infant-mother attachment</w:t>
      </w:r>
      <w:r w:rsidRPr="004750AD">
        <w:br/>
        <w:t xml:space="preserve"> </w:t>
      </w:r>
      <w:r w:rsidRPr="004750AD">
        <w:tab/>
        <w:t xml:space="preserve">relationship. </w:t>
      </w:r>
      <w:r w:rsidRPr="004750AD">
        <w:rPr>
          <w:i/>
          <w:iCs/>
        </w:rPr>
        <w:t>Attachment and Human Development</w:t>
      </w:r>
      <w:r w:rsidRPr="004750AD">
        <w:t xml:space="preserve">, </w:t>
      </w:r>
      <w:r w:rsidRPr="004750AD">
        <w:rPr>
          <w:i/>
          <w:iCs/>
        </w:rPr>
        <w:t>2</w:t>
      </w:r>
      <w:r w:rsidRPr="004750AD">
        <w:t>, 149–169.</w:t>
      </w:r>
      <w:r w:rsidRPr="004750AD">
        <w:br/>
        <w:t xml:space="preserve"> </w:t>
      </w:r>
      <w:r w:rsidRPr="004750AD">
        <w:tab/>
        <w:t>doi:10.1080/14616730050085536</w:t>
      </w:r>
    </w:p>
    <w:sectPr w:rsidR="00A30841" w:rsidRPr="001747A7" w:rsidSect="00322810">
      <w:headerReference w:type="default" r:id="rId23"/>
      <w:headerReference w:type="first" r:id="rId24"/>
      <w:pgSz w:w="11909" w:h="16834" w:code="9"/>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E169DD" w15:done="0"/>
  <w15:commentEx w15:paraId="07A700E4" w15:done="0"/>
  <w15:commentEx w15:paraId="0B3FF58E" w15:done="0"/>
  <w15:commentEx w15:paraId="0C35D021" w15:done="0"/>
  <w15:commentEx w15:paraId="230AB977" w15:done="0"/>
  <w15:commentEx w15:paraId="1E9EA0B5" w15:done="0"/>
  <w15:commentEx w15:paraId="394C2FB9" w15:done="0"/>
  <w15:commentEx w15:paraId="7A574425" w15:done="0"/>
  <w15:commentEx w15:paraId="3B4D039A" w15:done="0"/>
  <w15:commentEx w15:paraId="6EDA2BE1" w15:done="0"/>
  <w15:commentEx w15:paraId="67C2DC44" w15:done="0"/>
  <w15:commentEx w15:paraId="22A91E67" w15:done="0"/>
  <w15:commentEx w15:paraId="466ED0C0" w15:done="0"/>
  <w15:commentEx w15:paraId="1913F980" w15:done="0"/>
  <w15:commentEx w15:paraId="51BB44B1" w15:done="0"/>
  <w15:commentEx w15:paraId="54C8EA4F" w15:done="0"/>
  <w15:commentEx w15:paraId="0541FE4D" w15:done="0"/>
  <w15:commentEx w15:paraId="50FAB4EF" w15:done="0"/>
  <w15:commentEx w15:paraId="422E6ABA" w15:done="0"/>
  <w15:commentEx w15:paraId="0EAD9D19" w15:done="0"/>
  <w15:commentEx w15:paraId="3DA5940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BEABB" w14:textId="77777777" w:rsidR="00E27A84" w:rsidRDefault="00E27A84" w:rsidP="0092022F">
      <w:pPr>
        <w:spacing w:after="0" w:line="240" w:lineRule="auto"/>
      </w:pPr>
      <w:r>
        <w:separator/>
      </w:r>
    </w:p>
  </w:endnote>
  <w:endnote w:type="continuationSeparator" w:id="0">
    <w:p w14:paraId="51E31020" w14:textId="77777777" w:rsidR="00E27A84" w:rsidRDefault="00E27A84" w:rsidP="0092022F">
      <w:pPr>
        <w:spacing w:after="0" w:line="240" w:lineRule="auto"/>
      </w:pPr>
      <w:r>
        <w:continuationSeparator/>
      </w:r>
    </w:p>
  </w:endnote>
  <w:endnote w:type="continuationNotice" w:id="1">
    <w:p w14:paraId="6EC694C2" w14:textId="77777777" w:rsidR="00E27A84" w:rsidRDefault="00E27A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egoe UI">
    <w:altName w:val="Tahoma Bold"/>
    <w:charset w:val="00"/>
    <w:family w:val="swiss"/>
    <w:pitch w:val="variable"/>
    <w:sig w:usb0="E4002EFF" w:usb1="C000E47F" w:usb2="00000009" w:usb3="00000000" w:csb0="000001FF" w:csb1="00000000"/>
  </w:font>
  <w:font w:name="AdvOT5843c571">
    <w:altName w:val="Cambria"/>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auto"/>
    <w:pitch w:val="variable"/>
    <w:sig w:usb0="E00002FF" w:usb1="42002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Roman">
    <w:altName w:val="Times"/>
    <w:panose1 w:val="00000000000000000000"/>
    <w:charset w:val="00"/>
    <w:family w:val="roman"/>
    <w:notTrueType/>
    <w:pitch w:val="default"/>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AdvTT5235d5a9">
    <w:altName w:val="Cambria"/>
    <w:panose1 w:val="00000000000000000000"/>
    <w:charset w:val="00"/>
    <w:family w:val="roman"/>
    <w:notTrueType/>
    <w:pitch w:val="default"/>
    <w:sig w:usb0="00000003" w:usb1="00000000" w:usb2="00000000" w:usb3="00000000" w:csb0="00000001" w:csb1="00000000"/>
  </w:font>
  <w:font w:name="AdvTT94c8263f.I">
    <w:altName w:val="Cambria"/>
    <w:panose1 w:val="00000000000000000000"/>
    <w:charset w:val="00"/>
    <w:family w:val="roman"/>
    <w:notTrueType/>
    <w:pitch w:val="default"/>
    <w:sig w:usb0="00000003" w:usb1="00000000" w:usb2="00000000" w:usb3="00000000" w:csb0="00000001" w:csb1="00000000"/>
  </w:font>
  <w:font w:name="AdvTT454a7a89">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dvTT5235d5a9+20">
    <w:altName w:val="Cambria"/>
    <w:panose1 w:val="00000000000000000000"/>
    <w:charset w:val="00"/>
    <w:family w:val="auto"/>
    <w:notTrueType/>
    <w:pitch w:val="default"/>
    <w:sig w:usb0="00000003" w:usb1="00000000" w:usb2="00000000" w:usb3="00000000" w:csb0="00000001" w:csb1="00000000"/>
  </w:font>
  <w:font w:name="AdvTT5235d5a9+03">
    <w:altName w:val="Times New Roman"/>
    <w:panose1 w:val="00000000000000000000"/>
    <w:charset w:val="A1"/>
    <w:family w:val="auto"/>
    <w:notTrueType/>
    <w:pitch w:val="default"/>
    <w:sig w:usb0="00000081" w:usb1="00000000" w:usb2="00000000" w:usb3="00000000" w:csb0="00000008" w:csb1="00000000"/>
  </w:font>
  <w:font w:name="AdvTT5235d5a9+fb">
    <w:altName w:val="Cambria"/>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9EF78" w14:textId="77777777" w:rsidR="00E27A84" w:rsidRDefault="00E27A84" w:rsidP="0092022F">
      <w:pPr>
        <w:spacing w:after="0" w:line="240" w:lineRule="auto"/>
      </w:pPr>
      <w:r>
        <w:separator/>
      </w:r>
    </w:p>
  </w:footnote>
  <w:footnote w:type="continuationSeparator" w:id="0">
    <w:p w14:paraId="35E21EB6" w14:textId="77777777" w:rsidR="00E27A84" w:rsidRDefault="00E27A84" w:rsidP="0092022F">
      <w:pPr>
        <w:spacing w:after="0" w:line="240" w:lineRule="auto"/>
      </w:pPr>
      <w:r>
        <w:continuationSeparator/>
      </w:r>
    </w:p>
  </w:footnote>
  <w:footnote w:type="continuationNotice" w:id="1">
    <w:p w14:paraId="0F75A983" w14:textId="77777777" w:rsidR="00E27A84" w:rsidRDefault="00E27A84">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188850"/>
      <w:docPartObj>
        <w:docPartGallery w:val="Page Numbers (Top of Page)"/>
        <w:docPartUnique/>
      </w:docPartObj>
    </w:sdtPr>
    <w:sdtEndPr>
      <w:rPr>
        <w:rFonts w:ascii="Times New Roman" w:hAnsi="Times New Roman" w:cs="Times New Roman"/>
        <w:noProof/>
      </w:rPr>
    </w:sdtEndPr>
    <w:sdtContent>
      <w:p w14:paraId="27B4C6E2" w14:textId="4332511C" w:rsidR="00101151" w:rsidRPr="00B92465" w:rsidRDefault="00101151">
        <w:pPr>
          <w:pStyle w:val="Header"/>
          <w:jc w:val="right"/>
          <w:rPr>
            <w:rFonts w:ascii="Times New Roman" w:hAnsi="Times New Roman" w:cs="Times New Roman"/>
          </w:rPr>
        </w:pPr>
        <w:r w:rsidRPr="00B92465">
          <w:rPr>
            <w:rFonts w:ascii="Times New Roman" w:hAnsi="Times New Roman" w:cs="Times New Roman"/>
          </w:rPr>
          <w:fldChar w:fldCharType="begin"/>
        </w:r>
        <w:r w:rsidRPr="00B92465">
          <w:rPr>
            <w:rFonts w:ascii="Times New Roman" w:hAnsi="Times New Roman" w:cs="Times New Roman"/>
          </w:rPr>
          <w:instrText xml:space="preserve"> PAGE   \* MERGEFORMAT </w:instrText>
        </w:r>
        <w:r w:rsidRPr="00B92465">
          <w:rPr>
            <w:rFonts w:ascii="Times New Roman" w:hAnsi="Times New Roman" w:cs="Times New Roman"/>
          </w:rPr>
          <w:fldChar w:fldCharType="separate"/>
        </w:r>
        <w:r w:rsidR="008D3C8A">
          <w:rPr>
            <w:rFonts w:ascii="Times New Roman" w:hAnsi="Times New Roman" w:cs="Times New Roman"/>
            <w:noProof/>
          </w:rPr>
          <w:t>111</w:t>
        </w:r>
        <w:r w:rsidRPr="00B92465">
          <w:rPr>
            <w:rFonts w:ascii="Times New Roman" w:hAnsi="Times New Roman" w:cs="Times New Roman"/>
            <w:noProof/>
          </w:rPr>
          <w:fldChar w:fldCharType="end"/>
        </w:r>
      </w:p>
    </w:sdtContent>
  </w:sdt>
  <w:p w14:paraId="6AE7833E" w14:textId="77777777" w:rsidR="00E27A84" w:rsidRPr="00653CF8" w:rsidRDefault="00E27A84" w:rsidP="005F3A1C">
    <w:pPr>
      <w:pStyle w:val="Header"/>
      <w:spacing w:line="480" w:lineRule="auto"/>
      <w:jc w:val="right"/>
      <w:rPr>
        <w:rFonts w:ascii="Times New Roman" w:hAnsi="Times New Roman" w:cs="Times New Roman"/>
        <w:sz w:val="24"/>
        <w:szCs w:val="24"/>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85243478"/>
      <w:docPartObj>
        <w:docPartGallery w:val="Page Numbers (Top of Page)"/>
        <w:docPartUnique/>
      </w:docPartObj>
    </w:sdtPr>
    <w:sdtEndPr>
      <w:rPr>
        <w:noProof/>
        <w:sz w:val="24"/>
        <w:szCs w:val="24"/>
      </w:rPr>
    </w:sdtEndPr>
    <w:sdtContent>
      <w:p w14:paraId="1253928C" w14:textId="59BB36E4" w:rsidR="00E27A84" w:rsidRPr="001B29E1" w:rsidRDefault="00E27A84" w:rsidP="001B29E1">
        <w:pPr>
          <w:pStyle w:val="Header"/>
          <w:spacing w:line="480" w:lineRule="auto"/>
          <w:rPr>
            <w:rFonts w:ascii="Times New Roman" w:hAnsi="Times New Roman" w:cs="Times New Roman"/>
            <w:noProof/>
            <w:sz w:val="24"/>
            <w:szCs w:val="24"/>
          </w:rPr>
        </w:pPr>
        <w:r w:rsidRPr="001B29E1">
          <w:rPr>
            <w:rFonts w:ascii="Times New Roman" w:hAnsi="Times New Roman" w:cs="Times New Roman"/>
            <w:sz w:val="24"/>
            <w:szCs w:val="24"/>
          </w:rPr>
          <w:t xml:space="preserve">PARENTAL MENTALIZATION AND INFANT ATTACHMENT </w:t>
        </w:r>
        <w:r>
          <w:rPr>
            <w:rFonts w:ascii="Times New Roman" w:hAnsi="Times New Roman" w:cs="Times New Roman"/>
            <w:sz w:val="24"/>
            <w:szCs w:val="24"/>
          </w:rPr>
          <w:t xml:space="preserve">   </w:t>
        </w:r>
        <w:r w:rsidRPr="001B29E1">
          <w:rPr>
            <w:rFonts w:ascii="Times New Roman" w:hAnsi="Times New Roman" w:cs="Times New Roman"/>
            <w:sz w:val="24"/>
            <w:szCs w:val="24"/>
          </w:rPr>
          <w:t xml:space="preserve">                                    </w:t>
        </w:r>
        <w:r w:rsidRPr="001B29E1">
          <w:rPr>
            <w:rFonts w:ascii="Times New Roman" w:hAnsi="Times New Roman" w:cs="Times New Roman"/>
            <w:sz w:val="24"/>
            <w:szCs w:val="24"/>
          </w:rPr>
          <w:fldChar w:fldCharType="begin"/>
        </w:r>
        <w:r w:rsidRPr="001B29E1">
          <w:rPr>
            <w:rFonts w:ascii="Times New Roman" w:hAnsi="Times New Roman" w:cs="Times New Roman"/>
            <w:sz w:val="24"/>
            <w:szCs w:val="24"/>
          </w:rPr>
          <w:instrText xml:space="preserve"> PAGE   \* MERGEFORMAT </w:instrText>
        </w:r>
        <w:r w:rsidRPr="001B29E1">
          <w:rPr>
            <w:rFonts w:ascii="Times New Roman" w:hAnsi="Times New Roman" w:cs="Times New Roman"/>
            <w:sz w:val="24"/>
            <w:szCs w:val="24"/>
          </w:rPr>
          <w:fldChar w:fldCharType="separate"/>
        </w:r>
        <w:r w:rsidR="00322810">
          <w:rPr>
            <w:rFonts w:ascii="Times New Roman" w:hAnsi="Times New Roman" w:cs="Times New Roman"/>
            <w:noProof/>
            <w:sz w:val="24"/>
            <w:szCs w:val="24"/>
          </w:rPr>
          <w:t>1</w:t>
        </w:r>
        <w:r w:rsidRPr="001B29E1">
          <w:rPr>
            <w:rFonts w:ascii="Times New Roman" w:hAnsi="Times New Roman" w:cs="Times New Roman"/>
            <w:noProof/>
            <w:sz w:val="24"/>
            <w:szCs w:val="24"/>
          </w:rPr>
          <w:fldChar w:fldCharType="end"/>
        </w:r>
      </w:p>
    </w:sdtContent>
  </w:sdt>
  <w:p w14:paraId="69693C43" w14:textId="50164BD0" w:rsidR="00E27A84" w:rsidRDefault="00E27A84" w:rsidP="00416D01">
    <w:pPr>
      <w:pStyle w:val="Header"/>
      <w:spacing w:line="480" w:lineRule="auto"/>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647B"/>
    <w:multiLevelType w:val="hybridMultilevel"/>
    <w:tmpl w:val="0EB48B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1037F"/>
    <w:multiLevelType w:val="hybridMultilevel"/>
    <w:tmpl w:val="10F862E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93FD9"/>
    <w:multiLevelType w:val="hybridMultilevel"/>
    <w:tmpl w:val="9E0C9D76"/>
    <w:lvl w:ilvl="0" w:tplc="28FC9BC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02B2E"/>
    <w:multiLevelType w:val="hybridMultilevel"/>
    <w:tmpl w:val="5718D01A"/>
    <w:lvl w:ilvl="0" w:tplc="0CC8A34A">
      <w:start w:val="1"/>
      <w:numFmt w:val="decimal"/>
      <w:lvlText w:val="%1."/>
      <w:lvlJc w:val="left"/>
      <w:pPr>
        <w:ind w:left="720" w:hanging="360"/>
      </w:pPr>
      <w:rPr>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D41D6"/>
    <w:multiLevelType w:val="hybridMultilevel"/>
    <w:tmpl w:val="A000B988"/>
    <w:lvl w:ilvl="0" w:tplc="B82623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C909D1"/>
    <w:multiLevelType w:val="hybridMultilevel"/>
    <w:tmpl w:val="89E2137A"/>
    <w:lvl w:ilvl="0" w:tplc="AEEE624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AA1C79"/>
    <w:multiLevelType w:val="hybridMultilevel"/>
    <w:tmpl w:val="796A568C"/>
    <w:lvl w:ilvl="0" w:tplc="85208F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590A9A"/>
    <w:multiLevelType w:val="hybridMultilevel"/>
    <w:tmpl w:val="C5889084"/>
    <w:lvl w:ilvl="0" w:tplc="AA46F40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6424F4"/>
    <w:multiLevelType w:val="hybridMultilevel"/>
    <w:tmpl w:val="536E2BE6"/>
    <w:lvl w:ilvl="0" w:tplc="4192FC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667DE7"/>
    <w:multiLevelType w:val="hybridMultilevel"/>
    <w:tmpl w:val="F5E4D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4F48ED"/>
    <w:multiLevelType w:val="hybridMultilevel"/>
    <w:tmpl w:val="05144942"/>
    <w:lvl w:ilvl="0" w:tplc="382EB52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93534F"/>
    <w:multiLevelType w:val="hybridMultilevel"/>
    <w:tmpl w:val="A844E936"/>
    <w:lvl w:ilvl="0" w:tplc="CA6E90E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1B3B1E"/>
    <w:multiLevelType w:val="hybridMultilevel"/>
    <w:tmpl w:val="50BEE5B0"/>
    <w:lvl w:ilvl="0" w:tplc="0A2EF3A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7F2D89"/>
    <w:multiLevelType w:val="hybridMultilevel"/>
    <w:tmpl w:val="EA789E76"/>
    <w:lvl w:ilvl="0" w:tplc="4386CCC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454757"/>
    <w:multiLevelType w:val="hybridMultilevel"/>
    <w:tmpl w:val="1E5E87CC"/>
    <w:lvl w:ilvl="0" w:tplc="DDCEA5B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520410"/>
    <w:multiLevelType w:val="hybridMultilevel"/>
    <w:tmpl w:val="ABDA5798"/>
    <w:lvl w:ilvl="0" w:tplc="8804994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986FAB"/>
    <w:multiLevelType w:val="hybridMultilevel"/>
    <w:tmpl w:val="C3507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0570DF"/>
    <w:multiLevelType w:val="hybridMultilevel"/>
    <w:tmpl w:val="DDEAEADC"/>
    <w:lvl w:ilvl="0" w:tplc="0A2EF3A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FD73B2"/>
    <w:multiLevelType w:val="hybridMultilevel"/>
    <w:tmpl w:val="19EE2E46"/>
    <w:lvl w:ilvl="0" w:tplc="DF708A1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C77CE0"/>
    <w:multiLevelType w:val="hybridMultilevel"/>
    <w:tmpl w:val="52529F3A"/>
    <w:lvl w:ilvl="0" w:tplc="AA46F40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F9C1585"/>
    <w:multiLevelType w:val="hybridMultilevel"/>
    <w:tmpl w:val="B10EE7A8"/>
    <w:lvl w:ilvl="0" w:tplc="5378790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5663D1"/>
    <w:multiLevelType w:val="hybridMultilevel"/>
    <w:tmpl w:val="F2C88636"/>
    <w:lvl w:ilvl="0" w:tplc="146CB7F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F16996"/>
    <w:multiLevelType w:val="hybridMultilevel"/>
    <w:tmpl w:val="D570CE8C"/>
    <w:lvl w:ilvl="0" w:tplc="8804994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A39385B"/>
    <w:multiLevelType w:val="hybridMultilevel"/>
    <w:tmpl w:val="6E24C8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14"/>
  </w:num>
  <w:num w:numId="5">
    <w:abstractNumId w:val="19"/>
  </w:num>
  <w:num w:numId="6">
    <w:abstractNumId w:val="0"/>
  </w:num>
  <w:num w:numId="7">
    <w:abstractNumId w:val="7"/>
  </w:num>
  <w:num w:numId="8">
    <w:abstractNumId w:val="4"/>
  </w:num>
  <w:num w:numId="9">
    <w:abstractNumId w:val="13"/>
  </w:num>
  <w:num w:numId="10">
    <w:abstractNumId w:val="11"/>
  </w:num>
  <w:num w:numId="11">
    <w:abstractNumId w:val="15"/>
  </w:num>
  <w:num w:numId="12">
    <w:abstractNumId w:val="22"/>
  </w:num>
  <w:num w:numId="13">
    <w:abstractNumId w:val="18"/>
  </w:num>
  <w:num w:numId="14">
    <w:abstractNumId w:val="21"/>
  </w:num>
  <w:num w:numId="15">
    <w:abstractNumId w:val="8"/>
  </w:num>
  <w:num w:numId="16">
    <w:abstractNumId w:val="5"/>
  </w:num>
  <w:num w:numId="17">
    <w:abstractNumId w:val="20"/>
  </w:num>
  <w:num w:numId="18">
    <w:abstractNumId w:val="16"/>
  </w:num>
  <w:num w:numId="19">
    <w:abstractNumId w:val="9"/>
  </w:num>
  <w:num w:numId="20">
    <w:abstractNumId w:val="3"/>
  </w:num>
  <w:num w:numId="21">
    <w:abstractNumId w:val="10"/>
  </w:num>
  <w:num w:numId="22">
    <w:abstractNumId w:val="12"/>
  </w:num>
  <w:num w:numId="23">
    <w:abstractNumId w:val="17"/>
  </w:num>
  <w:num w:numId="2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ert Jan Stams">
    <w15:presenceInfo w15:providerId="None" w15:userId="Geert Jan Sta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rC0MDK1NDK0NDExNTdW0lEKTi0uzszPAykwrAUA3ViJQiwAAAA="/>
  </w:docVars>
  <w:rsids>
    <w:rsidRoot w:val="0092022F"/>
    <w:rsid w:val="00001ECC"/>
    <w:rsid w:val="000023F9"/>
    <w:rsid w:val="00002B32"/>
    <w:rsid w:val="00003B02"/>
    <w:rsid w:val="000041BC"/>
    <w:rsid w:val="0000438C"/>
    <w:rsid w:val="00005EDB"/>
    <w:rsid w:val="00007729"/>
    <w:rsid w:val="00007784"/>
    <w:rsid w:val="0001129C"/>
    <w:rsid w:val="00011394"/>
    <w:rsid w:val="000143F7"/>
    <w:rsid w:val="000146CC"/>
    <w:rsid w:val="0001597A"/>
    <w:rsid w:val="0001598B"/>
    <w:rsid w:val="000172C8"/>
    <w:rsid w:val="00017906"/>
    <w:rsid w:val="000203B3"/>
    <w:rsid w:val="0002081D"/>
    <w:rsid w:val="00020DA7"/>
    <w:rsid w:val="00021005"/>
    <w:rsid w:val="00022D2C"/>
    <w:rsid w:val="0002303F"/>
    <w:rsid w:val="000250FB"/>
    <w:rsid w:val="00026D13"/>
    <w:rsid w:val="000278A2"/>
    <w:rsid w:val="00031012"/>
    <w:rsid w:val="000316DD"/>
    <w:rsid w:val="00032EA7"/>
    <w:rsid w:val="00033122"/>
    <w:rsid w:val="000334B3"/>
    <w:rsid w:val="00033CEC"/>
    <w:rsid w:val="0003554F"/>
    <w:rsid w:val="00037692"/>
    <w:rsid w:val="00040E14"/>
    <w:rsid w:val="00040E25"/>
    <w:rsid w:val="00041019"/>
    <w:rsid w:val="00041A22"/>
    <w:rsid w:val="0004203B"/>
    <w:rsid w:val="000425D1"/>
    <w:rsid w:val="0004282F"/>
    <w:rsid w:val="00043844"/>
    <w:rsid w:val="00044535"/>
    <w:rsid w:val="00044F98"/>
    <w:rsid w:val="0004556E"/>
    <w:rsid w:val="000456FB"/>
    <w:rsid w:val="00045828"/>
    <w:rsid w:val="00046F4C"/>
    <w:rsid w:val="00047678"/>
    <w:rsid w:val="000501BD"/>
    <w:rsid w:val="00050962"/>
    <w:rsid w:val="0005158A"/>
    <w:rsid w:val="000516BE"/>
    <w:rsid w:val="0005184D"/>
    <w:rsid w:val="00051F1C"/>
    <w:rsid w:val="000525F6"/>
    <w:rsid w:val="00053318"/>
    <w:rsid w:val="000536D8"/>
    <w:rsid w:val="0005433C"/>
    <w:rsid w:val="00057840"/>
    <w:rsid w:val="00060B17"/>
    <w:rsid w:val="00061244"/>
    <w:rsid w:val="00062796"/>
    <w:rsid w:val="0006412A"/>
    <w:rsid w:val="000653B1"/>
    <w:rsid w:val="00065F90"/>
    <w:rsid w:val="00066E90"/>
    <w:rsid w:val="000708A1"/>
    <w:rsid w:val="000708D5"/>
    <w:rsid w:val="00070B65"/>
    <w:rsid w:val="00070EC3"/>
    <w:rsid w:val="00070EFE"/>
    <w:rsid w:val="000721DE"/>
    <w:rsid w:val="000729A8"/>
    <w:rsid w:val="00072E78"/>
    <w:rsid w:val="0007327B"/>
    <w:rsid w:val="0007439E"/>
    <w:rsid w:val="00075509"/>
    <w:rsid w:val="00075EA4"/>
    <w:rsid w:val="000777F6"/>
    <w:rsid w:val="0007788A"/>
    <w:rsid w:val="00077B31"/>
    <w:rsid w:val="00077C48"/>
    <w:rsid w:val="00081FF8"/>
    <w:rsid w:val="00082ED3"/>
    <w:rsid w:val="00083DF9"/>
    <w:rsid w:val="00084A34"/>
    <w:rsid w:val="000870C8"/>
    <w:rsid w:val="000906DF"/>
    <w:rsid w:val="00090A86"/>
    <w:rsid w:val="00090D61"/>
    <w:rsid w:val="00090DB5"/>
    <w:rsid w:val="00091108"/>
    <w:rsid w:val="00091514"/>
    <w:rsid w:val="00091C60"/>
    <w:rsid w:val="00092271"/>
    <w:rsid w:val="00093199"/>
    <w:rsid w:val="000934AD"/>
    <w:rsid w:val="0009529A"/>
    <w:rsid w:val="0009619F"/>
    <w:rsid w:val="00096C53"/>
    <w:rsid w:val="00096EE7"/>
    <w:rsid w:val="000974B9"/>
    <w:rsid w:val="000A0514"/>
    <w:rsid w:val="000A0B9E"/>
    <w:rsid w:val="000A1506"/>
    <w:rsid w:val="000A1A4F"/>
    <w:rsid w:val="000A2200"/>
    <w:rsid w:val="000A3DAE"/>
    <w:rsid w:val="000A49EA"/>
    <w:rsid w:val="000A4D98"/>
    <w:rsid w:val="000A4F48"/>
    <w:rsid w:val="000A5CE3"/>
    <w:rsid w:val="000A629D"/>
    <w:rsid w:val="000B00EF"/>
    <w:rsid w:val="000B0260"/>
    <w:rsid w:val="000B10C0"/>
    <w:rsid w:val="000B1F4D"/>
    <w:rsid w:val="000B250A"/>
    <w:rsid w:val="000B2960"/>
    <w:rsid w:val="000B2B3A"/>
    <w:rsid w:val="000B3F9D"/>
    <w:rsid w:val="000B4D21"/>
    <w:rsid w:val="000B5636"/>
    <w:rsid w:val="000B7302"/>
    <w:rsid w:val="000C04B3"/>
    <w:rsid w:val="000C5ABA"/>
    <w:rsid w:val="000C5BF7"/>
    <w:rsid w:val="000C6FAE"/>
    <w:rsid w:val="000D0DED"/>
    <w:rsid w:val="000D0F5B"/>
    <w:rsid w:val="000D1829"/>
    <w:rsid w:val="000D18EB"/>
    <w:rsid w:val="000D1ACC"/>
    <w:rsid w:val="000D28D9"/>
    <w:rsid w:val="000D2ECF"/>
    <w:rsid w:val="000D4203"/>
    <w:rsid w:val="000D4C62"/>
    <w:rsid w:val="000D558C"/>
    <w:rsid w:val="000D7943"/>
    <w:rsid w:val="000E08FC"/>
    <w:rsid w:val="000E0BA8"/>
    <w:rsid w:val="000E1577"/>
    <w:rsid w:val="000E20DC"/>
    <w:rsid w:val="000E29BE"/>
    <w:rsid w:val="000E3151"/>
    <w:rsid w:val="000E317E"/>
    <w:rsid w:val="000E3B78"/>
    <w:rsid w:val="000E46AA"/>
    <w:rsid w:val="000E48A8"/>
    <w:rsid w:val="000E5A5C"/>
    <w:rsid w:val="000E642D"/>
    <w:rsid w:val="000E741C"/>
    <w:rsid w:val="000E77C1"/>
    <w:rsid w:val="000F027F"/>
    <w:rsid w:val="000F0355"/>
    <w:rsid w:val="000F09C0"/>
    <w:rsid w:val="000F227E"/>
    <w:rsid w:val="000F27F0"/>
    <w:rsid w:val="000F3486"/>
    <w:rsid w:val="000F3B6C"/>
    <w:rsid w:val="000F455B"/>
    <w:rsid w:val="000F47A1"/>
    <w:rsid w:val="000F4B96"/>
    <w:rsid w:val="000F4E32"/>
    <w:rsid w:val="000F6304"/>
    <w:rsid w:val="000F69F6"/>
    <w:rsid w:val="000F6A94"/>
    <w:rsid w:val="000F76DC"/>
    <w:rsid w:val="00100566"/>
    <w:rsid w:val="00101151"/>
    <w:rsid w:val="0010117B"/>
    <w:rsid w:val="001024FF"/>
    <w:rsid w:val="00102E1F"/>
    <w:rsid w:val="00103145"/>
    <w:rsid w:val="001045A1"/>
    <w:rsid w:val="001053D6"/>
    <w:rsid w:val="001055E9"/>
    <w:rsid w:val="001055EA"/>
    <w:rsid w:val="00105BEB"/>
    <w:rsid w:val="00106D31"/>
    <w:rsid w:val="00107780"/>
    <w:rsid w:val="00110B64"/>
    <w:rsid w:val="00110D8D"/>
    <w:rsid w:val="0011169E"/>
    <w:rsid w:val="001117D4"/>
    <w:rsid w:val="00111D83"/>
    <w:rsid w:val="0011327E"/>
    <w:rsid w:val="001132BF"/>
    <w:rsid w:val="00113502"/>
    <w:rsid w:val="001139A5"/>
    <w:rsid w:val="00114B38"/>
    <w:rsid w:val="00114B40"/>
    <w:rsid w:val="00114C15"/>
    <w:rsid w:val="00116593"/>
    <w:rsid w:val="001168C0"/>
    <w:rsid w:val="00117054"/>
    <w:rsid w:val="00117873"/>
    <w:rsid w:val="00117F88"/>
    <w:rsid w:val="00117FE6"/>
    <w:rsid w:val="001203C2"/>
    <w:rsid w:val="0012060A"/>
    <w:rsid w:val="001206DD"/>
    <w:rsid w:val="00121803"/>
    <w:rsid w:val="00121915"/>
    <w:rsid w:val="00122D92"/>
    <w:rsid w:val="00122FCE"/>
    <w:rsid w:val="00124F4F"/>
    <w:rsid w:val="0012520F"/>
    <w:rsid w:val="0012528B"/>
    <w:rsid w:val="00125D5D"/>
    <w:rsid w:val="0012653E"/>
    <w:rsid w:val="0012743A"/>
    <w:rsid w:val="00127732"/>
    <w:rsid w:val="0013022C"/>
    <w:rsid w:val="00130DA9"/>
    <w:rsid w:val="0013108C"/>
    <w:rsid w:val="00131950"/>
    <w:rsid w:val="0013234D"/>
    <w:rsid w:val="00132397"/>
    <w:rsid w:val="001327D5"/>
    <w:rsid w:val="0013285A"/>
    <w:rsid w:val="001332E4"/>
    <w:rsid w:val="00133E66"/>
    <w:rsid w:val="0013436A"/>
    <w:rsid w:val="0013511B"/>
    <w:rsid w:val="00135535"/>
    <w:rsid w:val="00136319"/>
    <w:rsid w:val="001363F1"/>
    <w:rsid w:val="001365E3"/>
    <w:rsid w:val="001376CB"/>
    <w:rsid w:val="00141165"/>
    <w:rsid w:val="0014164B"/>
    <w:rsid w:val="00141EA2"/>
    <w:rsid w:val="001427CD"/>
    <w:rsid w:val="00143DBC"/>
    <w:rsid w:val="00144AF1"/>
    <w:rsid w:val="00146A9B"/>
    <w:rsid w:val="0015090E"/>
    <w:rsid w:val="00150F53"/>
    <w:rsid w:val="00151A76"/>
    <w:rsid w:val="00152646"/>
    <w:rsid w:val="00152939"/>
    <w:rsid w:val="001529A7"/>
    <w:rsid w:val="00152F81"/>
    <w:rsid w:val="0015495C"/>
    <w:rsid w:val="00154CB8"/>
    <w:rsid w:val="0015564B"/>
    <w:rsid w:val="0015566E"/>
    <w:rsid w:val="00155B5E"/>
    <w:rsid w:val="00155D5B"/>
    <w:rsid w:val="0015645F"/>
    <w:rsid w:val="00157246"/>
    <w:rsid w:val="001575A9"/>
    <w:rsid w:val="001579CD"/>
    <w:rsid w:val="00157EE8"/>
    <w:rsid w:val="0016049C"/>
    <w:rsid w:val="00160981"/>
    <w:rsid w:val="0016267A"/>
    <w:rsid w:val="00163633"/>
    <w:rsid w:val="00163A06"/>
    <w:rsid w:val="00164D05"/>
    <w:rsid w:val="00165353"/>
    <w:rsid w:val="00166F90"/>
    <w:rsid w:val="00167550"/>
    <w:rsid w:val="001678BE"/>
    <w:rsid w:val="00170521"/>
    <w:rsid w:val="00170B2A"/>
    <w:rsid w:val="00170E28"/>
    <w:rsid w:val="00171915"/>
    <w:rsid w:val="00171AEC"/>
    <w:rsid w:val="00171FDA"/>
    <w:rsid w:val="0017290D"/>
    <w:rsid w:val="00172CB3"/>
    <w:rsid w:val="00172D95"/>
    <w:rsid w:val="00172DDA"/>
    <w:rsid w:val="00172E7F"/>
    <w:rsid w:val="001734DC"/>
    <w:rsid w:val="00173581"/>
    <w:rsid w:val="0017423F"/>
    <w:rsid w:val="001747A7"/>
    <w:rsid w:val="001749EC"/>
    <w:rsid w:val="00174A03"/>
    <w:rsid w:val="001751CA"/>
    <w:rsid w:val="0017626B"/>
    <w:rsid w:val="0017666B"/>
    <w:rsid w:val="00176ADF"/>
    <w:rsid w:val="001822BD"/>
    <w:rsid w:val="00182780"/>
    <w:rsid w:val="00183459"/>
    <w:rsid w:val="00183D29"/>
    <w:rsid w:val="00183D50"/>
    <w:rsid w:val="00184AAD"/>
    <w:rsid w:val="00185456"/>
    <w:rsid w:val="001859EF"/>
    <w:rsid w:val="00185F63"/>
    <w:rsid w:val="00186919"/>
    <w:rsid w:val="00186AD3"/>
    <w:rsid w:val="00186CB9"/>
    <w:rsid w:val="001904D2"/>
    <w:rsid w:val="001909AC"/>
    <w:rsid w:val="001921CF"/>
    <w:rsid w:val="001923B3"/>
    <w:rsid w:val="00193273"/>
    <w:rsid w:val="00196086"/>
    <w:rsid w:val="00196431"/>
    <w:rsid w:val="001969CC"/>
    <w:rsid w:val="001975D9"/>
    <w:rsid w:val="00197D2E"/>
    <w:rsid w:val="001A0377"/>
    <w:rsid w:val="001A095D"/>
    <w:rsid w:val="001A0C8A"/>
    <w:rsid w:val="001A2417"/>
    <w:rsid w:val="001A2EF5"/>
    <w:rsid w:val="001A30EE"/>
    <w:rsid w:val="001A37E8"/>
    <w:rsid w:val="001A430B"/>
    <w:rsid w:val="001A4AFC"/>
    <w:rsid w:val="001A5E8B"/>
    <w:rsid w:val="001A61AD"/>
    <w:rsid w:val="001A6840"/>
    <w:rsid w:val="001A7116"/>
    <w:rsid w:val="001A7AF8"/>
    <w:rsid w:val="001B0DB9"/>
    <w:rsid w:val="001B1FD9"/>
    <w:rsid w:val="001B29E1"/>
    <w:rsid w:val="001B2E9D"/>
    <w:rsid w:val="001B30D3"/>
    <w:rsid w:val="001B365A"/>
    <w:rsid w:val="001B3B67"/>
    <w:rsid w:val="001B3E6D"/>
    <w:rsid w:val="001B4275"/>
    <w:rsid w:val="001B6BA2"/>
    <w:rsid w:val="001B796C"/>
    <w:rsid w:val="001B7EEE"/>
    <w:rsid w:val="001C01DE"/>
    <w:rsid w:val="001C0C24"/>
    <w:rsid w:val="001C1122"/>
    <w:rsid w:val="001C1B8E"/>
    <w:rsid w:val="001C2134"/>
    <w:rsid w:val="001C2807"/>
    <w:rsid w:val="001C2CAD"/>
    <w:rsid w:val="001C32BA"/>
    <w:rsid w:val="001C33ED"/>
    <w:rsid w:val="001C401C"/>
    <w:rsid w:val="001C5437"/>
    <w:rsid w:val="001C660A"/>
    <w:rsid w:val="001C6864"/>
    <w:rsid w:val="001C69D1"/>
    <w:rsid w:val="001C6D56"/>
    <w:rsid w:val="001C73F3"/>
    <w:rsid w:val="001D3EB9"/>
    <w:rsid w:val="001D40B2"/>
    <w:rsid w:val="001D5AF8"/>
    <w:rsid w:val="001D5EFB"/>
    <w:rsid w:val="001D67C0"/>
    <w:rsid w:val="001D68E2"/>
    <w:rsid w:val="001D6B31"/>
    <w:rsid w:val="001D722D"/>
    <w:rsid w:val="001E14CF"/>
    <w:rsid w:val="001E2313"/>
    <w:rsid w:val="001E27DC"/>
    <w:rsid w:val="001E3335"/>
    <w:rsid w:val="001E39AC"/>
    <w:rsid w:val="001E5586"/>
    <w:rsid w:val="001E68BA"/>
    <w:rsid w:val="001E6A36"/>
    <w:rsid w:val="001F25EA"/>
    <w:rsid w:val="001F39BC"/>
    <w:rsid w:val="001F44EB"/>
    <w:rsid w:val="001F4863"/>
    <w:rsid w:val="001F4B22"/>
    <w:rsid w:val="001F4E4C"/>
    <w:rsid w:val="001F50BF"/>
    <w:rsid w:val="001F5D54"/>
    <w:rsid w:val="001F6278"/>
    <w:rsid w:val="001F6530"/>
    <w:rsid w:val="001F7A17"/>
    <w:rsid w:val="002001E6"/>
    <w:rsid w:val="00200628"/>
    <w:rsid w:val="00201EC0"/>
    <w:rsid w:val="00203111"/>
    <w:rsid w:val="00203137"/>
    <w:rsid w:val="00203A05"/>
    <w:rsid w:val="00203B87"/>
    <w:rsid w:val="00203BBA"/>
    <w:rsid w:val="0020433F"/>
    <w:rsid w:val="00205E4B"/>
    <w:rsid w:val="0020601D"/>
    <w:rsid w:val="002076CB"/>
    <w:rsid w:val="00207E89"/>
    <w:rsid w:val="00210ADD"/>
    <w:rsid w:val="002110C6"/>
    <w:rsid w:val="00213A2A"/>
    <w:rsid w:val="0021409B"/>
    <w:rsid w:val="00214351"/>
    <w:rsid w:val="00215609"/>
    <w:rsid w:val="00215892"/>
    <w:rsid w:val="002159E0"/>
    <w:rsid w:val="002170AA"/>
    <w:rsid w:val="00217290"/>
    <w:rsid w:val="002178A5"/>
    <w:rsid w:val="00217DFB"/>
    <w:rsid w:val="00220FF8"/>
    <w:rsid w:val="002239B4"/>
    <w:rsid w:val="00225DDF"/>
    <w:rsid w:val="002266BE"/>
    <w:rsid w:val="00226D2F"/>
    <w:rsid w:val="00230867"/>
    <w:rsid w:val="00234C70"/>
    <w:rsid w:val="00235334"/>
    <w:rsid w:val="0023733C"/>
    <w:rsid w:val="002377E3"/>
    <w:rsid w:val="00237D58"/>
    <w:rsid w:val="002408C6"/>
    <w:rsid w:val="00240AE7"/>
    <w:rsid w:val="00240CF4"/>
    <w:rsid w:val="00241D82"/>
    <w:rsid w:val="002429E2"/>
    <w:rsid w:val="00245445"/>
    <w:rsid w:val="002458E4"/>
    <w:rsid w:val="002469A7"/>
    <w:rsid w:val="00247EFF"/>
    <w:rsid w:val="0025051E"/>
    <w:rsid w:val="00251A69"/>
    <w:rsid w:val="00253798"/>
    <w:rsid w:val="00253803"/>
    <w:rsid w:val="00255B0C"/>
    <w:rsid w:val="00255F26"/>
    <w:rsid w:val="00256FD3"/>
    <w:rsid w:val="002572B0"/>
    <w:rsid w:val="002574CB"/>
    <w:rsid w:val="0025789D"/>
    <w:rsid w:val="00257940"/>
    <w:rsid w:val="00260063"/>
    <w:rsid w:val="00260DAB"/>
    <w:rsid w:val="00261160"/>
    <w:rsid w:val="0026117B"/>
    <w:rsid w:val="00261233"/>
    <w:rsid w:val="00261D15"/>
    <w:rsid w:val="002620C0"/>
    <w:rsid w:val="00262E16"/>
    <w:rsid w:val="002644E0"/>
    <w:rsid w:val="00264ABD"/>
    <w:rsid w:val="00266312"/>
    <w:rsid w:val="00267158"/>
    <w:rsid w:val="00267232"/>
    <w:rsid w:val="002672E1"/>
    <w:rsid w:val="002679EC"/>
    <w:rsid w:val="00267E35"/>
    <w:rsid w:val="0027094E"/>
    <w:rsid w:val="00271ADC"/>
    <w:rsid w:val="00272273"/>
    <w:rsid w:val="002724F6"/>
    <w:rsid w:val="00272C45"/>
    <w:rsid w:val="0027355F"/>
    <w:rsid w:val="00273D15"/>
    <w:rsid w:val="00274392"/>
    <w:rsid w:val="00274A28"/>
    <w:rsid w:val="00275862"/>
    <w:rsid w:val="002765BC"/>
    <w:rsid w:val="00277909"/>
    <w:rsid w:val="00280720"/>
    <w:rsid w:val="00281120"/>
    <w:rsid w:val="002822E1"/>
    <w:rsid w:val="00282BFF"/>
    <w:rsid w:val="0028321D"/>
    <w:rsid w:val="0028343C"/>
    <w:rsid w:val="0028433A"/>
    <w:rsid w:val="00286972"/>
    <w:rsid w:val="00286B5E"/>
    <w:rsid w:val="00287652"/>
    <w:rsid w:val="00290B62"/>
    <w:rsid w:val="0029124A"/>
    <w:rsid w:val="00291BD0"/>
    <w:rsid w:val="00292E8F"/>
    <w:rsid w:val="0029320B"/>
    <w:rsid w:val="00293A44"/>
    <w:rsid w:val="002943EA"/>
    <w:rsid w:val="00294540"/>
    <w:rsid w:val="00294A73"/>
    <w:rsid w:val="00295AAE"/>
    <w:rsid w:val="00297330"/>
    <w:rsid w:val="00297960"/>
    <w:rsid w:val="00297CC1"/>
    <w:rsid w:val="002A03CA"/>
    <w:rsid w:val="002A0F19"/>
    <w:rsid w:val="002A209E"/>
    <w:rsid w:val="002A3E10"/>
    <w:rsid w:val="002A4ABE"/>
    <w:rsid w:val="002A5DBA"/>
    <w:rsid w:val="002A5DEA"/>
    <w:rsid w:val="002A6283"/>
    <w:rsid w:val="002A6FA7"/>
    <w:rsid w:val="002A7FBC"/>
    <w:rsid w:val="002B147E"/>
    <w:rsid w:val="002B2420"/>
    <w:rsid w:val="002B2582"/>
    <w:rsid w:val="002B3A08"/>
    <w:rsid w:val="002B3BDA"/>
    <w:rsid w:val="002B3F39"/>
    <w:rsid w:val="002B5D24"/>
    <w:rsid w:val="002B70FD"/>
    <w:rsid w:val="002B7B8F"/>
    <w:rsid w:val="002C1ACA"/>
    <w:rsid w:val="002C1F38"/>
    <w:rsid w:val="002C2867"/>
    <w:rsid w:val="002C34EF"/>
    <w:rsid w:val="002C45E8"/>
    <w:rsid w:val="002C58BB"/>
    <w:rsid w:val="002C6317"/>
    <w:rsid w:val="002C6BC4"/>
    <w:rsid w:val="002C6FAD"/>
    <w:rsid w:val="002D0082"/>
    <w:rsid w:val="002D049D"/>
    <w:rsid w:val="002D09AA"/>
    <w:rsid w:val="002D0E33"/>
    <w:rsid w:val="002D1532"/>
    <w:rsid w:val="002D16A7"/>
    <w:rsid w:val="002D239D"/>
    <w:rsid w:val="002D3AA0"/>
    <w:rsid w:val="002D438B"/>
    <w:rsid w:val="002D4A90"/>
    <w:rsid w:val="002D4E45"/>
    <w:rsid w:val="002D4E96"/>
    <w:rsid w:val="002D5972"/>
    <w:rsid w:val="002D62E0"/>
    <w:rsid w:val="002D6671"/>
    <w:rsid w:val="002D6745"/>
    <w:rsid w:val="002D7D0E"/>
    <w:rsid w:val="002E0181"/>
    <w:rsid w:val="002E0321"/>
    <w:rsid w:val="002E0A8E"/>
    <w:rsid w:val="002E1B4B"/>
    <w:rsid w:val="002E1C96"/>
    <w:rsid w:val="002E2437"/>
    <w:rsid w:val="002E25AE"/>
    <w:rsid w:val="002E2635"/>
    <w:rsid w:val="002E29A3"/>
    <w:rsid w:val="002E340F"/>
    <w:rsid w:val="002E37A8"/>
    <w:rsid w:val="002E495C"/>
    <w:rsid w:val="002E509B"/>
    <w:rsid w:val="002E5185"/>
    <w:rsid w:val="002E52F6"/>
    <w:rsid w:val="002E7672"/>
    <w:rsid w:val="002E7964"/>
    <w:rsid w:val="002F08AF"/>
    <w:rsid w:val="002F0F7F"/>
    <w:rsid w:val="002F0FA6"/>
    <w:rsid w:val="002F104A"/>
    <w:rsid w:val="002F119A"/>
    <w:rsid w:val="002F1661"/>
    <w:rsid w:val="002F1ABD"/>
    <w:rsid w:val="002F26A9"/>
    <w:rsid w:val="002F3CDA"/>
    <w:rsid w:val="002F4645"/>
    <w:rsid w:val="002F511A"/>
    <w:rsid w:val="002F52A8"/>
    <w:rsid w:val="002F5DDC"/>
    <w:rsid w:val="002F710A"/>
    <w:rsid w:val="00300803"/>
    <w:rsid w:val="00300D8B"/>
    <w:rsid w:val="00302135"/>
    <w:rsid w:val="00302AEB"/>
    <w:rsid w:val="00302EC9"/>
    <w:rsid w:val="003032BC"/>
    <w:rsid w:val="0030415B"/>
    <w:rsid w:val="0030671D"/>
    <w:rsid w:val="003103BA"/>
    <w:rsid w:val="00310655"/>
    <w:rsid w:val="003111A0"/>
    <w:rsid w:val="003117CE"/>
    <w:rsid w:val="00311A19"/>
    <w:rsid w:val="00311F9C"/>
    <w:rsid w:val="003121D3"/>
    <w:rsid w:val="003128AB"/>
    <w:rsid w:val="0031471C"/>
    <w:rsid w:val="00314E55"/>
    <w:rsid w:val="003166EF"/>
    <w:rsid w:val="00316E59"/>
    <w:rsid w:val="00317318"/>
    <w:rsid w:val="0031738F"/>
    <w:rsid w:val="00317BD3"/>
    <w:rsid w:val="00317D3F"/>
    <w:rsid w:val="003204E2"/>
    <w:rsid w:val="0032086F"/>
    <w:rsid w:val="00321144"/>
    <w:rsid w:val="00321B7E"/>
    <w:rsid w:val="003221A5"/>
    <w:rsid w:val="00322810"/>
    <w:rsid w:val="0032312E"/>
    <w:rsid w:val="00323460"/>
    <w:rsid w:val="00323A69"/>
    <w:rsid w:val="00323C07"/>
    <w:rsid w:val="0032477D"/>
    <w:rsid w:val="00332D84"/>
    <w:rsid w:val="003337DC"/>
    <w:rsid w:val="003337F1"/>
    <w:rsid w:val="00333A1C"/>
    <w:rsid w:val="0033407A"/>
    <w:rsid w:val="00334DAF"/>
    <w:rsid w:val="00334FE1"/>
    <w:rsid w:val="00335318"/>
    <w:rsid w:val="00335F1C"/>
    <w:rsid w:val="003362ED"/>
    <w:rsid w:val="00336325"/>
    <w:rsid w:val="00337879"/>
    <w:rsid w:val="0033792E"/>
    <w:rsid w:val="00337CC6"/>
    <w:rsid w:val="00340861"/>
    <w:rsid w:val="00340A55"/>
    <w:rsid w:val="003439D4"/>
    <w:rsid w:val="003448D0"/>
    <w:rsid w:val="00344990"/>
    <w:rsid w:val="00344D63"/>
    <w:rsid w:val="0034622F"/>
    <w:rsid w:val="00346838"/>
    <w:rsid w:val="00346EAB"/>
    <w:rsid w:val="003500A1"/>
    <w:rsid w:val="00350FBA"/>
    <w:rsid w:val="0035214A"/>
    <w:rsid w:val="0035274B"/>
    <w:rsid w:val="00352D0C"/>
    <w:rsid w:val="00352F73"/>
    <w:rsid w:val="0035384B"/>
    <w:rsid w:val="00355538"/>
    <w:rsid w:val="00356363"/>
    <w:rsid w:val="00357F4A"/>
    <w:rsid w:val="0036002D"/>
    <w:rsid w:val="00360618"/>
    <w:rsid w:val="0036152A"/>
    <w:rsid w:val="00361740"/>
    <w:rsid w:val="003624DC"/>
    <w:rsid w:val="0036263F"/>
    <w:rsid w:val="00362CD0"/>
    <w:rsid w:val="00363918"/>
    <w:rsid w:val="0036437C"/>
    <w:rsid w:val="00364B69"/>
    <w:rsid w:val="00365998"/>
    <w:rsid w:val="00365A4E"/>
    <w:rsid w:val="003674E9"/>
    <w:rsid w:val="0037076D"/>
    <w:rsid w:val="0037153B"/>
    <w:rsid w:val="003731B9"/>
    <w:rsid w:val="00373522"/>
    <w:rsid w:val="00373DAC"/>
    <w:rsid w:val="00374116"/>
    <w:rsid w:val="00376783"/>
    <w:rsid w:val="00376E0C"/>
    <w:rsid w:val="00380219"/>
    <w:rsid w:val="0038030E"/>
    <w:rsid w:val="00382531"/>
    <w:rsid w:val="00383B20"/>
    <w:rsid w:val="00383C29"/>
    <w:rsid w:val="003841D7"/>
    <w:rsid w:val="003849CE"/>
    <w:rsid w:val="00384F6E"/>
    <w:rsid w:val="00386302"/>
    <w:rsid w:val="00390C4C"/>
    <w:rsid w:val="00394087"/>
    <w:rsid w:val="00395C23"/>
    <w:rsid w:val="003962B9"/>
    <w:rsid w:val="0039746E"/>
    <w:rsid w:val="00397930"/>
    <w:rsid w:val="00397CE3"/>
    <w:rsid w:val="003A23B7"/>
    <w:rsid w:val="003A33BD"/>
    <w:rsid w:val="003A3518"/>
    <w:rsid w:val="003A5B2B"/>
    <w:rsid w:val="003A6328"/>
    <w:rsid w:val="003A6F74"/>
    <w:rsid w:val="003B0CE4"/>
    <w:rsid w:val="003B1513"/>
    <w:rsid w:val="003B2072"/>
    <w:rsid w:val="003B454D"/>
    <w:rsid w:val="003B58B4"/>
    <w:rsid w:val="003B58EA"/>
    <w:rsid w:val="003B73ED"/>
    <w:rsid w:val="003C005B"/>
    <w:rsid w:val="003C0FD3"/>
    <w:rsid w:val="003C1235"/>
    <w:rsid w:val="003C1D2A"/>
    <w:rsid w:val="003C4410"/>
    <w:rsid w:val="003C46AB"/>
    <w:rsid w:val="003C50DE"/>
    <w:rsid w:val="003C55A6"/>
    <w:rsid w:val="003C5DD0"/>
    <w:rsid w:val="003C6D65"/>
    <w:rsid w:val="003D14B1"/>
    <w:rsid w:val="003D2378"/>
    <w:rsid w:val="003D3E0D"/>
    <w:rsid w:val="003D41D1"/>
    <w:rsid w:val="003D493C"/>
    <w:rsid w:val="003D6D28"/>
    <w:rsid w:val="003E039B"/>
    <w:rsid w:val="003E0F17"/>
    <w:rsid w:val="003E22F4"/>
    <w:rsid w:val="003E2BD7"/>
    <w:rsid w:val="003E2FAA"/>
    <w:rsid w:val="003E3F74"/>
    <w:rsid w:val="003E420D"/>
    <w:rsid w:val="003E477D"/>
    <w:rsid w:val="003E4BCE"/>
    <w:rsid w:val="003E53B9"/>
    <w:rsid w:val="003E5FAC"/>
    <w:rsid w:val="003E667C"/>
    <w:rsid w:val="003E689B"/>
    <w:rsid w:val="003E6F39"/>
    <w:rsid w:val="003E7B59"/>
    <w:rsid w:val="003E7D0F"/>
    <w:rsid w:val="003F0592"/>
    <w:rsid w:val="003F07AA"/>
    <w:rsid w:val="003F1874"/>
    <w:rsid w:val="003F1DC9"/>
    <w:rsid w:val="003F2276"/>
    <w:rsid w:val="003F2496"/>
    <w:rsid w:val="003F24B1"/>
    <w:rsid w:val="003F36AE"/>
    <w:rsid w:val="003F5147"/>
    <w:rsid w:val="003F5EFC"/>
    <w:rsid w:val="003F5F8A"/>
    <w:rsid w:val="003F6487"/>
    <w:rsid w:val="003F70E6"/>
    <w:rsid w:val="003F7805"/>
    <w:rsid w:val="003F7B15"/>
    <w:rsid w:val="00402C9C"/>
    <w:rsid w:val="004039FA"/>
    <w:rsid w:val="00403B35"/>
    <w:rsid w:val="00404064"/>
    <w:rsid w:val="004046E3"/>
    <w:rsid w:val="00404AC0"/>
    <w:rsid w:val="00404F1C"/>
    <w:rsid w:val="00405618"/>
    <w:rsid w:val="004056BD"/>
    <w:rsid w:val="00410466"/>
    <w:rsid w:val="00411045"/>
    <w:rsid w:val="004116EB"/>
    <w:rsid w:val="00413481"/>
    <w:rsid w:val="0041372F"/>
    <w:rsid w:val="004143C9"/>
    <w:rsid w:val="004147C3"/>
    <w:rsid w:val="00414B2E"/>
    <w:rsid w:val="004153F3"/>
    <w:rsid w:val="00415912"/>
    <w:rsid w:val="00415AE2"/>
    <w:rsid w:val="0041626E"/>
    <w:rsid w:val="00416615"/>
    <w:rsid w:val="00416C68"/>
    <w:rsid w:val="00416D01"/>
    <w:rsid w:val="00417A4B"/>
    <w:rsid w:val="0042072F"/>
    <w:rsid w:val="004207D8"/>
    <w:rsid w:val="00421333"/>
    <w:rsid w:val="0042134F"/>
    <w:rsid w:val="00422AA3"/>
    <w:rsid w:val="00422AFD"/>
    <w:rsid w:val="00424119"/>
    <w:rsid w:val="0042458F"/>
    <w:rsid w:val="00424E11"/>
    <w:rsid w:val="0042514B"/>
    <w:rsid w:val="0042735B"/>
    <w:rsid w:val="004276ED"/>
    <w:rsid w:val="004307F3"/>
    <w:rsid w:val="00430CFA"/>
    <w:rsid w:val="0043164D"/>
    <w:rsid w:val="00431BAB"/>
    <w:rsid w:val="00431E49"/>
    <w:rsid w:val="00431E4C"/>
    <w:rsid w:val="00432500"/>
    <w:rsid w:val="004325E1"/>
    <w:rsid w:val="00432B2B"/>
    <w:rsid w:val="00434741"/>
    <w:rsid w:val="00435856"/>
    <w:rsid w:val="00436A19"/>
    <w:rsid w:val="00437D05"/>
    <w:rsid w:val="004413E0"/>
    <w:rsid w:val="00443D6A"/>
    <w:rsid w:val="00443DE7"/>
    <w:rsid w:val="00444C35"/>
    <w:rsid w:val="004457C0"/>
    <w:rsid w:val="004459AF"/>
    <w:rsid w:val="00446320"/>
    <w:rsid w:val="00446620"/>
    <w:rsid w:val="0044699F"/>
    <w:rsid w:val="00447354"/>
    <w:rsid w:val="004475D0"/>
    <w:rsid w:val="004475E5"/>
    <w:rsid w:val="00451198"/>
    <w:rsid w:val="00452B86"/>
    <w:rsid w:val="00452C1D"/>
    <w:rsid w:val="00453777"/>
    <w:rsid w:val="00453ECE"/>
    <w:rsid w:val="004545DF"/>
    <w:rsid w:val="0045507F"/>
    <w:rsid w:val="00455B6C"/>
    <w:rsid w:val="00461B09"/>
    <w:rsid w:val="00461C9A"/>
    <w:rsid w:val="00464D49"/>
    <w:rsid w:val="00465541"/>
    <w:rsid w:val="00465C50"/>
    <w:rsid w:val="004660A2"/>
    <w:rsid w:val="0046684F"/>
    <w:rsid w:val="00466E43"/>
    <w:rsid w:val="004674C0"/>
    <w:rsid w:val="00470DEE"/>
    <w:rsid w:val="00471F47"/>
    <w:rsid w:val="004721AC"/>
    <w:rsid w:val="00472868"/>
    <w:rsid w:val="004728A7"/>
    <w:rsid w:val="00472ACE"/>
    <w:rsid w:val="004736CC"/>
    <w:rsid w:val="00474690"/>
    <w:rsid w:val="00475524"/>
    <w:rsid w:val="00475E7E"/>
    <w:rsid w:val="00475F99"/>
    <w:rsid w:val="00476A61"/>
    <w:rsid w:val="00476DFB"/>
    <w:rsid w:val="00476EB8"/>
    <w:rsid w:val="004801C9"/>
    <w:rsid w:val="004802BC"/>
    <w:rsid w:val="00480CFB"/>
    <w:rsid w:val="004826FE"/>
    <w:rsid w:val="004828D2"/>
    <w:rsid w:val="00482ACC"/>
    <w:rsid w:val="00482AF8"/>
    <w:rsid w:val="004833A1"/>
    <w:rsid w:val="004847BB"/>
    <w:rsid w:val="0048542A"/>
    <w:rsid w:val="0048559C"/>
    <w:rsid w:val="00486046"/>
    <w:rsid w:val="00486D9E"/>
    <w:rsid w:val="00487954"/>
    <w:rsid w:val="00490C5E"/>
    <w:rsid w:val="00492A5F"/>
    <w:rsid w:val="004936D5"/>
    <w:rsid w:val="004939AB"/>
    <w:rsid w:val="00495B8C"/>
    <w:rsid w:val="00495CC2"/>
    <w:rsid w:val="0049615A"/>
    <w:rsid w:val="00497224"/>
    <w:rsid w:val="0049735B"/>
    <w:rsid w:val="0049759E"/>
    <w:rsid w:val="004976B3"/>
    <w:rsid w:val="004A00B4"/>
    <w:rsid w:val="004A1A18"/>
    <w:rsid w:val="004A1F06"/>
    <w:rsid w:val="004A29F5"/>
    <w:rsid w:val="004A2C1F"/>
    <w:rsid w:val="004A2F07"/>
    <w:rsid w:val="004A342C"/>
    <w:rsid w:val="004A3D14"/>
    <w:rsid w:val="004A4EE7"/>
    <w:rsid w:val="004A6872"/>
    <w:rsid w:val="004A7624"/>
    <w:rsid w:val="004A7C73"/>
    <w:rsid w:val="004A7DFD"/>
    <w:rsid w:val="004B01B9"/>
    <w:rsid w:val="004B0305"/>
    <w:rsid w:val="004B0575"/>
    <w:rsid w:val="004B05FC"/>
    <w:rsid w:val="004B1243"/>
    <w:rsid w:val="004B1BB5"/>
    <w:rsid w:val="004B1C43"/>
    <w:rsid w:val="004B2D3C"/>
    <w:rsid w:val="004B3012"/>
    <w:rsid w:val="004B32EA"/>
    <w:rsid w:val="004B3D00"/>
    <w:rsid w:val="004B5AA1"/>
    <w:rsid w:val="004B6887"/>
    <w:rsid w:val="004B725D"/>
    <w:rsid w:val="004B7E7A"/>
    <w:rsid w:val="004C09DF"/>
    <w:rsid w:val="004C2D12"/>
    <w:rsid w:val="004C2EF8"/>
    <w:rsid w:val="004C3444"/>
    <w:rsid w:val="004C3765"/>
    <w:rsid w:val="004C3F2A"/>
    <w:rsid w:val="004C42FB"/>
    <w:rsid w:val="004C46F3"/>
    <w:rsid w:val="004C4BB6"/>
    <w:rsid w:val="004C5778"/>
    <w:rsid w:val="004C5B5A"/>
    <w:rsid w:val="004C6C36"/>
    <w:rsid w:val="004C7C4D"/>
    <w:rsid w:val="004D0111"/>
    <w:rsid w:val="004D32D7"/>
    <w:rsid w:val="004D3DC1"/>
    <w:rsid w:val="004D4384"/>
    <w:rsid w:val="004D4AAF"/>
    <w:rsid w:val="004D4E59"/>
    <w:rsid w:val="004D6604"/>
    <w:rsid w:val="004D6AF5"/>
    <w:rsid w:val="004D6DB8"/>
    <w:rsid w:val="004D74E7"/>
    <w:rsid w:val="004E07E0"/>
    <w:rsid w:val="004E08C2"/>
    <w:rsid w:val="004E1D69"/>
    <w:rsid w:val="004E2CD2"/>
    <w:rsid w:val="004E2FF2"/>
    <w:rsid w:val="004E3E13"/>
    <w:rsid w:val="004E48E3"/>
    <w:rsid w:val="004E52AF"/>
    <w:rsid w:val="004E640D"/>
    <w:rsid w:val="004E7172"/>
    <w:rsid w:val="004E71D5"/>
    <w:rsid w:val="004E7705"/>
    <w:rsid w:val="004F012C"/>
    <w:rsid w:val="004F1247"/>
    <w:rsid w:val="004F19F8"/>
    <w:rsid w:val="004F310F"/>
    <w:rsid w:val="004F38D5"/>
    <w:rsid w:val="004F39CE"/>
    <w:rsid w:val="004F4D9A"/>
    <w:rsid w:val="004F5507"/>
    <w:rsid w:val="004F5AA6"/>
    <w:rsid w:val="004F62CD"/>
    <w:rsid w:val="004F6F72"/>
    <w:rsid w:val="004F7608"/>
    <w:rsid w:val="004F7F51"/>
    <w:rsid w:val="0050020A"/>
    <w:rsid w:val="00500246"/>
    <w:rsid w:val="00501DEA"/>
    <w:rsid w:val="00501E3A"/>
    <w:rsid w:val="00502D74"/>
    <w:rsid w:val="00503509"/>
    <w:rsid w:val="00504170"/>
    <w:rsid w:val="00505A81"/>
    <w:rsid w:val="005062B8"/>
    <w:rsid w:val="00507922"/>
    <w:rsid w:val="0051041B"/>
    <w:rsid w:val="00510448"/>
    <w:rsid w:val="00512B93"/>
    <w:rsid w:val="005148E9"/>
    <w:rsid w:val="00514F22"/>
    <w:rsid w:val="00515013"/>
    <w:rsid w:val="00515358"/>
    <w:rsid w:val="00515CAD"/>
    <w:rsid w:val="00516B31"/>
    <w:rsid w:val="00516D18"/>
    <w:rsid w:val="00517433"/>
    <w:rsid w:val="00520F76"/>
    <w:rsid w:val="005218F0"/>
    <w:rsid w:val="00523C61"/>
    <w:rsid w:val="00523DF8"/>
    <w:rsid w:val="0052637F"/>
    <w:rsid w:val="005263CA"/>
    <w:rsid w:val="005268EB"/>
    <w:rsid w:val="00527340"/>
    <w:rsid w:val="005273C8"/>
    <w:rsid w:val="00527C88"/>
    <w:rsid w:val="00531C9B"/>
    <w:rsid w:val="00531E83"/>
    <w:rsid w:val="00531F8F"/>
    <w:rsid w:val="00532046"/>
    <w:rsid w:val="00532165"/>
    <w:rsid w:val="00532F7F"/>
    <w:rsid w:val="00533223"/>
    <w:rsid w:val="00533DCC"/>
    <w:rsid w:val="005346DF"/>
    <w:rsid w:val="00534E8C"/>
    <w:rsid w:val="0053592A"/>
    <w:rsid w:val="00536320"/>
    <w:rsid w:val="005372E0"/>
    <w:rsid w:val="005374DE"/>
    <w:rsid w:val="0054011E"/>
    <w:rsid w:val="00541222"/>
    <w:rsid w:val="00541AD0"/>
    <w:rsid w:val="005431C6"/>
    <w:rsid w:val="00546143"/>
    <w:rsid w:val="00547725"/>
    <w:rsid w:val="00550136"/>
    <w:rsid w:val="00550EA8"/>
    <w:rsid w:val="00550FB9"/>
    <w:rsid w:val="0055218E"/>
    <w:rsid w:val="00553BD8"/>
    <w:rsid w:val="00553F64"/>
    <w:rsid w:val="00554A62"/>
    <w:rsid w:val="0055552B"/>
    <w:rsid w:val="00555DC4"/>
    <w:rsid w:val="00557492"/>
    <w:rsid w:val="00557601"/>
    <w:rsid w:val="00557867"/>
    <w:rsid w:val="00560BC7"/>
    <w:rsid w:val="00561814"/>
    <w:rsid w:val="00562C9E"/>
    <w:rsid w:val="005632E4"/>
    <w:rsid w:val="00564717"/>
    <w:rsid w:val="005649BB"/>
    <w:rsid w:val="00564CCB"/>
    <w:rsid w:val="00565483"/>
    <w:rsid w:val="00565697"/>
    <w:rsid w:val="00566101"/>
    <w:rsid w:val="00566CAA"/>
    <w:rsid w:val="00566F24"/>
    <w:rsid w:val="00567605"/>
    <w:rsid w:val="005676A2"/>
    <w:rsid w:val="0057015A"/>
    <w:rsid w:val="00570841"/>
    <w:rsid w:val="00571905"/>
    <w:rsid w:val="00572907"/>
    <w:rsid w:val="00572C31"/>
    <w:rsid w:val="005756A4"/>
    <w:rsid w:val="005771DB"/>
    <w:rsid w:val="0058073D"/>
    <w:rsid w:val="00581273"/>
    <w:rsid w:val="00582916"/>
    <w:rsid w:val="00582DC9"/>
    <w:rsid w:val="00583F00"/>
    <w:rsid w:val="00590970"/>
    <w:rsid w:val="005909DC"/>
    <w:rsid w:val="00590B6D"/>
    <w:rsid w:val="00591086"/>
    <w:rsid w:val="0059197D"/>
    <w:rsid w:val="00593D6F"/>
    <w:rsid w:val="00594898"/>
    <w:rsid w:val="0059580D"/>
    <w:rsid w:val="00596E70"/>
    <w:rsid w:val="00597139"/>
    <w:rsid w:val="00597C2D"/>
    <w:rsid w:val="005A1556"/>
    <w:rsid w:val="005A1A1E"/>
    <w:rsid w:val="005A2C4A"/>
    <w:rsid w:val="005A3336"/>
    <w:rsid w:val="005A387F"/>
    <w:rsid w:val="005A3AC6"/>
    <w:rsid w:val="005A3FA3"/>
    <w:rsid w:val="005A5B42"/>
    <w:rsid w:val="005A5DD8"/>
    <w:rsid w:val="005B1537"/>
    <w:rsid w:val="005B1B6C"/>
    <w:rsid w:val="005B22A8"/>
    <w:rsid w:val="005B2434"/>
    <w:rsid w:val="005B296C"/>
    <w:rsid w:val="005B306B"/>
    <w:rsid w:val="005B34B7"/>
    <w:rsid w:val="005B3CF4"/>
    <w:rsid w:val="005B3FDD"/>
    <w:rsid w:val="005B4F96"/>
    <w:rsid w:val="005B63D0"/>
    <w:rsid w:val="005B7226"/>
    <w:rsid w:val="005B7D22"/>
    <w:rsid w:val="005C088C"/>
    <w:rsid w:val="005C1606"/>
    <w:rsid w:val="005C1C6E"/>
    <w:rsid w:val="005C2898"/>
    <w:rsid w:val="005C3D4E"/>
    <w:rsid w:val="005C46DC"/>
    <w:rsid w:val="005C47E9"/>
    <w:rsid w:val="005C484C"/>
    <w:rsid w:val="005C48DA"/>
    <w:rsid w:val="005C4A86"/>
    <w:rsid w:val="005C5E74"/>
    <w:rsid w:val="005C66B9"/>
    <w:rsid w:val="005C6977"/>
    <w:rsid w:val="005C6B6E"/>
    <w:rsid w:val="005C7027"/>
    <w:rsid w:val="005D151B"/>
    <w:rsid w:val="005D1774"/>
    <w:rsid w:val="005D2622"/>
    <w:rsid w:val="005D2C28"/>
    <w:rsid w:val="005D3CB0"/>
    <w:rsid w:val="005D464C"/>
    <w:rsid w:val="005D4655"/>
    <w:rsid w:val="005D47EC"/>
    <w:rsid w:val="005D48A7"/>
    <w:rsid w:val="005D5226"/>
    <w:rsid w:val="005D6D1E"/>
    <w:rsid w:val="005D7178"/>
    <w:rsid w:val="005D7912"/>
    <w:rsid w:val="005D7A4A"/>
    <w:rsid w:val="005E0061"/>
    <w:rsid w:val="005E098C"/>
    <w:rsid w:val="005E15D3"/>
    <w:rsid w:val="005E40D9"/>
    <w:rsid w:val="005E45AF"/>
    <w:rsid w:val="005E5004"/>
    <w:rsid w:val="005E6188"/>
    <w:rsid w:val="005E66C1"/>
    <w:rsid w:val="005F1403"/>
    <w:rsid w:val="005F35DB"/>
    <w:rsid w:val="005F38FE"/>
    <w:rsid w:val="005F3A1C"/>
    <w:rsid w:val="005F5782"/>
    <w:rsid w:val="005F68E9"/>
    <w:rsid w:val="005F6F2F"/>
    <w:rsid w:val="00600842"/>
    <w:rsid w:val="00601960"/>
    <w:rsid w:val="00601AE1"/>
    <w:rsid w:val="00601B95"/>
    <w:rsid w:val="00601C74"/>
    <w:rsid w:val="00602371"/>
    <w:rsid w:val="006037EC"/>
    <w:rsid w:val="00603DB9"/>
    <w:rsid w:val="006043C4"/>
    <w:rsid w:val="00605870"/>
    <w:rsid w:val="0060637E"/>
    <w:rsid w:val="00606656"/>
    <w:rsid w:val="00606AF2"/>
    <w:rsid w:val="00610438"/>
    <w:rsid w:val="0061293D"/>
    <w:rsid w:val="0061293F"/>
    <w:rsid w:val="00614107"/>
    <w:rsid w:val="0061545E"/>
    <w:rsid w:val="00615D3D"/>
    <w:rsid w:val="00616E2D"/>
    <w:rsid w:val="0061773E"/>
    <w:rsid w:val="006203BC"/>
    <w:rsid w:val="0062122F"/>
    <w:rsid w:val="00621A1D"/>
    <w:rsid w:val="00621B6A"/>
    <w:rsid w:val="00621CE2"/>
    <w:rsid w:val="00622372"/>
    <w:rsid w:val="006229AF"/>
    <w:rsid w:val="006232C7"/>
    <w:rsid w:val="00624996"/>
    <w:rsid w:val="00624A44"/>
    <w:rsid w:val="00625726"/>
    <w:rsid w:val="0062582E"/>
    <w:rsid w:val="0062637A"/>
    <w:rsid w:val="00630172"/>
    <w:rsid w:val="0063298C"/>
    <w:rsid w:val="00632FD4"/>
    <w:rsid w:val="00633763"/>
    <w:rsid w:val="00633764"/>
    <w:rsid w:val="00633B7E"/>
    <w:rsid w:val="00635124"/>
    <w:rsid w:val="00635275"/>
    <w:rsid w:val="006373B7"/>
    <w:rsid w:val="006376DA"/>
    <w:rsid w:val="0064027E"/>
    <w:rsid w:val="0064380C"/>
    <w:rsid w:val="0064412A"/>
    <w:rsid w:val="006441A1"/>
    <w:rsid w:val="00644571"/>
    <w:rsid w:val="00644596"/>
    <w:rsid w:val="0064548C"/>
    <w:rsid w:val="00646175"/>
    <w:rsid w:val="00646B66"/>
    <w:rsid w:val="006504CB"/>
    <w:rsid w:val="0065089C"/>
    <w:rsid w:val="00651C06"/>
    <w:rsid w:val="00653A6F"/>
    <w:rsid w:val="00653A7C"/>
    <w:rsid w:val="00653CF8"/>
    <w:rsid w:val="006540EC"/>
    <w:rsid w:val="00654C61"/>
    <w:rsid w:val="006552FB"/>
    <w:rsid w:val="00656D59"/>
    <w:rsid w:val="00656FFC"/>
    <w:rsid w:val="00657D4E"/>
    <w:rsid w:val="0066050F"/>
    <w:rsid w:val="00660822"/>
    <w:rsid w:val="00661E4C"/>
    <w:rsid w:val="00662BE0"/>
    <w:rsid w:val="00663FA4"/>
    <w:rsid w:val="0066490C"/>
    <w:rsid w:val="00664F94"/>
    <w:rsid w:val="00665591"/>
    <w:rsid w:val="006665A6"/>
    <w:rsid w:val="00670A47"/>
    <w:rsid w:val="00670C24"/>
    <w:rsid w:val="0067126C"/>
    <w:rsid w:val="006729A3"/>
    <w:rsid w:val="00672E45"/>
    <w:rsid w:val="00675176"/>
    <w:rsid w:val="0067576F"/>
    <w:rsid w:val="00675A60"/>
    <w:rsid w:val="0067621C"/>
    <w:rsid w:val="0067648B"/>
    <w:rsid w:val="00677557"/>
    <w:rsid w:val="006777E3"/>
    <w:rsid w:val="006802A4"/>
    <w:rsid w:val="00683A3F"/>
    <w:rsid w:val="00683C2E"/>
    <w:rsid w:val="006841E3"/>
    <w:rsid w:val="00684996"/>
    <w:rsid w:val="00684A05"/>
    <w:rsid w:val="00685501"/>
    <w:rsid w:val="00686273"/>
    <w:rsid w:val="006874D8"/>
    <w:rsid w:val="00687BE7"/>
    <w:rsid w:val="00690346"/>
    <w:rsid w:val="00690F5F"/>
    <w:rsid w:val="006916CC"/>
    <w:rsid w:val="006916EC"/>
    <w:rsid w:val="00691713"/>
    <w:rsid w:val="00691AB0"/>
    <w:rsid w:val="00691CCC"/>
    <w:rsid w:val="00692220"/>
    <w:rsid w:val="00692D15"/>
    <w:rsid w:val="006938B2"/>
    <w:rsid w:val="006940FB"/>
    <w:rsid w:val="00694104"/>
    <w:rsid w:val="0069484D"/>
    <w:rsid w:val="00694FEB"/>
    <w:rsid w:val="006966AB"/>
    <w:rsid w:val="00696A1F"/>
    <w:rsid w:val="00696F3F"/>
    <w:rsid w:val="00697356"/>
    <w:rsid w:val="00697368"/>
    <w:rsid w:val="006979DC"/>
    <w:rsid w:val="00697D98"/>
    <w:rsid w:val="006A0B9F"/>
    <w:rsid w:val="006A1400"/>
    <w:rsid w:val="006A16E4"/>
    <w:rsid w:val="006A1E57"/>
    <w:rsid w:val="006A273A"/>
    <w:rsid w:val="006A2995"/>
    <w:rsid w:val="006A378F"/>
    <w:rsid w:val="006A3A49"/>
    <w:rsid w:val="006A4B4B"/>
    <w:rsid w:val="006A4C6D"/>
    <w:rsid w:val="006A7650"/>
    <w:rsid w:val="006A773C"/>
    <w:rsid w:val="006A7857"/>
    <w:rsid w:val="006B074E"/>
    <w:rsid w:val="006B123E"/>
    <w:rsid w:val="006B13C8"/>
    <w:rsid w:val="006B16DE"/>
    <w:rsid w:val="006B447A"/>
    <w:rsid w:val="006B4B6A"/>
    <w:rsid w:val="006B5655"/>
    <w:rsid w:val="006B5F09"/>
    <w:rsid w:val="006B69F6"/>
    <w:rsid w:val="006C035C"/>
    <w:rsid w:val="006C08C6"/>
    <w:rsid w:val="006C160A"/>
    <w:rsid w:val="006C175B"/>
    <w:rsid w:val="006C31AD"/>
    <w:rsid w:val="006C3377"/>
    <w:rsid w:val="006C4098"/>
    <w:rsid w:val="006C41AC"/>
    <w:rsid w:val="006C5330"/>
    <w:rsid w:val="006C65CA"/>
    <w:rsid w:val="006C6F33"/>
    <w:rsid w:val="006C70BC"/>
    <w:rsid w:val="006C7BFF"/>
    <w:rsid w:val="006D0515"/>
    <w:rsid w:val="006D0567"/>
    <w:rsid w:val="006D13E0"/>
    <w:rsid w:val="006D1835"/>
    <w:rsid w:val="006D2336"/>
    <w:rsid w:val="006D2E2D"/>
    <w:rsid w:val="006D3D74"/>
    <w:rsid w:val="006D4702"/>
    <w:rsid w:val="006D5A6A"/>
    <w:rsid w:val="006D5C0F"/>
    <w:rsid w:val="006D6EC9"/>
    <w:rsid w:val="006E0663"/>
    <w:rsid w:val="006E0767"/>
    <w:rsid w:val="006E0BB5"/>
    <w:rsid w:val="006E1A24"/>
    <w:rsid w:val="006E3FD9"/>
    <w:rsid w:val="006E4085"/>
    <w:rsid w:val="006E7404"/>
    <w:rsid w:val="006E74B3"/>
    <w:rsid w:val="006F1F37"/>
    <w:rsid w:val="006F2161"/>
    <w:rsid w:val="006F2702"/>
    <w:rsid w:val="006F3D57"/>
    <w:rsid w:val="006F4591"/>
    <w:rsid w:val="006F53B8"/>
    <w:rsid w:val="006F57B7"/>
    <w:rsid w:val="006F670B"/>
    <w:rsid w:val="006F6D05"/>
    <w:rsid w:val="006F6FDA"/>
    <w:rsid w:val="006F72C9"/>
    <w:rsid w:val="006F7835"/>
    <w:rsid w:val="00701C60"/>
    <w:rsid w:val="00701DFD"/>
    <w:rsid w:val="0070240D"/>
    <w:rsid w:val="00702DD5"/>
    <w:rsid w:val="00702F6E"/>
    <w:rsid w:val="007053E0"/>
    <w:rsid w:val="0070572C"/>
    <w:rsid w:val="007057A0"/>
    <w:rsid w:val="00705CA4"/>
    <w:rsid w:val="00706DA1"/>
    <w:rsid w:val="00706E32"/>
    <w:rsid w:val="00707114"/>
    <w:rsid w:val="0070714A"/>
    <w:rsid w:val="00710D3A"/>
    <w:rsid w:val="00713845"/>
    <w:rsid w:val="00714288"/>
    <w:rsid w:val="00714559"/>
    <w:rsid w:val="0071501E"/>
    <w:rsid w:val="00715968"/>
    <w:rsid w:val="007159D1"/>
    <w:rsid w:val="00716ABE"/>
    <w:rsid w:val="00716FF4"/>
    <w:rsid w:val="0071713E"/>
    <w:rsid w:val="007177A4"/>
    <w:rsid w:val="007201C9"/>
    <w:rsid w:val="00721491"/>
    <w:rsid w:val="00721E76"/>
    <w:rsid w:val="00722CA2"/>
    <w:rsid w:val="00722FF3"/>
    <w:rsid w:val="007230F8"/>
    <w:rsid w:val="007241B6"/>
    <w:rsid w:val="00724654"/>
    <w:rsid w:val="0072599F"/>
    <w:rsid w:val="00725C05"/>
    <w:rsid w:val="00725F2B"/>
    <w:rsid w:val="00726575"/>
    <w:rsid w:val="00726CDD"/>
    <w:rsid w:val="007277C9"/>
    <w:rsid w:val="00727A1D"/>
    <w:rsid w:val="00727B8A"/>
    <w:rsid w:val="0073060B"/>
    <w:rsid w:val="00730D62"/>
    <w:rsid w:val="00731FFD"/>
    <w:rsid w:val="007333A5"/>
    <w:rsid w:val="00734147"/>
    <w:rsid w:val="0073418C"/>
    <w:rsid w:val="0073589E"/>
    <w:rsid w:val="00735A07"/>
    <w:rsid w:val="00736E48"/>
    <w:rsid w:val="007373B0"/>
    <w:rsid w:val="00737F5F"/>
    <w:rsid w:val="0074061D"/>
    <w:rsid w:val="00741FF3"/>
    <w:rsid w:val="0074211C"/>
    <w:rsid w:val="0074212C"/>
    <w:rsid w:val="007424D8"/>
    <w:rsid w:val="00742D41"/>
    <w:rsid w:val="0074307C"/>
    <w:rsid w:val="00743BB3"/>
    <w:rsid w:val="00743D23"/>
    <w:rsid w:val="007444A9"/>
    <w:rsid w:val="00745351"/>
    <w:rsid w:val="00745C33"/>
    <w:rsid w:val="00747444"/>
    <w:rsid w:val="00750063"/>
    <w:rsid w:val="00750B69"/>
    <w:rsid w:val="00750E01"/>
    <w:rsid w:val="00751B53"/>
    <w:rsid w:val="00752073"/>
    <w:rsid w:val="00753078"/>
    <w:rsid w:val="00753F3B"/>
    <w:rsid w:val="0075473E"/>
    <w:rsid w:val="007553E3"/>
    <w:rsid w:val="00755BF9"/>
    <w:rsid w:val="00756AB7"/>
    <w:rsid w:val="00760B02"/>
    <w:rsid w:val="00761795"/>
    <w:rsid w:val="00763016"/>
    <w:rsid w:val="00764164"/>
    <w:rsid w:val="007646E5"/>
    <w:rsid w:val="0076518C"/>
    <w:rsid w:val="00766955"/>
    <w:rsid w:val="007672B4"/>
    <w:rsid w:val="00767B4A"/>
    <w:rsid w:val="007700D8"/>
    <w:rsid w:val="00770352"/>
    <w:rsid w:val="007706E1"/>
    <w:rsid w:val="00771789"/>
    <w:rsid w:val="00771A67"/>
    <w:rsid w:val="00772014"/>
    <w:rsid w:val="00773BEC"/>
    <w:rsid w:val="00773D52"/>
    <w:rsid w:val="00774028"/>
    <w:rsid w:val="007747F7"/>
    <w:rsid w:val="00774CD7"/>
    <w:rsid w:val="00775FDA"/>
    <w:rsid w:val="00776A4C"/>
    <w:rsid w:val="00776CA1"/>
    <w:rsid w:val="00776D16"/>
    <w:rsid w:val="0078158F"/>
    <w:rsid w:val="0078182A"/>
    <w:rsid w:val="007824BE"/>
    <w:rsid w:val="0078272B"/>
    <w:rsid w:val="007827DF"/>
    <w:rsid w:val="00782953"/>
    <w:rsid w:val="007836FA"/>
    <w:rsid w:val="00783E4F"/>
    <w:rsid w:val="00784CC2"/>
    <w:rsid w:val="00786EF3"/>
    <w:rsid w:val="00787395"/>
    <w:rsid w:val="00787AC7"/>
    <w:rsid w:val="00790380"/>
    <w:rsid w:val="00791132"/>
    <w:rsid w:val="007917E6"/>
    <w:rsid w:val="00791DBC"/>
    <w:rsid w:val="00793F44"/>
    <w:rsid w:val="00793F75"/>
    <w:rsid w:val="0079494E"/>
    <w:rsid w:val="00794F4F"/>
    <w:rsid w:val="00795162"/>
    <w:rsid w:val="007953E9"/>
    <w:rsid w:val="00795778"/>
    <w:rsid w:val="00795D42"/>
    <w:rsid w:val="00795F14"/>
    <w:rsid w:val="00796287"/>
    <w:rsid w:val="00797916"/>
    <w:rsid w:val="007A0B65"/>
    <w:rsid w:val="007A1AD7"/>
    <w:rsid w:val="007A1EDB"/>
    <w:rsid w:val="007A3133"/>
    <w:rsid w:val="007A333A"/>
    <w:rsid w:val="007A44F0"/>
    <w:rsid w:val="007A5AF2"/>
    <w:rsid w:val="007A65D9"/>
    <w:rsid w:val="007B1B15"/>
    <w:rsid w:val="007B1C68"/>
    <w:rsid w:val="007B2321"/>
    <w:rsid w:val="007B327E"/>
    <w:rsid w:val="007B3B97"/>
    <w:rsid w:val="007B4562"/>
    <w:rsid w:val="007B487B"/>
    <w:rsid w:val="007B4EF0"/>
    <w:rsid w:val="007B607F"/>
    <w:rsid w:val="007B63AC"/>
    <w:rsid w:val="007B6A95"/>
    <w:rsid w:val="007B70DF"/>
    <w:rsid w:val="007B7BD1"/>
    <w:rsid w:val="007C00E3"/>
    <w:rsid w:val="007C0C9A"/>
    <w:rsid w:val="007C28D1"/>
    <w:rsid w:val="007C3335"/>
    <w:rsid w:val="007C3587"/>
    <w:rsid w:val="007C3BCA"/>
    <w:rsid w:val="007C4000"/>
    <w:rsid w:val="007C4FB7"/>
    <w:rsid w:val="007C4FDE"/>
    <w:rsid w:val="007C5CD9"/>
    <w:rsid w:val="007C5E9A"/>
    <w:rsid w:val="007C66A7"/>
    <w:rsid w:val="007C7FAA"/>
    <w:rsid w:val="007D16C3"/>
    <w:rsid w:val="007D2E65"/>
    <w:rsid w:val="007D3422"/>
    <w:rsid w:val="007D425C"/>
    <w:rsid w:val="007D4D7C"/>
    <w:rsid w:val="007D5343"/>
    <w:rsid w:val="007D5BBA"/>
    <w:rsid w:val="007D5C9C"/>
    <w:rsid w:val="007D609A"/>
    <w:rsid w:val="007D78CE"/>
    <w:rsid w:val="007D7CF2"/>
    <w:rsid w:val="007D7F52"/>
    <w:rsid w:val="007E04B3"/>
    <w:rsid w:val="007E0B13"/>
    <w:rsid w:val="007E0EEC"/>
    <w:rsid w:val="007E110F"/>
    <w:rsid w:val="007E1A0E"/>
    <w:rsid w:val="007E1E31"/>
    <w:rsid w:val="007E20D7"/>
    <w:rsid w:val="007E250A"/>
    <w:rsid w:val="007E2F5E"/>
    <w:rsid w:val="007E362D"/>
    <w:rsid w:val="007E3A5E"/>
    <w:rsid w:val="007E55FC"/>
    <w:rsid w:val="007E6360"/>
    <w:rsid w:val="007E6A13"/>
    <w:rsid w:val="007E6ABB"/>
    <w:rsid w:val="007E7C9B"/>
    <w:rsid w:val="007F0763"/>
    <w:rsid w:val="007F07E5"/>
    <w:rsid w:val="007F123B"/>
    <w:rsid w:val="007F1379"/>
    <w:rsid w:val="007F4568"/>
    <w:rsid w:val="007F5D3A"/>
    <w:rsid w:val="007F606B"/>
    <w:rsid w:val="007F6DCB"/>
    <w:rsid w:val="007F7031"/>
    <w:rsid w:val="007F70F5"/>
    <w:rsid w:val="00800173"/>
    <w:rsid w:val="00800D47"/>
    <w:rsid w:val="00800E0F"/>
    <w:rsid w:val="008022C0"/>
    <w:rsid w:val="0080282D"/>
    <w:rsid w:val="00802C0D"/>
    <w:rsid w:val="00803576"/>
    <w:rsid w:val="00805F21"/>
    <w:rsid w:val="00806447"/>
    <w:rsid w:val="00806BEE"/>
    <w:rsid w:val="00807E01"/>
    <w:rsid w:val="00811170"/>
    <w:rsid w:val="00811578"/>
    <w:rsid w:val="0081208B"/>
    <w:rsid w:val="00812DDC"/>
    <w:rsid w:val="00813227"/>
    <w:rsid w:val="0081347D"/>
    <w:rsid w:val="00814AFB"/>
    <w:rsid w:val="00815BD6"/>
    <w:rsid w:val="00816B16"/>
    <w:rsid w:val="008211E2"/>
    <w:rsid w:val="00821AEF"/>
    <w:rsid w:val="008224DA"/>
    <w:rsid w:val="00822743"/>
    <w:rsid w:val="00823B10"/>
    <w:rsid w:val="008246DE"/>
    <w:rsid w:val="00824A0F"/>
    <w:rsid w:val="00824C25"/>
    <w:rsid w:val="00824D85"/>
    <w:rsid w:val="008250BF"/>
    <w:rsid w:val="00826F19"/>
    <w:rsid w:val="00830785"/>
    <w:rsid w:val="008310C5"/>
    <w:rsid w:val="008356EE"/>
    <w:rsid w:val="00836CF1"/>
    <w:rsid w:val="0084137C"/>
    <w:rsid w:val="008430C2"/>
    <w:rsid w:val="00843705"/>
    <w:rsid w:val="00843B0F"/>
    <w:rsid w:val="00844824"/>
    <w:rsid w:val="00845443"/>
    <w:rsid w:val="00845F4B"/>
    <w:rsid w:val="00847D0C"/>
    <w:rsid w:val="0085023E"/>
    <w:rsid w:val="00850EF7"/>
    <w:rsid w:val="00851157"/>
    <w:rsid w:val="008529A8"/>
    <w:rsid w:val="008530A9"/>
    <w:rsid w:val="00853218"/>
    <w:rsid w:val="008532D1"/>
    <w:rsid w:val="00853301"/>
    <w:rsid w:val="00853553"/>
    <w:rsid w:val="00857501"/>
    <w:rsid w:val="008604F7"/>
    <w:rsid w:val="00861174"/>
    <w:rsid w:val="00861398"/>
    <w:rsid w:val="0086171D"/>
    <w:rsid w:val="0086220E"/>
    <w:rsid w:val="00862289"/>
    <w:rsid w:val="00862C1D"/>
    <w:rsid w:val="008633F5"/>
    <w:rsid w:val="0086545C"/>
    <w:rsid w:val="0086560D"/>
    <w:rsid w:val="00866492"/>
    <w:rsid w:val="00867BC6"/>
    <w:rsid w:val="00870CBF"/>
    <w:rsid w:val="00871121"/>
    <w:rsid w:val="00871D85"/>
    <w:rsid w:val="00871D91"/>
    <w:rsid w:val="00874C63"/>
    <w:rsid w:val="008752CE"/>
    <w:rsid w:val="00875DDC"/>
    <w:rsid w:val="00875E27"/>
    <w:rsid w:val="00876F51"/>
    <w:rsid w:val="00877058"/>
    <w:rsid w:val="008776E9"/>
    <w:rsid w:val="008808D9"/>
    <w:rsid w:val="00882628"/>
    <w:rsid w:val="008826DF"/>
    <w:rsid w:val="008829C0"/>
    <w:rsid w:val="00882EDB"/>
    <w:rsid w:val="00883398"/>
    <w:rsid w:val="0088395D"/>
    <w:rsid w:val="00883B54"/>
    <w:rsid w:val="008850D3"/>
    <w:rsid w:val="00887682"/>
    <w:rsid w:val="0088772F"/>
    <w:rsid w:val="00887BA6"/>
    <w:rsid w:val="00887CA9"/>
    <w:rsid w:val="008901F3"/>
    <w:rsid w:val="00890641"/>
    <w:rsid w:val="0089082D"/>
    <w:rsid w:val="00891D6E"/>
    <w:rsid w:val="0089203A"/>
    <w:rsid w:val="00892C0E"/>
    <w:rsid w:val="0089314F"/>
    <w:rsid w:val="008940D2"/>
    <w:rsid w:val="008941D2"/>
    <w:rsid w:val="00895BE6"/>
    <w:rsid w:val="00896B93"/>
    <w:rsid w:val="00897BB1"/>
    <w:rsid w:val="008A06E8"/>
    <w:rsid w:val="008A12D6"/>
    <w:rsid w:val="008A1927"/>
    <w:rsid w:val="008A20B6"/>
    <w:rsid w:val="008A24BC"/>
    <w:rsid w:val="008A2798"/>
    <w:rsid w:val="008A2EA7"/>
    <w:rsid w:val="008A3F14"/>
    <w:rsid w:val="008A3FE9"/>
    <w:rsid w:val="008A4318"/>
    <w:rsid w:val="008A4566"/>
    <w:rsid w:val="008A4D75"/>
    <w:rsid w:val="008A52D9"/>
    <w:rsid w:val="008A56A3"/>
    <w:rsid w:val="008A5B9E"/>
    <w:rsid w:val="008A5E24"/>
    <w:rsid w:val="008A6115"/>
    <w:rsid w:val="008B101E"/>
    <w:rsid w:val="008B1A15"/>
    <w:rsid w:val="008B1E45"/>
    <w:rsid w:val="008B4205"/>
    <w:rsid w:val="008B4C3F"/>
    <w:rsid w:val="008B5416"/>
    <w:rsid w:val="008B5421"/>
    <w:rsid w:val="008B69E3"/>
    <w:rsid w:val="008B6F14"/>
    <w:rsid w:val="008B7218"/>
    <w:rsid w:val="008B786A"/>
    <w:rsid w:val="008B7A66"/>
    <w:rsid w:val="008B7BAA"/>
    <w:rsid w:val="008C03F4"/>
    <w:rsid w:val="008C0742"/>
    <w:rsid w:val="008C08A3"/>
    <w:rsid w:val="008C1061"/>
    <w:rsid w:val="008C1341"/>
    <w:rsid w:val="008C29C8"/>
    <w:rsid w:val="008C2B01"/>
    <w:rsid w:val="008C3F23"/>
    <w:rsid w:val="008C59D4"/>
    <w:rsid w:val="008C5A86"/>
    <w:rsid w:val="008C6F00"/>
    <w:rsid w:val="008D01B2"/>
    <w:rsid w:val="008D0805"/>
    <w:rsid w:val="008D1EEF"/>
    <w:rsid w:val="008D29D4"/>
    <w:rsid w:val="008D3750"/>
    <w:rsid w:val="008D3C8A"/>
    <w:rsid w:val="008D3EC5"/>
    <w:rsid w:val="008D4690"/>
    <w:rsid w:val="008D4F71"/>
    <w:rsid w:val="008D510E"/>
    <w:rsid w:val="008D5950"/>
    <w:rsid w:val="008D604A"/>
    <w:rsid w:val="008D655A"/>
    <w:rsid w:val="008D68D7"/>
    <w:rsid w:val="008D797E"/>
    <w:rsid w:val="008E09DD"/>
    <w:rsid w:val="008E0F14"/>
    <w:rsid w:val="008E1946"/>
    <w:rsid w:val="008E2220"/>
    <w:rsid w:val="008E289A"/>
    <w:rsid w:val="008E2CA7"/>
    <w:rsid w:val="008E5034"/>
    <w:rsid w:val="008F00FB"/>
    <w:rsid w:val="008F2742"/>
    <w:rsid w:val="008F277F"/>
    <w:rsid w:val="008F40D2"/>
    <w:rsid w:val="008F52B6"/>
    <w:rsid w:val="008F5C53"/>
    <w:rsid w:val="008F6816"/>
    <w:rsid w:val="008F7033"/>
    <w:rsid w:val="008F7AFF"/>
    <w:rsid w:val="00900EE9"/>
    <w:rsid w:val="0090146F"/>
    <w:rsid w:val="009020D9"/>
    <w:rsid w:val="0090291E"/>
    <w:rsid w:val="00903809"/>
    <w:rsid w:val="009042C1"/>
    <w:rsid w:val="00904B30"/>
    <w:rsid w:val="00905075"/>
    <w:rsid w:val="009051FE"/>
    <w:rsid w:val="0090631B"/>
    <w:rsid w:val="00906421"/>
    <w:rsid w:val="00906F53"/>
    <w:rsid w:val="00907173"/>
    <w:rsid w:val="00907178"/>
    <w:rsid w:val="00907300"/>
    <w:rsid w:val="00907BDD"/>
    <w:rsid w:val="0091060F"/>
    <w:rsid w:val="00910938"/>
    <w:rsid w:val="00911224"/>
    <w:rsid w:val="00912D0D"/>
    <w:rsid w:val="0091346D"/>
    <w:rsid w:val="0091519D"/>
    <w:rsid w:val="00915892"/>
    <w:rsid w:val="00915DD7"/>
    <w:rsid w:val="00916934"/>
    <w:rsid w:val="00917676"/>
    <w:rsid w:val="00917A1E"/>
    <w:rsid w:val="00917A9E"/>
    <w:rsid w:val="00917E9B"/>
    <w:rsid w:val="00917F1C"/>
    <w:rsid w:val="0092022F"/>
    <w:rsid w:val="00920662"/>
    <w:rsid w:val="0092096F"/>
    <w:rsid w:val="00921CE4"/>
    <w:rsid w:val="00921F52"/>
    <w:rsid w:val="009220D7"/>
    <w:rsid w:val="009224F0"/>
    <w:rsid w:val="009229A4"/>
    <w:rsid w:val="009240D2"/>
    <w:rsid w:val="00924754"/>
    <w:rsid w:val="009252E0"/>
    <w:rsid w:val="0092655A"/>
    <w:rsid w:val="00926630"/>
    <w:rsid w:val="00930FA3"/>
    <w:rsid w:val="00931B9D"/>
    <w:rsid w:val="009331DB"/>
    <w:rsid w:val="00934646"/>
    <w:rsid w:val="00934AA1"/>
    <w:rsid w:val="00934B69"/>
    <w:rsid w:val="0093664D"/>
    <w:rsid w:val="00936756"/>
    <w:rsid w:val="0093678D"/>
    <w:rsid w:val="00936F10"/>
    <w:rsid w:val="00936FBD"/>
    <w:rsid w:val="00940F64"/>
    <w:rsid w:val="00942819"/>
    <w:rsid w:val="00942AD1"/>
    <w:rsid w:val="00943E5B"/>
    <w:rsid w:val="009440F8"/>
    <w:rsid w:val="00944740"/>
    <w:rsid w:val="00944D2F"/>
    <w:rsid w:val="00946F52"/>
    <w:rsid w:val="009476C8"/>
    <w:rsid w:val="00947859"/>
    <w:rsid w:val="0094794C"/>
    <w:rsid w:val="00950524"/>
    <w:rsid w:val="00950EE2"/>
    <w:rsid w:val="00951A96"/>
    <w:rsid w:val="00951C62"/>
    <w:rsid w:val="00951CA9"/>
    <w:rsid w:val="00953B2D"/>
    <w:rsid w:val="00953BE7"/>
    <w:rsid w:val="00954F5B"/>
    <w:rsid w:val="009551F5"/>
    <w:rsid w:val="0095520C"/>
    <w:rsid w:val="0095526C"/>
    <w:rsid w:val="00955658"/>
    <w:rsid w:val="00957C92"/>
    <w:rsid w:val="009610E5"/>
    <w:rsid w:val="00962426"/>
    <w:rsid w:val="009633D2"/>
    <w:rsid w:val="0096354B"/>
    <w:rsid w:val="00964C4B"/>
    <w:rsid w:val="009659EA"/>
    <w:rsid w:val="00966BC8"/>
    <w:rsid w:val="00966DEE"/>
    <w:rsid w:val="00966DF5"/>
    <w:rsid w:val="009679ED"/>
    <w:rsid w:val="00970F7B"/>
    <w:rsid w:val="00971556"/>
    <w:rsid w:val="00971C6F"/>
    <w:rsid w:val="00972107"/>
    <w:rsid w:val="009729FF"/>
    <w:rsid w:val="00972A5C"/>
    <w:rsid w:val="00972FB1"/>
    <w:rsid w:val="00973D79"/>
    <w:rsid w:val="009748FB"/>
    <w:rsid w:val="00974DA7"/>
    <w:rsid w:val="009759FD"/>
    <w:rsid w:val="00975EB3"/>
    <w:rsid w:val="00975EE1"/>
    <w:rsid w:val="00976241"/>
    <w:rsid w:val="00976F0F"/>
    <w:rsid w:val="00977161"/>
    <w:rsid w:val="00977F9C"/>
    <w:rsid w:val="0098027A"/>
    <w:rsid w:val="0098253C"/>
    <w:rsid w:val="00984649"/>
    <w:rsid w:val="00985041"/>
    <w:rsid w:val="009855B9"/>
    <w:rsid w:val="009857B7"/>
    <w:rsid w:val="009857C3"/>
    <w:rsid w:val="009857EC"/>
    <w:rsid w:val="00985C96"/>
    <w:rsid w:val="00986323"/>
    <w:rsid w:val="009865B2"/>
    <w:rsid w:val="00986868"/>
    <w:rsid w:val="00986A19"/>
    <w:rsid w:val="00987121"/>
    <w:rsid w:val="00987AB3"/>
    <w:rsid w:val="00990058"/>
    <w:rsid w:val="00991320"/>
    <w:rsid w:val="009922CD"/>
    <w:rsid w:val="00995E5D"/>
    <w:rsid w:val="009960C3"/>
    <w:rsid w:val="00996E6F"/>
    <w:rsid w:val="00997091"/>
    <w:rsid w:val="00997A17"/>
    <w:rsid w:val="00997ACE"/>
    <w:rsid w:val="00997CF0"/>
    <w:rsid w:val="009A0B96"/>
    <w:rsid w:val="009A1541"/>
    <w:rsid w:val="009A2361"/>
    <w:rsid w:val="009A24AA"/>
    <w:rsid w:val="009A3EB1"/>
    <w:rsid w:val="009A404A"/>
    <w:rsid w:val="009A4C51"/>
    <w:rsid w:val="009A5353"/>
    <w:rsid w:val="009A65A5"/>
    <w:rsid w:val="009A665C"/>
    <w:rsid w:val="009A6D49"/>
    <w:rsid w:val="009B0BE4"/>
    <w:rsid w:val="009B1A29"/>
    <w:rsid w:val="009B1A48"/>
    <w:rsid w:val="009B1EBA"/>
    <w:rsid w:val="009B1F91"/>
    <w:rsid w:val="009B45C9"/>
    <w:rsid w:val="009B4C1A"/>
    <w:rsid w:val="009B4D5C"/>
    <w:rsid w:val="009B66FD"/>
    <w:rsid w:val="009B737B"/>
    <w:rsid w:val="009B73A1"/>
    <w:rsid w:val="009C0514"/>
    <w:rsid w:val="009C23F5"/>
    <w:rsid w:val="009C32E7"/>
    <w:rsid w:val="009C37B1"/>
    <w:rsid w:val="009C3A6A"/>
    <w:rsid w:val="009C5A68"/>
    <w:rsid w:val="009C5C5C"/>
    <w:rsid w:val="009C6152"/>
    <w:rsid w:val="009C62CE"/>
    <w:rsid w:val="009C69A9"/>
    <w:rsid w:val="009D05A1"/>
    <w:rsid w:val="009D070D"/>
    <w:rsid w:val="009D112F"/>
    <w:rsid w:val="009D1763"/>
    <w:rsid w:val="009D21D5"/>
    <w:rsid w:val="009D759C"/>
    <w:rsid w:val="009E07D0"/>
    <w:rsid w:val="009E1786"/>
    <w:rsid w:val="009E5813"/>
    <w:rsid w:val="009E71BE"/>
    <w:rsid w:val="009F054B"/>
    <w:rsid w:val="009F066D"/>
    <w:rsid w:val="009F0B0D"/>
    <w:rsid w:val="009F1FC6"/>
    <w:rsid w:val="009F245B"/>
    <w:rsid w:val="009F2655"/>
    <w:rsid w:val="009F2683"/>
    <w:rsid w:val="009F2D68"/>
    <w:rsid w:val="009F3B20"/>
    <w:rsid w:val="009F3ED0"/>
    <w:rsid w:val="009F5669"/>
    <w:rsid w:val="009F5E84"/>
    <w:rsid w:val="009F6227"/>
    <w:rsid w:val="009F6927"/>
    <w:rsid w:val="009F6E0D"/>
    <w:rsid w:val="00A011B1"/>
    <w:rsid w:val="00A01569"/>
    <w:rsid w:val="00A024CF"/>
    <w:rsid w:val="00A02962"/>
    <w:rsid w:val="00A02DE8"/>
    <w:rsid w:val="00A03626"/>
    <w:rsid w:val="00A03CEE"/>
    <w:rsid w:val="00A04DC7"/>
    <w:rsid w:val="00A05B83"/>
    <w:rsid w:val="00A06617"/>
    <w:rsid w:val="00A10709"/>
    <w:rsid w:val="00A11402"/>
    <w:rsid w:val="00A116A0"/>
    <w:rsid w:val="00A12141"/>
    <w:rsid w:val="00A140FA"/>
    <w:rsid w:val="00A153BB"/>
    <w:rsid w:val="00A1561E"/>
    <w:rsid w:val="00A1575E"/>
    <w:rsid w:val="00A16A8C"/>
    <w:rsid w:val="00A1715B"/>
    <w:rsid w:val="00A17771"/>
    <w:rsid w:val="00A179FA"/>
    <w:rsid w:val="00A17BE7"/>
    <w:rsid w:val="00A20789"/>
    <w:rsid w:val="00A216EE"/>
    <w:rsid w:val="00A218E5"/>
    <w:rsid w:val="00A2590A"/>
    <w:rsid w:val="00A259E9"/>
    <w:rsid w:val="00A26D2F"/>
    <w:rsid w:val="00A30841"/>
    <w:rsid w:val="00A312BC"/>
    <w:rsid w:val="00A315B5"/>
    <w:rsid w:val="00A31F20"/>
    <w:rsid w:val="00A3217D"/>
    <w:rsid w:val="00A32E0C"/>
    <w:rsid w:val="00A32EC8"/>
    <w:rsid w:val="00A33DC6"/>
    <w:rsid w:val="00A34C93"/>
    <w:rsid w:val="00A34EDF"/>
    <w:rsid w:val="00A35FD8"/>
    <w:rsid w:val="00A36411"/>
    <w:rsid w:val="00A3659D"/>
    <w:rsid w:val="00A37CAA"/>
    <w:rsid w:val="00A40008"/>
    <w:rsid w:val="00A40011"/>
    <w:rsid w:val="00A40058"/>
    <w:rsid w:val="00A40BAD"/>
    <w:rsid w:val="00A40BFC"/>
    <w:rsid w:val="00A4100E"/>
    <w:rsid w:val="00A41213"/>
    <w:rsid w:val="00A412EF"/>
    <w:rsid w:val="00A41801"/>
    <w:rsid w:val="00A43367"/>
    <w:rsid w:val="00A43F8D"/>
    <w:rsid w:val="00A47108"/>
    <w:rsid w:val="00A473CC"/>
    <w:rsid w:val="00A50027"/>
    <w:rsid w:val="00A5048E"/>
    <w:rsid w:val="00A5314E"/>
    <w:rsid w:val="00A53823"/>
    <w:rsid w:val="00A53A4C"/>
    <w:rsid w:val="00A53FFC"/>
    <w:rsid w:val="00A55244"/>
    <w:rsid w:val="00A56B05"/>
    <w:rsid w:val="00A57706"/>
    <w:rsid w:val="00A619ED"/>
    <w:rsid w:val="00A61C09"/>
    <w:rsid w:val="00A66454"/>
    <w:rsid w:val="00A6729B"/>
    <w:rsid w:val="00A67514"/>
    <w:rsid w:val="00A7069E"/>
    <w:rsid w:val="00A71528"/>
    <w:rsid w:val="00A71EC5"/>
    <w:rsid w:val="00A72B4A"/>
    <w:rsid w:val="00A73655"/>
    <w:rsid w:val="00A74731"/>
    <w:rsid w:val="00A7498A"/>
    <w:rsid w:val="00A75869"/>
    <w:rsid w:val="00A769A8"/>
    <w:rsid w:val="00A77187"/>
    <w:rsid w:val="00A77B3D"/>
    <w:rsid w:val="00A8062F"/>
    <w:rsid w:val="00A80FEA"/>
    <w:rsid w:val="00A8161F"/>
    <w:rsid w:val="00A82711"/>
    <w:rsid w:val="00A836CC"/>
    <w:rsid w:val="00A843BD"/>
    <w:rsid w:val="00A84F0E"/>
    <w:rsid w:val="00A85028"/>
    <w:rsid w:val="00A85DCE"/>
    <w:rsid w:val="00A8630F"/>
    <w:rsid w:val="00A86601"/>
    <w:rsid w:val="00A866E0"/>
    <w:rsid w:val="00A871DD"/>
    <w:rsid w:val="00A8747F"/>
    <w:rsid w:val="00A87585"/>
    <w:rsid w:val="00A87EEF"/>
    <w:rsid w:val="00A9066F"/>
    <w:rsid w:val="00A90A69"/>
    <w:rsid w:val="00A90E23"/>
    <w:rsid w:val="00A91DB6"/>
    <w:rsid w:val="00A930D8"/>
    <w:rsid w:val="00A93F21"/>
    <w:rsid w:val="00A95B64"/>
    <w:rsid w:val="00AA1AE7"/>
    <w:rsid w:val="00AA2056"/>
    <w:rsid w:val="00AA2248"/>
    <w:rsid w:val="00AA3597"/>
    <w:rsid w:val="00AA373F"/>
    <w:rsid w:val="00AA3986"/>
    <w:rsid w:val="00AA3DF3"/>
    <w:rsid w:val="00AA3FD0"/>
    <w:rsid w:val="00AA4A16"/>
    <w:rsid w:val="00AA4AF7"/>
    <w:rsid w:val="00AA6E16"/>
    <w:rsid w:val="00AA775A"/>
    <w:rsid w:val="00AA7CF4"/>
    <w:rsid w:val="00AB2606"/>
    <w:rsid w:val="00AB2E7B"/>
    <w:rsid w:val="00AB2F10"/>
    <w:rsid w:val="00AB43C3"/>
    <w:rsid w:val="00AB4B8E"/>
    <w:rsid w:val="00AB4EFD"/>
    <w:rsid w:val="00AB618B"/>
    <w:rsid w:val="00AB6281"/>
    <w:rsid w:val="00AB6343"/>
    <w:rsid w:val="00AB7D9A"/>
    <w:rsid w:val="00AC02EB"/>
    <w:rsid w:val="00AC1678"/>
    <w:rsid w:val="00AC16A3"/>
    <w:rsid w:val="00AC1F66"/>
    <w:rsid w:val="00AC2629"/>
    <w:rsid w:val="00AC3B33"/>
    <w:rsid w:val="00AC4613"/>
    <w:rsid w:val="00AC52D1"/>
    <w:rsid w:val="00AC5E68"/>
    <w:rsid w:val="00AC608E"/>
    <w:rsid w:val="00AC6AFF"/>
    <w:rsid w:val="00AD091D"/>
    <w:rsid w:val="00AD1BF1"/>
    <w:rsid w:val="00AD1DFA"/>
    <w:rsid w:val="00AD209A"/>
    <w:rsid w:val="00AD2BE0"/>
    <w:rsid w:val="00AD2C40"/>
    <w:rsid w:val="00AD2F8E"/>
    <w:rsid w:val="00AD3456"/>
    <w:rsid w:val="00AD399F"/>
    <w:rsid w:val="00AD66DE"/>
    <w:rsid w:val="00AD6D41"/>
    <w:rsid w:val="00AD6FA2"/>
    <w:rsid w:val="00AD7403"/>
    <w:rsid w:val="00AE05D7"/>
    <w:rsid w:val="00AE0DF5"/>
    <w:rsid w:val="00AE12A4"/>
    <w:rsid w:val="00AE1D8C"/>
    <w:rsid w:val="00AE1DBD"/>
    <w:rsid w:val="00AE1E25"/>
    <w:rsid w:val="00AE298A"/>
    <w:rsid w:val="00AE2AEF"/>
    <w:rsid w:val="00AE3162"/>
    <w:rsid w:val="00AE31CA"/>
    <w:rsid w:val="00AE35FB"/>
    <w:rsid w:val="00AE3896"/>
    <w:rsid w:val="00AE4835"/>
    <w:rsid w:val="00AE4D2F"/>
    <w:rsid w:val="00AE5071"/>
    <w:rsid w:val="00AE6170"/>
    <w:rsid w:val="00AE75A8"/>
    <w:rsid w:val="00AE7CC8"/>
    <w:rsid w:val="00AF009C"/>
    <w:rsid w:val="00AF00CC"/>
    <w:rsid w:val="00AF03BC"/>
    <w:rsid w:val="00AF0993"/>
    <w:rsid w:val="00AF0ACD"/>
    <w:rsid w:val="00AF0FB9"/>
    <w:rsid w:val="00AF1C91"/>
    <w:rsid w:val="00AF214C"/>
    <w:rsid w:val="00AF2445"/>
    <w:rsid w:val="00AF2648"/>
    <w:rsid w:val="00AF30AF"/>
    <w:rsid w:val="00AF403C"/>
    <w:rsid w:val="00AF4138"/>
    <w:rsid w:val="00AF5B49"/>
    <w:rsid w:val="00AF5DBA"/>
    <w:rsid w:val="00AF636B"/>
    <w:rsid w:val="00AF6933"/>
    <w:rsid w:val="00AF6C49"/>
    <w:rsid w:val="00AF7165"/>
    <w:rsid w:val="00B002E3"/>
    <w:rsid w:val="00B00343"/>
    <w:rsid w:val="00B009C3"/>
    <w:rsid w:val="00B01C07"/>
    <w:rsid w:val="00B01E7D"/>
    <w:rsid w:val="00B0217D"/>
    <w:rsid w:val="00B02747"/>
    <w:rsid w:val="00B02B9F"/>
    <w:rsid w:val="00B0344A"/>
    <w:rsid w:val="00B038BF"/>
    <w:rsid w:val="00B042F1"/>
    <w:rsid w:val="00B0464D"/>
    <w:rsid w:val="00B05E1B"/>
    <w:rsid w:val="00B063F4"/>
    <w:rsid w:val="00B06804"/>
    <w:rsid w:val="00B07190"/>
    <w:rsid w:val="00B071E1"/>
    <w:rsid w:val="00B11860"/>
    <w:rsid w:val="00B13B31"/>
    <w:rsid w:val="00B1451F"/>
    <w:rsid w:val="00B14A17"/>
    <w:rsid w:val="00B1505B"/>
    <w:rsid w:val="00B16779"/>
    <w:rsid w:val="00B20566"/>
    <w:rsid w:val="00B20648"/>
    <w:rsid w:val="00B2153E"/>
    <w:rsid w:val="00B23521"/>
    <w:rsid w:val="00B26C84"/>
    <w:rsid w:val="00B30396"/>
    <w:rsid w:val="00B30B8A"/>
    <w:rsid w:val="00B3170B"/>
    <w:rsid w:val="00B318E9"/>
    <w:rsid w:val="00B3525E"/>
    <w:rsid w:val="00B35970"/>
    <w:rsid w:val="00B36595"/>
    <w:rsid w:val="00B36FFD"/>
    <w:rsid w:val="00B37B85"/>
    <w:rsid w:val="00B40531"/>
    <w:rsid w:val="00B407D7"/>
    <w:rsid w:val="00B40B1D"/>
    <w:rsid w:val="00B41148"/>
    <w:rsid w:val="00B41892"/>
    <w:rsid w:val="00B41DF7"/>
    <w:rsid w:val="00B4360A"/>
    <w:rsid w:val="00B4376D"/>
    <w:rsid w:val="00B4425F"/>
    <w:rsid w:val="00B45C27"/>
    <w:rsid w:val="00B46F52"/>
    <w:rsid w:val="00B4769E"/>
    <w:rsid w:val="00B50040"/>
    <w:rsid w:val="00B500D2"/>
    <w:rsid w:val="00B50CD6"/>
    <w:rsid w:val="00B50D49"/>
    <w:rsid w:val="00B50F7A"/>
    <w:rsid w:val="00B51869"/>
    <w:rsid w:val="00B51E16"/>
    <w:rsid w:val="00B52066"/>
    <w:rsid w:val="00B52454"/>
    <w:rsid w:val="00B531AE"/>
    <w:rsid w:val="00B5422C"/>
    <w:rsid w:val="00B544B0"/>
    <w:rsid w:val="00B54C8F"/>
    <w:rsid w:val="00B55947"/>
    <w:rsid w:val="00B5745A"/>
    <w:rsid w:val="00B5774C"/>
    <w:rsid w:val="00B60C1D"/>
    <w:rsid w:val="00B6299B"/>
    <w:rsid w:val="00B62EDE"/>
    <w:rsid w:val="00B63474"/>
    <w:rsid w:val="00B635BF"/>
    <w:rsid w:val="00B637DC"/>
    <w:rsid w:val="00B65087"/>
    <w:rsid w:val="00B66D4B"/>
    <w:rsid w:val="00B66FD0"/>
    <w:rsid w:val="00B6707F"/>
    <w:rsid w:val="00B701E0"/>
    <w:rsid w:val="00B709DF"/>
    <w:rsid w:val="00B71FDE"/>
    <w:rsid w:val="00B744B7"/>
    <w:rsid w:val="00B752AB"/>
    <w:rsid w:val="00B7675C"/>
    <w:rsid w:val="00B767D1"/>
    <w:rsid w:val="00B76BC0"/>
    <w:rsid w:val="00B76E68"/>
    <w:rsid w:val="00B776D5"/>
    <w:rsid w:val="00B776FA"/>
    <w:rsid w:val="00B80384"/>
    <w:rsid w:val="00B8087A"/>
    <w:rsid w:val="00B80927"/>
    <w:rsid w:val="00B81324"/>
    <w:rsid w:val="00B8402B"/>
    <w:rsid w:val="00B84D35"/>
    <w:rsid w:val="00B85F9B"/>
    <w:rsid w:val="00B8638A"/>
    <w:rsid w:val="00B86A9A"/>
    <w:rsid w:val="00B86ED8"/>
    <w:rsid w:val="00B87BA0"/>
    <w:rsid w:val="00B90E41"/>
    <w:rsid w:val="00B91191"/>
    <w:rsid w:val="00B92465"/>
    <w:rsid w:val="00B9362F"/>
    <w:rsid w:val="00B93DC6"/>
    <w:rsid w:val="00B954A2"/>
    <w:rsid w:val="00B95DCD"/>
    <w:rsid w:val="00B96356"/>
    <w:rsid w:val="00BA08D3"/>
    <w:rsid w:val="00BA0977"/>
    <w:rsid w:val="00BA0B69"/>
    <w:rsid w:val="00BA149D"/>
    <w:rsid w:val="00BA38F7"/>
    <w:rsid w:val="00BA4A32"/>
    <w:rsid w:val="00BA65C9"/>
    <w:rsid w:val="00BA7C9A"/>
    <w:rsid w:val="00BB0139"/>
    <w:rsid w:val="00BB10CA"/>
    <w:rsid w:val="00BB2516"/>
    <w:rsid w:val="00BB5007"/>
    <w:rsid w:val="00BB5E1F"/>
    <w:rsid w:val="00BB64AA"/>
    <w:rsid w:val="00BB6685"/>
    <w:rsid w:val="00BB6862"/>
    <w:rsid w:val="00BB7602"/>
    <w:rsid w:val="00BB7795"/>
    <w:rsid w:val="00BB78DF"/>
    <w:rsid w:val="00BC0886"/>
    <w:rsid w:val="00BC092E"/>
    <w:rsid w:val="00BC11C3"/>
    <w:rsid w:val="00BC1315"/>
    <w:rsid w:val="00BC2575"/>
    <w:rsid w:val="00BC424D"/>
    <w:rsid w:val="00BC47A0"/>
    <w:rsid w:val="00BC4C2C"/>
    <w:rsid w:val="00BC5F08"/>
    <w:rsid w:val="00BC74C5"/>
    <w:rsid w:val="00BD06D7"/>
    <w:rsid w:val="00BD11A5"/>
    <w:rsid w:val="00BD1380"/>
    <w:rsid w:val="00BD1579"/>
    <w:rsid w:val="00BD2DE5"/>
    <w:rsid w:val="00BD3ADD"/>
    <w:rsid w:val="00BD401E"/>
    <w:rsid w:val="00BD4CCA"/>
    <w:rsid w:val="00BD4DDA"/>
    <w:rsid w:val="00BD5655"/>
    <w:rsid w:val="00BD6179"/>
    <w:rsid w:val="00BD657F"/>
    <w:rsid w:val="00BD7966"/>
    <w:rsid w:val="00BD7CA1"/>
    <w:rsid w:val="00BE1134"/>
    <w:rsid w:val="00BE1A53"/>
    <w:rsid w:val="00BE1C39"/>
    <w:rsid w:val="00BE1E2B"/>
    <w:rsid w:val="00BE21D4"/>
    <w:rsid w:val="00BE28EC"/>
    <w:rsid w:val="00BE3255"/>
    <w:rsid w:val="00BE354A"/>
    <w:rsid w:val="00BE4C31"/>
    <w:rsid w:val="00BE507E"/>
    <w:rsid w:val="00BE5A93"/>
    <w:rsid w:val="00BE7CD4"/>
    <w:rsid w:val="00BF0332"/>
    <w:rsid w:val="00BF0643"/>
    <w:rsid w:val="00BF20C0"/>
    <w:rsid w:val="00BF29D5"/>
    <w:rsid w:val="00BF335A"/>
    <w:rsid w:val="00BF3585"/>
    <w:rsid w:val="00BF4033"/>
    <w:rsid w:val="00BF4FA9"/>
    <w:rsid w:val="00BF5973"/>
    <w:rsid w:val="00BF6097"/>
    <w:rsid w:val="00BF641B"/>
    <w:rsid w:val="00BF65D6"/>
    <w:rsid w:val="00BF68D4"/>
    <w:rsid w:val="00BF68FE"/>
    <w:rsid w:val="00BF7031"/>
    <w:rsid w:val="00BF7537"/>
    <w:rsid w:val="00C0125F"/>
    <w:rsid w:val="00C017B3"/>
    <w:rsid w:val="00C01F84"/>
    <w:rsid w:val="00C02781"/>
    <w:rsid w:val="00C044D0"/>
    <w:rsid w:val="00C04B85"/>
    <w:rsid w:val="00C0538E"/>
    <w:rsid w:val="00C07972"/>
    <w:rsid w:val="00C10433"/>
    <w:rsid w:val="00C104D2"/>
    <w:rsid w:val="00C10667"/>
    <w:rsid w:val="00C11289"/>
    <w:rsid w:val="00C12677"/>
    <w:rsid w:val="00C13830"/>
    <w:rsid w:val="00C14035"/>
    <w:rsid w:val="00C1452D"/>
    <w:rsid w:val="00C1489C"/>
    <w:rsid w:val="00C15C48"/>
    <w:rsid w:val="00C15E9C"/>
    <w:rsid w:val="00C171CB"/>
    <w:rsid w:val="00C174AD"/>
    <w:rsid w:val="00C17A69"/>
    <w:rsid w:val="00C20359"/>
    <w:rsid w:val="00C20407"/>
    <w:rsid w:val="00C20708"/>
    <w:rsid w:val="00C20779"/>
    <w:rsid w:val="00C214B4"/>
    <w:rsid w:val="00C238DC"/>
    <w:rsid w:val="00C23A24"/>
    <w:rsid w:val="00C250A7"/>
    <w:rsid w:val="00C2606B"/>
    <w:rsid w:val="00C26424"/>
    <w:rsid w:val="00C26504"/>
    <w:rsid w:val="00C2700C"/>
    <w:rsid w:val="00C2717D"/>
    <w:rsid w:val="00C273E0"/>
    <w:rsid w:val="00C27BF0"/>
    <w:rsid w:val="00C3003C"/>
    <w:rsid w:val="00C304E8"/>
    <w:rsid w:val="00C3171D"/>
    <w:rsid w:val="00C31A06"/>
    <w:rsid w:val="00C33738"/>
    <w:rsid w:val="00C3458F"/>
    <w:rsid w:val="00C34597"/>
    <w:rsid w:val="00C35FB2"/>
    <w:rsid w:val="00C363DB"/>
    <w:rsid w:val="00C374DB"/>
    <w:rsid w:val="00C37B2D"/>
    <w:rsid w:val="00C40F8D"/>
    <w:rsid w:val="00C42695"/>
    <w:rsid w:val="00C43F90"/>
    <w:rsid w:val="00C44924"/>
    <w:rsid w:val="00C44E92"/>
    <w:rsid w:val="00C450D3"/>
    <w:rsid w:val="00C4576B"/>
    <w:rsid w:val="00C45FD4"/>
    <w:rsid w:val="00C46434"/>
    <w:rsid w:val="00C47634"/>
    <w:rsid w:val="00C51DCC"/>
    <w:rsid w:val="00C54205"/>
    <w:rsid w:val="00C54258"/>
    <w:rsid w:val="00C5452A"/>
    <w:rsid w:val="00C54A24"/>
    <w:rsid w:val="00C54B86"/>
    <w:rsid w:val="00C54CE7"/>
    <w:rsid w:val="00C57969"/>
    <w:rsid w:val="00C6020A"/>
    <w:rsid w:val="00C606F6"/>
    <w:rsid w:val="00C60721"/>
    <w:rsid w:val="00C60FA7"/>
    <w:rsid w:val="00C61F9C"/>
    <w:rsid w:val="00C64C97"/>
    <w:rsid w:val="00C64D0D"/>
    <w:rsid w:val="00C64FF9"/>
    <w:rsid w:val="00C65659"/>
    <w:rsid w:val="00C67088"/>
    <w:rsid w:val="00C67A05"/>
    <w:rsid w:val="00C7212E"/>
    <w:rsid w:val="00C73BD0"/>
    <w:rsid w:val="00C741D2"/>
    <w:rsid w:val="00C74624"/>
    <w:rsid w:val="00C76CBD"/>
    <w:rsid w:val="00C777AA"/>
    <w:rsid w:val="00C81AFC"/>
    <w:rsid w:val="00C828BC"/>
    <w:rsid w:val="00C82999"/>
    <w:rsid w:val="00C82B57"/>
    <w:rsid w:val="00C83F0B"/>
    <w:rsid w:val="00C84B1E"/>
    <w:rsid w:val="00C84F50"/>
    <w:rsid w:val="00C8570C"/>
    <w:rsid w:val="00C86CF3"/>
    <w:rsid w:val="00C86D29"/>
    <w:rsid w:val="00C8727C"/>
    <w:rsid w:val="00C90585"/>
    <w:rsid w:val="00C9350E"/>
    <w:rsid w:val="00C939AC"/>
    <w:rsid w:val="00C93A07"/>
    <w:rsid w:val="00C94061"/>
    <w:rsid w:val="00C94A08"/>
    <w:rsid w:val="00C95D78"/>
    <w:rsid w:val="00C96F34"/>
    <w:rsid w:val="00CA0DC3"/>
    <w:rsid w:val="00CA1A57"/>
    <w:rsid w:val="00CA21AD"/>
    <w:rsid w:val="00CA2A55"/>
    <w:rsid w:val="00CA3D86"/>
    <w:rsid w:val="00CA4B2A"/>
    <w:rsid w:val="00CA5B58"/>
    <w:rsid w:val="00CA6A98"/>
    <w:rsid w:val="00CA7D47"/>
    <w:rsid w:val="00CB3655"/>
    <w:rsid w:val="00CB41BF"/>
    <w:rsid w:val="00CB4520"/>
    <w:rsid w:val="00CB4C19"/>
    <w:rsid w:val="00CB5151"/>
    <w:rsid w:val="00CB54C4"/>
    <w:rsid w:val="00CB6988"/>
    <w:rsid w:val="00CB75D0"/>
    <w:rsid w:val="00CB7919"/>
    <w:rsid w:val="00CB7E79"/>
    <w:rsid w:val="00CC0176"/>
    <w:rsid w:val="00CC0E31"/>
    <w:rsid w:val="00CC0E7E"/>
    <w:rsid w:val="00CC153D"/>
    <w:rsid w:val="00CC266A"/>
    <w:rsid w:val="00CC32F0"/>
    <w:rsid w:val="00CC6532"/>
    <w:rsid w:val="00CC6821"/>
    <w:rsid w:val="00CC6FF1"/>
    <w:rsid w:val="00CC766C"/>
    <w:rsid w:val="00CD0323"/>
    <w:rsid w:val="00CD03A2"/>
    <w:rsid w:val="00CD06B7"/>
    <w:rsid w:val="00CD0E3E"/>
    <w:rsid w:val="00CD0E9B"/>
    <w:rsid w:val="00CD0FC1"/>
    <w:rsid w:val="00CD2506"/>
    <w:rsid w:val="00CD25D6"/>
    <w:rsid w:val="00CD2C2B"/>
    <w:rsid w:val="00CD3989"/>
    <w:rsid w:val="00CD3B58"/>
    <w:rsid w:val="00CD41CC"/>
    <w:rsid w:val="00CD4A48"/>
    <w:rsid w:val="00CD519A"/>
    <w:rsid w:val="00CD64DC"/>
    <w:rsid w:val="00CD6591"/>
    <w:rsid w:val="00CD6DE8"/>
    <w:rsid w:val="00CD6EAF"/>
    <w:rsid w:val="00CE14E0"/>
    <w:rsid w:val="00CE1C98"/>
    <w:rsid w:val="00CE3947"/>
    <w:rsid w:val="00CE4829"/>
    <w:rsid w:val="00CE64F8"/>
    <w:rsid w:val="00CE6DB1"/>
    <w:rsid w:val="00CE6E5C"/>
    <w:rsid w:val="00CE78FF"/>
    <w:rsid w:val="00CF03AB"/>
    <w:rsid w:val="00CF12DD"/>
    <w:rsid w:val="00CF1C77"/>
    <w:rsid w:val="00CF23E0"/>
    <w:rsid w:val="00CF32D4"/>
    <w:rsid w:val="00CF382D"/>
    <w:rsid w:val="00CF50E7"/>
    <w:rsid w:val="00CF57AB"/>
    <w:rsid w:val="00CF6DE9"/>
    <w:rsid w:val="00CF6EAF"/>
    <w:rsid w:val="00CF7B5C"/>
    <w:rsid w:val="00D010BC"/>
    <w:rsid w:val="00D01CBB"/>
    <w:rsid w:val="00D0457E"/>
    <w:rsid w:val="00D04AAE"/>
    <w:rsid w:val="00D0508C"/>
    <w:rsid w:val="00D05170"/>
    <w:rsid w:val="00D05532"/>
    <w:rsid w:val="00D05AA5"/>
    <w:rsid w:val="00D0604A"/>
    <w:rsid w:val="00D0697F"/>
    <w:rsid w:val="00D074F8"/>
    <w:rsid w:val="00D07B54"/>
    <w:rsid w:val="00D1033D"/>
    <w:rsid w:val="00D113E9"/>
    <w:rsid w:val="00D1221A"/>
    <w:rsid w:val="00D12FC5"/>
    <w:rsid w:val="00D13574"/>
    <w:rsid w:val="00D1364E"/>
    <w:rsid w:val="00D14D34"/>
    <w:rsid w:val="00D14D48"/>
    <w:rsid w:val="00D1522E"/>
    <w:rsid w:val="00D159F9"/>
    <w:rsid w:val="00D17B7D"/>
    <w:rsid w:val="00D20659"/>
    <w:rsid w:val="00D21A89"/>
    <w:rsid w:val="00D22D11"/>
    <w:rsid w:val="00D22E1D"/>
    <w:rsid w:val="00D23642"/>
    <w:rsid w:val="00D23B0B"/>
    <w:rsid w:val="00D23F7D"/>
    <w:rsid w:val="00D24FA9"/>
    <w:rsid w:val="00D25174"/>
    <w:rsid w:val="00D27092"/>
    <w:rsid w:val="00D271B1"/>
    <w:rsid w:val="00D275FB"/>
    <w:rsid w:val="00D27DB3"/>
    <w:rsid w:val="00D31302"/>
    <w:rsid w:val="00D31A02"/>
    <w:rsid w:val="00D31D01"/>
    <w:rsid w:val="00D321FA"/>
    <w:rsid w:val="00D33018"/>
    <w:rsid w:val="00D341D6"/>
    <w:rsid w:val="00D3424B"/>
    <w:rsid w:val="00D348A3"/>
    <w:rsid w:val="00D35972"/>
    <w:rsid w:val="00D35ABC"/>
    <w:rsid w:val="00D3661A"/>
    <w:rsid w:val="00D3711B"/>
    <w:rsid w:val="00D37F42"/>
    <w:rsid w:val="00D40A27"/>
    <w:rsid w:val="00D4113A"/>
    <w:rsid w:val="00D423BB"/>
    <w:rsid w:val="00D42C2B"/>
    <w:rsid w:val="00D43400"/>
    <w:rsid w:val="00D43AC1"/>
    <w:rsid w:val="00D43B1E"/>
    <w:rsid w:val="00D43FEF"/>
    <w:rsid w:val="00D4438F"/>
    <w:rsid w:val="00D44A84"/>
    <w:rsid w:val="00D44F5A"/>
    <w:rsid w:val="00D452AB"/>
    <w:rsid w:val="00D45F63"/>
    <w:rsid w:val="00D45FDF"/>
    <w:rsid w:val="00D46A41"/>
    <w:rsid w:val="00D46BDF"/>
    <w:rsid w:val="00D4749E"/>
    <w:rsid w:val="00D47867"/>
    <w:rsid w:val="00D47A47"/>
    <w:rsid w:val="00D509FE"/>
    <w:rsid w:val="00D50CA0"/>
    <w:rsid w:val="00D50D26"/>
    <w:rsid w:val="00D50FE6"/>
    <w:rsid w:val="00D5214B"/>
    <w:rsid w:val="00D526CE"/>
    <w:rsid w:val="00D527E5"/>
    <w:rsid w:val="00D52AE1"/>
    <w:rsid w:val="00D53785"/>
    <w:rsid w:val="00D53820"/>
    <w:rsid w:val="00D540D7"/>
    <w:rsid w:val="00D540E3"/>
    <w:rsid w:val="00D55288"/>
    <w:rsid w:val="00D55B17"/>
    <w:rsid w:val="00D560E3"/>
    <w:rsid w:val="00D5655D"/>
    <w:rsid w:val="00D56A43"/>
    <w:rsid w:val="00D56B2E"/>
    <w:rsid w:val="00D57AB5"/>
    <w:rsid w:val="00D607BB"/>
    <w:rsid w:val="00D60E23"/>
    <w:rsid w:val="00D61836"/>
    <w:rsid w:val="00D61F3D"/>
    <w:rsid w:val="00D6259D"/>
    <w:rsid w:val="00D63318"/>
    <w:rsid w:val="00D65509"/>
    <w:rsid w:val="00D66FF5"/>
    <w:rsid w:val="00D67979"/>
    <w:rsid w:val="00D702BF"/>
    <w:rsid w:val="00D723AF"/>
    <w:rsid w:val="00D7279E"/>
    <w:rsid w:val="00D72D18"/>
    <w:rsid w:val="00D73521"/>
    <w:rsid w:val="00D74B5D"/>
    <w:rsid w:val="00D753D3"/>
    <w:rsid w:val="00D75414"/>
    <w:rsid w:val="00D77F25"/>
    <w:rsid w:val="00D80168"/>
    <w:rsid w:val="00D803BE"/>
    <w:rsid w:val="00D813B6"/>
    <w:rsid w:val="00D81E81"/>
    <w:rsid w:val="00D81FE7"/>
    <w:rsid w:val="00D8374F"/>
    <w:rsid w:val="00D85D77"/>
    <w:rsid w:val="00D8612F"/>
    <w:rsid w:val="00D86C13"/>
    <w:rsid w:val="00D870C0"/>
    <w:rsid w:val="00D870F4"/>
    <w:rsid w:val="00D877A3"/>
    <w:rsid w:val="00D87B60"/>
    <w:rsid w:val="00D923B1"/>
    <w:rsid w:val="00D92F31"/>
    <w:rsid w:val="00D943CC"/>
    <w:rsid w:val="00D94DF2"/>
    <w:rsid w:val="00D95EB1"/>
    <w:rsid w:val="00D95F78"/>
    <w:rsid w:val="00D96E9A"/>
    <w:rsid w:val="00D9700E"/>
    <w:rsid w:val="00DA0855"/>
    <w:rsid w:val="00DA0C3B"/>
    <w:rsid w:val="00DA0E8D"/>
    <w:rsid w:val="00DA247F"/>
    <w:rsid w:val="00DA25AE"/>
    <w:rsid w:val="00DA46A7"/>
    <w:rsid w:val="00DA732B"/>
    <w:rsid w:val="00DB1DBD"/>
    <w:rsid w:val="00DB1F1F"/>
    <w:rsid w:val="00DB200E"/>
    <w:rsid w:val="00DB21B6"/>
    <w:rsid w:val="00DB42A7"/>
    <w:rsid w:val="00DB5936"/>
    <w:rsid w:val="00DB7173"/>
    <w:rsid w:val="00DC02AD"/>
    <w:rsid w:val="00DC0BBD"/>
    <w:rsid w:val="00DC0ED3"/>
    <w:rsid w:val="00DC10A8"/>
    <w:rsid w:val="00DC11EF"/>
    <w:rsid w:val="00DC1544"/>
    <w:rsid w:val="00DC1DEB"/>
    <w:rsid w:val="00DC1F81"/>
    <w:rsid w:val="00DC1FA8"/>
    <w:rsid w:val="00DC2201"/>
    <w:rsid w:val="00DC2AEC"/>
    <w:rsid w:val="00DC303B"/>
    <w:rsid w:val="00DC3402"/>
    <w:rsid w:val="00DC3A38"/>
    <w:rsid w:val="00DC4173"/>
    <w:rsid w:val="00DC4918"/>
    <w:rsid w:val="00DC58BB"/>
    <w:rsid w:val="00DC7109"/>
    <w:rsid w:val="00DC74F1"/>
    <w:rsid w:val="00DC773D"/>
    <w:rsid w:val="00DD053F"/>
    <w:rsid w:val="00DD06BF"/>
    <w:rsid w:val="00DD107F"/>
    <w:rsid w:val="00DD1566"/>
    <w:rsid w:val="00DD2F6F"/>
    <w:rsid w:val="00DD3EBD"/>
    <w:rsid w:val="00DD41C7"/>
    <w:rsid w:val="00DD4BFE"/>
    <w:rsid w:val="00DD65C2"/>
    <w:rsid w:val="00DD683C"/>
    <w:rsid w:val="00DE202E"/>
    <w:rsid w:val="00DE2214"/>
    <w:rsid w:val="00DE281C"/>
    <w:rsid w:val="00DE4623"/>
    <w:rsid w:val="00DE521F"/>
    <w:rsid w:val="00DE6DE5"/>
    <w:rsid w:val="00DE74C9"/>
    <w:rsid w:val="00DF0DFA"/>
    <w:rsid w:val="00DF2CE9"/>
    <w:rsid w:val="00DF39A2"/>
    <w:rsid w:val="00DF3DB2"/>
    <w:rsid w:val="00DF3F33"/>
    <w:rsid w:val="00DF49B8"/>
    <w:rsid w:val="00DF563F"/>
    <w:rsid w:val="00DF604E"/>
    <w:rsid w:val="00DF65D5"/>
    <w:rsid w:val="00DF768D"/>
    <w:rsid w:val="00DF7694"/>
    <w:rsid w:val="00DF7CDE"/>
    <w:rsid w:val="00E008D8"/>
    <w:rsid w:val="00E01624"/>
    <w:rsid w:val="00E019DD"/>
    <w:rsid w:val="00E01BFB"/>
    <w:rsid w:val="00E02101"/>
    <w:rsid w:val="00E03EA2"/>
    <w:rsid w:val="00E051C7"/>
    <w:rsid w:val="00E07001"/>
    <w:rsid w:val="00E10667"/>
    <w:rsid w:val="00E11258"/>
    <w:rsid w:val="00E11638"/>
    <w:rsid w:val="00E11881"/>
    <w:rsid w:val="00E1323D"/>
    <w:rsid w:val="00E138CB"/>
    <w:rsid w:val="00E14350"/>
    <w:rsid w:val="00E15275"/>
    <w:rsid w:val="00E1689A"/>
    <w:rsid w:val="00E16CDE"/>
    <w:rsid w:val="00E16E09"/>
    <w:rsid w:val="00E16EBD"/>
    <w:rsid w:val="00E21A8E"/>
    <w:rsid w:val="00E22471"/>
    <w:rsid w:val="00E22672"/>
    <w:rsid w:val="00E238BE"/>
    <w:rsid w:val="00E24F29"/>
    <w:rsid w:val="00E2672E"/>
    <w:rsid w:val="00E26DD9"/>
    <w:rsid w:val="00E27132"/>
    <w:rsid w:val="00E277DC"/>
    <w:rsid w:val="00E27A84"/>
    <w:rsid w:val="00E30F9E"/>
    <w:rsid w:val="00E3103C"/>
    <w:rsid w:val="00E315A5"/>
    <w:rsid w:val="00E32622"/>
    <w:rsid w:val="00E34C88"/>
    <w:rsid w:val="00E35FE2"/>
    <w:rsid w:val="00E36793"/>
    <w:rsid w:val="00E3769D"/>
    <w:rsid w:val="00E4064C"/>
    <w:rsid w:val="00E40ED2"/>
    <w:rsid w:val="00E41138"/>
    <w:rsid w:val="00E42A29"/>
    <w:rsid w:val="00E42A89"/>
    <w:rsid w:val="00E43013"/>
    <w:rsid w:val="00E441CC"/>
    <w:rsid w:val="00E45366"/>
    <w:rsid w:val="00E45AEF"/>
    <w:rsid w:val="00E4652D"/>
    <w:rsid w:val="00E469F5"/>
    <w:rsid w:val="00E519C3"/>
    <w:rsid w:val="00E53035"/>
    <w:rsid w:val="00E5323F"/>
    <w:rsid w:val="00E534EC"/>
    <w:rsid w:val="00E54223"/>
    <w:rsid w:val="00E54882"/>
    <w:rsid w:val="00E5497C"/>
    <w:rsid w:val="00E550EF"/>
    <w:rsid w:val="00E553BF"/>
    <w:rsid w:val="00E55809"/>
    <w:rsid w:val="00E56787"/>
    <w:rsid w:val="00E56CB5"/>
    <w:rsid w:val="00E576C5"/>
    <w:rsid w:val="00E57821"/>
    <w:rsid w:val="00E604F5"/>
    <w:rsid w:val="00E61A0D"/>
    <w:rsid w:val="00E61C29"/>
    <w:rsid w:val="00E61C69"/>
    <w:rsid w:val="00E62A5B"/>
    <w:rsid w:val="00E64844"/>
    <w:rsid w:val="00E65C46"/>
    <w:rsid w:val="00E65F12"/>
    <w:rsid w:val="00E70EE4"/>
    <w:rsid w:val="00E72371"/>
    <w:rsid w:val="00E72BFE"/>
    <w:rsid w:val="00E753D1"/>
    <w:rsid w:val="00E77102"/>
    <w:rsid w:val="00E77402"/>
    <w:rsid w:val="00E806D8"/>
    <w:rsid w:val="00E8082F"/>
    <w:rsid w:val="00E80AD4"/>
    <w:rsid w:val="00E80B22"/>
    <w:rsid w:val="00E81D36"/>
    <w:rsid w:val="00E82BDB"/>
    <w:rsid w:val="00E82D62"/>
    <w:rsid w:val="00E8340A"/>
    <w:rsid w:val="00E8380C"/>
    <w:rsid w:val="00E83DAB"/>
    <w:rsid w:val="00E83E88"/>
    <w:rsid w:val="00E847ED"/>
    <w:rsid w:val="00E85853"/>
    <w:rsid w:val="00E85FB1"/>
    <w:rsid w:val="00E864AB"/>
    <w:rsid w:val="00E86B0F"/>
    <w:rsid w:val="00E90E27"/>
    <w:rsid w:val="00E9128C"/>
    <w:rsid w:val="00E91762"/>
    <w:rsid w:val="00E91C98"/>
    <w:rsid w:val="00E91F38"/>
    <w:rsid w:val="00E92B4A"/>
    <w:rsid w:val="00E93426"/>
    <w:rsid w:val="00E957B3"/>
    <w:rsid w:val="00E96DA0"/>
    <w:rsid w:val="00E97340"/>
    <w:rsid w:val="00E97BBF"/>
    <w:rsid w:val="00EA15E8"/>
    <w:rsid w:val="00EA1967"/>
    <w:rsid w:val="00EA1E38"/>
    <w:rsid w:val="00EA1E59"/>
    <w:rsid w:val="00EA2490"/>
    <w:rsid w:val="00EA2A74"/>
    <w:rsid w:val="00EA2F49"/>
    <w:rsid w:val="00EA3E28"/>
    <w:rsid w:val="00EA3F64"/>
    <w:rsid w:val="00EA465B"/>
    <w:rsid w:val="00EA5175"/>
    <w:rsid w:val="00EA63F5"/>
    <w:rsid w:val="00EA7E8B"/>
    <w:rsid w:val="00EA7FC3"/>
    <w:rsid w:val="00EB225A"/>
    <w:rsid w:val="00EB23F3"/>
    <w:rsid w:val="00EB2735"/>
    <w:rsid w:val="00EB35F6"/>
    <w:rsid w:val="00EB40A3"/>
    <w:rsid w:val="00EB44A8"/>
    <w:rsid w:val="00EB4EEA"/>
    <w:rsid w:val="00EB5EB8"/>
    <w:rsid w:val="00EC0188"/>
    <w:rsid w:val="00EC01A7"/>
    <w:rsid w:val="00EC030E"/>
    <w:rsid w:val="00EC0AE5"/>
    <w:rsid w:val="00EC1B80"/>
    <w:rsid w:val="00EC29ED"/>
    <w:rsid w:val="00EC4688"/>
    <w:rsid w:val="00EC494D"/>
    <w:rsid w:val="00EC5CB7"/>
    <w:rsid w:val="00EC7319"/>
    <w:rsid w:val="00ED0772"/>
    <w:rsid w:val="00ED115F"/>
    <w:rsid w:val="00ED1433"/>
    <w:rsid w:val="00ED1575"/>
    <w:rsid w:val="00ED1836"/>
    <w:rsid w:val="00ED2149"/>
    <w:rsid w:val="00ED2338"/>
    <w:rsid w:val="00ED2F25"/>
    <w:rsid w:val="00ED388B"/>
    <w:rsid w:val="00ED4482"/>
    <w:rsid w:val="00ED60AE"/>
    <w:rsid w:val="00ED699F"/>
    <w:rsid w:val="00ED7C58"/>
    <w:rsid w:val="00EE02D7"/>
    <w:rsid w:val="00EE05C3"/>
    <w:rsid w:val="00EE1D3D"/>
    <w:rsid w:val="00EE4E33"/>
    <w:rsid w:val="00EE5113"/>
    <w:rsid w:val="00EE58B6"/>
    <w:rsid w:val="00EE7C4F"/>
    <w:rsid w:val="00EF08F6"/>
    <w:rsid w:val="00EF0D81"/>
    <w:rsid w:val="00EF1F5D"/>
    <w:rsid w:val="00EF2395"/>
    <w:rsid w:val="00EF29D3"/>
    <w:rsid w:val="00EF30B6"/>
    <w:rsid w:val="00EF30C0"/>
    <w:rsid w:val="00EF3317"/>
    <w:rsid w:val="00EF4044"/>
    <w:rsid w:val="00EF4887"/>
    <w:rsid w:val="00EF60EB"/>
    <w:rsid w:val="00EF63F3"/>
    <w:rsid w:val="00EF65AA"/>
    <w:rsid w:val="00EF6883"/>
    <w:rsid w:val="00EF6DD7"/>
    <w:rsid w:val="00EF7709"/>
    <w:rsid w:val="00F0059D"/>
    <w:rsid w:val="00F00FAE"/>
    <w:rsid w:val="00F01192"/>
    <w:rsid w:val="00F012F4"/>
    <w:rsid w:val="00F02254"/>
    <w:rsid w:val="00F0267C"/>
    <w:rsid w:val="00F02F9F"/>
    <w:rsid w:val="00F039BB"/>
    <w:rsid w:val="00F041F8"/>
    <w:rsid w:val="00F049D7"/>
    <w:rsid w:val="00F053AF"/>
    <w:rsid w:val="00F060DB"/>
    <w:rsid w:val="00F07E36"/>
    <w:rsid w:val="00F102AE"/>
    <w:rsid w:val="00F10448"/>
    <w:rsid w:val="00F109E2"/>
    <w:rsid w:val="00F10C1E"/>
    <w:rsid w:val="00F10C29"/>
    <w:rsid w:val="00F10CF0"/>
    <w:rsid w:val="00F12A01"/>
    <w:rsid w:val="00F13F12"/>
    <w:rsid w:val="00F15132"/>
    <w:rsid w:val="00F15DBF"/>
    <w:rsid w:val="00F16873"/>
    <w:rsid w:val="00F179CC"/>
    <w:rsid w:val="00F17C5D"/>
    <w:rsid w:val="00F201F9"/>
    <w:rsid w:val="00F208F8"/>
    <w:rsid w:val="00F20AC0"/>
    <w:rsid w:val="00F217BC"/>
    <w:rsid w:val="00F21A1D"/>
    <w:rsid w:val="00F24E1D"/>
    <w:rsid w:val="00F25EC8"/>
    <w:rsid w:val="00F27533"/>
    <w:rsid w:val="00F277E6"/>
    <w:rsid w:val="00F3192B"/>
    <w:rsid w:val="00F3272E"/>
    <w:rsid w:val="00F33607"/>
    <w:rsid w:val="00F33CA3"/>
    <w:rsid w:val="00F35BDC"/>
    <w:rsid w:val="00F35EF9"/>
    <w:rsid w:val="00F36107"/>
    <w:rsid w:val="00F363EA"/>
    <w:rsid w:val="00F36AFF"/>
    <w:rsid w:val="00F37260"/>
    <w:rsid w:val="00F375A9"/>
    <w:rsid w:val="00F3772C"/>
    <w:rsid w:val="00F37B0B"/>
    <w:rsid w:val="00F37F37"/>
    <w:rsid w:val="00F403D8"/>
    <w:rsid w:val="00F40463"/>
    <w:rsid w:val="00F404C2"/>
    <w:rsid w:val="00F40E72"/>
    <w:rsid w:val="00F41499"/>
    <w:rsid w:val="00F420EA"/>
    <w:rsid w:val="00F42B2B"/>
    <w:rsid w:val="00F43850"/>
    <w:rsid w:val="00F43BB0"/>
    <w:rsid w:val="00F44E63"/>
    <w:rsid w:val="00F44FAC"/>
    <w:rsid w:val="00F4539A"/>
    <w:rsid w:val="00F45F7D"/>
    <w:rsid w:val="00F46C47"/>
    <w:rsid w:val="00F47262"/>
    <w:rsid w:val="00F50475"/>
    <w:rsid w:val="00F5107E"/>
    <w:rsid w:val="00F516EF"/>
    <w:rsid w:val="00F519CF"/>
    <w:rsid w:val="00F51E13"/>
    <w:rsid w:val="00F51E39"/>
    <w:rsid w:val="00F52AFF"/>
    <w:rsid w:val="00F5458E"/>
    <w:rsid w:val="00F5496E"/>
    <w:rsid w:val="00F55656"/>
    <w:rsid w:val="00F55932"/>
    <w:rsid w:val="00F55C18"/>
    <w:rsid w:val="00F56194"/>
    <w:rsid w:val="00F57E85"/>
    <w:rsid w:val="00F606A8"/>
    <w:rsid w:val="00F60AA9"/>
    <w:rsid w:val="00F60ADE"/>
    <w:rsid w:val="00F613F7"/>
    <w:rsid w:val="00F61451"/>
    <w:rsid w:val="00F6146C"/>
    <w:rsid w:val="00F61E8C"/>
    <w:rsid w:val="00F621E0"/>
    <w:rsid w:val="00F63728"/>
    <w:rsid w:val="00F639E2"/>
    <w:rsid w:val="00F63C7E"/>
    <w:rsid w:val="00F6483F"/>
    <w:rsid w:val="00F655B0"/>
    <w:rsid w:val="00F65D13"/>
    <w:rsid w:val="00F7092D"/>
    <w:rsid w:val="00F71444"/>
    <w:rsid w:val="00F715A8"/>
    <w:rsid w:val="00F72CEC"/>
    <w:rsid w:val="00F731B8"/>
    <w:rsid w:val="00F7543A"/>
    <w:rsid w:val="00F75F03"/>
    <w:rsid w:val="00F76292"/>
    <w:rsid w:val="00F765C6"/>
    <w:rsid w:val="00F76974"/>
    <w:rsid w:val="00F77454"/>
    <w:rsid w:val="00F7746A"/>
    <w:rsid w:val="00F77982"/>
    <w:rsid w:val="00F809C0"/>
    <w:rsid w:val="00F81694"/>
    <w:rsid w:val="00F82F3A"/>
    <w:rsid w:val="00F831D4"/>
    <w:rsid w:val="00F83762"/>
    <w:rsid w:val="00F8646A"/>
    <w:rsid w:val="00F87C86"/>
    <w:rsid w:val="00F9246E"/>
    <w:rsid w:val="00F92C5F"/>
    <w:rsid w:val="00F9330B"/>
    <w:rsid w:val="00F93346"/>
    <w:rsid w:val="00F93DA5"/>
    <w:rsid w:val="00F93FF2"/>
    <w:rsid w:val="00F94733"/>
    <w:rsid w:val="00F95825"/>
    <w:rsid w:val="00F9607E"/>
    <w:rsid w:val="00F962AD"/>
    <w:rsid w:val="00F96811"/>
    <w:rsid w:val="00F971E9"/>
    <w:rsid w:val="00FA1874"/>
    <w:rsid w:val="00FA267D"/>
    <w:rsid w:val="00FA2C57"/>
    <w:rsid w:val="00FA46F0"/>
    <w:rsid w:val="00FA4B91"/>
    <w:rsid w:val="00FA4F5B"/>
    <w:rsid w:val="00FA50F6"/>
    <w:rsid w:val="00FA5F72"/>
    <w:rsid w:val="00FA66C5"/>
    <w:rsid w:val="00FB10AB"/>
    <w:rsid w:val="00FB23D0"/>
    <w:rsid w:val="00FB27CF"/>
    <w:rsid w:val="00FB3695"/>
    <w:rsid w:val="00FB3C36"/>
    <w:rsid w:val="00FB4859"/>
    <w:rsid w:val="00FB4D6B"/>
    <w:rsid w:val="00FB4F56"/>
    <w:rsid w:val="00FB5FF4"/>
    <w:rsid w:val="00FB6015"/>
    <w:rsid w:val="00FB767A"/>
    <w:rsid w:val="00FB7C76"/>
    <w:rsid w:val="00FC03ED"/>
    <w:rsid w:val="00FC0D2F"/>
    <w:rsid w:val="00FC0DEE"/>
    <w:rsid w:val="00FC168A"/>
    <w:rsid w:val="00FC1A33"/>
    <w:rsid w:val="00FC1FE7"/>
    <w:rsid w:val="00FC28B9"/>
    <w:rsid w:val="00FC2CAA"/>
    <w:rsid w:val="00FC2E8D"/>
    <w:rsid w:val="00FC393C"/>
    <w:rsid w:val="00FC60E3"/>
    <w:rsid w:val="00FC7D79"/>
    <w:rsid w:val="00FD091C"/>
    <w:rsid w:val="00FD0BBB"/>
    <w:rsid w:val="00FD1600"/>
    <w:rsid w:val="00FD1EA1"/>
    <w:rsid w:val="00FD2C2C"/>
    <w:rsid w:val="00FD2CC7"/>
    <w:rsid w:val="00FD336C"/>
    <w:rsid w:val="00FD3570"/>
    <w:rsid w:val="00FD38E3"/>
    <w:rsid w:val="00FD4E97"/>
    <w:rsid w:val="00FD5977"/>
    <w:rsid w:val="00FD5D9A"/>
    <w:rsid w:val="00FD62D5"/>
    <w:rsid w:val="00FD68F0"/>
    <w:rsid w:val="00FD6ADF"/>
    <w:rsid w:val="00FD714A"/>
    <w:rsid w:val="00FD788B"/>
    <w:rsid w:val="00FD7FCE"/>
    <w:rsid w:val="00FE0928"/>
    <w:rsid w:val="00FE0BF1"/>
    <w:rsid w:val="00FE1687"/>
    <w:rsid w:val="00FE1819"/>
    <w:rsid w:val="00FE2122"/>
    <w:rsid w:val="00FE414E"/>
    <w:rsid w:val="00FE4CEA"/>
    <w:rsid w:val="00FE76B6"/>
    <w:rsid w:val="00FF1A36"/>
    <w:rsid w:val="00FF1D95"/>
    <w:rsid w:val="00FF30C5"/>
    <w:rsid w:val="00FF35DC"/>
    <w:rsid w:val="00FF50A5"/>
    <w:rsid w:val="00FF60E8"/>
    <w:rsid w:val="00FF62B6"/>
    <w:rsid w:val="00FF6578"/>
    <w:rsid w:val="00FF7ED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41F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2F"/>
    <w:pPr>
      <w:spacing w:after="200" w:line="276" w:lineRule="auto"/>
    </w:pPr>
    <w:rPr>
      <w:lang w:val="en-US"/>
    </w:rPr>
  </w:style>
  <w:style w:type="paragraph" w:styleId="Heading1">
    <w:name w:val="heading 1"/>
    <w:basedOn w:val="Normal"/>
    <w:next w:val="Normal"/>
    <w:link w:val="Heading1Char"/>
    <w:uiPriority w:val="9"/>
    <w:qFormat/>
    <w:rsid w:val="00E16EB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B30396"/>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paragraph" w:styleId="Heading3">
    <w:name w:val="heading 3"/>
    <w:basedOn w:val="Normal"/>
    <w:link w:val="Heading3Char"/>
    <w:uiPriority w:val="9"/>
    <w:qFormat/>
    <w:rsid w:val="00706E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2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022F"/>
    <w:rPr>
      <w:lang w:val="en-US"/>
    </w:rPr>
  </w:style>
  <w:style w:type="paragraph" w:styleId="Footer">
    <w:name w:val="footer"/>
    <w:basedOn w:val="Normal"/>
    <w:link w:val="FooterChar"/>
    <w:uiPriority w:val="99"/>
    <w:unhideWhenUsed/>
    <w:rsid w:val="009202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022F"/>
    <w:rPr>
      <w:lang w:val="en-US"/>
    </w:rPr>
  </w:style>
  <w:style w:type="character" w:styleId="CommentReference">
    <w:name w:val="annotation reference"/>
    <w:basedOn w:val="DefaultParagraphFont"/>
    <w:uiPriority w:val="99"/>
    <w:semiHidden/>
    <w:unhideWhenUsed/>
    <w:rsid w:val="005D7A4A"/>
    <w:rPr>
      <w:sz w:val="16"/>
      <w:szCs w:val="16"/>
    </w:rPr>
  </w:style>
  <w:style w:type="paragraph" w:styleId="CommentText">
    <w:name w:val="annotation text"/>
    <w:basedOn w:val="Normal"/>
    <w:link w:val="CommentTextChar"/>
    <w:uiPriority w:val="99"/>
    <w:unhideWhenUsed/>
    <w:rsid w:val="005D7A4A"/>
    <w:pPr>
      <w:spacing w:line="240" w:lineRule="auto"/>
    </w:pPr>
    <w:rPr>
      <w:sz w:val="20"/>
      <w:szCs w:val="20"/>
    </w:rPr>
  </w:style>
  <w:style w:type="character" w:customStyle="1" w:styleId="CommentTextChar">
    <w:name w:val="Comment Text Char"/>
    <w:basedOn w:val="DefaultParagraphFont"/>
    <w:link w:val="CommentText"/>
    <w:uiPriority w:val="99"/>
    <w:rsid w:val="005D7A4A"/>
    <w:rPr>
      <w:sz w:val="20"/>
      <w:szCs w:val="20"/>
      <w:lang w:val="en-US"/>
    </w:rPr>
  </w:style>
  <w:style w:type="paragraph" w:styleId="CommentSubject">
    <w:name w:val="annotation subject"/>
    <w:basedOn w:val="CommentText"/>
    <w:next w:val="CommentText"/>
    <w:link w:val="CommentSubjectChar"/>
    <w:uiPriority w:val="99"/>
    <w:semiHidden/>
    <w:unhideWhenUsed/>
    <w:rsid w:val="005D7A4A"/>
    <w:rPr>
      <w:b/>
      <w:bCs/>
    </w:rPr>
  </w:style>
  <w:style w:type="character" w:customStyle="1" w:styleId="CommentSubjectChar">
    <w:name w:val="Comment Subject Char"/>
    <w:basedOn w:val="CommentTextChar"/>
    <w:link w:val="CommentSubject"/>
    <w:uiPriority w:val="99"/>
    <w:semiHidden/>
    <w:rsid w:val="005D7A4A"/>
    <w:rPr>
      <w:b/>
      <w:bCs/>
      <w:sz w:val="20"/>
      <w:szCs w:val="20"/>
      <w:lang w:val="en-US"/>
    </w:rPr>
  </w:style>
  <w:style w:type="paragraph" w:styleId="BalloonText">
    <w:name w:val="Balloon Text"/>
    <w:basedOn w:val="Normal"/>
    <w:link w:val="BalloonTextChar"/>
    <w:uiPriority w:val="99"/>
    <w:semiHidden/>
    <w:unhideWhenUsed/>
    <w:rsid w:val="005D7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A4A"/>
    <w:rPr>
      <w:rFonts w:ascii="Segoe UI" w:hAnsi="Segoe UI" w:cs="Segoe UI"/>
      <w:sz w:val="18"/>
      <w:szCs w:val="18"/>
      <w:lang w:val="en-US"/>
    </w:rPr>
  </w:style>
  <w:style w:type="paragraph" w:styleId="ListParagraph">
    <w:name w:val="List Paragraph"/>
    <w:basedOn w:val="Normal"/>
    <w:uiPriority w:val="34"/>
    <w:qFormat/>
    <w:rsid w:val="00C33738"/>
    <w:pPr>
      <w:ind w:left="720"/>
      <w:contextualSpacing/>
    </w:pPr>
  </w:style>
  <w:style w:type="character" w:customStyle="1" w:styleId="apple-converted-space">
    <w:name w:val="apple-converted-space"/>
    <w:basedOn w:val="DefaultParagraphFont"/>
    <w:rsid w:val="004E2FF2"/>
  </w:style>
  <w:style w:type="character" w:styleId="Hyperlink">
    <w:name w:val="Hyperlink"/>
    <w:basedOn w:val="DefaultParagraphFont"/>
    <w:uiPriority w:val="99"/>
    <w:unhideWhenUsed/>
    <w:rsid w:val="004E2FF2"/>
    <w:rPr>
      <w:color w:val="0000FF"/>
      <w:u w:val="single"/>
    </w:rPr>
  </w:style>
  <w:style w:type="character" w:customStyle="1" w:styleId="Heading3Char">
    <w:name w:val="Heading 3 Char"/>
    <w:basedOn w:val="DefaultParagraphFont"/>
    <w:link w:val="Heading3"/>
    <w:uiPriority w:val="9"/>
    <w:rsid w:val="00706E32"/>
    <w:rPr>
      <w:rFonts w:ascii="Times New Roman" w:eastAsia="Times New Roman" w:hAnsi="Times New Roman" w:cs="Times New Roman"/>
      <w:b/>
      <w:bCs/>
      <w:sz w:val="27"/>
      <w:szCs w:val="27"/>
      <w:lang w:val="en-US"/>
    </w:rPr>
  </w:style>
  <w:style w:type="table" w:styleId="LightShading">
    <w:name w:val="Light Shading"/>
    <w:basedOn w:val="TableNormal"/>
    <w:uiPriority w:val="60"/>
    <w:rsid w:val="00867BC6"/>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element-citation">
    <w:name w:val="element-citation"/>
    <w:basedOn w:val="DefaultParagraphFont"/>
    <w:rsid w:val="009B4D5C"/>
  </w:style>
  <w:style w:type="character" w:customStyle="1" w:styleId="ref-journal">
    <w:name w:val="ref-journal"/>
    <w:basedOn w:val="DefaultParagraphFont"/>
    <w:rsid w:val="009B4D5C"/>
  </w:style>
  <w:style w:type="character" w:customStyle="1" w:styleId="ref-vol">
    <w:name w:val="ref-vol"/>
    <w:basedOn w:val="DefaultParagraphFont"/>
    <w:rsid w:val="009B4D5C"/>
  </w:style>
  <w:style w:type="character" w:customStyle="1" w:styleId="nowrap">
    <w:name w:val="nowrap"/>
    <w:basedOn w:val="DefaultParagraphFont"/>
    <w:rsid w:val="009B4D5C"/>
  </w:style>
  <w:style w:type="character" w:customStyle="1" w:styleId="Heading1Char">
    <w:name w:val="Heading 1 Char"/>
    <w:basedOn w:val="DefaultParagraphFont"/>
    <w:link w:val="Heading1"/>
    <w:uiPriority w:val="9"/>
    <w:rsid w:val="00E16EBD"/>
    <w:rPr>
      <w:rFonts w:asciiTheme="majorHAnsi" w:eastAsiaTheme="majorEastAsia" w:hAnsiTheme="majorHAnsi" w:cstheme="majorBidi"/>
      <w:b/>
      <w:bCs/>
      <w:color w:val="2E74B5" w:themeColor="accent1" w:themeShade="BF"/>
      <w:sz w:val="28"/>
      <w:szCs w:val="28"/>
      <w:lang w:val="en-US"/>
    </w:rPr>
  </w:style>
  <w:style w:type="table" w:styleId="TableGrid">
    <w:name w:val="Table Grid"/>
    <w:basedOn w:val="TableNormal"/>
    <w:uiPriority w:val="59"/>
    <w:rsid w:val="00E5782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96E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lug-doi">
    <w:name w:val="slug-doi"/>
    <w:basedOn w:val="DefaultParagraphFont"/>
    <w:rsid w:val="00D96E9A"/>
  </w:style>
  <w:style w:type="character" w:styleId="Emphasis">
    <w:name w:val="Emphasis"/>
    <w:basedOn w:val="DefaultParagraphFont"/>
    <w:uiPriority w:val="20"/>
    <w:qFormat/>
    <w:rsid w:val="00D96E9A"/>
    <w:rPr>
      <w:i/>
      <w:iCs/>
    </w:rPr>
  </w:style>
  <w:style w:type="character" w:customStyle="1" w:styleId="cit-name-surname">
    <w:name w:val="cit-name-surname"/>
    <w:basedOn w:val="DefaultParagraphFont"/>
    <w:rsid w:val="00D96E9A"/>
  </w:style>
  <w:style w:type="character" w:customStyle="1" w:styleId="cit-pub-date">
    <w:name w:val="cit-pub-date"/>
    <w:basedOn w:val="DefaultParagraphFont"/>
    <w:rsid w:val="00D96E9A"/>
  </w:style>
  <w:style w:type="character" w:customStyle="1" w:styleId="cit-article-title">
    <w:name w:val="cit-article-title"/>
    <w:basedOn w:val="DefaultParagraphFont"/>
    <w:rsid w:val="00D96E9A"/>
  </w:style>
  <w:style w:type="character" w:customStyle="1" w:styleId="cit-vol">
    <w:name w:val="cit-vol"/>
    <w:basedOn w:val="DefaultParagraphFont"/>
    <w:rsid w:val="00D96E9A"/>
  </w:style>
  <w:style w:type="character" w:customStyle="1" w:styleId="cit-fpage">
    <w:name w:val="cit-fpage"/>
    <w:basedOn w:val="DefaultParagraphFont"/>
    <w:rsid w:val="00D96E9A"/>
  </w:style>
  <w:style w:type="character" w:customStyle="1" w:styleId="cit-lpage">
    <w:name w:val="cit-lpage"/>
    <w:basedOn w:val="DefaultParagraphFont"/>
    <w:rsid w:val="00D96E9A"/>
  </w:style>
  <w:style w:type="paragraph" w:styleId="Revision">
    <w:name w:val="Revision"/>
    <w:hidden/>
    <w:uiPriority w:val="99"/>
    <w:semiHidden/>
    <w:rsid w:val="00C54CE7"/>
    <w:pPr>
      <w:spacing w:after="0" w:line="240" w:lineRule="auto"/>
    </w:pPr>
    <w:rPr>
      <w:lang w:val="en-US"/>
    </w:rPr>
  </w:style>
  <w:style w:type="character" w:styleId="FollowedHyperlink">
    <w:name w:val="FollowedHyperlink"/>
    <w:basedOn w:val="DefaultParagraphFont"/>
    <w:uiPriority w:val="99"/>
    <w:semiHidden/>
    <w:unhideWhenUsed/>
    <w:rsid w:val="003A23B7"/>
    <w:rPr>
      <w:color w:val="954F72" w:themeColor="followedHyperlink"/>
      <w:u w:val="single"/>
    </w:rPr>
  </w:style>
  <w:style w:type="character" w:customStyle="1" w:styleId="article-headermeta-info-data">
    <w:name w:val="article-header__meta-info-data"/>
    <w:basedOn w:val="DefaultParagraphFont"/>
    <w:rsid w:val="008D797E"/>
  </w:style>
  <w:style w:type="character" w:customStyle="1" w:styleId="doi1">
    <w:name w:val="doi1"/>
    <w:basedOn w:val="DefaultParagraphFont"/>
    <w:rsid w:val="008D797E"/>
  </w:style>
  <w:style w:type="character" w:customStyle="1" w:styleId="mixed-citation">
    <w:name w:val="mixed-citation"/>
    <w:basedOn w:val="DefaultParagraphFont"/>
    <w:rsid w:val="0033792E"/>
  </w:style>
  <w:style w:type="character" w:customStyle="1" w:styleId="hlfld-contribauthor">
    <w:name w:val="hlfld-contribauthor"/>
    <w:basedOn w:val="DefaultParagraphFont"/>
    <w:rsid w:val="00D31D01"/>
  </w:style>
  <w:style w:type="character" w:customStyle="1" w:styleId="nlmgiven-names">
    <w:name w:val="nlm_given-names"/>
    <w:basedOn w:val="DefaultParagraphFont"/>
    <w:rsid w:val="00D31D01"/>
  </w:style>
  <w:style w:type="character" w:customStyle="1" w:styleId="nlmyear">
    <w:name w:val="nlm_year"/>
    <w:basedOn w:val="DefaultParagraphFont"/>
    <w:rsid w:val="00D31D01"/>
  </w:style>
  <w:style w:type="character" w:customStyle="1" w:styleId="nlmpublisher-name">
    <w:name w:val="nlm_publisher-name"/>
    <w:basedOn w:val="DefaultParagraphFont"/>
    <w:rsid w:val="00D31D01"/>
  </w:style>
  <w:style w:type="character" w:styleId="HTMLCite">
    <w:name w:val="HTML Cite"/>
    <w:basedOn w:val="DefaultParagraphFont"/>
    <w:uiPriority w:val="99"/>
    <w:semiHidden/>
    <w:unhideWhenUsed/>
    <w:rsid w:val="00D31D01"/>
    <w:rPr>
      <w:i/>
      <w:iCs/>
    </w:rPr>
  </w:style>
  <w:style w:type="character" w:customStyle="1" w:styleId="st1">
    <w:name w:val="st1"/>
    <w:basedOn w:val="DefaultParagraphFont"/>
    <w:rsid w:val="00D31D01"/>
  </w:style>
  <w:style w:type="character" w:customStyle="1" w:styleId="author">
    <w:name w:val="author"/>
    <w:basedOn w:val="DefaultParagraphFont"/>
    <w:rsid w:val="00D31D01"/>
  </w:style>
  <w:style w:type="character" w:customStyle="1" w:styleId="pubyear">
    <w:name w:val="pubyear"/>
    <w:basedOn w:val="DefaultParagraphFont"/>
    <w:rsid w:val="00D31D01"/>
  </w:style>
  <w:style w:type="character" w:customStyle="1" w:styleId="booktitle">
    <w:name w:val="booktitle"/>
    <w:basedOn w:val="DefaultParagraphFont"/>
    <w:rsid w:val="00D31D01"/>
  </w:style>
  <w:style w:type="character" w:customStyle="1" w:styleId="publisherlocation">
    <w:name w:val="publisherlocation"/>
    <w:basedOn w:val="DefaultParagraphFont"/>
    <w:rsid w:val="00D31D01"/>
  </w:style>
  <w:style w:type="character" w:customStyle="1" w:styleId="Heading2Char">
    <w:name w:val="Heading 2 Char"/>
    <w:basedOn w:val="DefaultParagraphFont"/>
    <w:link w:val="Heading2"/>
    <w:rsid w:val="00B30396"/>
    <w:rPr>
      <w:rFonts w:ascii="Times New Roman" w:eastAsia="Times New Roman" w:hAnsi="Times New Roman" w:cs="Times New Roman"/>
      <w:b/>
      <w:bCs/>
      <w:color w:val="000000"/>
      <w:kern w:val="28"/>
      <w:sz w:val="24"/>
      <w:szCs w:val="24"/>
      <w:lang w:val="en-CA" w:eastAsia="en-CA"/>
    </w:rPr>
  </w:style>
  <w:style w:type="character" w:customStyle="1" w:styleId="absnonlinkmetadata8">
    <w:name w:val="abs_nonlink_metadata8"/>
    <w:basedOn w:val="DefaultParagraphFont"/>
    <w:rsid w:val="00B30396"/>
    <w:rPr>
      <w:color w:val="707070"/>
    </w:rPr>
  </w:style>
  <w:style w:type="character" w:styleId="Strong">
    <w:name w:val="Strong"/>
    <w:basedOn w:val="DefaultParagraphFont"/>
    <w:uiPriority w:val="22"/>
    <w:qFormat/>
    <w:rsid w:val="00B3039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2F"/>
    <w:pPr>
      <w:spacing w:after="200" w:line="276" w:lineRule="auto"/>
    </w:pPr>
    <w:rPr>
      <w:lang w:val="en-US"/>
    </w:rPr>
  </w:style>
  <w:style w:type="paragraph" w:styleId="Heading1">
    <w:name w:val="heading 1"/>
    <w:basedOn w:val="Normal"/>
    <w:next w:val="Normal"/>
    <w:link w:val="Heading1Char"/>
    <w:uiPriority w:val="9"/>
    <w:qFormat/>
    <w:rsid w:val="00E16EB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B30396"/>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paragraph" w:styleId="Heading3">
    <w:name w:val="heading 3"/>
    <w:basedOn w:val="Normal"/>
    <w:link w:val="Heading3Char"/>
    <w:uiPriority w:val="9"/>
    <w:qFormat/>
    <w:rsid w:val="00706E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2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022F"/>
    <w:rPr>
      <w:lang w:val="en-US"/>
    </w:rPr>
  </w:style>
  <w:style w:type="paragraph" w:styleId="Footer">
    <w:name w:val="footer"/>
    <w:basedOn w:val="Normal"/>
    <w:link w:val="FooterChar"/>
    <w:uiPriority w:val="99"/>
    <w:unhideWhenUsed/>
    <w:rsid w:val="009202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022F"/>
    <w:rPr>
      <w:lang w:val="en-US"/>
    </w:rPr>
  </w:style>
  <w:style w:type="character" w:styleId="CommentReference">
    <w:name w:val="annotation reference"/>
    <w:basedOn w:val="DefaultParagraphFont"/>
    <w:uiPriority w:val="99"/>
    <w:semiHidden/>
    <w:unhideWhenUsed/>
    <w:rsid w:val="005D7A4A"/>
    <w:rPr>
      <w:sz w:val="16"/>
      <w:szCs w:val="16"/>
    </w:rPr>
  </w:style>
  <w:style w:type="paragraph" w:styleId="CommentText">
    <w:name w:val="annotation text"/>
    <w:basedOn w:val="Normal"/>
    <w:link w:val="CommentTextChar"/>
    <w:uiPriority w:val="99"/>
    <w:unhideWhenUsed/>
    <w:rsid w:val="005D7A4A"/>
    <w:pPr>
      <w:spacing w:line="240" w:lineRule="auto"/>
    </w:pPr>
    <w:rPr>
      <w:sz w:val="20"/>
      <w:szCs w:val="20"/>
    </w:rPr>
  </w:style>
  <w:style w:type="character" w:customStyle="1" w:styleId="CommentTextChar">
    <w:name w:val="Comment Text Char"/>
    <w:basedOn w:val="DefaultParagraphFont"/>
    <w:link w:val="CommentText"/>
    <w:uiPriority w:val="99"/>
    <w:rsid w:val="005D7A4A"/>
    <w:rPr>
      <w:sz w:val="20"/>
      <w:szCs w:val="20"/>
      <w:lang w:val="en-US"/>
    </w:rPr>
  </w:style>
  <w:style w:type="paragraph" w:styleId="CommentSubject">
    <w:name w:val="annotation subject"/>
    <w:basedOn w:val="CommentText"/>
    <w:next w:val="CommentText"/>
    <w:link w:val="CommentSubjectChar"/>
    <w:uiPriority w:val="99"/>
    <w:semiHidden/>
    <w:unhideWhenUsed/>
    <w:rsid w:val="005D7A4A"/>
    <w:rPr>
      <w:b/>
      <w:bCs/>
    </w:rPr>
  </w:style>
  <w:style w:type="character" w:customStyle="1" w:styleId="CommentSubjectChar">
    <w:name w:val="Comment Subject Char"/>
    <w:basedOn w:val="CommentTextChar"/>
    <w:link w:val="CommentSubject"/>
    <w:uiPriority w:val="99"/>
    <w:semiHidden/>
    <w:rsid w:val="005D7A4A"/>
    <w:rPr>
      <w:b/>
      <w:bCs/>
      <w:sz w:val="20"/>
      <w:szCs w:val="20"/>
      <w:lang w:val="en-US"/>
    </w:rPr>
  </w:style>
  <w:style w:type="paragraph" w:styleId="BalloonText">
    <w:name w:val="Balloon Text"/>
    <w:basedOn w:val="Normal"/>
    <w:link w:val="BalloonTextChar"/>
    <w:uiPriority w:val="99"/>
    <w:semiHidden/>
    <w:unhideWhenUsed/>
    <w:rsid w:val="005D7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A4A"/>
    <w:rPr>
      <w:rFonts w:ascii="Segoe UI" w:hAnsi="Segoe UI" w:cs="Segoe UI"/>
      <w:sz w:val="18"/>
      <w:szCs w:val="18"/>
      <w:lang w:val="en-US"/>
    </w:rPr>
  </w:style>
  <w:style w:type="paragraph" w:styleId="ListParagraph">
    <w:name w:val="List Paragraph"/>
    <w:basedOn w:val="Normal"/>
    <w:uiPriority w:val="34"/>
    <w:qFormat/>
    <w:rsid w:val="00C33738"/>
    <w:pPr>
      <w:ind w:left="720"/>
      <w:contextualSpacing/>
    </w:pPr>
  </w:style>
  <w:style w:type="character" w:customStyle="1" w:styleId="apple-converted-space">
    <w:name w:val="apple-converted-space"/>
    <w:basedOn w:val="DefaultParagraphFont"/>
    <w:rsid w:val="004E2FF2"/>
  </w:style>
  <w:style w:type="character" w:styleId="Hyperlink">
    <w:name w:val="Hyperlink"/>
    <w:basedOn w:val="DefaultParagraphFont"/>
    <w:uiPriority w:val="99"/>
    <w:unhideWhenUsed/>
    <w:rsid w:val="004E2FF2"/>
    <w:rPr>
      <w:color w:val="0000FF"/>
      <w:u w:val="single"/>
    </w:rPr>
  </w:style>
  <w:style w:type="character" w:customStyle="1" w:styleId="Heading3Char">
    <w:name w:val="Heading 3 Char"/>
    <w:basedOn w:val="DefaultParagraphFont"/>
    <w:link w:val="Heading3"/>
    <w:uiPriority w:val="9"/>
    <w:rsid w:val="00706E32"/>
    <w:rPr>
      <w:rFonts w:ascii="Times New Roman" w:eastAsia="Times New Roman" w:hAnsi="Times New Roman" w:cs="Times New Roman"/>
      <w:b/>
      <w:bCs/>
      <w:sz w:val="27"/>
      <w:szCs w:val="27"/>
      <w:lang w:val="en-US"/>
    </w:rPr>
  </w:style>
  <w:style w:type="table" w:styleId="LightShading">
    <w:name w:val="Light Shading"/>
    <w:basedOn w:val="TableNormal"/>
    <w:uiPriority w:val="60"/>
    <w:rsid w:val="00867BC6"/>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element-citation">
    <w:name w:val="element-citation"/>
    <w:basedOn w:val="DefaultParagraphFont"/>
    <w:rsid w:val="009B4D5C"/>
  </w:style>
  <w:style w:type="character" w:customStyle="1" w:styleId="ref-journal">
    <w:name w:val="ref-journal"/>
    <w:basedOn w:val="DefaultParagraphFont"/>
    <w:rsid w:val="009B4D5C"/>
  </w:style>
  <w:style w:type="character" w:customStyle="1" w:styleId="ref-vol">
    <w:name w:val="ref-vol"/>
    <w:basedOn w:val="DefaultParagraphFont"/>
    <w:rsid w:val="009B4D5C"/>
  </w:style>
  <w:style w:type="character" w:customStyle="1" w:styleId="nowrap">
    <w:name w:val="nowrap"/>
    <w:basedOn w:val="DefaultParagraphFont"/>
    <w:rsid w:val="009B4D5C"/>
  </w:style>
  <w:style w:type="character" w:customStyle="1" w:styleId="Heading1Char">
    <w:name w:val="Heading 1 Char"/>
    <w:basedOn w:val="DefaultParagraphFont"/>
    <w:link w:val="Heading1"/>
    <w:uiPriority w:val="9"/>
    <w:rsid w:val="00E16EBD"/>
    <w:rPr>
      <w:rFonts w:asciiTheme="majorHAnsi" w:eastAsiaTheme="majorEastAsia" w:hAnsiTheme="majorHAnsi" w:cstheme="majorBidi"/>
      <w:b/>
      <w:bCs/>
      <w:color w:val="2E74B5" w:themeColor="accent1" w:themeShade="BF"/>
      <w:sz w:val="28"/>
      <w:szCs w:val="28"/>
      <w:lang w:val="en-US"/>
    </w:rPr>
  </w:style>
  <w:style w:type="table" w:styleId="TableGrid">
    <w:name w:val="Table Grid"/>
    <w:basedOn w:val="TableNormal"/>
    <w:uiPriority w:val="59"/>
    <w:rsid w:val="00E5782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96E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lug-doi">
    <w:name w:val="slug-doi"/>
    <w:basedOn w:val="DefaultParagraphFont"/>
    <w:rsid w:val="00D96E9A"/>
  </w:style>
  <w:style w:type="character" w:styleId="Emphasis">
    <w:name w:val="Emphasis"/>
    <w:basedOn w:val="DefaultParagraphFont"/>
    <w:uiPriority w:val="20"/>
    <w:qFormat/>
    <w:rsid w:val="00D96E9A"/>
    <w:rPr>
      <w:i/>
      <w:iCs/>
    </w:rPr>
  </w:style>
  <w:style w:type="character" w:customStyle="1" w:styleId="cit-name-surname">
    <w:name w:val="cit-name-surname"/>
    <w:basedOn w:val="DefaultParagraphFont"/>
    <w:rsid w:val="00D96E9A"/>
  </w:style>
  <w:style w:type="character" w:customStyle="1" w:styleId="cit-pub-date">
    <w:name w:val="cit-pub-date"/>
    <w:basedOn w:val="DefaultParagraphFont"/>
    <w:rsid w:val="00D96E9A"/>
  </w:style>
  <w:style w:type="character" w:customStyle="1" w:styleId="cit-article-title">
    <w:name w:val="cit-article-title"/>
    <w:basedOn w:val="DefaultParagraphFont"/>
    <w:rsid w:val="00D96E9A"/>
  </w:style>
  <w:style w:type="character" w:customStyle="1" w:styleId="cit-vol">
    <w:name w:val="cit-vol"/>
    <w:basedOn w:val="DefaultParagraphFont"/>
    <w:rsid w:val="00D96E9A"/>
  </w:style>
  <w:style w:type="character" w:customStyle="1" w:styleId="cit-fpage">
    <w:name w:val="cit-fpage"/>
    <w:basedOn w:val="DefaultParagraphFont"/>
    <w:rsid w:val="00D96E9A"/>
  </w:style>
  <w:style w:type="character" w:customStyle="1" w:styleId="cit-lpage">
    <w:name w:val="cit-lpage"/>
    <w:basedOn w:val="DefaultParagraphFont"/>
    <w:rsid w:val="00D96E9A"/>
  </w:style>
  <w:style w:type="paragraph" w:styleId="Revision">
    <w:name w:val="Revision"/>
    <w:hidden/>
    <w:uiPriority w:val="99"/>
    <w:semiHidden/>
    <w:rsid w:val="00C54CE7"/>
    <w:pPr>
      <w:spacing w:after="0" w:line="240" w:lineRule="auto"/>
    </w:pPr>
    <w:rPr>
      <w:lang w:val="en-US"/>
    </w:rPr>
  </w:style>
  <w:style w:type="character" w:styleId="FollowedHyperlink">
    <w:name w:val="FollowedHyperlink"/>
    <w:basedOn w:val="DefaultParagraphFont"/>
    <w:uiPriority w:val="99"/>
    <w:semiHidden/>
    <w:unhideWhenUsed/>
    <w:rsid w:val="003A23B7"/>
    <w:rPr>
      <w:color w:val="954F72" w:themeColor="followedHyperlink"/>
      <w:u w:val="single"/>
    </w:rPr>
  </w:style>
  <w:style w:type="character" w:customStyle="1" w:styleId="article-headermeta-info-data">
    <w:name w:val="article-header__meta-info-data"/>
    <w:basedOn w:val="DefaultParagraphFont"/>
    <w:rsid w:val="008D797E"/>
  </w:style>
  <w:style w:type="character" w:customStyle="1" w:styleId="doi1">
    <w:name w:val="doi1"/>
    <w:basedOn w:val="DefaultParagraphFont"/>
    <w:rsid w:val="008D797E"/>
  </w:style>
  <w:style w:type="character" w:customStyle="1" w:styleId="mixed-citation">
    <w:name w:val="mixed-citation"/>
    <w:basedOn w:val="DefaultParagraphFont"/>
    <w:rsid w:val="0033792E"/>
  </w:style>
  <w:style w:type="character" w:customStyle="1" w:styleId="hlfld-contribauthor">
    <w:name w:val="hlfld-contribauthor"/>
    <w:basedOn w:val="DefaultParagraphFont"/>
    <w:rsid w:val="00D31D01"/>
  </w:style>
  <w:style w:type="character" w:customStyle="1" w:styleId="nlmgiven-names">
    <w:name w:val="nlm_given-names"/>
    <w:basedOn w:val="DefaultParagraphFont"/>
    <w:rsid w:val="00D31D01"/>
  </w:style>
  <w:style w:type="character" w:customStyle="1" w:styleId="nlmyear">
    <w:name w:val="nlm_year"/>
    <w:basedOn w:val="DefaultParagraphFont"/>
    <w:rsid w:val="00D31D01"/>
  </w:style>
  <w:style w:type="character" w:customStyle="1" w:styleId="nlmpublisher-name">
    <w:name w:val="nlm_publisher-name"/>
    <w:basedOn w:val="DefaultParagraphFont"/>
    <w:rsid w:val="00D31D01"/>
  </w:style>
  <w:style w:type="character" w:styleId="HTMLCite">
    <w:name w:val="HTML Cite"/>
    <w:basedOn w:val="DefaultParagraphFont"/>
    <w:uiPriority w:val="99"/>
    <w:semiHidden/>
    <w:unhideWhenUsed/>
    <w:rsid w:val="00D31D01"/>
    <w:rPr>
      <w:i/>
      <w:iCs/>
    </w:rPr>
  </w:style>
  <w:style w:type="character" w:customStyle="1" w:styleId="st1">
    <w:name w:val="st1"/>
    <w:basedOn w:val="DefaultParagraphFont"/>
    <w:rsid w:val="00D31D01"/>
  </w:style>
  <w:style w:type="character" w:customStyle="1" w:styleId="author">
    <w:name w:val="author"/>
    <w:basedOn w:val="DefaultParagraphFont"/>
    <w:rsid w:val="00D31D01"/>
  </w:style>
  <w:style w:type="character" w:customStyle="1" w:styleId="pubyear">
    <w:name w:val="pubyear"/>
    <w:basedOn w:val="DefaultParagraphFont"/>
    <w:rsid w:val="00D31D01"/>
  </w:style>
  <w:style w:type="character" w:customStyle="1" w:styleId="booktitle">
    <w:name w:val="booktitle"/>
    <w:basedOn w:val="DefaultParagraphFont"/>
    <w:rsid w:val="00D31D01"/>
  </w:style>
  <w:style w:type="character" w:customStyle="1" w:styleId="publisherlocation">
    <w:name w:val="publisherlocation"/>
    <w:basedOn w:val="DefaultParagraphFont"/>
    <w:rsid w:val="00D31D01"/>
  </w:style>
  <w:style w:type="character" w:customStyle="1" w:styleId="Heading2Char">
    <w:name w:val="Heading 2 Char"/>
    <w:basedOn w:val="DefaultParagraphFont"/>
    <w:link w:val="Heading2"/>
    <w:rsid w:val="00B30396"/>
    <w:rPr>
      <w:rFonts w:ascii="Times New Roman" w:eastAsia="Times New Roman" w:hAnsi="Times New Roman" w:cs="Times New Roman"/>
      <w:b/>
      <w:bCs/>
      <w:color w:val="000000"/>
      <w:kern w:val="28"/>
      <w:sz w:val="24"/>
      <w:szCs w:val="24"/>
      <w:lang w:val="en-CA" w:eastAsia="en-CA"/>
    </w:rPr>
  </w:style>
  <w:style w:type="character" w:customStyle="1" w:styleId="absnonlinkmetadata8">
    <w:name w:val="abs_nonlink_metadata8"/>
    <w:basedOn w:val="DefaultParagraphFont"/>
    <w:rsid w:val="00B30396"/>
    <w:rPr>
      <w:color w:val="707070"/>
    </w:rPr>
  </w:style>
  <w:style w:type="character" w:styleId="Strong">
    <w:name w:val="Strong"/>
    <w:basedOn w:val="DefaultParagraphFont"/>
    <w:uiPriority w:val="22"/>
    <w:qFormat/>
    <w:rsid w:val="00B303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28274">
      <w:bodyDiv w:val="1"/>
      <w:marLeft w:val="0"/>
      <w:marRight w:val="0"/>
      <w:marTop w:val="0"/>
      <w:marBottom w:val="0"/>
      <w:divBdr>
        <w:top w:val="none" w:sz="0" w:space="0" w:color="auto"/>
        <w:left w:val="none" w:sz="0" w:space="0" w:color="auto"/>
        <w:bottom w:val="none" w:sz="0" w:space="0" w:color="auto"/>
        <w:right w:val="none" w:sz="0" w:space="0" w:color="auto"/>
      </w:divBdr>
      <w:divsChild>
        <w:div w:id="317735829">
          <w:marLeft w:val="0"/>
          <w:marRight w:val="0"/>
          <w:marTop w:val="0"/>
          <w:marBottom w:val="0"/>
          <w:divBdr>
            <w:top w:val="single" w:sz="6" w:space="16" w:color="414141"/>
            <w:left w:val="single" w:sz="6" w:space="18" w:color="414141"/>
            <w:bottom w:val="single" w:sz="6" w:space="0" w:color="414141"/>
            <w:right w:val="single" w:sz="6" w:space="31" w:color="414141"/>
          </w:divBdr>
          <w:divsChild>
            <w:div w:id="190653680">
              <w:marLeft w:val="0"/>
              <w:marRight w:val="0"/>
              <w:marTop w:val="0"/>
              <w:marBottom w:val="0"/>
              <w:divBdr>
                <w:top w:val="none" w:sz="0" w:space="0" w:color="auto"/>
                <w:left w:val="none" w:sz="0" w:space="0" w:color="auto"/>
                <w:bottom w:val="none" w:sz="0" w:space="0" w:color="auto"/>
                <w:right w:val="none" w:sz="0" w:space="0" w:color="auto"/>
              </w:divBdr>
            </w:div>
          </w:divsChild>
        </w:div>
        <w:div w:id="397284306">
          <w:marLeft w:val="0"/>
          <w:marRight w:val="0"/>
          <w:marTop w:val="0"/>
          <w:marBottom w:val="0"/>
          <w:divBdr>
            <w:top w:val="single" w:sz="6" w:space="16" w:color="414141"/>
            <w:left w:val="single" w:sz="6" w:space="18" w:color="414141"/>
            <w:bottom w:val="single" w:sz="6" w:space="0" w:color="414141"/>
            <w:right w:val="single" w:sz="6" w:space="31" w:color="414141"/>
          </w:divBdr>
          <w:divsChild>
            <w:div w:id="1248542064">
              <w:marLeft w:val="0"/>
              <w:marRight w:val="0"/>
              <w:marTop w:val="0"/>
              <w:marBottom w:val="0"/>
              <w:divBdr>
                <w:top w:val="none" w:sz="0" w:space="0" w:color="auto"/>
                <w:left w:val="none" w:sz="0" w:space="0" w:color="auto"/>
                <w:bottom w:val="none" w:sz="0" w:space="0" w:color="auto"/>
                <w:right w:val="none" w:sz="0" w:space="0" w:color="auto"/>
              </w:divBdr>
            </w:div>
          </w:divsChild>
        </w:div>
        <w:div w:id="546140623">
          <w:marLeft w:val="0"/>
          <w:marRight w:val="0"/>
          <w:marTop w:val="0"/>
          <w:marBottom w:val="0"/>
          <w:divBdr>
            <w:top w:val="single" w:sz="6" w:space="16" w:color="414141"/>
            <w:left w:val="single" w:sz="6" w:space="18" w:color="414141"/>
            <w:bottom w:val="single" w:sz="6" w:space="0" w:color="414141"/>
            <w:right w:val="single" w:sz="6" w:space="31" w:color="414141"/>
          </w:divBdr>
          <w:divsChild>
            <w:div w:id="1031686000">
              <w:marLeft w:val="0"/>
              <w:marRight w:val="0"/>
              <w:marTop w:val="0"/>
              <w:marBottom w:val="0"/>
              <w:divBdr>
                <w:top w:val="none" w:sz="0" w:space="0" w:color="auto"/>
                <w:left w:val="none" w:sz="0" w:space="0" w:color="auto"/>
                <w:bottom w:val="none" w:sz="0" w:space="0" w:color="auto"/>
                <w:right w:val="none" w:sz="0" w:space="0" w:color="auto"/>
              </w:divBdr>
            </w:div>
          </w:divsChild>
        </w:div>
        <w:div w:id="745493086">
          <w:marLeft w:val="0"/>
          <w:marRight w:val="0"/>
          <w:marTop w:val="0"/>
          <w:marBottom w:val="0"/>
          <w:divBdr>
            <w:top w:val="single" w:sz="6" w:space="16" w:color="414141"/>
            <w:left w:val="single" w:sz="6" w:space="18" w:color="414141"/>
            <w:bottom w:val="single" w:sz="6" w:space="0" w:color="414141"/>
            <w:right w:val="single" w:sz="6" w:space="31" w:color="414141"/>
          </w:divBdr>
          <w:divsChild>
            <w:div w:id="1569804361">
              <w:marLeft w:val="0"/>
              <w:marRight w:val="0"/>
              <w:marTop w:val="0"/>
              <w:marBottom w:val="0"/>
              <w:divBdr>
                <w:top w:val="none" w:sz="0" w:space="0" w:color="auto"/>
                <w:left w:val="none" w:sz="0" w:space="0" w:color="auto"/>
                <w:bottom w:val="none" w:sz="0" w:space="0" w:color="auto"/>
                <w:right w:val="none" w:sz="0" w:space="0" w:color="auto"/>
              </w:divBdr>
            </w:div>
          </w:divsChild>
        </w:div>
        <w:div w:id="1665091229">
          <w:marLeft w:val="0"/>
          <w:marRight w:val="0"/>
          <w:marTop w:val="0"/>
          <w:marBottom w:val="0"/>
          <w:divBdr>
            <w:top w:val="single" w:sz="6" w:space="16" w:color="414141"/>
            <w:left w:val="single" w:sz="6" w:space="18" w:color="414141"/>
            <w:bottom w:val="single" w:sz="6" w:space="0" w:color="414141"/>
            <w:right w:val="single" w:sz="6" w:space="31" w:color="414141"/>
          </w:divBdr>
          <w:divsChild>
            <w:div w:id="11349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58321">
      <w:bodyDiv w:val="1"/>
      <w:marLeft w:val="0"/>
      <w:marRight w:val="0"/>
      <w:marTop w:val="0"/>
      <w:marBottom w:val="0"/>
      <w:divBdr>
        <w:top w:val="none" w:sz="0" w:space="0" w:color="auto"/>
        <w:left w:val="none" w:sz="0" w:space="0" w:color="auto"/>
        <w:bottom w:val="none" w:sz="0" w:space="0" w:color="auto"/>
        <w:right w:val="none" w:sz="0" w:space="0" w:color="auto"/>
      </w:divBdr>
    </w:div>
    <w:div w:id="469707811">
      <w:bodyDiv w:val="1"/>
      <w:marLeft w:val="0"/>
      <w:marRight w:val="0"/>
      <w:marTop w:val="0"/>
      <w:marBottom w:val="0"/>
      <w:divBdr>
        <w:top w:val="none" w:sz="0" w:space="0" w:color="auto"/>
        <w:left w:val="none" w:sz="0" w:space="0" w:color="auto"/>
        <w:bottom w:val="none" w:sz="0" w:space="0" w:color="auto"/>
        <w:right w:val="none" w:sz="0" w:space="0" w:color="auto"/>
      </w:divBdr>
    </w:div>
    <w:div w:id="662854855">
      <w:bodyDiv w:val="1"/>
      <w:marLeft w:val="0"/>
      <w:marRight w:val="0"/>
      <w:marTop w:val="0"/>
      <w:marBottom w:val="0"/>
      <w:divBdr>
        <w:top w:val="none" w:sz="0" w:space="0" w:color="auto"/>
        <w:left w:val="none" w:sz="0" w:space="0" w:color="auto"/>
        <w:bottom w:val="none" w:sz="0" w:space="0" w:color="auto"/>
        <w:right w:val="none" w:sz="0" w:space="0" w:color="auto"/>
      </w:divBdr>
    </w:div>
    <w:div w:id="813329062">
      <w:bodyDiv w:val="1"/>
      <w:marLeft w:val="0"/>
      <w:marRight w:val="0"/>
      <w:marTop w:val="0"/>
      <w:marBottom w:val="0"/>
      <w:divBdr>
        <w:top w:val="none" w:sz="0" w:space="0" w:color="auto"/>
        <w:left w:val="none" w:sz="0" w:space="0" w:color="auto"/>
        <w:bottom w:val="none" w:sz="0" w:space="0" w:color="auto"/>
        <w:right w:val="none" w:sz="0" w:space="0" w:color="auto"/>
      </w:divBdr>
    </w:div>
    <w:div w:id="895505921">
      <w:bodyDiv w:val="1"/>
      <w:marLeft w:val="0"/>
      <w:marRight w:val="0"/>
      <w:marTop w:val="0"/>
      <w:marBottom w:val="0"/>
      <w:divBdr>
        <w:top w:val="none" w:sz="0" w:space="0" w:color="auto"/>
        <w:left w:val="none" w:sz="0" w:space="0" w:color="auto"/>
        <w:bottom w:val="none" w:sz="0" w:space="0" w:color="auto"/>
        <w:right w:val="none" w:sz="0" w:space="0" w:color="auto"/>
      </w:divBdr>
    </w:div>
    <w:div w:id="943149335">
      <w:bodyDiv w:val="1"/>
      <w:marLeft w:val="0"/>
      <w:marRight w:val="0"/>
      <w:marTop w:val="0"/>
      <w:marBottom w:val="0"/>
      <w:divBdr>
        <w:top w:val="none" w:sz="0" w:space="0" w:color="auto"/>
        <w:left w:val="none" w:sz="0" w:space="0" w:color="auto"/>
        <w:bottom w:val="none" w:sz="0" w:space="0" w:color="auto"/>
        <w:right w:val="none" w:sz="0" w:space="0" w:color="auto"/>
      </w:divBdr>
    </w:div>
    <w:div w:id="947856003">
      <w:bodyDiv w:val="1"/>
      <w:marLeft w:val="0"/>
      <w:marRight w:val="0"/>
      <w:marTop w:val="0"/>
      <w:marBottom w:val="0"/>
      <w:divBdr>
        <w:top w:val="none" w:sz="0" w:space="0" w:color="auto"/>
        <w:left w:val="none" w:sz="0" w:space="0" w:color="auto"/>
        <w:bottom w:val="none" w:sz="0" w:space="0" w:color="auto"/>
        <w:right w:val="none" w:sz="0" w:space="0" w:color="auto"/>
      </w:divBdr>
    </w:div>
    <w:div w:id="1090781987">
      <w:bodyDiv w:val="1"/>
      <w:marLeft w:val="0"/>
      <w:marRight w:val="0"/>
      <w:marTop w:val="0"/>
      <w:marBottom w:val="0"/>
      <w:divBdr>
        <w:top w:val="none" w:sz="0" w:space="0" w:color="auto"/>
        <w:left w:val="none" w:sz="0" w:space="0" w:color="auto"/>
        <w:bottom w:val="none" w:sz="0" w:space="0" w:color="auto"/>
        <w:right w:val="none" w:sz="0" w:space="0" w:color="auto"/>
      </w:divBdr>
    </w:div>
    <w:div w:id="1580826287">
      <w:bodyDiv w:val="1"/>
      <w:marLeft w:val="0"/>
      <w:marRight w:val="0"/>
      <w:marTop w:val="0"/>
      <w:marBottom w:val="0"/>
      <w:divBdr>
        <w:top w:val="none" w:sz="0" w:space="0" w:color="auto"/>
        <w:left w:val="none" w:sz="0" w:space="0" w:color="auto"/>
        <w:bottom w:val="none" w:sz="0" w:space="0" w:color="auto"/>
        <w:right w:val="none" w:sz="0" w:space="0" w:color="auto"/>
      </w:divBdr>
    </w:div>
    <w:div w:id="1636451331">
      <w:bodyDiv w:val="1"/>
      <w:marLeft w:val="0"/>
      <w:marRight w:val="0"/>
      <w:marTop w:val="0"/>
      <w:marBottom w:val="0"/>
      <w:divBdr>
        <w:top w:val="none" w:sz="0" w:space="0" w:color="auto"/>
        <w:left w:val="none" w:sz="0" w:space="0" w:color="auto"/>
        <w:bottom w:val="none" w:sz="0" w:space="0" w:color="auto"/>
        <w:right w:val="none" w:sz="0" w:space="0" w:color="auto"/>
      </w:divBdr>
    </w:div>
    <w:div w:id="1794712780">
      <w:bodyDiv w:val="1"/>
      <w:marLeft w:val="0"/>
      <w:marRight w:val="0"/>
      <w:marTop w:val="0"/>
      <w:marBottom w:val="0"/>
      <w:divBdr>
        <w:top w:val="none" w:sz="0" w:space="0" w:color="auto"/>
        <w:left w:val="none" w:sz="0" w:space="0" w:color="auto"/>
        <w:bottom w:val="none" w:sz="0" w:space="0" w:color="auto"/>
        <w:right w:val="none" w:sz="0" w:space="0" w:color="auto"/>
      </w:divBdr>
      <w:divsChild>
        <w:div w:id="1197309550">
          <w:marLeft w:val="0"/>
          <w:marRight w:val="0"/>
          <w:marTop w:val="0"/>
          <w:marBottom w:val="0"/>
          <w:divBdr>
            <w:top w:val="none" w:sz="0" w:space="0" w:color="auto"/>
            <w:left w:val="none" w:sz="0" w:space="0" w:color="auto"/>
            <w:bottom w:val="none" w:sz="0" w:space="0" w:color="auto"/>
            <w:right w:val="none" w:sz="0" w:space="0" w:color="auto"/>
          </w:divBdr>
          <w:divsChild>
            <w:div w:id="467357256">
              <w:marLeft w:val="0"/>
              <w:marRight w:val="0"/>
              <w:marTop w:val="0"/>
              <w:marBottom w:val="0"/>
              <w:divBdr>
                <w:top w:val="none" w:sz="0" w:space="0" w:color="auto"/>
                <w:left w:val="none" w:sz="0" w:space="0" w:color="auto"/>
                <w:bottom w:val="none" w:sz="0" w:space="0" w:color="auto"/>
                <w:right w:val="none" w:sz="0" w:space="0" w:color="auto"/>
              </w:divBdr>
              <w:divsChild>
                <w:div w:id="1189023882">
                  <w:marLeft w:val="0"/>
                  <w:marRight w:val="0"/>
                  <w:marTop w:val="0"/>
                  <w:marBottom w:val="0"/>
                  <w:divBdr>
                    <w:top w:val="none" w:sz="0" w:space="0" w:color="auto"/>
                    <w:left w:val="none" w:sz="0" w:space="0" w:color="auto"/>
                    <w:bottom w:val="none" w:sz="0" w:space="0" w:color="auto"/>
                    <w:right w:val="none" w:sz="0" w:space="0" w:color="auto"/>
                  </w:divBdr>
                  <w:divsChild>
                    <w:div w:id="1149206132">
                      <w:marLeft w:val="0"/>
                      <w:marRight w:val="0"/>
                      <w:marTop w:val="0"/>
                      <w:marBottom w:val="0"/>
                      <w:divBdr>
                        <w:top w:val="none" w:sz="0" w:space="0" w:color="auto"/>
                        <w:left w:val="none" w:sz="0" w:space="0" w:color="auto"/>
                        <w:bottom w:val="none" w:sz="0" w:space="0" w:color="auto"/>
                        <w:right w:val="none" w:sz="0" w:space="0" w:color="auto"/>
                      </w:divBdr>
                      <w:divsChild>
                        <w:div w:id="465512599">
                          <w:marLeft w:val="0"/>
                          <w:marRight w:val="0"/>
                          <w:marTop w:val="0"/>
                          <w:marBottom w:val="0"/>
                          <w:divBdr>
                            <w:top w:val="none" w:sz="0" w:space="0" w:color="auto"/>
                            <w:left w:val="none" w:sz="0" w:space="0" w:color="auto"/>
                            <w:bottom w:val="none" w:sz="0" w:space="0" w:color="auto"/>
                            <w:right w:val="none" w:sz="0" w:space="0" w:color="auto"/>
                          </w:divBdr>
                          <w:divsChild>
                            <w:div w:id="103588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99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m.a.j.zeegers@uva.nl" TargetMode="External"/><Relationship Id="rId20" Type="http://schemas.openxmlformats.org/officeDocument/2006/relationships/image" Target="media/image4.png"/><Relationship Id="rId21" Type="http://schemas.openxmlformats.org/officeDocument/2006/relationships/image" Target="media/image5.png"/><Relationship Id="rId22" Type="http://schemas.openxmlformats.org/officeDocument/2006/relationships/hyperlink" Target="http://docs.lib.purdue.edu/cgi/viewcontent.cgi?article=1111&amp;context=open_access_dissertations" TargetMode="External"/><Relationship Id="rId23" Type="http://schemas.openxmlformats.org/officeDocument/2006/relationships/header" Target="header1.xml"/><Relationship Id="rId24" Type="http://schemas.openxmlformats.org/officeDocument/2006/relationships/header" Target="header2.xml"/><Relationship Id="rId25" Type="http://schemas.openxmlformats.org/officeDocument/2006/relationships/fontTable" Target="fontTable.xml"/><Relationship Id="rId26" Type="http://schemas.openxmlformats.org/officeDocument/2006/relationships/theme" Target="theme/theme1.xml"/><Relationship Id="rId27" Type="http://schemas.microsoft.com/office/2011/relationships/people" Target="people.xml"/><Relationship Id="rId28" Type="http://schemas.microsoft.com/office/2011/relationships/commentsExtended" Target="commentsExtended.xml"/><Relationship Id="rId10" Type="http://schemas.openxmlformats.org/officeDocument/2006/relationships/hyperlink" Target="http://www.sciencedirect.com/science/article/pii/S0272735815001051" TargetMode="External"/><Relationship Id="rId11" Type="http://schemas.openxmlformats.org/officeDocument/2006/relationships/hyperlink" Target="http://www.sciencedirect.com/science/article/pii/S0272735815001051" TargetMode="External"/><Relationship Id="rId12" Type="http://schemas.openxmlformats.org/officeDocument/2006/relationships/hyperlink" Target="http://www.sciencedirect.com/science/article/pii/S0272735815001051" TargetMode="External"/><Relationship Id="rId13" Type="http://schemas.openxmlformats.org/officeDocument/2006/relationships/hyperlink" Target="http://www.sciencedirect.com/science/article/pii/S0272735815001051" TargetMode="External"/><Relationship Id="rId14" Type="http://schemas.openxmlformats.org/officeDocument/2006/relationships/image" Target="media/image1.png"/><Relationship Id="rId15" Type="http://schemas.openxmlformats.org/officeDocument/2006/relationships/image" Target="media/image2.png"/><Relationship Id="rId16" Type="http://schemas.openxmlformats.org/officeDocument/2006/relationships/image" Target="media/image3.png"/><Relationship Id="rId17" Type="http://schemas.openxmlformats.org/officeDocument/2006/relationships/hyperlink" Target="https://www.ncbi.nlm.nih.gov/pmc/articles/PMC4201893/" TargetMode="External"/><Relationship Id="rId18" Type="http://schemas.openxmlformats.org/officeDocument/2006/relationships/hyperlink" Target="https://dx.doi.org/10.1080/14616734.2014.996573" TargetMode="External"/><Relationship Id="rId19" Type="http://schemas.openxmlformats.org/officeDocument/2006/relationships/hyperlink" Target="https://dx.doi.org/10.1080/14616730500245906"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43291-4882-424E-A749-A7312FA5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29686</Words>
  <Characters>169215</Characters>
  <Application>Microsoft Macintosh Word</Application>
  <DocSecurity>0</DocSecurity>
  <Lines>1410</Lines>
  <Paragraphs>397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198504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Moniek Zeegers</dc:creator>
  <cp:lastModifiedBy>Liz Meins</cp:lastModifiedBy>
  <cp:revision>3</cp:revision>
  <cp:lastPrinted>2017-05-09T13:10:00Z</cp:lastPrinted>
  <dcterms:created xsi:type="dcterms:W3CDTF">2017-05-22T12:22:00Z</dcterms:created>
  <dcterms:modified xsi:type="dcterms:W3CDTF">2017-05-26T12:21:00Z</dcterms:modified>
</cp:coreProperties>
</file>